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ae"/>
        <w:tblW w:w="0" w:type="auto"/>
        <w:tblLook w:val="04A0" w:firstRow="1" w:lastRow="0" w:firstColumn="1" w:lastColumn="0" w:noHBand="0" w:noVBand="1"/>
      </w:tblPr>
      <w:tblGrid>
        <w:gridCol w:w="518"/>
        <w:gridCol w:w="617"/>
        <w:gridCol w:w="9"/>
        <w:gridCol w:w="1260"/>
        <w:gridCol w:w="2156"/>
        <w:gridCol w:w="3746"/>
        <w:gridCol w:w="710"/>
      </w:tblGrid>
      <w:tr w:rsidR="00862B6A" w14:paraId="5B8EE085" w14:textId="77777777" w:rsidTr="00A4510A">
        <w:tc>
          <w:tcPr>
            <w:tcW w:w="2404" w:type="dxa"/>
            <w:gridSpan w:val="4"/>
          </w:tcPr>
          <w:p w14:paraId="788DF934" w14:textId="77777777" w:rsidR="00862B6A" w:rsidRPr="00E35F09" w:rsidRDefault="00862B6A" w:rsidP="004A0CCD">
            <w:pPr>
              <w:rPr>
                <w:rFonts w:ascii="Times New Roman" w:hAnsi="Times New Roman" w:cs="Times New Roman"/>
                <w:b/>
                <w:bCs/>
              </w:rPr>
            </w:pPr>
          </w:p>
        </w:tc>
        <w:tc>
          <w:tcPr>
            <w:tcW w:w="2156" w:type="dxa"/>
          </w:tcPr>
          <w:p w14:paraId="799E324E" w14:textId="77777777" w:rsidR="00862B6A" w:rsidRDefault="00862B6A" w:rsidP="004A0CCD">
            <w:pPr>
              <w:rPr>
                <w:rFonts w:ascii="Times New Roman" w:hAnsi="Times New Roman" w:cs="Times New Roman"/>
                <w:b/>
                <w:bCs/>
              </w:rPr>
            </w:pPr>
          </w:p>
        </w:tc>
        <w:tc>
          <w:tcPr>
            <w:tcW w:w="3746" w:type="dxa"/>
          </w:tcPr>
          <w:p w14:paraId="44FCC243" w14:textId="77777777" w:rsidR="00862B6A" w:rsidRDefault="00862B6A" w:rsidP="004A0CCD">
            <w:pPr>
              <w:rPr>
                <w:rFonts w:ascii="Times New Roman" w:hAnsi="Times New Roman" w:cs="Times New Roman"/>
                <w:b/>
                <w:bCs/>
              </w:rPr>
            </w:pPr>
          </w:p>
        </w:tc>
        <w:tc>
          <w:tcPr>
            <w:tcW w:w="710" w:type="dxa"/>
          </w:tcPr>
          <w:p w14:paraId="2FB55BC8" w14:textId="77777777" w:rsidR="00862B6A" w:rsidRPr="0078343D" w:rsidRDefault="00862B6A" w:rsidP="004A0CCD">
            <w:pPr>
              <w:jc w:val="right"/>
              <w:rPr>
                <w:rFonts w:ascii="Times New Roman" w:hAnsi="Times New Roman" w:cs="Times New Roman"/>
                <w:b/>
                <w:bCs/>
                <w:u w:val="single"/>
              </w:rPr>
            </w:pPr>
            <w:r w:rsidRPr="0078343D">
              <w:rPr>
                <w:rFonts w:ascii="Times New Roman" w:hAnsi="Times New Roman" w:cs="Times New Roman"/>
                <w:b/>
                <w:bCs/>
                <w:u w:val="single"/>
              </w:rPr>
              <w:t>Page</w:t>
            </w:r>
          </w:p>
        </w:tc>
      </w:tr>
      <w:tr w:rsidR="00862B6A" w14:paraId="645C95CB" w14:textId="77777777" w:rsidTr="00A4510A">
        <w:tc>
          <w:tcPr>
            <w:tcW w:w="2404" w:type="dxa"/>
            <w:gridSpan w:val="4"/>
          </w:tcPr>
          <w:p w14:paraId="1348387E" w14:textId="77777777" w:rsidR="00862B6A" w:rsidRDefault="00862B6A" w:rsidP="004A0CCD">
            <w:pPr>
              <w:rPr>
                <w:rFonts w:ascii="Times New Roman" w:hAnsi="Times New Roman" w:cs="Times New Roman"/>
                <w:b/>
                <w:bCs/>
              </w:rPr>
            </w:pPr>
            <w:r w:rsidRPr="00E35F09">
              <w:rPr>
                <w:rFonts w:ascii="Times New Roman" w:hAnsi="Times New Roman" w:cs="Times New Roman"/>
                <w:b/>
                <w:bCs/>
              </w:rPr>
              <w:t>Executive Summary</w:t>
            </w:r>
          </w:p>
        </w:tc>
        <w:tc>
          <w:tcPr>
            <w:tcW w:w="2156" w:type="dxa"/>
          </w:tcPr>
          <w:p w14:paraId="54ABFC02" w14:textId="77777777" w:rsidR="00862B6A" w:rsidRDefault="00862B6A" w:rsidP="004A0CCD">
            <w:pPr>
              <w:rPr>
                <w:rFonts w:ascii="Times New Roman" w:hAnsi="Times New Roman" w:cs="Times New Roman"/>
                <w:b/>
                <w:bCs/>
              </w:rPr>
            </w:pPr>
          </w:p>
        </w:tc>
        <w:tc>
          <w:tcPr>
            <w:tcW w:w="3746" w:type="dxa"/>
          </w:tcPr>
          <w:p w14:paraId="64EFC871" w14:textId="77777777" w:rsidR="00862B6A" w:rsidRDefault="00862B6A" w:rsidP="004A0CCD">
            <w:pPr>
              <w:rPr>
                <w:rFonts w:ascii="Times New Roman" w:hAnsi="Times New Roman" w:cs="Times New Roman"/>
                <w:b/>
                <w:bCs/>
              </w:rPr>
            </w:pPr>
          </w:p>
        </w:tc>
        <w:tc>
          <w:tcPr>
            <w:tcW w:w="710" w:type="dxa"/>
          </w:tcPr>
          <w:p w14:paraId="5DE99095" w14:textId="77777777" w:rsidR="00862B6A" w:rsidRPr="00661B57" w:rsidRDefault="00862B6A" w:rsidP="004A0CCD">
            <w:pPr>
              <w:jc w:val="center"/>
              <w:rPr>
                <w:rFonts w:ascii="Times New Roman" w:hAnsi="Times New Roman" w:cs="Times New Roman"/>
                <w:b/>
                <w:bCs/>
              </w:rPr>
            </w:pPr>
          </w:p>
        </w:tc>
      </w:tr>
      <w:tr w:rsidR="00862B6A" w14:paraId="3915CFD9" w14:textId="77777777" w:rsidTr="00A4510A">
        <w:tc>
          <w:tcPr>
            <w:tcW w:w="2404" w:type="dxa"/>
            <w:gridSpan w:val="4"/>
          </w:tcPr>
          <w:p w14:paraId="4EEB7BA4" w14:textId="77777777" w:rsidR="00862B6A" w:rsidRPr="00DE295E" w:rsidRDefault="00862B6A" w:rsidP="004A0CCD">
            <w:pPr>
              <w:rPr>
                <w:rFonts w:ascii="Times New Roman" w:hAnsi="Times New Roman" w:cs="Times New Roman"/>
                <w:b/>
                <w:bCs/>
                <w:u w:val="single"/>
              </w:rPr>
            </w:pPr>
          </w:p>
        </w:tc>
        <w:tc>
          <w:tcPr>
            <w:tcW w:w="2156" w:type="dxa"/>
          </w:tcPr>
          <w:p w14:paraId="3AF315D3" w14:textId="77777777" w:rsidR="00862B6A" w:rsidRDefault="00862B6A" w:rsidP="004A0CCD">
            <w:pPr>
              <w:rPr>
                <w:rFonts w:ascii="Times New Roman" w:hAnsi="Times New Roman" w:cs="Times New Roman"/>
                <w:b/>
                <w:bCs/>
              </w:rPr>
            </w:pPr>
          </w:p>
        </w:tc>
        <w:tc>
          <w:tcPr>
            <w:tcW w:w="3746" w:type="dxa"/>
          </w:tcPr>
          <w:p w14:paraId="1A9911ED" w14:textId="77777777" w:rsidR="00862B6A" w:rsidRDefault="00862B6A" w:rsidP="004A0CCD">
            <w:pPr>
              <w:rPr>
                <w:rFonts w:ascii="Times New Roman" w:hAnsi="Times New Roman" w:cs="Times New Roman"/>
                <w:b/>
                <w:bCs/>
              </w:rPr>
            </w:pPr>
          </w:p>
        </w:tc>
        <w:tc>
          <w:tcPr>
            <w:tcW w:w="710" w:type="dxa"/>
          </w:tcPr>
          <w:p w14:paraId="7D517581" w14:textId="77777777" w:rsidR="00862B6A" w:rsidRPr="00661B57" w:rsidRDefault="00862B6A" w:rsidP="004A0CCD">
            <w:pPr>
              <w:jc w:val="center"/>
              <w:rPr>
                <w:rFonts w:ascii="Times New Roman" w:hAnsi="Times New Roman" w:cs="Times New Roman"/>
                <w:b/>
                <w:bCs/>
              </w:rPr>
            </w:pPr>
          </w:p>
        </w:tc>
      </w:tr>
      <w:tr w:rsidR="00862B6A" w14:paraId="172DED83" w14:textId="77777777" w:rsidTr="00A4510A">
        <w:tc>
          <w:tcPr>
            <w:tcW w:w="2404" w:type="dxa"/>
            <w:gridSpan w:val="4"/>
          </w:tcPr>
          <w:p w14:paraId="14D38696" w14:textId="77777777" w:rsidR="00862B6A" w:rsidRDefault="00862B6A" w:rsidP="004A0CCD">
            <w:pPr>
              <w:rPr>
                <w:rFonts w:ascii="Times New Roman" w:hAnsi="Times New Roman" w:cs="Times New Roman"/>
                <w:b/>
                <w:bCs/>
              </w:rPr>
            </w:pPr>
            <w:r w:rsidRPr="00E35F09">
              <w:rPr>
                <w:rFonts w:ascii="Times New Roman" w:hAnsi="Times New Roman" w:cs="Times New Roman"/>
                <w:b/>
                <w:bCs/>
                <w:u w:val="single"/>
              </w:rPr>
              <w:t>Table of Contents</w:t>
            </w:r>
          </w:p>
        </w:tc>
        <w:tc>
          <w:tcPr>
            <w:tcW w:w="2156" w:type="dxa"/>
          </w:tcPr>
          <w:p w14:paraId="11DED84D" w14:textId="32DD93D0" w:rsidR="00862B6A" w:rsidRDefault="0025741B" w:rsidP="004A0CCD">
            <w:pPr>
              <w:rPr>
                <w:rFonts w:ascii="Times New Roman" w:hAnsi="Times New Roman" w:cs="Times New Roman"/>
                <w:b/>
                <w:bCs/>
              </w:rPr>
            </w:pPr>
            <w:r w:rsidRPr="002359A7">
              <w:rPr>
                <w:rFonts w:ascii="Times New Roman" w:hAnsi="Times New Roman" w:cs="Times New Roman"/>
                <w:b/>
                <w:bCs/>
                <w:highlight w:val="yellow"/>
              </w:rPr>
              <w:t>5860</w:t>
            </w:r>
          </w:p>
        </w:tc>
        <w:tc>
          <w:tcPr>
            <w:tcW w:w="3746" w:type="dxa"/>
          </w:tcPr>
          <w:p w14:paraId="2D1CB11B" w14:textId="77777777" w:rsidR="00862B6A" w:rsidRDefault="00862B6A" w:rsidP="004A0CCD">
            <w:pPr>
              <w:rPr>
                <w:rFonts w:ascii="Times New Roman" w:hAnsi="Times New Roman" w:cs="Times New Roman"/>
                <w:b/>
                <w:bCs/>
              </w:rPr>
            </w:pPr>
          </w:p>
        </w:tc>
        <w:tc>
          <w:tcPr>
            <w:tcW w:w="710" w:type="dxa"/>
          </w:tcPr>
          <w:p w14:paraId="40C315F3" w14:textId="77777777" w:rsidR="00862B6A" w:rsidRPr="00661B57" w:rsidRDefault="00862B6A" w:rsidP="004A0CCD">
            <w:pPr>
              <w:jc w:val="center"/>
              <w:rPr>
                <w:rFonts w:ascii="Times New Roman" w:hAnsi="Times New Roman" w:cs="Times New Roman"/>
                <w:b/>
                <w:bCs/>
              </w:rPr>
            </w:pPr>
          </w:p>
        </w:tc>
      </w:tr>
      <w:tr w:rsidR="00862B6A" w14:paraId="0320D9A1" w14:textId="77777777" w:rsidTr="00A4510A">
        <w:tc>
          <w:tcPr>
            <w:tcW w:w="518" w:type="dxa"/>
          </w:tcPr>
          <w:p w14:paraId="57FD7316" w14:textId="77777777" w:rsidR="00862B6A" w:rsidRDefault="00862B6A" w:rsidP="004A0CCD">
            <w:pPr>
              <w:rPr>
                <w:rFonts w:ascii="Times New Roman" w:hAnsi="Times New Roman" w:cs="Times New Roman"/>
                <w:b/>
                <w:bCs/>
              </w:rPr>
            </w:pPr>
          </w:p>
        </w:tc>
        <w:tc>
          <w:tcPr>
            <w:tcW w:w="1886" w:type="dxa"/>
            <w:gridSpan w:val="3"/>
          </w:tcPr>
          <w:p w14:paraId="3134EB2F" w14:textId="77777777" w:rsidR="00862B6A" w:rsidRDefault="00862B6A" w:rsidP="004A0CCD">
            <w:pPr>
              <w:rPr>
                <w:rFonts w:ascii="Times New Roman" w:hAnsi="Times New Roman" w:cs="Times New Roman"/>
                <w:b/>
                <w:bCs/>
              </w:rPr>
            </w:pPr>
          </w:p>
        </w:tc>
        <w:tc>
          <w:tcPr>
            <w:tcW w:w="2156" w:type="dxa"/>
          </w:tcPr>
          <w:p w14:paraId="562F3BE5" w14:textId="77777777" w:rsidR="00862B6A" w:rsidRDefault="00862B6A" w:rsidP="004A0CCD">
            <w:pPr>
              <w:rPr>
                <w:rFonts w:ascii="Times New Roman" w:hAnsi="Times New Roman" w:cs="Times New Roman"/>
                <w:b/>
                <w:bCs/>
              </w:rPr>
            </w:pPr>
          </w:p>
        </w:tc>
        <w:tc>
          <w:tcPr>
            <w:tcW w:w="3746" w:type="dxa"/>
          </w:tcPr>
          <w:p w14:paraId="6D19A784" w14:textId="77777777" w:rsidR="00862B6A" w:rsidRDefault="00862B6A" w:rsidP="004A0CCD">
            <w:pPr>
              <w:rPr>
                <w:rFonts w:ascii="Times New Roman" w:hAnsi="Times New Roman" w:cs="Times New Roman"/>
                <w:b/>
                <w:bCs/>
              </w:rPr>
            </w:pPr>
          </w:p>
        </w:tc>
        <w:tc>
          <w:tcPr>
            <w:tcW w:w="710" w:type="dxa"/>
          </w:tcPr>
          <w:p w14:paraId="0C3C5F4E" w14:textId="77777777" w:rsidR="00862B6A" w:rsidRPr="00661B57" w:rsidRDefault="00862B6A" w:rsidP="004A0CCD">
            <w:pPr>
              <w:jc w:val="center"/>
              <w:rPr>
                <w:rFonts w:ascii="Times New Roman" w:hAnsi="Times New Roman" w:cs="Times New Roman"/>
                <w:b/>
                <w:bCs/>
              </w:rPr>
            </w:pPr>
          </w:p>
        </w:tc>
      </w:tr>
      <w:tr w:rsidR="00862B6A" w14:paraId="21ECD5DE" w14:textId="77777777" w:rsidTr="00A4510A">
        <w:tc>
          <w:tcPr>
            <w:tcW w:w="518" w:type="dxa"/>
          </w:tcPr>
          <w:p w14:paraId="1E49A200" w14:textId="77777777" w:rsidR="00862B6A" w:rsidRPr="00DE295E" w:rsidRDefault="00862B6A" w:rsidP="004A0CCD">
            <w:pPr>
              <w:rPr>
                <w:rFonts w:ascii="Times New Roman" w:hAnsi="Times New Roman" w:cs="Times New Roman"/>
                <w:b/>
                <w:bCs/>
              </w:rPr>
            </w:pPr>
            <w:r w:rsidRPr="00DE295E">
              <w:rPr>
                <w:rFonts w:ascii="Times New Roman" w:hAnsi="Times New Roman" w:cs="Times New Roman"/>
                <w:b/>
                <w:bCs/>
              </w:rPr>
              <w:t>1.</w:t>
            </w:r>
          </w:p>
        </w:tc>
        <w:tc>
          <w:tcPr>
            <w:tcW w:w="7788" w:type="dxa"/>
            <w:gridSpan w:val="5"/>
          </w:tcPr>
          <w:p w14:paraId="09D88970" w14:textId="4365F9DE" w:rsidR="00862B6A" w:rsidRPr="00DE295E" w:rsidRDefault="00862B6A" w:rsidP="004A0CCD">
            <w:pPr>
              <w:rPr>
                <w:rFonts w:ascii="Times New Roman" w:hAnsi="Times New Roman" w:cs="Times New Roman"/>
                <w:b/>
                <w:bCs/>
              </w:rPr>
            </w:pPr>
            <w:r w:rsidRPr="00DE295E">
              <w:rPr>
                <w:rFonts w:ascii="Times New Roman" w:hAnsi="Times New Roman" w:cs="Times New Roman"/>
                <w:b/>
                <w:bCs/>
              </w:rPr>
              <w:t>Introduction</w:t>
            </w:r>
            <w:r>
              <w:rPr>
                <w:rFonts w:ascii="Times New Roman" w:hAnsi="Times New Roman" w:cs="Times New Roman"/>
                <w:b/>
                <w:bCs/>
              </w:rPr>
              <w:t xml:space="preserve"> </w:t>
            </w:r>
            <w:r w:rsidRPr="00CB6E21">
              <w:rPr>
                <w:rFonts w:ascii="Times New Roman" w:hAnsi="Times New Roman" w:cs="Times New Roman"/>
                <w:b/>
                <w:bCs/>
                <w:highlight w:val="yellow"/>
              </w:rPr>
              <w:t>- 5</w:t>
            </w:r>
            <w:r w:rsidR="008A49B2" w:rsidRPr="008A49B2">
              <w:rPr>
                <w:rFonts w:ascii="Times New Roman" w:hAnsi="Times New Roman" w:cs="Times New Roman"/>
                <w:b/>
                <w:bCs/>
                <w:highlight w:val="yellow"/>
              </w:rPr>
              <w:t>76</w:t>
            </w:r>
          </w:p>
        </w:tc>
        <w:tc>
          <w:tcPr>
            <w:tcW w:w="710" w:type="dxa"/>
          </w:tcPr>
          <w:p w14:paraId="531D30FA" w14:textId="77777777" w:rsidR="00862B6A" w:rsidRPr="00661B57" w:rsidRDefault="00862B6A" w:rsidP="004A0CCD">
            <w:pPr>
              <w:jc w:val="center"/>
              <w:rPr>
                <w:rFonts w:ascii="Times New Roman" w:hAnsi="Times New Roman" w:cs="Times New Roman"/>
                <w:b/>
                <w:bCs/>
              </w:rPr>
            </w:pPr>
          </w:p>
        </w:tc>
      </w:tr>
      <w:tr w:rsidR="00862B6A" w14:paraId="07F063FD" w14:textId="77777777" w:rsidTr="00A4510A">
        <w:tc>
          <w:tcPr>
            <w:tcW w:w="518" w:type="dxa"/>
          </w:tcPr>
          <w:p w14:paraId="15D56078" w14:textId="77777777" w:rsidR="00862B6A" w:rsidRPr="00DE295E" w:rsidRDefault="00862B6A" w:rsidP="004A0CCD">
            <w:pPr>
              <w:rPr>
                <w:rFonts w:ascii="Times New Roman" w:hAnsi="Times New Roman" w:cs="Times New Roman"/>
                <w:b/>
                <w:bCs/>
              </w:rPr>
            </w:pPr>
          </w:p>
        </w:tc>
        <w:tc>
          <w:tcPr>
            <w:tcW w:w="626" w:type="dxa"/>
            <w:gridSpan w:val="2"/>
          </w:tcPr>
          <w:p w14:paraId="35E2A5A0" w14:textId="77777777" w:rsidR="00862B6A" w:rsidRPr="00057274" w:rsidRDefault="00862B6A" w:rsidP="004A0CCD">
            <w:pPr>
              <w:rPr>
                <w:rFonts w:ascii="Times New Roman" w:hAnsi="Times New Roman" w:cs="Times New Roman"/>
              </w:rPr>
            </w:pPr>
            <w:r w:rsidRPr="00057274">
              <w:rPr>
                <w:rFonts w:ascii="Times New Roman" w:hAnsi="Times New Roman" w:cs="Times New Roman"/>
              </w:rPr>
              <w:t>1.1</w:t>
            </w:r>
          </w:p>
        </w:tc>
        <w:tc>
          <w:tcPr>
            <w:tcW w:w="7162" w:type="dxa"/>
            <w:gridSpan w:val="3"/>
          </w:tcPr>
          <w:p w14:paraId="52F8B048" w14:textId="5C3AB59B" w:rsidR="00862B6A" w:rsidRPr="00057274" w:rsidRDefault="00354DB8" w:rsidP="004A0CCD">
            <w:pPr>
              <w:rPr>
                <w:rFonts w:ascii="Times New Roman" w:hAnsi="Times New Roman" w:cs="Times New Roman"/>
              </w:rPr>
            </w:pPr>
            <w:r w:rsidRPr="00057274">
              <w:rPr>
                <w:rFonts w:ascii="Times New Roman" w:hAnsi="Times New Roman" w:cs="Times New Roman"/>
              </w:rPr>
              <w:t xml:space="preserve">Study’s </w:t>
            </w:r>
            <w:r w:rsidR="00E25316" w:rsidRPr="00057274">
              <w:rPr>
                <w:rFonts w:ascii="Times New Roman" w:hAnsi="Times New Roman" w:cs="Times New Roman"/>
              </w:rPr>
              <w:t>Objective, Focus and Coverage</w:t>
            </w:r>
          </w:p>
        </w:tc>
        <w:tc>
          <w:tcPr>
            <w:tcW w:w="710" w:type="dxa"/>
          </w:tcPr>
          <w:p w14:paraId="298FAD19" w14:textId="77777777" w:rsidR="00862B6A" w:rsidRPr="00661B57" w:rsidRDefault="00862B6A" w:rsidP="004A0CCD">
            <w:pPr>
              <w:jc w:val="center"/>
              <w:rPr>
                <w:rFonts w:ascii="Times New Roman" w:hAnsi="Times New Roman" w:cs="Times New Roman"/>
                <w:b/>
                <w:bCs/>
              </w:rPr>
            </w:pPr>
          </w:p>
        </w:tc>
      </w:tr>
      <w:tr w:rsidR="00354DB8" w14:paraId="0D9DAE55" w14:textId="77777777" w:rsidTr="00A4510A">
        <w:tc>
          <w:tcPr>
            <w:tcW w:w="518" w:type="dxa"/>
          </w:tcPr>
          <w:p w14:paraId="6B7980CC" w14:textId="77777777" w:rsidR="00354DB8" w:rsidRPr="00DE295E" w:rsidRDefault="00354DB8" w:rsidP="00E25316">
            <w:pPr>
              <w:rPr>
                <w:rFonts w:ascii="Times New Roman" w:hAnsi="Times New Roman" w:cs="Times New Roman"/>
                <w:b/>
                <w:bCs/>
              </w:rPr>
            </w:pPr>
          </w:p>
        </w:tc>
        <w:tc>
          <w:tcPr>
            <w:tcW w:w="626" w:type="dxa"/>
            <w:gridSpan w:val="2"/>
          </w:tcPr>
          <w:p w14:paraId="2F4EF3BE" w14:textId="2AC1D288" w:rsidR="00354DB8" w:rsidRPr="00057274" w:rsidRDefault="00354DB8" w:rsidP="00E25316">
            <w:pPr>
              <w:rPr>
                <w:rFonts w:ascii="Times New Roman" w:hAnsi="Times New Roman" w:cs="Times New Roman"/>
              </w:rPr>
            </w:pPr>
            <w:r w:rsidRPr="00057274">
              <w:rPr>
                <w:rFonts w:ascii="Times New Roman" w:hAnsi="Times New Roman" w:cs="Times New Roman"/>
              </w:rPr>
              <w:t>1.2</w:t>
            </w:r>
          </w:p>
        </w:tc>
        <w:tc>
          <w:tcPr>
            <w:tcW w:w="7162" w:type="dxa"/>
            <w:gridSpan w:val="3"/>
          </w:tcPr>
          <w:p w14:paraId="02E98D94" w14:textId="4653A3AC" w:rsidR="00354DB8" w:rsidRPr="00057274" w:rsidRDefault="00354DB8" w:rsidP="00E25316">
            <w:pPr>
              <w:rPr>
                <w:rFonts w:ascii="Times New Roman" w:hAnsi="Times New Roman" w:cs="Times New Roman"/>
              </w:rPr>
            </w:pPr>
            <w:r w:rsidRPr="00057274">
              <w:rPr>
                <w:rFonts w:ascii="Times New Roman" w:hAnsi="Times New Roman" w:cs="Times New Roman"/>
              </w:rPr>
              <w:t>Study’s Importance</w:t>
            </w:r>
          </w:p>
        </w:tc>
        <w:tc>
          <w:tcPr>
            <w:tcW w:w="710" w:type="dxa"/>
          </w:tcPr>
          <w:p w14:paraId="54E91A2A" w14:textId="77777777" w:rsidR="00354DB8" w:rsidRPr="00661B57" w:rsidRDefault="00354DB8" w:rsidP="00E25316">
            <w:pPr>
              <w:jc w:val="center"/>
              <w:rPr>
                <w:rFonts w:ascii="Times New Roman" w:hAnsi="Times New Roman" w:cs="Times New Roman"/>
                <w:b/>
                <w:bCs/>
              </w:rPr>
            </w:pPr>
          </w:p>
        </w:tc>
      </w:tr>
      <w:tr w:rsidR="00E25316" w14:paraId="22C0C473" w14:textId="77777777" w:rsidTr="00A4510A">
        <w:tc>
          <w:tcPr>
            <w:tcW w:w="518" w:type="dxa"/>
          </w:tcPr>
          <w:p w14:paraId="2D686493" w14:textId="77777777" w:rsidR="00E25316" w:rsidRPr="00DE295E" w:rsidRDefault="00E25316" w:rsidP="00E25316">
            <w:pPr>
              <w:rPr>
                <w:rFonts w:ascii="Times New Roman" w:hAnsi="Times New Roman" w:cs="Times New Roman"/>
                <w:b/>
                <w:bCs/>
              </w:rPr>
            </w:pPr>
          </w:p>
        </w:tc>
        <w:tc>
          <w:tcPr>
            <w:tcW w:w="626" w:type="dxa"/>
            <w:gridSpan w:val="2"/>
          </w:tcPr>
          <w:p w14:paraId="18E72ECD" w14:textId="2BC11C28" w:rsidR="00E25316" w:rsidRPr="00057274" w:rsidRDefault="00E25316" w:rsidP="00E25316">
            <w:pPr>
              <w:rPr>
                <w:rFonts w:ascii="Times New Roman" w:hAnsi="Times New Roman" w:cs="Times New Roman"/>
              </w:rPr>
            </w:pPr>
            <w:r w:rsidRPr="00057274">
              <w:rPr>
                <w:rFonts w:ascii="Times New Roman" w:hAnsi="Times New Roman" w:cs="Times New Roman"/>
              </w:rPr>
              <w:t>1.</w:t>
            </w:r>
            <w:r w:rsidR="00354DB8" w:rsidRPr="00057274">
              <w:rPr>
                <w:rFonts w:ascii="Times New Roman" w:hAnsi="Times New Roman" w:cs="Times New Roman"/>
              </w:rPr>
              <w:t>3</w:t>
            </w:r>
          </w:p>
        </w:tc>
        <w:tc>
          <w:tcPr>
            <w:tcW w:w="7162" w:type="dxa"/>
            <w:gridSpan w:val="3"/>
          </w:tcPr>
          <w:p w14:paraId="77FB2850" w14:textId="453D343F" w:rsidR="00E25316" w:rsidRPr="00057274" w:rsidRDefault="00E25316" w:rsidP="00E25316">
            <w:pPr>
              <w:rPr>
                <w:rFonts w:ascii="Times New Roman" w:hAnsi="Times New Roman" w:cs="Times New Roman"/>
              </w:rPr>
            </w:pPr>
            <w:r w:rsidRPr="00057274">
              <w:rPr>
                <w:rFonts w:ascii="Times New Roman" w:hAnsi="Times New Roman" w:cs="Times New Roman"/>
              </w:rPr>
              <w:t>Industry Overview</w:t>
            </w:r>
          </w:p>
        </w:tc>
        <w:tc>
          <w:tcPr>
            <w:tcW w:w="710" w:type="dxa"/>
          </w:tcPr>
          <w:p w14:paraId="79468DF4" w14:textId="77777777" w:rsidR="00E25316" w:rsidRPr="00661B57" w:rsidRDefault="00E25316" w:rsidP="00E25316">
            <w:pPr>
              <w:jc w:val="center"/>
              <w:rPr>
                <w:rFonts w:ascii="Times New Roman" w:hAnsi="Times New Roman" w:cs="Times New Roman"/>
                <w:b/>
                <w:bCs/>
              </w:rPr>
            </w:pPr>
          </w:p>
        </w:tc>
      </w:tr>
      <w:tr w:rsidR="00E25316" w14:paraId="0ABA1FE5" w14:textId="77777777" w:rsidTr="00A4510A">
        <w:tc>
          <w:tcPr>
            <w:tcW w:w="518" w:type="dxa"/>
          </w:tcPr>
          <w:p w14:paraId="2C389476" w14:textId="77777777" w:rsidR="00E25316" w:rsidRPr="00DE295E" w:rsidRDefault="00E25316" w:rsidP="00E25316">
            <w:pPr>
              <w:rPr>
                <w:rFonts w:ascii="Times New Roman" w:hAnsi="Times New Roman" w:cs="Times New Roman"/>
                <w:b/>
                <w:bCs/>
              </w:rPr>
            </w:pPr>
          </w:p>
        </w:tc>
        <w:tc>
          <w:tcPr>
            <w:tcW w:w="626" w:type="dxa"/>
            <w:gridSpan w:val="2"/>
          </w:tcPr>
          <w:p w14:paraId="11A44B83" w14:textId="74F2D308" w:rsidR="00E25316" w:rsidRPr="00057274" w:rsidRDefault="00E25316" w:rsidP="00E25316">
            <w:pPr>
              <w:rPr>
                <w:rFonts w:ascii="Times New Roman" w:hAnsi="Times New Roman" w:cs="Times New Roman"/>
              </w:rPr>
            </w:pPr>
            <w:r w:rsidRPr="00057274">
              <w:rPr>
                <w:rFonts w:ascii="Times New Roman" w:hAnsi="Times New Roman" w:cs="Times New Roman"/>
              </w:rPr>
              <w:t>1.</w:t>
            </w:r>
            <w:r w:rsidR="00D1127D" w:rsidRPr="00057274">
              <w:rPr>
                <w:rFonts w:ascii="Times New Roman" w:hAnsi="Times New Roman" w:cs="Times New Roman"/>
              </w:rPr>
              <w:t>4</w:t>
            </w:r>
          </w:p>
        </w:tc>
        <w:tc>
          <w:tcPr>
            <w:tcW w:w="7162" w:type="dxa"/>
            <w:gridSpan w:val="3"/>
          </w:tcPr>
          <w:p w14:paraId="66F18F7E" w14:textId="77777777" w:rsidR="00E25316" w:rsidRPr="00057274" w:rsidRDefault="00E25316" w:rsidP="00E25316">
            <w:pPr>
              <w:rPr>
                <w:rFonts w:ascii="Times New Roman" w:hAnsi="Times New Roman" w:cs="Times New Roman"/>
              </w:rPr>
            </w:pPr>
            <w:r w:rsidRPr="00057274">
              <w:rPr>
                <w:rFonts w:ascii="Times New Roman" w:hAnsi="Times New Roman" w:cs="Times New Roman"/>
              </w:rPr>
              <w:t>Company Background – H&amp;M</w:t>
            </w:r>
          </w:p>
        </w:tc>
        <w:tc>
          <w:tcPr>
            <w:tcW w:w="710" w:type="dxa"/>
          </w:tcPr>
          <w:p w14:paraId="5C1AC9BC" w14:textId="77777777" w:rsidR="00E25316" w:rsidRPr="00661B57" w:rsidRDefault="00E25316" w:rsidP="00E25316">
            <w:pPr>
              <w:jc w:val="center"/>
              <w:rPr>
                <w:rFonts w:ascii="Times New Roman" w:hAnsi="Times New Roman" w:cs="Times New Roman"/>
                <w:b/>
                <w:bCs/>
              </w:rPr>
            </w:pPr>
          </w:p>
        </w:tc>
      </w:tr>
      <w:tr w:rsidR="00E25316" w14:paraId="37393D5D" w14:textId="77777777" w:rsidTr="00A4510A">
        <w:tc>
          <w:tcPr>
            <w:tcW w:w="518" w:type="dxa"/>
          </w:tcPr>
          <w:p w14:paraId="21664B91" w14:textId="77777777" w:rsidR="00E25316" w:rsidRPr="00DE295E" w:rsidRDefault="00E25316" w:rsidP="00E25316">
            <w:pPr>
              <w:rPr>
                <w:rFonts w:ascii="Times New Roman" w:hAnsi="Times New Roman" w:cs="Times New Roman"/>
                <w:b/>
                <w:bCs/>
              </w:rPr>
            </w:pPr>
          </w:p>
        </w:tc>
        <w:tc>
          <w:tcPr>
            <w:tcW w:w="626" w:type="dxa"/>
            <w:gridSpan w:val="2"/>
          </w:tcPr>
          <w:p w14:paraId="6C6DB611" w14:textId="0F06A3AF" w:rsidR="00E25316" w:rsidRPr="00057274" w:rsidRDefault="00E25316" w:rsidP="00E25316">
            <w:pPr>
              <w:rPr>
                <w:rFonts w:ascii="Times New Roman" w:hAnsi="Times New Roman" w:cs="Times New Roman"/>
              </w:rPr>
            </w:pPr>
            <w:r w:rsidRPr="00057274">
              <w:rPr>
                <w:rFonts w:ascii="Times New Roman" w:hAnsi="Times New Roman" w:cs="Times New Roman"/>
              </w:rPr>
              <w:t>1.</w:t>
            </w:r>
            <w:r w:rsidR="00D1127D" w:rsidRPr="00057274">
              <w:rPr>
                <w:rFonts w:ascii="Times New Roman" w:hAnsi="Times New Roman" w:cs="Times New Roman"/>
              </w:rPr>
              <w:t>5</w:t>
            </w:r>
          </w:p>
        </w:tc>
        <w:tc>
          <w:tcPr>
            <w:tcW w:w="7162" w:type="dxa"/>
            <w:gridSpan w:val="3"/>
          </w:tcPr>
          <w:p w14:paraId="47EE9373" w14:textId="16059745" w:rsidR="00E25316" w:rsidRPr="00057274" w:rsidRDefault="00E25316" w:rsidP="00E25316">
            <w:pPr>
              <w:rPr>
                <w:rFonts w:ascii="Times New Roman" w:hAnsi="Times New Roman" w:cs="Times New Roman"/>
              </w:rPr>
            </w:pPr>
            <w:r w:rsidRPr="00057274">
              <w:rPr>
                <w:rFonts w:ascii="Times New Roman" w:hAnsi="Times New Roman" w:cs="Times New Roman"/>
              </w:rPr>
              <w:t xml:space="preserve">H&amp;M in Hong Kong </w:t>
            </w:r>
            <w:r w:rsidRPr="00057274">
              <w:rPr>
                <w:rFonts w:ascii="Times New Roman" w:hAnsi="Times New Roman" w:cs="Times New Roman"/>
                <w:highlight w:val="green"/>
              </w:rPr>
              <w:t>and Latest Challenges</w:t>
            </w:r>
          </w:p>
        </w:tc>
        <w:tc>
          <w:tcPr>
            <w:tcW w:w="710" w:type="dxa"/>
          </w:tcPr>
          <w:p w14:paraId="269B8490" w14:textId="77777777" w:rsidR="00E25316" w:rsidRPr="00661B57" w:rsidRDefault="00E25316" w:rsidP="00E25316">
            <w:pPr>
              <w:jc w:val="center"/>
              <w:rPr>
                <w:rFonts w:ascii="Times New Roman" w:hAnsi="Times New Roman" w:cs="Times New Roman"/>
                <w:b/>
                <w:bCs/>
              </w:rPr>
            </w:pPr>
          </w:p>
        </w:tc>
      </w:tr>
      <w:tr w:rsidR="00E25316" w14:paraId="31A3C238" w14:textId="77777777" w:rsidTr="00A4510A">
        <w:tc>
          <w:tcPr>
            <w:tcW w:w="518" w:type="dxa"/>
          </w:tcPr>
          <w:p w14:paraId="29F3E357" w14:textId="77777777" w:rsidR="00E25316" w:rsidRDefault="00E25316" w:rsidP="00E25316">
            <w:pPr>
              <w:rPr>
                <w:rFonts w:ascii="Times New Roman" w:hAnsi="Times New Roman" w:cs="Times New Roman"/>
                <w:b/>
                <w:bCs/>
              </w:rPr>
            </w:pPr>
          </w:p>
        </w:tc>
        <w:tc>
          <w:tcPr>
            <w:tcW w:w="1886" w:type="dxa"/>
            <w:gridSpan w:val="3"/>
          </w:tcPr>
          <w:p w14:paraId="0C65502F" w14:textId="77777777" w:rsidR="00E25316" w:rsidRDefault="00E25316" w:rsidP="00E25316">
            <w:pPr>
              <w:rPr>
                <w:rFonts w:ascii="Times New Roman" w:hAnsi="Times New Roman" w:cs="Times New Roman"/>
                <w:b/>
                <w:bCs/>
              </w:rPr>
            </w:pPr>
          </w:p>
        </w:tc>
        <w:tc>
          <w:tcPr>
            <w:tcW w:w="2156" w:type="dxa"/>
          </w:tcPr>
          <w:p w14:paraId="25C1CACE" w14:textId="77777777" w:rsidR="00E25316" w:rsidRDefault="00E25316" w:rsidP="00E25316">
            <w:pPr>
              <w:rPr>
                <w:rFonts w:ascii="Times New Roman" w:hAnsi="Times New Roman" w:cs="Times New Roman"/>
                <w:b/>
                <w:bCs/>
              </w:rPr>
            </w:pPr>
          </w:p>
        </w:tc>
        <w:tc>
          <w:tcPr>
            <w:tcW w:w="3746" w:type="dxa"/>
          </w:tcPr>
          <w:p w14:paraId="168E0F5D" w14:textId="77777777" w:rsidR="00E25316" w:rsidRDefault="00E25316" w:rsidP="00E25316">
            <w:pPr>
              <w:rPr>
                <w:rFonts w:ascii="Times New Roman" w:hAnsi="Times New Roman" w:cs="Times New Roman"/>
                <w:b/>
                <w:bCs/>
              </w:rPr>
            </w:pPr>
          </w:p>
        </w:tc>
        <w:tc>
          <w:tcPr>
            <w:tcW w:w="710" w:type="dxa"/>
          </w:tcPr>
          <w:p w14:paraId="62F0240C" w14:textId="77777777" w:rsidR="00E25316" w:rsidRPr="00661B57" w:rsidRDefault="00E25316" w:rsidP="00E25316">
            <w:pPr>
              <w:jc w:val="center"/>
              <w:rPr>
                <w:rFonts w:ascii="Times New Roman" w:hAnsi="Times New Roman" w:cs="Times New Roman"/>
                <w:b/>
                <w:bCs/>
              </w:rPr>
            </w:pPr>
          </w:p>
        </w:tc>
      </w:tr>
      <w:tr w:rsidR="00E25316" w:rsidRPr="00AC3C38" w14:paraId="7403DBD0" w14:textId="77777777" w:rsidTr="00A4510A">
        <w:tc>
          <w:tcPr>
            <w:tcW w:w="518" w:type="dxa"/>
          </w:tcPr>
          <w:p w14:paraId="725E9A5C" w14:textId="77777777" w:rsidR="00E25316" w:rsidRPr="007B7AC5" w:rsidRDefault="00E25316" w:rsidP="00E25316">
            <w:pPr>
              <w:rPr>
                <w:rFonts w:ascii="Times New Roman" w:hAnsi="Times New Roman" w:cs="Times New Roman"/>
                <w:b/>
                <w:bCs/>
              </w:rPr>
            </w:pPr>
            <w:r>
              <w:rPr>
                <w:rFonts w:ascii="Times New Roman" w:hAnsi="Times New Roman" w:cs="Times New Roman"/>
                <w:b/>
                <w:bCs/>
              </w:rPr>
              <w:t>2.</w:t>
            </w:r>
          </w:p>
        </w:tc>
        <w:tc>
          <w:tcPr>
            <w:tcW w:w="7788" w:type="dxa"/>
            <w:gridSpan w:val="5"/>
          </w:tcPr>
          <w:p w14:paraId="3254A838" w14:textId="65092317" w:rsidR="00E25316" w:rsidRPr="00BE352E" w:rsidRDefault="00E25316" w:rsidP="00E25316">
            <w:pPr>
              <w:rPr>
                <w:rFonts w:ascii="Times New Roman" w:hAnsi="Times New Roman" w:cs="Times New Roman"/>
                <w:b/>
                <w:bCs/>
              </w:rPr>
            </w:pPr>
            <w:r w:rsidRPr="00BE352E">
              <w:rPr>
                <w:rFonts w:ascii="Times New Roman" w:hAnsi="Times New Roman" w:cs="Times New Roman"/>
                <w:b/>
                <w:bCs/>
              </w:rPr>
              <w:t>H&amp;M’s Vision, Mission and Value</w:t>
            </w:r>
            <w:r>
              <w:rPr>
                <w:rFonts w:ascii="Times New Roman" w:hAnsi="Times New Roman" w:cs="Times New Roman"/>
                <w:b/>
                <w:bCs/>
              </w:rPr>
              <w:t xml:space="preserve"> </w:t>
            </w:r>
            <w:r w:rsidRPr="002359A7">
              <w:rPr>
                <w:rFonts w:ascii="Times New Roman" w:hAnsi="Times New Roman" w:cs="Times New Roman"/>
                <w:b/>
                <w:bCs/>
                <w:highlight w:val="yellow"/>
              </w:rPr>
              <w:t>-732</w:t>
            </w:r>
          </w:p>
        </w:tc>
        <w:tc>
          <w:tcPr>
            <w:tcW w:w="710" w:type="dxa"/>
          </w:tcPr>
          <w:p w14:paraId="74C63C4A" w14:textId="77777777" w:rsidR="00E25316" w:rsidRPr="00AC3C38" w:rsidRDefault="00E25316" w:rsidP="00E25316">
            <w:pPr>
              <w:jc w:val="center"/>
              <w:rPr>
                <w:rFonts w:ascii="Times New Roman" w:hAnsi="Times New Roman" w:cs="Times New Roman"/>
                <w:b/>
                <w:bCs/>
                <w:strike/>
              </w:rPr>
            </w:pPr>
          </w:p>
        </w:tc>
      </w:tr>
      <w:tr w:rsidR="00E25316" w14:paraId="1FB78377" w14:textId="77777777" w:rsidTr="00A4510A">
        <w:tc>
          <w:tcPr>
            <w:tcW w:w="518" w:type="dxa"/>
          </w:tcPr>
          <w:p w14:paraId="5314C15C" w14:textId="77777777" w:rsidR="00E25316" w:rsidRDefault="00E25316" w:rsidP="00E25316">
            <w:pPr>
              <w:rPr>
                <w:rFonts w:ascii="Times New Roman" w:hAnsi="Times New Roman" w:cs="Times New Roman"/>
                <w:b/>
                <w:bCs/>
              </w:rPr>
            </w:pPr>
          </w:p>
        </w:tc>
        <w:tc>
          <w:tcPr>
            <w:tcW w:w="626" w:type="dxa"/>
            <w:gridSpan w:val="2"/>
          </w:tcPr>
          <w:p w14:paraId="5E4AB791" w14:textId="77777777" w:rsidR="00E25316" w:rsidRPr="00057274" w:rsidRDefault="00E25316" w:rsidP="00E25316">
            <w:pPr>
              <w:rPr>
                <w:rFonts w:ascii="Times New Roman" w:hAnsi="Times New Roman" w:cs="Times New Roman"/>
              </w:rPr>
            </w:pPr>
            <w:r w:rsidRPr="00057274">
              <w:rPr>
                <w:rFonts w:ascii="Times New Roman" w:hAnsi="Times New Roman" w:cs="Times New Roman"/>
              </w:rPr>
              <w:t>2.1</w:t>
            </w:r>
          </w:p>
        </w:tc>
        <w:tc>
          <w:tcPr>
            <w:tcW w:w="3416" w:type="dxa"/>
            <w:gridSpan w:val="2"/>
          </w:tcPr>
          <w:p w14:paraId="73712B03" w14:textId="77777777" w:rsidR="00E25316" w:rsidRPr="00057274" w:rsidRDefault="00E25316" w:rsidP="00E25316">
            <w:pPr>
              <w:rPr>
                <w:rFonts w:ascii="Times New Roman" w:hAnsi="Times New Roman" w:cs="Times New Roman"/>
              </w:rPr>
            </w:pPr>
            <w:r w:rsidRPr="00057274">
              <w:rPr>
                <w:rFonts w:ascii="Times New Roman" w:hAnsi="Times New Roman" w:cs="Times New Roman"/>
              </w:rPr>
              <w:t>Vision, Mission and Value</w:t>
            </w:r>
          </w:p>
        </w:tc>
        <w:tc>
          <w:tcPr>
            <w:tcW w:w="3746" w:type="dxa"/>
          </w:tcPr>
          <w:p w14:paraId="578BFD29" w14:textId="77777777" w:rsidR="00E25316" w:rsidRDefault="00E25316" w:rsidP="00E25316">
            <w:pPr>
              <w:rPr>
                <w:rFonts w:ascii="Times New Roman" w:hAnsi="Times New Roman" w:cs="Times New Roman"/>
                <w:b/>
                <w:bCs/>
              </w:rPr>
            </w:pPr>
          </w:p>
        </w:tc>
        <w:tc>
          <w:tcPr>
            <w:tcW w:w="710" w:type="dxa"/>
          </w:tcPr>
          <w:p w14:paraId="307BFD77" w14:textId="77777777" w:rsidR="00E25316" w:rsidRPr="00661B57" w:rsidRDefault="00E25316" w:rsidP="00E25316">
            <w:pPr>
              <w:jc w:val="center"/>
              <w:rPr>
                <w:rFonts w:ascii="Times New Roman" w:hAnsi="Times New Roman" w:cs="Times New Roman"/>
                <w:b/>
                <w:bCs/>
              </w:rPr>
            </w:pPr>
          </w:p>
        </w:tc>
      </w:tr>
      <w:tr w:rsidR="00E25316" w14:paraId="36631666" w14:textId="77777777" w:rsidTr="00A4510A">
        <w:tc>
          <w:tcPr>
            <w:tcW w:w="518" w:type="dxa"/>
          </w:tcPr>
          <w:p w14:paraId="5E3B3FC6" w14:textId="77777777" w:rsidR="00E25316" w:rsidRDefault="00E25316" w:rsidP="00E25316">
            <w:pPr>
              <w:rPr>
                <w:rFonts w:ascii="Times New Roman" w:hAnsi="Times New Roman" w:cs="Times New Roman"/>
                <w:b/>
                <w:bCs/>
              </w:rPr>
            </w:pPr>
          </w:p>
        </w:tc>
        <w:tc>
          <w:tcPr>
            <w:tcW w:w="626" w:type="dxa"/>
            <w:gridSpan w:val="2"/>
          </w:tcPr>
          <w:p w14:paraId="220A7D14" w14:textId="77777777" w:rsidR="00E25316" w:rsidRPr="00057274" w:rsidRDefault="00E25316" w:rsidP="00E25316">
            <w:pPr>
              <w:rPr>
                <w:rFonts w:ascii="Times New Roman" w:hAnsi="Times New Roman" w:cs="Times New Roman"/>
              </w:rPr>
            </w:pPr>
            <w:r w:rsidRPr="00057274">
              <w:rPr>
                <w:rFonts w:ascii="Times New Roman" w:hAnsi="Times New Roman" w:cs="Times New Roman"/>
              </w:rPr>
              <w:t>2.2</w:t>
            </w:r>
          </w:p>
        </w:tc>
        <w:tc>
          <w:tcPr>
            <w:tcW w:w="7162" w:type="dxa"/>
            <w:gridSpan w:val="3"/>
          </w:tcPr>
          <w:p w14:paraId="076D1C32" w14:textId="77777777" w:rsidR="00E25316" w:rsidRPr="00057274" w:rsidRDefault="00E25316" w:rsidP="00E25316">
            <w:pPr>
              <w:rPr>
                <w:rFonts w:ascii="Times New Roman" w:hAnsi="Times New Roman" w:cs="Times New Roman"/>
              </w:rPr>
            </w:pPr>
            <w:r w:rsidRPr="00057274">
              <w:rPr>
                <w:rFonts w:ascii="Times New Roman" w:hAnsi="Times New Roman" w:cs="Times New Roman"/>
              </w:rPr>
              <w:t>The Relationship Between Strategic Direction and VMV</w:t>
            </w:r>
          </w:p>
        </w:tc>
        <w:tc>
          <w:tcPr>
            <w:tcW w:w="710" w:type="dxa"/>
          </w:tcPr>
          <w:p w14:paraId="7FDF58EA" w14:textId="77777777" w:rsidR="00E25316" w:rsidRPr="00661B57" w:rsidRDefault="00E25316" w:rsidP="00E25316">
            <w:pPr>
              <w:jc w:val="center"/>
              <w:rPr>
                <w:rFonts w:ascii="Times New Roman" w:hAnsi="Times New Roman" w:cs="Times New Roman"/>
                <w:b/>
                <w:bCs/>
              </w:rPr>
            </w:pPr>
          </w:p>
        </w:tc>
      </w:tr>
      <w:tr w:rsidR="00E25316" w14:paraId="36C33B75" w14:textId="77777777" w:rsidTr="00A4510A">
        <w:tc>
          <w:tcPr>
            <w:tcW w:w="518" w:type="dxa"/>
          </w:tcPr>
          <w:p w14:paraId="125F179B" w14:textId="77777777" w:rsidR="00E25316" w:rsidRDefault="00E25316" w:rsidP="00E25316">
            <w:pPr>
              <w:rPr>
                <w:rFonts w:ascii="Times New Roman" w:hAnsi="Times New Roman" w:cs="Times New Roman"/>
                <w:b/>
                <w:bCs/>
              </w:rPr>
            </w:pPr>
          </w:p>
        </w:tc>
        <w:tc>
          <w:tcPr>
            <w:tcW w:w="626" w:type="dxa"/>
            <w:gridSpan w:val="2"/>
          </w:tcPr>
          <w:p w14:paraId="651952E6" w14:textId="77777777" w:rsidR="00E25316" w:rsidRDefault="00E25316" w:rsidP="00E25316">
            <w:pPr>
              <w:rPr>
                <w:rFonts w:ascii="Times New Roman" w:hAnsi="Times New Roman" w:cs="Times New Roman"/>
                <w:b/>
                <w:bCs/>
              </w:rPr>
            </w:pPr>
          </w:p>
        </w:tc>
        <w:tc>
          <w:tcPr>
            <w:tcW w:w="1260" w:type="dxa"/>
          </w:tcPr>
          <w:p w14:paraId="178E273C" w14:textId="77777777" w:rsidR="00E25316" w:rsidRDefault="00E25316" w:rsidP="00E25316">
            <w:pPr>
              <w:rPr>
                <w:rFonts w:ascii="Times New Roman" w:hAnsi="Times New Roman" w:cs="Times New Roman"/>
                <w:b/>
                <w:bCs/>
              </w:rPr>
            </w:pPr>
          </w:p>
        </w:tc>
        <w:tc>
          <w:tcPr>
            <w:tcW w:w="2156" w:type="dxa"/>
          </w:tcPr>
          <w:p w14:paraId="4383EEEE" w14:textId="77777777" w:rsidR="00E25316" w:rsidRDefault="00E25316" w:rsidP="00E25316">
            <w:pPr>
              <w:rPr>
                <w:rFonts w:ascii="Times New Roman" w:hAnsi="Times New Roman" w:cs="Times New Roman"/>
                <w:b/>
                <w:bCs/>
              </w:rPr>
            </w:pPr>
          </w:p>
        </w:tc>
        <w:tc>
          <w:tcPr>
            <w:tcW w:w="3746" w:type="dxa"/>
          </w:tcPr>
          <w:p w14:paraId="3771FAE6" w14:textId="77777777" w:rsidR="00E25316" w:rsidRDefault="00E25316" w:rsidP="00E25316">
            <w:pPr>
              <w:rPr>
                <w:rFonts w:ascii="Times New Roman" w:hAnsi="Times New Roman" w:cs="Times New Roman"/>
                <w:b/>
                <w:bCs/>
              </w:rPr>
            </w:pPr>
          </w:p>
        </w:tc>
        <w:tc>
          <w:tcPr>
            <w:tcW w:w="710" w:type="dxa"/>
          </w:tcPr>
          <w:p w14:paraId="2AB32C9D" w14:textId="77777777" w:rsidR="00E25316" w:rsidRPr="00661B57" w:rsidRDefault="00E25316" w:rsidP="00E25316">
            <w:pPr>
              <w:jc w:val="center"/>
              <w:rPr>
                <w:rFonts w:ascii="Times New Roman" w:hAnsi="Times New Roman" w:cs="Times New Roman"/>
                <w:b/>
                <w:bCs/>
              </w:rPr>
            </w:pPr>
          </w:p>
        </w:tc>
      </w:tr>
      <w:tr w:rsidR="00E25316" w14:paraId="6FFCEADE" w14:textId="77777777" w:rsidTr="00A4510A">
        <w:tc>
          <w:tcPr>
            <w:tcW w:w="518" w:type="dxa"/>
          </w:tcPr>
          <w:p w14:paraId="7ACCC8B9" w14:textId="77777777" w:rsidR="00E25316" w:rsidRDefault="00E25316" w:rsidP="00E25316">
            <w:pPr>
              <w:rPr>
                <w:rFonts w:ascii="Times New Roman" w:hAnsi="Times New Roman" w:cs="Times New Roman"/>
                <w:b/>
                <w:bCs/>
              </w:rPr>
            </w:pPr>
            <w:r>
              <w:rPr>
                <w:rFonts w:ascii="Times New Roman" w:hAnsi="Times New Roman" w:cs="Times New Roman"/>
                <w:b/>
                <w:bCs/>
              </w:rPr>
              <w:t>3.</w:t>
            </w:r>
          </w:p>
        </w:tc>
        <w:tc>
          <w:tcPr>
            <w:tcW w:w="7788" w:type="dxa"/>
            <w:gridSpan w:val="5"/>
          </w:tcPr>
          <w:p w14:paraId="1D3D5D84" w14:textId="4A4C59F9" w:rsidR="00E25316" w:rsidRDefault="00E25316" w:rsidP="00E25316">
            <w:pPr>
              <w:rPr>
                <w:rFonts w:ascii="Times New Roman" w:hAnsi="Times New Roman" w:cs="Times New Roman"/>
                <w:b/>
                <w:bCs/>
              </w:rPr>
            </w:pPr>
            <w:r w:rsidRPr="00866BAE">
              <w:rPr>
                <w:rFonts w:ascii="Times New Roman" w:hAnsi="Times New Roman" w:cs="Times New Roman"/>
                <w:b/>
                <w:bCs/>
              </w:rPr>
              <w:t xml:space="preserve">Situation Analysis of </w:t>
            </w:r>
            <w:r w:rsidR="00E9354B">
              <w:rPr>
                <w:rFonts w:ascii="Times New Roman" w:hAnsi="Times New Roman" w:cs="Times New Roman"/>
                <w:b/>
                <w:bCs/>
              </w:rPr>
              <w:t xml:space="preserve">Existing </w:t>
            </w:r>
            <w:r w:rsidRPr="00866BAE">
              <w:rPr>
                <w:rFonts w:ascii="Times New Roman" w:hAnsi="Times New Roman" w:cs="Times New Roman"/>
                <w:b/>
                <w:bCs/>
              </w:rPr>
              <w:t xml:space="preserve">H&amp;M in </w:t>
            </w:r>
            <w:r w:rsidR="000A3177">
              <w:rPr>
                <w:rFonts w:ascii="Times New Roman" w:hAnsi="Times New Roman" w:cs="Times New Roman"/>
                <w:b/>
                <w:bCs/>
              </w:rPr>
              <w:t>Fast Fashion</w:t>
            </w:r>
            <w:r w:rsidRPr="00866BAE">
              <w:rPr>
                <w:rFonts w:ascii="Times New Roman" w:hAnsi="Times New Roman" w:cs="Times New Roman"/>
                <w:b/>
                <w:bCs/>
              </w:rPr>
              <w:t xml:space="preserve"> Industry of Hong Kong</w:t>
            </w:r>
            <w:r>
              <w:rPr>
                <w:rFonts w:ascii="Times New Roman" w:hAnsi="Times New Roman" w:cs="Times New Roman"/>
                <w:b/>
                <w:bCs/>
              </w:rPr>
              <w:t xml:space="preserve"> - </w:t>
            </w:r>
            <w:r w:rsidRPr="00A579E7">
              <w:rPr>
                <w:rFonts w:ascii="Times New Roman" w:hAnsi="Times New Roman" w:cs="Times New Roman"/>
                <w:b/>
                <w:bCs/>
                <w:highlight w:val="yellow"/>
              </w:rPr>
              <w:t>1040</w:t>
            </w:r>
          </w:p>
        </w:tc>
        <w:tc>
          <w:tcPr>
            <w:tcW w:w="710" w:type="dxa"/>
          </w:tcPr>
          <w:p w14:paraId="5639519D" w14:textId="77777777" w:rsidR="00E25316" w:rsidRPr="00661B57" w:rsidRDefault="00E25316" w:rsidP="00E25316">
            <w:pPr>
              <w:jc w:val="center"/>
              <w:rPr>
                <w:rFonts w:ascii="Times New Roman" w:hAnsi="Times New Roman" w:cs="Times New Roman"/>
                <w:b/>
                <w:bCs/>
              </w:rPr>
            </w:pPr>
          </w:p>
        </w:tc>
      </w:tr>
      <w:tr w:rsidR="00E25316" w14:paraId="75BA825F" w14:textId="77777777" w:rsidTr="00A4510A">
        <w:tc>
          <w:tcPr>
            <w:tcW w:w="518" w:type="dxa"/>
          </w:tcPr>
          <w:p w14:paraId="54CB49FF" w14:textId="77777777" w:rsidR="00E25316" w:rsidRDefault="00E25316" w:rsidP="00E25316">
            <w:pPr>
              <w:rPr>
                <w:rFonts w:ascii="Times New Roman" w:hAnsi="Times New Roman" w:cs="Times New Roman"/>
                <w:b/>
                <w:bCs/>
              </w:rPr>
            </w:pPr>
          </w:p>
        </w:tc>
        <w:tc>
          <w:tcPr>
            <w:tcW w:w="626" w:type="dxa"/>
            <w:gridSpan w:val="2"/>
          </w:tcPr>
          <w:p w14:paraId="15E2A583" w14:textId="77777777" w:rsidR="00E25316" w:rsidRPr="00057274" w:rsidRDefault="00E25316" w:rsidP="00E25316">
            <w:pPr>
              <w:rPr>
                <w:rFonts w:ascii="Times New Roman" w:hAnsi="Times New Roman" w:cs="Times New Roman"/>
              </w:rPr>
            </w:pPr>
            <w:r w:rsidRPr="00057274">
              <w:rPr>
                <w:rFonts w:ascii="Times New Roman" w:hAnsi="Times New Roman" w:cs="Times New Roman"/>
              </w:rPr>
              <w:t>3.1</w:t>
            </w:r>
          </w:p>
        </w:tc>
        <w:tc>
          <w:tcPr>
            <w:tcW w:w="7162" w:type="dxa"/>
            <w:gridSpan w:val="3"/>
          </w:tcPr>
          <w:p w14:paraId="32F45F51" w14:textId="6EB47BCF" w:rsidR="00E25316" w:rsidRPr="00057274" w:rsidRDefault="00813E06" w:rsidP="00E25316">
            <w:pPr>
              <w:rPr>
                <w:rFonts w:ascii="Times New Roman" w:hAnsi="Times New Roman" w:cs="Times New Roman"/>
              </w:rPr>
            </w:pPr>
            <w:r w:rsidRPr="00057274">
              <w:rPr>
                <w:rFonts w:ascii="Times New Roman" w:hAnsi="Times New Roman" w:cs="Times New Roman"/>
              </w:rPr>
              <w:t>Competitive Environment Analysis by Porter’s Five Forces</w:t>
            </w:r>
          </w:p>
        </w:tc>
        <w:tc>
          <w:tcPr>
            <w:tcW w:w="710" w:type="dxa"/>
          </w:tcPr>
          <w:p w14:paraId="63F98043" w14:textId="77777777" w:rsidR="00E25316" w:rsidRPr="00661B57" w:rsidRDefault="00E25316" w:rsidP="00E25316">
            <w:pPr>
              <w:jc w:val="center"/>
              <w:rPr>
                <w:rFonts w:ascii="Times New Roman" w:hAnsi="Times New Roman" w:cs="Times New Roman"/>
                <w:b/>
                <w:bCs/>
              </w:rPr>
            </w:pPr>
          </w:p>
        </w:tc>
      </w:tr>
      <w:tr w:rsidR="00E25316" w14:paraId="7E081F16" w14:textId="77777777" w:rsidTr="00A4510A">
        <w:tc>
          <w:tcPr>
            <w:tcW w:w="518" w:type="dxa"/>
          </w:tcPr>
          <w:p w14:paraId="0F287645" w14:textId="77777777" w:rsidR="00E25316" w:rsidRDefault="00E25316" w:rsidP="00E25316">
            <w:pPr>
              <w:rPr>
                <w:rFonts w:ascii="Times New Roman" w:hAnsi="Times New Roman" w:cs="Times New Roman"/>
                <w:b/>
                <w:bCs/>
              </w:rPr>
            </w:pPr>
          </w:p>
        </w:tc>
        <w:tc>
          <w:tcPr>
            <w:tcW w:w="626" w:type="dxa"/>
            <w:gridSpan w:val="2"/>
          </w:tcPr>
          <w:p w14:paraId="1E4DDD01" w14:textId="77777777" w:rsidR="00E25316" w:rsidRPr="00057274" w:rsidRDefault="00E25316" w:rsidP="00E25316">
            <w:pPr>
              <w:rPr>
                <w:rFonts w:ascii="Times New Roman" w:hAnsi="Times New Roman" w:cs="Times New Roman"/>
              </w:rPr>
            </w:pPr>
            <w:r w:rsidRPr="00057274">
              <w:rPr>
                <w:rFonts w:ascii="Times New Roman" w:hAnsi="Times New Roman" w:cs="Times New Roman"/>
              </w:rPr>
              <w:t>3.2</w:t>
            </w:r>
          </w:p>
        </w:tc>
        <w:tc>
          <w:tcPr>
            <w:tcW w:w="7162" w:type="dxa"/>
            <w:gridSpan w:val="3"/>
          </w:tcPr>
          <w:p w14:paraId="2C244216" w14:textId="77777777" w:rsidR="00E25316" w:rsidRPr="00057274" w:rsidRDefault="00E25316" w:rsidP="00E25316">
            <w:pPr>
              <w:rPr>
                <w:rFonts w:ascii="Times New Roman" w:hAnsi="Times New Roman" w:cs="Times New Roman"/>
              </w:rPr>
            </w:pPr>
            <w:r w:rsidRPr="00057274">
              <w:rPr>
                <w:rFonts w:ascii="Times New Roman" w:hAnsi="Times New Roman" w:cs="Times New Roman"/>
              </w:rPr>
              <w:t>External Environment Analysis by PESTEL</w:t>
            </w:r>
          </w:p>
        </w:tc>
        <w:tc>
          <w:tcPr>
            <w:tcW w:w="710" w:type="dxa"/>
          </w:tcPr>
          <w:p w14:paraId="06080DDA" w14:textId="77777777" w:rsidR="00E25316" w:rsidRPr="00661B57" w:rsidRDefault="00E25316" w:rsidP="00E25316">
            <w:pPr>
              <w:jc w:val="center"/>
              <w:rPr>
                <w:rFonts w:ascii="Times New Roman" w:hAnsi="Times New Roman" w:cs="Times New Roman"/>
                <w:b/>
                <w:bCs/>
              </w:rPr>
            </w:pPr>
          </w:p>
        </w:tc>
      </w:tr>
      <w:tr w:rsidR="00E25316" w14:paraId="41FC5F41" w14:textId="77777777" w:rsidTr="00A4510A">
        <w:tc>
          <w:tcPr>
            <w:tcW w:w="518" w:type="dxa"/>
          </w:tcPr>
          <w:p w14:paraId="189D865B" w14:textId="77777777" w:rsidR="00E25316" w:rsidRDefault="00E25316" w:rsidP="00E25316">
            <w:pPr>
              <w:rPr>
                <w:rFonts w:ascii="Times New Roman" w:hAnsi="Times New Roman" w:cs="Times New Roman"/>
                <w:b/>
                <w:bCs/>
              </w:rPr>
            </w:pPr>
          </w:p>
        </w:tc>
        <w:tc>
          <w:tcPr>
            <w:tcW w:w="626" w:type="dxa"/>
            <w:gridSpan w:val="2"/>
          </w:tcPr>
          <w:p w14:paraId="6E38122B" w14:textId="77777777" w:rsidR="00E25316" w:rsidRPr="00057274" w:rsidRDefault="00E25316" w:rsidP="00E25316">
            <w:pPr>
              <w:rPr>
                <w:rFonts w:ascii="Times New Roman" w:hAnsi="Times New Roman" w:cs="Times New Roman"/>
              </w:rPr>
            </w:pPr>
            <w:r w:rsidRPr="00057274">
              <w:rPr>
                <w:rFonts w:ascii="Times New Roman" w:hAnsi="Times New Roman" w:cs="Times New Roman"/>
              </w:rPr>
              <w:t>3.3</w:t>
            </w:r>
          </w:p>
        </w:tc>
        <w:tc>
          <w:tcPr>
            <w:tcW w:w="7162" w:type="dxa"/>
            <w:gridSpan w:val="3"/>
          </w:tcPr>
          <w:p w14:paraId="781DF5E7" w14:textId="77777777" w:rsidR="00E25316" w:rsidRPr="002E1870" w:rsidRDefault="00E25316" w:rsidP="00E25316">
            <w:pPr>
              <w:rPr>
                <w:rFonts w:ascii="Times New Roman" w:hAnsi="Times New Roman" w:cs="Times New Roman"/>
              </w:rPr>
            </w:pPr>
            <w:r w:rsidRPr="002E1870">
              <w:rPr>
                <w:rFonts w:ascii="Times New Roman" w:hAnsi="Times New Roman" w:cs="Times New Roman"/>
              </w:rPr>
              <w:t>Internal Environment Analysis by Value Chain</w:t>
            </w:r>
          </w:p>
        </w:tc>
        <w:tc>
          <w:tcPr>
            <w:tcW w:w="710" w:type="dxa"/>
          </w:tcPr>
          <w:p w14:paraId="306F898B" w14:textId="77777777" w:rsidR="00E25316" w:rsidRPr="00661B57" w:rsidRDefault="00E25316" w:rsidP="00E25316">
            <w:pPr>
              <w:jc w:val="center"/>
              <w:rPr>
                <w:rFonts w:ascii="Times New Roman" w:hAnsi="Times New Roman" w:cs="Times New Roman"/>
                <w:b/>
                <w:bCs/>
              </w:rPr>
            </w:pPr>
          </w:p>
        </w:tc>
      </w:tr>
      <w:tr w:rsidR="00E25316" w14:paraId="38203F32" w14:textId="77777777" w:rsidTr="00A4510A">
        <w:tc>
          <w:tcPr>
            <w:tcW w:w="518" w:type="dxa"/>
          </w:tcPr>
          <w:p w14:paraId="48860B51" w14:textId="77777777" w:rsidR="00E25316" w:rsidRDefault="00E25316" w:rsidP="00E25316">
            <w:pPr>
              <w:rPr>
                <w:rFonts w:ascii="Times New Roman" w:hAnsi="Times New Roman" w:cs="Times New Roman"/>
                <w:b/>
                <w:bCs/>
              </w:rPr>
            </w:pPr>
          </w:p>
        </w:tc>
        <w:tc>
          <w:tcPr>
            <w:tcW w:w="626" w:type="dxa"/>
            <w:gridSpan w:val="2"/>
          </w:tcPr>
          <w:p w14:paraId="596CF8AB" w14:textId="372AA1BB" w:rsidR="00E25316" w:rsidRPr="00057274" w:rsidRDefault="00E25316" w:rsidP="00E25316">
            <w:pPr>
              <w:rPr>
                <w:rFonts w:ascii="Times New Roman" w:hAnsi="Times New Roman" w:cs="Times New Roman"/>
              </w:rPr>
            </w:pPr>
            <w:r w:rsidRPr="00057274">
              <w:rPr>
                <w:rFonts w:ascii="Times New Roman" w:hAnsi="Times New Roman" w:cs="Times New Roman"/>
              </w:rPr>
              <w:t>3.4</w:t>
            </w:r>
          </w:p>
        </w:tc>
        <w:tc>
          <w:tcPr>
            <w:tcW w:w="7162" w:type="dxa"/>
            <w:gridSpan w:val="3"/>
          </w:tcPr>
          <w:p w14:paraId="448C9495" w14:textId="79D8B762" w:rsidR="00E25316" w:rsidRPr="002E1870" w:rsidRDefault="002A2913" w:rsidP="00E25316">
            <w:pPr>
              <w:rPr>
                <w:rFonts w:ascii="Times New Roman" w:hAnsi="Times New Roman" w:cs="Times New Roman"/>
              </w:rPr>
            </w:pPr>
            <w:r w:rsidRPr="002E1870">
              <w:rPr>
                <w:rFonts w:ascii="Times New Roman" w:hAnsi="Times New Roman" w:cs="Times New Roman"/>
              </w:rPr>
              <w:t>P</w:t>
            </w:r>
            <w:r w:rsidR="00B702A0" w:rsidRPr="002E1870">
              <w:rPr>
                <w:rFonts w:ascii="Times New Roman" w:hAnsi="Times New Roman" w:cs="Times New Roman"/>
              </w:rPr>
              <w:t>otentiality Anal</w:t>
            </w:r>
            <w:r w:rsidRPr="002E1870">
              <w:rPr>
                <w:rFonts w:ascii="Times New Roman" w:hAnsi="Times New Roman" w:cs="Times New Roman"/>
              </w:rPr>
              <w:t xml:space="preserve">ysis </w:t>
            </w:r>
            <w:r w:rsidR="00E25316" w:rsidRPr="002E1870">
              <w:rPr>
                <w:rFonts w:ascii="Times New Roman" w:hAnsi="Times New Roman" w:cs="Times New Roman"/>
              </w:rPr>
              <w:t>Resource and Capability</w:t>
            </w:r>
          </w:p>
        </w:tc>
        <w:tc>
          <w:tcPr>
            <w:tcW w:w="710" w:type="dxa"/>
          </w:tcPr>
          <w:p w14:paraId="602CF783" w14:textId="77777777" w:rsidR="00E25316" w:rsidRDefault="00E25316" w:rsidP="00E25316">
            <w:pPr>
              <w:jc w:val="center"/>
              <w:rPr>
                <w:rFonts w:ascii="Times New Roman" w:hAnsi="Times New Roman" w:cs="Times New Roman"/>
                <w:b/>
                <w:bCs/>
              </w:rPr>
            </w:pPr>
          </w:p>
        </w:tc>
      </w:tr>
      <w:tr w:rsidR="00E25316" w14:paraId="0C8D98D0" w14:textId="77777777" w:rsidTr="00A4510A">
        <w:tc>
          <w:tcPr>
            <w:tcW w:w="518" w:type="dxa"/>
          </w:tcPr>
          <w:p w14:paraId="0825011E" w14:textId="77777777" w:rsidR="00E25316" w:rsidRDefault="00E25316" w:rsidP="00E25316">
            <w:pPr>
              <w:rPr>
                <w:rFonts w:ascii="Times New Roman" w:hAnsi="Times New Roman" w:cs="Times New Roman"/>
                <w:b/>
                <w:bCs/>
              </w:rPr>
            </w:pPr>
          </w:p>
        </w:tc>
        <w:tc>
          <w:tcPr>
            <w:tcW w:w="626" w:type="dxa"/>
            <w:gridSpan w:val="2"/>
          </w:tcPr>
          <w:p w14:paraId="0EA8A136" w14:textId="7C3DFD95" w:rsidR="00E25316" w:rsidRPr="00057274" w:rsidRDefault="00E25316" w:rsidP="00E25316">
            <w:pPr>
              <w:rPr>
                <w:rFonts w:ascii="Times New Roman" w:hAnsi="Times New Roman" w:cs="Times New Roman"/>
              </w:rPr>
            </w:pPr>
            <w:r w:rsidRPr="00057274">
              <w:rPr>
                <w:rFonts w:ascii="Times New Roman" w:hAnsi="Times New Roman" w:cs="Times New Roman"/>
              </w:rPr>
              <w:t>3.5</w:t>
            </w:r>
          </w:p>
        </w:tc>
        <w:tc>
          <w:tcPr>
            <w:tcW w:w="7162" w:type="dxa"/>
            <w:gridSpan w:val="3"/>
          </w:tcPr>
          <w:p w14:paraId="763D48C4" w14:textId="203D9BD9" w:rsidR="00E25316" w:rsidRPr="002E1870" w:rsidRDefault="00E25316" w:rsidP="00E25316">
            <w:pPr>
              <w:rPr>
                <w:rFonts w:ascii="Times New Roman" w:hAnsi="Times New Roman" w:cs="Times New Roman"/>
                <w:dstrike/>
              </w:rPr>
            </w:pPr>
            <w:r w:rsidRPr="002E1870">
              <w:rPr>
                <w:rFonts w:ascii="Times New Roman" w:hAnsi="Times New Roman" w:cs="Times New Roman"/>
              </w:rPr>
              <w:t>Concluding Comments</w:t>
            </w:r>
          </w:p>
        </w:tc>
        <w:tc>
          <w:tcPr>
            <w:tcW w:w="710" w:type="dxa"/>
          </w:tcPr>
          <w:p w14:paraId="281D713A" w14:textId="77777777" w:rsidR="00E25316" w:rsidRDefault="00E25316" w:rsidP="00E25316">
            <w:pPr>
              <w:jc w:val="center"/>
              <w:rPr>
                <w:rFonts w:ascii="Times New Roman" w:hAnsi="Times New Roman" w:cs="Times New Roman"/>
                <w:b/>
                <w:bCs/>
              </w:rPr>
            </w:pPr>
          </w:p>
        </w:tc>
      </w:tr>
      <w:tr w:rsidR="00E25316" w14:paraId="53A15161" w14:textId="77777777" w:rsidTr="00A4510A">
        <w:tc>
          <w:tcPr>
            <w:tcW w:w="518" w:type="dxa"/>
          </w:tcPr>
          <w:p w14:paraId="5527E21F" w14:textId="77777777" w:rsidR="00E25316" w:rsidRDefault="00E25316" w:rsidP="00E25316">
            <w:pPr>
              <w:rPr>
                <w:rFonts w:ascii="Times New Roman" w:hAnsi="Times New Roman" w:cs="Times New Roman"/>
                <w:b/>
                <w:bCs/>
              </w:rPr>
            </w:pPr>
          </w:p>
        </w:tc>
        <w:tc>
          <w:tcPr>
            <w:tcW w:w="626" w:type="dxa"/>
            <w:gridSpan w:val="2"/>
          </w:tcPr>
          <w:p w14:paraId="761A8FF5" w14:textId="77777777" w:rsidR="00E25316" w:rsidRDefault="00E25316" w:rsidP="00E25316">
            <w:pPr>
              <w:rPr>
                <w:rFonts w:ascii="Times New Roman" w:hAnsi="Times New Roman" w:cs="Times New Roman"/>
                <w:b/>
                <w:bCs/>
              </w:rPr>
            </w:pPr>
          </w:p>
        </w:tc>
        <w:tc>
          <w:tcPr>
            <w:tcW w:w="1260" w:type="dxa"/>
          </w:tcPr>
          <w:p w14:paraId="74119BE4" w14:textId="77777777" w:rsidR="00E25316" w:rsidRDefault="00E25316" w:rsidP="00E25316">
            <w:pPr>
              <w:rPr>
                <w:rFonts w:ascii="Times New Roman" w:hAnsi="Times New Roman" w:cs="Times New Roman"/>
                <w:b/>
                <w:bCs/>
              </w:rPr>
            </w:pPr>
          </w:p>
        </w:tc>
        <w:tc>
          <w:tcPr>
            <w:tcW w:w="2156" w:type="dxa"/>
          </w:tcPr>
          <w:p w14:paraId="62967DA0" w14:textId="77777777" w:rsidR="00E25316" w:rsidRDefault="00E25316" w:rsidP="00E25316">
            <w:pPr>
              <w:rPr>
                <w:rFonts w:ascii="Times New Roman" w:hAnsi="Times New Roman" w:cs="Times New Roman"/>
                <w:b/>
                <w:bCs/>
              </w:rPr>
            </w:pPr>
          </w:p>
        </w:tc>
        <w:tc>
          <w:tcPr>
            <w:tcW w:w="3746" w:type="dxa"/>
          </w:tcPr>
          <w:p w14:paraId="425E5072" w14:textId="77777777" w:rsidR="00E25316" w:rsidRDefault="00E25316" w:rsidP="00E25316">
            <w:pPr>
              <w:rPr>
                <w:rFonts w:ascii="Times New Roman" w:hAnsi="Times New Roman" w:cs="Times New Roman"/>
                <w:b/>
                <w:bCs/>
              </w:rPr>
            </w:pPr>
          </w:p>
        </w:tc>
        <w:tc>
          <w:tcPr>
            <w:tcW w:w="710" w:type="dxa"/>
          </w:tcPr>
          <w:p w14:paraId="3740FFC7" w14:textId="77777777" w:rsidR="00E25316" w:rsidRDefault="00E25316" w:rsidP="00E25316">
            <w:pPr>
              <w:jc w:val="center"/>
              <w:rPr>
                <w:rFonts w:ascii="Times New Roman" w:hAnsi="Times New Roman" w:cs="Times New Roman"/>
                <w:b/>
                <w:bCs/>
              </w:rPr>
            </w:pPr>
          </w:p>
        </w:tc>
      </w:tr>
      <w:tr w:rsidR="00E25316" w14:paraId="381E334B" w14:textId="77777777" w:rsidTr="00A4510A">
        <w:tc>
          <w:tcPr>
            <w:tcW w:w="518" w:type="dxa"/>
          </w:tcPr>
          <w:p w14:paraId="32AC391C" w14:textId="6142EDA9" w:rsidR="00E25316" w:rsidRDefault="00EA18F8" w:rsidP="00E25316">
            <w:pPr>
              <w:rPr>
                <w:rFonts w:ascii="Times New Roman" w:hAnsi="Times New Roman" w:cs="Times New Roman"/>
                <w:b/>
                <w:bCs/>
              </w:rPr>
            </w:pPr>
            <w:r>
              <w:rPr>
                <w:rFonts w:ascii="Times New Roman" w:hAnsi="Times New Roman" w:cs="Times New Roman"/>
                <w:b/>
                <w:bCs/>
              </w:rPr>
              <w:t>4</w:t>
            </w:r>
            <w:r w:rsidR="00E25316">
              <w:rPr>
                <w:rFonts w:ascii="Times New Roman" w:hAnsi="Times New Roman" w:cs="Times New Roman"/>
                <w:b/>
                <w:bCs/>
              </w:rPr>
              <w:t>.</w:t>
            </w:r>
          </w:p>
        </w:tc>
        <w:tc>
          <w:tcPr>
            <w:tcW w:w="7788" w:type="dxa"/>
            <w:gridSpan w:val="5"/>
          </w:tcPr>
          <w:p w14:paraId="1417C3B6" w14:textId="53DD701A" w:rsidR="00E25316" w:rsidRDefault="00E25316" w:rsidP="00E25316">
            <w:pPr>
              <w:rPr>
                <w:rFonts w:ascii="Times New Roman" w:hAnsi="Times New Roman" w:cs="Times New Roman"/>
                <w:b/>
                <w:bCs/>
              </w:rPr>
            </w:pPr>
            <w:r w:rsidRPr="003A684A">
              <w:rPr>
                <w:rFonts w:ascii="Times New Roman" w:hAnsi="Times New Roman" w:cs="Times New Roman"/>
                <w:b/>
                <w:bCs/>
              </w:rPr>
              <w:t xml:space="preserve">Evaluation of </w:t>
            </w:r>
            <w:r>
              <w:rPr>
                <w:rFonts w:ascii="Times New Roman" w:hAnsi="Times New Roman" w:cs="Times New Roman"/>
                <w:b/>
                <w:bCs/>
              </w:rPr>
              <w:t xml:space="preserve">Existing </w:t>
            </w:r>
            <w:r w:rsidRPr="003A684A">
              <w:rPr>
                <w:rFonts w:ascii="Times New Roman" w:hAnsi="Times New Roman" w:cs="Times New Roman"/>
                <w:b/>
                <w:bCs/>
              </w:rPr>
              <w:t>H&amp;M’s Corporate and Business Strategies Using the Balanced Scorecard Framework</w:t>
            </w:r>
            <w:r>
              <w:rPr>
                <w:rFonts w:ascii="Times New Roman" w:hAnsi="Times New Roman" w:cs="Times New Roman"/>
                <w:b/>
                <w:bCs/>
              </w:rPr>
              <w:t xml:space="preserve"> - </w:t>
            </w:r>
            <w:r w:rsidRPr="001B1FBC">
              <w:rPr>
                <w:rFonts w:ascii="Times New Roman" w:hAnsi="Times New Roman" w:cs="Times New Roman"/>
                <w:b/>
                <w:bCs/>
                <w:highlight w:val="yellow"/>
              </w:rPr>
              <w:t>1</w:t>
            </w:r>
            <w:r w:rsidRPr="00AA4D8C">
              <w:rPr>
                <w:rFonts w:ascii="Times New Roman" w:hAnsi="Times New Roman" w:cs="Times New Roman"/>
                <w:b/>
                <w:bCs/>
                <w:highlight w:val="yellow"/>
              </w:rPr>
              <w:t>346</w:t>
            </w:r>
          </w:p>
        </w:tc>
        <w:tc>
          <w:tcPr>
            <w:tcW w:w="710" w:type="dxa"/>
          </w:tcPr>
          <w:p w14:paraId="6EBBDD1A" w14:textId="77777777" w:rsidR="00E25316" w:rsidRDefault="00E25316" w:rsidP="00E25316">
            <w:pPr>
              <w:jc w:val="center"/>
              <w:rPr>
                <w:rFonts w:ascii="Times New Roman" w:hAnsi="Times New Roman" w:cs="Times New Roman"/>
                <w:b/>
                <w:bCs/>
              </w:rPr>
            </w:pPr>
          </w:p>
        </w:tc>
      </w:tr>
      <w:tr w:rsidR="00E25316" w14:paraId="65CAF832" w14:textId="77777777" w:rsidTr="00A4510A">
        <w:tc>
          <w:tcPr>
            <w:tcW w:w="518" w:type="dxa"/>
          </w:tcPr>
          <w:p w14:paraId="79A2A008" w14:textId="77777777" w:rsidR="00E25316" w:rsidRDefault="00E25316" w:rsidP="00E25316">
            <w:pPr>
              <w:rPr>
                <w:rFonts w:ascii="Times New Roman" w:hAnsi="Times New Roman" w:cs="Times New Roman"/>
                <w:b/>
                <w:bCs/>
              </w:rPr>
            </w:pPr>
          </w:p>
        </w:tc>
        <w:tc>
          <w:tcPr>
            <w:tcW w:w="617" w:type="dxa"/>
          </w:tcPr>
          <w:p w14:paraId="6EE2404D" w14:textId="2422E4DC" w:rsidR="00E25316" w:rsidRPr="002E1870" w:rsidRDefault="00057274" w:rsidP="00E25316">
            <w:pPr>
              <w:rPr>
                <w:rFonts w:ascii="Times New Roman" w:hAnsi="Times New Roman" w:cs="Times New Roman"/>
              </w:rPr>
            </w:pPr>
            <w:r w:rsidRPr="002E1870">
              <w:rPr>
                <w:rFonts w:ascii="Times New Roman" w:hAnsi="Times New Roman" w:cs="Times New Roman"/>
              </w:rPr>
              <w:t>4</w:t>
            </w:r>
            <w:r w:rsidR="00E25316" w:rsidRPr="002E1870">
              <w:rPr>
                <w:rFonts w:ascii="Times New Roman" w:hAnsi="Times New Roman" w:cs="Times New Roman"/>
              </w:rPr>
              <w:t>.1</w:t>
            </w:r>
          </w:p>
        </w:tc>
        <w:tc>
          <w:tcPr>
            <w:tcW w:w="7171" w:type="dxa"/>
            <w:gridSpan w:val="4"/>
          </w:tcPr>
          <w:p w14:paraId="78C9AB4D" w14:textId="1F91EC80" w:rsidR="00E25316" w:rsidRPr="002E1870" w:rsidRDefault="00E25316" w:rsidP="00E25316">
            <w:pPr>
              <w:rPr>
                <w:rFonts w:ascii="Times New Roman" w:hAnsi="Times New Roman" w:cs="Times New Roman"/>
              </w:rPr>
            </w:pPr>
            <w:r w:rsidRPr="002E1870">
              <w:rPr>
                <w:rFonts w:ascii="Times New Roman" w:hAnsi="Times New Roman" w:cs="Times New Roman"/>
              </w:rPr>
              <w:t>F</w:t>
            </w:r>
            <w:r w:rsidR="00057274" w:rsidRPr="002E1870">
              <w:rPr>
                <w:rFonts w:ascii="Times New Roman" w:hAnsi="Times New Roman" w:cs="Times New Roman"/>
              </w:rPr>
              <w:t xml:space="preserve">our </w:t>
            </w:r>
            <w:r w:rsidRPr="002E1870">
              <w:rPr>
                <w:rFonts w:ascii="Times New Roman" w:hAnsi="Times New Roman" w:cs="Times New Roman"/>
              </w:rPr>
              <w:t>Perspective</w:t>
            </w:r>
          </w:p>
        </w:tc>
        <w:tc>
          <w:tcPr>
            <w:tcW w:w="710" w:type="dxa"/>
          </w:tcPr>
          <w:p w14:paraId="6BBDA760" w14:textId="77777777" w:rsidR="00E25316" w:rsidRDefault="00E25316" w:rsidP="00E25316">
            <w:pPr>
              <w:jc w:val="center"/>
              <w:rPr>
                <w:rFonts w:ascii="Times New Roman" w:hAnsi="Times New Roman" w:cs="Times New Roman"/>
                <w:b/>
                <w:bCs/>
              </w:rPr>
            </w:pPr>
          </w:p>
        </w:tc>
      </w:tr>
      <w:tr w:rsidR="00E25316" w14:paraId="50433435" w14:textId="77777777" w:rsidTr="00A4510A">
        <w:tc>
          <w:tcPr>
            <w:tcW w:w="518" w:type="dxa"/>
          </w:tcPr>
          <w:p w14:paraId="36A08CC7" w14:textId="77777777" w:rsidR="00E25316" w:rsidRDefault="00E25316" w:rsidP="00E25316">
            <w:pPr>
              <w:rPr>
                <w:rFonts w:ascii="Times New Roman" w:hAnsi="Times New Roman" w:cs="Times New Roman"/>
                <w:b/>
                <w:bCs/>
              </w:rPr>
            </w:pPr>
          </w:p>
        </w:tc>
        <w:tc>
          <w:tcPr>
            <w:tcW w:w="617" w:type="dxa"/>
          </w:tcPr>
          <w:p w14:paraId="48457660" w14:textId="0385B2EC" w:rsidR="00E25316" w:rsidRPr="002E1870" w:rsidRDefault="00057274" w:rsidP="00E25316">
            <w:pPr>
              <w:rPr>
                <w:rFonts w:ascii="Times New Roman" w:hAnsi="Times New Roman" w:cs="Times New Roman"/>
              </w:rPr>
            </w:pPr>
            <w:r w:rsidRPr="002E1870">
              <w:rPr>
                <w:rFonts w:ascii="Times New Roman" w:hAnsi="Times New Roman" w:cs="Times New Roman"/>
              </w:rPr>
              <w:t>4</w:t>
            </w:r>
            <w:r w:rsidR="00E25316" w:rsidRPr="002E1870">
              <w:rPr>
                <w:rFonts w:ascii="Times New Roman" w:hAnsi="Times New Roman" w:cs="Times New Roman"/>
              </w:rPr>
              <w:t>.2</w:t>
            </w:r>
          </w:p>
        </w:tc>
        <w:tc>
          <w:tcPr>
            <w:tcW w:w="7171" w:type="dxa"/>
            <w:gridSpan w:val="4"/>
          </w:tcPr>
          <w:p w14:paraId="2BDB10AD" w14:textId="4A3AF0CA" w:rsidR="00E25316" w:rsidRPr="002E1870" w:rsidRDefault="00E23431" w:rsidP="00E25316">
            <w:pPr>
              <w:rPr>
                <w:rFonts w:ascii="Times New Roman" w:hAnsi="Times New Roman" w:cs="Times New Roman"/>
              </w:rPr>
            </w:pPr>
            <w:r w:rsidRPr="002E1870">
              <w:rPr>
                <w:rFonts w:ascii="Times New Roman" w:hAnsi="Times New Roman" w:cs="Times New Roman"/>
              </w:rPr>
              <w:t>Challenges and Potential Adaptation</w:t>
            </w:r>
          </w:p>
        </w:tc>
        <w:tc>
          <w:tcPr>
            <w:tcW w:w="710" w:type="dxa"/>
          </w:tcPr>
          <w:p w14:paraId="0E1B817C" w14:textId="77777777" w:rsidR="00E25316" w:rsidRDefault="00E25316" w:rsidP="00E25316">
            <w:pPr>
              <w:jc w:val="center"/>
              <w:rPr>
                <w:rFonts w:ascii="Times New Roman" w:hAnsi="Times New Roman" w:cs="Times New Roman"/>
                <w:b/>
                <w:bCs/>
              </w:rPr>
            </w:pPr>
          </w:p>
        </w:tc>
      </w:tr>
      <w:tr w:rsidR="00E25316" w14:paraId="534F8689" w14:textId="77777777" w:rsidTr="004A0CCD">
        <w:tc>
          <w:tcPr>
            <w:tcW w:w="518" w:type="dxa"/>
          </w:tcPr>
          <w:p w14:paraId="16F86B34" w14:textId="77777777" w:rsidR="00E25316" w:rsidRDefault="00E25316" w:rsidP="00E25316">
            <w:pPr>
              <w:rPr>
                <w:rFonts w:ascii="Times New Roman" w:hAnsi="Times New Roman" w:cs="Times New Roman"/>
                <w:b/>
                <w:bCs/>
              </w:rPr>
            </w:pPr>
          </w:p>
        </w:tc>
        <w:tc>
          <w:tcPr>
            <w:tcW w:w="617" w:type="dxa"/>
          </w:tcPr>
          <w:p w14:paraId="53356C93" w14:textId="3E5C88B5" w:rsidR="00E25316" w:rsidRPr="002E1870" w:rsidRDefault="00057274" w:rsidP="00E25316">
            <w:pPr>
              <w:rPr>
                <w:rFonts w:ascii="Times New Roman" w:hAnsi="Times New Roman" w:cs="Times New Roman"/>
              </w:rPr>
            </w:pPr>
            <w:r w:rsidRPr="002E1870">
              <w:rPr>
                <w:rFonts w:ascii="Times New Roman" w:hAnsi="Times New Roman" w:cs="Times New Roman"/>
              </w:rPr>
              <w:t>4</w:t>
            </w:r>
            <w:r w:rsidR="00E25316" w:rsidRPr="002E1870">
              <w:rPr>
                <w:rFonts w:ascii="Times New Roman" w:hAnsi="Times New Roman" w:cs="Times New Roman"/>
              </w:rPr>
              <w:t>.</w:t>
            </w:r>
            <w:r w:rsidR="00E23431" w:rsidRPr="002E1870">
              <w:rPr>
                <w:rFonts w:ascii="Times New Roman" w:hAnsi="Times New Roman" w:cs="Times New Roman"/>
              </w:rPr>
              <w:t>3</w:t>
            </w:r>
          </w:p>
        </w:tc>
        <w:tc>
          <w:tcPr>
            <w:tcW w:w="7171" w:type="dxa"/>
            <w:gridSpan w:val="4"/>
          </w:tcPr>
          <w:p w14:paraId="2127179A" w14:textId="3BB42D1E" w:rsidR="00E25316" w:rsidRPr="002E1870" w:rsidRDefault="00E25316" w:rsidP="00E25316">
            <w:pPr>
              <w:rPr>
                <w:rFonts w:ascii="Times New Roman" w:hAnsi="Times New Roman" w:cs="Times New Roman"/>
              </w:rPr>
            </w:pPr>
            <w:r w:rsidRPr="002E1870">
              <w:rPr>
                <w:rFonts w:ascii="Times New Roman" w:hAnsi="Times New Roman" w:cs="Times New Roman"/>
                <w:highlight w:val="green"/>
              </w:rPr>
              <w:t>Concluding Comments</w:t>
            </w:r>
          </w:p>
        </w:tc>
        <w:tc>
          <w:tcPr>
            <w:tcW w:w="710" w:type="dxa"/>
          </w:tcPr>
          <w:p w14:paraId="73C12258" w14:textId="77777777" w:rsidR="00E25316" w:rsidRDefault="00E25316" w:rsidP="00E25316">
            <w:pPr>
              <w:jc w:val="center"/>
              <w:rPr>
                <w:rFonts w:ascii="Times New Roman" w:hAnsi="Times New Roman" w:cs="Times New Roman"/>
                <w:b/>
                <w:bCs/>
              </w:rPr>
            </w:pPr>
          </w:p>
        </w:tc>
      </w:tr>
      <w:tr w:rsidR="00E25316" w14:paraId="53AD3268" w14:textId="77777777" w:rsidTr="00A4510A">
        <w:tc>
          <w:tcPr>
            <w:tcW w:w="518" w:type="dxa"/>
          </w:tcPr>
          <w:p w14:paraId="7E12CB24" w14:textId="77777777" w:rsidR="00E25316" w:rsidRDefault="00E25316" w:rsidP="00E25316">
            <w:pPr>
              <w:rPr>
                <w:rFonts w:ascii="Times New Roman" w:hAnsi="Times New Roman" w:cs="Times New Roman"/>
                <w:b/>
                <w:bCs/>
              </w:rPr>
            </w:pPr>
          </w:p>
        </w:tc>
        <w:tc>
          <w:tcPr>
            <w:tcW w:w="617" w:type="dxa"/>
          </w:tcPr>
          <w:p w14:paraId="32080CC1" w14:textId="77777777" w:rsidR="00E25316" w:rsidRDefault="00E25316" w:rsidP="00E25316">
            <w:pPr>
              <w:rPr>
                <w:rFonts w:ascii="Times New Roman" w:hAnsi="Times New Roman" w:cs="Times New Roman"/>
                <w:b/>
                <w:bCs/>
              </w:rPr>
            </w:pPr>
          </w:p>
        </w:tc>
        <w:tc>
          <w:tcPr>
            <w:tcW w:w="1269" w:type="dxa"/>
            <w:gridSpan w:val="2"/>
          </w:tcPr>
          <w:p w14:paraId="79DE1882" w14:textId="77777777" w:rsidR="00E25316" w:rsidRDefault="00E25316" w:rsidP="00E25316">
            <w:pPr>
              <w:rPr>
                <w:rFonts w:ascii="Times New Roman" w:hAnsi="Times New Roman" w:cs="Times New Roman"/>
                <w:b/>
                <w:bCs/>
              </w:rPr>
            </w:pPr>
          </w:p>
        </w:tc>
        <w:tc>
          <w:tcPr>
            <w:tcW w:w="2156" w:type="dxa"/>
          </w:tcPr>
          <w:p w14:paraId="585F2F9B" w14:textId="77777777" w:rsidR="00E25316" w:rsidRDefault="00E25316" w:rsidP="00E25316">
            <w:pPr>
              <w:rPr>
                <w:rFonts w:ascii="Times New Roman" w:hAnsi="Times New Roman" w:cs="Times New Roman"/>
                <w:b/>
                <w:bCs/>
              </w:rPr>
            </w:pPr>
          </w:p>
        </w:tc>
        <w:tc>
          <w:tcPr>
            <w:tcW w:w="3746" w:type="dxa"/>
          </w:tcPr>
          <w:p w14:paraId="56B23B3A" w14:textId="77777777" w:rsidR="00E25316" w:rsidRDefault="00E25316" w:rsidP="00E25316">
            <w:pPr>
              <w:rPr>
                <w:rFonts w:ascii="Times New Roman" w:hAnsi="Times New Roman" w:cs="Times New Roman"/>
                <w:b/>
                <w:bCs/>
              </w:rPr>
            </w:pPr>
          </w:p>
        </w:tc>
        <w:tc>
          <w:tcPr>
            <w:tcW w:w="710" w:type="dxa"/>
          </w:tcPr>
          <w:p w14:paraId="0E970BD2" w14:textId="77777777" w:rsidR="00E25316" w:rsidRDefault="00E25316" w:rsidP="00E25316">
            <w:pPr>
              <w:jc w:val="center"/>
              <w:rPr>
                <w:rFonts w:ascii="Times New Roman" w:hAnsi="Times New Roman" w:cs="Times New Roman"/>
                <w:b/>
                <w:bCs/>
              </w:rPr>
            </w:pPr>
          </w:p>
        </w:tc>
      </w:tr>
      <w:tr w:rsidR="00E25316" w14:paraId="5B7EE45A" w14:textId="77777777" w:rsidTr="00A4510A">
        <w:tc>
          <w:tcPr>
            <w:tcW w:w="518" w:type="dxa"/>
          </w:tcPr>
          <w:p w14:paraId="3673A5AF" w14:textId="77777777" w:rsidR="00E25316" w:rsidRDefault="00E25316" w:rsidP="00E25316">
            <w:pPr>
              <w:rPr>
                <w:rFonts w:ascii="Times New Roman" w:hAnsi="Times New Roman" w:cs="Times New Roman"/>
                <w:b/>
                <w:bCs/>
              </w:rPr>
            </w:pPr>
            <w:r>
              <w:rPr>
                <w:rFonts w:ascii="Times New Roman" w:hAnsi="Times New Roman" w:cs="Times New Roman"/>
                <w:b/>
                <w:bCs/>
              </w:rPr>
              <w:t>6.</w:t>
            </w:r>
          </w:p>
        </w:tc>
        <w:tc>
          <w:tcPr>
            <w:tcW w:w="7788" w:type="dxa"/>
            <w:gridSpan w:val="5"/>
          </w:tcPr>
          <w:p w14:paraId="0DA8059E" w14:textId="44FB131D" w:rsidR="00E25316" w:rsidRDefault="00E25316" w:rsidP="00E25316">
            <w:pPr>
              <w:rPr>
                <w:rFonts w:ascii="Times New Roman" w:hAnsi="Times New Roman" w:cs="Times New Roman"/>
                <w:b/>
                <w:bCs/>
              </w:rPr>
            </w:pPr>
            <w:r w:rsidRPr="0071622F">
              <w:rPr>
                <w:rFonts w:ascii="Times New Roman" w:hAnsi="Times New Roman" w:cs="Times New Roman"/>
                <w:b/>
                <w:bCs/>
                <w:highlight w:val="green"/>
              </w:rPr>
              <w:t>Conclusions and</w:t>
            </w:r>
            <w:r>
              <w:rPr>
                <w:rFonts w:ascii="Times New Roman" w:hAnsi="Times New Roman" w:cs="Times New Roman"/>
                <w:b/>
                <w:bCs/>
              </w:rPr>
              <w:t xml:space="preserve"> </w:t>
            </w:r>
            <w:r w:rsidRPr="009440DD">
              <w:rPr>
                <w:rFonts w:ascii="Times New Roman" w:hAnsi="Times New Roman" w:cs="Times New Roman"/>
                <w:b/>
                <w:bCs/>
              </w:rPr>
              <w:t>Recommended Strategies for H&amp;M at the Corporate</w:t>
            </w:r>
            <w:r w:rsidR="000A3177">
              <w:rPr>
                <w:rFonts w:ascii="Times New Roman" w:hAnsi="Times New Roman" w:cs="Times New Roman"/>
                <w:b/>
                <w:bCs/>
              </w:rPr>
              <w:t xml:space="preserve">, </w:t>
            </w:r>
            <w:r w:rsidRPr="009440DD">
              <w:rPr>
                <w:rFonts w:ascii="Times New Roman" w:hAnsi="Times New Roman" w:cs="Times New Roman"/>
                <w:b/>
                <w:bCs/>
              </w:rPr>
              <w:t xml:space="preserve">Business </w:t>
            </w:r>
            <w:r w:rsidR="000A3177">
              <w:rPr>
                <w:rFonts w:ascii="Times New Roman" w:hAnsi="Times New Roman" w:cs="Times New Roman"/>
                <w:b/>
                <w:bCs/>
              </w:rPr>
              <w:t xml:space="preserve">and Functional </w:t>
            </w:r>
            <w:r w:rsidRPr="009440DD">
              <w:rPr>
                <w:rFonts w:ascii="Times New Roman" w:hAnsi="Times New Roman" w:cs="Times New Roman"/>
                <w:b/>
                <w:bCs/>
              </w:rPr>
              <w:t>Levels</w:t>
            </w:r>
          </w:p>
        </w:tc>
        <w:tc>
          <w:tcPr>
            <w:tcW w:w="710" w:type="dxa"/>
          </w:tcPr>
          <w:p w14:paraId="01EC261D" w14:textId="7EDE893F" w:rsidR="00E25316" w:rsidRDefault="00E25316" w:rsidP="00E25316">
            <w:pPr>
              <w:jc w:val="center"/>
              <w:rPr>
                <w:rFonts w:ascii="Times New Roman" w:hAnsi="Times New Roman" w:cs="Times New Roman"/>
                <w:b/>
                <w:bCs/>
              </w:rPr>
            </w:pPr>
            <w:r w:rsidRPr="00AA4D8C">
              <w:rPr>
                <w:rFonts w:ascii="Times New Roman" w:hAnsi="Times New Roman" w:cs="Times New Roman"/>
                <w:b/>
                <w:bCs/>
                <w:highlight w:val="yellow"/>
              </w:rPr>
              <w:t>1288</w:t>
            </w:r>
          </w:p>
        </w:tc>
      </w:tr>
      <w:tr w:rsidR="002E1870" w14:paraId="6BC2014D" w14:textId="77777777" w:rsidTr="00A4510A">
        <w:tc>
          <w:tcPr>
            <w:tcW w:w="518" w:type="dxa"/>
          </w:tcPr>
          <w:p w14:paraId="38E7FEAB" w14:textId="77777777" w:rsidR="002E1870" w:rsidRDefault="002E1870" w:rsidP="002E1870">
            <w:pPr>
              <w:rPr>
                <w:rFonts w:ascii="Times New Roman" w:hAnsi="Times New Roman" w:cs="Times New Roman"/>
                <w:b/>
                <w:bCs/>
              </w:rPr>
            </w:pPr>
          </w:p>
        </w:tc>
        <w:tc>
          <w:tcPr>
            <w:tcW w:w="617" w:type="dxa"/>
          </w:tcPr>
          <w:p w14:paraId="3721C80E" w14:textId="42D57A36" w:rsidR="002E1870" w:rsidRPr="00E97EA5" w:rsidRDefault="002E1870" w:rsidP="002E1870">
            <w:pPr>
              <w:rPr>
                <w:rFonts w:ascii="Times New Roman" w:hAnsi="Times New Roman" w:cs="Times New Roman"/>
              </w:rPr>
            </w:pPr>
            <w:r w:rsidRPr="00E97EA5">
              <w:rPr>
                <w:rFonts w:ascii="Times New Roman" w:hAnsi="Times New Roman" w:cs="Times New Roman"/>
              </w:rPr>
              <w:t>6.1</w:t>
            </w:r>
          </w:p>
        </w:tc>
        <w:tc>
          <w:tcPr>
            <w:tcW w:w="7171" w:type="dxa"/>
            <w:gridSpan w:val="4"/>
          </w:tcPr>
          <w:p w14:paraId="26048413" w14:textId="6BD7C83D" w:rsidR="002E1870" w:rsidRPr="00E97EA5" w:rsidRDefault="002E1870" w:rsidP="002E1870">
            <w:pPr>
              <w:rPr>
                <w:rFonts w:ascii="Times New Roman" w:hAnsi="Times New Roman" w:cs="Times New Roman"/>
              </w:rPr>
            </w:pPr>
            <w:r w:rsidRPr="00E97EA5">
              <w:rPr>
                <w:rFonts w:ascii="Times New Roman" w:hAnsi="Times New Roman" w:cs="Times New Roman"/>
              </w:rPr>
              <w:t>Conclusions</w:t>
            </w:r>
          </w:p>
        </w:tc>
        <w:tc>
          <w:tcPr>
            <w:tcW w:w="710" w:type="dxa"/>
          </w:tcPr>
          <w:p w14:paraId="164B8F37" w14:textId="77777777" w:rsidR="002E1870" w:rsidRDefault="002E1870" w:rsidP="002E1870">
            <w:pPr>
              <w:jc w:val="center"/>
              <w:rPr>
                <w:rFonts w:ascii="Times New Roman" w:hAnsi="Times New Roman" w:cs="Times New Roman"/>
                <w:b/>
                <w:bCs/>
              </w:rPr>
            </w:pPr>
          </w:p>
        </w:tc>
      </w:tr>
      <w:tr w:rsidR="002E1870" w14:paraId="26971CFE" w14:textId="77777777" w:rsidTr="00A4510A">
        <w:tc>
          <w:tcPr>
            <w:tcW w:w="518" w:type="dxa"/>
          </w:tcPr>
          <w:p w14:paraId="2E0B24EB" w14:textId="77777777" w:rsidR="002E1870" w:rsidRDefault="002E1870" w:rsidP="002E1870">
            <w:pPr>
              <w:rPr>
                <w:rFonts w:ascii="Times New Roman" w:hAnsi="Times New Roman" w:cs="Times New Roman"/>
                <w:b/>
                <w:bCs/>
              </w:rPr>
            </w:pPr>
          </w:p>
        </w:tc>
        <w:tc>
          <w:tcPr>
            <w:tcW w:w="617" w:type="dxa"/>
          </w:tcPr>
          <w:p w14:paraId="7C941C24" w14:textId="28C70A53" w:rsidR="002E1870" w:rsidRPr="00E97EA5" w:rsidRDefault="002E1870" w:rsidP="002E1870">
            <w:pPr>
              <w:rPr>
                <w:rFonts w:ascii="Times New Roman" w:hAnsi="Times New Roman" w:cs="Times New Roman"/>
              </w:rPr>
            </w:pPr>
            <w:r w:rsidRPr="00E97EA5">
              <w:rPr>
                <w:rFonts w:ascii="Times New Roman" w:hAnsi="Times New Roman" w:cs="Times New Roman"/>
              </w:rPr>
              <w:t>6.2</w:t>
            </w:r>
          </w:p>
        </w:tc>
        <w:tc>
          <w:tcPr>
            <w:tcW w:w="7171" w:type="dxa"/>
            <w:gridSpan w:val="4"/>
          </w:tcPr>
          <w:p w14:paraId="590889F0" w14:textId="03C73717" w:rsidR="002E1870" w:rsidRPr="00E97EA5" w:rsidRDefault="00F20659" w:rsidP="002E1870">
            <w:pPr>
              <w:rPr>
                <w:rFonts w:ascii="Times New Roman" w:hAnsi="Times New Roman" w:cs="Times New Roman"/>
              </w:rPr>
            </w:pPr>
            <w:r w:rsidRPr="00E97EA5">
              <w:rPr>
                <w:rFonts w:ascii="Times New Roman" w:hAnsi="Times New Roman" w:cs="Times New Roman"/>
              </w:rPr>
              <w:t>Recommended Strate</w:t>
            </w:r>
            <w:r w:rsidR="005853F1" w:rsidRPr="00E97EA5">
              <w:rPr>
                <w:rFonts w:ascii="Times New Roman" w:hAnsi="Times New Roman" w:cs="Times New Roman"/>
              </w:rPr>
              <w:t>gies at Corporate, Business an</w:t>
            </w:r>
            <w:r w:rsidR="00A02804" w:rsidRPr="00E97EA5">
              <w:rPr>
                <w:rFonts w:ascii="Times New Roman" w:hAnsi="Times New Roman" w:cs="Times New Roman"/>
              </w:rPr>
              <w:t>d Functional Levels</w:t>
            </w:r>
          </w:p>
        </w:tc>
        <w:tc>
          <w:tcPr>
            <w:tcW w:w="710" w:type="dxa"/>
          </w:tcPr>
          <w:p w14:paraId="37A09594" w14:textId="77777777" w:rsidR="002E1870" w:rsidRDefault="002E1870" w:rsidP="002E1870">
            <w:pPr>
              <w:jc w:val="center"/>
              <w:rPr>
                <w:rFonts w:ascii="Times New Roman" w:hAnsi="Times New Roman" w:cs="Times New Roman"/>
                <w:b/>
                <w:bCs/>
              </w:rPr>
            </w:pPr>
          </w:p>
        </w:tc>
      </w:tr>
      <w:tr w:rsidR="002E1870" w14:paraId="65AB9EF1" w14:textId="77777777" w:rsidTr="00A4510A">
        <w:trPr>
          <w:trHeight w:val="162"/>
        </w:trPr>
        <w:tc>
          <w:tcPr>
            <w:tcW w:w="518" w:type="dxa"/>
          </w:tcPr>
          <w:p w14:paraId="65A6ABD5" w14:textId="77777777" w:rsidR="002E1870" w:rsidRDefault="002E1870" w:rsidP="002E1870">
            <w:pPr>
              <w:rPr>
                <w:rFonts w:ascii="Times New Roman" w:hAnsi="Times New Roman" w:cs="Times New Roman"/>
                <w:b/>
                <w:bCs/>
              </w:rPr>
            </w:pPr>
          </w:p>
        </w:tc>
        <w:tc>
          <w:tcPr>
            <w:tcW w:w="617" w:type="dxa"/>
          </w:tcPr>
          <w:p w14:paraId="461AFB39" w14:textId="230396AC" w:rsidR="002E1870" w:rsidRPr="00E97EA5" w:rsidRDefault="002E1870" w:rsidP="002E1870">
            <w:pPr>
              <w:rPr>
                <w:rFonts w:ascii="Times New Roman" w:hAnsi="Times New Roman" w:cs="Times New Roman"/>
              </w:rPr>
            </w:pPr>
            <w:r w:rsidRPr="00E97EA5">
              <w:rPr>
                <w:rFonts w:ascii="Times New Roman" w:hAnsi="Times New Roman" w:cs="Times New Roman"/>
              </w:rPr>
              <w:t>6.</w:t>
            </w:r>
            <w:r w:rsidR="00A02804" w:rsidRPr="00E97EA5">
              <w:rPr>
                <w:rFonts w:ascii="Times New Roman" w:hAnsi="Times New Roman" w:cs="Times New Roman"/>
              </w:rPr>
              <w:t>3</w:t>
            </w:r>
          </w:p>
        </w:tc>
        <w:tc>
          <w:tcPr>
            <w:tcW w:w="7171" w:type="dxa"/>
            <w:gridSpan w:val="4"/>
          </w:tcPr>
          <w:p w14:paraId="14248251" w14:textId="105A7F9D" w:rsidR="002E1870" w:rsidRPr="00E97EA5" w:rsidRDefault="002E1870" w:rsidP="002E1870">
            <w:pPr>
              <w:rPr>
                <w:rFonts w:ascii="Times New Roman" w:hAnsi="Times New Roman" w:cs="Times New Roman"/>
                <w:highlight w:val="green"/>
              </w:rPr>
            </w:pPr>
            <w:r w:rsidRPr="00E97EA5">
              <w:rPr>
                <w:rFonts w:ascii="Times New Roman" w:hAnsi="Times New Roman" w:cs="Times New Roman"/>
              </w:rPr>
              <w:t>Implementation</w:t>
            </w:r>
          </w:p>
        </w:tc>
        <w:tc>
          <w:tcPr>
            <w:tcW w:w="710" w:type="dxa"/>
          </w:tcPr>
          <w:p w14:paraId="57A81146" w14:textId="77777777" w:rsidR="002E1870" w:rsidRDefault="002E1870" w:rsidP="002E1870">
            <w:pPr>
              <w:jc w:val="center"/>
              <w:rPr>
                <w:rFonts w:ascii="Times New Roman" w:hAnsi="Times New Roman" w:cs="Times New Roman"/>
                <w:b/>
                <w:bCs/>
              </w:rPr>
            </w:pPr>
          </w:p>
        </w:tc>
      </w:tr>
      <w:tr w:rsidR="00E25316" w14:paraId="1C6C8694" w14:textId="77777777" w:rsidTr="00A4510A">
        <w:trPr>
          <w:trHeight w:val="162"/>
        </w:trPr>
        <w:tc>
          <w:tcPr>
            <w:tcW w:w="518" w:type="dxa"/>
          </w:tcPr>
          <w:p w14:paraId="588A9771" w14:textId="77777777" w:rsidR="00E25316" w:rsidRPr="00146EE2" w:rsidRDefault="00E25316" w:rsidP="00E25316">
            <w:pPr>
              <w:rPr>
                <w:rFonts w:ascii="Times New Roman" w:hAnsi="Times New Roman" w:cs="Times New Roman"/>
              </w:rPr>
            </w:pPr>
          </w:p>
        </w:tc>
        <w:tc>
          <w:tcPr>
            <w:tcW w:w="617" w:type="dxa"/>
          </w:tcPr>
          <w:p w14:paraId="57E0A40A" w14:textId="4133CA8A" w:rsidR="00E25316" w:rsidRPr="00146EE2" w:rsidRDefault="00E25316" w:rsidP="00E25316">
            <w:pPr>
              <w:rPr>
                <w:rFonts w:ascii="Times New Roman" w:hAnsi="Times New Roman" w:cs="Times New Roman"/>
              </w:rPr>
            </w:pPr>
            <w:r w:rsidRPr="00146EE2">
              <w:rPr>
                <w:rFonts w:ascii="Times New Roman" w:hAnsi="Times New Roman" w:cs="Times New Roman"/>
              </w:rPr>
              <w:t>6.</w:t>
            </w:r>
            <w:r w:rsidR="00A02804" w:rsidRPr="00146EE2">
              <w:rPr>
                <w:rFonts w:ascii="Times New Roman" w:hAnsi="Times New Roman" w:cs="Times New Roman"/>
              </w:rPr>
              <w:t>3</w:t>
            </w:r>
          </w:p>
        </w:tc>
        <w:tc>
          <w:tcPr>
            <w:tcW w:w="7171" w:type="dxa"/>
            <w:gridSpan w:val="4"/>
          </w:tcPr>
          <w:p w14:paraId="45DD62AC" w14:textId="74BDC5B6" w:rsidR="00E25316" w:rsidRPr="00146EE2" w:rsidRDefault="00E25316" w:rsidP="00E25316">
            <w:pPr>
              <w:rPr>
                <w:rFonts w:ascii="Times New Roman" w:hAnsi="Times New Roman" w:cs="Times New Roman"/>
              </w:rPr>
            </w:pPr>
            <w:r w:rsidRPr="00146EE2">
              <w:rPr>
                <w:rFonts w:ascii="Times New Roman" w:hAnsi="Times New Roman" w:cs="Times New Roman"/>
                <w:highlight w:val="green"/>
              </w:rPr>
              <w:t>Contingency Plan</w:t>
            </w:r>
          </w:p>
        </w:tc>
        <w:tc>
          <w:tcPr>
            <w:tcW w:w="710" w:type="dxa"/>
          </w:tcPr>
          <w:p w14:paraId="591F2F75" w14:textId="77777777" w:rsidR="00E25316" w:rsidRDefault="00E25316" w:rsidP="00E25316">
            <w:pPr>
              <w:jc w:val="center"/>
              <w:rPr>
                <w:rFonts w:ascii="Times New Roman" w:hAnsi="Times New Roman" w:cs="Times New Roman"/>
                <w:b/>
                <w:bCs/>
              </w:rPr>
            </w:pPr>
          </w:p>
        </w:tc>
      </w:tr>
      <w:tr w:rsidR="00435279" w14:paraId="7296E422" w14:textId="77777777" w:rsidTr="004A0CCD">
        <w:tc>
          <w:tcPr>
            <w:tcW w:w="518" w:type="dxa"/>
          </w:tcPr>
          <w:p w14:paraId="2B9D9679" w14:textId="77777777" w:rsidR="00435279" w:rsidRPr="00146EE2" w:rsidRDefault="00435279" w:rsidP="00E25316">
            <w:pPr>
              <w:rPr>
                <w:rFonts w:ascii="Times New Roman" w:hAnsi="Times New Roman" w:cs="Times New Roman"/>
              </w:rPr>
            </w:pPr>
          </w:p>
        </w:tc>
        <w:tc>
          <w:tcPr>
            <w:tcW w:w="617" w:type="dxa"/>
          </w:tcPr>
          <w:p w14:paraId="57A26D5B" w14:textId="2D360FBC" w:rsidR="00435279" w:rsidRPr="00146EE2" w:rsidRDefault="00146EE2" w:rsidP="00E25316">
            <w:pPr>
              <w:rPr>
                <w:rFonts w:ascii="Times New Roman" w:hAnsi="Times New Roman" w:cs="Times New Roman"/>
              </w:rPr>
            </w:pPr>
            <w:r w:rsidRPr="00146EE2">
              <w:rPr>
                <w:rFonts w:ascii="Times New Roman" w:hAnsi="Times New Roman" w:cs="Times New Roman"/>
              </w:rPr>
              <w:t>6.4</w:t>
            </w:r>
          </w:p>
        </w:tc>
        <w:tc>
          <w:tcPr>
            <w:tcW w:w="7171" w:type="dxa"/>
            <w:gridSpan w:val="4"/>
          </w:tcPr>
          <w:p w14:paraId="4B28FAED" w14:textId="47A7D306" w:rsidR="00435279" w:rsidRPr="00146EE2" w:rsidRDefault="00443B6B" w:rsidP="00E25316">
            <w:pPr>
              <w:rPr>
                <w:rFonts w:ascii="Times New Roman" w:hAnsi="Times New Roman" w:cs="Times New Roman"/>
              </w:rPr>
            </w:pPr>
            <w:r>
              <w:rPr>
                <w:rFonts w:ascii="Times New Roman" w:hAnsi="Times New Roman" w:cs="Times New Roman"/>
              </w:rPr>
              <w:t>Closing Remarks</w:t>
            </w:r>
          </w:p>
        </w:tc>
        <w:tc>
          <w:tcPr>
            <w:tcW w:w="710" w:type="dxa"/>
          </w:tcPr>
          <w:p w14:paraId="7E2F2B23" w14:textId="77777777" w:rsidR="00435279" w:rsidRDefault="00435279" w:rsidP="00E25316">
            <w:pPr>
              <w:jc w:val="center"/>
              <w:rPr>
                <w:rFonts w:ascii="Times New Roman" w:hAnsi="Times New Roman" w:cs="Times New Roman"/>
                <w:b/>
                <w:bCs/>
              </w:rPr>
            </w:pPr>
          </w:p>
        </w:tc>
      </w:tr>
      <w:tr w:rsidR="00E25316" w14:paraId="7BF0BA83" w14:textId="77777777" w:rsidTr="00A4510A">
        <w:tc>
          <w:tcPr>
            <w:tcW w:w="518" w:type="dxa"/>
          </w:tcPr>
          <w:p w14:paraId="21BAE776" w14:textId="77777777" w:rsidR="00E25316" w:rsidRDefault="00E25316" w:rsidP="00E25316">
            <w:pPr>
              <w:rPr>
                <w:rFonts w:ascii="Times New Roman" w:hAnsi="Times New Roman" w:cs="Times New Roman"/>
                <w:b/>
                <w:bCs/>
              </w:rPr>
            </w:pPr>
          </w:p>
        </w:tc>
        <w:tc>
          <w:tcPr>
            <w:tcW w:w="617" w:type="dxa"/>
          </w:tcPr>
          <w:p w14:paraId="1A4E5E21" w14:textId="77777777" w:rsidR="00E25316" w:rsidRDefault="00E25316" w:rsidP="00E25316">
            <w:pPr>
              <w:rPr>
                <w:rFonts w:ascii="Times New Roman" w:hAnsi="Times New Roman" w:cs="Times New Roman"/>
                <w:b/>
                <w:bCs/>
              </w:rPr>
            </w:pPr>
          </w:p>
        </w:tc>
        <w:tc>
          <w:tcPr>
            <w:tcW w:w="1269" w:type="dxa"/>
            <w:gridSpan w:val="2"/>
          </w:tcPr>
          <w:p w14:paraId="4B7DDDAC" w14:textId="77777777" w:rsidR="00E25316" w:rsidRDefault="00E25316" w:rsidP="00E25316">
            <w:pPr>
              <w:rPr>
                <w:rFonts w:ascii="Times New Roman" w:hAnsi="Times New Roman" w:cs="Times New Roman"/>
                <w:b/>
                <w:bCs/>
              </w:rPr>
            </w:pPr>
          </w:p>
        </w:tc>
        <w:tc>
          <w:tcPr>
            <w:tcW w:w="2156" w:type="dxa"/>
          </w:tcPr>
          <w:p w14:paraId="36ADE67A" w14:textId="77777777" w:rsidR="00E25316" w:rsidRDefault="00E25316" w:rsidP="00E25316">
            <w:pPr>
              <w:rPr>
                <w:rFonts w:ascii="Times New Roman" w:hAnsi="Times New Roman" w:cs="Times New Roman"/>
                <w:b/>
                <w:bCs/>
              </w:rPr>
            </w:pPr>
          </w:p>
        </w:tc>
        <w:tc>
          <w:tcPr>
            <w:tcW w:w="3746" w:type="dxa"/>
          </w:tcPr>
          <w:p w14:paraId="486FABBD" w14:textId="77777777" w:rsidR="00E25316" w:rsidRDefault="00E25316" w:rsidP="00E25316">
            <w:pPr>
              <w:rPr>
                <w:rFonts w:ascii="Times New Roman" w:hAnsi="Times New Roman" w:cs="Times New Roman"/>
                <w:b/>
                <w:bCs/>
              </w:rPr>
            </w:pPr>
          </w:p>
        </w:tc>
        <w:tc>
          <w:tcPr>
            <w:tcW w:w="710" w:type="dxa"/>
          </w:tcPr>
          <w:p w14:paraId="7F1C4E31" w14:textId="77777777" w:rsidR="00E25316" w:rsidRDefault="00E25316" w:rsidP="00E25316">
            <w:pPr>
              <w:jc w:val="center"/>
              <w:rPr>
                <w:rFonts w:ascii="Times New Roman" w:hAnsi="Times New Roman" w:cs="Times New Roman"/>
                <w:b/>
                <w:bCs/>
              </w:rPr>
            </w:pPr>
          </w:p>
        </w:tc>
      </w:tr>
      <w:tr w:rsidR="00E25316" w14:paraId="2BE76C40" w14:textId="77777777" w:rsidTr="00A4510A">
        <w:tc>
          <w:tcPr>
            <w:tcW w:w="2404" w:type="dxa"/>
            <w:gridSpan w:val="4"/>
          </w:tcPr>
          <w:p w14:paraId="5D303896" w14:textId="77777777" w:rsidR="00E25316" w:rsidRDefault="00E25316" w:rsidP="00E25316">
            <w:pPr>
              <w:rPr>
                <w:rFonts w:ascii="Times New Roman" w:hAnsi="Times New Roman" w:cs="Times New Roman"/>
                <w:b/>
                <w:bCs/>
              </w:rPr>
            </w:pPr>
            <w:r w:rsidRPr="00801D9D">
              <w:rPr>
                <w:rFonts w:ascii="Times New Roman" w:hAnsi="Times New Roman" w:cs="Times New Roman"/>
                <w:b/>
                <w:bCs/>
              </w:rPr>
              <w:t>References</w:t>
            </w:r>
          </w:p>
        </w:tc>
        <w:tc>
          <w:tcPr>
            <w:tcW w:w="2156" w:type="dxa"/>
          </w:tcPr>
          <w:p w14:paraId="1DF7BC38" w14:textId="77777777" w:rsidR="00E25316" w:rsidRDefault="00E25316" w:rsidP="00E25316">
            <w:pPr>
              <w:rPr>
                <w:rFonts w:ascii="Times New Roman" w:hAnsi="Times New Roman" w:cs="Times New Roman"/>
                <w:b/>
                <w:bCs/>
              </w:rPr>
            </w:pPr>
          </w:p>
        </w:tc>
        <w:tc>
          <w:tcPr>
            <w:tcW w:w="3746" w:type="dxa"/>
          </w:tcPr>
          <w:p w14:paraId="43FC6F22" w14:textId="77777777" w:rsidR="00E25316" w:rsidRDefault="00E25316" w:rsidP="00E25316">
            <w:pPr>
              <w:rPr>
                <w:rFonts w:ascii="Times New Roman" w:hAnsi="Times New Roman" w:cs="Times New Roman"/>
                <w:b/>
                <w:bCs/>
              </w:rPr>
            </w:pPr>
          </w:p>
        </w:tc>
        <w:tc>
          <w:tcPr>
            <w:tcW w:w="710" w:type="dxa"/>
          </w:tcPr>
          <w:p w14:paraId="46404D6F" w14:textId="77777777" w:rsidR="00E25316" w:rsidRDefault="00E25316" w:rsidP="00E25316">
            <w:pPr>
              <w:jc w:val="center"/>
              <w:rPr>
                <w:rFonts w:ascii="Times New Roman" w:hAnsi="Times New Roman" w:cs="Times New Roman"/>
                <w:b/>
                <w:bCs/>
              </w:rPr>
            </w:pPr>
          </w:p>
        </w:tc>
      </w:tr>
      <w:tr w:rsidR="00E25316" w14:paraId="24CC46F8" w14:textId="77777777" w:rsidTr="00A4510A">
        <w:tc>
          <w:tcPr>
            <w:tcW w:w="518" w:type="dxa"/>
          </w:tcPr>
          <w:p w14:paraId="68308D51" w14:textId="77777777" w:rsidR="00E25316" w:rsidRDefault="00E25316" w:rsidP="00E25316">
            <w:pPr>
              <w:rPr>
                <w:rFonts w:ascii="Times New Roman" w:hAnsi="Times New Roman" w:cs="Times New Roman"/>
                <w:b/>
                <w:bCs/>
              </w:rPr>
            </w:pPr>
          </w:p>
        </w:tc>
        <w:tc>
          <w:tcPr>
            <w:tcW w:w="617" w:type="dxa"/>
          </w:tcPr>
          <w:p w14:paraId="29AA53DD" w14:textId="77777777" w:rsidR="00E25316" w:rsidRDefault="00E25316" w:rsidP="00E25316">
            <w:pPr>
              <w:rPr>
                <w:rFonts w:ascii="Times New Roman" w:hAnsi="Times New Roman" w:cs="Times New Roman"/>
                <w:b/>
                <w:bCs/>
              </w:rPr>
            </w:pPr>
            <w:r>
              <w:rPr>
                <w:rFonts w:ascii="Times New Roman" w:hAnsi="Times New Roman" w:cs="Times New Roman"/>
                <w:b/>
                <w:bCs/>
              </w:rPr>
              <w:t>a.</w:t>
            </w:r>
          </w:p>
        </w:tc>
        <w:tc>
          <w:tcPr>
            <w:tcW w:w="3425" w:type="dxa"/>
            <w:gridSpan w:val="3"/>
          </w:tcPr>
          <w:p w14:paraId="06600D4C" w14:textId="77777777" w:rsidR="00E25316" w:rsidRDefault="00E25316" w:rsidP="00E25316">
            <w:pPr>
              <w:rPr>
                <w:rFonts w:ascii="Times New Roman" w:hAnsi="Times New Roman" w:cs="Times New Roman"/>
                <w:b/>
                <w:bCs/>
              </w:rPr>
            </w:pPr>
            <w:r w:rsidRPr="00801D9D">
              <w:rPr>
                <w:rFonts w:ascii="Times New Roman" w:hAnsi="Times New Roman" w:cs="Times New Roman"/>
                <w:b/>
                <w:bCs/>
              </w:rPr>
              <w:t>Academic References</w:t>
            </w:r>
          </w:p>
        </w:tc>
        <w:tc>
          <w:tcPr>
            <w:tcW w:w="3746" w:type="dxa"/>
          </w:tcPr>
          <w:p w14:paraId="2DEABF14" w14:textId="77777777" w:rsidR="00E25316" w:rsidRDefault="00E25316" w:rsidP="00E25316">
            <w:pPr>
              <w:rPr>
                <w:rFonts w:ascii="Times New Roman" w:hAnsi="Times New Roman" w:cs="Times New Roman"/>
                <w:b/>
                <w:bCs/>
              </w:rPr>
            </w:pPr>
          </w:p>
        </w:tc>
        <w:tc>
          <w:tcPr>
            <w:tcW w:w="710" w:type="dxa"/>
          </w:tcPr>
          <w:p w14:paraId="21B12B06" w14:textId="77777777" w:rsidR="00E25316" w:rsidRDefault="00E25316" w:rsidP="00E25316">
            <w:pPr>
              <w:jc w:val="center"/>
              <w:rPr>
                <w:rFonts w:ascii="Times New Roman" w:hAnsi="Times New Roman" w:cs="Times New Roman"/>
                <w:b/>
                <w:bCs/>
              </w:rPr>
            </w:pPr>
          </w:p>
        </w:tc>
      </w:tr>
      <w:tr w:rsidR="00E25316" w14:paraId="55906E3A" w14:textId="77777777" w:rsidTr="00A4510A">
        <w:tc>
          <w:tcPr>
            <w:tcW w:w="518" w:type="dxa"/>
          </w:tcPr>
          <w:p w14:paraId="4BCB5E00" w14:textId="77777777" w:rsidR="00E25316" w:rsidRDefault="00E25316" w:rsidP="00E25316">
            <w:pPr>
              <w:rPr>
                <w:rFonts w:ascii="Times New Roman" w:hAnsi="Times New Roman" w:cs="Times New Roman"/>
                <w:b/>
                <w:bCs/>
              </w:rPr>
            </w:pPr>
          </w:p>
        </w:tc>
        <w:tc>
          <w:tcPr>
            <w:tcW w:w="617" w:type="dxa"/>
          </w:tcPr>
          <w:p w14:paraId="53E211E5" w14:textId="77777777" w:rsidR="00E25316" w:rsidRDefault="00E25316" w:rsidP="00E25316">
            <w:pPr>
              <w:rPr>
                <w:rFonts w:ascii="Times New Roman" w:hAnsi="Times New Roman" w:cs="Times New Roman"/>
                <w:b/>
                <w:bCs/>
              </w:rPr>
            </w:pPr>
            <w:r>
              <w:rPr>
                <w:rFonts w:ascii="Times New Roman" w:hAnsi="Times New Roman" w:cs="Times New Roman"/>
                <w:b/>
                <w:bCs/>
              </w:rPr>
              <w:t>b.</w:t>
            </w:r>
          </w:p>
        </w:tc>
        <w:tc>
          <w:tcPr>
            <w:tcW w:w="3425" w:type="dxa"/>
            <w:gridSpan w:val="3"/>
          </w:tcPr>
          <w:p w14:paraId="22D56D9D" w14:textId="77777777" w:rsidR="00E25316" w:rsidRDefault="00E25316" w:rsidP="00E25316">
            <w:pPr>
              <w:rPr>
                <w:rFonts w:ascii="Times New Roman" w:hAnsi="Times New Roman" w:cs="Times New Roman"/>
                <w:b/>
                <w:bCs/>
              </w:rPr>
            </w:pPr>
            <w:r w:rsidRPr="00801D9D">
              <w:rPr>
                <w:rFonts w:ascii="Times New Roman" w:hAnsi="Times New Roman" w:cs="Times New Roman"/>
                <w:b/>
                <w:bCs/>
              </w:rPr>
              <w:t>Other References</w:t>
            </w:r>
          </w:p>
        </w:tc>
        <w:tc>
          <w:tcPr>
            <w:tcW w:w="3746" w:type="dxa"/>
          </w:tcPr>
          <w:p w14:paraId="70DAD754" w14:textId="77777777" w:rsidR="00E25316" w:rsidRDefault="00E25316" w:rsidP="00E25316">
            <w:pPr>
              <w:rPr>
                <w:rFonts w:ascii="Times New Roman" w:hAnsi="Times New Roman" w:cs="Times New Roman"/>
                <w:b/>
                <w:bCs/>
              </w:rPr>
            </w:pPr>
          </w:p>
        </w:tc>
        <w:tc>
          <w:tcPr>
            <w:tcW w:w="710" w:type="dxa"/>
          </w:tcPr>
          <w:p w14:paraId="1683B3AB" w14:textId="77777777" w:rsidR="00E25316" w:rsidRDefault="00E25316" w:rsidP="00E25316">
            <w:pPr>
              <w:jc w:val="center"/>
              <w:rPr>
                <w:rFonts w:ascii="Times New Roman" w:hAnsi="Times New Roman" w:cs="Times New Roman"/>
                <w:b/>
                <w:bCs/>
              </w:rPr>
            </w:pPr>
          </w:p>
        </w:tc>
      </w:tr>
    </w:tbl>
    <w:p w14:paraId="1E223A4C" w14:textId="1239E65F" w:rsidR="00862B6A" w:rsidRDefault="00862B6A" w:rsidP="00694362">
      <w:pPr>
        <w:ind w:left="720" w:hanging="360"/>
        <w:jc w:val="both"/>
      </w:pPr>
    </w:p>
    <w:p w14:paraId="24274975" w14:textId="4E83A5BE" w:rsidR="001B6BC9" w:rsidRDefault="00862B6A" w:rsidP="00862B6A">
      <w:r>
        <w:br w:type="page"/>
      </w:r>
    </w:p>
    <w:p w14:paraId="037B5143" w14:textId="69651071" w:rsidR="005065B4" w:rsidRPr="00A521CA" w:rsidRDefault="00350470" w:rsidP="004D2734">
      <w:pPr>
        <w:pStyle w:val="a9"/>
        <w:numPr>
          <w:ilvl w:val="0"/>
          <w:numId w:val="3"/>
        </w:numPr>
        <w:ind w:left="360"/>
        <w:jc w:val="both"/>
        <w:rPr>
          <w:rFonts w:ascii="Times New Roman" w:hAnsi="Times New Roman" w:cs="Times New Roman"/>
          <w:b/>
          <w:bCs/>
        </w:rPr>
      </w:pPr>
      <w:r w:rsidRPr="00A521CA">
        <w:rPr>
          <w:rFonts w:ascii="Times New Roman" w:hAnsi="Times New Roman" w:cs="Times New Roman"/>
          <w:b/>
          <w:bCs/>
        </w:rPr>
        <w:lastRenderedPageBreak/>
        <w:t>Introduction</w:t>
      </w:r>
      <w:r w:rsidR="00BF6CB8">
        <w:rPr>
          <w:rFonts w:ascii="Times New Roman" w:hAnsi="Times New Roman" w:cs="Times New Roman"/>
          <w:b/>
          <w:bCs/>
        </w:rPr>
        <w:t xml:space="preserve"> </w:t>
      </w:r>
      <w:r w:rsidR="00BF6CB8" w:rsidRPr="00BF6CB8">
        <w:rPr>
          <w:rFonts w:ascii="Times New Roman" w:hAnsi="Times New Roman" w:cs="Times New Roman"/>
          <w:b/>
          <w:bCs/>
          <w:highlight w:val="yellow"/>
        </w:rPr>
        <w:t>(66)</w:t>
      </w:r>
    </w:p>
    <w:p w14:paraId="7D200060" w14:textId="41D622C0" w:rsidR="00350470" w:rsidRPr="005065B4" w:rsidRDefault="00350470" w:rsidP="004D2734">
      <w:pPr>
        <w:pStyle w:val="a9"/>
        <w:ind w:left="360"/>
        <w:jc w:val="both"/>
        <w:rPr>
          <w:rFonts w:ascii="Times New Roman" w:hAnsi="Times New Roman" w:cs="Times New Roman"/>
        </w:rPr>
      </w:pPr>
      <w:r w:rsidRPr="005065B4">
        <w:rPr>
          <w:rFonts w:ascii="Times New Roman" w:hAnsi="Times New Roman" w:cs="Times New Roman"/>
        </w:rPr>
        <w:t>The fast fashion industry is fiercely competitive and dynamic, thriving on the rapid production, distribution, and consumption of fashion trends at affordable prices</w:t>
      </w:r>
      <w:r w:rsidR="004814FB">
        <w:rPr>
          <w:rFonts w:ascii="Times New Roman" w:hAnsi="Times New Roman" w:cs="Times New Roman"/>
        </w:rPr>
        <w:t xml:space="preserve"> </w:t>
      </w:r>
      <w:r w:rsidR="004814FB" w:rsidRPr="004814FB">
        <w:rPr>
          <w:rFonts w:ascii="Times New Roman" w:hAnsi="Times New Roman" w:cs="Times New Roman"/>
        </w:rPr>
        <w:t>(</w:t>
      </w:r>
      <w:r w:rsidR="00AE6F99" w:rsidRPr="00AE6F99">
        <w:rPr>
          <w:rFonts w:ascii="Times New Roman" w:hAnsi="Times New Roman" w:cs="Times New Roman"/>
        </w:rPr>
        <w:t>Niinimäki</w:t>
      </w:r>
      <w:r w:rsidR="00414E48">
        <w:rPr>
          <w:rFonts w:ascii="Times New Roman" w:hAnsi="Times New Roman" w:cs="Times New Roman"/>
        </w:rPr>
        <w:t xml:space="preserve"> </w:t>
      </w:r>
      <w:r w:rsidR="00AE6F99" w:rsidRPr="00AE6F99">
        <w:rPr>
          <w:rFonts w:ascii="Times New Roman" w:hAnsi="Times New Roman" w:cs="Times New Roman"/>
        </w:rPr>
        <w:t xml:space="preserve">et al. </w:t>
      </w:r>
      <w:r w:rsidR="00414E48">
        <w:rPr>
          <w:rFonts w:ascii="Times New Roman" w:hAnsi="Times New Roman" w:cs="Times New Roman"/>
        </w:rPr>
        <w:t xml:space="preserve">2020). </w:t>
      </w:r>
      <w:r w:rsidRPr="005065B4">
        <w:rPr>
          <w:rFonts w:ascii="Times New Roman" w:hAnsi="Times New Roman" w:cs="Times New Roman"/>
        </w:rPr>
        <w:t xml:space="preserve">This section will provide </w:t>
      </w:r>
      <w:r w:rsidR="00E55A89">
        <w:rPr>
          <w:rFonts w:ascii="Times New Roman" w:hAnsi="Times New Roman" w:cs="Times New Roman"/>
        </w:rPr>
        <w:t xml:space="preserve">the purpose of the report, </w:t>
      </w:r>
      <w:r w:rsidRPr="005065B4">
        <w:rPr>
          <w:rFonts w:ascii="Times New Roman" w:hAnsi="Times New Roman" w:cs="Times New Roman"/>
        </w:rPr>
        <w:t xml:space="preserve">an overview of fast fashion, the background of H&amp;M, and its presence in Hong Kong, offering essential context for </w:t>
      </w:r>
      <w:proofErr w:type="spellStart"/>
      <w:r w:rsidRPr="005065B4">
        <w:rPr>
          <w:rFonts w:ascii="Times New Roman" w:hAnsi="Times New Roman" w:cs="Times New Roman"/>
        </w:rPr>
        <w:t>analyzing</w:t>
      </w:r>
      <w:proofErr w:type="spellEnd"/>
      <w:r w:rsidRPr="005065B4">
        <w:rPr>
          <w:rFonts w:ascii="Times New Roman" w:hAnsi="Times New Roman" w:cs="Times New Roman"/>
        </w:rPr>
        <w:t xml:space="preserve"> H&amp;M’s strategic direction in the Hong Kong market.</w:t>
      </w:r>
    </w:p>
    <w:p w14:paraId="4FBB58A9" w14:textId="77777777" w:rsidR="00350470" w:rsidRPr="005065B4" w:rsidRDefault="00350470" w:rsidP="00350470">
      <w:pPr>
        <w:jc w:val="both"/>
        <w:rPr>
          <w:rFonts w:ascii="Times New Roman" w:hAnsi="Times New Roman" w:cs="Times New Roman"/>
        </w:rPr>
      </w:pPr>
    </w:p>
    <w:p w14:paraId="6CAF3D20" w14:textId="20B3152B" w:rsidR="00681703" w:rsidRPr="00BF6CB8" w:rsidRDefault="005329D9" w:rsidP="00681703">
      <w:pPr>
        <w:pStyle w:val="a9"/>
        <w:numPr>
          <w:ilvl w:val="1"/>
          <w:numId w:val="1"/>
        </w:numPr>
        <w:ind w:left="360"/>
        <w:jc w:val="both"/>
        <w:rPr>
          <w:rFonts w:ascii="Times New Roman" w:hAnsi="Times New Roman" w:cs="Times New Roman"/>
          <w:highlight w:val="yellow"/>
          <w:u w:val="single"/>
        </w:rPr>
      </w:pPr>
      <w:r>
        <w:rPr>
          <w:rFonts w:ascii="Times New Roman" w:hAnsi="Times New Roman" w:cs="Times New Roman"/>
          <w:u w:val="single"/>
        </w:rPr>
        <w:t xml:space="preserve">Study’s </w:t>
      </w:r>
      <w:r w:rsidR="00D20818" w:rsidRPr="00CC5DDA">
        <w:rPr>
          <w:rFonts w:ascii="Times New Roman" w:hAnsi="Times New Roman" w:cs="Times New Roman"/>
          <w:u w:val="single"/>
        </w:rPr>
        <w:t>Objective</w:t>
      </w:r>
      <w:r w:rsidR="005962A0">
        <w:rPr>
          <w:rFonts w:ascii="Times New Roman" w:hAnsi="Times New Roman" w:cs="Times New Roman"/>
          <w:u w:val="single"/>
        </w:rPr>
        <w:t xml:space="preserve">, Focus and </w:t>
      </w:r>
      <w:r w:rsidR="00B55CCC">
        <w:rPr>
          <w:rFonts w:ascii="Times New Roman" w:hAnsi="Times New Roman" w:cs="Times New Roman"/>
          <w:u w:val="single"/>
        </w:rPr>
        <w:t>Coverage</w:t>
      </w:r>
      <w:r w:rsidR="00BF6CB8">
        <w:rPr>
          <w:rFonts w:ascii="Times New Roman" w:hAnsi="Times New Roman" w:cs="Times New Roman"/>
          <w:u w:val="single"/>
        </w:rPr>
        <w:t xml:space="preserve"> </w:t>
      </w:r>
      <w:r w:rsidR="00BF6CB8" w:rsidRPr="00BF6CB8">
        <w:rPr>
          <w:rFonts w:ascii="Times New Roman" w:hAnsi="Times New Roman" w:cs="Times New Roman"/>
          <w:highlight w:val="yellow"/>
          <w:u w:val="single"/>
        </w:rPr>
        <w:t>(2</w:t>
      </w:r>
      <w:r w:rsidR="005A3F6D">
        <w:rPr>
          <w:rFonts w:ascii="Times New Roman" w:hAnsi="Times New Roman" w:cs="Times New Roman"/>
          <w:highlight w:val="yellow"/>
          <w:u w:val="single"/>
        </w:rPr>
        <w:t>84</w:t>
      </w:r>
      <w:r w:rsidR="00BF6CB8" w:rsidRPr="00BF6CB8">
        <w:rPr>
          <w:rFonts w:ascii="Times New Roman" w:hAnsi="Times New Roman" w:cs="Times New Roman"/>
          <w:highlight w:val="yellow"/>
          <w:u w:val="single"/>
        </w:rPr>
        <w:t>)</w:t>
      </w:r>
    </w:p>
    <w:p w14:paraId="35585468" w14:textId="22512885" w:rsidR="0066024C" w:rsidRDefault="00B7162E" w:rsidP="008C65F0">
      <w:pPr>
        <w:pStyle w:val="a9"/>
        <w:ind w:left="360"/>
        <w:jc w:val="both"/>
        <w:rPr>
          <w:rFonts w:ascii="Times New Roman" w:hAnsi="Times New Roman" w:cs="Times New Roman"/>
        </w:rPr>
      </w:pPr>
      <w:r w:rsidRPr="00681703">
        <w:rPr>
          <w:rFonts w:ascii="Times New Roman" w:hAnsi="Times New Roman" w:cs="Times New Roman"/>
        </w:rPr>
        <w:t xml:space="preserve">The </w:t>
      </w:r>
      <w:r w:rsidR="005329D9">
        <w:rPr>
          <w:rFonts w:ascii="Times New Roman" w:hAnsi="Times New Roman" w:cs="Times New Roman"/>
        </w:rPr>
        <w:t xml:space="preserve">primary </w:t>
      </w:r>
      <w:r w:rsidRPr="00681703">
        <w:rPr>
          <w:rFonts w:ascii="Times New Roman" w:hAnsi="Times New Roman" w:cs="Times New Roman"/>
        </w:rPr>
        <w:t xml:space="preserve">objective of this </w:t>
      </w:r>
      <w:r w:rsidR="00592EC8">
        <w:rPr>
          <w:rFonts w:ascii="Times New Roman" w:hAnsi="Times New Roman" w:cs="Times New Roman"/>
        </w:rPr>
        <w:t>study</w:t>
      </w:r>
      <w:r w:rsidRPr="00681703">
        <w:rPr>
          <w:rFonts w:ascii="Times New Roman" w:hAnsi="Times New Roman" w:cs="Times New Roman"/>
        </w:rPr>
        <w:t xml:space="preserve"> is to </w:t>
      </w:r>
      <w:r w:rsidR="00681703" w:rsidRPr="00681703">
        <w:rPr>
          <w:rFonts w:ascii="Times New Roman" w:hAnsi="Times New Roman" w:cs="Times New Roman"/>
        </w:rPr>
        <w:t>analyse</w:t>
      </w:r>
      <w:r w:rsidRPr="00681703">
        <w:rPr>
          <w:rFonts w:ascii="Times New Roman" w:hAnsi="Times New Roman" w:cs="Times New Roman"/>
        </w:rPr>
        <w:t xml:space="preserve"> H&amp;M's strategic positioning and productivity within Hong Kong's fast fashion market, </w:t>
      </w:r>
      <w:r w:rsidR="00F87D90" w:rsidRPr="00681703">
        <w:rPr>
          <w:rFonts w:ascii="Times New Roman" w:hAnsi="Times New Roman" w:cs="Times New Roman"/>
        </w:rPr>
        <w:t xml:space="preserve">examining </w:t>
      </w:r>
      <w:r w:rsidRPr="00681703">
        <w:rPr>
          <w:rFonts w:ascii="Times New Roman" w:hAnsi="Times New Roman" w:cs="Times New Roman"/>
        </w:rPr>
        <w:t>key competitive forces</w:t>
      </w:r>
      <w:r w:rsidR="00F87D90" w:rsidRPr="00681703">
        <w:rPr>
          <w:rFonts w:ascii="Times New Roman" w:hAnsi="Times New Roman" w:cs="Times New Roman"/>
        </w:rPr>
        <w:t xml:space="preserve">, assessing </w:t>
      </w:r>
      <w:r w:rsidR="00681703" w:rsidRPr="00681703">
        <w:rPr>
          <w:rFonts w:ascii="Times New Roman" w:hAnsi="Times New Roman" w:cs="Times New Roman"/>
        </w:rPr>
        <w:t>H&amp;M’s</w:t>
      </w:r>
      <w:r w:rsidRPr="00681703">
        <w:rPr>
          <w:rFonts w:ascii="Times New Roman" w:hAnsi="Times New Roman" w:cs="Times New Roman"/>
        </w:rPr>
        <w:t xml:space="preserve"> internal and external environments</w:t>
      </w:r>
      <w:r w:rsidR="00DE77C3" w:rsidRPr="00681703">
        <w:rPr>
          <w:rFonts w:ascii="Times New Roman" w:hAnsi="Times New Roman" w:cs="Times New Roman"/>
        </w:rPr>
        <w:t xml:space="preserve"> and evaluating its corporate and business strategies</w:t>
      </w:r>
      <w:r w:rsidRPr="00681703">
        <w:rPr>
          <w:rFonts w:ascii="Times New Roman" w:hAnsi="Times New Roman" w:cs="Times New Roman"/>
        </w:rPr>
        <w:t xml:space="preserve">. The </w:t>
      </w:r>
      <w:r w:rsidR="00E6157B" w:rsidRPr="00681703">
        <w:rPr>
          <w:rFonts w:ascii="Times New Roman" w:hAnsi="Times New Roman" w:cs="Times New Roman"/>
        </w:rPr>
        <w:t>aim</w:t>
      </w:r>
      <w:r w:rsidRPr="00681703">
        <w:rPr>
          <w:rFonts w:ascii="Times New Roman" w:hAnsi="Times New Roman" w:cs="Times New Roman"/>
        </w:rPr>
        <w:t xml:space="preserve"> is to recommend actions to enhance H&amp;M's competitiveness and operational effectiveness.</w:t>
      </w:r>
    </w:p>
    <w:p w14:paraId="7104BF4A" w14:textId="77777777" w:rsidR="008C65F0" w:rsidRPr="008C65F0" w:rsidRDefault="008C65F0" w:rsidP="008C65F0">
      <w:pPr>
        <w:pStyle w:val="a9"/>
        <w:ind w:left="360"/>
        <w:jc w:val="both"/>
        <w:rPr>
          <w:rFonts w:ascii="Times New Roman" w:hAnsi="Times New Roman" w:cs="Times New Roman"/>
          <w:u w:val="single"/>
        </w:rPr>
      </w:pPr>
    </w:p>
    <w:p w14:paraId="3B90816B" w14:textId="7F320B3A" w:rsidR="00801641" w:rsidRDefault="00801641" w:rsidP="00B55CCC">
      <w:pPr>
        <w:pStyle w:val="a9"/>
        <w:ind w:left="360"/>
        <w:jc w:val="both"/>
        <w:rPr>
          <w:rFonts w:ascii="Times New Roman" w:hAnsi="Times New Roman" w:cs="Times New Roman"/>
        </w:rPr>
      </w:pPr>
      <w:r w:rsidRPr="00801641">
        <w:rPr>
          <w:rFonts w:ascii="Times New Roman" w:hAnsi="Times New Roman" w:cs="Times New Roman"/>
        </w:rPr>
        <w:t xml:space="preserve">The focus of this study is on H&amp;M’s performance within the fast fashion sector, specifically in the context of the Hong Kong market. By </w:t>
      </w:r>
      <w:r w:rsidR="008C3CC5" w:rsidRPr="00801641">
        <w:rPr>
          <w:rFonts w:ascii="Times New Roman" w:hAnsi="Times New Roman" w:cs="Times New Roman"/>
        </w:rPr>
        <w:t>analysing</w:t>
      </w:r>
      <w:r w:rsidRPr="00801641">
        <w:rPr>
          <w:rFonts w:ascii="Times New Roman" w:hAnsi="Times New Roman" w:cs="Times New Roman"/>
        </w:rPr>
        <w:t xml:space="preserve"> the brand "H&amp;M" under the H&amp;M Group, the study seeks to understand the challenges and opportunities faced in maintaining competitiveness within Hong Kong’s retail landscape, where physical stores remain central, and online sales are still in the initial stages. Through a detailed examination of H&amp;M’s strategies and operational effectiveness in its Hong Kong stores, </w:t>
      </w:r>
      <w:r w:rsidR="00857177">
        <w:rPr>
          <w:rFonts w:ascii="Times New Roman" w:hAnsi="Times New Roman" w:cs="Times New Roman"/>
        </w:rPr>
        <w:t>focusing</w:t>
      </w:r>
      <w:r w:rsidRPr="00801641">
        <w:rPr>
          <w:rFonts w:ascii="Times New Roman" w:hAnsi="Times New Roman" w:cs="Times New Roman"/>
        </w:rPr>
        <w:t xml:space="preserve"> </w:t>
      </w:r>
      <w:r w:rsidR="00857177">
        <w:rPr>
          <w:rFonts w:ascii="Times New Roman" w:hAnsi="Times New Roman" w:cs="Times New Roman"/>
        </w:rPr>
        <w:t xml:space="preserve">on </w:t>
      </w:r>
      <w:r w:rsidRPr="00801641">
        <w:rPr>
          <w:rFonts w:ascii="Times New Roman" w:hAnsi="Times New Roman" w:cs="Times New Roman"/>
        </w:rPr>
        <w:t>provid</w:t>
      </w:r>
      <w:r w:rsidR="00857177">
        <w:rPr>
          <w:rFonts w:ascii="Times New Roman" w:hAnsi="Times New Roman" w:cs="Times New Roman"/>
        </w:rPr>
        <w:t>ing</w:t>
      </w:r>
      <w:r w:rsidRPr="00801641">
        <w:rPr>
          <w:rFonts w:ascii="Times New Roman" w:hAnsi="Times New Roman" w:cs="Times New Roman"/>
        </w:rPr>
        <w:t xml:space="preserve"> insights that support H&amp;M’s growth and adaptability in a market characterized by high consumer expectations and intense competition.</w:t>
      </w:r>
    </w:p>
    <w:p w14:paraId="70B39CFC" w14:textId="77777777" w:rsidR="00801641" w:rsidRDefault="00801641" w:rsidP="00B55CCC">
      <w:pPr>
        <w:pStyle w:val="a9"/>
        <w:ind w:left="360"/>
        <w:jc w:val="both"/>
        <w:rPr>
          <w:rFonts w:ascii="Times New Roman" w:hAnsi="Times New Roman" w:cs="Times New Roman"/>
        </w:rPr>
      </w:pPr>
    </w:p>
    <w:p w14:paraId="4397D00E" w14:textId="2F32DB57" w:rsidR="008E5616" w:rsidRDefault="00B222C4" w:rsidP="008E5616">
      <w:pPr>
        <w:pStyle w:val="a9"/>
        <w:ind w:left="360"/>
        <w:jc w:val="both"/>
        <w:rPr>
          <w:rFonts w:ascii="Times New Roman" w:hAnsi="Times New Roman" w:cs="Times New Roman"/>
        </w:rPr>
      </w:pPr>
      <w:r w:rsidRPr="00B55CCC">
        <w:rPr>
          <w:rFonts w:ascii="Times New Roman" w:hAnsi="Times New Roman" w:cs="Times New Roman"/>
        </w:rPr>
        <w:t>The coverage includes an in-depth exploration of each area</w:t>
      </w:r>
      <w:r w:rsidR="0066024C" w:rsidRPr="0066024C">
        <w:rPr>
          <w:rFonts w:ascii="Times New Roman" w:hAnsi="Times New Roman" w:cs="Times New Roman"/>
        </w:rPr>
        <w:t xml:space="preserve">, beginning with an examination of H&amp;M’s vision, mission, and values to understand the strategic direction </w:t>
      </w:r>
      <w:r w:rsidR="008C65F0">
        <w:rPr>
          <w:rFonts w:ascii="Times New Roman" w:hAnsi="Times New Roman" w:cs="Times New Roman"/>
        </w:rPr>
        <w:t xml:space="preserve">driving </w:t>
      </w:r>
      <w:r w:rsidR="0066024C" w:rsidRPr="0066024C">
        <w:rPr>
          <w:rFonts w:ascii="Times New Roman" w:hAnsi="Times New Roman" w:cs="Times New Roman"/>
        </w:rPr>
        <w:t>the company. It then presents a detailed situation analysis of the fast fashion industry in Hong Kong, utilizing frameworks such as Porter’s Five Forces, PESTEL, and Value Chain Analysis</w:t>
      </w:r>
      <w:r w:rsidR="0063689F">
        <w:rPr>
          <w:rFonts w:ascii="Times New Roman" w:hAnsi="Times New Roman" w:cs="Times New Roman"/>
        </w:rPr>
        <w:t>, VRIO of Resources and Cap</w:t>
      </w:r>
      <w:r w:rsidR="00240806">
        <w:rPr>
          <w:rFonts w:ascii="Times New Roman" w:hAnsi="Times New Roman" w:cs="Times New Roman"/>
        </w:rPr>
        <w:t>abilities</w:t>
      </w:r>
      <w:r w:rsidR="0066024C" w:rsidRPr="0066024C">
        <w:rPr>
          <w:rFonts w:ascii="Times New Roman" w:hAnsi="Times New Roman" w:cs="Times New Roman"/>
        </w:rPr>
        <w:t xml:space="preserve"> to illuminate industry dynamics while highlighting H&amp;M’s challenges and strengths in this market. Additionally, the report evaluates H&amp;M’s strategies through the Balanced Scorecard framework, </w:t>
      </w:r>
      <w:r w:rsidR="008C65F0" w:rsidRPr="0066024C">
        <w:rPr>
          <w:rFonts w:ascii="Times New Roman" w:hAnsi="Times New Roman" w:cs="Times New Roman"/>
        </w:rPr>
        <w:t>analysing</w:t>
      </w:r>
      <w:r w:rsidR="0066024C" w:rsidRPr="0066024C">
        <w:rPr>
          <w:rFonts w:ascii="Times New Roman" w:hAnsi="Times New Roman" w:cs="Times New Roman"/>
        </w:rPr>
        <w:t xml:space="preserve"> financial, customer, internal business processes, and growth perspectives to assess how well current strategies align with performance goals.</w:t>
      </w:r>
    </w:p>
    <w:p w14:paraId="7E918CAA" w14:textId="77777777" w:rsidR="008E5616" w:rsidRDefault="008E5616" w:rsidP="008E5616">
      <w:pPr>
        <w:pStyle w:val="a9"/>
        <w:ind w:left="360"/>
        <w:jc w:val="both"/>
        <w:rPr>
          <w:rFonts w:ascii="Times New Roman" w:hAnsi="Times New Roman" w:cs="Times New Roman"/>
        </w:rPr>
      </w:pPr>
    </w:p>
    <w:p w14:paraId="740620BD" w14:textId="79B4C0CD" w:rsidR="00D20818" w:rsidRDefault="00B55CCC" w:rsidP="00C16C4B">
      <w:pPr>
        <w:pStyle w:val="a9"/>
        <w:ind w:left="360"/>
        <w:jc w:val="both"/>
        <w:rPr>
          <w:rFonts w:ascii="Times New Roman" w:hAnsi="Times New Roman" w:cs="Times New Roman"/>
        </w:rPr>
      </w:pPr>
      <w:r w:rsidRPr="00B55CCC">
        <w:rPr>
          <w:rFonts w:ascii="Times New Roman" w:hAnsi="Times New Roman" w:cs="Times New Roman"/>
        </w:rPr>
        <w:t xml:space="preserve">In summary, this report </w:t>
      </w:r>
      <w:r w:rsidR="00255541">
        <w:rPr>
          <w:rFonts w:ascii="Times New Roman" w:hAnsi="Times New Roman" w:cs="Times New Roman"/>
        </w:rPr>
        <w:t>provides</w:t>
      </w:r>
      <w:r w:rsidRPr="00B55CCC">
        <w:rPr>
          <w:rFonts w:ascii="Times New Roman" w:hAnsi="Times New Roman" w:cs="Times New Roman"/>
        </w:rPr>
        <w:t xml:space="preserve"> strategic insights and recommendations that support H&amp;M’s pursuit of sustainable growth and enhanced competitiveness in the Hong Kong casual wear market.</w:t>
      </w:r>
    </w:p>
    <w:p w14:paraId="372BC038" w14:textId="77777777" w:rsidR="00C16C4B" w:rsidRPr="00C16C4B" w:rsidRDefault="00C16C4B" w:rsidP="00C16C4B">
      <w:pPr>
        <w:pStyle w:val="a9"/>
        <w:ind w:left="360"/>
        <w:jc w:val="both"/>
        <w:rPr>
          <w:rFonts w:ascii="Times New Roman" w:hAnsi="Times New Roman" w:cs="Times New Roman"/>
        </w:rPr>
      </w:pPr>
    </w:p>
    <w:p w14:paraId="0420EC14" w14:textId="50AB7A2A" w:rsidR="00C16C4B" w:rsidRDefault="00C16C4B" w:rsidP="004D2734">
      <w:pPr>
        <w:pStyle w:val="a9"/>
        <w:numPr>
          <w:ilvl w:val="1"/>
          <w:numId w:val="1"/>
        </w:numPr>
        <w:ind w:left="360"/>
        <w:jc w:val="both"/>
        <w:rPr>
          <w:rFonts w:ascii="Times New Roman" w:hAnsi="Times New Roman" w:cs="Times New Roman"/>
          <w:u w:val="single"/>
        </w:rPr>
      </w:pPr>
      <w:r>
        <w:rPr>
          <w:rFonts w:ascii="Times New Roman" w:hAnsi="Times New Roman" w:cs="Times New Roman"/>
          <w:u w:val="single"/>
        </w:rPr>
        <w:t>Study’s Importance</w:t>
      </w:r>
      <w:r w:rsidR="0008376B">
        <w:rPr>
          <w:rFonts w:ascii="Times New Roman" w:hAnsi="Times New Roman" w:cs="Times New Roman"/>
          <w:u w:val="single"/>
        </w:rPr>
        <w:t xml:space="preserve"> </w:t>
      </w:r>
      <w:r w:rsidR="0008376B" w:rsidRPr="0008376B">
        <w:rPr>
          <w:rFonts w:ascii="Times New Roman" w:hAnsi="Times New Roman" w:cs="Times New Roman"/>
          <w:highlight w:val="yellow"/>
          <w:u w:val="single"/>
        </w:rPr>
        <w:t>(137)</w:t>
      </w:r>
    </w:p>
    <w:p w14:paraId="62BA6DC1" w14:textId="4FECBEFB" w:rsidR="003327DC" w:rsidRPr="003538FA" w:rsidRDefault="00723E2F" w:rsidP="003538FA">
      <w:pPr>
        <w:pStyle w:val="a9"/>
        <w:ind w:left="360"/>
        <w:jc w:val="both"/>
        <w:rPr>
          <w:rFonts w:ascii="Times New Roman" w:hAnsi="Times New Roman" w:cs="Times New Roman"/>
        </w:rPr>
      </w:pPr>
      <w:r w:rsidRPr="00D43CA7">
        <w:rPr>
          <w:rFonts w:ascii="Times New Roman" w:hAnsi="Times New Roman" w:cs="Times New Roman"/>
        </w:rPr>
        <w:t xml:space="preserve">The fast fashion industry is rapidly evolving due to shifting consumer preferences, technological advancements, and a growing focus on sustainability. As </w:t>
      </w:r>
      <w:r w:rsidR="00C912A0" w:rsidRPr="00D43CA7">
        <w:rPr>
          <w:rFonts w:ascii="Times New Roman" w:hAnsi="Times New Roman" w:cs="Times New Roman"/>
        </w:rPr>
        <w:t xml:space="preserve">one </w:t>
      </w:r>
      <w:proofErr w:type="gramStart"/>
      <w:r w:rsidR="00C912A0" w:rsidRPr="00D43CA7">
        <w:rPr>
          <w:rFonts w:ascii="Times New Roman" w:hAnsi="Times New Roman" w:cs="Times New Roman"/>
        </w:rPr>
        <w:t xml:space="preserve">of </w:t>
      </w:r>
      <w:r w:rsidRPr="00D43CA7">
        <w:rPr>
          <w:rFonts w:ascii="Times New Roman" w:hAnsi="Times New Roman" w:cs="Times New Roman"/>
        </w:rPr>
        <w:t xml:space="preserve"> global</w:t>
      </w:r>
      <w:proofErr w:type="gramEnd"/>
      <w:r w:rsidRPr="00D43CA7">
        <w:rPr>
          <w:rFonts w:ascii="Times New Roman" w:hAnsi="Times New Roman" w:cs="Times New Roman"/>
        </w:rPr>
        <w:t xml:space="preserve"> leader</w:t>
      </w:r>
      <w:r w:rsidR="00C912A0" w:rsidRPr="00D43CA7">
        <w:rPr>
          <w:rFonts w:ascii="Times New Roman" w:hAnsi="Times New Roman" w:cs="Times New Roman"/>
        </w:rPr>
        <w:t>s</w:t>
      </w:r>
      <w:r w:rsidRPr="00D43CA7">
        <w:rPr>
          <w:rFonts w:ascii="Times New Roman" w:hAnsi="Times New Roman" w:cs="Times New Roman"/>
        </w:rPr>
        <w:t xml:space="preserve">, H&amp;M faces significant challenges including intense competition, the need for operational efficiency, and pressure to adopt </w:t>
      </w:r>
      <w:r w:rsidR="00BA6E5F" w:rsidRPr="00D43CA7">
        <w:rPr>
          <w:rFonts w:ascii="Times New Roman" w:hAnsi="Times New Roman" w:cs="Times New Roman"/>
        </w:rPr>
        <w:t xml:space="preserve">environmentally and socially </w:t>
      </w:r>
      <w:r w:rsidRPr="00D43CA7">
        <w:rPr>
          <w:rFonts w:ascii="Times New Roman" w:hAnsi="Times New Roman" w:cs="Times New Roman"/>
        </w:rPr>
        <w:t>responsible practices. Hong Kong, a key fashion hub with high consumer expectations, is a critical battleground where H&amp;M must balance cost, quality, and sustainability.</w:t>
      </w:r>
    </w:p>
    <w:p w14:paraId="1FD2FB00" w14:textId="77777777" w:rsidR="003327DC" w:rsidRPr="003327DC" w:rsidRDefault="003327DC" w:rsidP="003327DC">
      <w:pPr>
        <w:pStyle w:val="a9"/>
        <w:ind w:left="360"/>
        <w:jc w:val="both"/>
        <w:rPr>
          <w:rFonts w:ascii="Times New Roman" w:hAnsi="Times New Roman" w:cs="Times New Roman"/>
          <w:u w:val="single"/>
        </w:rPr>
      </w:pPr>
    </w:p>
    <w:p w14:paraId="408AC8FE" w14:textId="7BF40025" w:rsidR="00953E67" w:rsidRPr="0008376B" w:rsidRDefault="003327DC" w:rsidP="003327DC">
      <w:pPr>
        <w:pStyle w:val="a9"/>
        <w:ind w:left="360"/>
        <w:jc w:val="both"/>
        <w:rPr>
          <w:rFonts w:ascii="Times New Roman" w:hAnsi="Times New Roman" w:cs="Times New Roman"/>
        </w:rPr>
      </w:pPr>
      <w:r w:rsidRPr="0008376B">
        <w:rPr>
          <w:rFonts w:ascii="Times New Roman" w:hAnsi="Times New Roman" w:cs="Times New Roman"/>
        </w:rPr>
        <w:t>The findings of this report are crucial not only for H&amp;M but also for the broader fast fashion industry. Understanding H&amp;M’s approach to market challenges in Hong Kong provides insights into global industry trends. This analysis highlights H&amp;M’s strategies to leverage resources, respond to external pressures, and pursue innovation. By addressing these factors, the report aims to help H&amp;M refine its strategies to remain competitive in a dynamic market.</w:t>
      </w:r>
    </w:p>
    <w:p w14:paraId="3BE16AC7" w14:textId="77777777" w:rsidR="003327DC" w:rsidRDefault="003327DC" w:rsidP="003327DC">
      <w:pPr>
        <w:pStyle w:val="a9"/>
        <w:ind w:left="360"/>
        <w:jc w:val="both"/>
        <w:rPr>
          <w:rFonts w:ascii="Times New Roman" w:hAnsi="Times New Roman" w:cs="Times New Roman"/>
          <w:u w:val="single"/>
        </w:rPr>
      </w:pPr>
    </w:p>
    <w:p w14:paraId="1DDD4ACD" w14:textId="1B3AB3DA" w:rsidR="00FA391A" w:rsidRDefault="00350470" w:rsidP="00FA391A">
      <w:pPr>
        <w:pStyle w:val="a9"/>
        <w:numPr>
          <w:ilvl w:val="1"/>
          <w:numId w:val="1"/>
        </w:numPr>
        <w:ind w:left="360"/>
        <w:jc w:val="both"/>
        <w:rPr>
          <w:rFonts w:ascii="Times New Roman" w:hAnsi="Times New Roman" w:cs="Times New Roman"/>
          <w:u w:val="single"/>
        </w:rPr>
      </w:pPr>
      <w:r w:rsidRPr="00A11168">
        <w:rPr>
          <w:rFonts w:ascii="Times New Roman" w:hAnsi="Times New Roman" w:cs="Times New Roman"/>
          <w:u w:val="single"/>
        </w:rPr>
        <w:t>Industry Overview</w:t>
      </w:r>
      <w:r w:rsidR="00FA391A">
        <w:rPr>
          <w:rFonts w:ascii="Times New Roman" w:hAnsi="Times New Roman" w:cs="Times New Roman"/>
          <w:u w:val="single"/>
        </w:rPr>
        <w:t xml:space="preserve"> </w:t>
      </w:r>
      <w:r w:rsidR="00FA391A" w:rsidRPr="00FA391A">
        <w:rPr>
          <w:rFonts w:ascii="Times New Roman" w:hAnsi="Times New Roman" w:cs="Times New Roman"/>
          <w:highlight w:val="yellow"/>
          <w:u w:val="single"/>
        </w:rPr>
        <w:t>(129)</w:t>
      </w:r>
    </w:p>
    <w:p w14:paraId="66AB0A86" w14:textId="19C7B7A7" w:rsidR="00350470" w:rsidRPr="00FA391A" w:rsidRDefault="00A03892" w:rsidP="00FA391A">
      <w:pPr>
        <w:pStyle w:val="a9"/>
        <w:ind w:left="360"/>
        <w:jc w:val="both"/>
        <w:rPr>
          <w:rFonts w:ascii="Times New Roman" w:hAnsi="Times New Roman" w:cs="Times New Roman"/>
          <w:u w:val="single"/>
        </w:rPr>
      </w:pPr>
      <w:r w:rsidRPr="00FA391A">
        <w:rPr>
          <w:rFonts w:ascii="Times New Roman" w:hAnsi="Times New Roman" w:cs="Times New Roman"/>
        </w:rPr>
        <w:t xml:space="preserve">The fast fashion industry quickly adapts to new trends, offering consumers affordable prices. </w:t>
      </w:r>
      <w:r w:rsidR="001A69EF" w:rsidRPr="00FA391A">
        <w:rPr>
          <w:rFonts w:ascii="Times New Roman" w:hAnsi="Times New Roman" w:cs="Times New Roman"/>
        </w:rPr>
        <w:t>Global b</w:t>
      </w:r>
      <w:r w:rsidRPr="00FA391A">
        <w:rPr>
          <w:rFonts w:ascii="Times New Roman" w:hAnsi="Times New Roman" w:cs="Times New Roman"/>
        </w:rPr>
        <w:t>rands like H&amp;M, Zara and Uniqlo revolutionize fashion by introducing new collections multiple times a year, often mirroring runway trends. This model relies on efficient supply chains and strong customer demand, with items designed, manufactured, and sold within weeks (Wren, 2022). Hong Kong’s strategic location as a global financial hub and gateway to mainland China attracts fast fashion brands (Lui, Oh &amp; Rowley 2023). Consumers in Hong Kong, known for their trend-conscious mindset</w:t>
      </w:r>
      <w:r w:rsidR="007D5872" w:rsidRPr="00FA391A">
        <w:rPr>
          <w:rFonts w:ascii="Times New Roman" w:hAnsi="Times New Roman" w:cs="Times New Roman"/>
        </w:rPr>
        <w:t xml:space="preserve"> and preference for lifestyle products</w:t>
      </w:r>
      <w:r w:rsidRPr="00FA391A">
        <w:rPr>
          <w:rFonts w:ascii="Times New Roman" w:hAnsi="Times New Roman" w:cs="Times New Roman"/>
        </w:rPr>
        <w:t>, are drawn to the affordability and responsiveness of fast fashion. However, the industry faces challenges, including rising awareness of environmental sustainability and the impact of fast fashion on waste generation (David Suzuki Foundation, 2024).</w:t>
      </w:r>
    </w:p>
    <w:p w14:paraId="281323FB" w14:textId="77777777" w:rsidR="004330EF" w:rsidRPr="005065B4" w:rsidRDefault="004330EF" w:rsidP="00350470">
      <w:pPr>
        <w:jc w:val="both"/>
        <w:rPr>
          <w:rFonts w:ascii="Times New Roman" w:hAnsi="Times New Roman" w:cs="Times New Roman"/>
        </w:rPr>
      </w:pPr>
    </w:p>
    <w:p w14:paraId="2145EC8B" w14:textId="56E57CC8" w:rsidR="000140D5" w:rsidRDefault="00350470" w:rsidP="000140D5">
      <w:pPr>
        <w:pStyle w:val="a9"/>
        <w:numPr>
          <w:ilvl w:val="1"/>
          <w:numId w:val="1"/>
        </w:numPr>
        <w:ind w:left="360"/>
        <w:jc w:val="both"/>
        <w:rPr>
          <w:rFonts w:ascii="Times New Roman" w:hAnsi="Times New Roman" w:cs="Times New Roman"/>
          <w:u w:val="single"/>
        </w:rPr>
      </w:pPr>
      <w:r w:rsidRPr="00CC5DDA">
        <w:rPr>
          <w:rFonts w:ascii="Times New Roman" w:hAnsi="Times New Roman" w:cs="Times New Roman"/>
          <w:u w:val="single"/>
        </w:rPr>
        <w:t>H&amp;M’s Company Background</w:t>
      </w:r>
      <w:r w:rsidR="00B66768">
        <w:rPr>
          <w:rFonts w:ascii="Times New Roman" w:hAnsi="Times New Roman" w:cs="Times New Roman"/>
          <w:u w:val="single"/>
        </w:rPr>
        <w:t xml:space="preserve"> </w:t>
      </w:r>
      <w:r w:rsidR="00B66768" w:rsidRPr="00B66768">
        <w:rPr>
          <w:rFonts w:ascii="Times New Roman" w:hAnsi="Times New Roman" w:cs="Times New Roman"/>
          <w:highlight w:val="yellow"/>
          <w:u w:val="single"/>
        </w:rPr>
        <w:t>(142)</w:t>
      </w:r>
    </w:p>
    <w:p w14:paraId="44F988B4" w14:textId="2D5BA9FA" w:rsidR="000140D5" w:rsidRPr="0048079B" w:rsidRDefault="00780994" w:rsidP="0048079B">
      <w:pPr>
        <w:pStyle w:val="a9"/>
        <w:ind w:left="360"/>
        <w:jc w:val="both"/>
        <w:rPr>
          <w:rFonts w:ascii="Times New Roman" w:hAnsi="Times New Roman" w:cs="Times New Roman"/>
        </w:rPr>
      </w:pPr>
      <w:r w:rsidRPr="00780994">
        <w:rPr>
          <w:rFonts w:ascii="Times New Roman" w:hAnsi="Times New Roman" w:cs="Times New Roman"/>
        </w:rPr>
        <w:t xml:space="preserve">H&amp;M, </w:t>
      </w:r>
      <w:r w:rsidR="00A379FF" w:rsidRPr="000140D5">
        <w:rPr>
          <w:rFonts w:ascii="Times New Roman" w:hAnsi="Times New Roman" w:cs="Times New Roman"/>
        </w:rPr>
        <w:t xml:space="preserve">or Hennes &amp; Mauritz, </w:t>
      </w:r>
      <w:r w:rsidRPr="00780994">
        <w:rPr>
          <w:rFonts w:ascii="Times New Roman" w:hAnsi="Times New Roman" w:cs="Times New Roman"/>
        </w:rPr>
        <w:t xml:space="preserve">founded in 1947 </w:t>
      </w:r>
      <w:r w:rsidR="004917B5" w:rsidRPr="00780994">
        <w:rPr>
          <w:rFonts w:ascii="Times New Roman" w:hAnsi="Times New Roman" w:cs="Times New Roman"/>
        </w:rPr>
        <w:t xml:space="preserve">by Erling Persson </w:t>
      </w:r>
      <w:r w:rsidRPr="00780994">
        <w:rPr>
          <w:rFonts w:ascii="Times New Roman" w:hAnsi="Times New Roman" w:cs="Times New Roman"/>
        </w:rPr>
        <w:t xml:space="preserve">in </w:t>
      </w:r>
      <w:proofErr w:type="spellStart"/>
      <w:r w:rsidRPr="00780994">
        <w:rPr>
          <w:rFonts w:ascii="Times New Roman" w:hAnsi="Times New Roman" w:cs="Times New Roman"/>
        </w:rPr>
        <w:t>Västerås</w:t>
      </w:r>
      <w:proofErr w:type="spellEnd"/>
      <w:r w:rsidRPr="00780994">
        <w:rPr>
          <w:rFonts w:ascii="Times New Roman" w:hAnsi="Times New Roman" w:cs="Times New Roman"/>
        </w:rPr>
        <w:t>, Sweden</w:t>
      </w:r>
      <w:r w:rsidR="005B4513">
        <w:rPr>
          <w:rFonts w:ascii="Times New Roman" w:hAnsi="Times New Roman" w:cs="Times New Roman"/>
        </w:rPr>
        <w:t xml:space="preserve">. </w:t>
      </w:r>
      <w:r w:rsidRPr="00780994">
        <w:rPr>
          <w:rFonts w:ascii="Times New Roman" w:hAnsi="Times New Roman" w:cs="Times New Roman"/>
        </w:rPr>
        <w:t xml:space="preserve"> </w:t>
      </w:r>
      <w:r w:rsidR="005B4513">
        <w:rPr>
          <w:rFonts w:ascii="Times New Roman" w:hAnsi="Times New Roman" w:cs="Times New Roman"/>
        </w:rPr>
        <w:t>I</w:t>
      </w:r>
      <w:r w:rsidRPr="00780994">
        <w:rPr>
          <w:rFonts w:ascii="Times New Roman" w:hAnsi="Times New Roman" w:cs="Times New Roman"/>
        </w:rPr>
        <w:t>nitially</w:t>
      </w:r>
      <w:r w:rsidR="005B4513">
        <w:rPr>
          <w:rFonts w:ascii="Times New Roman" w:hAnsi="Times New Roman" w:cs="Times New Roman"/>
        </w:rPr>
        <w:t>, it</w:t>
      </w:r>
      <w:r w:rsidRPr="00780994">
        <w:rPr>
          <w:rFonts w:ascii="Times New Roman" w:hAnsi="Times New Roman" w:cs="Times New Roman"/>
        </w:rPr>
        <w:t xml:space="preserve"> focused on women's clothing under the name “Hennes”</w:t>
      </w:r>
      <w:r w:rsidR="00A379FF">
        <w:rPr>
          <w:rFonts w:ascii="Times New Roman" w:hAnsi="Times New Roman" w:cs="Times New Roman"/>
        </w:rPr>
        <w:t>.</w:t>
      </w:r>
      <w:r w:rsidRPr="00780994">
        <w:rPr>
          <w:rFonts w:ascii="Times New Roman" w:hAnsi="Times New Roman" w:cs="Times New Roman"/>
        </w:rPr>
        <w:t xml:space="preserve"> In 1968, it rebranded to Hennes &amp; Mauritz (H&amp;M) after acquiring a menswear store</w:t>
      </w:r>
      <w:r w:rsidR="00305AD7">
        <w:rPr>
          <w:rFonts w:ascii="Times New Roman" w:hAnsi="Times New Roman" w:cs="Times New Roman"/>
        </w:rPr>
        <w:t xml:space="preserve">, </w:t>
      </w:r>
      <w:r w:rsidR="00305AD7" w:rsidRPr="000140D5">
        <w:rPr>
          <w:rFonts w:ascii="Times New Roman" w:hAnsi="Times New Roman" w:cs="Times New Roman"/>
        </w:rPr>
        <w:t xml:space="preserve">Mauritz </w:t>
      </w:r>
      <w:proofErr w:type="spellStart"/>
      <w:r w:rsidR="00305AD7" w:rsidRPr="000140D5">
        <w:rPr>
          <w:rFonts w:ascii="Times New Roman" w:hAnsi="Times New Roman" w:cs="Times New Roman"/>
        </w:rPr>
        <w:t>Widforss</w:t>
      </w:r>
      <w:proofErr w:type="spellEnd"/>
      <w:r w:rsidRPr="00780994">
        <w:rPr>
          <w:rFonts w:ascii="Times New Roman" w:hAnsi="Times New Roman" w:cs="Times New Roman"/>
        </w:rPr>
        <w:t>. Over the years, H&amp;M diversified its portfolio with brands like COS, Monki, Weekday, and &amp; Other Stories</w:t>
      </w:r>
      <w:r w:rsidR="0044736D">
        <w:rPr>
          <w:rFonts w:ascii="Times New Roman" w:hAnsi="Times New Roman" w:cs="Times New Roman"/>
        </w:rPr>
        <w:t xml:space="preserve">, </w:t>
      </w:r>
      <w:r w:rsidR="0044736D" w:rsidRPr="000140D5">
        <w:rPr>
          <w:rFonts w:ascii="Times New Roman" w:hAnsi="Times New Roman" w:cs="Times New Roman"/>
        </w:rPr>
        <w:t xml:space="preserve">targeting different </w:t>
      </w:r>
      <w:r w:rsidR="00935309">
        <w:rPr>
          <w:rFonts w:ascii="Times New Roman" w:hAnsi="Times New Roman" w:cs="Times New Roman"/>
        </w:rPr>
        <w:t xml:space="preserve">market </w:t>
      </w:r>
      <w:r w:rsidR="0044736D" w:rsidRPr="000140D5">
        <w:rPr>
          <w:rFonts w:ascii="Times New Roman" w:hAnsi="Times New Roman" w:cs="Times New Roman"/>
        </w:rPr>
        <w:t>segments.</w:t>
      </w:r>
      <w:r w:rsidR="0044736D">
        <w:rPr>
          <w:rFonts w:ascii="Times New Roman" w:hAnsi="Times New Roman" w:cs="Times New Roman"/>
        </w:rPr>
        <w:t xml:space="preserve"> </w:t>
      </w:r>
      <w:r w:rsidRPr="0044736D">
        <w:rPr>
          <w:rFonts w:ascii="Times New Roman" w:hAnsi="Times New Roman" w:cs="Times New Roman"/>
        </w:rPr>
        <w:t xml:space="preserve">Today, </w:t>
      </w:r>
      <w:r w:rsidR="0044736D" w:rsidRPr="0044736D">
        <w:rPr>
          <w:rFonts w:ascii="Times New Roman" w:hAnsi="Times New Roman" w:cs="Times New Roman"/>
        </w:rPr>
        <w:t xml:space="preserve">H&amp;M is one of the largest global fashion retailers, </w:t>
      </w:r>
      <w:r w:rsidR="0044736D">
        <w:rPr>
          <w:rFonts w:ascii="Times New Roman" w:hAnsi="Times New Roman" w:cs="Times New Roman"/>
        </w:rPr>
        <w:t xml:space="preserve">operating </w:t>
      </w:r>
      <w:r w:rsidRPr="0044736D">
        <w:rPr>
          <w:rFonts w:ascii="Times New Roman" w:hAnsi="Times New Roman" w:cs="Times New Roman"/>
        </w:rPr>
        <w:t>over 4,000 stores in 75 markets and offer</w:t>
      </w:r>
      <w:r w:rsidR="00C14853">
        <w:rPr>
          <w:rFonts w:ascii="Times New Roman" w:hAnsi="Times New Roman" w:cs="Times New Roman"/>
        </w:rPr>
        <w:t xml:space="preserve">ing </w:t>
      </w:r>
      <w:r w:rsidRPr="0044736D">
        <w:rPr>
          <w:rFonts w:ascii="Times New Roman" w:hAnsi="Times New Roman" w:cs="Times New Roman"/>
        </w:rPr>
        <w:t xml:space="preserve">online sales in 60 markets (H&amp;M Group, 2024). Its business model </w:t>
      </w:r>
      <w:r w:rsidR="00C14853" w:rsidRPr="0044736D">
        <w:rPr>
          <w:rFonts w:ascii="Times New Roman" w:hAnsi="Times New Roman" w:cs="Times New Roman"/>
        </w:rPr>
        <w:t>centres</w:t>
      </w:r>
      <w:r w:rsidRPr="0044736D">
        <w:rPr>
          <w:rFonts w:ascii="Times New Roman" w:hAnsi="Times New Roman" w:cs="Times New Roman"/>
        </w:rPr>
        <w:t xml:space="preserve"> on affordable, fashionable clothing with a quick response to trends. </w:t>
      </w:r>
      <w:r w:rsidR="008A4D62" w:rsidRPr="000140D5">
        <w:rPr>
          <w:rFonts w:ascii="Times New Roman" w:hAnsi="Times New Roman" w:cs="Times New Roman"/>
        </w:rPr>
        <w:t>H&amp;M’s collections cater to diverse consumer segments, including men, women, children, and home goods.</w:t>
      </w:r>
      <w:r w:rsidR="0048079B">
        <w:rPr>
          <w:rFonts w:ascii="Times New Roman" w:hAnsi="Times New Roman" w:cs="Times New Roman"/>
        </w:rPr>
        <w:t xml:space="preserve"> </w:t>
      </w:r>
      <w:r w:rsidRPr="0048079B">
        <w:rPr>
          <w:rFonts w:ascii="Times New Roman" w:hAnsi="Times New Roman" w:cs="Times New Roman"/>
        </w:rPr>
        <w:t xml:space="preserve">Facing scrutiny over </w:t>
      </w:r>
      <w:r w:rsidR="00935309" w:rsidRPr="0048079B">
        <w:rPr>
          <w:rFonts w:ascii="Times New Roman" w:hAnsi="Times New Roman" w:cs="Times New Roman"/>
        </w:rPr>
        <w:t>fast fashion’s</w:t>
      </w:r>
      <w:r w:rsidRPr="0048079B">
        <w:rPr>
          <w:rFonts w:ascii="Times New Roman" w:hAnsi="Times New Roman" w:cs="Times New Roman"/>
        </w:rPr>
        <w:t xml:space="preserve"> environmental impact (Robertson, 2024), H&amp;M committed to sustainability, offering garment recycling and using sustainable materials (Brock, 2024).</w:t>
      </w:r>
    </w:p>
    <w:p w14:paraId="09D8AEB3" w14:textId="77777777" w:rsidR="000140D5" w:rsidRPr="005065B4" w:rsidRDefault="000140D5" w:rsidP="00350470">
      <w:pPr>
        <w:jc w:val="both"/>
        <w:rPr>
          <w:rFonts w:ascii="Times New Roman" w:hAnsi="Times New Roman" w:cs="Times New Roman"/>
        </w:rPr>
      </w:pPr>
    </w:p>
    <w:p w14:paraId="45AE44A4" w14:textId="101BE1B2" w:rsidR="002A3658" w:rsidRPr="00CC5DDA" w:rsidRDefault="00350470" w:rsidP="0012410D">
      <w:pPr>
        <w:pStyle w:val="a9"/>
        <w:numPr>
          <w:ilvl w:val="1"/>
          <w:numId w:val="1"/>
        </w:numPr>
        <w:ind w:left="360"/>
        <w:jc w:val="both"/>
        <w:rPr>
          <w:rFonts w:ascii="Times New Roman" w:hAnsi="Times New Roman" w:cs="Times New Roman"/>
          <w:u w:val="single"/>
        </w:rPr>
      </w:pPr>
      <w:r w:rsidRPr="00CC5DDA">
        <w:rPr>
          <w:rFonts w:ascii="Times New Roman" w:hAnsi="Times New Roman" w:cs="Times New Roman"/>
          <w:u w:val="single"/>
        </w:rPr>
        <w:t>H&amp;M in Hong Kong</w:t>
      </w:r>
      <w:r w:rsidR="0017786C" w:rsidRPr="00CC5DDA">
        <w:rPr>
          <w:rFonts w:ascii="Times New Roman" w:hAnsi="Times New Roman" w:cs="Times New Roman"/>
          <w:u w:val="single"/>
        </w:rPr>
        <w:t xml:space="preserve"> and Latest Cha</w:t>
      </w:r>
      <w:r w:rsidR="00CC5DDA" w:rsidRPr="00CC5DDA">
        <w:rPr>
          <w:rFonts w:ascii="Times New Roman" w:hAnsi="Times New Roman" w:cs="Times New Roman"/>
          <w:u w:val="single"/>
        </w:rPr>
        <w:t>llenges</w:t>
      </w:r>
      <w:r w:rsidR="009B1136">
        <w:rPr>
          <w:rFonts w:ascii="Times New Roman" w:hAnsi="Times New Roman" w:cs="Times New Roman"/>
          <w:u w:val="single"/>
        </w:rPr>
        <w:t xml:space="preserve"> </w:t>
      </w:r>
      <w:r w:rsidR="009B1136" w:rsidRPr="009B1136">
        <w:rPr>
          <w:rFonts w:ascii="Times New Roman" w:hAnsi="Times New Roman" w:cs="Times New Roman"/>
          <w:highlight w:val="yellow"/>
          <w:u w:val="single"/>
        </w:rPr>
        <w:t>(168)</w:t>
      </w:r>
    </w:p>
    <w:p w14:paraId="4A59FE7D" w14:textId="6DD578CD" w:rsidR="00DF3AA2" w:rsidRDefault="002A3658" w:rsidP="00DF3AA2">
      <w:pPr>
        <w:pStyle w:val="a9"/>
        <w:ind w:left="360"/>
        <w:jc w:val="both"/>
        <w:rPr>
          <w:rFonts w:ascii="Times New Roman" w:hAnsi="Times New Roman" w:cs="Times New Roman"/>
        </w:rPr>
      </w:pPr>
      <w:r w:rsidRPr="002A3658">
        <w:rPr>
          <w:rFonts w:ascii="Times New Roman" w:hAnsi="Times New Roman" w:cs="Times New Roman"/>
        </w:rPr>
        <w:t>H&amp;M entered the Hong Kong market in 2007</w:t>
      </w:r>
      <w:r w:rsidR="00796F7B">
        <w:rPr>
          <w:rFonts w:ascii="Times New Roman" w:hAnsi="Times New Roman" w:cs="Times New Roman"/>
        </w:rPr>
        <w:t xml:space="preserve"> (H&amp;M</w:t>
      </w:r>
      <w:r w:rsidR="001B5316">
        <w:rPr>
          <w:rFonts w:ascii="Times New Roman" w:hAnsi="Times New Roman" w:cs="Times New Roman"/>
        </w:rPr>
        <w:t xml:space="preserve"> Group</w:t>
      </w:r>
      <w:r w:rsidRPr="002A3658">
        <w:rPr>
          <w:rFonts w:ascii="Times New Roman" w:hAnsi="Times New Roman" w:cs="Times New Roman"/>
        </w:rPr>
        <w:t>,</w:t>
      </w:r>
      <w:r w:rsidR="001B5316">
        <w:rPr>
          <w:rFonts w:ascii="Times New Roman" w:hAnsi="Times New Roman" w:cs="Times New Roman"/>
        </w:rPr>
        <w:t xml:space="preserve"> 2024)</w:t>
      </w:r>
      <w:r w:rsidRPr="002A3658">
        <w:rPr>
          <w:rFonts w:ascii="Times New Roman" w:hAnsi="Times New Roman" w:cs="Times New Roman"/>
        </w:rPr>
        <w:t xml:space="preserve"> opening its first store in Central, and rapidly expanded with flagship locations in prime shopping areas like Causeway Bay and Tsim Sha Tsui. Known for delivering trendy, affordable fashion, H&amp;M’s success was </w:t>
      </w:r>
      <w:r w:rsidR="00596385">
        <w:rPr>
          <w:rFonts w:ascii="Times New Roman" w:hAnsi="Times New Roman" w:cs="Times New Roman"/>
        </w:rPr>
        <w:t>further</w:t>
      </w:r>
      <w:r w:rsidR="00696E1F">
        <w:rPr>
          <w:rFonts w:ascii="Times New Roman" w:hAnsi="Times New Roman" w:cs="Times New Roman"/>
        </w:rPr>
        <w:t xml:space="preserve"> </w:t>
      </w:r>
      <w:r w:rsidRPr="002A3658">
        <w:rPr>
          <w:rFonts w:ascii="Times New Roman" w:hAnsi="Times New Roman" w:cs="Times New Roman"/>
        </w:rPr>
        <w:t xml:space="preserve">bolstered by high-profile collaborations </w:t>
      </w:r>
      <w:r w:rsidR="00400157" w:rsidRPr="005065B4">
        <w:rPr>
          <w:rFonts w:ascii="Times New Roman" w:hAnsi="Times New Roman" w:cs="Times New Roman"/>
        </w:rPr>
        <w:t xml:space="preserve">with high-profile designers and celebrities, </w:t>
      </w:r>
      <w:r w:rsidRPr="002A3658">
        <w:rPr>
          <w:rFonts w:ascii="Times New Roman" w:hAnsi="Times New Roman" w:cs="Times New Roman"/>
        </w:rPr>
        <w:t xml:space="preserve">that resonated with Hong Kong consumers. However, in recent years, it has faced </w:t>
      </w:r>
      <w:r w:rsidR="00696E1F">
        <w:rPr>
          <w:rFonts w:ascii="Times New Roman" w:hAnsi="Times New Roman" w:cs="Times New Roman"/>
        </w:rPr>
        <w:t>stiff</w:t>
      </w:r>
      <w:r w:rsidR="00600B8F" w:rsidRPr="00600B8F">
        <w:rPr>
          <w:rFonts w:ascii="Times New Roman" w:hAnsi="Times New Roman" w:cs="Times New Roman"/>
        </w:rPr>
        <w:t xml:space="preserve"> competition from well-established international brands, such as Zara and Uniqlo </w:t>
      </w:r>
      <w:r w:rsidR="00600B8F">
        <w:rPr>
          <w:rFonts w:ascii="Times New Roman" w:hAnsi="Times New Roman" w:cs="Times New Roman"/>
        </w:rPr>
        <w:t xml:space="preserve">and </w:t>
      </w:r>
      <w:r w:rsidR="00600B8F" w:rsidRPr="002A3658">
        <w:rPr>
          <w:rFonts w:ascii="Times New Roman" w:hAnsi="Times New Roman" w:cs="Times New Roman"/>
        </w:rPr>
        <w:t xml:space="preserve">growing competition </w:t>
      </w:r>
      <w:r w:rsidR="000135A4">
        <w:rPr>
          <w:rFonts w:ascii="Times New Roman" w:hAnsi="Times New Roman" w:cs="Times New Roman"/>
        </w:rPr>
        <w:t xml:space="preserve">from </w:t>
      </w:r>
      <w:r w:rsidR="00600B8F" w:rsidRPr="00600B8F">
        <w:rPr>
          <w:rFonts w:ascii="Times New Roman" w:hAnsi="Times New Roman" w:cs="Times New Roman"/>
        </w:rPr>
        <w:t>online shopping platforms like Taobao and Shein</w:t>
      </w:r>
      <w:r w:rsidR="0060747B">
        <w:rPr>
          <w:rFonts w:ascii="Times New Roman" w:hAnsi="Times New Roman" w:cs="Times New Roman"/>
        </w:rPr>
        <w:t xml:space="preserve"> (</w:t>
      </w:r>
      <w:r w:rsidR="00BF2594">
        <w:rPr>
          <w:rFonts w:ascii="Times New Roman" w:hAnsi="Times New Roman" w:cs="Times New Roman"/>
        </w:rPr>
        <w:t>Au</w:t>
      </w:r>
      <w:r w:rsidR="003E0708">
        <w:rPr>
          <w:rFonts w:ascii="Times New Roman" w:hAnsi="Times New Roman" w:cs="Times New Roman"/>
        </w:rPr>
        <w:t>, 202</w:t>
      </w:r>
      <w:r w:rsidR="00BF2594">
        <w:rPr>
          <w:rFonts w:ascii="Times New Roman" w:hAnsi="Times New Roman" w:cs="Times New Roman"/>
        </w:rPr>
        <w:t>4</w:t>
      </w:r>
      <w:r w:rsidR="003E0708">
        <w:rPr>
          <w:rFonts w:ascii="Times New Roman" w:hAnsi="Times New Roman" w:cs="Times New Roman"/>
        </w:rPr>
        <w:t>)</w:t>
      </w:r>
      <w:r w:rsidR="00600B8F" w:rsidRPr="00600B8F">
        <w:rPr>
          <w:rFonts w:ascii="Times New Roman" w:hAnsi="Times New Roman" w:cs="Times New Roman"/>
        </w:rPr>
        <w:t>, which appeal to the city’s price-sensitive consumers.</w:t>
      </w:r>
      <w:r w:rsidR="00A0564F">
        <w:rPr>
          <w:rFonts w:ascii="Times New Roman" w:hAnsi="Times New Roman" w:cs="Times New Roman"/>
        </w:rPr>
        <w:t xml:space="preserve"> </w:t>
      </w:r>
      <w:r w:rsidR="00F72566" w:rsidRPr="00BE0F5C">
        <w:rPr>
          <w:rFonts w:ascii="Times New Roman" w:hAnsi="Times New Roman" w:cs="Times New Roman"/>
        </w:rPr>
        <w:t xml:space="preserve">Consequently, H&amp;M </w:t>
      </w:r>
      <w:r w:rsidRPr="00A0564F">
        <w:rPr>
          <w:rFonts w:ascii="Times New Roman" w:hAnsi="Times New Roman" w:cs="Times New Roman"/>
        </w:rPr>
        <w:t xml:space="preserve">has been scaling down its presence, with closures including the Sha Tin branch in August 2024 </w:t>
      </w:r>
      <w:r w:rsidR="00B46B44" w:rsidRPr="00A0564F">
        <w:rPr>
          <w:rFonts w:ascii="Times New Roman" w:hAnsi="Times New Roman" w:cs="Times New Roman"/>
        </w:rPr>
        <w:t>(</w:t>
      </w:r>
      <w:proofErr w:type="spellStart"/>
      <w:r w:rsidR="00B46B44" w:rsidRPr="00A0564F">
        <w:rPr>
          <w:rFonts w:ascii="Times New Roman" w:hAnsi="Times New Roman" w:cs="Times New Roman"/>
        </w:rPr>
        <w:t>ULifestyle</w:t>
      </w:r>
      <w:proofErr w:type="spellEnd"/>
      <w:r w:rsidR="00B46B44" w:rsidRPr="00A0564F">
        <w:rPr>
          <w:rFonts w:ascii="Times New Roman" w:hAnsi="Times New Roman" w:cs="Times New Roman"/>
        </w:rPr>
        <w:t>, 2024</w:t>
      </w:r>
      <w:r w:rsidR="00883E79" w:rsidRPr="00A0564F">
        <w:rPr>
          <w:rFonts w:ascii="Times New Roman" w:hAnsi="Times New Roman" w:cs="Times New Roman"/>
        </w:rPr>
        <w:t>a</w:t>
      </w:r>
      <w:r w:rsidR="00B46B44" w:rsidRPr="00A0564F">
        <w:rPr>
          <w:rFonts w:ascii="Times New Roman" w:hAnsi="Times New Roman" w:cs="Times New Roman"/>
        </w:rPr>
        <w:t>)</w:t>
      </w:r>
      <w:r w:rsidR="00A53B2A" w:rsidRPr="00A0564F">
        <w:rPr>
          <w:rFonts w:ascii="Times New Roman" w:hAnsi="Times New Roman" w:cs="Times New Roman"/>
        </w:rPr>
        <w:t xml:space="preserve"> </w:t>
      </w:r>
      <w:r w:rsidRPr="00A0564F">
        <w:rPr>
          <w:rFonts w:ascii="Times New Roman" w:hAnsi="Times New Roman" w:cs="Times New Roman"/>
        </w:rPr>
        <w:t>and the Megabox store currently hosting clearance sales</w:t>
      </w:r>
      <w:r w:rsidR="00F72566" w:rsidRPr="00BE0F5C">
        <w:rPr>
          <w:rFonts w:ascii="Times New Roman" w:hAnsi="Times New Roman" w:cs="Times New Roman"/>
        </w:rPr>
        <w:t>, potentially closing soon</w:t>
      </w:r>
      <w:r w:rsidR="00F72566" w:rsidRPr="00A0564F">
        <w:rPr>
          <w:rFonts w:ascii="Times New Roman" w:hAnsi="Times New Roman" w:cs="Times New Roman"/>
        </w:rPr>
        <w:t xml:space="preserve"> </w:t>
      </w:r>
      <w:r w:rsidR="00883E79" w:rsidRPr="00A0564F">
        <w:rPr>
          <w:rFonts w:ascii="Times New Roman" w:hAnsi="Times New Roman" w:cs="Times New Roman"/>
        </w:rPr>
        <w:t>(</w:t>
      </w:r>
      <w:proofErr w:type="spellStart"/>
      <w:r w:rsidR="00883E79" w:rsidRPr="00A0564F">
        <w:rPr>
          <w:rFonts w:ascii="Times New Roman" w:hAnsi="Times New Roman" w:cs="Times New Roman"/>
        </w:rPr>
        <w:t>ULifestyle</w:t>
      </w:r>
      <w:proofErr w:type="spellEnd"/>
      <w:r w:rsidR="00883E79" w:rsidRPr="00A0564F">
        <w:rPr>
          <w:rFonts w:ascii="Times New Roman" w:hAnsi="Times New Roman" w:cs="Times New Roman"/>
        </w:rPr>
        <w:t>, 2024b)</w:t>
      </w:r>
      <w:r w:rsidR="00F03879">
        <w:rPr>
          <w:rFonts w:ascii="Times New Roman" w:hAnsi="Times New Roman" w:cs="Times New Roman"/>
        </w:rPr>
        <w:t xml:space="preserve">. </w:t>
      </w:r>
      <w:r w:rsidR="00F03879" w:rsidRPr="00BE0F5C">
        <w:rPr>
          <w:rFonts w:ascii="Times New Roman" w:hAnsi="Times New Roman" w:cs="Times New Roman"/>
        </w:rPr>
        <w:t>This has reduced H&amp;M’s stores from 16 at its peak to just three remaining.</w:t>
      </w:r>
      <w:r w:rsidR="009B1136">
        <w:rPr>
          <w:rFonts w:ascii="Times New Roman" w:hAnsi="Times New Roman" w:cs="Times New Roman"/>
        </w:rPr>
        <w:t xml:space="preserve"> </w:t>
      </w:r>
      <w:r w:rsidR="009B1136" w:rsidRPr="00BE0F5C">
        <w:rPr>
          <w:rFonts w:ascii="Times New Roman" w:hAnsi="Times New Roman" w:cs="Times New Roman"/>
        </w:rPr>
        <w:t>This shift reflects H&amp;M's strategic pivot towards enhancing digital engagement</w:t>
      </w:r>
      <w:r w:rsidR="00D04B86">
        <w:rPr>
          <w:rFonts w:ascii="Times New Roman" w:hAnsi="Times New Roman" w:cs="Times New Roman"/>
        </w:rPr>
        <w:t xml:space="preserve"> (Mixson, 2021)</w:t>
      </w:r>
      <w:r w:rsidR="009B1136" w:rsidRPr="00BE0F5C">
        <w:rPr>
          <w:rFonts w:ascii="Times New Roman" w:hAnsi="Times New Roman" w:cs="Times New Roman"/>
        </w:rPr>
        <w:t>, providing a seamless online shopping experience, and addressing broader challenges in adapting to sustainable fashion trends</w:t>
      </w:r>
      <w:r w:rsidR="009B1136">
        <w:rPr>
          <w:rFonts w:ascii="Times New Roman" w:hAnsi="Times New Roman" w:cs="Times New Roman"/>
        </w:rPr>
        <w:t>.</w:t>
      </w:r>
    </w:p>
    <w:p w14:paraId="5E53560C" w14:textId="77777777" w:rsidR="00017F25" w:rsidRPr="009B1136" w:rsidRDefault="00017F25" w:rsidP="009B1136">
      <w:pPr>
        <w:jc w:val="both"/>
        <w:rPr>
          <w:rFonts w:ascii="Times New Roman" w:hAnsi="Times New Roman" w:cs="Times New Roman"/>
        </w:rPr>
      </w:pPr>
    </w:p>
    <w:p w14:paraId="01A6E55E" w14:textId="2BC41F06" w:rsidR="005065B4" w:rsidRPr="003D4375" w:rsidRDefault="00350470" w:rsidP="00017F25">
      <w:pPr>
        <w:pStyle w:val="a9"/>
        <w:numPr>
          <w:ilvl w:val="0"/>
          <w:numId w:val="3"/>
        </w:numPr>
        <w:ind w:left="360"/>
        <w:jc w:val="both"/>
        <w:rPr>
          <w:rFonts w:ascii="Times New Roman" w:hAnsi="Times New Roman" w:cs="Times New Roman"/>
          <w:b/>
          <w:bCs/>
          <w:highlight w:val="yellow"/>
        </w:rPr>
      </w:pPr>
      <w:r w:rsidRPr="00A521CA">
        <w:rPr>
          <w:rFonts w:ascii="Times New Roman" w:hAnsi="Times New Roman" w:cs="Times New Roman"/>
          <w:b/>
          <w:bCs/>
        </w:rPr>
        <w:t>H&amp;M’s Vision, Mission and Values</w:t>
      </w:r>
      <w:r w:rsidR="003D4375">
        <w:rPr>
          <w:rFonts w:ascii="Times New Roman" w:hAnsi="Times New Roman" w:cs="Times New Roman"/>
          <w:b/>
          <w:bCs/>
        </w:rPr>
        <w:t xml:space="preserve"> </w:t>
      </w:r>
      <w:r w:rsidR="003D4375" w:rsidRPr="003D4375">
        <w:rPr>
          <w:rFonts w:ascii="Times New Roman" w:hAnsi="Times New Roman" w:cs="Times New Roman"/>
          <w:b/>
          <w:bCs/>
          <w:highlight w:val="yellow"/>
        </w:rPr>
        <w:t>(49)</w:t>
      </w:r>
    </w:p>
    <w:p w14:paraId="3968409C" w14:textId="6F48D8FE" w:rsidR="00350470" w:rsidRDefault="003D4375" w:rsidP="003D4375">
      <w:pPr>
        <w:pStyle w:val="a9"/>
        <w:ind w:left="360"/>
        <w:jc w:val="both"/>
        <w:rPr>
          <w:rFonts w:ascii="Times New Roman" w:hAnsi="Times New Roman" w:cs="Times New Roman"/>
        </w:rPr>
      </w:pPr>
      <w:r w:rsidRPr="003D4375">
        <w:rPr>
          <w:rFonts w:ascii="Times New Roman" w:hAnsi="Times New Roman" w:cs="Times New Roman"/>
        </w:rPr>
        <w:t>This section will explore H&amp;M’s vision, mission, and values (VMV), highlighting how these pillars shape the organization’s profile and define the scope of its strategic plan. This exploration is crucial for addressing the rising competition and sustainability challenges in the fast fashion industry.</w:t>
      </w:r>
    </w:p>
    <w:p w14:paraId="203A0363" w14:textId="77777777" w:rsidR="00384363" w:rsidRPr="005065B4" w:rsidRDefault="00384363" w:rsidP="00350470">
      <w:pPr>
        <w:jc w:val="both"/>
        <w:rPr>
          <w:rFonts w:ascii="Times New Roman" w:hAnsi="Times New Roman" w:cs="Times New Roman"/>
        </w:rPr>
      </w:pPr>
    </w:p>
    <w:p w14:paraId="588CE158" w14:textId="77777777" w:rsidR="00F62CBE" w:rsidRPr="00F62CBE" w:rsidRDefault="00F62CBE" w:rsidP="00551148">
      <w:pPr>
        <w:pStyle w:val="a9"/>
        <w:numPr>
          <w:ilvl w:val="0"/>
          <w:numId w:val="18"/>
        </w:numPr>
        <w:jc w:val="both"/>
        <w:rPr>
          <w:rFonts w:ascii="Times New Roman" w:hAnsi="Times New Roman" w:cs="Times New Roman"/>
          <w:vanish/>
        </w:rPr>
      </w:pPr>
    </w:p>
    <w:p w14:paraId="37D64EB3" w14:textId="77777777" w:rsidR="00F62CBE" w:rsidRPr="00F62CBE" w:rsidRDefault="00F62CBE" w:rsidP="00551148">
      <w:pPr>
        <w:pStyle w:val="a9"/>
        <w:numPr>
          <w:ilvl w:val="0"/>
          <w:numId w:val="18"/>
        </w:numPr>
        <w:jc w:val="both"/>
        <w:rPr>
          <w:rFonts w:ascii="Times New Roman" w:hAnsi="Times New Roman" w:cs="Times New Roman"/>
          <w:vanish/>
        </w:rPr>
      </w:pPr>
    </w:p>
    <w:p w14:paraId="794E81E2" w14:textId="71009CC2" w:rsidR="005065B4" w:rsidRPr="00611BF8" w:rsidRDefault="00350470" w:rsidP="00551148">
      <w:pPr>
        <w:pStyle w:val="a9"/>
        <w:numPr>
          <w:ilvl w:val="1"/>
          <w:numId w:val="18"/>
        </w:numPr>
        <w:ind w:left="360"/>
        <w:jc w:val="both"/>
        <w:rPr>
          <w:rFonts w:ascii="Times New Roman" w:hAnsi="Times New Roman" w:cs="Times New Roman"/>
          <w:u w:val="single"/>
        </w:rPr>
      </w:pPr>
      <w:r w:rsidRPr="00611BF8">
        <w:rPr>
          <w:rFonts w:ascii="Times New Roman" w:hAnsi="Times New Roman" w:cs="Times New Roman"/>
          <w:u w:val="single"/>
        </w:rPr>
        <w:t>Vision</w:t>
      </w:r>
      <w:r w:rsidR="00CB37B4" w:rsidRPr="00611BF8">
        <w:rPr>
          <w:rFonts w:ascii="Times New Roman" w:hAnsi="Times New Roman" w:cs="Times New Roman"/>
          <w:u w:val="single"/>
        </w:rPr>
        <w:t xml:space="preserve"> &amp; </w:t>
      </w:r>
      <w:r w:rsidR="001A6EC5" w:rsidRPr="00611BF8">
        <w:rPr>
          <w:rFonts w:ascii="Times New Roman" w:hAnsi="Times New Roman" w:cs="Times New Roman"/>
          <w:u w:val="single"/>
        </w:rPr>
        <w:t>Sustainability</w:t>
      </w:r>
      <w:r w:rsidR="000D4CD0" w:rsidRPr="00611BF8">
        <w:rPr>
          <w:rFonts w:ascii="Times New Roman" w:hAnsi="Times New Roman" w:cs="Times New Roman"/>
          <w:u w:val="single"/>
        </w:rPr>
        <w:t xml:space="preserve"> </w:t>
      </w:r>
      <w:r w:rsidR="001A6EC5" w:rsidRPr="00611BF8">
        <w:rPr>
          <w:rFonts w:ascii="Times New Roman" w:hAnsi="Times New Roman" w:cs="Times New Roman"/>
          <w:u w:val="single"/>
        </w:rPr>
        <w:t>Vision</w:t>
      </w:r>
      <w:r w:rsidR="00B35E79">
        <w:rPr>
          <w:rFonts w:ascii="Times New Roman" w:hAnsi="Times New Roman" w:cs="Times New Roman"/>
          <w:u w:val="single"/>
        </w:rPr>
        <w:t>, Mission and Values</w:t>
      </w:r>
      <w:r w:rsidR="00A964EA">
        <w:rPr>
          <w:rFonts w:ascii="Times New Roman" w:hAnsi="Times New Roman" w:cs="Times New Roman"/>
          <w:u w:val="single"/>
        </w:rPr>
        <w:t xml:space="preserve"> </w:t>
      </w:r>
      <w:r w:rsidR="00A964EA" w:rsidRPr="00A964EA">
        <w:rPr>
          <w:rFonts w:ascii="Times New Roman" w:hAnsi="Times New Roman" w:cs="Times New Roman"/>
          <w:highlight w:val="yellow"/>
          <w:u w:val="single"/>
        </w:rPr>
        <w:t>(149)</w:t>
      </w:r>
    </w:p>
    <w:p w14:paraId="44A2DD15" w14:textId="77777777" w:rsidR="00281DDE" w:rsidRDefault="005065B4" w:rsidP="00281DDE">
      <w:pPr>
        <w:pStyle w:val="a9"/>
        <w:numPr>
          <w:ilvl w:val="0"/>
          <w:numId w:val="2"/>
        </w:numPr>
        <w:ind w:left="360"/>
        <w:jc w:val="both"/>
        <w:rPr>
          <w:rFonts w:ascii="Times New Roman" w:hAnsi="Times New Roman" w:cs="Times New Roman"/>
        </w:rPr>
      </w:pPr>
      <w:r w:rsidRPr="005065B4">
        <w:rPr>
          <w:rFonts w:ascii="Times New Roman" w:hAnsi="Times New Roman" w:cs="Times New Roman"/>
        </w:rPr>
        <w:t>Vision</w:t>
      </w:r>
      <w:r w:rsidR="00D95FE5">
        <w:rPr>
          <w:rFonts w:ascii="Times New Roman" w:hAnsi="Times New Roman" w:cs="Times New Roman"/>
        </w:rPr>
        <w:t xml:space="preserve"> &amp; Sustainability Vision</w:t>
      </w:r>
    </w:p>
    <w:p w14:paraId="53A9A54B" w14:textId="519FD693" w:rsidR="002740A1" w:rsidRDefault="009E1E45" w:rsidP="00F9311A">
      <w:pPr>
        <w:pStyle w:val="a9"/>
        <w:ind w:left="360"/>
        <w:jc w:val="both"/>
        <w:rPr>
          <w:rFonts w:ascii="Times New Roman" w:hAnsi="Times New Roman" w:cs="Times New Roman"/>
        </w:rPr>
      </w:pPr>
      <w:r w:rsidRPr="009E1E45">
        <w:rPr>
          <w:rFonts w:ascii="Times New Roman" w:hAnsi="Times New Roman" w:cs="Times New Roman"/>
        </w:rPr>
        <w:t>H&amp;M’s vision is "to make great fashion available to everyone and to do it in the right way"</w:t>
      </w:r>
      <w:r w:rsidR="009B44AC">
        <w:rPr>
          <w:rFonts w:ascii="Times New Roman" w:hAnsi="Times New Roman" w:cs="Times New Roman"/>
        </w:rPr>
        <w:t xml:space="preserve">, </w:t>
      </w:r>
      <w:r w:rsidR="00873417" w:rsidRPr="00873417">
        <w:rPr>
          <w:rFonts w:ascii="Times New Roman" w:hAnsi="Times New Roman" w:cs="Times New Roman"/>
        </w:rPr>
        <w:t xml:space="preserve">embodying principles </w:t>
      </w:r>
      <w:r w:rsidR="00873417">
        <w:rPr>
          <w:rFonts w:ascii="Times New Roman" w:hAnsi="Times New Roman" w:cs="Times New Roman"/>
        </w:rPr>
        <w:t xml:space="preserve">of </w:t>
      </w:r>
      <w:r w:rsidRPr="009E1E45">
        <w:rPr>
          <w:rFonts w:ascii="Times New Roman" w:hAnsi="Times New Roman" w:cs="Times New Roman"/>
        </w:rPr>
        <w:t xml:space="preserve">being </w:t>
      </w:r>
      <w:r w:rsidR="009B44AC">
        <w:rPr>
          <w:rFonts w:ascii="Times New Roman" w:hAnsi="Times New Roman" w:cs="Times New Roman"/>
        </w:rPr>
        <w:t>“</w:t>
      </w:r>
      <w:r w:rsidRPr="009E1E45">
        <w:rPr>
          <w:rFonts w:ascii="Times New Roman" w:hAnsi="Times New Roman" w:cs="Times New Roman"/>
        </w:rPr>
        <w:t>customer-focused, creative, value-driven, and responsible</w:t>
      </w:r>
      <w:r w:rsidR="009B44AC">
        <w:rPr>
          <w:rFonts w:ascii="Times New Roman" w:hAnsi="Times New Roman" w:cs="Times New Roman"/>
        </w:rPr>
        <w:t>”</w:t>
      </w:r>
      <w:r w:rsidRPr="009E1E45">
        <w:rPr>
          <w:rFonts w:ascii="Times New Roman" w:hAnsi="Times New Roman" w:cs="Times New Roman"/>
        </w:rPr>
        <w:t xml:space="preserve">. </w:t>
      </w:r>
      <w:r w:rsidR="00A05934" w:rsidRPr="00A05934">
        <w:rPr>
          <w:rFonts w:ascii="Times New Roman" w:hAnsi="Times New Roman" w:cs="Times New Roman"/>
        </w:rPr>
        <w:t xml:space="preserve">This commitment extends to its sustainability vision </w:t>
      </w:r>
      <w:r w:rsidRPr="009E1E45">
        <w:rPr>
          <w:rFonts w:ascii="Times New Roman" w:hAnsi="Times New Roman" w:cs="Times New Roman"/>
        </w:rPr>
        <w:t xml:space="preserve">to "Lead the change, support a circular fashion industry with net-zero climate impact, be a fair and equal company, and respect human rights" (H&amp;M Group, 2024). This guides H&amp;M to implement eco-friendly practices, like adopting a circular economy and reducing CO2 emissions, distinguishing itself from competitors like Zara and Uniqlo </w:t>
      </w:r>
      <w:r w:rsidR="00204B89">
        <w:rPr>
          <w:rFonts w:ascii="Times New Roman" w:hAnsi="Times New Roman" w:cs="Times New Roman"/>
        </w:rPr>
        <w:t>which</w:t>
      </w:r>
      <w:r w:rsidRPr="009E1E45">
        <w:rPr>
          <w:rFonts w:ascii="Times New Roman" w:hAnsi="Times New Roman" w:cs="Times New Roman"/>
        </w:rPr>
        <w:t xml:space="preserve"> prioritize efficiency and speed over sustainability. </w:t>
      </w:r>
      <w:r w:rsidR="00204B89" w:rsidRPr="00B5721F">
        <w:rPr>
          <w:rFonts w:ascii="Times New Roman" w:hAnsi="Times New Roman" w:cs="Times New Roman"/>
        </w:rPr>
        <w:t>H&amp;M tracks this vision through initiatives</w:t>
      </w:r>
      <w:r w:rsidR="00204B89">
        <w:rPr>
          <w:rFonts w:ascii="Times New Roman" w:hAnsi="Times New Roman" w:cs="Times New Roman"/>
        </w:rPr>
        <w:t xml:space="preserve"> </w:t>
      </w:r>
      <w:r w:rsidRPr="009E1E45">
        <w:rPr>
          <w:rFonts w:ascii="Times New Roman" w:hAnsi="Times New Roman" w:cs="Times New Roman"/>
        </w:rPr>
        <w:t xml:space="preserve">such as garment recycling programs and collaborations with second-hand apparel company </w:t>
      </w:r>
      <w:proofErr w:type="spellStart"/>
      <w:r w:rsidRPr="009E1E45">
        <w:rPr>
          <w:rFonts w:ascii="Times New Roman" w:hAnsi="Times New Roman" w:cs="Times New Roman"/>
        </w:rPr>
        <w:t>Sellpy</w:t>
      </w:r>
      <w:proofErr w:type="spellEnd"/>
      <w:r w:rsidRPr="009E1E45">
        <w:rPr>
          <w:rFonts w:ascii="Times New Roman" w:hAnsi="Times New Roman" w:cs="Times New Roman"/>
        </w:rPr>
        <w:t>, reflect their commitment to sustainability (H&amp;M Group Ventures, 2024). Well-defined sustainability goals help in customer retention and market differentiation, providing a competitive advantage through sustainable operational policies.</w:t>
      </w:r>
    </w:p>
    <w:p w14:paraId="40A2775E" w14:textId="77777777" w:rsidR="00BF7384" w:rsidRDefault="00BF7384" w:rsidP="00F9311A">
      <w:pPr>
        <w:pStyle w:val="a9"/>
        <w:ind w:left="360"/>
        <w:jc w:val="both"/>
        <w:rPr>
          <w:rFonts w:ascii="Times New Roman" w:hAnsi="Times New Roman" w:cs="Times New Roman"/>
        </w:rPr>
      </w:pPr>
    </w:p>
    <w:p w14:paraId="6BB5368A" w14:textId="77777777" w:rsidR="00BF7384" w:rsidRDefault="00BF7384" w:rsidP="00F9311A">
      <w:pPr>
        <w:pStyle w:val="a9"/>
        <w:ind w:left="360"/>
        <w:jc w:val="both"/>
        <w:rPr>
          <w:rFonts w:ascii="Times New Roman" w:hAnsi="Times New Roman" w:cs="Times New Roman"/>
        </w:rPr>
      </w:pPr>
    </w:p>
    <w:p w14:paraId="18B44369" w14:textId="77777777" w:rsidR="00BF7384" w:rsidRDefault="00BF7384" w:rsidP="00F9311A">
      <w:pPr>
        <w:pStyle w:val="a9"/>
        <w:ind w:left="360"/>
        <w:jc w:val="both"/>
        <w:rPr>
          <w:rFonts w:ascii="Times New Roman" w:hAnsi="Times New Roman" w:cs="Times New Roman"/>
        </w:rPr>
      </w:pPr>
    </w:p>
    <w:p w14:paraId="26F51C49" w14:textId="77777777" w:rsidR="00BF7384" w:rsidRDefault="00BF7384" w:rsidP="00F9311A">
      <w:pPr>
        <w:pStyle w:val="a9"/>
        <w:ind w:left="360"/>
        <w:jc w:val="both"/>
        <w:rPr>
          <w:rFonts w:ascii="Times New Roman" w:hAnsi="Times New Roman" w:cs="Times New Roman"/>
        </w:rPr>
      </w:pPr>
    </w:p>
    <w:p w14:paraId="69786900" w14:textId="77777777" w:rsidR="00BF7384" w:rsidRDefault="00BF7384" w:rsidP="00F9311A">
      <w:pPr>
        <w:pStyle w:val="a9"/>
        <w:ind w:left="360"/>
        <w:jc w:val="both"/>
        <w:rPr>
          <w:rFonts w:ascii="Times New Roman" w:hAnsi="Times New Roman" w:cs="Times New Roman"/>
        </w:rPr>
      </w:pPr>
    </w:p>
    <w:p w14:paraId="64456274" w14:textId="77777777" w:rsidR="00BF7384" w:rsidRDefault="00BF7384" w:rsidP="00F9311A">
      <w:pPr>
        <w:pStyle w:val="a9"/>
        <w:ind w:left="360"/>
        <w:jc w:val="both"/>
        <w:rPr>
          <w:rFonts w:ascii="Times New Roman" w:hAnsi="Times New Roman" w:cs="Times New Roman"/>
        </w:rPr>
      </w:pPr>
    </w:p>
    <w:p w14:paraId="091372B0" w14:textId="77777777" w:rsidR="00BF7384" w:rsidRDefault="00BF7384" w:rsidP="00F9311A">
      <w:pPr>
        <w:pStyle w:val="a9"/>
        <w:ind w:left="360"/>
        <w:jc w:val="both"/>
        <w:rPr>
          <w:rFonts w:ascii="Times New Roman" w:hAnsi="Times New Roman" w:cs="Times New Roman"/>
        </w:rPr>
      </w:pPr>
    </w:p>
    <w:p w14:paraId="4F94B169" w14:textId="77777777" w:rsidR="00BF7384" w:rsidRDefault="00BF7384" w:rsidP="00F9311A">
      <w:pPr>
        <w:pStyle w:val="a9"/>
        <w:ind w:left="360"/>
        <w:jc w:val="both"/>
        <w:rPr>
          <w:rFonts w:ascii="Times New Roman" w:hAnsi="Times New Roman" w:cs="Times New Roman"/>
        </w:rPr>
      </w:pPr>
    </w:p>
    <w:p w14:paraId="05580120" w14:textId="77777777" w:rsidR="00BF7384" w:rsidRDefault="00BF7384" w:rsidP="00F9311A">
      <w:pPr>
        <w:pStyle w:val="a9"/>
        <w:ind w:left="360"/>
        <w:jc w:val="both"/>
        <w:rPr>
          <w:rFonts w:ascii="Times New Roman" w:hAnsi="Times New Roman" w:cs="Times New Roman"/>
        </w:rPr>
      </w:pPr>
    </w:p>
    <w:p w14:paraId="74B6B09F" w14:textId="77777777" w:rsidR="00BF7384" w:rsidRDefault="00BF7384" w:rsidP="00F9311A">
      <w:pPr>
        <w:pStyle w:val="a9"/>
        <w:ind w:left="360"/>
        <w:jc w:val="both"/>
        <w:rPr>
          <w:rFonts w:ascii="Times New Roman" w:hAnsi="Times New Roman" w:cs="Times New Roman"/>
        </w:rPr>
      </w:pPr>
    </w:p>
    <w:p w14:paraId="401FA51B" w14:textId="77777777" w:rsidR="00BF7384" w:rsidRDefault="00BF7384" w:rsidP="00F9311A">
      <w:pPr>
        <w:pStyle w:val="a9"/>
        <w:ind w:left="360"/>
        <w:jc w:val="both"/>
        <w:rPr>
          <w:rFonts w:ascii="Times New Roman" w:hAnsi="Times New Roman" w:cs="Times New Roman"/>
        </w:rPr>
      </w:pPr>
    </w:p>
    <w:tbl>
      <w:tblPr>
        <w:tblStyle w:val="ae"/>
        <w:tblW w:w="8571" w:type="dxa"/>
        <w:tblInd w:w="445" w:type="dxa"/>
        <w:tblLook w:val="04A0" w:firstRow="1" w:lastRow="0" w:firstColumn="1" w:lastColumn="0" w:noHBand="0" w:noVBand="1"/>
      </w:tblPr>
      <w:tblGrid>
        <w:gridCol w:w="5204"/>
        <w:gridCol w:w="3367"/>
      </w:tblGrid>
      <w:tr w:rsidR="00A85311" w14:paraId="22B52CD8" w14:textId="77777777" w:rsidTr="00E06952">
        <w:trPr>
          <w:trHeight w:val="288"/>
        </w:trPr>
        <w:tc>
          <w:tcPr>
            <w:tcW w:w="8571" w:type="dxa"/>
            <w:gridSpan w:val="2"/>
          </w:tcPr>
          <w:p w14:paraId="2E3E2F9C" w14:textId="4E14806C" w:rsidR="00A85311" w:rsidRPr="00A85311" w:rsidRDefault="00A85311" w:rsidP="009A7DFA">
            <w:pPr>
              <w:rPr>
                <w:rFonts w:ascii="Times New Roman" w:hAnsi="Times New Roman" w:cs="Times New Roman"/>
                <w:b/>
                <w:bCs/>
              </w:rPr>
            </w:pPr>
            <w:r w:rsidRPr="003D2F4C">
              <w:rPr>
                <w:rFonts w:ascii="Times New Roman" w:hAnsi="Times New Roman" w:cs="Times New Roman"/>
                <w:b/>
                <w:bCs/>
              </w:rPr>
              <w:t>Figure 1.</w:t>
            </w:r>
            <w:r>
              <w:rPr>
                <w:rFonts w:ascii="Times New Roman" w:hAnsi="Times New Roman" w:cs="Times New Roman"/>
                <w:b/>
                <w:bCs/>
              </w:rPr>
              <w:t xml:space="preserve">   </w:t>
            </w:r>
            <w:r>
              <w:rPr>
                <w:rFonts w:ascii="Times New Roman" w:hAnsi="Times New Roman" w:cs="Times New Roman"/>
                <w:b/>
                <w:bCs/>
                <w:u w:val="single"/>
              </w:rPr>
              <w:t xml:space="preserve">Sustainability </w:t>
            </w:r>
            <w:r w:rsidRPr="003D2F4C">
              <w:rPr>
                <w:rFonts w:ascii="Times New Roman" w:hAnsi="Times New Roman" w:cs="Times New Roman"/>
                <w:b/>
                <w:bCs/>
                <w:u w:val="single"/>
              </w:rPr>
              <w:t>Vision of H&amp;M’s Group</w:t>
            </w:r>
          </w:p>
        </w:tc>
      </w:tr>
      <w:tr w:rsidR="00470362" w14:paraId="11467EC1" w14:textId="77777777" w:rsidTr="00C54E08">
        <w:tc>
          <w:tcPr>
            <w:tcW w:w="8571" w:type="dxa"/>
            <w:gridSpan w:val="2"/>
          </w:tcPr>
          <w:p w14:paraId="0438C767" w14:textId="4CB790B8" w:rsidR="00470362" w:rsidRDefault="00470362" w:rsidP="00A92586">
            <w:pPr>
              <w:rPr>
                <w:rFonts w:ascii="Times New Roman" w:hAnsi="Times New Roman" w:cs="Times New Roman"/>
              </w:rPr>
            </w:pPr>
            <w:r>
              <w:rPr>
                <w:rFonts w:ascii="Times New Roman" w:hAnsi="Times New Roman" w:cs="Times New Roman"/>
                <w:noProof/>
              </w:rPr>
              <w:drawing>
                <wp:inline distT="0" distB="0" distL="0" distR="0" wp14:anchorId="3937C11B" wp14:editId="7EAE1C17">
                  <wp:extent cx="5357813" cy="1857375"/>
                  <wp:effectExtent l="0" t="0" r="0" b="0"/>
                  <wp:docPr id="728377621" name="資料庫圖表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tc>
      </w:tr>
      <w:tr w:rsidR="002740A1" w14:paraId="6839C6B1" w14:textId="77777777" w:rsidTr="00A85311">
        <w:tc>
          <w:tcPr>
            <w:tcW w:w="5681" w:type="dxa"/>
          </w:tcPr>
          <w:p w14:paraId="58797EC4" w14:textId="77777777" w:rsidR="002740A1" w:rsidRDefault="002740A1" w:rsidP="009A7DFA">
            <w:pPr>
              <w:rPr>
                <w:rFonts w:ascii="Times New Roman" w:hAnsi="Times New Roman" w:cs="Times New Roman"/>
              </w:rPr>
            </w:pPr>
          </w:p>
        </w:tc>
        <w:tc>
          <w:tcPr>
            <w:tcW w:w="2890" w:type="dxa"/>
          </w:tcPr>
          <w:p w14:paraId="6CE1EB02" w14:textId="1CDFB814" w:rsidR="002740A1" w:rsidRPr="003D2F4C" w:rsidRDefault="003D2F4C" w:rsidP="009A7DFA">
            <w:pPr>
              <w:rPr>
                <w:rFonts w:ascii="Times New Roman" w:hAnsi="Times New Roman" w:cs="Times New Roman"/>
                <w:sz w:val="20"/>
                <w:szCs w:val="20"/>
              </w:rPr>
            </w:pPr>
            <w:r w:rsidRPr="003D2F4C">
              <w:rPr>
                <w:rFonts w:ascii="Times New Roman" w:hAnsi="Times New Roman" w:cs="Times New Roman"/>
                <w:sz w:val="20"/>
                <w:szCs w:val="20"/>
              </w:rPr>
              <w:t>Source: H&amp;M Group (2024)</w:t>
            </w:r>
          </w:p>
          <w:p w14:paraId="4800F813" w14:textId="46CA71AE" w:rsidR="003D2F4C" w:rsidRDefault="003D2F4C" w:rsidP="009A7DFA">
            <w:pPr>
              <w:rPr>
                <w:rFonts w:ascii="Times New Roman" w:hAnsi="Times New Roman" w:cs="Times New Roman"/>
              </w:rPr>
            </w:pPr>
            <w:r w:rsidRPr="003D2F4C">
              <w:rPr>
                <w:rFonts w:ascii="Times New Roman" w:hAnsi="Times New Roman" w:cs="Times New Roman"/>
                <w:sz w:val="20"/>
                <w:szCs w:val="20"/>
              </w:rPr>
              <w:t>Compiled by the Author</w:t>
            </w:r>
          </w:p>
        </w:tc>
      </w:tr>
    </w:tbl>
    <w:p w14:paraId="60D39268" w14:textId="1DC96EBA" w:rsidR="00F3739C" w:rsidRDefault="00F3739C" w:rsidP="009A7DFA">
      <w:pPr>
        <w:rPr>
          <w:rFonts w:ascii="Times New Roman" w:hAnsi="Times New Roman" w:cs="Times New Roman"/>
        </w:rPr>
      </w:pPr>
    </w:p>
    <w:p w14:paraId="1D622714" w14:textId="638464E8" w:rsidR="009A7DFA" w:rsidRPr="005065B4" w:rsidRDefault="009A7DFA" w:rsidP="00F3739C">
      <w:pPr>
        <w:ind w:left="720" w:firstLine="720"/>
        <w:rPr>
          <w:rFonts w:ascii="Times New Roman" w:hAnsi="Times New Roman" w:cs="Times New Roman"/>
        </w:rPr>
      </w:pPr>
      <w:r>
        <w:rPr>
          <w:rFonts w:ascii="Times New Roman" w:hAnsi="Times New Roman" w:cs="Times New Roman"/>
        </w:rPr>
        <w:tab/>
      </w:r>
    </w:p>
    <w:p w14:paraId="03EF53E9" w14:textId="1AAF3DCA" w:rsidR="005065B4" w:rsidRPr="005065B4" w:rsidRDefault="005065B4" w:rsidP="00F86B03">
      <w:pPr>
        <w:pStyle w:val="a9"/>
        <w:numPr>
          <w:ilvl w:val="0"/>
          <w:numId w:val="2"/>
        </w:numPr>
        <w:ind w:left="360"/>
        <w:jc w:val="both"/>
        <w:rPr>
          <w:rFonts w:ascii="Times New Roman" w:hAnsi="Times New Roman" w:cs="Times New Roman"/>
        </w:rPr>
      </w:pPr>
      <w:r w:rsidRPr="005065B4">
        <w:rPr>
          <w:rFonts w:ascii="Times New Roman" w:hAnsi="Times New Roman" w:cs="Times New Roman"/>
        </w:rPr>
        <w:t>Mission</w:t>
      </w:r>
      <w:r w:rsidR="00E24834">
        <w:rPr>
          <w:rFonts w:ascii="Times New Roman" w:hAnsi="Times New Roman" w:cs="Times New Roman"/>
        </w:rPr>
        <w:t xml:space="preserve"> </w:t>
      </w:r>
      <w:r w:rsidR="00E24834" w:rsidRPr="00E24834">
        <w:rPr>
          <w:rFonts w:ascii="Times New Roman" w:hAnsi="Times New Roman" w:cs="Times New Roman"/>
          <w:highlight w:val="yellow"/>
        </w:rPr>
        <w:t>(97)</w:t>
      </w:r>
    </w:p>
    <w:p w14:paraId="3439AE7A" w14:textId="53C1B5B0" w:rsidR="004C4878" w:rsidRDefault="000022C5" w:rsidP="00A139FE">
      <w:pPr>
        <w:pStyle w:val="a9"/>
        <w:ind w:left="360"/>
        <w:jc w:val="both"/>
        <w:rPr>
          <w:rFonts w:ascii="Times New Roman" w:hAnsi="Times New Roman" w:cs="Times New Roman"/>
        </w:rPr>
      </w:pPr>
      <w:r w:rsidRPr="005065B4">
        <w:rPr>
          <w:rFonts w:ascii="Times New Roman" w:hAnsi="Times New Roman" w:cs="Times New Roman"/>
        </w:rPr>
        <w:t>H&amp;M’s mission, “</w:t>
      </w:r>
      <w:r w:rsidRPr="00BA7646">
        <w:rPr>
          <w:rFonts w:ascii="Times New Roman" w:hAnsi="Times New Roman" w:cs="Times New Roman"/>
        </w:rPr>
        <w:t>offering customers all around the world the best combination of fashion, design, quality and sustainability at affordable prices</w:t>
      </w:r>
      <w:r w:rsidRPr="005065B4">
        <w:rPr>
          <w:rFonts w:ascii="Times New Roman" w:hAnsi="Times New Roman" w:cs="Times New Roman"/>
        </w:rPr>
        <w:t>” (H&amp;M</w:t>
      </w:r>
      <w:r>
        <w:rPr>
          <w:rFonts w:ascii="Times New Roman" w:hAnsi="Times New Roman" w:cs="Times New Roman"/>
        </w:rPr>
        <w:t xml:space="preserve"> Group</w:t>
      </w:r>
      <w:r w:rsidRPr="005065B4">
        <w:rPr>
          <w:rFonts w:ascii="Times New Roman" w:hAnsi="Times New Roman" w:cs="Times New Roman"/>
        </w:rPr>
        <w:t xml:space="preserve">, 2024), underscores </w:t>
      </w:r>
      <w:r w:rsidR="00A139FE" w:rsidRPr="00A139FE">
        <w:rPr>
          <w:rFonts w:ascii="Times New Roman" w:hAnsi="Times New Roman" w:cs="Times New Roman"/>
        </w:rPr>
        <w:t xml:space="preserve">the brand’s commitment to affordability without compromising the environment. H&amp;M’s mission conveys intangible benefits such as competitive pricing, sustainability, and quality. </w:t>
      </w:r>
      <w:r w:rsidR="00EE580F">
        <w:rPr>
          <w:rFonts w:ascii="Times New Roman" w:hAnsi="Times New Roman" w:cs="Times New Roman"/>
        </w:rPr>
        <w:t>Its</w:t>
      </w:r>
      <w:r w:rsidR="00A139FE" w:rsidRPr="00A139FE">
        <w:rPr>
          <w:rFonts w:ascii="Times New Roman" w:hAnsi="Times New Roman" w:cs="Times New Roman"/>
        </w:rPr>
        <w:t xml:space="preserve"> “Responsible Purchasing Practices” ensure cost-effective production while maintaining quality. The Conscious Collection, made from organic or upcycled materials, reflects H&amp;M’s dedication to environmentally conscious consumers and aligns with its sustainable fashion mission. To enhance the brand in markets prioritizing sustainability, there must be alignment between its mission and strategy.</w:t>
      </w:r>
    </w:p>
    <w:p w14:paraId="17B36ACA" w14:textId="77777777" w:rsidR="00571CBB" w:rsidRPr="00D53E60" w:rsidRDefault="00571CBB" w:rsidP="00D53E60">
      <w:pPr>
        <w:jc w:val="both"/>
        <w:rPr>
          <w:rFonts w:ascii="Times New Roman" w:hAnsi="Times New Roman" w:cs="Times New Roman"/>
        </w:rPr>
      </w:pPr>
    </w:p>
    <w:p w14:paraId="269FAAC3" w14:textId="7BD617E8" w:rsidR="005065B4" w:rsidRPr="005065B4" w:rsidRDefault="005065B4" w:rsidP="000D1BA9">
      <w:pPr>
        <w:pStyle w:val="a9"/>
        <w:numPr>
          <w:ilvl w:val="0"/>
          <w:numId w:val="2"/>
        </w:numPr>
        <w:ind w:left="360"/>
        <w:jc w:val="both"/>
        <w:rPr>
          <w:rFonts w:ascii="Times New Roman" w:hAnsi="Times New Roman" w:cs="Times New Roman"/>
        </w:rPr>
      </w:pPr>
      <w:r w:rsidRPr="005065B4">
        <w:rPr>
          <w:rFonts w:ascii="Times New Roman" w:hAnsi="Times New Roman" w:cs="Times New Roman"/>
        </w:rPr>
        <w:t>Values</w:t>
      </w:r>
      <w:r w:rsidR="00DB0DFC">
        <w:rPr>
          <w:rFonts w:ascii="Times New Roman" w:hAnsi="Times New Roman" w:cs="Times New Roman"/>
        </w:rPr>
        <w:t xml:space="preserve"> </w:t>
      </w:r>
      <w:r w:rsidR="00DB0DFC" w:rsidRPr="00DB0DFC">
        <w:rPr>
          <w:rFonts w:ascii="Times New Roman" w:hAnsi="Times New Roman" w:cs="Times New Roman"/>
          <w:highlight w:val="yellow"/>
        </w:rPr>
        <w:t>(131)</w:t>
      </w:r>
    </w:p>
    <w:p w14:paraId="6CFD392D" w14:textId="7C49DBAB" w:rsidR="00571CBB" w:rsidRDefault="00571CBB" w:rsidP="000D1BA9">
      <w:pPr>
        <w:pStyle w:val="a9"/>
        <w:ind w:left="360"/>
        <w:jc w:val="both"/>
        <w:rPr>
          <w:rFonts w:ascii="Times New Roman" w:hAnsi="Times New Roman" w:cs="Times New Roman"/>
        </w:rPr>
      </w:pPr>
      <w:r w:rsidRPr="00571CBB">
        <w:rPr>
          <w:rFonts w:ascii="Times New Roman" w:hAnsi="Times New Roman" w:cs="Times New Roman"/>
        </w:rPr>
        <w:t xml:space="preserve">H&amp;M’s core values emphasize teamwork, inclusivity, and respect, fostering an entrepreneurial mindset focused on adaptability and innovation. They advocate for continuous improvement, cost-consciousness, and sustainable practices, ensuring operational simplicity and clarity. These values are </w:t>
      </w:r>
      <w:r w:rsidR="001D00C3" w:rsidRPr="00C34ADC">
        <w:rPr>
          <w:rFonts w:ascii="Times New Roman" w:hAnsi="Times New Roman" w:cs="Times New Roman"/>
        </w:rPr>
        <w:t xml:space="preserve">integral </w:t>
      </w:r>
      <w:r w:rsidRPr="00571CBB">
        <w:rPr>
          <w:rFonts w:ascii="Times New Roman" w:hAnsi="Times New Roman" w:cs="Times New Roman"/>
        </w:rPr>
        <w:t xml:space="preserve">to H&amp;M’s strategy, highlighting its commitment to ethical and socially responsible </w:t>
      </w:r>
      <w:r w:rsidR="00A42122" w:rsidRPr="00571CBB">
        <w:rPr>
          <w:rFonts w:ascii="Times New Roman" w:hAnsi="Times New Roman" w:cs="Times New Roman"/>
        </w:rPr>
        <w:t>behaviour</w:t>
      </w:r>
      <w:r w:rsidRPr="00571CBB">
        <w:rPr>
          <w:rFonts w:ascii="Times New Roman" w:hAnsi="Times New Roman" w:cs="Times New Roman"/>
        </w:rPr>
        <w:t xml:space="preserve">. Inclusivity is </w:t>
      </w:r>
      <w:r w:rsidR="00871892" w:rsidRPr="00C34ADC">
        <w:rPr>
          <w:rFonts w:ascii="Times New Roman" w:hAnsi="Times New Roman" w:cs="Times New Roman"/>
        </w:rPr>
        <w:t>evident</w:t>
      </w:r>
      <w:r w:rsidRPr="00571CBB">
        <w:rPr>
          <w:rFonts w:ascii="Times New Roman" w:hAnsi="Times New Roman" w:cs="Times New Roman"/>
        </w:rPr>
        <w:t xml:space="preserve"> in fair treatment, a diverse workforce</w:t>
      </w:r>
      <w:r w:rsidR="00871892">
        <w:rPr>
          <w:rFonts w:ascii="Times New Roman" w:hAnsi="Times New Roman" w:cs="Times New Roman"/>
        </w:rPr>
        <w:t xml:space="preserve"> </w:t>
      </w:r>
      <w:r w:rsidRPr="00571CBB">
        <w:rPr>
          <w:rFonts w:ascii="Times New Roman" w:hAnsi="Times New Roman" w:cs="Times New Roman"/>
        </w:rPr>
        <w:t xml:space="preserve">and varied product offerings (H&amp;M Group, 2024). Sustainability drives H&amp;M’s efforts to minimize waste and reuse materials, aiming for a circular economy in fashion. Effective integration of these principles can provide a competitive advantage by creating a unique company culture. Transparency in the supply chain, through disclosing supplier information and publishing sustainability reports, builds trust with stakeholders and consumers, distinguishing H&amp;M from other fast-fashion retailers often criticized for </w:t>
      </w:r>
      <w:proofErr w:type="spellStart"/>
      <w:r w:rsidRPr="00571CBB">
        <w:rPr>
          <w:rFonts w:ascii="Times New Roman" w:hAnsi="Times New Roman" w:cs="Times New Roman"/>
        </w:rPr>
        <w:t>labor</w:t>
      </w:r>
      <w:proofErr w:type="spellEnd"/>
      <w:r w:rsidRPr="00571CBB">
        <w:rPr>
          <w:rFonts w:ascii="Times New Roman" w:hAnsi="Times New Roman" w:cs="Times New Roman"/>
        </w:rPr>
        <w:t xml:space="preserve"> violations and environmental harm.</w:t>
      </w:r>
    </w:p>
    <w:p w14:paraId="42F73C23" w14:textId="77777777" w:rsidR="00D53E60" w:rsidRDefault="00D53E60" w:rsidP="000D1BA9">
      <w:pPr>
        <w:pStyle w:val="a9"/>
        <w:ind w:left="360"/>
        <w:jc w:val="both"/>
        <w:rPr>
          <w:rFonts w:ascii="Times New Roman" w:hAnsi="Times New Roman" w:cs="Times New Roman"/>
        </w:rPr>
      </w:pPr>
    </w:p>
    <w:p w14:paraId="022750CF" w14:textId="77777777" w:rsidR="00D53E60" w:rsidRDefault="00D53E60" w:rsidP="000D1BA9">
      <w:pPr>
        <w:pStyle w:val="a9"/>
        <w:ind w:left="360"/>
        <w:jc w:val="both"/>
        <w:rPr>
          <w:rFonts w:ascii="Times New Roman" w:hAnsi="Times New Roman" w:cs="Times New Roman"/>
        </w:rPr>
      </w:pPr>
    </w:p>
    <w:p w14:paraId="6B925D6B" w14:textId="13F2A879" w:rsidR="005065B4" w:rsidRDefault="005065B4" w:rsidP="00943B07">
      <w:pPr>
        <w:rPr>
          <w:rFonts w:ascii="Times New Roman" w:hAnsi="Times New Roman" w:cs="Times New Roman"/>
        </w:rPr>
      </w:pPr>
    </w:p>
    <w:tbl>
      <w:tblPr>
        <w:tblStyle w:val="ae"/>
        <w:tblW w:w="8571" w:type="dxa"/>
        <w:tblInd w:w="445" w:type="dxa"/>
        <w:tblLook w:val="04A0" w:firstRow="1" w:lastRow="0" w:firstColumn="1" w:lastColumn="0" w:noHBand="0" w:noVBand="1"/>
      </w:tblPr>
      <w:tblGrid>
        <w:gridCol w:w="6030"/>
        <w:gridCol w:w="2541"/>
      </w:tblGrid>
      <w:tr w:rsidR="00A85311" w14:paraId="6E737037" w14:textId="77777777" w:rsidTr="00064120">
        <w:trPr>
          <w:trHeight w:val="288"/>
        </w:trPr>
        <w:tc>
          <w:tcPr>
            <w:tcW w:w="8571" w:type="dxa"/>
            <w:gridSpan w:val="2"/>
          </w:tcPr>
          <w:p w14:paraId="15F18B23" w14:textId="224ABFC8" w:rsidR="00A85311" w:rsidRPr="00A85311" w:rsidRDefault="00A85311" w:rsidP="005B6602">
            <w:pPr>
              <w:rPr>
                <w:rFonts w:ascii="Times New Roman" w:hAnsi="Times New Roman" w:cs="Times New Roman"/>
                <w:b/>
                <w:bCs/>
              </w:rPr>
            </w:pPr>
            <w:r w:rsidRPr="003D2F4C">
              <w:rPr>
                <w:rFonts w:ascii="Times New Roman" w:hAnsi="Times New Roman" w:cs="Times New Roman"/>
                <w:b/>
                <w:bCs/>
              </w:rPr>
              <w:t xml:space="preserve">Figure </w:t>
            </w:r>
            <w:r>
              <w:rPr>
                <w:rFonts w:ascii="Times New Roman" w:hAnsi="Times New Roman" w:cs="Times New Roman"/>
                <w:b/>
                <w:bCs/>
              </w:rPr>
              <w:t>2</w:t>
            </w:r>
            <w:r w:rsidRPr="003D2F4C">
              <w:rPr>
                <w:rFonts w:ascii="Times New Roman" w:hAnsi="Times New Roman" w:cs="Times New Roman"/>
                <w:b/>
                <w:bCs/>
              </w:rPr>
              <w:t>.</w:t>
            </w:r>
            <w:r>
              <w:rPr>
                <w:rFonts w:ascii="Times New Roman" w:hAnsi="Times New Roman" w:cs="Times New Roman"/>
                <w:b/>
                <w:bCs/>
              </w:rPr>
              <w:t xml:space="preserve">   </w:t>
            </w:r>
            <w:r w:rsidRPr="003D2F4C">
              <w:rPr>
                <w:rFonts w:ascii="Times New Roman" w:hAnsi="Times New Roman" w:cs="Times New Roman"/>
                <w:b/>
                <w:bCs/>
                <w:u w:val="single"/>
              </w:rPr>
              <w:t>V</w:t>
            </w:r>
            <w:r>
              <w:rPr>
                <w:rFonts w:ascii="Times New Roman" w:hAnsi="Times New Roman" w:cs="Times New Roman"/>
                <w:b/>
                <w:bCs/>
                <w:u w:val="single"/>
              </w:rPr>
              <w:t>alues</w:t>
            </w:r>
            <w:r w:rsidRPr="003D2F4C">
              <w:rPr>
                <w:rFonts w:ascii="Times New Roman" w:hAnsi="Times New Roman" w:cs="Times New Roman"/>
                <w:b/>
                <w:bCs/>
                <w:u w:val="single"/>
              </w:rPr>
              <w:t xml:space="preserve"> of H&amp;M’s Group</w:t>
            </w:r>
          </w:p>
        </w:tc>
      </w:tr>
      <w:tr w:rsidR="00BF7384" w14:paraId="180538D8" w14:textId="77777777" w:rsidTr="005B6602">
        <w:tc>
          <w:tcPr>
            <w:tcW w:w="8571" w:type="dxa"/>
            <w:gridSpan w:val="2"/>
          </w:tcPr>
          <w:p w14:paraId="5DA4D827" w14:textId="77DF8A8F" w:rsidR="00BF7384" w:rsidRDefault="00943B07" w:rsidP="00943B07">
            <w:pPr>
              <w:ind w:left="720"/>
              <w:rPr>
                <w:rFonts w:ascii="Times New Roman" w:hAnsi="Times New Roman" w:cs="Times New Roman"/>
              </w:rPr>
            </w:pPr>
            <w:r>
              <w:rPr>
                <w:rFonts w:ascii="Times New Roman" w:hAnsi="Times New Roman" w:cs="Times New Roman"/>
                <w:noProof/>
              </w:rPr>
              <w:drawing>
                <wp:inline distT="0" distB="0" distL="0" distR="0" wp14:anchorId="55D38ECD" wp14:editId="35112709">
                  <wp:extent cx="3986213" cy="2552700"/>
                  <wp:effectExtent l="0" t="19050" r="14605" b="0"/>
                  <wp:docPr id="521009005" name="資料庫圖表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tc>
      </w:tr>
      <w:tr w:rsidR="00BF7384" w14:paraId="6218FB64" w14:textId="77777777" w:rsidTr="005B6602">
        <w:tc>
          <w:tcPr>
            <w:tcW w:w="6030" w:type="dxa"/>
          </w:tcPr>
          <w:p w14:paraId="1B6286CB" w14:textId="77777777" w:rsidR="00BF7384" w:rsidRDefault="00BF7384" w:rsidP="005B6602">
            <w:pPr>
              <w:rPr>
                <w:rFonts w:ascii="Times New Roman" w:hAnsi="Times New Roman" w:cs="Times New Roman"/>
              </w:rPr>
            </w:pPr>
          </w:p>
        </w:tc>
        <w:tc>
          <w:tcPr>
            <w:tcW w:w="2541" w:type="dxa"/>
          </w:tcPr>
          <w:p w14:paraId="2DD9E8CC" w14:textId="77777777" w:rsidR="00BF7384" w:rsidRPr="003D2F4C" w:rsidRDefault="00BF7384" w:rsidP="005B6602">
            <w:pPr>
              <w:rPr>
                <w:rFonts w:ascii="Times New Roman" w:hAnsi="Times New Roman" w:cs="Times New Roman"/>
                <w:sz w:val="20"/>
                <w:szCs w:val="20"/>
              </w:rPr>
            </w:pPr>
            <w:r w:rsidRPr="003D2F4C">
              <w:rPr>
                <w:rFonts w:ascii="Times New Roman" w:hAnsi="Times New Roman" w:cs="Times New Roman"/>
                <w:sz w:val="20"/>
                <w:szCs w:val="20"/>
              </w:rPr>
              <w:t>Source: H&amp;M Group (2024)</w:t>
            </w:r>
          </w:p>
          <w:p w14:paraId="1BC4A5CA" w14:textId="77777777" w:rsidR="00BF7384" w:rsidRDefault="00BF7384" w:rsidP="005B6602">
            <w:pPr>
              <w:rPr>
                <w:rFonts w:ascii="Times New Roman" w:hAnsi="Times New Roman" w:cs="Times New Roman"/>
              </w:rPr>
            </w:pPr>
            <w:r w:rsidRPr="003D2F4C">
              <w:rPr>
                <w:rFonts w:ascii="Times New Roman" w:hAnsi="Times New Roman" w:cs="Times New Roman"/>
                <w:sz w:val="20"/>
                <w:szCs w:val="20"/>
              </w:rPr>
              <w:t>Compiled by the Author</w:t>
            </w:r>
          </w:p>
        </w:tc>
      </w:tr>
    </w:tbl>
    <w:p w14:paraId="2C90F205" w14:textId="77777777" w:rsidR="00932A39" w:rsidRPr="00932A39" w:rsidRDefault="00932A39" w:rsidP="00932A39">
      <w:pPr>
        <w:jc w:val="center"/>
        <w:rPr>
          <w:rFonts w:ascii="Times New Roman" w:hAnsi="Times New Roman" w:cs="Times New Roman"/>
        </w:rPr>
      </w:pPr>
    </w:p>
    <w:p w14:paraId="2E07E53C" w14:textId="05DA44C9" w:rsidR="005065B4" w:rsidRPr="00D26B65" w:rsidRDefault="00350470" w:rsidP="00551148">
      <w:pPr>
        <w:pStyle w:val="a9"/>
        <w:numPr>
          <w:ilvl w:val="1"/>
          <w:numId w:val="18"/>
        </w:numPr>
        <w:ind w:left="360"/>
        <w:jc w:val="both"/>
        <w:rPr>
          <w:rFonts w:ascii="Times New Roman" w:hAnsi="Times New Roman" w:cs="Times New Roman"/>
          <w:u w:val="single"/>
        </w:rPr>
      </w:pPr>
      <w:r w:rsidRPr="00D26B65">
        <w:rPr>
          <w:rFonts w:ascii="Times New Roman" w:hAnsi="Times New Roman" w:cs="Times New Roman"/>
          <w:u w:val="single"/>
        </w:rPr>
        <w:t>The Relationship Between Strategic Direction and VMV</w:t>
      </w:r>
      <w:r w:rsidR="006C5B69">
        <w:rPr>
          <w:rFonts w:ascii="Times New Roman" w:hAnsi="Times New Roman" w:cs="Times New Roman"/>
          <w:u w:val="single"/>
        </w:rPr>
        <w:t xml:space="preserve"> </w:t>
      </w:r>
      <w:r w:rsidR="006C5B69" w:rsidRPr="006C5B69">
        <w:rPr>
          <w:rFonts w:ascii="Times New Roman" w:hAnsi="Times New Roman" w:cs="Times New Roman"/>
          <w:highlight w:val="yellow"/>
          <w:u w:val="single"/>
        </w:rPr>
        <w:t>(254)</w:t>
      </w:r>
    </w:p>
    <w:p w14:paraId="3734BA2B" w14:textId="2F32E7C4" w:rsidR="00267164" w:rsidRDefault="00350470" w:rsidP="00655DDE">
      <w:pPr>
        <w:pStyle w:val="a9"/>
        <w:ind w:left="360"/>
        <w:jc w:val="both"/>
        <w:rPr>
          <w:rFonts w:ascii="Times New Roman" w:hAnsi="Times New Roman" w:cs="Times New Roman"/>
        </w:rPr>
      </w:pPr>
      <w:r w:rsidRPr="005065B4">
        <w:rPr>
          <w:rFonts w:ascii="Times New Roman" w:hAnsi="Times New Roman" w:cs="Times New Roman"/>
        </w:rPr>
        <w:t>The close alignment of H&amp;M’s VMV with its strategic direction has established a strong foundation for its success in the fast fashion industry. Strategic initiatives, such as recycling programs and the launch of eco-friendly products, are rooted in the company’s vision of sustainability. Adhering to the growing demand for ethical products, this strategic focus allows H&amp;M to attract an increasingly ethical consumer base aware of their shopping choices’ impact</w:t>
      </w:r>
      <w:r w:rsidR="007336C7">
        <w:rPr>
          <w:rFonts w:ascii="Times New Roman" w:hAnsi="Times New Roman" w:cs="Times New Roman"/>
        </w:rPr>
        <w:t xml:space="preserve">. </w:t>
      </w:r>
      <w:r w:rsidRPr="005065B4">
        <w:rPr>
          <w:rFonts w:ascii="Times New Roman" w:hAnsi="Times New Roman" w:cs="Times New Roman"/>
        </w:rPr>
        <w:t>H&amp;M’s global mission to balance affordability, quality, and sustainability informs top-level business decisions, including pricing strategies, global sourcing, and product development. This mission positions H&amp;M as a distinct player in the market. As the retail industry evolves with a shift towards online shopping and increased sustainability concerns, H&amp;M is adapting its long-term goals to stay relevant.</w:t>
      </w:r>
      <w:r w:rsidR="00267164">
        <w:rPr>
          <w:rFonts w:ascii="Times New Roman" w:hAnsi="Times New Roman" w:cs="Times New Roman"/>
        </w:rPr>
        <w:t xml:space="preserve"> </w:t>
      </w:r>
      <w:r w:rsidRPr="005065B4">
        <w:rPr>
          <w:rFonts w:ascii="Times New Roman" w:hAnsi="Times New Roman" w:cs="Times New Roman"/>
        </w:rPr>
        <w:t>Finally, H&amp;M’s commitment to diversity and sustainability is reflected in its corporate culture through a dedication to innovation and responsibility. This influences interactions with employees and communications with customers</w:t>
      </w:r>
      <w:r w:rsidR="0007610A">
        <w:rPr>
          <w:rFonts w:ascii="Times New Roman" w:hAnsi="Times New Roman" w:cs="Times New Roman"/>
        </w:rPr>
        <w:t xml:space="preserve"> (</w:t>
      </w:r>
      <w:proofErr w:type="spellStart"/>
      <w:r w:rsidR="0007610A" w:rsidRPr="00D7505C">
        <w:rPr>
          <w:rFonts w:ascii="Times New Roman" w:hAnsi="Times New Roman" w:cs="Times New Roman"/>
          <w:lang w:val="en-US"/>
        </w:rPr>
        <w:t>Nimwal</w:t>
      </w:r>
      <w:proofErr w:type="spellEnd"/>
      <w:r w:rsidR="0007610A" w:rsidRPr="00D7505C">
        <w:rPr>
          <w:rFonts w:ascii="Times New Roman" w:hAnsi="Times New Roman" w:cs="Times New Roman"/>
          <w:lang w:val="en-US"/>
        </w:rPr>
        <w:t xml:space="preserve">, </w:t>
      </w:r>
      <w:proofErr w:type="spellStart"/>
      <w:r w:rsidR="0007610A" w:rsidRPr="00D7505C">
        <w:rPr>
          <w:rFonts w:ascii="Times New Roman" w:hAnsi="Times New Roman" w:cs="Times New Roman"/>
          <w:lang w:val="en-US"/>
        </w:rPr>
        <w:t>Nimwal</w:t>
      </w:r>
      <w:proofErr w:type="spellEnd"/>
      <w:r w:rsidR="00203518">
        <w:rPr>
          <w:rFonts w:ascii="Times New Roman" w:hAnsi="Times New Roman" w:cs="Times New Roman"/>
          <w:lang w:val="en-US"/>
        </w:rPr>
        <w:t xml:space="preserve"> </w:t>
      </w:r>
      <w:r w:rsidR="0007610A" w:rsidRPr="00D7505C">
        <w:rPr>
          <w:rFonts w:ascii="Times New Roman" w:hAnsi="Times New Roman" w:cs="Times New Roman"/>
          <w:lang w:val="en-US"/>
        </w:rPr>
        <w:t>&amp; Nayak,</w:t>
      </w:r>
      <w:r w:rsidR="0007610A">
        <w:rPr>
          <w:rFonts w:ascii="Times New Roman" w:hAnsi="Times New Roman" w:cs="Times New Roman"/>
          <w:lang w:val="en-US"/>
        </w:rPr>
        <w:t xml:space="preserve"> </w:t>
      </w:r>
      <w:r w:rsidR="0007610A" w:rsidRPr="00D7505C">
        <w:rPr>
          <w:rFonts w:ascii="Times New Roman" w:hAnsi="Times New Roman" w:cs="Times New Roman"/>
          <w:lang w:val="en-US"/>
        </w:rPr>
        <w:t>2023)</w:t>
      </w:r>
      <w:r w:rsidRPr="005065B4">
        <w:rPr>
          <w:rFonts w:ascii="Times New Roman" w:hAnsi="Times New Roman" w:cs="Times New Roman"/>
        </w:rPr>
        <w:t>. By aligning with its core values, H&amp;M has built a strong brand image, making it a go-to choice for apparel purchases</w:t>
      </w:r>
      <w:r w:rsidR="007336C7">
        <w:rPr>
          <w:rFonts w:ascii="Times New Roman" w:hAnsi="Times New Roman" w:cs="Times New Roman"/>
        </w:rPr>
        <w:t>.</w:t>
      </w:r>
    </w:p>
    <w:p w14:paraId="5762DE6A" w14:textId="77777777" w:rsidR="00267164" w:rsidRDefault="00267164" w:rsidP="003E1B7C">
      <w:pPr>
        <w:pStyle w:val="a9"/>
        <w:jc w:val="both"/>
        <w:rPr>
          <w:rFonts w:ascii="Times New Roman" w:hAnsi="Times New Roman" w:cs="Times New Roman"/>
        </w:rPr>
      </w:pPr>
    </w:p>
    <w:p w14:paraId="4D83F3E9" w14:textId="508CA88B" w:rsidR="00350470" w:rsidRPr="00D7546D" w:rsidRDefault="006C5B69" w:rsidP="003E1B7C">
      <w:pPr>
        <w:ind w:left="360"/>
        <w:jc w:val="both"/>
        <w:rPr>
          <w:rFonts w:ascii="Times New Roman" w:hAnsi="Times New Roman" w:cs="Times New Roman"/>
        </w:rPr>
      </w:pPr>
      <w:r w:rsidRPr="006C5B69">
        <w:rPr>
          <w:rFonts w:ascii="Times New Roman" w:hAnsi="Times New Roman" w:cs="Times New Roman"/>
        </w:rPr>
        <w:t>In essence</w:t>
      </w:r>
      <w:r w:rsidR="00350470" w:rsidRPr="00D7546D">
        <w:rPr>
          <w:rFonts w:ascii="Times New Roman" w:hAnsi="Times New Roman" w:cs="Times New Roman"/>
        </w:rPr>
        <w:t>, H&amp;M’s ability to compete in the fast fashion sector depends on the integration of its vision, mission, and values with its strategic direction. By incorporating sustainability, affordability, and innovation into its operations, the company demonstrates the importance of VMV in guiding strategic decisions and ensuring long-term growth. As H&amp;M continues to evolve, its adherence to these values will remain crucial to its strategic orientation.</w:t>
      </w:r>
    </w:p>
    <w:p w14:paraId="5A310437" w14:textId="77777777" w:rsidR="00350470" w:rsidRPr="005065B4" w:rsidRDefault="00350470" w:rsidP="00350470">
      <w:pPr>
        <w:jc w:val="both"/>
        <w:rPr>
          <w:rFonts w:ascii="Times New Roman" w:hAnsi="Times New Roman" w:cs="Times New Roman"/>
        </w:rPr>
      </w:pPr>
    </w:p>
    <w:p w14:paraId="1211E7A0" w14:textId="47B8A4BA" w:rsidR="00694362" w:rsidRPr="00E96DD8" w:rsidRDefault="00350470" w:rsidP="003E1B7C">
      <w:pPr>
        <w:pStyle w:val="a9"/>
        <w:numPr>
          <w:ilvl w:val="0"/>
          <w:numId w:val="3"/>
        </w:numPr>
        <w:ind w:left="360"/>
        <w:jc w:val="both"/>
        <w:rPr>
          <w:rFonts w:ascii="Times New Roman" w:hAnsi="Times New Roman" w:cs="Times New Roman"/>
          <w:b/>
          <w:bCs/>
          <w:highlight w:val="yellow"/>
        </w:rPr>
      </w:pPr>
      <w:r w:rsidRPr="00A521CA">
        <w:rPr>
          <w:rFonts w:ascii="Times New Roman" w:hAnsi="Times New Roman" w:cs="Times New Roman"/>
          <w:b/>
          <w:bCs/>
        </w:rPr>
        <w:t xml:space="preserve">Situation Analysis of </w:t>
      </w:r>
      <w:r w:rsidR="00E9354B">
        <w:rPr>
          <w:rFonts w:ascii="Times New Roman" w:hAnsi="Times New Roman" w:cs="Times New Roman"/>
          <w:b/>
          <w:bCs/>
        </w:rPr>
        <w:t xml:space="preserve">Existing </w:t>
      </w:r>
      <w:r w:rsidRPr="00A521CA">
        <w:rPr>
          <w:rFonts w:ascii="Times New Roman" w:hAnsi="Times New Roman" w:cs="Times New Roman"/>
          <w:b/>
          <w:bCs/>
        </w:rPr>
        <w:t xml:space="preserve">H&amp;M in the </w:t>
      </w:r>
      <w:r w:rsidR="00745C1D">
        <w:rPr>
          <w:rFonts w:ascii="Times New Roman" w:hAnsi="Times New Roman" w:cs="Times New Roman"/>
          <w:b/>
          <w:bCs/>
        </w:rPr>
        <w:t xml:space="preserve">Fast </w:t>
      </w:r>
      <w:r w:rsidR="006C5B69">
        <w:rPr>
          <w:rFonts w:ascii="Times New Roman" w:hAnsi="Times New Roman" w:cs="Times New Roman"/>
          <w:b/>
          <w:bCs/>
        </w:rPr>
        <w:t>Fashion</w:t>
      </w:r>
      <w:r w:rsidRPr="00A521CA">
        <w:rPr>
          <w:rFonts w:ascii="Times New Roman" w:hAnsi="Times New Roman" w:cs="Times New Roman"/>
          <w:b/>
          <w:bCs/>
        </w:rPr>
        <w:t xml:space="preserve"> Industry of Hong Kong</w:t>
      </w:r>
      <w:r w:rsidR="00E96DD8">
        <w:rPr>
          <w:rFonts w:ascii="Times New Roman" w:hAnsi="Times New Roman" w:cs="Times New Roman"/>
          <w:b/>
          <w:bCs/>
        </w:rPr>
        <w:t xml:space="preserve"> </w:t>
      </w:r>
      <w:r w:rsidR="00E96DD8" w:rsidRPr="00E96DD8">
        <w:rPr>
          <w:rFonts w:ascii="Times New Roman" w:hAnsi="Times New Roman" w:cs="Times New Roman"/>
          <w:b/>
          <w:bCs/>
          <w:highlight w:val="yellow"/>
        </w:rPr>
        <w:t>(</w:t>
      </w:r>
      <w:r w:rsidR="00E240D4">
        <w:rPr>
          <w:rFonts w:ascii="Times New Roman" w:hAnsi="Times New Roman" w:cs="Times New Roman"/>
          <w:b/>
          <w:bCs/>
          <w:highlight w:val="yellow"/>
        </w:rPr>
        <w:t>6</w:t>
      </w:r>
      <w:r w:rsidR="00E9354B">
        <w:rPr>
          <w:rFonts w:ascii="Times New Roman" w:hAnsi="Times New Roman" w:cs="Times New Roman"/>
          <w:b/>
          <w:bCs/>
          <w:highlight w:val="yellow"/>
        </w:rPr>
        <w:t>6</w:t>
      </w:r>
      <w:r w:rsidR="00E96DD8" w:rsidRPr="00E96DD8">
        <w:rPr>
          <w:rFonts w:ascii="Times New Roman" w:hAnsi="Times New Roman" w:cs="Times New Roman"/>
          <w:b/>
          <w:bCs/>
          <w:highlight w:val="yellow"/>
        </w:rPr>
        <w:t>)</w:t>
      </w:r>
    </w:p>
    <w:p w14:paraId="2CEFE668" w14:textId="77ECD218" w:rsidR="00694362" w:rsidRDefault="00350470" w:rsidP="003E1B7C">
      <w:pPr>
        <w:pStyle w:val="a9"/>
        <w:ind w:left="360"/>
        <w:jc w:val="both"/>
        <w:rPr>
          <w:rFonts w:ascii="Times New Roman" w:hAnsi="Times New Roman" w:cs="Times New Roman"/>
        </w:rPr>
      </w:pPr>
      <w:r w:rsidRPr="00694362">
        <w:rPr>
          <w:rFonts w:ascii="Times New Roman" w:hAnsi="Times New Roman" w:cs="Times New Roman"/>
        </w:rPr>
        <w:t xml:space="preserve">This section provides a comprehensive situation analysis of the casual wear industry and H&amp;M’s presence in Hong Kong. Using the frameworks of </w:t>
      </w:r>
      <w:r w:rsidR="004C00FE">
        <w:rPr>
          <w:rFonts w:ascii="Times New Roman" w:hAnsi="Times New Roman" w:cs="Times New Roman"/>
        </w:rPr>
        <w:t xml:space="preserve">Michael </w:t>
      </w:r>
      <w:r w:rsidRPr="00694362">
        <w:rPr>
          <w:rFonts w:ascii="Times New Roman" w:hAnsi="Times New Roman" w:cs="Times New Roman"/>
        </w:rPr>
        <w:t>Porter’s Five Forces</w:t>
      </w:r>
      <w:r w:rsidR="00711713">
        <w:rPr>
          <w:rFonts w:ascii="Times New Roman" w:hAnsi="Times New Roman" w:cs="Times New Roman"/>
        </w:rPr>
        <w:t xml:space="preserve"> (Porter, 1979)</w:t>
      </w:r>
      <w:r w:rsidRPr="00694362">
        <w:rPr>
          <w:rFonts w:ascii="Times New Roman" w:hAnsi="Times New Roman" w:cs="Times New Roman"/>
        </w:rPr>
        <w:t>, PESTEL</w:t>
      </w:r>
      <w:r w:rsidR="001B4FD9">
        <w:rPr>
          <w:rFonts w:ascii="Times New Roman" w:hAnsi="Times New Roman" w:cs="Times New Roman"/>
        </w:rPr>
        <w:t xml:space="preserve"> </w:t>
      </w:r>
      <w:r w:rsidR="0027061C">
        <w:rPr>
          <w:rFonts w:ascii="Times New Roman" w:hAnsi="Times New Roman" w:cs="Times New Roman"/>
        </w:rPr>
        <w:t>(</w:t>
      </w:r>
      <w:proofErr w:type="spellStart"/>
      <w:r w:rsidR="0027061C" w:rsidRPr="0027061C">
        <w:rPr>
          <w:rFonts w:ascii="Times New Roman" w:hAnsi="Times New Roman" w:cs="Times New Roman"/>
        </w:rPr>
        <w:t>Alanzi</w:t>
      </w:r>
      <w:proofErr w:type="spellEnd"/>
      <w:r w:rsidR="0027061C" w:rsidRPr="0027061C">
        <w:rPr>
          <w:rFonts w:ascii="Times New Roman" w:hAnsi="Times New Roman" w:cs="Times New Roman"/>
        </w:rPr>
        <w:t>,</w:t>
      </w:r>
      <w:r w:rsidR="0027061C">
        <w:rPr>
          <w:rFonts w:ascii="Times New Roman" w:hAnsi="Times New Roman" w:cs="Times New Roman"/>
        </w:rPr>
        <w:t xml:space="preserve"> </w:t>
      </w:r>
      <w:r w:rsidR="0027061C" w:rsidRPr="0027061C">
        <w:rPr>
          <w:rFonts w:ascii="Times New Roman" w:hAnsi="Times New Roman" w:cs="Times New Roman"/>
        </w:rPr>
        <w:t>2018)</w:t>
      </w:r>
      <w:r w:rsidRPr="00694362">
        <w:rPr>
          <w:rFonts w:ascii="Times New Roman" w:hAnsi="Times New Roman" w:cs="Times New Roman"/>
        </w:rPr>
        <w:t xml:space="preserve">, </w:t>
      </w:r>
      <w:r w:rsidR="00F046CA">
        <w:rPr>
          <w:rFonts w:ascii="Times New Roman" w:hAnsi="Times New Roman" w:cs="Times New Roman"/>
        </w:rPr>
        <w:t xml:space="preserve">Value Chain </w:t>
      </w:r>
      <w:r w:rsidR="008A7547">
        <w:rPr>
          <w:rFonts w:ascii="Times New Roman" w:hAnsi="Times New Roman" w:cs="Times New Roman"/>
        </w:rPr>
        <w:t xml:space="preserve">(Porter, 2008) </w:t>
      </w:r>
      <w:r w:rsidRPr="00694362">
        <w:rPr>
          <w:rFonts w:ascii="Times New Roman" w:hAnsi="Times New Roman" w:cs="Times New Roman"/>
        </w:rPr>
        <w:t xml:space="preserve">and </w:t>
      </w:r>
      <w:r w:rsidR="006A103F">
        <w:rPr>
          <w:rFonts w:ascii="Times New Roman" w:hAnsi="Times New Roman" w:cs="Times New Roman"/>
        </w:rPr>
        <w:t>VRI</w:t>
      </w:r>
      <w:r w:rsidR="00D27C36">
        <w:rPr>
          <w:rFonts w:ascii="Times New Roman" w:hAnsi="Times New Roman" w:cs="Times New Roman"/>
        </w:rPr>
        <w:t xml:space="preserve">O of </w:t>
      </w:r>
      <w:r w:rsidR="00420E85">
        <w:rPr>
          <w:rFonts w:ascii="Times New Roman" w:hAnsi="Times New Roman" w:cs="Times New Roman"/>
        </w:rPr>
        <w:t>Resource and Ca</w:t>
      </w:r>
      <w:r w:rsidR="00D11AC9">
        <w:rPr>
          <w:rFonts w:ascii="Times New Roman" w:hAnsi="Times New Roman" w:cs="Times New Roman"/>
        </w:rPr>
        <w:t>pability A</w:t>
      </w:r>
      <w:r w:rsidRPr="00694362">
        <w:rPr>
          <w:rFonts w:ascii="Times New Roman" w:hAnsi="Times New Roman" w:cs="Times New Roman"/>
        </w:rPr>
        <w:t>nalysis</w:t>
      </w:r>
      <w:r w:rsidR="00E240D4">
        <w:rPr>
          <w:rFonts w:ascii="Times New Roman" w:hAnsi="Times New Roman" w:cs="Times New Roman"/>
        </w:rPr>
        <w:t xml:space="preserve"> (</w:t>
      </w:r>
      <w:r w:rsidR="00E240D4" w:rsidRPr="00E240D4">
        <w:rPr>
          <w:rFonts w:ascii="Times New Roman" w:hAnsi="Times New Roman" w:cs="Times New Roman"/>
        </w:rPr>
        <w:t>Barney, 1991)</w:t>
      </w:r>
      <w:r w:rsidRPr="00694362">
        <w:rPr>
          <w:rFonts w:ascii="Times New Roman" w:hAnsi="Times New Roman" w:cs="Times New Roman"/>
        </w:rPr>
        <w:t>, we assess market conditions and H&amp;M’s strategic positioning.</w:t>
      </w:r>
    </w:p>
    <w:tbl>
      <w:tblPr>
        <w:tblStyle w:val="ae"/>
        <w:tblW w:w="9111" w:type="dxa"/>
        <w:tblInd w:w="-95" w:type="dxa"/>
        <w:tblLook w:val="04A0" w:firstRow="1" w:lastRow="0" w:firstColumn="1" w:lastColumn="0" w:noHBand="0" w:noVBand="1"/>
      </w:tblPr>
      <w:tblGrid>
        <w:gridCol w:w="450"/>
        <w:gridCol w:w="5770"/>
        <w:gridCol w:w="2891"/>
      </w:tblGrid>
      <w:tr w:rsidR="00A85311" w14:paraId="6BDA572E" w14:textId="77777777" w:rsidTr="00701881">
        <w:trPr>
          <w:gridBefore w:val="1"/>
          <w:wBefore w:w="450" w:type="dxa"/>
          <w:trHeight w:val="432"/>
        </w:trPr>
        <w:tc>
          <w:tcPr>
            <w:tcW w:w="8661" w:type="dxa"/>
            <w:gridSpan w:val="2"/>
          </w:tcPr>
          <w:p w14:paraId="06F7CF5A" w14:textId="333B7341" w:rsidR="00A85311" w:rsidRPr="00A85311" w:rsidRDefault="00825C87" w:rsidP="005B6602">
            <w:pPr>
              <w:rPr>
                <w:rFonts w:ascii="Times New Roman" w:hAnsi="Times New Roman" w:cs="Times New Roman"/>
                <w:b/>
                <w:bCs/>
              </w:rPr>
            </w:pPr>
            <w:r>
              <w:rPr>
                <w:rFonts w:ascii="Times New Roman" w:hAnsi="Times New Roman" w:cs="Times New Roman"/>
                <w:b/>
                <w:bCs/>
              </w:rPr>
              <w:t>Graph</w:t>
            </w:r>
            <w:r w:rsidR="00A85311" w:rsidRPr="003D2F4C">
              <w:rPr>
                <w:rFonts w:ascii="Times New Roman" w:hAnsi="Times New Roman" w:cs="Times New Roman"/>
                <w:b/>
                <w:bCs/>
              </w:rPr>
              <w:t xml:space="preserve"> </w:t>
            </w:r>
            <w:r w:rsidR="004240DC">
              <w:rPr>
                <w:rFonts w:ascii="Times New Roman" w:hAnsi="Times New Roman" w:cs="Times New Roman"/>
                <w:b/>
                <w:bCs/>
              </w:rPr>
              <w:t>2</w:t>
            </w:r>
            <w:r w:rsidR="00A85311" w:rsidRPr="003D2F4C">
              <w:rPr>
                <w:rFonts w:ascii="Times New Roman" w:hAnsi="Times New Roman" w:cs="Times New Roman"/>
                <w:b/>
                <w:bCs/>
              </w:rPr>
              <w:t>.</w:t>
            </w:r>
            <w:r w:rsidR="00A85311">
              <w:rPr>
                <w:rFonts w:ascii="Times New Roman" w:hAnsi="Times New Roman" w:cs="Times New Roman"/>
                <w:b/>
                <w:bCs/>
              </w:rPr>
              <w:t xml:space="preserve">   </w:t>
            </w:r>
            <w:r w:rsidR="00A85311" w:rsidRPr="00116598">
              <w:rPr>
                <w:rFonts w:ascii="Times New Roman" w:hAnsi="Times New Roman" w:cs="Times New Roman"/>
                <w:b/>
                <w:bCs/>
                <w:u w:val="single"/>
              </w:rPr>
              <w:t>Competitive Environment Analysis by Porter’s Five Forces</w:t>
            </w:r>
          </w:p>
        </w:tc>
      </w:tr>
      <w:tr w:rsidR="00116598" w14:paraId="2D55B811" w14:textId="77777777" w:rsidTr="001732BF">
        <w:tc>
          <w:tcPr>
            <w:tcW w:w="9111" w:type="dxa"/>
            <w:gridSpan w:val="3"/>
          </w:tcPr>
          <w:p w14:paraId="224274B2" w14:textId="77777777" w:rsidR="00116598" w:rsidRDefault="00116598" w:rsidP="00116598">
            <w:pPr>
              <w:pStyle w:val="a9"/>
              <w:ind w:left="360"/>
              <w:jc w:val="both"/>
              <w:rPr>
                <w:rFonts w:ascii="Times New Roman" w:hAnsi="Times New Roman" w:cs="Times New Roman"/>
                <w:u w:val="single"/>
              </w:rPr>
            </w:pPr>
            <w:r>
              <w:rPr>
                <w:noProof/>
              </w:rPr>
              <mc:AlternateContent>
                <mc:Choice Requires="wps">
                  <w:drawing>
                    <wp:anchor distT="0" distB="0" distL="114300" distR="114300" simplePos="0" relativeHeight="251664391" behindDoc="0" locked="0" layoutInCell="1" allowOverlap="1" wp14:anchorId="6A839359" wp14:editId="54B8B07F">
                      <wp:simplePos x="0" y="0"/>
                      <wp:positionH relativeFrom="column">
                        <wp:posOffset>38100</wp:posOffset>
                      </wp:positionH>
                      <wp:positionV relativeFrom="paragraph">
                        <wp:posOffset>2941955</wp:posOffset>
                      </wp:positionV>
                      <wp:extent cx="2667000" cy="466725"/>
                      <wp:effectExtent l="0" t="0" r="0" b="0"/>
                      <wp:wrapNone/>
                      <wp:docPr id="1780655406" name="矩形 4"/>
                      <wp:cNvGraphicFramePr/>
                      <a:graphic xmlns:a="http://schemas.openxmlformats.org/drawingml/2006/main">
                        <a:graphicData uri="http://schemas.microsoft.com/office/word/2010/wordprocessingShape">
                          <wps:wsp>
                            <wps:cNvSpPr/>
                            <wps:spPr>
                              <a:xfrm>
                                <a:off x="0" y="0"/>
                                <a:ext cx="2667000" cy="466725"/>
                              </a:xfrm>
                              <a:prstGeom prst="rect">
                                <a:avLst/>
                              </a:prstGeom>
                              <a:noFill/>
                              <a:ln w="12700" cap="flat" cmpd="sng" algn="ctr">
                                <a:noFill/>
                                <a:prstDash val="solid"/>
                                <a:miter lim="800000"/>
                              </a:ln>
                              <a:effectLst/>
                            </wps:spPr>
                            <wps:txbx>
                              <w:txbxContent>
                                <w:p w14:paraId="4FDD2CDE" w14:textId="77777777" w:rsidR="00116598" w:rsidRPr="001E2B1C" w:rsidRDefault="00116598" w:rsidP="00116598">
                                  <w:pPr>
                                    <w:pStyle w:val="a9"/>
                                    <w:numPr>
                                      <w:ilvl w:val="0"/>
                                      <w:numId w:val="20"/>
                                    </w:numPr>
                                    <w:spacing w:line="180" w:lineRule="exact"/>
                                    <w:rPr>
                                      <w:color w:val="000000" w:themeColor="text1"/>
                                      <w:sz w:val="18"/>
                                      <w:szCs w:val="18"/>
                                    </w:rPr>
                                  </w:pPr>
                                  <w:r w:rsidRPr="001E2B1C">
                                    <w:rPr>
                                      <w:color w:val="000000" w:themeColor="text1"/>
                                      <w:sz w:val="18"/>
                                      <w:szCs w:val="18"/>
                                    </w:rPr>
                                    <w:t>Many similar brands, online platforms</w:t>
                                  </w:r>
                                </w:p>
                                <w:p w14:paraId="730F2B1E" w14:textId="77777777" w:rsidR="00116598" w:rsidRPr="001E2B1C" w:rsidRDefault="00116598" w:rsidP="00116598">
                                  <w:pPr>
                                    <w:pStyle w:val="a9"/>
                                    <w:numPr>
                                      <w:ilvl w:val="0"/>
                                      <w:numId w:val="20"/>
                                    </w:numPr>
                                    <w:spacing w:line="180" w:lineRule="exact"/>
                                    <w:rPr>
                                      <w:color w:val="000000" w:themeColor="text1"/>
                                      <w:sz w:val="18"/>
                                      <w:szCs w:val="18"/>
                                    </w:rPr>
                                  </w:pPr>
                                  <w:r w:rsidRPr="001E2B1C">
                                    <w:rPr>
                                      <w:color w:val="000000" w:themeColor="text1"/>
                                      <w:sz w:val="18"/>
                                      <w:szCs w:val="18"/>
                                    </w:rPr>
                                    <w:t>Affordability and trend appeal</w:t>
                                  </w:r>
                                </w:p>
                                <w:p w14:paraId="27F62260" w14:textId="77777777" w:rsidR="00116598" w:rsidRDefault="00116598" w:rsidP="00116598">
                                  <w:pPr>
                                    <w:pStyle w:val="a9"/>
                                    <w:numPr>
                                      <w:ilvl w:val="0"/>
                                      <w:numId w:val="20"/>
                                    </w:numPr>
                                    <w:spacing w:line="180" w:lineRule="exact"/>
                                    <w:rPr>
                                      <w:color w:val="000000" w:themeColor="text1"/>
                                      <w:sz w:val="18"/>
                                      <w:szCs w:val="18"/>
                                    </w:rPr>
                                  </w:pPr>
                                  <w:r w:rsidRPr="001E2B1C">
                                    <w:rPr>
                                      <w:color w:val="000000" w:themeColor="text1"/>
                                      <w:sz w:val="18"/>
                                      <w:szCs w:val="18"/>
                                    </w:rPr>
                                    <w:t>Preference for low cost, convenience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839359" id="矩形 4" o:spid="_x0000_s1026" style="position:absolute;left:0;text-align:left;margin-left:3pt;margin-top:231.65pt;width:210pt;height:36.75pt;z-index:2516643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" filled="f" stroked="f" strokeweight="1pt">
                      <v:textbox>
                        <w:txbxContent>
                          <w:p w14:paraId="4FDD2CDE" w14:textId="77777777" w:rsidR="00116598" w:rsidRPr="001E2B1C" w:rsidRDefault="00116598" w:rsidP="00116598">
                            <w:pPr>
                              <w:pStyle w:val="a9"/>
                              <w:numPr>
                                <w:ilvl w:val="0"/>
                                <w:numId w:val="20"/>
                              </w:numPr>
                              <w:spacing w:line="180" w:lineRule="exact"/>
                              <w:rPr>
                                <w:color w:val="000000" w:themeColor="text1"/>
                                <w:sz w:val="18"/>
                                <w:szCs w:val="18"/>
                              </w:rPr>
                            </w:pPr>
                            <w:r w:rsidRPr="001E2B1C">
                              <w:rPr>
                                <w:color w:val="000000" w:themeColor="text1"/>
                                <w:sz w:val="18"/>
                                <w:szCs w:val="18"/>
                              </w:rPr>
                              <w:t>Many similar brands, online platforms</w:t>
                            </w:r>
                          </w:p>
                          <w:p w14:paraId="730F2B1E" w14:textId="77777777" w:rsidR="00116598" w:rsidRPr="001E2B1C" w:rsidRDefault="00116598" w:rsidP="00116598">
                            <w:pPr>
                              <w:pStyle w:val="a9"/>
                              <w:numPr>
                                <w:ilvl w:val="0"/>
                                <w:numId w:val="20"/>
                              </w:numPr>
                              <w:spacing w:line="180" w:lineRule="exact"/>
                              <w:rPr>
                                <w:color w:val="000000" w:themeColor="text1"/>
                                <w:sz w:val="18"/>
                                <w:szCs w:val="18"/>
                              </w:rPr>
                            </w:pPr>
                            <w:r w:rsidRPr="001E2B1C">
                              <w:rPr>
                                <w:color w:val="000000" w:themeColor="text1"/>
                                <w:sz w:val="18"/>
                                <w:szCs w:val="18"/>
                              </w:rPr>
                              <w:t>Affordability and trend appeal</w:t>
                            </w:r>
                          </w:p>
                          <w:p w14:paraId="27F62260" w14:textId="77777777" w:rsidR="00116598" w:rsidRDefault="00116598" w:rsidP="00116598">
                            <w:pPr>
                              <w:pStyle w:val="a9"/>
                              <w:numPr>
                                <w:ilvl w:val="0"/>
                                <w:numId w:val="20"/>
                              </w:numPr>
                              <w:spacing w:line="180" w:lineRule="exact"/>
                              <w:rPr>
                                <w:color w:val="000000" w:themeColor="text1"/>
                                <w:sz w:val="18"/>
                                <w:szCs w:val="18"/>
                              </w:rPr>
                            </w:pPr>
                            <w:r w:rsidRPr="001E2B1C">
                              <w:rPr>
                                <w:color w:val="000000" w:themeColor="text1"/>
                                <w:sz w:val="18"/>
                                <w:szCs w:val="18"/>
                              </w:rPr>
                              <w:t>Preference for low cost, convenience</w:t>
                            </w:r>
                          </w:p>
                        </w:txbxContent>
                      </v:textbox>
                    </v:rect>
                  </w:pict>
                </mc:Fallback>
              </mc:AlternateContent>
            </w:r>
            <w:r>
              <w:rPr>
                <w:noProof/>
              </w:rPr>
              <mc:AlternateContent>
                <mc:Choice Requires="wps">
                  <w:drawing>
                    <wp:anchor distT="0" distB="0" distL="114300" distR="114300" simplePos="0" relativeHeight="251663367" behindDoc="0" locked="0" layoutInCell="1" allowOverlap="1" wp14:anchorId="4C57D8F2" wp14:editId="612A8977">
                      <wp:simplePos x="0" y="0"/>
                      <wp:positionH relativeFrom="column">
                        <wp:posOffset>3542982</wp:posOffset>
                      </wp:positionH>
                      <wp:positionV relativeFrom="paragraph">
                        <wp:posOffset>2883852</wp:posOffset>
                      </wp:positionV>
                      <wp:extent cx="2667000" cy="690562"/>
                      <wp:effectExtent l="0" t="0" r="0" b="0"/>
                      <wp:wrapNone/>
                      <wp:docPr id="673226390" name="矩形 4"/>
                      <wp:cNvGraphicFramePr/>
                      <a:graphic xmlns:a="http://schemas.openxmlformats.org/drawingml/2006/main">
                        <a:graphicData uri="http://schemas.microsoft.com/office/word/2010/wordprocessingShape">
                          <wps:wsp>
                            <wps:cNvSpPr/>
                            <wps:spPr>
                              <a:xfrm>
                                <a:off x="0" y="0"/>
                                <a:ext cx="2667000" cy="690562"/>
                              </a:xfrm>
                              <a:prstGeom prst="rect">
                                <a:avLst/>
                              </a:prstGeom>
                              <a:noFill/>
                              <a:ln w="12700" cap="flat" cmpd="sng" algn="ctr">
                                <a:noFill/>
                                <a:prstDash val="solid"/>
                                <a:miter lim="800000"/>
                              </a:ln>
                              <a:effectLst/>
                            </wps:spPr>
                            <wps:txbx>
                              <w:txbxContent>
                                <w:p w14:paraId="6F5EF50E" w14:textId="77777777" w:rsidR="00116598" w:rsidRPr="00EE122A" w:rsidRDefault="00116598" w:rsidP="00116598">
                                  <w:pPr>
                                    <w:pStyle w:val="a9"/>
                                    <w:numPr>
                                      <w:ilvl w:val="0"/>
                                      <w:numId w:val="20"/>
                                    </w:numPr>
                                    <w:spacing w:line="180" w:lineRule="exact"/>
                                    <w:rPr>
                                      <w:color w:val="000000" w:themeColor="text1"/>
                                      <w:sz w:val="18"/>
                                      <w:szCs w:val="18"/>
                                    </w:rPr>
                                  </w:pPr>
                                  <w:r w:rsidRPr="00EE122A">
                                    <w:rPr>
                                      <w:color w:val="000000" w:themeColor="text1"/>
                                      <w:sz w:val="18"/>
                                      <w:szCs w:val="18"/>
                                    </w:rPr>
                                    <w:t>High barriers</w:t>
                                  </w:r>
                                </w:p>
                                <w:p w14:paraId="28EBFDAB" w14:textId="77777777" w:rsidR="00116598" w:rsidRPr="00EE122A" w:rsidRDefault="00116598" w:rsidP="00116598">
                                  <w:pPr>
                                    <w:pStyle w:val="a9"/>
                                    <w:numPr>
                                      <w:ilvl w:val="0"/>
                                      <w:numId w:val="20"/>
                                    </w:numPr>
                                    <w:spacing w:line="180" w:lineRule="exact"/>
                                    <w:rPr>
                                      <w:color w:val="000000" w:themeColor="text1"/>
                                      <w:sz w:val="18"/>
                                      <w:szCs w:val="18"/>
                                    </w:rPr>
                                  </w:pPr>
                                  <w:r w:rsidRPr="00EE122A">
                                    <w:rPr>
                                      <w:color w:val="000000" w:themeColor="text1"/>
                                      <w:sz w:val="18"/>
                                      <w:szCs w:val="18"/>
                                    </w:rPr>
                                    <w:t>Scale and efficiency advantage</w:t>
                                  </w:r>
                                </w:p>
                                <w:p w14:paraId="006F4C09" w14:textId="77777777" w:rsidR="00116598" w:rsidRPr="00EE122A" w:rsidRDefault="00116598" w:rsidP="00116598">
                                  <w:pPr>
                                    <w:pStyle w:val="a9"/>
                                    <w:numPr>
                                      <w:ilvl w:val="0"/>
                                      <w:numId w:val="20"/>
                                    </w:numPr>
                                    <w:spacing w:line="180" w:lineRule="exact"/>
                                    <w:rPr>
                                      <w:color w:val="000000" w:themeColor="text1"/>
                                      <w:sz w:val="18"/>
                                      <w:szCs w:val="18"/>
                                    </w:rPr>
                                  </w:pPr>
                                  <w:r w:rsidRPr="00EE122A">
                                    <w:rPr>
                                      <w:color w:val="000000" w:themeColor="text1"/>
                                      <w:sz w:val="18"/>
                                      <w:szCs w:val="18"/>
                                    </w:rPr>
                                    <w:t>Capital needed</w:t>
                                  </w:r>
                                </w:p>
                                <w:p w14:paraId="48C4B09D" w14:textId="77777777" w:rsidR="00116598" w:rsidRDefault="00116598" w:rsidP="00116598">
                                  <w:pPr>
                                    <w:pStyle w:val="a9"/>
                                    <w:numPr>
                                      <w:ilvl w:val="0"/>
                                      <w:numId w:val="20"/>
                                    </w:numPr>
                                    <w:spacing w:line="180" w:lineRule="exact"/>
                                    <w:rPr>
                                      <w:color w:val="000000" w:themeColor="text1"/>
                                      <w:sz w:val="18"/>
                                      <w:szCs w:val="18"/>
                                    </w:rPr>
                                  </w:pPr>
                                  <w:r w:rsidRPr="00EE122A">
                                    <w:rPr>
                                      <w:color w:val="000000" w:themeColor="text1"/>
                                      <w:sz w:val="18"/>
                                      <w:szCs w:val="18"/>
                                    </w:rPr>
                                    <w:t>Online platforms ease entry (small brands)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57D8F2" id="_x0000_s1027" style="position:absolute;left:0;text-align:left;margin-left:278.95pt;margin-top:227.05pt;width:210pt;height:54.35pt;z-index:2516633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" filled="f" stroked="f" strokeweight="1pt">
                      <v:textbox>
                        <w:txbxContent>
                          <w:p w14:paraId="6F5EF50E" w14:textId="77777777" w:rsidR="00116598" w:rsidRPr="00EE122A" w:rsidRDefault="00116598" w:rsidP="00116598">
                            <w:pPr>
                              <w:pStyle w:val="a9"/>
                              <w:numPr>
                                <w:ilvl w:val="0"/>
                                <w:numId w:val="20"/>
                              </w:numPr>
                              <w:spacing w:line="180" w:lineRule="exact"/>
                              <w:rPr>
                                <w:color w:val="000000" w:themeColor="text1"/>
                                <w:sz w:val="18"/>
                                <w:szCs w:val="18"/>
                              </w:rPr>
                            </w:pPr>
                            <w:r w:rsidRPr="00EE122A">
                              <w:rPr>
                                <w:color w:val="000000" w:themeColor="text1"/>
                                <w:sz w:val="18"/>
                                <w:szCs w:val="18"/>
                              </w:rPr>
                              <w:t>High barriers</w:t>
                            </w:r>
                          </w:p>
                          <w:p w14:paraId="28EBFDAB" w14:textId="77777777" w:rsidR="00116598" w:rsidRPr="00EE122A" w:rsidRDefault="00116598" w:rsidP="00116598">
                            <w:pPr>
                              <w:pStyle w:val="a9"/>
                              <w:numPr>
                                <w:ilvl w:val="0"/>
                                <w:numId w:val="20"/>
                              </w:numPr>
                              <w:spacing w:line="180" w:lineRule="exact"/>
                              <w:rPr>
                                <w:color w:val="000000" w:themeColor="text1"/>
                                <w:sz w:val="18"/>
                                <w:szCs w:val="18"/>
                              </w:rPr>
                            </w:pPr>
                            <w:r w:rsidRPr="00EE122A">
                              <w:rPr>
                                <w:color w:val="000000" w:themeColor="text1"/>
                                <w:sz w:val="18"/>
                                <w:szCs w:val="18"/>
                              </w:rPr>
                              <w:t>Scale and efficiency advantage</w:t>
                            </w:r>
                          </w:p>
                          <w:p w14:paraId="006F4C09" w14:textId="77777777" w:rsidR="00116598" w:rsidRPr="00EE122A" w:rsidRDefault="00116598" w:rsidP="00116598">
                            <w:pPr>
                              <w:pStyle w:val="a9"/>
                              <w:numPr>
                                <w:ilvl w:val="0"/>
                                <w:numId w:val="20"/>
                              </w:numPr>
                              <w:spacing w:line="180" w:lineRule="exact"/>
                              <w:rPr>
                                <w:color w:val="000000" w:themeColor="text1"/>
                                <w:sz w:val="18"/>
                                <w:szCs w:val="18"/>
                              </w:rPr>
                            </w:pPr>
                            <w:r w:rsidRPr="00EE122A">
                              <w:rPr>
                                <w:color w:val="000000" w:themeColor="text1"/>
                                <w:sz w:val="18"/>
                                <w:szCs w:val="18"/>
                              </w:rPr>
                              <w:t>Capital needed</w:t>
                            </w:r>
                          </w:p>
                          <w:p w14:paraId="48C4B09D" w14:textId="77777777" w:rsidR="00116598" w:rsidRDefault="00116598" w:rsidP="00116598">
                            <w:pPr>
                              <w:pStyle w:val="a9"/>
                              <w:numPr>
                                <w:ilvl w:val="0"/>
                                <w:numId w:val="20"/>
                              </w:numPr>
                              <w:spacing w:line="180" w:lineRule="exact"/>
                              <w:rPr>
                                <w:color w:val="000000" w:themeColor="text1"/>
                                <w:sz w:val="18"/>
                                <w:szCs w:val="18"/>
                              </w:rPr>
                            </w:pPr>
                            <w:r w:rsidRPr="00EE122A">
                              <w:rPr>
                                <w:color w:val="000000" w:themeColor="text1"/>
                                <w:sz w:val="18"/>
                                <w:szCs w:val="18"/>
                              </w:rPr>
                              <w:t>Online platforms ease entry (small brands)</w:t>
                            </w:r>
                          </w:p>
                        </w:txbxContent>
                      </v:textbox>
                    </v:rect>
                  </w:pict>
                </mc:Fallback>
              </mc:AlternateContent>
            </w:r>
            <w:r>
              <w:rPr>
                <w:noProof/>
              </w:rPr>
              <mc:AlternateContent>
                <mc:Choice Requires="wps">
                  <w:drawing>
                    <wp:anchor distT="0" distB="0" distL="114300" distR="114300" simplePos="0" relativeHeight="251665415" behindDoc="0" locked="0" layoutInCell="1" allowOverlap="1" wp14:anchorId="37E873FF" wp14:editId="6BB6C856">
                      <wp:simplePos x="0" y="0"/>
                      <wp:positionH relativeFrom="column">
                        <wp:posOffset>-251460</wp:posOffset>
                      </wp:positionH>
                      <wp:positionV relativeFrom="paragraph">
                        <wp:posOffset>1504632</wp:posOffset>
                      </wp:positionV>
                      <wp:extent cx="2667000" cy="457200"/>
                      <wp:effectExtent l="0" t="0" r="0" b="0"/>
                      <wp:wrapNone/>
                      <wp:docPr id="1054075529" name="矩形 4"/>
                      <wp:cNvGraphicFramePr/>
                      <a:graphic xmlns:a="http://schemas.openxmlformats.org/drawingml/2006/main">
                        <a:graphicData uri="http://schemas.microsoft.com/office/word/2010/wordprocessingShape">
                          <wps:wsp>
                            <wps:cNvSpPr/>
                            <wps:spPr>
                              <a:xfrm>
                                <a:off x="0" y="0"/>
                                <a:ext cx="2667000" cy="457200"/>
                              </a:xfrm>
                              <a:prstGeom prst="rect">
                                <a:avLst/>
                              </a:prstGeom>
                              <a:noFill/>
                              <a:ln w="12700" cap="flat" cmpd="sng" algn="ctr">
                                <a:noFill/>
                                <a:prstDash val="solid"/>
                                <a:miter lim="800000"/>
                              </a:ln>
                              <a:effectLst/>
                            </wps:spPr>
                            <wps:txbx>
                              <w:txbxContent>
                                <w:p w14:paraId="053487D4" w14:textId="77777777" w:rsidR="00116598" w:rsidRPr="00CD345E" w:rsidRDefault="00116598" w:rsidP="00116598">
                                  <w:pPr>
                                    <w:pStyle w:val="a9"/>
                                    <w:numPr>
                                      <w:ilvl w:val="0"/>
                                      <w:numId w:val="20"/>
                                    </w:numPr>
                                    <w:spacing w:line="180" w:lineRule="exact"/>
                                    <w:rPr>
                                      <w:color w:val="000000" w:themeColor="text1"/>
                                      <w:sz w:val="18"/>
                                      <w:szCs w:val="18"/>
                                    </w:rPr>
                                  </w:pPr>
                                  <w:r w:rsidRPr="00CD345E">
                                    <w:rPr>
                                      <w:color w:val="000000" w:themeColor="text1"/>
                                      <w:sz w:val="18"/>
                                      <w:szCs w:val="18"/>
                                    </w:rPr>
                                    <w:t>Focus on speed and low prices</w:t>
                                  </w:r>
                                </w:p>
                                <w:p w14:paraId="4B4B70D5" w14:textId="77777777" w:rsidR="00116598" w:rsidRPr="00CD345E" w:rsidRDefault="00116598" w:rsidP="00116598">
                                  <w:pPr>
                                    <w:pStyle w:val="a9"/>
                                    <w:numPr>
                                      <w:ilvl w:val="0"/>
                                      <w:numId w:val="20"/>
                                    </w:numPr>
                                    <w:spacing w:line="180" w:lineRule="exact"/>
                                    <w:rPr>
                                      <w:color w:val="000000" w:themeColor="text1"/>
                                      <w:sz w:val="18"/>
                                      <w:szCs w:val="18"/>
                                    </w:rPr>
                                  </w:pPr>
                                  <w:r w:rsidRPr="00CD345E">
                                    <w:rPr>
                                      <w:color w:val="000000" w:themeColor="text1"/>
                                      <w:sz w:val="18"/>
                                      <w:szCs w:val="18"/>
                                    </w:rPr>
                                    <w:t>Global reach via online platforms</w:t>
                                  </w:r>
                                </w:p>
                                <w:p w14:paraId="28348AA6" w14:textId="77777777" w:rsidR="00116598" w:rsidRDefault="00116598" w:rsidP="00116598">
                                  <w:pPr>
                                    <w:pStyle w:val="a9"/>
                                    <w:numPr>
                                      <w:ilvl w:val="0"/>
                                      <w:numId w:val="20"/>
                                    </w:numPr>
                                    <w:spacing w:line="180" w:lineRule="exact"/>
                                    <w:rPr>
                                      <w:color w:val="000000" w:themeColor="text1"/>
                                      <w:sz w:val="18"/>
                                      <w:szCs w:val="18"/>
                                    </w:rPr>
                                  </w:pPr>
                                  <w:r w:rsidRPr="00CD345E">
                                    <w:rPr>
                                      <w:color w:val="000000" w:themeColor="text1"/>
                                      <w:sz w:val="18"/>
                                      <w:szCs w:val="18"/>
                                    </w:rPr>
                                    <w:t>Constant innovation needed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E873FF" id="_x0000_s1028" style="position:absolute;left:0;text-align:left;margin-left:-19.8pt;margin-top:118.45pt;width:210pt;height:36pt;z-index:2516654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" filled="f" stroked="f" strokeweight="1pt">
                      <v:textbox>
                        <w:txbxContent>
                          <w:p w14:paraId="053487D4" w14:textId="77777777" w:rsidR="00116598" w:rsidRPr="00CD345E" w:rsidRDefault="00116598" w:rsidP="00116598">
                            <w:pPr>
                              <w:pStyle w:val="a9"/>
                              <w:numPr>
                                <w:ilvl w:val="0"/>
                                <w:numId w:val="20"/>
                              </w:numPr>
                              <w:spacing w:line="180" w:lineRule="exact"/>
                              <w:rPr>
                                <w:color w:val="000000" w:themeColor="text1"/>
                                <w:sz w:val="18"/>
                                <w:szCs w:val="18"/>
                              </w:rPr>
                            </w:pPr>
                            <w:r w:rsidRPr="00CD345E">
                              <w:rPr>
                                <w:color w:val="000000" w:themeColor="text1"/>
                                <w:sz w:val="18"/>
                                <w:szCs w:val="18"/>
                              </w:rPr>
                              <w:t>Focus on speed and low prices</w:t>
                            </w:r>
                          </w:p>
                          <w:p w14:paraId="4B4B70D5" w14:textId="77777777" w:rsidR="00116598" w:rsidRPr="00CD345E" w:rsidRDefault="00116598" w:rsidP="00116598">
                            <w:pPr>
                              <w:pStyle w:val="a9"/>
                              <w:numPr>
                                <w:ilvl w:val="0"/>
                                <w:numId w:val="20"/>
                              </w:numPr>
                              <w:spacing w:line="180" w:lineRule="exact"/>
                              <w:rPr>
                                <w:color w:val="000000" w:themeColor="text1"/>
                                <w:sz w:val="18"/>
                                <w:szCs w:val="18"/>
                              </w:rPr>
                            </w:pPr>
                            <w:r w:rsidRPr="00CD345E">
                              <w:rPr>
                                <w:color w:val="000000" w:themeColor="text1"/>
                                <w:sz w:val="18"/>
                                <w:szCs w:val="18"/>
                              </w:rPr>
                              <w:t>Global reach via online platforms</w:t>
                            </w:r>
                          </w:p>
                          <w:p w14:paraId="28348AA6" w14:textId="77777777" w:rsidR="00116598" w:rsidRDefault="00116598" w:rsidP="00116598">
                            <w:pPr>
                              <w:pStyle w:val="a9"/>
                              <w:numPr>
                                <w:ilvl w:val="0"/>
                                <w:numId w:val="20"/>
                              </w:numPr>
                              <w:spacing w:line="180" w:lineRule="exact"/>
                              <w:rPr>
                                <w:color w:val="000000" w:themeColor="text1"/>
                                <w:sz w:val="18"/>
                                <w:szCs w:val="18"/>
                              </w:rPr>
                            </w:pPr>
                            <w:r w:rsidRPr="00CD345E">
                              <w:rPr>
                                <w:color w:val="000000" w:themeColor="text1"/>
                                <w:sz w:val="18"/>
                                <w:szCs w:val="18"/>
                              </w:rPr>
                              <w:t>Constant innovation needed</w:t>
                            </w:r>
                          </w:p>
                        </w:txbxContent>
                      </v:textbox>
                    </v:rect>
                  </w:pict>
                </mc:Fallback>
              </mc:AlternateContent>
            </w:r>
            <w:r>
              <w:rPr>
                <w:noProof/>
              </w:rPr>
              <mc:AlternateContent>
                <mc:Choice Requires="wps">
                  <w:drawing>
                    <wp:anchor distT="0" distB="0" distL="114300" distR="114300" simplePos="0" relativeHeight="251662343" behindDoc="0" locked="0" layoutInCell="1" allowOverlap="1" wp14:anchorId="5E308F1D" wp14:editId="07EF3FC1">
                      <wp:simplePos x="0" y="0"/>
                      <wp:positionH relativeFrom="column">
                        <wp:posOffset>4057332</wp:posOffset>
                      </wp:positionH>
                      <wp:positionV relativeFrom="paragraph">
                        <wp:posOffset>1504315</wp:posOffset>
                      </wp:positionV>
                      <wp:extent cx="2499995" cy="471170"/>
                      <wp:effectExtent l="0" t="0" r="0" b="0"/>
                      <wp:wrapNone/>
                      <wp:docPr id="994168580" name="矩形 4"/>
                      <wp:cNvGraphicFramePr/>
                      <a:graphic xmlns:a="http://schemas.openxmlformats.org/drawingml/2006/main">
                        <a:graphicData uri="http://schemas.microsoft.com/office/word/2010/wordprocessingShape">
                          <wps:wsp>
                            <wps:cNvSpPr/>
                            <wps:spPr>
                              <a:xfrm>
                                <a:off x="0" y="0"/>
                                <a:ext cx="2499995" cy="471170"/>
                              </a:xfrm>
                              <a:prstGeom prst="rect">
                                <a:avLst/>
                              </a:prstGeom>
                              <a:noFill/>
                              <a:ln w="12700" cap="flat" cmpd="sng" algn="ctr">
                                <a:noFill/>
                                <a:prstDash val="solid"/>
                                <a:miter lim="800000"/>
                              </a:ln>
                              <a:effectLst/>
                            </wps:spPr>
                            <wps:txbx>
                              <w:txbxContent>
                                <w:p w14:paraId="61013A92" w14:textId="77777777" w:rsidR="00116598" w:rsidRPr="006D53B7" w:rsidRDefault="00116598" w:rsidP="00116598">
                                  <w:pPr>
                                    <w:pStyle w:val="a9"/>
                                    <w:numPr>
                                      <w:ilvl w:val="0"/>
                                      <w:numId w:val="20"/>
                                    </w:numPr>
                                    <w:spacing w:line="180" w:lineRule="exact"/>
                                    <w:rPr>
                                      <w:color w:val="000000" w:themeColor="text1"/>
                                      <w:sz w:val="18"/>
                                      <w:szCs w:val="18"/>
                                    </w:rPr>
                                  </w:pPr>
                                  <w:r w:rsidRPr="006D53B7">
                                    <w:rPr>
                                      <w:color w:val="000000" w:themeColor="text1"/>
                                      <w:sz w:val="18"/>
                                      <w:szCs w:val="18"/>
                                    </w:rPr>
                                    <w:t>Many low-cost suppliers</w:t>
                                  </w:r>
                                </w:p>
                                <w:p w14:paraId="0730DFB1" w14:textId="77777777" w:rsidR="00116598" w:rsidRPr="006D53B7" w:rsidRDefault="00116598" w:rsidP="00116598">
                                  <w:pPr>
                                    <w:pStyle w:val="a9"/>
                                    <w:numPr>
                                      <w:ilvl w:val="0"/>
                                      <w:numId w:val="20"/>
                                    </w:numPr>
                                    <w:spacing w:line="180" w:lineRule="exact"/>
                                    <w:rPr>
                                      <w:color w:val="000000" w:themeColor="text1"/>
                                      <w:sz w:val="18"/>
                                      <w:szCs w:val="18"/>
                                    </w:rPr>
                                  </w:pPr>
                                  <w:r w:rsidRPr="006D53B7">
                                    <w:rPr>
                                      <w:color w:val="000000" w:themeColor="text1"/>
                                      <w:sz w:val="18"/>
                                      <w:szCs w:val="18"/>
                                    </w:rPr>
                                    <w:t>Competitive pricing</w:t>
                                  </w:r>
                                </w:p>
                                <w:p w14:paraId="79023BF3" w14:textId="77777777" w:rsidR="00116598" w:rsidRDefault="00116598" w:rsidP="00116598">
                                  <w:pPr>
                                    <w:pStyle w:val="a9"/>
                                    <w:numPr>
                                      <w:ilvl w:val="0"/>
                                      <w:numId w:val="20"/>
                                    </w:numPr>
                                    <w:spacing w:line="180" w:lineRule="exact"/>
                                    <w:rPr>
                                      <w:color w:val="000000" w:themeColor="text1"/>
                                      <w:sz w:val="18"/>
                                      <w:szCs w:val="18"/>
                                    </w:rPr>
                                  </w:pPr>
                                  <w:r w:rsidRPr="006D53B7">
                                    <w:rPr>
                                      <w:color w:val="000000" w:themeColor="text1"/>
                                      <w:sz w:val="18"/>
                                      <w:szCs w:val="18"/>
                                    </w:rPr>
                                    <w:t>Slight leverage for eco-friendly 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308F1D" id="_x0000_s1029" style="position:absolute;left:0;text-align:left;margin-left:319.45pt;margin-top:118.45pt;width:196.85pt;height:37.1pt;z-index:2516623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" filled="f" stroked="f" strokeweight="1pt">
                      <v:textbox>
                        <w:txbxContent>
                          <w:p w14:paraId="61013A92" w14:textId="77777777" w:rsidR="00116598" w:rsidRPr="006D53B7" w:rsidRDefault="00116598" w:rsidP="00116598">
                            <w:pPr>
                              <w:pStyle w:val="a9"/>
                              <w:numPr>
                                <w:ilvl w:val="0"/>
                                <w:numId w:val="20"/>
                              </w:numPr>
                              <w:spacing w:line="180" w:lineRule="exact"/>
                              <w:rPr>
                                <w:color w:val="000000" w:themeColor="text1"/>
                                <w:sz w:val="18"/>
                                <w:szCs w:val="18"/>
                              </w:rPr>
                            </w:pPr>
                            <w:r w:rsidRPr="006D53B7">
                              <w:rPr>
                                <w:color w:val="000000" w:themeColor="text1"/>
                                <w:sz w:val="18"/>
                                <w:szCs w:val="18"/>
                              </w:rPr>
                              <w:t>Many low-cost suppliers</w:t>
                            </w:r>
                          </w:p>
                          <w:p w14:paraId="0730DFB1" w14:textId="77777777" w:rsidR="00116598" w:rsidRPr="006D53B7" w:rsidRDefault="00116598" w:rsidP="00116598">
                            <w:pPr>
                              <w:pStyle w:val="a9"/>
                              <w:numPr>
                                <w:ilvl w:val="0"/>
                                <w:numId w:val="20"/>
                              </w:numPr>
                              <w:spacing w:line="180" w:lineRule="exact"/>
                              <w:rPr>
                                <w:color w:val="000000" w:themeColor="text1"/>
                                <w:sz w:val="18"/>
                                <w:szCs w:val="18"/>
                              </w:rPr>
                            </w:pPr>
                            <w:r w:rsidRPr="006D53B7">
                              <w:rPr>
                                <w:color w:val="000000" w:themeColor="text1"/>
                                <w:sz w:val="18"/>
                                <w:szCs w:val="18"/>
                              </w:rPr>
                              <w:t>Competitive pricing</w:t>
                            </w:r>
                          </w:p>
                          <w:p w14:paraId="79023BF3" w14:textId="77777777" w:rsidR="00116598" w:rsidRDefault="00116598" w:rsidP="00116598">
                            <w:pPr>
                              <w:pStyle w:val="a9"/>
                              <w:numPr>
                                <w:ilvl w:val="0"/>
                                <w:numId w:val="20"/>
                              </w:numPr>
                              <w:spacing w:line="180" w:lineRule="exact"/>
                              <w:rPr>
                                <w:color w:val="000000" w:themeColor="text1"/>
                                <w:sz w:val="18"/>
                                <w:szCs w:val="18"/>
                              </w:rPr>
                            </w:pPr>
                            <w:r w:rsidRPr="006D53B7">
                              <w:rPr>
                                <w:color w:val="000000" w:themeColor="text1"/>
                                <w:sz w:val="18"/>
                                <w:szCs w:val="18"/>
                              </w:rPr>
                              <w:t>Slight leverage for eco-friendly materials</w:t>
                            </w:r>
                          </w:p>
                        </w:txbxContent>
                      </v:textbox>
                    </v:rect>
                  </w:pict>
                </mc:Fallback>
              </mc:AlternateContent>
            </w:r>
            <w:r>
              <w:rPr>
                <w:noProof/>
              </w:rPr>
              <mc:AlternateContent>
                <mc:Choice Requires="wps">
                  <w:drawing>
                    <wp:anchor distT="0" distB="0" distL="114300" distR="114300" simplePos="0" relativeHeight="251661319" behindDoc="0" locked="0" layoutInCell="1" allowOverlap="1" wp14:anchorId="006D7807" wp14:editId="02A25EC4">
                      <wp:simplePos x="0" y="0"/>
                      <wp:positionH relativeFrom="column">
                        <wp:posOffset>3650932</wp:posOffset>
                      </wp:positionH>
                      <wp:positionV relativeFrom="paragraph">
                        <wp:posOffset>48895</wp:posOffset>
                      </wp:positionV>
                      <wp:extent cx="1871345" cy="671195"/>
                      <wp:effectExtent l="0" t="0" r="0" b="0"/>
                      <wp:wrapNone/>
                      <wp:docPr id="1330639674" name="矩形 4"/>
                      <wp:cNvGraphicFramePr/>
                      <a:graphic xmlns:a="http://schemas.openxmlformats.org/drawingml/2006/main">
                        <a:graphicData uri="http://schemas.microsoft.com/office/word/2010/wordprocessingShape">
                          <wps:wsp>
                            <wps:cNvSpPr/>
                            <wps:spPr>
                              <a:xfrm>
                                <a:off x="0" y="0"/>
                                <a:ext cx="1871345" cy="671195"/>
                              </a:xfrm>
                              <a:prstGeom prst="rect">
                                <a:avLst/>
                              </a:prstGeom>
                              <a:noFill/>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7DE7A365" w14:textId="77777777" w:rsidR="00116598" w:rsidRPr="000B7D16" w:rsidRDefault="00116598" w:rsidP="00116598">
                                  <w:pPr>
                                    <w:pStyle w:val="a9"/>
                                    <w:numPr>
                                      <w:ilvl w:val="0"/>
                                      <w:numId w:val="20"/>
                                    </w:numPr>
                                    <w:spacing w:after="0" w:line="180" w:lineRule="exact"/>
                                    <w:rPr>
                                      <w:color w:val="000000" w:themeColor="text1"/>
                                      <w:sz w:val="18"/>
                                      <w:szCs w:val="18"/>
                                    </w:rPr>
                                  </w:pPr>
                                  <w:r w:rsidRPr="000B7D16">
                                    <w:rPr>
                                      <w:color w:val="000000" w:themeColor="text1"/>
                                      <w:sz w:val="18"/>
                                      <w:szCs w:val="18"/>
                                    </w:rPr>
                                    <w:t>Switching ease</w:t>
                                  </w:r>
                                </w:p>
                                <w:p w14:paraId="3A745121" w14:textId="77777777" w:rsidR="00116598" w:rsidRPr="000B7D16" w:rsidRDefault="00116598" w:rsidP="00116598">
                                  <w:pPr>
                                    <w:pStyle w:val="a9"/>
                                    <w:numPr>
                                      <w:ilvl w:val="0"/>
                                      <w:numId w:val="20"/>
                                    </w:numPr>
                                    <w:spacing w:after="0" w:line="180" w:lineRule="exact"/>
                                    <w:rPr>
                                      <w:color w:val="000000" w:themeColor="text1"/>
                                      <w:sz w:val="18"/>
                                      <w:szCs w:val="18"/>
                                    </w:rPr>
                                  </w:pPr>
                                  <w:r w:rsidRPr="000B7D16">
                                    <w:rPr>
                                      <w:color w:val="000000" w:themeColor="text1"/>
                                      <w:sz w:val="18"/>
                                      <w:szCs w:val="18"/>
                                    </w:rPr>
                                    <w:t>Price comparison</w:t>
                                  </w:r>
                                </w:p>
                                <w:p w14:paraId="1B592726" w14:textId="77777777" w:rsidR="00116598" w:rsidRPr="000B7D16" w:rsidRDefault="00116598" w:rsidP="00116598">
                                  <w:pPr>
                                    <w:pStyle w:val="a9"/>
                                    <w:numPr>
                                      <w:ilvl w:val="0"/>
                                      <w:numId w:val="20"/>
                                    </w:numPr>
                                    <w:spacing w:after="0" w:line="180" w:lineRule="exact"/>
                                    <w:rPr>
                                      <w:color w:val="000000" w:themeColor="text1"/>
                                      <w:sz w:val="18"/>
                                      <w:szCs w:val="18"/>
                                    </w:rPr>
                                  </w:pPr>
                                  <w:r w:rsidRPr="000B7D16">
                                    <w:rPr>
                                      <w:color w:val="000000" w:themeColor="text1"/>
                                      <w:sz w:val="18"/>
                                      <w:szCs w:val="18"/>
                                    </w:rPr>
                                    <w:t>Low prices, fast trends</w:t>
                                  </w:r>
                                </w:p>
                                <w:p w14:paraId="463F8D35" w14:textId="77777777" w:rsidR="00116598" w:rsidRPr="000B7D16" w:rsidRDefault="00116598" w:rsidP="00116598">
                                  <w:pPr>
                                    <w:pStyle w:val="a9"/>
                                    <w:numPr>
                                      <w:ilvl w:val="0"/>
                                      <w:numId w:val="20"/>
                                    </w:numPr>
                                    <w:spacing w:after="0" w:line="180" w:lineRule="exact"/>
                                    <w:rPr>
                                      <w:color w:val="000000" w:themeColor="text1"/>
                                      <w:sz w:val="18"/>
                                      <w:szCs w:val="18"/>
                                    </w:rPr>
                                  </w:pPr>
                                  <w:r w:rsidRPr="000B7D16">
                                    <w:rPr>
                                      <w:color w:val="000000" w:themeColor="text1"/>
                                      <w:sz w:val="18"/>
                                      <w:szCs w:val="18"/>
                                    </w:rPr>
                                    <w:t>Limited price influence</w:t>
                                  </w:r>
                                </w:p>
                                <w:p w14:paraId="0F191122" w14:textId="77777777" w:rsidR="00116598" w:rsidRDefault="00116598" w:rsidP="00116598">
                                  <w:pPr>
                                    <w:pStyle w:val="a9"/>
                                    <w:numPr>
                                      <w:ilvl w:val="0"/>
                                      <w:numId w:val="20"/>
                                    </w:numPr>
                                    <w:spacing w:line="180" w:lineRule="exact"/>
                                    <w:rPr>
                                      <w:color w:val="000000" w:themeColor="text1"/>
                                      <w:sz w:val="18"/>
                                      <w:szCs w:val="18"/>
                                    </w:rPr>
                                  </w:pPr>
                                  <w:r w:rsidRPr="000B7D16">
                                    <w:rPr>
                                      <w:color w:val="000000" w:themeColor="text1"/>
                                      <w:sz w:val="18"/>
                                      <w:szCs w:val="18"/>
                                    </w:rPr>
                                    <w:t>Demand for trend and speed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6D7807" id="_x0000_s1030" style="position:absolute;left:0;text-align:left;margin-left:287.45pt;margin-top:3.85pt;width:147.35pt;height:52.85pt;z-index:2516613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" filled="f" stroked="f" strokeweight="1pt">
                      <v:textbox>
                        <w:txbxContent>
                          <w:p w14:paraId="7DE7A365" w14:textId="77777777" w:rsidR="00116598" w:rsidRPr="000B7D16" w:rsidRDefault="00116598" w:rsidP="00116598">
                            <w:pPr>
                              <w:pStyle w:val="a9"/>
                              <w:numPr>
                                <w:ilvl w:val="0"/>
                                <w:numId w:val="20"/>
                              </w:numPr>
                              <w:spacing w:after="0" w:line="180" w:lineRule="exact"/>
                              <w:rPr>
                                <w:color w:val="000000" w:themeColor="text1"/>
                                <w:sz w:val="18"/>
                                <w:szCs w:val="18"/>
                              </w:rPr>
                            </w:pPr>
                            <w:r w:rsidRPr="000B7D16">
                              <w:rPr>
                                <w:color w:val="000000" w:themeColor="text1"/>
                                <w:sz w:val="18"/>
                                <w:szCs w:val="18"/>
                              </w:rPr>
                              <w:t>Switching ease</w:t>
                            </w:r>
                          </w:p>
                          <w:p w14:paraId="3A745121" w14:textId="77777777" w:rsidR="00116598" w:rsidRPr="000B7D16" w:rsidRDefault="00116598" w:rsidP="00116598">
                            <w:pPr>
                              <w:pStyle w:val="a9"/>
                              <w:numPr>
                                <w:ilvl w:val="0"/>
                                <w:numId w:val="20"/>
                              </w:numPr>
                              <w:spacing w:after="0" w:line="180" w:lineRule="exact"/>
                              <w:rPr>
                                <w:color w:val="000000" w:themeColor="text1"/>
                                <w:sz w:val="18"/>
                                <w:szCs w:val="18"/>
                              </w:rPr>
                            </w:pPr>
                            <w:r w:rsidRPr="000B7D16">
                              <w:rPr>
                                <w:color w:val="000000" w:themeColor="text1"/>
                                <w:sz w:val="18"/>
                                <w:szCs w:val="18"/>
                              </w:rPr>
                              <w:t>Price comparison</w:t>
                            </w:r>
                          </w:p>
                          <w:p w14:paraId="1B592726" w14:textId="77777777" w:rsidR="00116598" w:rsidRPr="000B7D16" w:rsidRDefault="00116598" w:rsidP="00116598">
                            <w:pPr>
                              <w:pStyle w:val="a9"/>
                              <w:numPr>
                                <w:ilvl w:val="0"/>
                                <w:numId w:val="20"/>
                              </w:numPr>
                              <w:spacing w:after="0" w:line="180" w:lineRule="exact"/>
                              <w:rPr>
                                <w:color w:val="000000" w:themeColor="text1"/>
                                <w:sz w:val="18"/>
                                <w:szCs w:val="18"/>
                              </w:rPr>
                            </w:pPr>
                            <w:r w:rsidRPr="000B7D16">
                              <w:rPr>
                                <w:color w:val="000000" w:themeColor="text1"/>
                                <w:sz w:val="18"/>
                                <w:szCs w:val="18"/>
                              </w:rPr>
                              <w:t>Low prices, fast trends</w:t>
                            </w:r>
                          </w:p>
                          <w:p w14:paraId="463F8D35" w14:textId="77777777" w:rsidR="00116598" w:rsidRPr="000B7D16" w:rsidRDefault="00116598" w:rsidP="00116598">
                            <w:pPr>
                              <w:pStyle w:val="a9"/>
                              <w:numPr>
                                <w:ilvl w:val="0"/>
                                <w:numId w:val="20"/>
                              </w:numPr>
                              <w:spacing w:after="0" w:line="180" w:lineRule="exact"/>
                              <w:rPr>
                                <w:color w:val="000000" w:themeColor="text1"/>
                                <w:sz w:val="18"/>
                                <w:szCs w:val="18"/>
                              </w:rPr>
                            </w:pPr>
                            <w:r w:rsidRPr="000B7D16">
                              <w:rPr>
                                <w:color w:val="000000" w:themeColor="text1"/>
                                <w:sz w:val="18"/>
                                <w:szCs w:val="18"/>
                              </w:rPr>
                              <w:t>Limited price influence</w:t>
                            </w:r>
                          </w:p>
                          <w:p w14:paraId="0F191122" w14:textId="77777777" w:rsidR="00116598" w:rsidRDefault="00116598" w:rsidP="00116598">
                            <w:pPr>
                              <w:pStyle w:val="a9"/>
                              <w:numPr>
                                <w:ilvl w:val="0"/>
                                <w:numId w:val="20"/>
                              </w:numPr>
                              <w:spacing w:line="180" w:lineRule="exact"/>
                              <w:rPr>
                                <w:color w:val="000000" w:themeColor="text1"/>
                                <w:sz w:val="18"/>
                                <w:szCs w:val="18"/>
                              </w:rPr>
                            </w:pPr>
                            <w:r w:rsidRPr="000B7D16">
                              <w:rPr>
                                <w:color w:val="000000" w:themeColor="text1"/>
                                <w:sz w:val="18"/>
                                <w:szCs w:val="18"/>
                              </w:rPr>
                              <w:t>Demand for trend and speed</w:t>
                            </w:r>
                          </w:p>
                        </w:txbxContent>
                      </v:textbox>
                    </v:rect>
                  </w:pict>
                </mc:Fallback>
              </mc:AlternateContent>
            </w:r>
            <w:r>
              <w:rPr>
                <w:noProof/>
              </w:rPr>
              <w:drawing>
                <wp:anchor distT="0" distB="0" distL="114300" distR="114300" simplePos="0" relativeHeight="251660295" behindDoc="0" locked="0" layoutInCell="1" allowOverlap="1" wp14:anchorId="2A1A3DDA" wp14:editId="4BC39F75">
                  <wp:simplePos x="0" y="0"/>
                  <wp:positionH relativeFrom="column">
                    <wp:posOffset>1980565</wp:posOffset>
                  </wp:positionH>
                  <wp:positionV relativeFrom="paragraph">
                    <wp:posOffset>1251585</wp:posOffset>
                  </wp:positionV>
                  <wp:extent cx="981146" cy="647700"/>
                  <wp:effectExtent l="0" t="0" r="9525" b="0"/>
                  <wp:wrapNone/>
                  <wp:docPr id="1973306199" name="圖片 3" descr="一張含有 圖形, 字型, 平面設計, 標誌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427944" name="圖片 3" descr="一張含有 圖形, 字型, 平面設計, 標誌 的圖片&#10;&#10;自動產生的描述"/>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81146" cy="64770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2AC93318" wp14:editId="03B9EAF3">
                  <wp:extent cx="5295583" cy="3409950"/>
                  <wp:effectExtent l="0" t="0" r="635" b="0"/>
                  <wp:docPr id="1539889893" name="圖表 1">
                    <a:extLst xmlns:a="http://schemas.openxmlformats.org/drawingml/2006/main">
                      <a:ext uri="{FF2B5EF4-FFF2-40B4-BE49-F238E27FC236}">
                        <a16:creationId xmlns:a16="http://schemas.microsoft.com/office/drawing/2014/main" id="{383FB500-0057-7B14-8DDF-F4124EFCB0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24F7559" w14:textId="2159DE89" w:rsidR="00116598" w:rsidRDefault="00116598" w:rsidP="00E80017">
            <w:pPr>
              <w:ind w:left="360"/>
              <w:rPr>
                <w:rFonts w:ascii="Times New Roman" w:hAnsi="Times New Roman" w:cs="Times New Roman"/>
              </w:rPr>
            </w:pPr>
          </w:p>
        </w:tc>
      </w:tr>
      <w:tr w:rsidR="00116598" w14:paraId="5AE00D91" w14:textId="77777777" w:rsidTr="00A85311">
        <w:trPr>
          <w:gridBefore w:val="1"/>
          <w:wBefore w:w="450" w:type="dxa"/>
        </w:trPr>
        <w:tc>
          <w:tcPr>
            <w:tcW w:w="5770" w:type="dxa"/>
          </w:tcPr>
          <w:p w14:paraId="4C832AC2" w14:textId="77777777" w:rsidR="00116598" w:rsidRDefault="00116598" w:rsidP="005B6602">
            <w:pPr>
              <w:rPr>
                <w:rFonts w:ascii="Times New Roman" w:hAnsi="Times New Roman" w:cs="Times New Roman"/>
              </w:rPr>
            </w:pPr>
          </w:p>
        </w:tc>
        <w:tc>
          <w:tcPr>
            <w:tcW w:w="2891" w:type="dxa"/>
          </w:tcPr>
          <w:p w14:paraId="71F4E41C" w14:textId="77777777" w:rsidR="00116598" w:rsidRDefault="00116598" w:rsidP="005B6602">
            <w:pPr>
              <w:rPr>
                <w:rFonts w:ascii="Times New Roman" w:hAnsi="Times New Roman" w:cs="Times New Roman"/>
              </w:rPr>
            </w:pPr>
            <w:r w:rsidRPr="003D2F4C">
              <w:rPr>
                <w:rFonts w:ascii="Times New Roman" w:hAnsi="Times New Roman" w:cs="Times New Roman"/>
                <w:sz w:val="20"/>
                <w:szCs w:val="20"/>
              </w:rPr>
              <w:t>Compiled by the Author</w:t>
            </w:r>
          </w:p>
        </w:tc>
      </w:tr>
    </w:tbl>
    <w:p w14:paraId="217ECF3D" w14:textId="77777777" w:rsidR="00116598" w:rsidRDefault="00116598" w:rsidP="00FF0EA0">
      <w:pPr>
        <w:pStyle w:val="a9"/>
        <w:ind w:left="360"/>
        <w:jc w:val="both"/>
        <w:rPr>
          <w:rFonts w:ascii="Times New Roman" w:hAnsi="Times New Roman" w:cs="Times New Roman"/>
          <w:u w:val="single"/>
        </w:rPr>
      </w:pPr>
    </w:p>
    <w:p w14:paraId="104A33E2" w14:textId="77777777" w:rsidR="00116598" w:rsidRPr="007B4EC5" w:rsidRDefault="00116598" w:rsidP="00FF0EA0">
      <w:pPr>
        <w:pStyle w:val="a9"/>
        <w:ind w:left="360"/>
        <w:jc w:val="both"/>
        <w:rPr>
          <w:rFonts w:ascii="Times New Roman" w:hAnsi="Times New Roman" w:cs="Times New Roman"/>
          <w:u w:val="single"/>
        </w:rPr>
      </w:pPr>
    </w:p>
    <w:p w14:paraId="2781334E" w14:textId="56CC4553" w:rsidR="00FA79C8" w:rsidRDefault="00FA79C8" w:rsidP="00FA79C8">
      <w:pPr>
        <w:pStyle w:val="a9"/>
        <w:numPr>
          <w:ilvl w:val="0"/>
          <w:numId w:val="4"/>
        </w:numPr>
        <w:jc w:val="both"/>
        <w:rPr>
          <w:rFonts w:ascii="Times New Roman" w:hAnsi="Times New Roman" w:cs="Times New Roman"/>
        </w:rPr>
      </w:pPr>
      <w:r w:rsidRPr="00FA79C8">
        <w:rPr>
          <w:rFonts w:ascii="Times New Roman" w:hAnsi="Times New Roman" w:cs="Times New Roman"/>
        </w:rPr>
        <w:t xml:space="preserve">Bargaining Power of </w:t>
      </w:r>
      <w:r w:rsidR="002D4121">
        <w:rPr>
          <w:rFonts w:ascii="Times New Roman" w:hAnsi="Times New Roman" w:cs="Times New Roman"/>
        </w:rPr>
        <w:t>Customers</w:t>
      </w:r>
    </w:p>
    <w:p w14:paraId="6FB26645" w14:textId="42381E87" w:rsidR="00FA79C8" w:rsidRPr="00FA79C8" w:rsidRDefault="002D4121" w:rsidP="00FA79C8">
      <w:pPr>
        <w:pStyle w:val="a9"/>
        <w:ind w:left="360"/>
        <w:jc w:val="both"/>
        <w:rPr>
          <w:rFonts w:ascii="Times New Roman" w:hAnsi="Times New Roman" w:cs="Times New Roman"/>
        </w:rPr>
      </w:pPr>
      <w:r>
        <w:rPr>
          <w:rFonts w:ascii="Times New Roman" w:hAnsi="Times New Roman" w:cs="Times New Roman"/>
        </w:rPr>
        <w:t>Customers</w:t>
      </w:r>
      <w:r w:rsidR="00FA79C8" w:rsidRPr="00FA79C8">
        <w:rPr>
          <w:rFonts w:ascii="Times New Roman" w:hAnsi="Times New Roman" w:cs="Times New Roman"/>
        </w:rPr>
        <w:t xml:space="preserve"> in the fast fashion industry wield moderate power</w:t>
      </w:r>
      <w:r w:rsidR="001A553C">
        <w:rPr>
          <w:rFonts w:ascii="Times New Roman" w:hAnsi="Times New Roman" w:cs="Times New Roman"/>
        </w:rPr>
        <w:t xml:space="preserve"> but </w:t>
      </w:r>
      <w:r w:rsidR="001A553C" w:rsidRPr="001A553C">
        <w:rPr>
          <w:rFonts w:ascii="Times New Roman" w:hAnsi="Times New Roman" w:cs="Times New Roman"/>
        </w:rPr>
        <w:t>relatively on the higher side</w:t>
      </w:r>
      <w:r w:rsidR="00FA79C8" w:rsidRPr="00FA79C8">
        <w:rPr>
          <w:rFonts w:ascii="Times New Roman" w:hAnsi="Times New Roman" w:cs="Times New Roman"/>
        </w:rPr>
        <w:t xml:space="preserve">. The wide availability of brands and the ease of comparing prices and products online mean consumers can easily switch from one brand to another. To maintain customer loyalty, fast fashion companies </w:t>
      </w:r>
      <w:r w:rsidR="00A70B56">
        <w:rPr>
          <w:rFonts w:ascii="Times New Roman" w:hAnsi="Times New Roman" w:cs="Times New Roman"/>
        </w:rPr>
        <w:t>including</w:t>
      </w:r>
      <w:r w:rsidR="00FA79C8" w:rsidRPr="00FA79C8">
        <w:rPr>
          <w:rFonts w:ascii="Times New Roman" w:hAnsi="Times New Roman" w:cs="Times New Roman"/>
        </w:rPr>
        <w:t xml:space="preserve"> H&amp;M focus on keeping prices low and offering trendy styles quickly. However, the nature of fast fashion limits </w:t>
      </w:r>
      <w:r>
        <w:rPr>
          <w:rFonts w:ascii="Times New Roman" w:hAnsi="Times New Roman" w:cs="Times New Roman"/>
        </w:rPr>
        <w:t>Customers</w:t>
      </w:r>
      <w:r w:rsidR="00FA79C8" w:rsidRPr="00FA79C8">
        <w:rPr>
          <w:rFonts w:ascii="Times New Roman" w:hAnsi="Times New Roman" w:cs="Times New Roman"/>
        </w:rPr>
        <w:t xml:space="preserve">' influence over price adjustments since brands already operate on narrow margins. While individual </w:t>
      </w:r>
      <w:r>
        <w:rPr>
          <w:rFonts w:ascii="Times New Roman" w:hAnsi="Times New Roman" w:cs="Times New Roman"/>
        </w:rPr>
        <w:t>Customers</w:t>
      </w:r>
      <w:r w:rsidR="00FA79C8" w:rsidRPr="00FA79C8">
        <w:rPr>
          <w:rFonts w:ascii="Times New Roman" w:hAnsi="Times New Roman" w:cs="Times New Roman"/>
        </w:rPr>
        <w:t xml:space="preserve"> have limited impact, their collective demand shapes brand strategies, pushing for constant innovation, trend alignment, and fast turnaround times</w:t>
      </w:r>
      <w:r w:rsidR="0003487E">
        <w:rPr>
          <w:rFonts w:ascii="Times New Roman" w:hAnsi="Times New Roman" w:cs="Times New Roman"/>
        </w:rPr>
        <w:t xml:space="preserve"> (</w:t>
      </w:r>
      <w:r w:rsidR="0003487E" w:rsidRPr="0003487E">
        <w:rPr>
          <w:rFonts w:ascii="Times New Roman" w:hAnsi="Times New Roman" w:cs="Times New Roman"/>
        </w:rPr>
        <w:t xml:space="preserve">MBA </w:t>
      </w:r>
      <w:proofErr w:type="spellStart"/>
      <w:r w:rsidR="0003487E" w:rsidRPr="0003487E">
        <w:rPr>
          <w:rFonts w:ascii="Times New Roman" w:hAnsi="Times New Roman" w:cs="Times New Roman"/>
        </w:rPr>
        <w:t>Skool</w:t>
      </w:r>
      <w:proofErr w:type="spellEnd"/>
      <w:r w:rsidR="0003487E">
        <w:rPr>
          <w:rFonts w:ascii="Times New Roman" w:hAnsi="Times New Roman" w:cs="Times New Roman"/>
        </w:rPr>
        <w:t>, 2024)</w:t>
      </w:r>
      <w:r w:rsidR="00FA79C8" w:rsidRPr="00FA79C8">
        <w:rPr>
          <w:rFonts w:ascii="Times New Roman" w:hAnsi="Times New Roman" w:cs="Times New Roman"/>
        </w:rPr>
        <w:t>.</w:t>
      </w:r>
    </w:p>
    <w:p w14:paraId="2A0A6B0A" w14:textId="77777777" w:rsidR="00FA79C8" w:rsidRPr="00FA79C8" w:rsidRDefault="00FA79C8" w:rsidP="00FA79C8">
      <w:pPr>
        <w:pStyle w:val="a9"/>
        <w:ind w:left="360"/>
        <w:jc w:val="both"/>
        <w:rPr>
          <w:rFonts w:ascii="Times New Roman" w:hAnsi="Times New Roman" w:cs="Times New Roman"/>
        </w:rPr>
      </w:pPr>
    </w:p>
    <w:p w14:paraId="2230D9DA" w14:textId="77777777" w:rsidR="00FA79C8" w:rsidRDefault="00FA79C8" w:rsidP="00FA79C8">
      <w:pPr>
        <w:pStyle w:val="a9"/>
        <w:numPr>
          <w:ilvl w:val="0"/>
          <w:numId w:val="4"/>
        </w:numPr>
        <w:jc w:val="both"/>
        <w:rPr>
          <w:rFonts w:ascii="Times New Roman" w:hAnsi="Times New Roman" w:cs="Times New Roman"/>
        </w:rPr>
      </w:pPr>
      <w:r w:rsidRPr="00FA79C8">
        <w:rPr>
          <w:rFonts w:ascii="Times New Roman" w:hAnsi="Times New Roman" w:cs="Times New Roman"/>
        </w:rPr>
        <w:t>Bargaining Power of Suppliers</w:t>
      </w:r>
    </w:p>
    <w:p w14:paraId="6CB92FC7" w14:textId="294ACB9B" w:rsidR="00FA79C8" w:rsidRPr="00FA79C8" w:rsidRDefault="00FA79C8" w:rsidP="00FA79C8">
      <w:pPr>
        <w:pStyle w:val="a9"/>
        <w:ind w:left="360"/>
        <w:jc w:val="both"/>
        <w:rPr>
          <w:rFonts w:ascii="Times New Roman" w:hAnsi="Times New Roman" w:cs="Times New Roman"/>
        </w:rPr>
      </w:pPr>
      <w:r w:rsidRPr="00FA79C8">
        <w:rPr>
          <w:rFonts w:ascii="Times New Roman" w:hAnsi="Times New Roman" w:cs="Times New Roman"/>
        </w:rPr>
        <w:t>The bargaining power of suppliers is relatively low</w:t>
      </w:r>
      <w:r w:rsidR="00681DB8">
        <w:rPr>
          <w:rFonts w:ascii="Times New Roman" w:hAnsi="Times New Roman" w:cs="Times New Roman"/>
        </w:rPr>
        <w:t xml:space="preserve"> (</w:t>
      </w:r>
      <w:r w:rsidR="00681DB8" w:rsidRPr="00681DB8">
        <w:rPr>
          <w:rFonts w:ascii="Times New Roman" w:hAnsi="Times New Roman" w:cs="Times New Roman"/>
        </w:rPr>
        <w:t>Ullah, 2021)</w:t>
      </w:r>
      <w:r w:rsidRPr="00FA79C8">
        <w:rPr>
          <w:rFonts w:ascii="Times New Roman" w:hAnsi="Times New Roman" w:cs="Times New Roman"/>
        </w:rPr>
        <w:t xml:space="preserve">. </w:t>
      </w:r>
      <w:r w:rsidR="004A3015">
        <w:rPr>
          <w:rFonts w:ascii="Times New Roman" w:hAnsi="Times New Roman" w:cs="Times New Roman"/>
        </w:rPr>
        <w:t>H&amp;M and other</w:t>
      </w:r>
      <w:r w:rsidRPr="00FA79C8">
        <w:rPr>
          <w:rFonts w:ascii="Times New Roman" w:hAnsi="Times New Roman" w:cs="Times New Roman"/>
        </w:rPr>
        <w:t xml:space="preserve"> fast fashion brands source materials and </w:t>
      </w:r>
      <w:r w:rsidR="00D56D6F" w:rsidRPr="00FA79C8">
        <w:rPr>
          <w:rFonts w:ascii="Times New Roman" w:hAnsi="Times New Roman" w:cs="Times New Roman"/>
        </w:rPr>
        <w:t>labour</w:t>
      </w:r>
      <w:r w:rsidRPr="00FA79C8">
        <w:rPr>
          <w:rFonts w:ascii="Times New Roman" w:hAnsi="Times New Roman" w:cs="Times New Roman"/>
        </w:rPr>
        <w:t xml:space="preserve"> from regions with low production costs, such as Southeast Asia</w:t>
      </w:r>
      <w:r w:rsidR="004B08CF">
        <w:rPr>
          <w:rFonts w:ascii="Times New Roman" w:hAnsi="Times New Roman" w:cs="Times New Roman"/>
        </w:rPr>
        <w:t xml:space="preserve"> (Ross, 2021)</w:t>
      </w:r>
      <w:r w:rsidRPr="00FA79C8">
        <w:rPr>
          <w:rFonts w:ascii="Times New Roman" w:hAnsi="Times New Roman" w:cs="Times New Roman"/>
        </w:rPr>
        <w:t xml:space="preserve">. Suppliers often compete for contracts with large brands, which leverage this competition to secure </w:t>
      </w:r>
      <w:r w:rsidR="00D56D6F" w:rsidRPr="00FA79C8">
        <w:rPr>
          <w:rFonts w:ascii="Times New Roman" w:hAnsi="Times New Roman" w:cs="Times New Roman"/>
        </w:rPr>
        <w:t>favourable</w:t>
      </w:r>
      <w:r w:rsidRPr="00FA79C8">
        <w:rPr>
          <w:rFonts w:ascii="Times New Roman" w:hAnsi="Times New Roman" w:cs="Times New Roman"/>
        </w:rPr>
        <w:t xml:space="preserve"> prices and terms. This dynamic is partly due to the high number of suppliers in countries where manufacturing costs are </w:t>
      </w:r>
      <w:proofErr w:type="gramStart"/>
      <w:r w:rsidRPr="00FA79C8">
        <w:rPr>
          <w:rFonts w:ascii="Times New Roman" w:hAnsi="Times New Roman" w:cs="Times New Roman"/>
        </w:rPr>
        <w:t>low</w:t>
      </w:r>
      <w:proofErr w:type="gramEnd"/>
      <w:r w:rsidRPr="00FA79C8">
        <w:rPr>
          <w:rFonts w:ascii="Times New Roman" w:hAnsi="Times New Roman" w:cs="Times New Roman"/>
        </w:rPr>
        <w:t xml:space="preserve"> and </w:t>
      </w:r>
      <w:r w:rsidR="00187ADA" w:rsidRPr="00FA79C8">
        <w:rPr>
          <w:rFonts w:ascii="Times New Roman" w:hAnsi="Times New Roman" w:cs="Times New Roman"/>
        </w:rPr>
        <w:t>labour</w:t>
      </w:r>
      <w:r w:rsidRPr="00FA79C8">
        <w:rPr>
          <w:rFonts w:ascii="Times New Roman" w:hAnsi="Times New Roman" w:cs="Times New Roman"/>
        </w:rPr>
        <w:t xml:space="preserve"> laws may be less stringent. However, suppliers offering unique materials or quality that aligns with eco-conscious consumer demand may have slightly increased leverage</w:t>
      </w:r>
      <w:r w:rsidR="0064389E">
        <w:rPr>
          <w:rFonts w:ascii="Times New Roman" w:hAnsi="Times New Roman" w:cs="Times New Roman"/>
        </w:rPr>
        <w:t xml:space="preserve"> (</w:t>
      </w:r>
      <w:r w:rsidR="0064389E" w:rsidRPr="0003487E">
        <w:rPr>
          <w:rFonts w:ascii="Times New Roman" w:hAnsi="Times New Roman" w:cs="Times New Roman"/>
        </w:rPr>
        <w:t xml:space="preserve">MBA </w:t>
      </w:r>
      <w:proofErr w:type="spellStart"/>
      <w:r w:rsidR="0064389E" w:rsidRPr="0003487E">
        <w:rPr>
          <w:rFonts w:ascii="Times New Roman" w:hAnsi="Times New Roman" w:cs="Times New Roman"/>
        </w:rPr>
        <w:t>Skool</w:t>
      </w:r>
      <w:proofErr w:type="spellEnd"/>
      <w:r w:rsidR="0064389E">
        <w:rPr>
          <w:rFonts w:ascii="Times New Roman" w:hAnsi="Times New Roman" w:cs="Times New Roman"/>
        </w:rPr>
        <w:t>, 2024)</w:t>
      </w:r>
      <w:r w:rsidRPr="00FA79C8">
        <w:rPr>
          <w:rFonts w:ascii="Times New Roman" w:hAnsi="Times New Roman" w:cs="Times New Roman"/>
        </w:rPr>
        <w:t>.</w:t>
      </w:r>
    </w:p>
    <w:p w14:paraId="176ADAA2" w14:textId="77777777" w:rsidR="00FA79C8" w:rsidRPr="00FA79C8" w:rsidRDefault="00FA79C8" w:rsidP="00FA79C8">
      <w:pPr>
        <w:pStyle w:val="a9"/>
        <w:ind w:left="360"/>
        <w:jc w:val="both"/>
        <w:rPr>
          <w:rFonts w:ascii="Times New Roman" w:hAnsi="Times New Roman" w:cs="Times New Roman"/>
        </w:rPr>
      </w:pPr>
    </w:p>
    <w:p w14:paraId="5C2F34E7" w14:textId="77777777" w:rsidR="009C50D2" w:rsidRDefault="009C50D2" w:rsidP="009C50D2">
      <w:pPr>
        <w:pStyle w:val="a9"/>
        <w:numPr>
          <w:ilvl w:val="0"/>
          <w:numId w:val="4"/>
        </w:numPr>
        <w:jc w:val="both"/>
        <w:rPr>
          <w:rFonts w:ascii="Times New Roman" w:hAnsi="Times New Roman" w:cs="Times New Roman"/>
        </w:rPr>
      </w:pPr>
      <w:r w:rsidRPr="00FA79C8">
        <w:rPr>
          <w:rFonts w:ascii="Times New Roman" w:hAnsi="Times New Roman" w:cs="Times New Roman"/>
        </w:rPr>
        <w:t>Threat of New Entrants</w:t>
      </w:r>
    </w:p>
    <w:p w14:paraId="1A0D692C" w14:textId="1B9CB4D8" w:rsidR="009C50D2" w:rsidRPr="00FA79C8" w:rsidRDefault="009C50D2" w:rsidP="009C50D2">
      <w:pPr>
        <w:pStyle w:val="a9"/>
        <w:ind w:left="360"/>
        <w:jc w:val="both"/>
        <w:rPr>
          <w:rFonts w:ascii="Times New Roman" w:hAnsi="Times New Roman" w:cs="Times New Roman"/>
        </w:rPr>
      </w:pPr>
      <w:r w:rsidRPr="00FA79C8">
        <w:rPr>
          <w:rFonts w:ascii="Times New Roman" w:hAnsi="Times New Roman" w:cs="Times New Roman"/>
        </w:rPr>
        <w:t xml:space="preserve">The fast fashion industry presents significant barriers for new entrants. </w:t>
      </w:r>
      <w:r w:rsidR="00D04B1D">
        <w:rPr>
          <w:rFonts w:ascii="Times New Roman" w:hAnsi="Times New Roman" w:cs="Times New Roman"/>
        </w:rPr>
        <w:t>H&amp;M and other e</w:t>
      </w:r>
      <w:r w:rsidRPr="00FA79C8">
        <w:rPr>
          <w:rFonts w:ascii="Times New Roman" w:hAnsi="Times New Roman" w:cs="Times New Roman"/>
        </w:rPr>
        <w:t>stablished companies like</w:t>
      </w:r>
      <w:r w:rsidR="00D04B1D">
        <w:rPr>
          <w:rFonts w:ascii="Times New Roman" w:hAnsi="Times New Roman" w:cs="Times New Roman"/>
        </w:rPr>
        <w:t xml:space="preserve"> </w:t>
      </w:r>
      <w:r w:rsidRPr="00FA79C8">
        <w:rPr>
          <w:rFonts w:ascii="Times New Roman" w:hAnsi="Times New Roman" w:cs="Times New Roman"/>
        </w:rPr>
        <w:t>ZARA</w:t>
      </w:r>
      <w:r w:rsidR="009029BF">
        <w:rPr>
          <w:rFonts w:ascii="Times New Roman" w:hAnsi="Times New Roman" w:cs="Times New Roman"/>
        </w:rPr>
        <w:t xml:space="preserve"> </w:t>
      </w:r>
      <w:r w:rsidRPr="00FA79C8">
        <w:rPr>
          <w:rFonts w:ascii="Times New Roman" w:hAnsi="Times New Roman" w:cs="Times New Roman"/>
        </w:rPr>
        <w:t>and Uniqlo benefit from economies of scale, operational efficiency, and established brand recognition. These advantages are challenging for new players to match, especially given the rapid production and distribution demands of fast fashion. Additionally, substantial capital investment is required for inventory, marketing, and supply chain infrastructure</w:t>
      </w:r>
      <w:r>
        <w:rPr>
          <w:rFonts w:ascii="Times New Roman" w:hAnsi="Times New Roman" w:cs="Times New Roman"/>
        </w:rPr>
        <w:t xml:space="preserve"> (</w:t>
      </w:r>
      <w:proofErr w:type="spellStart"/>
      <w:r w:rsidRPr="008D4F38">
        <w:rPr>
          <w:rFonts w:ascii="Times New Roman" w:hAnsi="Times New Roman" w:cs="Times New Roman"/>
        </w:rPr>
        <w:t>Supiansyah</w:t>
      </w:r>
      <w:proofErr w:type="spellEnd"/>
      <w:r>
        <w:rPr>
          <w:rFonts w:ascii="Times New Roman" w:hAnsi="Times New Roman" w:cs="Times New Roman"/>
        </w:rPr>
        <w:t>, 2023)</w:t>
      </w:r>
      <w:r w:rsidRPr="00FA79C8">
        <w:rPr>
          <w:rFonts w:ascii="Times New Roman" w:hAnsi="Times New Roman" w:cs="Times New Roman"/>
        </w:rPr>
        <w:t xml:space="preserve">. </w:t>
      </w:r>
      <w:r>
        <w:rPr>
          <w:rFonts w:ascii="Times New Roman" w:hAnsi="Times New Roman" w:cs="Times New Roman"/>
        </w:rPr>
        <w:t>However, o</w:t>
      </w:r>
      <w:r w:rsidRPr="00FA79C8">
        <w:rPr>
          <w:rFonts w:ascii="Times New Roman" w:hAnsi="Times New Roman" w:cs="Times New Roman"/>
        </w:rPr>
        <w:t>nline platforms reduce these barriers</w:t>
      </w:r>
      <w:r>
        <w:rPr>
          <w:rFonts w:ascii="Times New Roman" w:hAnsi="Times New Roman" w:cs="Times New Roman"/>
        </w:rPr>
        <w:t xml:space="preserve"> </w:t>
      </w:r>
      <w:r w:rsidRPr="00D75D1B">
        <w:rPr>
          <w:rFonts w:ascii="Times New Roman" w:hAnsi="Times New Roman" w:cs="Times New Roman"/>
        </w:rPr>
        <w:t>(Statista, 2024)</w:t>
      </w:r>
      <w:r w:rsidRPr="00FA79C8">
        <w:rPr>
          <w:rFonts w:ascii="Times New Roman" w:hAnsi="Times New Roman" w:cs="Times New Roman"/>
        </w:rPr>
        <w:t>, allowing smaller or digital-only brands to enter at lower costs, but they still struggle to compete with the scale and influence of established players.</w:t>
      </w:r>
    </w:p>
    <w:p w14:paraId="77C8057D" w14:textId="77777777" w:rsidR="009C50D2" w:rsidRDefault="009C50D2" w:rsidP="009C50D2">
      <w:pPr>
        <w:pStyle w:val="a9"/>
        <w:ind w:left="360"/>
        <w:jc w:val="both"/>
        <w:rPr>
          <w:rFonts w:ascii="Times New Roman" w:hAnsi="Times New Roman" w:cs="Times New Roman"/>
        </w:rPr>
      </w:pPr>
    </w:p>
    <w:p w14:paraId="49D31918" w14:textId="60D4E4F5" w:rsidR="00FA79C8" w:rsidRDefault="00FA79C8" w:rsidP="00FA79C8">
      <w:pPr>
        <w:pStyle w:val="a9"/>
        <w:numPr>
          <w:ilvl w:val="0"/>
          <w:numId w:val="4"/>
        </w:numPr>
        <w:jc w:val="both"/>
        <w:rPr>
          <w:rFonts w:ascii="Times New Roman" w:hAnsi="Times New Roman" w:cs="Times New Roman"/>
        </w:rPr>
      </w:pPr>
      <w:r w:rsidRPr="00FA79C8">
        <w:rPr>
          <w:rFonts w:ascii="Times New Roman" w:hAnsi="Times New Roman" w:cs="Times New Roman"/>
        </w:rPr>
        <w:t>Threat of Substitutes</w:t>
      </w:r>
    </w:p>
    <w:p w14:paraId="6316462F" w14:textId="705E6593" w:rsidR="00FA79C8" w:rsidRPr="00651BBD" w:rsidRDefault="00067784" w:rsidP="00651BBD">
      <w:pPr>
        <w:pStyle w:val="a9"/>
        <w:ind w:left="360"/>
        <w:jc w:val="both"/>
        <w:rPr>
          <w:rFonts w:ascii="Times New Roman" w:hAnsi="Times New Roman" w:cs="Times New Roman"/>
        </w:rPr>
      </w:pPr>
      <w:r w:rsidRPr="00067784">
        <w:rPr>
          <w:rFonts w:ascii="Times New Roman" w:hAnsi="Times New Roman" w:cs="Times New Roman"/>
        </w:rPr>
        <w:t xml:space="preserve">In Hong Kong, the threat of substitutes in </w:t>
      </w:r>
      <w:r w:rsidR="00673E51">
        <w:rPr>
          <w:rFonts w:ascii="Times New Roman" w:hAnsi="Times New Roman" w:cs="Times New Roman"/>
        </w:rPr>
        <w:t xml:space="preserve">H&amp;M </w:t>
      </w:r>
      <w:r w:rsidRPr="00067784">
        <w:rPr>
          <w:rFonts w:ascii="Times New Roman" w:hAnsi="Times New Roman" w:cs="Times New Roman"/>
        </w:rPr>
        <w:t>is significant due to the abundance of similar brands and the rise of online shopping platforms</w:t>
      </w:r>
      <w:r w:rsidR="00651BBD">
        <w:rPr>
          <w:rFonts w:ascii="Times New Roman" w:hAnsi="Times New Roman" w:cs="Times New Roman"/>
        </w:rPr>
        <w:t xml:space="preserve"> such a</w:t>
      </w:r>
      <w:r w:rsidR="00651BBD" w:rsidRPr="00B92E3E">
        <w:rPr>
          <w:rFonts w:ascii="Times New Roman" w:hAnsi="Times New Roman" w:cs="Times New Roman"/>
        </w:rPr>
        <w:t>s like Taobao and Shein have intensified competition for fast fashion brands</w:t>
      </w:r>
      <w:r w:rsidR="009D47A2">
        <w:rPr>
          <w:rFonts w:ascii="Times New Roman" w:hAnsi="Times New Roman" w:cs="Times New Roman"/>
        </w:rPr>
        <w:t xml:space="preserve"> (Ng, 2024)</w:t>
      </w:r>
      <w:r w:rsidRPr="00651BBD">
        <w:rPr>
          <w:rFonts w:ascii="Times New Roman" w:hAnsi="Times New Roman" w:cs="Times New Roman"/>
        </w:rPr>
        <w:t>. Consumers are drawn to both local and international fast fashion options that offer affordable, trendy clothing, often mirroring styles and price points of major brands. The growth of online shopping, with its convenience, variety, and frequent discounts, further heightens this threat</w:t>
      </w:r>
      <w:r w:rsidR="00802130">
        <w:rPr>
          <w:rFonts w:ascii="Times New Roman" w:hAnsi="Times New Roman" w:cs="Times New Roman"/>
        </w:rPr>
        <w:t xml:space="preserve"> </w:t>
      </w:r>
      <w:r w:rsidR="00802130" w:rsidRPr="00D75D1B">
        <w:rPr>
          <w:rFonts w:ascii="Times New Roman" w:hAnsi="Times New Roman" w:cs="Times New Roman"/>
        </w:rPr>
        <w:t>(Statista, 2024)</w:t>
      </w:r>
      <w:r w:rsidRPr="00651BBD">
        <w:rPr>
          <w:rFonts w:ascii="Times New Roman" w:hAnsi="Times New Roman" w:cs="Times New Roman"/>
        </w:rPr>
        <w:t>. Although environmental awareness is beginning to rise</w:t>
      </w:r>
      <w:r w:rsidR="000727BA">
        <w:rPr>
          <w:rFonts w:ascii="Times New Roman" w:hAnsi="Times New Roman" w:cs="Times New Roman"/>
        </w:rPr>
        <w:t xml:space="preserve"> (</w:t>
      </w:r>
      <w:r w:rsidR="000727BA" w:rsidRPr="000727BA">
        <w:rPr>
          <w:rFonts w:ascii="Times New Roman" w:hAnsi="Times New Roman" w:cs="Times New Roman"/>
        </w:rPr>
        <w:t>Marcus</w:t>
      </w:r>
      <w:r w:rsidR="000727BA">
        <w:rPr>
          <w:rFonts w:ascii="Times New Roman" w:hAnsi="Times New Roman" w:cs="Times New Roman"/>
        </w:rPr>
        <w:t>, 2024)</w:t>
      </w:r>
      <w:r w:rsidRPr="00651BBD">
        <w:rPr>
          <w:rFonts w:ascii="Times New Roman" w:hAnsi="Times New Roman" w:cs="Times New Roman"/>
        </w:rPr>
        <w:t xml:space="preserve">, it is still in its early stages, and mainstream preference continues to lean heavily toward affordability and convenience. These alternatives challenge </w:t>
      </w:r>
      <w:r w:rsidR="00FC3AF9">
        <w:rPr>
          <w:rFonts w:ascii="Times New Roman" w:hAnsi="Times New Roman" w:cs="Times New Roman"/>
        </w:rPr>
        <w:t>H&amp;M</w:t>
      </w:r>
      <w:r w:rsidRPr="00651BBD">
        <w:rPr>
          <w:rFonts w:ascii="Times New Roman" w:hAnsi="Times New Roman" w:cs="Times New Roman"/>
        </w:rPr>
        <w:t>, as consumers can easily switch brands or platforms based on price, availability, or trends.</w:t>
      </w:r>
    </w:p>
    <w:p w14:paraId="5025B81D" w14:textId="77777777" w:rsidR="00FE1E6D" w:rsidRPr="00DC1C58" w:rsidRDefault="00FE1E6D" w:rsidP="00DC1C58">
      <w:pPr>
        <w:pStyle w:val="a9"/>
        <w:ind w:left="360"/>
        <w:jc w:val="both"/>
        <w:rPr>
          <w:rFonts w:ascii="Times New Roman" w:hAnsi="Times New Roman" w:cs="Times New Roman"/>
        </w:rPr>
      </w:pPr>
    </w:p>
    <w:p w14:paraId="54A944CB" w14:textId="5E7A4924" w:rsidR="00FA79C8" w:rsidRDefault="00362ABC" w:rsidP="00FA79C8">
      <w:pPr>
        <w:pStyle w:val="a9"/>
        <w:numPr>
          <w:ilvl w:val="0"/>
          <w:numId w:val="4"/>
        </w:numPr>
        <w:jc w:val="both"/>
        <w:rPr>
          <w:rFonts w:ascii="Times New Roman" w:hAnsi="Times New Roman" w:cs="Times New Roman"/>
        </w:rPr>
      </w:pPr>
      <w:r w:rsidRPr="00362ABC">
        <w:rPr>
          <w:rFonts w:ascii="Times New Roman" w:hAnsi="Times New Roman" w:cs="Times New Roman"/>
        </w:rPr>
        <w:t>Threat</w:t>
      </w:r>
      <w:r>
        <w:rPr>
          <w:rFonts w:ascii="Times New Roman" w:hAnsi="Times New Roman" w:cs="Times New Roman"/>
        </w:rPr>
        <w:t xml:space="preserve"> of </w:t>
      </w:r>
      <w:r w:rsidR="00FA79C8" w:rsidRPr="00FA79C8">
        <w:rPr>
          <w:rFonts w:ascii="Times New Roman" w:hAnsi="Times New Roman" w:cs="Times New Roman"/>
        </w:rPr>
        <w:t>Competitive Rivalry</w:t>
      </w:r>
    </w:p>
    <w:p w14:paraId="688F559C" w14:textId="5F646E5F" w:rsidR="00FA79C8" w:rsidRPr="00FA79C8" w:rsidRDefault="00FA79C8" w:rsidP="00FA79C8">
      <w:pPr>
        <w:pStyle w:val="a9"/>
        <w:ind w:left="360"/>
        <w:jc w:val="both"/>
        <w:rPr>
          <w:rFonts w:ascii="Times New Roman" w:hAnsi="Times New Roman" w:cs="Times New Roman"/>
        </w:rPr>
      </w:pPr>
      <w:r w:rsidRPr="00FA79C8">
        <w:rPr>
          <w:rFonts w:ascii="Times New Roman" w:hAnsi="Times New Roman" w:cs="Times New Roman"/>
        </w:rPr>
        <w:t>Competitive rivalry is intense</w:t>
      </w:r>
      <w:r w:rsidR="00D83F3D">
        <w:rPr>
          <w:rFonts w:ascii="Times New Roman" w:hAnsi="Times New Roman" w:cs="Times New Roman"/>
        </w:rPr>
        <w:t xml:space="preserve"> (Pereira, 2023)</w:t>
      </w:r>
      <w:r w:rsidRPr="00FA79C8">
        <w:rPr>
          <w:rFonts w:ascii="Times New Roman" w:hAnsi="Times New Roman" w:cs="Times New Roman"/>
        </w:rPr>
        <w:t xml:space="preserve">, with numerous brands vying for market share through similar strategies focused on rapid trend adoption, low prices, and high volumes. </w:t>
      </w:r>
      <w:r w:rsidR="00ED016E">
        <w:rPr>
          <w:rFonts w:ascii="Times New Roman" w:hAnsi="Times New Roman" w:cs="Times New Roman"/>
        </w:rPr>
        <w:t>H&amp;M and other m</w:t>
      </w:r>
      <w:r w:rsidRPr="00FA79C8">
        <w:rPr>
          <w:rFonts w:ascii="Times New Roman" w:hAnsi="Times New Roman" w:cs="Times New Roman"/>
        </w:rPr>
        <w:t>ajor players such as</w:t>
      </w:r>
      <w:r w:rsidR="00ED016E">
        <w:rPr>
          <w:rFonts w:ascii="Times New Roman" w:hAnsi="Times New Roman" w:cs="Times New Roman"/>
        </w:rPr>
        <w:t xml:space="preserve"> </w:t>
      </w:r>
      <w:r w:rsidRPr="00FA79C8">
        <w:rPr>
          <w:rFonts w:ascii="Times New Roman" w:hAnsi="Times New Roman" w:cs="Times New Roman"/>
        </w:rPr>
        <w:t>ZARA</w:t>
      </w:r>
      <w:r w:rsidR="009029BF">
        <w:rPr>
          <w:rFonts w:ascii="Times New Roman" w:hAnsi="Times New Roman" w:cs="Times New Roman"/>
        </w:rPr>
        <w:t xml:space="preserve"> </w:t>
      </w:r>
      <w:r w:rsidRPr="00FA79C8">
        <w:rPr>
          <w:rFonts w:ascii="Times New Roman" w:hAnsi="Times New Roman" w:cs="Times New Roman"/>
        </w:rPr>
        <w:t xml:space="preserve">and Uniqlo constantly push the boundaries of speed-to-market to attract style-conscious consumers. Online shopping platforms further fuel competition by allowing even small brands to reach a global audience. This environment forces </w:t>
      </w:r>
      <w:r w:rsidR="009029BF">
        <w:rPr>
          <w:rFonts w:ascii="Times New Roman" w:hAnsi="Times New Roman" w:cs="Times New Roman"/>
        </w:rPr>
        <w:t xml:space="preserve">H&amp;M </w:t>
      </w:r>
      <w:r w:rsidRPr="00FA79C8">
        <w:rPr>
          <w:rFonts w:ascii="Times New Roman" w:hAnsi="Times New Roman" w:cs="Times New Roman"/>
        </w:rPr>
        <w:t xml:space="preserve">to continually innovate in product offerings, marketing strategies, and supply chain efficiencies to maintain relevance and attract </w:t>
      </w:r>
      <w:r w:rsidR="002D4121">
        <w:rPr>
          <w:rFonts w:ascii="Times New Roman" w:hAnsi="Times New Roman" w:cs="Times New Roman"/>
        </w:rPr>
        <w:t>Customers</w:t>
      </w:r>
      <w:r w:rsidRPr="00FA79C8">
        <w:rPr>
          <w:rFonts w:ascii="Times New Roman" w:hAnsi="Times New Roman" w:cs="Times New Roman"/>
        </w:rPr>
        <w:t>.</w:t>
      </w:r>
    </w:p>
    <w:p w14:paraId="5DD42806" w14:textId="77777777" w:rsidR="00FA79C8" w:rsidRPr="00FA79C8" w:rsidRDefault="00FA79C8" w:rsidP="00BA08B0">
      <w:pPr>
        <w:pStyle w:val="a9"/>
        <w:ind w:left="360"/>
        <w:jc w:val="both"/>
        <w:rPr>
          <w:rFonts w:ascii="Times New Roman" w:hAnsi="Times New Roman" w:cs="Times New Roman"/>
        </w:rPr>
      </w:pPr>
    </w:p>
    <w:p w14:paraId="15C0A49B" w14:textId="5E49299D" w:rsidR="00BA08B0" w:rsidRDefault="009B037C" w:rsidP="00FA79C8">
      <w:pPr>
        <w:pStyle w:val="a9"/>
        <w:numPr>
          <w:ilvl w:val="0"/>
          <w:numId w:val="4"/>
        </w:numPr>
        <w:jc w:val="both"/>
        <w:rPr>
          <w:rFonts w:ascii="Times New Roman" w:hAnsi="Times New Roman" w:cs="Times New Roman"/>
        </w:rPr>
      </w:pPr>
      <w:r>
        <w:rPr>
          <w:rFonts w:ascii="Times New Roman" w:hAnsi="Times New Roman" w:cs="Times New Roman"/>
        </w:rPr>
        <w:t xml:space="preserve">Impact on </w:t>
      </w:r>
      <w:r w:rsidR="004C2552">
        <w:rPr>
          <w:rFonts w:ascii="Times New Roman" w:hAnsi="Times New Roman" w:cs="Times New Roman"/>
        </w:rPr>
        <w:t>Productivity</w:t>
      </w:r>
    </w:p>
    <w:p w14:paraId="7218D567" w14:textId="53E6685D" w:rsidR="00FA79C8" w:rsidRDefault="00494EFC" w:rsidP="001837EE">
      <w:pPr>
        <w:pStyle w:val="a9"/>
        <w:ind w:left="360"/>
        <w:jc w:val="both"/>
        <w:rPr>
          <w:rFonts w:ascii="Times New Roman" w:hAnsi="Times New Roman" w:cs="Times New Roman"/>
        </w:rPr>
      </w:pPr>
      <w:r>
        <w:rPr>
          <w:rFonts w:ascii="Times New Roman" w:hAnsi="Times New Roman" w:cs="Times New Roman"/>
        </w:rPr>
        <w:t>T</w:t>
      </w:r>
      <w:r w:rsidR="001837EE" w:rsidRPr="001837EE">
        <w:rPr>
          <w:rFonts w:ascii="Times New Roman" w:hAnsi="Times New Roman" w:cs="Times New Roman"/>
        </w:rPr>
        <w:t>he impact of competitive forces on H&amp;M’s productivity</w:t>
      </w:r>
      <w:r>
        <w:rPr>
          <w:rFonts w:ascii="Times New Roman" w:hAnsi="Times New Roman" w:cs="Times New Roman"/>
        </w:rPr>
        <w:t xml:space="preserve"> is illustrated </w:t>
      </w:r>
      <w:r w:rsidR="002F3EEA">
        <w:rPr>
          <w:rFonts w:ascii="Times New Roman" w:hAnsi="Times New Roman" w:cs="Times New Roman"/>
        </w:rPr>
        <w:t xml:space="preserve">in </w:t>
      </w:r>
      <w:r w:rsidR="002F3EEA" w:rsidRPr="002F3EEA">
        <w:rPr>
          <w:rFonts w:ascii="Times New Roman" w:hAnsi="Times New Roman" w:cs="Times New Roman"/>
          <w:highlight w:val="yellow"/>
        </w:rPr>
        <w:t>Table 1</w:t>
      </w:r>
      <w:r w:rsidR="002F3EEA">
        <w:rPr>
          <w:rFonts w:ascii="Times New Roman" w:hAnsi="Times New Roman" w:cs="Times New Roman"/>
        </w:rPr>
        <w:t>.</w:t>
      </w:r>
      <w:r>
        <w:rPr>
          <w:rFonts w:ascii="Times New Roman" w:hAnsi="Times New Roman" w:cs="Times New Roman"/>
        </w:rPr>
        <w:t xml:space="preserve"> </w:t>
      </w:r>
      <w:r w:rsidR="001837EE" w:rsidRPr="001837EE">
        <w:rPr>
          <w:rFonts w:ascii="Times New Roman" w:hAnsi="Times New Roman" w:cs="Times New Roman"/>
        </w:rPr>
        <w:t xml:space="preserve">While low supplier power positively influences cost management, customer power, new entrants, substitutes, and rivalry pose challenges, requiring operational efficiency, cost control, and innovation. </w:t>
      </w:r>
      <w:r w:rsidR="00663E31" w:rsidRPr="00FA79C8">
        <w:rPr>
          <w:rFonts w:ascii="Times New Roman" w:hAnsi="Times New Roman" w:cs="Times New Roman"/>
        </w:rPr>
        <w:t xml:space="preserve">These dynamics underscore the need for </w:t>
      </w:r>
      <w:r w:rsidR="001837EE" w:rsidRPr="001837EE">
        <w:rPr>
          <w:rFonts w:ascii="Times New Roman" w:hAnsi="Times New Roman" w:cs="Times New Roman"/>
        </w:rPr>
        <w:t xml:space="preserve">H&amp;M </w:t>
      </w:r>
      <w:r w:rsidR="00663E31">
        <w:rPr>
          <w:rFonts w:ascii="Times New Roman" w:hAnsi="Times New Roman" w:cs="Times New Roman"/>
        </w:rPr>
        <w:t>to</w:t>
      </w:r>
      <w:r w:rsidR="002D21D6">
        <w:rPr>
          <w:rFonts w:ascii="Times New Roman" w:hAnsi="Times New Roman" w:cs="Times New Roman"/>
        </w:rPr>
        <w:t xml:space="preserve"> refine the business strategies,</w:t>
      </w:r>
      <w:r w:rsidR="001837EE" w:rsidRPr="001837EE">
        <w:rPr>
          <w:rFonts w:ascii="Times New Roman" w:hAnsi="Times New Roman" w:cs="Times New Roman"/>
        </w:rPr>
        <w:t xml:space="preserve"> optimize supply chain processes, integrate technology, and adapt to market changes to maintain productivity amidst competitive pressures.</w:t>
      </w:r>
    </w:p>
    <w:p w14:paraId="5B6903CF" w14:textId="77777777" w:rsidR="00783D2A" w:rsidRDefault="00783D2A" w:rsidP="00BA08B0">
      <w:pPr>
        <w:pStyle w:val="a9"/>
        <w:ind w:left="360"/>
        <w:jc w:val="both"/>
        <w:rPr>
          <w:rFonts w:ascii="Times New Roman" w:hAnsi="Times New Roman" w:cs="Times New Roman"/>
        </w:rPr>
      </w:pPr>
    </w:p>
    <w:tbl>
      <w:tblPr>
        <w:tblStyle w:val="ae"/>
        <w:tblW w:w="0" w:type="auto"/>
        <w:tblInd w:w="360" w:type="dxa"/>
        <w:tblLook w:val="04A0" w:firstRow="1" w:lastRow="0" w:firstColumn="1" w:lastColumn="0" w:noHBand="0" w:noVBand="1"/>
      </w:tblPr>
      <w:tblGrid>
        <w:gridCol w:w="1345"/>
        <w:gridCol w:w="1170"/>
        <w:gridCol w:w="1279"/>
        <w:gridCol w:w="4867"/>
      </w:tblGrid>
      <w:tr w:rsidR="00701881" w:rsidRPr="00701881" w14:paraId="60F2F0CD" w14:textId="77777777" w:rsidTr="0019343E">
        <w:trPr>
          <w:trHeight w:val="432"/>
        </w:trPr>
        <w:tc>
          <w:tcPr>
            <w:tcW w:w="8661" w:type="dxa"/>
            <w:gridSpan w:val="4"/>
            <w:tcBorders>
              <w:top w:val="nil"/>
              <w:left w:val="nil"/>
              <w:right w:val="nil"/>
            </w:tcBorders>
            <w:shd w:val="clear" w:color="auto" w:fill="FFFFFF" w:themeFill="background1"/>
          </w:tcPr>
          <w:p w14:paraId="7E035579" w14:textId="2077A985" w:rsidR="00F31A07" w:rsidRPr="00701881" w:rsidRDefault="00701881" w:rsidP="00422A9A">
            <w:pPr>
              <w:pStyle w:val="a9"/>
              <w:ind w:left="0"/>
              <w:rPr>
                <w:rFonts w:ascii="Times New Roman" w:hAnsi="Times New Roman" w:cs="Times New Roman"/>
                <w:b/>
                <w:bCs/>
              </w:rPr>
            </w:pPr>
            <w:r w:rsidRPr="00701881">
              <w:rPr>
                <w:rFonts w:ascii="Times New Roman" w:hAnsi="Times New Roman" w:cs="Times New Roman"/>
                <w:b/>
                <w:bCs/>
              </w:rPr>
              <w:t>Table</w:t>
            </w:r>
            <w:r>
              <w:rPr>
                <w:rFonts w:ascii="Times New Roman" w:hAnsi="Times New Roman" w:cs="Times New Roman"/>
                <w:b/>
                <w:bCs/>
              </w:rPr>
              <w:t xml:space="preserve"> 1.   </w:t>
            </w:r>
            <w:r w:rsidR="00825C87" w:rsidRPr="00825C87">
              <w:rPr>
                <w:rFonts w:ascii="Times New Roman" w:hAnsi="Times New Roman" w:cs="Times New Roman"/>
                <w:b/>
                <w:bCs/>
                <w:u w:val="single"/>
              </w:rPr>
              <w:t>Impact of Competitive Forces on H&amp;M’s Productivity</w:t>
            </w:r>
          </w:p>
        </w:tc>
      </w:tr>
      <w:tr w:rsidR="00B2144E" w:rsidRPr="00B2144E" w14:paraId="7CB94092" w14:textId="16982BF2" w:rsidTr="00F31A07">
        <w:tc>
          <w:tcPr>
            <w:tcW w:w="1345" w:type="dxa"/>
            <w:shd w:val="clear" w:color="auto" w:fill="3399FF"/>
          </w:tcPr>
          <w:p w14:paraId="418682D8" w14:textId="77777777" w:rsidR="0035521B" w:rsidRDefault="00382D54" w:rsidP="00422A9A">
            <w:pPr>
              <w:pStyle w:val="a9"/>
              <w:ind w:left="0"/>
              <w:rPr>
                <w:rFonts w:ascii="Times New Roman" w:hAnsi="Times New Roman" w:cs="Times New Roman"/>
                <w:b/>
                <w:bCs/>
                <w:color w:val="FFFFFF" w:themeColor="background1"/>
                <w:sz w:val="20"/>
                <w:szCs w:val="20"/>
              </w:rPr>
            </w:pPr>
            <w:r w:rsidRPr="00B2144E">
              <w:rPr>
                <w:rFonts w:ascii="Times New Roman" w:hAnsi="Times New Roman" w:cs="Times New Roman"/>
                <w:b/>
                <w:bCs/>
                <w:color w:val="FFFFFF" w:themeColor="background1"/>
                <w:sz w:val="20"/>
                <w:szCs w:val="20"/>
              </w:rPr>
              <w:t xml:space="preserve">Competitive </w:t>
            </w:r>
          </w:p>
          <w:p w14:paraId="48081CD6" w14:textId="11994F5E" w:rsidR="00382D54" w:rsidRPr="00B2144E" w:rsidRDefault="00382D54" w:rsidP="00422A9A">
            <w:pPr>
              <w:pStyle w:val="a9"/>
              <w:ind w:left="0"/>
              <w:rPr>
                <w:rFonts w:ascii="Times New Roman" w:hAnsi="Times New Roman" w:cs="Times New Roman"/>
                <w:b/>
                <w:bCs/>
                <w:color w:val="FFFFFF" w:themeColor="background1"/>
                <w:sz w:val="20"/>
                <w:szCs w:val="20"/>
              </w:rPr>
            </w:pPr>
            <w:r w:rsidRPr="00B2144E">
              <w:rPr>
                <w:rFonts w:ascii="Times New Roman" w:hAnsi="Times New Roman" w:cs="Times New Roman"/>
                <w:b/>
                <w:bCs/>
                <w:color w:val="FFFFFF" w:themeColor="background1"/>
                <w:sz w:val="20"/>
                <w:szCs w:val="20"/>
              </w:rPr>
              <w:t>Forces</w:t>
            </w:r>
          </w:p>
        </w:tc>
        <w:tc>
          <w:tcPr>
            <w:tcW w:w="1170" w:type="dxa"/>
            <w:shd w:val="clear" w:color="auto" w:fill="3399FF"/>
          </w:tcPr>
          <w:p w14:paraId="7A471315" w14:textId="36ACB818" w:rsidR="00382D54" w:rsidRPr="00B2144E" w:rsidRDefault="00382D54" w:rsidP="00A06266">
            <w:pPr>
              <w:pStyle w:val="a9"/>
              <w:ind w:left="0"/>
              <w:jc w:val="center"/>
              <w:rPr>
                <w:rFonts w:ascii="Times New Roman" w:hAnsi="Times New Roman" w:cs="Times New Roman"/>
                <w:b/>
                <w:bCs/>
                <w:color w:val="FFFFFF" w:themeColor="background1"/>
                <w:sz w:val="20"/>
                <w:szCs w:val="20"/>
              </w:rPr>
            </w:pPr>
            <w:r w:rsidRPr="00B2144E">
              <w:rPr>
                <w:rFonts w:ascii="Times New Roman" w:hAnsi="Times New Roman" w:cs="Times New Roman"/>
                <w:b/>
                <w:bCs/>
                <w:color w:val="FFFFFF" w:themeColor="background1"/>
                <w:sz w:val="20"/>
                <w:szCs w:val="20"/>
              </w:rPr>
              <w:t>Magnitude</w:t>
            </w:r>
          </w:p>
        </w:tc>
        <w:tc>
          <w:tcPr>
            <w:tcW w:w="1279" w:type="dxa"/>
            <w:tcBorders>
              <w:bottom w:val="single" w:sz="4" w:space="0" w:color="auto"/>
            </w:tcBorders>
            <w:shd w:val="clear" w:color="auto" w:fill="3399FF"/>
          </w:tcPr>
          <w:p w14:paraId="13B40890" w14:textId="383CDDCB" w:rsidR="00382D54" w:rsidRPr="00B2144E" w:rsidRDefault="00382D54" w:rsidP="00A06266">
            <w:pPr>
              <w:pStyle w:val="a9"/>
              <w:ind w:left="0"/>
              <w:jc w:val="center"/>
              <w:rPr>
                <w:rFonts w:ascii="Times New Roman" w:hAnsi="Times New Roman" w:cs="Times New Roman"/>
                <w:b/>
                <w:bCs/>
                <w:color w:val="FFFFFF" w:themeColor="background1"/>
                <w:sz w:val="20"/>
                <w:szCs w:val="20"/>
              </w:rPr>
            </w:pPr>
            <w:r w:rsidRPr="00B2144E">
              <w:rPr>
                <w:rFonts w:ascii="Times New Roman" w:hAnsi="Times New Roman" w:cs="Times New Roman"/>
                <w:b/>
                <w:bCs/>
                <w:color w:val="FFFFFF" w:themeColor="background1"/>
                <w:sz w:val="20"/>
                <w:szCs w:val="20"/>
              </w:rPr>
              <w:t>Impact on Productivity</w:t>
            </w:r>
          </w:p>
        </w:tc>
        <w:tc>
          <w:tcPr>
            <w:tcW w:w="4867" w:type="dxa"/>
            <w:shd w:val="clear" w:color="auto" w:fill="3399FF"/>
          </w:tcPr>
          <w:p w14:paraId="66DAB290" w14:textId="7C39B0FC" w:rsidR="00382D54" w:rsidRPr="00B2144E" w:rsidRDefault="001C015C" w:rsidP="00422A9A">
            <w:pPr>
              <w:pStyle w:val="a9"/>
              <w:ind w:left="0"/>
              <w:rPr>
                <w:rFonts w:ascii="Times New Roman" w:hAnsi="Times New Roman" w:cs="Times New Roman"/>
                <w:b/>
                <w:bCs/>
                <w:color w:val="FFFFFF" w:themeColor="background1"/>
                <w:sz w:val="20"/>
                <w:szCs w:val="20"/>
              </w:rPr>
            </w:pPr>
            <w:r w:rsidRPr="00B2144E">
              <w:rPr>
                <w:rFonts w:ascii="Times New Roman" w:hAnsi="Times New Roman" w:cs="Times New Roman"/>
                <w:b/>
                <w:bCs/>
                <w:color w:val="FFFFFF" w:themeColor="background1"/>
                <w:sz w:val="20"/>
                <w:szCs w:val="20"/>
              </w:rPr>
              <w:t>A</w:t>
            </w:r>
            <w:r w:rsidR="005E4BC3" w:rsidRPr="00B2144E">
              <w:rPr>
                <w:rFonts w:ascii="Times New Roman" w:hAnsi="Times New Roman" w:cs="Times New Roman"/>
                <w:b/>
                <w:bCs/>
                <w:color w:val="FFFFFF" w:themeColor="background1"/>
                <w:sz w:val="20"/>
                <w:szCs w:val="20"/>
              </w:rPr>
              <w:t>ctions Needed</w:t>
            </w:r>
          </w:p>
        </w:tc>
      </w:tr>
      <w:tr w:rsidR="00382D54" w14:paraId="6D47DF0C" w14:textId="1A7217DF" w:rsidTr="00F31A07">
        <w:tc>
          <w:tcPr>
            <w:tcW w:w="1345" w:type="dxa"/>
          </w:tcPr>
          <w:p w14:paraId="6BE276A7" w14:textId="77777777" w:rsidR="00EA0E4B" w:rsidRDefault="00382D54" w:rsidP="00783D2A">
            <w:pPr>
              <w:pStyle w:val="a9"/>
              <w:ind w:left="0"/>
              <w:rPr>
                <w:rFonts w:ascii="Times New Roman" w:hAnsi="Times New Roman" w:cs="Times New Roman"/>
                <w:sz w:val="20"/>
                <w:szCs w:val="20"/>
              </w:rPr>
            </w:pPr>
            <w:r w:rsidRPr="00422A9A">
              <w:rPr>
                <w:rFonts w:ascii="Times New Roman" w:hAnsi="Times New Roman" w:cs="Times New Roman"/>
                <w:sz w:val="20"/>
                <w:szCs w:val="20"/>
              </w:rPr>
              <w:t>Bargaining</w:t>
            </w:r>
          </w:p>
          <w:p w14:paraId="69EF0D15" w14:textId="36D8CFE8" w:rsidR="00382D54" w:rsidRPr="00422A9A" w:rsidRDefault="00382D54" w:rsidP="00783D2A">
            <w:pPr>
              <w:pStyle w:val="a9"/>
              <w:ind w:left="0"/>
              <w:rPr>
                <w:rFonts w:ascii="Times New Roman" w:hAnsi="Times New Roman" w:cs="Times New Roman"/>
                <w:sz w:val="20"/>
                <w:szCs w:val="20"/>
              </w:rPr>
            </w:pPr>
            <w:r w:rsidRPr="00422A9A">
              <w:rPr>
                <w:rFonts w:ascii="Times New Roman" w:hAnsi="Times New Roman" w:cs="Times New Roman"/>
                <w:sz w:val="20"/>
                <w:szCs w:val="20"/>
              </w:rPr>
              <w:t>Power</w:t>
            </w:r>
            <w:r w:rsidR="00EA0E4B">
              <w:rPr>
                <w:rFonts w:ascii="Times New Roman" w:hAnsi="Times New Roman" w:cs="Times New Roman"/>
                <w:sz w:val="20"/>
                <w:szCs w:val="20"/>
              </w:rPr>
              <w:t xml:space="preserve"> o</w:t>
            </w:r>
            <w:r w:rsidRPr="00422A9A">
              <w:rPr>
                <w:rFonts w:ascii="Times New Roman" w:hAnsi="Times New Roman" w:cs="Times New Roman"/>
                <w:sz w:val="20"/>
                <w:szCs w:val="20"/>
              </w:rPr>
              <w:t>f Customers</w:t>
            </w:r>
          </w:p>
        </w:tc>
        <w:tc>
          <w:tcPr>
            <w:tcW w:w="1170" w:type="dxa"/>
          </w:tcPr>
          <w:p w14:paraId="12D5DC23" w14:textId="1B1F4F22" w:rsidR="00382D54" w:rsidRPr="00422A9A" w:rsidRDefault="00382D54" w:rsidP="00A06266">
            <w:pPr>
              <w:pStyle w:val="a9"/>
              <w:ind w:left="0"/>
              <w:jc w:val="center"/>
              <w:rPr>
                <w:rFonts w:ascii="Times New Roman" w:hAnsi="Times New Roman" w:cs="Times New Roman"/>
                <w:sz w:val="20"/>
                <w:szCs w:val="20"/>
              </w:rPr>
            </w:pPr>
            <w:r w:rsidRPr="00422A9A">
              <w:rPr>
                <w:rFonts w:ascii="Times New Roman" w:hAnsi="Times New Roman" w:cs="Times New Roman"/>
                <w:sz w:val="20"/>
                <w:szCs w:val="20"/>
              </w:rPr>
              <w:t>Moderate</w:t>
            </w:r>
          </w:p>
        </w:tc>
        <w:tc>
          <w:tcPr>
            <w:tcW w:w="1279" w:type="dxa"/>
            <w:shd w:val="clear" w:color="auto" w:fill="FFABAB"/>
          </w:tcPr>
          <w:p w14:paraId="316AE7B5" w14:textId="2CEC555C" w:rsidR="00382D54" w:rsidRPr="00B2144E" w:rsidRDefault="005E4BC3" w:rsidP="00A06266">
            <w:pPr>
              <w:pStyle w:val="a9"/>
              <w:ind w:left="0"/>
              <w:jc w:val="center"/>
              <w:rPr>
                <w:rFonts w:ascii="Times New Roman" w:hAnsi="Times New Roman" w:cs="Times New Roman"/>
                <w:sz w:val="20"/>
                <w:szCs w:val="20"/>
              </w:rPr>
            </w:pPr>
            <w:r w:rsidRPr="00B2144E">
              <w:rPr>
                <w:rFonts w:ascii="Times New Roman" w:hAnsi="Times New Roman" w:cs="Times New Roman"/>
                <w:sz w:val="20"/>
                <w:szCs w:val="20"/>
              </w:rPr>
              <w:t>Negative</w:t>
            </w:r>
          </w:p>
        </w:tc>
        <w:tc>
          <w:tcPr>
            <w:tcW w:w="4867" w:type="dxa"/>
          </w:tcPr>
          <w:p w14:paraId="260A84F4" w14:textId="6DD57DD7" w:rsidR="00382D54" w:rsidRPr="00422A9A" w:rsidRDefault="00422A9A" w:rsidP="00F62DC8">
            <w:pPr>
              <w:pStyle w:val="a9"/>
              <w:ind w:left="0"/>
              <w:jc w:val="both"/>
              <w:rPr>
                <w:rFonts w:ascii="Times New Roman" w:hAnsi="Times New Roman" w:cs="Times New Roman"/>
                <w:sz w:val="20"/>
                <w:szCs w:val="20"/>
              </w:rPr>
            </w:pPr>
            <w:r w:rsidRPr="00422A9A">
              <w:rPr>
                <w:rFonts w:ascii="Times New Roman" w:hAnsi="Times New Roman" w:cs="Times New Roman"/>
                <w:sz w:val="20"/>
                <w:szCs w:val="20"/>
              </w:rPr>
              <w:t>H&amp;M must streamline operations to swiftly respond to changing consumer preferences while controlling costs to maintain profitability.</w:t>
            </w:r>
          </w:p>
        </w:tc>
      </w:tr>
      <w:tr w:rsidR="00382D54" w14:paraId="7983B55A" w14:textId="39EE3237" w:rsidTr="00F31A07">
        <w:tc>
          <w:tcPr>
            <w:tcW w:w="1345" w:type="dxa"/>
          </w:tcPr>
          <w:p w14:paraId="0515E06F" w14:textId="77777777" w:rsidR="00EA0E4B" w:rsidRDefault="00382D54" w:rsidP="00783D2A">
            <w:pPr>
              <w:pStyle w:val="a9"/>
              <w:ind w:left="0"/>
              <w:rPr>
                <w:rFonts w:ascii="Times New Roman" w:hAnsi="Times New Roman" w:cs="Times New Roman"/>
                <w:sz w:val="20"/>
                <w:szCs w:val="20"/>
              </w:rPr>
            </w:pPr>
            <w:r w:rsidRPr="00422A9A">
              <w:rPr>
                <w:rFonts w:ascii="Times New Roman" w:hAnsi="Times New Roman" w:cs="Times New Roman"/>
                <w:sz w:val="20"/>
                <w:szCs w:val="20"/>
              </w:rPr>
              <w:t>Bargaining</w:t>
            </w:r>
          </w:p>
          <w:p w14:paraId="7944B675" w14:textId="72DE3991" w:rsidR="00382D54" w:rsidRPr="00422A9A" w:rsidRDefault="00382D54" w:rsidP="00783D2A">
            <w:pPr>
              <w:pStyle w:val="a9"/>
              <w:ind w:left="0"/>
              <w:rPr>
                <w:rFonts w:ascii="Times New Roman" w:hAnsi="Times New Roman" w:cs="Times New Roman"/>
                <w:sz w:val="20"/>
                <w:szCs w:val="20"/>
              </w:rPr>
            </w:pPr>
            <w:r w:rsidRPr="00422A9A">
              <w:rPr>
                <w:rFonts w:ascii="Times New Roman" w:hAnsi="Times New Roman" w:cs="Times New Roman"/>
                <w:sz w:val="20"/>
                <w:szCs w:val="20"/>
              </w:rPr>
              <w:t>Power</w:t>
            </w:r>
            <w:r w:rsidR="00EA0E4B">
              <w:rPr>
                <w:rFonts w:ascii="Times New Roman" w:hAnsi="Times New Roman" w:cs="Times New Roman"/>
                <w:sz w:val="20"/>
                <w:szCs w:val="20"/>
              </w:rPr>
              <w:t xml:space="preserve"> </w:t>
            </w:r>
            <w:r w:rsidRPr="00422A9A">
              <w:rPr>
                <w:rFonts w:ascii="Times New Roman" w:hAnsi="Times New Roman" w:cs="Times New Roman"/>
                <w:sz w:val="20"/>
                <w:szCs w:val="20"/>
              </w:rPr>
              <w:t>of Suppliers</w:t>
            </w:r>
          </w:p>
        </w:tc>
        <w:tc>
          <w:tcPr>
            <w:tcW w:w="1170" w:type="dxa"/>
          </w:tcPr>
          <w:p w14:paraId="5C18A44F" w14:textId="237AA5E9" w:rsidR="00382D54" w:rsidRPr="00422A9A" w:rsidRDefault="00382D54" w:rsidP="00A06266">
            <w:pPr>
              <w:pStyle w:val="a9"/>
              <w:ind w:left="0"/>
              <w:jc w:val="center"/>
              <w:rPr>
                <w:rFonts w:ascii="Times New Roman" w:hAnsi="Times New Roman" w:cs="Times New Roman"/>
                <w:sz w:val="20"/>
                <w:szCs w:val="20"/>
              </w:rPr>
            </w:pPr>
            <w:r w:rsidRPr="00422A9A">
              <w:rPr>
                <w:rFonts w:ascii="Times New Roman" w:hAnsi="Times New Roman" w:cs="Times New Roman"/>
                <w:sz w:val="20"/>
                <w:szCs w:val="20"/>
              </w:rPr>
              <w:t>Low</w:t>
            </w:r>
          </w:p>
        </w:tc>
        <w:tc>
          <w:tcPr>
            <w:tcW w:w="1279" w:type="dxa"/>
            <w:tcBorders>
              <w:bottom w:val="single" w:sz="4" w:space="0" w:color="auto"/>
            </w:tcBorders>
            <w:shd w:val="clear" w:color="auto" w:fill="92D050"/>
          </w:tcPr>
          <w:p w14:paraId="386443A4" w14:textId="1590D47C" w:rsidR="00382D54" w:rsidRPr="00B2144E" w:rsidRDefault="00382D54" w:rsidP="00A06266">
            <w:pPr>
              <w:pStyle w:val="a9"/>
              <w:ind w:left="0"/>
              <w:jc w:val="center"/>
              <w:rPr>
                <w:rFonts w:ascii="Times New Roman" w:hAnsi="Times New Roman" w:cs="Times New Roman"/>
                <w:sz w:val="20"/>
                <w:szCs w:val="20"/>
              </w:rPr>
            </w:pPr>
            <w:r w:rsidRPr="00B2144E">
              <w:rPr>
                <w:rFonts w:ascii="Times New Roman" w:hAnsi="Times New Roman" w:cs="Times New Roman"/>
                <w:sz w:val="20"/>
                <w:szCs w:val="20"/>
              </w:rPr>
              <w:t>Positive</w:t>
            </w:r>
          </w:p>
        </w:tc>
        <w:tc>
          <w:tcPr>
            <w:tcW w:w="4867" w:type="dxa"/>
          </w:tcPr>
          <w:p w14:paraId="02094006" w14:textId="5CFD6293" w:rsidR="00382D54" w:rsidRPr="00422A9A" w:rsidRDefault="006A0314" w:rsidP="00F62DC8">
            <w:pPr>
              <w:pStyle w:val="a9"/>
              <w:ind w:left="0"/>
              <w:jc w:val="both"/>
              <w:rPr>
                <w:rFonts w:ascii="Times New Roman" w:hAnsi="Times New Roman" w:cs="Times New Roman"/>
                <w:sz w:val="20"/>
                <w:szCs w:val="20"/>
              </w:rPr>
            </w:pPr>
            <w:r w:rsidRPr="006A0314">
              <w:rPr>
                <w:rFonts w:ascii="Times New Roman" w:hAnsi="Times New Roman" w:cs="Times New Roman"/>
                <w:sz w:val="20"/>
                <w:szCs w:val="20"/>
              </w:rPr>
              <w:t>Leveraging supplier competition helps H&amp;M reduce costs, but integrating sustainable practices may require additional investment and process adjustments.</w:t>
            </w:r>
          </w:p>
        </w:tc>
      </w:tr>
      <w:tr w:rsidR="00382D54" w14:paraId="0133E8F1" w14:textId="64B626D6" w:rsidTr="00F31A07">
        <w:tc>
          <w:tcPr>
            <w:tcW w:w="1345" w:type="dxa"/>
          </w:tcPr>
          <w:p w14:paraId="3A6AA906" w14:textId="77777777" w:rsidR="00382D54" w:rsidRPr="00422A9A" w:rsidRDefault="00382D54" w:rsidP="00783D2A">
            <w:pPr>
              <w:pStyle w:val="a9"/>
              <w:ind w:left="0"/>
              <w:rPr>
                <w:rFonts w:ascii="Times New Roman" w:hAnsi="Times New Roman" w:cs="Times New Roman"/>
                <w:sz w:val="20"/>
                <w:szCs w:val="20"/>
              </w:rPr>
            </w:pPr>
            <w:r w:rsidRPr="00422A9A">
              <w:rPr>
                <w:rFonts w:ascii="Times New Roman" w:hAnsi="Times New Roman" w:cs="Times New Roman"/>
                <w:sz w:val="20"/>
                <w:szCs w:val="20"/>
              </w:rPr>
              <w:t xml:space="preserve">Threat of </w:t>
            </w:r>
          </w:p>
          <w:p w14:paraId="404C10C9" w14:textId="439807A9" w:rsidR="00382D54" w:rsidRPr="00422A9A" w:rsidRDefault="00382D54" w:rsidP="00783D2A">
            <w:pPr>
              <w:pStyle w:val="a9"/>
              <w:ind w:left="0"/>
              <w:rPr>
                <w:rFonts w:ascii="Times New Roman" w:hAnsi="Times New Roman" w:cs="Times New Roman"/>
                <w:sz w:val="20"/>
                <w:szCs w:val="20"/>
              </w:rPr>
            </w:pPr>
            <w:r w:rsidRPr="00422A9A">
              <w:rPr>
                <w:rFonts w:ascii="Times New Roman" w:hAnsi="Times New Roman" w:cs="Times New Roman"/>
                <w:sz w:val="20"/>
                <w:szCs w:val="20"/>
              </w:rPr>
              <w:t>New Entrants</w:t>
            </w:r>
          </w:p>
        </w:tc>
        <w:tc>
          <w:tcPr>
            <w:tcW w:w="1170" w:type="dxa"/>
          </w:tcPr>
          <w:p w14:paraId="412CCD6E" w14:textId="0FD4FC72" w:rsidR="00382D54" w:rsidRPr="00422A9A" w:rsidRDefault="00382D54" w:rsidP="00A06266">
            <w:pPr>
              <w:jc w:val="center"/>
              <w:rPr>
                <w:rFonts w:ascii="Times New Roman" w:hAnsi="Times New Roman" w:cs="Times New Roman"/>
                <w:sz w:val="20"/>
                <w:szCs w:val="20"/>
              </w:rPr>
            </w:pPr>
            <w:r w:rsidRPr="00422A9A">
              <w:rPr>
                <w:rFonts w:ascii="Times New Roman" w:hAnsi="Times New Roman" w:cs="Times New Roman"/>
                <w:sz w:val="20"/>
                <w:szCs w:val="20"/>
              </w:rPr>
              <w:t>Low</w:t>
            </w:r>
          </w:p>
        </w:tc>
        <w:tc>
          <w:tcPr>
            <w:tcW w:w="1279" w:type="dxa"/>
            <w:tcBorders>
              <w:bottom w:val="single" w:sz="4" w:space="0" w:color="auto"/>
            </w:tcBorders>
            <w:shd w:val="clear" w:color="auto" w:fill="FFABAB"/>
          </w:tcPr>
          <w:p w14:paraId="6ED1C9B4" w14:textId="3962B7D0" w:rsidR="00382D54" w:rsidRPr="00B2144E" w:rsidRDefault="00382D54" w:rsidP="00A06266">
            <w:pPr>
              <w:pStyle w:val="a9"/>
              <w:ind w:left="0"/>
              <w:jc w:val="center"/>
              <w:rPr>
                <w:rFonts w:ascii="Times New Roman" w:hAnsi="Times New Roman" w:cs="Times New Roman"/>
                <w:sz w:val="20"/>
                <w:szCs w:val="20"/>
              </w:rPr>
            </w:pPr>
            <w:r w:rsidRPr="00B2144E">
              <w:rPr>
                <w:rFonts w:ascii="Times New Roman" w:hAnsi="Times New Roman" w:cs="Times New Roman"/>
                <w:sz w:val="20"/>
                <w:szCs w:val="20"/>
              </w:rPr>
              <w:t>Negative</w:t>
            </w:r>
          </w:p>
        </w:tc>
        <w:tc>
          <w:tcPr>
            <w:tcW w:w="4867" w:type="dxa"/>
          </w:tcPr>
          <w:p w14:paraId="3AFCD096" w14:textId="1B14C19C" w:rsidR="00382D54" w:rsidRPr="00422A9A" w:rsidRDefault="00F929F4" w:rsidP="00F62DC8">
            <w:pPr>
              <w:pStyle w:val="a9"/>
              <w:ind w:left="0"/>
              <w:jc w:val="both"/>
              <w:rPr>
                <w:rFonts w:ascii="Times New Roman" w:hAnsi="Times New Roman" w:cs="Times New Roman"/>
                <w:sz w:val="20"/>
                <w:szCs w:val="20"/>
              </w:rPr>
            </w:pPr>
            <w:r w:rsidRPr="00F929F4">
              <w:rPr>
                <w:rFonts w:ascii="Times New Roman" w:hAnsi="Times New Roman" w:cs="Times New Roman"/>
                <w:sz w:val="20"/>
                <w:szCs w:val="20"/>
              </w:rPr>
              <w:t>H&amp;M's established infrastructure supports high productivity, but the rise of online competitors necessitates continuous innovation and efficiency improvements.</w:t>
            </w:r>
          </w:p>
        </w:tc>
      </w:tr>
      <w:tr w:rsidR="00382D54" w14:paraId="5DCC07C6" w14:textId="546C71C2" w:rsidTr="00F31A07">
        <w:tc>
          <w:tcPr>
            <w:tcW w:w="1345" w:type="dxa"/>
          </w:tcPr>
          <w:p w14:paraId="2C91882E" w14:textId="77777777" w:rsidR="00382D54" w:rsidRPr="00422A9A" w:rsidRDefault="00382D54" w:rsidP="00783D2A">
            <w:pPr>
              <w:pStyle w:val="a9"/>
              <w:ind w:left="0"/>
              <w:rPr>
                <w:rFonts w:ascii="Times New Roman" w:hAnsi="Times New Roman" w:cs="Times New Roman"/>
                <w:sz w:val="20"/>
                <w:szCs w:val="20"/>
              </w:rPr>
            </w:pPr>
            <w:r w:rsidRPr="00422A9A">
              <w:rPr>
                <w:rFonts w:ascii="Times New Roman" w:hAnsi="Times New Roman" w:cs="Times New Roman"/>
                <w:sz w:val="20"/>
                <w:szCs w:val="20"/>
              </w:rPr>
              <w:t xml:space="preserve">Threat of </w:t>
            </w:r>
          </w:p>
          <w:p w14:paraId="4CD14889" w14:textId="28E321B9" w:rsidR="00382D54" w:rsidRPr="00422A9A" w:rsidRDefault="00382D54" w:rsidP="00783D2A">
            <w:pPr>
              <w:pStyle w:val="a9"/>
              <w:ind w:left="0"/>
              <w:rPr>
                <w:rFonts w:ascii="Times New Roman" w:hAnsi="Times New Roman" w:cs="Times New Roman"/>
                <w:sz w:val="20"/>
                <w:szCs w:val="20"/>
              </w:rPr>
            </w:pPr>
            <w:r w:rsidRPr="00422A9A">
              <w:rPr>
                <w:rFonts w:ascii="Times New Roman" w:hAnsi="Times New Roman" w:cs="Times New Roman"/>
                <w:sz w:val="20"/>
                <w:szCs w:val="20"/>
              </w:rPr>
              <w:t>Substitutes</w:t>
            </w:r>
          </w:p>
        </w:tc>
        <w:tc>
          <w:tcPr>
            <w:tcW w:w="1170" w:type="dxa"/>
          </w:tcPr>
          <w:p w14:paraId="13D89FF1" w14:textId="0D76204B" w:rsidR="00382D54" w:rsidRPr="00422A9A" w:rsidRDefault="00382D54" w:rsidP="00A06266">
            <w:pPr>
              <w:pStyle w:val="a9"/>
              <w:ind w:left="0"/>
              <w:jc w:val="center"/>
              <w:rPr>
                <w:rFonts w:ascii="Times New Roman" w:hAnsi="Times New Roman" w:cs="Times New Roman"/>
                <w:sz w:val="20"/>
                <w:szCs w:val="20"/>
              </w:rPr>
            </w:pPr>
            <w:r w:rsidRPr="00422A9A">
              <w:rPr>
                <w:rFonts w:ascii="Times New Roman" w:hAnsi="Times New Roman" w:cs="Times New Roman"/>
                <w:sz w:val="20"/>
                <w:szCs w:val="20"/>
              </w:rPr>
              <w:t>High</w:t>
            </w:r>
          </w:p>
        </w:tc>
        <w:tc>
          <w:tcPr>
            <w:tcW w:w="1279" w:type="dxa"/>
            <w:shd w:val="clear" w:color="auto" w:fill="FF7D7D"/>
          </w:tcPr>
          <w:p w14:paraId="787C90CD" w14:textId="4F406FA3" w:rsidR="00382D54" w:rsidRPr="00B2144E" w:rsidRDefault="00753F9F" w:rsidP="00A06266">
            <w:pPr>
              <w:pStyle w:val="a9"/>
              <w:ind w:left="0"/>
              <w:jc w:val="center"/>
              <w:rPr>
                <w:rFonts w:ascii="Times New Roman" w:hAnsi="Times New Roman" w:cs="Times New Roman"/>
                <w:sz w:val="20"/>
                <w:szCs w:val="20"/>
              </w:rPr>
            </w:pPr>
            <w:r w:rsidRPr="00B2144E">
              <w:rPr>
                <w:rFonts w:ascii="Times New Roman" w:hAnsi="Times New Roman" w:cs="Times New Roman"/>
                <w:sz w:val="20"/>
                <w:szCs w:val="20"/>
              </w:rPr>
              <w:t>Negative</w:t>
            </w:r>
          </w:p>
        </w:tc>
        <w:tc>
          <w:tcPr>
            <w:tcW w:w="4867" w:type="dxa"/>
          </w:tcPr>
          <w:p w14:paraId="5F550A9F" w14:textId="7D11A0CF" w:rsidR="00382D54" w:rsidRPr="00422A9A" w:rsidRDefault="00753F9F" w:rsidP="00F62DC8">
            <w:pPr>
              <w:pStyle w:val="a9"/>
              <w:ind w:left="0"/>
              <w:jc w:val="both"/>
              <w:rPr>
                <w:rFonts w:ascii="Times New Roman" w:hAnsi="Times New Roman" w:cs="Times New Roman"/>
                <w:sz w:val="20"/>
                <w:szCs w:val="20"/>
              </w:rPr>
            </w:pPr>
            <w:r w:rsidRPr="00753F9F">
              <w:rPr>
                <w:rFonts w:ascii="Times New Roman" w:hAnsi="Times New Roman" w:cs="Times New Roman"/>
                <w:sz w:val="20"/>
                <w:szCs w:val="20"/>
              </w:rPr>
              <w:t>To remain competitive, H&amp;M must optimize its supply chain and production processes to offer appealing products at competitive prices.</w:t>
            </w:r>
          </w:p>
        </w:tc>
      </w:tr>
      <w:tr w:rsidR="00382D54" w14:paraId="234CF674" w14:textId="593CC105" w:rsidTr="00F31A07">
        <w:tc>
          <w:tcPr>
            <w:tcW w:w="1345" w:type="dxa"/>
          </w:tcPr>
          <w:p w14:paraId="458A13C7" w14:textId="77777777" w:rsidR="00382D54" w:rsidRPr="00422A9A" w:rsidRDefault="00382D54" w:rsidP="00783D2A">
            <w:pPr>
              <w:pStyle w:val="a9"/>
              <w:ind w:left="0"/>
              <w:rPr>
                <w:rFonts w:ascii="Times New Roman" w:hAnsi="Times New Roman" w:cs="Times New Roman"/>
                <w:sz w:val="20"/>
                <w:szCs w:val="20"/>
              </w:rPr>
            </w:pPr>
            <w:r w:rsidRPr="00422A9A">
              <w:rPr>
                <w:rFonts w:ascii="Times New Roman" w:hAnsi="Times New Roman" w:cs="Times New Roman"/>
                <w:sz w:val="20"/>
                <w:szCs w:val="20"/>
              </w:rPr>
              <w:t>Threat of</w:t>
            </w:r>
          </w:p>
          <w:p w14:paraId="77532825" w14:textId="427F5EC6" w:rsidR="00382D54" w:rsidRPr="00422A9A" w:rsidRDefault="00382D54" w:rsidP="00783D2A">
            <w:pPr>
              <w:pStyle w:val="a9"/>
              <w:ind w:left="0"/>
              <w:rPr>
                <w:rFonts w:ascii="Times New Roman" w:hAnsi="Times New Roman" w:cs="Times New Roman"/>
                <w:sz w:val="20"/>
                <w:szCs w:val="20"/>
              </w:rPr>
            </w:pPr>
            <w:r w:rsidRPr="00422A9A">
              <w:rPr>
                <w:rFonts w:ascii="Times New Roman" w:hAnsi="Times New Roman" w:cs="Times New Roman"/>
                <w:sz w:val="20"/>
                <w:szCs w:val="20"/>
              </w:rPr>
              <w:t>Competitive Rivalry</w:t>
            </w:r>
          </w:p>
        </w:tc>
        <w:tc>
          <w:tcPr>
            <w:tcW w:w="1170" w:type="dxa"/>
            <w:tcBorders>
              <w:bottom w:val="single" w:sz="4" w:space="0" w:color="auto"/>
            </w:tcBorders>
          </w:tcPr>
          <w:p w14:paraId="4C37FEE3" w14:textId="4816811D" w:rsidR="00382D54" w:rsidRPr="00422A9A" w:rsidRDefault="00382D54" w:rsidP="00A06266">
            <w:pPr>
              <w:pStyle w:val="a9"/>
              <w:ind w:left="0"/>
              <w:jc w:val="center"/>
              <w:rPr>
                <w:rFonts w:ascii="Times New Roman" w:hAnsi="Times New Roman" w:cs="Times New Roman"/>
                <w:sz w:val="20"/>
                <w:szCs w:val="20"/>
              </w:rPr>
            </w:pPr>
            <w:r w:rsidRPr="00422A9A">
              <w:rPr>
                <w:rFonts w:ascii="Times New Roman" w:hAnsi="Times New Roman" w:cs="Times New Roman"/>
                <w:sz w:val="20"/>
                <w:szCs w:val="20"/>
              </w:rPr>
              <w:t>High</w:t>
            </w:r>
          </w:p>
        </w:tc>
        <w:tc>
          <w:tcPr>
            <w:tcW w:w="1279" w:type="dxa"/>
            <w:tcBorders>
              <w:bottom w:val="single" w:sz="4" w:space="0" w:color="auto"/>
            </w:tcBorders>
            <w:shd w:val="clear" w:color="auto" w:fill="FF0000"/>
          </w:tcPr>
          <w:p w14:paraId="1B3A3697" w14:textId="7F1DF657" w:rsidR="00382D54" w:rsidRPr="00B2144E" w:rsidRDefault="00BB51F8" w:rsidP="00A06266">
            <w:pPr>
              <w:pStyle w:val="a9"/>
              <w:ind w:left="0"/>
              <w:jc w:val="center"/>
              <w:rPr>
                <w:rFonts w:ascii="Times New Roman" w:hAnsi="Times New Roman" w:cs="Times New Roman"/>
                <w:sz w:val="20"/>
                <w:szCs w:val="20"/>
              </w:rPr>
            </w:pPr>
            <w:r w:rsidRPr="00B2144E">
              <w:rPr>
                <w:rFonts w:ascii="Times New Roman" w:hAnsi="Times New Roman" w:cs="Times New Roman"/>
                <w:sz w:val="20"/>
                <w:szCs w:val="20"/>
              </w:rPr>
              <w:t>Negative</w:t>
            </w:r>
          </w:p>
        </w:tc>
        <w:tc>
          <w:tcPr>
            <w:tcW w:w="4867" w:type="dxa"/>
          </w:tcPr>
          <w:p w14:paraId="0AC5C711" w14:textId="7F04DC4E" w:rsidR="00382D54" w:rsidRPr="00422A9A" w:rsidRDefault="00BB51F8" w:rsidP="00F62DC8">
            <w:pPr>
              <w:pStyle w:val="a9"/>
              <w:ind w:left="0"/>
              <w:jc w:val="both"/>
              <w:rPr>
                <w:rFonts w:ascii="Times New Roman" w:hAnsi="Times New Roman" w:cs="Times New Roman"/>
                <w:sz w:val="20"/>
                <w:szCs w:val="20"/>
              </w:rPr>
            </w:pPr>
            <w:r w:rsidRPr="00BB51F8">
              <w:rPr>
                <w:rFonts w:ascii="Times New Roman" w:hAnsi="Times New Roman" w:cs="Times New Roman"/>
                <w:sz w:val="20"/>
                <w:szCs w:val="20"/>
              </w:rPr>
              <w:t>H&amp;M must focus on operational efficiency, technological integration, and market responsiveness to maintain and enhance productivity in a competitive landscape.</w:t>
            </w:r>
          </w:p>
        </w:tc>
      </w:tr>
      <w:tr w:rsidR="00CB3721" w14:paraId="41549E63" w14:textId="417DA94A" w:rsidTr="00F31A07">
        <w:tc>
          <w:tcPr>
            <w:tcW w:w="1345" w:type="dxa"/>
            <w:tcBorders>
              <w:bottom w:val="single" w:sz="4" w:space="0" w:color="auto"/>
            </w:tcBorders>
          </w:tcPr>
          <w:p w14:paraId="5A979170" w14:textId="339CB497" w:rsidR="00CB3721" w:rsidRPr="00422A9A" w:rsidRDefault="00CB3721" w:rsidP="00BA08B0">
            <w:pPr>
              <w:pStyle w:val="a9"/>
              <w:ind w:left="0"/>
              <w:jc w:val="both"/>
              <w:rPr>
                <w:rFonts w:ascii="Times New Roman" w:hAnsi="Times New Roman" w:cs="Times New Roman"/>
                <w:sz w:val="20"/>
                <w:szCs w:val="20"/>
              </w:rPr>
            </w:pPr>
            <w:r w:rsidRPr="00422A9A">
              <w:rPr>
                <w:rFonts w:ascii="Times New Roman" w:hAnsi="Times New Roman" w:cs="Times New Roman"/>
                <w:sz w:val="20"/>
                <w:szCs w:val="20"/>
              </w:rPr>
              <w:t>Overall Productivity</w:t>
            </w:r>
          </w:p>
        </w:tc>
        <w:tc>
          <w:tcPr>
            <w:tcW w:w="2449" w:type="dxa"/>
            <w:gridSpan w:val="2"/>
            <w:tcBorders>
              <w:bottom w:val="single" w:sz="4" w:space="0" w:color="auto"/>
            </w:tcBorders>
            <w:shd w:val="clear" w:color="auto" w:fill="FFFF99"/>
          </w:tcPr>
          <w:p w14:paraId="4D6328EE" w14:textId="77777777" w:rsidR="00CB3721" w:rsidRDefault="00CB3721" w:rsidP="00BA08B0">
            <w:pPr>
              <w:pStyle w:val="a9"/>
              <w:ind w:left="0"/>
              <w:jc w:val="both"/>
              <w:rPr>
                <w:rFonts w:ascii="Times New Roman" w:hAnsi="Times New Roman" w:cs="Times New Roman"/>
                <w:sz w:val="20"/>
                <w:szCs w:val="20"/>
              </w:rPr>
            </w:pPr>
            <w:r>
              <w:rPr>
                <w:rFonts w:ascii="Times New Roman" w:hAnsi="Times New Roman" w:cs="Times New Roman"/>
                <w:sz w:val="20"/>
                <w:szCs w:val="20"/>
              </w:rPr>
              <w:t>Moderate Pro</w:t>
            </w:r>
            <w:r w:rsidR="006135BD">
              <w:rPr>
                <w:rFonts w:ascii="Times New Roman" w:hAnsi="Times New Roman" w:cs="Times New Roman"/>
                <w:sz w:val="20"/>
                <w:szCs w:val="20"/>
              </w:rPr>
              <w:t>ductivity</w:t>
            </w:r>
          </w:p>
          <w:p w14:paraId="11749A6A" w14:textId="79970EAE" w:rsidR="002961AF" w:rsidRPr="00422A9A" w:rsidRDefault="002961AF" w:rsidP="00BA08B0">
            <w:pPr>
              <w:pStyle w:val="a9"/>
              <w:ind w:left="0"/>
              <w:jc w:val="both"/>
              <w:rPr>
                <w:rFonts w:ascii="Times New Roman" w:hAnsi="Times New Roman" w:cs="Times New Roman"/>
                <w:sz w:val="20"/>
                <w:szCs w:val="20"/>
              </w:rPr>
            </w:pPr>
          </w:p>
        </w:tc>
        <w:tc>
          <w:tcPr>
            <w:tcW w:w="4867" w:type="dxa"/>
            <w:tcBorders>
              <w:bottom w:val="single" w:sz="4" w:space="0" w:color="auto"/>
            </w:tcBorders>
          </w:tcPr>
          <w:p w14:paraId="1AD230CB" w14:textId="77777777" w:rsidR="00CB3721" w:rsidRDefault="00CB3721" w:rsidP="00BA08B0">
            <w:pPr>
              <w:pStyle w:val="a9"/>
              <w:ind w:left="0"/>
              <w:jc w:val="both"/>
              <w:rPr>
                <w:rFonts w:ascii="Times New Roman" w:hAnsi="Times New Roman" w:cs="Times New Roman"/>
                <w:sz w:val="20"/>
                <w:szCs w:val="20"/>
              </w:rPr>
            </w:pPr>
          </w:p>
          <w:p w14:paraId="0CD443AB" w14:textId="77777777" w:rsidR="00E26006" w:rsidRPr="00422A9A" w:rsidRDefault="00E26006" w:rsidP="00BA08B0">
            <w:pPr>
              <w:pStyle w:val="a9"/>
              <w:ind w:left="0"/>
              <w:jc w:val="both"/>
              <w:rPr>
                <w:rFonts w:ascii="Times New Roman" w:hAnsi="Times New Roman" w:cs="Times New Roman"/>
                <w:sz w:val="20"/>
                <w:szCs w:val="20"/>
              </w:rPr>
            </w:pPr>
          </w:p>
        </w:tc>
      </w:tr>
      <w:tr w:rsidR="0067349B" w14:paraId="1482D08C" w14:textId="77777777" w:rsidTr="00F31A07">
        <w:tc>
          <w:tcPr>
            <w:tcW w:w="8661" w:type="dxa"/>
            <w:gridSpan w:val="4"/>
            <w:tcBorders>
              <w:bottom w:val="nil"/>
            </w:tcBorders>
          </w:tcPr>
          <w:p w14:paraId="7A5AC3FB" w14:textId="77777777" w:rsidR="0067349B" w:rsidRDefault="0067349B" w:rsidP="00BA08B0">
            <w:pPr>
              <w:pStyle w:val="a9"/>
              <w:ind w:left="0"/>
              <w:jc w:val="both"/>
              <w:rPr>
                <w:rFonts w:ascii="Times New Roman" w:hAnsi="Times New Roman" w:cs="Times New Roman"/>
                <w:sz w:val="20"/>
                <w:szCs w:val="20"/>
              </w:rPr>
            </w:pPr>
            <w:r>
              <w:rPr>
                <w:rFonts w:ascii="Times New Roman" w:hAnsi="Times New Roman" w:cs="Times New Roman"/>
                <w:sz w:val="20"/>
                <w:szCs w:val="20"/>
              </w:rPr>
              <w:t>Remarks:</w:t>
            </w:r>
          </w:p>
          <w:p w14:paraId="05351181" w14:textId="4BF48B85" w:rsidR="003B51BF" w:rsidRDefault="003B51BF" w:rsidP="00551148">
            <w:pPr>
              <w:pStyle w:val="a9"/>
              <w:numPr>
                <w:ilvl w:val="0"/>
                <w:numId w:val="21"/>
              </w:numPr>
              <w:jc w:val="both"/>
              <w:rPr>
                <w:rFonts w:ascii="Times New Roman" w:hAnsi="Times New Roman" w:cs="Times New Roman"/>
                <w:sz w:val="20"/>
                <w:szCs w:val="20"/>
              </w:rPr>
            </w:pPr>
            <w:r>
              <w:rPr>
                <w:rFonts w:ascii="Times New Roman" w:hAnsi="Times New Roman" w:cs="Times New Roman"/>
                <w:sz w:val="20"/>
                <w:szCs w:val="20"/>
              </w:rPr>
              <w:t xml:space="preserve">Severity of Negativeness </w:t>
            </w:r>
          </w:p>
          <w:tbl>
            <w:tblPr>
              <w:tblStyle w:val="ae"/>
              <w:tblW w:w="0" w:type="auto"/>
              <w:tblInd w:w="360" w:type="dxa"/>
              <w:tblLook w:val="04A0" w:firstRow="1" w:lastRow="0" w:firstColumn="1" w:lastColumn="0" w:noHBand="0" w:noVBand="1"/>
            </w:tblPr>
            <w:tblGrid>
              <w:gridCol w:w="1296"/>
              <w:gridCol w:w="1296"/>
              <w:gridCol w:w="1296"/>
            </w:tblGrid>
            <w:tr w:rsidR="003B51BF" w14:paraId="00495C23" w14:textId="77777777" w:rsidTr="003B51BF">
              <w:tc>
                <w:tcPr>
                  <w:tcW w:w="1296" w:type="dxa"/>
                  <w:shd w:val="clear" w:color="auto" w:fill="FF0000"/>
                </w:tcPr>
                <w:p w14:paraId="1A348730" w14:textId="52680512" w:rsidR="003B51BF" w:rsidRPr="003B51BF" w:rsidRDefault="003B51BF" w:rsidP="003B51BF">
                  <w:pPr>
                    <w:jc w:val="center"/>
                    <w:rPr>
                      <w:rFonts w:ascii="Times New Roman" w:hAnsi="Times New Roman" w:cs="Times New Roman"/>
                      <w:sz w:val="20"/>
                      <w:szCs w:val="20"/>
                    </w:rPr>
                  </w:pPr>
                  <w:r>
                    <w:rPr>
                      <w:rFonts w:ascii="Times New Roman" w:hAnsi="Times New Roman" w:cs="Times New Roman"/>
                      <w:sz w:val="20"/>
                      <w:szCs w:val="20"/>
                    </w:rPr>
                    <w:t>High</w:t>
                  </w:r>
                </w:p>
              </w:tc>
              <w:tc>
                <w:tcPr>
                  <w:tcW w:w="1296" w:type="dxa"/>
                  <w:shd w:val="clear" w:color="auto" w:fill="FF7D7D"/>
                </w:tcPr>
                <w:p w14:paraId="6C32F3A8" w14:textId="30D01D16" w:rsidR="003B51BF" w:rsidRPr="003B51BF" w:rsidRDefault="003B51BF" w:rsidP="003B51BF">
                  <w:pPr>
                    <w:jc w:val="center"/>
                    <w:rPr>
                      <w:rFonts w:ascii="Times New Roman" w:hAnsi="Times New Roman" w:cs="Times New Roman"/>
                      <w:sz w:val="20"/>
                      <w:szCs w:val="20"/>
                    </w:rPr>
                  </w:pPr>
                  <w:r>
                    <w:rPr>
                      <w:rFonts w:ascii="Times New Roman" w:hAnsi="Times New Roman" w:cs="Times New Roman"/>
                      <w:sz w:val="20"/>
                      <w:szCs w:val="20"/>
                    </w:rPr>
                    <w:t>Moderate</w:t>
                  </w:r>
                </w:p>
              </w:tc>
              <w:tc>
                <w:tcPr>
                  <w:tcW w:w="1296" w:type="dxa"/>
                  <w:shd w:val="clear" w:color="auto" w:fill="FFB1B1"/>
                </w:tcPr>
                <w:p w14:paraId="79BA6F36" w14:textId="406D97C5" w:rsidR="003B51BF" w:rsidRPr="003B51BF" w:rsidRDefault="003B51BF" w:rsidP="003B51BF">
                  <w:pPr>
                    <w:jc w:val="center"/>
                    <w:rPr>
                      <w:rFonts w:ascii="Times New Roman" w:hAnsi="Times New Roman" w:cs="Times New Roman"/>
                      <w:sz w:val="20"/>
                      <w:szCs w:val="20"/>
                    </w:rPr>
                  </w:pPr>
                  <w:r>
                    <w:rPr>
                      <w:rFonts w:ascii="Times New Roman" w:hAnsi="Times New Roman" w:cs="Times New Roman"/>
                      <w:sz w:val="20"/>
                      <w:szCs w:val="20"/>
                    </w:rPr>
                    <w:t>Low</w:t>
                  </w:r>
                </w:p>
              </w:tc>
            </w:tr>
          </w:tbl>
          <w:p w14:paraId="38AE5F17" w14:textId="77777777" w:rsidR="0067349B" w:rsidRDefault="0067349B" w:rsidP="00BA08B0">
            <w:pPr>
              <w:pStyle w:val="a9"/>
              <w:ind w:left="0"/>
              <w:jc w:val="both"/>
              <w:rPr>
                <w:rFonts w:ascii="Times New Roman" w:hAnsi="Times New Roman" w:cs="Times New Roman"/>
                <w:sz w:val="20"/>
                <w:szCs w:val="20"/>
              </w:rPr>
            </w:pPr>
          </w:p>
        </w:tc>
      </w:tr>
      <w:tr w:rsidR="00F41146" w14:paraId="6A77E421" w14:textId="77777777" w:rsidTr="00F31A07">
        <w:tc>
          <w:tcPr>
            <w:tcW w:w="8661" w:type="dxa"/>
            <w:gridSpan w:val="4"/>
            <w:tcBorders>
              <w:top w:val="nil"/>
              <w:bottom w:val="single" w:sz="4" w:space="0" w:color="auto"/>
            </w:tcBorders>
          </w:tcPr>
          <w:p w14:paraId="47823D56" w14:textId="77777777" w:rsidR="00F41146" w:rsidRDefault="00F41146" w:rsidP="00BA08B0">
            <w:pPr>
              <w:pStyle w:val="a9"/>
              <w:ind w:left="0"/>
              <w:jc w:val="both"/>
              <w:rPr>
                <w:rFonts w:ascii="Times New Roman" w:hAnsi="Times New Roman" w:cs="Times New Roman"/>
                <w:sz w:val="20"/>
                <w:szCs w:val="20"/>
              </w:rPr>
            </w:pPr>
          </w:p>
        </w:tc>
      </w:tr>
    </w:tbl>
    <w:p w14:paraId="2FC103F0" w14:textId="468D6D8A" w:rsidR="00FB4B2E" w:rsidRPr="005065B4" w:rsidRDefault="00FB4B2E" w:rsidP="00C0618C">
      <w:pPr>
        <w:jc w:val="both"/>
        <w:rPr>
          <w:rFonts w:ascii="Times New Roman" w:hAnsi="Times New Roman" w:cs="Times New Roman"/>
        </w:rPr>
      </w:pPr>
    </w:p>
    <w:p w14:paraId="3DBF3147" w14:textId="0267AB0C" w:rsidR="007F0B37" w:rsidRDefault="00F42339" w:rsidP="00E31332">
      <w:pPr>
        <w:pStyle w:val="a9"/>
        <w:numPr>
          <w:ilvl w:val="1"/>
          <w:numId w:val="3"/>
        </w:numPr>
        <w:ind w:left="360"/>
        <w:rPr>
          <w:rFonts w:ascii="Times New Roman" w:hAnsi="Times New Roman" w:cs="Times New Roman"/>
        </w:rPr>
      </w:pPr>
      <w:r w:rsidRPr="00C831B4">
        <w:rPr>
          <w:rFonts w:ascii="Times New Roman" w:hAnsi="Times New Roman" w:cs="Times New Roman"/>
          <w:u w:val="single"/>
        </w:rPr>
        <w:t>External Environment Analysis by PESTEL</w:t>
      </w:r>
      <w:r w:rsidR="00516C53">
        <w:rPr>
          <w:rFonts w:ascii="Times New Roman" w:hAnsi="Times New Roman" w:cs="Times New Roman"/>
        </w:rPr>
        <w:t xml:space="preserve"> </w:t>
      </w:r>
      <w:r w:rsidR="00516C53" w:rsidRPr="00516C53">
        <w:rPr>
          <w:rFonts w:ascii="Times New Roman" w:hAnsi="Times New Roman" w:cs="Times New Roman"/>
          <w:highlight w:val="yellow"/>
        </w:rPr>
        <w:t>(555)</w:t>
      </w:r>
    </w:p>
    <w:p w14:paraId="2760E931" w14:textId="4ACEFF46" w:rsidR="00350470" w:rsidRDefault="006C3EA8" w:rsidP="00E31332">
      <w:pPr>
        <w:pStyle w:val="a9"/>
        <w:ind w:left="360"/>
        <w:jc w:val="both"/>
        <w:rPr>
          <w:rFonts w:ascii="Times New Roman" w:hAnsi="Times New Roman" w:cs="Times New Roman"/>
        </w:rPr>
      </w:pPr>
      <w:r w:rsidRPr="006C3EA8">
        <w:rPr>
          <w:rFonts w:ascii="Times New Roman" w:hAnsi="Times New Roman" w:cs="Times New Roman"/>
        </w:rPr>
        <w:t>The PESTEL framework analyses macro-environmental factors influencing H&amp;M’s performance in Hong Kong, identifying opportunities and threats within the broader socio-economic context.</w:t>
      </w:r>
    </w:p>
    <w:p w14:paraId="1B2A2EB1" w14:textId="77777777" w:rsidR="007F0B37" w:rsidRPr="005065B4" w:rsidRDefault="007F0B37" w:rsidP="00E31332">
      <w:pPr>
        <w:pStyle w:val="a9"/>
        <w:ind w:left="360"/>
        <w:jc w:val="both"/>
        <w:rPr>
          <w:rFonts w:ascii="Times New Roman" w:hAnsi="Times New Roman" w:cs="Times New Roman"/>
        </w:rPr>
      </w:pPr>
    </w:p>
    <w:p w14:paraId="707715E9" w14:textId="77777777" w:rsidR="005C6E09" w:rsidRDefault="00350470" w:rsidP="005C6E09">
      <w:pPr>
        <w:pStyle w:val="a9"/>
        <w:numPr>
          <w:ilvl w:val="0"/>
          <w:numId w:val="5"/>
        </w:numPr>
        <w:ind w:left="360"/>
        <w:jc w:val="both"/>
        <w:rPr>
          <w:rFonts w:ascii="Times New Roman" w:hAnsi="Times New Roman" w:cs="Times New Roman"/>
        </w:rPr>
      </w:pPr>
      <w:r w:rsidRPr="007F0B37">
        <w:rPr>
          <w:rFonts w:ascii="Times New Roman" w:hAnsi="Times New Roman" w:cs="Times New Roman"/>
        </w:rPr>
        <w:t>Political</w:t>
      </w:r>
    </w:p>
    <w:p w14:paraId="63D0804E" w14:textId="1F4F6C49" w:rsidR="00B9234E" w:rsidRDefault="00A6462C" w:rsidP="00B9234E">
      <w:pPr>
        <w:pStyle w:val="a9"/>
        <w:ind w:left="360"/>
        <w:jc w:val="both"/>
        <w:rPr>
          <w:rFonts w:ascii="Times New Roman" w:hAnsi="Times New Roman" w:cs="Times New Roman"/>
        </w:rPr>
      </w:pPr>
      <w:r w:rsidRPr="00A6462C">
        <w:rPr>
          <w:rFonts w:ascii="Times New Roman" w:hAnsi="Times New Roman" w:cs="Times New Roman"/>
        </w:rPr>
        <w:t xml:space="preserve">Hong Kong’s relative political stability generally supports a </w:t>
      </w:r>
      <w:r w:rsidR="00E87556" w:rsidRPr="00A6462C">
        <w:rPr>
          <w:rFonts w:ascii="Times New Roman" w:hAnsi="Times New Roman" w:cs="Times New Roman"/>
        </w:rPr>
        <w:t>favourable</w:t>
      </w:r>
      <w:r w:rsidRPr="00A6462C">
        <w:rPr>
          <w:rFonts w:ascii="Times New Roman" w:hAnsi="Times New Roman" w:cs="Times New Roman"/>
        </w:rPr>
        <w:t xml:space="preserve"> business environment; however, recent developments have introduced uncertainties. Political tensions and government intervention can impact consumer confidence and spending patterns, potentially leading to reduced foot traffic and discretionary spending in the fashion industry. This could particularly affect fast fashion brands like H&amp;M, which rely on consistent consumer demand (Wai, 2022).</w:t>
      </w:r>
    </w:p>
    <w:p w14:paraId="430A14AD" w14:textId="77777777" w:rsidR="00B9234E" w:rsidRPr="00B9234E" w:rsidRDefault="00B9234E" w:rsidP="00B9234E">
      <w:pPr>
        <w:pStyle w:val="a9"/>
        <w:ind w:left="360"/>
        <w:jc w:val="both"/>
        <w:rPr>
          <w:rFonts w:ascii="Times New Roman" w:hAnsi="Times New Roman" w:cs="Times New Roman"/>
        </w:rPr>
      </w:pPr>
    </w:p>
    <w:p w14:paraId="40343740" w14:textId="77777777" w:rsidR="000705BB" w:rsidRDefault="00350470" w:rsidP="000705BB">
      <w:pPr>
        <w:pStyle w:val="a9"/>
        <w:numPr>
          <w:ilvl w:val="0"/>
          <w:numId w:val="5"/>
        </w:numPr>
        <w:ind w:left="360"/>
        <w:jc w:val="both"/>
        <w:rPr>
          <w:rFonts w:ascii="Times New Roman" w:hAnsi="Times New Roman" w:cs="Times New Roman"/>
        </w:rPr>
      </w:pPr>
      <w:r w:rsidRPr="007F0B37">
        <w:rPr>
          <w:rFonts w:ascii="Times New Roman" w:hAnsi="Times New Roman" w:cs="Times New Roman"/>
        </w:rPr>
        <w:t>Economic</w:t>
      </w:r>
    </w:p>
    <w:p w14:paraId="613B74C4" w14:textId="3FB63448" w:rsidR="00BA45E5" w:rsidRDefault="00C15BB6" w:rsidP="000705BB">
      <w:pPr>
        <w:pStyle w:val="a9"/>
        <w:ind w:left="360"/>
        <w:jc w:val="both"/>
        <w:rPr>
          <w:rFonts w:ascii="Times New Roman" w:hAnsi="Times New Roman" w:cs="Times New Roman"/>
        </w:rPr>
      </w:pPr>
      <w:r w:rsidRPr="00C15BB6">
        <w:rPr>
          <w:rFonts w:ascii="Times New Roman" w:hAnsi="Times New Roman" w:cs="Times New Roman"/>
        </w:rPr>
        <w:t>Hong Kong’s economy grew modestly, with GDP rising 1.8% year-on-year in the third quarter of 2024 and 2.6% over the first three quarters. Despite a 1.1% quarterly decline, the outlook remains positive due to monetary easing and stimulus measures (HK Economy, HKSAR, 2024). Consumer spending, driven by improved financial conditions and government initiatives, supports the domestic market amidst challenges. The fashion market in Hong Kong is poised for significant growth, with revenue projected to reach USD2.31 billion in 2024 and expand at an annual growth rate (CAGR 2024-2029) of 10.18% to USD3.75 billion by 2029. The average revenue per user (ARPU) is expected to rise from USD1.16K in 2024 to USD2.08K in 2029 (Statista Market Insight, 2024).</w:t>
      </w:r>
      <w:r w:rsidR="00CF07C9">
        <w:rPr>
          <w:rFonts w:ascii="Times New Roman" w:hAnsi="Times New Roman" w:cs="Times New Roman"/>
        </w:rPr>
        <w:t xml:space="preserve"> </w:t>
      </w:r>
      <w:r w:rsidR="002835AE" w:rsidRPr="002835AE">
        <w:rPr>
          <w:rFonts w:ascii="Times New Roman" w:hAnsi="Times New Roman" w:cs="Times New Roman"/>
        </w:rPr>
        <w:t>This trend offers H&amp;M a promising opportunity to restore and strengthen its market presence by strategically focusing on e-commerce expansion.</w:t>
      </w:r>
    </w:p>
    <w:tbl>
      <w:tblPr>
        <w:tblStyle w:val="ae"/>
        <w:tblW w:w="8571" w:type="dxa"/>
        <w:tblInd w:w="445" w:type="dxa"/>
        <w:tblLook w:val="04A0" w:firstRow="1" w:lastRow="0" w:firstColumn="1" w:lastColumn="0" w:noHBand="0" w:noVBand="1"/>
      </w:tblPr>
      <w:tblGrid>
        <w:gridCol w:w="5288"/>
        <w:gridCol w:w="3283"/>
      </w:tblGrid>
      <w:tr w:rsidR="0037070E" w14:paraId="4EE537C6" w14:textId="77777777" w:rsidTr="005B6602">
        <w:trPr>
          <w:trHeight w:val="288"/>
        </w:trPr>
        <w:tc>
          <w:tcPr>
            <w:tcW w:w="8571" w:type="dxa"/>
            <w:gridSpan w:val="2"/>
          </w:tcPr>
          <w:p w14:paraId="2C451471" w14:textId="339CC47E" w:rsidR="0037070E" w:rsidRDefault="0037070E" w:rsidP="005B6602">
            <w:pPr>
              <w:rPr>
                <w:rFonts w:ascii="Times New Roman" w:hAnsi="Times New Roman" w:cs="Times New Roman"/>
                <w:b/>
                <w:bCs/>
                <w:u w:val="single"/>
              </w:rPr>
            </w:pPr>
            <w:r>
              <w:rPr>
                <w:rFonts w:ascii="Times New Roman" w:hAnsi="Times New Roman" w:cs="Times New Roman"/>
                <w:b/>
                <w:bCs/>
              </w:rPr>
              <w:t xml:space="preserve">Graph </w:t>
            </w:r>
            <w:r w:rsidR="004240DC">
              <w:rPr>
                <w:rFonts w:ascii="Times New Roman" w:hAnsi="Times New Roman" w:cs="Times New Roman"/>
                <w:b/>
                <w:bCs/>
              </w:rPr>
              <w:t>3</w:t>
            </w:r>
            <w:r w:rsidRPr="003D2F4C">
              <w:rPr>
                <w:rFonts w:ascii="Times New Roman" w:hAnsi="Times New Roman" w:cs="Times New Roman"/>
                <w:b/>
                <w:bCs/>
              </w:rPr>
              <w:t>.</w:t>
            </w:r>
            <w:r>
              <w:rPr>
                <w:rFonts w:ascii="Times New Roman" w:hAnsi="Times New Roman" w:cs="Times New Roman"/>
                <w:b/>
                <w:bCs/>
              </w:rPr>
              <w:t xml:space="preserve">   </w:t>
            </w:r>
            <w:r w:rsidR="00C50983">
              <w:rPr>
                <w:rFonts w:ascii="Times New Roman" w:hAnsi="Times New Roman" w:cs="Times New Roman"/>
                <w:b/>
                <w:bCs/>
                <w:u w:val="single"/>
              </w:rPr>
              <w:t xml:space="preserve">Actual (2017 </w:t>
            </w:r>
            <w:r w:rsidR="006B5817">
              <w:rPr>
                <w:rFonts w:ascii="Times New Roman" w:hAnsi="Times New Roman" w:cs="Times New Roman"/>
                <w:b/>
                <w:bCs/>
                <w:u w:val="single"/>
              </w:rPr>
              <w:t>–</w:t>
            </w:r>
            <w:r w:rsidR="00C50983">
              <w:rPr>
                <w:rFonts w:ascii="Times New Roman" w:hAnsi="Times New Roman" w:cs="Times New Roman"/>
                <w:b/>
                <w:bCs/>
                <w:u w:val="single"/>
              </w:rPr>
              <w:t xml:space="preserve"> 2023</w:t>
            </w:r>
            <w:r w:rsidR="006B5817">
              <w:rPr>
                <w:rFonts w:ascii="Times New Roman" w:hAnsi="Times New Roman" w:cs="Times New Roman"/>
                <w:b/>
                <w:bCs/>
                <w:u w:val="single"/>
              </w:rPr>
              <w:t>) and</w:t>
            </w:r>
            <w:r w:rsidR="00A367F8">
              <w:rPr>
                <w:rFonts w:ascii="Times New Roman" w:hAnsi="Times New Roman" w:cs="Times New Roman"/>
                <w:b/>
                <w:bCs/>
                <w:u w:val="single"/>
              </w:rPr>
              <w:t xml:space="preserve"> Forecasted Revenue (2024 – 2029)</w:t>
            </w:r>
          </w:p>
          <w:p w14:paraId="7FC8A169" w14:textId="58B9F70C" w:rsidR="00A367F8" w:rsidRPr="00503FCF" w:rsidRDefault="00503FCF" w:rsidP="00503FCF">
            <w:pPr>
              <w:rPr>
                <w:rFonts w:ascii="Times New Roman" w:hAnsi="Times New Roman" w:cs="Times New Roman"/>
                <w:b/>
                <w:bCs/>
                <w:u w:val="single"/>
              </w:rPr>
            </w:pPr>
            <w:r w:rsidRPr="00503FCF">
              <w:rPr>
                <w:rFonts w:ascii="Times New Roman" w:hAnsi="Times New Roman" w:cs="Times New Roman"/>
                <w:b/>
                <w:bCs/>
              </w:rPr>
              <w:t xml:space="preserve">                  </w:t>
            </w:r>
            <w:r>
              <w:rPr>
                <w:rFonts w:ascii="Times New Roman" w:hAnsi="Times New Roman" w:cs="Times New Roman"/>
                <w:b/>
                <w:bCs/>
                <w:u w:val="single"/>
              </w:rPr>
              <w:t xml:space="preserve">-   </w:t>
            </w:r>
            <w:r w:rsidR="00C77DF7" w:rsidRPr="00C77DF7">
              <w:rPr>
                <w:rFonts w:ascii="Times New Roman" w:hAnsi="Times New Roman" w:cs="Times New Roman"/>
                <w:b/>
                <w:bCs/>
                <w:u w:val="single"/>
              </w:rPr>
              <w:t>eCommerce</w:t>
            </w:r>
            <w:r w:rsidR="00C77DF7">
              <w:rPr>
                <w:rFonts w:ascii="Times New Roman" w:hAnsi="Times New Roman" w:cs="Times New Roman"/>
                <w:b/>
                <w:bCs/>
                <w:u w:val="single"/>
              </w:rPr>
              <w:t xml:space="preserve"> </w:t>
            </w:r>
            <w:r>
              <w:rPr>
                <w:rFonts w:ascii="Times New Roman" w:hAnsi="Times New Roman" w:cs="Times New Roman"/>
                <w:b/>
                <w:bCs/>
                <w:u w:val="single"/>
              </w:rPr>
              <w:t>Fa</w:t>
            </w:r>
            <w:r w:rsidRPr="00503FCF">
              <w:rPr>
                <w:rFonts w:ascii="Times New Roman" w:hAnsi="Times New Roman" w:cs="Times New Roman"/>
                <w:b/>
                <w:bCs/>
                <w:u w:val="single"/>
              </w:rPr>
              <w:t xml:space="preserve">shion </w:t>
            </w:r>
            <w:r w:rsidR="00C77DF7">
              <w:rPr>
                <w:rFonts w:ascii="Times New Roman" w:hAnsi="Times New Roman" w:cs="Times New Roman"/>
                <w:b/>
                <w:bCs/>
                <w:u w:val="single"/>
              </w:rPr>
              <w:t xml:space="preserve">Market </w:t>
            </w:r>
            <w:r w:rsidRPr="00503FCF">
              <w:rPr>
                <w:rFonts w:ascii="Times New Roman" w:hAnsi="Times New Roman" w:cs="Times New Roman"/>
                <w:b/>
                <w:bCs/>
                <w:u w:val="single"/>
              </w:rPr>
              <w:t>in Hong Kong</w:t>
            </w:r>
          </w:p>
        </w:tc>
      </w:tr>
      <w:tr w:rsidR="0037070E" w14:paraId="7DCB58C9" w14:textId="77777777" w:rsidTr="005B6602">
        <w:tc>
          <w:tcPr>
            <w:tcW w:w="8571" w:type="dxa"/>
            <w:gridSpan w:val="2"/>
          </w:tcPr>
          <w:p w14:paraId="4A997FDF" w14:textId="75162C72" w:rsidR="0037070E" w:rsidRDefault="0037070E" w:rsidP="00C50983">
            <w:pPr>
              <w:rPr>
                <w:rFonts w:ascii="Times New Roman" w:hAnsi="Times New Roman" w:cs="Times New Roman"/>
              </w:rPr>
            </w:pPr>
            <w:r w:rsidRPr="00F64ED4">
              <w:rPr>
                <w:rFonts w:ascii="Times New Roman" w:hAnsi="Times New Roman" w:cs="Times New Roman"/>
                <w:noProof/>
              </w:rPr>
              <w:drawing>
                <wp:inline distT="0" distB="0" distL="0" distR="0" wp14:anchorId="6EB3F5BE" wp14:editId="3B17C6CC">
                  <wp:extent cx="5348288" cy="2769870"/>
                  <wp:effectExtent l="19050" t="19050" r="24130" b="11430"/>
                  <wp:docPr id="1908627116" name="圖片 1" descr="一張含有 文字, 螢幕擷取畫面, 平行, 字型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27804" name="圖片 1" descr="一張含有 文字, 螢幕擷取畫面, 平行, 字型 的圖片&#10;&#10;自動產生的描述"/>
                          <pic:cNvPicPr/>
                        </pic:nvPicPr>
                        <pic:blipFill rotWithShape="1">
                          <a:blip r:embed="rId20"/>
                          <a:srcRect b="20144"/>
                          <a:stretch/>
                        </pic:blipFill>
                        <pic:spPr bwMode="auto">
                          <a:xfrm>
                            <a:off x="0" y="0"/>
                            <a:ext cx="5365701" cy="2778888"/>
                          </a:xfrm>
                          <a:prstGeom prst="rect">
                            <a:avLst/>
                          </a:prstGeom>
                          <a:ln>
                            <a:solidFill>
                              <a:srgbClr val="0070C0"/>
                            </a:solidFill>
                          </a:ln>
                          <a:extLst>
                            <a:ext uri="{53640926-AAD7-44D8-BBD7-CCE9431645EC}">
                              <a14:shadowObscured xmlns:a14="http://schemas.microsoft.com/office/drawing/2010/main"/>
                            </a:ext>
                          </a:extLst>
                        </pic:spPr>
                      </pic:pic>
                    </a:graphicData>
                  </a:graphic>
                </wp:inline>
              </w:drawing>
            </w:r>
          </w:p>
        </w:tc>
      </w:tr>
      <w:tr w:rsidR="00503FCF" w:rsidRPr="004760B4" w14:paraId="3C6CFE58" w14:textId="77777777" w:rsidTr="004760B4">
        <w:tc>
          <w:tcPr>
            <w:tcW w:w="5670" w:type="dxa"/>
          </w:tcPr>
          <w:p w14:paraId="7D1A21DC" w14:textId="77777777" w:rsidR="0037070E" w:rsidRDefault="0037070E" w:rsidP="005B6602">
            <w:pPr>
              <w:rPr>
                <w:rFonts w:ascii="Times New Roman" w:hAnsi="Times New Roman" w:cs="Times New Roman"/>
              </w:rPr>
            </w:pPr>
          </w:p>
        </w:tc>
        <w:tc>
          <w:tcPr>
            <w:tcW w:w="2901" w:type="dxa"/>
          </w:tcPr>
          <w:p w14:paraId="6E0E7A0C" w14:textId="109F89A8" w:rsidR="0037070E" w:rsidRPr="004760B4" w:rsidRDefault="0037070E" w:rsidP="005B6602">
            <w:pPr>
              <w:rPr>
                <w:rFonts w:ascii="Times New Roman" w:hAnsi="Times New Roman" w:cs="Times New Roman"/>
                <w:sz w:val="20"/>
                <w:szCs w:val="20"/>
              </w:rPr>
            </w:pPr>
            <w:r w:rsidRPr="003D2F4C">
              <w:rPr>
                <w:rFonts w:ascii="Times New Roman" w:hAnsi="Times New Roman" w:cs="Times New Roman"/>
                <w:sz w:val="20"/>
                <w:szCs w:val="20"/>
              </w:rPr>
              <w:t xml:space="preserve">Source: </w:t>
            </w:r>
            <w:r w:rsidR="004B5034" w:rsidRPr="004B5034">
              <w:rPr>
                <w:rFonts w:ascii="Times New Roman" w:hAnsi="Times New Roman" w:cs="Times New Roman"/>
                <w:sz w:val="20"/>
                <w:szCs w:val="20"/>
              </w:rPr>
              <w:t xml:space="preserve">Statista Market Insight </w:t>
            </w:r>
            <w:r w:rsidR="004B5034">
              <w:rPr>
                <w:rFonts w:ascii="Times New Roman" w:hAnsi="Times New Roman" w:cs="Times New Roman"/>
                <w:sz w:val="20"/>
                <w:szCs w:val="20"/>
              </w:rPr>
              <w:t>(</w:t>
            </w:r>
            <w:r w:rsidR="004B5034" w:rsidRPr="004B5034">
              <w:rPr>
                <w:rFonts w:ascii="Times New Roman" w:hAnsi="Times New Roman" w:cs="Times New Roman"/>
                <w:sz w:val="20"/>
                <w:szCs w:val="20"/>
              </w:rPr>
              <w:t>2024)</w:t>
            </w:r>
          </w:p>
        </w:tc>
      </w:tr>
    </w:tbl>
    <w:p w14:paraId="5B246000" w14:textId="77777777" w:rsidR="00C15BB6" w:rsidRDefault="00C15BB6" w:rsidP="000705BB">
      <w:pPr>
        <w:pStyle w:val="a9"/>
        <w:ind w:left="360"/>
        <w:jc w:val="both"/>
        <w:rPr>
          <w:rFonts w:ascii="Times New Roman" w:hAnsi="Times New Roman" w:cs="Times New Roman"/>
        </w:rPr>
      </w:pPr>
    </w:p>
    <w:tbl>
      <w:tblPr>
        <w:tblStyle w:val="ae"/>
        <w:tblW w:w="8571" w:type="dxa"/>
        <w:tblInd w:w="445" w:type="dxa"/>
        <w:tblLook w:val="04A0" w:firstRow="1" w:lastRow="0" w:firstColumn="1" w:lastColumn="0" w:noHBand="0" w:noVBand="1"/>
      </w:tblPr>
      <w:tblGrid>
        <w:gridCol w:w="5288"/>
        <w:gridCol w:w="3283"/>
      </w:tblGrid>
      <w:tr w:rsidR="004760B4" w14:paraId="45E5C51E" w14:textId="77777777" w:rsidTr="005B6602">
        <w:trPr>
          <w:trHeight w:val="288"/>
        </w:trPr>
        <w:tc>
          <w:tcPr>
            <w:tcW w:w="8571" w:type="dxa"/>
            <w:gridSpan w:val="2"/>
          </w:tcPr>
          <w:p w14:paraId="481BA38E" w14:textId="26FB50F4" w:rsidR="00531DAD" w:rsidRDefault="004760B4" w:rsidP="005B6602">
            <w:pPr>
              <w:rPr>
                <w:rFonts w:ascii="Times New Roman" w:hAnsi="Times New Roman" w:cs="Times New Roman"/>
                <w:b/>
                <w:bCs/>
                <w:u w:val="single"/>
              </w:rPr>
            </w:pPr>
            <w:r>
              <w:rPr>
                <w:rFonts w:ascii="Times New Roman" w:hAnsi="Times New Roman" w:cs="Times New Roman"/>
                <w:b/>
                <w:bCs/>
              </w:rPr>
              <w:t xml:space="preserve">Graph </w:t>
            </w:r>
            <w:r w:rsidR="004240DC">
              <w:rPr>
                <w:rFonts w:ascii="Times New Roman" w:hAnsi="Times New Roman" w:cs="Times New Roman"/>
                <w:b/>
                <w:bCs/>
              </w:rPr>
              <w:t>4</w:t>
            </w:r>
            <w:r w:rsidRPr="003D2F4C">
              <w:rPr>
                <w:rFonts w:ascii="Times New Roman" w:hAnsi="Times New Roman" w:cs="Times New Roman"/>
                <w:b/>
                <w:bCs/>
              </w:rPr>
              <w:t>.</w:t>
            </w:r>
            <w:r>
              <w:rPr>
                <w:rFonts w:ascii="Times New Roman" w:hAnsi="Times New Roman" w:cs="Times New Roman"/>
                <w:b/>
                <w:bCs/>
              </w:rPr>
              <w:t xml:space="preserve">   </w:t>
            </w:r>
            <w:r>
              <w:rPr>
                <w:rFonts w:ascii="Times New Roman" w:hAnsi="Times New Roman" w:cs="Times New Roman"/>
                <w:b/>
                <w:bCs/>
                <w:u w:val="single"/>
              </w:rPr>
              <w:t>Actual (2017 – 2023) and Forecasted</w:t>
            </w:r>
            <w:r w:rsidR="00531DAD">
              <w:rPr>
                <w:rFonts w:ascii="Times New Roman" w:hAnsi="Times New Roman" w:cs="Times New Roman"/>
                <w:b/>
                <w:bCs/>
                <w:u w:val="single"/>
              </w:rPr>
              <w:t xml:space="preserve"> (2024 – 2029)</w:t>
            </w:r>
          </w:p>
          <w:p w14:paraId="0D59D349" w14:textId="77777777" w:rsidR="00C77DF7" w:rsidRDefault="0003121E" w:rsidP="005B6602">
            <w:pPr>
              <w:rPr>
                <w:rFonts w:ascii="Times New Roman" w:hAnsi="Times New Roman" w:cs="Times New Roman"/>
                <w:b/>
                <w:bCs/>
                <w:u w:val="single"/>
              </w:rPr>
            </w:pPr>
            <w:r>
              <w:rPr>
                <w:rFonts w:ascii="Times New Roman" w:hAnsi="Times New Roman" w:cs="Times New Roman"/>
                <w:b/>
                <w:bCs/>
              </w:rPr>
              <w:t xml:space="preserve">                  </w:t>
            </w:r>
            <w:r w:rsidR="00531DAD">
              <w:rPr>
                <w:rFonts w:ascii="Times New Roman" w:hAnsi="Times New Roman" w:cs="Times New Roman"/>
                <w:b/>
                <w:bCs/>
                <w:u w:val="single"/>
              </w:rPr>
              <w:t>A</w:t>
            </w:r>
            <w:r w:rsidR="00451BE5" w:rsidRPr="00451BE5">
              <w:rPr>
                <w:rFonts w:ascii="Times New Roman" w:hAnsi="Times New Roman" w:cs="Times New Roman"/>
                <w:b/>
                <w:bCs/>
                <w:u w:val="single"/>
              </w:rPr>
              <w:t xml:space="preserve">verage </w:t>
            </w:r>
            <w:r>
              <w:rPr>
                <w:rFonts w:ascii="Times New Roman" w:hAnsi="Times New Roman" w:cs="Times New Roman"/>
                <w:b/>
                <w:bCs/>
                <w:u w:val="single"/>
              </w:rPr>
              <w:t>R</w:t>
            </w:r>
            <w:r w:rsidR="00451BE5" w:rsidRPr="00451BE5">
              <w:rPr>
                <w:rFonts w:ascii="Times New Roman" w:hAnsi="Times New Roman" w:cs="Times New Roman"/>
                <w:b/>
                <w:bCs/>
                <w:u w:val="single"/>
              </w:rPr>
              <w:t xml:space="preserve">evenue per </w:t>
            </w:r>
            <w:r>
              <w:rPr>
                <w:rFonts w:ascii="Times New Roman" w:hAnsi="Times New Roman" w:cs="Times New Roman"/>
                <w:b/>
                <w:bCs/>
                <w:u w:val="single"/>
              </w:rPr>
              <w:t>U</w:t>
            </w:r>
            <w:r w:rsidR="00451BE5" w:rsidRPr="00451BE5">
              <w:rPr>
                <w:rFonts w:ascii="Times New Roman" w:hAnsi="Times New Roman" w:cs="Times New Roman"/>
                <w:b/>
                <w:bCs/>
                <w:u w:val="single"/>
              </w:rPr>
              <w:t>ser (ARPU)</w:t>
            </w:r>
          </w:p>
          <w:p w14:paraId="1F958396" w14:textId="37BCEED5" w:rsidR="004760B4" w:rsidRPr="00503FCF" w:rsidRDefault="00C77DF7" w:rsidP="005B6602">
            <w:pPr>
              <w:rPr>
                <w:rFonts w:ascii="Times New Roman" w:hAnsi="Times New Roman" w:cs="Times New Roman"/>
                <w:b/>
                <w:bCs/>
                <w:u w:val="single"/>
              </w:rPr>
            </w:pPr>
            <w:r>
              <w:rPr>
                <w:rFonts w:ascii="Times New Roman" w:hAnsi="Times New Roman" w:cs="Times New Roman"/>
                <w:b/>
                <w:bCs/>
              </w:rPr>
              <w:t xml:space="preserve">                  </w:t>
            </w:r>
            <w:r w:rsidR="004760B4">
              <w:rPr>
                <w:rFonts w:ascii="Times New Roman" w:hAnsi="Times New Roman" w:cs="Times New Roman"/>
                <w:b/>
                <w:bCs/>
                <w:u w:val="single"/>
              </w:rPr>
              <w:t xml:space="preserve">-   </w:t>
            </w:r>
            <w:r w:rsidRPr="00C77DF7">
              <w:rPr>
                <w:rFonts w:ascii="Times New Roman" w:hAnsi="Times New Roman" w:cs="Times New Roman"/>
                <w:b/>
                <w:bCs/>
                <w:u w:val="single"/>
                <w:lang w:val="en-HK"/>
              </w:rPr>
              <w:t>eCommerce</w:t>
            </w:r>
            <w:r>
              <w:rPr>
                <w:rFonts w:ascii="Times New Roman" w:hAnsi="Times New Roman" w:cs="Times New Roman"/>
                <w:b/>
                <w:bCs/>
                <w:u w:val="single"/>
                <w:lang w:val="en-HK"/>
              </w:rPr>
              <w:t xml:space="preserve"> </w:t>
            </w:r>
            <w:r w:rsidR="004760B4">
              <w:rPr>
                <w:rFonts w:ascii="Times New Roman" w:hAnsi="Times New Roman" w:cs="Times New Roman"/>
                <w:b/>
                <w:bCs/>
                <w:u w:val="single"/>
              </w:rPr>
              <w:t>Fa</w:t>
            </w:r>
            <w:r w:rsidR="004760B4" w:rsidRPr="00503FCF">
              <w:rPr>
                <w:rFonts w:ascii="Times New Roman" w:hAnsi="Times New Roman" w:cs="Times New Roman"/>
                <w:b/>
                <w:bCs/>
                <w:u w:val="single"/>
              </w:rPr>
              <w:t xml:space="preserve">shion </w:t>
            </w:r>
            <w:r>
              <w:rPr>
                <w:rFonts w:ascii="Times New Roman" w:hAnsi="Times New Roman" w:cs="Times New Roman"/>
                <w:b/>
                <w:bCs/>
                <w:u w:val="single"/>
              </w:rPr>
              <w:t xml:space="preserve">Market </w:t>
            </w:r>
            <w:r w:rsidR="004760B4" w:rsidRPr="00503FCF">
              <w:rPr>
                <w:rFonts w:ascii="Times New Roman" w:hAnsi="Times New Roman" w:cs="Times New Roman"/>
                <w:b/>
                <w:bCs/>
                <w:u w:val="single"/>
              </w:rPr>
              <w:t>in Hong Kong</w:t>
            </w:r>
          </w:p>
        </w:tc>
      </w:tr>
      <w:tr w:rsidR="004760B4" w14:paraId="033C1F61" w14:textId="77777777" w:rsidTr="005B6602">
        <w:tc>
          <w:tcPr>
            <w:tcW w:w="8571" w:type="dxa"/>
            <w:gridSpan w:val="2"/>
          </w:tcPr>
          <w:p w14:paraId="1AC7EF82" w14:textId="4E28C676" w:rsidR="004760B4" w:rsidRDefault="00451BE5" w:rsidP="005B6602">
            <w:pPr>
              <w:rPr>
                <w:rFonts w:ascii="Times New Roman" w:hAnsi="Times New Roman" w:cs="Times New Roman"/>
              </w:rPr>
            </w:pPr>
            <w:r w:rsidRPr="009D29D0">
              <w:rPr>
                <w:rFonts w:ascii="Times New Roman" w:hAnsi="Times New Roman" w:cs="Times New Roman"/>
                <w:noProof/>
              </w:rPr>
              <w:drawing>
                <wp:inline distT="0" distB="0" distL="0" distR="0" wp14:anchorId="0D526EB1" wp14:editId="2E6D3D44">
                  <wp:extent cx="5372100" cy="2795588"/>
                  <wp:effectExtent l="19050" t="19050" r="19050" b="24130"/>
                  <wp:docPr id="1540312694"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507209" name=""/>
                          <pic:cNvPicPr/>
                        </pic:nvPicPr>
                        <pic:blipFill rotWithShape="1">
                          <a:blip r:embed="rId21"/>
                          <a:srcRect r="6271" b="15710"/>
                          <a:stretch/>
                        </pic:blipFill>
                        <pic:spPr bwMode="auto">
                          <a:xfrm>
                            <a:off x="0" y="0"/>
                            <a:ext cx="5372100" cy="2795588"/>
                          </a:xfrm>
                          <a:prstGeom prst="rect">
                            <a:avLst/>
                          </a:prstGeom>
                          <a:ln w="9525" cap="flat" cmpd="sng" algn="ctr">
                            <a:solidFill>
                              <a:srgbClr val="0070C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tc>
      </w:tr>
      <w:tr w:rsidR="004760B4" w:rsidRPr="004760B4" w14:paraId="1DC0BD13" w14:textId="77777777" w:rsidTr="005B6602">
        <w:tc>
          <w:tcPr>
            <w:tcW w:w="5670" w:type="dxa"/>
          </w:tcPr>
          <w:p w14:paraId="348C74DA" w14:textId="77777777" w:rsidR="004760B4" w:rsidRDefault="004760B4" w:rsidP="005B6602">
            <w:pPr>
              <w:rPr>
                <w:rFonts w:ascii="Times New Roman" w:hAnsi="Times New Roman" w:cs="Times New Roman"/>
              </w:rPr>
            </w:pPr>
          </w:p>
        </w:tc>
        <w:tc>
          <w:tcPr>
            <w:tcW w:w="2901" w:type="dxa"/>
          </w:tcPr>
          <w:p w14:paraId="39160B6A" w14:textId="494FEF5B" w:rsidR="004760B4" w:rsidRPr="004760B4" w:rsidRDefault="004760B4" w:rsidP="005B6602">
            <w:pPr>
              <w:rPr>
                <w:rFonts w:ascii="Times New Roman" w:hAnsi="Times New Roman" w:cs="Times New Roman"/>
                <w:sz w:val="20"/>
                <w:szCs w:val="20"/>
              </w:rPr>
            </w:pPr>
            <w:r w:rsidRPr="003D2F4C">
              <w:rPr>
                <w:rFonts w:ascii="Times New Roman" w:hAnsi="Times New Roman" w:cs="Times New Roman"/>
                <w:sz w:val="20"/>
                <w:szCs w:val="20"/>
              </w:rPr>
              <w:t xml:space="preserve">Source: </w:t>
            </w:r>
            <w:r w:rsidRPr="004B5034">
              <w:rPr>
                <w:rFonts w:ascii="Times New Roman" w:hAnsi="Times New Roman" w:cs="Times New Roman"/>
                <w:sz w:val="20"/>
                <w:szCs w:val="20"/>
              </w:rPr>
              <w:t xml:space="preserve">Statista Market Insight </w:t>
            </w:r>
            <w:r>
              <w:rPr>
                <w:rFonts w:ascii="Times New Roman" w:hAnsi="Times New Roman" w:cs="Times New Roman"/>
                <w:sz w:val="20"/>
                <w:szCs w:val="20"/>
              </w:rPr>
              <w:t>(</w:t>
            </w:r>
            <w:r w:rsidRPr="004B5034">
              <w:rPr>
                <w:rFonts w:ascii="Times New Roman" w:hAnsi="Times New Roman" w:cs="Times New Roman"/>
                <w:sz w:val="20"/>
                <w:szCs w:val="20"/>
              </w:rPr>
              <w:t>2024)</w:t>
            </w:r>
          </w:p>
        </w:tc>
      </w:tr>
    </w:tbl>
    <w:p w14:paraId="02E25B01" w14:textId="77777777" w:rsidR="004760B4" w:rsidRPr="004760B4" w:rsidRDefault="004760B4" w:rsidP="000705BB">
      <w:pPr>
        <w:pStyle w:val="a9"/>
        <w:ind w:left="360"/>
        <w:jc w:val="both"/>
        <w:rPr>
          <w:rFonts w:ascii="Times New Roman" w:hAnsi="Times New Roman" w:cs="Times New Roman"/>
          <w:lang w:val="en-US"/>
        </w:rPr>
      </w:pPr>
    </w:p>
    <w:p w14:paraId="06BCFA35" w14:textId="437CCCB7" w:rsidR="00BA45E5" w:rsidRPr="000705BB" w:rsidRDefault="00BA45E5" w:rsidP="000705BB">
      <w:pPr>
        <w:pStyle w:val="a9"/>
        <w:ind w:left="360"/>
        <w:jc w:val="both"/>
        <w:rPr>
          <w:rFonts w:ascii="Times New Roman" w:hAnsi="Times New Roman" w:cs="Times New Roman"/>
        </w:rPr>
      </w:pPr>
    </w:p>
    <w:p w14:paraId="2278F9CB" w14:textId="77777777" w:rsidR="00A23A6C" w:rsidRDefault="00A23A6C" w:rsidP="00E31332">
      <w:pPr>
        <w:pStyle w:val="a9"/>
        <w:jc w:val="both"/>
        <w:rPr>
          <w:rFonts w:ascii="Times New Roman" w:hAnsi="Times New Roman" w:cs="Times New Roman"/>
        </w:rPr>
      </w:pPr>
    </w:p>
    <w:p w14:paraId="6D513C16" w14:textId="761CCF34" w:rsidR="0052402C" w:rsidRPr="007E6F72" w:rsidRDefault="0052402C" w:rsidP="007E6F72">
      <w:pPr>
        <w:jc w:val="both"/>
        <w:rPr>
          <w:rFonts w:ascii="Times New Roman" w:hAnsi="Times New Roman" w:cs="Times New Roman"/>
        </w:rPr>
      </w:pPr>
    </w:p>
    <w:p w14:paraId="5A02F235" w14:textId="37432BEC" w:rsidR="00101EE4" w:rsidRDefault="00350470" w:rsidP="00101EE4">
      <w:pPr>
        <w:pStyle w:val="a9"/>
        <w:numPr>
          <w:ilvl w:val="0"/>
          <w:numId w:val="5"/>
        </w:numPr>
        <w:ind w:left="360"/>
        <w:jc w:val="both"/>
        <w:rPr>
          <w:rFonts w:ascii="Times New Roman" w:hAnsi="Times New Roman" w:cs="Times New Roman"/>
        </w:rPr>
      </w:pPr>
      <w:r w:rsidRPr="007F0B37">
        <w:rPr>
          <w:rFonts w:ascii="Times New Roman" w:hAnsi="Times New Roman" w:cs="Times New Roman"/>
        </w:rPr>
        <w:t>Social</w:t>
      </w:r>
    </w:p>
    <w:p w14:paraId="20336921" w14:textId="19A3A61B" w:rsidR="0028726E" w:rsidRPr="00101EE4" w:rsidRDefault="00101EE4" w:rsidP="00101EE4">
      <w:pPr>
        <w:pStyle w:val="a9"/>
        <w:ind w:left="360"/>
        <w:jc w:val="both"/>
        <w:rPr>
          <w:rFonts w:ascii="Times New Roman" w:hAnsi="Times New Roman" w:cs="Times New Roman"/>
        </w:rPr>
      </w:pPr>
      <w:r w:rsidRPr="00101EE4">
        <w:rPr>
          <w:rFonts w:ascii="Times New Roman" w:hAnsi="Times New Roman" w:cs="Times New Roman"/>
        </w:rPr>
        <w:t>Hong Kong’s consumers are fashion-conscious and trend-driven, making the city an attractive market for fast fashion. However, environmental awareness is gradually increasing and starting to influence buying decisions. Although this shift is still emerging compared to Western markets, it suggests that fashion brands must focus more on sustainable products and responsible practices to stay relevant among socially aware consumers</w:t>
      </w:r>
      <w:r w:rsidR="00913F33">
        <w:rPr>
          <w:rFonts w:ascii="Times New Roman" w:hAnsi="Times New Roman" w:cs="Times New Roman"/>
        </w:rPr>
        <w:t xml:space="preserve"> (Tang, 2021)</w:t>
      </w:r>
      <w:r w:rsidRPr="00101EE4">
        <w:rPr>
          <w:rFonts w:ascii="Times New Roman" w:hAnsi="Times New Roman" w:cs="Times New Roman"/>
        </w:rPr>
        <w:t>. The aging population and tech-savvy younger generation present both challenges and opportunities for H&amp;M’s physical stores and e-commerce platforms</w:t>
      </w:r>
      <w:r w:rsidR="002A36C2">
        <w:rPr>
          <w:rFonts w:ascii="Times New Roman" w:hAnsi="Times New Roman" w:cs="Times New Roman"/>
        </w:rPr>
        <w:t xml:space="preserve"> (</w:t>
      </w:r>
      <w:r w:rsidR="002A36C2" w:rsidRPr="00291194">
        <w:rPr>
          <w:rFonts w:ascii="Times New Roman" w:hAnsi="Times New Roman" w:cs="Times New Roman"/>
        </w:rPr>
        <w:t>Man</w:t>
      </w:r>
      <w:r w:rsidR="002A36C2">
        <w:rPr>
          <w:rFonts w:ascii="Times New Roman" w:hAnsi="Times New Roman" w:cs="Times New Roman"/>
        </w:rPr>
        <w:t>, S.W. et al., 2024)</w:t>
      </w:r>
      <w:r w:rsidRPr="00101EE4">
        <w:rPr>
          <w:rFonts w:ascii="Times New Roman" w:hAnsi="Times New Roman" w:cs="Times New Roman"/>
        </w:rPr>
        <w:t>.</w:t>
      </w:r>
    </w:p>
    <w:p w14:paraId="4D7AAC0C" w14:textId="77777777" w:rsidR="00101EE4" w:rsidRDefault="00101EE4" w:rsidP="00101EE4">
      <w:pPr>
        <w:pStyle w:val="a9"/>
        <w:ind w:left="360"/>
        <w:jc w:val="both"/>
        <w:rPr>
          <w:rFonts w:ascii="Times New Roman" w:hAnsi="Times New Roman" w:cs="Times New Roman"/>
        </w:rPr>
      </w:pPr>
    </w:p>
    <w:p w14:paraId="1593AA55" w14:textId="77777777" w:rsidR="006F56F1" w:rsidRDefault="00350470" w:rsidP="006F56F1">
      <w:pPr>
        <w:pStyle w:val="a9"/>
        <w:numPr>
          <w:ilvl w:val="0"/>
          <w:numId w:val="5"/>
        </w:numPr>
        <w:ind w:left="360"/>
        <w:jc w:val="both"/>
        <w:rPr>
          <w:rFonts w:ascii="Times New Roman" w:hAnsi="Times New Roman" w:cs="Times New Roman"/>
        </w:rPr>
      </w:pPr>
      <w:r w:rsidRPr="007F0B37">
        <w:rPr>
          <w:rFonts w:ascii="Times New Roman" w:hAnsi="Times New Roman" w:cs="Times New Roman"/>
        </w:rPr>
        <w:t>Technological</w:t>
      </w:r>
    </w:p>
    <w:p w14:paraId="35E12DB2" w14:textId="226435E6" w:rsidR="00350470" w:rsidRDefault="00A257B9" w:rsidP="00381314">
      <w:pPr>
        <w:pStyle w:val="a9"/>
        <w:ind w:left="360"/>
        <w:jc w:val="both"/>
        <w:rPr>
          <w:rFonts w:ascii="Times New Roman" w:hAnsi="Times New Roman" w:cs="Times New Roman"/>
        </w:rPr>
      </w:pPr>
      <w:r w:rsidRPr="006F56F1">
        <w:rPr>
          <w:rFonts w:ascii="Times New Roman" w:hAnsi="Times New Roman" w:cs="Times New Roman"/>
        </w:rPr>
        <w:t>Advances in technology, particularly in e-commerce and digital marketing, have transformed the retail landscape</w:t>
      </w:r>
      <w:r w:rsidR="00E63CDD">
        <w:rPr>
          <w:rFonts w:ascii="Times New Roman" w:hAnsi="Times New Roman" w:cs="Times New Roman"/>
        </w:rPr>
        <w:t xml:space="preserve"> (Gramli</w:t>
      </w:r>
      <w:r w:rsidR="00960E02">
        <w:rPr>
          <w:rFonts w:ascii="Times New Roman" w:hAnsi="Times New Roman" w:cs="Times New Roman"/>
        </w:rPr>
        <w:t>ng,</w:t>
      </w:r>
      <w:r w:rsidR="003A2214">
        <w:rPr>
          <w:rFonts w:ascii="Times New Roman" w:hAnsi="Times New Roman" w:cs="Times New Roman"/>
        </w:rPr>
        <w:t xml:space="preserve"> </w:t>
      </w:r>
      <w:proofErr w:type="spellStart"/>
      <w:r w:rsidR="003A2214">
        <w:rPr>
          <w:rFonts w:ascii="Times New Roman" w:hAnsi="Times New Roman" w:cs="Times New Roman"/>
        </w:rPr>
        <w:t>Orschell</w:t>
      </w:r>
      <w:proofErr w:type="spellEnd"/>
      <w:r w:rsidR="003A2214">
        <w:rPr>
          <w:rFonts w:ascii="Times New Roman" w:hAnsi="Times New Roman" w:cs="Times New Roman"/>
        </w:rPr>
        <w:t xml:space="preserve"> and Chernoff, 2021)</w:t>
      </w:r>
      <w:r w:rsidRPr="006F56F1">
        <w:rPr>
          <w:rFonts w:ascii="Times New Roman" w:hAnsi="Times New Roman" w:cs="Times New Roman"/>
        </w:rPr>
        <w:t xml:space="preserve">. </w:t>
      </w:r>
      <w:r w:rsidR="00060EA1" w:rsidRPr="006F56F1">
        <w:rPr>
          <w:rFonts w:ascii="Times New Roman" w:hAnsi="Times New Roman" w:cs="Times New Roman"/>
        </w:rPr>
        <w:t>T</w:t>
      </w:r>
      <w:r w:rsidRPr="006F56F1">
        <w:rPr>
          <w:rFonts w:ascii="Times New Roman" w:hAnsi="Times New Roman" w:cs="Times New Roman"/>
        </w:rPr>
        <w:t>echnologies like AI present significant opportunities for</w:t>
      </w:r>
      <w:r w:rsidR="00D82C09" w:rsidRPr="006F56F1">
        <w:rPr>
          <w:rFonts w:ascii="Times New Roman" w:hAnsi="Times New Roman" w:cs="Times New Roman"/>
        </w:rPr>
        <w:t xml:space="preserve"> H&amp;M </w:t>
      </w:r>
      <w:r w:rsidRPr="006F56F1">
        <w:rPr>
          <w:rFonts w:ascii="Times New Roman" w:hAnsi="Times New Roman" w:cs="Times New Roman"/>
        </w:rPr>
        <w:t xml:space="preserve">to </w:t>
      </w:r>
      <w:r w:rsidR="00C03BCE" w:rsidRPr="006F56F1">
        <w:rPr>
          <w:rFonts w:ascii="Times New Roman" w:hAnsi="Times New Roman" w:cs="Times New Roman"/>
        </w:rPr>
        <w:t>boost</w:t>
      </w:r>
      <w:r w:rsidRPr="006F56F1">
        <w:rPr>
          <w:rFonts w:ascii="Times New Roman" w:hAnsi="Times New Roman" w:cs="Times New Roman"/>
        </w:rPr>
        <w:t xml:space="preserve"> customer engagement and optimize operations. Investing continuously in digital platforms is vital to maintain a competitive edge. Social media platforms like Instagram and Threads heavily influence fashion trends, urging fast fashion brands to swiftly adapt their marketing</w:t>
      </w:r>
      <w:r w:rsidR="00082458">
        <w:rPr>
          <w:rFonts w:ascii="Times New Roman" w:hAnsi="Times New Roman" w:cs="Times New Roman"/>
        </w:rPr>
        <w:t xml:space="preserve"> (Bick,</w:t>
      </w:r>
      <w:r w:rsidR="00597FF7">
        <w:rPr>
          <w:rFonts w:ascii="Times New Roman" w:hAnsi="Times New Roman" w:cs="Times New Roman"/>
        </w:rPr>
        <w:t xml:space="preserve"> et al., </w:t>
      </w:r>
      <w:r w:rsidR="00102F27">
        <w:rPr>
          <w:rFonts w:ascii="Times New Roman" w:hAnsi="Times New Roman" w:cs="Times New Roman"/>
        </w:rPr>
        <w:t>2022)</w:t>
      </w:r>
      <w:r w:rsidRPr="006F56F1">
        <w:rPr>
          <w:rFonts w:ascii="Times New Roman" w:hAnsi="Times New Roman" w:cs="Times New Roman"/>
        </w:rPr>
        <w:t>. Leveraging these developments is crucial in Hong Kong, where consumers are highly engaged online. Digital tools for personalized shopping experiences will help H&amp;M connect with tech-savvy shoppers.</w:t>
      </w:r>
    </w:p>
    <w:p w14:paraId="07468832" w14:textId="77777777" w:rsidR="00381314" w:rsidRDefault="00381314" w:rsidP="00381314">
      <w:pPr>
        <w:pStyle w:val="a9"/>
        <w:ind w:left="360"/>
        <w:jc w:val="both"/>
        <w:rPr>
          <w:rFonts w:ascii="Times New Roman" w:hAnsi="Times New Roman" w:cs="Times New Roman"/>
        </w:rPr>
      </w:pPr>
    </w:p>
    <w:p w14:paraId="490203DE" w14:textId="77777777" w:rsidR="008F56E4" w:rsidRDefault="008F56E4" w:rsidP="00381314">
      <w:pPr>
        <w:pStyle w:val="a9"/>
        <w:ind w:left="360"/>
        <w:jc w:val="both"/>
        <w:rPr>
          <w:rFonts w:ascii="Times New Roman" w:hAnsi="Times New Roman" w:cs="Times New Roman"/>
        </w:rPr>
      </w:pPr>
    </w:p>
    <w:p w14:paraId="5E0BDA7F" w14:textId="77777777" w:rsidR="008F56E4" w:rsidRDefault="008F56E4" w:rsidP="00381314">
      <w:pPr>
        <w:pStyle w:val="a9"/>
        <w:ind w:left="360"/>
        <w:jc w:val="both"/>
        <w:rPr>
          <w:rFonts w:ascii="Times New Roman" w:hAnsi="Times New Roman" w:cs="Times New Roman"/>
        </w:rPr>
      </w:pPr>
    </w:p>
    <w:p w14:paraId="702D9B51" w14:textId="77777777" w:rsidR="008F56E4" w:rsidRDefault="008F56E4" w:rsidP="00381314">
      <w:pPr>
        <w:pStyle w:val="a9"/>
        <w:ind w:left="360"/>
        <w:jc w:val="both"/>
        <w:rPr>
          <w:rFonts w:ascii="Times New Roman" w:hAnsi="Times New Roman" w:cs="Times New Roman"/>
        </w:rPr>
      </w:pPr>
    </w:p>
    <w:p w14:paraId="0E49CF31" w14:textId="77777777" w:rsidR="008F56E4" w:rsidRDefault="008F56E4" w:rsidP="00381314">
      <w:pPr>
        <w:pStyle w:val="a9"/>
        <w:ind w:left="360"/>
        <w:jc w:val="both"/>
        <w:rPr>
          <w:rFonts w:ascii="Times New Roman" w:hAnsi="Times New Roman" w:cs="Times New Roman"/>
        </w:rPr>
      </w:pPr>
    </w:p>
    <w:p w14:paraId="149F3AC0" w14:textId="77777777" w:rsidR="008F56E4" w:rsidRDefault="008F56E4" w:rsidP="00381314">
      <w:pPr>
        <w:pStyle w:val="a9"/>
        <w:ind w:left="360"/>
        <w:jc w:val="both"/>
        <w:rPr>
          <w:rFonts w:ascii="Times New Roman" w:hAnsi="Times New Roman" w:cs="Times New Roman"/>
        </w:rPr>
      </w:pPr>
    </w:p>
    <w:p w14:paraId="24DC2E4A" w14:textId="77777777" w:rsidR="008F56E4" w:rsidRDefault="008F56E4" w:rsidP="00381314">
      <w:pPr>
        <w:pStyle w:val="a9"/>
        <w:ind w:left="360"/>
        <w:jc w:val="both"/>
        <w:rPr>
          <w:rFonts w:ascii="Times New Roman" w:hAnsi="Times New Roman" w:cs="Times New Roman"/>
        </w:rPr>
      </w:pPr>
    </w:p>
    <w:p w14:paraId="4DE9E010" w14:textId="77777777" w:rsidR="008F56E4" w:rsidRDefault="008F56E4" w:rsidP="00381314">
      <w:pPr>
        <w:pStyle w:val="a9"/>
        <w:ind w:left="360"/>
        <w:jc w:val="both"/>
        <w:rPr>
          <w:rFonts w:ascii="Times New Roman" w:hAnsi="Times New Roman" w:cs="Times New Roman"/>
        </w:rPr>
      </w:pPr>
    </w:p>
    <w:p w14:paraId="2D2117C7" w14:textId="77777777" w:rsidR="008F56E4" w:rsidRDefault="008F56E4" w:rsidP="00381314">
      <w:pPr>
        <w:pStyle w:val="a9"/>
        <w:ind w:left="360"/>
        <w:jc w:val="both"/>
        <w:rPr>
          <w:rFonts w:ascii="Times New Roman" w:hAnsi="Times New Roman" w:cs="Times New Roman"/>
        </w:rPr>
      </w:pPr>
    </w:p>
    <w:p w14:paraId="51E2F99F" w14:textId="77777777" w:rsidR="008F56E4" w:rsidRDefault="008F56E4" w:rsidP="00381314">
      <w:pPr>
        <w:pStyle w:val="a9"/>
        <w:ind w:left="360"/>
        <w:jc w:val="both"/>
        <w:rPr>
          <w:rFonts w:ascii="Times New Roman" w:hAnsi="Times New Roman" w:cs="Times New Roman"/>
        </w:rPr>
      </w:pPr>
    </w:p>
    <w:p w14:paraId="0F6B45E2" w14:textId="77777777" w:rsidR="008F56E4" w:rsidRDefault="008F56E4" w:rsidP="00381314">
      <w:pPr>
        <w:pStyle w:val="a9"/>
        <w:ind w:left="360"/>
        <w:jc w:val="both"/>
        <w:rPr>
          <w:rFonts w:ascii="Times New Roman" w:hAnsi="Times New Roman" w:cs="Times New Roman"/>
        </w:rPr>
      </w:pPr>
    </w:p>
    <w:p w14:paraId="304190F6" w14:textId="77777777" w:rsidR="008F56E4" w:rsidRDefault="008F56E4" w:rsidP="00381314">
      <w:pPr>
        <w:pStyle w:val="a9"/>
        <w:ind w:left="360"/>
        <w:jc w:val="both"/>
        <w:rPr>
          <w:rFonts w:ascii="Times New Roman" w:hAnsi="Times New Roman" w:cs="Times New Roman"/>
        </w:rPr>
      </w:pPr>
    </w:p>
    <w:p w14:paraId="147217F6" w14:textId="77777777" w:rsidR="008F56E4" w:rsidRDefault="008F56E4" w:rsidP="00381314">
      <w:pPr>
        <w:pStyle w:val="a9"/>
        <w:ind w:left="360"/>
        <w:jc w:val="both"/>
        <w:rPr>
          <w:rFonts w:ascii="Times New Roman" w:hAnsi="Times New Roman" w:cs="Times New Roman"/>
        </w:rPr>
      </w:pPr>
    </w:p>
    <w:p w14:paraId="488AF5BC" w14:textId="77777777" w:rsidR="008F56E4" w:rsidRDefault="008F56E4" w:rsidP="00381314">
      <w:pPr>
        <w:pStyle w:val="a9"/>
        <w:ind w:left="360"/>
        <w:jc w:val="both"/>
        <w:rPr>
          <w:rFonts w:ascii="Times New Roman" w:hAnsi="Times New Roman" w:cs="Times New Roman"/>
        </w:rPr>
      </w:pPr>
    </w:p>
    <w:p w14:paraId="698A7C59" w14:textId="77777777" w:rsidR="008F56E4" w:rsidRDefault="008F56E4" w:rsidP="00381314">
      <w:pPr>
        <w:pStyle w:val="a9"/>
        <w:ind w:left="360"/>
        <w:jc w:val="both"/>
        <w:rPr>
          <w:rFonts w:ascii="Times New Roman" w:hAnsi="Times New Roman" w:cs="Times New Roman"/>
        </w:rPr>
      </w:pPr>
    </w:p>
    <w:p w14:paraId="772EE7F2" w14:textId="77777777" w:rsidR="008F56E4" w:rsidRDefault="008F56E4" w:rsidP="00381314">
      <w:pPr>
        <w:pStyle w:val="a9"/>
        <w:ind w:left="360"/>
        <w:jc w:val="both"/>
        <w:rPr>
          <w:rFonts w:ascii="Times New Roman" w:hAnsi="Times New Roman" w:cs="Times New Roman"/>
        </w:rPr>
      </w:pPr>
    </w:p>
    <w:p w14:paraId="57230991" w14:textId="77777777" w:rsidR="008F56E4" w:rsidRDefault="008F56E4" w:rsidP="00381314">
      <w:pPr>
        <w:pStyle w:val="a9"/>
        <w:ind w:left="360"/>
        <w:jc w:val="both"/>
        <w:rPr>
          <w:rFonts w:ascii="Times New Roman" w:hAnsi="Times New Roman" w:cs="Times New Roman"/>
        </w:rPr>
      </w:pPr>
    </w:p>
    <w:p w14:paraId="1822CAE1" w14:textId="77777777" w:rsidR="008F56E4" w:rsidRDefault="008F56E4" w:rsidP="00381314">
      <w:pPr>
        <w:pStyle w:val="a9"/>
        <w:ind w:left="360"/>
        <w:jc w:val="both"/>
        <w:rPr>
          <w:rFonts w:ascii="Times New Roman" w:hAnsi="Times New Roman" w:cs="Times New Roman"/>
        </w:rPr>
      </w:pPr>
    </w:p>
    <w:p w14:paraId="368E90EE" w14:textId="77777777" w:rsidR="008F56E4" w:rsidRDefault="008F56E4" w:rsidP="00381314">
      <w:pPr>
        <w:pStyle w:val="a9"/>
        <w:ind w:left="360"/>
        <w:jc w:val="both"/>
        <w:rPr>
          <w:rFonts w:ascii="Times New Roman" w:hAnsi="Times New Roman" w:cs="Times New Roman"/>
        </w:rPr>
      </w:pPr>
    </w:p>
    <w:p w14:paraId="34C628B3" w14:textId="77777777" w:rsidR="008F56E4" w:rsidRDefault="008F56E4" w:rsidP="00381314">
      <w:pPr>
        <w:pStyle w:val="a9"/>
        <w:ind w:left="360"/>
        <w:jc w:val="both"/>
        <w:rPr>
          <w:rFonts w:ascii="Times New Roman" w:hAnsi="Times New Roman" w:cs="Times New Roman"/>
        </w:rPr>
      </w:pPr>
    </w:p>
    <w:p w14:paraId="6C689AE8" w14:textId="77777777" w:rsidR="008F56E4" w:rsidRDefault="008F56E4" w:rsidP="00381314">
      <w:pPr>
        <w:pStyle w:val="a9"/>
        <w:ind w:left="360"/>
        <w:jc w:val="both"/>
        <w:rPr>
          <w:rFonts w:ascii="Times New Roman" w:hAnsi="Times New Roman" w:cs="Times New Roman"/>
        </w:rPr>
      </w:pPr>
    </w:p>
    <w:p w14:paraId="50BAC0EA" w14:textId="77777777" w:rsidR="008F56E4" w:rsidRDefault="008F56E4" w:rsidP="00381314">
      <w:pPr>
        <w:pStyle w:val="a9"/>
        <w:ind w:left="360"/>
        <w:jc w:val="both"/>
        <w:rPr>
          <w:rFonts w:ascii="Times New Roman" w:hAnsi="Times New Roman" w:cs="Times New Roman"/>
        </w:rPr>
      </w:pPr>
    </w:p>
    <w:p w14:paraId="1A647C00" w14:textId="77777777" w:rsidR="008F56E4" w:rsidRPr="005065B4" w:rsidRDefault="008F56E4" w:rsidP="00381314">
      <w:pPr>
        <w:pStyle w:val="a9"/>
        <w:ind w:left="360"/>
        <w:jc w:val="both"/>
        <w:rPr>
          <w:rFonts w:ascii="Times New Roman" w:hAnsi="Times New Roman" w:cs="Times New Roman"/>
        </w:rPr>
      </w:pPr>
    </w:p>
    <w:p w14:paraId="016775FC" w14:textId="425B8F85" w:rsidR="005F37C6" w:rsidRDefault="005F37C6" w:rsidP="00350470">
      <w:pPr>
        <w:pStyle w:val="a9"/>
        <w:numPr>
          <w:ilvl w:val="0"/>
          <w:numId w:val="5"/>
        </w:numPr>
        <w:ind w:left="360"/>
        <w:jc w:val="both"/>
        <w:rPr>
          <w:rFonts w:ascii="Times New Roman" w:hAnsi="Times New Roman" w:cs="Times New Roman"/>
        </w:rPr>
      </w:pPr>
      <w:r w:rsidRPr="007F0B37">
        <w:rPr>
          <w:rFonts w:ascii="Times New Roman" w:hAnsi="Times New Roman" w:cs="Times New Roman"/>
        </w:rPr>
        <w:t>Environmenta</w:t>
      </w:r>
      <w:r>
        <w:rPr>
          <w:rFonts w:ascii="Times New Roman" w:hAnsi="Times New Roman" w:cs="Times New Roman"/>
        </w:rPr>
        <w:t>l</w:t>
      </w:r>
    </w:p>
    <w:p w14:paraId="646E9B8E" w14:textId="2D7EE742" w:rsidR="00935558" w:rsidRDefault="00EC1F7F" w:rsidP="008F56E4">
      <w:pPr>
        <w:pStyle w:val="a9"/>
        <w:ind w:left="360"/>
        <w:jc w:val="both"/>
        <w:rPr>
          <w:rFonts w:ascii="Times New Roman" w:hAnsi="Times New Roman" w:cs="Times New Roman"/>
        </w:rPr>
      </w:pPr>
      <w:r w:rsidRPr="005F37C6">
        <w:rPr>
          <w:rFonts w:ascii="Times New Roman" w:hAnsi="Times New Roman" w:cs="Times New Roman"/>
        </w:rPr>
        <w:t>The fashion industry faces substantial pressure to integrate sustainability into its operations. H&amp;M's environmental policies and emphasis on a circular economy align with these demands, though continuous efforts are needed to sustain its reputation. In Hong Kong, environmental awareness is growing, making sustainability a key consideration for consumers</w:t>
      </w:r>
      <w:r w:rsidR="00BD285D">
        <w:rPr>
          <w:rFonts w:ascii="Times New Roman" w:hAnsi="Times New Roman" w:cs="Times New Roman"/>
        </w:rPr>
        <w:t xml:space="preserve"> (</w:t>
      </w:r>
      <w:r w:rsidR="00026068">
        <w:rPr>
          <w:rFonts w:ascii="Times New Roman" w:hAnsi="Times New Roman" w:cs="Times New Roman"/>
        </w:rPr>
        <w:t>Graph 5</w:t>
      </w:r>
      <w:r w:rsidR="00BD285D">
        <w:rPr>
          <w:rFonts w:ascii="Times New Roman" w:hAnsi="Times New Roman" w:cs="Times New Roman"/>
        </w:rPr>
        <w:t>)</w:t>
      </w:r>
      <w:r w:rsidRPr="005F37C6">
        <w:rPr>
          <w:rFonts w:ascii="Times New Roman" w:hAnsi="Times New Roman" w:cs="Times New Roman"/>
        </w:rPr>
        <w:t xml:space="preserve">. </w:t>
      </w:r>
      <w:r w:rsidR="00B738D8" w:rsidRPr="00B738D8">
        <w:rPr>
          <w:rFonts w:ascii="Times New Roman" w:hAnsi="Times New Roman" w:cs="Times New Roman"/>
        </w:rPr>
        <w:t xml:space="preserve">Additionally, Hong Kong consumers are increasingly willing to pay </w:t>
      </w:r>
      <w:r w:rsidR="0025771B" w:rsidRPr="00B738D8">
        <w:rPr>
          <w:rFonts w:ascii="Times New Roman" w:hAnsi="Times New Roman" w:cs="Times New Roman"/>
        </w:rPr>
        <w:t>a premium</w:t>
      </w:r>
      <w:r w:rsidR="00B738D8" w:rsidRPr="00B738D8">
        <w:rPr>
          <w:rFonts w:ascii="Times New Roman" w:hAnsi="Times New Roman" w:cs="Times New Roman"/>
        </w:rPr>
        <w:t xml:space="preserve"> for sustainable</w:t>
      </w:r>
      <w:r w:rsidR="0025771B">
        <w:rPr>
          <w:rFonts w:ascii="Times New Roman" w:hAnsi="Times New Roman" w:cs="Times New Roman"/>
        </w:rPr>
        <w:t xml:space="preserve"> and </w:t>
      </w:r>
      <w:r w:rsidR="00B738D8" w:rsidRPr="00B738D8">
        <w:rPr>
          <w:rFonts w:ascii="Times New Roman" w:hAnsi="Times New Roman" w:cs="Times New Roman"/>
        </w:rPr>
        <w:t>responsible product</w:t>
      </w:r>
      <w:r w:rsidR="0025771B">
        <w:rPr>
          <w:rFonts w:ascii="Times New Roman" w:hAnsi="Times New Roman" w:cs="Times New Roman"/>
        </w:rPr>
        <w:t>s</w:t>
      </w:r>
      <w:r w:rsidR="00F07550">
        <w:rPr>
          <w:rFonts w:ascii="Times New Roman" w:hAnsi="Times New Roman" w:cs="Times New Roman"/>
        </w:rPr>
        <w:t xml:space="preserve"> (Graph 6)</w:t>
      </w:r>
      <w:r w:rsidR="00B738D8" w:rsidRPr="00B738D8">
        <w:rPr>
          <w:rFonts w:ascii="Times New Roman" w:hAnsi="Times New Roman" w:cs="Times New Roman"/>
        </w:rPr>
        <w:t xml:space="preserve">. </w:t>
      </w:r>
      <w:r w:rsidRPr="005F37C6">
        <w:rPr>
          <w:rFonts w:ascii="Times New Roman" w:hAnsi="Times New Roman" w:cs="Times New Roman"/>
        </w:rPr>
        <w:t xml:space="preserve">H&amp;M’s commitment to sustainable practices resonates with this shift, but ongoing innovation is essential to meet consumer expectations without increasing prices. </w:t>
      </w:r>
      <w:r w:rsidR="00185171" w:rsidRPr="00980A76">
        <w:rPr>
          <w:rFonts w:ascii="Times New Roman" w:hAnsi="Times New Roman" w:cs="Times New Roman"/>
        </w:rPr>
        <w:t>H&amp;M should consistently integrate sustainability in ways that appeal to this environmentally conscious demographic.</w:t>
      </w:r>
    </w:p>
    <w:p w14:paraId="34AEFDB8" w14:textId="0A73ABDB" w:rsidR="00935558" w:rsidRPr="00986A3F" w:rsidRDefault="00935558" w:rsidP="00980A76">
      <w:pPr>
        <w:pStyle w:val="a9"/>
        <w:ind w:left="360"/>
        <w:jc w:val="both"/>
        <w:rPr>
          <w:rFonts w:ascii="Times New Roman" w:hAnsi="Times New Roman" w:cs="Times New Roman"/>
        </w:rPr>
      </w:pPr>
    </w:p>
    <w:tbl>
      <w:tblPr>
        <w:tblStyle w:val="ae"/>
        <w:tblW w:w="8571" w:type="dxa"/>
        <w:tblInd w:w="445" w:type="dxa"/>
        <w:tblLook w:val="04A0" w:firstRow="1" w:lastRow="0" w:firstColumn="1" w:lastColumn="0" w:noHBand="0" w:noVBand="1"/>
      </w:tblPr>
      <w:tblGrid>
        <w:gridCol w:w="5252"/>
        <w:gridCol w:w="3319"/>
      </w:tblGrid>
      <w:tr w:rsidR="007E6F72" w14:paraId="3DB5E4D6" w14:textId="77777777" w:rsidTr="005B6602">
        <w:trPr>
          <w:trHeight w:val="288"/>
        </w:trPr>
        <w:tc>
          <w:tcPr>
            <w:tcW w:w="8571" w:type="dxa"/>
            <w:gridSpan w:val="2"/>
          </w:tcPr>
          <w:p w14:paraId="17B70B73" w14:textId="77777777" w:rsidR="005F0981" w:rsidRDefault="00EA0EA4" w:rsidP="005B6602">
            <w:pPr>
              <w:rPr>
                <w:rFonts w:ascii="Times New Roman" w:hAnsi="Times New Roman" w:cs="Times New Roman"/>
                <w:b/>
                <w:bCs/>
                <w:u w:val="single"/>
              </w:rPr>
            </w:pPr>
            <w:r>
              <w:rPr>
                <w:rFonts w:ascii="Times New Roman" w:hAnsi="Times New Roman" w:cs="Times New Roman"/>
                <w:b/>
                <w:bCs/>
              </w:rPr>
              <w:t>Graph</w:t>
            </w:r>
            <w:r w:rsidR="007E6F72" w:rsidRPr="003D2F4C">
              <w:rPr>
                <w:rFonts w:ascii="Times New Roman" w:hAnsi="Times New Roman" w:cs="Times New Roman"/>
                <w:b/>
                <w:bCs/>
              </w:rPr>
              <w:t xml:space="preserve"> </w:t>
            </w:r>
            <w:r>
              <w:rPr>
                <w:rFonts w:ascii="Times New Roman" w:hAnsi="Times New Roman" w:cs="Times New Roman"/>
                <w:b/>
                <w:bCs/>
              </w:rPr>
              <w:t>5</w:t>
            </w:r>
            <w:r w:rsidR="007E6F72" w:rsidRPr="003D2F4C">
              <w:rPr>
                <w:rFonts w:ascii="Times New Roman" w:hAnsi="Times New Roman" w:cs="Times New Roman"/>
                <w:b/>
                <w:bCs/>
              </w:rPr>
              <w:t>.</w:t>
            </w:r>
            <w:r w:rsidR="007E6F72">
              <w:rPr>
                <w:rFonts w:ascii="Times New Roman" w:hAnsi="Times New Roman" w:cs="Times New Roman"/>
                <w:b/>
                <w:bCs/>
              </w:rPr>
              <w:t xml:space="preserve">   </w:t>
            </w:r>
            <w:r>
              <w:rPr>
                <w:rFonts w:ascii="Times New Roman" w:hAnsi="Times New Roman" w:cs="Times New Roman"/>
                <w:b/>
                <w:bCs/>
                <w:u w:val="single"/>
              </w:rPr>
              <w:t>Assessing Hong Kong’s Concern Toward Sustain</w:t>
            </w:r>
            <w:r w:rsidR="005F0981">
              <w:rPr>
                <w:rFonts w:ascii="Times New Roman" w:hAnsi="Times New Roman" w:cs="Times New Roman"/>
                <w:b/>
                <w:bCs/>
                <w:u w:val="single"/>
              </w:rPr>
              <w:t>ability</w:t>
            </w:r>
          </w:p>
          <w:p w14:paraId="56BA21F7" w14:textId="3D6501E9" w:rsidR="007E6F72" w:rsidRPr="00A85311" w:rsidRDefault="005F0981" w:rsidP="005B6602">
            <w:pPr>
              <w:rPr>
                <w:rFonts w:ascii="Times New Roman" w:hAnsi="Times New Roman" w:cs="Times New Roman"/>
                <w:b/>
                <w:bCs/>
              </w:rPr>
            </w:pPr>
            <w:r>
              <w:rPr>
                <w:rFonts w:ascii="Times New Roman" w:hAnsi="Times New Roman" w:cs="Times New Roman"/>
                <w:b/>
                <w:bCs/>
              </w:rPr>
              <w:t xml:space="preserve">                  </w:t>
            </w:r>
            <w:r>
              <w:rPr>
                <w:rFonts w:ascii="Times New Roman" w:hAnsi="Times New Roman" w:cs="Times New Roman"/>
                <w:b/>
                <w:bCs/>
                <w:u w:val="single"/>
              </w:rPr>
              <w:t>and the Environment</w:t>
            </w:r>
          </w:p>
        </w:tc>
      </w:tr>
      <w:tr w:rsidR="007E6F72" w14:paraId="7C979E86" w14:textId="77777777" w:rsidTr="005B6602">
        <w:tc>
          <w:tcPr>
            <w:tcW w:w="8571" w:type="dxa"/>
            <w:gridSpan w:val="2"/>
          </w:tcPr>
          <w:p w14:paraId="0618B2FF" w14:textId="393F47F5" w:rsidR="007E6F72" w:rsidRDefault="007E6F72" w:rsidP="005B6602">
            <w:pPr>
              <w:rPr>
                <w:rFonts w:ascii="Times New Roman" w:hAnsi="Times New Roman" w:cs="Times New Roman"/>
              </w:rPr>
            </w:pPr>
            <w:r w:rsidRPr="00986A3F">
              <w:rPr>
                <w:rFonts w:ascii="Times New Roman" w:hAnsi="Times New Roman" w:cs="Times New Roman"/>
                <w:noProof/>
              </w:rPr>
              <w:drawing>
                <wp:inline distT="0" distB="0" distL="0" distR="0" wp14:anchorId="4BB8615A" wp14:editId="6D3D6798">
                  <wp:extent cx="5433695" cy="2015982"/>
                  <wp:effectExtent l="19050" t="19050" r="14605" b="22860"/>
                  <wp:docPr id="173172292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58533" name=""/>
                          <pic:cNvPicPr/>
                        </pic:nvPicPr>
                        <pic:blipFill rotWithShape="1">
                          <a:blip r:embed="rId22"/>
                          <a:srcRect t="22951" b="13680"/>
                          <a:stretch/>
                        </pic:blipFill>
                        <pic:spPr bwMode="auto">
                          <a:xfrm>
                            <a:off x="0" y="0"/>
                            <a:ext cx="5437707" cy="2017471"/>
                          </a:xfrm>
                          <a:prstGeom prst="rect">
                            <a:avLst/>
                          </a:prstGeom>
                          <a:ln w="9525" cap="flat" cmpd="sng" algn="ctr">
                            <a:solidFill>
                              <a:srgbClr val="00FFCC"/>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tc>
      </w:tr>
      <w:tr w:rsidR="007E6F72" w14:paraId="26673F8E" w14:textId="77777777" w:rsidTr="005B6602">
        <w:tc>
          <w:tcPr>
            <w:tcW w:w="5681" w:type="dxa"/>
          </w:tcPr>
          <w:p w14:paraId="5FA97C3B" w14:textId="77777777" w:rsidR="007E6F72" w:rsidRDefault="007E6F72" w:rsidP="005B6602">
            <w:pPr>
              <w:rPr>
                <w:rFonts w:ascii="Times New Roman" w:hAnsi="Times New Roman" w:cs="Times New Roman"/>
              </w:rPr>
            </w:pPr>
          </w:p>
        </w:tc>
        <w:tc>
          <w:tcPr>
            <w:tcW w:w="2890" w:type="dxa"/>
          </w:tcPr>
          <w:p w14:paraId="6B333438" w14:textId="641413E3" w:rsidR="007E6F72" w:rsidRPr="00700CF1" w:rsidRDefault="007E6F72" w:rsidP="005B6602">
            <w:pPr>
              <w:rPr>
                <w:rFonts w:ascii="Times New Roman" w:hAnsi="Times New Roman" w:cs="Times New Roman"/>
                <w:sz w:val="20"/>
                <w:szCs w:val="20"/>
              </w:rPr>
            </w:pPr>
            <w:r w:rsidRPr="003D2F4C">
              <w:rPr>
                <w:rFonts w:ascii="Times New Roman" w:hAnsi="Times New Roman" w:cs="Times New Roman"/>
                <w:sz w:val="20"/>
                <w:szCs w:val="20"/>
              </w:rPr>
              <w:t xml:space="preserve">Source: </w:t>
            </w:r>
            <w:r w:rsidRPr="007E6F72">
              <w:rPr>
                <w:rFonts w:ascii="Times New Roman" w:hAnsi="Times New Roman" w:cs="Times New Roman"/>
                <w:sz w:val="20"/>
                <w:szCs w:val="20"/>
              </w:rPr>
              <w:t xml:space="preserve">Standard Insights </w:t>
            </w:r>
            <w:r w:rsidRPr="003D2F4C">
              <w:rPr>
                <w:rFonts w:ascii="Times New Roman" w:hAnsi="Times New Roman" w:cs="Times New Roman"/>
                <w:sz w:val="20"/>
                <w:szCs w:val="20"/>
              </w:rPr>
              <w:t>(202</w:t>
            </w:r>
            <w:r>
              <w:rPr>
                <w:rFonts w:ascii="Times New Roman" w:hAnsi="Times New Roman" w:cs="Times New Roman"/>
                <w:sz w:val="20"/>
                <w:szCs w:val="20"/>
              </w:rPr>
              <w:t>3</w:t>
            </w:r>
            <w:r w:rsidRPr="003D2F4C">
              <w:rPr>
                <w:rFonts w:ascii="Times New Roman" w:hAnsi="Times New Roman" w:cs="Times New Roman"/>
                <w:sz w:val="20"/>
                <w:szCs w:val="20"/>
              </w:rPr>
              <w:t>)</w:t>
            </w:r>
          </w:p>
        </w:tc>
      </w:tr>
    </w:tbl>
    <w:p w14:paraId="75B4D7E8" w14:textId="4B31497F" w:rsidR="00713052" w:rsidRPr="005065B4" w:rsidRDefault="00713052" w:rsidP="00986A3F">
      <w:pPr>
        <w:ind w:left="360"/>
        <w:jc w:val="both"/>
        <w:rPr>
          <w:rFonts w:ascii="Times New Roman" w:hAnsi="Times New Roman" w:cs="Times New Roman"/>
        </w:rPr>
      </w:pPr>
    </w:p>
    <w:tbl>
      <w:tblPr>
        <w:tblStyle w:val="ae"/>
        <w:tblW w:w="8571" w:type="dxa"/>
        <w:tblInd w:w="445" w:type="dxa"/>
        <w:tblLook w:val="04A0" w:firstRow="1" w:lastRow="0" w:firstColumn="1" w:lastColumn="0" w:noHBand="0" w:noVBand="1"/>
      </w:tblPr>
      <w:tblGrid>
        <w:gridCol w:w="5231"/>
        <w:gridCol w:w="3340"/>
      </w:tblGrid>
      <w:tr w:rsidR="00506C9C" w14:paraId="7DF08CF4" w14:textId="77777777" w:rsidTr="005B6602">
        <w:trPr>
          <w:trHeight w:val="288"/>
        </w:trPr>
        <w:tc>
          <w:tcPr>
            <w:tcW w:w="8571" w:type="dxa"/>
            <w:gridSpan w:val="2"/>
          </w:tcPr>
          <w:p w14:paraId="33DE9B17" w14:textId="2BF2A5F0" w:rsidR="00506C9C" w:rsidRPr="00A85311" w:rsidRDefault="00506C9C" w:rsidP="00CC12A6">
            <w:pPr>
              <w:rPr>
                <w:rFonts w:ascii="Times New Roman" w:hAnsi="Times New Roman" w:cs="Times New Roman"/>
                <w:b/>
                <w:bCs/>
              </w:rPr>
            </w:pPr>
            <w:r>
              <w:rPr>
                <w:rFonts w:ascii="Times New Roman" w:hAnsi="Times New Roman" w:cs="Times New Roman"/>
                <w:b/>
                <w:bCs/>
              </w:rPr>
              <w:t>Graph</w:t>
            </w:r>
            <w:r w:rsidRPr="003D2F4C">
              <w:rPr>
                <w:rFonts w:ascii="Times New Roman" w:hAnsi="Times New Roman" w:cs="Times New Roman"/>
                <w:b/>
                <w:bCs/>
              </w:rPr>
              <w:t xml:space="preserve"> </w:t>
            </w:r>
            <w:r w:rsidR="00CC12A6">
              <w:rPr>
                <w:rFonts w:ascii="Times New Roman" w:hAnsi="Times New Roman" w:cs="Times New Roman"/>
                <w:b/>
                <w:bCs/>
              </w:rPr>
              <w:t>6</w:t>
            </w:r>
            <w:r w:rsidRPr="003D2F4C">
              <w:rPr>
                <w:rFonts w:ascii="Times New Roman" w:hAnsi="Times New Roman" w:cs="Times New Roman"/>
                <w:b/>
                <w:bCs/>
              </w:rPr>
              <w:t>.</w:t>
            </w:r>
            <w:r>
              <w:rPr>
                <w:rFonts w:ascii="Times New Roman" w:hAnsi="Times New Roman" w:cs="Times New Roman"/>
                <w:b/>
                <w:bCs/>
              </w:rPr>
              <w:t xml:space="preserve">   </w:t>
            </w:r>
            <w:r w:rsidR="00CC12A6">
              <w:rPr>
                <w:rFonts w:ascii="Times New Roman" w:hAnsi="Times New Roman" w:cs="Times New Roman"/>
                <w:b/>
                <w:bCs/>
                <w:u w:val="single"/>
              </w:rPr>
              <w:t>Hong Kong’s Willingness to Pay More for Sustainable Efforts</w:t>
            </w:r>
          </w:p>
        </w:tc>
      </w:tr>
      <w:tr w:rsidR="00506C9C" w14:paraId="465DB9E8" w14:textId="77777777" w:rsidTr="005B6602">
        <w:tc>
          <w:tcPr>
            <w:tcW w:w="8571" w:type="dxa"/>
            <w:gridSpan w:val="2"/>
          </w:tcPr>
          <w:p w14:paraId="105C7769" w14:textId="4993B536" w:rsidR="00506C9C" w:rsidRDefault="001B3B55" w:rsidP="005B6602">
            <w:pPr>
              <w:rPr>
                <w:rFonts w:ascii="Times New Roman" w:hAnsi="Times New Roman" w:cs="Times New Roman"/>
              </w:rPr>
            </w:pPr>
            <w:r w:rsidRPr="001B3B55">
              <w:rPr>
                <w:rFonts w:ascii="Times New Roman" w:hAnsi="Times New Roman" w:cs="Times New Roman"/>
                <w:noProof/>
              </w:rPr>
              <w:drawing>
                <wp:inline distT="0" distB="0" distL="0" distR="0" wp14:anchorId="429BB740" wp14:editId="429D00E9">
                  <wp:extent cx="5310188" cy="2253615"/>
                  <wp:effectExtent l="0" t="0" r="5080" b="0"/>
                  <wp:docPr id="70559113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591137" name=""/>
                          <pic:cNvPicPr/>
                        </pic:nvPicPr>
                        <pic:blipFill>
                          <a:blip r:embed="rId23"/>
                          <a:stretch>
                            <a:fillRect/>
                          </a:stretch>
                        </pic:blipFill>
                        <pic:spPr>
                          <a:xfrm>
                            <a:off x="0" y="0"/>
                            <a:ext cx="5311739" cy="2254273"/>
                          </a:xfrm>
                          <a:prstGeom prst="rect">
                            <a:avLst/>
                          </a:prstGeom>
                        </pic:spPr>
                      </pic:pic>
                    </a:graphicData>
                  </a:graphic>
                </wp:inline>
              </w:drawing>
            </w:r>
          </w:p>
        </w:tc>
      </w:tr>
      <w:tr w:rsidR="00CC12A6" w14:paraId="15FE32C9" w14:textId="77777777" w:rsidTr="005B6602">
        <w:tc>
          <w:tcPr>
            <w:tcW w:w="5681" w:type="dxa"/>
          </w:tcPr>
          <w:p w14:paraId="14B1CD0E" w14:textId="77777777" w:rsidR="00506C9C" w:rsidRDefault="00506C9C" w:rsidP="005B6602">
            <w:pPr>
              <w:rPr>
                <w:rFonts w:ascii="Times New Roman" w:hAnsi="Times New Roman" w:cs="Times New Roman"/>
              </w:rPr>
            </w:pPr>
          </w:p>
        </w:tc>
        <w:tc>
          <w:tcPr>
            <w:tcW w:w="2890" w:type="dxa"/>
          </w:tcPr>
          <w:p w14:paraId="192AB213" w14:textId="2B4490A5" w:rsidR="00506C9C" w:rsidRPr="00700CF1" w:rsidRDefault="00506C9C" w:rsidP="005B6602">
            <w:pPr>
              <w:rPr>
                <w:rFonts w:ascii="Times New Roman" w:hAnsi="Times New Roman" w:cs="Times New Roman"/>
                <w:sz w:val="20"/>
                <w:szCs w:val="20"/>
              </w:rPr>
            </w:pPr>
            <w:r w:rsidRPr="003D2F4C">
              <w:rPr>
                <w:rFonts w:ascii="Times New Roman" w:hAnsi="Times New Roman" w:cs="Times New Roman"/>
                <w:sz w:val="20"/>
                <w:szCs w:val="20"/>
              </w:rPr>
              <w:t xml:space="preserve">Source: </w:t>
            </w:r>
            <w:r w:rsidRPr="007E6F72">
              <w:rPr>
                <w:rFonts w:ascii="Times New Roman" w:hAnsi="Times New Roman" w:cs="Times New Roman"/>
                <w:sz w:val="20"/>
                <w:szCs w:val="20"/>
              </w:rPr>
              <w:t xml:space="preserve">Standard Insights </w:t>
            </w:r>
            <w:r w:rsidRPr="003D2F4C">
              <w:rPr>
                <w:rFonts w:ascii="Times New Roman" w:hAnsi="Times New Roman" w:cs="Times New Roman"/>
                <w:sz w:val="20"/>
                <w:szCs w:val="20"/>
              </w:rPr>
              <w:t>(202</w:t>
            </w:r>
            <w:r>
              <w:rPr>
                <w:rFonts w:ascii="Times New Roman" w:hAnsi="Times New Roman" w:cs="Times New Roman"/>
                <w:sz w:val="20"/>
                <w:szCs w:val="20"/>
              </w:rPr>
              <w:t>3</w:t>
            </w:r>
            <w:r w:rsidRPr="003D2F4C">
              <w:rPr>
                <w:rFonts w:ascii="Times New Roman" w:hAnsi="Times New Roman" w:cs="Times New Roman"/>
                <w:sz w:val="20"/>
                <w:szCs w:val="20"/>
              </w:rPr>
              <w:t>)</w:t>
            </w:r>
          </w:p>
        </w:tc>
      </w:tr>
    </w:tbl>
    <w:p w14:paraId="4CDC1DA7" w14:textId="77777777" w:rsidR="001110F6" w:rsidRDefault="001110F6" w:rsidP="00DA3C3F">
      <w:pPr>
        <w:pStyle w:val="a9"/>
        <w:ind w:left="360"/>
        <w:jc w:val="both"/>
        <w:rPr>
          <w:rFonts w:ascii="Times New Roman" w:hAnsi="Times New Roman" w:cs="Times New Roman"/>
        </w:rPr>
      </w:pPr>
    </w:p>
    <w:p w14:paraId="47F3D8CD" w14:textId="77777777" w:rsidR="008822E6" w:rsidRDefault="00350470" w:rsidP="008822E6">
      <w:pPr>
        <w:pStyle w:val="a9"/>
        <w:numPr>
          <w:ilvl w:val="0"/>
          <w:numId w:val="5"/>
        </w:numPr>
        <w:ind w:left="360"/>
        <w:jc w:val="both"/>
        <w:rPr>
          <w:rFonts w:ascii="Times New Roman" w:hAnsi="Times New Roman" w:cs="Times New Roman"/>
        </w:rPr>
      </w:pPr>
      <w:r w:rsidRPr="00D3741A">
        <w:rPr>
          <w:rFonts w:ascii="Times New Roman" w:hAnsi="Times New Roman" w:cs="Times New Roman"/>
        </w:rPr>
        <w:t>Legal</w:t>
      </w:r>
    </w:p>
    <w:p w14:paraId="2F3A9491" w14:textId="7D47D644" w:rsidR="008822E6" w:rsidRPr="008822E6" w:rsidRDefault="008822E6" w:rsidP="008822E6">
      <w:pPr>
        <w:pStyle w:val="a9"/>
        <w:ind w:left="360"/>
        <w:jc w:val="both"/>
        <w:rPr>
          <w:rFonts w:ascii="Times New Roman" w:hAnsi="Times New Roman" w:cs="Times New Roman"/>
        </w:rPr>
      </w:pPr>
      <w:r w:rsidRPr="008822E6">
        <w:rPr>
          <w:rFonts w:ascii="Times New Roman" w:hAnsi="Times New Roman" w:cs="Times New Roman"/>
        </w:rPr>
        <w:t>Hong Kong’s legal framework requires strict compliance with labour, environmental, and consumer protection laws. H&amp;M's commitment to transparent production practices helps mitigate risks but also raises operational costs. Adhering to both local and international regulations is crucial, especially concerning labour, product safety, and environmental standards. With increasing global regulatory scrutiny, H&amp;M might need to adapt its sourcing and production methods to meet new regulations, ensuring alignment with legal requirements and public expectations.</w:t>
      </w:r>
    </w:p>
    <w:p w14:paraId="67B9513A" w14:textId="77777777" w:rsidR="008822E6" w:rsidRDefault="008822E6" w:rsidP="008822E6">
      <w:pPr>
        <w:pStyle w:val="a9"/>
        <w:ind w:left="360"/>
        <w:jc w:val="both"/>
        <w:rPr>
          <w:rFonts w:ascii="Times New Roman" w:hAnsi="Times New Roman" w:cs="Times New Roman"/>
        </w:rPr>
      </w:pPr>
    </w:p>
    <w:p w14:paraId="288BF9A8" w14:textId="03FDE6AA" w:rsidR="00F83916" w:rsidRPr="008822E6" w:rsidRDefault="00F83916" w:rsidP="008822E6">
      <w:pPr>
        <w:pStyle w:val="a9"/>
        <w:numPr>
          <w:ilvl w:val="0"/>
          <w:numId w:val="5"/>
        </w:numPr>
        <w:ind w:left="360"/>
        <w:jc w:val="both"/>
        <w:rPr>
          <w:rFonts w:ascii="Times New Roman" w:hAnsi="Times New Roman" w:cs="Times New Roman"/>
        </w:rPr>
      </w:pPr>
      <w:r w:rsidRPr="008822E6">
        <w:rPr>
          <w:rFonts w:ascii="Times New Roman" w:hAnsi="Times New Roman" w:cs="Times New Roman"/>
        </w:rPr>
        <w:t>Overall</w:t>
      </w:r>
    </w:p>
    <w:p w14:paraId="38375F61" w14:textId="51430CC9" w:rsidR="00B77ED4" w:rsidRDefault="00350470" w:rsidP="00B77ED4">
      <w:pPr>
        <w:pStyle w:val="a9"/>
        <w:ind w:left="360"/>
        <w:jc w:val="both"/>
        <w:rPr>
          <w:rFonts w:ascii="Times New Roman" w:hAnsi="Times New Roman" w:cs="Times New Roman"/>
        </w:rPr>
      </w:pPr>
      <w:r w:rsidRPr="00F83916">
        <w:rPr>
          <w:rFonts w:ascii="Times New Roman" w:hAnsi="Times New Roman" w:cs="Times New Roman"/>
        </w:rPr>
        <w:t xml:space="preserve">H&amp;M operates in a politically and economically </w:t>
      </w:r>
      <w:r w:rsidR="004C2CAE" w:rsidRPr="00F83916">
        <w:rPr>
          <w:rFonts w:ascii="Times New Roman" w:hAnsi="Times New Roman" w:cs="Times New Roman"/>
        </w:rPr>
        <w:t>favourable</w:t>
      </w:r>
      <w:r w:rsidRPr="00F83916">
        <w:rPr>
          <w:rFonts w:ascii="Times New Roman" w:hAnsi="Times New Roman" w:cs="Times New Roman"/>
        </w:rPr>
        <w:t xml:space="preserve"> environment in Hong Kong. However, adherence to social and ethical requirements will be essential for maintaining a competitive edge.</w:t>
      </w:r>
    </w:p>
    <w:p w14:paraId="67B7137B" w14:textId="77777777" w:rsidR="00B77ED4" w:rsidRPr="00B77ED4" w:rsidRDefault="00B77ED4" w:rsidP="00B77ED4">
      <w:pPr>
        <w:pStyle w:val="a9"/>
        <w:ind w:left="360"/>
        <w:jc w:val="both"/>
        <w:rPr>
          <w:rFonts w:ascii="Times New Roman" w:hAnsi="Times New Roman" w:cs="Times New Roman"/>
        </w:rPr>
      </w:pPr>
    </w:p>
    <w:p w14:paraId="10FEEC74" w14:textId="7C9ECDF0" w:rsidR="00516C53" w:rsidRDefault="00516C53" w:rsidP="00516C53">
      <w:pPr>
        <w:pStyle w:val="a9"/>
        <w:numPr>
          <w:ilvl w:val="1"/>
          <w:numId w:val="3"/>
        </w:numPr>
        <w:ind w:left="360"/>
        <w:rPr>
          <w:rFonts w:ascii="Times New Roman" w:hAnsi="Times New Roman" w:cs="Times New Roman"/>
          <w:u w:val="single"/>
        </w:rPr>
      </w:pPr>
      <w:r w:rsidRPr="00516C53">
        <w:rPr>
          <w:rFonts w:ascii="Times New Roman" w:hAnsi="Times New Roman" w:cs="Times New Roman"/>
          <w:u w:val="single"/>
        </w:rPr>
        <w:t>Internal Environment Analysis by Value Chain</w:t>
      </w:r>
      <w:r w:rsidR="0013728B">
        <w:rPr>
          <w:rFonts w:ascii="Times New Roman" w:hAnsi="Times New Roman" w:cs="Times New Roman"/>
          <w:u w:val="single"/>
        </w:rPr>
        <w:t xml:space="preserve"> </w:t>
      </w:r>
      <w:r w:rsidR="0013728B" w:rsidRPr="0013728B">
        <w:rPr>
          <w:rFonts w:ascii="Times New Roman" w:hAnsi="Times New Roman" w:cs="Times New Roman"/>
          <w:highlight w:val="yellow"/>
          <w:u w:val="single"/>
        </w:rPr>
        <w:t>(53)</w:t>
      </w:r>
    </w:p>
    <w:p w14:paraId="3CB8C7FC" w14:textId="77777777" w:rsidR="008822E6" w:rsidRDefault="00E80380" w:rsidP="006528E6">
      <w:pPr>
        <w:pStyle w:val="a9"/>
        <w:ind w:left="360"/>
        <w:jc w:val="both"/>
        <w:rPr>
          <w:rFonts w:ascii="Times New Roman" w:hAnsi="Times New Roman" w:cs="Times New Roman"/>
        </w:rPr>
      </w:pPr>
      <w:r w:rsidRPr="00E80380">
        <w:rPr>
          <w:rFonts w:ascii="Times New Roman" w:hAnsi="Times New Roman" w:cs="Times New Roman"/>
        </w:rPr>
        <w:t>To understand H&amp;M's operations and identify competitive advantages, we apply Michael Porter's Value Chain Analysis. This framework highlights the strengths and weaknesses in H&amp;M's primary and support activities, revealing how internal processes support their strategy of offering affordable and sustainable fashion while maintaining a competitive edge.</w:t>
      </w:r>
    </w:p>
    <w:p w14:paraId="766023B2" w14:textId="619ACE30" w:rsidR="008822E6" w:rsidRDefault="008822E6" w:rsidP="008822E6">
      <w:pPr>
        <w:pStyle w:val="a9"/>
        <w:tabs>
          <w:tab w:val="left" w:pos="351"/>
        </w:tabs>
        <w:ind w:left="450"/>
        <w:rPr>
          <w:rFonts w:ascii="Times New Roman" w:hAnsi="Times New Roman" w:cs="Times New Roman"/>
        </w:rPr>
      </w:pPr>
    </w:p>
    <w:p w14:paraId="335D47D7" w14:textId="2748F12A" w:rsidR="006528E6" w:rsidRDefault="008822E6" w:rsidP="006528E6">
      <w:pPr>
        <w:pStyle w:val="a9"/>
        <w:numPr>
          <w:ilvl w:val="2"/>
          <w:numId w:val="3"/>
        </w:numPr>
        <w:tabs>
          <w:tab w:val="left" w:pos="351"/>
        </w:tabs>
        <w:ind w:left="450"/>
        <w:rPr>
          <w:rFonts w:ascii="Times New Roman" w:hAnsi="Times New Roman" w:cs="Times New Roman"/>
        </w:rPr>
      </w:pPr>
      <w:r>
        <w:rPr>
          <w:rFonts w:ascii="Times New Roman" w:hAnsi="Times New Roman" w:cs="Times New Roman"/>
        </w:rPr>
        <w:t>Primary</w:t>
      </w:r>
      <w:r w:rsidR="00294892" w:rsidRPr="008822E6">
        <w:rPr>
          <w:rFonts w:ascii="Times New Roman" w:hAnsi="Times New Roman" w:cs="Times New Roman"/>
        </w:rPr>
        <w:t xml:space="preserve"> Activities</w:t>
      </w:r>
      <w:r w:rsidR="0013728B">
        <w:rPr>
          <w:rFonts w:ascii="Times New Roman" w:hAnsi="Times New Roman" w:cs="Times New Roman"/>
        </w:rPr>
        <w:t xml:space="preserve"> </w:t>
      </w:r>
      <w:r w:rsidR="0013728B" w:rsidRPr="0013728B">
        <w:rPr>
          <w:rFonts w:ascii="Times New Roman" w:hAnsi="Times New Roman" w:cs="Times New Roman"/>
          <w:highlight w:val="yellow"/>
        </w:rPr>
        <w:t>(471)</w:t>
      </w:r>
    </w:p>
    <w:p w14:paraId="6E0E3138" w14:textId="05614DD0" w:rsidR="006528E6" w:rsidRDefault="006528E6" w:rsidP="006528E6">
      <w:pPr>
        <w:pStyle w:val="a9"/>
        <w:tabs>
          <w:tab w:val="left" w:pos="450"/>
        </w:tabs>
        <w:ind w:left="360"/>
        <w:jc w:val="both"/>
        <w:rPr>
          <w:rFonts w:ascii="Times New Roman" w:hAnsi="Times New Roman" w:cs="Times New Roman"/>
        </w:rPr>
      </w:pPr>
      <w:r w:rsidRPr="006528E6">
        <w:rPr>
          <w:rFonts w:ascii="Times New Roman" w:hAnsi="Times New Roman" w:cs="Times New Roman"/>
        </w:rPr>
        <w:t>H&amp;M’s primary activities are central to its fast fashion model, which requires a rapid response to changing trends, efficient production, and a customer-centric approach across multiple channels</w:t>
      </w:r>
      <w:r w:rsidR="00DB2673">
        <w:rPr>
          <w:rFonts w:ascii="Times New Roman" w:hAnsi="Times New Roman" w:cs="Times New Roman"/>
        </w:rPr>
        <w:t xml:space="preserve"> (H&amp;M Group, Annual and Su</w:t>
      </w:r>
      <w:r w:rsidR="00F049BA">
        <w:rPr>
          <w:rFonts w:ascii="Times New Roman" w:hAnsi="Times New Roman" w:cs="Times New Roman"/>
        </w:rPr>
        <w:t>stainability Report, 2023)</w:t>
      </w:r>
      <w:r w:rsidRPr="006528E6">
        <w:rPr>
          <w:rFonts w:ascii="Times New Roman" w:hAnsi="Times New Roman" w:cs="Times New Roman"/>
        </w:rPr>
        <w:t>.</w:t>
      </w:r>
    </w:p>
    <w:p w14:paraId="065D75CF" w14:textId="77777777" w:rsidR="006528E6" w:rsidRPr="006528E6" w:rsidRDefault="006528E6" w:rsidP="006528E6">
      <w:pPr>
        <w:pStyle w:val="a9"/>
        <w:tabs>
          <w:tab w:val="left" w:pos="450"/>
        </w:tabs>
        <w:ind w:left="360"/>
        <w:rPr>
          <w:rFonts w:ascii="Times New Roman" w:hAnsi="Times New Roman" w:cs="Times New Roman"/>
        </w:rPr>
      </w:pPr>
    </w:p>
    <w:p w14:paraId="7D8B1CA3" w14:textId="77777777" w:rsidR="003B5632" w:rsidRDefault="00477FCC" w:rsidP="00551148">
      <w:pPr>
        <w:pStyle w:val="a9"/>
        <w:numPr>
          <w:ilvl w:val="0"/>
          <w:numId w:val="23"/>
        </w:numPr>
        <w:tabs>
          <w:tab w:val="left" w:pos="351"/>
        </w:tabs>
        <w:ind w:left="351"/>
        <w:rPr>
          <w:rFonts w:ascii="Times New Roman" w:hAnsi="Times New Roman" w:cs="Times New Roman"/>
        </w:rPr>
      </w:pPr>
      <w:r>
        <w:rPr>
          <w:rFonts w:ascii="Times New Roman" w:hAnsi="Times New Roman" w:cs="Times New Roman"/>
        </w:rPr>
        <w:t>Inbound Logistics</w:t>
      </w:r>
    </w:p>
    <w:p w14:paraId="5CCBB2FE" w14:textId="6E084196" w:rsidR="003B5632" w:rsidRDefault="003B5632" w:rsidP="00D104A9">
      <w:pPr>
        <w:pStyle w:val="a9"/>
        <w:tabs>
          <w:tab w:val="left" w:pos="351"/>
        </w:tabs>
        <w:ind w:left="351"/>
        <w:jc w:val="both"/>
        <w:rPr>
          <w:rFonts w:ascii="Times New Roman" w:hAnsi="Times New Roman" w:cs="Times New Roman"/>
        </w:rPr>
      </w:pPr>
      <w:r w:rsidRPr="003B5632">
        <w:rPr>
          <w:rFonts w:ascii="Times New Roman" w:hAnsi="Times New Roman" w:cs="Times New Roman"/>
        </w:rPr>
        <w:t>H&amp;M's global sourcing network ensures cost-efficient materials through economies of scale and strong supplier relationships. The shift to sustainable materials adds complexity and risks supply chain disruptions.</w:t>
      </w:r>
      <w:r>
        <w:rPr>
          <w:rFonts w:ascii="Times New Roman" w:hAnsi="Times New Roman" w:cs="Times New Roman"/>
        </w:rPr>
        <w:t xml:space="preserve"> </w:t>
      </w:r>
      <w:r w:rsidRPr="003B5632">
        <w:rPr>
          <w:rFonts w:ascii="Times New Roman" w:hAnsi="Times New Roman" w:cs="Times New Roman"/>
        </w:rPr>
        <w:t>Using suppliers in low-cost regions and data analytics for inventory management supports H&amp;M’s cost-focused strategy. Balancing cost with ethical sourcing is challenging, especially in socially aware markets.</w:t>
      </w:r>
      <w:r>
        <w:rPr>
          <w:rFonts w:ascii="Times New Roman" w:hAnsi="Times New Roman" w:cs="Times New Roman"/>
        </w:rPr>
        <w:t xml:space="preserve"> </w:t>
      </w:r>
      <w:r w:rsidRPr="003B5632">
        <w:rPr>
          <w:rFonts w:ascii="Times New Roman" w:hAnsi="Times New Roman" w:cs="Times New Roman"/>
        </w:rPr>
        <w:t>H&amp;M targets 100% sustainable materials by 2030, achieving 85% in 2023, showcasing their commitment to eco-friendly supply chain management.</w:t>
      </w:r>
    </w:p>
    <w:p w14:paraId="345A3389" w14:textId="77777777" w:rsidR="003B5632" w:rsidRPr="003B5632" w:rsidRDefault="003B5632" w:rsidP="003B5632">
      <w:pPr>
        <w:pStyle w:val="a9"/>
        <w:tabs>
          <w:tab w:val="left" w:pos="351"/>
        </w:tabs>
        <w:ind w:left="351"/>
        <w:rPr>
          <w:rFonts w:ascii="Times New Roman" w:hAnsi="Times New Roman" w:cs="Times New Roman"/>
        </w:rPr>
      </w:pPr>
    </w:p>
    <w:p w14:paraId="14590DF5" w14:textId="77777777" w:rsidR="00956010" w:rsidRDefault="005330F5" w:rsidP="00551148">
      <w:pPr>
        <w:pStyle w:val="a9"/>
        <w:numPr>
          <w:ilvl w:val="0"/>
          <w:numId w:val="23"/>
        </w:numPr>
        <w:tabs>
          <w:tab w:val="left" w:pos="351"/>
        </w:tabs>
        <w:ind w:left="351"/>
        <w:rPr>
          <w:rFonts w:ascii="Times New Roman" w:hAnsi="Times New Roman" w:cs="Times New Roman"/>
        </w:rPr>
      </w:pPr>
      <w:r>
        <w:rPr>
          <w:rFonts w:ascii="Times New Roman" w:hAnsi="Times New Roman" w:cs="Times New Roman"/>
        </w:rPr>
        <w:t>Operations</w:t>
      </w:r>
    </w:p>
    <w:p w14:paraId="098DB6AE" w14:textId="04E34D07" w:rsidR="002A2EF5" w:rsidRDefault="002A2EF5" w:rsidP="004838E8">
      <w:pPr>
        <w:pStyle w:val="a9"/>
        <w:tabs>
          <w:tab w:val="left" w:pos="351"/>
        </w:tabs>
        <w:ind w:left="351"/>
        <w:jc w:val="both"/>
        <w:rPr>
          <w:rFonts w:ascii="Times New Roman" w:hAnsi="Times New Roman" w:cs="Times New Roman"/>
        </w:rPr>
      </w:pPr>
      <w:r w:rsidRPr="002A2EF5">
        <w:rPr>
          <w:rFonts w:ascii="Times New Roman" w:hAnsi="Times New Roman" w:cs="Times New Roman"/>
        </w:rPr>
        <w:t>H&amp;M’s centralized operations and design processes enable rapid adaptation to fashion trends and large-scale manufacturing. Their efficient production system ensures quick turnaround on seasonal collections. Investments in automation and data analytics further streamline production timelines and inventory management.</w:t>
      </w:r>
      <w:r>
        <w:rPr>
          <w:rFonts w:ascii="Times New Roman" w:hAnsi="Times New Roman" w:cs="Times New Roman"/>
        </w:rPr>
        <w:t xml:space="preserve"> </w:t>
      </w:r>
      <w:r w:rsidRPr="002A2EF5">
        <w:rPr>
          <w:rFonts w:ascii="Times New Roman" w:hAnsi="Times New Roman" w:cs="Times New Roman"/>
        </w:rPr>
        <w:t>Operating through a demand-driven supply chain model, H&amp;M enhances agility and market responsiveness. Technologies like AI and RFID optimize inventory management, reducing waste and overproduction. This approach helps H&amp;M quickly adapt to consumer demands</w:t>
      </w:r>
      <w:r w:rsidRPr="004838E8">
        <w:rPr>
          <w:rFonts w:ascii="Times New Roman" w:hAnsi="Times New Roman" w:cs="Times New Roman"/>
        </w:rPr>
        <w:t>.</w:t>
      </w:r>
    </w:p>
    <w:p w14:paraId="106D028E" w14:textId="77777777" w:rsidR="004838E8" w:rsidRDefault="004838E8" w:rsidP="004838E8">
      <w:pPr>
        <w:pStyle w:val="a9"/>
        <w:tabs>
          <w:tab w:val="left" w:pos="351"/>
        </w:tabs>
        <w:ind w:left="351"/>
        <w:jc w:val="both"/>
        <w:rPr>
          <w:rFonts w:ascii="Times New Roman" w:hAnsi="Times New Roman" w:cs="Times New Roman"/>
        </w:rPr>
      </w:pPr>
    </w:p>
    <w:p w14:paraId="3BF943FC" w14:textId="77777777" w:rsidR="00A8464C" w:rsidRDefault="004838E8" w:rsidP="00551148">
      <w:pPr>
        <w:pStyle w:val="a9"/>
        <w:numPr>
          <w:ilvl w:val="0"/>
          <w:numId w:val="23"/>
        </w:numPr>
        <w:tabs>
          <w:tab w:val="left" w:pos="351"/>
        </w:tabs>
        <w:ind w:left="351"/>
        <w:rPr>
          <w:rFonts w:ascii="Times New Roman" w:hAnsi="Times New Roman" w:cs="Times New Roman"/>
        </w:rPr>
      </w:pPr>
      <w:r>
        <w:rPr>
          <w:rFonts w:ascii="Times New Roman" w:hAnsi="Times New Roman" w:cs="Times New Roman"/>
        </w:rPr>
        <w:t>Outbound Logistics</w:t>
      </w:r>
    </w:p>
    <w:p w14:paraId="076DC2A6" w14:textId="5C2CC11C" w:rsidR="00A8464C" w:rsidRPr="00A8464C" w:rsidRDefault="00A8464C" w:rsidP="00AF1715">
      <w:pPr>
        <w:pStyle w:val="a9"/>
        <w:tabs>
          <w:tab w:val="left" w:pos="351"/>
        </w:tabs>
        <w:ind w:left="351"/>
        <w:jc w:val="both"/>
        <w:rPr>
          <w:rFonts w:ascii="Times New Roman" w:hAnsi="Times New Roman" w:cs="Times New Roman"/>
        </w:rPr>
      </w:pPr>
      <w:r w:rsidRPr="00A8464C">
        <w:rPr>
          <w:rFonts w:ascii="Times New Roman" w:hAnsi="Times New Roman" w:cs="Times New Roman"/>
        </w:rPr>
        <w:t>H&amp;M's outbound logistics seamlessly blend physical stores with online sales for an omnichannel experience, offering in-store or home delivery. Investments in digital services like click-and-collect enhance customer convenience. To stay competitive, especially in high-demand areas like Hong Kong, optimizing last-mile delivery is crucial. An extensive distribution network ensures product availability, with optimized warehousing and transportation minimizing lead times, ensuring efficient delivery. Investments in e-commerce infrastructure address online shopping demand, focusing on prompt deliveries and easy returns while balancing the logistical challenges of both physical and digital channels.</w:t>
      </w:r>
    </w:p>
    <w:p w14:paraId="44CF57F0" w14:textId="77777777" w:rsidR="00A8464C" w:rsidRDefault="00A8464C" w:rsidP="00A8464C">
      <w:pPr>
        <w:pStyle w:val="a9"/>
        <w:tabs>
          <w:tab w:val="left" w:pos="351"/>
        </w:tabs>
        <w:ind w:left="351"/>
        <w:rPr>
          <w:rFonts w:ascii="Times New Roman" w:hAnsi="Times New Roman" w:cs="Times New Roman"/>
        </w:rPr>
      </w:pPr>
    </w:p>
    <w:p w14:paraId="4C6D1E8E" w14:textId="77777777" w:rsidR="00E717C8" w:rsidRDefault="00A8464C" w:rsidP="00551148">
      <w:pPr>
        <w:pStyle w:val="a9"/>
        <w:numPr>
          <w:ilvl w:val="0"/>
          <w:numId w:val="23"/>
        </w:numPr>
        <w:tabs>
          <w:tab w:val="left" w:pos="351"/>
        </w:tabs>
        <w:ind w:left="351"/>
        <w:rPr>
          <w:rFonts w:ascii="Times New Roman" w:hAnsi="Times New Roman" w:cs="Times New Roman"/>
        </w:rPr>
      </w:pPr>
      <w:r>
        <w:rPr>
          <w:rFonts w:ascii="Times New Roman" w:hAnsi="Times New Roman" w:cs="Times New Roman"/>
        </w:rPr>
        <w:t>Marketing and</w:t>
      </w:r>
      <w:r w:rsidR="00AF1715">
        <w:rPr>
          <w:rFonts w:ascii="Times New Roman" w:hAnsi="Times New Roman" w:cs="Times New Roman"/>
        </w:rPr>
        <w:t xml:space="preserve"> Sales</w:t>
      </w:r>
    </w:p>
    <w:p w14:paraId="3ED4343A" w14:textId="7F6B24BB" w:rsidR="00E717C8" w:rsidRDefault="00E717C8" w:rsidP="00700CF1">
      <w:pPr>
        <w:pStyle w:val="a9"/>
        <w:tabs>
          <w:tab w:val="left" w:pos="351"/>
        </w:tabs>
        <w:ind w:left="351"/>
        <w:jc w:val="both"/>
        <w:rPr>
          <w:rFonts w:ascii="Times New Roman" w:hAnsi="Times New Roman" w:cs="Times New Roman"/>
        </w:rPr>
      </w:pPr>
      <w:r w:rsidRPr="00E717C8">
        <w:rPr>
          <w:rFonts w:ascii="Times New Roman" w:hAnsi="Times New Roman" w:cs="Times New Roman"/>
        </w:rPr>
        <w:t>H&amp;M’s strategy in Hong Kong emphasizes affordability, quality, and sustainability, building a strong brand in fast fashion with ethical production. Their approach blends traditional advertising, digital marketing, and social media, engaging younger, fashion-conscious consumers. Personalized marketing, loyalty programs, and designer collaborations cater to Hong Kong's style-savvy shoppers. The company uses data-driven insights to tailor promotions and engage customers based on their shopping behaviour. Sustainability is a key focus, with campaigns showcasing eco-friendly collections. H&amp;M aims to attract Hong Kong consumers who value ethical fashion, reinforcing its reputation as a responsible choice in fast fashion.</w:t>
      </w:r>
    </w:p>
    <w:p w14:paraId="7D6B1DD4" w14:textId="77777777" w:rsidR="00FD5DCE" w:rsidRPr="00E717C8" w:rsidRDefault="00FD5DCE" w:rsidP="00E717C8">
      <w:pPr>
        <w:pStyle w:val="a9"/>
        <w:tabs>
          <w:tab w:val="left" w:pos="351"/>
        </w:tabs>
        <w:ind w:left="351"/>
        <w:rPr>
          <w:rFonts w:ascii="Times New Roman" w:hAnsi="Times New Roman" w:cs="Times New Roman"/>
        </w:rPr>
      </w:pPr>
    </w:p>
    <w:p w14:paraId="2F3102B7" w14:textId="2A471E06" w:rsidR="002E7E6C" w:rsidRDefault="002E7E6C" w:rsidP="00551148">
      <w:pPr>
        <w:pStyle w:val="a9"/>
        <w:numPr>
          <w:ilvl w:val="0"/>
          <w:numId w:val="23"/>
        </w:numPr>
        <w:tabs>
          <w:tab w:val="left" w:pos="351"/>
        </w:tabs>
        <w:ind w:left="351"/>
        <w:rPr>
          <w:rFonts w:ascii="Times New Roman" w:hAnsi="Times New Roman" w:cs="Times New Roman"/>
        </w:rPr>
      </w:pPr>
      <w:r>
        <w:rPr>
          <w:rFonts w:ascii="Times New Roman" w:hAnsi="Times New Roman" w:cs="Times New Roman"/>
        </w:rPr>
        <w:t>Services</w:t>
      </w:r>
    </w:p>
    <w:p w14:paraId="7E0DD7D9" w14:textId="027A839D" w:rsidR="0029504E" w:rsidRPr="0029504E" w:rsidRDefault="0029504E" w:rsidP="0029504E">
      <w:pPr>
        <w:pStyle w:val="a9"/>
        <w:tabs>
          <w:tab w:val="left" w:pos="351"/>
        </w:tabs>
        <w:ind w:left="351"/>
        <w:jc w:val="both"/>
        <w:rPr>
          <w:rFonts w:ascii="Times New Roman" w:hAnsi="Times New Roman" w:cs="Times New Roman"/>
        </w:rPr>
      </w:pPr>
      <w:r w:rsidRPr="0029504E">
        <w:rPr>
          <w:rFonts w:ascii="Times New Roman" w:hAnsi="Times New Roman" w:cs="Times New Roman"/>
        </w:rPr>
        <w:t>H&amp;M provides customer service via in-store support, online chat, and flexible return policies. Transparent policies and sustainability information foster trust and loyalty. Consistent service across regions remains a challenge, but better staff training and expanded digital tools can enhance the customer experience globally.</w:t>
      </w:r>
      <w:r>
        <w:rPr>
          <w:rFonts w:ascii="Times New Roman" w:hAnsi="Times New Roman" w:cs="Times New Roman"/>
        </w:rPr>
        <w:t xml:space="preserve"> </w:t>
      </w:r>
      <w:r w:rsidRPr="0029504E">
        <w:rPr>
          <w:rFonts w:ascii="Times New Roman" w:hAnsi="Times New Roman" w:cs="Times New Roman"/>
        </w:rPr>
        <w:t>H&amp;M's flexible return policies, click-and-collect services, and loyalty programs strengthen its brand and build loyalty, especially in competitive markets like Hong Kong. Focusing on customer satisfaction helps H&amp;M maintain its reputation and encourage repeat business. Additionally, repair and recycling programs in select locations align with sustainability goals and enhance long-term engagement.</w:t>
      </w:r>
    </w:p>
    <w:p w14:paraId="2442D9DA" w14:textId="77777777" w:rsidR="000614AD" w:rsidRDefault="000614AD" w:rsidP="000E789C">
      <w:pPr>
        <w:pStyle w:val="a9"/>
        <w:tabs>
          <w:tab w:val="left" w:pos="351"/>
        </w:tabs>
        <w:ind w:left="351"/>
        <w:rPr>
          <w:rFonts w:ascii="Times New Roman" w:hAnsi="Times New Roman" w:cs="Times New Roman"/>
        </w:rPr>
      </w:pPr>
    </w:p>
    <w:p w14:paraId="5A7B52BF" w14:textId="6D1FD0E9" w:rsidR="00B70D96" w:rsidRDefault="00B70D96" w:rsidP="00B70D96">
      <w:pPr>
        <w:pStyle w:val="a9"/>
        <w:numPr>
          <w:ilvl w:val="2"/>
          <w:numId w:val="3"/>
        </w:numPr>
        <w:tabs>
          <w:tab w:val="left" w:pos="351"/>
        </w:tabs>
        <w:ind w:left="450"/>
        <w:rPr>
          <w:rFonts w:ascii="Times New Roman" w:hAnsi="Times New Roman" w:cs="Times New Roman"/>
        </w:rPr>
      </w:pPr>
      <w:r>
        <w:rPr>
          <w:rFonts w:ascii="Times New Roman" w:hAnsi="Times New Roman" w:cs="Times New Roman"/>
        </w:rPr>
        <w:t>Supp</w:t>
      </w:r>
      <w:r w:rsidR="00036261">
        <w:rPr>
          <w:rFonts w:ascii="Times New Roman" w:hAnsi="Times New Roman" w:cs="Times New Roman"/>
        </w:rPr>
        <w:t xml:space="preserve">ort </w:t>
      </w:r>
      <w:r w:rsidRPr="008822E6">
        <w:rPr>
          <w:rFonts w:ascii="Times New Roman" w:hAnsi="Times New Roman" w:cs="Times New Roman"/>
        </w:rPr>
        <w:t>Activities</w:t>
      </w:r>
      <w:r w:rsidR="00FD2233">
        <w:rPr>
          <w:rFonts w:ascii="Times New Roman" w:hAnsi="Times New Roman" w:cs="Times New Roman"/>
        </w:rPr>
        <w:t xml:space="preserve"> </w:t>
      </w:r>
      <w:r w:rsidR="00FD2233" w:rsidRPr="0023271E">
        <w:rPr>
          <w:rFonts w:ascii="Times New Roman" w:hAnsi="Times New Roman" w:cs="Times New Roman"/>
          <w:highlight w:val="yellow"/>
        </w:rPr>
        <w:t>(360)</w:t>
      </w:r>
    </w:p>
    <w:p w14:paraId="48224A6B" w14:textId="39DB2FF8" w:rsidR="00B70D96" w:rsidRDefault="002F0E7E" w:rsidP="00B70D96">
      <w:pPr>
        <w:pStyle w:val="a9"/>
        <w:tabs>
          <w:tab w:val="left" w:pos="450"/>
        </w:tabs>
        <w:ind w:left="360"/>
        <w:jc w:val="both"/>
        <w:rPr>
          <w:rFonts w:ascii="Times New Roman" w:hAnsi="Times New Roman" w:cs="Times New Roman"/>
        </w:rPr>
      </w:pPr>
      <w:r w:rsidRPr="002F0E7E">
        <w:rPr>
          <w:rFonts w:ascii="Times New Roman" w:hAnsi="Times New Roman" w:cs="Times New Roman"/>
        </w:rPr>
        <w:t xml:space="preserve">H&amp;M’s support activities play a critical role in reinforcing its primary activities, enhancing efficiency, and driving long-term competitiveness. </w:t>
      </w:r>
      <w:r w:rsidR="00B70D96">
        <w:rPr>
          <w:rFonts w:ascii="Times New Roman" w:hAnsi="Times New Roman" w:cs="Times New Roman"/>
        </w:rPr>
        <w:t>(H&amp;M Group, Annual and Sustainability Report, 2023)</w:t>
      </w:r>
      <w:r w:rsidR="00B70D96" w:rsidRPr="006528E6">
        <w:rPr>
          <w:rFonts w:ascii="Times New Roman" w:hAnsi="Times New Roman" w:cs="Times New Roman"/>
        </w:rPr>
        <w:t>.</w:t>
      </w:r>
    </w:p>
    <w:p w14:paraId="668DCD53" w14:textId="77777777" w:rsidR="00B70D96" w:rsidRPr="006528E6" w:rsidRDefault="00B70D96" w:rsidP="00B70D96">
      <w:pPr>
        <w:pStyle w:val="a9"/>
        <w:tabs>
          <w:tab w:val="left" w:pos="450"/>
        </w:tabs>
        <w:ind w:left="360"/>
        <w:rPr>
          <w:rFonts w:ascii="Times New Roman" w:hAnsi="Times New Roman" w:cs="Times New Roman"/>
        </w:rPr>
      </w:pPr>
    </w:p>
    <w:p w14:paraId="690ADCEA" w14:textId="19FA1AFC" w:rsidR="00B70D96" w:rsidRDefault="002F0E7E" w:rsidP="00551148">
      <w:pPr>
        <w:pStyle w:val="a9"/>
        <w:numPr>
          <w:ilvl w:val="0"/>
          <w:numId w:val="24"/>
        </w:numPr>
        <w:tabs>
          <w:tab w:val="left" w:pos="351"/>
        </w:tabs>
        <w:rPr>
          <w:rFonts w:ascii="Times New Roman" w:hAnsi="Times New Roman" w:cs="Times New Roman"/>
        </w:rPr>
      </w:pPr>
      <w:r>
        <w:rPr>
          <w:rFonts w:ascii="Times New Roman" w:hAnsi="Times New Roman" w:cs="Times New Roman"/>
        </w:rPr>
        <w:t>Firm In</w:t>
      </w:r>
      <w:r w:rsidR="004349AB">
        <w:rPr>
          <w:rFonts w:ascii="Times New Roman" w:hAnsi="Times New Roman" w:cs="Times New Roman"/>
        </w:rPr>
        <w:t>frastructure</w:t>
      </w:r>
    </w:p>
    <w:p w14:paraId="15F73A8E" w14:textId="753FF9BB" w:rsidR="005C7C2B" w:rsidRPr="005C7C2B" w:rsidRDefault="005C7C2B" w:rsidP="005C7C2B">
      <w:pPr>
        <w:pStyle w:val="a9"/>
        <w:tabs>
          <w:tab w:val="left" w:pos="351"/>
        </w:tabs>
        <w:ind w:left="360"/>
        <w:jc w:val="both"/>
        <w:rPr>
          <w:rFonts w:ascii="Times New Roman" w:hAnsi="Times New Roman" w:cs="Times New Roman"/>
        </w:rPr>
      </w:pPr>
      <w:r w:rsidRPr="005C7C2B">
        <w:rPr>
          <w:rFonts w:ascii="Times New Roman" w:hAnsi="Times New Roman" w:cs="Times New Roman"/>
        </w:rPr>
        <w:t>H&amp;M's infrastructure focuses on sustainability, transparency, and inclusivity, supported by responsible sourcing and environmental stewardship. Managing a multinational organization requires consistent application of these principles across regions.</w:t>
      </w:r>
      <w:r>
        <w:rPr>
          <w:rFonts w:ascii="Times New Roman" w:hAnsi="Times New Roman" w:cs="Times New Roman"/>
        </w:rPr>
        <w:t xml:space="preserve"> </w:t>
      </w:r>
      <w:r w:rsidRPr="005C7C2B">
        <w:rPr>
          <w:rFonts w:ascii="Times New Roman" w:hAnsi="Times New Roman" w:cs="Times New Roman"/>
        </w:rPr>
        <w:t>Centralized operations promote agility, enabling quick market adaptation. Collaborative management ensures efficient decision-making. Transparent sustainability reporting strengthens credibility, especially in markets like Hong Kong.</w:t>
      </w:r>
      <w:r w:rsidR="007B70D0">
        <w:t xml:space="preserve"> </w:t>
      </w:r>
      <w:r w:rsidR="007B70D0" w:rsidRPr="007B70D0">
        <w:rPr>
          <w:rFonts w:ascii="Times New Roman" w:hAnsi="Times New Roman" w:cs="Times New Roman"/>
        </w:rPr>
        <w:t>H&amp;M supports global operations with consistent quality and strategic alignment with long-term goals, fostering consumer trust.</w:t>
      </w:r>
    </w:p>
    <w:p w14:paraId="6DBD59A1" w14:textId="77777777" w:rsidR="005C7C2B" w:rsidRDefault="005C7C2B" w:rsidP="005C7C2B">
      <w:pPr>
        <w:pStyle w:val="a9"/>
        <w:tabs>
          <w:tab w:val="left" w:pos="351"/>
        </w:tabs>
        <w:ind w:left="360"/>
        <w:rPr>
          <w:rFonts w:ascii="Times New Roman" w:hAnsi="Times New Roman" w:cs="Times New Roman"/>
        </w:rPr>
      </w:pPr>
    </w:p>
    <w:p w14:paraId="1DBED1CE" w14:textId="73FBED51" w:rsidR="005C7C2B" w:rsidRDefault="00952B70" w:rsidP="00551148">
      <w:pPr>
        <w:pStyle w:val="a9"/>
        <w:numPr>
          <w:ilvl w:val="0"/>
          <w:numId w:val="24"/>
        </w:numPr>
        <w:tabs>
          <w:tab w:val="left" w:pos="351"/>
        </w:tabs>
        <w:rPr>
          <w:rFonts w:ascii="Times New Roman" w:hAnsi="Times New Roman" w:cs="Times New Roman"/>
        </w:rPr>
      </w:pPr>
      <w:r>
        <w:rPr>
          <w:rFonts w:ascii="Times New Roman" w:hAnsi="Times New Roman" w:cs="Times New Roman"/>
        </w:rPr>
        <w:t>Human Resources Management</w:t>
      </w:r>
    </w:p>
    <w:p w14:paraId="617CD510" w14:textId="5FD30196" w:rsidR="00952B70" w:rsidRPr="00952B70" w:rsidRDefault="00952B70" w:rsidP="00952B70">
      <w:pPr>
        <w:pStyle w:val="a9"/>
        <w:tabs>
          <w:tab w:val="left" w:pos="351"/>
        </w:tabs>
        <w:ind w:left="360"/>
        <w:jc w:val="both"/>
        <w:rPr>
          <w:rFonts w:ascii="Times New Roman" w:hAnsi="Times New Roman" w:cs="Times New Roman"/>
        </w:rPr>
      </w:pPr>
      <w:r w:rsidRPr="00952B70">
        <w:rPr>
          <w:rFonts w:ascii="Times New Roman" w:hAnsi="Times New Roman" w:cs="Times New Roman"/>
        </w:rPr>
        <w:t>H&amp;M prioritizes inclusivity, diversity, and fair treatment, fostering a positive corporate culture. The company implements robust auditing and compliance systems to ensure ethical treatmen</w:t>
      </w:r>
      <w:r>
        <w:rPr>
          <w:rFonts w:ascii="Times New Roman" w:hAnsi="Times New Roman" w:cs="Times New Roman"/>
        </w:rPr>
        <w:t>t</w:t>
      </w:r>
      <w:r w:rsidRPr="00952B70">
        <w:rPr>
          <w:rFonts w:ascii="Times New Roman" w:hAnsi="Times New Roman" w:cs="Times New Roman"/>
        </w:rPr>
        <w:t>.</w:t>
      </w:r>
      <w:r>
        <w:rPr>
          <w:rFonts w:ascii="Times New Roman" w:hAnsi="Times New Roman" w:cs="Times New Roman"/>
        </w:rPr>
        <w:t xml:space="preserve"> </w:t>
      </w:r>
      <w:r w:rsidRPr="00952B70">
        <w:rPr>
          <w:rFonts w:ascii="Times New Roman" w:hAnsi="Times New Roman" w:cs="Times New Roman"/>
        </w:rPr>
        <w:t>Investments in developing a skilled workforce emphasize diversity, inclusion, and career growth, creating a motivated and innovative team. This alignment with H&amp;M’s core values of teamwork and simplicity supports operational efficiency and consumer-focused innovation.</w:t>
      </w:r>
      <w:r>
        <w:rPr>
          <w:rFonts w:ascii="Times New Roman" w:hAnsi="Times New Roman" w:cs="Times New Roman"/>
        </w:rPr>
        <w:t xml:space="preserve"> </w:t>
      </w:r>
      <w:r w:rsidRPr="00952B70">
        <w:rPr>
          <w:rFonts w:ascii="Times New Roman" w:hAnsi="Times New Roman" w:cs="Times New Roman"/>
        </w:rPr>
        <w:t>Furthermore, H&amp;M's commitment to employee development and fair employment practices strengthens its ability to attract and retain skilled employees. This focus is essential for maintaining operational efficiency and supporting the company's strategic objectives.</w:t>
      </w:r>
    </w:p>
    <w:p w14:paraId="0D30E16A" w14:textId="77777777" w:rsidR="00952B70" w:rsidRDefault="00952B70" w:rsidP="00952B70">
      <w:pPr>
        <w:pStyle w:val="a9"/>
        <w:tabs>
          <w:tab w:val="left" w:pos="351"/>
        </w:tabs>
        <w:ind w:left="360"/>
        <w:rPr>
          <w:rFonts w:ascii="Times New Roman" w:hAnsi="Times New Roman" w:cs="Times New Roman"/>
        </w:rPr>
      </w:pPr>
    </w:p>
    <w:p w14:paraId="55C3D90C" w14:textId="0614E6B5" w:rsidR="005C7C2B" w:rsidRDefault="00652556" w:rsidP="00551148">
      <w:pPr>
        <w:pStyle w:val="a9"/>
        <w:numPr>
          <w:ilvl w:val="0"/>
          <w:numId w:val="24"/>
        </w:numPr>
        <w:tabs>
          <w:tab w:val="left" w:pos="351"/>
        </w:tabs>
        <w:rPr>
          <w:rFonts w:ascii="Times New Roman" w:hAnsi="Times New Roman" w:cs="Times New Roman"/>
        </w:rPr>
      </w:pPr>
      <w:r>
        <w:rPr>
          <w:rFonts w:ascii="Times New Roman" w:hAnsi="Times New Roman" w:cs="Times New Roman"/>
        </w:rPr>
        <w:t>Technology Development</w:t>
      </w:r>
    </w:p>
    <w:p w14:paraId="32D3468D" w14:textId="49A0AD7C" w:rsidR="00652556" w:rsidRPr="00B608F4" w:rsidRDefault="004A501D" w:rsidP="00B608F4">
      <w:pPr>
        <w:pStyle w:val="a9"/>
        <w:tabs>
          <w:tab w:val="left" w:pos="351"/>
        </w:tabs>
        <w:ind w:left="360"/>
        <w:jc w:val="both"/>
        <w:rPr>
          <w:rFonts w:ascii="Times New Roman" w:hAnsi="Times New Roman" w:cs="Times New Roman"/>
        </w:rPr>
      </w:pPr>
      <w:r w:rsidRPr="004A501D">
        <w:rPr>
          <w:rFonts w:ascii="Times New Roman" w:hAnsi="Times New Roman" w:cs="Times New Roman"/>
        </w:rPr>
        <w:t>Investing in technology gives H&amp;M a competitive edge. AI optimizes inventory and supply chains, while digital upgrades enhance e-commerce and user experience. Data analytics help understand consumer behaviour, improving personalization and engagement.</w:t>
      </w:r>
      <w:r>
        <w:rPr>
          <w:rFonts w:ascii="Times New Roman" w:hAnsi="Times New Roman" w:cs="Times New Roman"/>
        </w:rPr>
        <w:t xml:space="preserve"> </w:t>
      </w:r>
      <w:r w:rsidRPr="004A501D">
        <w:rPr>
          <w:rFonts w:ascii="Times New Roman" w:hAnsi="Times New Roman" w:cs="Times New Roman"/>
        </w:rPr>
        <w:t xml:space="preserve">Technology investments streamline operations, support sustainability, and reduce waste. Advanced data forecasts demand and manages inventory, cutting overproduction. H&amp;M’s personalized e-commerce boosts customer engagement, and eco-friendly </w:t>
      </w:r>
      <w:r w:rsidR="00B608F4" w:rsidRPr="004A501D">
        <w:rPr>
          <w:rFonts w:ascii="Times New Roman" w:hAnsi="Times New Roman" w:cs="Times New Roman"/>
        </w:rPr>
        <w:t>tech</w:t>
      </w:r>
      <w:r w:rsidR="00B608F4">
        <w:rPr>
          <w:rFonts w:ascii="Times New Roman" w:hAnsi="Times New Roman" w:cs="Times New Roman"/>
        </w:rPr>
        <w:t>nology</w:t>
      </w:r>
      <w:r w:rsidRPr="004A501D">
        <w:rPr>
          <w:rFonts w:ascii="Times New Roman" w:hAnsi="Times New Roman" w:cs="Times New Roman"/>
        </w:rPr>
        <w:t xml:space="preserve"> aligns with its circular economy vision.</w:t>
      </w:r>
      <w:r w:rsidR="00B608F4">
        <w:rPr>
          <w:rFonts w:ascii="Times New Roman" w:hAnsi="Times New Roman" w:cs="Times New Roman"/>
        </w:rPr>
        <w:t xml:space="preserve"> </w:t>
      </w:r>
      <w:r w:rsidRPr="00B608F4">
        <w:rPr>
          <w:rFonts w:ascii="Times New Roman" w:hAnsi="Times New Roman" w:cs="Times New Roman"/>
        </w:rPr>
        <w:t xml:space="preserve">This </w:t>
      </w:r>
      <w:r w:rsidR="00B608F4">
        <w:rPr>
          <w:rFonts w:ascii="Times New Roman" w:hAnsi="Times New Roman" w:cs="Times New Roman"/>
        </w:rPr>
        <w:t xml:space="preserve">technology </w:t>
      </w:r>
      <w:r w:rsidRPr="00B608F4">
        <w:rPr>
          <w:rFonts w:ascii="Times New Roman" w:hAnsi="Times New Roman" w:cs="Times New Roman"/>
        </w:rPr>
        <w:t>focus is vital for competitiveness, efficiency, and sustainability.</w:t>
      </w:r>
    </w:p>
    <w:p w14:paraId="5106DCDD" w14:textId="77777777" w:rsidR="00952B70" w:rsidRPr="00952B70" w:rsidRDefault="00952B70" w:rsidP="00952B70">
      <w:pPr>
        <w:pStyle w:val="a9"/>
        <w:rPr>
          <w:rFonts w:ascii="Times New Roman" w:hAnsi="Times New Roman" w:cs="Times New Roman"/>
        </w:rPr>
      </w:pPr>
    </w:p>
    <w:p w14:paraId="056C657D" w14:textId="0C7B22AD" w:rsidR="00952B70" w:rsidRDefault="00FD2233" w:rsidP="00551148">
      <w:pPr>
        <w:pStyle w:val="a9"/>
        <w:numPr>
          <w:ilvl w:val="0"/>
          <w:numId w:val="24"/>
        </w:numPr>
        <w:tabs>
          <w:tab w:val="left" w:pos="351"/>
        </w:tabs>
        <w:rPr>
          <w:rFonts w:ascii="Times New Roman" w:hAnsi="Times New Roman" w:cs="Times New Roman"/>
        </w:rPr>
      </w:pPr>
      <w:r>
        <w:rPr>
          <w:rFonts w:ascii="Times New Roman" w:hAnsi="Times New Roman" w:cs="Times New Roman"/>
        </w:rPr>
        <w:t>Procurement</w:t>
      </w:r>
    </w:p>
    <w:p w14:paraId="48B15C6A" w14:textId="1E12D392" w:rsidR="00FD2233" w:rsidRPr="00FD2233" w:rsidRDefault="00FD2233" w:rsidP="00FD2233">
      <w:pPr>
        <w:pStyle w:val="a9"/>
        <w:tabs>
          <w:tab w:val="left" w:pos="351"/>
        </w:tabs>
        <w:ind w:left="360"/>
        <w:jc w:val="both"/>
        <w:rPr>
          <w:rFonts w:ascii="Times New Roman" w:hAnsi="Times New Roman" w:cs="Times New Roman"/>
        </w:rPr>
      </w:pPr>
      <w:r w:rsidRPr="00FD2233">
        <w:rPr>
          <w:rFonts w:ascii="Times New Roman" w:hAnsi="Times New Roman" w:cs="Times New Roman"/>
        </w:rPr>
        <w:t>H&amp;M’s procurement strategy prioritizes sourcing ethical and sustainable materials. Transparency and strict ethical standards guide supplier relationships. Balancing sustainability with cost efficiency is challenging, as eco-friendly materials can raise costs.</w:t>
      </w:r>
      <w:r>
        <w:rPr>
          <w:rFonts w:ascii="Times New Roman" w:hAnsi="Times New Roman" w:cs="Times New Roman"/>
        </w:rPr>
        <w:t xml:space="preserve"> </w:t>
      </w:r>
      <w:r w:rsidRPr="00FD2233">
        <w:rPr>
          <w:rFonts w:ascii="Times New Roman" w:hAnsi="Times New Roman" w:cs="Times New Roman"/>
        </w:rPr>
        <w:t>Leveraging its scale, H&amp;M negotiates favourable terms while shifting towards sustainable procurement. The company aims to source 100% recycled or responsibly sourced materials by 2030, meeting the rising demand for ethical fashion.</w:t>
      </w:r>
      <w:r>
        <w:rPr>
          <w:rFonts w:ascii="Times New Roman" w:hAnsi="Times New Roman" w:cs="Times New Roman"/>
        </w:rPr>
        <w:t xml:space="preserve"> </w:t>
      </w:r>
      <w:r w:rsidRPr="00FD2233">
        <w:rPr>
          <w:rFonts w:ascii="Times New Roman" w:hAnsi="Times New Roman" w:cs="Times New Roman"/>
        </w:rPr>
        <w:t>This strategy aligns with H&amp;M’s brand values and supports both cost efficiency and sustainability, helping the company stand out in competitive markets like Hong Kong.</w:t>
      </w:r>
    </w:p>
    <w:p w14:paraId="2C8F5727" w14:textId="77777777" w:rsidR="00952B70" w:rsidRPr="00952B70" w:rsidRDefault="00952B70" w:rsidP="00952B70">
      <w:pPr>
        <w:pStyle w:val="a9"/>
        <w:rPr>
          <w:rFonts w:ascii="Times New Roman" w:hAnsi="Times New Roman" w:cs="Times New Roman"/>
        </w:rPr>
      </w:pPr>
    </w:p>
    <w:p w14:paraId="7EA759D9" w14:textId="30856D1B" w:rsidR="004F4585" w:rsidRDefault="00D17B53" w:rsidP="004F4585">
      <w:pPr>
        <w:pStyle w:val="a9"/>
        <w:numPr>
          <w:ilvl w:val="2"/>
          <w:numId w:val="3"/>
        </w:numPr>
        <w:tabs>
          <w:tab w:val="left" w:pos="351"/>
        </w:tabs>
        <w:ind w:left="450"/>
        <w:rPr>
          <w:rFonts w:ascii="Times New Roman" w:hAnsi="Times New Roman" w:cs="Times New Roman"/>
        </w:rPr>
      </w:pPr>
      <w:r>
        <w:rPr>
          <w:rFonts w:ascii="Times New Roman" w:hAnsi="Times New Roman" w:cs="Times New Roman"/>
        </w:rPr>
        <w:t xml:space="preserve">Overall </w:t>
      </w:r>
      <w:r w:rsidRPr="00D17B53">
        <w:rPr>
          <w:rFonts w:ascii="Times New Roman" w:hAnsi="Times New Roman" w:cs="Times New Roman"/>
          <w:highlight w:val="yellow"/>
        </w:rPr>
        <w:t>(50)</w:t>
      </w:r>
    </w:p>
    <w:p w14:paraId="752EC5CD" w14:textId="4C7C8D61" w:rsidR="004F4585" w:rsidRDefault="00A37E31" w:rsidP="004F4585">
      <w:pPr>
        <w:pStyle w:val="a9"/>
        <w:tabs>
          <w:tab w:val="left" w:pos="450"/>
        </w:tabs>
        <w:ind w:left="360"/>
        <w:jc w:val="both"/>
        <w:rPr>
          <w:rFonts w:ascii="Times New Roman" w:hAnsi="Times New Roman" w:cs="Times New Roman"/>
        </w:rPr>
      </w:pPr>
      <w:r w:rsidRPr="00A37E31">
        <w:rPr>
          <w:rFonts w:ascii="Times New Roman" w:hAnsi="Times New Roman" w:cs="Times New Roman"/>
        </w:rPr>
        <w:t>H&amp;M’s value chain efficiently balances cost and rapid market response, crucial for its affordable fast fashion model. Investments in technology and sustainable sourcing enhance operations and meet consumer expectations. These strategies maintain H&amp;M’s competitive edge, preserving margins and bolstering brand reputation in socially conscious markets like Hong Kong.</w:t>
      </w:r>
    </w:p>
    <w:p w14:paraId="71440B88" w14:textId="77777777" w:rsidR="00B70D96" w:rsidRPr="008822E6" w:rsidRDefault="00B70D96" w:rsidP="000E789C">
      <w:pPr>
        <w:pStyle w:val="a9"/>
        <w:tabs>
          <w:tab w:val="left" w:pos="351"/>
        </w:tabs>
        <w:ind w:left="351"/>
        <w:rPr>
          <w:rFonts w:ascii="Times New Roman" w:hAnsi="Times New Roman" w:cs="Times New Roman"/>
        </w:rPr>
      </w:pPr>
    </w:p>
    <w:p w14:paraId="11C987C1" w14:textId="00707166" w:rsidR="00EA18F8" w:rsidRDefault="00EA18F8" w:rsidP="00EA18F8">
      <w:pPr>
        <w:pStyle w:val="a9"/>
        <w:numPr>
          <w:ilvl w:val="1"/>
          <w:numId w:val="3"/>
        </w:numPr>
        <w:ind w:left="360"/>
        <w:rPr>
          <w:rFonts w:ascii="Times New Roman" w:hAnsi="Times New Roman" w:cs="Times New Roman"/>
          <w:u w:val="single"/>
        </w:rPr>
      </w:pPr>
      <w:r w:rsidRPr="00EA18F8">
        <w:rPr>
          <w:rFonts w:ascii="Times New Roman" w:hAnsi="Times New Roman" w:cs="Times New Roman"/>
          <w:u w:val="single"/>
        </w:rPr>
        <w:t>Potentiality Analysis Resource and Capability</w:t>
      </w:r>
      <w:r w:rsidR="00B730D2">
        <w:rPr>
          <w:rFonts w:ascii="Times New Roman" w:hAnsi="Times New Roman" w:cs="Times New Roman"/>
          <w:u w:val="single"/>
        </w:rPr>
        <w:t xml:space="preserve"> </w:t>
      </w:r>
      <w:r w:rsidR="00B730D2" w:rsidRPr="00B730D2">
        <w:rPr>
          <w:rFonts w:ascii="Times New Roman" w:hAnsi="Times New Roman" w:cs="Times New Roman"/>
          <w:highlight w:val="yellow"/>
          <w:u w:val="single"/>
        </w:rPr>
        <w:t>(68)</w:t>
      </w:r>
    </w:p>
    <w:p w14:paraId="327E1F6A" w14:textId="3A861ED7" w:rsidR="006422CF" w:rsidRPr="00456E85" w:rsidRDefault="007868FE" w:rsidP="00456E85">
      <w:pPr>
        <w:pStyle w:val="a9"/>
        <w:ind w:left="360"/>
        <w:jc w:val="both"/>
        <w:rPr>
          <w:rFonts w:ascii="Times New Roman" w:hAnsi="Times New Roman" w:cs="Times New Roman"/>
        </w:rPr>
      </w:pPr>
      <w:r>
        <w:rPr>
          <w:rFonts w:ascii="Times New Roman" w:hAnsi="Times New Roman" w:cs="Times New Roman"/>
        </w:rPr>
        <w:t>T</w:t>
      </w:r>
      <w:r w:rsidRPr="007868FE">
        <w:rPr>
          <w:rFonts w:ascii="Times New Roman" w:hAnsi="Times New Roman" w:cs="Times New Roman"/>
        </w:rPr>
        <w:t>he VRIO framework (Value, Rarity, Imitability, and Organization) can enhance H&amp;M’s resources and capabilities analysis by assessing the competitive advantages of each resource and capability</w:t>
      </w:r>
      <w:r w:rsidR="003326DC">
        <w:rPr>
          <w:rFonts w:ascii="Times New Roman" w:hAnsi="Times New Roman" w:cs="Times New Roman"/>
        </w:rPr>
        <w:t xml:space="preserve">. </w:t>
      </w:r>
      <w:r w:rsidR="003326DC" w:rsidRPr="003326DC">
        <w:rPr>
          <w:rFonts w:ascii="Times New Roman" w:hAnsi="Times New Roman" w:cs="Times New Roman"/>
        </w:rPr>
        <w:t>Th</w:t>
      </w:r>
      <w:r w:rsidR="003326DC">
        <w:rPr>
          <w:rFonts w:ascii="Times New Roman" w:hAnsi="Times New Roman" w:cs="Times New Roman"/>
        </w:rPr>
        <w:t>e</w:t>
      </w:r>
      <w:r w:rsidR="003326DC" w:rsidRPr="003326DC">
        <w:rPr>
          <w:rFonts w:ascii="Times New Roman" w:hAnsi="Times New Roman" w:cs="Times New Roman"/>
        </w:rPr>
        <w:t xml:space="preserve"> matrix </w:t>
      </w:r>
      <w:r w:rsidR="003326DC">
        <w:rPr>
          <w:rFonts w:ascii="Times New Roman" w:hAnsi="Times New Roman" w:cs="Times New Roman"/>
        </w:rPr>
        <w:t xml:space="preserve">in </w:t>
      </w:r>
      <w:r w:rsidR="003326DC" w:rsidRPr="00456E85">
        <w:rPr>
          <w:rFonts w:ascii="Times New Roman" w:hAnsi="Times New Roman" w:cs="Times New Roman"/>
          <w:highlight w:val="yellow"/>
        </w:rPr>
        <w:t>Table</w:t>
      </w:r>
      <w:r w:rsidR="00117265">
        <w:rPr>
          <w:rFonts w:ascii="Times New Roman" w:hAnsi="Times New Roman" w:cs="Times New Roman"/>
        </w:rPr>
        <w:t xml:space="preserve"> 2 </w:t>
      </w:r>
      <w:r w:rsidR="003F0766">
        <w:rPr>
          <w:rFonts w:ascii="Times New Roman" w:hAnsi="Times New Roman" w:cs="Times New Roman"/>
        </w:rPr>
        <w:t xml:space="preserve">and details in </w:t>
      </w:r>
      <w:r w:rsidR="003F0766" w:rsidRPr="00932DF3">
        <w:rPr>
          <w:rFonts w:ascii="Times New Roman" w:hAnsi="Times New Roman" w:cs="Times New Roman"/>
          <w:highlight w:val="yellow"/>
        </w:rPr>
        <w:t>Table</w:t>
      </w:r>
      <w:r w:rsidR="00117265">
        <w:rPr>
          <w:rFonts w:ascii="Times New Roman" w:hAnsi="Times New Roman" w:cs="Times New Roman"/>
        </w:rPr>
        <w:t xml:space="preserve"> 3 </w:t>
      </w:r>
      <w:r w:rsidR="003326DC" w:rsidRPr="003326DC">
        <w:rPr>
          <w:rFonts w:ascii="Times New Roman" w:hAnsi="Times New Roman" w:cs="Times New Roman"/>
        </w:rPr>
        <w:t>demonstrates how H&amp;M’s blend of unique resources and well-developed capabilities supports competitive advantages, particularly in supply chain management and innovation, which are challenging for competitors to replicate.</w:t>
      </w:r>
    </w:p>
    <w:tbl>
      <w:tblPr>
        <w:tblW w:w="8661" w:type="dxa"/>
        <w:tblInd w:w="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43" w:type="dxa"/>
          <w:right w:w="43" w:type="dxa"/>
        </w:tblCellMar>
        <w:tblLook w:val="04A0" w:firstRow="1" w:lastRow="0" w:firstColumn="1" w:lastColumn="0" w:noHBand="0" w:noVBand="1"/>
      </w:tblPr>
      <w:tblGrid>
        <w:gridCol w:w="1120"/>
        <w:gridCol w:w="1940"/>
        <w:gridCol w:w="915"/>
        <w:gridCol w:w="1002"/>
        <w:gridCol w:w="1095"/>
        <w:gridCol w:w="1316"/>
        <w:gridCol w:w="1273"/>
      </w:tblGrid>
      <w:tr w:rsidR="00456E85" w:rsidRPr="00160425" w14:paraId="2FBDDF9E" w14:textId="77777777" w:rsidTr="00680CFB">
        <w:trPr>
          <w:trHeight w:val="432"/>
        </w:trPr>
        <w:tc>
          <w:tcPr>
            <w:tcW w:w="8661" w:type="dxa"/>
            <w:gridSpan w:val="7"/>
            <w:tcBorders>
              <w:top w:val="nil"/>
              <w:left w:val="nil"/>
              <w:bottom w:val="single" w:sz="4" w:space="0" w:color="auto"/>
              <w:right w:val="nil"/>
            </w:tcBorders>
            <w:shd w:val="clear" w:color="auto" w:fill="auto"/>
          </w:tcPr>
          <w:p w14:paraId="52F8D987" w14:textId="4FF83ABE" w:rsidR="00456E85" w:rsidRPr="00456E85" w:rsidRDefault="00456E85" w:rsidP="00456E85">
            <w:pPr>
              <w:spacing w:after="0" w:line="240" w:lineRule="auto"/>
              <w:rPr>
                <w:rFonts w:ascii="Times New Roman" w:eastAsia="Times New Roman" w:hAnsi="Times New Roman" w:cs="Times New Roman"/>
                <w:b/>
                <w:bCs/>
                <w:color w:val="000000"/>
                <w:kern w:val="0"/>
                <w:lang w:eastAsia="zh-CN"/>
                <w14:ligatures w14:val="none"/>
              </w:rPr>
            </w:pPr>
            <w:r w:rsidRPr="00236E83">
              <w:rPr>
                <w:rFonts w:ascii="Times New Roman" w:eastAsia="Times New Roman" w:hAnsi="Times New Roman" w:cs="Times New Roman"/>
                <w:b/>
                <w:bCs/>
                <w:color w:val="000000"/>
                <w:kern w:val="0"/>
                <w:highlight w:val="yellow"/>
                <w:lang w:eastAsia="zh-CN"/>
                <w14:ligatures w14:val="none"/>
              </w:rPr>
              <w:t xml:space="preserve">Table </w:t>
            </w:r>
            <w:r w:rsidR="00117265">
              <w:rPr>
                <w:rFonts w:ascii="Times New Roman" w:eastAsia="Times New Roman" w:hAnsi="Times New Roman" w:cs="Times New Roman"/>
                <w:b/>
                <w:bCs/>
                <w:color w:val="000000"/>
                <w:kern w:val="0"/>
                <w:lang w:eastAsia="zh-CN"/>
                <w14:ligatures w14:val="none"/>
              </w:rPr>
              <w:t xml:space="preserve">2.   </w:t>
            </w:r>
            <w:r>
              <w:rPr>
                <w:rFonts w:ascii="Times New Roman" w:eastAsia="Times New Roman" w:hAnsi="Times New Roman" w:cs="Times New Roman"/>
                <w:b/>
                <w:bCs/>
                <w:color w:val="000000"/>
                <w:kern w:val="0"/>
                <w:lang w:eastAsia="zh-CN"/>
                <w14:ligatures w14:val="none"/>
              </w:rPr>
              <w:t xml:space="preserve">Matric of H&amp;M’s Resources and Capabilities by VRIO </w:t>
            </w:r>
            <w:r w:rsidR="00AC75DD">
              <w:rPr>
                <w:rFonts w:ascii="Times New Roman" w:eastAsia="Times New Roman" w:hAnsi="Times New Roman" w:cs="Times New Roman"/>
                <w:b/>
                <w:bCs/>
                <w:color w:val="000000"/>
                <w:kern w:val="0"/>
                <w:lang w:eastAsia="zh-CN"/>
                <w14:ligatures w14:val="none"/>
              </w:rPr>
              <w:t>Analysis</w:t>
            </w:r>
          </w:p>
        </w:tc>
      </w:tr>
      <w:tr w:rsidR="00160425" w:rsidRPr="00160425" w14:paraId="51DEB738" w14:textId="77777777" w:rsidTr="00680CFB">
        <w:trPr>
          <w:trHeight w:val="20"/>
        </w:trPr>
        <w:tc>
          <w:tcPr>
            <w:tcW w:w="1120" w:type="dxa"/>
            <w:shd w:val="clear" w:color="auto" w:fill="99CCFF"/>
            <w:hideMark/>
          </w:tcPr>
          <w:p w14:paraId="29DEC398" w14:textId="578A8055" w:rsidR="00160425" w:rsidRPr="00160425" w:rsidRDefault="00AC35E9" w:rsidP="00AC35E9">
            <w:pPr>
              <w:spacing w:after="0" w:line="240" w:lineRule="auto"/>
              <w:jc w:val="center"/>
              <w:rPr>
                <w:rFonts w:ascii="Times New Roman" w:eastAsia="Times New Roman" w:hAnsi="Times New Roman" w:cs="Times New Roman"/>
                <w:b/>
                <w:bCs/>
                <w:kern w:val="0"/>
                <w:sz w:val="20"/>
                <w:szCs w:val="20"/>
                <w:lang w:eastAsia="zh-CN"/>
                <w14:ligatures w14:val="none"/>
              </w:rPr>
            </w:pPr>
            <w:r w:rsidRPr="00AC35E9">
              <w:rPr>
                <w:rFonts w:ascii="Times New Roman" w:eastAsia="Times New Roman" w:hAnsi="Times New Roman" w:cs="Times New Roman"/>
                <w:b/>
                <w:bCs/>
                <w:kern w:val="0"/>
                <w:sz w:val="20"/>
                <w:szCs w:val="20"/>
                <w:lang w:eastAsia="zh-CN"/>
                <w14:ligatures w14:val="none"/>
              </w:rPr>
              <w:t>Category</w:t>
            </w:r>
          </w:p>
        </w:tc>
        <w:tc>
          <w:tcPr>
            <w:tcW w:w="1940" w:type="dxa"/>
            <w:shd w:val="clear" w:color="auto" w:fill="99CCFF"/>
            <w:hideMark/>
          </w:tcPr>
          <w:p w14:paraId="7B51DB44" w14:textId="77777777" w:rsidR="00160425" w:rsidRPr="00AC35E9" w:rsidRDefault="00160425" w:rsidP="00AC35E9">
            <w:pPr>
              <w:spacing w:after="0" w:line="240" w:lineRule="auto"/>
              <w:jc w:val="center"/>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Resources/</w:t>
            </w:r>
          </w:p>
          <w:p w14:paraId="62025BCF" w14:textId="310A830A" w:rsidR="00160425" w:rsidRPr="00160425" w:rsidRDefault="00160425" w:rsidP="00AC35E9">
            <w:pPr>
              <w:spacing w:after="0" w:line="240" w:lineRule="auto"/>
              <w:jc w:val="center"/>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Capabilities</w:t>
            </w:r>
          </w:p>
        </w:tc>
        <w:tc>
          <w:tcPr>
            <w:tcW w:w="915" w:type="dxa"/>
            <w:shd w:val="clear" w:color="auto" w:fill="99CCFF"/>
            <w:hideMark/>
          </w:tcPr>
          <w:p w14:paraId="0F88F9E1" w14:textId="77777777" w:rsidR="00160425" w:rsidRPr="00160425" w:rsidRDefault="00160425" w:rsidP="00AC35E9">
            <w:pPr>
              <w:spacing w:after="0" w:line="240" w:lineRule="auto"/>
              <w:jc w:val="center"/>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Value</w:t>
            </w:r>
          </w:p>
        </w:tc>
        <w:tc>
          <w:tcPr>
            <w:tcW w:w="1002" w:type="dxa"/>
            <w:shd w:val="clear" w:color="auto" w:fill="99CCFF"/>
            <w:hideMark/>
          </w:tcPr>
          <w:p w14:paraId="14E6F2E0" w14:textId="77777777" w:rsidR="00160425" w:rsidRPr="00160425" w:rsidRDefault="00160425" w:rsidP="00AC35E9">
            <w:pPr>
              <w:spacing w:after="0" w:line="240" w:lineRule="auto"/>
              <w:jc w:val="center"/>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Rarity</w:t>
            </w:r>
          </w:p>
        </w:tc>
        <w:tc>
          <w:tcPr>
            <w:tcW w:w="1095" w:type="dxa"/>
            <w:shd w:val="clear" w:color="auto" w:fill="99CCFF"/>
            <w:hideMark/>
          </w:tcPr>
          <w:p w14:paraId="7B002F72" w14:textId="77777777" w:rsidR="00160425" w:rsidRPr="00160425" w:rsidRDefault="00160425" w:rsidP="00AC35E9">
            <w:pPr>
              <w:spacing w:after="0" w:line="240" w:lineRule="auto"/>
              <w:jc w:val="center"/>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Imitability</w:t>
            </w:r>
          </w:p>
        </w:tc>
        <w:tc>
          <w:tcPr>
            <w:tcW w:w="1316" w:type="dxa"/>
            <w:shd w:val="clear" w:color="auto" w:fill="99CCFF"/>
            <w:hideMark/>
          </w:tcPr>
          <w:p w14:paraId="512931D5" w14:textId="77777777" w:rsidR="00160425" w:rsidRPr="00160425" w:rsidRDefault="00160425" w:rsidP="00AC35E9">
            <w:pPr>
              <w:spacing w:after="0" w:line="240" w:lineRule="auto"/>
              <w:jc w:val="center"/>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Organization</w:t>
            </w:r>
          </w:p>
        </w:tc>
        <w:tc>
          <w:tcPr>
            <w:tcW w:w="1273" w:type="dxa"/>
            <w:shd w:val="clear" w:color="auto" w:fill="99CCFF"/>
            <w:hideMark/>
          </w:tcPr>
          <w:p w14:paraId="34699750" w14:textId="77777777" w:rsidR="00160425" w:rsidRPr="00160425" w:rsidRDefault="00160425" w:rsidP="00AC35E9">
            <w:pPr>
              <w:spacing w:after="0" w:line="240" w:lineRule="auto"/>
              <w:jc w:val="center"/>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Competitive Advantage</w:t>
            </w:r>
          </w:p>
        </w:tc>
      </w:tr>
      <w:tr w:rsidR="00AC35E9" w:rsidRPr="00160425" w14:paraId="65464A58" w14:textId="77777777" w:rsidTr="00AC35E9">
        <w:trPr>
          <w:trHeight w:val="20"/>
        </w:trPr>
        <w:tc>
          <w:tcPr>
            <w:tcW w:w="1120" w:type="dxa"/>
            <w:vMerge w:val="restart"/>
            <w:shd w:val="clear" w:color="auto" w:fill="auto"/>
            <w:vAlign w:val="center"/>
            <w:hideMark/>
          </w:tcPr>
          <w:p w14:paraId="6827D368" w14:textId="77777777" w:rsidR="00AC35E9" w:rsidRPr="00160425" w:rsidRDefault="00AC35E9" w:rsidP="00160425">
            <w:pPr>
              <w:spacing w:after="0" w:line="240" w:lineRule="auto"/>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Tangible Resources</w:t>
            </w:r>
          </w:p>
        </w:tc>
        <w:tc>
          <w:tcPr>
            <w:tcW w:w="1940" w:type="dxa"/>
            <w:shd w:val="clear" w:color="auto" w:fill="auto"/>
            <w:vAlign w:val="center"/>
            <w:hideMark/>
          </w:tcPr>
          <w:p w14:paraId="5AE6247B"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Financial Strength</w:t>
            </w:r>
          </w:p>
        </w:tc>
        <w:tc>
          <w:tcPr>
            <w:tcW w:w="915" w:type="dxa"/>
            <w:shd w:val="clear" w:color="auto" w:fill="auto"/>
            <w:vAlign w:val="center"/>
            <w:hideMark/>
          </w:tcPr>
          <w:p w14:paraId="4A126B82"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w:t>
            </w:r>
          </w:p>
        </w:tc>
        <w:tc>
          <w:tcPr>
            <w:tcW w:w="1002" w:type="dxa"/>
            <w:shd w:val="clear" w:color="auto" w:fill="auto"/>
            <w:vAlign w:val="center"/>
            <w:hideMark/>
          </w:tcPr>
          <w:p w14:paraId="3FB3387D"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095" w:type="dxa"/>
            <w:shd w:val="clear" w:color="auto" w:fill="auto"/>
            <w:vAlign w:val="center"/>
            <w:hideMark/>
          </w:tcPr>
          <w:p w14:paraId="598ADA37"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316" w:type="dxa"/>
            <w:shd w:val="clear" w:color="auto" w:fill="auto"/>
            <w:vAlign w:val="center"/>
            <w:hideMark/>
          </w:tcPr>
          <w:p w14:paraId="3EE262C5"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Well-organized</w:t>
            </w:r>
          </w:p>
        </w:tc>
        <w:tc>
          <w:tcPr>
            <w:tcW w:w="1273" w:type="dxa"/>
            <w:shd w:val="clear" w:color="auto" w:fill="auto"/>
            <w:vAlign w:val="center"/>
            <w:hideMark/>
          </w:tcPr>
          <w:p w14:paraId="0DF403E6"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Temporary Advantage</w:t>
            </w:r>
          </w:p>
        </w:tc>
      </w:tr>
      <w:tr w:rsidR="00AC35E9" w:rsidRPr="00160425" w14:paraId="5C34407A" w14:textId="77777777" w:rsidTr="001E52BE">
        <w:trPr>
          <w:trHeight w:val="20"/>
        </w:trPr>
        <w:tc>
          <w:tcPr>
            <w:tcW w:w="1120" w:type="dxa"/>
            <w:vMerge/>
            <w:tcBorders>
              <w:bottom w:val="single" w:sz="12" w:space="0" w:color="00B0F0"/>
            </w:tcBorders>
            <w:shd w:val="clear" w:color="auto" w:fill="auto"/>
            <w:vAlign w:val="center"/>
            <w:hideMark/>
          </w:tcPr>
          <w:p w14:paraId="549F1039"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p>
        </w:tc>
        <w:tc>
          <w:tcPr>
            <w:tcW w:w="1940" w:type="dxa"/>
            <w:tcBorders>
              <w:bottom w:val="single" w:sz="12" w:space="0" w:color="00B0F0"/>
            </w:tcBorders>
            <w:shd w:val="clear" w:color="auto" w:fill="auto"/>
            <w:vAlign w:val="center"/>
            <w:hideMark/>
          </w:tcPr>
          <w:p w14:paraId="753E3704"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Physical Stores and Logistics</w:t>
            </w:r>
          </w:p>
        </w:tc>
        <w:tc>
          <w:tcPr>
            <w:tcW w:w="915" w:type="dxa"/>
            <w:tcBorders>
              <w:bottom w:val="single" w:sz="12" w:space="0" w:color="00B0F0"/>
            </w:tcBorders>
            <w:shd w:val="clear" w:color="auto" w:fill="auto"/>
            <w:vAlign w:val="center"/>
            <w:hideMark/>
          </w:tcPr>
          <w:p w14:paraId="6ED18C43"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w:t>
            </w:r>
          </w:p>
        </w:tc>
        <w:tc>
          <w:tcPr>
            <w:tcW w:w="1002" w:type="dxa"/>
            <w:tcBorders>
              <w:bottom w:val="single" w:sz="12" w:space="0" w:color="00B0F0"/>
            </w:tcBorders>
            <w:shd w:val="clear" w:color="auto" w:fill="auto"/>
            <w:vAlign w:val="center"/>
            <w:hideMark/>
          </w:tcPr>
          <w:p w14:paraId="77FED142"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095" w:type="dxa"/>
            <w:tcBorders>
              <w:bottom w:val="single" w:sz="12" w:space="0" w:color="00B0F0"/>
            </w:tcBorders>
            <w:shd w:val="clear" w:color="auto" w:fill="auto"/>
            <w:vAlign w:val="center"/>
            <w:hideMark/>
          </w:tcPr>
          <w:p w14:paraId="05AED8FA"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w:t>
            </w:r>
          </w:p>
        </w:tc>
        <w:tc>
          <w:tcPr>
            <w:tcW w:w="1316" w:type="dxa"/>
            <w:tcBorders>
              <w:bottom w:val="single" w:sz="12" w:space="0" w:color="00B0F0"/>
            </w:tcBorders>
            <w:shd w:val="clear" w:color="auto" w:fill="auto"/>
            <w:vAlign w:val="center"/>
            <w:hideMark/>
          </w:tcPr>
          <w:p w14:paraId="1FC69603"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Well-organized</w:t>
            </w:r>
          </w:p>
        </w:tc>
        <w:tc>
          <w:tcPr>
            <w:tcW w:w="1273" w:type="dxa"/>
            <w:tcBorders>
              <w:bottom w:val="single" w:sz="12" w:space="0" w:color="00B0F0"/>
            </w:tcBorders>
            <w:shd w:val="clear" w:color="auto" w:fill="auto"/>
            <w:vAlign w:val="center"/>
            <w:hideMark/>
          </w:tcPr>
          <w:p w14:paraId="2075A47E"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Competitive Parity</w:t>
            </w:r>
          </w:p>
        </w:tc>
      </w:tr>
      <w:tr w:rsidR="00AC35E9" w:rsidRPr="00160425" w14:paraId="0567DAE0" w14:textId="77777777" w:rsidTr="001E52BE">
        <w:trPr>
          <w:trHeight w:val="20"/>
        </w:trPr>
        <w:tc>
          <w:tcPr>
            <w:tcW w:w="1120" w:type="dxa"/>
            <w:vMerge w:val="restart"/>
            <w:tcBorders>
              <w:top w:val="single" w:sz="12" w:space="0" w:color="00B0F0"/>
            </w:tcBorders>
            <w:shd w:val="clear" w:color="auto" w:fill="auto"/>
            <w:vAlign w:val="center"/>
            <w:hideMark/>
          </w:tcPr>
          <w:p w14:paraId="5B9A65D4" w14:textId="77777777" w:rsidR="00AC35E9" w:rsidRPr="00160425" w:rsidRDefault="00AC35E9" w:rsidP="00160425">
            <w:pPr>
              <w:spacing w:after="0" w:line="240" w:lineRule="auto"/>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Intangible Resources</w:t>
            </w:r>
          </w:p>
        </w:tc>
        <w:tc>
          <w:tcPr>
            <w:tcW w:w="1940" w:type="dxa"/>
            <w:tcBorders>
              <w:top w:val="single" w:sz="12" w:space="0" w:color="00B0F0"/>
            </w:tcBorders>
            <w:shd w:val="clear" w:color="auto" w:fill="auto"/>
            <w:vAlign w:val="center"/>
            <w:hideMark/>
          </w:tcPr>
          <w:p w14:paraId="4D416A3B"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Brand and Customer Loyalty</w:t>
            </w:r>
          </w:p>
        </w:tc>
        <w:tc>
          <w:tcPr>
            <w:tcW w:w="915" w:type="dxa"/>
            <w:tcBorders>
              <w:top w:val="single" w:sz="12" w:space="0" w:color="00B0F0"/>
            </w:tcBorders>
            <w:shd w:val="clear" w:color="auto" w:fill="auto"/>
            <w:vAlign w:val="center"/>
            <w:hideMark/>
          </w:tcPr>
          <w:p w14:paraId="619528B5"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w:t>
            </w:r>
          </w:p>
        </w:tc>
        <w:tc>
          <w:tcPr>
            <w:tcW w:w="1002" w:type="dxa"/>
            <w:tcBorders>
              <w:top w:val="single" w:sz="12" w:space="0" w:color="00B0F0"/>
            </w:tcBorders>
            <w:shd w:val="clear" w:color="auto" w:fill="auto"/>
            <w:vAlign w:val="center"/>
            <w:hideMark/>
          </w:tcPr>
          <w:p w14:paraId="32478856"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095" w:type="dxa"/>
            <w:tcBorders>
              <w:top w:val="single" w:sz="12" w:space="0" w:color="00B0F0"/>
            </w:tcBorders>
            <w:shd w:val="clear" w:color="auto" w:fill="auto"/>
            <w:vAlign w:val="center"/>
            <w:hideMark/>
          </w:tcPr>
          <w:p w14:paraId="7D462A3F"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316" w:type="dxa"/>
            <w:tcBorders>
              <w:top w:val="single" w:sz="12" w:space="0" w:color="00B0F0"/>
            </w:tcBorders>
            <w:shd w:val="clear" w:color="auto" w:fill="auto"/>
            <w:vAlign w:val="center"/>
            <w:hideMark/>
          </w:tcPr>
          <w:p w14:paraId="07CFBF62"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Highly organized</w:t>
            </w:r>
          </w:p>
        </w:tc>
        <w:tc>
          <w:tcPr>
            <w:tcW w:w="1273" w:type="dxa"/>
            <w:tcBorders>
              <w:top w:val="single" w:sz="12" w:space="0" w:color="00B0F0"/>
            </w:tcBorders>
            <w:shd w:val="clear" w:color="auto" w:fill="auto"/>
            <w:vAlign w:val="center"/>
            <w:hideMark/>
          </w:tcPr>
          <w:p w14:paraId="47EDB5E5"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Sustainable Advantage</w:t>
            </w:r>
          </w:p>
        </w:tc>
      </w:tr>
      <w:tr w:rsidR="00AC35E9" w:rsidRPr="00160425" w14:paraId="3F3B65C1" w14:textId="77777777" w:rsidTr="001B4FD9">
        <w:trPr>
          <w:trHeight w:val="20"/>
        </w:trPr>
        <w:tc>
          <w:tcPr>
            <w:tcW w:w="1120" w:type="dxa"/>
            <w:vMerge/>
            <w:tcBorders>
              <w:bottom w:val="single" w:sz="12" w:space="0" w:color="00B0F0"/>
            </w:tcBorders>
            <w:shd w:val="clear" w:color="auto" w:fill="auto"/>
            <w:vAlign w:val="center"/>
            <w:hideMark/>
          </w:tcPr>
          <w:p w14:paraId="7C447E31"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p>
        </w:tc>
        <w:tc>
          <w:tcPr>
            <w:tcW w:w="1940" w:type="dxa"/>
            <w:tcBorders>
              <w:bottom w:val="single" w:sz="12" w:space="0" w:color="00B0F0"/>
            </w:tcBorders>
            <w:shd w:val="clear" w:color="auto" w:fill="auto"/>
            <w:vAlign w:val="center"/>
            <w:hideMark/>
          </w:tcPr>
          <w:p w14:paraId="6AAA0E31"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Sustainability Efforts</w:t>
            </w:r>
          </w:p>
        </w:tc>
        <w:tc>
          <w:tcPr>
            <w:tcW w:w="915" w:type="dxa"/>
            <w:tcBorders>
              <w:bottom w:val="single" w:sz="12" w:space="0" w:color="00B0F0"/>
            </w:tcBorders>
            <w:shd w:val="clear" w:color="auto" w:fill="auto"/>
            <w:vAlign w:val="center"/>
            <w:hideMark/>
          </w:tcPr>
          <w:p w14:paraId="18EF5953"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w:t>
            </w:r>
          </w:p>
        </w:tc>
        <w:tc>
          <w:tcPr>
            <w:tcW w:w="1002" w:type="dxa"/>
            <w:tcBorders>
              <w:bottom w:val="single" w:sz="12" w:space="0" w:color="00B0F0"/>
            </w:tcBorders>
            <w:shd w:val="clear" w:color="auto" w:fill="auto"/>
            <w:vAlign w:val="center"/>
            <w:hideMark/>
          </w:tcPr>
          <w:p w14:paraId="314291BB"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095" w:type="dxa"/>
            <w:tcBorders>
              <w:bottom w:val="single" w:sz="12" w:space="0" w:color="00B0F0"/>
            </w:tcBorders>
            <w:shd w:val="clear" w:color="auto" w:fill="auto"/>
            <w:vAlign w:val="center"/>
            <w:hideMark/>
          </w:tcPr>
          <w:p w14:paraId="61DD7ED6"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Difficult</w:t>
            </w:r>
          </w:p>
        </w:tc>
        <w:tc>
          <w:tcPr>
            <w:tcW w:w="1316" w:type="dxa"/>
            <w:tcBorders>
              <w:bottom w:val="single" w:sz="12" w:space="0" w:color="00B0F0"/>
            </w:tcBorders>
            <w:shd w:val="clear" w:color="auto" w:fill="auto"/>
            <w:vAlign w:val="center"/>
            <w:hideMark/>
          </w:tcPr>
          <w:p w14:paraId="0957B1A9"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Well-organized</w:t>
            </w:r>
          </w:p>
        </w:tc>
        <w:tc>
          <w:tcPr>
            <w:tcW w:w="1273" w:type="dxa"/>
            <w:tcBorders>
              <w:bottom w:val="single" w:sz="12" w:space="0" w:color="00B0F0"/>
            </w:tcBorders>
            <w:shd w:val="clear" w:color="auto" w:fill="auto"/>
            <w:vAlign w:val="center"/>
            <w:hideMark/>
          </w:tcPr>
          <w:p w14:paraId="044752AD"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Temporary Advantage</w:t>
            </w:r>
          </w:p>
        </w:tc>
      </w:tr>
      <w:tr w:rsidR="00AC35E9" w:rsidRPr="00160425" w14:paraId="09D6E8F6" w14:textId="77777777" w:rsidTr="001E52BE">
        <w:trPr>
          <w:trHeight w:val="20"/>
        </w:trPr>
        <w:tc>
          <w:tcPr>
            <w:tcW w:w="1120" w:type="dxa"/>
            <w:vMerge w:val="restart"/>
            <w:tcBorders>
              <w:top w:val="single" w:sz="12" w:space="0" w:color="00B0F0"/>
            </w:tcBorders>
            <w:shd w:val="clear" w:color="auto" w:fill="auto"/>
            <w:vAlign w:val="center"/>
            <w:hideMark/>
          </w:tcPr>
          <w:p w14:paraId="64BB6BB6" w14:textId="77777777" w:rsidR="00AC35E9" w:rsidRPr="00160425" w:rsidRDefault="00AC35E9" w:rsidP="00160425">
            <w:pPr>
              <w:spacing w:after="0" w:line="240" w:lineRule="auto"/>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Operational Capabilities</w:t>
            </w:r>
          </w:p>
        </w:tc>
        <w:tc>
          <w:tcPr>
            <w:tcW w:w="1940" w:type="dxa"/>
            <w:tcBorders>
              <w:top w:val="single" w:sz="12" w:space="0" w:color="00B0F0"/>
            </w:tcBorders>
            <w:shd w:val="clear" w:color="auto" w:fill="auto"/>
            <w:vAlign w:val="center"/>
            <w:hideMark/>
          </w:tcPr>
          <w:p w14:paraId="052013B7"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Fast Fashion Supply Chain</w:t>
            </w:r>
          </w:p>
        </w:tc>
        <w:tc>
          <w:tcPr>
            <w:tcW w:w="915" w:type="dxa"/>
            <w:tcBorders>
              <w:top w:val="single" w:sz="12" w:space="0" w:color="00B0F0"/>
            </w:tcBorders>
            <w:shd w:val="clear" w:color="auto" w:fill="auto"/>
            <w:vAlign w:val="center"/>
            <w:hideMark/>
          </w:tcPr>
          <w:p w14:paraId="3AA10ADA"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w:t>
            </w:r>
          </w:p>
        </w:tc>
        <w:tc>
          <w:tcPr>
            <w:tcW w:w="1002" w:type="dxa"/>
            <w:tcBorders>
              <w:top w:val="single" w:sz="12" w:space="0" w:color="00B0F0"/>
            </w:tcBorders>
            <w:shd w:val="clear" w:color="auto" w:fill="auto"/>
            <w:vAlign w:val="center"/>
            <w:hideMark/>
          </w:tcPr>
          <w:p w14:paraId="4F2A2FF3"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Rare</w:t>
            </w:r>
          </w:p>
        </w:tc>
        <w:tc>
          <w:tcPr>
            <w:tcW w:w="1095" w:type="dxa"/>
            <w:tcBorders>
              <w:top w:val="single" w:sz="12" w:space="0" w:color="00B0F0"/>
            </w:tcBorders>
            <w:shd w:val="clear" w:color="auto" w:fill="auto"/>
            <w:vAlign w:val="center"/>
            <w:hideMark/>
          </w:tcPr>
          <w:p w14:paraId="207E668E"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Difficult</w:t>
            </w:r>
          </w:p>
        </w:tc>
        <w:tc>
          <w:tcPr>
            <w:tcW w:w="1316" w:type="dxa"/>
            <w:tcBorders>
              <w:top w:val="single" w:sz="12" w:space="0" w:color="00B0F0"/>
            </w:tcBorders>
            <w:shd w:val="clear" w:color="auto" w:fill="auto"/>
            <w:vAlign w:val="center"/>
            <w:hideMark/>
          </w:tcPr>
          <w:p w14:paraId="2C3110EE"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Highly organized</w:t>
            </w:r>
          </w:p>
        </w:tc>
        <w:tc>
          <w:tcPr>
            <w:tcW w:w="1273" w:type="dxa"/>
            <w:tcBorders>
              <w:top w:val="single" w:sz="12" w:space="0" w:color="00B0F0"/>
            </w:tcBorders>
            <w:shd w:val="clear" w:color="auto" w:fill="auto"/>
            <w:vAlign w:val="center"/>
            <w:hideMark/>
          </w:tcPr>
          <w:p w14:paraId="71634EE7"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Sustainable Advantage</w:t>
            </w:r>
          </w:p>
        </w:tc>
      </w:tr>
      <w:tr w:rsidR="00AC35E9" w:rsidRPr="00160425" w14:paraId="04090DE5" w14:textId="77777777" w:rsidTr="001B4FD9">
        <w:trPr>
          <w:trHeight w:val="20"/>
        </w:trPr>
        <w:tc>
          <w:tcPr>
            <w:tcW w:w="1120" w:type="dxa"/>
            <w:vMerge/>
            <w:tcBorders>
              <w:bottom w:val="single" w:sz="12" w:space="0" w:color="00B0F0"/>
            </w:tcBorders>
            <w:shd w:val="clear" w:color="auto" w:fill="auto"/>
            <w:vAlign w:val="center"/>
            <w:hideMark/>
          </w:tcPr>
          <w:p w14:paraId="14B3CE5B"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p>
        </w:tc>
        <w:tc>
          <w:tcPr>
            <w:tcW w:w="1940" w:type="dxa"/>
            <w:tcBorders>
              <w:bottom w:val="single" w:sz="12" w:space="0" w:color="00B0F0"/>
            </w:tcBorders>
            <w:shd w:val="clear" w:color="auto" w:fill="auto"/>
            <w:vAlign w:val="center"/>
            <w:hideMark/>
          </w:tcPr>
          <w:p w14:paraId="51003A3F"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Marketing and Brand Collaborations</w:t>
            </w:r>
          </w:p>
        </w:tc>
        <w:tc>
          <w:tcPr>
            <w:tcW w:w="915" w:type="dxa"/>
            <w:tcBorders>
              <w:bottom w:val="single" w:sz="12" w:space="0" w:color="00B0F0"/>
            </w:tcBorders>
            <w:shd w:val="clear" w:color="auto" w:fill="auto"/>
            <w:vAlign w:val="center"/>
            <w:hideMark/>
          </w:tcPr>
          <w:p w14:paraId="10C75DC7"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w:t>
            </w:r>
          </w:p>
        </w:tc>
        <w:tc>
          <w:tcPr>
            <w:tcW w:w="1002" w:type="dxa"/>
            <w:tcBorders>
              <w:bottom w:val="single" w:sz="12" w:space="0" w:color="00B0F0"/>
            </w:tcBorders>
            <w:shd w:val="clear" w:color="auto" w:fill="auto"/>
            <w:vAlign w:val="center"/>
            <w:hideMark/>
          </w:tcPr>
          <w:p w14:paraId="4B655B6E"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095" w:type="dxa"/>
            <w:tcBorders>
              <w:bottom w:val="single" w:sz="12" w:space="0" w:color="00B0F0"/>
            </w:tcBorders>
            <w:shd w:val="clear" w:color="auto" w:fill="auto"/>
            <w:vAlign w:val="center"/>
            <w:hideMark/>
          </w:tcPr>
          <w:p w14:paraId="0A717763"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316" w:type="dxa"/>
            <w:tcBorders>
              <w:bottom w:val="single" w:sz="12" w:space="0" w:color="00B0F0"/>
            </w:tcBorders>
            <w:shd w:val="clear" w:color="auto" w:fill="auto"/>
            <w:vAlign w:val="center"/>
            <w:hideMark/>
          </w:tcPr>
          <w:p w14:paraId="3DFDBE12"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Highly organized</w:t>
            </w:r>
          </w:p>
        </w:tc>
        <w:tc>
          <w:tcPr>
            <w:tcW w:w="1273" w:type="dxa"/>
            <w:tcBorders>
              <w:bottom w:val="single" w:sz="12" w:space="0" w:color="00B0F0"/>
            </w:tcBorders>
            <w:shd w:val="clear" w:color="auto" w:fill="auto"/>
            <w:vAlign w:val="center"/>
            <w:hideMark/>
          </w:tcPr>
          <w:p w14:paraId="4A719FB7"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Temporary Advantage</w:t>
            </w:r>
          </w:p>
        </w:tc>
      </w:tr>
      <w:tr w:rsidR="00AC35E9" w:rsidRPr="00160425" w14:paraId="05BFC0EA" w14:textId="77777777" w:rsidTr="001B4FD9">
        <w:trPr>
          <w:trHeight w:val="20"/>
        </w:trPr>
        <w:tc>
          <w:tcPr>
            <w:tcW w:w="1120" w:type="dxa"/>
            <w:vMerge w:val="restart"/>
            <w:tcBorders>
              <w:top w:val="single" w:sz="12" w:space="0" w:color="00B0F0"/>
            </w:tcBorders>
            <w:shd w:val="clear" w:color="auto" w:fill="auto"/>
            <w:vAlign w:val="center"/>
            <w:hideMark/>
          </w:tcPr>
          <w:p w14:paraId="6A66B892" w14:textId="77777777" w:rsidR="00AC35E9" w:rsidRPr="00160425" w:rsidRDefault="00AC35E9" w:rsidP="00160425">
            <w:pPr>
              <w:spacing w:after="0" w:line="240" w:lineRule="auto"/>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Dynamic Capabilities</w:t>
            </w:r>
          </w:p>
        </w:tc>
        <w:tc>
          <w:tcPr>
            <w:tcW w:w="1940" w:type="dxa"/>
            <w:tcBorders>
              <w:top w:val="single" w:sz="12" w:space="0" w:color="00B0F0"/>
            </w:tcBorders>
            <w:shd w:val="clear" w:color="auto" w:fill="auto"/>
            <w:vAlign w:val="center"/>
            <w:hideMark/>
          </w:tcPr>
          <w:p w14:paraId="01C3A397"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Innovation in Technology</w:t>
            </w:r>
          </w:p>
        </w:tc>
        <w:tc>
          <w:tcPr>
            <w:tcW w:w="915" w:type="dxa"/>
            <w:tcBorders>
              <w:top w:val="single" w:sz="12" w:space="0" w:color="00B0F0"/>
            </w:tcBorders>
            <w:shd w:val="clear" w:color="auto" w:fill="auto"/>
            <w:vAlign w:val="center"/>
            <w:hideMark/>
          </w:tcPr>
          <w:p w14:paraId="49679692"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w:t>
            </w:r>
          </w:p>
        </w:tc>
        <w:tc>
          <w:tcPr>
            <w:tcW w:w="1002" w:type="dxa"/>
            <w:tcBorders>
              <w:top w:val="single" w:sz="12" w:space="0" w:color="00B0F0"/>
            </w:tcBorders>
            <w:shd w:val="clear" w:color="auto" w:fill="auto"/>
            <w:vAlign w:val="center"/>
            <w:hideMark/>
          </w:tcPr>
          <w:p w14:paraId="26083A28"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095" w:type="dxa"/>
            <w:tcBorders>
              <w:top w:val="single" w:sz="12" w:space="0" w:color="00B0F0"/>
            </w:tcBorders>
            <w:shd w:val="clear" w:color="auto" w:fill="auto"/>
            <w:vAlign w:val="center"/>
            <w:hideMark/>
          </w:tcPr>
          <w:p w14:paraId="24ABD637"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Difficult</w:t>
            </w:r>
          </w:p>
        </w:tc>
        <w:tc>
          <w:tcPr>
            <w:tcW w:w="1316" w:type="dxa"/>
            <w:tcBorders>
              <w:top w:val="single" w:sz="12" w:space="0" w:color="00B0F0"/>
            </w:tcBorders>
            <w:shd w:val="clear" w:color="auto" w:fill="auto"/>
            <w:vAlign w:val="center"/>
            <w:hideMark/>
          </w:tcPr>
          <w:p w14:paraId="6F45D2F8"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Well-organized</w:t>
            </w:r>
          </w:p>
        </w:tc>
        <w:tc>
          <w:tcPr>
            <w:tcW w:w="1273" w:type="dxa"/>
            <w:tcBorders>
              <w:top w:val="single" w:sz="12" w:space="0" w:color="00B0F0"/>
            </w:tcBorders>
            <w:shd w:val="clear" w:color="auto" w:fill="auto"/>
            <w:vAlign w:val="center"/>
            <w:hideMark/>
          </w:tcPr>
          <w:p w14:paraId="64BB6FE0"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Sustainable Advantage</w:t>
            </w:r>
          </w:p>
        </w:tc>
      </w:tr>
      <w:tr w:rsidR="00AC35E9" w:rsidRPr="00160425" w14:paraId="67DED176" w14:textId="77777777" w:rsidTr="00AC35E9">
        <w:trPr>
          <w:trHeight w:val="20"/>
        </w:trPr>
        <w:tc>
          <w:tcPr>
            <w:tcW w:w="1120" w:type="dxa"/>
            <w:vMerge/>
            <w:shd w:val="clear" w:color="auto" w:fill="auto"/>
            <w:vAlign w:val="center"/>
            <w:hideMark/>
          </w:tcPr>
          <w:p w14:paraId="28589100"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p>
        </w:tc>
        <w:tc>
          <w:tcPr>
            <w:tcW w:w="1940" w:type="dxa"/>
            <w:shd w:val="clear" w:color="auto" w:fill="auto"/>
            <w:vAlign w:val="center"/>
            <w:hideMark/>
          </w:tcPr>
          <w:p w14:paraId="68BF651E"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Adaptability to Trends</w:t>
            </w:r>
          </w:p>
        </w:tc>
        <w:tc>
          <w:tcPr>
            <w:tcW w:w="915" w:type="dxa"/>
            <w:shd w:val="clear" w:color="auto" w:fill="auto"/>
            <w:vAlign w:val="center"/>
            <w:hideMark/>
          </w:tcPr>
          <w:p w14:paraId="119731FA"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w:t>
            </w:r>
          </w:p>
        </w:tc>
        <w:tc>
          <w:tcPr>
            <w:tcW w:w="1002" w:type="dxa"/>
            <w:shd w:val="clear" w:color="auto" w:fill="auto"/>
            <w:vAlign w:val="center"/>
            <w:hideMark/>
          </w:tcPr>
          <w:p w14:paraId="706503E2"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095" w:type="dxa"/>
            <w:shd w:val="clear" w:color="auto" w:fill="auto"/>
            <w:vAlign w:val="center"/>
            <w:hideMark/>
          </w:tcPr>
          <w:p w14:paraId="6E52DA8D"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Moderate</w:t>
            </w:r>
          </w:p>
        </w:tc>
        <w:tc>
          <w:tcPr>
            <w:tcW w:w="1316" w:type="dxa"/>
            <w:shd w:val="clear" w:color="auto" w:fill="auto"/>
            <w:vAlign w:val="center"/>
            <w:hideMark/>
          </w:tcPr>
          <w:p w14:paraId="7B975153" w14:textId="77777777" w:rsidR="00AC35E9" w:rsidRPr="00160425" w:rsidRDefault="00AC35E9" w:rsidP="00AC35E9">
            <w:pPr>
              <w:spacing w:after="0" w:line="240" w:lineRule="auto"/>
              <w:jc w:val="center"/>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Highly organized</w:t>
            </w:r>
          </w:p>
        </w:tc>
        <w:tc>
          <w:tcPr>
            <w:tcW w:w="1273" w:type="dxa"/>
            <w:shd w:val="clear" w:color="auto" w:fill="auto"/>
            <w:vAlign w:val="center"/>
            <w:hideMark/>
          </w:tcPr>
          <w:p w14:paraId="7717D1F6" w14:textId="77777777" w:rsidR="00AC35E9" w:rsidRPr="00160425" w:rsidRDefault="00AC35E9" w:rsidP="00160425">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Sustainable Advantage</w:t>
            </w:r>
          </w:p>
        </w:tc>
      </w:tr>
    </w:tbl>
    <w:p w14:paraId="57B7F6A1" w14:textId="77777777" w:rsidR="00396887" w:rsidRPr="00117265" w:rsidRDefault="00396887" w:rsidP="00117265">
      <w:pPr>
        <w:jc w:val="both"/>
        <w:rPr>
          <w:rFonts w:ascii="Times New Roman" w:hAnsi="Times New Roman" w:cs="Times New Roman"/>
        </w:rPr>
      </w:pPr>
    </w:p>
    <w:p w14:paraId="2EF19D58" w14:textId="77777777" w:rsidR="00396887" w:rsidRDefault="00396887" w:rsidP="006422CF">
      <w:pPr>
        <w:pStyle w:val="a9"/>
        <w:ind w:left="360"/>
        <w:jc w:val="both"/>
        <w:rPr>
          <w:rFonts w:ascii="Times New Roman" w:hAnsi="Times New Roman" w:cs="Times New Roman"/>
        </w:rPr>
      </w:pPr>
    </w:p>
    <w:tbl>
      <w:tblPr>
        <w:tblW w:w="8676" w:type="dxa"/>
        <w:tblInd w:w="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43" w:type="dxa"/>
          <w:right w:w="43" w:type="dxa"/>
        </w:tblCellMar>
        <w:tblLook w:val="04A0" w:firstRow="1" w:lastRow="0" w:firstColumn="1" w:lastColumn="0" w:noHBand="0" w:noVBand="1"/>
      </w:tblPr>
      <w:tblGrid>
        <w:gridCol w:w="1120"/>
        <w:gridCol w:w="1405"/>
        <w:gridCol w:w="6151"/>
      </w:tblGrid>
      <w:tr w:rsidR="00AC75DD" w:rsidRPr="00160425" w14:paraId="36162AA9" w14:textId="77777777" w:rsidTr="00D33E29">
        <w:trPr>
          <w:trHeight w:val="432"/>
        </w:trPr>
        <w:tc>
          <w:tcPr>
            <w:tcW w:w="8676" w:type="dxa"/>
            <w:gridSpan w:val="3"/>
            <w:tcBorders>
              <w:top w:val="nil"/>
              <w:left w:val="nil"/>
              <w:bottom w:val="single" w:sz="4" w:space="0" w:color="auto"/>
              <w:right w:val="nil"/>
            </w:tcBorders>
            <w:shd w:val="clear" w:color="auto" w:fill="auto"/>
          </w:tcPr>
          <w:p w14:paraId="72A81AB9" w14:textId="7CAFE213" w:rsidR="00AC75DD" w:rsidRDefault="00AC75DD" w:rsidP="00E50C74">
            <w:pPr>
              <w:spacing w:after="0" w:line="240" w:lineRule="auto"/>
              <w:rPr>
                <w:rFonts w:ascii="Times New Roman" w:eastAsia="Times New Roman" w:hAnsi="Times New Roman" w:cs="Times New Roman"/>
                <w:b/>
                <w:bCs/>
                <w:color w:val="000000"/>
                <w:kern w:val="0"/>
                <w:sz w:val="20"/>
                <w:szCs w:val="20"/>
                <w:lang w:eastAsia="zh-CN"/>
                <w14:ligatures w14:val="none"/>
              </w:rPr>
            </w:pPr>
            <w:r w:rsidRPr="00236E83">
              <w:rPr>
                <w:rFonts w:ascii="Times New Roman" w:eastAsia="Times New Roman" w:hAnsi="Times New Roman" w:cs="Times New Roman"/>
                <w:b/>
                <w:bCs/>
                <w:color w:val="000000"/>
                <w:kern w:val="0"/>
                <w:highlight w:val="yellow"/>
                <w:lang w:eastAsia="zh-CN"/>
                <w14:ligatures w14:val="none"/>
              </w:rPr>
              <w:t>Table 3.</w:t>
            </w:r>
            <w:r w:rsidR="00117265">
              <w:rPr>
                <w:rFonts w:ascii="Times New Roman" w:eastAsia="Times New Roman" w:hAnsi="Times New Roman" w:cs="Times New Roman"/>
                <w:b/>
                <w:bCs/>
                <w:color w:val="000000"/>
                <w:kern w:val="0"/>
                <w:lang w:eastAsia="zh-CN"/>
                <w14:ligatures w14:val="none"/>
              </w:rPr>
              <w:t xml:space="preserve">   </w:t>
            </w:r>
            <w:r>
              <w:rPr>
                <w:rFonts w:ascii="Times New Roman" w:eastAsia="Times New Roman" w:hAnsi="Times New Roman" w:cs="Times New Roman"/>
                <w:b/>
                <w:bCs/>
                <w:color w:val="000000"/>
                <w:kern w:val="0"/>
                <w:lang w:eastAsia="zh-CN"/>
                <w14:ligatures w14:val="none"/>
              </w:rPr>
              <w:t>H&amp;M’s Detailed Resources and Capabilities by VRIO Analysis</w:t>
            </w:r>
          </w:p>
        </w:tc>
      </w:tr>
      <w:tr w:rsidR="000A74D7" w:rsidRPr="00160425" w14:paraId="2453174C" w14:textId="77777777" w:rsidTr="00D33E29">
        <w:trPr>
          <w:trHeight w:val="20"/>
        </w:trPr>
        <w:tc>
          <w:tcPr>
            <w:tcW w:w="1120" w:type="dxa"/>
            <w:shd w:val="clear" w:color="auto" w:fill="99CCFF"/>
            <w:hideMark/>
          </w:tcPr>
          <w:p w14:paraId="19EEE8D6" w14:textId="77777777" w:rsidR="000A74D7" w:rsidRPr="00160425" w:rsidRDefault="000A74D7" w:rsidP="00E50C74">
            <w:pPr>
              <w:spacing w:after="0" w:line="240" w:lineRule="auto"/>
              <w:rPr>
                <w:rFonts w:ascii="Times New Roman" w:eastAsia="Times New Roman" w:hAnsi="Times New Roman" w:cs="Times New Roman"/>
                <w:b/>
                <w:bCs/>
                <w:kern w:val="0"/>
                <w:sz w:val="20"/>
                <w:szCs w:val="20"/>
                <w:lang w:eastAsia="zh-CN"/>
                <w14:ligatures w14:val="none"/>
              </w:rPr>
            </w:pPr>
            <w:r w:rsidRPr="00AC35E9">
              <w:rPr>
                <w:rFonts w:ascii="Times New Roman" w:eastAsia="Times New Roman" w:hAnsi="Times New Roman" w:cs="Times New Roman"/>
                <w:b/>
                <w:bCs/>
                <w:kern w:val="0"/>
                <w:sz w:val="20"/>
                <w:szCs w:val="20"/>
                <w:lang w:eastAsia="zh-CN"/>
                <w14:ligatures w14:val="none"/>
              </w:rPr>
              <w:t>Category</w:t>
            </w:r>
          </w:p>
        </w:tc>
        <w:tc>
          <w:tcPr>
            <w:tcW w:w="1405" w:type="dxa"/>
            <w:shd w:val="clear" w:color="auto" w:fill="99CCFF"/>
            <w:hideMark/>
          </w:tcPr>
          <w:p w14:paraId="7D67160E" w14:textId="77777777" w:rsidR="000A74D7" w:rsidRPr="00AC35E9" w:rsidRDefault="000A74D7" w:rsidP="00E50C74">
            <w:pPr>
              <w:spacing w:after="0" w:line="240" w:lineRule="auto"/>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Resources/</w:t>
            </w:r>
          </w:p>
          <w:p w14:paraId="76C61FC1" w14:textId="77777777" w:rsidR="000A74D7" w:rsidRPr="00160425" w:rsidRDefault="000A74D7" w:rsidP="00E50C74">
            <w:pPr>
              <w:spacing w:after="0" w:line="240" w:lineRule="auto"/>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Capabilities</w:t>
            </w:r>
          </w:p>
        </w:tc>
        <w:tc>
          <w:tcPr>
            <w:tcW w:w="6151" w:type="dxa"/>
            <w:shd w:val="clear" w:color="auto" w:fill="99CCFF"/>
            <w:hideMark/>
          </w:tcPr>
          <w:p w14:paraId="29BD14F1" w14:textId="6FDC3893" w:rsidR="000A74D7" w:rsidRPr="00160425" w:rsidRDefault="00396887" w:rsidP="00E50C74">
            <w:pPr>
              <w:spacing w:after="0" w:line="240" w:lineRule="auto"/>
              <w:rPr>
                <w:rFonts w:ascii="Times New Roman" w:eastAsia="Times New Roman" w:hAnsi="Times New Roman" w:cs="Times New Roman"/>
                <w:b/>
                <w:bCs/>
                <w:color w:val="000000"/>
                <w:kern w:val="0"/>
                <w:sz w:val="20"/>
                <w:szCs w:val="20"/>
                <w:lang w:eastAsia="zh-CN"/>
                <w14:ligatures w14:val="none"/>
              </w:rPr>
            </w:pPr>
            <w:r>
              <w:rPr>
                <w:rFonts w:ascii="Times New Roman" w:eastAsia="Times New Roman" w:hAnsi="Times New Roman" w:cs="Times New Roman"/>
                <w:b/>
                <w:bCs/>
                <w:color w:val="000000"/>
                <w:kern w:val="0"/>
                <w:sz w:val="20"/>
                <w:szCs w:val="20"/>
                <w:lang w:eastAsia="zh-CN"/>
                <w14:ligatures w14:val="none"/>
              </w:rPr>
              <w:t>Details</w:t>
            </w:r>
          </w:p>
        </w:tc>
      </w:tr>
      <w:tr w:rsidR="00E50C74" w:rsidRPr="00160425" w14:paraId="6D171023" w14:textId="77777777" w:rsidTr="00E50C74">
        <w:trPr>
          <w:trHeight w:val="20"/>
        </w:trPr>
        <w:tc>
          <w:tcPr>
            <w:tcW w:w="1120" w:type="dxa"/>
            <w:vMerge w:val="restart"/>
            <w:shd w:val="clear" w:color="auto" w:fill="auto"/>
            <w:vAlign w:val="center"/>
            <w:hideMark/>
          </w:tcPr>
          <w:p w14:paraId="22B183B2" w14:textId="77777777" w:rsidR="000A74D7" w:rsidRPr="00160425" w:rsidRDefault="000A74D7" w:rsidP="00E50C74">
            <w:pPr>
              <w:spacing w:after="0" w:line="240" w:lineRule="auto"/>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Tangible Resources</w:t>
            </w:r>
          </w:p>
        </w:tc>
        <w:tc>
          <w:tcPr>
            <w:tcW w:w="1405" w:type="dxa"/>
            <w:shd w:val="clear" w:color="auto" w:fill="auto"/>
            <w:vAlign w:val="center"/>
            <w:hideMark/>
          </w:tcPr>
          <w:p w14:paraId="0F160947"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Financial Strength</w:t>
            </w:r>
          </w:p>
        </w:tc>
        <w:tc>
          <w:tcPr>
            <w:tcW w:w="6151" w:type="dxa"/>
            <w:shd w:val="clear" w:color="auto" w:fill="auto"/>
            <w:hideMark/>
          </w:tcPr>
          <w:p w14:paraId="5B6E9274" w14:textId="5711958F" w:rsidR="000A74D7" w:rsidRPr="00160425" w:rsidRDefault="0078049B" w:rsidP="006460AC">
            <w:pPr>
              <w:spacing w:after="0" w:line="240" w:lineRule="auto"/>
              <w:jc w:val="both"/>
              <w:rPr>
                <w:rFonts w:ascii="Times New Roman" w:eastAsia="Times New Roman" w:hAnsi="Times New Roman" w:cs="Times New Roman"/>
                <w:color w:val="000000"/>
                <w:kern w:val="0"/>
                <w:sz w:val="20"/>
                <w:szCs w:val="20"/>
                <w:lang w:eastAsia="zh-CN"/>
                <w14:ligatures w14:val="none"/>
              </w:rPr>
            </w:pPr>
            <w:r w:rsidRPr="0078049B">
              <w:rPr>
                <w:rFonts w:ascii="Times New Roman" w:eastAsia="Times New Roman" w:hAnsi="Times New Roman" w:cs="Times New Roman"/>
                <w:color w:val="000000"/>
                <w:kern w:val="0"/>
                <w:sz w:val="20"/>
                <w:szCs w:val="20"/>
                <w:lang w:eastAsia="zh-CN"/>
                <w14:ligatures w14:val="none"/>
              </w:rPr>
              <w:t>H&amp;M's net sales reached SEK 236.04 billion in 2023, up from SEK 223.55 billion in 2022, showcasing its robust financial position, which is valuable and moderately rare in the fast fashion industry</w:t>
            </w:r>
            <w:r>
              <w:rPr>
                <w:rFonts w:ascii="Times New Roman" w:eastAsia="Times New Roman" w:hAnsi="Times New Roman" w:cs="Times New Roman"/>
                <w:color w:val="000000"/>
                <w:kern w:val="0"/>
                <w:sz w:val="20"/>
                <w:szCs w:val="20"/>
                <w:lang w:eastAsia="zh-CN"/>
                <w14:ligatures w14:val="none"/>
              </w:rPr>
              <w:t xml:space="preserve"> </w:t>
            </w:r>
            <w:r w:rsidRPr="0078049B">
              <w:rPr>
                <w:rFonts w:ascii="Times New Roman" w:eastAsia="Times New Roman" w:hAnsi="Times New Roman" w:cs="Times New Roman"/>
                <w:color w:val="000000"/>
                <w:kern w:val="0"/>
                <w:sz w:val="20"/>
                <w:szCs w:val="20"/>
                <w:lang w:eastAsia="zh-CN"/>
                <w14:ligatures w14:val="none"/>
              </w:rPr>
              <w:t>(The Wall Street Journal</w:t>
            </w:r>
            <w:r w:rsidR="003E1C07">
              <w:rPr>
                <w:rFonts w:ascii="Times New Roman" w:eastAsia="Times New Roman" w:hAnsi="Times New Roman" w:cs="Times New Roman"/>
                <w:color w:val="000000"/>
                <w:kern w:val="0"/>
                <w:sz w:val="20"/>
                <w:szCs w:val="20"/>
                <w:lang w:eastAsia="zh-CN"/>
                <w14:ligatures w14:val="none"/>
              </w:rPr>
              <w:t>, 2024</w:t>
            </w:r>
            <w:r w:rsidRPr="0078049B">
              <w:rPr>
                <w:rFonts w:ascii="Times New Roman" w:eastAsia="Times New Roman" w:hAnsi="Times New Roman" w:cs="Times New Roman"/>
                <w:color w:val="000000"/>
                <w:kern w:val="0"/>
                <w:sz w:val="20"/>
                <w:szCs w:val="20"/>
                <w:lang w:eastAsia="zh-CN"/>
                <w14:ligatures w14:val="none"/>
              </w:rPr>
              <w:t>)</w:t>
            </w:r>
            <w:r w:rsidR="003E1C07">
              <w:rPr>
                <w:rFonts w:ascii="Times New Roman" w:eastAsia="Times New Roman" w:hAnsi="Times New Roman" w:cs="Times New Roman"/>
                <w:color w:val="000000"/>
                <w:kern w:val="0"/>
                <w:sz w:val="20"/>
                <w:szCs w:val="20"/>
                <w:lang w:eastAsia="zh-CN"/>
                <w14:ligatures w14:val="none"/>
              </w:rPr>
              <w:t>.</w:t>
            </w:r>
          </w:p>
        </w:tc>
      </w:tr>
      <w:tr w:rsidR="00E50C74" w:rsidRPr="00160425" w14:paraId="71241B93" w14:textId="77777777" w:rsidTr="00E50C74">
        <w:trPr>
          <w:trHeight w:val="20"/>
        </w:trPr>
        <w:tc>
          <w:tcPr>
            <w:tcW w:w="1120" w:type="dxa"/>
            <w:vMerge/>
            <w:tcBorders>
              <w:bottom w:val="single" w:sz="12" w:space="0" w:color="00B0F0"/>
            </w:tcBorders>
            <w:shd w:val="clear" w:color="auto" w:fill="auto"/>
            <w:vAlign w:val="center"/>
            <w:hideMark/>
          </w:tcPr>
          <w:p w14:paraId="28D306C0"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p>
        </w:tc>
        <w:tc>
          <w:tcPr>
            <w:tcW w:w="1405" w:type="dxa"/>
            <w:tcBorders>
              <w:bottom w:val="single" w:sz="12" w:space="0" w:color="00B0F0"/>
            </w:tcBorders>
            <w:shd w:val="clear" w:color="auto" w:fill="auto"/>
            <w:vAlign w:val="center"/>
            <w:hideMark/>
          </w:tcPr>
          <w:p w14:paraId="42B6CD4A"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Physical Stores and Logistics</w:t>
            </w:r>
          </w:p>
        </w:tc>
        <w:tc>
          <w:tcPr>
            <w:tcW w:w="6151" w:type="dxa"/>
            <w:tcBorders>
              <w:bottom w:val="single" w:sz="12" w:space="0" w:color="00B0F0"/>
            </w:tcBorders>
            <w:shd w:val="clear" w:color="auto" w:fill="auto"/>
            <w:hideMark/>
          </w:tcPr>
          <w:p w14:paraId="79EE6C0B" w14:textId="7AE97002" w:rsidR="000A74D7" w:rsidRPr="00160425" w:rsidRDefault="008D06F1" w:rsidP="006460AC">
            <w:pPr>
              <w:spacing w:after="0" w:line="240" w:lineRule="auto"/>
              <w:jc w:val="both"/>
              <w:rPr>
                <w:rFonts w:ascii="Times New Roman" w:eastAsia="Times New Roman" w:hAnsi="Times New Roman" w:cs="Times New Roman"/>
                <w:color w:val="000000"/>
                <w:kern w:val="0"/>
                <w:sz w:val="20"/>
                <w:szCs w:val="20"/>
                <w:lang w:eastAsia="zh-CN"/>
                <w14:ligatures w14:val="none"/>
              </w:rPr>
            </w:pPr>
            <w:r w:rsidRPr="008D06F1">
              <w:rPr>
                <w:rFonts w:ascii="Times New Roman" w:eastAsia="Times New Roman" w:hAnsi="Times New Roman" w:cs="Times New Roman"/>
                <w:color w:val="000000"/>
                <w:kern w:val="0"/>
                <w:sz w:val="20"/>
                <w:szCs w:val="20"/>
                <w:lang w:eastAsia="zh-CN"/>
                <w14:ligatures w14:val="none"/>
              </w:rPr>
              <w:t>H&amp;M's global network of 4,319 stores as of mid-2024 enhances customer accessibility. However, this is relatively imitable, as competitors like Zara and Uniqlo have similar networks.</w:t>
            </w:r>
          </w:p>
        </w:tc>
      </w:tr>
      <w:tr w:rsidR="00E50C74" w:rsidRPr="00160425" w14:paraId="45DBEACF" w14:textId="77777777" w:rsidTr="00E50C74">
        <w:trPr>
          <w:trHeight w:val="20"/>
        </w:trPr>
        <w:tc>
          <w:tcPr>
            <w:tcW w:w="1120" w:type="dxa"/>
            <w:vMerge w:val="restart"/>
            <w:tcBorders>
              <w:top w:val="single" w:sz="12" w:space="0" w:color="00B0F0"/>
            </w:tcBorders>
            <w:shd w:val="clear" w:color="auto" w:fill="auto"/>
            <w:vAlign w:val="center"/>
            <w:hideMark/>
          </w:tcPr>
          <w:p w14:paraId="1142C779" w14:textId="77777777" w:rsidR="000A74D7" w:rsidRPr="00160425" w:rsidRDefault="000A74D7" w:rsidP="00E50C74">
            <w:pPr>
              <w:spacing w:after="0" w:line="240" w:lineRule="auto"/>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Intangible Resources</w:t>
            </w:r>
          </w:p>
        </w:tc>
        <w:tc>
          <w:tcPr>
            <w:tcW w:w="1405" w:type="dxa"/>
            <w:tcBorders>
              <w:top w:val="single" w:sz="12" w:space="0" w:color="00B0F0"/>
            </w:tcBorders>
            <w:shd w:val="clear" w:color="auto" w:fill="auto"/>
            <w:vAlign w:val="center"/>
            <w:hideMark/>
          </w:tcPr>
          <w:p w14:paraId="49EB242E"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Brand and Customer Loyalty</w:t>
            </w:r>
          </w:p>
        </w:tc>
        <w:tc>
          <w:tcPr>
            <w:tcW w:w="6151" w:type="dxa"/>
            <w:tcBorders>
              <w:top w:val="single" w:sz="12" w:space="0" w:color="00B0F0"/>
            </w:tcBorders>
            <w:shd w:val="clear" w:color="auto" w:fill="auto"/>
            <w:hideMark/>
          </w:tcPr>
          <w:p w14:paraId="5CD7CD87" w14:textId="40F6BD38" w:rsidR="000A74D7" w:rsidRPr="00160425" w:rsidRDefault="008D06F1" w:rsidP="006460AC">
            <w:pPr>
              <w:spacing w:after="0" w:line="240" w:lineRule="auto"/>
              <w:jc w:val="both"/>
              <w:rPr>
                <w:rFonts w:ascii="Times New Roman" w:eastAsia="Times New Roman" w:hAnsi="Times New Roman" w:cs="Times New Roman"/>
                <w:color w:val="000000"/>
                <w:kern w:val="0"/>
                <w:sz w:val="20"/>
                <w:szCs w:val="20"/>
                <w:lang w:eastAsia="zh-CN"/>
                <w14:ligatures w14:val="none"/>
              </w:rPr>
            </w:pPr>
            <w:r w:rsidRPr="008D06F1">
              <w:rPr>
                <w:rFonts w:ascii="Times New Roman" w:eastAsia="Times New Roman" w:hAnsi="Times New Roman" w:cs="Times New Roman"/>
                <w:color w:val="000000"/>
                <w:kern w:val="0"/>
                <w:sz w:val="20"/>
                <w:szCs w:val="20"/>
                <w:lang w:eastAsia="zh-CN"/>
                <w14:ligatures w14:val="none"/>
              </w:rPr>
              <w:t>H&amp;M's brand strength is bolstered by a 20-year history of designer collaborations, making high fashion accessible and fostering strong customer loyalty</w:t>
            </w:r>
            <w:r>
              <w:rPr>
                <w:rFonts w:ascii="Times New Roman" w:eastAsia="Times New Roman" w:hAnsi="Times New Roman" w:cs="Times New Roman"/>
                <w:color w:val="000000"/>
                <w:kern w:val="0"/>
                <w:sz w:val="20"/>
                <w:szCs w:val="20"/>
                <w:lang w:eastAsia="zh-CN"/>
                <w14:ligatures w14:val="none"/>
              </w:rPr>
              <w:t xml:space="preserve"> </w:t>
            </w:r>
            <w:r w:rsidRPr="008D06F1">
              <w:rPr>
                <w:rFonts w:ascii="Times New Roman" w:eastAsia="Times New Roman" w:hAnsi="Times New Roman" w:cs="Times New Roman"/>
                <w:color w:val="000000"/>
                <w:kern w:val="0"/>
                <w:sz w:val="20"/>
                <w:szCs w:val="20"/>
                <w:lang w:eastAsia="zh-CN"/>
                <w14:ligatures w14:val="none"/>
              </w:rPr>
              <w:t>(</w:t>
            </w:r>
            <w:r w:rsidR="009C37B8" w:rsidRPr="009C37B8">
              <w:rPr>
                <w:rFonts w:ascii="Times New Roman" w:eastAsia="Times New Roman" w:hAnsi="Times New Roman" w:cs="Times New Roman"/>
                <w:color w:val="000000"/>
                <w:kern w:val="0"/>
                <w:sz w:val="20"/>
                <w:szCs w:val="20"/>
                <w:lang w:eastAsia="zh-CN"/>
                <w14:ligatures w14:val="none"/>
              </w:rPr>
              <w:t>Borrelli-Persson</w:t>
            </w:r>
            <w:r w:rsidR="006460AC">
              <w:rPr>
                <w:rFonts w:ascii="Times New Roman" w:eastAsia="Times New Roman" w:hAnsi="Times New Roman" w:cs="Times New Roman"/>
                <w:color w:val="000000"/>
                <w:kern w:val="0"/>
                <w:sz w:val="20"/>
                <w:szCs w:val="20"/>
                <w:lang w:eastAsia="zh-CN"/>
                <w14:ligatures w14:val="none"/>
              </w:rPr>
              <w:t>, 2024</w:t>
            </w:r>
            <w:r w:rsidRPr="008D06F1">
              <w:rPr>
                <w:rFonts w:ascii="Times New Roman" w:eastAsia="Times New Roman" w:hAnsi="Times New Roman" w:cs="Times New Roman"/>
                <w:color w:val="000000"/>
                <w:kern w:val="0"/>
                <w:sz w:val="20"/>
                <w:szCs w:val="20"/>
                <w:lang w:eastAsia="zh-CN"/>
                <w14:ligatures w14:val="none"/>
              </w:rPr>
              <w:t>)</w:t>
            </w:r>
            <w:r>
              <w:rPr>
                <w:rFonts w:ascii="Times New Roman" w:eastAsia="Times New Roman" w:hAnsi="Times New Roman" w:cs="Times New Roman"/>
                <w:color w:val="000000"/>
                <w:kern w:val="0"/>
                <w:sz w:val="20"/>
                <w:szCs w:val="20"/>
                <w:lang w:eastAsia="zh-CN"/>
                <w14:ligatures w14:val="none"/>
              </w:rPr>
              <w:t>.</w:t>
            </w:r>
          </w:p>
        </w:tc>
      </w:tr>
      <w:tr w:rsidR="00E50C74" w:rsidRPr="00160425" w14:paraId="625A53AF" w14:textId="77777777" w:rsidTr="00E50C74">
        <w:trPr>
          <w:trHeight w:val="20"/>
        </w:trPr>
        <w:tc>
          <w:tcPr>
            <w:tcW w:w="1120" w:type="dxa"/>
            <w:vMerge/>
            <w:tcBorders>
              <w:bottom w:val="single" w:sz="12" w:space="0" w:color="00B0F0"/>
            </w:tcBorders>
            <w:shd w:val="clear" w:color="auto" w:fill="auto"/>
            <w:vAlign w:val="center"/>
            <w:hideMark/>
          </w:tcPr>
          <w:p w14:paraId="20CBDDAB"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p>
        </w:tc>
        <w:tc>
          <w:tcPr>
            <w:tcW w:w="1405" w:type="dxa"/>
            <w:tcBorders>
              <w:bottom w:val="single" w:sz="12" w:space="0" w:color="00B0F0"/>
            </w:tcBorders>
            <w:shd w:val="clear" w:color="auto" w:fill="auto"/>
            <w:vAlign w:val="center"/>
            <w:hideMark/>
          </w:tcPr>
          <w:p w14:paraId="4803B420"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Sustainability Efforts</w:t>
            </w:r>
          </w:p>
        </w:tc>
        <w:tc>
          <w:tcPr>
            <w:tcW w:w="6151" w:type="dxa"/>
            <w:tcBorders>
              <w:bottom w:val="single" w:sz="12" w:space="0" w:color="00B0F0"/>
            </w:tcBorders>
            <w:shd w:val="clear" w:color="auto" w:fill="auto"/>
            <w:hideMark/>
          </w:tcPr>
          <w:p w14:paraId="512202A5" w14:textId="79919B9F" w:rsidR="000A74D7" w:rsidRPr="00160425" w:rsidRDefault="009F683C" w:rsidP="006460AC">
            <w:pPr>
              <w:spacing w:after="0" w:line="240" w:lineRule="auto"/>
              <w:jc w:val="both"/>
              <w:rPr>
                <w:rFonts w:ascii="Times New Roman" w:eastAsia="Times New Roman" w:hAnsi="Times New Roman" w:cs="Times New Roman"/>
                <w:color w:val="000000"/>
                <w:kern w:val="0"/>
                <w:sz w:val="20"/>
                <w:szCs w:val="20"/>
                <w:lang w:eastAsia="zh-CN"/>
                <w14:ligatures w14:val="none"/>
              </w:rPr>
            </w:pPr>
            <w:r w:rsidRPr="009F683C">
              <w:rPr>
                <w:rFonts w:ascii="Times New Roman" w:eastAsia="Times New Roman" w:hAnsi="Times New Roman" w:cs="Times New Roman"/>
                <w:color w:val="000000"/>
                <w:kern w:val="0"/>
                <w:sz w:val="20"/>
                <w:szCs w:val="20"/>
                <w:lang w:eastAsia="zh-CN"/>
                <w14:ligatures w14:val="none"/>
              </w:rPr>
              <w:t>H&amp;M aims to reduce greenhouse gas emissions by 56% by 2030, having already achieved a 22% reduction by 2023. This proactive approach is valuable and moderately rare, as not all competitors have such ambitious targets (</w:t>
            </w:r>
            <w:r w:rsidR="00762C0A">
              <w:rPr>
                <w:rFonts w:ascii="Times New Roman" w:eastAsia="Times New Roman" w:hAnsi="Times New Roman" w:cs="Times New Roman"/>
                <w:color w:val="000000"/>
                <w:kern w:val="0"/>
                <w:sz w:val="20"/>
                <w:szCs w:val="20"/>
                <w:lang w:eastAsia="zh-CN"/>
                <w14:ligatures w14:val="none"/>
              </w:rPr>
              <w:t>King, 2024</w:t>
            </w:r>
            <w:r w:rsidRPr="009F683C">
              <w:rPr>
                <w:rFonts w:ascii="Times New Roman" w:eastAsia="Times New Roman" w:hAnsi="Times New Roman" w:cs="Times New Roman"/>
                <w:color w:val="000000"/>
                <w:kern w:val="0"/>
                <w:sz w:val="20"/>
                <w:szCs w:val="20"/>
                <w:lang w:eastAsia="zh-CN"/>
                <w14:ligatures w14:val="none"/>
              </w:rPr>
              <w:t>)</w:t>
            </w:r>
            <w:r w:rsidR="00762C0A">
              <w:rPr>
                <w:rFonts w:ascii="Times New Roman" w:eastAsia="Times New Roman" w:hAnsi="Times New Roman" w:cs="Times New Roman"/>
                <w:color w:val="000000"/>
                <w:kern w:val="0"/>
                <w:sz w:val="20"/>
                <w:szCs w:val="20"/>
                <w:lang w:eastAsia="zh-CN"/>
                <w14:ligatures w14:val="none"/>
              </w:rPr>
              <w:t>.</w:t>
            </w:r>
          </w:p>
        </w:tc>
      </w:tr>
      <w:tr w:rsidR="00E50C74" w:rsidRPr="00160425" w14:paraId="5E2DAFF5" w14:textId="77777777" w:rsidTr="00E50C74">
        <w:trPr>
          <w:trHeight w:val="20"/>
        </w:trPr>
        <w:tc>
          <w:tcPr>
            <w:tcW w:w="1120" w:type="dxa"/>
            <w:vMerge w:val="restart"/>
            <w:tcBorders>
              <w:top w:val="single" w:sz="12" w:space="0" w:color="00B0F0"/>
            </w:tcBorders>
            <w:shd w:val="clear" w:color="auto" w:fill="auto"/>
            <w:vAlign w:val="center"/>
            <w:hideMark/>
          </w:tcPr>
          <w:p w14:paraId="3E4956D0" w14:textId="77777777" w:rsidR="000A74D7" w:rsidRPr="00160425" w:rsidRDefault="000A74D7" w:rsidP="00E50C74">
            <w:pPr>
              <w:spacing w:after="0" w:line="240" w:lineRule="auto"/>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Operational Capabilities</w:t>
            </w:r>
          </w:p>
        </w:tc>
        <w:tc>
          <w:tcPr>
            <w:tcW w:w="1405" w:type="dxa"/>
            <w:tcBorders>
              <w:top w:val="single" w:sz="12" w:space="0" w:color="00B0F0"/>
            </w:tcBorders>
            <w:shd w:val="clear" w:color="auto" w:fill="auto"/>
            <w:vAlign w:val="center"/>
            <w:hideMark/>
          </w:tcPr>
          <w:p w14:paraId="1E94352B"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Fast Fashion Supply Chain</w:t>
            </w:r>
          </w:p>
        </w:tc>
        <w:tc>
          <w:tcPr>
            <w:tcW w:w="6151" w:type="dxa"/>
            <w:tcBorders>
              <w:top w:val="single" w:sz="12" w:space="0" w:color="00B0F0"/>
            </w:tcBorders>
            <w:shd w:val="clear" w:color="auto" w:fill="auto"/>
            <w:hideMark/>
          </w:tcPr>
          <w:p w14:paraId="36C870AA" w14:textId="5B43EE38" w:rsidR="000A74D7" w:rsidRPr="00160425" w:rsidRDefault="009F683C" w:rsidP="006460AC">
            <w:pPr>
              <w:spacing w:after="0" w:line="240" w:lineRule="auto"/>
              <w:jc w:val="both"/>
              <w:rPr>
                <w:rFonts w:ascii="Times New Roman" w:eastAsia="Times New Roman" w:hAnsi="Times New Roman" w:cs="Times New Roman"/>
                <w:color w:val="000000"/>
                <w:kern w:val="0"/>
                <w:sz w:val="20"/>
                <w:szCs w:val="20"/>
                <w:lang w:eastAsia="zh-CN"/>
                <w14:ligatures w14:val="none"/>
              </w:rPr>
            </w:pPr>
            <w:r w:rsidRPr="009F683C">
              <w:rPr>
                <w:rFonts w:ascii="Times New Roman" w:eastAsia="Times New Roman" w:hAnsi="Times New Roman" w:cs="Times New Roman"/>
                <w:color w:val="000000"/>
                <w:kern w:val="0"/>
                <w:sz w:val="20"/>
                <w:szCs w:val="20"/>
                <w:lang w:eastAsia="zh-CN"/>
                <w14:ligatures w14:val="none"/>
              </w:rPr>
              <w:t>H&amp;M's efficient supply chain management allows rapid adaptation to fashion trends and quick turnaround times, providing a valuable and rare competitive advantage.</w:t>
            </w:r>
          </w:p>
        </w:tc>
      </w:tr>
      <w:tr w:rsidR="00E50C74" w:rsidRPr="00160425" w14:paraId="453B6A6F" w14:textId="77777777" w:rsidTr="00E50C74">
        <w:trPr>
          <w:trHeight w:val="20"/>
        </w:trPr>
        <w:tc>
          <w:tcPr>
            <w:tcW w:w="1120" w:type="dxa"/>
            <w:vMerge/>
            <w:tcBorders>
              <w:bottom w:val="single" w:sz="12" w:space="0" w:color="00B0F0"/>
            </w:tcBorders>
            <w:shd w:val="clear" w:color="auto" w:fill="auto"/>
            <w:vAlign w:val="center"/>
            <w:hideMark/>
          </w:tcPr>
          <w:p w14:paraId="19C42678"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p>
        </w:tc>
        <w:tc>
          <w:tcPr>
            <w:tcW w:w="1405" w:type="dxa"/>
            <w:tcBorders>
              <w:bottom w:val="single" w:sz="12" w:space="0" w:color="00B0F0"/>
            </w:tcBorders>
            <w:shd w:val="clear" w:color="auto" w:fill="auto"/>
            <w:vAlign w:val="center"/>
            <w:hideMark/>
          </w:tcPr>
          <w:p w14:paraId="1504829E"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Marketing and Brand Collaborations</w:t>
            </w:r>
          </w:p>
        </w:tc>
        <w:tc>
          <w:tcPr>
            <w:tcW w:w="6151" w:type="dxa"/>
            <w:tcBorders>
              <w:bottom w:val="single" w:sz="12" w:space="0" w:color="00B0F0"/>
            </w:tcBorders>
            <w:shd w:val="clear" w:color="auto" w:fill="auto"/>
            <w:hideMark/>
          </w:tcPr>
          <w:p w14:paraId="6913A3A3" w14:textId="6772FFA7" w:rsidR="000A74D7" w:rsidRPr="00160425" w:rsidRDefault="00691D61" w:rsidP="006460AC">
            <w:pPr>
              <w:spacing w:after="0" w:line="240" w:lineRule="auto"/>
              <w:jc w:val="both"/>
              <w:rPr>
                <w:rFonts w:ascii="Times New Roman" w:eastAsia="Times New Roman" w:hAnsi="Times New Roman" w:cs="Times New Roman"/>
                <w:color w:val="000000"/>
                <w:kern w:val="0"/>
                <w:sz w:val="20"/>
                <w:szCs w:val="20"/>
                <w:lang w:eastAsia="zh-CN"/>
                <w14:ligatures w14:val="none"/>
              </w:rPr>
            </w:pPr>
            <w:r w:rsidRPr="00691D61">
              <w:rPr>
                <w:rFonts w:ascii="Times New Roman" w:eastAsia="Times New Roman" w:hAnsi="Times New Roman" w:cs="Times New Roman"/>
                <w:color w:val="000000"/>
                <w:kern w:val="0"/>
                <w:sz w:val="20"/>
                <w:szCs w:val="20"/>
                <w:lang w:eastAsia="zh-CN"/>
                <w14:ligatures w14:val="none"/>
              </w:rPr>
              <w:t>Strategic partnerships, like the collaboration with J Crew, enhance H&amp;M's brand appeal and market reach. These collaborations are valuable and moderately rare (</w:t>
            </w:r>
            <w:r w:rsidR="00811AF3">
              <w:rPr>
                <w:rFonts w:ascii="Times New Roman" w:eastAsia="Times New Roman" w:hAnsi="Times New Roman" w:cs="Times New Roman"/>
                <w:color w:val="000000"/>
                <w:kern w:val="0"/>
                <w:sz w:val="20"/>
                <w:szCs w:val="20"/>
                <w:lang w:eastAsia="zh-CN"/>
                <w14:ligatures w14:val="none"/>
              </w:rPr>
              <w:t>Milnes, 2024</w:t>
            </w:r>
            <w:r w:rsidRPr="00691D61">
              <w:rPr>
                <w:rFonts w:ascii="Times New Roman" w:eastAsia="Times New Roman" w:hAnsi="Times New Roman" w:cs="Times New Roman"/>
                <w:color w:val="000000"/>
                <w:kern w:val="0"/>
                <w:sz w:val="20"/>
                <w:szCs w:val="20"/>
                <w:lang w:eastAsia="zh-CN"/>
                <w14:ligatures w14:val="none"/>
              </w:rPr>
              <w:t>)</w:t>
            </w:r>
            <w:r w:rsidR="00811AF3">
              <w:rPr>
                <w:rFonts w:ascii="Times New Roman" w:eastAsia="Times New Roman" w:hAnsi="Times New Roman" w:cs="Times New Roman"/>
                <w:color w:val="000000"/>
                <w:kern w:val="0"/>
                <w:sz w:val="20"/>
                <w:szCs w:val="20"/>
                <w:lang w:eastAsia="zh-CN"/>
                <w14:ligatures w14:val="none"/>
              </w:rPr>
              <w:t>.</w:t>
            </w:r>
          </w:p>
        </w:tc>
      </w:tr>
      <w:tr w:rsidR="00E50C74" w:rsidRPr="00160425" w14:paraId="773B2FEC" w14:textId="77777777" w:rsidTr="00E50C74">
        <w:trPr>
          <w:trHeight w:val="20"/>
        </w:trPr>
        <w:tc>
          <w:tcPr>
            <w:tcW w:w="1120" w:type="dxa"/>
            <w:vMerge w:val="restart"/>
            <w:tcBorders>
              <w:top w:val="single" w:sz="12" w:space="0" w:color="00B0F0"/>
            </w:tcBorders>
            <w:shd w:val="clear" w:color="auto" w:fill="auto"/>
            <w:vAlign w:val="center"/>
            <w:hideMark/>
          </w:tcPr>
          <w:p w14:paraId="136EFA32" w14:textId="77777777" w:rsidR="000A74D7" w:rsidRPr="00160425" w:rsidRDefault="000A74D7" w:rsidP="00E50C74">
            <w:pPr>
              <w:spacing w:after="0" w:line="240" w:lineRule="auto"/>
              <w:rPr>
                <w:rFonts w:ascii="Times New Roman" w:eastAsia="Times New Roman" w:hAnsi="Times New Roman" w:cs="Times New Roman"/>
                <w:b/>
                <w:bCs/>
                <w:color w:val="000000"/>
                <w:kern w:val="0"/>
                <w:sz w:val="20"/>
                <w:szCs w:val="20"/>
                <w:lang w:eastAsia="zh-CN"/>
                <w14:ligatures w14:val="none"/>
              </w:rPr>
            </w:pPr>
            <w:r w:rsidRPr="00160425">
              <w:rPr>
                <w:rFonts w:ascii="Times New Roman" w:eastAsia="Times New Roman" w:hAnsi="Times New Roman" w:cs="Times New Roman"/>
                <w:b/>
                <w:bCs/>
                <w:color w:val="000000"/>
                <w:kern w:val="0"/>
                <w:sz w:val="20"/>
                <w:szCs w:val="20"/>
                <w:lang w:eastAsia="zh-CN"/>
                <w14:ligatures w14:val="none"/>
              </w:rPr>
              <w:t>Dynamic Capabilities</w:t>
            </w:r>
          </w:p>
        </w:tc>
        <w:tc>
          <w:tcPr>
            <w:tcW w:w="1405" w:type="dxa"/>
            <w:tcBorders>
              <w:top w:val="single" w:sz="12" w:space="0" w:color="00B0F0"/>
            </w:tcBorders>
            <w:shd w:val="clear" w:color="auto" w:fill="auto"/>
            <w:vAlign w:val="center"/>
            <w:hideMark/>
          </w:tcPr>
          <w:p w14:paraId="238109C9"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Innovation in Technology</w:t>
            </w:r>
          </w:p>
        </w:tc>
        <w:tc>
          <w:tcPr>
            <w:tcW w:w="6151" w:type="dxa"/>
            <w:tcBorders>
              <w:top w:val="single" w:sz="12" w:space="0" w:color="00B0F0"/>
            </w:tcBorders>
            <w:shd w:val="clear" w:color="auto" w:fill="auto"/>
            <w:hideMark/>
          </w:tcPr>
          <w:p w14:paraId="286131A6" w14:textId="396B328C" w:rsidR="000A74D7" w:rsidRPr="00160425" w:rsidRDefault="00691D61" w:rsidP="006460AC">
            <w:pPr>
              <w:spacing w:after="0" w:line="240" w:lineRule="auto"/>
              <w:jc w:val="both"/>
              <w:rPr>
                <w:rFonts w:ascii="Times New Roman" w:eastAsia="Times New Roman" w:hAnsi="Times New Roman" w:cs="Times New Roman"/>
                <w:color w:val="000000"/>
                <w:kern w:val="0"/>
                <w:sz w:val="20"/>
                <w:szCs w:val="20"/>
                <w:lang w:eastAsia="zh-CN"/>
                <w14:ligatures w14:val="none"/>
              </w:rPr>
            </w:pPr>
            <w:r w:rsidRPr="00691D61">
              <w:rPr>
                <w:rFonts w:ascii="Times New Roman" w:eastAsia="Times New Roman" w:hAnsi="Times New Roman" w:cs="Times New Roman"/>
                <w:color w:val="000000"/>
                <w:kern w:val="0"/>
                <w:sz w:val="20"/>
                <w:szCs w:val="20"/>
                <w:lang w:eastAsia="zh-CN"/>
                <w14:ligatures w14:val="none"/>
              </w:rPr>
              <w:t>H&amp;M's integration of AI-driven supply chain management and digital shopping experiences positions it at the forefront of retail innovation. This capability is valuable and moderately rare.</w:t>
            </w:r>
          </w:p>
        </w:tc>
      </w:tr>
      <w:tr w:rsidR="00E50C74" w:rsidRPr="00160425" w14:paraId="196AABFF" w14:textId="77777777" w:rsidTr="00E50C74">
        <w:trPr>
          <w:trHeight w:val="20"/>
        </w:trPr>
        <w:tc>
          <w:tcPr>
            <w:tcW w:w="1120" w:type="dxa"/>
            <w:vMerge/>
            <w:shd w:val="clear" w:color="auto" w:fill="auto"/>
            <w:vAlign w:val="center"/>
            <w:hideMark/>
          </w:tcPr>
          <w:p w14:paraId="34AA798E"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p>
        </w:tc>
        <w:tc>
          <w:tcPr>
            <w:tcW w:w="1405" w:type="dxa"/>
            <w:shd w:val="clear" w:color="auto" w:fill="auto"/>
            <w:vAlign w:val="center"/>
            <w:hideMark/>
          </w:tcPr>
          <w:p w14:paraId="0B060A24" w14:textId="77777777" w:rsidR="000A74D7" w:rsidRPr="00160425" w:rsidRDefault="000A74D7" w:rsidP="00E50C74">
            <w:pPr>
              <w:spacing w:after="0" w:line="240" w:lineRule="auto"/>
              <w:rPr>
                <w:rFonts w:ascii="Times New Roman" w:eastAsia="Times New Roman" w:hAnsi="Times New Roman" w:cs="Times New Roman"/>
                <w:color w:val="000000"/>
                <w:kern w:val="0"/>
                <w:sz w:val="20"/>
                <w:szCs w:val="20"/>
                <w:lang w:eastAsia="zh-CN"/>
                <w14:ligatures w14:val="none"/>
              </w:rPr>
            </w:pPr>
            <w:r w:rsidRPr="00160425">
              <w:rPr>
                <w:rFonts w:ascii="Times New Roman" w:eastAsia="Times New Roman" w:hAnsi="Times New Roman" w:cs="Times New Roman"/>
                <w:color w:val="000000"/>
                <w:kern w:val="0"/>
                <w:sz w:val="20"/>
                <w:szCs w:val="20"/>
                <w:lang w:eastAsia="zh-CN"/>
                <w14:ligatures w14:val="none"/>
              </w:rPr>
              <w:t>Adaptability to Trends</w:t>
            </w:r>
          </w:p>
        </w:tc>
        <w:tc>
          <w:tcPr>
            <w:tcW w:w="6151" w:type="dxa"/>
            <w:shd w:val="clear" w:color="auto" w:fill="auto"/>
            <w:hideMark/>
          </w:tcPr>
          <w:p w14:paraId="01BFBA7C" w14:textId="6CFA9A70" w:rsidR="000A74D7" w:rsidRPr="00160425" w:rsidRDefault="00E50C74" w:rsidP="006460AC">
            <w:pPr>
              <w:spacing w:after="0" w:line="240" w:lineRule="auto"/>
              <w:jc w:val="both"/>
              <w:rPr>
                <w:rFonts w:ascii="Times New Roman" w:eastAsia="Times New Roman" w:hAnsi="Times New Roman" w:cs="Times New Roman"/>
                <w:color w:val="000000"/>
                <w:kern w:val="0"/>
                <w:sz w:val="20"/>
                <w:szCs w:val="20"/>
                <w:lang w:eastAsia="zh-CN"/>
                <w14:ligatures w14:val="none"/>
              </w:rPr>
            </w:pPr>
            <w:r w:rsidRPr="00E50C74">
              <w:rPr>
                <w:rFonts w:ascii="Times New Roman" w:eastAsia="Times New Roman" w:hAnsi="Times New Roman" w:cs="Times New Roman"/>
                <w:color w:val="000000"/>
                <w:kern w:val="0"/>
                <w:sz w:val="20"/>
                <w:szCs w:val="20"/>
                <w:lang w:eastAsia="zh-CN"/>
                <w14:ligatures w14:val="none"/>
              </w:rPr>
              <w:t>H&amp;M's agility in responding to changing consumer preferences, through diverse product offerings and rapid production cycles, provides a sustainable competitive advantage.</w:t>
            </w:r>
          </w:p>
        </w:tc>
      </w:tr>
    </w:tbl>
    <w:p w14:paraId="01F48E14" w14:textId="77777777" w:rsidR="000A74D7" w:rsidRPr="006422CF" w:rsidRDefault="000A74D7" w:rsidP="006422CF">
      <w:pPr>
        <w:pStyle w:val="a9"/>
        <w:ind w:left="360"/>
        <w:jc w:val="both"/>
        <w:rPr>
          <w:rFonts w:ascii="Times New Roman" w:hAnsi="Times New Roman" w:cs="Times New Roman"/>
        </w:rPr>
      </w:pPr>
    </w:p>
    <w:p w14:paraId="5819A282" w14:textId="640B2658" w:rsidR="002F73EE" w:rsidRDefault="002F73EE" w:rsidP="002F73EE">
      <w:pPr>
        <w:pStyle w:val="a9"/>
        <w:numPr>
          <w:ilvl w:val="1"/>
          <w:numId w:val="3"/>
        </w:numPr>
        <w:ind w:left="360"/>
        <w:rPr>
          <w:rFonts w:ascii="Times New Roman" w:hAnsi="Times New Roman" w:cs="Times New Roman"/>
          <w:u w:val="single"/>
        </w:rPr>
      </w:pPr>
      <w:r>
        <w:rPr>
          <w:rFonts w:ascii="Times New Roman" w:hAnsi="Times New Roman" w:cs="Times New Roman"/>
          <w:u w:val="single"/>
        </w:rPr>
        <w:t>Concluding Comments</w:t>
      </w:r>
      <w:r w:rsidR="00334BC4">
        <w:rPr>
          <w:rFonts w:ascii="Times New Roman" w:hAnsi="Times New Roman" w:cs="Times New Roman"/>
          <w:u w:val="single"/>
        </w:rPr>
        <w:t xml:space="preserve"> </w:t>
      </w:r>
      <w:r w:rsidR="00334BC4" w:rsidRPr="00334BC4">
        <w:rPr>
          <w:rFonts w:ascii="Times New Roman" w:hAnsi="Times New Roman" w:cs="Times New Roman"/>
          <w:highlight w:val="yellow"/>
          <w:u w:val="single"/>
        </w:rPr>
        <w:t>(108)</w:t>
      </w:r>
    </w:p>
    <w:p w14:paraId="4E3BE2AA" w14:textId="17A95F02" w:rsidR="00F55AE5" w:rsidRDefault="00C86B9C" w:rsidP="00F55AE5">
      <w:pPr>
        <w:pStyle w:val="a9"/>
        <w:ind w:left="360"/>
        <w:jc w:val="both"/>
        <w:rPr>
          <w:rFonts w:ascii="Times New Roman" w:hAnsi="Times New Roman" w:cs="Times New Roman"/>
        </w:rPr>
      </w:pPr>
      <w:r w:rsidRPr="00C86B9C">
        <w:rPr>
          <w:rFonts w:ascii="Times New Roman" w:hAnsi="Times New Roman" w:cs="Times New Roman"/>
        </w:rPr>
        <w:t>Despite H&amp;M's recent store closures and reduced presence in Hong Kong by 2024, its robust value chain and resource capabilities provide a foundation for resilience. Strong supplier relationships, efficient operations, and a focus on customer engagement, combined with commitments to sustainability and digital innovation, position H&amp;M to adapt and survive in a challenging market.</w:t>
      </w:r>
      <w:r>
        <w:rPr>
          <w:rFonts w:ascii="Times New Roman" w:hAnsi="Times New Roman" w:cs="Times New Roman"/>
        </w:rPr>
        <w:t xml:space="preserve"> </w:t>
      </w:r>
      <w:r w:rsidRPr="00C86B9C">
        <w:rPr>
          <w:rFonts w:ascii="Times New Roman" w:hAnsi="Times New Roman" w:cs="Times New Roman"/>
        </w:rPr>
        <w:t>Although H&amp;M is currently experiencing a decline in the Hong Kong market, adopting effective strategies can reverse this trend. By optimizing its supply chain, leveraging technology, and enhancing its brand reputation, H&amp;M can regain its foothold. Focusing on sustainable practices and innovative marketing strategies will help H&amp;M thrive, even with a reduced physical footprint.</w:t>
      </w:r>
    </w:p>
    <w:p w14:paraId="5F8435B0" w14:textId="77777777" w:rsidR="00F55AE5" w:rsidRPr="00F55AE5" w:rsidRDefault="00F55AE5" w:rsidP="00F55AE5">
      <w:pPr>
        <w:pStyle w:val="a9"/>
        <w:ind w:left="360"/>
        <w:jc w:val="both"/>
        <w:rPr>
          <w:rFonts w:ascii="Times New Roman" w:hAnsi="Times New Roman" w:cs="Times New Roman"/>
        </w:rPr>
      </w:pPr>
    </w:p>
    <w:p w14:paraId="63E1F182" w14:textId="573C653C" w:rsidR="00AC2C99" w:rsidRPr="00AC2C99" w:rsidRDefault="00350470" w:rsidP="00AC2C99">
      <w:pPr>
        <w:pStyle w:val="a9"/>
        <w:numPr>
          <w:ilvl w:val="0"/>
          <w:numId w:val="3"/>
        </w:numPr>
        <w:ind w:left="360"/>
        <w:jc w:val="both"/>
        <w:rPr>
          <w:rFonts w:ascii="Times New Roman" w:hAnsi="Times New Roman" w:cs="Times New Roman"/>
          <w:b/>
          <w:bCs/>
          <w:highlight w:val="yellow"/>
        </w:rPr>
      </w:pPr>
      <w:r w:rsidRPr="00AC2C99">
        <w:rPr>
          <w:rFonts w:ascii="Times New Roman" w:hAnsi="Times New Roman" w:cs="Times New Roman"/>
          <w:b/>
          <w:bCs/>
        </w:rPr>
        <w:t xml:space="preserve">Evaluation of </w:t>
      </w:r>
      <w:r w:rsidR="006D10C4">
        <w:rPr>
          <w:rFonts w:ascii="Times New Roman" w:hAnsi="Times New Roman" w:cs="Times New Roman"/>
          <w:b/>
          <w:bCs/>
        </w:rPr>
        <w:t xml:space="preserve">Existing </w:t>
      </w:r>
      <w:r w:rsidRPr="00AC2C99">
        <w:rPr>
          <w:rFonts w:ascii="Times New Roman" w:hAnsi="Times New Roman" w:cs="Times New Roman"/>
          <w:b/>
          <w:bCs/>
        </w:rPr>
        <w:t>H&amp;M’s Corporate and Business Strategies Using the Balanced Scorecard Framework</w:t>
      </w:r>
      <w:r w:rsidR="00A819AC">
        <w:rPr>
          <w:rFonts w:ascii="Times New Roman" w:hAnsi="Times New Roman" w:cs="Times New Roman"/>
          <w:b/>
          <w:bCs/>
        </w:rPr>
        <w:t xml:space="preserve"> </w:t>
      </w:r>
      <w:r w:rsidR="00A819AC" w:rsidRPr="00A819AC">
        <w:rPr>
          <w:rFonts w:ascii="Times New Roman" w:hAnsi="Times New Roman" w:cs="Times New Roman"/>
          <w:b/>
          <w:bCs/>
          <w:highlight w:val="yellow"/>
        </w:rPr>
        <w:t>(7</w:t>
      </w:r>
      <w:r w:rsidR="006D10C4">
        <w:rPr>
          <w:rFonts w:ascii="Times New Roman" w:hAnsi="Times New Roman" w:cs="Times New Roman"/>
          <w:b/>
          <w:bCs/>
          <w:highlight w:val="yellow"/>
        </w:rPr>
        <w:t>2</w:t>
      </w:r>
      <w:r w:rsidR="00A819AC" w:rsidRPr="00A819AC">
        <w:rPr>
          <w:rFonts w:ascii="Times New Roman" w:hAnsi="Times New Roman" w:cs="Times New Roman"/>
          <w:b/>
          <w:bCs/>
          <w:highlight w:val="yellow"/>
        </w:rPr>
        <w:t>)</w:t>
      </w:r>
    </w:p>
    <w:p w14:paraId="7A3C41FA" w14:textId="5F9A3390" w:rsidR="005770B5" w:rsidRDefault="00350470" w:rsidP="005770B5">
      <w:pPr>
        <w:pStyle w:val="a9"/>
        <w:ind w:left="360"/>
        <w:jc w:val="both"/>
        <w:rPr>
          <w:rFonts w:ascii="Times New Roman" w:hAnsi="Times New Roman" w:cs="Times New Roman"/>
        </w:rPr>
      </w:pPr>
      <w:r w:rsidRPr="00AC2C99">
        <w:rPr>
          <w:rFonts w:ascii="Times New Roman" w:hAnsi="Times New Roman" w:cs="Times New Roman"/>
        </w:rPr>
        <w:t xml:space="preserve">The Balanced Scorecard </w:t>
      </w:r>
      <w:r w:rsidR="00D30EFB">
        <w:rPr>
          <w:rFonts w:ascii="Times New Roman" w:hAnsi="Times New Roman" w:cs="Times New Roman"/>
        </w:rPr>
        <w:t>(</w:t>
      </w:r>
      <w:r w:rsidRPr="00AC2C99">
        <w:rPr>
          <w:rFonts w:ascii="Times New Roman" w:hAnsi="Times New Roman" w:cs="Times New Roman"/>
        </w:rPr>
        <w:t>Kaplan and Norton</w:t>
      </w:r>
      <w:r w:rsidR="00D30EFB">
        <w:rPr>
          <w:rFonts w:ascii="Times New Roman" w:hAnsi="Times New Roman" w:cs="Times New Roman"/>
        </w:rPr>
        <w:t>,</w:t>
      </w:r>
      <w:r w:rsidR="00D90E8E">
        <w:rPr>
          <w:rFonts w:ascii="Times New Roman" w:hAnsi="Times New Roman" w:cs="Times New Roman"/>
        </w:rPr>
        <w:t xml:space="preserve"> </w:t>
      </w:r>
      <w:r w:rsidRPr="00AC2C99">
        <w:rPr>
          <w:rFonts w:ascii="Times New Roman" w:hAnsi="Times New Roman" w:cs="Times New Roman"/>
        </w:rPr>
        <w:t>1992</w:t>
      </w:r>
      <w:r w:rsidR="00D30EFB">
        <w:rPr>
          <w:rFonts w:ascii="Times New Roman" w:hAnsi="Times New Roman" w:cs="Times New Roman"/>
        </w:rPr>
        <w:t>)</w:t>
      </w:r>
      <w:r w:rsidRPr="00AC2C99">
        <w:rPr>
          <w:rFonts w:ascii="Times New Roman" w:hAnsi="Times New Roman" w:cs="Times New Roman"/>
        </w:rPr>
        <w:t xml:space="preserve">, </w:t>
      </w:r>
      <w:r w:rsidR="00D90E8E" w:rsidRPr="00D90E8E">
        <w:rPr>
          <w:rFonts w:ascii="Times New Roman" w:hAnsi="Times New Roman" w:cs="Times New Roman"/>
        </w:rPr>
        <w:t>framework provides a comprehensive assessment of H&amp;M's corporate and business strategies. This evaluation highlights strengths and identifies improvement opportunities, enhancing H&amp;M's competitiveness and long-term viability in the Hong Kong market.</w:t>
      </w:r>
    </w:p>
    <w:p w14:paraId="5FDD7A57" w14:textId="77777777" w:rsidR="005770B5" w:rsidRDefault="005770B5" w:rsidP="005770B5">
      <w:pPr>
        <w:pStyle w:val="a9"/>
        <w:ind w:left="360"/>
        <w:jc w:val="both"/>
        <w:rPr>
          <w:rFonts w:ascii="Times New Roman" w:hAnsi="Times New Roman" w:cs="Times New Roman"/>
        </w:rPr>
      </w:pPr>
    </w:p>
    <w:p w14:paraId="230CDC3E" w14:textId="54135662" w:rsidR="005E0D38" w:rsidRPr="00827532" w:rsidRDefault="00827532" w:rsidP="00C14B21">
      <w:pPr>
        <w:pStyle w:val="a9"/>
        <w:numPr>
          <w:ilvl w:val="1"/>
          <w:numId w:val="3"/>
        </w:numPr>
        <w:ind w:left="360"/>
        <w:rPr>
          <w:rFonts w:ascii="Times New Roman" w:hAnsi="Times New Roman" w:cs="Times New Roman"/>
          <w:u w:val="single"/>
        </w:rPr>
      </w:pPr>
      <w:r w:rsidRPr="00827532">
        <w:rPr>
          <w:rFonts w:ascii="Times New Roman" w:hAnsi="Times New Roman" w:cs="Times New Roman"/>
          <w:u w:val="single"/>
        </w:rPr>
        <w:t>Balanced Scorecard</w:t>
      </w:r>
      <w:r w:rsidRPr="00827532">
        <w:rPr>
          <w:rFonts w:ascii="Times New Roman" w:hAnsi="Times New Roman" w:cs="Times New Roman"/>
        </w:rPr>
        <w:t xml:space="preserve"> </w:t>
      </w:r>
      <w:r w:rsidR="00D36503" w:rsidRPr="00827532">
        <w:rPr>
          <w:rFonts w:ascii="Times New Roman" w:hAnsi="Times New Roman" w:cs="Times New Roman"/>
          <w:highlight w:val="yellow"/>
        </w:rPr>
        <w:t>(182)</w:t>
      </w:r>
    </w:p>
    <w:p w14:paraId="2EF2F13B" w14:textId="21D92929" w:rsidR="00C14B21" w:rsidRDefault="005E0D38" w:rsidP="005E0D38">
      <w:pPr>
        <w:pStyle w:val="a9"/>
        <w:ind w:left="360"/>
        <w:jc w:val="both"/>
        <w:rPr>
          <w:rFonts w:ascii="Times New Roman" w:hAnsi="Times New Roman" w:cs="Times New Roman"/>
        </w:rPr>
      </w:pPr>
      <w:r w:rsidRPr="00D90E8E">
        <w:rPr>
          <w:rFonts w:ascii="Times New Roman" w:hAnsi="Times New Roman" w:cs="Times New Roman"/>
        </w:rPr>
        <w:t>It evaluates the company's performance and alignment with strategic objectives from financial, customer, internal business processes, and learning and growth perspectives.</w:t>
      </w:r>
    </w:p>
    <w:p w14:paraId="619FBBCC" w14:textId="77777777" w:rsidR="00827532" w:rsidRPr="00C14B21" w:rsidRDefault="00827532" w:rsidP="005E0D38">
      <w:pPr>
        <w:pStyle w:val="a9"/>
        <w:ind w:left="360"/>
        <w:jc w:val="both"/>
        <w:rPr>
          <w:rFonts w:ascii="Times New Roman" w:hAnsi="Times New Roman" w:cs="Times New Roman"/>
          <w:u w:val="single"/>
        </w:rPr>
      </w:pPr>
    </w:p>
    <w:p w14:paraId="23FAF748" w14:textId="77777777" w:rsidR="006C5CD0" w:rsidRPr="00C14B21" w:rsidRDefault="00350470" w:rsidP="00551148">
      <w:pPr>
        <w:pStyle w:val="a9"/>
        <w:numPr>
          <w:ilvl w:val="0"/>
          <w:numId w:val="31"/>
        </w:numPr>
        <w:rPr>
          <w:rFonts w:ascii="Times New Roman" w:hAnsi="Times New Roman" w:cs="Times New Roman"/>
        </w:rPr>
      </w:pPr>
      <w:r w:rsidRPr="00C14B21">
        <w:rPr>
          <w:rFonts w:ascii="Times New Roman" w:hAnsi="Times New Roman" w:cs="Times New Roman"/>
        </w:rPr>
        <w:t>Financial Perspective</w:t>
      </w:r>
    </w:p>
    <w:p w14:paraId="34EFAB26" w14:textId="6C160642" w:rsidR="00706D1C" w:rsidRPr="006C5CD0" w:rsidRDefault="006C5CD0" w:rsidP="00BF27C6">
      <w:pPr>
        <w:pStyle w:val="a9"/>
        <w:ind w:left="360"/>
        <w:jc w:val="both"/>
        <w:rPr>
          <w:rFonts w:ascii="Times New Roman" w:hAnsi="Times New Roman" w:cs="Times New Roman"/>
          <w:u w:val="single"/>
        </w:rPr>
      </w:pPr>
      <w:r w:rsidRPr="006C5CD0">
        <w:rPr>
          <w:rFonts w:ascii="Times New Roman" w:hAnsi="Times New Roman" w:cs="Times New Roman"/>
        </w:rPr>
        <w:t>H</w:t>
      </w:r>
      <w:r w:rsidR="00706D1C" w:rsidRPr="006C5CD0">
        <w:rPr>
          <w:rFonts w:ascii="Times New Roman" w:hAnsi="Times New Roman" w:cs="Times New Roman"/>
        </w:rPr>
        <w:t xml:space="preserve">&amp;M’s strategy </w:t>
      </w:r>
      <w:r w:rsidR="00A82DE3" w:rsidRPr="006C5CD0">
        <w:rPr>
          <w:rFonts w:ascii="Times New Roman" w:hAnsi="Times New Roman" w:cs="Times New Roman"/>
        </w:rPr>
        <w:t>centres</w:t>
      </w:r>
      <w:r w:rsidR="00706D1C" w:rsidRPr="006C5CD0">
        <w:rPr>
          <w:rFonts w:ascii="Times New Roman" w:hAnsi="Times New Roman" w:cs="Times New Roman"/>
        </w:rPr>
        <w:t xml:space="preserve"> on affordability and volume-driven sales, but the low-margin model and rising sustainability costs make profitability challenging, especially amid declining store presence in Hong Kong. Careful cost management and digital sales expansion are vital to offset reduced physical traffic.</w:t>
      </w:r>
    </w:p>
    <w:p w14:paraId="09F0DCB5" w14:textId="77777777" w:rsidR="00A82DE3" w:rsidRPr="00A82DE3" w:rsidRDefault="00A82DE3" w:rsidP="00A82DE3">
      <w:pPr>
        <w:pStyle w:val="a9"/>
        <w:ind w:left="360"/>
        <w:jc w:val="both"/>
        <w:rPr>
          <w:rFonts w:ascii="Times New Roman" w:hAnsi="Times New Roman" w:cs="Times New Roman"/>
        </w:rPr>
      </w:pPr>
    </w:p>
    <w:p w14:paraId="2B646395" w14:textId="77777777" w:rsidR="006708DF" w:rsidRPr="00C14B21" w:rsidRDefault="00AD5E26" w:rsidP="00551148">
      <w:pPr>
        <w:pStyle w:val="a9"/>
        <w:numPr>
          <w:ilvl w:val="0"/>
          <w:numId w:val="31"/>
        </w:numPr>
        <w:rPr>
          <w:rFonts w:ascii="Times New Roman" w:hAnsi="Times New Roman" w:cs="Times New Roman"/>
          <w:u w:val="single"/>
        </w:rPr>
      </w:pPr>
      <w:r w:rsidRPr="00C14B21">
        <w:rPr>
          <w:rFonts w:ascii="Times New Roman" w:hAnsi="Times New Roman" w:cs="Times New Roman"/>
        </w:rPr>
        <w:t>Customer Persp</w:t>
      </w:r>
      <w:r w:rsidR="00D13414" w:rsidRPr="00C14B21">
        <w:rPr>
          <w:rFonts w:ascii="Times New Roman" w:hAnsi="Times New Roman" w:cs="Times New Roman"/>
        </w:rPr>
        <w:t>ective</w:t>
      </w:r>
    </w:p>
    <w:p w14:paraId="22D53901" w14:textId="59F851B6" w:rsidR="00806EAE" w:rsidRDefault="00806EAE" w:rsidP="00C14B21">
      <w:pPr>
        <w:pStyle w:val="a9"/>
        <w:ind w:left="360"/>
        <w:jc w:val="both"/>
        <w:rPr>
          <w:rFonts w:ascii="Times New Roman" w:hAnsi="Times New Roman" w:cs="Times New Roman"/>
        </w:rPr>
      </w:pPr>
      <w:r w:rsidRPr="005670D1">
        <w:rPr>
          <w:rFonts w:ascii="Times New Roman" w:hAnsi="Times New Roman" w:cs="Times New Roman"/>
        </w:rPr>
        <w:t xml:space="preserve">H&amp;M aims to attract value-conscious, trend-driven consumers, yet shifting consumer expectations in Hong Kong increasingly </w:t>
      </w:r>
      <w:r w:rsidR="005670D1" w:rsidRPr="005670D1">
        <w:rPr>
          <w:rFonts w:ascii="Times New Roman" w:hAnsi="Times New Roman" w:cs="Times New Roman"/>
        </w:rPr>
        <w:t>favour</w:t>
      </w:r>
      <w:r w:rsidRPr="005670D1">
        <w:rPr>
          <w:rFonts w:ascii="Times New Roman" w:hAnsi="Times New Roman" w:cs="Times New Roman"/>
        </w:rPr>
        <w:t xml:space="preserve"> ethical and sustainable options. To recover market share and loyalty, H&amp;M must strengthen its reputation for responsible fashion to appeal to socially aware customers.</w:t>
      </w:r>
    </w:p>
    <w:p w14:paraId="5365AD36" w14:textId="77777777" w:rsidR="005670D1" w:rsidRPr="005670D1" w:rsidRDefault="005670D1" w:rsidP="005670D1">
      <w:pPr>
        <w:pStyle w:val="a9"/>
        <w:ind w:left="360"/>
        <w:jc w:val="both"/>
        <w:rPr>
          <w:rFonts w:ascii="Times New Roman" w:hAnsi="Times New Roman" w:cs="Times New Roman"/>
        </w:rPr>
      </w:pPr>
    </w:p>
    <w:p w14:paraId="34032B6D" w14:textId="77777777" w:rsidR="006708DF" w:rsidRPr="00CC025B" w:rsidRDefault="00D13414" w:rsidP="00551148">
      <w:pPr>
        <w:pStyle w:val="a9"/>
        <w:numPr>
          <w:ilvl w:val="0"/>
          <w:numId w:val="31"/>
        </w:numPr>
        <w:rPr>
          <w:rFonts w:ascii="Times New Roman" w:hAnsi="Times New Roman" w:cs="Times New Roman"/>
          <w:u w:val="single"/>
        </w:rPr>
      </w:pPr>
      <w:r w:rsidRPr="006708DF">
        <w:rPr>
          <w:rFonts w:ascii="Times New Roman" w:hAnsi="Times New Roman" w:cs="Times New Roman"/>
        </w:rPr>
        <w:t>Internal Business Perspective</w:t>
      </w:r>
    </w:p>
    <w:p w14:paraId="01C51909" w14:textId="7BCDEE12" w:rsidR="00CC025B" w:rsidRPr="008F1D28" w:rsidRDefault="008F1D28" w:rsidP="00C14B21">
      <w:pPr>
        <w:pStyle w:val="a9"/>
        <w:ind w:left="360"/>
        <w:jc w:val="both"/>
        <w:rPr>
          <w:rFonts w:ascii="Times New Roman" w:hAnsi="Times New Roman" w:cs="Times New Roman"/>
        </w:rPr>
      </w:pPr>
      <w:r w:rsidRPr="008F1D28">
        <w:rPr>
          <w:rFonts w:ascii="Times New Roman" w:hAnsi="Times New Roman" w:cs="Times New Roman"/>
        </w:rPr>
        <w:t>Efficient operations and rapid trend adaptation have been core strengths, yet store closures highlight the need to reassess the balance between speed and sustainability. Enhanced technology for digital integration and inventory management is essential to maintain relevance in a competitive, evolving market.</w:t>
      </w:r>
    </w:p>
    <w:p w14:paraId="3F15D2E3" w14:textId="77777777" w:rsidR="008F1D28" w:rsidRPr="006708DF" w:rsidRDefault="008F1D28" w:rsidP="008F1D28">
      <w:pPr>
        <w:pStyle w:val="a9"/>
        <w:ind w:left="360"/>
        <w:rPr>
          <w:rFonts w:ascii="Times New Roman" w:hAnsi="Times New Roman" w:cs="Times New Roman"/>
          <w:u w:val="single"/>
        </w:rPr>
      </w:pPr>
    </w:p>
    <w:p w14:paraId="41DBF1D3" w14:textId="0B83CD57" w:rsidR="006708DF" w:rsidRPr="00670B22" w:rsidRDefault="006708DF" w:rsidP="00551148">
      <w:pPr>
        <w:pStyle w:val="a9"/>
        <w:numPr>
          <w:ilvl w:val="0"/>
          <w:numId w:val="31"/>
        </w:numPr>
        <w:rPr>
          <w:rFonts w:ascii="Times New Roman" w:hAnsi="Times New Roman" w:cs="Times New Roman"/>
          <w:u w:val="single"/>
        </w:rPr>
      </w:pPr>
      <w:r w:rsidRPr="006708DF">
        <w:rPr>
          <w:rFonts w:ascii="Times New Roman" w:hAnsi="Times New Roman" w:cs="Times New Roman"/>
        </w:rPr>
        <w:t>Learning and Growth Perspective</w:t>
      </w:r>
    </w:p>
    <w:p w14:paraId="19ED2307" w14:textId="20FB2A84" w:rsidR="003F25C9" w:rsidRDefault="00670B22" w:rsidP="00D23B63">
      <w:pPr>
        <w:pStyle w:val="a9"/>
        <w:ind w:left="360"/>
        <w:jc w:val="both"/>
        <w:rPr>
          <w:rFonts w:ascii="Times New Roman" w:hAnsi="Times New Roman" w:cs="Times New Roman"/>
        </w:rPr>
      </w:pPr>
      <w:r w:rsidRPr="00670B22">
        <w:rPr>
          <w:rFonts w:ascii="Times New Roman" w:hAnsi="Times New Roman" w:cs="Times New Roman"/>
        </w:rPr>
        <w:t>H&amp;M’s emphasis on employee development supports operational continuity and innovation; however, its declining footprint in Hong Kong necessitates a focus on digital and remote workforce upskilling. Investing in AI for personalized shopping and engagement can help re-establish a stronger market connection.</w:t>
      </w:r>
    </w:p>
    <w:p w14:paraId="761C202F" w14:textId="77777777" w:rsidR="00D23B63" w:rsidRPr="00D23B63" w:rsidRDefault="00D23B63" w:rsidP="00D23B63">
      <w:pPr>
        <w:pStyle w:val="a9"/>
        <w:ind w:left="360"/>
        <w:jc w:val="both"/>
        <w:rPr>
          <w:rFonts w:ascii="Times New Roman" w:hAnsi="Times New Roman" w:cs="Times New Roman"/>
        </w:rPr>
      </w:pPr>
    </w:p>
    <w:p w14:paraId="222E03DD" w14:textId="378A61F3" w:rsidR="00D23B63" w:rsidRPr="00C14B21" w:rsidRDefault="00F36962" w:rsidP="00D23B63">
      <w:pPr>
        <w:pStyle w:val="a9"/>
        <w:numPr>
          <w:ilvl w:val="1"/>
          <w:numId w:val="3"/>
        </w:numPr>
        <w:ind w:left="360"/>
        <w:rPr>
          <w:rFonts w:ascii="Times New Roman" w:hAnsi="Times New Roman" w:cs="Times New Roman"/>
          <w:u w:val="single"/>
        </w:rPr>
      </w:pPr>
      <w:r>
        <w:rPr>
          <w:rFonts w:ascii="Times New Roman" w:hAnsi="Times New Roman" w:cs="Times New Roman"/>
          <w:u w:val="single"/>
        </w:rPr>
        <w:t xml:space="preserve">Challenges and </w:t>
      </w:r>
      <w:r w:rsidR="00B019C0">
        <w:rPr>
          <w:rFonts w:ascii="Times New Roman" w:hAnsi="Times New Roman" w:cs="Times New Roman"/>
          <w:u w:val="single"/>
        </w:rPr>
        <w:t xml:space="preserve">Potential </w:t>
      </w:r>
      <w:r w:rsidR="00BC3207">
        <w:rPr>
          <w:rFonts w:ascii="Times New Roman" w:hAnsi="Times New Roman" w:cs="Times New Roman"/>
          <w:u w:val="single"/>
        </w:rPr>
        <w:t>Adaptation</w:t>
      </w:r>
      <w:r w:rsidR="00BC3207" w:rsidRPr="00B019C0">
        <w:rPr>
          <w:rFonts w:ascii="Times New Roman" w:hAnsi="Times New Roman" w:cs="Times New Roman"/>
        </w:rPr>
        <w:t xml:space="preserve"> </w:t>
      </w:r>
      <w:r w:rsidR="00200894" w:rsidRPr="00B019C0">
        <w:rPr>
          <w:rFonts w:ascii="Times New Roman" w:hAnsi="Times New Roman" w:cs="Times New Roman"/>
          <w:highlight w:val="yellow"/>
        </w:rPr>
        <w:t>(4</w:t>
      </w:r>
      <w:r w:rsidR="00B019C0">
        <w:rPr>
          <w:rFonts w:ascii="Times New Roman" w:hAnsi="Times New Roman" w:cs="Times New Roman"/>
          <w:highlight w:val="yellow"/>
        </w:rPr>
        <w:t>9</w:t>
      </w:r>
      <w:r w:rsidR="00200894" w:rsidRPr="00B019C0">
        <w:rPr>
          <w:rFonts w:ascii="Times New Roman" w:hAnsi="Times New Roman" w:cs="Times New Roman"/>
          <w:highlight w:val="yellow"/>
        </w:rPr>
        <w:t>)</w:t>
      </w:r>
    </w:p>
    <w:p w14:paraId="1A87F47A" w14:textId="3968A008" w:rsidR="003F25C9" w:rsidRPr="00DF44A8" w:rsidRDefault="00A819AC" w:rsidP="00DF44A8">
      <w:pPr>
        <w:pStyle w:val="a9"/>
        <w:ind w:left="360"/>
        <w:jc w:val="both"/>
        <w:rPr>
          <w:rFonts w:ascii="Times New Roman" w:hAnsi="Times New Roman" w:cs="Times New Roman"/>
        </w:rPr>
      </w:pPr>
      <w:r w:rsidRPr="00A819AC">
        <w:rPr>
          <w:rFonts w:ascii="Times New Roman" w:hAnsi="Times New Roman" w:cs="Times New Roman"/>
        </w:rPr>
        <w:t xml:space="preserve">To address current challenges and the need for adaptation, </w:t>
      </w:r>
      <w:r w:rsidRPr="00A819AC">
        <w:rPr>
          <w:rFonts w:ascii="Times New Roman" w:hAnsi="Times New Roman" w:cs="Times New Roman"/>
          <w:highlight w:val="yellow"/>
        </w:rPr>
        <w:t xml:space="preserve">Table </w:t>
      </w:r>
      <w:r w:rsidR="00200894" w:rsidRPr="00A819AC">
        <w:rPr>
          <w:rFonts w:ascii="Times New Roman" w:hAnsi="Times New Roman" w:cs="Times New Roman"/>
          <w:highlight w:val="yellow"/>
        </w:rPr>
        <w:t>4</w:t>
      </w:r>
      <w:r w:rsidR="00200894" w:rsidRPr="00A819AC">
        <w:rPr>
          <w:rFonts w:ascii="Times New Roman" w:hAnsi="Times New Roman" w:cs="Times New Roman"/>
        </w:rPr>
        <w:t xml:space="preserve"> provides</w:t>
      </w:r>
      <w:r w:rsidRPr="00A819AC">
        <w:rPr>
          <w:rFonts w:ascii="Times New Roman" w:hAnsi="Times New Roman" w:cs="Times New Roman"/>
        </w:rPr>
        <w:t xml:space="preserve"> </w:t>
      </w:r>
      <w:r w:rsidR="00200894">
        <w:rPr>
          <w:rFonts w:ascii="Times New Roman" w:hAnsi="Times New Roman" w:cs="Times New Roman"/>
        </w:rPr>
        <w:t>over</w:t>
      </w:r>
      <w:r w:rsidRPr="00A819AC">
        <w:rPr>
          <w:rFonts w:ascii="Times New Roman" w:hAnsi="Times New Roman" w:cs="Times New Roman"/>
        </w:rPr>
        <w:t>view of each perspective, including objectives, responses to challenges, and potential adaptation strategies for H&amp;M's declining market presence, focusing on digital growth, sustainability, and maintaining a competitive edge in Hong Kong.</w:t>
      </w:r>
    </w:p>
    <w:tbl>
      <w:tblPr>
        <w:tblW w:w="8640" w:type="dxa"/>
        <w:tblInd w:w="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9" w:type="dxa"/>
          <w:right w:w="29" w:type="dxa"/>
        </w:tblCellMar>
        <w:tblLook w:val="04A0" w:firstRow="1" w:lastRow="0" w:firstColumn="1" w:lastColumn="0" w:noHBand="0" w:noVBand="1"/>
      </w:tblPr>
      <w:tblGrid>
        <w:gridCol w:w="1080"/>
        <w:gridCol w:w="1890"/>
        <w:gridCol w:w="1890"/>
        <w:gridCol w:w="1890"/>
        <w:gridCol w:w="1890"/>
      </w:tblGrid>
      <w:tr w:rsidR="00F55AE5" w:rsidRPr="00F55AE5" w14:paraId="1F0AFDE9" w14:textId="77777777" w:rsidTr="004A0CCD">
        <w:trPr>
          <w:trHeight w:val="432"/>
        </w:trPr>
        <w:tc>
          <w:tcPr>
            <w:tcW w:w="8640" w:type="dxa"/>
            <w:gridSpan w:val="5"/>
            <w:tcBorders>
              <w:top w:val="nil"/>
              <w:left w:val="nil"/>
              <w:right w:val="nil"/>
            </w:tcBorders>
            <w:shd w:val="clear" w:color="auto" w:fill="auto"/>
          </w:tcPr>
          <w:p w14:paraId="3656125B" w14:textId="3E205260" w:rsidR="00F8655E" w:rsidRPr="00F55AE5" w:rsidRDefault="006B0651" w:rsidP="00D078E8">
            <w:pPr>
              <w:spacing w:after="0" w:line="240" w:lineRule="auto"/>
              <w:rPr>
                <w:rFonts w:ascii="Times New Roman" w:eastAsia="Times New Roman" w:hAnsi="Times New Roman" w:cs="Times New Roman"/>
                <w:b/>
                <w:bCs/>
                <w:color w:val="000000" w:themeColor="text1"/>
                <w:kern w:val="0"/>
                <w:lang w:eastAsia="zh-CN"/>
                <w14:ligatures w14:val="none"/>
              </w:rPr>
            </w:pPr>
            <w:r>
              <w:rPr>
                <w:rFonts w:ascii="Times New Roman" w:eastAsia="Times New Roman" w:hAnsi="Times New Roman" w:cs="Times New Roman"/>
                <w:b/>
                <w:bCs/>
                <w:color w:val="000000" w:themeColor="text1"/>
                <w:kern w:val="0"/>
                <w:lang w:eastAsia="zh-CN"/>
                <w14:ligatures w14:val="none"/>
              </w:rPr>
              <w:t xml:space="preserve">Table 4.   </w:t>
            </w:r>
            <w:r w:rsidRPr="006B0651">
              <w:rPr>
                <w:rFonts w:ascii="Times New Roman" w:eastAsia="Times New Roman" w:hAnsi="Times New Roman" w:cs="Times New Roman"/>
                <w:b/>
                <w:bCs/>
                <w:color w:val="000000" w:themeColor="text1"/>
                <w:kern w:val="0"/>
                <w:u w:val="single"/>
                <w:lang w:eastAsia="zh-CN"/>
                <w14:ligatures w14:val="none"/>
              </w:rPr>
              <w:t xml:space="preserve">H&amp;M’s </w:t>
            </w:r>
            <w:r w:rsidRPr="006B0651">
              <w:rPr>
                <w:rFonts w:ascii="Times New Roman" w:hAnsi="Times New Roman" w:cs="Times New Roman"/>
                <w:b/>
                <w:bCs/>
                <w:u w:val="single"/>
              </w:rPr>
              <w:t>Challenges and Potential Adaptation</w:t>
            </w:r>
          </w:p>
        </w:tc>
      </w:tr>
      <w:tr w:rsidR="00D078E8" w:rsidRPr="004A2AD0" w14:paraId="2B1A6BD5" w14:textId="77777777" w:rsidTr="00D33E29">
        <w:trPr>
          <w:trHeight w:val="20"/>
        </w:trPr>
        <w:tc>
          <w:tcPr>
            <w:tcW w:w="1080" w:type="dxa"/>
            <w:shd w:val="clear" w:color="auto" w:fill="99CCFF"/>
            <w:hideMark/>
          </w:tcPr>
          <w:p w14:paraId="3160F4B5" w14:textId="77777777" w:rsidR="004A2AD0" w:rsidRPr="004A2AD0" w:rsidRDefault="004A2AD0" w:rsidP="00D078E8">
            <w:pPr>
              <w:spacing w:after="0" w:line="240" w:lineRule="auto"/>
              <w:rPr>
                <w:rFonts w:ascii="Times New Roman" w:eastAsia="Times New Roman" w:hAnsi="Times New Roman" w:cs="Times New Roman"/>
                <w:b/>
                <w:bCs/>
                <w:color w:val="000000"/>
                <w:kern w:val="0"/>
                <w:sz w:val="20"/>
                <w:szCs w:val="20"/>
                <w:lang w:eastAsia="zh-CN"/>
                <w14:ligatures w14:val="none"/>
              </w:rPr>
            </w:pPr>
            <w:r w:rsidRPr="004A2AD0">
              <w:rPr>
                <w:rFonts w:ascii="Times New Roman" w:eastAsia="Times New Roman" w:hAnsi="Times New Roman" w:cs="Times New Roman"/>
                <w:b/>
                <w:bCs/>
                <w:color w:val="000000"/>
                <w:kern w:val="0"/>
                <w:sz w:val="20"/>
                <w:szCs w:val="20"/>
                <w:lang w:eastAsia="zh-CN"/>
                <w14:ligatures w14:val="none"/>
              </w:rPr>
              <w:t>Perspective</w:t>
            </w:r>
          </w:p>
        </w:tc>
        <w:tc>
          <w:tcPr>
            <w:tcW w:w="1890" w:type="dxa"/>
            <w:shd w:val="clear" w:color="auto" w:fill="99CCFF"/>
            <w:hideMark/>
          </w:tcPr>
          <w:p w14:paraId="6F988743" w14:textId="77777777" w:rsidR="004A2AD0" w:rsidRPr="004A2AD0" w:rsidRDefault="004A2AD0" w:rsidP="00D078E8">
            <w:pPr>
              <w:spacing w:after="0" w:line="240" w:lineRule="auto"/>
              <w:rPr>
                <w:rFonts w:ascii="Times New Roman" w:eastAsia="Times New Roman" w:hAnsi="Times New Roman" w:cs="Times New Roman"/>
                <w:b/>
                <w:bCs/>
                <w:color w:val="000000"/>
                <w:kern w:val="0"/>
                <w:sz w:val="20"/>
                <w:szCs w:val="20"/>
                <w:lang w:eastAsia="zh-CN"/>
                <w14:ligatures w14:val="none"/>
              </w:rPr>
            </w:pPr>
            <w:r w:rsidRPr="004A2AD0">
              <w:rPr>
                <w:rFonts w:ascii="Times New Roman" w:eastAsia="Times New Roman" w:hAnsi="Times New Roman" w:cs="Times New Roman"/>
                <w:b/>
                <w:bCs/>
                <w:color w:val="000000"/>
                <w:kern w:val="0"/>
                <w:sz w:val="20"/>
                <w:szCs w:val="20"/>
                <w:lang w:eastAsia="zh-CN"/>
                <w14:ligatures w14:val="none"/>
              </w:rPr>
              <w:t>Key Objectives</w:t>
            </w:r>
          </w:p>
        </w:tc>
        <w:tc>
          <w:tcPr>
            <w:tcW w:w="1890" w:type="dxa"/>
            <w:shd w:val="clear" w:color="auto" w:fill="99CCFF"/>
            <w:hideMark/>
          </w:tcPr>
          <w:p w14:paraId="498A086E" w14:textId="77777777" w:rsidR="004A2AD0" w:rsidRPr="004A2AD0" w:rsidRDefault="004A2AD0" w:rsidP="00D078E8">
            <w:pPr>
              <w:spacing w:after="0" w:line="240" w:lineRule="auto"/>
              <w:rPr>
                <w:rFonts w:ascii="Times New Roman" w:eastAsia="Times New Roman" w:hAnsi="Times New Roman" w:cs="Times New Roman"/>
                <w:b/>
                <w:bCs/>
                <w:color w:val="000000"/>
                <w:kern w:val="0"/>
                <w:sz w:val="20"/>
                <w:szCs w:val="20"/>
                <w:lang w:eastAsia="zh-CN"/>
                <w14:ligatures w14:val="none"/>
              </w:rPr>
            </w:pPr>
            <w:r w:rsidRPr="004A2AD0">
              <w:rPr>
                <w:rFonts w:ascii="Times New Roman" w:eastAsia="Times New Roman" w:hAnsi="Times New Roman" w:cs="Times New Roman"/>
                <w:b/>
                <w:bCs/>
                <w:color w:val="000000"/>
                <w:kern w:val="0"/>
                <w:sz w:val="20"/>
                <w:szCs w:val="20"/>
                <w:lang w:eastAsia="zh-CN"/>
                <w14:ligatures w14:val="none"/>
              </w:rPr>
              <w:t>Current Initiatives</w:t>
            </w:r>
          </w:p>
        </w:tc>
        <w:tc>
          <w:tcPr>
            <w:tcW w:w="1890" w:type="dxa"/>
            <w:shd w:val="clear" w:color="auto" w:fill="99CCFF"/>
            <w:hideMark/>
          </w:tcPr>
          <w:p w14:paraId="4F723DCD" w14:textId="77777777" w:rsidR="004A2AD0" w:rsidRPr="004A2AD0" w:rsidRDefault="004A2AD0" w:rsidP="00D078E8">
            <w:pPr>
              <w:spacing w:after="0" w:line="240" w:lineRule="auto"/>
              <w:rPr>
                <w:rFonts w:ascii="Times New Roman" w:eastAsia="Times New Roman" w:hAnsi="Times New Roman" w:cs="Times New Roman"/>
                <w:b/>
                <w:bCs/>
                <w:color w:val="000000"/>
                <w:kern w:val="0"/>
                <w:sz w:val="20"/>
                <w:szCs w:val="20"/>
                <w:lang w:eastAsia="zh-CN"/>
                <w14:ligatures w14:val="none"/>
              </w:rPr>
            </w:pPr>
            <w:r w:rsidRPr="004A2AD0">
              <w:rPr>
                <w:rFonts w:ascii="Times New Roman" w:eastAsia="Times New Roman" w:hAnsi="Times New Roman" w:cs="Times New Roman"/>
                <w:b/>
                <w:bCs/>
                <w:color w:val="000000"/>
                <w:kern w:val="0"/>
                <w:sz w:val="20"/>
                <w:szCs w:val="20"/>
                <w:lang w:eastAsia="zh-CN"/>
                <w14:ligatures w14:val="none"/>
              </w:rPr>
              <w:t>Challenges Amid Decline</w:t>
            </w:r>
          </w:p>
        </w:tc>
        <w:tc>
          <w:tcPr>
            <w:tcW w:w="1890" w:type="dxa"/>
            <w:shd w:val="clear" w:color="auto" w:fill="99CCFF"/>
            <w:hideMark/>
          </w:tcPr>
          <w:p w14:paraId="6CB9B324" w14:textId="77777777" w:rsidR="004A2AD0" w:rsidRPr="004A2AD0" w:rsidRDefault="004A2AD0" w:rsidP="00D078E8">
            <w:pPr>
              <w:spacing w:after="0" w:line="240" w:lineRule="auto"/>
              <w:rPr>
                <w:rFonts w:ascii="Times New Roman" w:eastAsia="Times New Roman" w:hAnsi="Times New Roman" w:cs="Times New Roman"/>
                <w:b/>
                <w:bCs/>
                <w:color w:val="000000"/>
                <w:kern w:val="0"/>
                <w:sz w:val="20"/>
                <w:szCs w:val="20"/>
                <w:lang w:eastAsia="zh-CN"/>
                <w14:ligatures w14:val="none"/>
              </w:rPr>
            </w:pPr>
            <w:r w:rsidRPr="004A2AD0">
              <w:rPr>
                <w:rFonts w:ascii="Times New Roman" w:eastAsia="Times New Roman" w:hAnsi="Times New Roman" w:cs="Times New Roman"/>
                <w:b/>
                <w:bCs/>
                <w:color w:val="000000"/>
                <w:kern w:val="0"/>
                <w:sz w:val="20"/>
                <w:szCs w:val="20"/>
                <w:lang w:eastAsia="zh-CN"/>
                <w14:ligatures w14:val="none"/>
              </w:rPr>
              <w:t>Opportunities for Adaptation</w:t>
            </w:r>
          </w:p>
        </w:tc>
      </w:tr>
      <w:tr w:rsidR="00D078E8" w:rsidRPr="004A2AD0" w14:paraId="60B3DD41" w14:textId="77777777" w:rsidTr="00D33E29">
        <w:trPr>
          <w:trHeight w:val="20"/>
        </w:trPr>
        <w:tc>
          <w:tcPr>
            <w:tcW w:w="1080" w:type="dxa"/>
            <w:shd w:val="clear" w:color="auto" w:fill="auto"/>
            <w:hideMark/>
          </w:tcPr>
          <w:p w14:paraId="2FA798AE" w14:textId="77777777" w:rsidR="003F25C9" w:rsidRPr="004A2AD0" w:rsidRDefault="003F25C9" w:rsidP="00D078E8">
            <w:pPr>
              <w:spacing w:after="0" w:line="240" w:lineRule="auto"/>
              <w:rPr>
                <w:rFonts w:ascii="Times New Roman" w:eastAsia="Times New Roman" w:hAnsi="Times New Roman" w:cs="Times New Roman"/>
                <w:b/>
                <w:bCs/>
                <w:color w:val="000000"/>
                <w:kern w:val="0"/>
                <w:sz w:val="20"/>
                <w:szCs w:val="20"/>
                <w:lang w:eastAsia="zh-CN"/>
                <w14:ligatures w14:val="none"/>
              </w:rPr>
            </w:pPr>
            <w:r w:rsidRPr="004A2AD0">
              <w:rPr>
                <w:rFonts w:ascii="Times New Roman" w:eastAsia="Times New Roman" w:hAnsi="Times New Roman" w:cs="Times New Roman"/>
                <w:b/>
                <w:bCs/>
                <w:color w:val="000000"/>
                <w:kern w:val="0"/>
                <w:sz w:val="20"/>
                <w:szCs w:val="20"/>
                <w:lang w:eastAsia="zh-CN"/>
                <w14:ligatures w14:val="none"/>
              </w:rPr>
              <w:t>Financial</w:t>
            </w:r>
          </w:p>
        </w:tc>
        <w:tc>
          <w:tcPr>
            <w:tcW w:w="1890" w:type="dxa"/>
            <w:shd w:val="clear" w:color="auto" w:fill="auto"/>
            <w:hideMark/>
          </w:tcPr>
          <w:p w14:paraId="600BA11A" w14:textId="6580A28E" w:rsidR="003F25C9" w:rsidRPr="00E53734" w:rsidRDefault="003F25C9" w:rsidP="00551148">
            <w:pPr>
              <w:pStyle w:val="a9"/>
              <w:numPr>
                <w:ilvl w:val="0"/>
                <w:numId w:val="25"/>
              </w:numPr>
              <w:spacing w:after="0" w:line="240" w:lineRule="auto"/>
              <w:rPr>
                <w:rFonts w:ascii="Times New Roman" w:eastAsia="Times New Roman" w:hAnsi="Times New Roman" w:cs="Times New Roman"/>
                <w:color w:val="000000"/>
                <w:kern w:val="0"/>
                <w:sz w:val="20"/>
                <w:szCs w:val="20"/>
                <w:lang w:eastAsia="zh-CN"/>
                <w14:ligatures w14:val="none"/>
              </w:rPr>
            </w:pPr>
            <w:r w:rsidRPr="00E53734">
              <w:rPr>
                <w:rFonts w:ascii="Times New Roman" w:eastAsia="Times New Roman" w:hAnsi="Times New Roman" w:cs="Times New Roman"/>
                <w:color w:val="000000"/>
                <w:kern w:val="0"/>
                <w:sz w:val="20"/>
                <w:szCs w:val="20"/>
                <w:lang w:eastAsia="zh-CN"/>
                <w14:ligatures w14:val="none"/>
              </w:rPr>
              <w:t>Control costs amid low margins</w:t>
            </w:r>
          </w:p>
          <w:p w14:paraId="4B991DEE" w14:textId="4032FE9F" w:rsidR="003F25C9" w:rsidRPr="00E53734" w:rsidRDefault="003F25C9" w:rsidP="00551148">
            <w:pPr>
              <w:pStyle w:val="a9"/>
              <w:numPr>
                <w:ilvl w:val="0"/>
                <w:numId w:val="25"/>
              </w:numPr>
              <w:spacing w:after="0" w:line="240" w:lineRule="auto"/>
              <w:rPr>
                <w:rFonts w:ascii="Times New Roman" w:eastAsia="Times New Roman" w:hAnsi="Times New Roman" w:cs="Times New Roman"/>
                <w:color w:val="000000"/>
                <w:kern w:val="0"/>
                <w:sz w:val="20"/>
                <w:szCs w:val="20"/>
                <w:lang w:eastAsia="zh-CN"/>
                <w14:ligatures w14:val="none"/>
              </w:rPr>
            </w:pPr>
            <w:r w:rsidRPr="00E53734">
              <w:rPr>
                <w:rFonts w:ascii="Times New Roman" w:eastAsia="Times New Roman" w:hAnsi="Times New Roman" w:cs="Times New Roman"/>
                <w:color w:val="000000"/>
                <w:kern w:val="0"/>
                <w:sz w:val="20"/>
                <w:szCs w:val="20"/>
                <w:lang w:eastAsia="zh-CN"/>
                <w14:ligatures w14:val="none"/>
              </w:rPr>
              <w:t>Boost online sales</w:t>
            </w:r>
          </w:p>
        </w:tc>
        <w:tc>
          <w:tcPr>
            <w:tcW w:w="1890" w:type="dxa"/>
            <w:shd w:val="clear" w:color="auto" w:fill="auto"/>
            <w:hideMark/>
          </w:tcPr>
          <w:p w14:paraId="5A65C268" w14:textId="3C8F3A83" w:rsidR="003F25C9" w:rsidRPr="00D078E8" w:rsidRDefault="003F25C9" w:rsidP="00551148">
            <w:pPr>
              <w:pStyle w:val="a9"/>
              <w:numPr>
                <w:ilvl w:val="0"/>
                <w:numId w:val="27"/>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Economies of scale</w:t>
            </w:r>
          </w:p>
          <w:p w14:paraId="4C1E21AE" w14:textId="1144591E" w:rsidR="003F25C9" w:rsidRPr="00D078E8" w:rsidRDefault="003F25C9" w:rsidP="00551148">
            <w:pPr>
              <w:pStyle w:val="a9"/>
              <w:numPr>
                <w:ilvl w:val="0"/>
                <w:numId w:val="27"/>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Digital channel expansion</w:t>
            </w:r>
          </w:p>
        </w:tc>
        <w:tc>
          <w:tcPr>
            <w:tcW w:w="1890" w:type="dxa"/>
            <w:shd w:val="clear" w:color="auto" w:fill="auto"/>
            <w:hideMark/>
          </w:tcPr>
          <w:p w14:paraId="6F0DA046" w14:textId="711F1BAF" w:rsidR="003F25C9" w:rsidRPr="00D078E8" w:rsidRDefault="003F25C9" w:rsidP="00551148">
            <w:pPr>
              <w:pStyle w:val="a9"/>
              <w:numPr>
                <w:ilvl w:val="0"/>
                <w:numId w:val="28"/>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Rising sustainability costs</w:t>
            </w:r>
          </w:p>
          <w:p w14:paraId="3AFEF178" w14:textId="34612D77" w:rsidR="003F25C9" w:rsidRPr="00D078E8" w:rsidRDefault="003F25C9" w:rsidP="00551148">
            <w:pPr>
              <w:pStyle w:val="a9"/>
              <w:numPr>
                <w:ilvl w:val="0"/>
                <w:numId w:val="28"/>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Declining in-store sales</w:t>
            </w:r>
          </w:p>
        </w:tc>
        <w:tc>
          <w:tcPr>
            <w:tcW w:w="1890" w:type="dxa"/>
            <w:shd w:val="clear" w:color="auto" w:fill="auto"/>
            <w:hideMark/>
          </w:tcPr>
          <w:p w14:paraId="42BC363F" w14:textId="4B2E387F" w:rsidR="003F25C9" w:rsidRPr="00D078E8" w:rsidRDefault="003F25C9" w:rsidP="00551148">
            <w:pPr>
              <w:pStyle w:val="a9"/>
              <w:numPr>
                <w:ilvl w:val="0"/>
                <w:numId w:val="29"/>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Optimize e-commerce channels</w:t>
            </w:r>
          </w:p>
          <w:p w14:paraId="7A82908D" w14:textId="77777777" w:rsidR="00C33680" w:rsidRDefault="00C33680" w:rsidP="00C33680">
            <w:pPr>
              <w:pStyle w:val="a9"/>
              <w:spacing w:after="0" w:line="240" w:lineRule="auto"/>
              <w:ind w:left="360"/>
              <w:rPr>
                <w:rFonts w:ascii="Times New Roman" w:eastAsia="Times New Roman" w:hAnsi="Times New Roman" w:cs="Times New Roman"/>
                <w:color w:val="000000"/>
                <w:kern w:val="0"/>
                <w:sz w:val="20"/>
                <w:szCs w:val="20"/>
                <w:lang w:eastAsia="zh-CN"/>
                <w14:ligatures w14:val="none"/>
              </w:rPr>
            </w:pPr>
            <w:r>
              <w:rPr>
                <w:rFonts w:ascii="Times New Roman" w:eastAsia="Times New Roman" w:hAnsi="Times New Roman" w:cs="Times New Roman"/>
                <w:color w:val="000000"/>
                <w:kern w:val="0"/>
                <w:sz w:val="20"/>
                <w:szCs w:val="20"/>
                <w:lang w:eastAsia="zh-CN"/>
                <w14:ligatures w14:val="none"/>
              </w:rPr>
              <w:t>(Teece, 2010)</w:t>
            </w:r>
          </w:p>
          <w:p w14:paraId="1343D9B8" w14:textId="6795D7BE" w:rsidR="003F25C9" w:rsidRDefault="003F25C9" w:rsidP="00551148">
            <w:pPr>
              <w:pStyle w:val="a9"/>
              <w:numPr>
                <w:ilvl w:val="0"/>
                <w:numId w:val="29"/>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Increase digital ROI</w:t>
            </w:r>
          </w:p>
          <w:p w14:paraId="61825997" w14:textId="22408A5C" w:rsidR="00BF27C6" w:rsidRPr="00D078E8" w:rsidRDefault="00BF27C6" w:rsidP="00BF27C6">
            <w:pPr>
              <w:pStyle w:val="a9"/>
              <w:spacing w:after="0" w:line="240" w:lineRule="auto"/>
              <w:ind w:left="360"/>
              <w:rPr>
                <w:rFonts w:ascii="Times New Roman" w:eastAsia="Times New Roman" w:hAnsi="Times New Roman" w:cs="Times New Roman"/>
                <w:color w:val="000000"/>
                <w:kern w:val="0"/>
                <w:sz w:val="20"/>
                <w:szCs w:val="20"/>
                <w:lang w:eastAsia="zh-CN"/>
                <w14:ligatures w14:val="none"/>
              </w:rPr>
            </w:pPr>
          </w:p>
        </w:tc>
      </w:tr>
      <w:tr w:rsidR="00D078E8" w:rsidRPr="004A2AD0" w14:paraId="45C51EBC" w14:textId="77777777" w:rsidTr="00D33E29">
        <w:trPr>
          <w:trHeight w:val="20"/>
        </w:trPr>
        <w:tc>
          <w:tcPr>
            <w:tcW w:w="1080" w:type="dxa"/>
            <w:shd w:val="clear" w:color="auto" w:fill="auto"/>
            <w:hideMark/>
          </w:tcPr>
          <w:p w14:paraId="436B6708" w14:textId="77777777" w:rsidR="003F25C9" w:rsidRPr="004A2AD0" w:rsidRDefault="003F25C9" w:rsidP="00D078E8">
            <w:pPr>
              <w:spacing w:after="0" w:line="240" w:lineRule="auto"/>
              <w:rPr>
                <w:rFonts w:ascii="Times New Roman" w:eastAsia="Times New Roman" w:hAnsi="Times New Roman" w:cs="Times New Roman"/>
                <w:b/>
                <w:bCs/>
                <w:color w:val="000000"/>
                <w:kern w:val="0"/>
                <w:sz w:val="20"/>
                <w:szCs w:val="20"/>
                <w:lang w:eastAsia="zh-CN"/>
                <w14:ligatures w14:val="none"/>
              </w:rPr>
            </w:pPr>
            <w:r w:rsidRPr="004A2AD0">
              <w:rPr>
                <w:rFonts w:ascii="Times New Roman" w:eastAsia="Times New Roman" w:hAnsi="Times New Roman" w:cs="Times New Roman"/>
                <w:b/>
                <w:bCs/>
                <w:color w:val="000000"/>
                <w:kern w:val="0"/>
                <w:sz w:val="20"/>
                <w:szCs w:val="20"/>
                <w:lang w:eastAsia="zh-CN"/>
                <w14:ligatures w14:val="none"/>
              </w:rPr>
              <w:t>Customer</w:t>
            </w:r>
          </w:p>
        </w:tc>
        <w:tc>
          <w:tcPr>
            <w:tcW w:w="1890" w:type="dxa"/>
            <w:shd w:val="clear" w:color="auto" w:fill="auto"/>
            <w:hideMark/>
          </w:tcPr>
          <w:p w14:paraId="0A5C69F6" w14:textId="1DCFFA43" w:rsidR="003F25C9" w:rsidRPr="00D078E8" w:rsidRDefault="003F25C9" w:rsidP="00551148">
            <w:pPr>
              <w:pStyle w:val="a9"/>
              <w:numPr>
                <w:ilvl w:val="0"/>
                <w:numId w:val="26"/>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Attract loyal, socially aware consumers</w:t>
            </w:r>
          </w:p>
        </w:tc>
        <w:tc>
          <w:tcPr>
            <w:tcW w:w="1890" w:type="dxa"/>
            <w:shd w:val="clear" w:color="auto" w:fill="auto"/>
            <w:hideMark/>
          </w:tcPr>
          <w:p w14:paraId="22611067" w14:textId="62754140" w:rsidR="003F25C9" w:rsidRPr="00D078E8" w:rsidRDefault="003F25C9" w:rsidP="00551148">
            <w:pPr>
              <w:pStyle w:val="a9"/>
              <w:numPr>
                <w:ilvl w:val="0"/>
                <w:numId w:val="27"/>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Low-cost fashion</w:t>
            </w:r>
          </w:p>
          <w:p w14:paraId="1659C3DB" w14:textId="6764D3B8" w:rsidR="003F25C9" w:rsidRPr="00D078E8" w:rsidRDefault="003F25C9" w:rsidP="00551148">
            <w:pPr>
              <w:pStyle w:val="a9"/>
              <w:numPr>
                <w:ilvl w:val="0"/>
                <w:numId w:val="27"/>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Launch sustainable lines</w:t>
            </w:r>
          </w:p>
        </w:tc>
        <w:tc>
          <w:tcPr>
            <w:tcW w:w="1890" w:type="dxa"/>
            <w:shd w:val="clear" w:color="auto" w:fill="auto"/>
            <w:hideMark/>
          </w:tcPr>
          <w:p w14:paraId="315B270D" w14:textId="4CACCB3E" w:rsidR="003F25C9" w:rsidRPr="00D078E8" w:rsidRDefault="003F25C9" w:rsidP="00551148">
            <w:pPr>
              <w:pStyle w:val="a9"/>
              <w:numPr>
                <w:ilvl w:val="0"/>
                <w:numId w:val="28"/>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Growing demand for ethics</w:t>
            </w:r>
          </w:p>
          <w:p w14:paraId="0CBB78F6" w14:textId="72758613" w:rsidR="003F25C9" w:rsidRPr="00D078E8" w:rsidRDefault="003F25C9" w:rsidP="00551148">
            <w:pPr>
              <w:pStyle w:val="a9"/>
              <w:numPr>
                <w:ilvl w:val="0"/>
                <w:numId w:val="28"/>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Loss of brand loyalty</w:t>
            </w:r>
          </w:p>
        </w:tc>
        <w:tc>
          <w:tcPr>
            <w:tcW w:w="1890" w:type="dxa"/>
            <w:shd w:val="clear" w:color="auto" w:fill="auto"/>
            <w:hideMark/>
          </w:tcPr>
          <w:p w14:paraId="635179CD" w14:textId="67979012" w:rsidR="003F25C9" w:rsidRDefault="003F25C9" w:rsidP="00551148">
            <w:pPr>
              <w:pStyle w:val="a9"/>
              <w:numPr>
                <w:ilvl w:val="0"/>
                <w:numId w:val="29"/>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Emphasize eco-friendly options</w:t>
            </w:r>
          </w:p>
          <w:p w14:paraId="0B957BD9" w14:textId="401C43C5" w:rsidR="00C33680" w:rsidRPr="00D078E8" w:rsidRDefault="00C33680" w:rsidP="00C33680">
            <w:pPr>
              <w:pStyle w:val="a9"/>
              <w:spacing w:after="0" w:line="240" w:lineRule="auto"/>
              <w:ind w:left="360"/>
              <w:rPr>
                <w:rFonts w:ascii="Times New Roman" w:eastAsia="Times New Roman" w:hAnsi="Times New Roman" w:cs="Times New Roman"/>
                <w:color w:val="000000"/>
                <w:kern w:val="0"/>
                <w:sz w:val="20"/>
                <w:szCs w:val="20"/>
                <w:lang w:eastAsia="zh-CN"/>
                <w14:ligatures w14:val="none"/>
              </w:rPr>
            </w:pPr>
            <w:r>
              <w:rPr>
                <w:rFonts w:ascii="Times New Roman" w:eastAsia="Times New Roman" w:hAnsi="Times New Roman" w:cs="Times New Roman"/>
                <w:color w:val="000000"/>
                <w:kern w:val="0"/>
                <w:sz w:val="20"/>
                <w:szCs w:val="20"/>
                <w:lang w:eastAsia="zh-CN"/>
                <w14:ligatures w14:val="none"/>
              </w:rPr>
              <w:t>(</w:t>
            </w:r>
            <w:r w:rsidRPr="00C33680">
              <w:rPr>
                <w:rFonts w:ascii="Times New Roman" w:eastAsia="Times New Roman" w:hAnsi="Times New Roman" w:cs="Times New Roman"/>
                <w:color w:val="000000"/>
                <w:kern w:val="0"/>
                <w:sz w:val="20"/>
                <w:szCs w:val="20"/>
                <w:lang w:eastAsia="zh-CN"/>
                <w14:ligatures w14:val="none"/>
              </w:rPr>
              <w:t xml:space="preserve">Kotler, </w:t>
            </w:r>
            <w:proofErr w:type="spellStart"/>
            <w:r w:rsidRPr="00C33680">
              <w:rPr>
                <w:rFonts w:ascii="Times New Roman" w:eastAsia="Times New Roman" w:hAnsi="Times New Roman" w:cs="Times New Roman"/>
                <w:color w:val="000000"/>
                <w:kern w:val="0"/>
                <w:sz w:val="20"/>
                <w:szCs w:val="20"/>
                <w:lang w:eastAsia="zh-CN"/>
                <w14:ligatures w14:val="none"/>
              </w:rPr>
              <w:t>Kartajaya</w:t>
            </w:r>
            <w:proofErr w:type="spellEnd"/>
            <w:r w:rsidRPr="00C33680">
              <w:rPr>
                <w:rFonts w:ascii="Times New Roman" w:eastAsia="Times New Roman" w:hAnsi="Times New Roman" w:cs="Times New Roman"/>
                <w:color w:val="000000"/>
                <w:kern w:val="0"/>
                <w:sz w:val="20"/>
                <w:szCs w:val="20"/>
                <w:lang w:eastAsia="zh-CN"/>
                <w14:ligatures w14:val="none"/>
              </w:rPr>
              <w:t>, &amp; Setiawan, 2017).</w:t>
            </w:r>
          </w:p>
          <w:p w14:paraId="4CE7F1B8" w14:textId="77777777" w:rsidR="003F25C9" w:rsidRDefault="003F25C9" w:rsidP="00551148">
            <w:pPr>
              <w:pStyle w:val="a9"/>
              <w:numPr>
                <w:ilvl w:val="0"/>
                <w:numId w:val="29"/>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Loyalty programs</w:t>
            </w:r>
          </w:p>
          <w:p w14:paraId="0F1C2506" w14:textId="00E97EF7" w:rsidR="00363CE6" w:rsidRPr="00363CE6" w:rsidRDefault="00363CE6" w:rsidP="00363CE6">
            <w:pPr>
              <w:pStyle w:val="a9"/>
              <w:spacing w:after="0" w:line="240" w:lineRule="auto"/>
              <w:ind w:left="360"/>
              <w:rPr>
                <w:rFonts w:ascii="Times New Roman" w:eastAsia="Times New Roman" w:hAnsi="Times New Roman" w:cs="Times New Roman"/>
                <w:color w:val="000000"/>
                <w:kern w:val="0"/>
                <w:sz w:val="20"/>
                <w:szCs w:val="20"/>
                <w:lang w:eastAsia="zh-CN"/>
                <w14:ligatures w14:val="none"/>
              </w:rPr>
            </w:pPr>
            <w:r w:rsidRPr="00363CE6">
              <w:rPr>
                <w:rFonts w:ascii="Times New Roman" w:eastAsia="Times New Roman" w:hAnsi="Times New Roman" w:cs="Times New Roman"/>
                <w:color w:val="000000"/>
                <w:kern w:val="0"/>
                <w:sz w:val="20"/>
                <w:szCs w:val="20"/>
                <w:lang w:eastAsia="zh-CN"/>
                <w14:ligatures w14:val="none"/>
              </w:rPr>
              <w:t>(</w:t>
            </w:r>
            <w:r w:rsidRPr="00363CE6">
              <w:rPr>
                <w:rFonts w:ascii="Times New Roman" w:hAnsi="Times New Roman" w:cs="Times New Roman"/>
                <w:sz w:val="20"/>
                <w:szCs w:val="20"/>
              </w:rPr>
              <w:t xml:space="preserve">Bianchi, &amp; Andrews, </w:t>
            </w:r>
            <w:r>
              <w:rPr>
                <w:rFonts w:ascii="Times New Roman" w:hAnsi="Times New Roman" w:cs="Times New Roman"/>
                <w:sz w:val="20"/>
                <w:szCs w:val="20"/>
              </w:rPr>
              <w:t>2</w:t>
            </w:r>
            <w:r w:rsidRPr="00363CE6">
              <w:rPr>
                <w:rFonts w:ascii="Times New Roman" w:hAnsi="Times New Roman" w:cs="Times New Roman"/>
                <w:sz w:val="20"/>
                <w:szCs w:val="20"/>
              </w:rPr>
              <w:t>012)</w:t>
            </w:r>
          </w:p>
        </w:tc>
      </w:tr>
      <w:tr w:rsidR="00D078E8" w:rsidRPr="004A2AD0" w14:paraId="55AA083C" w14:textId="77777777" w:rsidTr="00D33E29">
        <w:trPr>
          <w:trHeight w:val="20"/>
        </w:trPr>
        <w:tc>
          <w:tcPr>
            <w:tcW w:w="1080" w:type="dxa"/>
            <w:shd w:val="clear" w:color="auto" w:fill="auto"/>
            <w:hideMark/>
          </w:tcPr>
          <w:p w14:paraId="31CCEC94" w14:textId="77777777" w:rsidR="003F25C9" w:rsidRPr="004A2AD0" w:rsidRDefault="003F25C9" w:rsidP="00D078E8">
            <w:pPr>
              <w:spacing w:after="0" w:line="240" w:lineRule="auto"/>
              <w:rPr>
                <w:rFonts w:ascii="Times New Roman" w:eastAsia="Times New Roman" w:hAnsi="Times New Roman" w:cs="Times New Roman"/>
                <w:b/>
                <w:bCs/>
                <w:color w:val="000000"/>
                <w:kern w:val="0"/>
                <w:sz w:val="20"/>
                <w:szCs w:val="20"/>
                <w:lang w:eastAsia="zh-CN"/>
                <w14:ligatures w14:val="none"/>
              </w:rPr>
            </w:pPr>
            <w:r w:rsidRPr="004A2AD0">
              <w:rPr>
                <w:rFonts w:ascii="Times New Roman" w:eastAsia="Times New Roman" w:hAnsi="Times New Roman" w:cs="Times New Roman"/>
                <w:b/>
                <w:bCs/>
                <w:color w:val="000000"/>
                <w:kern w:val="0"/>
                <w:sz w:val="20"/>
                <w:szCs w:val="20"/>
                <w:lang w:eastAsia="zh-CN"/>
                <w14:ligatures w14:val="none"/>
              </w:rPr>
              <w:t>Internal Processes</w:t>
            </w:r>
          </w:p>
        </w:tc>
        <w:tc>
          <w:tcPr>
            <w:tcW w:w="1890" w:type="dxa"/>
            <w:shd w:val="clear" w:color="auto" w:fill="auto"/>
            <w:hideMark/>
          </w:tcPr>
          <w:p w14:paraId="402781B0" w14:textId="640FFB33" w:rsidR="003F25C9" w:rsidRPr="00D078E8" w:rsidRDefault="003F25C9" w:rsidP="00551148">
            <w:pPr>
              <w:pStyle w:val="a9"/>
              <w:numPr>
                <w:ilvl w:val="0"/>
                <w:numId w:val="26"/>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Maintain agility</w:t>
            </w:r>
          </w:p>
          <w:p w14:paraId="1D9CC9E7" w14:textId="2E31F4D0" w:rsidR="003F25C9" w:rsidRPr="00D078E8" w:rsidRDefault="003F25C9" w:rsidP="00551148">
            <w:pPr>
              <w:pStyle w:val="a9"/>
              <w:numPr>
                <w:ilvl w:val="0"/>
                <w:numId w:val="26"/>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Integrate digital-first strategies</w:t>
            </w:r>
          </w:p>
        </w:tc>
        <w:tc>
          <w:tcPr>
            <w:tcW w:w="1890" w:type="dxa"/>
            <w:shd w:val="clear" w:color="auto" w:fill="auto"/>
            <w:hideMark/>
          </w:tcPr>
          <w:p w14:paraId="44F23EA8" w14:textId="64E85EBA" w:rsidR="003F25C9" w:rsidRPr="00D078E8" w:rsidRDefault="003F25C9" w:rsidP="00551148">
            <w:pPr>
              <w:pStyle w:val="a9"/>
              <w:numPr>
                <w:ilvl w:val="0"/>
                <w:numId w:val="27"/>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AI-driven inventory</w:t>
            </w:r>
          </w:p>
          <w:p w14:paraId="22FA581F" w14:textId="081900D9" w:rsidR="003F25C9" w:rsidRPr="00D078E8" w:rsidRDefault="003F25C9" w:rsidP="00551148">
            <w:pPr>
              <w:pStyle w:val="a9"/>
              <w:numPr>
                <w:ilvl w:val="0"/>
                <w:numId w:val="27"/>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Omnichannel logistics</w:t>
            </w:r>
          </w:p>
        </w:tc>
        <w:tc>
          <w:tcPr>
            <w:tcW w:w="1890" w:type="dxa"/>
            <w:shd w:val="clear" w:color="auto" w:fill="auto"/>
            <w:hideMark/>
          </w:tcPr>
          <w:p w14:paraId="79134F63" w14:textId="6334CB79" w:rsidR="003F25C9" w:rsidRPr="00D078E8" w:rsidRDefault="003F25C9" w:rsidP="00551148">
            <w:pPr>
              <w:pStyle w:val="a9"/>
              <w:numPr>
                <w:ilvl w:val="0"/>
                <w:numId w:val="28"/>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Balancing quick response with sustainable practices</w:t>
            </w:r>
          </w:p>
        </w:tc>
        <w:tc>
          <w:tcPr>
            <w:tcW w:w="1890" w:type="dxa"/>
            <w:shd w:val="clear" w:color="auto" w:fill="auto"/>
            <w:hideMark/>
          </w:tcPr>
          <w:p w14:paraId="031ADFD0" w14:textId="46649EB1" w:rsidR="003F25C9" w:rsidRDefault="003F25C9" w:rsidP="00551148">
            <w:pPr>
              <w:pStyle w:val="a9"/>
              <w:numPr>
                <w:ilvl w:val="0"/>
                <w:numId w:val="29"/>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Digital transformation</w:t>
            </w:r>
          </w:p>
          <w:p w14:paraId="7CD72A62" w14:textId="5E461DD2" w:rsidR="008A36BB" w:rsidRPr="00D078E8" w:rsidRDefault="008A36BB" w:rsidP="008A36BB">
            <w:pPr>
              <w:pStyle w:val="a9"/>
              <w:spacing w:after="0" w:line="240" w:lineRule="auto"/>
              <w:ind w:left="360"/>
              <w:rPr>
                <w:rFonts w:ascii="Times New Roman" w:eastAsia="Times New Roman" w:hAnsi="Times New Roman" w:cs="Times New Roman"/>
                <w:color w:val="000000"/>
                <w:kern w:val="0"/>
                <w:sz w:val="20"/>
                <w:szCs w:val="20"/>
                <w:lang w:eastAsia="zh-CN"/>
                <w14:ligatures w14:val="none"/>
              </w:rPr>
            </w:pPr>
            <w:r>
              <w:rPr>
                <w:rFonts w:ascii="Times New Roman" w:eastAsia="Times New Roman" w:hAnsi="Times New Roman" w:cs="Times New Roman"/>
                <w:color w:val="000000"/>
                <w:kern w:val="0"/>
                <w:sz w:val="20"/>
                <w:szCs w:val="20"/>
                <w:lang w:eastAsia="zh-CN"/>
                <w14:ligatures w14:val="none"/>
              </w:rPr>
              <w:t>(</w:t>
            </w:r>
            <w:r w:rsidRPr="008A36BB">
              <w:rPr>
                <w:rFonts w:ascii="Times New Roman" w:eastAsia="Times New Roman" w:hAnsi="Times New Roman" w:cs="Times New Roman"/>
                <w:color w:val="000000"/>
                <w:kern w:val="0"/>
                <w:sz w:val="20"/>
                <w:szCs w:val="20"/>
                <w:lang w:eastAsia="zh-CN"/>
                <w14:ligatures w14:val="none"/>
              </w:rPr>
              <w:t>Kiron, D. et al</w:t>
            </w:r>
            <w:r>
              <w:rPr>
                <w:rFonts w:ascii="Times New Roman" w:eastAsia="Times New Roman" w:hAnsi="Times New Roman" w:cs="Times New Roman"/>
                <w:color w:val="000000"/>
                <w:kern w:val="0"/>
                <w:sz w:val="20"/>
                <w:szCs w:val="20"/>
                <w:lang w:eastAsia="zh-CN"/>
                <w14:ligatures w14:val="none"/>
              </w:rPr>
              <w:t xml:space="preserve">. </w:t>
            </w:r>
            <w:r w:rsidRPr="008A36BB">
              <w:rPr>
                <w:rFonts w:ascii="Times New Roman" w:eastAsia="Times New Roman" w:hAnsi="Times New Roman" w:cs="Times New Roman"/>
                <w:color w:val="000000"/>
                <w:kern w:val="0"/>
                <w:sz w:val="20"/>
                <w:szCs w:val="20"/>
                <w:lang w:eastAsia="zh-CN"/>
                <w14:ligatures w14:val="none"/>
              </w:rPr>
              <w:t>2016)</w:t>
            </w:r>
          </w:p>
          <w:p w14:paraId="74D976A8" w14:textId="4CB81528" w:rsidR="003F25C9" w:rsidRPr="00D078E8" w:rsidRDefault="003F25C9" w:rsidP="00551148">
            <w:pPr>
              <w:pStyle w:val="a9"/>
              <w:numPr>
                <w:ilvl w:val="0"/>
                <w:numId w:val="29"/>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Shift to circular economy</w:t>
            </w:r>
          </w:p>
        </w:tc>
      </w:tr>
      <w:tr w:rsidR="00D078E8" w:rsidRPr="004A2AD0" w14:paraId="660C5197" w14:textId="77777777" w:rsidTr="00D33E29">
        <w:trPr>
          <w:trHeight w:val="20"/>
        </w:trPr>
        <w:tc>
          <w:tcPr>
            <w:tcW w:w="1080" w:type="dxa"/>
            <w:shd w:val="clear" w:color="auto" w:fill="auto"/>
            <w:hideMark/>
          </w:tcPr>
          <w:p w14:paraId="22B18F49" w14:textId="77777777" w:rsidR="00D33E29" w:rsidRDefault="003F25C9" w:rsidP="00D078E8">
            <w:pPr>
              <w:spacing w:after="0" w:line="240" w:lineRule="auto"/>
              <w:rPr>
                <w:rFonts w:ascii="Times New Roman" w:eastAsia="Times New Roman" w:hAnsi="Times New Roman" w:cs="Times New Roman"/>
                <w:b/>
                <w:bCs/>
                <w:color w:val="000000"/>
                <w:kern w:val="0"/>
                <w:sz w:val="20"/>
                <w:szCs w:val="20"/>
                <w:lang w:eastAsia="zh-CN"/>
                <w14:ligatures w14:val="none"/>
              </w:rPr>
            </w:pPr>
            <w:r w:rsidRPr="004A2AD0">
              <w:rPr>
                <w:rFonts w:ascii="Times New Roman" w:eastAsia="Times New Roman" w:hAnsi="Times New Roman" w:cs="Times New Roman"/>
                <w:b/>
                <w:bCs/>
                <w:color w:val="000000"/>
                <w:kern w:val="0"/>
                <w:sz w:val="20"/>
                <w:szCs w:val="20"/>
                <w:lang w:eastAsia="zh-CN"/>
                <w14:ligatures w14:val="none"/>
              </w:rPr>
              <w:t>Learning</w:t>
            </w:r>
          </w:p>
          <w:p w14:paraId="658A5792" w14:textId="738059F2" w:rsidR="003F25C9" w:rsidRPr="004A2AD0" w:rsidRDefault="00D33E29" w:rsidP="00D078E8">
            <w:pPr>
              <w:spacing w:after="0" w:line="240" w:lineRule="auto"/>
              <w:rPr>
                <w:rFonts w:ascii="Times New Roman" w:eastAsia="Times New Roman" w:hAnsi="Times New Roman" w:cs="Times New Roman"/>
                <w:b/>
                <w:bCs/>
                <w:color w:val="000000"/>
                <w:kern w:val="0"/>
                <w:sz w:val="20"/>
                <w:szCs w:val="20"/>
                <w:lang w:eastAsia="zh-CN"/>
                <w14:ligatures w14:val="none"/>
              </w:rPr>
            </w:pPr>
            <w:r>
              <w:rPr>
                <w:rFonts w:ascii="Times New Roman" w:eastAsia="Times New Roman" w:hAnsi="Times New Roman" w:cs="Times New Roman"/>
                <w:b/>
                <w:bCs/>
                <w:color w:val="000000"/>
                <w:kern w:val="0"/>
                <w:sz w:val="20"/>
                <w:szCs w:val="20"/>
                <w:lang w:eastAsia="zh-CN"/>
                <w14:ligatures w14:val="none"/>
              </w:rPr>
              <w:t xml:space="preserve">and </w:t>
            </w:r>
            <w:r w:rsidR="003F25C9" w:rsidRPr="004A2AD0">
              <w:rPr>
                <w:rFonts w:ascii="Times New Roman" w:eastAsia="Times New Roman" w:hAnsi="Times New Roman" w:cs="Times New Roman"/>
                <w:b/>
                <w:bCs/>
                <w:color w:val="000000"/>
                <w:kern w:val="0"/>
                <w:sz w:val="20"/>
                <w:szCs w:val="20"/>
                <w:lang w:eastAsia="zh-CN"/>
                <w14:ligatures w14:val="none"/>
              </w:rPr>
              <w:t>Growth</w:t>
            </w:r>
          </w:p>
        </w:tc>
        <w:tc>
          <w:tcPr>
            <w:tcW w:w="1890" w:type="dxa"/>
            <w:shd w:val="clear" w:color="auto" w:fill="auto"/>
            <w:hideMark/>
          </w:tcPr>
          <w:p w14:paraId="648E982A" w14:textId="450B4ED7" w:rsidR="003F25C9" w:rsidRPr="00D078E8" w:rsidRDefault="003F25C9" w:rsidP="00551148">
            <w:pPr>
              <w:pStyle w:val="a9"/>
              <w:numPr>
                <w:ilvl w:val="0"/>
                <w:numId w:val="26"/>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Foster innovation</w:t>
            </w:r>
          </w:p>
          <w:p w14:paraId="074E773A" w14:textId="324667D8" w:rsidR="003F25C9" w:rsidRPr="00D078E8" w:rsidRDefault="003F25C9" w:rsidP="00551148">
            <w:pPr>
              <w:pStyle w:val="a9"/>
              <w:numPr>
                <w:ilvl w:val="0"/>
                <w:numId w:val="26"/>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Upskill workforce for digital</w:t>
            </w:r>
          </w:p>
        </w:tc>
        <w:tc>
          <w:tcPr>
            <w:tcW w:w="1890" w:type="dxa"/>
            <w:shd w:val="clear" w:color="auto" w:fill="auto"/>
            <w:hideMark/>
          </w:tcPr>
          <w:p w14:paraId="31889D0C" w14:textId="011498E7" w:rsidR="003F25C9" w:rsidRPr="00D078E8" w:rsidRDefault="003F25C9" w:rsidP="00551148">
            <w:pPr>
              <w:pStyle w:val="a9"/>
              <w:numPr>
                <w:ilvl w:val="0"/>
                <w:numId w:val="27"/>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Digital training</w:t>
            </w:r>
          </w:p>
          <w:p w14:paraId="684090DC" w14:textId="0132037B" w:rsidR="003F25C9" w:rsidRPr="00D078E8" w:rsidRDefault="003F25C9" w:rsidP="00551148">
            <w:pPr>
              <w:pStyle w:val="a9"/>
              <w:numPr>
                <w:ilvl w:val="0"/>
                <w:numId w:val="27"/>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AI-driven personalization</w:t>
            </w:r>
          </w:p>
        </w:tc>
        <w:tc>
          <w:tcPr>
            <w:tcW w:w="1890" w:type="dxa"/>
            <w:shd w:val="clear" w:color="auto" w:fill="auto"/>
            <w:hideMark/>
          </w:tcPr>
          <w:p w14:paraId="25CA7FF3" w14:textId="0DC0338A" w:rsidR="003F25C9" w:rsidRPr="00D078E8" w:rsidRDefault="003F25C9" w:rsidP="00551148">
            <w:pPr>
              <w:pStyle w:val="a9"/>
              <w:numPr>
                <w:ilvl w:val="0"/>
                <w:numId w:val="28"/>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Need for remote skill adaptation</w:t>
            </w:r>
          </w:p>
          <w:p w14:paraId="100228E2" w14:textId="03BAB0AB" w:rsidR="003F25C9" w:rsidRPr="00D078E8" w:rsidRDefault="003F25C9" w:rsidP="00551148">
            <w:pPr>
              <w:pStyle w:val="a9"/>
              <w:numPr>
                <w:ilvl w:val="0"/>
                <w:numId w:val="28"/>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Declining in-store roles</w:t>
            </w:r>
          </w:p>
        </w:tc>
        <w:tc>
          <w:tcPr>
            <w:tcW w:w="1890" w:type="dxa"/>
            <w:shd w:val="clear" w:color="auto" w:fill="auto"/>
            <w:hideMark/>
          </w:tcPr>
          <w:p w14:paraId="2838CF92" w14:textId="42C9C9D3" w:rsidR="003F25C9" w:rsidRPr="00D078E8" w:rsidRDefault="003F25C9" w:rsidP="00551148">
            <w:pPr>
              <w:pStyle w:val="a9"/>
              <w:numPr>
                <w:ilvl w:val="0"/>
                <w:numId w:val="30"/>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Build remote capabilities</w:t>
            </w:r>
          </w:p>
          <w:p w14:paraId="3DE71B3A" w14:textId="3D362DFE" w:rsidR="003F25C9" w:rsidRPr="00D078E8" w:rsidRDefault="003F25C9" w:rsidP="00551148">
            <w:pPr>
              <w:pStyle w:val="a9"/>
              <w:numPr>
                <w:ilvl w:val="0"/>
                <w:numId w:val="30"/>
              </w:numPr>
              <w:spacing w:after="0" w:line="240" w:lineRule="auto"/>
              <w:rPr>
                <w:rFonts w:ascii="Times New Roman" w:eastAsia="Times New Roman" w:hAnsi="Times New Roman" w:cs="Times New Roman"/>
                <w:color w:val="000000"/>
                <w:kern w:val="0"/>
                <w:sz w:val="20"/>
                <w:szCs w:val="20"/>
                <w:lang w:eastAsia="zh-CN"/>
                <w14:ligatures w14:val="none"/>
              </w:rPr>
            </w:pPr>
            <w:r w:rsidRPr="00D078E8">
              <w:rPr>
                <w:rFonts w:ascii="Times New Roman" w:eastAsia="Times New Roman" w:hAnsi="Times New Roman" w:cs="Times New Roman"/>
                <w:color w:val="000000"/>
                <w:kern w:val="0"/>
                <w:sz w:val="20"/>
                <w:szCs w:val="20"/>
                <w:lang w:eastAsia="zh-CN"/>
                <w14:ligatures w14:val="none"/>
              </w:rPr>
              <w:t>Enhance online customer experience</w:t>
            </w:r>
          </w:p>
        </w:tc>
      </w:tr>
    </w:tbl>
    <w:p w14:paraId="68FC0A4B" w14:textId="77777777" w:rsidR="004A2AD0" w:rsidRDefault="004A2AD0" w:rsidP="00670B22">
      <w:pPr>
        <w:pStyle w:val="a9"/>
        <w:ind w:left="360"/>
        <w:rPr>
          <w:rFonts w:ascii="Times New Roman" w:hAnsi="Times New Roman" w:cs="Times New Roman"/>
          <w:u w:val="single"/>
        </w:rPr>
      </w:pPr>
    </w:p>
    <w:p w14:paraId="7F54DD95" w14:textId="77777777" w:rsidR="004A2AD0" w:rsidRPr="00F52D57" w:rsidRDefault="004A2AD0" w:rsidP="00670B22">
      <w:pPr>
        <w:pStyle w:val="a9"/>
        <w:ind w:left="360"/>
        <w:rPr>
          <w:rFonts w:ascii="Times New Roman" w:hAnsi="Times New Roman" w:cs="Times New Roman"/>
          <w:u w:val="single"/>
        </w:rPr>
      </w:pPr>
    </w:p>
    <w:p w14:paraId="11ED8E10" w14:textId="69105298" w:rsidR="00F52D57" w:rsidRPr="001E0C0E" w:rsidRDefault="00F52D57" w:rsidP="00F52D57">
      <w:pPr>
        <w:pStyle w:val="a9"/>
        <w:numPr>
          <w:ilvl w:val="1"/>
          <w:numId w:val="3"/>
        </w:numPr>
        <w:ind w:left="360"/>
        <w:rPr>
          <w:rFonts w:ascii="Times New Roman" w:hAnsi="Times New Roman" w:cs="Times New Roman"/>
          <w:u w:val="single"/>
        </w:rPr>
      </w:pPr>
      <w:r w:rsidRPr="001E0C0E">
        <w:rPr>
          <w:rFonts w:ascii="Times New Roman" w:hAnsi="Times New Roman" w:cs="Times New Roman"/>
          <w:u w:val="single"/>
        </w:rPr>
        <w:t xml:space="preserve">Concluding </w:t>
      </w:r>
      <w:r w:rsidR="00AC75DD" w:rsidRPr="001E0C0E">
        <w:rPr>
          <w:rFonts w:ascii="Times New Roman" w:hAnsi="Times New Roman" w:cs="Times New Roman"/>
          <w:u w:val="single"/>
        </w:rPr>
        <w:t>Comments</w:t>
      </w:r>
      <w:r w:rsidR="00CD096D">
        <w:rPr>
          <w:rFonts w:ascii="Times New Roman" w:hAnsi="Times New Roman" w:cs="Times New Roman"/>
          <w:u w:val="single"/>
        </w:rPr>
        <w:t xml:space="preserve"> </w:t>
      </w:r>
      <w:r w:rsidR="00CD096D" w:rsidRPr="00551148">
        <w:rPr>
          <w:rFonts w:ascii="Times New Roman" w:hAnsi="Times New Roman" w:cs="Times New Roman"/>
          <w:highlight w:val="yellow"/>
          <w:u w:val="single"/>
        </w:rPr>
        <w:t>(99)</w:t>
      </w:r>
    </w:p>
    <w:p w14:paraId="40C75B65" w14:textId="4AF340F0" w:rsidR="004B166E" w:rsidRDefault="004B166E" w:rsidP="004B166E">
      <w:pPr>
        <w:pStyle w:val="a9"/>
        <w:ind w:left="360"/>
        <w:jc w:val="both"/>
        <w:rPr>
          <w:rFonts w:ascii="Times New Roman" w:hAnsi="Times New Roman" w:cs="Times New Roman"/>
        </w:rPr>
      </w:pPr>
      <w:r w:rsidRPr="004B166E">
        <w:rPr>
          <w:rFonts w:ascii="Times New Roman" w:hAnsi="Times New Roman" w:cs="Times New Roman"/>
        </w:rPr>
        <w:t>The analysis of H&amp;M's strategies across the Balanced Scorecard perspectives highlights both the challenges and opportunities the brand faces in Hong Kong's evolving retail landscape. While H&amp;M's focus on affordability, efficient operations, and digital innovation supports its fast fashion model, the decline in physical presence necessitates adaptive strategies to maintain relevance. Strengthening customer engagement through online channels, enhancing sustainability efforts, and investing in technology-driven personalization are essential for H&amp;M to rebuild market presence and loyalty. By addressing these areas, H&amp;M can navigate its declining footprint and position itself to meet evolving consumer expectations in Hong Kong.</w:t>
      </w:r>
    </w:p>
    <w:p w14:paraId="0E9E1FAA" w14:textId="77777777" w:rsidR="00551148" w:rsidRPr="004B166E" w:rsidRDefault="00551148" w:rsidP="004B166E">
      <w:pPr>
        <w:pStyle w:val="a9"/>
        <w:ind w:left="360"/>
        <w:jc w:val="both"/>
        <w:rPr>
          <w:rFonts w:ascii="Times New Roman" w:hAnsi="Times New Roman" w:cs="Times New Roman"/>
        </w:rPr>
      </w:pPr>
    </w:p>
    <w:p w14:paraId="4D10A33A" w14:textId="49A1776A" w:rsidR="00CD7814" w:rsidRPr="00CD7814" w:rsidRDefault="00884690" w:rsidP="00CD7814">
      <w:pPr>
        <w:pStyle w:val="a9"/>
        <w:numPr>
          <w:ilvl w:val="0"/>
          <w:numId w:val="3"/>
        </w:numPr>
        <w:ind w:left="360"/>
        <w:jc w:val="both"/>
        <w:rPr>
          <w:rFonts w:ascii="Times New Roman" w:hAnsi="Times New Roman" w:cs="Times New Roman"/>
          <w:b/>
          <w:bCs/>
          <w:highlight w:val="yellow"/>
        </w:rPr>
      </w:pPr>
      <w:r w:rsidRPr="00884690">
        <w:rPr>
          <w:rFonts w:ascii="Times New Roman" w:hAnsi="Times New Roman" w:cs="Times New Roman"/>
          <w:b/>
          <w:bCs/>
        </w:rPr>
        <w:t>Conclusions and Recommended Strategies for H&amp;M at the Corporate, Business and Functional Levels</w:t>
      </w:r>
      <w:r w:rsidR="0048771B">
        <w:rPr>
          <w:rFonts w:ascii="Times New Roman" w:hAnsi="Times New Roman" w:cs="Times New Roman"/>
          <w:b/>
          <w:bCs/>
        </w:rPr>
        <w:t xml:space="preserve"> </w:t>
      </w:r>
      <w:r w:rsidR="0048771B" w:rsidRPr="0048771B">
        <w:rPr>
          <w:rFonts w:ascii="Times New Roman" w:hAnsi="Times New Roman" w:cs="Times New Roman"/>
          <w:b/>
          <w:bCs/>
          <w:highlight w:val="yellow"/>
        </w:rPr>
        <w:t>(55)</w:t>
      </w:r>
    </w:p>
    <w:p w14:paraId="26463C04" w14:textId="7EB067E4" w:rsidR="009541BC" w:rsidRPr="00CD7814" w:rsidRDefault="00CD7814" w:rsidP="00CD7814">
      <w:pPr>
        <w:pStyle w:val="a9"/>
        <w:ind w:left="360"/>
        <w:jc w:val="both"/>
        <w:rPr>
          <w:rFonts w:ascii="Times New Roman" w:hAnsi="Times New Roman" w:cs="Times New Roman"/>
          <w:b/>
          <w:bCs/>
          <w:highlight w:val="yellow"/>
        </w:rPr>
      </w:pPr>
      <w:r w:rsidRPr="00CD7814">
        <w:rPr>
          <w:rFonts w:ascii="Times New Roman" w:hAnsi="Times New Roman" w:cs="Times New Roman"/>
        </w:rPr>
        <w:t>This section outlines the key findings and offers strategic recommendations, along with an implementation and contingency plan, to restore H&amp;M’s market position in Hong Kong. These insights are designed to inform future strategies and support sustainable growth in an evolving market.</w:t>
      </w:r>
    </w:p>
    <w:p w14:paraId="153C82EF" w14:textId="77777777" w:rsidR="009541BC" w:rsidRDefault="009541BC" w:rsidP="00061EA4">
      <w:pPr>
        <w:jc w:val="both"/>
        <w:rPr>
          <w:rFonts w:ascii="Times New Roman" w:hAnsi="Times New Roman" w:cs="Times New Roman"/>
        </w:rPr>
      </w:pPr>
    </w:p>
    <w:p w14:paraId="34F152E0" w14:textId="17D5403C" w:rsidR="00404CA1" w:rsidRDefault="0048771B" w:rsidP="00404CA1">
      <w:pPr>
        <w:pStyle w:val="a9"/>
        <w:numPr>
          <w:ilvl w:val="1"/>
          <w:numId w:val="3"/>
        </w:numPr>
        <w:ind w:left="360"/>
        <w:rPr>
          <w:rFonts w:ascii="Times New Roman" w:hAnsi="Times New Roman" w:cs="Times New Roman"/>
          <w:u w:val="single"/>
        </w:rPr>
      </w:pPr>
      <w:r w:rsidRPr="001E0C0E">
        <w:rPr>
          <w:rFonts w:ascii="Times New Roman" w:hAnsi="Times New Roman" w:cs="Times New Roman"/>
          <w:u w:val="single"/>
        </w:rPr>
        <w:t>C</w:t>
      </w:r>
      <w:r w:rsidR="00404CA1">
        <w:rPr>
          <w:rFonts w:ascii="Times New Roman" w:hAnsi="Times New Roman" w:cs="Times New Roman"/>
          <w:u w:val="single"/>
        </w:rPr>
        <w:t>onclusion</w:t>
      </w:r>
      <w:r w:rsidR="00D56CD0">
        <w:rPr>
          <w:rFonts w:ascii="Times New Roman" w:hAnsi="Times New Roman" w:cs="Times New Roman"/>
          <w:u w:val="single"/>
        </w:rPr>
        <w:t xml:space="preserve"> </w:t>
      </w:r>
      <w:r w:rsidR="00D56CD0" w:rsidRPr="00D56CD0">
        <w:rPr>
          <w:rFonts w:ascii="Times New Roman" w:hAnsi="Times New Roman" w:cs="Times New Roman"/>
          <w:highlight w:val="yellow"/>
          <w:u w:val="single"/>
        </w:rPr>
        <w:t>(</w:t>
      </w:r>
      <w:r w:rsidR="009F006E">
        <w:rPr>
          <w:rFonts w:ascii="Times New Roman" w:hAnsi="Times New Roman" w:cs="Times New Roman"/>
          <w:highlight w:val="yellow"/>
          <w:u w:val="single"/>
        </w:rPr>
        <w:t>15</w:t>
      </w:r>
      <w:r w:rsidR="000C7877">
        <w:rPr>
          <w:rFonts w:ascii="Times New Roman" w:hAnsi="Times New Roman" w:cs="Times New Roman"/>
          <w:highlight w:val="yellow"/>
          <w:u w:val="single"/>
        </w:rPr>
        <w:t>9</w:t>
      </w:r>
      <w:r w:rsidR="00D56CD0" w:rsidRPr="00D56CD0">
        <w:rPr>
          <w:rFonts w:ascii="Times New Roman" w:hAnsi="Times New Roman" w:cs="Times New Roman"/>
          <w:highlight w:val="yellow"/>
          <w:u w:val="single"/>
        </w:rPr>
        <w:t>)</w:t>
      </w:r>
    </w:p>
    <w:p w14:paraId="3CAA8694" w14:textId="26C4EF2C" w:rsidR="00E85118" w:rsidRPr="00B50BDD" w:rsidRDefault="00195D4B" w:rsidP="00B50BDD">
      <w:pPr>
        <w:pStyle w:val="a9"/>
        <w:ind w:left="360"/>
        <w:jc w:val="both"/>
        <w:rPr>
          <w:rFonts w:ascii="Times New Roman" w:hAnsi="Times New Roman" w:cs="Times New Roman"/>
        </w:rPr>
      </w:pPr>
      <w:r w:rsidRPr="00195D4B">
        <w:rPr>
          <w:rFonts w:ascii="Times New Roman" w:hAnsi="Times New Roman" w:cs="Times New Roman"/>
        </w:rPr>
        <w:t>The study reveals that H&amp;M's competitive position in Hong Kong faces increasing challenges from evolving consumer expectations, intense competition, and the need for digital engagement. Recent store closures highlight the necessity for strategic adaptation. Historically a 'Cash Cow' according to the BCG Matrix (Henderson, 1970), H&amp;M risks shifting toward a 'Dog' position if it fails to implement recommended strategies. To counteract declining foot traffic and the changing retail landscape, H&amp;M must enhance its digital presence, positioning online sales as a potential 'Star,' and refine its customer engagement approach. Despite these challenges, H&amp;M's established value chain and commitment to affordability and sustainability offer substantial competitive advantages. The company's strong global brand recognition continues to resonate with Hong Kong consumers, and its sustainability initiatives align well with evolving consumer preferences. Balancing fast fashion demands with ethical and sustainable practices is crucial for maintaining relevance in Hong Kong's fashion market. Additionally, H&amp;M's efficient supply chain infrastructure supports rapid market response.</w:t>
      </w:r>
    </w:p>
    <w:p w14:paraId="3C0566EA" w14:textId="77777777" w:rsidR="00D57886" w:rsidRDefault="00D57886" w:rsidP="00404CA1">
      <w:pPr>
        <w:pStyle w:val="a9"/>
        <w:ind w:left="360"/>
        <w:rPr>
          <w:rFonts w:ascii="Times New Roman" w:hAnsi="Times New Roman" w:cs="Times New Roman"/>
          <w:u w:val="single"/>
        </w:rPr>
      </w:pPr>
    </w:p>
    <w:p w14:paraId="5F2EDADA" w14:textId="767BBC3E" w:rsidR="00404CA1" w:rsidRDefault="00E97EA5" w:rsidP="0077310B">
      <w:pPr>
        <w:pStyle w:val="a9"/>
        <w:numPr>
          <w:ilvl w:val="1"/>
          <w:numId w:val="3"/>
        </w:numPr>
        <w:ind w:left="360"/>
        <w:jc w:val="both"/>
        <w:rPr>
          <w:rFonts w:ascii="Times New Roman" w:hAnsi="Times New Roman" w:cs="Times New Roman"/>
          <w:u w:val="single"/>
        </w:rPr>
      </w:pPr>
      <w:r w:rsidRPr="00E97EA5">
        <w:rPr>
          <w:rFonts w:ascii="Times New Roman" w:hAnsi="Times New Roman" w:cs="Times New Roman"/>
          <w:u w:val="single"/>
        </w:rPr>
        <w:t>Recommended Strategies at Corporate, Business and Functional Levels</w:t>
      </w:r>
      <w:r w:rsidR="0077310B">
        <w:rPr>
          <w:rFonts w:ascii="Times New Roman" w:hAnsi="Times New Roman" w:cs="Times New Roman"/>
          <w:u w:val="single"/>
        </w:rPr>
        <w:t xml:space="preserve"> </w:t>
      </w:r>
      <w:r w:rsidR="0077310B" w:rsidRPr="0077310B">
        <w:rPr>
          <w:rFonts w:ascii="Times New Roman" w:hAnsi="Times New Roman" w:cs="Times New Roman"/>
          <w:highlight w:val="yellow"/>
          <w:u w:val="single"/>
        </w:rPr>
        <w:t>(</w:t>
      </w:r>
      <w:r w:rsidR="000C7877">
        <w:rPr>
          <w:rFonts w:ascii="Times New Roman" w:hAnsi="Times New Roman" w:cs="Times New Roman"/>
          <w:highlight w:val="yellow"/>
          <w:u w:val="single"/>
        </w:rPr>
        <w:t>548</w:t>
      </w:r>
      <w:r w:rsidR="0077310B" w:rsidRPr="0077310B">
        <w:rPr>
          <w:rFonts w:ascii="Times New Roman" w:hAnsi="Times New Roman" w:cs="Times New Roman"/>
          <w:highlight w:val="yellow"/>
          <w:u w:val="single"/>
        </w:rPr>
        <w:t>)</w:t>
      </w:r>
    </w:p>
    <w:p w14:paraId="0041C4C0" w14:textId="0AD68920" w:rsidR="00C700F9" w:rsidRPr="00F05357" w:rsidRDefault="00C205FF" w:rsidP="00F05357">
      <w:pPr>
        <w:pStyle w:val="a9"/>
        <w:ind w:left="360"/>
        <w:jc w:val="both"/>
        <w:rPr>
          <w:rFonts w:ascii="Times New Roman" w:hAnsi="Times New Roman" w:cs="Times New Roman"/>
        </w:rPr>
      </w:pPr>
      <w:r w:rsidRPr="00C205FF">
        <w:rPr>
          <w:rFonts w:ascii="Times New Roman" w:hAnsi="Times New Roman" w:cs="Times New Roman"/>
        </w:rPr>
        <w:t>To navigate the challenges and revitalize its position in the Hong Kong market, H&amp;M should adopt a comprehensive strategic framework that operates across corporate, business, and functional levels. This multi-tiered approach will enable H&amp;M to address key issues, enhance its market presence, and align with evolving consumer expectations in a dynamic retail landscape.</w:t>
      </w:r>
    </w:p>
    <w:p w14:paraId="681A7A8B" w14:textId="77777777" w:rsidR="00791236" w:rsidRDefault="00791236" w:rsidP="0077310B">
      <w:pPr>
        <w:pStyle w:val="a9"/>
        <w:ind w:left="360"/>
        <w:jc w:val="both"/>
        <w:rPr>
          <w:rFonts w:ascii="Times New Roman" w:hAnsi="Times New Roman" w:cs="Times New Roman"/>
        </w:rPr>
      </w:pPr>
    </w:p>
    <w:p w14:paraId="14AC2832" w14:textId="00B745D1" w:rsidR="00347A59" w:rsidRPr="006A1F37" w:rsidRDefault="00347A59" w:rsidP="0077310B">
      <w:pPr>
        <w:pStyle w:val="a9"/>
        <w:numPr>
          <w:ilvl w:val="0"/>
          <w:numId w:val="32"/>
        </w:numPr>
        <w:jc w:val="both"/>
        <w:rPr>
          <w:rFonts w:ascii="Times New Roman" w:hAnsi="Times New Roman" w:cs="Times New Roman"/>
          <w:u w:val="single"/>
        </w:rPr>
      </w:pPr>
      <w:r w:rsidRPr="006A1F37">
        <w:rPr>
          <w:rFonts w:ascii="Times New Roman" w:hAnsi="Times New Roman" w:cs="Times New Roman"/>
          <w:u w:val="single"/>
        </w:rPr>
        <w:t>Corporate Level</w:t>
      </w:r>
    </w:p>
    <w:p w14:paraId="3604A278" w14:textId="77777777" w:rsidR="002372FC" w:rsidRDefault="00CB102F" w:rsidP="002372FC">
      <w:pPr>
        <w:pStyle w:val="a9"/>
        <w:ind w:left="360"/>
        <w:jc w:val="both"/>
        <w:rPr>
          <w:rFonts w:ascii="Times New Roman" w:hAnsi="Times New Roman" w:cs="Times New Roman"/>
        </w:rPr>
      </w:pPr>
      <w:r w:rsidRPr="00CB102F">
        <w:rPr>
          <w:rFonts w:ascii="Times New Roman" w:hAnsi="Times New Roman" w:cs="Times New Roman"/>
        </w:rPr>
        <w:t>The corporate level strategy aims to fundamentally transform H&amp;M's market presence in Hong Kong through two key initiatives.</w:t>
      </w:r>
    </w:p>
    <w:p w14:paraId="23C07B74" w14:textId="77777777" w:rsidR="002372FC" w:rsidRDefault="002372FC" w:rsidP="002372FC">
      <w:pPr>
        <w:pStyle w:val="a9"/>
        <w:ind w:left="360"/>
        <w:jc w:val="both"/>
        <w:rPr>
          <w:rFonts w:ascii="Times New Roman" w:hAnsi="Times New Roman" w:cs="Times New Roman"/>
        </w:rPr>
      </w:pPr>
    </w:p>
    <w:p w14:paraId="1281D1B8" w14:textId="77777777" w:rsidR="002372FC" w:rsidRPr="00F322E3" w:rsidRDefault="00CB102F" w:rsidP="009169AC">
      <w:pPr>
        <w:pStyle w:val="a9"/>
        <w:numPr>
          <w:ilvl w:val="0"/>
          <w:numId w:val="35"/>
        </w:numPr>
        <w:ind w:hanging="180"/>
        <w:jc w:val="both"/>
        <w:rPr>
          <w:rFonts w:ascii="Times New Roman" w:hAnsi="Times New Roman" w:cs="Times New Roman"/>
        </w:rPr>
      </w:pPr>
      <w:r w:rsidRPr="00F322E3">
        <w:rPr>
          <w:rFonts w:ascii="Times New Roman" w:hAnsi="Times New Roman" w:cs="Times New Roman"/>
        </w:rPr>
        <w:t>Hybrid Store Model Transformation</w:t>
      </w:r>
    </w:p>
    <w:p w14:paraId="2457A9C3" w14:textId="604D59FB" w:rsidR="00CB102F" w:rsidRPr="002372FC" w:rsidRDefault="00CB102F" w:rsidP="002372FC">
      <w:pPr>
        <w:pStyle w:val="a9"/>
        <w:ind w:left="360"/>
        <w:jc w:val="both"/>
        <w:rPr>
          <w:rFonts w:ascii="Times New Roman" w:hAnsi="Times New Roman" w:cs="Times New Roman"/>
        </w:rPr>
      </w:pPr>
      <w:r w:rsidRPr="002372FC">
        <w:rPr>
          <w:rFonts w:ascii="Times New Roman" w:hAnsi="Times New Roman" w:cs="Times New Roman"/>
        </w:rPr>
        <w:t>This initiative reimagines H&amp;M's physical retail presence by converting remaining stores into flagship experiential centres that serve as both retail spaces and brand showcases. These flagship locations will feature advanced technology integration, including virtual try-ons and smart mirrors, to create immersive shopping experiences that set H&amp;M apart from online-only competitors. This transformation is designed to reduce operational costs while maintaining a strategic market presence in key shopping districts.</w:t>
      </w:r>
    </w:p>
    <w:p w14:paraId="52186ACA" w14:textId="77777777" w:rsidR="00CB102F" w:rsidRPr="00CB102F" w:rsidRDefault="00CB102F" w:rsidP="00CB102F">
      <w:pPr>
        <w:pStyle w:val="a9"/>
        <w:ind w:left="360"/>
        <w:jc w:val="both"/>
        <w:rPr>
          <w:rFonts w:ascii="Times New Roman" w:hAnsi="Times New Roman" w:cs="Times New Roman"/>
        </w:rPr>
      </w:pPr>
    </w:p>
    <w:p w14:paraId="0B27B8AC" w14:textId="77777777" w:rsidR="003E761C" w:rsidRDefault="00CB102F" w:rsidP="009169AC">
      <w:pPr>
        <w:pStyle w:val="a9"/>
        <w:numPr>
          <w:ilvl w:val="0"/>
          <w:numId w:val="35"/>
        </w:numPr>
        <w:ind w:hanging="180"/>
        <w:jc w:val="both"/>
        <w:rPr>
          <w:rFonts w:ascii="Times New Roman" w:hAnsi="Times New Roman" w:cs="Times New Roman"/>
        </w:rPr>
      </w:pPr>
      <w:r w:rsidRPr="00CB102F">
        <w:rPr>
          <w:rFonts w:ascii="Times New Roman" w:hAnsi="Times New Roman" w:cs="Times New Roman"/>
        </w:rPr>
        <w:t>Strategic Partnerships</w:t>
      </w:r>
    </w:p>
    <w:p w14:paraId="6EF0B83B" w14:textId="44F41977" w:rsidR="00CB102F" w:rsidRPr="003E761C" w:rsidRDefault="00CB102F" w:rsidP="003E761C">
      <w:pPr>
        <w:pStyle w:val="a9"/>
        <w:ind w:left="360"/>
        <w:jc w:val="both"/>
        <w:rPr>
          <w:rFonts w:ascii="Times New Roman" w:hAnsi="Times New Roman" w:cs="Times New Roman"/>
        </w:rPr>
      </w:pPr>
      <w:r w:rsidRPr="00CB102F">
        <w:rPr>
          <w:rFonts w:ascii="Times New Roman" w:hAnsi="Times New Roman" w:cs="Times New Roman"/>
        </w:rPr>
        <w:t>Strengthening</w:t>
      </w:r>
      <w:r w:rsidR="003E761C">
        <w:rPr>
          <w:rFonts w:ascii="Times New Roman" w:hAnsi="Times New Roman" w:cs="Times New Roman"/>
        </w:rPr>
        <w:t xml:space="preserve"> </w:t>
      </w:r>
      <w:r w:rsidRPr="003E761C">
        <w:rPr>
          <w:rFonts w:ascii="Times New Roman" w:hAnsi="Times New Roman" w:cs="Times New Roman"/>
        </w:rPr>
        <w:t>H&amp;M's market position involves collaborating with influential Hong Kong-based social media personalities and Key Opinion Leaders (KOLs) who align with H&amp;M's brand values and sustainability mission. Partnerships with local sustainability organizations will reinforce H&amp;M's commitment to environmental responsibility, resonating with environmentally conscious consumers. Additionally, strategic alliances with major shopping malls for pop-up experiences will maintain brand visibility while reducing fixed operational costs.</w:t>
      </w:r>
    </w:p>
    <w:p w14:paraId="22E78899" w14:textId="77777777" w:rsidR="00621B7F" w:rsidRDefault="00621B7F" w:rsidP="00621B7F">
      <w:pPr>
        <w:pStyle w:val="a9"/>
        <w:ind w:left="360"/>
        <w:jc w:val="both"/>
        <w:rPr>
          <w:rFonts w:ascii="Times New Roman" w:hAnsi="Times New Roman" w:cs="Times New Roman"/>
        </w:rPr>
      </w:pPr>
    </w:p>
    <w:p w14:paraId="6071849C" w14:textId="67A73514" w:rsidR="00E9293F" w:rsidRPr="006A1F37" w:rsidRDefault="00E9293F" w:rsidP="0077310B">
      <w:pPr>
        <w:pStyle w:val="a9"/>
        <w:numPr>
          <w:ilvl w:val="0"/>
          <w:numId w:val="32"/>
        </w:numPr>
        <w:jc w:val="both"/>
        <w:rPr>
          <w:rFonts w:ascii="Times New Roman" w:hAnsi="Times New Roman" w:cs="Times New Roman"/>
          <w:u w:val="single"/>
        </w:rPr>
      </w:pPr>
      <w:r w:rsidRPr="006A1F37">
        <w:rPr>
          <w:rFonts w:ascii="Times New Roman" w:hAnsi="Times New Roman" w:cs="Times New Roman"/>
          <w:u w:val="single"/>
        </w:rPr>
        <w:t>Business Level</w:t>
      </w:r>
    </w:p>
    <w:p w14:paraId="5E4A5213" w14:textId="76A0FDF8" w:rsidR="003E39A3" w:rsidRPr="003E39A3" w:rsidRDefault="003E39A3" w:rsidP="003E39A3">
      <w:pPr>
        <w:pStyle w:val="a9"/>
        <w:ind w:left="360"/>
        <w:jc w:val="both"/>
        <w:rPr>
          <w:rFonts w:ascii="Times New Roman" w:hAnsi="Times New Roman" w:cs="Times New Roman"/>
        </w:rPr>
      </w:pPr>
      <w:r w:rsidRPr="003E39A3">
        <w:rPr>
          <w:rFonts w:ascii="Times New Roman" w:hAnsi="Times New Roman" w:cs="Times New Roman"/>
        </w:rPr>
        <w:t xml:space="preserve">To effectively navigate the evolving retail landscape in Hong Kong, H&amp;M needs to adopt innovative strategies at the business level. These strategies will focus on aligning with current consumer </w:t>
      </w:r>
      <w:r w:rsidRPr="003E39A3">
        <w:rPr>
          <w:rFonts w:ascii="Times New Roman" w:hAnsi="Times New Roman" w:cs="Times New Roman"/>
        </w:rPr>
        <w:t>behaviours</w:t>
      </w:r>
      <w:r w:rsidRPr="003E39A3">
        <w:rPr>
          <w:rFonts w:ascii="Times New Roman" w:hAnsi="Times New Roman" w:cs="Times New Roman"/>
        </w:rPr>
        <w:t xml:space="preserve"> and </w:t>
      </w:r>
      <w:r w:rsidRPr="003E39A3">
        <w:rPr>
          <w:rFonts w:ascii="Times New Roman" w:hAnsi="Times New Roman" w:cs="Times New Roman"/>
        </w:rPr>
        <w:t>preferences and</w:t>
      </w:r>
      <w:r w:rsidRPr="003E39A3">
        <w:rPr>
          <w:rFonts w:ascii="Times New Roman" w:hAnsi="Times New Roman" w:cs="Times New Roman"/>
        </w:rPr>
        <w:t xml:space="preserve"> differentiating H&amp;M from competitors.</w:t>
      </w:r>
    </w:p>
    <w:p w14:paraId="643B7EC3" w14:textId="77777777" w:rsidR="003E39A3" w:rsidRPr="003E39A3" w:rsidRDefault="003E39A3" w:rsidP="003E39A3">
      <w:pPr>
        <w:pStyle w:val="a9"/>
        <w:ind w:left="360"/>
        <w:jc w:val="both"/>
        <w:rPr>
          <w:rFonts w:ascii="Times New Roman" w:hAnsi="Times New Roman" w:cs="Times New Roman"/>
        </w:rPr>
      </w:pPr>
    </w:p>
    <w:p w14:paraId="61C29F20" w14:textId="77777777" w:rsidR="005362E6" w:rsidRDefault="003E39A3" w:rsidP="009169AC">
      <w:pPr>
        <w:pStyle w:val="a9"/>
        <w:numPr>
          <w:ilvl w:val="0"/>
          <w:numId w:val="36"/>
        </w:numPr>
        <w:ind w:hanging="180"/>
        <w:jc w:val="both"/>
        <w:rPr>
          <w:rFonts w:ascii="Times New Roman" w:hAnsi="Times New Roman" w:cs="Times New Roman"/>
        </w:rPr>
      </w:pPr>
      <w:r w:rsidRPr="003E39A3">
        <w:rPr>
          <w:rFonts w:ascii="Times New Roman" w:hAnsi="Times New Roman" w:cs="Times New Roman"/>
        </w:rPr>
        <w:t xml:space="preserve">Digital-First Approach </w:t>
      </w:r>
    </w:p>
    <w:p w14:paraId="5CD0EF1A" w14:textId="33065970" w:rsidR="003E39A3" w:rsidRDefault="003E39A3" w:rsidP="003E39A3">
      <w:pPr>
        <w:pStyle w:val="a9"/>
        <w:ind w:left="360"/>
        <w:jc w:val="both"/>
        <w:rPr>
          <w:rFonts w:ascii="Times New Roman" w:hAnsi="Times New Roman" w:cs="Times New Roman"/>
        </w:rPr>
      </w:pPr>
      <w:r w:rsidRPr="003E39A3">
        <w:rPr>
          <w:rFonts w:ascii="Times New Roman" w:hAnsi="Times New Roman" w:cs="Times New Roman"/>
        </w:rPr>
        <w:t xml:space="preserve">H&amp;M should adopt a digital-first strategy to align with evolving consumer </w:t>
      </w:r>
      <w:r w:rsidR="00566978" w:rsidRPr="003E39A3">
        <w:rPr>
          <w:rFonts w:ascii="Times New Roman" w:hAnsi="Times New Roman" w:cs="Times New Roman"/>
        </w:rPr>
        <w:t>behaviours</w:t>
      </w:r>
      <w:r w:rsidRPr="003E39A3">
        <w:rPr>
          <w:rFonts w:ascii="Times New Roman" w:hAnsi="Times New Roman" w:cs="Times New Roman"/>
        </w:rPr>
        <w:t xml:space="preserve">. This approach </w:t>
      </w:r>
      <w:r w:rsidR="005362E6" w:rsidRPr="003E39A3">
        <w:rPr>
          <w:rFonts w:ascii="Times New Roman" w:hAnsi="Times New Roman" w:cs="Times New Roman"/>
        </w:rPr>
        <w:t>centres</w:t>
      </w:r>
      <w:r w:rsidRPr="003E39A3">
        <w:rPr>
          <w:rFonts w:ascii="Times New Roman" w:hAnsi="Times New Roman" w:cs="Times New Roman"/>
        </w:rPr>
        <w:t xml:space="preserve"> on developing a dedicated H&amp;M Hong Kong mobile application with local market customization and same-day delivery capabilities. </w:t>
      </w:r>
      <w:r w:rsidR="00C5663F" w:rsidRPr="00C5663F">
        <w:rPr>
          <w:rFonts w:ascii="Times New Roman" w:hAnsi="Times New Roman" w:cs="Times New Roman"/>
        </w:rPr>
        <w:t>Integrating virtual styling, personalization features, and AI-driven recommendations can replicate in-store experiences online, fostering customer engagement.</w:t>
      </w:r>
    </w:p>
    <w:p w14:paraId="13429EDE" w14:textId="77777777" w:rsidR="00C5663F" w:rsidRPr="003E39A3" w:rsidRDefault="00C5663F" w:rsidP="003E39A3">
      <w:pPr>
        <w:pStyle w:val="a9"/>
        <w:ind w:left="360"/>
        <w:jc w:val="both"/>
        <w:rPr>
          <w:rFonts w:ascii="Times New Roman" w:hAnsi="Times New Roman" w:cs="Times New Roman"/>
        </w:rPr>
      </w:pPr>
    </w:p>
    <w:p w14:paraId="2F28880F" w14:textId="77777777" w:rsidR="00566978" w:rsidRDefault="003E39A3" w:rsidP="009169AC">
      <w:pPr>
        <w:pStyle w:val="a9"/>
        <w:numPr>
          <w:ilvl w:val="0"/>
          <w:numId w:val="36"/>
        </w:numPr>
        <w:ind w:hanging="180"/>
        <w:jc w:val="both"/>
        <w:rPr>
          <w:rFonts w:ascii="Times New Roman" w:hAnsi="Times New Roman" w:cs="Times New Roman"/>
        </w:rPr>
      </w:pPr>
      <w:r w:rsidRPr="003E39A3">
        <w:rPr>
          <w:rFonts w:ascii="Times New Roman" w:hAnsi="Times New Roman" w:cs="Times New Roman"/>
        </w:rPr>
        <w:t>Premium Sustainability Line</w:t>
      </w:r>
    </w:p>
    <w:p w14:paraId="0197FBF4" w14:textId="7DFBE1FF" w:rsidR="006102FA" w:rsidRDefault="003E39A3" w:rsidP="003E39A3">
      <w:pPr>
        <w:pStyle w:val="a9"/>
        <w:ind w:left="360"/>
        <w:jc w:val="both"/>
        <w:rPr>
          <w:rFonts w:ascii="Times New Roman" w:hAnsi="Times New Roman" w:cs="Times New Roman"/>
        </w:rPr>
      </w:pPr>
      <w:r w:rsidRPr="003E39A3">
        <w:rPr>
          <w:rFonts w:ascii="Times New Roman" w:hAnsi="Times New Roman" w:cs="Times New Roman"/>
        </w:rPr>
        <w:t>H&amp;M could introduce a premium sustainability line specifically tailored to the Hong Kong market. This includes launching an H&amp;M Conscious Premium collection that combines sustainability with a premium positioning, setting H&amp;M apart from fast-fashion competitors and capturing the growing market for sustainable fashion. Collaborating with local designers for limited-edition sustainable collections would enhance market relevance and offer unique value propositions for Hong Kong</w:t>
      </w:r>
      <w:r w:rsidR="00266F1D">
        <w:rPr>
          <w:rFonts w:ascii="Times New Roman" w:hAnsi="Times New Roman" w:cs="Times New Roman"/>
        </w:rPr>
        <w:t>.</w:t>
      </w:r>
    </w:p>
    <w:p w14:paraId="65372C83" w14:textId="77777777" w:rsidR="000A6F35" w:rsidRPr="00206AF6" w:rsidRDefault="000A6F35" w:rsidP="0077310B">
      <w:pPr>
        <w:pStyle w:val="a9"/>
        <w:jc w:val="both"/>
        <w:rPr>
          <w:rFonts w:ascii="Times New Roman" w:hAnsi="Times New Roman" w:cs="Times New Roman"/>
        </w:rPr>
      </w:pPr>
    </w:p>
    <w:p w14:paraId="75A067A6" w14:textId="76A9C8B8" w:rsidR="00347A59" w:rsidRPr="003118AB" w:rsidRDefault="00347A59" w:rsidP="0077310B">
      <w:pPr>
        <w:pStyle w:val="a9"/>
        <w:numPr>
          <w:ilvl w:val="0"/>
          <w:numId w:val="32"/>
        </w:numPr>
        <w:jc w:val="both"/>
        <w:rPr>
          <w:rFonts w:ascii="Times New Roman" w:hAnsi="Times New Roman" w:cs="Times New Roman"/>
          <w:u w:val="single"/>
        </w:rPr>
      </w:pPr>
      <w:r w:rsidRPr="003118AB">
        <w:rPr>
          <w:rFonts w:ascii="Times New Roman" w:hAnsi="Times New Roman" w:cs="Times New Roman"/>
          <w:u w:val="single"/>
        </w:rPr>
        <w:t>Functional Level</w:t>
      </w:r>
    </w:p>
    <w:p w14:paraId="7AEB6C82" w14:textId="77777777" w:rsidR="003118AB" w:rsidRPr="003118AB" w:rsidRDefault="003118AB" w:rsidP="003118AB">
      <w:pPr>
        <w:pStyle w:val="a9"/>
        <w:ind w:left="360"/>
        <w:jc w:val="both"/>
        <w:rPr>
          <w:rFonts w:ascii="Times New Roman" w:hAnsi="Times New Roman" w:cs="Times New Roman"/>
        </w:rPr>
      </w:pPr>
      <w:r w:rsidRPr="003118AB">
        <w:rPr>
          <w:rFonts w:ascii="Times New Roman" w:hAnsi="Times New Roman" w:cs="Times New Roman"/>
        </w:rPr>
        <w:t>To stay competitive and meet the evolving needs of Hong Kong consumers, H&amp;M must focus on digital engagement and operational efficiency. This means leveraging cutting-edge technology and innovative marketing strategies to maintain and grow its market presence.</w:t>
      </w:r>
    </w:p>
    <w:p w14:paraId="34AEBB8D" w14:textId="77777777" w:rsidR="003118AB" w:rsidRPr="003118AB" w:rsidRDefault="003118AB" w:rsidP="003118AB">
      <w:pPr>
        <w:pStyle w:val="a9"/>
        <w:ind w:left="360"/>
        <w:jc w:val="both"/>
        <w:rPr>
          <w:rFonts w:ascii="Times New Roman" w:hAnsi="Times New Roman" w:cs="Times New Roman"/>
        </w:rPr>
      </w:pPr>
    </w:p>
    <w:p w14:paraId="7E6C6E13" w14:textId="77777777" w:rsidR="003118AB" w:rsidRDefault="003118AB" w:rsidP="009169AC">
      <w:pPr>
        <w:pStyle w:val="a9"/>
        <w:numPr>
          <w:ilvl w:val="0"/>
          <w:numId w:val="37"/>
        </w:numPr>
        <w:ind w:hanging="180"/>
        <w:jc w:val="both"/>
        <w:rPr>
          <w:rFonts w:ascii="Times New Roman" w:hAnsi="Times New Roman" w:cs="Times New Roman"/>
        </w:rPr>
      </w:pPr>
      <w:r w:rsidRPr="003118AB">
        <w:rPr>
          <w:rFonts w:ascii="Times New Roman" w:hAnsi="Times New Roman" w:cs="Times New Roman"/>
        </w:rPr>
        <w:t>Digital Marketing and Customer Engagement</w:t>
      </w:r>
    </w:p>
    <w:p w14:paraId="2E5DE1AC" w14:textId="478CC4F3" w:rsidR="003118AB" w:rsidRPr="003118AB" w:rsidRDefault="003118AB" w:rsidP="003118AB">
      <w:pPr>
        <w:pStyle w:val="a9"/>
        <w:ind w:left="360"/>
        <w:jc w:val="both"/>
        <w:rPr>
          <w:rFonts w:ascii="Times New Roman" w:hAnsi="Times New Roman" w:cs="Times New Roman"/>
        </w:rPr>
      </w:pPr>
      <w:r w:rsidRPr="003118AB">
        <w:rPr>
          <w:rFonts w:ascii="Times New Roman" w:hAnsi="Times New Roman" w:cs="Times New Roman"/>
        </w:rPr>
        <w:t xml:space="preserve">The marketing strategy should emphasize digital engagement through localized social media campaigns on platforms popular with Hong Kong consumers, such as Instagram and </w:t>
      </w:r>
      <w:proofErr w:type="spellStart"/>
      <w:r w:rsidRPr="003118AB">
        <w:rPr>
          <w:rFonts w:ascii="Times New Roman" w:hAnsi="Times New Roman" w:cs="Times New Roman"/>
        </w:rPr>
        <w:t>Xiaohongshu</w:t>
      </w:r>
      <w:proofErr w:type="spellEnd"/>
      <w:r w:rsidRPr="003118AB">
        <w:rPr>
          <w:rFonts w:ascii="Times New Roman" w:hAnsi="Times New Roman" w:cs="Times New Roman"/>
        </w:rPr>
        <w:t>. Enhancing the H&amp;M membership program with Hong Kong-specific benefits would boost customer loyalty and improve data collection capabilities. Strategic placement of QR code marketing in high-traffic areas, especially MTR stations, would drive online engagement while maintaining visibility in physical spaces.</w:t>
      </w:r>
    </w:p>
    <w:p w14:paraId="62A747F8" w14:textId="77777777" w:rsidR="003118AB" w:rsidRPr="003118AB" w:rsidRDefault="003118AB" w:rsidP="003118AB">
      <w:pPr>
        <w:pStyle w:val="a9"/>
        <w:ind w:left="360"/>
        <w:jc w:val="both"/>
        <w:rPr>
          <w:rFonts w:ascii="Times New Roman" w:hAnsi="Times New Roman" w:cs="Times New Roman"/>
        </w:rPr>
      </w:pPr>
    </w:p>
    <w:p w14:paraId="3AEB0904" w14:textId="77777777" w:rsidR="003118AB" w:rsidRDefault="003118AB" w:rsidP="009169AC">
      <w:pPr>
        <w:pStyle w:val="a9"/>
        <w:numPr>
          <w:ilvl w:val="0"/>
          <w:numId w:val="37"/>
        </w:numPr>
        <w:ind w:hanging="189"/>
        <w:jc w:val="both"/>
        <w:rPr>
          <w:rFonts w:ascii="Times New Roman" w:hAnsi="Times New Roman" w:cs="Times New Roman"/>
        </w:rPr>
      </w:pPr>
      <w:r w:rsidRPr="003118AB">
        <w:rPr>
          <w:rFonts w:ascii="Times New Roman" w:hAnsi="Times New Roman" w:cs="Times New Roman"/>
        </w:rPr>
        <w:t>Supply Chain Optimization</w:t>
      </w:r>
    </w:p>
    <w:p w14:paraId="32CAFA3D" w14:textId="0B34EAC1" w:rsidR="00FF5ECF" w:rsidRDefault="003118AB" w:rsidP="00A55148">
      <w:pPr>
        <w:pStyle w:val="a9"/>
        <w:ind w:left="360"/>
        <w:jc w:val="both"/>
        <w:rPr>
          <w:rFonts w:ascii="Times New Roman" w:hAnsi="Times New Roman" w:cs="Times New Roman"/>
        </w:rPr>
      </w:pPr>
      <w:r w:rsidRPr="003118AB">
        <w:rPr>
          <w:rFonts w:ascii="Times New Roman" w:hAnsi="Times New Roman" w:cs="Times New Roman"/>
        </w:rPr>
        <w:t>Operational excellence should be achieved through AI-driven inventory management systems that optimize stock levels and minimize waste. Smart fitting rooms in flagship stores would enhance the customer experience and gather valuable data on consumer preferences. Strengthening last-mile delivery capabilities through local partnerships would ensure competitive service levels in the crucial home delivery segment.</w:t>
      </w:r>
    </w:p>
    <w:p w14:paraId="1915FBF2" w14:textId="77777777" w:rsidR="00A55148" w:rsidRPr="00A55148" w:rsidRDefault="00A55148" w:rsidP="00A55148">
      <w:pPr>
        <w:pStyle w:val="a9"/>
        <w:ind w:left="360"/>
        <w:jc w:val="both"/>
        <w:rPr>
          <w:rFonts w:ascii="Times New Roman" w:hAnsi="Times New Roman" w:cs="Times New Roman"/>
        </w:rPr>
      </w:pPr>
    </w:p>
    <w:p w14:paraId="72D5E180" w14:textId="3F9FE1E1" w:rsidR="00CD5ABC" w:rsidRDefault="00E97EA5" w:rsidP="00CD5ABC">
      <w:pPr>
        <w:pStyle w:val="a9"/>
        <w:numPr>
          <w:ilvl w:val="1"/>
          <w:numId w:val="3"/>
        </w:numPr>
        <w:ind w:left="360"/>
        <w:rPr>
          <w:rFonts w:ascii="Times New Roman" w:hAnsi="Times New Roman" w:cs="Times New Roman"/>
          <w:u w:val="single"/>
        </w:rPr>
      </w:pPr>
      <w:r>
        <w:rPr>
          <w:rFonts w:ascii="Times New Roman" w:hAnsi="Times New Roman" w:cs="Times New Roman"/>
          <w:u w:val="single"/>
        </w:rPr>
        <w:t>Implementation</w:t>
      </w:r>
      <w:r w:rsidR="00A476AE">
        <w:rPr>
          <w:rFonts w:ascii="Times New Roman" w:hAnsi="Times New Roman" w:cs="Times New Roman"/>
          <w:u w:val="single"/>
        </w:rPr>
        <w:t xml:space="preserve"> </w:t>
      </w:r>
      <w:r w:rsidR="00A476AE" w:rsidRPr="00A476AE">
        <w:rPr>
          <w:rFonts w:ascii="Times New Roman" w:hAnsi="Times New Roman" w:cs="Times New Roman"/>
          <w:highlight w:val="yellow"/>
          <w:u w:val="single"/>
        </w:rPr>
        <w:t>(</w:t>
      </w:r>
      <w:r w:rsidR="00DB3D57">
        <w:rPr>
          <w:rFonts w:ascii="Times New Roman" w:hAnsi="Times New Roman" w:cs="Times New Roman"/>
          <w:highlight w:val="yellow"/>
          <w:u w:val="single"/>
        </w:rPr>
        <w:t>352</w:t>
      </w:r>
      <w:r w:rsidR="00A476AE" w:rsidRPr="00A476AE">
        <w:rPr>
          <w:rFonts w:ascii="Times New Roman" w:hAnsi="Times New Roman" w:cs="Times New Roman"/>
          <w:highlight w:val="yellow"/>
          <w:u w:val="single"/>
        </w:rPr>
        <w:t>)</w:t>
      </w:r>
    </w:p>
    <w:p w14:paraId="3711D0C1" w14:textId="44CFCC1A" w:rsidR="0054740E" w:rsidRPr="00CD5ABC" w:rsidRDefault="0054740E" w:rsidP="009169AC">
      <w:pPr>
        <w:pStyle w:val="a9"/>
        <w:ind w:left="360"/>
        <w:jc w:val="both"/>
        <w:rPr>
          <w:rFonts w:ascii="Times New Roman" w:hAnsi="Times New Roman" w:cs="Times New Roman"/>
          <w:u w:val="single"/>
        </w:rPr>
      </w:pPr>
      <w:r w:rsidRPr="00CD5ABC">
        <w:rPr>
          <w:rFonts w:ascii="Times New Roman" w:hAnsi="Times New Roman" w:cs="Times New Roman"/>
        </w:rPr>
        <w:t>To successfully execute H&amp;M's strategic transformation in Hong Kong, a carefully phased and concurrent implementation approach over 18 months is essential. This systematic rollout ensures proper resource allocation, minimizes disruption to ongoing operations, and allows for continuous learning and adjustments.</w:t>
      </w:r>
    </w:p>
    <w:p w14:paraId="4182411F" w14:textId="77777777" w:rsidR="0054740E" w:rsidRPr="0054740E" w:rsidRDefault="0054740E" w:rsidP="0054740E">
      <w:pPr>
        <w:pStyle w:val="a9"/>
        <w:ind w:left="360"/>
        <w:jc w:val="both"/>
        <w:rPr>
          <w:rFonts w:ascii="Times New Roman" w:hAnsi="Times New Roman" w:cs="Times New Roman"/>
        </w:rPr>
      </w:pPr>
    </w:p>
    <w:p w14:paraId="783DF0C6" w14:textId="77777777" w:rsidR="009169AC" w:rsidRPr="009169AC" w:rsidRDefault="0054740E" w:rsidP="009169AC">
      <w:pPr>
        <w:pStyle w:val="a9"/>
        <w:numPr>
          <w:ilvl w:val="0"/>
          <w:numId w:val="47"/>
        </w:numPr>
        <w:jc w:val="both"/>
        <w:rPr>
          <w:rFonts w:ascii="Times New Roman" w:hAnsi="Times New Roman" w:cs="Times New Roman"/>
          <w:u w:val="single"/>
        </w:rPr>
      </w:pPr>
      <w:r w:rsidRPr="009169AC">
        <w:rPr>
          <w:rFonts w:ascii="Times New Roman" w:hAnsi="Times New Roman" w:cs="Times New Roman"/>
          <w:u w:val="single"/>
        </w:rPr>
        <w:t>Phase 1: Digital Transformation (Months 1-6)</w:t>
      </w:r>
    </w:p>
    <w:p w14:paraId="3D092744" w14:textId="763AD9F3" w:rsidR="0054740E" w:rsidRPr="0054740E" w:rsidRDefault="0054740E" w:rsidP="009169AC">
      <w:pPr>
        <w:pStyle w:val="a9"/>
        <w:ind w:left="360"/>
        <w:jc w:val="both"/>
        <w:rPr>
          <w:rFonts w:ascii="Times New Roman" w:hAnsi="Times New Roman" w:cs="Times New Roman"/>
        </w:rPr>
      </w:pPr>
      <w:r w:rsidRPr="0054740E">
        <w:rPr>
          <w:rFonts w:ascii="Times New Roman" w:hAnsi="Times New Roman" w:cs="Times New Roman"/>
        </w:rPr>
        <w:t>Establishing the digital infrastructure necessary for H&amp;M's renewed market presence. Development of the Hong Kong-specific mobile application will commence with local technology partners, incorporating features such as virtual try-on capabilities</w:t>
      </w:r>
      <w:r w:rsidR="00F5655F">
        <w:rPr>
          <w:rFonts w:ascii="Times New Roman" w:hAnsi="Times New Roman" w:cs="Times New Roman"/>
        </w:rPr>
        <w:t xml:space="preserve"> and</w:t>
      </w:r>
      <w:r w:rsidRPr="0054740E">
        <w:rPr>
          <w:rFonts w:ascii="Times New Roman" w:hAnsi="Times New Roman" w:cs="Times New Roman"/>
        </w:rPr>
        <w:t xml:space="preserve"> real-time inventory checking. Comprehensive staff training programs will ensure workforce readiness for the digital transformation. The social media strategy implementation will begin with the establishment of dedicated Hong Kong market content teams and partnerships with selected KOLs. Simultaneously, flagship stores will undergo technological upgrades, including the installation of smart mirrors and advanced POS systems, while maintaining regular operations. These improvements will be implemented during off-peak hours to minimize customer disruption.</w:t>
      </w:r>
    </w:p>
    <w:p w14:paraId="23342FDA" w14:textId="77777777" w:rsidR="0054740E" w:rsidRPr="0054740E" w:rsidRDefault="0054740E" w:rsidP="0054740E">
      <w:pPr>
        <w:pStyle w:val="a9"/>
        <w:ind w:left="360"/>
        <w:jc w:val="both"/>
        <w:rPr>
          <w:rFonts w:ascii="Times New Roman" w:hAnsi="Times New Roman" w:cs="Times New Roman"/>
        </w:rPr>
      </w:pPr>
    </w:p>
    <w:p w14:paraId="4AB8A17B" w14:textId="639523C8" w:rsidR="009169AC" w:rsidRDefault="0054740E" w:rsidP="009169AC">
      <w:pPr>
        <w:pStyle w:val="a9"/>
        <w:numPr>
          <w:ilvl w:val="0"/>
          <w:numId w:val="47"/>
        </w:numPr>
        <w:jc w:val="both"/>
        <w:rPr>
          <w:rFonts w:ascii="Times New Roman" w:hAnsi="Times New Roman" w:cs="Times New Roman"/>
        </w:rPr>
      </w:pPr>
      <w:r w:rsidRPr="0054740E">
        <w:rPr>
          <w:rFonts w:ascii="Times New Roman" w:hAnsi="Times New Roman" w:cs="Times New Roman"/>
        </w:rPr>
        <w:t xml:space="preserve">Phase 2: Operational Enhancement (Months </w:t>
      </w:r>
      <w:r w:rsidR="006C477D">
        <w:rPr>
          <w:rFonts w:ascii="Times New Roman" w:hAnsi="Times New Roman" w:cs="Times New Roman"/>
        </w:rPr>
        <w:t xml:space="preserve">7 </w:t>
      </w:r>
      <w:r w:rsidRPr="0054740E">
        <w:rPr>
          <w:rFonts w:ascii="Times New Roman" w:hAnsi="Times New Roman" w:cs="Times New Roman"/>
        </w:rPr>
        <w:t>-12)</w:t>
      </w:r>
    </w:p>
    <w:p w14:paraId="241C7100" w14:textId="041F958B" w:rsidR="0054740E" w:rsidRPr="0054740E" w:rsidRDefault="0054740E" w:rsidP="009169AC">
      <w:pPr>
        <w:pStyle w:val="a9"/>
        <w:ind w:left="360"/>
        <w:jc w:val="both"/>
        <w:rPr>
          <w:rFonts w:ascii="Times New Roman" w:hAnsi="Times New Roman" w:cs="Times New Roman"/>
        </w:rPr>
      </w:pPr>
      <w:r w:rsidRPr="0054740E">
        <w:rPr>
          <w:rFonts w:ascii="Times New Roman" w:hAnsi="Times New Roman" w:cs="Times New Roman"/>
        </w:rPr>
        <w:t>Focus on physical store transformation and operational improvements. Selected stores will be renovated to reflect the new experiential retail concept, incorporating sustainability corners and digital integration points. The launch of H&amp;M's enhanced sustainability initiatives, including clothing recycling programs and repair services in flagship locations, will also occur during this phase. Strategic partnerships with local environmental organizations and fashion influencers will be formalized. The new AI-powered inventory management system will be implemented across all Hong Kong operations, with staff training conducted in parallel. Establishing the local delivery network through partnerships with Hong Kong-based logistics providers will ensure competitive service levels.</w:t>
      </w:r>
    </w:p>
    <w:p w14:paraId="7227C651" w14:textId="77777777" w:rsidR="0054740E" w:rsidRPr="0054740E" w:rsidRDefault="0054740E" w:rsidP="0054740E">
      <w:pPr>
        <w:pStyle w:val="a9"/>
        <w:ind w:left="360"/>
        <w:jc w:val="both"/>
        <w:rPr>
          <w:rFonts w:ascii="Times New Roman" w:hAnsi="Times New Roman" w:cs="Times New Roman"/>
        </w:rPr>
      </w:pPr>
    </w:p>
    <w:p w14:paraId="1D7FB361" w14:textId="77777777" w:rsidR="009169AC" w:rsidRDefault="0054740E" w:rsidP="009169AC">
      <w:pPr>
        <w:pStyle w:val="a9"/>
        <w:numPr>
          <w:ilvl w:val="0"/>
          <w:numId w:val="47"/>
        </w:numPr>
        <w:jc w:val="both"/>
        <w:rPr>
          <w:rFonts w:ascii="Times New Roman" w:hAnsi="Times New Roman" w:cs="Times New Roman"/>
        </w:rPr>
      </w:pPr>
      <w:r w:rsidRPr="0054740E">
        <w:rPr>
          <w:rFonts w:ascii="Times New Roman" w:hAnsi="Times New Roman" w:cs="Times New Roman"/>
        </w:rPr>
        <w:t>Phase 3: Market Expansion (Months 7-18)</w:t>
      </w:r>
    </w:p>
    <w:p w14:paraId="7AF00FE7" w14:textId="35C68F99" w:rsidR="0054740E" w:rsidRPr="0054740E" w:rsidRDefault="0054740E" w:rsidP="009169AC">
      <w:pPr>
        <w:pStyle w:val="a9"/>
        <w:ind w:left="360"/>
        <w:jc w:val="both"/>
        <w:rPr>
          <w:rFonts w:ascii="Times New Roman" w:hAnsi="Times New Roman" w:cs="Times New Roman"/>
        </w:rPr>
      </w:pPr>
      <w:r w:rsidRPr="0054740E">
        <w:rPr>
          <w:rFonts w:ascii="Times New Roman" w:hAnsi="Times New Roman" w:cs="Times New Roman"/>
        </w:rPr>
        <w:t>Focus on market expansion and program refinement. The H&amp;M Conscious Premium collection will be launched, accompanied by collaborative collections with local designers. The enhanced membership program will be rolled out, offering targeted benefits to Hong Kong customers. Continuous evaluation and adjustment of implemented strategies will occur based on performance metrics and customer feedback, ensuring sustained relevance and success.</w:t>
      </w:r>
    </w:p>
    <w:p w14:paraId="669F0222" w14:textId="77777777" w:rsidR="0054740E" w:rsidRPr="0054740E" w:rsidRDefault="0054740E" w:rsidP="0054740E">
      <w:pPr>
        <w:pStyle w:val="a9"/>
        <w:ind w:left="360"/>
        <w:jc w:val="both"/>
        <w:rPr>
          <w:rFonts w:ascii="Times New Roman" w:hAnsi="Times New Roman" w:cs="Times New Roman"/>
        </w:rPr>
      </w:pPr>
    </w:p>
    <w:p w14:paraId="1C29B249" w14:textId="7D21BDDF" w:rsidR="0054740E" w:rsidRDefault="0054740E" w:rsidP="0054740E">
      <w:pPr>
        <w:pStyle w:val="a9"/>
        <w:ind w:left="360"/>
        <w:jc w:val="both"/>
        <w:rPr>
          <w:rFonts w:ascii="Times New Roman" w:hAnsi="Times New Roman" w:cs="Times New Roman"/>
        </w:rPr>
      </w:pPr>
      <w:r w:rsidRPr="0054740E">
        <w:rPr>
          <w:rFonts w:ascii="Times New Roman" w:hAnsi="Times New Roman" w:cs="Times New Roman"/>
        </w:rPr>
        <w:t>This comprehensive and concurrent approach will ensure H&amp;M's strategic transformation is effectively implemented, leveraging digital advancements, operational improvements, and market expansion to revitalize its position in the Hong Kong market.</w:t>
      </w:r>
    </w:p>
    <w:p w14:paraId="5EE20983" w14:textId="77777777" w:rsidR="008E635D" w:rsidRDefault="008E635D" w:rsidP="008E635D">
      <w:pPr>
        <w:pStyle w:val="a9"/>
        <w:ind w:left="360"/>
        <w:jc w:val="both"/>
        <w:rPr>
          <w:rFonts w:ascii="Times New Roman" w:hAnsi="Times New Roman" w:cs="Times New Roman"/>
        </w:rPr>
      </w:pPr>
    </w:p>
    <w:tbl>
      <w:tblPr>
        <w:tblStyle w:val="ae"/>
        <w:tblW w:w="8571" w:type="dxa"/>
        <w:tblInd w:w="445" w:type="dxa"/>
        <w:tblLook w:val="04A0" w:firstRow="1" w:lastRow="0" w:firstColumn="1" w:lastColumn="0" w:noHBand="0" w:noVBand="1"/>
      </w:tblPr>
      <w:tblGrid>
        <w:gridCol w:w="6220"/>
        <w:gridCol w:w="2351"/>
      </w:tblGrid>
      <w:tr w:rsidR="007E10FE" w14:paraId="771C66CB" w14:textId="77777777" w:rsidTr="008835F5">
        <w:trPr>
          <w:trHeight w:val="288"/>
        </w:trPr>
        <w:tc>
          <w:tcPr>
            <w:tcW w:w="8571" w:type="dxa"/>
            <w:gridSpan w:val="2"/>
          </w:tcPr>
          <w:p w14:paraId="55ECC3B2" w14:textId="0ACE20E0" w:rsidR="007E10FE" w:rsidRPr="00A85311" w:rsidRDefault="007E10FE" w:rsidP="008835F5">
            <w:pPr>
              <w:rPr>
                <w:rFonts w:ascii="Times New Roman" w:hAnsi="Times New Roman" w:cs="Times New Roman"/>
                <w:b/>
                <w:bCs/>
              </w:rPr>
            </w:pPr>
            <w:r>
              <w:rPr>
                <w:rFonts w:ascii="Times New Roman" w:hAnsi="Times New Roman" w:cs="Times New Roman"/>
                <w:b/>
                <w:bCs/>
              </w:rPr>
              <w:t>Chart</w:t>
            </w:r>
            <w:r w:rsidRPr="003D2F4C">
              <w:rPr>
                <w:rFonts w:ascii="Times New Roman" w:hAnsi="Times New Roman" w:cs="Times New Roman"/>
                <w:b/>
                <w:bCs/>
              </w:rPr>
              <w:t xml:space="preserve"> </w:t>
            </w:r>
            <w:r>
              <w:rPr>
                <w:rFonts w:ascii="Times New Roman" w:hAnsi="Times New Roman" w:cs="Times New Roman"/>
                <w:b/>
                <w:bCs/>
              </w:rPr>
              <w:t>1</w:t>
            </w:r>
            <w:r w:rsidRPr="003D2F4C">
              <w:rPr>
                <w:rFonts w:ascii="Times New Roman" w:hAnsi="Times New Roman" w:cs="Times New Roman"/>
                <w:b/>
                <w:bCs/>
              </w:rPr>
              <w:t>.</w:t>
            </w:r>
            <w:r>
              <w:rPr>
                <w:rFonts w:ascii="Times New Roman" w:hAnsi="Times New Roman" w:cs="Times New Roman"/>
                <w:b/>
                <w:bCs/>
              </w:rPr>
              <w:t xml:space="preserve">   </w:t>
            </w:r>
            <w:r w:rsidR="00E2011D" w:rsidRPr="00E2011D">
              <w:rPr>
                <w:rFonts w:ascii="Times New Roman" w:hAnsi="Times New Roman" w:cs="Times New Roman"/>
                <w:b/>
                <w:bCs/>
                <w:u w:val="single"/>
              </w:rPr>
              <w:t>Gantt Chart</w:t>
            </w:r>
            <w:r w:rsidR="00252B94">
              <w:rPr>
                <w:rFonts w:ascii="Times New Roman" w:hAnsi="Times New Roman" w:cs="Times New Roman"/>
                <w:b/>
                <w:bCs/>
                <w:u w:val="single"/>
              </w:rPr>
              <w:t xml:space="preserve"> of </w:t>
            </w:r>
            <w:r w:rsidR="00252B94" w:rsidRPr="00252B94">
              <w:rPr>
                <w:rFonts w:ascii="Times New Roman" w:hAnsi="Times New Roman" w:cs="Times New Roman"/>
                <w:b/>
                <w:bCs/>
                <w:u w:val="single"/>
              </w:rPr>
              <w:t>Recommended Strategies for H&amp;M</w:t>
            </w:r>
          </w:p>
        </w:tc>
      </w:tr>
      <w:tr w:rsidR="007E10FE" w14:paraId="7E7C7EBF" w14:textId="77777777" w:rsidTr="008835F5">
        <w:tc>
          <w:tcPr>
            <w:tcW w:w="8571" w:type="dxa"/>
            <w:gridSpan w:val="2"/>
          </w:tcPr>
          <w:p w14:paraId="17A05F80" w14:textId="1FDADCA6" w:rsidR="007E10FE" w:rsidRDefault="00A96F08" w:rsidP="008835F5">
            <w:pPr>
              <w:rPr>
                <w:rFonts w:ascii="Times New Roman" w:hAnsi="Times New Roman" w:cs="Times New Roman"/>
              </w:rPr>
            </w:pPr>
            <w:r w:rsidRPr="00A96F08">
              <w:rPr>
                <w:rFonts w:ascii="Times New Roman" w:hAnsi="Times New Roman" w:cs="Times New Roman"/>
                <w:noProof/>
              </w:rPr>
              <w:drawing>
                <wp:inline distT="0" distB="0" distL="0" distR="0" wp14:anchorId="10B508FB" wp14:editId="23305C4C">
                  <wp:extent cx="5321722" cy="5837555"/>
                  <wp:effectExtent l="0" t="0" r="0" b="0"/>
                  <wp:docPr id="890616644"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30239" cy="5846897"/>
                          </a:xfrm>
                          <a:prstGeom prst="rect">
                            <a:avLst/>
                          </a:prstGeom>
                          <a:noFill/>
                          <a:ln>
                            <a:noFill/>
                          </a:ln>
                        </pic:spPr>
                      </pic:pic>
                    </a:graphicData>
                  </a:graphic>
                </wp:inline>
              </w:drawing>
            </w:r>
          </w:p>
        </w:tc>
      </w:tr>
      <w:tr w:rsidR="007E10FE" w14:paraId="5E1E09F9" w14:textId="77777777" w:rsidTr="00A96F08">
        <w:tc>
          <w:tcPr>
            <w:tcW w:w="6840" w:type="dxa"/>
          </w:tcPr>
          <w:p w14:paraId="09177002" w14:textId="77777777" w:rsidR="007E10FE" w:rsidRDefault="007E10FE" w:rsidP="008835F5">
            <w:pPr>
              <w:rPr>
                <w:rFonts w:ascii="Times New Roman" w:hAnsi="Times New Roman" w:cs="Times New Roman"/>
              </w:rPr>
            </w:pPr>
          </w:p>
        </w:tc>
        <w:tc>
          <w:tcPr>
            <w:tcW w:w="1731" w:type="dxa"/>
          </w:tcPr>
          <w:p w14:paraId="6330B1B3" w14:textId="5C53C123" w:rsidR="007E10FE" w:rsidRPr="00700CF1" w:rsidRDefault="00A96F08" w:rsidP="008835F5">
            <w:pPr>
              <w:rPr>
                <w:rFonts w:ascii="Times New Roman" w:hAnsi="Times New Roman" w:cs="Times New Roman"/>
                <w:sz w:val="20"/>
                <w:szCs w:val="20"/>
              </w:rPr>
            </w:pPr>
            <w:r w:rsidRPr="00A96F08">
              <w:rPr>
                <w:rFonts w:ascii="Times New Roman" w:hAnsi="Times New Roman" w:cs="Times New Roman"/>
                <w:sz w:val="20"/>
                <w:szCs w:val="20"/>
              </w:rPr>
              <w:t>Compiled by the Author</w:t>
            </w:r>
          </w:p>
        </w:tc>
      </w:tr>
    </w:tbl>
    <w:p w14:paraId="30D42719" w14:textId="77777777" w:rsidR="007E10FE" w:rsidRDefault="007E10FE" w:rsidP="008E635D">
      <w:pPr>
        <w:pStyle w:val="a9"/>
        <w:ind w:left="360"/>
        <w:jc w:val="both"/>
        <w:rPr>
          <w:rFonts w:ascii="Times New Roman" w:hAnsi="Times New Roman" w:cs="Times New Roman"/>
        </w:rPr>
      </w:pPr>
    </w:p>
    <w:p w14:paraId="481C5B9F" w14:textId="77777777" w:rsidR="00CD7A19" w:rsidRDefault="00CD7A19" w:rsidP="008E635D">
      <w:pPr>
        <w:pStyle w:val="a9"/>
        <w:ind w:left="360"/>
        <w:jc w:val="both"/>
        <w:rPr>
          <w:rFonts w:ascii="Times New Roman" w:hAnsi="Times New Roman" w:cs="Times New Roman"/>
        </w:rPr>
      </w:pPr>
    </w:p>
    <w:p w14:paraId="0E2B11EE" w14:textId="77777777" w:rsidR="00E81C92" w:rsidRPr="00252B94" w:rsidRDefault="00E81C92" w:rsidP="00252B94">
      <w:pPr>
        <w:rPr>
          <w:rFonts w:ascii="Times New Roman" w:hAnsi="Times New Roman" w:cs="Times New Roman"/>
          <w:u w:val="single"/>
        </w:rPr>
      </w:pPr>
    </w:p>
    <w:p w14:paraId="18A04D04" w14:textId="77B18B7C" w:rsidR="00E97EA5" w:rsidRDefault="00E97EA5" w:rsidP="00404CA1">
      <w:pPr>
        <w:pStyle w:val="a9"/>
        <w:numPr>
          <w:ilvl w:val="1"/>
          <w:numId w:val="3"/>
        </w:numPr>
        <w:ind w:left="360"/>
        <w:rPr>
          <w:rFonts w:ascii="Times New Roman" w:hAnsi="Times New Roman" w:cs="Times New Roman"/>
          <w:u w:val="single"/>
        </w:rPr>
      </w:pPr>
      <w:r>
        <w:rPr>
          <w:rFonts w:ascii="Times New Roman" w:hAnsi="Times New Roman" w:cs="Times New Roman"/>
          <w:u w:val="single"/>
        </w:rPr>
        <w:t>Contingency Pla</w:t>
      </w:r>
      <w:r w:rsidR="00A13CEB">
        <w:rPr>
          <w:rFonts w:ascii="Times New Roman" w:hAnsi="Times New Roman" w:cs="Times New Roman"/>
          <w:u w:val="single"/>
        </w:rPr>
        <w:t>n</w:t>
      </w:r>
      <w:r w:rsidR="00562996">
        <w:rPr>
          <w:rFonts w:ascii="Times New Roman" w:hAnsi="Times New Roman" w:cs="Times New Roman"/>
          <w:u w:val="single"/>
        </w:rPr>
        <w:t xml:space="preserve"> </w:t>
      </w:r>
      <w:r w:rsidR="00562996" w:rsidRPr="00562996">
        <w:rPr>
          <w:rFonts w:ascii="Times New Roman" w:hAnsi="Times New Roman" w:cs="Times New Roman"/>
          <w:highlight w:val="yellow"/>
          <w:u w:val="single"/>
        </w:rPr>
        <w:t>(185)</w:t>
      </w:r>
    </w:p>
    <w:p w14:paraId="7573C310" w14:textId="298A9F68" w:rsidR="00A13CEB" w:rsidRPr="00A13CEB" w:rsidRDefault="00A13CEB" w:rsidP="00A13CEB">
      <w:pPr>
        <w:pStyle w:val="a9"/>
        <w:ind w:left="360"/>
        <w:jc w:val="both"/>
        <w:rPr>
          <w:rFonts w:ascii="Times New Roman" w:hAnsi="Times New Roman" w:cs="Times New Roman"/>
        </w:rPr>
      </w:pPr>
      <w:r w:rsidRPr="00A13CEB">
        <w:rPr>
          <w:rFonts w:ascii="Times New Roman" w:hAnsi="Times New Roman" w:cs="Times New Roman"/>
        </w:rPr>
        <w:t>This contingency plan provides a comprehensive approach to managing potential risks and ensuring H&amp;M can adapt to changing market conditions while maintaining its commitment to sustainability and customer engagement.</w:t>
      </w:r>
    </w:p>
    <w:p w14:paraId="43384EEB" w14:textId="77777777" w:rsidR="00A13CEB" w:rsidRDefault="00A13CEB" w:rsidP="00A13CEB">
      <w:pPr>
        <w:pStyle w:val="a9"/>
        <w:ind w:left="360"/>
        <w:rPr>
          <w:rFonts w:ascii="Times New Roman" w:hAnsi="Times New Roman" w:cs="Times New Roman"/>
          <w:u w:val="single"/>
        </w:rPr>
      </w:pPr>
    </w:p>
    <w:p w14:paraId="2FE89BCA" w14:textId="77777777" w:rsidR="00B70074" w:rsidRDefault="00B70074" w:rsidP="00B70074">
      <w:pPr>
        <w:pStyle w:val="a9"/>
        <w:numPr>
          <w:ilvl w:val="0"/>
          <w:numId w:val="33"/>
        </w:numPr>
        <w:jc w:val="both"/>
        <w:rPr>
          <w:rFonts w:ascii="Times New Roman" w:hAnsi="Times New Roman" w:cs="Times New Roman"/>
        </w:rPr>
      </w:pPr>
      <w:r w:rsidRPr="00491C6C">
        <w:rPr>
          <w:rFonts w:ascii="Times New Roman" w:hAnsi="Times New Roman" w:cs="Times New Roman"/>
        </w:rPr>
        <w:t>Digital Performance Backup</w:t>
      </w:r>
    </w:p>
    <w:p w14:paraId="09AD5234" w14:textId="77777777" w:rsidR="00B70074" w:rsidRPr="00004C05" w:rsidRDefault="00B70074" w:rsidP="00B70074">
      <w:pPr>
        <w:pStyle w:val="a9"/>
        <w:ind w:left="360"/>
        <w:jc w:val="both"/>
        <w:rPr>
          <w:rFonts w:ascii="Times New Roman" w:hAnsi="Times New Roman" w:cs="Times New Roman"/>
        </w:rPr>
      </w:pPr>
      <w:r w:rsidRPr="00B2165D">
        <w:rPr>
          <w:rFonts w:ascii="Times New Roman" w:hAnsi="Times New Roman" w:cs="Times New Roman"/>
        </w:rPr>
        <w:t>A digital performance backup plan is essential. If digital engagement falls short of expectations, H&amp;M should be prepared to launch seasonal pop-up stores or temporary retail experiences in Hong Kong to boost physical engagement. Collaborating with third-party pickup points can enhance the convenience of online orders. To ensure consistent digital service delivery, multiple payment gateway options will be maintained and supported by cloud-based system redundancy. Additionally, alternative delivery partnerships will be established to ensure service continuity, while cross-border e-commerce capabilities will provide additional sales channels when needed.</w:t>
      </w:r>
    </w:p>
    <w:p w14:paraId="3EC72DD7" w14:textId="77777777" w:rsidR="00B70074" w:rsidRDefault="00B70074" w:rsidP="00B70074">
      <w:pPr>
        <w:pStyle w:val="a9"/>
        <w:ind w:left="360"/>
        <w:jc w:val="both"/>
        <w:rPr>
          <w:rFonts w:ascii="Times New Roman" w:hAnsi="Times New Roman" w:cs="Times New Roman"/>
        </w:rPr>
      </w:pPr>
    </w:p>
    <w:p w14:paraId="53AE223C" w14:textId="669D620B" w:rsidR="00004C05" w:rsidRDefault="0085622B" w:rsidP="009169AC">
      <w:pPr>
        <w:pStyle w:val="a9"/>
        <w:numPr>
          <w:ilvl w:val="0"/>
          <w:numId w:val="33"/>
        </w:numPr>
        <w:jc w:val="both"/>
        <w:rPr>
          <w:rFonts w:ascii="Times New Roman" w:hAnsi="Times New Roman" w:cs="Times New Roman"/>
        </w:rPr>
      </w:pPr>
      <w:r w:rsidRPr="0085622B">
        <w:rPr>
          <w:rFonts w:ascii="Times New Roman" w:hAnsi="Times New Roman" w:cs="Times New Roman"/>
        </w:rPr>
        <w:t>Risk Mitigation for Supply Chain</w:t>
      </w:r>
    </w:p>
    <w:p w14:paraId="39E1813C" w14:textId="59FE74C5" w:rsidR="00004C05" w:rsidRDefault="00004C05" w:rsidP="00B70074">
      <w:pPr>
        <w:pStyle w:val="a9"/>
        <w:ind w:left="360"/>
        <w:jc w:val="both"/>
        <w:rPr>
          <w:rFonts w:ascii="Times New Roman" w:hAnsi="Times New Roman" w:cs="Times New Roman"/>
        </w:rPr>
      </w:pPr>
      <w:r>
        <w:rPr>
          <w:rFonts w:ascii="Times New Roman" w:hAnsi="Times New Roman" w:cs="Times New Roman"/>
        </w:rPr>
        <w:t>R</w:t>
      </w:r>
      <w:r w:rsidRPr="00004C05">
        <w:rPr>
          <w:rFonts w:ascii="Times New Roman" w:hAnsi="Times New Roman" w:cs="Times New Roman"/>
        </w:rPr>
        <w:t>isk mitigation for the supply chain is essential. H&amp;M should develop alternative sourcing options and diversify suppliers to handle potential disruptions. In the event of economic downturns, cost-cutting measures should be prepared to maintain financial stability while preserving critical sustainability investments.</w:t>
      </w:r>
    </w:p>
    <w:p w14:paraId="582CAEBB" w14:textId="77777777" w:rsidR="00B70074" w:rsidRPr="00B70074" w:rsidRDefault="00B70074" w:rsidP="00B70074">
      <w:pPr>
        <w:pStyle w:val="a9"/>
        <w:ind w:left="360"/>
        <w:jc w:val="both"/>
        <w:rPr>
          <w:rFonts w:ascii="Times New Roman" w:hAnsi="Times New Roman" w:cs="Times New Roman"/>
        </w:rPr>
      </w:pPr>
    </w:p>
    <w:p w14:paraId="7F9D4B71" w14:textId="086F83B4" w:rsidR="005F0C45" w:rsidRDefault="005D370A" w:rsidP="009169AC">
      <w:pPr>
        <w:pStyle w:val="a9"/>
        <w:numPr>
          <w:ilvl w:val="0"/>
          <w:numId w:val="33"/>
        </w:numPr>
        <w:jc w:val="both"/>
        <w:rPr>
          <w:rFonts w:ascii="Times New Roman" w:hAnsi="Times New Roman" w:cs="Times New Roman"/>
        </w:rPr>
      </w:pPr>
      <w:r w:rsidRPr="005D370A">
        <w:rPr>
          <w:rFonts w:ascii="Times New Roman" w:hAnsi="Times New Roman" w:cs="Times New Roman"/>
        </w:rPr>
        <w:t>Consumer Spending Fluctuations</w:t>
      </w:r>
    </w:p>
    <w:p w14:paraId="1B27B922" w14:textId="2B69A6BA" w:rsidR="00004C05" w:rsidRPr="00004C05" w:rsidRDefault="005F0C45" w:rsidP="005F0C45">
      <w:pPr>
        <w:pStyle w:val="a9"/>
        <w:ind w:left="360"/>
        <w:jc w:val="both"/>
        <w:rPr>
          <w:rFonts w:ascii="Times New Roman" w:hAnsi="Times New Roman" w:cs="Times New Roman"/>
        </w:rPr>
      </w:pPr>
      <w:r>
        <w:rPr>
          <w:rFonts w:ascii="Times New Roman" w:hAnsi="Times New Roman" w:cs="Times New Roman"/>
        </w:rPr>
        <w:t>A</w:t>
      </w:r>
      <w:r w:rsidR="00004C05" w:rsidRPr="00004C05">
        <w:rPr>
          <w:rFonts w:ascii="Times New Roman" w:hAnsi="Times New Roman" w:cs="Times New Roman"/>
        </w:rPr>
        <w:t>ddressing fluctuations in consumer spending is crucial. If there is a decline in spending, H&amp;M should introduce budget-friendly product lines online to appeal to price-sensitive segments without compromising sustainability. Loyalty programs can offer more frequent rewards to retain customers during these periods.</w:t>
      </w:r>
    </w:p>
    <w:p w14:paraId="054D9B92" w14:textId="32FD7104" w:rsidR="00A476AE" w:rsidRDefault="00A476AE" w:rsidP="00A476AE">
      <w:pPr>
        <w:pStyle w:val="a9"/>
        <w:ind w:left="360"/>
        <w:rPr>
          <w:rFonts w:ascii="Times New Roman" w:hAnsi="Times New Roman" w:cs="Times New Roman"/>
          <w:u w:val="single"/>
        </w:rPr>
      </w:pPr>
    </w:p>
    <w:p w14:paraId="14A5232D" w14:textId="77777777" w:rsidR="00787A1F" w:rsidRDefault="00B112C0" w:rsidP="00787A1F">
      <w:pPr>
        <w:pStyle w:val="a9"/>
        <w:numPr>
          <w:ilvl w:val="0"/>
          <w:numId w:val="33"/>
        </w:numPr>
        <w:rPr>
          <w:rFonts w:ascii="Times New Roman" w:hAnsi="Times New Roman" w:cs="Times New Roman"/>
        </w:rPr>
      </w:pPr>
      <w:r w:rsidRPr="00B112C0">
        <w:rPr>
          <w:rFonts w:ascii="Times New Roman" w:hAnsi="Times New Roman" w:cs="Times New Roman"/>
        </w:rPr>
        <w:t xml:space="preserve">Competition Response Measures </w:t>
      </w:r>
    </w:p>
    <w:p w14:paraId="30650747" w14:textId="326CD7F2" w:rsidR="00B112C0" w:rsidRPr="00787A1F" w:rsidRDefault="00B112C0" w:rsidP="00ED6573">
      <w:pPr>
        <w:pStyle w:val="a9"/>
        <w:ind w:left="360"/>
        <w:jc w:val="both"/>
        <w:rPr>
          <w:rFonts w:ascii="Times New Roman" w:hAnsi="Times New Roman" w:cs="Times New Roman"/>
        </w:rPr>
      </w:pPr>
      <w:r w:rsidRPr="00787A1F">
        <w:rPr>
          <w:rFonts w:ascii="Times New Roman" w:hAnsi="Times New Roman" w:cs="Times New Roman"/>
        </w:rPr>
        <w:t>A series of ready-to-launch promotional campaigns will be prepared to ensure rapid market response. Dynamic pricing algorithms will enable quick adjustments to competitive pressures, while flexible store format options will allow for swift adaptation to changing market conditions</w:t>
      </w:r>
    </w:p>
    <w:p w14:paraId="1B5AA948" w14:textId="77777777" w:rsidR="00B112C0" w:rsidRDefault="00B112C0" w:rsidP="00A476AE">
      <w:pPr>
        <w:pStyle w:val="a9"/>
        <w:ind w:left="360"/>
        <w:rPr>
          <w:rFonts w:ascii="Times New Roman" w:hAnsi="Times New Roman" w:cs="Times New Roman"/>
          <w:u w:val="single"/>
        </w:rPr>
      </w:pPr>
    </w:p>
    <w:p w14:paraId="4B75A00D" w14:textId="77777777" w:rsidR="00721E84" w:rsidRPr="00D911E8" w:rsidRDefault="00721E84" w:rsidP="00D911E8">
      <w:pPr>
        <w:pStyle w:val="a9"/>
        <w:numPr>
          <w:ilvl w:val="1"/>
          <w:numId w:val="3"/>
        </w:numPr>
        <w:ind w:left="360"/>
        <w:jc w:val="both"/>
        <w:rPr>
          <w:rFonts w:ascii="Times New Roman" w:hAnsi="Times New Roman" w:cs="Times New Roman"/>
        </w:rPr>
      </w:pPr>
      <w:r w:rsidRPr="00D911E8">
        <w:rPr>
          <w:rFonts w:ascii="Times New Roman" w:hAnsi="Times New Roman" w:cs="Times New Roman"/>
        </w:rPr>
        <w:t>Monitoring and Control</w:t>
      </w:r>
    </w:p>
    <w:p w14:paraId="062FFC9D" w14:textId="7C39AB82" w:rsidR="00721E84" w:rsidRPr="00D911E8" w:rsidRDefault="00721E84" w:rsidP="00D911E8">
      <w:pPr>
        <w:pStyle w:val="a9"/>
        <w:ind w:left="360"/>
        <w:jc w:val="both"/>
        <w:rPr>
          <w:rFonts w:ascii="Times New Roman" w:hAnsi="Times New Roman" w:cs="Times New Roman"/>
        </w:rPr>
      </w:pPr>
      <w:r w:rsidRPr="00D911E8">
        <w:rPr>
          <w:rFonts w:ascii="Times New Roman" w:hAnsi="Times New Roman" w:cs="Times New Roman"/>
        </w:rPr>
        <w:t>Success will be measured through comprehensive KPI tracking across three key areas:</w:t>
      </w:r>
    </w:p>
    <w:p w14:paraId="79FAD113" w14:textId="77777777" w:rsidR="00721E84" w:rsidRPr="00D911E8" w:rsidRDefault="00721E84" w:rsidP="00D911E8">
      <w:pPr>
        <w:pStyle w:val="a9"/>
        <w:ind w:left="360"/>
        <w:jc w:val="both"/>
        <w:rPr>
          <w:rFonts w:ascii="Times New Roman" w:hAnsi="Times New Roman" w:cs="Times New Roman"/>
        </w:rPr>
      </w:pPr>
    </w:p>
    <w:p w14:paraId="0E56AE4C" w14:textId="77777777" w:rsidR="00D911E8" w:rsidRDefault="00721E84" w:rsidP="00D911E8">
      <w:pPr>
        <w:pStyle w:val="a9"/>
        <w:numPr>
          <w:ilvl w:val="0"/>
          <w:numId w:val="50"/>
        </w:numPr>
        <w:jc w:val="both"/>
        <w:rPr>
          <w:rFonts w:ascii="Times New Roman" w:hAnsi="Times New Roman" w:cs="Times New Roman"/>
        </w:rPr>
      </w:pPr>
      <w:r w:rsidRPr="00D911E8">
        <w:rPr>
          <w:rFonts w:ascii="Times New Roman" w:hAnsi="Times New Roman" w:cs="Times New Roman"/>
        </w:rPr>
        <w:t>Financial Performance</w:t>
      </w:r>
    </w:p>
    <w:p w14:paraId="2633AF07" w14:textId="22F439B6" w:rsidR="00721E84" w:rsidRPr="00D911E8" w:rsidRDefault="00721E84" w:rsidP="00D911E8">
      <w:pPr>
        <w:pStyle w:val="a9"/>
        <w:ind w:left="360"/>
        <w:jc w:val="both"/>
        <w:rPr>
          <w:rFonts w:ascii="Times New Roman" w:hAnsi="Times New Roman" w:cs="Times New Roman"/>
        </w:rPr>
      </w:pPr>
      <w:r w:rsidRPr="00D911E8">
        <w:rPr>
          <w:rFonts w:ascii="Times New Roman" w:hAnsi="Times New Roman" w:cs="Times New Roman"/>
        </w:rPr>
        <w:t>Sales growth will be monitored monthly, targeting a 25% year-over-year increase. Cost reduction initiatives will be tracked against a 30% target, with a focus on operational efficiency. Online revenue growth will be monitored weekly, aiming for 50% of total sales within 18 months. Inventory turnover metrics will be reviewed bi-weekly to ensure optimal stock management.</w:t>
      </w:r>
    </w:p>
    <w:p w14:paraId="27CE7364" w14:textId="77777777" w:rsidR="00721E84" w:rsidRPr="00721E84" w:rsidRDefault="00721E84" w:rsidP="00721E84">
      <w:pPr>
        <w:pStyle w:val="a9"/>
        <w:ind w:left="360"/>
        <w:rPr>
          <w:rFonts w:ascii="Times New Roman" w:hAnsi="Times New Roman" w:cs="Times New Roman"/>
          <w:u w:val="single"/>
        </w:rPr>
      </w:pPr>
    </w:p>
    <w:p w14:paraId="14734979" w14:textId="77777777" w:rsidR="00D911E8" w:rsidRDefault="00721E84" w:rsidP="00D911E8">
      <w:pPr>
        <w:pStyle w:val="a9"/>
        <w:numPr>
          <w:ilvl w:val="0"/>
          <w:numId w:val="50"/>
        </w:numPr>
        <w:jc w:val="both"/>
        <w:rPr>
          <w:rFonts w:ascii="Times New Roman" w:hAnsi="Times New Roman" w:cs="Times New Roman"/>
        </w:rPr>
      </w:pPr>
      <w:r w:rsidRPr="00D911E8">
        <w:rPr>
          <w:rFonts w:ascii="Times New Roman" w:hAnsi="Times New Roman" w:cs="Times New Roman"/>
        </w:rPr>
        <w:t>Customer Engagement</w:t>
      </w:r>
    </w:p>
    <w:p w14:paraId="362D809F" w14:textId="5904490C" w:rsidR="00721E84" w:rsidRPr="00D911E8" w:rsidRDefault="00721E84" w:rsidP="00D911E8">
      <w:pPr>
        <w:pStyle w:val="a9"/>
        <w:ind w:left="360"/>
        <w:jc w:val="both"/>
        <w:rPr>
          <w:rFonts w:ascii="Times New Roman" w:hAnsi="Times New Roman" w:cs="Times New Roman"/>
        </w:rPr>
      </w:pPr>
      <w:r w:rsidRPr="00D911E8">
        <w:rPr>
          <w:rFonts w:ascii="Times New Roman" w:hAnsi="Times New Roman" w:cs="Times New Roman"/>
        </w:rPr>
        <w:t>Customer satisfaction surveys will be conducted quarterly, targeting a 90% satisfaction rate. Mobile app adoption will be tracked daily, with a goal of achieving 500,000 users within the implementation period. Membership growth will be monitored weekly, with promotional activities targeting 300,000 members. Social media engagement metrics will be reviewed daily, aiming for a 50% increase in engagement rates.</w:t>
      </w:r>
    </w:p>
    <w:p w14:paraId="0AAC1D92" w14:textId="77777777" w:rsidR="00721E84" w:rsidRPr="00721E84" w:rsidRDefault="00721E84" w:rsidP="00721E84">
      <w:pPr>
        <w:pStyle w:val="a9"/>
        <w:ind w:left="360"/>
        <w:rPr>
          <w:rFonts w:ascii="Times New Roman" w:hAnsi="Times New Roman" w:cs="Times New Roman"/>
          <w:u w:val="single"/>
        </w:rPr>
      </w:pPr>
    </w:p>
    <w:p w14:paraId="2B0ABFF3" w14:textId="77777777" w:rsidR="00D911E8" w:rsidRDefault="00721E84" w:rsidP="00D911E8">
      <w:pPr>
        <w:pStyle w:val="a9"/>
        <w:numPr>
          <w:ilvl w:val="0"/>
          <w:numId w:val="54"/>
        </w:numPr>
        <w:jc w:val="both"/>
        <w:rPr>
          <w:rFonts w:ascii="Times New Roman" w:hAnsi="Times New Roman" w:cs="Times New Roman"/>
        </w:rPr>
      </w:pPr>
      <w:r w:rsidRPr="00D911E8">
        <w:rPr>
          <w:rFonts w:ascii="Times New Roman" w:hAnsi="Times New Roman" w:cs="Times New Roman"/>
        </w:rPr>
        <w:t>Operational Excellence</w:t>
      </w:r>
    </w:p>
    <w:p w14:paraId="6C98EF7D" w14:textId="1C16A027" w:rsidR="00FB4748" w:rsidRPr="00D911E8" w:rsidRDefault="00721E84" w:rsidP="00D911E8">
      <w:pPr>
        <w:pStyle w:val="a9"/>
        <w:ind w:left="360"/>
        <w:jc w:val="both"/>
        <w:rPr>
          <w:rFonts w:ascii="Times New Roman" w:hAnsi="Times New Roman" w:cs="Times New Roman"/>
        </w:rPr>
      </w:pPr>
      <w:r w:rsidRPr="00D911E8">
        <w:rPr>
          <w:rFonts w:ascii="Times New Roman" w:hAnsi="Times New Roman" w:cs="Times New Roman"/>
        </w:rPr>
        <w:t>Store efficiency metrics will be monitored daily, targeting improvements in sales per square foot and conversion rates. Delivery performance will be tracked in real-time, maintaining a 90% same-day delivery success rate. Return rates will be monitored weekly, with measures to keep rates below 10%. Sustainability metrics, including carbon footprint reduction and recycling rates, will be reviewed monthly.</w:t>
      </w:r>
    </w:p>
    <w:p w14:paraId="25B2544A" w14:textId="77777777" w:rsidR="00FB4748" w:rsidRDefault="00FB4748" w:rsidP="00A476AE">
      <w:pPr>
        <w:pStyle w:val="a9"/>
        <w:ind w:left="360"/>
        <w:rPr>
          <w:rFonts w:ascii="Times New Roman" w:hAnsi="Times New Roman" w:cs="Times New Roman"/>
          <w:u w:val="single"/>
        </w:rPr>
      </w:pPr>
    </w:p>
    <w:p w14:paraId="6A25641C" w14:textId="3E6914B0" w:rsidR="00E97EA5" w:rsidRDefault="00EA4EE2" w:rsidP="00404CA1">
      <w:pPr>
        <w:pStyle w:val="a9"/>
        <w:numPr>
          <w:ilvl w:val="1"/>
          <w:numId w:val="3"/>
        </w:numPr>
        <w:ind w:left="360"/>
        <w:rPr>
          <w:rFonts w:ascii="Times New Roman" w:hAnsi="Times New Roman" w:cs="Times New Roman"/>
          <w:u w:val="single"/>
        </w:rPr>
      </w:pPr>
      <w:r>
        <w:rPr>
          <w:rFonts w:ascii="Times New Roman" w:hAnsi="Times New Roman" w:cs="Times New Roman"/>
          <w:u w:val="single"/>
        </w:rPr>
        <w:t>C</w:t>
      </w:r>
      <w:r w:rsidR="00CA1D38">
        <w:rPr>
          <w:rFonts w:ascii="Times New Roman" w:hAnsi="Times New Roman" w:cs="Times New Roman"/>
          <w:u w:val="single"/>
        </w:rPr>
        <w:t>losing Remarks</w:t>
      </w:r>
      <w:r w:rsidR="0025315C">
        <w:rPr>
          <w:rFonts w:ascii="Times New Roman" w:hAnsi="Times New Roman" w:cs="Times New Roman"/>
          <w:u w:val="single"/>
        </w:rPr>
        <w:t xml:space="preserve"> </w:t>
      </w:r>
      <w:r w:rsidR="0025315C" w:rsidRPr="0025315C">
        <w:rPr>
          <w:rFonts w:ascii="Times New Roman" w:hAnsi="Times New Roman" w:cs="Times New Roman"/>
          <w:highlight w:val="yellow"/>
          <w:u w:val="single"/>
        </w:rPr>
        <w:t>(96)</w:t>
      </w:r>
    </w:p>
    <w:p w14:paraId="72E10838" w14:textId="3C8BF5AB" w:rsidR="006E5354" w:rsidRPr="006E5354" w:rsidRDefault="006E5354" w:rsidP="006E5354">
      <w:pPr>
        <w:pStyle w:val="a9"/>
        <w:ind w:left="360"/>
        <w:jc w:val="both"/>
        <w:rPr>
          <w:rFonts w:ascii="Times New Roman" w:hAnsi="Times New Roman" w:cs="Times New Roman"/>
        </w:rPr>
      </w:pPr>
      <w:r w:rsidRPr="006E5354">
        <w:rPr>
          <w:rFonts w:ascii="Times New Roman" w:hAnsi="Times New Roman" w:cs="Times New Roman"/>
        </w:rPr>
        <w:t>The recommendations, implementation plan, and contingency strategies outlined in this section provide a comprehensive roadmap for H&amp;M to navigate challenges in the Hong Kong market. By adapting to local market shifts, enhancing digital engagement, and reinforcing sustainability commitments, H&amp;M can mitigate the effects of a reduced physical footprint and build stronger connections with eco-conscious, digitally engaged consumers. This adaptive, multi-level strategy equips H&amp;M with the resilience needed to stay relevant in a competitive market and align with evolving consumer expectations.</w:t>
      </w:r>
    </w:p>
    <w:p w14:paraId="3E053B3E" w14:textId="77777777" w:rsidR="006E5354" w:rsidRPr="006E5354" w:rsidRDefault="006E5354" w:rsidP="006E5354">
      <w:pPr>
        <w:pStyle w:val="a9"/>
        <w:ind w:left="360"/>
        <w:jc w:val="both"/>
        <w:rPr>
          <w:rFonts w:ascii="Times New Roman" w:hAnsi="Times New Roman" w:cs="Times New Roman"/>
        </w:rPr>
      </w:pPr>
    </w:p>
    <w:p w14:paraId="6969F6F5" w14:textId="69BE7D7B" w:rsidR="00BD476D" w:rsidRPr="00CA1D38" w:rsidRDefault="006E5354" w:rsidP="006E5354">
      <w:pPr>
        <w:pStyle w:val="a9"/>
        <w:ind w:left="360"/>
        <w:jc w:val="both"/>
        <w:rPr>
          <w:rFonts w:ascii="Times New Roman" w:hAnsi="Times New Roman" w:cs="Times New Roman"/>
        </w:rPr>
      </w:pPr>
      <w:r w:rsidRPr="006E5354">
        <w:rPr>
          <w:rFonts w:ascii="Times New Roman" w:hAnsi="Times New Roman" w:cs="Times New Roman"/>
        </w:rPr>
        <w:t>Success depends on consistent execution and regular monitoring of progress. The phased approach allows for necessary adjustments while maintaining operational stability. Regular review meetings with key stakeholders will ensure alignment and enable a quick response to challenges during implementation. Properly executing these strategies will position H&amp;M to strengthen its competitive edge in Hong Kong's evolving retail landscape and build a sustainable foundation for future growth.</w:t>
      </w:r>
    </w:p>
    <w:p w14:paraId="48BB1535" w14:textId="77777777" w:rsidR="000A3D61" w:rsidRDefault="000A3D61" w:rsidP="00080E95">
      <w:pPr>
        <w:jc w:val="both"/>
        <w:rPr>
          <w:rFonts w:ascii="Times New Roman" w:hAnsi="Times New Roman" w:cs="Times New Roman"/>
        </w:rPr>
      </w:pPr>
    </w:p>
    <w:p w14:paraId="1CD064B7" w14:textId="77777777" w:rsidR="008D4F38" w:rsidRDefault="008D4F38" w:rsidP="00080E95">
      <w:pPr>
        <w:jc w:val="both"/>
        <w:rPr>
          <w:rFonts w:ascii="Times New Roman" w:hAnsi="Times New Roman" w:cs="Times New Roman"/>
        </w:rPr>
      </w:pPr>
    </w:p>
    <w:p w14:paraId="01A066CE" w14:textId="77777777" w:rsidR="0027061C" w:rsidRDefault="0027061C" w:rsidP="001623B9">
      <w:pPr>
        <w:jc w:val="both"/>
        <w:rPr>
          <w:rFonts w:ascii="Times New Roman" w:hAnsi="Times New Roman" w:cs="Times New Roman"/>
        </w:rPr>
      </w:pPr>
      <w:proofErr w:type="spellStart"/>
      <w:r w:rsidRPr="0027061C">
        <w:rPr>
          <w:rFonts w:ascii="Times New Roman" w:hAnsi="Times New Roman" w:cs="Times New Roman"/>
        </w:rPr>
        <w:t>Alanzi</w:t>
      </w:r>
      <w:proofErr w:type="spellEnd"/>
      <w:r w:rsidRPr="0027061C">
        <w:rPr>
          <w:rFonts w:ascii="Times New Roman" w:hAnsi="Times New Roman" w:cs="Times New Roman"/>
        </w:rPr>
        <w:t>, S. (2018). PESTEL analysis. Project Management, 1.</w:t>
      </w:r>
    </w:p>
    <w:p w14:paraId="31B5CFDB" w14:textId="77777777" w:rsidR="00DF4F44" w:rsidRDefault="00DF4F44" w:rsidP="001623B9">
      <w:pPr>
        <w:jc w:val="both"/>
        <w:rPr>
          <w:rFonts w:ascii="Times New Roman" w:hAnsi="Times New Roman" w:cs="Times New Roman"/>
        </w:rPr>
      </w:pPr>
    </w:p>
    <w:p w14:paraId="696CEE27" w14:textId="215414FC" w:rsidR="00817A30" w:rsidRDefault="00817A30" w:rsidP="001623B9">
      <w:pPr>
        <w:jc w:val="both"/>
        <w:rPr>
          <w:rFonts w:ascii="Times New Roman" w:hAnsi="Times New Roman" w:cs="Times New Roman"/>
        </w:rPr>
      </w:pPr>
      <w:r w:rsidRPr="00817A30">
        <w:rPr>
          <w:rFonts w:ascii="Times New Roman" w:hAnsi="Times New Roman" w:cs="Times New Roman"/>
        </w:rPr>
        <w:t>Barney, J. (1991). Firm resources and sustained competitive advantage. Journal of management, 17(1), 99-120.</w:t>
      </w:r>
    </w:p>
    <w:p w14:paraId="310528EC" w14:textId="77777777" w:rsidR="007B7622" w:rsidRDefault="007B7622" w:rsidP="001623B9">
      <w:pPr>
        <w:jc w:val="both"/>
        <w:rPr>
          <w:rFonts w:ascii="Times New Roman" w:hAnsi="Times New Roman" w:cs="Times New Roman"/>
        </w:rPr>
      </w:pPr>
    </w:p>
    <w:p w14:paraId="7088D030" w14:textId="477EB732" w:rsidR="00DF4F44" w:rsidRDefault="007B7622" w:rsidP="001623B9">
      <w:pPr>
        <w:jc w:val="both"/>
        <w:rPr>
          <w:rFonts w:ascii="Times New Roman" w:hAnsi="Times New Roman" w:cs="Times New Roman"/>
        </w:rPr>
      </w:pPr>
      <w:r w:rsidRPr="007B7622">
        <w:rPr>
          <w:rFonts w:ascii="Times New Roman" w:hAnsi="Times New Roman" w:cs="Times New Roman"/>
        </w:rPr>
        <w:t>Bianchi, C., &amp; Andrews, L. (2012). "Risk, Trust, and Consumer Online Purchasing Behaviour: A Chilean Perspective." International Marketing Review, 29(3), 253-275.</w:t>
      </w:r>
    </w:p>
    <w:p w14:paraId="157D4634" w14:textId="77777777" w:rsidR="007B7622" w:rsidRDefault="007B7622" w:rsidP="001623B9">
      <w:pPr>
        <w:jc w:val="both"/>
        <w:rPr>
          <w:rFonts w:ascii="Times New Roman" w:hAnsi="Times New Roman" w:cs="Times New Roman"/>
        </w:rPr>
      </w:pPr>
    </w:p>
    <w:p w14:paraId="2335F7CE" w14:textId="59804F22" w:rsidR="001D7067" w:rsidRDefault="001D7067" w:rsidP="001623B9">
      <w:pPr>
        <w:jc w:val="both"/>
        <w:rPr>
          <w:rFonts w:ascii="Times New Roman" w:hAnsi="Times New Roman" w:cs="Times New Roman"/>
        </w:rPr>
      </w:pPr>
      <w:r w:rsidRPr="001D7067">
        <w:rPr>
          <w:rFonts w:ascii="Times New Roman" w:hAnsi="Times New Roman" w:cs="Times New Roman"/>
        </w:rPr>
        <w:t>Henderson, B. D. (1970). The Product Portfolio. Boston Consulting Group.</w:t>
      </w:r>
    </w:p>
    <w:p w14:paraId="0EA1176E" w14:textId="77777777" w:rsidR="001D7067" w:rsidRDefault="001D7067" w:rsidP="001623B9">
      <w:pPr>
        <w:jc w:val="both"/>
        <w:rPr>
          <w:rFonts w:ascii="Times New Roman" w:hAnsi="Times New Roman" w:cs="Times New Roman"/>
        </w:rPr>
      </w:pPr>
    </w:p>
    <w:p w14:paraId="020238B6" w14:textId="26F3C2E7" w:rsidR="00144B4A" w:rsidRDefault="00144B4A" w:rsidP="001623B9">
      <w:pPr>
        <w:jc w:val="both"/>
        <w:rPr>
          <w:rFonts w:ascii="Times New Roman" w:hAnsi="Times New Roman" w:cs="Times New Roman"/>
        </w:rPr>
      </w:pPr>
      <w:r w:rsidRPr="00144B4A">
        <w:rPr>
          <w:rFonts w:ascii="Times New Roman" w:hAnsi="Times New Roman" w:cs="Times New Roman"/>
        </w:rPr>
        <w:t>Kaplan, R. S.,</w:t>
      </w:r>
      <w:r>
        <w:rPr>
          <w:rFonts w:ascii="Times New Roman" w:hAnsi="Times New Roman" w:cs="Times New Roman"/>
        </w:rPr>
        <w:t xml:space="preserve"> and</w:t>
      </w:r>
      <w:r w:rsidRPr="00144B4A">
        <w:rPr>
          <w:rFonts w:ascii="Times New Roman" w:hAnsi="Times New Roman" w:cs="Times New Roman"/>
        </w:rPr>
        <w:t xml:space="preserve"> Norton, D. P. (1992). The Balanced Scorecard: Measures That Drive Performance. Harvard Business Review, 70(1), 71-79.</w:t>
      </w:r>
    </w:p>
    <w:p w14:paraId="7C598E47" w14:textId="77777777" w:rsidR="001B19E1" w:rsidRDefault="001B19E1" w:rsidP="001623B9">
      <w:pPr>
        <w:jc w:val="both"/>
        <w:rPr>
          <w:rFonts w:ascii="Times New Roman" w:hAnsi="Times New Roman" w:cs="Times New Roman"/>
        </w:rPr>
      </w:pPr>
    </w:p>
    <w:p w14:paraId="320EABF5" w14:textId="1596B353" w:rsidR="00E75E6D" w:rsidRDefault="001B19E1" w:rsidP="001623B9">
      <w:pPr>
        <w:jc w:val="both"/>
        <w:rPr>
          <w:rFonts w:ascii="Times New Roman" w:hAnsi="Times New Roman" w:cs="Times New Roman"/>
        </w:rPr>
      </w:pPr>
      <w:r w:rsidRPr="001B19E1">
        <w:rPr>
          <w:rFonts w:ascii="Times New Roman" w:hAnsi="Times New Roman" w:cs="Times New Roman"/>
        </w:rPr>
        <w:t>Kiron, D.</w:t>
      </w:r>
      <w:r w:rsidR="008A36BB">
        <w:rPr>
          <w:rFonts w:ascii="Times New Roman" w:hAnsi="Times New Roman" w:cs="Times New Roman"/>
        </w:rPr>
        <w:t xml:space="preserve"> et al </w:t>
      </w:r>
      <w:r w:rsidRPr="001B19E1">
        <w:rPr>
          <w:rFonts w:ascii="Times New Roman" w:hAnsi="Times New Roman" w:cs="Times New Roman"/>
        </w:rPr>
        <w:t>(2016). "Aligning the Organization for Its Digital Future." MIT Sloan Management Review and Deloitte Insights.</w:t>
      </w:r>
    </w:p>
    <w:p w14:paraId="24FCB603" w14:textId="77777777" w:rsidR="001B19E1" w:rsidRDefault="001B19E1" w:rsidP="001623B9">
      <w:pPr>
        <w:jc w:val="both"/>
        <w:rPr>
          <w:rFonts w:ascii="Times New Roman" w:hAnsi="Times New Roman" w:cs="Times New Roman"/>
        </w:rPr>
      </w:pPr>
    </w:p>
    <w:p w14:paraId="644B01B2" w14:textId="39F9751D" w:rsidR="00144B4A" w:rsidRDefault="00E75E6D" w:rsidP="001623B9">
      <w:pPr>
        <w:jc w:val="both"/>
        <w:rPr>
          <w:rFonts w:ascii="Times New Roman" w:hAnsi="Times New Roman" w:cs="Times New Roman"/>
        </w:rPr>
      </w:pPr>
      <w:r w:rsidRPr="00E75E6D">
        <w:rPr>
          <w:rFonts w:ascii="Times New Roman" w:hAnsi="Times New Roman" w:cs="Times New Roman"/>
        </w:rPr>
        <w:t xml:space="preserve">Kotler, P., </w:t>
      </w:r>
      <w:proofErr w:type="spellStart"/>
      <w:r w:rsidRPr="00E75E6D">
        <w:rPr>
          <w:rFonts w:ascii="Times New Roman" w:hAnsi="Times New Roman" w:cs="Times New Roman"/>
        </w:rPr>
        <w:t>Kartajaya</w:t>
      </w:r>
      <w:proofErr w:type="spellEnd"/>
      <w:r w:rsidRPr="00E75E6D">
        <w:rPr>
          <w:rFonts w:ascii="Times New Roman" w:hAnsi="Times New Roman" w:cs="Times New Roman"/>
        </w:rPr>
        <w:t>, H., &amp; Setiawan, I. (2017). Marketing 4.0: Moving from Traditional to Digital. Wiley.</w:t>
      </w:r>
    </w:p>
    <w:p w14:paraId="57B1F3C4" w14:textId="77777777" w:rsidR="00E75E6D" w:rsidRDefault="00E75E6D" w:rsidP="001623B9">
      <w:pPr>
        <w:jc w:val="both"/>
        <w:rPr>
          <w:rFonts w:ascii="Times New Roman" w:hAnsi="Times New Roman" w:cs="Times New Roman"/>
        </w:rPr>
      </w:pPr>
    </w:p>
    <w:p w14:paraId="04CF5712" w14:textId="2779AD83" w:rsidR="001623B9" w:rsidRPr="001623B9" w:rsidRDefault="001623B9" w:rsidP="001623B9">
      <w:pPr>
        <w:jc w:val="both"/>
        <w:rPr>
          <w:rFonts w:ascii="Times New Roman" w:hAnsi="Times New Roman" w:cs="Times New Roman"/>
        </w:rPr>
      </w:pPr>
      <w:r w:rsidRPr="001623B9">
        <w:rPr>
          <w:rFonts w:ascii="Times New Roman" w:hAnsi="Times New Roman" w:cs="Times New Roman"/>
        </w:rPr>
        <w:t>Lui, T. L., Oh, I., &amp; Rowley, C. (Eds.). (2023). </w:t>
      </w:r>
      <w:r w:rsidRPr="001623B9">
        <w:rPr>
          <w:rFonts w:ascii="Times New Roman" w:hAnsi="Times New Roman" w:cs="Times New Roman"/>
          <w:i/>
          <w:iCs/>
        </w:rPr>
        <w:t>Hong Kong as a Global Business and Financial Hub: Navigating the Turbulence and Challenges</w:t>
      </w:r>
      <w:r w:rsidRPr="001623B9">
        <w:rPr>
          <w:rFonts w:ascii="Times New Roman" w:hAnsi="Times New Roman" w:cs="Times New Roman"/>
        </w:rPr>
        <w:t>. Taylor &amp; Francis.</w:t>
      </w:r>
    </w:p>
    <w:p w14:paraId="7A5B4953" w14:textId="77777777" w:rsidR="00DF4F44" w:rsidRDefault="00DF4F44" w:rsidP="002A36C2">
      <w:pPr>
        <w:jc w:val="both"/>
        <w:rPr>
          <w:rFonts w:ascii="Times New Roman" w:hAnsi="Times New Roman" w:cs="Times New Roman"/>
        </w:rPr>
      </w:pPr>
    </w:p>
    <w:p w14:paraId="4D3223DA" w14:textId="4BA7AB16" w:rsidR="00291194" w:rsidRDefault="00291194" w:rsidP="002A36C2">
      <w:pPr>
        <w:jc w:val="both"/>
        <w:rPr>
          <w:rFonts w:ascii="Times New Roman" w:hAnsi="Times New Roman" w:cs="Times New Roman"/>
        </w:rPr>
      </w:pPr>
      <w:r w:rsidRPr="00291194">
        <w:rPr>
          <w:rFonts w:ascii="Times New Roman" w:hAnsi="Times New Roman" w:cs="Times New Roman"/>
        </w:rPr>
        <w:t>Man</w:t>
      </w:r>
      <w:r w:rsidR="00D0692A">
        <w:rPr>
          <w:rFonts w:ascii="Times New Roman" w:hAnsi="Times New Roman" w:cs="Times New Roman"/>
        </w:rPr>
        <w:t xml:space="preserve">, S.W. et </w:t>
      </w:r>
      <w:r w:rsidR="002A36C2">
        <w:rPr>
          <w:rFonts w:ascii="Times New Roman" w:hAnsi="Times New Roman" w:cs="Times New Roman"/>
        </w:rPr>
        <w:t xml:space="preserve">al. </w:t>
      </w:r>
      <w:r w:rsidR="0029017E">
        <w:rPr>
          <w:rFonts w:ascii="Times New Roman" w:hAnsi="Times New Roman" w:cs="Times New Roman"/>
        </w:rPr>
        <w:t xml:space="preserve">(2024), </w:t>
      </w:r>
      <w:r w:rsidRPr="00291194">
        <w:rPr>
          <w:rFonts w:ascii="Times New Roman" w:hAnsi="Times New Roman" w:cs="Times New Roman"/>
        </w:rPr>
        <w:t xml:space="preserve">Impact on Hong Kong’s Young Consumers’ Online Shopping </w:t>
      </w:r>
      <w:proofErr w:type="spellStart"/>
      <w:r w:rsidRPr="00291194">
        <w:rPr>
          <w:rFonts w:ascii="Times New Roman" w:hAnsi="Times New Roman" w:cs="Times New Roman"/>
        </w:rPr>
        <w:t>Behavior</w:t>
      </w:r>
      <w:proofErr w:type="spellEnd"/>
      <w:r w:rsidRPr="00291194">
        <w:rPr>
          <w:rFonts w:ascii="Times New Roman" w:hAnsi="Times New Roman" w:cs="Times New Roman"/>
        </w:rPr>
        <w:t xml:space="preserve"> for Fashion and Casual Apparel: A Statistical Analysis. J</w:t>
      </w:r>
      <w:r w:rsidR="002A36C2">
        <w:rPr>
          <w:rFonts w:ascii="Times New Roman" w:hAnsi="Times New Roman" w:cs="Times New Roman"/>
        </w:rPr>
        <w:t xml:space="preserve"> </w:t>
      </w:r>
      <w:r w:rsidRPr="00291194">
        <w:rPr>
          <w:rFonts w:ascii="Times New Roman" w:hAnsi="Times New Roman" w:cs="Times New Roman"/>
        </w:rPr>
        <w:t>Textile Sci &amp; Fashion Tech 10(4): 2024. JTSFT.MS.ID.000746. DOI: 10.33552/JTSFT.2024.10.000746.</w:t>
      </w:r>
    </w:p>
    <w:p w14:paraId="7C10B9D7" w14:textId="77777777" w:rsidR="00291194" w:rsidRDefault="00291194" w:rsidP="00080E95">
      <w:pPr>
        <w:jc w:val="both"/>
        <w:rPr>
          <w:rFonts w:ascii="Times New Roman" w:hAnsi="Times New Roman" w:cs="Times New Roman"/>
        </w:rPr>
      </w:pPr>
    </w:p>
    <w:p w14:paraId="39AD8926" w14:textId="17964CE5" w:rsidR="00D355A6" w:rsidRDefault="00D355A6" w:rsidP="00080E95">
      <w:pPr>
        <w:jc w:val="both"/>
        <w:rPr>
          <w:rFonts w:ascii="Times New Roman" w:hAnsi="Times New Roman" w:cs="Times New Roman"/>
        </w:rPr>
      </w:pPr>
      <w:r w:rsidRPr="00D355A6">
        <w:rPr>
          <w:rFonts w:ascii="Times New Roman" w:hAnsi="Times New Roman" w:cs="Times New Roman"/>
        </w:rPr>
        <w:t>Porter, M. E.</w:t>
      </w:r>
      <w:r w:rsidR="00711713">
        <w:rPr>
          <w:rFonts w:ascii="Times New Roman" w:hAnsi="Times New Roman" w:cs="Times New Roman"/>
        </w:rPr>
        <w:t xml:space="preserve"> (1979) </w:t>
      </w:r>
      <w:r w:rsidRPr="00D355A6">
        <w:rPr>
          <w:rFonts w:ascii="Times New Roman" w:hAnsi="Times New Roman" w:cs="Times New Roman"/>
        </w:rPr>
        <w:t>"How Competitive Forces Shape Strategy." Harvard Business Review 57, no. 2 (March–April 1979): 137–145.</w:t>
      </w:r>
    </w:p>
    <w:p w14:paraId="25BAAAB4" w14:textId="77777777" w:rsidR="00DF4F44" w:rsidRDefault="00DF4F44" w:rsidP="00080E95">
      <w:pPr>
        <w:jc w:val="both"/>
        <w:rPr>
          <w:rFonts w:ascii="Times New Roman" w:hAnsi="Times New Roman" w:cs="Times New Roman"/>
          <w:lang w:val="en-US"/>
        </w:rPr>
      </w:pPr>
    </w:p>
    <w:p w14:paraId="04163927" w14:textId="1B18E94B" w:rsidR="008A7547" w:rsidRDefault="008A7547" w:rsidP="00080E95">
      <w:pPr>
        <w:jc w:val="both"/>
        <w:rPr>
          <w:rFonts w:ascii="Times New Roman" w:hAnsi="Times New Roman" w:cs="Times New Roman"/>
          <w:lang w:val="en-US"/>
        </w:rPr>
      </w:pPr>
      <w:r w:rsidRPr="008A7547">
        <w:rPr>
          <w:rFonts w:ascii="Times New Roman" w:hAnsi="Times New Roman" w:cs="Times New Roman"/>
          <w:lang w:val="en-US"/>
        </w:rPr>
        <w:t xml:space="preserve">Porter, M. E. (2008). Competitive advantage: Creating and sustaining superior performance. </w:t>
      </w:r>
      <w:proofErr w:type="spellStart"/>
      <w:r w:rsidRPr="008A7547">
        <w:rPr>
          <w:rFonts w:ascii="Times New Roman" w:hAnsi="Times New Roman" w:cs="Times New Roman"/>
          <w:lang w:val="en-US"/>
        </w:rPr>
        <w:t>simon</w:t>
      </w:r>
      <w:proofErr w:type="spellEnd"/>
      <w:r w:rsidRPr="008A7547">
        <w:rPr>
          <w:rFonts w:ascii="Times New Roman" w:hAnsi="Times New Roman" w:cs="Times New Roman"/>
          <w:lang w:val="en-US"/>
        </w:rPr>
        <w:t xml:space="preserve"> and </w:t>
      </w:r>
      <w:proofErr w:type="spellStart"/>
      <w:r w:rsidRPr="008A7547">
        <w:rPr>
          <w:rFonts w:ascii="Times New Roman" w:hAnsi="Times New Roman" w:cs="Times New Roman"/>
          <w:lang w:val="en-US"/>
        </w:rPr>
        <w:t>schuster</w:t>
      </w:r>
      <w:proofErr w:type="spellEnd"/>
      <w:r w:rsidRPr="008A7547">
        <w:rPr>
          <w:rFonts w:ascii="Times New Roman" w:hAnsi="Times New Roman" w:cs="Times New Roman"/>
          <w:lang w:val="en-US"/>
        </w:rPr>
        <w:t>.</w:t>
      </w:r>
    </w:p>
    <w:p w14:paraId="24E88184" w14:textId="77777777" w:rsidR="00DF4F44" w:rsidRDefault="00DF4F44" w:rsidP="00080E95">
      <w:pPr>
        <w:jc w:val="both"/>
        <w:rPr>
          <w:rFonts w:ascii="Times New Roman" w:hAnsi="Times New Roman" w:cs="Times New Roman"/>
          <w:lang w:val="en-US"/>
        </w:rPr>
      </w:pPr>
    </w:p>
    <w:p w14:paraId="5B00C248" w14:textId="053387AC" w:rsidR="00A530C4" w:rsidRDefault="00A530C4" w:rsidP="00080E95">
      <w:pPr>
        <w:jc w:val="both"/>
        <w:rPr>
          <w:rFonts w:ascii="Times New Roman" w:hAnsi="Times New Roman" w:cs="Times New Roman"/>
          <w:lang w:val="en-US"/>
        </w:rPr>
      </w:pPr>
      <w:r w:rsidRPr="00912BB6">
        <w:rPr>
          <w:rFonts w:ascii="Times New Roman" w:hAnsi="Times New Roman" w:cs="Times New Roman"/>
          <w:lang w:val="en-US"/>
        </w:rPr>
        <w:t>Niinimäki, K.</w:t>
      </w:r>
      <w:r w:rsidR="00AE6F99" w:rsidRPr="00912BB6">
        <w:rPr>
          <w:rFonts w:ascii="Times New Roman" w:hAnsi="Times New Roman" w:cs="Times New Roman"/>
          <w:lang w:val="en-US"/>
        </w:rPr>
        <w:t xml:space="preserve"> </w:t>
      </w:r>
      <w:r w:rsidRPr="00912BB6">
        <w:rPr>
          <w:rFonts w:ascii="Times New Roman" w:hAnsi="Times New Roman" w:cs="Times New Roman"/>
          <w:lang w:val="en-US"/>
        </w:rPr>
        <w:t xml:space="preserve">et al. </w:t>
      </w:r>
      <w:r w:rsidR="00EF1877">
        <w:rPr>
          <w:rFonts w:ascii="Times New Roman" w:hAnsi="Times New Roman" w:cs="Times New Roman"/>
          <w:lang w:val="en-US"/>
        </w:rPr>
        <w:t xml:space="preserve">(2020) </w:t>
      </w:r>
      <w:r w:rsidRPr="00912BB6">
        <w:rPr>
          <w:rFonts w:ascii="Times New Roman" w:hAnsi="Times New Roman" w:cs="Times New Roman"/>
          <w:lang w:val="en-US"/>
        </w:rPr>
        <w:t xml:space="preserve">The environmental price of fast fashion. Nat Rev Earth Environ 1, 189–200 (2020). </w:t>
      </w:r>
      <w:hyperlink r:id="rId25" w:history="1">
        <w:r w:rsidRPr="00912BB6">
          <w:rPr>
            <w:rStyle w:val="af"/>
            <w:rFonts w:ascii="Times New Roman" w:hAnsi="Times New Roman" w:cs="Times New Roman"/>
            <w:color w:val="auto"/>
            <w:lang w:val="en-US"/>
          </w:rPr>
          <w:t>https://doi.org/10.1038/s43017-020-0039-9</w:t>
        </w:r>
      </w:hyperlink>
    </w:p>
    <w:p w14:paraId="2B71890E" w14:textId="77777777" w:rsidR="00DF4F44" w:rsidRDefault="00DF4F44" w:rsidP="00080E95">
      <w:pPr>
        <w:jc w:val="both"/>
        <w:rPr>
          <w:rFonts w:ascii="Times New Roman" w:hAnsi="Times New Roman" w:cs="Times New Roman"/>
          <w:lang w:val="en-US"/>
        </w:rPr>
      </w:pPr>
    </w:p>
    <w:p w14:paraId="08355797" w14:textId="06BD68FE" w:rsidR="00964DC0" w:rsidRDefault="00D7505C" w:rsidP="00080E95">
      <w:pPr>
        <w:jc w:val="both"/>
        <w:rPr>
          <w:rFonts w:ascii="Times New Roman" w:hAnsi="Times New Roman" w:cs="Times New Roman"/>
          <w:lang w:val="en-US"/>
        </w:rPr>
      </w:pPr>
      <w:proofErr w:type="spellStart"/>
      <w:r w:rsidRPr="00D7505C">
        <w:rPr>
          <w:rFonts w:ascii="Times New Roman" w:hAnsi="Times New Roman" w:cs="Times New Roman"/>
          <w:lang w:val="en-US"/>
        </w:rPr>
        <w:t>Nimwal</w:t>
      </w:r>
      <w:proofErr w:type="spellEnd"/>
      <w:r w:rsidRPr="00D7505C">
        <w:rPr>
          <w:rFonts w:ascii="Times New Roman" w:hAnsi="Times New Roman" w:cs="Times New Roman"/>
          <w:lang w:val="en-US"/>
        </w:rPr>
        <w:t xml:space="preserve">, S., </w:t>
      </w:r>
      <w:proofErr w:type="spellStart"/>
      <w:r w:rsidRPr="00D7505C">
        <w:rPr>
          <w:rFonts w:ascii="Times New Roman" w:hAnsi="Times New Roman" w:cs="Times New Roman"/>
          <w:lang w:val="en-US"/>
        </w:rPr>
        <w:t>Nimwal</w:t>
      </w:r>
      <w:proofErr w:type="spellEnd"/>
      <w:r w:rsidRPr="00D7505C">
        <w:rPr>
          <w:rFonts w:ascii="Times New Roman" w:hAnsi="Times New Roman" w:cs="Times New Roman"/>
          <w:lang w:val="en-US"/>
        </w:rPr>
        <w:t xml:space="preserve">, E., &amp; Nayak, K. A. (2023). Integration of Sustainability into Corporate Social Responsibility and the Fashion Industry: A Case Study on H&amp;M. Issue 1 Indian JL &amp; Legal </w:t>
      </w:r>
      <w:proofErr w:type="spellStart"/>
      <w:r w:rsidRPr="00D7505C">
        <w:rPr>
          <w:rFonts w:ascii="Times New Roman" w:hAnsi="Times New Roman" w:cs="Times New Roman"/>
          <w:lang w:val="en-US"/>
        </w:rPr>
        <w:t>Rsch</w:t>
      </w:r>
      <w:proofErr w:type="spellEnd"/>
      <w:r w:rsidRPr="00D7505C">
        <w:rPr>
          <w:rFonts w:ascii="Times New Roman" w:hAnsi="Times New Roman" w:cs="Times New Roman"/>
          <w:lang w:val="en-US"/>
        </w:rPr>
        <w:t>., 5, 1.</w:t>
      </w:r>
    </w:p>
    <w:p w14:paraId="4881228F" w14:textId="77777777" w:rsidR="00DF4F44" w:rsidRDefault="00DF4F44" w:rsidP="00080E95">
      <w:pPr>
        <w:jc w:val="both"/>
        <w:rPr>
          <w:rFonts w:ascii="Times New Roman" w:hAnsi="Times New Roman" w:cs="Times New Roman"/>
        </w:rPr>
      </w:pPr>
    </w:p>
    <w:p w14:paraId="08875CE6" w14:textId="3DA39B14" w:rsidR="00817A30" w:rsidRPr="00817A30" w:rsidRDefault="00817A30" w:rsidP="00080E95">
      <w:pPr>
        <w:jc w:val="both"/>
        <w:rPr>
          <w:rFonts w:ascii="Times New Roman" w:hAnsi="Times New Roman" w:cs="Times New Roman"/>
        </w:rPr>
      </w:pPr>
      <w:proofErr w:type="spellStart"/>
      <w:r w:rsidRPr="008D4F38">
        <w:rPr>
          <w:rFonts w:ascii="Times New Roman" w:hAnsi="Times New Roman" w:cs="Times New Roman"/>
        </w:rPr>
        <w:t>Supiansyah</w:t>
      </w:r>
      <w:proofErr w:type="spellEnd"/>
      <w:r>
        <w:rPr>
          <w:rFonts w:ascii="Times New Roman" w:hAnsi="Times New Roman" w:cs="Times New Roman"/>
        </w:rPr>
        <w:t>, A.R.</w:t>
      </w:r>
      <w:r w:rsidRPr="008D4F38">
        <w:rPr>
          <w:rFonts w:ascii="Times New Roman" w:hAnsi="Times New Roman" w:cs="Times New Roman"/>
        </w:rPr>
        <w:t xml:space="preserve"> (2023). Recognize The Fierce Competition in The Fast Fashion Industry. International Research Journal of Business Studies. 16. 1-10. 10.21632/irjbs.16.1.1-10.</w:t>
      </w:r>
    </w:p>
    <w:p w14:paraId="30A35D2A" w14:textId="77777777" w:rsidR="00DF4F44" w:rsidRDefault="00DF4F44" w:rsidP="00080E95">
      <w:pPr>
        <w:jc w:val="both"/>
        <w:rPr>
          <w:rFonts w:ascii="Times New Roman" w:hAnsi="Times New Roman" w:cs="Times New Roman"/>
          <w:lang w:val="en-US"/>
        </w:rPr>
      </w:pPr>
    </w:p>
    <w:p w14:paraId="431471C6" w14:textId="77777777" w:rsidR="00F953B5" w:rsidRDefault="00F953B5" w:rsidP="00080E95">
      <w:pPr>
        <w:jc w:val="both"/>
        <w:rPr>
          <w:rFonts w:ascii="Times New Roman" w:hAnsi="Times New Roman" w:cs="Times New Roman"/>
          <w:lang w:val="en-US"/>
        </w:rPr>
      </w:pPr>
      <w:r w:rsidRPr="00F953B5">
        <w:rPr>
          <w:rFonts w:ascii="Times New Roman" w:hAnsi="Times New Roman" w:cs="Times New Roman"/>
          <w:lang w:val="en-US"/>
        </w:rPr>
        <w:t>Teece, D.J. (2010). "Business Models, Business Strategy and Innovation." Long Range Planning, 43(2-3), 172-194.</w:t>
      </w:r>
    </w:p>
    <w:p w14:paraId="5A2DA8BD" w14:textId="77777777" w:rsidR="00F953B5" w:rsidRDefault="00F953B5" w:rsidP="00080E95">
      <w:pPr>
        <w:jc w:val="both"/>
        <w:rPr>
          <w:rFonts w:ascii="Times New Roman" w:hAnsi="Times New Roman" w:cs="Times New Roman"/>
          <w:lang w:val="en-US"/>
        </w:rPr>
      </w:pPr>
    </w:p>
    <w:p w14:paraId="3ACDD754" w14:textId="025D8E6D" w:rsidR="00D7505C" w:rsidRPr="00964DC0" w:rsidRDefault="00AB7B2B" w:rsidP="00080E95">
      <w:pPr>
        <w:jc w:val="both"/>
        <w:rPr>
          <w:rFonts w:ascii="Times New Roman" w:hAnsi="Times New Roman" w:cs="Times New Roman"/>
          <w:lang w:val="en-US"/>
        </w:rPr>
      </w:pPr>
      <w:r w:rsidRPr="00AB7B2B">
        <w:rPr>
          <w:rFonts w:ascii="Times New Roman" w:hAnsi="Times New Roman" w:cs="Times New Roman"/>
          <w:lang w:val="en-US"/>
        </w:rPr>
        <w:t>Ullah, N. (2021). Fast-Fashion Labels Industry: Strategy Evaluation of H&amp;M.</w:t>
      </w:r>
    </w:p>
    <w:p w14:paraId="774AA86F" w14:textId="77777777" w:rsidR="00DF4F44" w:rsidRDefault="00DF4F44" w:rsidP="00904343">
      <w:pPr>
        <w:jc w:val="both"/>
        <w:rPr>
          <w:rFonts w:ascii="Times New Roman" w:hAnsi="Times New Roman" w:cs="Times New Roman"/>
          <w:lang w:val="en-US"/>
        </w:rPr>
      </w:pPr>
    </w:p>
    <w:p w14:paraId="77D2B007" w14:textId="0639ED20" w:rsidR="00904343" w:rsidRDefault="00904343" w:rsidP="00904343">
      <w:pPr>
        <w:jc w:val="both"/>
        <w:rPr>
          <w:rFonts w:ascii="Times New Roman" w:hAnsi="Times New Roman" w:cs="Times New Roman"/>
          <w:lang w:val="en-US"/>
        </w:rPr>
      </w:pPr>
      <w:r w:rsidRPr="00912BB6">
        <w:rPr>
          <w:rFonts w:ascii="Times New Roman" w:hAnsi="Times New Roman" w:cs="Times New Roman"/>
          <w:lang w:val="en-US"/>
        </w:rPr>
        <w:t>Wren, B. (2022). Sustainable supply chain management in the fast fashion Industry: A comparative study of current efforts and best practices to address the climate crisis. Cleaner Logistics and Supply Chain, 4, 100032.</w:t>
      </w:r>
    </w:p>
    <w:p w14:paraId="048184DC" w14:textId="1D2EE3CB" w:rsidR="00904343" w:rsidRPr="00912BB6" w:rsidRDefault="00904343" w:rsidP="00080E95">
      <w:pPr>
        <w:jc w:val="both"/>
        <w:rPr>
          <w:rFonts w:ascii="Times New Roman" w:hAnsi="Times New Roman" w:cs="Times New Roman"/>
        </w:rPr>
      </w:pPr>
      <w:r w:rsidRPr="00904343">
        <w:rPr>
          <w:rFonts w:ascii="Times New Roman" w:hAnsi="Times New Roman" w:cs="Times New Roman"/>
          <w:color w:val="7030A0"/>
          <w:highlight w:val="green"/>
          <w:lang w:val="en-US"/>
        </w:rPr>
        <w:t>***********************************************************</w:t>
      </w:r>
    </w:p>
    <w:p w14:paraId="60D2DC13" w14:textId="4EDA64CC" w:rsidR="00347555" w:rsidRDefault="00347555" w:rsidP="00272387">
      <w:pPr>
        <w:jc w:val="both"/>
        <w:rPr>
          <w:rFonts w:ascii="Times New Roman" w:hAnsi="Times New Roman" w:cs="Times New Roman"/>
        </w:rPr>
      </w:pPr>
      <w:r>
        <w:rPr>
          <w:rFonts w:ascii="Times New Roman" w:hAnsi="Times New Roman" w:cs="Times New Roman"/>
        </w:rPr>
        <w:t xml:space="preserve">Au, V. (2024) </w:t>
      </w:r>
      <w:r w:rsidRPr="00347555">
        <w:rPr>
          <w:rFonts w:ascii="Times New Roman" w:hAnsi="Times New Roman" w:cs="Times New Roman"/>
        </w:rPr>
        <w:t>Ecommerce Hong Kong: Key Trends to Follow in 2024</w:t>
      </w:r>
      <w:r>
        <w:rPr>
          <w:rFonts w:ascii="Times New Roman" w:hAnsi="Times New Roman" w:cs="Times New Roman"/>
        </w:rPr>
        <w:t>, Air Corporate, 10 June</w:t>
      </w:r>
    </w:p>
    <w:p w14:paraId="30AF1636" w14:textId="722E75C8" w:rsidR="00347555" w:rsidRDefault="00902106" w:rsidP="00272387">
      <w:pPr>
        <w:jc w:val="both"/>
        <w:rPr>
          <w:rFonts w:ascii="Times New Roman" w:hAnsi="Times New Roman" w:cs="Times New Roman"/>
        </w:rPr>
      </w:pPr>
      <w:hyperlink r:id="rId26" w:history="1">
        <w:r w:rsidRPr="00A74446">
          <w:rPr>
            <w:rStyle w:val="af"/>
            <w:rFonts w:ascii="Times New Roman" w:hAnsi="Times New Roman" w:cs="Times New Roman"/>
          </w:rPr>
          <w:t>https://air-corporate.com/blog/ecommerce-hong-kong-key-trends-to-follow-in-2024/</w:t>
        </w:r>
      </w:hyperlink>
    </w:p>
    <w:p w14:paraId="29687A38" w14:textId="77777777" w:rsidR="00902106" w:rsidRDefault="00902106" w:rsidP="00272387">
      <w:pPr>
        <w:jc w:val="both"/>
        <w:rPr>
          <w:rFonts w:ascii="Times New Roman" w:hAnsi="Times New Roman" w:cs="Times New Roman"/>
        </w:rPr>
      </w:pPr>
    </w:p>
    <w:p w14:paraId="0861EED8" w14:textId="06395732" w:rsidR="00102F27" w:rsidRDefault="00102F27" w:rsidP="00272387">
      <w:pPr>
        <w:jc w:val="both"/>
        <w:rPr>
          <w:rFonts w:ascii="Times New Roman" w:hAnsi="Times New Roman" w:cs="Times New Roman"/>
        </w:rPr>
      </w:pPr>
      <w:r>
        <w:rPr>
          <w:rFonts w:ascii="Times New Roman" w:hAnsi="Times New Roman" w:cs="Times New Roman"/>
        </w:rPr>
        <w:t>Bick, et al.</w:t>
      </w:r>
      <w:r w:rsidR="00F0315C">
        <w:rPr>
          <w:rFonts w:ascii="Times New Roman" w:hAnsi="Times New Roman" w:cs="Times New Roman"/>
        </w:rPr>
        <w:t xml:space="preserve"> (</w:t>
      </w:r>
      <w:r>
        <w:rPr>
          <w:rFonts w:ascii="Times New Roman" w:hAnsi="Times New Roman" w:cs="Times New Roman"/>
        </w:rPr>
        <w:t>2022)</w:t>
      </w:r>
      <w:r w:rsidR="00F0315C">
        <w:rPr>
          <w:rFonts w:ascii="Times New Roman" w:hAnsi="Times New Roman" w:cs="Times New Roman"/>
        </w:rPr>
        <w:t xml:space="preserve"> </w:t>
      </w:r>
      <w:r w:rsidR="00F0315C" w:rsidRPr="00F0315C">
        <w:rPr>
          <w:rFonts w:ascii="Times New Roman" w:hAnsi="Times New Roman" w:cs="Times New Roman"/>
        </w:rPr>
        <w:t>The tech transformation imperative in retail</w:t>
      </w:r>
      <w:r w:rsidR="005C3336">
        <w:rPr>
          <w:rFonts w:ascii="Times New Roman" w:hAnsi="Times New Roman" w:cs="Times New Roman"/>
        </w:rPr>
        <w:t xml:space="preserve">, </w:t>
      </w:r>
      <w:r w:rsidR="005C3336" w:rsidRPr="005C3336">
        <w:rPr>
          <w:rFonts w:ascii="Times New Roman" w:hAnsi="Times New Roman" w:cs="Times New Roman"/>
        </w:rPr>
        <w:t>McKinsey &amp; Company</w:t>
      </w:r>
      <w:r w:rsidR="005C3336">
        <w:rPr>
          <w:rFonts w:ascii="Times New Roman" w:hAnsi="Times New Roman" w:cs="Times New Roman"/>
        </w:rPr>
        <w:t>, 20 May</w:t>
      </w:r>
    </w:p>
    <w:p w14:paraId="7587C500" w14:textId="2D718EF7" w:rsidR="005C3336" w:rsidRDefault="00393811" w:rsidP="00272387">
      <w:pPr>
        <w:jc w:val="both"/>
        <w:rPr>
          <w:rFonts w:ascii="Times New Roman" w:hAnsi="Times New Roman" w:cs="Times New Roman"/>
        </w:rPr>
      </w:pPr>
      <w:hyperlink r:id="rId27" w:history="1">
        <w:r w:rsidRPr="003753A6">
          <w:rPr>
            <w:rStyle w:val="af"/>
            <w:rFonts w:ascii="Times New Roman" w:hAnsi="Times New Roman" w:cs="Times New Roman"/>
          </w:rPr>
          <w:t>https://www.mckinsey.com/industries/retail/our-insights/the-tech-transformation-imperative-in-retail?form=MG0AV3</w:t>
        </w:r>
      </w:hyperlink>
    </w:p>
    <w:p w14:paraId="369013E0" w14:textId="77777777" w:rsidR="008F3E1A" w:rsidRDefault="008F3E1A" w:rsidP="00272387">
      <w:pPr>
        <w:jc w:val="both"/>
        <w:rPr>
          <w:rFonts w:ascii="Times New Roman" w:hAnsi="Times New Roman" w:cs="Times New Roman"/>
        </w:rPr>
      </w:pPr>
    </w:p>
    <w:p w14:paraId="6A89B7FC" w14:textId="5AC79AF2" w:rsidR="00393811" w:rsidRDefault="009C37B8" w:rsidP="00272387">
      <w:pPr>
        <w:jc w:val="both"/>
        <w:rPr>
          <w:rFonts w:ascii="Times New Roman" w:hAnsi="Times New Roman" w:cs="Times New Roman"/>
        </w:rPr>
      </w:pPr>
      <w:r w:rsidRPr="009C37B8">
        <w:rPr>
          <w:rFonts w:ascii="Times New Roman" w:hAnsi="Times New Roman" w:cs="Times New Roman"/>
        </w:rPr>
        <w:t>Borrelli-Persson</w:t>
      </w:r>
      <w:r>
        <w:rPr>
          <w:rFonts w:ascii="Times New Roman" w:hAnsi="Times New Roman" w:cs="Times New Roman"/>
        </w:rPr>
        <w:t>, L. (2024)</w:t>
      </w:r>
      <w:r w:rsidR="00EF03CF">
        <w:rPr>
          <w:rFonts w:ascii="Times New Roman" w:hAnsi="Times New Roman" w:cs="Times New Roman"/>
        </w:rPr>
        <w:t xml:space="preserve"> H&amp;M Is Celebrating 20 </w:t>
      </w:r>
      <w:r w:rsidR="005733D0">
        <w:rPr>
          <w:rFonts w:ascii="Times New Roman" w:hAnsi="Times New Roman" w:cs="Times New Roman"/>
        </w:rPr>
        <w:t xml:space="preserve">Years of Designer Collaborations: Here, in Detail, </w:t>
      </w:r>
      <w:r w:rsidR="004C3A1A">
        <w:rPr>
          <w:rFonts w:ascii="Times New Roman" w:hAnsi="Times New Roman" w:cs="Times New Roman"/>
        </w:rPr>
        <w:t>Is Everything You Need to Know About All o</w:t>
      </w:r>
      <w:r w:rsidR="008F3E1A">
        <w:rPr>
          <w:rFonts w:ascii="Times New Roman" w:hAnsi="Times New Roman" w:cs="Times New Roman"/>
        </w:rPr>
        <w:t>f Them, Vogue, 21 October</w:t>
      </w:r>
    </w:p>
    <w:p w14:paraId="02594584" w14:textId="0CCB7D34" w:rsidR="008F3E1A" w:rsidRDefault="008F3E1A" w:rsidP="00272387">
      <w:pPr>
        <w:jc w:val="both"/>
        <w:rPr>
          <w:rFonts w:ascii="Times New Roman" w:hAnsi="Times New Roman" w:cs="Times New Roman"/>
        </w:rPr>
      </w:pPr>
      <w:hyperlink r:id="rId28" w:history="1">
        <w:r w:rsidRPr="003753A6">
          <w:rPr>
            <w:rStyle w:val="af"/>
            <w:rFonts w:ascii="Times New Roman" w:hAnsi="Times New Roman" w:cs="Times New Roman"/>
          </w:rPr>
          <w:t>https://www.vogue.com/article/handm-is-celebrating-20-years-of-designer-collaborations-here-in-detail-is-everything-you-need-to-know-about-all-of-them?utm_source=chatgpt.com</w:t>
        </w:r>
      </w:hyperlink>
    </w:p>
    <w:p w14:paraId="220100D7" w14:textId="77777777" w:rsidR="008F3E1A" w:rsidRDefault="008F3E1A" w:rsidP="00272387">
      <w:pPr>
        <w:jc w:val="both"/>
        <w:rPr>
          <w:rFonts w:ascii="Times New Roman" w:hAnsi="Times New Roman" w:cs="Times New Roman"/>
        </w:rPr>
      </w:pPr>
    </w:p>
    <w:p w14:paraId="725799A5" w14:textId="091BBE58" w:rsidR="00F02566" w:rsidRDefault="00F02566" w:rsidP="00272387">
      <w:pPr>
        <w:jc w:val="both"/>
        <w:rPr>
          <w:rFonts w:ascii="Times New Roman" w:hAnsi="Times New Roman" w:cs="Times New Roman"/>
        </w:rPr>
      </w:pPr>
      <w:r w:rsidRPr="00F02566">
        <w:rPr>
          <w:rFonts w:ascii="Times New Roman" w:hAnsi="Times New Roman" w:cs="Times New Roman"/>
        </w:rPr>
        <w:t>Brock</w:t>
      </w:r>
      <w:r>
        <w:rPr>
          <w:rFonts w:ascii="Times New Roman" w:hAnsi="Times New Roman" w:cs="Times New Roman"/>
        </w:rPr>
        <w:t xml:space="preserve">, </w:t>
      </w:r>
      <w:r w:rsidR="00AF4606">
        <w:rPr>
          <w:rFonts w:ascii="Times New Roman" w:hAnsi="Times New Roman" w:cs="Times New Roman"/>
        </w:rPr>
        <w:t xml:space="preserve">M (2024), </w:t>
      </w:r>
      <w:r w:rsidR="00AF4606" w:rsidRPr="00AF4606">
        <w:rPr>
          <w:rFonts w:ascii="Times New Roman" w:hAnsi="Times New Roman" w:cs="Times New Roman"/>
        </w:rPr>
        <w:t xml:space="preserve">Is H&amp;M </w:t>
      </w:r>
      <w:proofErr w:type="gramStart"/>
      <w:r w:rsidR="00AF4606" w:rsidRPr="00AF4606">
        <w:rPr>
          <w:rFonts w:ascii="Times New Roman" w:hAnsi="Times New Roman" w:cs="Times New Roman"/>
        </w:rPr>
        <w:t>Greenwashing?</w:t>
      </w:r>
      <w:r w:rsidR="00AF4606">
        <w:rPr>
          <w:rFonts w:ascii="Times New Roman" w:hAnsi="Times New Roman" w:cs="Times New Roman"/>
        </w:rPr>
        <w:t>,</w:t>
      </w:r>
      <w:proofErr w:type="gramEnd"/>
      <w:r w:rsidR="00AF4606">
        <w:rPr>
          <w:rFonts w:ascii="Times New Roman" w:hAnsi="Times New Roman" w:cs="Times New Roman"/>
        </w:rPr>
        <w:t xml:space="preserve"> </w:t>
      </w:r>
      <w:r w:rsidR="002466B7" w:rsidRPr="002466B7">
        <w:rPr>
          <w:rFonts w:ascii="Times New Roman" w:hAnsi="Times New Roman" w:cs="Times New Roman"/>
        </w:rPr>
        <w:t>Marley's Monsters</w:t>
      </w:r>
      <w:r w:rsidR="00A04233">
        <w:rPr>
          <w:rFonts w:ascii="Times New Roman" w:hAnsi="Times New Roman" w:cs="Times New Roman"/>
        </w:rPr>
        <w:t>, 20 September</w:t>
      </w:r>
    </w:p>
    <w:p w14:paraId="291165D7" w14:textId="1A6AF759" w:rsidR="00A04233" w:rsidRDefault="00A04233" w:rsidP="00272387">
      <w:pPr>
        <w:jc w:val="both"/>
        <w:rPr>
          <w:rFonts w:ascii="Times New Roman" w:hAnsi="Times New Roman" w:cs="Times New Roman"/>
        </w:rPr>
      </w:pPr>
      <w:hyperlink r:id="rId29" w:history="1">
        <w:r w:rsidRPr="00D00DED">
          <w:rPr>
            <w:rStyle w:val="af"/>
            <w:rFonts w:ascii="Times New Roman" w:hAnsi="Times New Roman" w:cs="Times New Roman"/>
          </w:rPr>
          <w:t>https://www.marleysmonsters.com/en-ca/blogs/greenwashing-greenwishing-or-greenhushing/is-h-m-greenwashing?srsltid=AfmBOooi3vUOAQuU__fY-Ch4sJXr7mQDx9VRU_F7-gqBNhfjYxODK62o</w:t>
        </w:r>
      </w:hyperlink>
    </w:p>
    <w:p w14:paraId="7FC19A32" w14:textId="77777777" w:rsidR="00A04233" w:rsidRDefault="00A04233" w:rsidP="00272387">
      <w:pPr>
        <w:jc w:val="both"/>
        <w:rPr>
          <w:rFonts w:ascii="Times New Roman" w:hAnsi="Times New Roman" w:cs="Times New Roman"/>
        </w:rPr>
      </w:pPr>
    </w:p>
    <w:p w14:paraId="707F0504" w14:textId="31CBCBD6" w:rsidR="00272387" w:rsidRPr="00272387" w:rsidRDefault="00272387" w:rsidP="00272387">
      <w:pPr>
        <w:jc w:val="both"/>
        <w:rPr>
          <w:rFonts w:ascii="Times New Roman" w:hAnsi="Times New Roman" w:cs="Times New Roman"/>
        </w:rPr>
      </w:pPr>
      <w:r w:rsidRPr="00272387">
        <w:rPr>
          <w:rFonts w:ascii="Times New Roman" w:hAnsi="Times New Roman" w:cs="Times New Roman"/>
        </w:rPr>
        <w:t>David Suzuki Foundation (2024) The environmental costs of fast fashion</w:t>
      </w:r>
    </w:p>
    <w:p w14:paraId="53F0500E" w14:textId="77777777" w:rsidR="00272387" w:rsidRPr="00272387" w:rsidRDefault="00272387" w:rsidP="00272387">
      <w:pPr>
        <w:jc w:val="both"/>
        <w:rPr>
          <w:rFonts w:ascii="Times New Roman" w:hAnsi="Times New Roman" w:cs="Times New Roman"/>
          <w:lang w:val="en-US"/>
        </w:rPr>
      </w:pPr>
      <w:hyperlink r:id="rId30" w:history="1">
        <w:r w:rsidRPr="00272387">
          <w:rPr>
            <w:rStyle w:val="af"/>
            <w:rFonts w:ascii="Times New Roman" w:hAnsi="Times New Roman" w:cs="Times New Roman"/>
            <w:color w:val="auto"/>
            <w:lang w:val="en-US"/>
          </w:rPr>
          <w:t>https://davidsuzuki.org/living-green/the-environmental-cost-of-fast-fashion/</w:t>
        </w:r>
      </w:hyperlink>
    </w:p>
    <w:p w14:paraId="6A5479C6" w14:textId="77777777" w:rsidR="00AF7D0D" w:rsidRDefault="00AF7D0D" w:rsidP="00AF7D0D">
      <w:pPr>
        <w:jc w:val="both"/>
        <w:rPr>
          <w:rFonts w:ascii="Times New Roman" w:hAnsi="Times New Roman" w:cs="Times New Roman"/>
          <w:lang w:val="en-US"/>
        </w:rPr>
      </w:pPr>
      <w:r>
        <w:rPr>
          <w:rFonts w:ascii="Times New Roman" w:hAnsi="Times New Roman" w:cs="Times New Roman"/>
          <w:lang w:val="en-US"/>
        </w:rPr>
        <w:t xml:space="preserve">Gramling, K., </w:t>
      </w:r>
      <w:proofErr w:type="spellStart"/>
      <w:r>
        <w:rPr>
          <w:rFonts w:ascii="Times New Roman" w:hAnsi="Times New Roman" w:cs="Times New Roman"/>
          <w:lang w:val="en-US"/>
        </w:rPr>
        <w:t>Orschell</w:t>
      </w:r>
      <w:proofErr w:type="spellEnd"/>
      <w:r>
        <w:rPr>
          <w:rFonts w:ascii="Times New Roman" w:hAnsi="Times New Roman" w:cs="Times New Roman"/>
          <w:lang w:val="en-US"/>
        </w:rPr>
        <w:t xml:space="preserve">, J. and Chernoff, J. (2021), </w:t>
      </w:r>
      <w:r w:rsidRPr="009E3B61">
        <w:rPr>
          <w:rFonts w:ascii="Times New Roman" w:hAnsi="Times New Roman" w:cs="Times New Roman"/>
          <w:lang w:val="en-US"/>
        </w:rPr>
        <w:t>How E-Commerce Fits into Retail’s Post-Pandemic Future</w:t>
      </w:r>
      <w:r>
        <w:rPr>
          <w:rFonts w:ascii="Times New Roman" w:hAnsi="Times New Roman" w:cs="Times New Roman"/>
          <w:lang w:val="en-US"/>
        </w:rPr>
        <w:t>, Harvard Business Review, 11 May</w:t>
      </w:r>
    </w:p>
    <w:p w14:paraId="45D09824" w14:textId="77777777" w:rsidR="00AF7D0D" w:rsidRDefault="00AF7D0D" w:rsidP="00AF7D0D">
      <w:pPr>
        <w:jc w:val="both"/>
        <w:rPr>
          <w:rFonts w:ascii="Times New Roman" w:hAnsi="Times New Roman" w:cs="Times New Roman"/>
          <w:lang w:val="en-US"/>
        </w:rPr>
      </w:pPr>
      <w:hyperlink r:id="rId31" w:history="1">
        <w:r w:rsidRPr="003753A6">
          <w:rPr>
            <w:rStyle w:val="af"/>
            <w:rFonts w:ascii="Times New Roman" w:hAnsi="Times New Roman" w:cs="Times New Roman"/>
            <w:lang w:val="en-US"/>
          </w:rPr>
          <w:t>https://hbr.org/2021/05/how-e-commerce-fits-into-retails-post-pandemic-future?form=MG0AV3</w:t>
        </w:r>
      </w:hyperlink>
    </w:p>
    <w:p w14:paraId="13C0E66C" w14:textId="77777777" w:rsidR="00AF7D0D" w:rsidRDefault="00AF7D0D" w:rsidP="00BF19E9">
      <w:pPr>
        <w:jc w:val="both"/>
        <w:rPr>
          <w:rFonts w:ascii="Times New Roman" w:hAnsi="Times New Roman" w:cs="Times New Roman"/>
          <w:lang w:val="en-US"/>
        </w:rPr>
      </w:pPr>
    </w:p>
    <w:p w14:paraId="2CAA94B8" w14:textId="2308CEC0" w:rsidR="003E0708" w:rsidRDefault="003E0708" w:rsidP="00BF19E9">
      <w:pPr>
        <w:jc w:val="both"/>
        <w:rPr>
          <w:rFonts w:ascii="Times New Roman" w:hAnsi="Times New Roman" w:cs="Times New Roman"/>
          <w:lang w:val="en-US"/>
        </w:rPr>
      </w:pPr>
      <w:proofErr w:type="spellStart"/>
      <w:r>
        <w:rPr>
          <w:rFonts w:ascii="Times New Roman" w:hAnsi="Times New Roman" w:cs="Times New Roman"/>
          <w:lang w:val="en-US"/>
        </w:rPr>
        <w:t>Fotoshoe</w:t>
      </w:r>
      <w:proofErr w:type="spellEnd"/>
      <w:r>
        <w:rPr>
          <w:rFonts w:ascii="Times New Roman" w:hAnsi="Times New Roman" w:cs="Times New Roman"/>
          <w:lang w:val="en-US"/>
        </w:rPr>
        <w:t xml:space="preserve"> </w:t>
      </w:r>
      <w:r w:rsidR="00B261C2">
        <w:rPr>
          <w:rFonts w:ascii="Times New Roman" w:hAnsi="Times New Roman" w:cs="Times New Roman"/>
          <w:lang w:val="en-US"/>
        </w:rPr>
        <w:t xml:space="preserve">Magazine </w:t>
      </w:r>
      <w:r>
        <w:rPr>
          <w:rFonts w:ascii="Times New Roman" w:hAnsi="Times New Roman" w:cs="Times New Roman"/>
          <w:lang w:val="en-US"/>
        </w:rPr>
        <w:t>(2023)</w:t>
      </w:r>
      <w:r w:rsidR="00CE2C4D">
        <w:rPr>
          <w:rFonts w:ascii="Times New Roman" w:hAnsi="Times New Roman" w:cs="Times New Roman"/>
          <w:lang w:val="en-US"/>
        </w:rPr>
        <w:t xml:space="preserve"> </w:t>
      </w:r>
      <w:r w:rsidR="00CE2C4D" w:rsidRPr="00CE2C4D">
        <w:rPr>
          <w:rFonts w:ascii="Times New Roman" w:hAnsi="Times New Roman" w:cs="Times New Roman"/>
          <w:lang w:val="en-US"/>
        </w:rPr>
        <w:t>China and Hong Kong: challenges and opportunities for global fashion brands</w:t>
      </w:r>
      <w:r w:rsidR="00CE2C4D">
        <w:rPr>
          <w:rFonts w:ascii="Times New Roman" w:hAnsi="Times New Roman" w:cs="Times New Roman"/>
          <w:lang w:val="en-US"/>
        </w:rPr>
        <w:t xml:space="preserve">, </w:t>
      </w:r>
      <w:proofErr w:type="spellStart"/>
      <w:r w:rsidR="00CE2C4D">
        <w:rPr>
          <w:rFonts w:ascii="Times New Roman" w:hAnsi="Times New Roman" w:cs="Times New Roman"/>
          <w:lang w:val="en-US"/>
        </w:rPr>
        <w:t>Fotoshoe</w:t>
      </w:r>
      <w:proofErr w:type="spellEnd"/>
      <w:r w:rsidR="00B261C2">
        <w:rPr>
          <w:rFonts w:ascii="Times New Roman" w:hAnsi="Times New Roman" w:cs="Times New Roman"/>
          <w:lang w:val="en-US"/>
        </w:rPr>
        <w:t xml:space="preserve"> Magazine, </w:t>
      </w:r>
      <w:r w:rsidR="00CE2C4D">
        <w:rPr>
          <w:rFonts w:ascii="Times New Roman" w:hAnsi="Times New Roman" w:cs="Times New Roman"/>
          <w:lang w:val="en-US"/>
        </w:rPr>
        <w:t>15 May</w:t>
      </w:r>
    </w:p>
    <w:p w14:paraId="5BD0D4E1" w14:textId="38693AA8" w:rsidR="000D0B2A" w:rsidRDefault="000D0B2A" w:rsidP="00BF19E9">
      <w:pPr>
        <w:jc w:val="both"/>
        <w:rPr>
          <w:rFonts w:ascii="Times New Roman" w:hAnsi="Times New Roman" w:cs="Times New Roman"/>
          <w:lang w:val="en-US"/>
        </w:rPr>
      </w:pPr>
      <w:hyperlink r:id="rId32" w:history="1">
        <w:r w:rsidRPr="00A74446">
          <w:rPr>
            <w:rStyle w:val="af"/>
            <w:rFonts w:ascii="Times New Roman" w:hAnsi="Times New Roman" w:cs="Times New Roman"/>
            <w:lang w:val="en-US"/>
          </w:rPr>
          <w:t>https://fotoshoemagazine.com/china-and-hong-kong-challenges-and-opportunities-for-global-fashion-brands/</w:t>
        </w:r>
      </w:hyperlink>
    </w:p>
    <w:p w14:paraId="5627D078" w14:textId="77777777" w:rsidR="000D0B2A" w:rsidRDefault="000D0B2A" w:rsidP="00BF19E9">
      <w:pPr>
        <w:jc w:val="both"/>
        <w:rPr>
          <w:rFonts w:ascii="Times New Roman" w:hAnsi="Times New Roman" w:cs="Times New Roman"/>
          <w:lang w:val="en-US"/>
        </w:rPr>
      </w:pPr>
    </w:p>
    <w:p w14:paraId="50F46C69" w14:textId="77777777" w:rsidR="00CE2C4D" w:rsidRDefault="00CE2C4D" w:rsidP="00BF19E9">
      <w:pPr>
        <w:jc w:val="both"/>
        <w:rPr>
          <w:rFonts w:ascii="Times New Roman" w:hAnsi="Times New Roman" w:cs="Times New Roman"/>
          <w:lang w:val="en-US"/>
        </w:rPr>
      </w:pPr>
    </w:p>
    <w:p w14:paraId="61A34AC0" w14:textId="14EE445A" w:rsidR="00272387" w:rsidRDefault="001E0233" w:rsidP="00BF19E9">
      <w:pPr>
        <w:jc w:val="both"/>
        <w:rPr>
          <w:rFonts w:ascii="Times New Roman" w:hAnsi="Times New Roman" w:cs="Times New Roman"/>
          <w:lang w:val="en-US"/>
        </w:rPr>
      </w:pPr>
      <w:r>
        <w:rPr>
          <w:rFonts w:ascii="Times New Roman" w:hAnsi="Times New Roman" w:cs="Times New Roman"/>
          <w:lang w:val="en-US"/>
        </w:rPr>
        <w:t xml:space="preserve">H&amp;M Group (2024), About </w:t>
      </w:r>
      <w:r w:rsidR="005E5088">
        <w:rPr>
          <w:rFonts w:ascii="Times New Roman" w:hAnsi="Times New Roman" w:cs="Times New Roman"/>
          <w:lang w:val="en-US"/>
        </w:rPr>
        <w:t>u</w:t>
      </w:r>
      <w:r>
        <w:rPr>
          <w:rFonts w:ascii="Times New Roman" w:hAnsi="Times New Roman" w:cs="Times New Roman"/>
          <w:lang w:val="en-US"/>
        </w:rPr>
        <w:t>s</w:t>
      </w:r>
    </w:p>
    <w:p w14:paraId="55D4894F" w14:textId="12037119" w:rsidR="001E0233" w:rsidRDefault="001E0233" w:rsidP="00BF19E9">
      <w:pPr>
        <w:jc w:val="both"/>
        <w:rPr>
          <w:rFonts w:ascii="Times New Roman" w:hAnsi="Times New Roman" w:cs="Times New Roman"/>
          <w:lang w:val="en-US"/>
        </w:rPr>
      </w:pPr>
      <w:hyperlink r:id="rId33" w:history="1">
        <w:r w:rsidRPr="004F4CAE">
          <w:rPr>
            <w:rStyle w:val="af"/>
            <w:rFonts w:ascii="Times New Roman" w:hAnsi="Times New Roman" w:cs="Times New Roman"/>
            <w:lang w:val="en-US"/>
          </w:rPr>
          <w:t>https://hmgroup.com/about-us/history/</w:t>
        </w:r>
      </w:hyperlink>
    </w:p>
    <w:p w14:paraId="22766776" w14:textId="77777777" w:rsidR="007B53D7" w:rsidRDefault="007B53D7" w:rsidP="005B1010">
      <w:pPr>
        <w:jc w:val="both"/>
        <w:rPr>
          <w:rFonts w:ascii="Times New Roman" w:hAnsi="Times New Roman" w:cs="Times New Roman"/>
          <w:lang w:val="en-US"/>
        </w:rPr>
      </w:pPr>
    </w:p>
    <w:p w14:paraId="42B9235B" w14:textId="07DF741E" w:rsidR="005B1010" w:rsidRDefault="005B1010" w:rsidP="005B1010">
      <w:pPr>
        <w:jc w:val="both"/>
        <w:rPr>
          <w:rFonts w:ascii="Times New Roman" w:hAnsi="Times New Roman" w:cs="Times New Roman"/>
          <w:lang w:val="en-US"/>
        </w:rPr>
      </w:pPr>
      <w:r>
        <w:rPr>
          <w:rFonts w:ascii="Times New Roman" w:hAnsi="Times New Roman" w:cs="Times New Roman"/>
          <w:lang w:val="en-US"/>
        </w:rPr>
        <w:t xml:space="preserve">H&amp;M Group (2024), </w:t>
      </w:r>
      <w:r w:rsidR="007B53D7" w:rsidRPr="007B53D7">
        <w:rPr>
          <w:rFonts w:ascii="Times New Roman" w:hAnsi="Times New Roman" w:cs="Times New Roman"/>
          <w:lang w:val="en-US"/>
        </w:rPr>
        <w:t>Vision and strategy</w:t>
      </w:r>
    </w:p>
    <w:p w14:paraId="538E3F36" w14:textId="1268AF19" w:rsidR="005B1010" w:rsidRDefault="007B53D7" w:rsidP="005B1010">
      <w:pPr>
        <w:jc w:val="both"/>
        <w:rPr>
          <w:rFonts w:ascii="Times New Roman" w:hAnsi="Times New Roman" w:cs="Times New Roman"/>
          <w:lang w:val="en-US"/>
        </w:rPr>
      </w:pPr>
      <w:r w:rsidRPr="007B53D7">
        <w:rPr>
          <w:rStyle w:val="af"/>
          <w:rFonts w:ascii="Times New Roman" w:hAnsi="Times New Roman" w:cs="Times New Roman"/>
          <w:lang w:val="en-US"/>
        </w:rPr>
        <w:t>https://hmgroup.com/sustainability/leading-the-change/vision-and-strategy/</w:t>
      </w:r>
    </w:p>
    <w:p w14:paraId="7363B94D" w14:textId="77777777" w:rsidR="001E0233" w:rsidRDefault="001E0233" w:rsidP="00BF19E9">
      <w:pPr>
        <w:jc w:val="both"/>
        <w:rPr>
          <w:rFonts w:ascii="Times New Roman" w:hAnsi="Times New Roman" w:cs="Times New Roman"/>
          <w:lang w:val="en-US"/>
        </w:rPr>
      </w:pPr>
    </w:p>
    <w:p w14:paraId="141A7F30" w14:textId="75B192FC" w:rsidR="00C46CB2" w:rsidRDefault="00C46CB2" w:rsidP="00BF19E9">
      <w:pPr>
        <w:jc w:val="both"/>
        <w:rPr>
          <w:rFonts w:ascii="Times New Roman" w:hAnsi="Times New Roman" w:cs="Times New Roman"/>
          <w:lang w:val="en-US"/>
        </w:rPr>
      </w:pPr>
      <w:r w:rsidRPr="00C46CB2">
        <w:rPr>
          <w:rFonts w:ascii="Times New Roman" w:hAnsi="Times New Roman" w:cs="Times New Roman"/>
          <w:lang w:val="en-US"/>
        </w:rPr>
        <w:t>H&amp;M Group Ventures</w:t>
      </w:r>
      <w:r>
        <w:rPr>
          <w:rFonts w:ascii="Times New Roman" w:hAnsi="Times New Roman" w:cs="Times New Roman"/>
          <w:lang w:val="en-US"/>
        </w:rPr>
        <w:t xml:space="preserve"> (2024), </w:t>
      </w:r>
      <w:r w:rsidR="002F1F8C">
        <w:rPr>
          <w:rFonts w:ascii="Times New Roman" w:hAnsi="Times New Roman" w:cs="Times New Roman"/>
          <w:lang w:val="en-US"/>
        </w:rPr>
        <w:t>About us</w:t>
      </w:r>
    </w:p>
    <w:p w14:paraId="74ED2EA1" w14:textId="2B75834A" w:rsidR="002F1F8C" w:rsidRDefault="002F1F8C" w:rsidP="00BF19E9">
      <w:pPr>
        <w:jc w:val="both"/>
        <w:rPr>
          <w:rFonts w:ascii="Times New Roman" w:hAnsi="Times New Roman" w:cs="Times New Roman"/>
          <w:lang w:val="en-US"/>
        </w:rPr>
      </w:pPr>
      <w:hyperlink r:id="rId34" w:history="1">
        <w:r w:rsidRPr="007F62B7">
          <w:rPr>
            <w:rStyle w:val="af"/>
            <w:rFonts w:ascii="Times New Roman" w:hAnsi="Times New Roman" w:cs="Times New Roman"/>
            <w:lang w:val="en-US"/>
          </w:rPr>
          <w:t>https://hmgroupventures.com/about-us/</w:t>
        </w:r>
      </w:hyperlink>
    </w:p>
    <w:p w14:paraId="2F202176" w14:textId="5C437C43" w:rsidR="002F1F8C" w:rsidRDefault="00E36CD9" w:rsidP="00BF19E9">
      <w:pPr>
        <w:jc w:val="both"/>
        <w:rPr>
          <w:rFonts w:ascii="Times New Roman" w:hAnsi="Times New Roman" w:cs="Times New Roman"/>
          <w:lang w:val="en-US"/>
        </w:rPr>
      </w:pPr>
      <w:r>
        <w:rPr>
          <w:rFonts w:ascii="Times New Roman" w:hAnsi="Times New Roman" w:cs="Times New Roman"/>
          <w:lang w:val="en-US"/>
        </w:rPr>
        <w:t>Hong Kong Eco</w:t>
      </w:r>
      <w:r w:rsidR="00B101C4">
        <w:rPr>
          <w:rFonts w:ascii="Times New Roman" w:hAnsi="Times New Roman" w:cs="Times New Roman"/>
          <w:lang w:val="en-US"/>
        </w:rPr>
        <w:t xml:space="preserve">nomy, The Government of the Hong Kong Special </w:t>
      </w:r>
      <w:r w:rsidR="00F2364C">
        <w:rPr>
          <w:rFonts w:ascii="Times New Roman" w:hAnsi="Times New Roman" w:cs="Times New Roman"/>
          <w:lang w:val="en-US"/>
        </w:rPr>
        <w:t xml:space="preserve">Administrative Region, </w:t>
      </w:r>
      <w:r w:rsidR="00685E08" w:rsidRPr="00685E08">
        <w:rPr>
          <w:rFonts w:ascii="Times New Roman" w:hAnsi="Times New Roman" w:cs="Times New Roman"/>
          <w:lang w:val="en-US"/>
        </w:rPr>
        <w:t>Latest Developments</w:t>
      </w:r>
    </w:p>
    <w:p w14:paraId="4264D75F" w14:textId="012B794D" w:rsidR="00D02DE1" w:rsidRDefault="000705BB" w:rsidP="00BF19E9">
      <w:pPr>
        <w:jc w:val="both"/>
        <w:rPr>
          <w:rFonts w:ascii="Times New Roman" w:hAnsi="Times New Roman" w:cs="Times New Roman"/>
          <w:lang w:val="en-US"/>
        </w:rPr>
      </w:pPr>
      <w:hyperlink r:id="rId35" w:history="1">
        <w:r w:rsidRPr="003753A6">
          <w:rPr>
            <w:rStyle w:val="af"/>
            <w:rFonts w:ascii="Times New Roman" w:hAnsi="Times New Roman" w:cs="Times New Roman"/>
            <w:lang w:val="en-US"/>
          </w:rPr>
          <w:t>https://www.hkeconomy.gov.hk/en/situation/development/index.htm</w:t>
        </w:r>
      </w:hyperlink>
    </w:p>
    <w:p w14:paraId="614048DF" w14:textId="77777777" w:rsidR="000705BB" w:rsidRDefault="000705BB" w:rsidP="00BF19E9">
      <w:pPr>
        <w:jc w:val="both"/>
        <w:rPr>
          <w:rFonts w:ascii="Times New Roman" w:hAnsi="Times New Roman" w:cs="Times New Roman"/>
          <w:lang w:val="en-US"/>
        </w:rPr>
      </w:pPr>
    </w:p>
    <w:p w14:paraId="0D4A8088" w14:textId="63BA0A72" w:rsidR="00A04AE3" w:rsidRDefault="008A1EC8" w:rsidP="00BF19E9">
      <w:pPr>
        <w:jc w:val="both"/>
        <w:rPr>
          <w:rFonts w:ascii="Times New Roman" w:hAnsi="Times New Roman" w:cs="Times New Roman"/>
          <w:lang w:val="en-US"/>
        </w:rPr>
      </w:pPr>
      <w:r>
        <w:rPr>
          <w:rFonts w:ascii="Times New Roman" w:hAnsi="Times New Roman" w:cs="Times New Roman"/>
          <w:lang w:val="en-US"/>
        </w:rPr>
        <w:t xml:space="preserve">King, C. (2024) </w:t>
      </w:r>
      <w:r w:rsidRPr="008A1EC8">
        <w:rPr>
          <w:rFonts w:ascii="Times New Roman" w:hAnsi="Times New Roman" w:cs="Times New Roman"/>
          <w:lang w:val="en-US"/>
        </w:rPr>
        <w:t xml:space="preserve">H&amp;M Group </w:t>
      </w:r>
      <w:proofErr w:type="spellStart"/>
      <w:r w:rsidRPr="008A1EC8">
        <w:rPr>
          <w:rFonts w:ascii="Times New Roman" w:hAnsi="Times New Roman" w:cs="Times New Roman"/>
          <w:lang w:val="en-US"/>
        </w:rPr>
        <w:t>Prioritises</w:t>
      </w:r>
      <w:proofErr w:type="spellEnd"/>
      <w:r w:rsidRPr="008A1EC8">
        <w:rPr>
          <w:rFonts w:ascii="Times New Roman" w:hAnsi="Times New Roman" w:cs="Times New Roman"/>
          <w:lang w:val="en-US"/>
        </w:rPr>
        <w:t xml:space="preserve"> Sustainable Sourcing to Hit Targets</w:t>
      </w:r>
      <w:r>
        <w:rPr>
          <w:rFonts w:ascii="Times New Roman" w:hAnsi="Times New Roman" w:cs="Times New Roman"/>
          <w:lang w:val="en-US"/>
        </w:rPr>
        <w:t xml:space="preserve">, </w:t>
      </w:r>
      <w:r w:rsidR="00A07F40">
        <w:rPr>
          <w:rFonts w:ascii="Times New Roman" w:hAnsi="Times New Roman" w:cs="Times New Roman"/>
          <w:lang w:val="en-US"/>
        </w:rPr>
        <w:t>Sustainability Magazine, 2 April</w:t>
      </w:r>
    </w:p>
    <w:p w14:paraId="4DDD8818" w14:textId="58CF4A58" w:rsidR="00B57922" w:rsidRDefault="00B57922" w:rsidP="00BF19E9">
      <w:pPr>
        <w:jc w:val="both"/>
        <w:rPr>
          <w:rFonts w:ascii="Times New Roman" w:hAnsi="Times New Roman" w:cs="Times New Roman"/>
          <w:lang w:val="en-US"/>
        </w:rPr>
      </w:pPr>
      <w:hyperlink r:id="rId36" w:history="1">
        <w:r w:rsidRPr="003753A6">
          <w:rPr>
            <w:rStyle w:val="af"/>
            <w:rFonts w:ascii="Times New Roman" w:hAnsi="Times New Roman" w:cs="Times New Roman"/>
            <w:lang w:val="en-US"/>
          </w:rPr>
          <w:t>https://sustainabilitymag.com/articles/h-m-group-prioritises-sourcing-in-sustainability-commitments</w:t>
        </w:r>
      </w:hyperlink>
    </w:p>
    <w:p w14:paraId="7F4AD7F7" w14:textId="77777777" w:rsidR="00B57922" w:rsidRDefault="00B57922" w:rsidP="00BF19E9">
      <w:pPr>
        <w:jc w:val="both"/>
        <w:rPr>
          <w:rFonts w:ascii="Times New Roman" w:hAnsi="Times New Roman" w:cs="Times New Roman"/>
          <w:lang w:val="en-US"/>
        </w:rPr>
      </w:pPr>
    </w:p>
    <w:p w14:paraId="5D72BD8F" w14:textId="386999E3" w:rsidR="00A74CCE" w:rsidRDefault="00A74CCE" w:rsidP="00BF19E9">
      <w:pPr>
        <w:jc w:val="both"/>
        <w:rPr>
          <w:rFonts w:ascii="Times New Roman" w:hAnsi="Times New Roman" w:cs="Times New Roman"/>
          <w:lang w:val="en-US"/>
        </w:rPr>
      </w:pPr>
      <w:r>
        <w:rPr>
          <w:rFonts w:ascii="Times New Roman" w:hAnsi="Times New Roman" w:cs="Times New Roman"/>
          <w:lang w:val="en-US"/>
        </w:rPr>
        <w:t xml:space="preserve"> </w:t>
      </w:r>
    </w:p>
    <w:p w14:paraId="2109157B" w14:textId="7FE2F8EB" w:rsidR="00187ADA" w:rsidRDefault="003569AA" w:rsidP="00BF19E9">
      <w:pPr>
        <w:jc w:val="both"/>
        <w:rPr>
          <w:rFonts w:ascii="Times New Roman" w:hAnsi="Times New Roman" w:cs="Times New Roman"/>
          <w:lang w:val="en-US"/>
        </w:rPr>
      </w:pPr>
      <w:r w:rsidRPr="003569AA">
        <w:rPr>
          <w:rFonts w:ascii="Times New Roman" w:hAnsi="Times New Roman" w:cs="Times New Roman"/>
          <w:lang w:val="en-US"/>
        </w:rPr>
        <w:t>Marcus</w:t>
      </w:r>
      <w:r>
        <w:rPr>
          <w:rFonts w:ascii="Times New Roman" w:hAnsi="Times New Roman" w:cs="Times New Roman"/>
          <w:lang w:val="en-US"/>
        </w:rPr>
        <w:t>, B. (2024),</w:t>
      </w:r>
      <w:r w:rsidR="00D1538F">
        <w:rPr>
          <w:rFonts w:ascii="Times New Roman" w:hAnsi="Times New Roman" w:cs="Times New Roman"/>
          <w:lang w:val="en-US"/>
        </w:rPr>
        <w:t xml:space="preserve"> </w:t>
      </w:r>
      <w:r w:rsidR="00D1538F" w:rsidRPr="00D1538F">
        <w:rPr>
          <w:rFonts w:ascii="Times New Roman" w:hAnsi="Times New Roman" w:cs="Times New Roman"/>
          <w:lang w:val="en-US"/>
        </w:rPr>
        <w:t xml:space="preserve">Hong Kong: from textile manufacturing to sustainable </w:t>
      </w:r>
      <w:proofErr w:type="gramStart"/>
      <w:r w:rsidR="00D1538F" w:rsidRPr="00D1538F">
        <w:rPr>
          <w:rFonts w:ascii="Times New Roman" w:hAnsi="Times New Roman" w:cs="Times New Roman"/>
          <w:lang w:val="en-US"/>
        </w:rPr>
        <w:t>fashion?</w:t>
      </w:r>
      <w:r w:rsidR="00D1538F">
        <w:rPr>
          <w:rFonts w:ascii="Times New Roman" w:hAnsi="Times New Roman" w:cs="Times New Roman"/>
          <w:lang w:val="en-US"/>
        </w:rPr>
        <w:t>,</w:t>
      </w:r>
      <w:proofErr w:type="gramEnd"/>
      <w:r w:rsidR="00D1538F">
        <w:rPr>
          <w:rFonts w:ascii="Times New Roman" w:hAnsi="Times New Roman" w:cs="Times New Roman"/>
          <w:lang w:val="en-US"/>
        </w:rPr>
        <w:t xml:space="preserve"> </w:t>
      </w:r>
      <w:r w:rsidR="00954E6F">
        <w:rPr>
          <w:rFonts w:ascii="Times New Roman" w:hAnsi="Times New Roman" w:cs="Times New Roman"/>
          <w:lang w:val="en-US"/>
        </w:rPr>
        <w:t xml:space="preserve">LGT Private Banking, </w:t>
      </w:r>
      <w:r w:rsidR="00D1538F">
        <w:rPr>
          <w:rFonts w:ascii="Times New Roman" w:hAnsi="Times New Roman" w:cs="Times New Roman"/>
          <w:lang w:val="en-US"/>
        </w:rPr>
        <w:t>26</w:t>
      </w:r>
      <w:r w:rsidR="00A11DF4">
        <w:rPr>
          <w:rFonts w:ascii="Times New Roman" w:hAnsi="Times New Roman" w:cs="Times New Roman"/>
          <w:lang w:val="en-US"/>
        </w:rPr>
        <w:t xml:space="preserve"> Jul</w:t>
      </w:r>
    </w:p>
    <w:p w14:paraId="250C4BE5" w14:textId="0C48C721" w:rsidR="00A11DF4" w:rsidRDefault="00D02DE1" w:rsidP="00BF19E9">
      <w:pPr>
        <w:jc w:val="both"/>
        <w:rPr>
          <w:rFonts w:ascii="Times New Roman" w:hAnsi="Times New Roman" w:cs="Times New Roman"/>
          <w:lang w:val="en-US"/>
        </w:rPr>
      </w:pPr>
      <w:hyperlink r:id="rId37" w:history="1">
        <w:r w:rsidRPr="003753A6">
          <w:rPr>
            <w:rStyle w:val="af"/>
            <w:rFonts w:ascii="Times New Roman" w:hAnsi="Times New Roman" w:cs="Times New Roman"/>
            <w:lang w:val="en-US"/>
          </w:rPr>
          <w:t>https://www.lgt.com/sg-tc/insights/insights/hong-kong-from-textile-manufacturing-to-sustainable-fashion--227518</w:t>
        </w:r>
      </w:hyperlink>
    </w:p>
    <w:p w14:paraId="29756B87" w14:textId="77777777" w:rsidR="00D04B86" w:rsidRDefault="00D04B86" w:rsidP="00D04B86">
      <w:pPr>
        <w:jc w:val="both"/>
        <w:rPr>
          <w:rFonts w:ascii="Times New Roman" w:hAnsi="Times New Roman" w:cs="Times New Roman"/>
          <w:lang w:val="en-US"/>
        </w:rPr>
      </w:pPr>
      <w:r w:rsidRPr="0003487E">
        <w:rPr>
          <w:rFonts w:ascii="Times New Roman" w:hAnsi="Times New Roman" w:cs="Times New Roman"/>
          <w:lang w:val="en-US"/>
        </w:rPr>
        <w:t xml:space="preserve">MBA </w:t>
      </w:r>
      <w:proofErr w:type="spellStart"/>
      <w:r w:rsidRPr="0003487E">
        <w:rPr>
          <w:rFonts w:ascii="Times New Roman" w:hAnsi="Times New Roman" w:cs="Times New Roman"/>
          <w:lang w:val="en-US"/>
        </w:rPr>
        <w:t>Skool</w:t>
      </w:r>
      <w:proofErr w:type="spellEnd"/>
      <w:r>
        <w:rPr>
          <w:rFonts w:ascii="Times New Roman" w:hAnsi="Times New Roman" w:cs="Times New Roman"/>
          <w:lang w:val="en-US"/>
        </w:rPr>
        <w:t xml:space="preserve"> (2024), </w:t>
      </w:r>
      <w:r w:rsidRPr="0076141B">
        <w:rPr>
          <w:rFonts w:ascii="Times New Roman" w:hAnsi="Times New Roman" w:cs="Times New Roman"/>
          <w:lang w:val="en-US"/>
        </w:rPr>
        <w:t>H&amp;M Porter Five Forces Analysis</w:t>
      </w:r>
      <w:r>
        <w:rPr>
          <w:rFonts w:ascii="Times New Roman" w:hAnsi="Times New Roman" w:cs="Times New Roman"/>
          <w:lang w:val="en-US"/>
        </w:rPr>
        <w:t>, 19 January</w:t>
      </w:r>
    </w:p>
    <w:p w14:paraId="18AAD4A4" w14:textId="77777777" w:rsidR="00D04B86" w:rsidRDefault="00D04B86" w:rsidP="00D04B86">
      <w:pPr>
        <w:jc w:val="both"/>
        <w:rPr>
          <w:rStyle w:val="af"/>
          <w:rFonts w:ascii="Times New Roman" w:hAnsi="Times New Roman" w:cs="Times New Roman"/>
          <w:lang w:val="en-US"/>
        </w:rPr>
      </w:pPr>
      <w:hyperlink r:id="rId38" w:history="1">
        <w:r w:rsidRPr="004B15AC">
          <w:rPr>
            <w:rStyle w:val="af"/>
            <w:rFonts w:ascii="Times New Roman" w:hAnsi="Times New Roman" w:cs="Times New Roman"/>
            <w:lang w:val="en-US"/>
          </w:rPr>
          <w:t>https://www.mbaskool.com/five-forces-analysis/companies/18285-hnm.html</w:t>
        </w:r>
      </w:hyperlink>
    </w:p>
    <w:p w14:paraId="34D8DB32" w14:textId="4EC0C13F" w:rsidR="00D02DE1" w:rsidRDefault="00D04B86" w:rsidP="00ED2F96">
      <w:pPr>
        <w:jc w:val="both"/>
        <w:rPr>
          <w:rFonts w:ascii="Times New Roman" w:hAnsi="Times New Roman" w:cs="Times New Roman"/>
          <w:lang w:val="en-US"/>
        </w:rPr>
      </w:pPr>
      <w:r>
        <w:rPr>
          <w:rFonts w:ascii="Times New Roman" w:hAnsi="Times New Roman" w:cs="Times New Roman"/>
          <w:lang w:val="en-US"/>
        </w:rPr>
        <w:t xml:space="preserve">Mixson, E. (2021) </w:t>
      </w:r>
      <w:r w:rsidR="00ED2F96" w:rsidRPr="00ED2F96">
        <w:rPr>
          <w:rFonts w:ascii="Times New Roman" w:hAnsi="Times New Roman" w:cs="Times New Roman"/>
          <w:lang w:val="en-US"/>
        </w:rPr>
        <w:t>H&amp;M Restyled: Inside H&amp;M 's Digital Transformation</w:t>
      </w:r>
      <w:r w:rsidR="00ED2F96">
        <w:rPr>
          <w:rFonts w:ascii="Times New Roman" w:hAnsi="Times New Roman" w:cs="Times New Roman"/>
          <w:lang w:val="en-US"/>
        </w:rPr>
        <w:t xml:space="preserve"> - </w:t>
      </w:r>
      <w:r w:rsidR="00ED2F96" w:rsidRPr="00ED2F96">
        <w:rPr>
          <w:rFonts w:ascii="Times New Roman" w:hAnsi="Times New Roman" w:cs="Times New Roman"/>
          <w:lang w:val="en-US"/>
        </w:rPr>
        <w:t>How H&amp;M is transforming from a brick &amp; mortar heavyweight into a digital contender</w:t>
      </w:r>
      <w:r w:rsidR="00ED2F96">
        <w:rPr>
          <w:rFonts w:ascii="Times New Roman" w:hAnsi="Times New Roman" w:cs="Times New Roman"/>
          <w:lang w:val="en-US"/>
        </w:rPr>
        <w:t xml:space="preserve">, </w:t>
      </w:r>
      <w:r w:rsidR="0022090E" w:rsidRPr="0022090E">
        <w:rPr>
          <w:rFonts w:ascii="Times New Roman" w:hAnsi="Times New Roman" w:cs="Times New Roman"/>
          <w:lang w:val="en-US"/>
        </w:rPr>
        <w:t>Intelligent Automation Network</w:t>
      </w:r>
      <w:r w:rsidR="0022090E">
        <w:rPr>
          <w:rFonts w:ascii="Times New Roman" w:hAnsi="Times New Roman" w:cs="Times New Roman"/>
          <w:lang w:val="en-US"/>
        </w:rPr>
        <w:t>, 31 Aug</w:t>
      </w:r>
    </w:p>
    <w:p w14:paraId="75C2B93E" w14:textId="1E535CC3" w:rsidR="00D04B86" w:rsidRDefault="0022090E" w:rsidP="00BF19E9">
      <w:pPr>
        <w:jc w:val="both"/>
        <w:rPr>
          <w:rFonts w:ascii="Times New Roman" w:hAnsi="Times New Roman" w:cs="Times New Roman"/>
          <w:lang w:val="en-US"/>
        </w:rPr>
      </w:pPr>
      <w:hyperlink r:id="rId39" w:history="1">
        <w:r w:rsidRPr="00A74446">
          <w:rPr>
            <w:rStyle w:val="af"/>
            <w:rFonts w:ascii="Times New Roman" w:hAnsi="Times New Roman" w:cs="Times New Roman"/>
            <w:lang w:val="en-US"/>
          </w:rPr>
          <w:t>https://www.intelligentautomation.network/resiliency/articles/hm-restyled-inside-hm-digital-transformation?form=MG0AV3</w:t>
        </w:r>
      </w:hyperlink>
    </w:p>
    <w:p w14:paraId="040DF7C2" w14:textId="77777777" w:rsidR="0022090E" w:rsidRDefault="0022090E" w:rsidP="00BF19E9">
      <w:pPr>
        <w:jc w:val="both"/>
        <w:rPr>
          <w:rFonts w:ascii="Times New Roman" w:hAnsi="Times New Roman" w:cs="Times New Roman"/>
          <w:lang w:val="en-US"/>
        </w:rPr>
      </w:pPr>
    </w:p>
    <w:p w14:paraId="7792F74A" w14:textId="5D468755" w:rsidR="00B730D2" w:rsidRDefault="00811AF3" w:rsidP="00BF19E9">
      <w:pPr>
        <w:jc w:val="both"/>
      </w:pPr>
      <w:r w:rsidRPr="00811AF3">
        <w:rPr>
          <w:rFonts w:ascii="Times New Roman" w:hAnsi="Times New Roman" w:cs="Times New Roman"/>
          <w:lang w:val="en-US"/>
        </w:rPr>
        <w:t xml:space="preserve">Milnes, </w:t>
      </w:r>
      <w:r w:rsidR="00C57400">
        <w:rPr>
          <w:rFonts w:ascii="Times New Roman" w:hAnsi="Times New Roman" w:cs="Times New Roman"/>
          <w:lang w:val="en-US"/>
        </w:rPr>
        <w:t>H. (</w:t>
      </w:r>
      <w:r w:rsidRPr="00811AF3">
        <w:rPr>
          <w:rFonts w:ascii="Times New Roman" w:hAnsi="Times New Roman" w:cs="Times New Roman"/>
          <w:lang w:val="en-US"/>
        </w:rPr>
        <w:t>2024)</w:t>
      </w:r>
      <w:r w:rsidR="00C57400">
        <w:rPr>
          <w:rFonts w:ascii="Times New Roman" w:hAnsi="Times New Roman" w:cs="Times New Roman"/>
          <w:lang w:val="en-US"/>
        </w:rPr>
        <w:t xml:space="preserve"> </w:t>
      </w:r>
      <w:r w:rsidR="00C57400" w:rsidRPr="00C57400">
        <w:rPr>
          <w:rFonts w:ascii="Times New Roman" w:hAnsi="Times New Roman" w:cs="Times New Roman"/>
          <w:lang w:val="en-US"/>
        </w:rPr>
        <w:t>J Crew and H&amp;M on the importance of brand collaboration in sustainability</w:t>
      </w:r>
      <w:r w:rsidR="00C57400">
        <w:rPr>
          <w:rFonts w:ascii="Times New Roman" w:hAnsi="Times New Roman" w:cs="Times New Roman"/>
          <w:lang w:val="en-US"/>
        </w:rPr>
        <w:t xml:space="preserve">, Vogue Business, </w:t>
      </w:r>
      <w:r w:rsidR="00B730D2">
        <w:rPr>
          <w:rFonts w:ascii="Times New Roman" w:hAnsi="Times New Roman" w:cs="Times New Roman"/>
          <w:lang w:val="en-US"/>
        </w:rPr>
        <w:t>1 October</w:t>
      </w:r>
    </w:p>
    <w:p w14:paraId="3D608438" w14:textId="48E0EA8D" w:rsidR="00811AF3" w:rsidRDefault="00B730D2" w:rsidP="00BF19E9">
      <w:pPr>
        <w:jc w:val="both"/>
        <w:rPr>
          <w:rFonts w:ascii="Times New Roman" w:hAnsi="Times New Roman" w:cs="Times New Roman"/>
          <w:lang w:val="en-US"/>
        </w:rPr>
      </w:pPr>
      <w:r w:rsidRPr="00B730D2">
        <w:rPr>
          <w:rFonts w:ascii="Times New Roman" w:hAnsi="Times New Roman" w:cs="Times New Roman"/>
          <w:lang w:val="en-US"/>
        </w:rPr>
        <w:t>https://www.voguebusiness.com/story/sustainability/j-crew-and-handm-on-the-importance-of-brand-collaboration-in-sustainability?utm_source=chatgpt.com</w:t>
      </w:r>
    </w:p>
    <w:p w14:paraId="30D434EE" w14:textId="77777777" w:rsidR="00B730D2" w:rsidRDefault="00B730D2" w:rsidP="00BF19E9">
      <w:pPr>
        <w:jc w:val="both"/>
        <w:rPr>
          <w:rFonts w:ascii="Times New Roman" w:hAnsi="Times New Roman" w:cs="Times New Roman"/>
          <w:lang w:val="en-US"/>
        </w:rPr>
      </w:pPr>
    </w:p>
    <w:p w14:paraId="37592432" w14:textId="77777777" w:rsidR="00B730D2" w:rsidRDefault="00B730D2" w:rsidP="00BF19E9">
      <w:pPr>
        <w:jc w:val="both"/>
        <w:rPr>
          <w:rFonts w:ascii="Times New Roman" w:hAnsi="Times New Roman" w:cs="Times New Roman"/>
          <w:lang w:val="en-US"/>
        </w:rPr>
      </w:pPr>
    </w:p>
    <w:p w14:paraId="6DE111C9" w14:textId="1BA8C919" w:rsidR="009D47A2" w:rsidRDefault="009D47A2" w:rsidP="00BF19E9">
      <w:pPr>
        <w:jc w:val="both"/>
        <w:rPr>
          <w:rFonts w:ascii="Times New Roman" w:hAnsi="Times New Roman" w:cs="Times New Roman"/>
          <w:lang w:val="en-US"/>
        </w:rPr>
      </w:pPr>
      <w:r>
        <w:rPr>
          <w:rFonts w:ascii="Times New Roman" w:hAnsi="Times New Roman" w:cs="Times New Roman"/>
          <w:lang w:val="en-US"/>
        </w:rPr>
        <w:t xml:space="preserve">Ng, K.C. (2024), </w:t>
      </w:r>
      <w:r w:rsidR="007322B2" w:rsidRPr="007322B2">
        <w:rPr>
          <w:rFonts w:ascii="Times New Roman" w:hAnsi="Times New Roman" w:cs="Times New Roman"/>
          <w:lang w:val="en-US"/>
        </w:rPr>
        <w:t>Hong Kong fashion retailers set to take hit from Taobao’s free apparel-shipping service</w:t>
      </w:r>
      <w:r w:rsidR="007322B2">
        <w:rPr>
          <w:rFonts w:ascii="Times New Roman" w:hAnsi="Times New Roman" w:cs="Times New Roman"/>
          <w:lang w:val="en-US"/>
        </w:rPr>
        <w:t>, South China Morning Post, 26 Jul</w:t>
      </w:r>
    </w:p>
    <w:p w14:paraId="3022AA62" w14:textId="0C30F0FF" w:rsidR="007322B2" w:rsidRDefault="00036D9E" w:rsidP="00BF19E9">
      <w:pPr>
        <w:jc w:val="both"/>
        <w:rPr>
          <w:rFonts w:ascii="Times New Roman" w:hAnsi="Times New Roman" w:cs="Times New Roman"/>
          <w:lang w:val="en-US"/>
        </w:rPr>
      </w:pPr>
      <w:hyperlink r:id="rId40" w:history="1">
        <w:r w:rsidRPr="00123A94">
          <w:rPr>
            <w:rStyle w:val="af"/>
            <w:rFonts w:ascii="Times New Roman" w:hAnsi="Times New Roman" w:cs="Times New Roman"/>
            <w:lang w:val="en-US"/>
          </w:rPr>
          <w:t>https://www.scmp.com/news/hong-kong/hong-kong-economy/article/3272081/hong-kong-fashion-retailers-set-take-hit-taobaos-free-apparel-shipping-service</w:t>
        </w:r>
      </w:hyperlink>
    </w:p>
    <w:p w14:paraId="1F1CE9B7" w14:textId="78010660" w:rsidR="00036D9E" w:rsidRDefault="00D83F3D" w:rsidP="00BF19E9">
      <w:pPr>
        <w:jc w:val="both"/>
        <w:rPr>
          <w:rFonts w:ascii="Times New Roman" w:hAnsi="Times New Roman" w:cs="Times New Roman"/>
          <w:lang w:val="en-US"/>
        </w:rPr>
      </w:pPr>
      <w:r>
        <w:rPr>
          <w:rFonts w:ascii="Times New Roman" w:hAnsi="Times New Roman" w:cs="Times New Roman"/>
          <w:lang w:val="en-US"/>
        </w:rPr>
        <w:t>Pereira, D. (2023)</w:t>
      </w:r>
      <w:r w:rsidR="00EB072F">
        <w:rPr>
          <w:rFonts w:ascii="Times New Roman" w:hAnsi="Times New Roman" w:cs="Times New Roman"/>
          <w:lang w:val="en-US"/>
        </w:rPr>
        <w:t xml:space="preserve">, </w:t>
      </w:r>
      <w:r w:rsidR="00EB072F" w:rsidRPr="00EB072F">
        <w:rPr>
          <w:rFonts w:ascii="Times New Roman" w:hAnsi="Times New Roman" w:cs="Times New Roman"/>
          <w:lang w:val="en-US"/>
        </w:rPr>
        <w:t>H&amp;M Business Model</w:t>
      </w:r>
      <w:r w:rsidR="00EB072F">
        <w:rPr>
          <w:rFonts w:ascii="Times New Roman" w:hAnsi="Times New Roman" w:cs="Times New Roman"/>
          <w:lang w:val="en-US"/>
        </w:rPr>
        <w:t xml:space="preserve">, </w:t>
      </w:r>
      <w:r w:rsidR="00EB072F" w:rsidRPr="00EB072F">
        <w:rPr>
          <w:rFonts w:ascii="Times New Roman" w:hAnsi="Times New Roman" w:cs="Times New Roman"/>
          <w:lang w:val="en-US"/>
        </w:rPr>
        <w:t>The Business Model Analyst</w:t>
      </w:r>
      <w:r w:rsidR="00A67D44">
        <w:rPr>
          <w:rFonts w:ascii="Times New Roman" w:hAnsi="Times New Roman" w:cs="Times New Roman"/>
          <w:lang w:val="en-US"/>
        </w:rPr>
        <w:t xml:space="preserve">, </w:t>
      </w:r>
      <w:r w:rsidR="00EB072F">
        <w:rPr>
          <w:rFonts w:ascii="Times New Roman" w:hAnsi="Times New Roman" w:cs="Times New Roman"/>
          <w:lang w:val="en-US"/>
        </w:rPr>
        <w:t>13 October</w:t>
      </w:r>
    </w:p>
    <w:p w14:paraId="7578460C" w14:textId="4C706580" w:rsidR="00A67D44" w:rsidRDefault="00A67D44" w:rsidP="00BF19E9">
      <w:pPr>
        <w:jc w:val="both"/>
        <w:rPr>
          <w:rFonts w:ascii="Times New Roman" w:hAnsi="Times New Roman" w:cs="Times New Roman"/>
          <w:lang w:val="en-US"/>
        </w:rPr>
      </w:pPr>
      <w:hyperlink r:id="rId41" w:history="1">
        <w:r w:rsidRPr="00AC19F6">
          <w:rPr>
            <w:rStyle w:val="af"/>
            <w:rFonts w:ascii="Times New Roman" w:hAnsi="Times New Roman" w:cs="Times New Roman"/>
            <w:lang w:val="en-US"/>
          </w:rPr>
          <w:t>https://businessmodelanalyst.com/hm-business-model/?srsltid=AfmBOoqVkUa92sTbCI5TZFxjHIoLfsKiBM8P1A3m_6O8csaHC3Z8eiIT</w:t>
        </w:r>
      </w:hyperlink>
    </w:p>
    <w:p w14:paraId="638181BE" w14:textId="77777777" w:rsidR="00EB2057" w:rsidRDefault="00EB2057" w:rsidP="00BF19E9">
      <w:pPr>
        <w:jc w:val="both"/>
        <w:rPr>
          <w:rFonts w:ascii="Times New Roman" w:hAnsi="Times New Roman" w:cs="Times New Roman"/>
          <w:lang w:val="en-US"/>
        </w:rPr>
      </w:pPr>
    </w:p>
    <w:p w14:paraId="2F6AB4F3" w14:textId="48399121" w:rsidR="00A67D44" w:rsidRDefault="00BD285D" w:rsidP="00BF19E9">
      <w:pPr>
        <w:jc w:val="both"/>
        <w:rPr>
          <w:rFonts w:ascii="Times New Roman" w:hAnsi="Times New Roman" w:cs="Times New Roman"/>
          <w:lang w:val="en-US"/>
        </w:rPr>
      </w:pPr>
      <w:proofErr w:type="spellStart"/>
      <w:r>
        <w:rPr>
          <w:rFonts w:ascii="Times New Roman" w:hAnsi="Times New Roman" w:cs="Times New Roman"/>
          <w:lang w:val="en-US"/>
        </w:rPr>
        <w:t>Re</w:t>
      </w:r>
      <w:r w:rsidR="009648D7">
        <w:rPr>
          <w:rFonts w:ascii="Times New Roman" w:hAnsi="Times New Roman" w:cs="Times New Roman"/>
          <w:lang w:val="en-US"/>
        </w:rPr>
        <w:t>T</w:t>
      </w:r>
      <w:r>
        <w:rPr>
          <w:rFonts w:ascii="Times New Roman" w:hAnsi="Times New Roman" w:cs="Times New Roman"/>
          <w:lang w:val="en-US"/>
        </w:rPr>
        <w:t>hin</w:t>
      </w:r>
      <w:r w:rsidR="009648D7">
        <w:rPr>
          <w:rFonts w:ascii="Times New Roman" w:hAnsi="Times New Roman" w:cs="Times New Roman"/>
          <w:lang w:val="en-US"/>
        </w:rPr>
        <w:t>k</w:t>
      </w:r>
      <w:proofErr w:type="spellEnd"/>
      <w:r>
        <w:rPr>
          <w:rFonts w:ascii="Times New Roman" w:hAnsi="Times New Roman" w:cs="Times New Roman"/>
          <w:lang w:val="en-US"/>
        </w:rPr>
        <w:t xml:space="preserve"> (2023), </w:t>
      </w:r>
      <w:proofErr w:type="spellStart"/>
      <w:r w:rsidR="00353125" w:rsidRPr="00353125">
        <w:rPr>
          <w:rFonts w:ascii="Times New Roman" w:hAnsi="Times New Roman" w:cs="Times New Roman"/>
          <w:lang w:val="en-US"/>
        </w:rPr>
        <w:t>Ecosage</w:t>
      </w:r>
      <w:proofErr w:type="spellEnd"/>
      <w:r w:rsidR="00353125" w:rsidRPr="00353125">
        <w:rPr>
          <w:rFonts w:ascii="Times New Roman" w:hAnsi="Times New Roman" w:cs="Times New Roman"/>
          <w:lang w:val="en-US"/>
        </w:rPr>
        <w:t>: Sustainable Fashion Brands Circularity in Hong Kong</w:t>
      </w:r>
    </w:p>
    <w:p w14:paraId="5344CED6" w14:textId="1FEC3E0C" w:rsidR="00353125" w:rsidRDefault="00EB2057" w:rsidP="00BF19E9">
      <w:pPr>
        <w:jc w:val="both"/>
        <w:rPr>
          <w:rFonts w:ascii="Times New Roman" w:hAnsi="Times New Roman" w:cs="Times New Roman"/>
          <w:lang w:val="en-US"/>
        </w:rPr>
      </w:pPr>
      <w:hyperlink r:id="rId42" w:history="1">
        <w:r w:rsidRPr="003753A6">
          <w:rPr>
            <w:rStyle w:val="af"/>
            <w:rFonts w:ascii="Times New Roman" w:hAnsi="Times New Roman" w:cs="Times New Roman"/>
            <w:lang w:val="en-US"/>
          </w:rPr>
          <w:t>https://rethink-event.com/insight/ecosage-sustainable-fashion-brands-circularity-in-hong-kong/?form=MG0AV3</w:t>
        </w:r>
      </w:hyperlink>
    </w:p>
    <w:p w14:paraId="1C9B0EF6" w14:textId="77777777" w:rsidR="00EB2057" w:rsidRDefault="00EB2057" w:rsidP="00BF19E9">
      <w:pPr>
        <w:jc w:val="both"/>
        <w:rPr>
          <w:rFonts w:ascii="Times New Roman" w:hAnsi="Times New Roman" w:cs="Times New Roman"/>
          <w:lang w:val="en-US"/>
        </w:rPr>
      </w:pPr>
    </w:p>
    <w:p w14:paraId="5A13291F" w14:textId="75EF06B4" w:rsidR="0076141B" w:rsidRDefault="009260EE" w:rsidP="00BF19E9">
      <w:pPr>
        <w:jc w:val="both"/>
        <w:rPr>
          <w:rFonts w:ascii="Times New Roman" w:hAnsi="Times New Roman" w:cs="Times New Roman"/>
          <w:lang w:val="en-US"/>
        </w:rPr>
      </w:pPr>
      <w:r>
        <w:rPr>
          <w:rFonts w:ascii="Times New Roman" w:hAnsi="Times New Roman" w:cs="Times New Roman"/>
          <w:lang w:val="en-US"/>
        </w:rPr>
        <w:t xml:space="preserve">Ross, E. (2021), </w:t>
      </w:r>
      <w:r w:rsidRPr="009260EE">
        <w:rPr>
          <w:rFonts w:ascii="Times New Roman" w:hAnsi="Times New Roman" w:cs="Times New Roman"/>
          <w:lang w:val="en-US"/>
        </w:rPr>
        <w:t>Fast Fashion Getting Faster: A Look at the Unethical Labor Practices Sustaining a Growing Industry</w:t>
      </w:r>
      <w:r w:rsidR="002318F7">
        <w:rPr>
          <w:rFonts w:ascii="Times New Roman" w:hAnsi="Times New Roman" w:cs="Times New Roman"/>
          <w:lang w:val="en-US"/>
        </w:rPr>
        <w:t xml:space="preserve">, </w:t>
      </w:r>
      <w:r w:rsidR="002318F7" w:rsidRPr="002318F7">
        <w:rPr>
          <w:rFonts w:ascii="Times New Roman" w:hAnsi="Times New Roman" w:cs="Times New Roman"/>
          <w:lang w:val="en-US"/>
        </w:rPr>
        <w:t>The George Washington University Law School</w:t>
      </w:r>
    </w:p>
    <w:p w14:paraId="664E3972" w14:textId="22B52D08" w:rsidR="009260EE" w:rsidRDefault="00187ADA" w:rsidP="00BF19E9">
      <w:pPr>
        <w:jc w:val="both"/>
        <w:rPr>
          <w:rFonts w:ascii="Times New Roman" w:hAnsi="Times New Roman" w:cs="Times New Roman"/>
          <w:lang w:val="en-US"/>
        </w:rPr>
      </w:pPr>
      <w:hyperlink r:id="rId43" w:history="1">
        <w:r w:rsidRPr="00014B67">
          <w:rPr>
            <w:rStyle w:val="af"/>
            <w:rFonts w:ascii="Times New Roman" w:hAnsi="Times New Roman" w:cs="Times New Roman"/>
            <w:lang w:val="en-US"/>
          </w:rPr>
          <w:t>https://studentbriefs.law.gwu.edu/ilpb/2021/10/28/fast-fashion-getting-faster-a-look-at-the-unethical-labor-practices-sustaining-a-growing-industry/</w:t>
        </w:r>
      </w:hyperlink>
    </w:p>
    <w:p w14:paraId="56BBCF0B" w14:textId="77777777" w:rsidR="00187ADA" w:rsidRDefault="00187ADA" w:rsidP="00BF19E9">
      <w:pPr>
        <w:jc w:val="both"/>
        <w:rPr>
          <w:rFonts w:ascii="Times New Roman" w:hAnsi="Times New Roman" w:cs="Times New Roman"/>
          <w:lang w:val="en-US"/>
        </w:rPr>
      </w:pPr>
    </w:p>
    <w:p w14:paraId="6121D6CE" w14:textId="4A2DA328" w:rsidR="00BD30CA" w:rsidRPr="00BD30CA" w:rsidRDefault="00BD30CA" w:rsidP="00BD30CA">
      <w:pPr>
        <w:jc w:val="both"/>
        <w:rPr>
          <w:rFonts w:ascii="Times New Roman" w:hAnsi="Times New Roman" w:cs="Times New Roman"/>
          <w:lang w:val="en-US"/>
        </w:rPr>
      </w:pPr>
      <w:r w:rsidRPr="00BD30CA">
        <w:rPr>
          <w:rFonts w:ascii="Times New Roman" w:hAnsi="Times New Roman" w:cs="Times New Roman"/>
          <w:lang w:val="en-US"/>
        </w:rPr>
        <w:t>Robertson</w:t>
      </w:r>
      <w:r>
        <w:rPr>
          <w:rFonts w:ascii="Times New Roman" w:hAnsi="Times New Roman" w:cs="Times New Roman"/>
          <w:lang w:val="en-US"/>
        </w:rPr>
        <w:t>, L (2024),</w:t>
      </w:r>
      <w:r w:rsidRPr="00BD30CA">
        <w:rPr>
          <w:rFonts w:ascii="Times New Roman" w:hAnsi="Times New Roman" w:cs="Times New Roman"/>
          <w:lang w:val="en-US"/>
        </w:rPr>
        <w:t xml:space="preserve"> How Ethical Is H&amp;</w:t>
      </w:r>
      <w:proofErr w:type="gramStart"/>
      <w:r w:rsidRPr="00BD30CA">
        <w:rPr>
          <w:rFonts w:ascii="Times New Roman" w:hAnsi="Times New Roman" w:cs="Times New Roman"/>
          <w:lang w:val="en-US"/>
        </w:rPr>
        <w:t>M?</w:t>
      </w:r>
      <w:r>
        <w:rPr>
          <w:rFonts w:ascii="Times New Roman" w:hAnsi="Times New Roman" w:cs="Times New Roman"/>
          <w:lang w:val="en-US"/>
        </w:rPr>
        <w:t>,</w:t>
      </w:r>
      <w:proofErr w:type="gramEnd"/>
      <w:r>
        <w:rPr>
          <w:rFonts w:ascii="Times New Roman" w:hAnsi="Times New Roman" w:cs="Times New Roman"/>
          <w:lang w:val="en-US"/>
        </w:rPr>
        <w:t xml:space="preserve"> </w:t>
      </w:r>
      <w:r w:rsidR="000037C3" w:rsidRPr="000037C3">
        <w:rPr>
          <w:rFonts w:ascii="Times New Roman" w:hAnsi="Times New Roman" w:cs="Times New Roman"/>
          <w:i/>
          <w:iCs/>
          <w:lang w:val="en-US"/>
        </w:rPr>
        <w:t>Good on you</w:t>
      </w:r>
      <w:r w:rsidR="000037C3">
        <w:rPr>
          <w:rFonts w:ascii="Times New Roman" w:hAnsi="Times New Roman" w:cs="Times New Roman"/>
          <w:i/>
          <w:iCs/>
          <w:lang w:val="en-US"/>
        </w:rPr>
        <w:t>, 12 September</w:t>
      </w:r>
    </w:p>
    <w:p w14:paraId="1ACD7371" w14:textId="57491572" w:rsidR="005D493C" w:rsidRDefault="00B31BF5" w:rsidP="00BD30CA">
      <w:pPr>
        <w:jc w:val="both"/>
        <w:rPr>
          <w:rFonts w:ascii="Times New Roman" w:hAnsi="Times New Roman" w:cs="Times New Roman"/>
          <w:lang w:val="en-US"/>
        </w:rPr>
      </w:pPr>
      <w:hyperlink r:id="rId44" w:history="1">
        <w:r w:rsidRPr="004F4CAE">
          <w:rPr>
            <w:rStyle w:val="af"/>
            <w:rFonts w:ascii="Times New Roman" w:hAnsi="Times New Roman" w:cs="Times New Roman"/>
            <w:lang w:val="en-US"/>
          </w:rPr>
          <w:t>https://goodonyou.eco/how-ethical-is-hm/</w:t>
        </w:r>
      </w:hyperlink>
    </w:p>
    <w:p w14:paraId="290BFDBC" w14:textId="77777777" w:rsidR="00B31BF5" w:rsidRDefault="00B31BF5" w:rsidP="00BD30CA">
      <w:pPr>
        <w:jc w:val="both"/>
        <w:rPr>
          <w:rFonts w:ascii="Times New Roman" w:hAnsi="Times New Roman" w:cs="Times New Roman"/>
          <w:lang w:val="en-US"/>
        </w:rPr>
      </w:pPr>
    </w:p>
    <w:p w14:paraId="2D774B93" w14:textId="0564A0AD" w:rsidR="002D19C5" w:rsidRDefault="002D19C5" w:rsidP="00BD30CA">
      <w:pPr>
        <w:jc w:val="both"/>
        <w:rPr>
          <w:rFonts w:ascii="Times New Roman" w:hAnsi="Times New Roman" w:cs="Times New Roman"/>
        </w:rPr>
      </w:pPr>
      <w:r w:rsidRPr="002D19C5">
        <w:rPr>
          <w:rFonts w:ascii="Times New Roman" w:hAnsi="Times New Roman" w:cs="Times New Roman"/>
        </w:rPr>
        <w:t>Standard Insights</w:t>
      </w:r>
      <w:r w:rsidR="0090435D">
        <w:rPr>
          <w:rFonts w:ascii="Times New Roman" w:hAnsi="Times New Roman" w:cs="Times New Roman"/>
        </w:rPr>
        <w:t xml:space="preserve"> (2023), </w:t>
      </w:r>
      <w:r w:rsidR="0090435D" w:rsidRPr="0090435D">
        <w:rPr>
          <w:rFonts w:ascii="Times New Roman" w:hAnsi="Times New Roman" w:cs="Times New Roman"/>
        </w:rPr>
        <w:t>Sustainability in Hong Kong: Nurturing a Greener Future</w:t>
      </w:r>
      <w:r w:rsidR="006F3D0D">
        <w:rPr>
          <w:rFonts w:ascii="Times New Roman" w:hAnsi="Times New Roman" w:cs="Times New Roman"/>
        </w:rPr>
        <w:t xml:space="preserve">, </w:t>
      </w:r>
      <w:r w:rsidR="006F3D0D" w:rsidRPr="006F3D0D">
        <w:rPr>
          <w:rFonts w:ascii="Times New Roman" w:hAnsi="Times New Roman" w:cs="Times New Roman"/>
        </w:rPr>
        <w:t>Standard Insights</w:t>
      </w:r>
      <w:r w:rsidR="006F3D0D">
        <w:rPr>
          <w:rFonts w:ascii="Times New Roman" w:hAnsi="Times New Roman" w:cs="Times New Roman"/>
        </w:rPr>
        <w:t>, 23 August</w:t>
      </w:r>
    </w:p>
    <w:p w14:paraId="18DAEF26" w14:textId="49DC8E20" w:rsidR="006F3D0D" w:rsidRDefault="00506C9C" w:rsidP="00BD30CA">
      <w:pPr>
        <w:jc w:val="both"/>
        <w:rPr>
          <w:rFonts w:ascii="Times New Roman" w:hAnsi="Times New Roman" w:cs="Times New Roman"/>
          <w:lang w:val="en-US"/>
        </w:rPr>
      </w:pPr>
      <w:hyperlink r:id="rId45" w:history="1">
        <w:r w:rsidRPr="00A74446">
          <w:rPr>
            <w:rStyle w:val="af"/>
            <w:rFonts w:ascii="Times New Roman" w:hAnsi="Times New Roman" w:cs="Times New Roman"/>
            <w:lang w:val="en-US"/>
          </w:rPr>
          <w:t>https://standard-insights.com/blog/sustainability-in-hong-kong/</w:t>
        </w:r>
      </w:hyperlink>
    </w:p>
    <w:p w14:paraId="4C2D4387" w14:textId="77777777" w:rsidR="00506C9C" w:rsidRPr="002D19C5" w:rsidRDefault="00506C9C" w:rsidP="00BD30CA">
      <w:pPr>
        <w:jc w:val="both"/>
        <w:rPr>
          <w:rFonts w:ascii="Times New Roman" w:hAnsi="Times New Roman" w:cs="Times New Roman"/>
          <w:lang w:val="en-US"/>
        </w:rPr>
      </w:pPr>
    </w:p>
    <w:p w14:paraId="1B8D1B78" w14:textId="19DC24AA" w:rsidR="00EF0E93" w:rsidRDefault="00EF0E93" w:rsidP="00BD30CA">
      <w:pPr>
        <w:jc w:val="both"/>
        <w:rPr>
          <w:rFonts w:ascii="Times New Roman" w:hAnsi="Times New Roman" w:cs="Times New Roman"/>
          <w:lang w:val="en-US"/>
        </w:rPr>
      </w:pPr>
      <w:r>
        <w:rPr>
          <w:rFonts w:ascii="Times New Roman" w:hAnsi="Times New Roman" w:cs="Times New Roman"/>
          <w:lang w:val="en-US"/>
        </w:rPr>
        <w:t>Statis</w:t>
      </w:r>
      <w:r w:rsidR="0009266C">
        <w:rPr>
          <w:rFonts w:ascii="Times New Roman" w:hAnsi="Times New Roman" w:cs="Times New Roman"/>
          <w:lang w:val="en-US"/>
        </w:rPr>
        <w:t xml:space="preserve">ta (2024), </w:t>
      </w:r>
      <w:r w:rsidR="0009266C" w:rsidRPr="0009266C">
        <w:rPr>
          <w:rFonts w:ascii="Times New Roman" w:hAnsi="Times New Roman" w:cs="Times New Roman"/>
          <w:lang w:val="en-US"/>
        </w:rPr>
        <w:t>Revenue in the fashion segment of the e-commerce market Hong Kong from 2019 to 2029</w:t>
      </w:r>
    </w:p>
    <w:p w14:paraId="6AAA8F11" w14:textId="4A5F1948" w:rsidR="0009266C" w:rsidRDefault="00171DE0" w:rsidP="00BD30CA">
      <w:pPr>
        <w:jc w:val="both"/>
        <w:rPr>
          <w:rFonts w:ascii="Times New Roman" w:hAnsi="Times New Roman" w:cs="Times New Roman"/>
          <w:lang w:val="en-US"/>
        </w:rPr>
      </w:pPr>
      <w:hyperlink r:id="rId46" w:history="1">
        <w:r w:rsidRPr="007859FC">
          <w:rPr>
            <w:rStyle w:val="af"/>
            <w:rFonts w:ascii="Times New Roman" w:hAnsi="Times New Roman" w:cs="Times New Roman"/>
            <w:lang w:val="en-US"/>
          </w:rPr>
          <w:t>https://www.statista.com/forecasts/1436520/revenue-fashion-e-commerce-market-hong-kong</w:t>
        </w:r>
      </w:hyperlink>
    </w:p>
    <w:p w14:paraId="24A41A1F" w14:textId="77777777" w:rsidR="00171DE0" w:rsidRDefault="00171DE0" w:rsidP="00BD30CA">
      <w:pPr>
        <w:jc w:val="both"/>
        <w:rPr>
          <w:rFonts w:ascii="Times New Roman" w:hAnsi="Times New Roman" w:cs="Times New Roman"/>
          <w:lang w:val="en-US"/>
        </w:rPr>
      </w:pPr>
    </w:p>
    <w:p w14:paraId="223D8B11" w14:textId="77777777" w:rsidR="00583331" w:rsidRDefault="00583331" w:rsidP="00BF19E9">
      <w:pPr>
        <w:jc w:val="both"/>
        <w:rPr>
          <w:rFonts w:ascii="Times New Roman" w:hAnsi="Times New Roman" w:cs="Times New Roman"/>
          <w:lang w:val="en-US"/>
        </w:rPr>
      </w:pPr>
    </w:p>
    <w:p w14:paraId="5EFAD6B4" w14:textId="4BDAC17C" w:rsidR="0039503C" w:rsidRDefault="0039503C" w:rsidP="00BF19E9">
      <w:pPr>
        <w:jc w:val="both"/>
        <w:rPr>
          <w:rFonts w:ascii="Times New Roman" w:hAnsi="Times New Roman" w:cs="Times New Roman"/>
          <w:lang w:val="en-US"/>
        </w:rPr>
      </w:pPr>
      <w:r>
        <w:rPr>
          <w:rFonts w:ascii="Times New Roman" w:hAnsi="Times New Roman" w:cs="Times New Roman"/>
          <w:lang w:val="en-US"/>
        </w:rPr>
        <w:t>Tang, A. (2021)</w:t>
      </w:r>
      <w:r w:rsidR="00EC7F2B">
        <w:rPr>
          <w:rFonts w:ascii="Times New Roman" w:hAnsi="Times New Roman" w:cs="Times New Roman"/>
          <w:lang w:val="en-US"/>
        </w:rPr>
        <w:t xml:space="preserve"> </w:t>
      </w:r>
      <w:r w:rsidR="00EC7F2B" w:rsidRPr="00EC7F2B">
        <w:rPr>
          <w:rFonts w:ascii="Times New Roman" w:hAnsi="Times New Roman" w:cs="Times New Roman"/>
          <w:lang w:val="en-US"/>
        </w:rPr>
        <w:t>Sustainable Fashion in Hong Kong: Eco-friendly Brands Moving Women’s Fashion into the Future</w:t>
      </w:r>
      <w:r w:rsidR="00EC7F2B">
        <w:rPr>
          <w:rFonts w:ascii="Times New Roman" w:hAnsi="Times New Roman" w:cs="Times New Roman"/>
          <w:lang w:val="en-US"/>
        </w:rPr>
        <w:t xml:space="preserve">, Well Magazine Asia, 5 January </w:t>
      </w:r>
    </w:p>
    <w:p w14:paraId="26704E38" w14:textId="2030F8E7" w:rsidR="00EC7F2B" w:rsidRDefault="00583331" w:rsidP="00BF19E9">
      <w:pPr>
        <w:jc w:val="both"/>
        <w:rPr>
          <w:rFonts w:ascii="Times New Roman" w:hAnsi="Times New Roman" w:cs="Times New Roman"/>
          <w:lang w:val="en-US"/>
        </w:rPr>
      </w:pPr>
      <w:hyperlink r:id="rId47" w:history="1">
        <w:r w:rsidRPr="003753A6">
          <w:rPr>
            <w:rStyle w:val="af"/>
            <w:rFonts w:ascii="Times New Roman" w:hAnsi="Times New Roman" w:cs="Times New Roman"/>
            <w:lang w:val="en-US"/>
          </w:rPr>
          <w:t>https://wellmagazineasia.com/sustainable-fashion-hong-kong-eco-friendly/</w:t>
        </w:r>
      </w:hyperlink>
    </w:p>
    <w:p w14:paraId="51BD991C" w14:textId="77777777" w:rsidR="00583331" w:rsidRDefault="00583331" w:rsidP="00BF19E9">
      <w:pPr>
        <w:jc w:val="both"/>
        <w:rPr>
          <w:rFonts w:ascii="Times New Roman" w:hAnsi="Times New Roman" w:cs="Times New Roman"/>
          <w:lang w:val="en-US"/>
        </w:rPr>
      </w:pPr>
    </w:p>
    <w:p w14:paraId="29EDCDB2" w14:textId="59BF2A5D" w:rsidR="00A60314" w:rsidRDefault="00B966A1" w:rsidP="00B966A1">
      <w:pPr>
        <w:jc w:val="both"/>
        <w:rPr>
          <w:rFonts w:ascii="Times New Roman" w:hAnsi="Times New Roman" w:cs="Times New Roman"/>
          <w:lang w:val="en-US"/>
        </w:rPr>
      </w:pPr>
      <w:r w:rsidRPr="00B966A1">
        <w:rPr>
          <w:rFonts w:ascii="Times New Roman" w:hAnsi="Times New Roman" w:cs="Times New Roman"/>
          <w:lang w:val="en-US"/>
        </w:rPr>
        <w:t>The Wall Street Journal</w:t>
      </w:r>
      <w:r>
        <w:rPr>
          <w:rFonts w:ascii="Times New Roman" w:hAnsi="Times New Roman" w:cs="Times New Roman"/>
          <w:lang w:val="en-US"/>
        </w:rPr>
        <w:t xml:space="preserve"> (2024), </w:t>
      </w:r>
      <w:r w:rsidRPr="00B966A1">
        <w:rPr>
          <w:rFonts w:ascii="Times New Roman" w:hAnsi="Times New Roman" w:cs="Times New Roman"/>
          <w:lang w:val="en-US"/>
        </w:rPr>
        <w:t>H&amp;M Hennes &amp; Mauritz AB Series B</w:t>
      </w:r>
      <w:r>
        <w:rPr>
          <w:rFonts w:ascii="Times New Roman" w:hAnsi="Times New Roman" w:cs="Times New Roman"/>
          <w:lang w:val="en-US"/>
        </w:rPr>
        <w:t xml:space="preserve"> </w:t>
      </w:r>
      <w:proofErr w:type="gramStart"/>
      <w:r w:rsidRPr="00B966A1">
        <w:rPr>
          <w:rFonts w:ascii="Times New Roman" w:hAnsi="Times New Roman" w:cs="Times New Roman"/>
          <w:lang w:val="en-US"/>
        </w:rPr>
        <w:t>HM.B</w:t>
      </w:r>
      <w:proofErr w:type="gramEnd"/>
      <w:r w:rsidRPr="00B966A1">
        <w:rPr>
          <w:rFonts w:ascii="Times New Roman" w:hAnsi="Times New Roman" w:cs="Times New Roman"/>
          <w:lang w:val="en-US"/>
        </w:rPr>
        <w:t xml:space="preserve"> (Sweden: Stockholm)</w:t>
      </w:r>
    </w:p>
    <w:p w14:paraId="5DBB8031" w14:textId="68A6CF55" w:rsidR="00B966A1" w:rsidRDefault="006460AC" w:rsidP="00B966A1">
      <w:pPr>
        <w:jc w:val="both"/>
        <w:rPr>
          <w:rFonts w:ascii="Times New Roman" w:hAnsi="Times New Roman" w:cs="Times New Roman"/>
          <w:lang w:val="en-US"/>
        </w:rPr>
      </w:pPr>
      <w:hyperlink r:id="rId48" w:history="1">
        <w:r w:rsidRPr="003753A6">
          <w:rPr>
            <w:rStyle w:val="af"/>
            <w:rFonts w:ascii="Times New Roman" w:hAnsi="Times New Roman" w:cs="Times New Roman"/>
            <w:lang w:val="en-US"/>
          </w:rPr>
          <w:t>https://www.wsj.com/market-data/quotes/SE/XSTO/HM.B/financials/annual/income-statement</w:t>
        </w:r>
      </w:hyperlink>
    </w:p>
    <w:p w14:paraId="4F05DBAB" w14:textId="77777777" w:rsidR="006460AC" w:rsidRDefault="006460AC" w:rsidP="00B966A1">
      <w:pPr>
        <w:jc w:val="both"/>
        <w:rPr>
          <w:rFonts w:ascii="Times New Roman" w:hAnsi="Times New Roman" w:cs="Times New Roman"/>
          <w:lang w:val="en-US"/>
        </w:rPr>
      </w:pPr>
    </w:p>
    <w:p w14:paraId="5FF1F673" w14:textId="50FB97C9" w:rsidR="006F694C" w:rsidRDefault="00560FE0" w:rsidP="00BF19E9">
      <w:pPr>
        <w:jc w:val="both"/>
        <w:rPr>
          <w:rFonts w:ascii="Times New Roman" w:hAnsi="Times New Roman" w:cs="Times New Roman"/>
          <w:lang w:val="en-US"/>
        </w:rPr>
      </w:pPr>
      <w:proofErr w:type="spellStart"/>
      <w:r w:rsidRPr="00912BB6">
        <w:rPr>
          <w:rFonts w:ascii="Times New Roman" w:hAnsi="Times New Roman" w:cs="Times New Roman"/>
          <w:lang w:val="en-US"/>
        </w:rPr>
        <w:t>ULifest</w:t>
      </w:r>
      <w:r w:rsidR="00B93FCD" w:rsidRPr="00912BB6">
        <w:rPr>
          <w:rFonts w:ascii="Times New Roman" w:hAnsi="Times New Roman" w:cs="Times New Roman"/>
          <w:lang w:val="en-US"/>
        </w:rPr>
        <w:t>yle</w:t>
      </w:r>
      <w:proofErr w:type="spellEnd"/>
      <w:r w:rsidR="00B93FCD" w:rsidRPr="00912BB6">
        <w:rPr>
          <w:rFonts w:ascii="Times New Roman" w:hAnsi="Times New Roman" w:cs="Times New Roman"/>
          <w:lang w:val="en-US"/>
        </w:rPr>
        <w:t xml:space="preserve"> (2024</w:t>
      </w:r>
      <w:r w:rsidR="00883E79" w:rsidRPr="00912BB6">
        <w:rPr>
          <w:rFonts w:ascii="Times New Roman" w:hAnsi="Times New Roman" w:cs="Times New Roman"/>
          <w:lang w:val="en-US"/>
        </w:rPr>
        <w:t>a</w:t>
      </w:r>
      <w:r w:rsidR="00B93FCD" w:rsidRPr="00912BB6">
        <w:rPr>
          <w:rFonts w:ascii="Times New Roman" w:hAnsi="Times New Roman" w:cs="Times New Roman"/>
          <w:lang w:val="en-US"/>
        </w:rPr>
        <w:t xml:space="preserve">). </w:t>
      </w:r>
      <w:r w:rsidR="0072536F" w:rsidRPr="00912BB6">
        <w:rPr>
          <w:rFonts w:ascii="Times New Roman" w:hAnsi="Times New Roman" w:cs="Times New Roman" w:hint="eastAsia"/>
        </w:rPr>
        <w:t>沙田</w:t>
      </w:r>
      <w:r w:rsidR="0072536F" w:rsidRPr="00912BB6">
        <w:rPr>
          <w:rFonts w:ascii="Times New Roman" w:hAnsi="Times New Roman" w:cs="Times New Roman" w:hint="eastAsia"/>
        </w:rPr>
        <w:t>H&amp;M</w:t>
      </w:r>
      <w:r w:rsidR="0072536F" w:rsidRPr="00912BB6">
        <w:rPr>
          <w:rFonts w:ascii="Times New Roman" w:hAnsi="Times New Roman" w:cs="Times New Roman" w:hint="eastAsia"/>
        </w:rPr>
        <w:t>周三結業半價優惠！現場</w:t>
      </w:r>
      <w:proofErr w:type="gramStart"/>
      <w:r w:rsidR="0072536F" w:rsidRPr="00912BB6">
        <w:rPr>
          <w:rFonts w:ascii="Times New Roman" w:hAnsi="Times New Roman" w:cs="Times New Roman" w:hint="eastAsia"/>
        </w:rPr>
        <w:t>大清貨</w:t>
      </w:r>
      <w:proofErr w:type="gramEnd"/>
      <w:r w:rsidR="0072536F" w:rsidRPr="00912BB6">
        <w:rPr>
          <w:rFonts w:ascii="Times New Roman" w:hAnsi="Times New Roman" w:cs="Times New Roman" w:hint="eastAsia"/>
        </w:rPr>
        <w:t>$10</w:t>
      </w:r>
      <w:r w:rsidR="0072536F" w:rsidRPr="00912BB6">
        <w:rPr>
          <w:rFonts w:ascii="Times New Roman" w:hAnsi="Times New Roman" w:cs="Times New Roman" w:hint="eastAsia"/>
        </w:rPr>
        <w:t>起</w:t>
      </w:r>
      <w:r w:rsidR="0072536F" w:rsidRPr="00912BB6">
        <w:rPr>
          <w:rFonts w:ascii="Times New Roman" w:hAnsi="Times New Roman" w:cs="Times New Roman" w:hint="eastAsia"/>
        </w:rPr>
        <w:t>T</w:t>
      </w:r>
      <w:r w:rsidR="0072536F" w:rsidRPr="00912BB6">
        <w:rPr>
          <w:rFonts w:ascii="Times New Roman" w:hAnsi="Times New Roman" w:cs="Times New Roman" w:hint="eastAsia"/>
        </w:rPr>
        <w:t>恤</w:t>
      </w:r>
      <w:r w:rsidR="0072536F" w:rsidRPr="00912BB6">
        <w:rPr>
          <w:rFonts w:ascii="Times New Roman" w:hAnsi="Times New Roman" w:cs="Times New Roman" w:hint="eastAsia"/>
        </w:rPr>
        <w:t>/</w:t>
      </w:r>
      <w:r w:rsidR="0072536F" w:rsidRPr="00912BB6">
        <w:rPr>
          <w:rFonts w:ascii="Times New Roman" w:hAnsi="Times New Roman" w:cs="Times New Roman" w:hint="eastAsia"/>
        </w:rPr>
        <w:t>短褲</w:t>
      </w:r>
      <w:r w:rsidR="0072536F" w:rsidRPr="00912BB6">
        <w:rPr>
          <w:rFonts w:ascii="Times New Roman" w:hAnsi="Times New Roman" w:cs="Times New Roman" w:hint="eastAsia"/>
        </w:rPr>
        <w:t>/</w:t>
      </w:r>
      <w:r w:rsidR="0072536F" w:rsidRPr="00912BB6">
        <w:rPr>
          <w:rFonts w:ascii="Times New Roman" w:hAnsi="Times New Roman" w:cs="Times New Roman" w:hint="eastAsia"/>
        </w:rPr>
        <w:t>連身</w:t>
      </w:r>
      <w:r w:rsidR="006F694C">
        <w:rPr>
          <w:rFonts w:ascii="Times New Roman" w:hAnsi="Times New Roman" w:cs="Times New Roman"/>
          <w:lang w:val="en-US"/>
        </w:rPr>
        <w:t>, 26 August</w:t>
      </w:r>
    </w:p>
    <w:p w14:paraId="02A8B88A" w14:textId="33150708" w:rsidR="00CF0B55" w:rsidRPr="00912BB6" w:rsidRDefault="006F694C" w:rsidP="00BF19E9">
      <w:pPr>
        <w:jc w:val="both"/>
        <w:rPr>
          <w:rFonts w:ascii="Times New Roman" w:hAnsi="Times New Roman" w:cs="Times New Roman"/>
          <w:lang w:val="en-US"/>
        </w:rPr>
      </w:pPr>
      <w:hyperlink r:id="rId49" w:history="1">
        <w:r w:rsidRPr="004B15AC">
          <w:rPr>
            <w:rStyle w:val="af"/>
            <w:rFonts w:ascii="Times New Roman" w:hAnsi="Times New Roman" w:cs="Times New Roman"/>
            <w:lang w:val="en-US"/>
          </w:rPr>
          <w:t>https://hk.ulifestyle.com.hk/activity/detail/20041341/%E6%B2%99%E7%94%B0h-m%E7%B5%90%E6%A5%AD%E5%85%A8%E5%A0%B4%E8%B2%A8%E5%93%81%E5%8D%8A%E5%83%B9-%E6%9C%80%E5%B9%B3</w:t>
        </w:r>
      </w:hyperlink>
    </w:p>
    <w:p w14:paraId="23FD942A" w14:textId="77777777" w:rsidR="003567E7" w:rsidRPr="00912BB6" w:rsidRDefault="003567E7" w:rsidP="00BF19E9">
      <w:pPr>
        <w:jc w:val="both"/>
        <w:rPr>
          <w:rFonts w:ascii="Times New Roman" w:hAnsi="Times New Roman" w:cs="Times New Roman"/>
          <w:lang w:val="en-US"/>
        </w:rPr>
      </w:pPr>
    </w:p>
    <w:p w14:paraId="4C56F7E9" w14:textId="67AC1871" w:rsidR="007B4A7A" w:rsidRPr="00F52F1E" w:rsidRDefault="007B4A7A" w:rsidP="007B4A7A">
      <w:pPr>
        <w:rPr>
          <w:rFonts w:ascii="Times New Roman" w:hAnsi="Times New Roman" w:cs="Times New Roman"/>
          <w:lang w:val="en-US"/>
        </w:rPr>
      </w:pPr>
      <w:proofErr w:type="spellStart"/>
      <w:r w:rsidRPr="00912BB6">
        <w:rPr>
          <w:rFonts w:ascii="Times New Roman" w:hAnsi="Times New Roman" w:cs="Times New Roman"/>
          <w:lang w:val="en-US"/>
        </w:rPr>
        <w:t>ULifestyle</w:t>
      </w:r>
      <w:proofErr w:type="spellEnd"/>
      <w:r w:rsidRPr="00912BB6">
        <w:rPr>
          <w:rFonts w:ascii="Times New Roman" w:hAnsi="Times New Roman" w:cs="Times New Roman"/>
          <w:lang w:val="en-US"/>
        </w:rPr>
        <w:t xml:space="preserve"> (2024b). </w:t>
      </w:r>
      <w:r w:rsidRPr="00912BB6">
        <w:rPr>
          <w:rFonts w:ascii="Times New Roman" w:hAnsi="Times New Roman" w:cs="Times New Roman" w:hint="eastAsia"/>
        </w:rPr>
        <w:t>H&amp;M</w:t>
      </w:r>
      <w:r w:rsidRPr="00912BB6">
        <w:rPr>
          <w:rFonts w:ascii="Times New Roman" w:hAnsi="Times New Roman" w:cs="Times New Roman" w:hint="eastAsia"/>
        </w:rPr>
        <w:t>九龍灣</w:t>
      </w:r>
      <w:r w:rsidRPr="00912BB6">
        <w:rPr>
          <w:rFonts w:ascii="Times New Roman" w:hAnsi="Times New Roman" w:cs="Times New Roman" w:hint="eastAsia"/>
        </w:rPr>
        <w:t>Megabox</w:t>
      </w:r>
      <w:r w:rsidRPr="00912BB6">
        <w:rPr>
          <w:rFonts w:ascii="Times New Roman" w:hAnsi="Times New Roman" w:cs="Times New Roman" w:hint="eastAsia"/>
        </w:rPr>
        <w:t>分店疑結業清貨！全場貨品半價</w:t>
      </w:r>
      <w:r w:rsidRPr="00912BB6">
        <w:rPr>
          <w:rFonts w:ascii="Times New Roman" w:hAnsi="Times New Roman" w:cs="Times New Roman" w:hint="eastAsia"/>
        </w:rPr>
        <w:t xml:space="preserve"> </w:t>
      </w:r>
      <w:r w:rsidRPr="00912BB6">
        <w:rPr>
          <w:rFonts w:ascii="Times New Roman" w:hAnsi="Times New Roman" w:cs="Times New Roman" w:hint="eastAsia"/>
        </w:rPr>
        <w:t>最平</w:t>
      </w:r>
      <w:r w:rsidRPr="00912BB6">
        <w:rPr>
          <w:rFonts w:ascii="Times New Roman" w:hAnsi="Times New Roman" w:cs="Times New Roman" w:hint="eastAsia"/>
        </w:rPr>
        <w:t>$10</w:t>
      </w:r>
      <w:r w:rsidRPr="00912BB6">
        <w:rPr>
          <w:rFonts w:ascii="Times New Roman" w:hAnsi="Times New Roman" w:cs="Times New Roman" w:hint="eastAsia"/>
        </w:rPr>
        <w:t>入手飾物／上衣／背心</w:t>
      </w:r>
      <w:r w:rsidR="00F52F1E">
        <w:rPr>
          <w:rFonts w:ascii="Times New Roman" w:hAnsi="Times New Roman" w:cs="Times New Roman"/>
          <w:lang w:val="en-US"/>
        </w:rPr>
        <w:t>, 30 October</w:t>
      </w:r>
    </w:p>
    <w:p w14:paraId="407672A9" w14:textId="6246AA7A" w:rsidR="007B4A7A" w:rsidRPr="00912BB6" w:rsidRDefault="000C3DA4" w:rsidP="007B4A7A">
      <w:pPr>
        <w:rPr>
          <w:rFonts w:ascii="Times New Roman" w:hAnsi="Times New Roman" w:cs="Times New Roman"/>
          <w:lang w:val="en-US"/>
        </w:rPr>
      </w:pPr>
      <w:hyperlink r:id="rId50" w:history="1">
        <w:r w:rsidRPr="00912BB6">
          <w:rPr>
            <w:rStyle w:val="af"/>
            <w:rFonts w:ascii="Times New Roman" w:hAnsi="Times New Roman" w:cs="Times New Roman"/>
            <w:color w:val="auto"/>
            <w:lang w:val="en-US"/>
          </w:rPr>
          <w:t>https://hk.ulifestyle.com.hk/activity/detail/20045985/h-m%E4%B9%9D%E9%BE%8D%E7%81%A3megabox%E5%88%86%E5%BA%97%E7%96%91%E7%B5%90%E6%A5%AD-%E5%85%A8%E5%A0%B4%E8%B2%A8%E5%93%81%E5%8D%8A%E5%83%B9-%E6%9C%80%E5%B9%B3-10%E5%85%A5%E6%89%8B%E9%A3%BE%E7%89%A9-%E4%B8%8A%E8%A1%A3-%E8%83%8C%E5%BF%83/1</w:t>
        </w:r>
      </w:hyperlink>
    </w:p>
    <w:p w14:paraId="1B5DFBEC" w14:textId="77777777" w:rsidR="00912BB6" w:rsidRDefault="00912BB6" w:rsidP="00912BB6">
      <w:pPr>
        <w:jc w:val="both"/>
        <w:rPr>
          <w:rFonts w:ascii="Times New Roman" w:hAnsi="Times New Roman" w:cs="Times New Roman"/>
          <w:lang w:val="en-US"/>
        </w:rPr>
      </w:pPr>
    </w:p>
    <w:p w14:paraId="37BD3471" w14:textId="0862A49F" w:rsidR="005F4AA4" w:rsidRDefault="005F4AA4" w:rsidP="00912BB6">
      <w:pPr>
        <w:jc w:val="both"/>
        <w:rPr>
          <w:rFonts w:ascii="Times New Roman" w:hAnsi="Times New Roman" w:cs="Times New Roman"/>
          <w:lang w:val="en-US"/>
        </w:rPr>
      </w:pPr>
      <w:r>
        <w:rPr>
          <w:rFonts w:ascii="Times New Roman" w:hAnsi="Times New Roman" w:cs="Times New Roman"/>
          <w:lang w:val="en-US"/>
        </w:rPr>
        <w:t>Wai, C. (2022)</w:t>
      </w:r>
      <w:r w:rsidR="000D3D4F">
        <w:rPr>
          <w:rFonts w:ascii="Times New Roman" w:hAnsi="Times New Roman" w:cs="Times New Roman"/>
          <w:lang w:val="en-US"/>
        </w:rPr>
        <w:t xml:space="preserve"> </w:t>
      </w:r>
      <w:r w:rsidR="000D3D4F" w:rsidRPr="000D3D4F">
        <w:rPr>
          <w:rFonts w:ascii="Times New Roman" w:hAnsi="Times New Roman" w:cs="Times New Roman"/>
          <w:lang w:val="en-US"/>
        </w:rPr>
        <w:t>Politics and Prosperity: An inquiry into Hong Kong’s future as Asia’s premiere economic hub</w:t>
      </w:r>
      <w:r w:rsidR="000D3D4F">
        <w:rPr>
          <w:rFonts w:ascii="Times New Roman" w:hAnsi="Times New Roman" w:cs="Times New Roman"/>
          <w:lang w:val="en-US"/>
        </w:rPr>
        <w:t>, Brown Political Review, 14 March</w:t>
      </w:r>
    </w:p>
    <w:p w14:paraId="25E93BFC" w14:textId="65BF5901" w:rsidR="000D3D4F" w:rsidRDefault="000D3D4F" w:rsidP="00912BB6">
      <w:pPr>
        <w:jc w:val="both"/>
        <w:rPr>
          <w:rFonts w:ascii="Times New Roman" w:hAnsi="Times New Roman" w:cs="Times New Roman"/>
          <w:lang w:val="en-US"/>
        </w:rPr>
      </w:pPr>
      <w:hyperlink r:id="rId51" w:history="1">
        <w:r w:rsidRPr="003753A6">
          <w:rPr>
            <w:rStyle w:val="af"/>
            <w:rFonts w:ascii="Times New Roman" w:hAnsi="Times New Roman" w:cs="Times New Roman"/>
            <w:lang w:val="en-US"/>
          </w:rPr>
          <w:t>https://brownpoliticalreview.org/2022/03/hong-kongs-economic-future/?form=MG0AV3</w:t>
        </w:r>
      </w:hyperlink>
    </w:p>
    <w:sectPr w:rsidR="000D3D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8DC9F8" w14:textId="77777777" w:rsidR="00C85540" w:rsidRDefault="00C85540" w:rsidP="00D57886">
      <w:pPr>
        <w:spacing w:after="0" w:line="240" w:lineRule="auto"/>
      </w:pPr>
      <w:r>
        <w:separator/>
      </w:r>
    </w:p>
  </w:endnote>
  <w:endnote w:type="continuationSeparator" w:id="0">
    <w:p w14:paraId="2B9EBB4B" w14:textId="77777777" w:rsidR="00C85540" w:rsidRDefault="00C85540" w:rsidP="00D57886">
      <w:pPr>
        <w:spacing w:after="0" w:line="240" w:lineRule="auto"/>
      </w:pPr>
      <w:r>
        <w:continuationSeparator/>
      </w:r>
    </w:p>
  </w:endnote>
  <w:endnote w:type="continuationNotice" w:id="1">
    <w:p w14:paraId="79A585C7" w14:textId="77777777" w:rsidR="00C85540" w:rsidRDefault="00C855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CFA77B" w14:textId="77777777" w:rsidR="00C85540" w:rsidRDefault="00C85540" w:rsidP="00D57886">
      <w:pPr>
        <w:spacing w:after="0" w:line="240" w:lineRule="auto"/>
      </w:pPr>
      <w:r>
        <w:separator/>
      </w:r>
    </w:p>
  </w:footnote>
  <w:footnote w:type="continuationSeparator" w:id="0">
    <w:p w14:paraId="52F8DC8A" w14:textId="77777777" w:rsidR="00C85540" w:rsidRDefault="00C85540" w:rsidP="00D57886">
      <w:pPr>
        <w:spacing w:after="0" w:line="240" w:lineRule="auto"/>
      </w:pPr>
      <w:r>
        <w:continuationSeparator/>
      </w:r>
    </w:p>
  </w:footnote>
  <w:footnote w:type="continuationNotice" w:id="1">
    <w:p w14:paraId="745D6793" w14:textId="77777777" w:rsidR="00C85540" w:rsidRDefault="00C8554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A7C10"/>
    <w:multiLevelType w:val="hybridMultilevel"/>
    <w:tmpl w:val="7BB0A086"/>
    <w:lvl w:ilvl="0" w:tplc="FFFFFFFF">
      <w:start w:val="1"/>
      <w:numFmt w:val="lowerLetter"/>
      <w:lvlText w:val="%1."/>
      <w:lvlJc w:val="left"/>
      <w:pPr>
        <w:ind w:left="1800" w:hanging="360"/>
      </w:pPr>
    </w:lvl>
    <w:lvl w:ilvl="1" w:tplc="FFFFFFFF">
      <w:start w:val="1"/>
      <w:numFmt w:val="lowerLetter"/>
      <w:lvlText w:val="%2."/>
      <w:lvlJc w:val="left"/>
      <w:pPr>
        <w:ind w:left="2520" w:hanging="360"/>
      </w:pPr>
      <w:rPr>
        <w:rFonts w:ascii="Times New Roman" w:eastAsiaTheme="minorEastAsia" w:hAnsi="Times New Roman" w:cs="Times New Roman"/>
      </w:r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 w15:restartNumberingAfterBreak="0">
    <w:nsid w:val="01247484"/>
    <w:multiLevelType w:val="hybridMultilevel"/>
    <w:tmpl w:val="3698BFEC"/>
    <w:lvl w:ilvl="0" w:tplc="FFFFFFFF">
      <w:start w:val="1"/>
      <w:numFmt w:val="lowerLetter"/>
      <w:lvlText w:val="%1."/>
      <w:lvlJc w:val="left"/>
      <w:pPr>
        <w:ind w:left="1800" w:hanging="360"/>
      </w:p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 w15:restartNumberingAfterBreak="0">
    <w:nsid w:val="067F6154"/>
    <w:multiLevelType w:val="hybridMultilevel"/>
    <w:tmpl w:val="37D070A2"/>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3" w15:restartNumberingAfterBreak="0">
    <w:nsid w:val="06CD17E9"/>
    <w:multiLevelType w:val="hybridMultilevel"/>
    <w:tmpl w:val="7BB0A086"/>
    <w:lvl w:ilvl="0" w:tplc="FFFFFFFF">
      <w:start w:val="1"/>
      <w:numFmt w:val="lowerLetter"/>
      <w:lvlText w:val="%1."/>
      <w:lvlJc w:val="left"/>
      <w:pPr>
        <w:ind w:left="1800" w:hanging="360"/>
      </w:pPr>
    </w:lvl>
    <w:lvl w:ilvl="1" w:tplc="FFFFFFFF">
      <w:start w:val="1"/>
      <w:numFmt w:val="lowerLetter"/>
      <w:lvlText w:val="%2."/>
      <w:lvlJc w:val="left"/>
      <w:pPr>
        <w:ind w:left="2520" w:hanging="360"/>
      </w:pPr>
      <w:rPr>
        <w:rFonts w:ascii="Times New Roman" w:eastAsiaTheme="minorEastAsia" w:hAnsi="Times New Roman" w:cs="Times New Roman"/>
      </w:rPr>
    </w:lvl>
    <w:lvl w:ilvl="2" w:tplc="FFFFFFFF">
      <w:start w:val="1"/>
      <w:numFmt w:val="lowerRoman"/>
      <w:lvlText w:val="%3."/>
      <w:lvlJc w:val="right"/>
      <w:pPr>
        <w:ind w:left="3240" w:hanging="180"/>
      </w:pPr>
    </w:lvl>
    <w:lvl w:ilvl="3" w:tplc="FFFFFFFF">
      <w:start w:val="1"/>
      <w:numFmt w:val="decimal"/>
      <w:lvlText w:val="%4."/>
      <w:lvlJc w:val="left"/>
      <w:pPr>
        <w:ind w:left="3960" w:hanging="360"/>
      </w:pPr>
    </w:lvl>
    <w:lvl w:ilvl="4" w:tplc="FFFFFFFF">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4" w15:restartNumberingAfterBreak="0">
    <w:nsid w:val="076856FE"/>
    <w:multiLevelType w:val="hybridMultilevel"/>
    <w:tmpl w:val="383A6DC2"/>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5" w15:restartNumberingAfterBreak="0">
    <w:nsid w:val="08304B79"/>
    <w:multiLevelType w:val="hybridMultilevel"/>
    <w:tmpl w:val="33583B74"/>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6" w15:restartNumberingAfterBreak="0">
    <w:nsid w:val="087C1E1C"/>
    <w:multiLevelType w:val="hybridMultilevel"/>
    <w:tmpl w:val="893E775A"/>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7" w15:restartNumberingAfterBreak="0">
    <w:nsid w:val="0F2F3E7F"/>
    <w:multiLevelType w:val="hybridMultilevel"/>
    <w:tmpl w:val="7AAEF060"/>
    <w:lvl w:ilvl="0" w:tplc="3C090005">
      <w:start w:val="1"/>
      <w:numFmt w:val="bullet"/>
      <w:lvlText w:val=""/>
      <w:lvlJc w:val="left"/>
      <w:pPr>
        <w:ind w:left="2520" w:hanging="360"/>
      </w:pPr>
      <w:rPr>
        <w:rFonts w:ascii="Wingdings" w:hAnsi="Wingdings" w:hint="default"/>
      </w:rPr>
    </w:lvl>
    <w:lvl w:ilvl="1" w:tplc="3C090003">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8" w15:restartNumberingAfterBreak="0">
    <w:nsid w:val="0FCA7655"/>
    <w:multiLevelType w:val="hybridMultilevel"/>
    <w:tmpl w:val="D43C8C1A"/>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9" w15:restartNumberingAfterBreak="0">
    <w:nsid w:val="17861654"/>
    <w:multiLevelType w:val="hybridMultilevel"/>
    <w:tmpl w:val="86B20348"/>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10" w15:restartNumberingAfterBreak="0">
    <w:nsid w:val="20726420"/>
    <w:multiLevelType w:val="multilevel"/>
    <w:tmpl w:val="5E58B85A"/>
    <w:lvl w:ilvl="0">
      <w:start w:val="1"/>
      <w:numFmt w:val="lowerLetter"/>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1" w15:restartNumberingAfterBreak="0">
    <w:nsid w:val="20F75592"/>
    <w:multiLevelType w:val="hybridMultilevel"/>
    <w:tmpl w:val="88F0EC9A"/>
    <w:lvl w:ilvl="0" w:tplc="327E61DE">
      <w:start w:val="1"/>
      <w:numFmt w:val="lowerLetter"/>
      <w:lvlText w:val="%1."/>
      <w:lvlJc w:val="left"/>
      <w:pPr>
        <w:ind w:left="360" w:hanging="360"/>
      </w:pPr>
      <w:rPr>
        <w:rFonts w:ascii="Times New Roman" w:eastAsiaTheme="minorEastAsia" w:hAnsi="Times New Roman" w:cs="Times New Roman"/>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246F68ED"/>
    <w:multiLevelType w:val="multilevel"/>
    <w:tmpl w:val="96BE952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2651337E"/>
    <w:multiLevelType w:val="hybridMultilevel"/>
    <w:tmpl w:val="F6ACE958"/>
    <w:lvl w:ilvl="0" w:tplc="FFFFFFFF">
      <w:start w:val="1"/>
      <w:numFmt w:val="lowerLetter"/>
      <w:lvlText w:val="%1."/>
      <w:lvlJc w:val="left"/>
      <w:pPr>
        <w:ind w:left="1800" w:hanging="360"/>
      </w:pPr>
    </w:lvl>
    <w:lvl w:ilvl="1" w:tplc="FFFFFFFF">
      <w:start w:val="1"/>
      <w:numFmt w:val="lowerLetter"/>
      <w:lvlText w:val="%2."/>
      <w:lvlJc w:val="left"/>
      <w:pPr>
        <w:ind w:left="2520" w:hanging="360"/>
      </w:pPr>
      <w:rPr>
        <w:rFonts w:ascii="Times New Roman" w:eastAsiaTheme="minorEastAsia" w:hAnsi="Times New Roman" w:cs="Times New Roman"/>
      </w:rPr>
    </w:lvl>
    <w:lvl w:ilvl="2" w:tplc="FFFFFFFF">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4" w15:restartNumberingAfterBreak="0">
    <w:nsid w:val="2A02502A"/>
    <w:multiLevelType w:val="hybridMultilevel"/>
    <w:tmpl w:val="F6ACE958"/>
    <w:lvl w:ilvl="0" w:tplc="FFFFFFFF">
      <w:start w:val="1"/>
      <w:numFmt w:val="lowerLetter"/>
      <w:lvlText w:val="%1."/>
      <w:lvlJc w:val="left"/>
      <w:pPr>
        <w:ind w:left="1800" w:hanging="360"/>
      </w:pPr>
    </w:lvl>
    <w:lvl w:ilvl="1" w:tplc="7374B7A8">
      <w:start w:val="1"/>
      <w:numFmt w:val="lowerLetter"/>
      <w:lvlText w:val="%2."/>
      <w:lvlJc w:val="left"/>
      <w:pPr>
        <w:ind w:left="2520" w:hanging="360"/>
      </w:pPr>
      <w:rPr>
        <w:rFonts w:ascii="Times New Roman" w:eastAsiaTheme="minorEastAsia" w:hAnsi="Times New Roman" w:cs="Times New Roman"/>
      </w:rPr>
    </w:lvl>
    <w:lvl w:ilvl="2" w:tplc="FFFFFFFF">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15" w15:restartNumberingAfterBreak="0">
    <w:nsid w:val="2BB20886"/>
    <w:multiLevelType w:val="hybridMultilevel"/>
    <w:tmpl w:val="36802FDE"/>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16" w15:restartNumberingAfterBreak="0">
    <w:nsid w:val="2F5B7CC6"/>
    <w:multiLevelType w:val="hybridMultilevel"/>
    <w:tmpl w:val="1ABCEC32"/>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17" w15:restartNumberingAfterBreak="0">
    <w:nsid w:val="2FEC2078"/>
    <w:multiLevelType w:val="hybridMultilevel"/>
    <w:tmpl w:val="D22461C2"/>
    <w:lvl w:ilvl="0" w:tplc="8F8EC336">
      <w:start w:val="1"/>
      <w:numFmt w:val="lowerLetter"/>
      <w:lvlText w:val="%1."/>
      <w:lvlJc w:val="left"/>
      <w:pPr>
        <w:ind w:left="360" w:hanging="360"/>
      </w:pPr>
      <w:rPr>
        <w:rFonts w:hint="default"/>
      </w:rPr>
    </w:lvl>
    <w:lvl w:ilvl="1" w:tplc="3C090019">
      <w:start w:val="1"/>
      <w:numFmt w:val="lowerLetter"/>
      <w:lvlText w:val="%2."/>
      <w:lvlJc w:val="left"/>
      <w:pPr>
        <w:ind w:left="0" w:hanging="360"/>
      </w:pPr>
    </w:lvl>
    <w:lvl w:ilvl="2" w:tplc="A73E95D0">
      <w:numFmt w:val="bullet"/>
      <w:lvlText w:val="-"/>
      <w:lvlJc w:val="left"/>
      <w:pPr>
        <w:ind w:left="900" w:hanging="360"/>
      </w:pPr>
      <w:rPr>
        <w:rFonts w:ascii="Times New Roman" w:eastAsia="Times New Roman" w:hAnsi="Times New Roman" w:cs="Times New Roman" w:hint="default"/>
      </w:rPr>
    </w:lvl>
    <w:lvl w:ilvl="3" w:tplc="3C09000F" w:tentative="1">
      <w:start w:val="1"/>
      <w:numFmt w:val="decimal"/>
      <w:lvlText w:val="%4."/>
      <w:lvlJc w:val="left"/>
      <w:pPr>
        <w:ind w:left="1440" w:hanging="360"/>
      </w:pPr>
    </w:lvl>
    <w:lvl w:ilvl="4" w:tplc="3C090019" w:tentative="1">
      <w:start w:val="1"/>
      <w:numFmt w:val="lowerLetter"/>
      <w:lvlText w:val="%5."/>
      <w:lvlJc w:val="left"/>
      <w:pPr>
        <w:ind w:left="2160" w:hanging="360"/>
      </w:pPr>
    </w:lvl>
    <w:lvl w:ilvl="5" w:tplc="3C09001B" w:tentative="1">
      <w:start w:val="1"/>
      <w:numFmt w:val="lowerRoman"/>
      <w:lvlText w:val="%6."/>
      <w:lvlJc w:val="right"/>
      <w:pPr>
        <w:ind w:left="2880" w:hanging="180"/>
      </w:pPr>
    </w:lvl>
    <w:lvl w:ilvl="6" w:tplc="3C09000F" w:tentative="1">
      <w:start w:val="1"/>
      <w:numFmt w:val="decimal"/>
      <w:lvlText w:val="%7."/>
      <w:lvlJc w:val="left"/>
      <w:pPr>
        <w:ind w:left="3600" w:hanging="360"/>
      </w:pPr>
    </w:lvl>
    <w:lvl w:ilvl="7" w:tplc="3C090019" w:tentative="1">
      <w:start w:val="1"/>
      <w:numFmt w:val="lowerLetter"/>
      <w:lvlText w:val="%8."/>
      <w:lvlJc w:val="left"/>
      <w:pPr>
        <w:ind w:left="4320" w:hanging="360"/>
      </w:pPr>
    </w:lvl>
    <w:lvl w:ilvl="8" w:tplc="3C09001B" w:tentative="1">
      <w:start w:val="1"/>
      <w:numFmt w:val="lowerRoman"/>
      <w:lvlText w:val="%9."/>
      <w:lvlJc w:val="right"/>
      <w:pPr>
        <w:ind w:left="5040" w:hanging="180"/>
      </w:pPr>
    </w:lvl>
  </w:abstractNum>
  <w:abstractNum w:abstractNumId="18" w15:restartNumberingAfterBreak="0">
    <w:nsid w:val="34695B19"/>
    <w:multiLevelType w:val="hybridMultilevel"/>
    <w:tmpl w:val="316C8078"/>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19" w15:restartNumberingAfterBreak="0">
    <w:nsid w:val="364238F2"/>
    <w:multiLevelType w:val="hybridMultilevel"/>
    <w:tmpl w:val="904E71F8"/>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20" w15:restartNumberingAfterBreak="0">
    <w:nsid w:val="37242AF2"/>
    <w:multiLevelType w:val="hybridMultilevel"/>
    <w:tmpl w:val="DFA4173C"/>
    <w:lvl w:ilvl="0" w:tplc="3C090019">
      <w:start w:val="1"/>
      <w:numFmt w:val="lowerLetter"/>
      <w:lvlText w:val="%1."/>
      <w:lvlJc w:val="left"/>
      <w:pPr>
        <w:ind w:left="360" w:hanging="360"/>
      </w:pPr>
      <w:rPr>
        <w:rFonts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1" w15:restartNumberingAfterBreak="0">
    <w:nsid w:val="3B4E5B61"/>
    <w:multiLevelType w:val="hybridMultilevel"/>
    <w:tmpl w:val="C2AAA930"/>
    <w:lvl w:ilvl="0" w:tplc="FA46D3D4">
      <w:start w:val="3"/>
      <w:numFmt w:val="lowerLetter"/>
      <w:lvlText w:val="%1."/>
      <w:lvlJc w:val="left"/>
      <w:pPr>
        <w:ind w:left="36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2" w15:restartNumberingAfterBreak="0">
    <w:nsid w:val="3BB97884"/>
    <w:multiLevelType w:val="hybridMultilevel"/>
    <w:tmpl w:val="E3D8673E"/>
    <w:lvl w:ilvl="0" w:tplc="FFFFFFFF">
      <w:start w:val="1"/>
      <w:numFmt w:val="lowerRoman"/>
      <w:lvlText w:val="%1."/>
      <w:lvlJc w:val="righ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3" w15:restartNumberingAfterBreak="0">
    <w:nsid w:val="3FA97C84"/>
    <w:multiLevelType w:val="hybridMultilevel"/>
    <w:tmpl w:val="96A0025E"/>
    <w:lvl w:ilvl="0" w:tplc="FFFFFFFF">
      <w:start w:val="1"/>
      <w:numFmt w:val="lowerRoman"/>
      <w:lvlText w:val="%1."/>
      <w:lvlJc w:val="right"/>
      <w:pPr>
        <w:ind w:left="360" w:hanging="360"/>
      </w:pPr>
      <w:rPr>
        <w:rFonts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4" w15:restartNumberingAfterBreak="0">
    <w:nsid w:val="402341B9"/>
    <w:multiLevelType w:val="hybridMultilevel"/>
    <w:tmpl w:val="EF46FBF2"/>
    <w:lvl w:ilvl="0" w:tplc="7374B7A8">
      <w:start w:val="1"/>
      <w:numFmt w:val="lowerLetter"/>
      <w:lvlText w:val="%1."/>
      <w:lvlJc w:val="left"/>
      <w:pPr>
        <w:ind w:left="360" w:hanging="360"/>
      </w:pPr>
      <w:rPr>
        <w:rFonts w:ascii="Times New Roman" w:eastAsiaTheme="minorEastAsia" w:hAnsi="Times New Roman" w:cs="Times New Roman"/>
      </w:rPr>
    </w:lvl>
    <w:lvl w:ilvl="1" w:tplc="3C090019">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25" w15:restartNumberingAfterBreak="0">
    <w:nsid w:val="40C62179"/>
    <w:multiLevelType w:val="hybridMultilevel"/>
    <w:tmpl w:val="7BB0A086"/>
    <w:lvl w:ilvl="0" w:tplc="FFFFFFFF">
      <w:start w:val="1"/>
      <w:numFmt w:val="lowerLetter"/>
      <w:lvlText w:val="%1."/>
      <w:lvlJc w:val="left"/>
      <w:pPr>
        <w:ind w:left="1800" w:hanging="360"/>
      </w:pPr>
    </w:lvl>
    <w:lvl w:ilvl="1" w:tplc="FFFFFFFF">
      <w:start w:val="1"/>
      <w:numFmt w:val="lowerLetter"/>
      <w:lvlText w:val="%2."/>
      <w:lvlJc w:val="left"/>
      <w:pPr>
        <w:ind w:left="2520" w:hanging="360"/>
      </w:pPr>
      <w:rPr>
        <w:rFonts w:ascii="Times New Roman" w:eastAsiaTheme="minorEastAsia" w:hAnsi="Times New Roman" w:cs="Times New Roman"/>
      </w:r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6" w15:restartNumberingAfterBreak="0">
    <w:nsid w:val="42F043BB"/>
    <w:multiLevelType w:val="multilevel"/>
    <w:tmpl w:val="3D4E6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42E50D8"/>
    <w:multiLevelType w:val="hybridMultilevel"/>
    <w:tmpl w:val="51826EAE"/>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28" w15:restartNumberingAfterBreak="0">
    <w:nsid w:val="490C09B0"/>
    <w:multiLevelType w:val="hybridMultilevel"/>
    <w:tmpl w:val="9BB4D708"/>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29" w15:restartNumberingAfterBreak="0">
    <w:nsid w:val="4B8B45DF"/>
    <w:multiLevelType w:val="hybridMultilevel"/>
    <w:tmpl w:val="A34C21F2"/>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30" w15:restartNumberingAfterBreak="0">
    <w:nsid w:val="52973D5F"/>
    <w:multiLevelType w:val="hybridMultilevel"/>
    <w:tmpl w:val="6A407310"/>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31" w15:restartNumberingAfterBreak="0">
    <w:nsid w:val="55237811"/>
    <w:multiLevelType w:val="hybridMultilevel"/>
    <w:tmpl w:val="763EA012"/>
    <w:lvl w:ilvl="0" w:tplc="FFFFFFFF">
      <w:start w:val="1"/>
      <w:numFmt w:val="lowerLetter"/>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2" w15:restartNumberingAfterBreak="0">
    <w:nsid w:val="55F84011"/>
    <w:multiLevelType w:val="hybridMultilevel"/>
    <w:tmpl w:val="DB60AAFC"/>
    <w:lvl w:ilvl="0" w:tplc="FFFFFFFF">
      <w:start w:val="1"/>
      <w:numFmt w:val="lowerRoman"/>
      <w:lvlText w:val="%1."/>
      <w:lvlJc w:val="righ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3" w15:restartNumberingAfterBreak="0">
    <w:nsid w:val="562049DA"/>
    <w:multiLevelType w:val="hybridMultilevel"/>
    <w:tmpl w:val="E494B9AC"/>
    <w:lvl w:ilvl="0" w:tplc="FFFFFFFF">
      <w:start w:val="1"/>
      <w:numFmt w:val="lowerLetter"/>
      <w:lvlText w:val="%1."/>
      <w:lvlJc w:val="left"/>
      <w:pPr>
        <w:ind w:left="1800" w:hanging="360"/>
      </w:p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34" w15:restartNumberingAfterBreak="0">
    <w:nsid w:val="57797FA5"/>
    <w:multiLevelType w:val="multilevel"/>
    <w:tmpl w:val="96BE952E"/>
    <w:styleLink w:val="1"/>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5" w15:restartNumberingAfterBreak="0">
    <w:nsid w:val="57825297"/>
    <w:multiLevelType w:val="hybridMultilevel"/>
    <w:tmpl w:val="61709A7C"/>
    <w:lvl w:ilvl="0" w:tplc="FFFFFFFF">
      <w:start w:val="1"/>
      <w:numFmt w:val="lowerLetter"/>
      <w:lvlText w:val="%1."/>
      <w:lvlJc w:val="left"/>
      <w:pPr>
        <w:ind w:left="360" w:hanging="360"/>
      </w:p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6" w15:restartNumberingAfterBreak="0">
    <w:nsid w:val="59863730"/>
    <w:multiLevelType w:val="hybridMultilevel"/>
    <w:tmpl w:val="76DEAECC"/>
    <w:lvl w:ilvl="0" w:tplc="FFFFFFFF">
      <w:start w:val="1"/>
      <w:numFmt w:val="lowerLetter"/>
      <w:lvlText w:val="%1."/>
      <w:lvlJc w:val="left"/>
      <w:pPr>
        <w:ind w:left="360" w:hanging="360"/>
      </w:pPr>
      <w:rPr>
        <w:rFonts w:ascii="Times New Roman" w:eastAsiaTheme="minorEastAsia" w:hAnsi="Times New Roman" w:cs="Times New Roman"/>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7" w15:restartNumberingAfterBreak="0">
    <w:nsid w:val="59B251B7"/>
    <w:multiLevelType w:val="hybridMultilevel"/>
    <w:tmpl w:val="1DF0D764"/>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38" w15:restartNumberingAfterBreak="0">
    <w:nsid w:val="5AD608CB"/>
    <w:multiLevelType w:val="hybridMultilevel"/>
    <w:tmpl w:val="E494B9AC"/>
    <w:lvl w:ilvl="0" w:tplc="3C090019">
      <w:start w:val="1"/>
      <w:numFmt w:val="lowerLetter"/>
      <w:lvlText w:val="%1."/>
      <w:lvlJc w:val="left"/>
      <w:pPr>
        <w:ind w:left="1800" w:hanging="360"/>
      </w:pPr>
    </w:lvl>
    <w:lvl w:ilvl="1" w:tplc="3C090019">
      <w:start w:val="1"/>
      <w:numFmt w:val="lowerLetter"/>
      <w:lvlText w:val="%2."/>
      <w:lvlJc w:val="left"/>
      <w:pPr>
        <w:ind w:left="2520" w:hanging="360"/>
      </w:pPr>
    </w:lvl>
    <w:lvl w:ilvl="2" w:tplc="3C09001B" w:tentative="1">
      <w:start w:val="1"/>
      <w:numFmt w:val="lowerRoman"/>
      <w:lvlText w:val="%3."/>
      <w:lvlJc w:val="right"/>
      <w:pPr>
        <w:ind w:left="3240" w:hanging="180"/>
      </w:pPr>
    </w:lvl>
    <w:lvl w:ilvl="3" w:tplc="3C09000F" w:tentative="1">
      <w:start w:val="1"/>
      <w:numFmt w:val="decimal"/>
      <w:lvlText w:val="%4."/>
      <w:lvlJc w:val="left"/>
      <w:pPr>
        <w:ind w:left="3960" w:hanging="360"/>
      </w:pPr>
    </w:lvl>
    <w:lvl w:ilvl="4" w:tplc="3C090019" w:tentative="1">
      <w:start w:val="1"/>
      <w:numFmt w:val="lowerLetter"/>
      <w:lvlText w:val="%5."/>
      <w:lvlJc w:val="left"/>
      <w:pPr>
        <w:ind w:left="4680" w:hanging="360"/>
      </w:pPr>
    </w:lvl>
    <w:lvl w:ilvl="5" w:tplc="3C09001B" w:tentative="1">
      <w:start w:val="1"/>
      <w:numFmt w:val="lowerRoman"/>
      <w:lvlText w:val="%6."/>
      <w:lvlJc w:val="right"/>
      <w:pPr>
        <w:ind w:left="5400" w:hanging="180"/>
      </w:pPr>
    </w:lvl>
    <w:lvl w:ilvl="6" w:tplc="3C09000F" w:tentative="1">
      <w:start w:val="1"/>
      <w:numFmt w:val="decimal"/>
      <w:lvlText w:val="%7."/>
      <w:lvlJc w:val="left"/>
      <w:pPr>
        <w:ind w:left="6120" w:hanging="360"/>
      </w:pPr>
    </w:lvl>
    <w:lvl w:ilvl="7" w:tplc="3C090019" w:tentative="1">
      <w:start w:val="1"/>
      <w:numFmt w:val="lowerLetter"/>
      <w:lvlText w:val="%8."/>
      <w:lvlJc w:val="left"/>
      <w:pPr>
        <w:ind w:left="6840" w:hanging="360"/>
      </w:pPr>
    </w:lvl>
    <w:lvl w:ilvl="8" w:tplc="3C09001B" w:tentative="1">
      <w:start w:val="1"/>
      <w:numFmt w:val="lowerRoman"/>
      <w:lvlText w:val="%9."/>
      <w:lvlJc w:val="right"/>
      <w:pPr>
        <w:ind w:left="7560" w:hanging="180"/>
      </w:pPr>
    </w:lvl>
  </w:abstractNum>
  <w:abstractNum w:abstractNumId="39" w15:restartNumberingAfterBreak="0">
    <w:nsid w:val="5E203FD3"/>
    <w:multiLevelType w:val="hybridMultilevel"/>
    <w:tmpl w:val="A5A2CD80"/>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40" w15:restartNumberingAfterBreak="0">
    <w:nsid w:val="5EA81258"/>
    <w:multiLevelType w:val="hybridMultilevel"/>
    <w:tmpl w:val="DA92C462"/>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41" w15:restartNumberingAfterBreak="0">
    <w:nsid w:val="625A5579"/>
    <w:multiLevelType w:val="hybridMultilevel"/>
    <w:tmpl w:val="B6D80A88"/>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42" w15:restartNumberingAfterBreak="0">
    <w:nsid w:val="62E839F1"/>
    <w:multiLevelType w:val="hybridMultilevel"/>
    <w:tmpl w:val="42CAB464"/>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43" w15:restartNumberingAfterBreak="0">
    <w:nsid w:val="647248AF"/>
    <w:multiLevelType w:val="hybridMultilevel"/>
    <w:tmpl w:val="277E4F90"/>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44" w15:restartNumberingAfterBreak="0">
    <w:nsid w:val="65D31118"/>
    <w:multiLevelType w:val="hybridMultilevel"/>
    <w:tmpl w:val="71C294A6"/>
    <w:lvl w:ilvl="0" w:tplc="FFFFFFFF">
      <w:start w:val="1"/>
      <w:numFmt w:val="lowerLetter"/>
      <w:lvlText w:val="%1."/>
      <w:lvlJc w:val="left"/>
      <w:pPr>
        <w:ind w:left="1800" w:hanging="360"/>
      </w:p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45" w15:restartNumberingAfterBreak="0">
    <w:nsid w:val="67381950"/>
    <w:multiLevelType w:val="hybridMultilevel"/>
    <w:tmpl w:val="273EF4B0"/>
    <w:lvl w:ilvl="0" w:tplc="FFFFFFFF">
      <w:start w:val="1"/>
      <w:numFmt w:val="lowerLetter"/>
      <w:lvlText w:val="%1."/>
      <w:lvlJc w:val="left"/>
      <w:pPr>
        <w:ind w:left="1800" w:hanging="360"/>
      </w:p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46" w15:restartNumberingAfterBreak="0">
    <w:nsid w:val="6883413D"/>
    <w:multiLevelType w:val="hybridMultilevel"/>
    <w:tmpl w:val="3FDE78B2"/>
    <w:lvl w:ilvl="0" w:tplc="3C09001B">
      <w:start w:val="1"/>
      <w:numFmt w:val="lowerRoman"/>
      <w:lvlText w:val="%1."/>
      <w:lvlJc w:val="right"/>
      <w:pPr>
        <w:ind w:left="360" w:hanging="360"/>
      </w:p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47" w15:restartNumberingAfterBreak="0">
    <w:nsid w:val="6A60288B"/>
    <w:multiLevelType w:val="hybridMultilevel"/>
    <w:tmpl w:val="31805F38"/>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48" w15:restartNumberingAfterBreak="0">
    <w:nsid w:val="6BA03A84"/>
    <w:multiLevelType w:val="hybridMultilevel"/>
    <w:tmpl w:val="2CAE9148"/>
    <w:lvl w:ilvl="0" w:tplc="3C090005">
      <w:start w:val="1"/>
      <w:numFmt w:val="bullet"/>
      <w:lvlText w:val=""/>
      <w:lvlJc w:val="left"/>
      <w:pPr>
        <w:ind w:left="2520" w:hanging="360"/>
      </w:pPr>
      <w:rPr>
        <w:rFonts w:ascii="Wingdings" w:hAnsi="Wingdings" w:hint="default"/>
      </w:rPr>
    </w:lvl>
    <w:lvl w:ilvl="1" w:tplc="3C090003" w:tentative="1">
      <w:start w:val="1"/>
      <w:numFmt w:val="bullet"/>
      <w:lvlText w:val="o"/>
      <w:lvlJc w:val="left"/>
      <w:pPr>
        <w:ind w:left="3240" w:hanging="360"/>
      </w:pPr>
      <w:rPr>
        <w:rFonts w:ascii="Courier New" w:hAnsi="Courier New" w:cs="Courier New" w:hint="default"/>
      </w:rPr>
    </w:lvl>
    <w:lvl w:ilvl="2" w:tplc="3C090005" w:tentative="1">
      <w:start w:val="1"/>
      <w:numFmt w:val="bullet"/>
      <w:lvlText w:val=""/>
      <w:lvlJc w:val="left"/>
      <w:pPr>
        <w:ind w:left="3960" w:hanging="360"/>
      </w:pPr>
      <w:rPr>
        <w:rFonts w:ascii="Wingdings" w:hAnsi="Wingdings" w:hint="default"/>
      </w:rPr>
    </w:lvl>
    <w:lvl w:ilvl="3" w:tplc="3C090001" w:tentative="1">
      <w:start w:val="1"/>
      <w:numFmt w:val="bullet"/>
      <w:lvlText w:val=""/>
      <w:lvlJc w:val="left"/>
      <w:pPr>
        <w:ind w:left="4680" w:hanging="360"/>
      </w:pPr>
      <w:rPr>
        <w:rFonts w:ascii="Symbol" w:hAnsi="Symbol" w:hint="default"/>
      </w:rPr>
    </w:lvl>
    <w:lvl w:ilvl="4" w:tplc="3C090003" w:tentative="1">
      <w:start w:val="1"/>
      <w:numFmt w:val="bullet"/>
      <w:lvlText w:val="o"/>
      <w:lvlJc w:val="left"/>
      <w:pPr>
        <w:ind w:left="5400" w:hanging="360"/>
      </w:pPr>
      <w:rPr>
        <w:rFonts w:ascii="Courier New" w:hAnsi="Courier New" w:cs="Courier New" w:hint="default"/>
      </w:rPr>
    </w:lvl>
    <w:lvl w:ilvl="5" w:tplc="3C090005" w:tentative="1">
      <w:start w:val="1"/>
      <w:numFmt w:val="bullet"/>
      <w:lvlText w:val=""/>
      <w:lvlJc w:val="left"/>
      <w:pPr>
        <w:ind w:left="6120" w:hanging="360"/>
      </w:pPr>
      <w:rPr>
        <w:rFonts w:ascii="Wingdings" w:hAnsi="Wingdings" w:hint="default"/>
      </w:rPr>
    </w:lvl>
    <w:lvl w:ilvl="6" w:tplc="3C090001" w:tentative="1">
      <w:start w:val="1"/>
      <w:numFmt w:val="bullet"/>
      <w:lvlText w:val=""/>
      <w:lvlJc w:val="left"/>
      <w:pPr>
        <w:ind w:left="6840" w:hanging="360"/>
      </w:pPr>
      <w:rPr>
        <w:rFonts w:ascii="Symbol" w:hAnsi="Symbol" w:hint="default"/>
      </w:rPr>
    </w:lvl>
    <w:lvl w:ilvl="7" w:tplc="3C090003" w:tentative="1">
      <w:start w:val="1"/>
      <w:numFmt w:val="bullet"/>
      <w:lvlText w:val="o"/>
      <w:lvlJc w:val="left"/>
      <w:pPr>
        <w:ind w:left="7560" w:hanging="360"/>
      </w:pPr>
      <w:rPr>
        <w:rFonts w:ascii="Courier New" w:hAnsi="Courier New" w:cs="Courier New" w:hint="default"/>
      </w:rPr>
    </w:lvl>
    <w:lvl w:ilvl="8" w:tplc="3C090005" w:tentative="1">
      <w:start w:val="1"/>
      <w:numFmt w:val="bullet"/>
      <w:lvlText w:val=""/>
      <w:lvlJc w:val="left"/>
      <w:pPr>
        <w:ind w:left="8280" w:hanging="360"/>
      </w:pPr>
      <w:rPr>
        <w:rFonts w:ascii="Wingdings" w:hAnsi="Wingdings" w:hint="default"/>
      </w:rPr>
    </w:lvl>
  </w:abstractNum>
  <w:abstractNum w:abstractNumId="49" w15:restartNumberingAfterBreak="0">
    <w:nsid w:val="70D72E43"/>
    <w:multiLevelType w:val="hybridMultilevel"/>
    <w:tmpl w:val="E88849CE"/>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50" w15:restartNumberingAfterBreak="0">
    <w:nsid w:val="757B4A9B"/>
    <w:multiLevelType w:val="hybridMultilevel"/>
    <w:tmpl w:val="A7A60AE2"/>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51" w15:restartNumberingAfterBreak="0">
    <w:nsid w:val="770551E3"/>
    <w:multiLevelType w:val="hybridMultilevel"/>
    <w:tmpl w:val="93104BCA"/>
    <w:lvl w:ilvl="0" w:tplc="3C090005">
      <w:start w:val="1"/>
      <w:numFmt w:val="bullet"/>
      <w:lvlText w:val=""/>
      <w:lvlJc w:val="left"/>
      <w:pPr>
        <w:ind w:left="360" w:hanging="360"/>
      </w:pPr>
      <w:rPr>
        <w:rFonts w:ascii="Wingdings" w:hAnsi="Wingdings"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52" w15:restartNumberingAfterBreak="0">
    <w:nsid w:val="774F747E"/>
    <w:multiLevelType w:val="multilevel"/>
    <w:tmpl w:val="5E58B85A"/>
    <w:lvl w:ilvl="0">
      <w:start w:val="1"/>
      <w:numFmt w:val="lowerLetter"/>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53" w15:restartNumberingAfterBreak="0">
    <w:nsid w:val="799F0980"/>
    <w:multiLevelType w:val="hybridMultilevel"/>
    <w:tmpl w:val="549EC46E"/>
    <w:lvl w:ilvl="0" w:tplc="3C090005">
      <w:start w:val="1"/>
      <w:numFmt w:val="bullet"/>
      <w:lvlText w:val=""/>
      <w:lvlJc w:val="left"/>
      <w:pPr>
        <w:ind w:left="360" w:hanging="360"/>
      </w:pPr>
      <w:rPr>
        <w:rFonts w:ascii="Wingdings" w:hAnsi="Wingdings" w:hint="default"/>
      </w:rPr>
    </w:lvl>
    <w:lvl w:ilvl="1" w:tplc="3C090003">
      <w:start w:val="1"/>
      <w:numFmt w:val="bullet"/>
      <w:lvlText w:val="o"/>
      <w:lvlJc w:val="left"/>
      <w:pPr>
        <w:ind w:left="1080" w:hanging="360"/>
      </w:pPr>
      <w:rPr>
        <w:rFonts w:ascii="Courier New" w:hAnsi="Courier New" w:cs="Courier New" w:hint="default"/>
      </w:rPr>
    </w:lvl>
    <w:lvl w:ilvl="2" w:tplc="3C090005">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num w:numId="1" w16cid:durableId="2029326487">
    <w:abstractNumId w:val="52"/>
  </w:num>
  <w:num w:numId="2" w16cid:durableId="2022663603">
    <w:abstractNumId w:val="38"/>
  </w:num>
  <w:num w:numId="3" w16cid:durableId="31662536">
    <w:abstractNumId w:val="12"/>
  </w:num>
  <w:num w:numId="4" w16cid:durableId="2146584140">
    <w:abstractNumId w:val="31"/>
  </w:num>
  <w:num w:numId="5" w16cid:durableId="389379766">
    <w:abstractNumId w:val="14"/>
  </w:num>
  <w:num w:numId="6" w16cid:durableId="116415383">
    <w:abstractNumId w:val="3"/>
  </w:num>
  <w:num w:numId="7" w16cid:durableId="2131779593">
    <w:abstractNumId w:val="4"/>
  </w:num>
  <w:num w:numId="8" w16cid:durableId="311298563">
    <w:abstractNumId w:val="19"/>
  </w:num>
  <w:num w:numId="9" w16cid:durableId="24448806">
    <w:abstractNumId w:val="37"/>
  </w:num>
  <w:num w:numId="10" w16cid:durableId="1038822499">
    <w:abstractNumId w:val="7"/>
  </w:num>
  <w:num w:numId="11" w16cid:durableId="1416172034">
    <w:abstractNumId w:val="0"/>
  </w:num>
  <w:num w:numId="12" w16cid:durableId="1175147755">
    <w:abstractNumId w:val="5"/>
  </w:num>
  <w:num w:numId="13" w16cid:durableId="2001344143">
    <w:abstractNumId w:val="15"/>
  </w:num>
  <w:num w:numId="14" w16cid:durableId="577178973">
    <w:abstractNumId w:val="47"/>
  </w:num>
  <w:num w:numId="15" w16cid:durableId="1293247007">
    <w:abstractNumId w:val="25"/>
  </w:num>
  <w:num w:numId="16" w16cid:durableId="116144988">
    <w:abstractNumId w:val="48"/>
  </w:num>
  <w:num w:numId="17" w16cid:durableId="1618442233">
    <w:abstractNumId w:val="29"/>
  </w:num>
  <w:num w:numId="18" w16cid:durableId="1921911930">
    <w:abstractNumId w:val="10"/>
  </w:num>
  <w:num w:numId="19" w16cid:durableId="230118581">
    <w:abstractNumId w:val="43"/>
  </w:num>
  <w:num w:numId="20" w16cid:durableId="1659380447">
    <w:abstractNumId w:val="49"/>
  </w:num>
  <w:num w:numId="21" w16cid:durableId="1026903981">
    <w:abstractNumId w:val="39"/>
  </w:num>
  <w:num w:numId="22" w16cid:durableId="543759707">
    <w:abstractNumId w:val="34"/>
  </w:num>
  <w:num w:numId="23" w16cid:durableId="341512346">
    <w:abstractNumId w:val="13"/>
  </w:num>
  <w:num w:numId="24" w16cid:durableId="1223366151">
    <w:abstractNumId w:val="17"/>
  </w:num>
  <w:num w:numId="25" w16cid:durableId="789781256">
    <w:abstractNumId w:val="28"/>
  </w:num>
  <w:num w:numId="26" w16cid:durableId="915673680">
    <w:abstractNumId w:val="18"/>
  </w:num>
  <w:num w:numId="27" w16cid:durableId="1456369543">
    <w:abstractNumId w:val="42"/>
  </w:num>
  <w:num w:numId="28" w16cid:durableId="133762648">
    <w:abstractNumId w:val="53"/>
  </w:num>
  <w:num w:numId="29" w16cid:durableId="820925754">
    <w:abstractNumId w:val="30"/>
  </w:num>
  <w:num w:numId="30" w16cid:durableId="1272204671">
    <w:abstractNumId w:val="27"/>
  </w:num>
  <w:num w:numId="31" w16cid:durableId="846869845">
    <w:abstractNumId w:val="24"/>
  </w:num>
  <w:num w:numId="32" w16cid:durableId="1913655764">
    <w:abstractNumId w:val="36"/>
  </w:num>
  <w:num w:numId="33" w16cid:durableId="1003972690">
    <w:abstractNumId w:val="20"/>
  </w:num>
  <w:num w:numId="34" w16cid:durableId="2087533417">
    <w:abstractNumId w:val="26"/>
  </w:num>
  <w:num w:numId="35" w16cid:durableId="1806464540">
    <w:abstractNumId w:val="46"/>
  </w:num>
  <w:num w:numId="36" w16cid:durableId="480460299">
    <w:abstractNumId w:val="32"/>
  </w:num>
  <w:num w:numId="37" w16cid:durableId="539050996">
    <w:abstractNumId w:val="22"/>
  </w:num>
  <w:num w:numId="38" w16cid:durableId="1047728895">
    <w:abstractNumId w:val="50"/>
  </w:num>
  <w:num w:numId="39" w16cid:durableId="1903633423">
    <w:abstractNumId w:val="8"/>
  </w:num>
  <w:num w:numId="40" w16cid:durableId="1398628116">
    <w:abstractNumId w:val="40"/>
  </w:num>
  <w:num w:numId="41" w16cid:durableId="1661612653">
    <w:abstractNumId w:val="16"/>
  </w:num>
  <w:num w:numId="42" w16cid:durableId="1502505115">
    <w:abstractNumId w:val="41"/>
  </w:num>
  <w:num w:numId="43" w16cid:durableId="905459708">
    <w:abstractNumId w:val="51"/>
  </w:num>
  <w:num w:numId="44" w16cid:durableId="332614557">
    <w:abstractNumId w:val="6"/>
  </w:num>
  <w:num w:numId="45" w16cid:durableId="1391152450">
    <w:abstractNumId w:val="9"/>
  </w:num>
  <w:num w:numId="46" w16cid:durableId="1307396934">
    <w:abstractNumId w:val="2"/>
  </w:num>
  <w:num w:numId="47" w16cid:durableId="658122029">
    <w:abstractNumId w:val="35"/>
  </w:num>
  <w:num w:numId="48" w16cid:durableId="1960530897">
    <w:abstractNumId w:val="44"/>
  </w:num>
  <w:num w:numId="49" w16cid:durableId="925916172">
    <w:abstractNumId w:val="1"/>
  </w:num>
  <w:num w:numId="50" w16cid:durableId="2007122380">
    <w:abstractNumId w:val="11"/>
  </w:num>
  <w:num w:numId="51" w16cid:durableId="1087455384">
    <w:abstractNumId w:val="45"/>
  </w:num>
  <w:num w:numId="52" w16cid:durableId="2020233310">
    <w:abstractNumId w:val="33"/>
  </w:num>
  <w:num w:numId="53" w16cid:durableId="646593094">
    <w:abstractNumId w:val="23"/>
  </w:num>
  <w:num w:numId="54" w16cid:durableId="164709761">
    <w:abstractNumId w:val="21"/>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470"/>
    <w:rsid w:val="00000C9D"/>
    <w:rsid w:val="000020E4"/>
    <w:rsid w:val="000022C5"/>
    <w:rsid w:val="000037C3"/>
    <w:rsid w:val="00004C05"/>
    <w:rsid w:val="00004E13"/>
    <w:rsid w:val="00005764"/>
    <w:rsid w:val="00011BD8"/>
    <w:rsid w:val="000135A4"/>
    <w:rsid w:val="000140D5"/>
    <w:rsid w:val="00015687"/>
    <w:rsid w:val="00017B3B"/>
    <w:rsid w:val="00017F25"/>
    <w:rsid w:val="000251A1"/>
    <w:rsid w:val="00026068"/>
    <w:rsid w:val="0003121E"/>
    <w:rsid w:val="00031681"/>
    <w:rsid w:val="0003487E"/>
    <w:rsid w:val="00036261"/>
    <w:rsid w:val="00036D9E"/>
    <w:rsid w:val="00036F2A"/>
    <w:rsid w:val="00047CEC"/>
    <w:rsid w:val="00047EFA"/>
    <w:rsid w:val="000513C1"/>
    <w:rsid w:val="0005547A"/>
    <w:rsid w:val="00057274"/>
    <w:rsid w:val="00060EA1"/>
    <w:rsid w:val="000614AD"/>
    <w:rsid w:val="00061EA4"/>
    <w:rsid w:val="000627A4"/>
    <w:rsid w:val="00067784"/>
    <w:rsid w:val="000705BB"/>
    <w:rsid w:val="000727BA"/>
    <w:rsid w:val="0007610A"/>
    <w:rsid w:val="00080E95"/>
    <w:rsid w:val="00082458"/>
    <w:rsid w:val="00082D91"/>
    <w:rsid w:val="0008376B"/>
    <w:rsid w:val="0008551A"/>
    <w:rsid w:val="000860B3"/>
    <w:rsid w:val="0009266C"/>
    <w:rsid w:val="000A3177"/>
    <w:rsid w:val="000A3B5C"/>
    <w:rsid w:val="000A3D61"/>
    <w:rsid w:val="000A6F35"/>
    <w:rsid w:val="000A74D7"/>
    <w:rsid w:val="000B00CF"/>
    <w:rsid w:val="000B206D"/>
    <w:rsid w:val="000B53FF"/>
    <w:rsid w:val="000B63A0"/>
    <w:rsid w:val="000B7321"/>
    <w:rsid w:val="000B7D16"/>
    <w:rsid w:val="000C05F7"/>
    <w:rsid w:val="000C2CCA"/>
    <w:rsid w:val="000C3DA4"/>
    <w:rsid w:val="000C6ECD"/>
    <w:rsid w:val="000C6FD6"/>
    <w:rsid w:val="000C7712"/>
    <w:rsid w:val="000C7877"/>
    <w:rsid w:val="000D0A61"/>
    <w:rsid w:val="000D0B2A"/>
    <w:rsid w:val="000D1BA9"/>
    <w:rsid w:val="000D3D4F"/>
    <w:rsid w:val="000D3ECA"/>
    <w:rsid w:val="000D4CD0"/>
    <w:rsid w:val="000E03C6"/>
    <w:rsid w:val="000E307F"/>
    <w:rsid w:val="000E789C"/>
    <w:rsid w:val="000F1DCF"/>
    <w:rsid w:val="000F6ECE"/>
    <w:rsid w:val="00101EE4"/>
    <w:rsid w:val="0010219D"/>
    <w:rsid w:val="00102F27"/>
    <w:rsid w:val="001042BB"/>
    <w:rsid w:val="00104B98"/>
    <w:rsid w:val="001068D3"/>
    <w:rsid w:val="001110F6"/>
    <w:rsid w:val="00116598"/>
    <w:rsid w:val="00116BEE"/>
    <w:rsid w:val="00117265"/>
    <w:rsid w:val="00122E26"/>
    <w:rsid w:val="0012410D"/>
    <w:rsid w:val="00125D61"/>
    <w:rsid w:val="00130845"/>
    <w:rsid w:val="00132AB7"/>
    <w:rsid w:val="0013728B"/>
    <w:rsid w:val="001429F9"/>
    <w:rsid w:val="00144B4A"/>
    <w:rsid w:val="00145329"/>
    <w:rsid w:val="00146EE2"/>
    <w:rsid w:val="00147373"/>
    <w:rsid w:val="00152AA7"/>
    <w:rsid w:val="00154915"/>
    <w:rsid w:val="00155611"/>
    <w:rsid w:val="00160425"/>
    <w:rsid w:val="001623B9"/>
    <w:rsid w:val="0016263A"/>
    <w:rsid w:val="001628A4"/>
    <w:rsid w:val="00162C21"/>
    <w:rsid w:val="00165AE4"/>
    <w:rsid w:val="001664A9"/>
    <w:rsid w:val="00166E61"/>
    <w:rsid w:val="00171DE0"/>
    <w:rsid w:val="001732BF"/>
    <w:rsid w:val="001766F0"/>
    <w:rsid w:val="0017786C"/>
    <w:rsid w:val="00180F96"/>
    <w:rsid w:val="001824A0"/>
    <w:rsid w:val="001837EE"/>
    <w:rsid w:val="00183C09"/>
    <w:rsid w:val="00185171"/>
    <w:rsid w:val="0018705A"/>
    <w:rsid w:val="00187ADA"/>
    <w:rsid w:val="001929E1"/>
    <w:rsid w:val="00195D4B"/>
    <w:rsid w:val="001A26A9"/>
    <w:rsid w:val="001A461C"/>
    <w:rsid w:val="001A553C"/>
    <w:rsid w:val="001A69EF"/>
    <w:rsid w:val="001A6EC5"/>
    <w:rsid w:val="001B19E1"/>
    <w:rsid w:val="001B3B55"/>
    <w:rsid w:val="001B4FD9"/>
    <w:rsid w:val="001B5316"/>
    <w:rsid w:val="001B6BC9"/>
    <w:rsid w:val="001C015C"/>
    <w:rsid w:val="001C1A53"/>
    <w:rsid w:val="001D00C3"/>
    <w:rsid w:val="001D02D8"/>
    <w:rsid w:val="001D2652"/>
    <w:rsid w:val="001D336B"/>
    <w:rsid w:val="001D7067"/>
    <w:rsid w:val="001E0233"/>
    <w:rsid w:val="001E0C0E"/>
    <w:rsid w:val="001E1753"/>
    <w:rsid w:val="001E2B1C"/>
    <w:rsid w:val="001E52BE"/>
    <w:rsid w:val="001E7B83"/>
    <w:rsid w:val="001F0664"/>
    <w:rsid w:val="00200894"/>
    <w:rsid w:val="00200EC5"/>
    <w:rsid w:val="00203518"/>
    <w:rsid w:val="00204B89"/>
    <w:rsid w:val="00205AB6"/>
    <w:rsid w:val="002069C0"/>
    <w:rsid w:val="00206AF6"/>
    <w:rsid w:val="00211F88"/>
    <w:rsid w:val="0022090E"/>
    <w:rsid w:val="00220B86"/>
    <w:rsid w:val="00221306"/>
    <w:rsid w:val="00221B07"/>
    <w:rsid w:val="00222629"/>
    <w:rsid w:val="00225191"/>
    <w:rsid w:val="00226B5E"/>
    <w:rsid w:val="002318F7"/>
    <w:rsid w:val="0023271E"/>
    <w:rsid w:val="0023369F"/>
    <w:rsid w:val="002359A7"/>
    <w:rsid w:val="0023682D"/>
    <w:rsid w:val="00236E83"/>
    <w:rsid w:val="002372FC"/>
    <w:rsid w:val="00240806"/>
    <w:rsid w:val="002465A2"/>
    <w:rsid w:val="002466B7"/>
    <w:rsid w:val="0025178F"/>
    <w:rsid w:val="00252B94"/>
    <w:rsid w:val="0025315C"/>
    <w:rsid w:val="002535CD"/>
    <w:rsid w:val="00255541"/>
    <w:rsid w:val="0025741B"/>
    <w:rsid w:val="0025771B"/>
    <w:rsid w:val="002646DC"/>
    <w:rsid w:val="00266F1D"/>
    <w:rsid w:val="00267164"/>
    <w:rsid w:val="0026731C"/>
    <w:rsid w:val="00267FA5"/>
    <w:rsid w:val="0027061C"/>
    <w:rsid w:val="00272387"/>
    <w:rsid w:val="00273146"/>
    <w:rsid w:val="002740A1"/>
    <w:rsid w:val="002748B3"/>
    <w:rsid w:val="00277536"/>
    <w:rsid w:val="00277F9B"/>
    <w:rsid w:val="00281DDE"/>
    <w:rsid w:val="00282D8B"/>
    <w:rsid w:val="0028302F"/>
    <w:rsid w:val="002835AE"/>
    <w:rsid w:val="0028432E"/>
    <w:rsid w:val="0028726E"/>
    <w:rsid w:val="00287B5B"/>
    <w:rsid w:val="0029017E"/>
    <w:rsid w:val="00290F70"/>
    <w:rsid w:val="00291194"/>
    <w:rsid w:val="00294892"/>
    <w:rsid w:val="0029504E"/>
    <w:rsid w:val="002961AF"/>
    <w:rsid w:val="002A1D0E"/>
    <w:rsid w:val="002A2913"/>
    <w:rsid w:val="002A2EF5"/>
    <w:rsid w:val="002A3658"/>
    <w:rsid w:val="002A36C2"/>
    <w:rsid w:val="002A67D3"/>
    <w:rsid w:val="002B06C3"/>
    <w:rsid w:val="002B2FD2"/>
    <w:rsid w:val="002B368F"/>
    <w:rsid w:val="002B5FD7"/>
    <w:rsid w:val="002B66DA"/>
    <w:rsid w:val="002C1050"/>
    <w:rsid w:val="002C3152"/>
    <w:rsid w:val="002C4DC7"/>
    <w:rsid w:val="002C7AE8"/>
    <w:rsid w:val="002D19C5"/>
    <w:rsid w:val="002D21D6"/>
    <w:rsid w:val="002D4121"/>
    <w:rsid w:val="002E1870"/>
    <w:rsid w:val="002E259F"/>
    <w:rsid w:val="002E3EF9"/>
    <w:rsid w:val="002E7E6C"/>
    <w:rsid w:val="002F0405"/>
    <w:rsid w:val="002F0E7E"/>
    <w:rsid w:val="002F1F8C"/>
    <w:rsid w:val="002F3EEA"/>
    <w:rsid w:val="002F73EE"/>
    <w:rsid w:val="00300A8F"/>
    <w:rsid w:val="0030138C"/>
    <w:rsid w:val="00301BE3"/>
    <w:rsid w:val="00305AD7"/>
    <w:rsid w:val="00311326"/>
    <w:rsid w:val="003118AB"/>
    <w:rsid w:val="003206AB"/>
    <w:rsid w:val="003326DC"/>
    <w:rsid w:val="003327DC"/>
    <w:rsid w:val="00334BC4"/>
    <w:rsid w:val="00335E70"/>
    <w:rsid w:val="0033679F"/>
    <w:rsid w:val="00347555"/>
    <w:rsid w:val="00347A59"/>
    <w:rsid w:val="00350470"/>
    <w:rsid w:val="003512E4"/>
    <w:rsid w:val="00353125"/>
    <w:rsid w:val="003531BE"/>
    <w:rsid w:val="003538FA"/>
    <w:rsid w:val="00354DB8"/>
    <w:rsid w:val="0035521B"/>
    <w:rsid w:val="003567E7"/>
    <w:rsid w:val="003569AA"/>
    <w:rsid w:val="003576E4"/>
    <w:rsid w:val="00357904"/>
    <w:rsid w:val="003614D5"/>
    <w:rsid w:val="003627C5"/>
    <w:rsid w:val="00362ABC"/>
    <w:rsid w:val="00363CE6"/>
    <w:rsid w:val="00364A20"/>
    <w:rsid w:val="0037070E"/>
    <w:rsid w:val="00380123"/>
    <w:rsid w:val="003807DA"/>
    <w:rsid w:val="00381314"/>
    <w:rsid w:val="00382D54"/>
    <w:rsid w:val="003841F7"/>
    <w:rsid w:val="00384363"/>
    <w:rsid w:val="00393811"/>
    <w:rsid w:val="0039503C"/>
    <w:rsid w:val="00396368"/>
    <w:rsid w:val="00396887"/>
    <w:rsid w:val="003A2214"/>
    <w:rsid w:val="003A3880"/>
    <w:rsid w:val="003B0B7F"/>
    <w:rsid w:val="003B51BF"/>
    <w:rsid w:val="003B5632"/>
    <w:rsid w:val="003D2F4C"/>
    <w:rsid w:val="003D4375"/>
    <w:rsid w:val="003D5A3D"/>
    <w:rsid w:val="003D6D16"/>
    <w:rsid w:val="003E0708"/>
    <w:rsid w:val="003E1752"/>
    <w:rsid w:val="003E1B7C"/>
    <w:rsid w:val="003E1C07"/>
    <w:rsid w:val="003E20DC"/>
    <w:rsid w:val="003E328B"/>
    <w:rsid w:val="003E39A3"/>
    <w:rsid w:val="003E761C"/>
    <w:rsid w:val="003F0766"/>
    <w:rsid w:val="003F25C9"/>
    <w:rsid w:val="003F2D33"/>
    <w:rsid w:val="003F39DB"/>
    <w:rsid w:val="003F7318"/>
    <w:rsid w:val="00400157"/>
    <w:rsid w:val="00404CA1"/>
    <w:rsid w:val="00413D04"/>
    <w:rsid w:val="00414E48"/>
    <w:rsid w:val="00420E85"/>
    <w:rsid w:val="00422207"/>
    <w:rsid w:val="00422A9A"/>
    <w:rsid w:val="004240DC"/>
    <w:rsid w:val="00424F23"/>
    <w:rsid w:val="00426319"/>
    <w:rsid w:val="00430F4C"/>
    <w:rsid w:val="004330EF"/>
    <w:rsid w:val="004348DB"/>
    <w:rsid w:val="004349AB"/>
    <w:rsid w:val="0043506A"/>
    <w:rsid w:val="00435279"/>
    <w:rsid w:val="00437EA0"/>
    <w:rsid w:val="004415FF"/>
    <w:rsid w:val="00443B6B"/>
    <w:rsid w:val="00445128"/>
    <w:rsid w:val="0044736D"/>
    <w:rsid w:val="00451BE5"/>
    <w:rsid w:val="00456E85"/>
    <w:rsid w:val="00457E06"/>
    <w:rsid w:val="00463191"/>
    <w:rsid w:val="0046552F"/>
    <w:rsid w:val="00470362"/>
    <w:rsid w:val="00474CF2"/>
    <w:rsid w:val="004752AA"/>
    <w:rsid w:val="00475E61"/>
    <w:rsid w:val="00475FA0"/>
    <w:rsid w:val="004760B4"/>
    <w:rsid w:val="00477FCC"/>
    <w:rsid w:val="0048079B"/>
    <w:rsid w:val="004814FB"/>
    <w:rsid w:val="00481DA1"/>
    <w:rsid w:val="004838E8"/>
    <w:rsid w:val="00485647"/>
    <w:rsid w:val="0048771B"/>
    <w:rsid w:val="00487E60"/>
    <w:rsid w:val="00490F4D"/>
    <w:rsid w:val="004917B5"/>
    <w:rsid w:val="00491C6C"/>
    <w:rsid w:val="00494EFC"/>
    <w:rsid w:val="004A0CCD"/>
    <w:rsid w:val="004A1609"/>
    <w:rsid w:val="004A1634"/>
    <w:rsid w:val="004A2AD0"/>
    <w:rsid w:val="004A3015"/>
    <w:rsid w:val="004A501D"/>
    <w:rsid w:val="004A64C0"/>
    <w:rsid w:val="004B08CF"/>
    <w:rsid w:val="004B166E"/>
    <w:rsid w:val="004B1B1C"/>
    <w:rsid w:val="004B5034"/>
    <w:rsid w:val="004B7A5A"/>
    <w:rsid w:val="004C00FE"/>
    <w:rsid w:val="004C2552"/>
    <w:rsid w:val="004C2CAE"/>
    <w:rsid w:val="004C3A1A"/>
    <w:rsid w:val="004C4878"/>
    <w:rsid w:val="004D2734"/>
    <w:rsid w:val="004D2AB8"/>
    <w:rsid w:val="004D35F4"/>
    <w:rsid w:val="004D3B8C"/>
    <w:rsid w:val="004D667E"/>
    <w:rsid w:val="004E6414"/>
    <w:rsid w:val="004F10F7"/>
    <w:rsid w:val="004F4585"/>
    <w:rsid w:val="004F6E3D"/>
    <w:rsid w:val="00500F15"/>
    <w:rsid w:val="00501468"/>
    <w:rsid w:val="00502AFD"/>
    <w:rsid w:val="00502CCA"/>
    <w:rsid w:val="00503FCF"/>
    <w:rsid w:val="00505666"/>
    <w:rsid w:val="005065B4"/>
    <w:rsid w:val="00506C9C"/>
    <w:rsid w:val="00510733"/>
    <w:rsid w:val="00511513"/>
    <w:rsid w:val="0051394A"/>
    <w:rsid w:val="00514D48"/>
    <w:rsid w:val="00516C53"/>
    <w:rsid w:val="00520DEF"/>
    <w:rsid w:val="0052402C"/>
    <w:rsid w:val="005254ED"/>
    <w:rsid w:val="00531DAD"/>
    <w:rsid w:val="005329D9"/>
    <w:rsid w:val="005330F5"/>
    <w:rsid w:val="00534728"/>
    <w:rsid w:val="005362E6"/>
    <w:rsid w:val="00540A43"/>
    <w:rsid w:val="005445AF"/>
    <w:rsid w:val="00545B05"/>
    <w:rsid w:val="00545E66"/>
    <w:rsid w:val="0054740E"/>
    <w:rsid w:val="00551148"/>
    <w:rsid w:val="00553D58"/>
    <w:rsid w:val="00556FCC"/>
    <w:rsid w:val="0055779A"/>
    <w:rsid w:val="00560A06"/>
    <w:rsid w:val="00560FE0"/>
    <w:rsid w:val="00562996"/>
    <w:rsid w:val="00565912"/>
    <w:rsid w:val="00566978"/>
    <w:rsid w:val="005670D1"/>
    <w:rsid w:val="00571CBB"/>
    <w:rsid w:val="005733D0"/>
    <w:rsid w:val="005770B5"/>
    <w:rsid w:val="00581890"/>
    <w:rsid w:val="005818D4"/>
    <w:rsid w:val="00583331"/>
    <w:rsid w:val="005836BF"/>
    <w:rsid w:val="00584DAE"/>
    <w:rsid w:val="005853F1"/>
    <w:rsid w:val="00592EC8"/>
    <w:rsid w:val="00595059"/>
    <w:rsid w:val="005962A0"/>
    <w:rsid w:val="00596385"/>
    <w:rsid w:val="00597739"/>
    <w:rsid w:val="00597FF7"/>
    <w:rsid w:val="005A3F6D"/>
    <w:rsid w:val="005A567E"/>
    <w:rsid w:val="005A645D"/>
    <w:rsid w:val="005A7A76"/>
    <w:rsid w:val="005B1010"/>
    <w:rsid w:val="005B4513"/>
    <w:rsid w:val="005C2207"/>
    <w:rsid w:val="005C3336"/>
    <w:rsid w:val="005C5E79"/>
    <w:rsid w:val="005C6E09"/>
    <w:rsid w:val="005C74E7"/>
    <w:rsid w:val="005C7C2B"/>
    <w:rsid w:val="005D0CB9"/>
    <w:rsid w:val="005D277D"/>
    <w:rsid w:val="005D370A"/>
    <w:rsid w:val="005D493C"/>
    <w:rsid w:val="005E0D38"/>
    <w:rsid w:val="005E4276"/>
    <w:rsid w:val="005E4BC3"/>
    <w:rsid w:val="005E5088"/>
    <w:rsid w:val="005F0981"/>
    <w:rsid w:val="005F0C45"/>
    <w:rsid w:val="005F1155"/>
    <w:rsid w:val="005F37C6"/>
    <w:rsid w:val="005F4AA4"/>
    <w:rsid w:val="00600B8F"/>
    <w:rsid w:val="0060747B"/>
    <w:rsid w:val="006102FA"/>
    <w:rsid w:val="00611BF8"/>
    <w:rsid w:val="00612963"/>
    <w:rsid w:val="006130A8"/>
    <w:rsid w:val="006135BD"/>
    <w:rsid w:val="006137A5"/>
    <w:rsid w:val="006156F2"/>
    <w:rsid w:val="00621B7F"/>
    <w:rsid w:val="0063043B"/>
    <w:rsid w:val="00635622"/>
    <w:rsid w:val="0063689F"/>
    <w:rsid w:val="00637F33"/>
    <w:rsid w:val="006422CF"/>
    <w:rsid w:val="0064260D"/>
    <w:rsid w:val="0064389E"/>
    <w:rsid w:val="0064431B"/>
    <w:rsid w:val="00644A42"/>
    <w:rsid w:val="006460AC"/>
    <w:rsid w:val="006471BB"/>
    <w:rsid w:val="0064780D"/>
    <w:rsid w:val="006513F9"/>
    <w:rsid w:val="00651AD4"/>
    <w:rsid w:val="00651BBD"/>
    <w:rsid w:val="00652556"/>
    <w:rsid w:val="006528E6"/>
    <w:rsid w:val="00655DDE"/>
    <w:rsid w:val="00657F43"/>
    <w:rsid w:val="0066024C"/>
    <w:rsid w:val="00660FB5"/>
    <w:rsid w:val="00663E31"/>
    <w:rsid w:val="00666BB5"/>
    <w:rsid w:val="00667998"/>
    <w:rsid w:val="006708DF"/>
    <w:rsid w:val="00670B22"/>
    <w:rsid w:val="00671552"/>
    <w:rsid w:val="0067349B"/>
    <w:rsid w:val="00673E51"/>
    <w:rsid w:val="00680CFB"/>
    <w:rsid w:val="00681703"/>
    <w:rsid w:val="00681DB8"/>
    <w:rsid w:val="00685E08"/>
    <w:rsid w:val="00691D61"/>
    <w:rsid w:val="00694362"/>
    <w:rsid w:val="00695EF9"/>
    <w:rsid w:val="00696E1F"/>
    <w:rsid w:val="006A0314"/>
    <w:rsid w:val="006A103F"/>
    <w:rsid w:val="006A1F37"/>
    <w:rsid w:val="006A496B"/>
    <w:rsid w:val="006B0651"/>
    <w:rsid w:val="006B3AF4"/>
    <w:rsid w:val="006B5817"/>
    <w:rsid w:val="006C0416"/>
    <w:rsid w:val="006C1AA2"/>
    <w:rsid w:val="006C3EA8"/>
    <w:rsid w:val="006C477D"/>
    <w:rsid w:val="006C5B69"/>
    <w:rsid w:val="006C5CD0"/>
    <w:rsid w:val="006C7088"/>
    <w:rsid w:val="006C7605"/>
    <w:rsid w:val="006D10C4"/>
    <w:rsid w:val="006D3D96"/>
    <w:rsid w:val="006D4B21"/>
    <w:rsid w:val="006D4CB4"/>
    <w:rsid w:val="006D53B7"/>
    <w:rsid w:val="006D59C1"/>
    <w:rsid w:val="006D619D"/>
    <w:rsid w:val="006E5354"/>
    <w:rsid w:val="006F1FA6"/>
    <w:rsid w:val="006F3D0D"/>
    <w:rsid w:val="006F509B"/>
    <w:rsid w:val="006F56F1"/>
    <w:rsid w:val="006F5BAE"/>
    <w:rsid w:val="006F694C"/>
    <w:rsid w:val="00700CF1"/>
    <w:rsid w:val="00701881"/>
    <w:rsid w:val="00705027"/>
    <w:rsid w:val="00706D1C"/>
    <w:rsid w:val="00711713"/>
    <w:rsid w:val="00712FF9"/>
    <w:rsid w:val="00713052"/>
    <w:rsid w:val="0071622F"/>
    <w:rsid w:val="00716B19"/>
    <w:rsid w:val="007176E6"/>
    <w:rsid w:val="00721E84"/>
    <w:rsid w:val="00723A2F"/>
    <w:rsid w:val="00723E2F"/>
    <w:rsid w:val="0072536F"/>
    <w:rsid w:val="0072542C"/>
    <w:rsid w:val="007322B2"/>
    <w:rsid w:val="00732B8E"/>
    <w:rsid w:val="007336C7"/>
    <w:rsid w:val="00734BD2"/>
    <w:rsid w:val="00737350"/>
    <w:rsid w:val="0074465E"/>
    <w:rsid w:val="00745C1D"/>
    <w:rsid w:val="00753F9F"/>
    <w:rsid w:val="00754E96"/>
    <w:rsid w:val="0076141B"/>
    <w:rsid w:val="00762C0A"/>
    <w:rsid w:val="007677BB"/>
    <w:rsid w:val="0077310B"/>
    <w:rsid w:val="007732E1"/>
    <w:rsid w:val="007752AC"/>
    <w:rsid w:val="00777C5A"/>
    <w:rsid w:val="0078049B"/>
    <w:rsid w:val="00780994"/>
    <w:rsid w:val="00783D2A"/>
    <w:rsid w:val="007868FE"/>
    <w:rsid w:val="00787A1F"/>
    <w:rsid w:val="00791236"/>
    <w:rsid w:val="00791CBA"/>
    <w:rsid w:val="00793F6E"/>
    <w:rsid w:val="0079540E"/>
    <w:rsid w:val="007955E1"/>
    <w:rsid w:val="00796F7B"/>
    <w:rsid w:val="007A6FC1"/>
    <w:rsid w:val="007B2275"/>
    <w:rsid w:val="007B2DD6"/>
    <w:rsid w:val="007B2E1A"/>
    <w:rsid w:val="007B4A7A"/>
    <w:rsid w:val="007B4EC5"/>
    <w:rsid w:val="007B4EEF"/>
    <w:rsid w:val="007B53D7"/>
    <w:rsid w:val="007B70D0"/>
    <w:rsid w:val="007B7622"/>
    <w:rsid w:val="007B78B6"/>
    <w:rsid w:val="007C6508"/>
    <w:rsid w:val="007D1413"/>
    <w:rsid w:val="007D18F5"/>
    <w:rsid w:val="007D2178"/>
    <w:rsid w:val="007D3930"/>
    <w:rsid w:val="007D5872"/>
    <w:rsid w:val="007D790E"/>
    <w:rsid w:val="007E10FE"/>
    <w:rsid w:val="007E6F72"/>
    <w:rsid w:val="007F0B37"/>
    <w:rsid w:val="007F2CB4"/>
    <w:rsid w:val="007F626C"/>
    <w:rsid w:val="00801641"/>
    <w:rsid w:val="00802130"/>
    <w:rsid w:val="0080290B"/>
    <w:rsid w:val="00803B5E"/>
    <w:rsid w:val="00806EAE"/>
    <w:rsid w:val="00811AF3"/>
    <w:rsid w:val="00813E06"/>
    <w:rsid w:val="00817A30"/>
    <w:rsid w:val="00821AA4"/>
    <w:rsid w:val="00821EA5"/>
    <w:rsid w:val="00825C87"/>
    <w:rsid w:val="00827532"/>
    <w:rsid w:val="00834684"/>
    <w:rsid w:val="00835E80"/>
    <w:rsid w:val="00837288"/>
    <w:rsid w:val="0083794D"/>
    <w:rsid w:val="00844702"/>
    <w:rsid w:val="00852428"/>
    <w:rsid w:val="00852601"/>
    <w:rsid w:val="008527E7"/>
    <w:rsid w:val="00853CE3"/>
    <w:rsid w:val="008555C8"/>
    <w:rsid w:val="0085622B"/>
    <w:rsid w:val="0085639C"/>
    <w:rsid w:val="00857177"/>
    <w:rsid w:val="008629E4"/>
    <w:rsid w:val="00862B6A"/>
    <w:rsid w:val="00865F2A"/>
    <w:rsid w:val="00871892"/>
    <w:rsid w:val="00872377"/>
    <w:rsid w:val="00873417"/>
    <w:rsid w:val="008822E6"/>
    <w:rsid w:val="00883E79"/>
    <w:rsid w:val="00884690"/>
    <w:rsid w:val="00884DDC"/>
    <w:rsid w:val="008A1EC8"/>
    <w:rsid w:val="008A36BB"/>
    <w:rsid w:val="008A4114"/>
    <w:rsid w:val="008A495E"/>
    <w:rsid w:val="008A49B2"/>
    <w:rsid w:val="008A4D62"/>
    <w:rsid w:val="008A6F25"/>
    <w:rsid w:val="008A7547"/>
    <w:rsid w:val="008A7978"/>
    <w:rsid w:val="008B0961"/>
    <w:rsid w:val="008B1A12"/>
    <w:rsid w:val="008B2FDD"/>
    <w:rsid w:val="008B6EA7"/>
    <w:rsid w:val="008C3CC5"/>
    <w:rsid w:val="008C46F1"/>
    <w:rsid w:val="008C483D"/>
    <w:rsid w:val="008C4C7A"/>
    <w:rsid w:val="008C65F0"/>
    <w:rsid w:val="008C678F"/>
    <w:rsid w:val="008C6E1B"/>
    <w:rsid w:val="008D055A"/>
    <w:rsid w:val="008D06F1"/>
    <w:rsid w:val="008D4F38"/>
    <w:rsid w:val="008E5616"/>
    <w:rsid w:val="008E635D"/>
    <w:rsid w:val="008E7745"/>
    <w:rsid w:val="008F1194"/>
    <w:rsid w:val="008F1D28"/>
    <w:rsid w:val="008F2850"/>
    <w:rsid w:val="008F3D56"/>
    <w:rsid w:val="008F3E1A"/>
    <w:rsid w:val="008F5291"/>
    <w:rsid w:val="008F56E4"/>
    <w:rsid w:val="00900012"/>
    <w:rsid w:val="00902106"/>
    <w:rsid w:val="009029BF"/>
    <w:rsid w:val="00904343"/>
    <w:rsid w:val="0090435D"/>
    <w:rsid w:val="00906435"/>
    <w:rsid w:val="009064B3"/>
    <w:rsid w:val="00910DB8"/>
    <w:rsid w:val="00911045"/>
    <w:rsid w:val="0091288E"/>
    <w:rsid w:val="00912BB6"/>
    <w:rsid w:val="00913938"/>
    <w:rsid w:val="00913F33"/>
    <w:rsid w:val="00915C52"/>
    <w:rsid w:val="009169AC"/>
    <w:rsid w:val="0091700C"/>
    <w:rsid w:val="009173AE"/>
    <w:rsid w:val="009260EE"/>
    <w:rsid w:val="00930269"/>
    <w:rsid w:val="009304D8"/>
    <w:rsid w:val="00931D7A"/>
    <w:rsid w:val="00932A39"/>
    <w:rsid w:val="00932DF3"/>
    <w:rsid w:val="00935309"/>
    <w:rsid w:val="00935558"/>
    <w:rsid w:val="00936986"/>
    <w:rsid w:val="009415D2"/>
    <w:rsid w:val="00941B5F"/>
    <w:rsid w:val="00943B07"/>
    <w:rsid w:val="009445B3"/>
    <w:rsid w:val="00944A2D"/>
    <w:rsid w:val="00952B70"/>
    <w:rsid w:val="00953E67"/>
    <w:rsid w:val="009541BC"/>
    <w:rsid w:val="00954E6F"/>
    <w:rsid w:val="0095502C"/>
    <w:rsid w:val="00956010"/>
    <w:rsid w:val="00960E02"/>
    <w:rsid w:val="009648D7"/>
    <w:rsid w:val="00964DC0"/>
    <w:rsid w:val="00966087"/>
    <w:rsid w:val="00973F54"/>
    <w:rsid w:val="009742BE"/>
    <w:rsid w:val="009746FF"/>
    <w:rsid w:val="00974AE9"/>
    <w:rsid w:val="00980A76"/>
    <w:rsid w:val="009815E1"/>
    <w:rsid w:val="009834CE"/>
    <w:rsid w:val="00986A3F"/>
    <w:rsid w:val="009A164C"/>
    <w:rsid w:val="009A36B5"/>
    <w:rsid w:val="009A7DFA"/>
    <w:rsid w:val="009B037C"/>
    <w:rsid w:val="009B1136"/>
    <w:rsid w:val="009B3148"/>
    <w:rsid w:val="009B44AC"/>
    <w:rsid w:val="009B490A"/>
    <w:rsid w:val="009C221C"/>
    <w:rsid w:val="009C37B8"/>
    <w:rsid w:val="009C3C65"/>
    <w:rsid w:val="009C50D2"/>
    <w:rsid w:val="009C6178"/>
    <w:rsid w:val="009D29D0"/>
    <w:rsid w:val="009D47A2"/>
    <w:rsid w:val="009D656F"/>
    <w:rsid w:val="009D7B54"/>
    <w:rsid w:val="009E1BF7"/>
    <w:rsid w:val="009E1E45"/>
    <w:rsid w:val="009E3B61"/>
    <w:rsid w:val="009E7C95"/>
    <w:rsid w:val="009F0015"/>
    <w:rsid w:val="009F006E"/>
    <w:rsid w:val="009F6433"/>
    <w:rsid w:val="009F683C"/>
    <w:rsid w:val="009F6E3C"/>
    <w:rsid w:val="00A0012C"/>
    <w:rsid w:val="00A01BC0"/>
    <w:rsid w:val="00A02804"/>
    <w:rsid w:val="00A03524"/>
    <w:rsid w:val="00A03892"/>
    <w:rsid w:val="00A04233"/>
    <w:rsid w:val="00A04AE3"/>
    <w:rsid w:val="00A0564F"/>
    <w:rsid w:val="00A05934"/>
    <w:rsid w:val="00A06266"/>
    <w:rsid w:val="00A07F40"/>
    <w:rsid w:val="00A11168"/>
    <w:rsid w:val="00A11B1E"/>
    <w:rsid w:val="00A11DF2"/>
    <w:rsid w:val="00A11DF4"/>
    <w:rsid w:val="00A139FE"/>
    <w:rsid w:val="00A13CEB"/>
    <w:rsid w:val="00A1621E"/>
    <w:rsid w:val="00A21B4D"/>
    <w:rsid w:val="00A23A6C"/>
    <w:rsid w:val="00A257B9"/>
    <w:rsid w:val="00A26147"/>
    <w:rsid w:val="00A274FE"/>
    <w:rsid w:val="00A3591A"/>
    <w:rsid w:val="00A367F8"/>
    <w:rsid w:val="00A379FF"/>
    <w:rsid w:val="00A37E31"/>
    <w:rsid w:val="00A42122"/>
    <w:rsid w:val="00A4510A"/>
    <w:rsid w:val="00A476AE"/>
    <w:rsid w:val="00A50899"/>
    <w:rsid w:val="00A50F95"/>
    <w:rsid w:val="00A513A0"/>
    <w:rsid w:val="00A521CA"/>
    <w:rsid w:val="00A530C4"/>
    <w:rsid w:val="00A53B2A"/>
    <w:rsid w:val="00A55148"/>
    <w:rsid w:val="00A579E7"/>
    <w:rsid w:val="00A60314"/>
    <w:rsid w:val="00A635AD"/>
    <w:rsid w:val="00A6462C"/>
    <w:rsid w:val="00A64FE1"/>
    <w:rsid w:val="00A6746B"/>
    <w:rsid w:val="00A674DE"/>
    <w:rsid w:val="00A67D44"/>
    <w:rsid w:val="00A70B56"/>
    <w:rsid w:val="00A715A6"/>
    <w:rsid w:val="00A7217A"/>
    <w:rsid w:val="00A74CCE"/>
    <w:rsid w:val="00A77760"/>
    <w:rsid w:val="00A80988"/>
    <w:rsid w:val="00A819AC"/>
    <w:rsid w:val="00A82DE3"/>
    <w:rsid w:val="00A8464C"/>
    <w:rsid w:val="00A85311"/>
    <w:rsid w:val="00A87E49"/>
    <w:rsid w:val="00A9233B"/>
    <w:rsid w:val="00A924AF"/>
    <w:rsid w:val="00A92586"/>
    <w:rsid w:val="00A93853"/>
    <w:rsid w:val="00A964EA"/>
    <w:rsid w:val="00A96F08"/>
    <w:rsid w:val="00AA1975"/>
    <w:rsid w:val="00AA2623"/>
    <w:rsid w:val="00AA3922"/>
    <w:rsid w:val="00AA4D8C"/>
    <w:rsid w:val="00AA638F"/>
    <w:rsid w:val="00AB4EC2"/>
    <w:rsid w:val="00AB7B2B"/>
    <w:rsid w:val="00AC2C99"/>
    <w:rsid w:val="00AC35E9"/>
    <w:rsid w:val="00AC4904"/>
    <w:rsid w:val="00AC75DD"/>
    <w:rsid w:val="00AD23B3"/>
    <w:rsid w:val="00AD241C"/>
    <w:rsid w:val="00AD5E26"/>
    <w:rsid w:val="00AE18D4"/>
    <w:rsid w:val="00AE61B7"/>
    <w:rsid w:val="00AE6F99"/>
    <w:rsid w:val="00AF07E7"/>
    <w:rsid w:val="00AF1715"/>
    <w:rsid w:val="00AF3B1B"/>
    <w:rsid w:val="00AF4606"/>
    <w:rsid w:val="00AF536F"/>
    <w:rsid w:val="00AF7985"/>
    <w:rsid w:val="00AF7D0D"/>
    <w:rsid w:val="00B019C0"/>
    <w:rsid w:val="00B038A2"/>
    <w:rsid w:val="00B101C4"/>
    <w:rsid w:val="00B112C0"/>
    <w:rsid w:val="00B161D2"/>
    <w:rsid w:val="00B2144E"/>
    <w:rsid w:val="00B2165D"/>
    <w:rsid w:val="00B222C4"/>
    <w:rsid w:val="00B24F1C"/>
    <w:rsid w:val="00B25177"/>
    <w:rsid w:val="00B261C2"/>
    <w:rsid w:val="00B263F4"/>
    <w:rsid w:val="00B30B30"/>
    <w:rsid w:val="00B31BF5"/>
    <w:rsid w:val="00B35E79"/>
    <w:rsid w:val="00B40A0F"/>
    <w:rsid w:val="00B40E36"/>
    <w:rsid w:val="00B4352E"/>
    <w:rsid w:val="00B46B44"/>
    <w:rsid w:val="00B47D31"/>
    <w:rsid w:val="00B50BDD"/>
    <w:rsid w:val="00B54F28"/>
    <w:rsid w:val="00B55CCC"/>
    <w:rsid w:val="00B5721F"/>
    <w:rsid w:val="00B57922"/>
    <w:rsid w:val="00B608F4"/>
    <w:rsid w:val="00B61151"/>
    <w:rsid w:val="00B617DC"/>
    <w:rsid w:val="00B6544F"/>
    <w:rsid w:val="00B66768"/>
    <w:rsid w:val="00B70074"/>
    <w:rsid w:val="00B702A0"/>
    <w:rsid w:val="00B70D96"/>
    <w:rsid w:val="00B7162E"/>
    <w:rsid w:val="00B71958"/>
    <w:rsid w:val="00B730D2"/>
    <w:rsid w:val="00B738D8"/>
    <w:rsid w:val="00B749F7"/>
    <w:rsid w:val="00B77ED4"/>
    <w:rsid w:val="00B84C9B"/>
    <w:rsid w:val="00B9045D"/>
    <w:rsid w:val="00B9234E"/>
    <w:rsid w:val="00B92E3E"/>
    <w:rsid w:val="00B93FCD"/>
    <w:rsid w:val="00B966A1"/>
    <w:rsid w:val="00B97E5B"/>
    <w:rsid w:val="00BA08B0"/>
    <w:rsid w:val="00BA0F1B"/>
    <w:rsid w:val="00BA203B"/>
    <w:rsid w:val="00BA43A4"/>
    <w:rsid w:val="00BA45E5"/>
    <w:rsid w:val="00BA4E35"/>
    <w:rsid w:val="00BA6E42"/>
    <w:rsid w:val="00BA6E5F"/>
    <w:rsid w:val="00BA7646"/>
    <w:rsid w:val="00BB51F8"/>
    <w:rsid w:val="00BC3207"/>
    <w:rsid w:val="00BD0E70"/>
    <w:rsid w:val="00BD285D"/>
    <w:rsid w:val="00BD30CA"/>
    <w:rsid w:val="00BD476D"/>
    <w:rsid w:val="00BE0676"/>
    <w:rsid w:val="00BE0F5C"/>
    <w:rsid w:val="00BE1FC2"/>
    <w:rsid w:val="00BE29CE"/>
    <w:rsid w:val="00BE2A7E"/>
    <w:rsid w:val="00BF19E9"/>
    <w:rsid w:val="00BF2594"/>
    <w:rsid w:val="00BF27C6"/>
    <w:rsid w:val="00BF6912"/>
    <w:rsid w:val="00BF6CB8"/>
    <w:rsid w:val="00BF6FA8"/>
    <w:rsid w:val="00BF7384"/>
    <w:rsid w:val="00C03BCE"/>
    <w:rsid w:val="00C055AF"/>
    <w:rsid w:val="00C0618C"/>
    <w:rsid w:val="00C14853"/>
    <w:rsid w:val="00C14B21"/>
    <w:rsid w:val="00C14CCB"/>
    <w:rsid w:val="00C15BB6"/>
    <w:rsid w:val="00C16C4B"/>
    <w:rsid w:val="00C205FF"/>
    <w:rsid w:val="00C21E76"/>
    <w:rsid w:val="00C21F35"/>
    <w:rsid w:val="00C2714D"/>
    <w:rsid w:val="00C31C4E"/>
    <w:rsid w:val="00C33680"/>
    <w:rsid w:val="00C339AC"/>
    <w:rsid w:val="00C33CAC"/>
    <w:rsid w:val="00C34ADC"/>
    <w:rsid w:val="00C40AD8"/>
    <w:rsid w:val="00C42A4D"/>
    <w:rsid w:val="00C46CB2"/>
    <w:rsid w:val="00C50983"/>
    <w:rsid w:val="00C51A01"/>
    <w:rsid w:val="00C54E08"/>
    <w:rsid w:val="00C5663F"/>
    <w:rsid w:val="00C57400"/>
    <w:rsid w:val="00C602BA"/>
    <w:rsid w:val="00C63908"/>
    <w:rsid w:val="00C661CF"/>
    <w:rsid w:val="00C67D02"/>
    <w:rsid w:val="00C700F9"/>
    <w:rsid w:val="00C72371"/>
    <w:rsid w:val="00C74468"/>
    <w:rsid w:val="00C77DF7"/>
    <w:rsid w:val="00C82D76"/>
    <w:rsid w:val="00C831B4"/>
    <w:rsid w:val="00C85540"/>
    <w:rsid w:val="00C863AB"/>
    <w:rsid w:val="00C86B9C"/>
    <w:rsid w:val="00C90242"/>
    <w:rsid w:val="00C912A0"/>
    <w:rsid w:val="00C91D90"/>
    <w:rsid w:val="00C92E57"/>
    <w:rsid w:val="00C94E10"/>
    <w:rsid w:val="00C966BF"/>
    <w:rsid w:val="00C97C07"/>
    <w:rsid w:val="00CA1D38"/>
    <w:rsid w:val="00CA2475"/>
    <w:rsid w:val="00CB102F"/>
    <w:rsid w:val="00CB1174"/>
    <w:rsid w:val="00CB3721"/>
    <w:rsid w:val="00CB37B4"/>
    <w:rsid w:val="00CB6068"/>
    <w:rsid w:val="00CC025B"/>
    <w:rsid w:val="00CC12A6"/>
    <w:rsid w:val="00CC40B6"/>
    <w:rsid w:val="00CC5DDA"/>
    <w:rsid w:val="00CC6F18"/>
    <w:rsid w:val="00CD096D"/>
    <w:rsid w:val="00CD345E"/>
    <w:rsid w:val="00CD5ABC"/>
    <w:rsid w:val="00CD7814"/>
    <w:rsid w:val="00CD7A19"/>
    <w:rsid w:val="00CE2C4D"/>
    <w:rsid w:val="00CE3914"/>
    <w:rsid w:val="00CE4249"/>
    <w:rsid w:val="00CF07C9"/>
    <w:rsid w:val="00CF0B55"/>
    <w:rsid w:val="00CF4210"/>
    <w:rsid w:val="00CF70E1"/>
    <w:rsid w:val="00CF7CC9"/>
    <w:rsid w:val="00D02DE1"/>
    <w:rsid w:val="00D04B1D"/>
    <w:rsid w:val="00D04B86"/>
    <w:rsid w:val="00D0692A"/>
    <w:rsid w:val="00D078E8"/>
    <w:rsid w:val="00D104A9"/>
    <w:rsid w:val="00D1127D"/>
    <w:rsid w:val="00D11AC9"/>
    <w:rsid w:val="00D11F39"/>
    <w:rsid w:val="00D13414"/>
    <w:rsid w:val="00D1538F"/>
    <w:rsid w:val="00D163EC"/>
    <w:rsid w:val="00D17B53"/>
    <w:rsid w:val="00D20818"/>
    <w:rsid w:val="00D20E86"/>
    <w:rsid w:val="00D21247"/>
    <w:rsid w:val="00D222FC"/>
    <w:rsid w:val="00D23B63"/>
    <w:rsid w:val="00D24CD3"/>
    <w:rsid w:val="00D24E68"/>
    <w:rsid w:val="00D25B66"/>
    <w:rsid w:val="00D26B65"/>
    <w:rsid w:val="00D27C36"/>
    <w:rsid w:val="00D27FE7"/>
    <w:rsid w:val="00D30C73"/>
    <w:rsid w:val="00D30EFB"/>
    <w:rsid w:val="00D33E29"/>
    <w:rsid w:val="00D34404"/>
    <w:rsid w:val="00D34632"/>
    <w:rsid w:val="00D355A6"/>
    <w:rsid w:val="00D36503"/>
    <w:rsid w:val="00D3741A"/>
    <w:rsid w:val="00D42E04"/>
    <w:rsid w:val="00D430FE"/>
    <w:rsid w:val="00D43CA7"/>
    <w:rsid w:val="00D43CE9"/>
    <w:rsid w:val="00D51E4B"/>
    <w:rsid w:val="00D525E9"/>
    <w:rsid w:val="00D52F09"/>
    <w:rsid w:val="00D53E60"/>
    <w:rsid w:val="00D56CD0"/>
    <w:rsid w:val="00D56D6F"/>
    <w:rsid w:val="00D57886"/>
    <w:rsid w:val="00D606E1"/>
    <w:rsid w:val="00D70585"/>
    <w:rsid w:val="00D717C4"/>
    <w:rsid w:val="00D73E94"/>
    <w:rsid w:val="00D74F72"/>
    <w:rsid w:val="00D7505C"/>
    <w:rsid w:val="00D7546D"/>
    <w:rsid w:val="00D75D1B"/>
    <w:rsid w:val="00D829F2"/>
    <w:rsid w:val="00D82C09"/>
    <w:rsid w:val="00D83F3D"/>
    <w:rsid w:val="00D90E8E"/>
    <w:rsid w:val="00D911E8"/>
    <w:rsid w:val="00D93F04"/>
    <w:rsid w:val="00D95FE5"/>
    <w:rsid w:val="00D96519"/>
    <w:rsid w:val="00D96FC8"/>
    <w:rsid w:val="00DA11A8"/>
    <w:rsid w:val="00DA3C3F"/>
    <w:rsid w:val="00DA4358"/>
    <w:rsid w:val="00DA5971"/>
    <w:rsid w:val="00DB0DFC"/>
    <w:rsid w:val="00DB16C9"/>
    <w:rsid w:val="00DB1793"/>
    <w:rsid w:val="00DB2673"/>
    <w:rsid w:val="00DB3D57"/>
    <w:rsid w:val="00DB4C16"/>
    <w:rsid w:val="00DC0699"/>
    <w:rsid w:val="00DC0719"/>
    <w:rsid w:val="00DC1C58"/>
    <w:rsid w:val="00DD0F1D"/>
    <w:rsid w:val="00DD2EB0"/>
    <w:rsid w:val="00DD3564"/>
    <w:rsid w:val="00DE1C38"/>
    <w:rsid w:val="00DE77C3"/>
    <w:rsid w:val="00DF3AA2"/>
    <w:rsid w:val="00DF44A8"/>
    <w:rsid w:val="00DF4723"/>
    <w:rsid w:val="00DF4F44"/>
    <w:rsid w:val="00DF6034"/>
    <w:rsid w:val="00DF791F"/>
    <w:rsid w:val="00E01108"/>
    <w:rsid w:val="00E01A2E"/>
    <w:rsid w:val="00E06D29"/>
    <w:rsid w:val="00E07E1E"/>
    <w:rsid w:val="00E10CEA"/>
    <w:rsid w:val="00E10CFF"/>
    <w:rsid w:val="00E1497C"/>
    <w:rsid w:val="00E2011D"/>
    <w:rsid w:val="00E231A5"/>
    <w:rsid w:val="00E23272"/>
    <w:rsid w:val="00E23431"/>
    <w:rsid w:val="00E240D4"/>
    <w:rsid w:val="00E24834"/>
    <w:rsid w:val="00E24D7E"/>
    <w:rsid w:val="00E25316"/>
    <w:rsid w:val="00E26006"/>
    <w:rsid w:val="00E31332"/>
    <w:rsid w:val="00E3345A"/>
    <w:rsid w:val="00E36CD9"/>
    <w:rsid w:val="00E40F2A"/>
    <w:rsid w:val="00E443C1"/>
    <w:rsid w:val="00E45AA7"/>
    <w:rsid w:val="00E50C74"/>
    <w:rsid w:val="00E528BE"/>
    <w:rsid w:val="00E53734"/>
    <w:rsid w:val="00E55A89"/>
    <w:rsid w:val="00E6157B"/>
    <w:rsid w:val="00E633BA"/>
    <w:rsid w:val="00E63CDD"/>
    <w:rsid w:val="00E6513D"/>
    <w:rsid w:val="00E6779A"/>
    <w:rsid w:val="00E70E69"/>
    <w:rsid w:val="00E717C8"/>
    <w:rsid w:val="00E75E6D"/>
    <w:rsid w:val="00E80017"/>
    <w:rsid w:val="00E80380"/>
    <w:rsid w:val="00E80BBC"/>
    <w:rsid w:val="00E81C92"/>
    <w:rsid w:val="00E85118"/>
    <w:rsid w:val="00E87556"/>
    <w:rsid w:val="00E9293F"/>
    <w:rsid w:val="00E9354B"/>
    <w:rsid w:val="00E94F94"/>
    <w:rsid w:val="00E955C4"/>
    <w:rsid w:val="00E96DD8"/>
    <w:rsid w:val="00E97500"/>
    <w:rsid w:val="00E97EA5"/>
    <w:rsid w:val="00EA0E4B"/>
    <w:rsid w:val="00EA0EA4"/>
    <w:rsid w:val="00EA18F8"/>
    <w:rsid w:val="00EA4EE2"/>
    <w:rsid w:val="00EA729F"/>
    <w:rsid w:val="00EB072F"/>
    <w:rsid w:val="00EB0D3A"/>
    <w:rsid w:val="00EB2057"/>
    <w:rsid w:val="00EB2AE7"/>
    <w:rsid w:val="00EB7418"/>
    <w:rsid w:val="00EC1F7F"/>
    <w:rsid w:val="00EC7F2B"/>
    <w:rsid w:val="00ED016E"/>
    <w:rsid w:val="00ED132E"/>
    <w:rsid w:val="00ED2F96"/>
    <w:rsid w:val="00ED3AF3"/>
    <w:rsid w:val="00ED4D0D"/>
    <w:rsid w:val="00ED5B97"/>
    <w:rsid w:val="00ED6149"/>
    <w:rsid w:val="00ED6573"/>
    <w:rsid w:val="00ED6E7A"/>
    <w:rsid w:val="00ED76CE"/>
    <w:rsid w:val="00EE122A"/>
    <w:rsid w:val="00EE1318"/>
    <w:rsid w:val="00EE580F"/>
    <w:rsid w:val="00EF03CF"/>
    <w:rsid w:val="00EF0E93"/>
    <w:rsid w:val="00EF147E"/>
    <w:rsid w:val="00EF1877"/>
    <w:rsid w:val="00EF1F4D"/>
    <w:rsid w:val="00F00369"/>
    <w:rsid w:val="00F02566"/>
    <w:rsid w:val="00F0315C"/>
    <w:rsid w:val="00F03879"/>
    <w:rsid w:val="00F046CA"/>
    <w:rsid w:val="00F049BA"/>
    <w:rsid w:val="00F05357"/>
    <w:rsid w:val="00F057F4"/>
    <w:rsid w:val="00F07550"/>
    <w:rsid w:val="00F103FB"/>
    <w:rsid w:val="00F1164E"/>
    <w:rsid w:val="00F13655"/>
    <w:rsid w:val="00F15874"/>
    <w:rsid w:val="00F2045B"/>
    <w:rsid w:val="00F20659"/>
    <w:rsid w:val="00F21B03"/>
    <w:rsid w:val="00F2364C"/>
    <w:rsid w:val="00F300EE"/>
    <w:rsid w:val="00F3057E"/>
    <w:rsid w:val="00F31A07"/>
    <w:rsid w:val="00F322E3"/>
    <w:rsid w:val="00F36962"/>
    <w:rsid w:val="00F37257"/>
    <w:rsid w:val="00F3739C"/>
    <w:rsid w:val="00F41146"/>
    <w:rsid w:val="00F42339"/>
    <w:rsid w:val="00F43675"/>
    <w:rsid w:val="00F45906"/>
    <w:rsid w:val="00F47880"/>
    <w:rsid w:val="00F50CBA"/>
    <w:rsid w:val="00F52D57"/>
    <w:rsid w:val="00F52F1E"/>
    <w:rsid w:val="00F55AE5"/>
    <w:rsid w:val="00F5655F"/>
    <w:rsid w:val="00F618CB"/>
    <w:rsid w:val="00F61AD4"/>
    <w:rsid w:val="00F62CBE"/>
    <w:rsid w:val="00F62DC8"/>
    <w:rsid w:val="00F64A92"/>
    <w:rsid w:val="00F64ED4"/>
    <w:rsid w:val="00F70E85"/>
    <w:rsid w:val="00F72566"/>
    <w:rsid w:val="00F802F9"/>
    <w:rsid w:val="00F83916"/>
    <w:rsid w:val="00F86140"/>
    <w:rsid w:val="00F8655E"/>
    <w:rsid w:val="00F86B03"/>
    <w:rsid w:val="00F87D90"/>
    <w:rsid w:val="00F929F4"/>
    <w:rsid w:val="00F9311A"/>
    <w:rsid w:val="00F951EC"/>
    <w:rsid w:val="00F953B5"/>
    <w:rsid w:val="00FA20BF"/>
    <w:rsid w:val="00FA300D"/>
    <w:rsid w:val="00FA391A"/>
    <w:rsid w:val="00FA56BC"/>
    <w:rsid w:val="00FA79C8"/>
    <w:rsid w:val="00FB2F25"/>
    <w:rsid w:val="00FB4748"/>
    <w:rsid w:val="00FB4B2E"/>
    <w:rsid w:val="00FB7C61"/>
    <w:rsid w:val="00FC006B"/>
    <w:rsid w:val="00FC2A02"/>
    <w:rsid w:val="00FC3AF9"/>
    <w:rsid w:val="00FD02BC"/>
    <w:rsid w:val="00FD1B7D"/>
    <w:rsid w:val="00FD2233"/>
    <w:rsid w:val="00FD5DCE"/>
    <w:rsid w:val="00FD68CF"/>
    <w:rsid w:val="00FD7BA5"/>
    <w:rsid w:val="00FE1E6D"/>
    <w:rsid w:val="00FE3D36"/>
    <w:rsid w:val="00FE4AA5"/>
    <w:rsid w:val="00FE60D3"/>
    <w:rsid w:val="00FE6A06"/>
    <w:rsid w:val="00FF0EA0"/>
    <w:rsid w:val="00FF364C"/>
    <w:rsid w:val="00FF3F00"/>
    <w:rsid w:val="00FF5ECF"/>
    <w:rsid w:val="00FF6950"/>
    <w:rsid w:val="00FF7DEB"/>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0C9978"/>
  <w15:chartTrackingRefBased/>
  <w15:docId w15:val="{3CD345A9-184C-4202-829F-FD98B274C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0">
    <w:name w:val="heading 1"/>
    <w:basedOn w:val="a"/>
    <w:next w:val="a"/>
    <w:link w:val="11"/>
    <w:uiPriority w:val="9"/>
    <w:qFormat/>
    <w:rsid w:val="00350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3504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350470"/>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350470"/>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350470"/>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350470"/>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350470"/>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350470"/>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350470"/>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1">
    <w:name w:val="標題 1 字元"/>
    <w:basedOn w:val="a0"/>
    <w:link w:val="10"/>
    <w:uiPriority w:val="9"/>
    <w:rsid w:val="00350470"/>
    <w:rPr>
      <w:rFonts w:asciiTheme="majorHAnsi" w:eastAsiaTheme="majorEastAsia" w:hAnsiTheme="majorHAnsi" w:cstheme="majorBidi"/>
      <w:color w:val="0F4761" w:themeColor="accent1" w:themeShade="BF"/>
      <w:sz w:val="40"/>
      <w:szCs w:val="40"/>
    </w:rPr>
  </w:style>
  <w:style w:type="character" w:customStyle="1" w:styleId="20">
    <w:name w:val="標題 2 字元"/>
    <w:basedOn w:val="a0"/>
    <w:link w:val="2"/>
    <w:uiPriority w:val="9"/>
    <w:semiHidden/>
    <w:rsid w:val="00350470"/>
    <w:rPr>
      <w:rFonts w:asciiTheme="majorHAnsi" w:eastAsiaTheme="majorEastAsia" w:hAnsiTheme="majorHAnsi" w:cstheme="majorBidi"/>
      <w:color w:val="0F4761" w:themeColor="accent1" w:themeShade="BF"/>
      <w:sz w:val="32"/>
      <w:szCs w:val="32"/>
    </w:rPr>
  </w:style>
  <w:style w:type="character" w:customStyle="1" w:styleId="30">
    <w:name w:val="標題 3 字元"/>
    <w:basedOn w:val="a0"/>
    <w:link w:val="3"/>
    <w:uiPriority w:val="9"/>
    <w:rsid w:val="00350470"/>
    <w:rPr>
      <w:rFonts w:eastAsiaTheme="majorEastAsia" w:cstheme="majorBidi"/>
      <w:color w:val="0F4761" w:themeColor="accent1" w:themeShade="BF"/>
      <w:sz w:val="28"/>
      <w:szCs w:val="28"/>
    </w:rPr>
  </w:style>
  <w:style w:type="character" w:customStyle="1" w:styleId="40">
    <w:name w:val="標題 4 字元"/>
    <w:basedOn w:val="a0"/>
    <w:link w:val="4"/>
    <w:uiPriority w:val="9"/>
    <w:semiHidden/>
    <w:rsid w:val="00350470"/>
    <w:rPr>
      <w:rFonts w:eastAsiaTheme="majorEastAsia" w:cstheme="majorBidi"/>
      <w:i/>
      <w:iCs/>
      <w:color w:val="0F4761" w:themeColor="accent1" w:themeShade="BF"/>
    </w:rPr>
  </w:style>
  <w:style w:type="character" w:customStyle="1" w:styleId="50">
    <w:name w:val="標題 5 字元"/>
    <w:basedOn w:val="a0"/>
    <w:link w:val="5"/>
    <w:uiPriority w:val="9"/>
    <w:semiHidden/>
    <w:rsid w:val="00350470"/>
    <w:rPr>
      <w:rFonts w:eastAsiaTheme="majorEastAsia" w:cstheme="majorBidi"/>
      <w:color w:val="0F4761" w:themeColor="accent1" w:themeShade="BF"/>
    </w:rPr>
  </w:style>
  <w:style w:type="character" w:customStyle="1" w:styleId="60">
    <w:name w:val="標題 6 字元"/>
    <w:basedOn w:val="a0"/>
    <w:link w:val="6"/>
    <w:uiPriority w:val="9"/>
    <w:semiHidden/>
    <w:rsid w:val="00350470"/>
    <w:rPr>
      <w:rFonts w:eastAsiaTheme="majorEastAsia" w:cstheme="majorBidi"/>
      <w:i/>
      <w:iCs/>
      <w:color w:val="595959" w:themeColor="text1" w:themeTint="A6"/>
    </w:rPr>
  </w:style>
  <w:style w:type="character" w:customStyle="1" w:styleId="70">
    <w:name w:val="標題 7 字元"/>
    <w:basedOn w:val="a0"/>
    <w:link w:val="7"/>
    <w:uiPriority w:val="9"/>
    <w:semiHidden/>
    <w:rsid w:val="00350470"/>
    <w:rPr>
      <w:rFonts w:eastAsiaTheme="majorEastAsia" w:cstheme="majorBidi"/>
      <w:color w:val="595959" w:themeColor="text1" w:themeTint="A6"/>
    </w:rPr>
  </w:style>
  <w:style w:type="character" w:customStyle="1" w:styleId="80">
    <w:name w:val="標題 8 字元"/>
    <w:basedOn w:val="a0"/>
    <w:link w:val="8"/>
    <w:uiPriority w:val="9"/>
    <w:semiHidden/>
    <w:rsid w:val="00350470"/>
    <w:rPr>
      <w:rFonts w:eastAsiaTheme="majorEastAsia" w:cstheme="majorBidi"/>
      <w:i/>
      <w:iCs/>
      <w:color w:val="272727" w:themeColor="text1" w:themeTint="D8"/>
    </w:rPr>
  </w:style>
  <w:style w:type="character" w:customStyle="1" w:styleId="90">
    <w:name w:val="標題 9 字元"/>
    <w:basedOn w:val="a0"/>
    <w:link w:val="9"/>
    <w:uiPriority w:val="9"/>
    <w:semiHidden/>
    <w:rsid w:val="00350470"/>
    <w:rPr>
      <w:rFonts w:eastAsiaTheme="majorEastAsia" w:cstheme="majorBidi"/>
      <w:color w:val="272727" w:themeColor="text1" w:themeTint="D8"/>
    </w:rPr>
  </w:style>
  <w:style w:type="paragraph" w:styleId="a3">
    <w:name w:val="Title"/>
    <w:basedOn w:val="a"/>
    <w:next w:val="a"/>
    <w:link w:val="a4"/>
    <w:uiPriority w:val="10"/>
    <w:qFormat/>
    <w:rsid w:val="00350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標題 字元"/>
    <w:basedOn w:val="a0"/>
    <w:link w:val="a3"/>
    <w:uiPriority w:val="10"/>
    <w:rsid w:val="0035047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50470"/>
    <w:pPr>
      <w:numPr>
        <w:ilvl w:val="1"/>
      </w:numPr>
    </w:pPr>
    <w:rPr>
      <w:rFonts w:eastAsiaTheme="majorEastAsia" w:cstheme="majorBidi"/>
      <w:color w:val="595959" w:themeColor="text1" w:themeTint="A6"/>
      <w:spacing w:val="15"/>
      <w:sz w:val="28"/>
      <w:szCs w:val="28"/>
    </w:rPr>
  </w:style>
  <w:style w:type="character" w:customStyle="1" w:styleId="a6">
    <w:name w:val="副標題 字元"/>
    <w:basedOn w:val="a0"/>
    <w:link w:val="a5"/>
    <w:uiPriority w:val="11"/>
    <w:rsid w:val="00350470"/>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350470"/>
    <w:pPr>
      <w:spacing w:before="160"/>
      <w:jc w:val="center"/>
    </w:pPr>
    <w:rPr>
      <w:i/>
      <w:iCs/>
      <w:color w:val="404040" w:themeColor="text1" w:themeTint="BF"/>
    </w:rPr>
  </w:style>
  <w:style w:type="character" w:customStyle="1" w:styleId="a8">
    <w:name w:val="引文 字元"/>
    <w:basedOn w:val="a0"/>
    <w:link w:val="a7"/>
    <w:uiPriority w:val="29"/>
    <w:rsid w:val="00350470"/>
    <w:rPr>
      <w:i/>
      <w:iCs/>
      <w:color w:val="404040" w:themeColor="text1" w:themeTint="BF"/>
    </w:rPr>
  </w:style>
  <w:style w:type="paragraph" w:styleId="a9">
    <w:name w:val="List Paragraph"/>
    <w:basedOn w:val="a"/>
    <w:uiPriority w:val="34"/>
    <w:qFormat/>
    <w:rsid w:val="00350470"/>
    <w:pPr>
      <w:ind w:left="720"/>
      <w:contextualSpacing/>
    </w:pPr>
  </w:style>
  <w:style w:type="character" w:styleId="aa">
    <w:name w:val="Intense Emphasis"/>
    <w:basedOn w:val="a0"/>
    <w:uiPriority w:val="21"/>
    <w:qFormat/>
    <w:rsid w:val="00350470"/>
    <w:rPr>
      <w:i/>
      <w:iCs/>
      <w:color w:val="0F4761" w:themeColor="accent1" w:themeShade="BF"/>
    </w:rPr>
  </w:style>
  <w:style w:type="paragraph" w:styleId="ab">
    <w:name w:val="Intense Quote"/>
    <w:basedOn w:val="a"/>
    <w:next w:val="a"/>
    <w:link w:val="ac"/>
    <w:uiPriority w:val="30"/>
    <w:qFormat/>
    <w:rsid w:val="00350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鮮明引文 字元"/>
    <w:basedOn w:val="a0"/>
    <w:link w:val="ab"/>
    <w:uiPriority w:val="30"/>
    <w:rsid w:val="00350470"/>
    <w:rPr>
      <w:i/>
      <w:iCs/>
      <w:color w:val="0F4761" w:themeColor="accent1" w:themeShade="BF"/>
    </w:rPr>
  </w:style>
  <w:style w:type="character" w:styleId="ad">
    <w:name w:val="Intense Reference"/>
    <w:basedOn w:val="a0"/>
    <w:uiPriority w:val="32"/>
    <w:qFormat/>
    <w:rsid w:val="00350470"/>
    <w:rPr>
      <w:b/>
      <w:bCs/>
      <w:smallCaps/>
      <w:color w:val="0F4761" w:themeColor="accent1" w:themeShade="BF"/>
      <w:spacing w:val="5"/>
    </w:rPr>
  </w:style>
  <w:style w:type="table" w:styleId="ae">
    <w:name w:val="Table Grid"/>
    <w:basedOn w:val="a1"/>
    <w:uiPriority w:val="39"/>
    <w:rsid w:val="00862B6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Hyperlink"/>
    <w:basedOn w:val="a0"/>
    <w:uiPriority w:val="99"/>
    <w:unhideWhenUsed/>
    <w:rsid w:val="00BF19E9"/>
    <w:rPr>
      <w:color w:val="467886" w:themeColor="hyperlink"/>
      <w:u w:val="single"/>
    </w:rPr>
  </w:style>
  <w:style w:type="character" w:styleId="af0">
    <w:name w:val="Unresolved Mention"/>
    <w:basedOn w:val="a0"/>
    <w:uiPriority w:val="99"/>
    <w:semiHidden/>
    <w:unhideWhenUsed/>
    <w:rsid w:val="00BF19E9"/>
    <w:rPr>
      <w:color w:val="605E5C"/>
      <w:shd w:val="clear" w:color="auto" w:fill="E1DFDD"/>
    </w:rPr>
  </w:style>
  <w:style w:type="character" w:styleId="af1">
    <w:name w:val="FollowedHyperlink"/>
    <w:basedOn w:val="a0"/>
    <w:uiPriority w:val="99"/>
    <w:semiHidden/>
    <w:unhideWhenUsed/>
    <w:rsid w:val="00964DC0"/>
    <w:rPr>
      <w:color w:val="96607D" w:themeColor="followedHyperlink"/>
      <w:u w:val="single"/>
    </w:rPr>
  </w:style>
  <w:style w:type="numbering" w:customStyle="1" w:styleId="1">
    <w:name w:val="目前的清單1"/>
    <w:uiPriority w:val="99"/>
    <w:rsid w:val="00A0012C"/>
    <w:pPr>
      <w:numPr>
        <w:numId w:val="22"/>
      </w:numPr>
    </w:pPr>
  </w:style>
  <w:style w:type="character" w:styleId="af2">
    <w:name w:val="Strong"/>
    <w:basedOn w:val="a0"/>
    <w:uiPriority w:val="22"/>
    <w:qFormat/>
    <w:rsid w:val="00160425"/>
    <w:rPr>
      <w:b/>
      <w:bCs/>
    </w:rPr>
  </w:style>
  <w:style w:type="paragraph" w:styleId="af3">
    <w:name w:val="header"/>
    <w:basedOn w:val="a"/>
    <w:link w:val="af4"/>
    <w:uiPriority w:val="99"/>
    <w:unhideWhenUsed/>
    <w:rsid w:val="00D57886"/>
    <w:pPr>
      <w:tabs>
        <w:tab w:val="center" w:pos="4513"/>
        <w:tab w:val="right" w:pos="9026"/>
      </w:tabs>
      <w:spacing w:after="0" w:line="240" w:lineRule="auto"/>
    </w:pPr>
  </w:style>
  <w:style w:type="character" w:customStyle="1" w:styleId="af4">
    <w:name w:val="頁首 字元"/>
    <w:basedOn w:val="a0"/>
    <w:link w:val="af3"/>
    <w:uiPriority w:val="99"/>
    <w:rsid w:val="00D57886"/>
  </w:style>
  <w:style w:type="paragraph" w:styleId="af5">
    <w:name w:val="footer"/>
    <w:basedOn w:val="a"/>
    <w:link w:val="af6"/>
    <w:uiPriority w:val="99"/>
    <w:unhideWhenUsed/>
    <w:rsid w:val="00D57886"/>
    <w:pPr>
      <w:tabs>
        <w:tab w:val="center" w:pos="4513"/>
        <w:tab w:val="right" w:pos="9026"/>
      </w:tabs>
      <w:spacing w:after="0" w:line="240" w:lineRule="auto"/>
    </w:pPr>
  </w:style>
  <w:style w:type="character" w:customStyle="1" w:styleId="af6">
    <w:name w:val="頁尾 字元"/>
    <w:basedOn w:val="a0"/>
    <w:link w:val="af5"/>
    <w:uiPriority w:val="99"/>
    <w:rsid w:val="00D57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849555">
      <w:bodyDiv w:val="1"/>
      <w:marLeft w:val="0"/>
      <w:marRight w:val="0"/>
      <w:marTop w:val="0"/>
      <w:marBottom w:val="0"/>
      <w:divBdr>
        <w:top w:val="none" w:sz="0" w:space="0" w:color="auto"/>
        <w:left w:val="none" w:sz="0" w:space="0" w:color="auto"/>
        <w:bottom w:val="none" w:sz="0" w:space="0" w:color="auto"/>
        <w:right w:val="none" w:sz="0" w:space="0" w:color="auto"/>
      </w:divBdr>
    </w:div>
    <w:div w:id="53625502">
      <w:bodyDiv w:val="1"/>
      <w:marLeft w:val="0"/>
      <w:marRight w:val="0"/>
      <w:marTop w:val="0"/>
      <w:marBottom w:val="0"/>
      <w:divBdr>
        <w:top w:val="none" w:sz="0" w:space="0" w:color="auto"/>
        <w:left w:val="none" w:sz="0" w:space="0" w:color="auto"/>
        <w:bottom w:val="none" w:sz="0" w:space="0" w:color="auto"/>
        <w:right w:val="none" w:sz="0" w:space="0" w:color="auto"/>
      </w:divBdr>
    </w:div>
    <w:div w:id="110250556">
      <w:bodyDiv w:val="1"/>
      <w:marLeft w:val="0"/>
      <w:marRight w:val="0"/>
      <w:marTop w:val="0"/>
      <w:marBottom w:val="0"/>
      <w:divBdr>
        <w:top w:val="none" w:sz="0" w:space="0" w:color="auto"/>
        <w:left w:val="none" w:sz="0" w:space="0" w:color="auto"/>
        <w:bottom w:val="none" w:sz="0" w:space="0" w:color="auto"/>
        <w:right w:val="none" w:sz="0" w:space="0" w:color="auto"/>
      </w:divBdr>
    </w:div>
    <w:div w:id="120349349">
      <w:bodyDiv w:val="1"/>
      <w:marLeft w:val="0"/>
      <w:marRight w:val="0"/>
      <w:marTop w:val="0"/>
      <w:marBottom w:val="0"/>
      <w:divBdr>
        <w:top w:val="none" w:sz="0" w:space="0" w:color="auto"/>
        <w:left w:val="none" w:sz="0" w:space="0" w:color="auto"/>
        <w:bottom w:val="none" w:sz="0" w:space="0" w:color="auto"/>
        <w:right w:val="none" w:sz="0" w:space="0" w:color="auto"/>
      </w:divBdr>
    </w:div>
    <w:div w:id="184681121">
      <w:bodyDiv w:val="1"/>
      <w:marLeft w:val="0"/>
      <w:marRight w:val="0"/>
      <w:marTop w:val="0"/>
      <w:marBottom w:val="0"/>
      <w:divBdr>
        <w:top w:val="none" w:sz="0" w:space="0" w:color="auto"/>
        <w:left w:val="none" w:sz="0" w:space="0" w:color="auto"/>
        <w:bottom w:val="none" w:sz="0" w:space="0" w:color="auto"/>
        <w:right w:val="none" w:sz="0" w:space="0" w:color="auto"/>
      </w:divBdr>
    </w:div>
    <w:div w:id="236597566">
      <w:bodyDiv w:val="1"/>
      <w:marLeft w:val="0"/>
      <w:marRight w:val="0"/>
      <w:marTop w:val="0"/>
      <w:marBottom w:val="0"/>
      <w:divBdr>
        <w:top w:val="none" w:sz="0" w:space="0" w:color="auto"/>
        <w:left w:val="none" w:sz="0" w:space="0" w:color="auto"/>
        <w:bottom w:val="none" w:sz="0" w:space="0" w:color="auto"/>
        <w:right w:val="none" w:sz="0" w:space="0" w:color="auto"/>
      </w:divBdr>
    </w:div>
    <w:div w:id="277760005">
      <w:bodyDiv w:val="1"/>
      <w:marLeft w:val="0"/>
      <w:marRight w:val="0"/>
      <w:marTop w:val="0"/>
      <w:marBottom w:val="0"/>
      <w:divBdr>
        <w:top w:val="none" w:sz="0" w:space="0" w:color="auto"/>
        <w:left w:val="none" w:sz="0" w:space="0" w:color="auto"/>
        <w:bottom w:val="none" w:sz="0" w:space="0" w:color="auto"/>
        <w:right w:val="none" w:sz="0" w:space="0" w:color="auto"/>
      </w:divBdr>
    </w:div>
    <w:div w:id="316298908">
      <w:bodyDiv w:val="1"/>
      <w:marLeft w:val="0"/>
      <w:marRight w:val="0"/>
      <w:marTop w:val="0"/>
      <w:marBottom w:val="0"/>
      <w:divBdr>
        <w:top w:val="none" w:sz="0" w:space="0" w:color="auto"/>
        <w:left w:val="none" w:sz="0" w:space="0" w:color="auto"/>
        <w:bottom w:val="none" w:sz="0" w:space="0" w:color="auto"/>
        <w:right w:val="none" w:sz="0" w:space="0" w:color="auto"/>
      </w:divBdr>
    </w:div>
    <w:div w:id="340864405">
      <w:bodyDiv w:val="1"/>
      <w:marLeft w:val="0"/>
      <w:marRight w:val="0"/>
      <w:marTop w:val="0"/>
      <w:marBottom w:val="0"/>
      <w:divBdr>
        <w:top w:val="none" w:sz="0" w:space="0" w:color="auto"/>
        <w:left w:val="none" w:sz="0" w:space="0" w:color="auto"/>
        <w:bottom w:val="none" w:sz="0" w:space="0" w:color="auto"/>
        <w:right w:val="none" w:sz="0" w:space="0" w:color="auto"/>
      </w:divBdr>
    </w:div>
    <w:div w:id="420371177">
      <w:bodyDiv w:val="1"/>
      <w:marLeft w:val="0"/>
      <w:marRight w:val="0"/>
      <w:marTop w:val="0"/>
      <w:marBottom w:val="0"/>
      <w:divBdr>
        <w:top w:val="none" w:sz="0" w:space="0" w:color="auto"/>
        <w:left w:val="none" w:sz="0" w:space="0" w:color="auto"/>
        <w:bottom w:val="none" w:sz="0" w:space="0" w:color="auto"/>
        <w:right w:val="none" w:sz="0" w:space="0" w:color="auto"/>
      </w:divBdr>
    </w:div>
    <w:div w:id="489910816">
      <w:bodyDiv w:val="1"/>
      <w:marLeft w:val="0"/>
      <w:marRight w:val="0"/>
      <w:marTop w:val="0"/>
      <w:marBottom w:val="0"/>
      <w:divBdr>
        <w:top w:val="none" w:sz="0" w:space="0" w:color="auto"/>
        <w:left w:val="none" w:sz="0" w:space="0" w:color="auto"/>
        <w:bottom w:val="none" w:sz="0" w:space="0" w:color="auto"/>
        <w:right w:val="none" w:sz="0" w:space="0" w:color="auto"/>
      </w:divBdr>
    </w:div>
    <w:div w:id="676081458">
      <w:bodyDiv w:val="1"/>
      <w:marLeft w:val="0"/>
      <w:marRight w:val="0"/>
      <w:marTop w:val="0"/>
      <w:marBottom w:val="0"/>
      <w:divBdr>
        <w:top w:val="none" w:sz="0" w:space="0" w:color="auto"/>
        <w:left w:val="none" w:sz="0" w:space="0" w:color="auto"/>
        <w:bottom w:val="none" w:sz="0" w:space="0" w:color="auto"/>
        <w:right w:val="none" w:sz="0" w:space="0" w:color="auto"/>
      </w:divBdr>
    </w:div>
    <w:div w:id="708384993">
      <w:bodyDiv w:val="1"/>
      <w:marLeft w:val="0"/>
      <w:marRight w:val="0"/>
      <w:marTop w:val="0"/>
      <w:marBottom w:val="0"/>
      <w:divBdr>
        <w:top w:val="none" w:sz="0" w:space="0" w:color="auto"/>
        <w:left w:val="none" w:sz="0" w:space="0" w:color="auto"/>
        <w:bottom w:val="none" w:sz="0" w:space="0" w:color="auto"/>
        <w:right w:val="none" w:sz="0" w:space="0" w:color="auto"/>
      </w:divBdr>
    </w:div>
    <w:div w:id="711466663">
      <w:bodyDiv w:val="1"/>
      <w:marLeft w:val="0"/>
      <w:marRight w:val="0"/>
      <w:marTop w:val="0"/>
      <w:marBottom w:val="0"/>
      <w:divBdr>
        <w:top w:val="none" w:sz="0" w:space="0" w:color="auto"/>
        <w:left w:val="none" w:sz="0" w:space="0" w:color="auto"/>
        <w:bottom w:val="none" w:sz="0" w:space="0" w:color="auto"/>
        <w:right w:val="none" w:sz="0" w:space="0" w:color="auto"/>
      </w:divBdr>
    </w:div>
    <w:div w:id="739407259">
      <w:bodyDiv w:val="1"/>
      <w:marLeft w:val="0"/>
      <w:marRight w:val="0"/>
      <w:marTop w:val="0"/>
      <w:marBottom w:val="0"/>
      <w:divBdr>
        <w:top w:val="none" w:sz="0" w:space="0" w:color="auto"/>
        <w:left w:val="none" w:sz="0" w:space="0" w:color="auto"/>
        <w:bottom w:val="none" w:sz="0" w:space="0" w:color="auto"/>
        <w:right w:val="none" w:sz="0" w:space="0" w:color="auto"/>
      </w:divBdr>
    </w:div>
    <w:div w:id="858278305">
      <w:bodyDiv w:val="1"/>
      <w:marLeft w:val="0"/>
      <w:marRight w:val="0"/>
      <w:marTop w:val="0"/>
      <w:marBottom w:val="0"/>
      <w:divBdr>
        <w:top w:val="none" w:sz="0" w:space="0" w:color="auto"/>
        <w:left w:val="none" w:sz="0" w:space="0" w:color="auto"/>
        <w:bottom w:val="none" w:sz="0" w:space="0" w:color="auto"/>
        <w:right w:val="none" w:sz="0" w:space="0" w:color="auto"/>
      </w:divBdr>
    </w:div>
    <w:div w:id="945965084">
      <w:bodyDiv w:val="1"/>
      <w:marLeft w:val="0"/>
      <w:marRight w:val="0"/>
      <w:marTop w:val="0"/>
      <w:marBottom w:val="0"/>
      <w:divBdr>
        <w:top w:val="none" w:sz="0" w:space="0" w:color="auto"/>
        <w:left w:val="none" w:sz="0" w:space="0" w:color="auto"/>
        <w:bottom w:val="none" w:sz="0" w:space="0" w:color="auto"/>
        <w:right w:val="none" w:sz="0" w:space="0" w:color="auto"/>
      </w:divBdr>
    </w:div>
    <w:div w:id="1116605550">
      <w:bodyDiv w:val="1"/>
      <w:marLeft w:val="0"/>
      <w:marRight w:val="0"/>
      <w:marTop w:val="0"/>
      <w:marBottom w:val="0"/>
      <w:divBdr>
        <w:top w:val="none" w:sz="0" w:space="0" w:color="auto"/>
        <w:left w:val="none" w:sz="0" w:space="0" w:color="auto"/>
        <w:bottom w:val="none" w:sz="0" w:space="0" w:color="auto"/>
        <w:right w:val="none" w:sz="0" w:space="0" w:color="auto"/>
      </w:divBdr>
    </w:div>
    <w:div w:id="1442990417">
      <w:bodyDiv w:val="1"/>
      <w:marLeft w:val="0"/>
      <w:marRight w:val="0"/>
      <w:marTop w:val="0"/>
      <w:marBottom w:val="0"/>
      <w:divBdr>
        <w:top w:val="none" w:sz="0" w:space="0" w:color="auto"/>
        <w:left w:val="none" w:sz="0" w:space="0" w:color="auto"/>
        <w:bottom w:val="none" w:sz="0" w:space="0" w:color="auto"/>
        <w:right w:val="none" w:sz="0" w:space="0" w:color="auto"/>
      </w:divBdr>
    </w:div>
    <w:div w:id="1490436413">
      <w:bodyDiv w:val="1"/>
      <w:marLeft w:val="0"/>
      <w:marRight w:val="0"/>
      <w:marTop w:val="0"/>
      <w:marBottom w:val="0"/>
      <w:divBdr>
        <w:top w:val="none" w:sz="0" w:space="0" w:color="auto"/>
        <w:left w:val="none" w:sz="0" w:space="0" w:color="auto"/>
        <w:bottom w:val="none" w:sz="0" w:space="0" w:color="auto"/>
        <w:right w:val="none" w:sz="0" w:space="0" w:color="auto"/>
      </w:divBdr>
    </w:div>
    <w:div w:id="1498112559">
      <w:bodyDiv w:val="1"/>
      <w:marLeft w:val="0"/>
      <w:marRight w:val="0"/>
      <w:marTop w:val="0"/>
      <w:marBottom w:val="0"/>
      <w:divBdr>
        <w:top w:val="none" w:sz="0" w:space="0" w:color="auto"/>
        <w:left w:val="none" w:sz="0" w:space="0" w:color="auto"/>
        <w:bottom w:val="none" w:sz="0" w:space="0" w:color="auto"/>
        <w:right w:val="none" w:sz="0" w:space="0" w:color="auto"/>
      </w:divBdr>
    </w:div>
    <w:div w:id="1572034728">
      <w:bodyDiv w:val="1"/>
      <w:marLeft w:val="0"/>
      <w:marRight w:val="0"/>
      <w:marTop w:val="0"/>
      <w:marBottom w:val="0"/>
      <w:divBdr>
        <w:top w:val="none" w:sz="0" w:space="0" w:color="auto"/>
        <w:left w:val="none" w:sz="0" w:space="0" w:color="auto"/>
        <w:bottom w:val="none" w:sz="0" w:space="0" w:color="auto"/>
        <w:right w:val="none" w:sz="0" w:space="0" w:color="auto"/>
      </w:divBdr>
      <w:divsChild>
        <w:div w:id="437992251">
          <w:marLeft w:val="0"/>
          <w:marRight w:val="0"/>
          <w:marTop w:val="0"/>
          <w:marBottom w:val="0"/>
          <w:divBdr>
            <w:top w:val="none" w:sz="0" w:space="0" w:color="auto"/>
            <w:left w:val="none" w:sz="0" w:space="0" w:color="auto"/>
            <w:bottom w:val="none" w:sz="0" w:space="0" w:color="auto"/>
            <w:right w:val="none" w:sz="0" w:space="0" w:color="auto"/>
          </w:divBdr>
          <w:divsChild>
            <w:div w:id="1910651792">
              <w:marLeft w:val="0"/>
              <w:marRight w:val="0"/>
              <w:marTop w:val="0"/>
              <w:marBottom w:val="0"/>
              <w:divBdr>
                <w:top w:val="none" w:sz="0" w:space="0" w:color="auto"/>
                <w:left w:val="none" w:sz="0" w:space="0" w:color="auto"/>
                <w:bottom w:val="none" w:sz="0" w:space="0" w:color="auto"/>
                <w:right w:val="none" w:sz="0" w:space="0" w:color="auto"/>
              </w:divBdr>
              <w:divsChild>
                <w:div w:id="2144812339">
                  <w:marLeft w:val="0"/>
                  <w:marRight w:val="0"/>
                  <w:marTop w:val="0"/>
                  <w:marBottom w:val="0"/>
                  <w:divBdr>
                    <w:top w:val="none" w:sz="0" w:space="0" w:color="auto"/>
                    <w:left w:val="none" w:sz="0" w:space="0" w:color="auto"/>
                    <w:bottom w:val="none" w:sz="0" w:space="0" w:color="auto"/>
                    <w:right w:val="none" w:sz="0" w:space="0" w:color="auto"/>
                  </w:divBdr>
                  <w:divsChild>
                    <w:div w:id="999625596">
                      <w:marLeft w:val="0"/>
                      <w:marRight w:val="0"/>
                      <w:marTop w:val="0"/>
                      <w:marBottom w:val="0"/>
                      <w:divBdr>
                        <w:top w:val="none" w:sz="0" w:space="0" w:color="auto"/>
                        <w:left w:val="none" w:sz="0" w:space="0" w:color="auto"/>
                        <w:bottom w:val="none" w:sz="0" w:space="0" w:color="auto"/>
                        <w:right w:val="none" w:sz="0" w:space="0" w:color="auto"/>
                      </w:divBdr>
                      <w:divsChild>
                        <w:div w:id="1179734547">
                          <w:marLeft w:val="0"/>
                          <w:marRight w:val="0"/>
                          <w:marTop w:val="0"/>
                          <w:marBottom w:val="0"/>
                          <w:divBdr>
                            <w:top w:val="none" w:sz="0" w:space="0" w:color="auto"/>
                            <w:left w:val="none" w:sz="0" w:space="0" w:color="auto"/>
                            <w:bottom w:val="none" w:sz="0" w:space="0" w:color="auto"/>
                            <w:right w:val="none" w:sz="0" w:space="0" w:color="auto"/>
                          </w:divBdr>
                          <w:divsChild>
                            <w:div w:id="144272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5187540">
      <w:bodyDiv w:val="1"/>
      <w:marLeft w:val="0"/>
      <w:marRight w:val="0"/>
      <w:marTop w:val="0"/>
      <w:marBottom w:val="0"/>
      <w:divBdr>
        <w:top w:val="none" w:sz="0" w:space="0" w:color="auto"/>
        <w:left w:val="none" w:sz="0" w:space="0" w:color="auto"/>
        <w:bottom w:val="none" w:sz="0" w:space="0" w:color="auto"/>
        <w:right w:val="none" w:sz="0" w:space="0" w:color="auto"/>
      </w:divBdr>
      <w:divsChild>
        <w:div w:id="766077541">
          <w:marLeft w:val="0"/>
          <w:marRight w:val="0"/>
          <w:marTop w:val="0"/>
          <w:marBottom w:val="0"/>
          <w:divBdr>
            <w:top w:val="single" w:sz="2" w:space="0" w:color="auto"/>
            <w:left w:val="single" w:sz="2" w:space="0" w:color="auto"/>
            <w:bottom w:val="single" w:sz="2" w:space="0" w:color="auto"/>
            <w:right w:val="single" w:sz="2" w:space="0" w:color="auto"/>
          </w:divBdr>
          <w:divsChild>
            <w:div w:id="1218858841">
              <w:marLeft w:val="0"/>
              <w:marRight w:val="0"/>
              <w:marTop w:val="0"/>
              <w:marBottom w:val="0"/>
              <w:divBdr>
                <w:top w:val="single" w:sz="2" w:space="0" w:color="auto"/>
                <w:left w:val="single" w:sz="2" w:space="0" w:color="auto"/>
                <w:bottom w:val="single" w:sz="2" w:space="0" w:color="auto"/>
                <w:right w:val="single" w:sz="2" w:space="0" w:color="auto"/>
              </w:divBdr>
              <w:divsChild>
                <w:div w:id="440953994">
                  <w:marLeft w:val="0"/>
                  <w:marRight w:val="0"/>
                  <w:marTop w:val="0"/>
                  <w:marBottom w:val="0"/>
                  <w:divBdr>
                    <w:top w:val="single" w:sz="2" w:space="0" w:color="auto"/>
                    <w:left w:val="single" w:sz="2" w:space="0" w:color="auto"/>
                    <w:bottom w:val="single" w:sz="2" w:space="0" w:color="auto"/>
                    <w:right w:val="single" w:sz="2" w:space="0" w:color="auto"/>
                  </w:divBdr>
                  <w:divsChild>
                    <w:div w:id="1204950261">
                      <w:marLeft w:val="0"/>
                      <w:marRight w:val="0"/>
                      <w:marTop w:val="0"/>
                      <w:marBottom w:val="0"/>
                      <w:divBdr>
                        <w:top w:val="single" w:sz="2" w:space="0" w:color="auto"/>
                        <w:left w:val="single" w:sz="2" w:space="0" w:color="auto"/>
                        <w:bottom w:val="single" w:sz="2" w:space="0" w:color="auto"/>
                        <w:right w:val="single" w:sz="2" w:space="0" w:color="auto"/>
                      </w:divBdr>
                      <w:divsChild>
                        <w:div w:id="8271364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925913534">
                  <w:marLeft w:val="0"/>
                  <w:marRight w:val="0"/>
                  <w:marTop w:val="0"/>
                  <w:marBottom w:val="0"/>
                  <w:divBdr>
                    <w:top w:val="single" w:sz="2" w:space="0" w:color="auto"/>
                    <w:left w:val="single" w:sz="2" w:space="0" w:color="auto"/>
                    <w:bottom w:val="single" w:sz="2" w:space="0" w:color="auto"/>
                    <w:right w:val="single" w:sz="2" w:space="0" w:color="auto"/>
                  </w:divBdr>
                  <w:divsChild>
                    <w:div w:id="1076043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463042224">
          <w:marLeft w:val="0"/>
          <w:marRight w:val="0"/>
          <w:marTop w:val="0"/>
          <w:marBottom w:val="0"/>
          <w:divBdr>
            <w:top w:val="single" w:sz="2" w:space="0" w:color="auto"/>
            <w:left w:val="single" w:sz="2" w:space="0" w:color="auto"/>
            <w:bottom w:val="single" w:sz="2" w:space="0" w:color="auto"/>
            <w:right w:val="single" w:sz="2" w:space="0" w:color="auto"/>
          </w:divBdr>
          <w:divsChild>
            <w:div w:id="6644435">
              <w:marLeft w:val="0"/>
              <w:marRight w:val="0"/>
              <w:marTop w:val="0"/>
              <w:marBottom w:val="0"/>
              <w:divBdr>
                <w:top w:val="single" w:sz="2" w:space="0" w:color="auto"/>
                <w:left w:val="single" w:sz="2" w:space="0" w:color="auto"/>
                <w:bottom w:val="single" w:sz="2" w:space="0" w:color="auto"/>
                <w:right w:val="single" w:sz="2" w:space="0" w:color="auto"/>
              </w:divBdr>
              <w:divsChild>
                <w:div w:id="856820163">
                  <w:marLeft w:val="0"/>
                  <w:marRight w:val="0"/>
                  <w:marTop w:val="0"/>
                  <w:marBottom w:val="0"/>
                  <w:divBdr>
                    <w:top w:val="single" w:sz="2" w:space="0" w:color="auto"/>
                    <w:left w:val="single" w:sz="2" w:space="0" w:color="auto"/>
                    <w:bottom w:val="single" w:sz="2" w:space="0" w:color="auto"/>
                    <w:right w:val="single" w:sz="2" w:space="0" w:color="auto"/>
                  </w:divBdr>
                  <w:divsChild>
                    <w:div w:id="165953042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75873373">
              <w:marLeft w:val="0"/>
              <w:marRight w:val="0"/>
              <w:marTop w:val="0"/>
              <w:marBottom w:val="0"/>
              <w:divBdr>
                <w:top w:val="single" w:sz="2" w:space="0" w:color="auto"/>
                <w:left w:val="single" w:sz="2" w:space="0" w:color="auto"/>
                <w:bottom w:val="single" w:sz="2" w:space="0" w:color="auto"/>
                <w:right w:val="single" w:sz="2" w:space="0" w:color="auto"/>
              </w:divBdr>
              <w:divsChild>
                <w:div w:id="1266619981">
                  <w:marLeft w:val="0"/>
                  <w:marRight w:val="0"/>
                  <w:marTop w:val="0"/>
                  <w:marBottom w:val="0"/>
                  <w:divBdr>
                    <w:top w:val="single" w:sz="2" w:space="0" w:color="auto"/>
                    <w:left w:val="single" w:sz="2" w:space="0" w:color="auto"/>
                    <w:bottom w:val="single" w:sz="2" w:space="0" w:color="auto"/>
                    <w:right w:val="single" w:sz="2" w:space="0" w:color="auto"/>
                  </w:divBdr>
                </w:div>
              </w:divsChild>
            </w:div>
            <w:div w:id="328293154">
              <w:marLeft w:val="0"/>
              <w:marRight w:val="0"/>
              <w:marTop w:val="0"/>
              <w:marBottom w:val="0"/>
              <w:divBdr>
                <w:top w:val="single" w:sz="2" w:space="0" w:color="auto"/>
                <w:left w:val="single" w:sz="2" w:space="0" w:color="auto"/>
                <w:bottom w:val="single" w:sz="2" w:space="0" w:color="auto"/>
                <w:right w:val="single" w:sz="2" w:space="0" w:color="auto"/>
              </w:divBdr>
              <w:divsChild>
                <w:div w:id="2129398138">
                  <w:marLeft w:val="0"/>
                  <w:marRight w:val="0"/>
                  <w:marTop w:val="0"/>
                  <w:marBottom w:val="0"/>
                  <w:divBdr>
                    <w:top w:val="single" w:sz="2" w:space="0" w:color="auto"/>
                    <w:left w:val="single" w:sz="2" w:space="0" w:color="auto"/>
                    <w:bottom w:val="single" w:sz="2" w:space="0" w:color="auto"/>
                    <w:right w:val="single" w:sz="2" w:space="0" w:color="auto"/>
                  </w:divBdr>
                </w:div>
              </w:divsChild>
            </w:div>
            <w:div w:id="1000931548">
              <w:marLeft w:val="0"/>
              <w:marRight w:val="0"/>
              <w:marTop w:val="0"/>
              <w:marBottom w:val="0"/>
              <w:divBdr>
                <w:top w:val="single" w:sz="2" w:space="0" w:color="auto"/>
                <w:left w:val="single" w:sz="2" w:space="0" w:color="auto"/>
                <w:bottom w:val="single" w:sz="2" w:space="0" w:color="auto"/>
                <w:right w:val="single" w:sz="2" w:space="0" w:color="auto"/>
              </w:divBdr>
              <w:divsChild>
                <w:div w:id="590818132">
                  <w:marLeft w:val="0"/>
                  <w:marRight w:val="0"/>
                  <w:marTop w:val="0"/>
                  <w:marBottom w:val="0"/>
                  <w:divBdr>
                    <w:top w:val="single" w:sz="2" w:space="0" w:color="auto"/>
                    <w:left w:val="single" w:sz="2" w:space="0" w:color="auto"/>
                    <w:bottom w:val="single" w:sz="2" w:space="0" w:color="auto"/>
                    <w:right w:val="single" w:sz="2" w:space="0" w:color="auto"/>
                  </w:divBdr>
                  <w:divsChild>
                    <w:div w:id="13687944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64553234">
              <w:marLeft w:val="0"/>
              <w:marRight w:val="0"/>
              <w:marTop w:val="0"/>
              <w:marBottom w:val="0"/>
              <w:divBdr>
                <w:top w:val="single" w:sz="2" w:space="0" w:color="auto"/>
                <w:left w:val="single" w:sz="2" w:space="0" w:color="auto"/>
                <w:bottom w:val="single" w:sz="2" w:space="0" w:color="auto"/>
                <w:right w:val="single" w:sz="2" w:space="0" w:color="auto"/>
              </w:divBdr>
              <w:divsChild>
                <w:div w:id="2062898427">
                  <w:marLeft w:val="0"/>
                  <w:marRight w:val="0"/>
                  <w:marTop w:val="0"/>
                  <w:marBottom w:val="0"/>
                  <w:divBdr>
                    <w:top w:val="single" w:sz="2" w:space="0" w:color="auto"/>
                    <w:left w:val="single" w:sz="2" w:space="0" w:color="auto"/>
                    <w:bottom w:val="single" w:sz="2" w:space="0" w:color="auto"/>
                    <w:right w:val="single" w:sz="2" w:space="0" w:color="auto"/>
                  </w:divBdr>
                  <w:divsChild>
                    <w:div w:id="92695929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47983786">
              <w:marLeft w:val="0"/>
              <w:marRight w:val="0"/>
              <w:marTop w:val="0"/>
              <w:marBottom w:val="0"/>
              <w:divBdr>
                <w:top w:val="single" w:sz="2" w:space="0" w:color="auto"/>
                <w:left w:val="single" w:sz="2" w:space="0" w:color="auto"/>
                <w:bottom w:val="single" w:sz="2" w:space="0" w:color="auto"/>
                <w:right w:val="single" w:sz="2" w:space="0" w:color="auto"/>
              </w:divBdr>
              <w:divsChild>
                <w:div w:id="816606992">
                  <w:marLeft w:val="0"/>
                  <w:marRight w:val="0"/>
                  <w:marTop w:val="0"/>
                  <w:marBottom w:val="0"/>
                  <w:divBdr>
                    <w:top w:val="single" w:sz="2" w:space="0" w:color="auto"/>
                    <w:left w:val="single" w:sz="2" w:space="0" w:color="auto"/>
                    <w:bottom w:val="single" w:sz="2" w:space="0" w:color="auto"/>
                    <w:right w:val="single" w:sz="2" w:space="0" w:color="auto"/>
                  </w:divBdr>
                </w:div>
              </w:divsChild>
            </w:div>
            <w:div w:id="1700736082">
              <w:marLeft w:val="0"/>
              <w:marRight w:val="0"/>
              <w:marTop w:val="0"/>
              <w:marBottom w:val="0"/>
              <w:divBdr>
                <w:top w:val="single" w:sz="2" w:space="0" w:color="auto"/>
                <w:left w:val="single" w:sz="2" w:space="0" w:color="auto"/>
                <w:bottom w:val="single" w:sz="2" w:space="0" w:color="auto"/>
                <w:right w:val="single" w:sz="2" w:space="0" w:color="auto"/>
              </w:divBdr>
              <w:divsChild>
                <w:div w:id="1625430420">
                  <w:marLeft w:val="0"/>
                  <w:marRight w:val="0"/>
                  <w:marTop w:val="0"/>
                  <w:marBottom w:val="0"/>
                  <w:divBdr>
                    <w:top w:val="single" w:sz="2" w:space="0" w:color="auto"/>
                    <w:left w:val="single" w:sz="2" w:space="0" w:color="auto"/>
                    <w:bottom w:val="single" w:sz="2" w:space="0" w:color="auto"/>
                    <w:right w:val="single" w:sz="2" w:space="0" w:color="auto"/>
                  </w:divBdr>
                  <w:divsChild>
                    <w:div w:id="3941613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069108695">
              <w:marLeft w:val="0"/>
              <w:marRight w:val="0"/>
              <w:marTop w:val="0"/>
              <w:marBottom w:val="0"/>
              <w:divBdr>
                <w:top w:val="single" w:sz="2" w:space="0" w:color="auto"/>
                <w:left w:val="single" w:sz="2" w:space="0" w:color="auto"/>
                <w:bottom w:val="single" w:sz="2" w:space="0" w:color="auto"/>
                <w:right w:val="single" w:sz="2" w:space="0" w:color="auto"/>
              </w:divBdr>
              <w:divsChild>
                <w:div w:id="430705338">
                  <w:marLeft w:val="0"/>
                  <w:marRight w:val="0"/>
                  <w:marTop w:val="0"/>
                  <w:marBottom w:val="0"/>
                  <w:divBdr>
                    <w:top w:val="single" w:sz="2" w:space="0" w:color="auto"/>
                    <w:left w:val="single" w:sz="2" w:space="0" w:color="auto"/>
                    <w:bottom w:val="single" w:sz="2" w:space="0" w:color="auto"/>
                    <w:right w:val="single" w:sz="2" w:space="0" w:color="auto"/>
                  </w:divBdr>
                  <w:divsChild>
                    <w:div w:id="15594343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640063691">
      <w:bodyDiv w:val="1"/>
      <w:marLeft w:val="0"/>
      <w:marRight w:val="0"/>
      <w:marTop w:val="0"/>
      <w:marBottom w:val="0"/>
      <w:divBdr>
        <w:top w:val="none" w:sz="0" w:space="0" w:color="auto"/>
        <w:left w:val="none" w:sz="0" w:space="0" w:color="auto"/>
        <w:bottom w:val="none" w:sz="0" w:space="0" w:color="auto"/>
        <w:right w:val="none" w:sz="0" w:space="0" w:color="auto"/>
      </w:divBdr>
    </w:div>
    <w:div w:id="1645157578">
      <w:bodyDiv w:val="1"/>
      <w:marLeft w:val="0"/>
      <w:marRight w:val="0"/>
      <w:marTop w:val="0"/>
      <w:marBottom w:val="0"/>
      <w:divBdr>
        <w:top w:val="none" w:sz="0" w:space="0" w:color="auto"/>
        <w:left w:val="none" w:sz="0" w:space="0" w:color="auto"/>
        <w:bottom w:val="none" w:sz="0" w:space="0" w:color="auto"/>
        <w:right w:val="none" w:sz="0" w:space="0" w:color="auto"/>
      </w:divBdr>
    </w:div>
    <w:div w:id="1841003414">
      <w:bodyDiv w:val="1"/>
      <w:marLeft w:val="0"/>
      <w:marRight w:val="0"/>
      <w:marTop w:val="0"/>
      <w:marBottom w:val="0"/>
      <w:divBdr>
        <w:top w:val="none" w:sz="0" w:space="0" w:color="auto"/>
        <w:left w:val="none" w:sz="0" w:space="0" w:color="auto"/>
        <w:bottom w:val="none" w:sz="0" w:space="0" w:color="auto"/>
        <w:right w:val="none" w:sz="0" w:space="0" w:color="auto"/>
      </w:divBdr>
    </w:div>
    <w:div w:id="1841574962">
      <w:bodyDiv w:val="1"/>
      <w:marLeft w:val="0"/>
      <w:marRight w:val="0"/>
      <w:marTop w:val="0"/>
      <w:marBottom w:val="0"/>
      <w:divBdr>
        <w:top w:val="none" w:sz="0" w:space="0" w:color="auto"/>
        <w:left w:val="none" w:sz="0" w:space="0" w:color="auto"/>
        <w:bottom w:val="none" w:sz="0" w:space="0" w:color="auto"/>
        <w:right w:val="none" w:sz="0" w:space="0" w:color="auto"/>
      </w:divBdr>
    </w:div>
    <w:div w:id="1865363669">
      <w:bodyDiv w:val="1"/>
      <w:marLeft w:val="0"/>
      <w:marRight w:val="0"/>
      <w:marTop w:val="0"/>
      <w:marBottom w:val="0"/>
      <w:divBdr>
        <w:top w:val="none" w:sz="0" w:space="0" w:color="auto"/>
        <w:left w:val="none" w:sz="0" w:space="0" w:color="auto"/>
        <w:bottom w:val="none" w:sz="0" w:space="0" w:color="auto"/>
        <w:right w:val="none" w:sz="0" w:space="0" w:color="auto"/>
      </w:divBdr>
    </w:div>
    <w:div w:id="1890534528">
      <w:bodyDiv w:val="1"/>
      <w:marLeft w:val="0"/>
      <w:marRight w:val="0"/>
      <w:marTop w:val="0"/>
      <w:marBottom w:val="0"/>
      <w:divBdr>
        <w:top w:val="none" w:sz="0" w:space="0" w:color="auto"/>
        <w:left w:val="none" w:sz="0" w:space="0" w:color="auto"/>
        <w:bottom w:val="none" w:sz="0" w:space="0" w:color="auto"/>
        <w:right w:val="none" w:sz="0" w:space="0" w:color="auto"/>
      </w:divBdr>
      <w:divsChild>
        <w:div w:id="170921775">
          <w:marLeft w:val="0"/>
          <w:marRight w:val="0"/>
          <w:marTop w:val="0"/>
          <w:marBottom w:val="0"/>
          <w:divBdr>
            <w:top w:val="single" w:sz="2" w:space="0" w:color="auto"/>
            <w:left w:val="single" w:sz="2" w:space="0" w:color="auto"/>
            <w:bottom w:val="single" w:sz="2" w:space="0" w:color="auto"/>
            <w:right w:val="single" w:sz="2" w:space="0" w:color="auto"/>
          </w:divBdr>
          <w:divsChild>
            <w:div w:id="565067554">
              <w:marLeft w:val="0"/>
              <w:marRight w:val="0"/>
              <w:marTop w:val="0"/>
              <w:marBottom w:val="0"/>
              <w:divBdr>
                <w:top w:val="single" w:sz="2" w:space="0" w:color="auto"/>
                <w:left w:val="single" w:sz="2" w:space="0" w:color="auto"/>
                <w:bottom w:val="single" w:sz="2" w:space="0" w:color="auto"/>
                <w:right w:val="single" w:sz="2" w:space="0" w:color="auto"/>
              </w:divBdr>
              <w:divsChild>
                <w:div w:id="1133254508">
                  <w:marLeft w:val="0"/>
                  <w:marRight w:val="0"/>
                  <w:marTop w:val="0"/>
                  <w:marBottom w:val="0"/>
                  <w:divBdr>
                    <w:top w:val="single" w:sz="2" w:space="0" w:color="auto"/>
                    <w:left w:val="single" w:sz="2" w:space="0" w:color="auto"/>
                    <w:bottom w:val="single" w:sz="2" w:space="0" w:color="auto"/>
                    <w:right w:val="single" w:sz="2" w:space="0" w:color="auto"/>
                  </w:divBdr>
                  <w:divsChild>
                    <w:div w:id="98913623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587079446">
              <w:marLeft w:val="0"/>
              <w:marRight w:val="0"/>
              <w:marTop w:val="0"/>
              <w:marBottom w:val="0"/>
              <w:divBdr>
                <w:top w:val="single" w:sz="2" w:space="0" w:color="auto"/>
                <w:left w:val="single" w:sz="2" w:space="0" w:color="auto"/>
                <w:bottom w:val="single" w:sz="2" w:space="0" w:color="auto"/>
                <w:right w:val="single" w:sz="2" w:space="0" w:color="auto"/>
              </w:divBdr>
              <w:divsChild>
                <w:div w:id="469596539">
                  <w:marLeft w:val="0"/>
                  <w:marRight w:val="0"/>
                  <w:marTop w:val="0"/>
                  <w:marBottom w:val="0"/>
                  <w:divBdr>
                    <w:top w:val="single" w:sz="2" w:space="0" w:color="auto"/>
                    <w:left w:val="single" w:sz="2" w:space="0" w:color="auto"/>
                    <w:bottom w:val="single" w:sz="2" w:space="0" w:color="auto"/>
                    <w:right w:val="single" w:sz="2" w:space="0" w:color="auto"/>
                  </w:divBdr>
                  <w:divsChild>
                    <w:div w:id="82655027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087188811">
              <w:marLeft w:val="0"/>
              <w:marRight w:val="0"/>
              <w:marTop w:val="0"/>
              <w:marBottom w:val="0"/>
              <w:divBdr>
                <w:top w:val="single" w:sz="2" w:space="0" w:color="auto"/>
                <w:left w:val="single" w:sz="2" w:space="0" w:color="auto"/>
                <w:bottom w:val="single" w:sz="2" w:space="0" w:color="auto"/>
                <w:right w:val="single" w:sz="2" w:space="0" w:color="auto"/>
              </w:divBdr>
              <w:divsChild>
                <w:div w:id="1592084373">
                  <w:marLeft w:val="0"/>
                  <w:marRight w:val="0"/>
                  <w:marTop w:val="0"/>
                  <w:marBottom w:val="0"/>
                  <w:divBdr>
                    <w:top w:val="single" w:sz="2" w:space="0" w:color="auto"/>
                    <w:left w:val="single" w:sz="2" w:space="0" w:color="auto"/>
                    <w:bottom w:val="single" w:sz="2" w:space="0" w:color="auto"/>
                    <w:right w:val="single" w:sz="2" w:space="0" w:color="auto"/>
                  </w:divBdr>
                </w:div>
              </w:divsChild>
            </w:div>
            <w:div w:id="1146237217">
              <w:marLeft w:val="0"/>
              <w:marRight w:val="0"/>
              <w:marTop w:val="0"/>
              <w:marBottom w:val="0"/>
              <w:divBdr>
                <w:top w:val="single" w:sz="2" w:space="0" w:color="auto"/>
                <w:left w:val="single" w:sz="2" w:space="0" w:color="auto"/>
                <w:bottom w:val="single" w:sz="2" w:space="0" w:color="auto"/>
                <w:right w:val="single" w:sz="2" w:space="0" w:color="auto"/>
              </w:divBdr>
              <w:divsChild>
                <w:div w:id="1536306341">
                  <w:marLeft w:val="0"/>
                  <w:marRight w:val="0"/>
                  <w:marTop w:val="0"/>
                  <w:marBottom w:val="0"/>
                  <w:divBdr>
                    <w:top w:val="single" w:sz="2" w:space="0" w:color="auto"/>
                    <w:left w:val="single" w:sz="2" w:space="0" w:color="auto"/>
                    <w:bottom w:val="single" w:sz="2" w:space="0" w:color="auto"/>
                    <w:right w:val="single" w:sz="2" w:space="0" w:color="auto"/>
                  </w:divBdr>
                </w:div>
              </w:divsChild>
            </w:div>
            <w:div w:id="1245453310">
              <w:marLeft w:val="0"/>
              <w:marRight w:val="0"/>
              <w:marTop w:val="0"/>
              <w:marBottom w:val="0"/>
              <w:divBdr>
                <w:top w:val="single" w:sz="2" w:space="0" w:color="auto"/>
                <w:left w:val="single" w:sz="2" w:space="0" w:color="auto"/>
                <w:bottom w:val="single" w:sz="2" w:space="0" w:color="auto"/>
                <w:right w:val="single" w:sz="2" w:space="0" w:color="auto"/>
              </w:divBdr>
              <w:divsChild>
                <w:div w:id="1054038755">
                  <w:marLeft w:val="0"/>
                  <w:marRight w:val="0"/>
                  <w:marTop w:val="0"/>
                  <w:marBottom w:val="0"/>
                  <w:divBdr>
                    <w:top w:val="single" w:sz="2" w:space="0" w:color="auto"/>
                    <w:left w:val="single" w:sz="2" w:space="0" w:color="auto"/>
                    <w:bottom w:val="single" w:sz="2" w:space="0" w:color="auto"/>
                    <w:right w:val="single" w:sz="2" w:space="0" w:color="auto"/>
                  </w:divBdr>
                  <w:divsChild>
                    <w:div w:id="16722963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10478433">
              <w:marLeft w:val="0"/>
              <w:marRight w:val="0"/>
              <w:marTop w:val="0"/>
              <w:marBottom w:val="0"/>
              <w:divBdr>
                <w:top w:val="single" w:sz="2" w:space="0" w:color="auto"/>
                <w:left w:val="single" w:sz="2" w:space="0" w:color="auto"/>
                <w:bottom w:val="single" w:sz="2" w:space="0" w:color="auto"/>
                <w:right w:val="single" w:sz="2" w:space="0" w:color="auto"/>
              </w:divBdr>
              <w:divsChild>
                <w:div w:id="21564699">
                  <w:marLeft w:val="0"/>
                  <w:marRight w:val="0"/>
                  <w:marTop w:val="0"/>
                  <w:marBottom w:val="0"/>
                  <w:divBdr>
                    <w:top w:val="single" w:sz="2" w:space="0" w:color="auto"/>
                    <w:left w:val="single" w:sz="2" w:space="0" w:color="auto"/>
                    <w:bottom w:val="single" w:sz="2" w:space="0" w:color="auto"/>
                    <w:right w:val="single" w:sz="2" w:space="0" w:color="auto"/>
                  </w:divBdr>
                  <w:divsChild>
                    <w:div w:id="15259723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901280601">
              <w:marLeft w:val="0"/>
              <w:marRight w:val="0"/>
              <w:marTop w:val="0"/>
              <w:marBottom w:val="0"/>
              <w:divBdr>
                <w:top w:val="single" w:sz="2" w:space="0" w:color="auto"/>
                <w:left w:val="single" w:sz="2" w:space="0" w:color="auto"/>
                <w:bottom w:val="single" w:sz="2" w:space="0" w:color="auto"/>
                <w:right w:val="single" w:sz="2" w:space="0" w:color="auto"/>
              </w:divBdr>
              <w:divsChild>
                <w:div w:id="554508533">
                  <w:marLeft w:val="0"/>
                  <w:marRight w:val="0"/>
                  <w:marTop w:val="0"/>
                  <w:marBottom w:val="0"/>
                  <w:divBdr>
                    <w:top w:val="single" w:sz="2" w:space="0" w:color="auto"/>
                    <w:left w:val="single" w:sz="2" w:space="0" w:color="auto"/>
                    <w:bottom w:val="single" w:sz="2" w:space="0" w:color="auto"/>
                    <w:right w:val="single" w:sz="2" w:space="0" w:color="auto"/>
                  </w:divBdr>
                </w:div>
              </w:divsChild>
            </w:div>
            <w:div w:id="1915701154">
              <w:marLeft w:val="0"/>
              <w:marRight w:val="0"/>
              <w:marTop w:val="0"/>
              <w:marBottom w:val="0"/>
              <w:divBdr>
                <w:top w:val="single" w:sz="2" w:space="0" w:color="auto"/>
                <w:left w:val="single" w:sz="2" w:space="0" w:color="auto"/>
                <w:bottom w:val="single" w:sz="2" w:space="0" w:color="auto"/>
                <w:right w:val="single" w:sz="2" w:space="0" w:color="auto"/>
              </w:divBdr>
              <w:divsChild>
                <w:div w:id="35474020">
                  <w:marLeft w:val="0"/>
                  <w:marRight w:val="0"/>
                  <w:marTop w:val="0"/>
                  <w:marBottom w:val="0"/>
                  <w:divBdr>
                    <w:top w:val="single" w:sz="2" w:space="0" w:color="auto"/>
                    <w:left w:val="single" w:sz="2" w:space="0" w:color="auto"/>
                    <w:bottom w:val="single" w:sz="2" w:space="0" w:color="auto"/>
                    <w:right w:val="single" w:sz="2" w:space="0" w:color="auto"/>
                  </w:divBdr>
                  <w:divsChild>
                    <w:div w:id="4965018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108046642">
          <w:marLeft w:val="0"/>
          <w:marRight w:val="0"/>
          <w:marTop w:val="0"/>
          <w:marBottom w:val="0"/>
          <w:divBdr>
            <w:top w:val="single" w:sz="2" w:space="0" w:color="auto"/>
            <w:left w:val="single" w:sz="2" w:space="0" w:color="auto"/>
            <w:bottom w:val="single" w:sz="2" w:space="0" w:color="auto"/>
            <w:right w:val="single" w:sz="2" w:space="0" w:color="auto"/>
          </w:divBdr>
          <w:divsChild>
            <w:div w:id="1546747611">
              <w:marLeft w:val="0"/>
              <w:marRight w:val="0"/>
              <w:marTop w:val="0"/>
              <w:marBottom w:val="0"/>
              <w:divBdr>
                <w:top w:val="single" w:sz="2" w:space="0" w:color="auto"/>
                <w:left w:val="single" w:sz="2" w:space="0" w:color="auto"/>
                <w:bottom w:val="single" w:sz="2" w:space="0" w:color="auto"/>
                <w:right w:val="single" w:sz="2" w:space="0" w:color="auto"/>
              </w:divBdr>
              <w:divsChild>
                <w:div w:id="1884709951">
                  <w:marLeft w:val="0"/>
                  <w:marRight w:val="0"/>
                  <w:marTop w:val="0"/>
                  <w:marBottom w:val="0"/>
                  <w:divBdr>
                    <w:top w:val="single" w:sz="2" w:space="0" w:color="auto"/>
                    <w:left w:val="single" w:sz="2" w:space="0" w:color="auto"/>
                    <w:bottom w:val="single" w:sz="2" w:space="0" w:color="auto"/>
                    <w:right w:val="single" w:sz="2" w:space="0" w:color="auto"/>
                  </w:divBdr>
                  <w:divsChild>
                    <w:div w:id="119232000">
                      <w:marLeft w:val="0"/>
                      <w:marRight w:val="0"/>
                      <w:marTop w:val="0"/>
                      <w:marBottom w:val="0"/>
                      <w:divBdr>
                        <w:top w:val="single" w:sz="2" w:space="0" w:color="auto"/>
                        <w:left w:val="single" w:sz="2" w:space="0" w:color="auto"/>
                        <w:bottom w:val="single" w:sz="2" w:space="0" w:color="auto"/>
                        <w:right w:val="single" w:sz="2" w:space="0" w:color="auto"/>
                      </w:divBdr>
                    </w:div>
                  </w:divsChild>
                </w:div>
                <w:div w:id="1930966065">
                  <w:marLeft w:val="0"/>
                  <w:marRight w:val="0"/>
                  <w:marTop w:val="0"/>
                  <w:marBottom w:val="0"/>
                  <w:divBdr>
                    <w:top w:val="single" w:sz="2" w:space="0" w:color="auto"/>
                    <w:left w:val="single" w:sz="2" w:space="0" w:color="auto"/>
                    <w:bottom w:val="single" w:sz="2" w:space="0" w:color="auto"/>
                    <w:right w:val="single" w:sz="2" w:space="0" w:color="auto"/>
                  </w:divBdr>
                  <w:divsChild>
                    <w:div w:id="205066581">
                      <w:marLeft w:val="0"/>
                      <w:marRight w:val="0"/>
                      <w:marTop w:val="0"/>
                      <w:marBottom w:val="0"/>
                      <w:divBdr>
                        <w:top w:val="single" w:sz="2" w:space="0" w:color="auto"/>
                        <w:left w:val="single" w:sz="2" w:space="0" w:color="auto"/>
                        <w:bottom w:val="single" w:sz="2" w:space="0" w:color="auto"/>
                        <w:right w:val="single" w:sz="2" w:space="0" w:color="auto"/>
                      </w:divBdr>
                      <w:divsChild>
                        <w:div w:id="17597023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 w:id="1930775421">
      <w:bodyDiv w:val="1"/>
      <w:marLeft w:val="0"/>
      <w:marRight w:val="0"/>
      <w:marTop w:val="0"/>
      <w:marBottom w:val="0"/>
      <w:divBdr>
        <w:top w:val="none" w:sz="0" w:space="0" w:color="auto"/>
        <w:left w:val="none" w:sz="0" w:space="0" w:color="auto"/>
        <w:bottom w:val="none" w:sz="0" w:space="0" w:color="auto"/>
        <w:right w:val="none" w:sz="0" w:space="0" w:color="auto"/>
      </w:divBdr>
    </w:div>
    <w:div w:id="2018458484">
      <w:bodyDiv w:val="1"/>
      <w:marLeft w:val="0"/>
      <w:marRight w:val="0"/>
      <w:marTop w:val="0"/>
      <w:marBottom w:val="0"/>
      <w:divBdr>
        <w:top w:val="none" w:sz="0" w:space="0" w:color="auto"/>
        <w:left w:val="none" w:sz="0" w:space="0" w:color="auto"/>
        <w:bottom w:val="none" w:sz="0" w:space="0" w:color="auto"/>
        <w:right w:val="none" w:sz="0" w:space="0" w:color="auto"/>
      </w:divBdr>
    </w:div>
    <w:div w:id="2031910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hyperlink" Target="https://air-corporate.com/blog/ecommerce-hong-kong-key-trends-to-follow-in-2024/" TargetMode="External"/><Relationship Id="rId39" Type="http://schemas.openxmlformats.org/officeDocument/2006/relationships/hyperlink" Target="https://www.intelligentautomation.network/resiliency/articles/hm-restyled-inside-hm-digital-transformation?form=MG0AV3" TargetMode="External"/><Relationship Id="rId21" Type="http://schemas.openxmlformats.org/officeDocument/2006/relationships/image" Target="media/image3.png"/><Relationship Id="rId34" Type="http://schemas.openxmlformats.org/officeDocument/2006/relationships/hyperlink" Target="https://hmgroupventures.com/about-us/" TargetMode="External"/><Relationship Id="rId42" Type="http://schemas.openxmlformats.org/officeDocument/2006/relationships/hyperlink" Target="https://rethink-event.com/insight/ecosage-sustainable-fashion-brands-circularity-in-hong-kong/?form=MG0AV3" TargetMode="External"/><Relationship Id="rId47" Type="http://schemas.openxmlformats.org/officeDocument/2006/relationships/hyperlink" Target="https://wellmagazineasia.com/sustainable-fashion-hong-kong-eco-friendly/" TargetMode="External"/><Relationship Id="rId50" Type="http://schemas.openxmlformats.org/officeDocument/2006/relationships/hyperlink" Target="https://hk.ulifestyle.com.hk/activity/detail/20045985/h-m%E4%B9%9D%E9%BE%8D%E7%81%A3megabox%E5%88%86%E5%BA%97%E7%96%91%E7%B5%90%E6%A5%AD-%E5%85%A8%E5%A0%B4%E8%B2%A8%E5%93%81%E5%8D%8A%E5%83%B9-%E6%9C%80%E5%B9%B3-10%E5%85%A5%E6%89%8B%E9%A3%BE%E7%89%A9-%E4%B8%8A%E8%A1%A3-%E8%83%8C%E5%BF%83/1"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2.xml"/><Relationship Id="rId29" Type="http://schemas.openxmlformats.org/officeDocument/2006/relationships/hyperlink" Target="https://www.marleysmonsters.com/en-ca/blogs/greenwashing-greenwishing-or-greenhushing/is-h-m-greenwashing?srsltid=AfmBOooi3vUOAQuU__fY-Ch4sJXr7mQDx9VRU_F7-gqBNhfjYxODK62o" TargetMode="External"/><Relationship Id="rId11" Type="http://schemas.openxmlformats.org/officeDocument/2006/relationships/diagramColors" Target="diagrams/colors1.xml"/><Relationship Id="rId24" Type="http://schemas.openxmlformats.org/officeDocument/2006/relationships/image" Target="media/image6.emf"/><Relationship Id="rId32" Type="http://schemas.openxmlformats.org/officeDocument/2006/relationships/hyperlink" Target="https://fotoshoemagazine.com/china-and-hong-kong-challenges-and-opportunities-for-global-fashion-brands/" TargetMode="External"/><Relationship Id="rId37" Type="http://schemas.openxmlformats.org/officeDocument/2006/relationships/hyperlink" Target="https://www.lgt.com/sg-tc/insights/insights/hong-kong-from-textile-manufacturing-to-sustainable-fashion--227518" TargetMode="External"/><Relationship Id="rId40" Type="http://schemas.openxmlformats.org/officeDocument/2006/relationships/hyperlink" Target="https://www.scmp.com/news/hong-kong/hong-kong-economy/article/3272081/hong-kong-fashion-retailers-set-take-hit-taobaos-free-apparel-shipping-service" TargetMode="External"/><Relationship Id="rId45" Type="http://schemas.openxmlformats.org/officeDocument/2006/relationships/hyperlink" Target="https://standard-insights.com/blog/sustainability-in-hong-kong/"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diagramQuickStyle" Target="diagrams/quickStyle1.xml"/><Relationship Id="rId19" Type="http://schemas.openxmlformats.org/officeDocument/2006/relationships/chart" Target="charts/chart1.xml"/><Relationship Id="rId31" Type="http://schemas.openxmlformats.org/officeDocument/2006/relationships/hyperlink" Target="https://hbr.org/2021/05/how-e-commerce-fits-into-retails-post-pandemic-future?form=MG0AV3" TargetMode="External"/><Relationship Id="rId44" Type="http://schemas.openxmlformats.org/officeDocument/2006/relationships/hyperlink" Target="https://goodonyou.eco/how-ethical-is-hm/"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image" Target="media/image4.png"/><Relationship Id="rId27" Type="http://schemas.openxmlformats.org/officeDocument/2006/relationships/hyperlink" Target="https://www.mckinsey.com/industries/retail/our-insights/the-tech-transformation-imperative-in-retail?form=MG0AV3" TargetMode="External"/><Relationship Id="rId30" Type="http://schemas.openxmlformats.org/officeDocument/2006/relationships/hyperlink" Target="https://davidsuzuki.org/living-green/the-environmental-cost-of-fast-fashion/" TargetMode="External"/><Relationship Id="rId35" Type="http://schemas.openxmlformats.org/officeDocument/2006/relationships/hyperlink" Target="https://www.hkeconomy.gov.hk/en/situation/development/index.htm" TargetMode="External"/><Relationship Id="rId43" Type="http://schemas.openxmlformats.org/officeDocument/2006/relationships/hyperlink" Target="https://studentbriefs.law.gwu.edu/ilpb/2021/10/28/fast-fashion-getting-faster-a-look-at-the-unethical-labor-practices-sustaining-a-growing-industry/" TargetMode="External"/><Relationship Id="rId48" Type="http://schemas.openxmlformats.org/officeDocument/2006/relationships/hyperlink" Target="https://www.wsj.com/market-data/quotes/SE/XSTO/HM.B/financials/annual/income-statement" TargetMode="External"/><Relationship Id="rId8" Type="http://schemas.openxmlformats.org/officeDocument/2006/relationships/diagramData" Target="diagrams/data1.xml"/><Relationship Id="rId51" Type="http://schemas.openxmlformats.org/officeDocument/2006/relationships/hyperlink" Target="https://brownpoliticalreview.org/2022/03/hong-kongs-economic-future/?form=MG0AV3" TargetMode="Externa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doi.org/10.1038/s43017-020-0039-9" TargetMode="External"/><Relationship Id="rId33" Type="http://schemas.openxmlformats.org/officeDocument/2006/relationships/hyperlink" Target="https://hmgroup.com/about-us/history/" TargetMode="External"/><Relationship Id="rId38" Type="http://schemas.openxmlformats.org/officeDocument/2006/relationships/hyperlink" Target="https://www.mbaskool.com/five-forces-analysis/companies/18285-hnm.html" TargetMode="External"/><Relationship Id="rId46" Type="http://schemas.openxmlformats.org/officeDocument/2006/relationships/hyperlink" Target="https://www.statista.com/forecasts/1436520/revenue-fashion-e-commerce-market-hong-kong" TargetMode="External"/><Relationship Id="rId20" Type="http://schemas.openxmlformats.org/officeDocument/2006/relationships/image" Target="media/image2.png"/><Relationship Id="rId41" Type="http://schemas.openxmlformats.org/officeDocument/2006/relationships/hyperlink" Target="https://businessmodelanalyst.com/hm-business-model/?srsltid=AfmBOoqVkUa92sTbCI5TZFxjHIoLfsKiBM8P1A3m_6O8csaHC3Z8eiI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5.png"/><Relationship Id="rId28" Type="http://schemas.openxmlformats.org/officeDocument/2006/relationships/hyperlink" Target="https://www.vogue.com/article/handm-is-celebrating-20-years-of-designer-collaborations-here-in-detail-is-everything-you-need-to-know-about-all-of-them?utm_source=chatgpt.com" TargetMode="External"/><Relationship Id="rId36" Type="http://schemas.openxmlformats.org/officeDocument/2006/relationships/hyperlink" Target="https://sustainabilitymag.com/articles/h-m-group-prioritises-sourcing-in-sustainability-commitments" TargetMode="External"/><Relationship Id="rId49" Type="http://schemas.openxmlformats.org/officeDocument/2006/relationships/hyperlink" Target="https://hk.ulifestyle.com.hk/activity/detail/20041341/%E6%B2%99%E7%94%B0h-m%E7%B5%90%E6%A5%AD%E5%85%A8%E5%A0%B4%E8%B2%A8%E5%93%81%E5%8D%8A%E5%83%B9-%E6%9C%80%E5%B9%B3"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0de09f8ff43bc8f/&#25991;&#20214;/MBA_Kathy/6.%20SM/HandM/HandM.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plotArea>
      <c:layout/>
      <c:radarChart>
        <c:radarStyle val="marker"/>
        <c:varyColors val="0"/>
        <c:ser>
          <c:idx val="0"/>
          <c:order val="0"/>
          <c:spPr>
            <a:ln w="28575" cap="rnd">
              <a:solidFill>
                <a:srgbClr val="00B0F0"/>
              </a:solidFill>
              <a:round/>
            </a:ln>
            <a:effectLst/>
          </c:spPr>
          <c:marker>
            <c:symbol val="circle"/>
            <c:size val="5"/>
            <c:spPr>
              <a:solidFill>
                <a:srgbClr val="7030A0"/>
              </a:solidFill>
              <a:ln w="9525">
                <a:solidFill>
                  <a:srgbClr val="FF3399"/>
                </a:solidFill>
              </a:ln>
              <a:effectLst/>
            </c:spPr>
          </c:marker>
          <c:dLbls>
            <c:dLbl>
              <c:idx val="0"/>
              <c:layout>
                <c:manualLayout>
                  <c:x val="1.9665683382497543E-3"/>
                  <c:y val="3.1168882166081876E-2"/>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rgbClr val="0070C0"/>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9E70-48B0-8DAD-9C7137D77DDF}"/>
                </c:ext>
              </c:extLst>
            </c:dLbl>
            <c:dLbl>
              <c:idx val="1"/>
              <c:layout>
                <c:manualLayout>
                  <c:x val="3.9331366764994366E-3"/>
                  <c:y val="1.8268564505269667E-2"/>
                </c:manualLayout>
              </c:layout>
              <c:tx>
                <c:rich>
                  <a:bodyPr rot="0" spcFirstLastPara="1" vertOverflow="ellipsis" vert="horz" wrap="square" lIns="38100" tIns="19050" rIns="38100" bIns="19050" anchor="ctr" anchorCtr="1">
                    <a:spAutoFit/>
                  </a:bodyPr>
                  <a:lstStyle/>
                  <a:p>
                    <a:pPr>
                      <a:defRPr sz="1400" b="0" i="0" u="none" strike="noStrike" kern="1200" baseline="0">
                        <a:solidFill>
                          <a:srgbClr val="0070C0"/>
                        </a:solidFill>
                        <a:latin typeface="+mn-lt"/>
                        <a:ea typeface="+mn-ea"/>
                        <a:cs typeface="+mn-cs"/>
                      </a:defRPr>
                    </a:pPr>
                    <a:fld id="{9DC05F1B-0888-4868-AA61-04A3526BDA2A}" type="VALUE">
                      <a:rPr lang="en-US" sz="1400" b="1">
                        <a:solidFill>
                          <a:srgbClr val="0070C0"/>
                        </a:solidFill>
                      </a:rPr>
                      <a:pPr>
                        <a:defRPr sz="1400">
                          <a:solidFill>
                            <a:srgbClr val="0070C0"/>
                          </a:solidFill>
                        </a:defRPr>
                      </a:pPr>
                      <a:t>[值]</a:t>
                    </a:fld>
                    <a:endParaRPr lang="en-HK"/>
                  </a:p>
                </c:rich>
              </c:tx>
              <c:spPr>
                <a:noFill/>
                <a:ln>
                  <a:noFill/>
                </a:ln>
                <a:effectLst/>
              </c:spPr>
              <c:txPr>
                <a:bodyPr rot="0" spcFirstLastPara="1" vertOverflow="ellipsis" vert="horz" wrap="square" lIns="38100" tIns="19050" rIns="38100" bIns="19050" anchor="ctr" anchorCtr="1">
                  <a:spAutoFit/>
                </a:bodyPr>
                <a:lstStyle/>
                <a:p>
                  <a:pPr>
                    <a:defRPr sz="1400" b="0" i="0" u="none" strike="noStrike" kern="1200" baseline="0">
                      <a:solidFill>
                        <a:srgbClr val="0070C0"/>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9E70-48B0-8DAD-9C7137D77DDF}"/>
                </c:ext>
              </c:extLst>
            </c:dLbl>
            <c:dLbl>
              <c:idx val="2"/>
              <c:layout>
                <c:manualLayout>
                  <c:x val="0"/>
                  <c:y val="-2.0779254777387918E-2"/>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rgbClr val="0070C0"/>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E70-48B0-8DAD-9C7137D77DDF}"/>
                </c:ext>
              </c:extLst>
            </c:dLbl>
            <c:dLbl>
              <c:idx val="3"/>
              <c:layout>
                <c:manualLayout>
                  <c:x val="4.719764011799403E-2"/>
                  <c:y val="-4.5021718684340489E-2"/>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rgbClr val="0070C0"/>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E70-48B0-8DAD-9C7137D77DDF}"/>
                </c:ext>
              </c:extLst>
            </c:dLbl>
            <c:dLbl>
              <c:idx val="4"/>
              <c:layout>
                <c:manualLayout>
                  <c:x val="5.1130776794493606E-2"/>
                  <c:y val="-3.1168882166081876E-2"/>
                </c:manualLayout>
              </c:layout>
              <c:spPr>
                <a:noFill/>
                <a:ln>
                  <a:noFill/>
                </a:ln>
                <a:effectLst/>
              </c:spPr>
              <c:txPr>
                <a:bodyPr rot="0" spcFirstLastPara="1" vertOverflow="ellipsis" vert="horz" wrap="square" lIns="38100" tIns="19050" rIns="38100" bIns="19050" anchor="ctr" anchorCtr="1">
                  <a:spAutoFit/>
                </a:bodyPr>
                <a:lstStyle/>
                <a:p>
                  <a:pPr>
                    <a:defRPr sz="1400" b="1" i="0" u="none" strike="noStrike" kern="1200" baseline="0">
                      <a:solidFill>
                        <a:srgbClr val="0070C0"/>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9E70-48B0-8DAD-9C7137D77DD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rgbClr val="0070C0"/>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工作表1!$B$3:$B$7</c:f>
              <c:strCache>
                <c:ptCount val="5"/>
                <c:pt idx="0">
                  <c:v>Bargaining Power of Customers</c:v>
                </c:pt>
                <c:pt idx="1">
                  <c:v>Bargaining Power of Suppliers</c:v>
                </c:pt>
                <c:pt idx="2">
                  <c:v>Threat of New Entrants</c:v>
                </c:pt>
                <c:pt idx="3">
                  <c:v>Threat of Substitutes</c:v>
                </c:pt>
                <c:pt idx="4">
                  <c:v>Threat of Competitive Rivalry</c:v>
                </c:pt>
              </c:strCache>
            </c:strRef>
          </c:cat>
          <c:val>
            <c:numRef>
              <c:f>工作表1!$C$3:$C$7</c:f>
              <c:numCache>
                <c:formatCode>General</c:formatCode>
                <c:ptCount val="5"/>
                <c:pt idx="0">
                  <c:v>3.5</c:v>
                </c:pt>
                <c:pt idx="1">
                  <c:v>1.5</c:v>
                </c:pt>
                <c:pt idx="2">
                  <c:v>1.5</c:v>
                </c:pt>
                <c:pt idx="3">
                  <c:v>4</c:v>
                </c:pt>
                <c:pt idx="4">
                  <c:v>5</c:v>
                </c:pt>
              </c:numCache>
            </c:numRef>
          </c:val>
          <c:extLst>
            <c:ext xmlns:c16="http://schemas.microsoft.com/office/drawing/2014/chart" uri="{C3380CC4-5D6E-409C-BE32-E72D297353CC}">
              <c16:uniqueId val="{00000005-9E70-48B0-8DAD-9C7137D77DDF}"/>
            </c:ext>
          </c:extLst>
        </c:ser>
        <c:dLbls>
          <c:showLegendKey val="0"/>
          <c:showVal val="1"/>
          <c:showCatName val="0"/>
          <c:showSerName val="0"/>
          <c:showPercent val="0"/>
          <c:showBubbleSize val="0"/>
        </c:dLbls>
        <c:axId val="1393767808"/>
        <c:axId val="1393770688"/>
      </c:radarChart>
      <c:catAx>
        <c:axId val="1393767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1" i="0" u="none" strike="noStrike" kern="1200" baseline="0">
                <a:solidFill>
                  <a:sysClr val="windowText" lastClr="000000"/>
                </a:solidFill>
                <a:latin typeface="+mn-lt"/>
                <a:ea typeface="+mn-ea"/>
                <a:cs typeface="+mn-cs"/>
              </a:defRPr>
            </a:pPr>
            <a:endParaRPr lang="en-US"/>
          </a:p>
        </c:txPr>
        <c:crossAx val="1393770688"/>
        <c:crosses val="autoZero"/>
        <c:auto val="1"/>
        <c:lblAlgn val="ctr"/>
        <c:lblOffset val="100"/>
        <c:noMultiLvlLbl val="0"/>
      </c:catAx>
      <c:valAx>
        <c:axId val="1393770688"/>
        <c:scaling>
          <c:orientation val="minMax"/>
        </c:scaling>
        <c:delete val="0"/>
        <c:axPos val="l"/>
        <c:majorGridlines>
          <c:spPr>
            <a:ln w="9525" cap="flat" cmpd="sng" algn="ctr">
              <a:solidFill>
                <a:schemeClr val="accent5">
                  <a:lumMod val="40000"/>
                  <a:lumOff val="60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one"/>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3767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A81C3A-0F94-48E2-83CF-C39B4399015D}" type="doc">
      <dgm:prSet loTypeId="urn:microsoft.com/office/officeart/2005/8/layout/matrix3" loCatId="matrix" qsTypeId="urn:microsoft.com/office/officeart/2005/8/quickstyle/simple1" qsCatId="simple" csTypeId="urn:microsoft.com/office/officeart/2005/8/colors/colorful1" csCatId="colorful" phldr="1"/>
      <dgm:spPr/>
      <dgm:t>
        <a:bodyPr/>
        <a:lstStyle/>
        <a:p>
          <a:endParaRPr lang="en-HK"/>
        </a:p>
      </dgm:t>
    </dgm:pt>
    <dgm:pt modelId="{B8080AA0-5C8C-40AC-8DD0-A348CDF4D25E}">
      <dgm:prSet phldrT="[文字]" custT="1"/>
      <dgm:spPr>
        <a:solidFill>
          <a:srgbClr val="FFAD5B"/>
        </a:solidFill>
      </dgm:spPr>
      <dgm:t>
        <a:bodyPr lIns="0" tIns="0" rIns="0" bIns="0"/>
        <a:lstStyle/>
        <a:p>
          <a:pPr algn="ctr"/>
          <a:r>
            <a:rPr lang="en-HK" sz="800" b="1">
              <a:solidFill>
                <a:sysClr val="windowText" lastClr="000000"/>
              </a:solidFill>
              <a:latin typeface="Calibri" panose="020F0502020204030204" pitchFamily="34" charset="0"/>
              <a:ea typeface="Calibri" panose="020F0502020204030204" pitchFamily="34" charset="0"/>
              <a:cs typeface="Calibri" panose="020F0502020204030204" pitchFamily="34" charset="0"/>
            </a:rPr>
            <a:t>Lead</a:t>
          </a:r>
        </a:p>
        <a:p>
          <a:pPr algn="ctr"/>
          <a:r>
            <a:rPr lang="en-HK" sz="800" b="1">
              <a:solidFill>
                <a:sysClr val="windowText" lastClr="000000"/>
              </a:solidFill>
              <a:latin typeface="Calibri" panose="020F0502020204030204" pitchFamily="34" charset="0"/>
              <a:ea typeface="Calibri" panose="020F0502020204030204" pitchFamily="34" charset="0"/>
              <a:cs typeface="Calibri" panose="020F0502020204030204" pitchFamily="34" charset="0"/>
            </a:rPr>
            <a:t>the Change</a:t>
          </a:r>
        </a:p>
      </dgm:t>
    </dgm:pt>
    <dgm:pt modelId="{4D4807AC-13CC-486D-8272-9005F1A7E427}" type="parTrans" cxnId="{5D7DE57A-4C53-44F9-8E43-7A93D60EFA3A}">
      <dgm:prSet/>
      <dgm:spPr/>
      <dgm:t>
        <a:bodyPr/>
        <a:lstStyle/>
        <a:p>
          <a:pPr algn="ctr"/>
          <a:endParaRPr lang="en-HK"/>
        </a:p>
      </dgm:t>
    </dgm:pt>
    <dgm:pt modelId="{DB56452C-DC4F-40C4-BBCE-2A1AD21FAD87}" type="sibTrans" cxnId="{5D7DE57A-4C53-44F9-8E43-7A93D60EFA3A}">
      <dgm:prSet/>
      <dgm:spPr/>
      <dgm:t>
        <a:bodyPr/>
        <a:lstStyle/>
        <a:p>
          <a:pPr algn="ctr"/>
          <a:endParaRPr lang="en-HK"/>
        </a:p>
      </dgm:t>
    </dgm:pt>
    <dgm:pt modelId="{03A65FD2-E67D-4AF5-B132-7FCE21C843D3}">
      <dgm:prSet phldrT="[文字]" custT="1"/>
      <dgm:spPr>
        <a:solidFill>
          <a:srgbClr val="66FF99"/>
        </a:solidFill>
      </dgm:spPr>
      <dgm:t>
        <a:bodyPr lIns="0" tIns="0" rIns="0" bIns="0"/>
        <a:lstStyle/>
        <a:p>
          <a:pPr algn="ctr"/>
          <a:r>
            <a:rPr lang="en-HK" sz="800" b="1">
              <a:solidFill>
                <a:sysClr val="windowText" lastClr="000000"/>
              </a:solidFill>
              <a:latin typeface="Calibri" panose="020F0502020204030204" pitchFamily="34" charset="0"/>
              <a:ea typeface="Calibri" panose="020F0502020204030204" pitchFamily="34" charset="0"/>
              <a:cs typeface="Calibri" panose="020F0502020204030204" pitchFamily="34" charset="0"/>
            </a:rPr>
            <a:t>Support a Circular Fashion Industry with Net-Zero Climate Impact</a:t>
          </a:r>
        </a:p>
      </dgm:t>
    </dgm:pt>
    <dgm:pt modelId="{18935843-F297-4F2A-BE70-B3E34ED89C11}" type="parTrans" cxnId="{13B3D1AA-BF76-46A4-A138-EADACB64946D}">
      <dgm:prSet/>
      <dgm:spPr/>
      <dgm:t>
        <a:bodyPr/>
        <a:lstStyle/>
        <a:p>
          <a:pPr algn="ctr"/>
          <a:endParaRPr lang="en-HK"/>
        </a:p>
      </dgm:t>
    </dgm:pt>
    <dgm:pt modelId="{DC701026-F36B-42A0-B71F-5DF783A303AC}" type="sibTrans" cxnId="{13B3D1AA-BF76-46A4-A138-EADACB64946D}">
      <dgm:prSet/>
      <dgm:spPr/>
      <dgm:t>
        <a:bodyPr/>
        <a:lstStyle/>
        <a:p>
          <a:pPr algn="ctr"/>
          <a:endParaRPr lang="en-HK"/>
        </a:p>
      </dgm:t>
    </dgm:pt>
    <dgm:pt modelId="{E613ECB2-5BA7-433E-BA7C-22B3B2996C7D}">
      <dgm:prSet phldrT="[文字]" custT="1"/>
      <dgm:spPr>
        <a:solidFill>
          <a:srgbClr val="89E0FF"/>
        </a:solidFill>
      </dgm:spPr>
      <dgm:t>
        <a:bodyPr lIns="0" tIns="0" rIns="0" bIns="0"/>
        <a:lstStyle/>
        <a:p>
          <a:pPr algn="ctr"/>
          <a:r>
            <a:rPr lang="en-HK" sz="800" b="1">
              <a:solidFill>
                <a:sysClr val="windowText" lastClr="000000"/>
              </a:solidFill>
              <a:latin typeface="Calibri" panose="020F0502020204030204" pitchFamily="34" charset="0"/>
              <a:ea typeface="Calibri" panose="020F0502020204030204" pitchFamily="34" charset="0"/>
              <a:cs typeface="Calibri" panose="020F0502020204030204" pitchFamily="34" charset="0"/>
            </a:rPr>
            <a:t>Be a </a:t>
          </a:r>
        </a:p>
        <a:p>
          <a:pPr algn="ctr"/>
          <a:r>
            <a:rPr lang="en-HK" sz="800" b="1">
              <a:solidFill>
                <a:sysClr val="windowText" lastClr="000000"/>
              </a:solidFill>
              <a:latin typeface="Calibri" panose="020F0502020204030204" pitchFamily="34" charset="0"/>
              <a:ea typeface="Calibri" panose="020F0502020204030204" pitchFamily="34" charset="0"/>
              <a:cs typeface="Calibri" panose="020F0502020204030204" pitchFamily="34" charset="0"/>
            </a:rPr>
            <a:t>Fair and Equal </a:t>
          </a:r>
        </a:p>
        <a:p>
          <a:pPr algn="ctr"/>
          <a:r>
            <a:rPr lang="en-HK" sz="800" b="1">
              <a:solidFill>
                <a:sysClr val="windowText" lastClr="000000"/>
              </a:solidFill>
              <a:latin typeface="Calibri" panose="020F0502020204030204" pitchFamily="34" charset="0"/>
              <a:ea typeface="Calibri" panose="020F0502020204030204" pitchFamily="34" charset="0"/>
              <a:cs typeface="Calibri" panose="020F0502020204030204" pitchFamily="34" charset="0"/>
            </a:rPr>
            <a:t>Company</a:t>
          </a:r>
        </a:p>
      </dgm:t>
    </dgm:pt>
    <dgm:pt modelId="{60EB7665-12B2-48D1-B223-F31BEE259159}" type="parTrans" cxnId="{B5A10B32-FF54-43E6-B630-8325AFFC67F3}">
      <dgm:prSet/>
      <dgm:spPr/>
      <dgm:t>
        <a:bodyPr/>
        <a:lstStyle/>
        <a:p>
          <a:pPr algn="ctr"/>
          <a:endParaRPr lang="en-HK"/>
        </a:p>
      </dgm:t>
    </dgm:pt>
    <dgm:pt modelId="{0D114C11-1174-4C16-84B7-2EE1C9751BB6}" type="sibTrans" cxnId="{B5A10B32-FF54-43E6-B630-8325AFFC67F3}">
      <dgm:prSet/>
      <dgm:spPr/>
      <dgm:t>
        <a:bodyPr/>
        <a:lstStyle/>
        <a:p>
          <a:pPr algn="ctr"/>
          <a:endParaRPr lang="en-HK"/>
        </a:p>
      </dgm:t>
    </dgm:pt>
    <dgm:pt modelId="{09CCA9A7-B6D1-42FB-B15D-00195DF94D29}">
      <dgm:prSet phldrT="[文字]" custT="1"/>
      <dgm:spPr>
        <a:solidFill>
          <a:srgbClr val="CCCCFF"/>
        </a:solidFill>
      </dgm:spPr>
      <dgm:t>
        <a:bodyPr lIns="0" tIns="0" rIns="0" bIns="0"/>
        <a:lstStyle/>
        <a:p>
          <a:pPr algn="ctr"/>
          <a:r>
            <a:rPr lang="en-HK" sz="800" b="1">
              <a:solidFill>
                <a:sysClr val="windowText" lastClr="000000"/>
              </a:solidFill>
              <a:latin typeface="Calibri" panose="020F0502020204030204" pitchFamily="34" charset="0"/>
              <a:ea typeface="Calibri" panose="020F0502020204030204" pitchFamily="34" charset="0"/>
              <a:cs typeface="Calibri" panose="020F0502020204030204" pitchFamily="34" charset="0"/>
            </a:rPr>
            <a:t>Respect</a:t>
          </a:r>
        </a:p>
        <a:p>
          <a:pPr algn="ctr"/>
          <a:r>
            <a:rPr lang="en-HK" sz="800" b="1">
              <a:solidFill>
                <a:sysClr val="windowText" lastClr="000000"/>
              </a:solidFill>
              <a:latin typeface="Calibri" panose="020F0502020204030204" pitchFamily="34" charset="0"/>
              <a:ea typeface="Calibri" panose="020F0502020204030204" pitchFamily="34" charset="0"/>
              <a:cs typeface="Calibri" panose="020F0502020204030204" pitchFamily="34" charset="0"/>
            </a:rPr>
            <a:t>Human Rights</a:t>
          </a:r>
        </a:p>
      </dgm:t>
    </dgm:pt>
    <dgm:pt modelId="{BF97A2B9-DBAF-4B18-A016-516355CCAC9A}" type="parTrans" cxnId="{2A48F313-03C1-4A9E-951E-7401CEC6F978}">
      <dgm:prSet/>
      <dgm:spPr/>
      <dgm:t>
        <a:bodyPr/>
        <a:lstStyle/>
        <a:p>
          <a:pPr algn="ctr"/>
          <a:endParaRPr lang="en-HK"/>
        </a:p>
      </dgm:t>
    </dgm:pt>
    <dgm:pt modelId="{F6DECDB4-5EC5-4BC9-9B85-4FBAC9D59FE2}" type="sibTrans" cxnId="{2A48F313-03C1-4A9E-951E-7401CEC6F978}">
      <dgm:prSet/>
      <dgm:spPr/>
      <dgm:t>
        <a:bodyPr/>
        <a:lstStyle/>
        <a:p>
          <a:pPr algn="ctr"/>
          <a:endParaRPr lang="en-HK"/>
        </a:p>
      </dgm:t>
    </dgm:pt>
    <dgm:pt modelId="{8E52B5BF-D2EF-492F-A7EE-4C1D3201040A}">
      <dgm:prSet/>
      <dgm:spPr/>
      <dgm:t>
        <a:bodyPr/>
        <a:lstStyle/>
        <a:p>
          <a:pPr algn="ctr"/>
          <a:endParaRPr lang="en-HK"/>
        </a:p>
      </dgm:t>
    </dgm:pt>
    <dgm:pt modelId="{4D214341-2D2C-4680-8144-70995DA006AB}" type="parTrans" cxnId="{000AA92C-ED57-4455-9338-038820E1F02A}">
      <dgm:prSet/>
      <dgm:spPr/>
      <dgm:t>
        <a:bodyPr/>
        <a:lstStyle/>
        <a:p>
          <a:pPr algn="ctr"/>
          <a:endParaRPr lang="en-HK"/>
        </a:p>
      </dgm:t>
    </dgm:pt>
    <dgm:pt modelId="{75D25D25-B846-4806-9FF2-43837FE37423}" type="sibTrans" cxnId="{000AA92C-ED57-4455-9338-038820E1F02A}">
      <dgm:prSet/>
      <dgm:spPr/>
      <dgm:t>
        <a:bodyPr/>
        <a:lstStyle/>
        <a:p>
          <a:pPr algn="ctr"/>
          <a:endParaRPr lang="en-HK"/>
        </a:p>
      </dgm:t>
    </dgm:pt>
    <dgm:pt modelId="{C5DD2142-986F-448E-BC09-EF82CB849EC3}" type="pres">
      <dgm:prSet presAssocID="{EDA81C3A-0F94-48E2-83CF-C39B4399015D}" presName="matrix" presStyleCnt="0">
        <dgm:presLayoutVars>
          <dgm:chMax val="1"/>
          <dgm:dir/>
          <dgm:resizeHandles val="exact"/>
        </dgm:presLayoutVars>
      </dgm:prSet>
      <dgm:spPr/>
    </dgm:pt>
    <dgm:pt modelId="{987C4075-844D-480D-AF3B-4008ACD3D81D}" type="pres">
      <dgm:prSet presAssocID="{EDA81C3A-0F94-48E2-83CF-C39B4399015D}" presName="diamond" presStyleLbl="bgShp" presStyleIdx="0" presStyleCnt="1"/>
      <dgm:spPr>
        <a:solidFill>
          <a:srgbClr val="FFFF99"/>
        </a:solidFill>
      </dgm:spPr>
    </dgm:pt>
    <dgm:pt modelId="{2EB742EE-8EDA-404D-8B2D-5D2D55D67522}" type="pres">
      <dgm:prSet presAssocID="{EDA81C3A-0F94-48E2-83CF-C39B4399015D}" presName="quad1" presStyleLbl="node1" presStyleIdx="0" presStyleCnt="4">
        <dgm:presLayoutVars>
          <dgm:chMax val="0"/>
          <dgm:chPref val="0"/>
          <dgm:bulletEnabled val="1"/>
        </dgm:presLayoutVars>
      </dgm:prSet>
      <dgm:spPr/>
    </dgm:pt>
    <dgm:pt modelId="{3782042F-C3F1-48FB-93A5-5EE0F38E5176}" type="pres">
      <dgm:prSet presAssocID="{EDA81C3A-0F94-48E2-83CF-C39B4399015D}" presName="quad2" presStyleLbl="node1" presStyleIdx="1" presStyleCnt="4">
        <dgm:presLayoutVars>
          <dgm:chMax val="0"/>
          <dgm:chPref val="0"/>
          <dgm:bulletEnabled val="1"/>
        </dgm:presLayoutVars>
      </dgm:prSet>
      <dgm:spPr/>
    </dgm:pt>
    <dgm:pt modelId="{67D68CBB-BF33-427A-8156-9FC5B20AD3FF}" type="pres">
      <dgm:prSet presAssocID="{EDA81C3A-0F94-48E2-83CF-C39B4399015D}" presName="quad3" presStyleLbl="node1" presStyleIdx="2" presStyleCnt="4">
        <dgm:presLayoutVars>
          <dgm:chMax val="0"/>
          <dgm:chPref val="0"/>
          <dgm:bulletEnabled val="1"/>
        </dgm:presLayoutVars>
      </dgm:prSet>
      <dgm:spPr/>
    </dgm:pt>
    <dgm:pt modelId="{913551EE-052D-4DE1-8804-8CB740A13CD0}" type="pres">
      <dgm:prSet presAssocID="{EDA81C3A-0F94-48E2-83CF-C39B4399015D}" presName="quad4" presStyleLbl="node1" presStyleIdx="3" presStyleCnt="4">
        <dgm:presLayoutVars>
          <dgm:chMax val="0"/>
          <dgm:chPref val="0"/>
          <dgm:bulletEnabled val="1"/>
        </dgm:presLayoutVars>
      </dgm:prSet>
      <dgm:spPr/>
    </dgm:pt>
  </dgm:ptLst>
  <dgm:cxnLst>
    <dgm:cxn modelId="{2A48F313-03C1-4A9E-951E-7401CEC6F978}" srcId="{EDA81C3A-0F94-48E2-83CF-C39B4399015D}" destId="{09CCA9A7-B6D1-42FB-B15D-00195DF94D29}" srcOrd="3" destOrd="0" parTransId="{BF97A2B9-DBAF-4B18-A016-516355CCAC9A}" sibTransId="{F6DECDB4-5EC5-4BC9-9B85-4FBAC9D59FE2}"/>
    <dgm:cxn modelId="{000AA92C-ED57-4455-9338-038820E1F02A}" srcId="{EDA81C3A-0F94-48E2-83CF-C39B4399015D}" destId="{8E52B5BF-D2EF-492F-A7EE-4C1D3201040A}" srcOrd="4" destOrd="0" parTransId="{4D214341-2D2C-4680-8144-70995DA006AB}" sibTransId="{75D25D25-B846-4806-9FF2-43837FE37423}"/>
    <dgm:cxn modelId="{B5A10B32-FF54-43E6-B630-8325AFFC67F3}" srcId="{EDA81C3A-0F94-48E2-83CF-C39B4399015D}" destId="{E613ECB2-5BA7-433E-BA7C-22B3B2996C7D}" srcOrd="2" destOrd="0" parTransId="{60EB7665-12B2-48D1-B223-F31BEE259159}" sibTransId="{0D114C11-1174-4C16-84B7-2EE1C9751BB6}"/>
    <dgm:cxn modelId="{A1CE8C5D-1F2C-4BA4-9D88-942A17FE05AC}" type="presOf" srcId="{E613ECB2-5BA7-433E-BA7C-22B3B2996C7D}" destId="{67D68CBB-BF33-427A-8156-9FC5B20AD3FF}" srcOrd="0" destOrd="0" presId="urn:microsoft.com/office/officeart/2005/8/layout/matrix3"/>
    <dgm:cxn modelId="{5D7DE57A-4C53-44F9-8E43-7A93D60EFA3A}" srcId="{EDA81C3A-0F94-48E2-83CF-C39B4399015D}" destId="{B8080AA0-5C8C-40AC-8DD0-A348CDF4D25E}" srcOrd="0" destOrd="0" parTransId="{4D4807AC-13CC-486D-8272-9005F1A7E427}" sibTransId="{DB56452C-DC4F-40C4-BBCE-2A1AD21FAD87}"/>
    <dgm:cxn modelId="{2366A2A5-C242-484C-8187-BDE2A029F2E6}" type="presOf" srcId="{EDA81C3A-0F94-48E2-83CF-C39B4399015D}" destId="{C5DD2142-986F-448E-BC09-EF82CB849EC3}" srcOrd="0" destOrd="0" presId="urn:microsoft.com/office/officeart/2005/8/layout/matrix3"/>
    <dgm:cxn modelId="{13B3D1AA-BF76-46A4-A138-EADACB64946D}" srcId="{EDA81C3A-0F94-48E2-83CF-C39B4399015D}" destId="{03A65FD2-E67D-4AF5-B132-7FCE21C843D3}" srcOrd="1" destOrd="0" parTransId="{18935843-F297-4F2A-BE70-B3E34ED89C11}" sibTransId="{DC701026-F36B-42A0-B71F-5DF783A303AC}"/>
    <dgm:cxn modelId="{582578EA-115D-4F09-8509-038A98C3DF17}" type="presOf" srcId="{03A65FD2-E67D-4AF5-B132-7FCE21C843D3}" destId="{3782042F-C3F1-48FB-93A5-5EE0F38E5176}" srcOrd="0" destOrd="0" presId="urn:microsoft.com/office/officeart/2005/8/layout/matrix3"/>
    <dgm:cxn modelId="{DBC289F2-70BD-4FD2-8756-AB9E4AF055DC}" type="presOf" srcId="{B8080AA0-5C8C-40AC-8DD0-A348CDF4D25E}" destId="{2EB742EE-8EDA-404D-8B2D-5D2D55D67522}" srcOrd="0" destOrd="0" presId="urn:microsoft.com/office/officeart/2005/8/layout/matrix3"/>
    <dgm:cxn modelId="{818BB3FE-57CF-4394-B9D9-4456BC33F236}" type="presOf" srcId="{09CCA9A7-B6D1-42FB-B15D-00195DF94D29}" destId="{913551EE-052D-4DE1-8804-8CB740A13CD0}" srcOrd="0" destOrd="0" presId="urn:microsoft.com/office/officeart/2005/8/layout/matrix3"/>
    <dgm:cxn modelId="{579AAC50-B1F9-4C28-8544-0879A4F4D5BD}" type="presParOf" srcId="{C5DD2142-986F-448E-BC09-EF82CB849EC3}" destId="{987C4075-844D-480D-AF3B-4008ACD3D81D}" srcOrd="0" destOrd="0" presId="urn:microsoft.com/office/officeart/2005/8/layout/matrix3"/>
    <dgm:cxn modelId="{B6C20FA0-CB0F-4258-A1E6-D639F2E1BC34}" type="presParOf" srcId="{C5DD2142-986F-448E-BC09-EF82CB849EC3}" destId="{2EB742EE-8EDA-404D-8B2D-5D2D55D67522}" srcOrd="1" destOrd="0" presId="urn:microsoft.com/office/officeart/2005/8/layout/matrix3"/>
    <dgm:cxn modelId="{0FCC6ACD-1B15-4F73-ABA8-54FD310CCC47}" type="presParOf" srcId="{C5DD2142-986F-448E-BC09-EF82CB849EC3}" destId="{3782042F-C3F1-48FB-93A5-5EE0F38E5176}" srcOrd="2" destOrd="0" presId="urn:microsoft.com/office/officeart/2005/8/layout/matrix3"/>
    <dgm:cxn modelId="{782475FD-C542-455D-AB5E-8E75E8A54A9B}" type="presParOf" srcId="{C5DD2142-986F-448E-BC09-EF82CB849EC3}" destId="{67D68CBB-BF33-427A-8156-9FC5B20AD3FF}" srcOrd="3" destOrd="0" presId="urn:microsoft.com/office/officeart/2005/8/layout/matrix3"/>
    <dgm:cxn modelId="{63CE2D03-D92C-4D32-B8A5-209E9DC7232D}" type="presParOf" srcId="{C5DD2142-986F-448E-BC09-EF82CB849EC3}" destId="{913551EE-052D-4DE1-8804-8CB740A13CD0}" srcOrd="4" destOrd="0" presId="urn:microsoft.com/office/officeart/2005/8/layout/matrix3"/>
  </dgm:cxnLst>
  <dgm:bg/>
  <dgm:whole/>
  <dgm:extLst>
    <a:ext uri="http://schemas.microsoft.com/office/drawing/2008/diagram">
      <dsp:dataModelExt xmlns:dsp="http://schemas.microsoft.com/office/drawing/2008/diagram" relId="rId12"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57B122D5-BDA5-4E23-8F7F-C587AC2D03C1}" type="doc">
      <dgm:prSet loTypeId="urn:microsoft.com/office/officeart/2005/8/layout/list1" loCatId="list" qsTypeId="urn:microsoft.com/office/officeart/2005/8/quickstyle/simple1" qsCatId="simple" csTypeId="urn:microsoft.com/office/officeart/2005/8/colors/colorful1" csCatId="colorful" phldr="1"/>
      <dgm:spPr/>
      <dgm:t>
        <a:bodyPr/>
        <a:lstStyle/>
        <a:p>
          <a:endParaRPr lang="en-HK"/>
        </a:p>
      </dgm:t>
    </dgm:pt>
    <dgm:pt modelId="{E97F50E5-4C9C-43DB-AEB7-8C075F0C05E0}">
      <dgm:prSet phldrT="[文字]" custT="1"/>
      <dgm:spPr>
        <a:solidFill>
          <a:srgbClr val="FF99CC"/>
        </a:solidFill>
      </dgm:spPr>
      <dgm:t>
        <a:bodyPr/>
        <a:lstStyle/>
        <a:p>
          <a:pPr algn="l"/>
          <a:r>
            <a:rPr lang="en-HK" sz="1000" b="1">
              <a:solidFill>
                <a:sysClr val="windowText" lastClr="000000"/>
              </a:solidFill>
            </a:rPr>
            <a:t>We are one team.</a:t>
          </a:r>
        </a:p>
      </dgm:t>
    </dgm:pt>
    <dgm:pt modelId="{FA084A7E-33D9-46E1-96FC-5D1A545549EB}" type="parTrans" cxnId="{9DEAEC66-D669-4C2A-8D46-47C19D7775C0}">
      <dgm:prSet/>
      <dgm:spPr/>
      <dgm:t>
        <a:bodyPr/>
        <a:lstStyle/>
        <a:p>
          <a:pPr algn="l"/>
          <a:endParaRPr lang="en-HK"/>
        </a:p>
      </dgm:t>
    </dgm:pt>
    <dgm:pt modelId="{FC42D081-ED2B-4A4E-BE68-F568EEF37EF5}" type="sibTrans" cxnId="{9DEAEC66-D669-4C2A-8D46-47C19D7775C0}">
      <dgm:prSet/>
      <dgm:spPr/>
      <dgm:t>
        <a:bodyPr/>
        <a:lstStyle/>
        <a:p>
          <a:pPr algn="l"/>
          <a:endParaRPr lang="en-HK"/>
        </a:p>
      </dgm:t>
    </dgm:pt>
    <dgm:pt modelId="{0B969209-ED58-4BCD-BDD0-DD8813FD6D0C}">
      <dgm:prSet phldrT="[文字]" custT="1"/>
      <dgm:spPr>
        <a:solidFill>
          <a:srgbClr val="FFAD5B"/>
        </a:solidFill>
      </dgm:spPr>
      <dgm:t>
        <a:bodyPr/>
        <a:lstStyle/>
        <a:p>
          <a:pPr algn="l"/>
          <a:r>
            <a:rPr lang="en-HK" sz="1000" b="1">
              <a:solidFill>
                <a:sysClr val="windowText" lastClr="000000"/>
              </a:solidFill>
            </a:rPr>
            <a:t>We believe in people.</a:t>
          </a:r>
        </a:p>
      </dgm:t>
    </dgm:pt>
    <dgm:pt modelId="{679B3FFD-8303-4DF9-A2DE-CC693E3E4507}" type="parTrans" cxnId="{5C52A878-AFEF-4417-B6D1-1C5AE2882889}">
      <dgm:prSet/>
      <dgm:spPr/>
      <dgm:t>
        <a:bodyPr/>
        <a:lstStyle/>
        <a:p>
          <a:pPr algn="l"/>
          <a:endParaRPr lang="en-HK"/>
        </a:p>
      </dgm:t>
    </dgm:pt>
    <dgm:pt modelId="{F1C69CA0-6CF8-4E67-8A4B-9FA931B36615}" type="sibTrans" cxnId="{5C52A878-AFEF-4417-B6D1-1C5AE2882889}">
      <dgm:prSet/>
      <dgm:spPr/>
      <dgm:t>
        <a:bodyPr/>
        <a:lstStyle/>
        <a:p>
          <a:pPr algn="l"/>
          <a:endParaRPr lang="en-HK"/>
        </a:p>
      </dgm:t>
    </dgm:pt>
    <dgm:pt modelId="{8A92F267-F0A2-4483-8ABF-F67926C0DAAE}">
      <dgm:prSet phldrT="[文字]" custT="1"/>
      <dgm:spPr>
        <a:solidFill>
          <a:srgbClr val="FFFF99"/>
        </a:solidFill>
      </dgm:spPr>
      <dgm:t>
        <a:bodyPr/>
        <a:lstStyle/>
        <a:p>
          <a:pPr algn="l"/>
          <a:r>
            <a:rPr lang="en-HK" sz="1000" b="1">
              <a:solidFill>
                <a:sysClr val="windowText" lastClr="000000"/>
              </a:solidFill>
            </a:rPr>
            <a:t>We are entrepreneurs.</a:t>
          </a:r>
        </a:p>
      </dgm:t>
    </dgm:pt>
    <dgm:pt modelId="{4539D630-032E-4CD7-AE1C-784F0A19A526}" type="parTrans" cxnId="{7ECCC894-652D-4CA2-836A-BE746A763299}">
      <dgm:prSet/>
      <dgm:spPr/>
      <dgm:t>
        <a:bodyPr/>
        <a:lstStyle/>
        <a:p>
          <a:pPr algn="l"/>
          <a:endParaRPr lang="en-HK"/>
        </a:p>
      </dgm:t>
    </dgm:pt>
    <dgm:pt modelId="{BFADD4D0-F39C-4688-8EB1-A2B12C12A0BC}" type="sibTrans" cxnId="{7ECCC894-652D-4CA2-836A-BE746A763299}">
      <dgm:prSet/>
      <dgm:spPr/>
      <dgm:t>
        <a:bodyPr/>
        <a:lstStyle/>
        <a:p>
          <a:pPr algn="l"/>
          <a:endParaRPr lang="en-HK"/>
        </a:p>
      </dgm:t>
    </dgm:pt>
    <dgm:pt modelId="{498073A7-E8AF-423E-BA03-3E240B083CDF}">
      <dgm:prSet custT="1"/>
      <dgm:spPr>
        <a:solidFill>
          <a:srgbClr val="66FF99"/>
        </a:solidFill>
      </dgm:spPr>
      <dgm:t>
        <a:bodyPr/>
        <a:lstStyle/>
        <a:p>
          <a:pPr algn="l"/>
          <a:r>
            <a:rPr lang="en-HK" sz="1000" b="1">
              <a:solidFill>
                <a:sysClr val="windowText" lastClr="000000"/>
              </a:solidFill>
            </a:rPr>
            <a:t>We make constant improvement.</a:t>
          </a:r>
        </a:p>
      </dgm:t>
    </dgm:pt>
    <dgm:pt modelId="{3F5EF96C-9934-4941-A8CC-3730D996A08E}" type="parTrans" cxnId="{B634C85B-89C3-4765-86C2-A3563E85517A}">
      <dgm:prSet/>
      <dgm:spPr/>
      <dgm:t>
        <a:bodyPr/>
        <a:lstStyle/>
        <a:p>
          <a:pPr algn="l"/>
          <a:endParaRPr lang="en-HK"/>
        </a:p>
      </dgm:t>
    </dgm:pt>
    <dgm:pt modelId="{5E3EFCBF-1D9C-457D-B0F0-CC19D5DAF649}" type="sibTrans" cxnId="{B634C85B-89C3-4765-86C2-A3563E85517A}">
      <dgm:prSet/>
      <dgm:spPr/>
      <dgm:t>
        <a:bodyPr/>
        <a:lstStyle/>
        <a:p>
          <a:pPr algn="l"/>
          <a:endParaRPr lang="en-HK"/>
        </a:p>
      </dgm:t>
    </dgm:pt>
    <dgm:pt modelId="{3B4424CC-7412-4624-9589-34F68F452ADE}">
      <dgm:prSet custT="1"/>
      <dgm:spPr>
        <a:solidFill>
          <a:srgbClr val="89E0FF"/>
        </a:solidFill>
      </dgm:spPr>
      <dgm:t>
        <a:bodyPr/>
        <a:lstStyle/>
        <a:p>
          <a:pPr algn="l"/>
          <a:r>
            <a:rPr lang="en-HK" sz="1000" b="1">
              <a:solidFill>
                <a:sysClr val="windowText" lastClr="000000"/>
              </a:solidFill>
            </a:rPr>
            <a:t>We are cost-conscious.</a:t>
          </a:r>
        </a:p>
      </dgm:t>
    </dgm:pt>
    <dgm:pt modelId="{044DFBE9-6972-4F7A-82C1-850EC8DD1BFF}" type="parTrans" cxnId="{7DCEFC84-319A-4C0A-8C98-BAB9B2D073F6}">
      <dgm:prSet/>
      <dgm:spPr/>
      <dgm:t>
        <a:bodyPr/>
        <a:lstStyle/>
        <a:p>
          <a:pPr algn="l"/>
          <a:endParaRPr lang="en-HK"/>
        </a:p>
      </dgm:t>
    </dgm:pt>
    <dgm:pt modelId="{2F55FB89-B7E3-4297-AB1D-0DBFCEE28CF9}" type="sibTrans" cxnId="{7DCEFC84-319A-4C0A-8C98-BAB9B2D073F6}">
      <dgm:prSet/>
      <dgm:spPr/>
      <dgm:t>
        <a:bodyPr/>
        <a:lstStyle/>
        <a:p>
          <a:pPr algn="l"/>
          <a:endParaRPr lang="en-HK"/>
        </a:p>
      </dgm:t>
    </dgm:pt>
    <dgm:pt modelId="{885E3D7B-EDE8-45AB-85FC-FCF96A91F398}">
      <dgm:prSet custT="1"/>
      <dgm:spPr>
        <a:solidFill>
          <a:srgbClr val="3399FF"/>
        </a:solidFill>
      </dgm:spPr>
      <dgm:t>
        <a:bodyPr/>
        <a:lstStyle/>
        <a:p>
          <a:pPr algn="l"/>
          <a:r>
            <a:rPr lang="en-HK" sz="1000" b="1">
              <a:solidFill>
                <a:sysClr val="windowText" lastClr="000000"/>
              </a:solidFill>
            </a:rPr>
            <a:t>We are straightforward and open-minded.</a:t>
          </a:r>
        </a:p>
      </dgm:t>
    </dgm:pt>
    <dgm:pt modelId="{18629BF8-910F-42D9-BF8E-2C6A030A6104}" type="parTrans" cxnId="{B610CBB6-2DD6-4ED8-82A3-0865CF61EAEB}">
      <dgm:prSet/>
      <dgm:spPr/>
      <dgm:t>
        <a:bodyPr/>
        <a:lstStyle/>
        <a:p>
          <a:pPr algn="l"/>
          <a:endParaRPr lang="en-HK"/>
        </a:p>
      </dgm:t>
    </dgm:pt>
    <dgm:pt modelId="{AA662CCF-B4B8-4A11-B475-EEC765616EF1}" type="sibTrans" cxnId="{B610CBB6-2DD6-4ED8-82A3-0865CF61EAEB}">
      <dgm:prSet/>
      <dgm:spPr/>
      <dgm:t>
        <a:bodyPr/>
        <a:lstStyle/>
        <a:p>
          <a:pPr algn="l"/>
          <a:endParaRPr lang="en-HK"/>
        </a:p>
      </dgm:t>
    </dgm:pt>
    <dgm:pt modelId="{A4F43723-1FBD-4AF0-99C2-ED51D86B7CEB}">
      <dgm:prSet custT="1"/>
      <dgm:spPr>
        <a:solidFill>
          <a:srgbClr val="CCCCFF"/>
        </a:solidFill>
      </dgm:spPr>
      <dgm:t>
        <a:bodyPr/>
        <a:lstStyle/>
        <a:p>
          <a:pPr algn="l"/>
          <a:r>
            <a:rPr lang="en-HK" sz="1000" b="1">
              <a:solidFill>
                <a:sysClr val="windowText" lastClr="000000"/>
              </a:solidFill>
            </a:rPr>
            <a:t>We keep it simple.</a:t>
          </a:r>
        </a:p>
      </dgm:t>
    </dgm:pt>
    <dgm:pt modelId="{AA0B9CB4-F767-4090-812D-00C627B46697}" type="parTrans" cxnId="{B589A729-CE3B-487B-ACA3-34931DE68733}">
      <dgm:prSet/>
      <dgm:spPr/>
      <dgm:t>
        <a:bodyPr/>
        <a:lstStyle/>
        <a:p>
          <a:pPr algn="l"/>
          <a:endParaRPr lang="en-HK"/>
        </a:p>
      </dgm:t>
    </dgm:pt>
    <dgm:pt modelId="{21B9DF85-1A42-4FAF-821F-FFA047251A17}" type="sibTrans" cxnId="{B589A729-CE3B-487B-ACA3-34931DE68733}">
      <dgm:prSet/>
      <dgm:spPr/>
      <dgm:t>
        <a:bodyPr/>
        <a:lstStyle/>
        <a:p>
          <a:pPr algn="l"/>
          <a:endParaRPr lang="en-HK"/>
        </a:p>
      </dgm:t>
    </dgm:pt>
    <dgm:pt modelId="{5A2B00B6-5CB6-423C-B1CD-0828753C2AB4}" type="pres">
      <dgm:prSet presAssocID="{57B122D5-BDA5-4E23-8F7F-C587AC2D03C1}" presName="linear" presStyleCnt="0">
        <dgm:presLayoutVars>
          <dgm:dir/>
          <dgm:animLvl val="lvl"/>
          <dgm:resizeHandles val="exact"/>
        </dgm:presLayoutVars>
      </dgm:prSet>
      <dgm:spPr/>
    </dgm:pt>
    <dgm:pt modelId="{7BD0E54E-3048-4CD3-B1A6-264E6A3BB4D8}" type="pres">
      <dgm:prSet presAssocID="{E97F50E5-4C9C-43DB-AEB7-8C075F0C05E0}" presName="parentLin" presStyleCnt="0"/>
      <dgm:spPr/>
    </dgm:pt>
    <dgm:pt modelId="{6ADB693B-FE7E-4FCB-9B26-C723EAFF9038}" type="pres">
      <dgm:prSet presAssocID="{E97F50E5-4C9C-43DB-AEB7-8C075F0C05E0}" presName="parentLeftMargin" presStyleLbl="node1" presStyleIdx="0" presStyleCnt="7"/>
      <dgm:spPr/>
    </dgm:pt>
    <dgm:pt modelId="{6EE2DE55-AA54-47DF-8FC3-372BD83D74F9}" type="pres">
      <dgm:prSet presAssocID="{E97F50E5-4C9C-43DB-AEB7-8C075F0C05E0}" presName="parentText" presStyleLbl="node1" presStyleIdx="0" presStyleCnt="7">
        <dgm:presLayoutVars>
          <dgm:chMax val="0"/>
          <dgm:bulletEnabled val="1"/>
        </dgm:presLayoutVars>
      </dgm:prSet>
      <dgm:spPr/>
    </dgm:pt>
    <dgm:pt modelId="{124D705B-8308-4E73-8E48-653418436A32}" type="pres">
      <dgm:prSet presAssocID="{E97F50E5-4C9C-43DB-AEB7-8C075F0C05E0}" presName="negativeSpace" presStyleCnt="0"/>
      <dgm:spPr/>
    </dgm:pt>
    <dgm:pt modelId="{88CF3D88-286A-4255-9F26-DB9C53A88969}" type="pres">
      <dgm:prSet presAssocID="{E97F50E5-4C9C-43DB-AEB7-8C075F0C05E0}" presName="childText" presStyleLbl="conFgAcc1" presStyleIdx="0" presStyleCnt="7">
        <dgm:presLayoutVars>
          <dgm:bulletEnabled val="1"/>
        </dgm:presLayoutVars>
      </dgm:prSet>
      <dgm:spPr>
        <a:ln>
          <a:solidFill>
            <a:srgbClr val="FF99CC"/>
          </a:solidFill>
        </a:ln>
      </dgm:spPr>
    </dgm:pt>
    <dgm:pt modelId="{EDABBF62-8B20-4C65-998E-335306AF0B52}" type="pres">
      <dgm:prSet presAssocID="{FC42D081-ED2B-4A4E-BE68-F568EEF37EF5}" presName="spaceBetweenRectangles" presStyleCnt="0"/>
      <dgm:spPr/>
    </dgm:pt>
    <dgm:pt modelId="{F2DE71B4-60A3-4BE7-B66C-2A2176A8B607}" type="pres">
      <dgm:prSet presAssocID="{0B969209-ED58-4BCD-BDD0-DD8813FD6D0C}" presName="parentLin" presStyleCnt="0"/>
      <dgm:spPr/>
    </dgm:pt>
    <dgm:pt modelId="{08755192-B4EE-4E76-917B-ACE3A897783E}" type="pres">
      <dgm:prSet presAssocID="{0B969209-ED58-4BCD-BDD0-DD8813FD6D0C}" presName="parentLeftMargin" presStyleLbl="node1" presStyleIdx="0" presStyleCnt="7"/>
      <dgm:spPr/>
    </dgm:pt>
    <dgm:pt modelId="{317954ED-965D-443A-BA07-4B4208FE86C7}" type="pres">
      <dgm:prSet presAssocID="{0B969209-ED58-4BCD-BDD0-DD8813FD6D0C}" presName="parentText" presStyleLbl="node1" presStyleIdx="1" presStyleCnt="7">
        <dgm:presLayoutVars>
          <dgm:chMax val="0"/>
          <dgm:bulletEnabled val="1"/>
        </dgm:presLayoutVars>
      </dgm:prSet>
      <dgm:spPr/>
    </dgm:pt>
    <dgm:pt modelId="{996B70CB-7F9A-4FCE-92A9-4FFF01250D75}" type="pres">
      <dgm:prSet presAssocID="{0B969209-ED58-4BCD-BDD0-DD8813FD6D0C}" presName="negativeSpace" presStyleCnt="0"/>
      <dgm:spPr/>
    </dgm:pt>
    <dgm:pt modelId="{D6AAF1CA-9486-42EB-8BE1-104A71C81550}" type="pres">
      <dgm:prSet presAssocID="{0B969209-ED58-4BCD-BDD0-DD8813FD6D0C}" presName="childText" presStyleLbl="conFgAcc1" presStyleIdx="1" presStyleCnt="7">
        <dgm:presLayoutVars>
          <dgm:bulletEnabled val="1"/>
        </dgm:presLayoutVars>
      </dgm:prSet>
      <dgm:spPr>
        <a:ln>
          <a:solidFill>
            <a:srgbClr val="FFAD5B"/>
          </a:solidFill>
        </a:ln>
      </dgm:spPr>
    </dgm:pt>
    <dgm:pt modelId="{D40136D7-F7F2-4A91-9FB1-301C809EEA64}" type="pres">
      <dgm:prSet presAssocID="{F1C69CA0-6CF8-4E67-8A4B-9FA931B36615}" presName="spaceBetweenRectangles" presStyleCnt="0"/>
      <dgm:spPr/>
    </dgm:pt>
    <dgm:pt modelId="{F20DA8E5-3DFA-421B-8DF5-986FD4A1BFF7}" type="pres">
      <dgm:prSet presAssocID="{8A92F267-F0A2-4483-8ABF-F67926C0DAAE}" presName="parentLin" presStyleCnt="0"/>
      <dgm:spPr/>
    </dgm:pt>
    <dgm:pt modelId="{EA0B8A4D-5348-4547-8D00-BB0E82B1B239}" type="pres">
      <dgm:prSet presAssocID="{8A92F267-F0A2-4483-8ABF-F67926C0DAAE}" presName="parentLeftMargin" presStyleLbl="node1" presStyleIdx="1" presStyleCnt="7"/>
      <dgm:spPr/>
    </dgm:pt>
    <dgm:pt modelId="{EFFAADDF-DE5B-4258-A6FA-9282405B7230}" type="pres">
      <dgm:prSet presAssocID="{8A92F267-F0A2-4483-8ABF-F67926C0DAAE}" presName="parentText" presStyleLbl="node1" presStyleIdx="2" presStyleCnt="7">
        <dgm:presLayoutVars>
          <dgm:chMax val="0"/>
          <dgm:bulletEnabled val="1"/>
        </dgm:presLayoutVars>
      </dgm:prSet>
      <dgm:spPr/>
    </dgm:pt>
    <dgm:pt modelId="{E353A373-A514-4D51-9742-9AB392737C4A}" type="pres">
      <dgm:prSet presAssocID="{8A92F267-F0A2-4483-8ABF-F67926C0DAAE}" presName="negativeSpace" presStyleCnt="0"/>
      <dgm:spPr/>
    </dgm:pt>
    <dgm:pt modelId="{8D9FB335-6302-47C8-BAE7-CB6DFC60D525}" type="pres">
      <dgm:prSet presAssocID="{8A92F267-F0A2-4483-8ABF-F67926C0DAAE}" presName="childText" presStyleLbl="conFgAcc1" presStyleIdx="2" presStyleCnt="7">
        <dgm:presLayoutVars>
          <dgm:bulletEnabled val="1"/>
        </dgm:presLayoutVars>
      </dgm:prSet>
      <dgm:spPr>
        <a:ln>
          <a:solidFill>
            <a:srgbClr val="FFFF99"/>
          </a:solidFill>
        </a:ln>
      </dgm:spPr>
    </dgm:pt>
    <dgm:pt modelId="{0BD699D6-F352-4532-879E-25E966763443}" type="pres">
      <dgm:prSet presAssocID="{BFADD4D0-F39C-4688-8EB1-A2B12C12A0BC}" presName="spaceBetweenRectangles" presStyleCnt="0"/>
      <dgm:spPr/>
    </dgm:pt>
    <dgm:pt modelId="{7ABB67E6-F0B1-4E40-9DCC-34F36A1BA95C}" type="pres">
      <dgm:prSet presAssocID="{498073A7-E8AF-423E-BA03-3E240B083CDF}" presName="parentLin" presStyleCnt="0"/>
      <dgm:spPr/>
    </dgm:pt>
    <dgm:pt modelId="{66FCB906-54D0-44FC-94CC-695B19B7F7C3}" type="pres">
      <dgm:prSet presAssocID="{498073A7-E8AF-423E-BA03-3E240B083CDF}" presName="parentLeftMargin" presStyleLbl="node1" presStyleIdx="2" presStyleCnt="7"/>
      <dgm:spPr/>
    </dgm:pt>
    <dgm:pt modelId="{D68E3B31-266F-4EED-818C-743634B21AE0}" type="pres">
      <dgm:prSet presAssocID="{498073A7-E8AF-423E-BA03-3E240B083CDF}" presName="parentText" presStyleLbl="node1" presStyleIdx="3" presStyleCnt="7">
        <dgm:presLayoutVars>
          <dgm:chMax val="0"/>
          <dgm:bulletEnabled val="1"/>
        </dgm:presLayoutVars>
      </dgm:prSet>
      <dgm:spPr/>
    </dgm:pt>
    <dgm:pt modelId="{E0FEC3FD-A280-4DFE-A5B9-4AA2E303AC6B}" type="pres">
      <dgm:prSet presAssocID="{498073A7-E8AF-423E-BA03-3E240B083CDF}" presName="negativeSpace" presStyleCnt="0"/>
      <dgm:spPr/>
    </dgm:pt>
    <dgm:pt modelId="{537519AF-BA28-42F0-9D83-2826C45BACF7}" type="pres">
      <dgm:prSet presAssocID="{498073A7-E8AF-423E-BA03-3E240B083CDF}" presName="childText" presStyleLbl="conFgAcc1" presStyleIdx="3" presStyleCnt="7">
        <dgm:presLayoutVars>
          <dgm:bulletEnabled val="1"/>
        </dgm:presLayoutVars>
      </dgm:prSet>
      <dgm:spPr>
        <a:ln>
          <a:solidFill>
            <a:srgbClr val="66FF99"/>
          </a:solidFill>
        </a:ln>
      </dgm:spPr>
    </dgm:pt>
    <dgm:pt modelId="{ABE40108-B8C3-49F0-BC47-2891A02E4304}" type="pres">
      <dgm:prSet presAssocID="{5E3EFCBF-1D9C-457D-B0F0-CC19D5DAF649}" presName="spaceBetweenRectangles" presStyleCnt="0"/>
      <dgm:spPr/>
    </dgm:pt>
    <dgm:pt modelId="{38FC3B61-A7AA-472D-9D7C-D41794D9D56A}" type="pres">
      <dgm:prSet presAssocID="{3B4424CC-7412-4624-9589-34F68F452ADE}" presName="parentLin" presStyleCnt="0"/>
      <dgm:spPr/>
    </dgm:pt>
    <dgm:pt modelId="{0405B254-DCD5-4748-BF64-81A7ECCD5EB9}" type="pres">
      <dgm:prSet presAssocID="{3B4424CC-7412-4624-9589-34F68F452ADE}" presName="parentLeftMargin" presStyleLbl="node1" presStyleIdx="3" presStyleCnt="7"/>
      <dgm:spPr/>
    </dgm:pt>
    <dgm:pt modelId="{D1A3329D-6E01-4619-ABA6-4E837F17F122}" type="pres">
      <dgm:prSet presAssocID="{3B4424CC-7412-4624-9589-34F68F452ADE}" presName="parentText" presStyleLbl="node1" presStyleIdx="4" presStyleCnt="7">
        <dgm:presLayoutVars>
          <dgm:chMax val="0"/>
          <dgm:bulletEnabled val="1"/>
        </dgm:presLayoutVars>
      </dgm:prSet>
      <dgm:spPr/>
    </dgm:pt>
    <dgm:pt modelId="{519012F5-121D-4971-9801-A95420F361E7}" type="pres">
      <dgm:prSet presAssocID="{3B4424CC-7412-4624-9589-34F68F452ADE}" presName="negativeSpace" presStyleCnt="0"/>
      <dgm:spPr/>
    </dgm:pt>
    <dgm:pt modelId="{B50EE2E5-1CA0-4E94-83AE-EA79BED70396}" type="pres">
      <dgm:prSet presAssocID="{3B4424CC-7412-4624-9589-34F68F452ADE}" presName="childText" presStyleLbl="conFgAcc1" presStyleIdx="4" presStyleCnt="7">
        <dgm:presLayoutVars>
          <dgm:bulletEnabled val="1"/>
        </dgm:presLayoutVars>
      </dgm:prSet>
      <dgm:spPr>
        <a:ln>
          <a:solidFill>
            <a:srgbClr val="89E0FF"/>
          </a:solidFill>
        </a:ln>
      </dgm:spPr>
    </dgm:pt>
    <dgm:pt modelId="{99B68C96-E214-4423-A407-6CA2537C0265}" type="pres">
      <dgm:prSet presAssocID="{2F55FB89-B7E3-4297-AB1D-0DBFCEE28CF9}" presName="spaceBetweenRectangles" presStyleCnt="0"/>
      <dgm:spPr/>
    </dgm:pt>
    <dgm:pt modelId="{B1446DC8-933A-4D3E-B13F-2E46735E8E4D}" type="pres">
      <dgm:prSet presAssocID="{885E3D7B-EDE8-45AB-85FC-FCF96A91F398}" presName="parentLin" presStyleCnt="0"/>
      <dgm:spPr/>
    </dgm:pt>
    <dgm:pt modelId="{E6402A54-051A-44AF-9505-4B317595CA46}" type="pres">
      <dgm:prSet presAssocID="{885E3D7B-EDE8-45AB-85FC-FCF96A91F398}" presName="parentLeftMargin" presStyleLbl="node1" presStyleIdx="4" presStyleCnt="7"/>
      <dgm:spPr/>
    </dgm:pt>
    <dgm:pt modelId="{E030E50B-3081-4F4C-8B91-FFED9B48EF39}" type="pres">
      <dgm:prSet presAssocID="{885E3D7B-EDE8-45AB-85FC-FCF96A91F398}" presName="parentText" presStyleLbl="node1" presStyleIdx="5" presStyleCnt="7">
        <dgm:presLayoutVars>
          <dgm:chMax val="0"/>
          <dgm:bulletEnabled val="1"/>
        </dgm:presLayoutVars>
      </dgm:prSet>
      <dgm:spPr/>
    </dgm:pt>
    <dgm:pt modelId="{8C4C3D87-D478-4F60-80A4-3B8E3356F687}" type="pres">
      <dgm:prSet presAssocID="{885E3D7B-EDE8-45AB-85FC-FCF96A91F398}" presName="negativeSpace" presStyleCnt="0"/>
      <dgm:spPr/>
    </dgm:pt>
    <dgm:pt modelId="{94548E63-B825-4600-A233-6F2703C68A41}" type="pres">
      <dgm:prSet presAssocID="{885E3D7B-EDE8-45AB-85FC-FCF96A91F398}" presName="childText" presStyleLbl="conFgAcc1" presStyleIdx="5" presStyleCnt="7">
        <dgm:presLayoutVars>
          <dgm:bulletEnabled val="1"/>
        </dgm:presLayoutVars>
      </dgm:prSet>
      <dgm:spPr>
        <a:ln>
          <a:solidFill>
            <a:srgbClr val="3399FF"/>
          </a:solidFill>
        </a:ln>
      </dgm:spPr>
    </dgm:pt>
    <dgm:pt modelId="{9DB02BCE-666F-4EF8-A63D-23D2CFD495BD}" type="pres">
      <dgm:prSet presAssocID="{AA662CCF-B4B8-4A11-B475-EEC765616EF1}" presName="spaceBetweenRectangles" presStyleCnt="0"/>
      <dgm:spPr/>
    </dgm:pt>
    <dgm:pt modelId="{1E901670-DA5B-437E-8D6B-4AFC4974D717}" type="pres">
      <dgm:prSet presAssocID="{A4F43723-1FBD-4AF0-99C2-ED51D86B7CEB}" presName="parentLin" presStyleCnt="0"/>
      <dgm:spPr/>
    </dgm:pt>
    <dgm:pt modelId="{31858F09-0621-4EE2-BE0D-0315AEAA1188}" type="pres">
      <dgm:prSet presAssocID="{A4F43723-1FBD-4AF0-99C2-ED51D86B7CEB}" presName="parentLeftMargin" presStyleLbl="node1" presStyleIdx="5" presStyleCnt="7"/>
      <dgm:spPr/>
    </dgm:pt>
    <dgm:pt modelId="{21F6AE7D-E6C0-49FE-B2FF-31FFD7252512}" type="pres">
      <dgm:prSet presAssocID="{A4F43723-1FBD-4AF0-99C2-ED51D86B7CEB}" presName="parentText" presStyleLbl="node1" presStyleIdx="6" presStyleCnt="7">
        <dgm:presLayoutVars>
          <dgm:chMax val="0"/>
          <dgm:bulletEnabled val="1"/>
        </dgm:presLayoutVars>
      </dgm:prSet>
      <dgm:spPr/>
    </dgm:pt>
    <dgm:pt modelId="{95968E04-E2E3-4768-AF01-B7E8EDDF6E79}" type="pres">
      <dgm:prSet presAssocID="{A4F43723-1FBD-4AF0-99C2-ED51D86B7CEB}" presName="negativeSpace" presStyleCnt="0"/>
      <dgm:spPr/>
    </dgm:pt>
    <dgm:pt modelId="{7DA05775-4CEB-4847-AE0F-5A5DFE30638F}" type="pres">
      <dgm:prSet presAssocID="{A4F43723-1FBD-4AF0-99C2-ED51D86B7CEB}" presName="childText" presStyleLbl="conFgAcc1" presStyleIdx="6" presStyleCnt="7">
        <dgm:presLayoutVars>
          <dgm:bulletEnabled val="1"/>
        </dgm:presLayoutVars>
      </dgm:prSet>
      <dgm:spPr>
        <a:ln>
          <a:solidFill>
            <a:srgbClr val="CCCCFF"/>
          </a:solidFill>
        </a:ln>
      </dgm:spPr>
    </dgm:pt>
  </dgm:ptLst>
  <dgm:cxnLst>
    <dgm:cxn modelId="{6C609505-AD90-4876-B2D2-59B6BEB5693F}" type="presOf" srcId="{3B4424CC-7412-4624-9589-34F68F452ADE}" destId="{0405B254-DCD5-4748-BF64-81A7ECCD5EB9}" srcOrd="0" destOrd="0" presId="urn:microsoft.com/office/officeart/2005/8/layout/list1"/>
    <dgm:cxn modelId="{C95F5E12-FFA8-4474-B364-21583E4AB7B0}" type="presOf" srcId="{E97F50E5-4C9C-43DB-AEB7-8C075F0C05E0}" destId="{6ADB693B-FE7E-4FCB-9B26-C723EAFF9038}" srcOrd="0" destOrd="0" presId="urn:microsoft.com/office/officeart/2005/8/layout/list1"/>
    <dgm:cxn modelId="{23D8EF13-6417-47FB-90C9-0AD185DF6280}" type="presOf" srcId="{8A92F267-F0A2-4483-8ABF-F67926C0DAAE}" destId="{EA0B8A4D-5348-4547-8D00-BB0E82B1B239}" srcOrd="0" destOrd="0" presId="urn:microsoft.com/office/officeart/2005/8/layout/list1"/>
    <dgm:cxn modelId="{D9EB0719-96ED-4AE4-8757-3371A6B4C881}" type="presOf" srcId="{0B969209-ED58-4BCD-BDD0-DD8813FD6D0C}" destId="{317954ED-965D-443A-BA07-4B4208FE86C7}" srcOrd="1" destOrd="0" presId="urn:microsoft.com/office/officeart/2005/8/layout/list1"/>
    <dgm:cxn modelId="{B589A729-CE3B-487B-ACA3-34931DE68733}" srcId="{57B122D5-BDA5-4E23-8F7F-C587AC2D03C1}" destId="{A4F43723-1FBD-4AF0-99C2-ED51D86B7CEB}" srcOrd="6" destOrd="0" parTransId="{AA0B9CB4-F767-4090-812D-00C627B46697}" sibTransId="{21B9DF85-1A42-4FAF-821F-FFA047251A17}"/>
    <dgm:cxn modelId="{C2ED1239-387D-4C82-A72A-24944E06707A}" type="presOf" srcId="{A4F43723-1FBD-4AF0-99C2-ED51D86B7CEB}" destId="{21F6AE7D-E6C0-49FE-B2FF-31FFD7252512}" srcOrd="1" destOrd="0" presId="urn:microsoft.com/office/officeart/2005/8/layout/list1"/>
    <dgm:cxn modelId="{C126FA3E-00F8-4715-A6A4-9A5A8BAB056D}" type="presOf" srcId="{E97F50E5-4C9C-43DB-AEB7-8C075F0C05E0}" destId="{6EE2DE55-AA54-47DF-8FC3-372BD83D74F9}" srcOrd="1" destOrd="0" presId="urn:microsoft.com/office/officeart/2005/8/layout/list1"/>
    <dgm:cxn modelId="{B634C85B-89C3-4765-86C2-A3563E85517A}" srcId="{57B122D5-BDA5-4E23-8F7F-C587AC2D03C1}" destId="{498073A7-E8AF-423E-BA03-3E240B083CDF}" srcOrd="3" destOrd="0" parTransId="{3F5EF96C-9934-4941-A8CC-3730D996A08E}" sibTransId="{5E3EFCBF-1D9C-457D-B0F0-CC19D5DAF649}"/>
    <dgm:cxn modelId="{9DEAEC66-D669-4C2A-8D46-47C19D7775C0}" srcId="{57B122D5-BDA5-4E23-8F7F-C587AC2D03C1}" destId="{E97F50E5-4C9C-43DB-AEB7-8C075F0C05E0}" srcOrd="0" destOrd="0" parTransId="{FA084A7E-33D9-46E1-96FC-5D1A545549EB}" sibTransId="{FC42D081-ED2B-4A4E-BE68-F568EEF37EF5}"/>
    <dgm:cxn modelId="{AA6DBE52-B8D1-4CEF-8E16-A542C99005F8}" type="presOf" srcId="{885E3D7B-EDE8-45AB-85FC-FCF96A91F398}" destId="{E030E50B-3081-4F4C-8B91-FFED9B48EF39}" srcOrd="1" destOrd="0" presId="urn:microsoft.com/office/officeart/2005/8/layout/list1"/>
    <dgm:cxn modelId="{5C52A878-AFEF-4417-B6D1-1C5AE2882889}" srcId="{57B122D5-BDA5-4E23-8F7F-C587AC2D03C1}" destId="{0B969209-ED58-4BCD-BDD0-DD8813FD6D0C}" srcOrd="1" destOrd="0" parTransId="{679B3FFD-8303-4DF9-A2DE-CC693E3E4507}" sibTransId="{F1C69CA0-6CF8-4E67-8A4B-9FA931B36615}"/>
    <dgm:cxn modelId="{35A5387A-29D2-4D86-8E48-19D21A6663CC}" type="presOf" srcId="{57B122D5-BDA5-4E23-8F7F-C587AC2D03C1}" destId="{5A2B00B6-5CB6-423C-B1CD-0828753C2AB4}" srcOrd="0" destOrd="0" presId="urn:microsoft.com/office/officeart/2005/8/layout/list1"/>
    <dgm:cxn modelId="{ABB6167C-43D6-4B40-ADC7-09F6F6153CDF}" type="presOf" srcId="{885E3D7B-EDE8-45AB-85FC-FCF96A91F398}" destId="{E6402A54-051A-44AF-9505-4B317595CA46}" srcOrd="0" destOrd="0" presId="urn:microsoft.com/office/officeart/2005/8/layout/list1"/>
    <dgm:cxn modelId="{7DCEFC84-319A-4C0A-8C98-BAB9B2D073F6}" srcId="{57B122D5-BDA5-4E23-8F7F-C587AC2D03C1}" destId="{3B4424CC-7412-4624-9589-34F68F452ADE}" srcOrd="4" destOrd="0" parTransId="{044DFBE9-6972-4F7A-82C1-850EC8DD1BFF}" sibTransId="{2F55FB89-B7E3-4297-AB1D-0DBFCEE28CF9}"/>
    <dgm:cxn modelId="{EFCD3E8F-EB55-431D-815E-A9639B1E0B6D}" type="presOf" srcId="{8A92F267-F0A2-4483-8ABF-F67926C0DAAE}" destId="{EFFAADDF-DE5B-4258-A6FA-9282405B7230}" srcOrd="1" destOrd="0" presId="urn:microsoft.com/office/officeart/2005/8/layout/list1"/>
    <dgm:cxn modelId="{7ECCC894-652D-4CA2-836A-BE746A763299}" srcId="{57B122D5-BDA5-4E23-8F7F-C587AC2D03C1}" destId="{8A92F267-F0A2-4483-8ABF-F67926C0DAAE}" srcOrd="2" destOrd="0" parTransId="{4539D630-032E-4CD7-AE1C-784F0A19A526}" sibTransId="{BFADD4D0-F39C-4688-8EB1-A2B12C12A0BC}"/>
    <dgm:cxn modelId="{B610CBB6-2DD6-4ED8-82A3-0865CF61EAEB}" srcId="{57B122D5-BDA5-4E23-8F7F-C587AC2D03C1}" destId="{885E3D7B-EDE8-45AB-85FC-FCF96A91F398}" srcOrd="5" destOrd="0" parTransId="{18629BF8-910F-42D9-BF8E-2C6A030A6104}" sibTransId="{AA662CCF-B4B8-4A11-B475-EEC765616EF1}"/>
    <dgm:cxn modelId="{B78DD1C2-EA09-470E-86B3-C5B66D614E37}" type="presOf" srcId="{3B4424CC-7412-4624-9589-34F68F452ADE}" destId="{D1A3329D-6E01-4619-ABA6-4E837F17F122}" srcOrd="1" destOrd="0" presId="urn:microsoft.com/office/officeart/2005/8/layout/list1"/>
    <dgm:cxn modelId="{D431B3CC-FA66-4F43-B843-C7E0326BEC25}" type="presOf" srcId="{A4F43723-1FBD-4AF0-99C2-ED51D86B7CEB}" destId="{31858F09-0621-4EE2-BE0D-0315AEAA1188}" srcOrd="0" destOrd="0" presId="urn:microsoft.com/office/officeart/2005/8/layout/list1"/>
    <dgm:cxn modelId="{1B1AEBD2-660F-4A29-867C-62E415049386}" type="presOf" srcId="{0B969209-ED58-4BCD-BDD0-DD8813FD6D0C}" destId="{08755192-B4EE-4E76-917B-ACE3A897783E}" srcOrd="0" destOrd="0" presId="urn:microsoft.com/office/officeart/2005/8/layout/list1"/>
    <dgm:cxn modelId="{E22731D4-C436-4497-B0E5-9133B3A11C3F}" type="presOf" srcId="{498073A7-E8AF-423E-BA03-3E240B083CDF}" destId="{D68E3B31-266F-4EED-818C-743634B21AE0}" srcOrd="1" destOrd="0" presId="urn:microsoft.com/office/officeart/2005/8/layout/list1"/>
    <dgm:cxn modelId="{1EDE81E8-071D-4329-9732-F46EE768BCF2}" type="presOf" srcId="{498073A7-E8AF-423E-BA03-3E240B083CDF}" destId="{66FCB906-54D0-44FC-94CC-695B19B7F7C3}" srcOrd="0" destOrd="0" presId="urn:microsoft.com/office/officeart/2005/8/layout/list1"/>
    <dgm:cxn modelId="{814E8494-B046-4729-B7B1-7A085814A2F0}" type="presParOf" srcId="{5A2B00B6-5CB6-423C-B1CD-0828753C2AB4}" destId="{7BD0E54E-3048-4CD3-B1A6-264E6A3BB4D8}" srcOrd="0" destOrd="0" presId="urn:microsoft.com/office/officeart/2005/8/layout/list1"/>
    <dgm:cxn modelId="{0577756E-65B8-4D48-B01C-2E79688AD5E7}" type="presParOf" srcId="{7BD0E54E-3048-4CD3-B1A6-264E6A3BB4D8}" destId="{6ADB693B-FE7E-4FCB-9B26-C723EAFF9038}" srcOrd="0" destOrd="0" presId="urn:microsoft.com/office/officeart/2005/8/layout/list1"/>
    <dgm:cxn modelId="{04FDC35B-549A-409C-BB84-64D8D1FCF63F}" type="presParOf" srcId="{7BD0E54E-3048-4CD3-B1A6-264E6A3BB4D8}" destId="{6EE2DE55-AA54-47DF-8FC3-372BD83D74F9}" srcOrd="1" destOrd="0" presId="urn:microsoft.com/office/officeart/2005/8/layout/list1"/>
    <dgm:cxn modelId="{C99987FE-34F3-4F9F-B641-1AB53ACDED04}" type="presParOf" srcId="{5A2B00B6-5CB6-423C-B1CD-0828753C2AB4}" destId="{124D705B-8308-4E73-8E48-653418436A32}" srcOrd="1" destOrd="0" presId="urn:microsoft.com/office/officeart/2005/8/layout/list1"/>
    <dgm:cxn modelId="{C937C79B-D71C-4817-B6A7-1A70C589BD2D}" type="presParOf" srcId="{5A2B00B6-5CB6-423C-B1CD-0828753C2AB4}" destId="{88CF3D88-286A-4255-9F26-DB9C53A88969}" srcOrd="2" destOrd="0" presId="urn:microsoft.com/office/officeart/2005/8/layout/list1"/>
    <dgm:cxn modelId="{F0768D85-ACE2-427A-B665-B89E1B446232}" type="presParOf" srcId="{5A2B00B6-5CB6-423C-B1CD-0828753C2AB4}" destId="{EDABBF62-8B20-4C65-998E-335306AF0B52}" srcOrd="3" destOrd="0" presId="urn:microsoft.com/office/officeart/2005/8/layout/list1"/>
    <dgm:cxn modelId="{847EA92B-D9C3-444C-B465-194AB26434F3}" type="presParOf" srcId="{5A2B00B6-5CB6-423C-B1CD-0828753C2AB4}" destId="{F2DE71B4-60A3-4BE7-B66C-2A2176A8B607}" srcOrd="4" destOrd="0" presId="urn:microsoft.com/office/officeart/2005/8/layout/list1"/>
    <dgm:cxn modelId="{413AB6AF-6C70-4F0E-BE09-6B6485BD89C9}" type="presParOf" srcId="{F2DE71B4-60A3-4BE7-B66C-2A2176A8B607}" destId="{08755192-B4EE-4E76-917B-ACE3A897783E}" srcOrd="0" destOrd="0" presId="urn:microsoft.com/office/officeart/2005/8/layout/list1"/>
    <dgm:cxn modelId="{D85B0172-AC52-4F43-92FF-ED67D466467E}" type="presParOf" srcId="{F2DE71B4-60A3-4BE7-B66C-2A2176A8B607}" destId="{317954ED-965D-443A-BA07-4B4208FE86C7}" srcOrd="1" destOrd="0" presId="urn:microsoft.com/office/officeart/2005/8/layout/list1"/>
    <dgm:cxn modelId="{BCFDBC76-3A7C-4E8D-8B11-920FBD2C1F92}" type="presParOf" srcId="{5A2B00B6-5CB6-423C-B1CD-0828753C2AB4}" destId="{996B70CB-7F9A-4FCE-92A9-4FFF01250D75}" srcOrd="5" destOrd="0" presId="urn:microsoft.com/office/officeart/2005/8/layout/list1"/>
    <dgm:cxn modelId="{4B6E94F1-DC76-4E11-B8EE-772C9FE22173}" type="presParOf" srcId="{5A2B00B6-5CB6-423C-B1CD-0828753C2AB4}" destId="{D6AAF1CA-9486-42EB-8BE1-104A71C81550}" srcOrd="6" destOrd="0" presId="urn:microsoft.com/office/officeart/2005/8/layout/list1"/>
    <dgm:cxn modelId="{53D7A10D-C227-46D4-9F4D-93E0210E0CB8}" type="presParOf" srcId="{5A2B00B6-5CB6-423C-B1CD-0828753C2AB4}" destId="{D40136D7-F7F2-4A91-9FB1-301C809EEA64}" srcOrd="7" destOrd="0" presId="urn:microsoft.com/office/officeart/2005/8/layout/list1"/>
    <dgm:cxn modelId="{A53209BC-FCC5-4EEF-A5D1-B29D685B308B}" type="presParOf" srcId="{5A2B00B6-5CB6-423C-B1CD-0828753C2AB4}" destId="{F20DA8E5-3DFA-421B-8DF5-986FD4A1BFF7}" srcOrd="8" destOrd="0" presId="urn:microsoft.com/office/officeart/2005/8/layout/list1"/>
    <dgm:cxn modelId="{791AD03C-D5FE-462C-A956-38094083B2F5}" type="presParOf" srcId="{F20DA8E5-3DFA-421B-8DF5-986FD4A1BFF7}" destId="{EA0B8A4D-5348-4547-8D00-BB0E82B1B239}" srcOrd="0" destOrd="0" presId="urn:microsoft.com/office/officeart/2005/8/layout/list1"/>
    <dgm:cxn modelId="{30197F26-B62B-47AE-8734-D05F28FD57AD}" type="presParOf" srcId="{F20DA8E5-3DFA-421B-8DF5-986FD4A1BFF7}" destId="{EFFAADDF-DE5B-4258-A6FA-9282405B7230}" srcOrd="1" destOrd="0" presId="urn:microsoft.com/office/officeart/2005/8/layout/list1"/>
    <dgm:cxn modelId="{BF6C5C5C-EEEC-4737-A63A-9EB6225B0A95}" type="presParOf" srcId="{5A2B00B6-5CB6-423C-B1CD-0828753C2AB4}" destId="{E353A373-A514-4D51-9742-9AB392737C4A}" srcOrd="9" destOrd="0" presId="urn:microsoft.com/office/officeart/2005/8/layout/list1"/>
    <dgm:cxn modelId="{35B5738E-A192-49E6-9907-F0BB76831702}" type="presParOf" srcId="{5A2B00B6-5CB6-423C-B1CD-0828753C2AB4}" destId="{8D9FB335-6302-47C8-BAE7-CB6DFC60D525}" srcOrd="10" destOrd="0" presId="urn:microsoft.com/office/officeart/2005/8/layout/list1"/>
    <dgm:cxn modelId="{6AC79CD8-0972-4045-8C4E-CE36D52EE339}" type="presParOf" srcId="{5A2B00B6-5CB6-423C-B1CD-0828753C2AB4}" destId="{0BD699D6-F352-4532-879E-25E966763443}" srcOrd="11" destOrd="0" presId="urn:microsoft.com/office/officeart/2005/8/layout/list1"/>
    <dgm:cxn modelId="{ACB36A41-5570-4735-AB7D-0DF8379A8C33}" type="presParOf" srcId="{5A2B00B6-5CB6-423C-B1CD-0828753C2AB4}" destId="{7ABB67E6-F0B1-4E40-9DCC-34F36A1BA95C}" srcOrd="12" destOrd="0" presId="urn:microsoft.com/office/officeart/2005/8/layout/list1"/>
    <dgm:cxn modelId="{307F29BC-0209-49E0-9AEB-25DCC50C6A69}" type="presParOf" srcId="{7ABB67E6-F0B1-4E40-9DCC-34F36A1BA95C}" destId="{66FCB906-54D0-44FC-94CC-695B19B7F7C3}" srcOrd="0" destOrd="0" presId="urn:microsoft.com/office/officeart/2005/8/layout/list1"/>
    <dgm:cxn modelId="{83EF459B-5D1A-4EBC-BAD6-70F0BA9A952E}" type="presParOf" srcId="{7ABB67E6-F0B1-4E40-9DCC-34F36A1BA95C}" destId="{D68E3B31-266F-4EED-818C-743634B21AE0}" srcOrd="1" destOrd="0" presId="urn:microsoft.com/office/officeart/2005/8/layout/list1"/>
    <dgm:cxn modelId="{D7B700D8-31F8-43BB-8A59-3FD27B7DA133}" type="presParOf" srcId="{5A2B00B6-5CB6-423C-B1CD-0828753C2AB4}" destId="{E0FEC3FD-A280-4DFE-A5B9-4AA2E303AC6B}" srcOrd="13" destOrd="0" presId="urn:microsoft.com/office/officeart/2005/8/layout/list1"/>
    <dgm:cxn modelId="{C85ABF2D-BF3B-4969-AFE1-944FCD13539E}" type="presParOf" srcId="{5A2B00B6-5CB6-423C-B1CD-0828753C2AB4}" destId="{537519AF-BA28-42F0-9D83-2826C45BACF7}" srcOrd="14" destOrd="0" presId="urn:microsoft.com/office/officeart/2005/8/layout/list1"/>
    <dgm:cxn modelId="{5912A438-CF6A-439C-89ED-33FDA2C3A2A4}" type="presParOf" srcId="{5A2B00B6-5CB6-423C-B1CD-0828753C2AB4}" destId="{ABE40108-B8C3-49F0-BC47-2891A02E4304}" srcOrd="15" destOrd="0" presId="urn:microsoft.com/office/officeart/2005/8/layout/list1"/>
    <dgm:cxn modelId="{8C33861E-E98E-499C-AFC7-BFD5FBFD5A8A}" type="presParOf" srcId="{5A2B00B6-5CB6-423C-B1CD-0828753C2AB4}" destId="{38FC3B61-A7AA-472D-9D7C-D41794D9D56A}" srcOrd="16" destOrd="0" presId="urn:microsoft.com/office/officeart/2005/8/layout/list1"/>
    <dgm:cxn modelId="{AAF3056B-7F79-4CF8-93A8-A9458AE72E50}" type="presParOf" srcId="{38FC3B61-A7AA-472D-9D7C-D41794D9D56A}" destId="{0405B254-DCD5-4748-BF64-81A7ECCD5EB9}" srcOrd="0" destOrd="0" presId="urn:microsoft.com/office/officeart/2005/8/layout/list1"/>
    <dgm:cxn modelId="{5D2E35D2-FD2F-428A-A7DE-BE1A735B3DE3}" type="presParOf" srcId="{38FC3B61-A7AA-472D-9D7C-D41794D9D56A}" destId="{D1A3329D-6E01-4619-ABA6-4E837F17F122}" srcOrd="1" destOrd="0" presId="urn:microsoft.com/office/officeart/2005/8/layout/list1"/>
    <dgm:cxn modelId="{18EF9767-5994-47B2-A945-98F1C26ED81C}" type="presParOf" srcId="{5A2B00B6-5CB6-423C-B1CD-0828753C2AB4}" destId="{519012F5-121D-4971-9801-A95420F361E7}" srcOrd="17" destOrd="0" presId="urn:microsoft.com/office/officeart/2005/8/layout/list1"/>
    <dgm:cxn modelId="{8089212A-6C9A-4CDA-A19B-12F5858DA6D6}" type="presParOf" srcId="{5A2B00B6-5CB6-423C-B1CD-0828753C2AB4}" destId="{B50EE2E5-1CA0-4E94-83AE-EA79BED70396}" srcOrd="18" destOrd="0" presId="urn:microsoft.com/office/officeart/2005/8/layout/list1"/>
    <dgm:cxn modelId="{D15901A8-EFD9-41A8-A022-8AB32806BB16}" type="presParOf" srcId="{5A2B00B6-5CB6-423C-B1CD-0828753C2AB4}" destId="{99B68C96-E214-4423-A407-6CA2537C0265}" srcOrd="19" destOrd="0" presId="urn:microsoft.com/office/officeart/2005/8/layout/list1"/>
    <dgm:cxn modelId="{DD78DC43-37A5-4723-9F3C-58A8287F2D0B}" type="presParOf" srcId="{5A2B00B6-5CB6-423C-B1CD-0828753C2AB4}" destId="{B1446DC8-933A-4D3E-B13F-2E46735E8E4D}" srcOrd="20" destOrd="0" presId="urn:microsoft.com/office/officeart/2005/8/layout/list1"/>
    <dgm:cxn modelId="{EEFA1FF0-E7A4-4549-BB7F-C9149AE2B4DE}" type="presParOf" srcId="{B1446DC8-933A-4D3E-B13F-2E46735E8E4D}" destId="{E6402A54-051A-44AF-9505-4B317595CA46}" srcOrd="0" destOrd="0" presId="urn:microsoft.com/office/officeart/2005/8/layout/list1"/>
    <dgm:cxn modelId="{AA588FA0-E669-4090-8245-A20D31693459}" type="presParOf" srcId="{B1446DC8-933A-4D3E-B13F-2E46735E8E4D}" destId="{E030E50B-3081-4F4C-8B91-FFED9B48EF39}" srcOrd="1" destOrd="0" presId="urn:microsoft.com/office/officeart/2005/8/layout/list1"/>
    <dgm:cxn modelId="{FCC6D687-77B7-4DF1-B1C7-EC1B31E752B9}" type="presParOf" srcId="{5A2B00B6-5CB6-423C-B1CD-0828753C2AB4}" destId="{8C4C3D87-D478-4F60-80A4-3B8E3356F687}" srcOrd="21" destOrd="0" presId="urn:microsoft.com/office/officeart/2005/8/layout/list1"/>
    <dgm:cxn modelId="{B952C236-5CBF-41F6-ABB2-3AA89B9AD47B}" type="presParOf" srcId="{5A2B00B6-5CB6-423C-B1CD-0828753C2AB4}" destId="{94548E63-B825-4600-A233-6F2703C68A41}" srcOrd="22" destOrd="0" presId="urn:microsoft.com/office/officeart/2005/8/layout/list1"/>
    <dgm:cxn modelId="{8953DF2C-5185-41FF-88D0-EE974475FA62}" type="presParOf" srcId="{5A2B00B6-5CB6-423C-B1CD-0828753C2AB4}" destId="{9DB02BCE-666F-4EF8-A63D-23D2CFD495BD}" srcOrd="23" destOrd="0" presId="urn:microsoft.com/office/officeart/2005/8/layout/list1"/>
    <dgm:cxn modelId="{9B28B7D3-EB71-4E3F-B748-17A6E5166EA8}" type="presParOf" srcId="{5A2B00B6-5CB6-423C-B1CD-0828753C2AB4}" destId="{1E901670-DA5B-437E-8D6B-4AFC4974D717}" srcOrd="24" destOrd="0" presId="urn:microsoft.com/office/officeart/2005/8/layout/list1"/>
    <dgm:cxn modelId="{A300755F-85EA-4EE1-8E7F-2786D9ADE8CB}" type="presParOf" srcId="{1E901670-DA5B-437E-8D6B-4AFC4974D717}" destId="{31858F09-0621-4EE2-BE0D-0315AEAA1188}" srcOrd="0" destOrd="0" presId="urn:microsoft.com/office/officeart/2005/8/layout/list1"/>
    <dgm:cxn modelId="{9EC5D206-CB7F-4828-B613-D97BD9EB4B2A}" type="presParOf" srcId="{1E901670-DA5B-437E-8D6B-4AFC4974D717}" destId="{21F6AE7D-E6C0-49FE-B2FF-31FFD7252512}" srcOrd="1" destOrd="0" presId="urn:microsoft.com/office/officeart/2005/8/layout/list1"/>
    <dgm:cxn modelId="{42FA553C-D90A-4E10-824D-152A5BFC2FE4}" type="presParOf" srcId="{5A2B00B6-5CB6-423C-B1CD-0828753C2AB4}" destId="{95968E04-E2E3-4768-AF01-B7E8EDDF6E79}" srcOrd="25" destOrd="0" presId="urn:microsoft.com/office/officeart/2005/8/layout/list1"/>
    <dgm:cxn modelId="{94A1F7B6-45BE-422E-AA83-40B5DAFD846F}" type="presParOf" srcId="{5A2B00B6-5CB6-423C-B1CD-0828753C2AB4}" destId="{7DA05775-4CEB-4847-AE0F-5A5DFE30638F}" srcOrd="26"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7C4075-844D-480D-AF3B-4008ACD3D81D}">
      <dsp:nvSpPr>
        <dsp:cNvPr id="0" name=""/>
        <dsp:cNvSpPr/>
      </dsp:nvSpPr>
      <dsp:spPr>
        <a:xfrm>
          <a:off x="1750219" y="0"/>
          <a:ext cx="1857375" cy="1857375"/>
        </a:xfrm>
        <a:prstGeom prst="diamond">
          <a:avLst/>
        </a:prstGeom>
        <a:solidFill>
          <a:srgbClr val="FFFF99"/>
        </a:solidFill>
        <a:ln>
          <a:noFill/>
        </a:ln>
        <a:effectLst/>
      </dsp:spPr>
      <dsp:style>
        <a:lnRef idx="0">
          <a:scrgbClr r="0" g="0" b="0"/>
        </a:lnRef>
        <a:fillRef idx="1">
          <a:scrgbClr r="0" g="0" b="0"/>
        </a:fillRef>
        <a:effectRef idx="0">
          <a:scrgbClr r="0" g="0" b="0"/>
        </a:effectRef>
        <a:fontRef idx="minor"/>
      </dsp:style>
    </dsp:sp>
    <dsp:sp modelId="{2EB742EE-8EDA-404D-8B2D-5D2D55D67522}">
      <dsp:nvSpPr>
        <dsp:cNvPr id="0" name=""/>
        <dsp:cNvSpPr/>
      </dsp:nvSpPr>
      <dsp:spPr>
        <a:xfrm>
          <a:off x="1926669" y="176450"/>
          <a:ext cx="724376" cy="724376"/>
        </a:xfrm>
        <a:prstGeom prst="roundRect">
          <a:avLst/>
        </a:prstGeom>
        <a:solidFill>
          <a:srgbClr val="FFAD5B"/>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HK" sz="800" b="1" kern="1200">
              <a:solidFill>
                <a:sysClr val="windowText" lastClr="000000"/>
              </a:solidFill>
              <a:latin typeface="Calibri" panose="020F0502020204030204" pitchFamily="34" charset="0"/>
              <a:ea typeface="Calibri" panose="020F0502020204030204" pitchFamily="34" charset="0"/>
              <a:cs typeface="Calibri" panose="020F0502020204030204" pitchFamily="34" charset="0"/>
            </a:rPr>
            <a:t>Lead</a:t>
          </a:r>
        </a:p>
        <a:p>
          <a:pPr marL="0" lvl="0" indent="0" algn="ctr" defTabSz="355600">
            <a:lnSpc>
              <a:spcPct val="90000"/>
            </a:lnSpc>
            <a:spcBef>
              <a:spcPct val="0"/>
            </a:spcBef>
            <a:spcAft>
              <a:spcPct val="35000"/>
            </a:spcAft>
            <a:buNone/>
          </a:pPr>
          <a:r>
            <a:rPr lang="en-HK" sz="800" b="1" kern="1200">
              <a:solidFill>
                <a:sysClr val="windowText" lastClr="000000"/>
              </a:solidFill>
              <a:latin typeface="Calibri" panose="020F0502020204030204" pitchFamily="34" charset="0"/>
              <a:ea typeface="Calibri" panose="020F0502020204030204" pitchFamily="34" charset="0"/>
              <a:cs typeface="Calibri" panose="020F0502020204030204" pitchFamily="34" charset="0"/>
            </a:rPr>
            <a:t>the Change</a:t>
          </a:r>
        </a:p>
      </dsp:txBody>
      <dsp:txXfrm>
        <a:off x="1962030" y="211811"/>
        <a:ext cx="653654" cy="653654"/>
      </dsp:txXfrm>
    </dsp:sp>
    <dsp:sp modelId="{3782042F-C3F1-48FB-93A5-5EE0F38E5176}">
      <dsp:nvSpPr>
        <dsp:cNvPr id="0" name=""/>
        <dsp:cNvSpPr/>
      </dsp:nvSpPr>
      <dsp:spPr>
        <a:xfrm>
          <a:off x="2706767" y="176450"/>
          <a:ext cx="724376" cy="724376"/>
        </a:xfrm>
        <a:prstGeom prst="roundRect">
          <a:avLst/>
        </a:prstGeom>
        <a:solidFill>
          <a:srgbClr val="66FF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HK" sz="800" b="1" kern="1200">
              <a:solidFill>
                <a:sysClr val="windowText" lastClr="000000"/>
              </a:solidFill>
              <a:latin typeface="Calibri" panose="020F0502020204030204" pitchFamily="34" charset="0"/>
              <a:ea typeface="Calibri" panose="020F0502020204030204" pitchFamily="34" charset="0"/>
              <a:cs typeface="Calibri" panose="020F0502020204030204" pitchFamily="34" charset="0"/>
            </a:rPr>
            <a:t>Support a Circular Fashion Industry with Net-Zero Climate Impact</a:t>
          </a:r>
        </a:p>
      </dsp:txBody>
      <dsp:txXfrm>
        <a:off x="2742128" y="211811"/>
        <a:ext cx="653654" cy="653654"/>
      </dsp:txXfrm>
    </dsp:sp>
    <dsp:sp modelId="{67D68CBB-BF33-427A-8156-9FC5B20AD3FF}">
      <dsp:nvSpPr>
        <dsp:cNvPr id="0" name=""/>
        <dsp:cNvSpPr/>
      </dsp:nvSpPr>
      <dsp:spPr>
        <a:xfrm>
          <a:off x="1926669" y="956548"/>
          <a:ext cx="724376" cy="724376"/>
        </a:xfrm>
        <a:prstGeom prst="roundRect">
          <a:avLst/>
        </a:prstGeom>
        <a:solidFill>
          <a:srgbClr val="89E0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HK" sz="800" b="1" kern="1200">
              <a:solidFill>
                <a:sysClr val="windowText" lastClr="000000"/>
              </a:solidFill>
              <a:latin typeface="Calibri" panose="020F0502020204030204" pitchFamily="34" charset="0"/>
              <a:ea typeface="Calibri" panose="020F0502020204030204" pitchFamily="34" charset="0"/>
              <a:cs typeface="Calibri" panose="020F0502020204030204" pitchFamily="34" charset="0"/>
            </a:rPr>
            <a:t>Be a </a:t>
          </a:r>
        </a:p>
        <a:p>
          <a:pPr marL="0" lvl="0" indent="0" algn="ctr" defTabSz="355600">
            <a:lnSpc>
              <a:spcPct val="90000"/>
            </a:lnSpc>
            <a:spcBef>
              <a:spcPct val="0"/>
            </a:spcBef>
            <a:spcAft>
              <a:spcPct val="35000"/>
            </a:spcAft>
            <a:buNone/>
          </a:pPr>
          <a:r>
            <a:rPr lang="en-HK" sz="800" b="1" kern="1200">
              <a:solidFill>
                <a:sysClr val="windowText" lastClr="000000"/>
              </a:solidFill>
              <a:latin typeface="Calibri" panose="020F0502020204030204" pitchFamily="34" charset="0"/>
              <a:ea typeface="Calibri" panose="020F0502020204030204" pitchFamily="34" charset="0"/>
              <a:cs typeface="Calibri" panose="020F0502020204030204" pitchFamily="34" charset="0"/>
            </a:rPr>
            <a:t>Fair and Equal </a:t>
          </a:r>
        </a:p>
        <a:p>
          <a:pPr marL="0" lvl="0" indent="0" algn="ctr" defTabSz="355600">
            <a:lnSpc>
              <a:spcPct val="90000"/>
            </a:lnSpc>
            <a:spcBef>
              <a:spcPct val="0"/>
            </a:spcBef>
            <a:spcAft>
              <a:spcPct val="35000"/>
            </a:spcAft>
            <a:buNone/>
          </a:pPr>
          <a:r>
            <a:rPr lang="en-HK" sz="800" b="1" kern="1200">
              <a:solidFill>
                <a:sysClr val="windowText" lastClr="000000"/>
              </a:solidFill>
              <a:latin typeface="Calibri" panose="020F0502020204030204" pitchFamily="34" charset="0"/>
              <a:ea typeface="Calibri" panose="020F0502020204030204" pitchFamily="34" charset="0"/>
              <a:cs typeface="Calibri" panose="020F0502020204030204" pitchFamily="34" charset="0"/>
            </a:rPr>
            <a:t>Company</a:t>
          </a:r>
        </a:p>
      </dsp:txBody>
      <dsp:txXfrm>
        <a:off x="1962030" y="991909"/>
        <a:ext cx="653654" cy="653654"/>
      </dsp:txXfrm>
    </dsp:sp>
    <dsp:sp modelId="{913551EE-052D-4DE1-8804-8CB740A13CD0}">
      <dsp:nvSpPr>
        <dsp:cNvPr id="0" name=""/>
        <dsp:cNvSpPr/>
      </dsp:nvSpPr>
      <dsp:spPr>
        <a:xfrm>
          <a:off x="2706767" y="956548"/>
          <a:ext cx="724376" cy="724376"/>
        </a:xfrm>
        <a:prstGeom prst="roundRect">
          <a:avLst/>
        </a:prstGeom>
        <a:solidFill>
          <a:srgbClr val="CC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HK" sz="800" b="1" kern="1200">
              <a:solidFill>
                <a:sysClr val="windowText" lastClr="000000"/>
              </a:solidFill>
              <a:latin typeface="Calibri" panose="020F0502020204030204" pitchFamily="34" charset="0"/>
              <a:ea typeface="Calibri" panose="020F0502020204030204" pitchFamily="34" charset="0"/>
              <a:cs typeface="Calibri" panose="020F0502020204030204" pitchFamily="34" charset="0"/>
            </a:rPr>
            <a:t>Respect</a:t>
          </a:r>
        </a:p>
        <a:p>
          <a:pPr marL="0" lvl="0" indent="0" algn="ctr" defTabSz="355600">
            <a:lnSpc>
              <a:spcPct val="90000"/>
            </a:lnSpc>
            <a:spcBef>
              <a:spcPct val="0"/>
            </a:spcBef>
            <a:spcAft>
              <a:spcPct val="35000"/>
            </a:spcAft>
            <a:buNone/>
          </a:pPr>
          <a:r>
            <a:rPr lang="en-HK" sz="800" b="1" kern="1200">
              <a:solidFill>
                <a:sysClr val="windowText" lastClr="000000"/>
              </a:solidFill>
              <a:latin typeface="Calibri" panose="020F0502020204030204" pitchFamily="34" charset="0"/>
              <a:ea typeface="Calibri" panose="020F0502020204030204" pitchFamily="34" charset="0"/>
              <a:cs typeface="Calibri" panose="020F0502020204030204" pitchFamily="34" charset="0"/>
            </a:rPr>
            <a:t>Human Rights</a:t>
          </a:r>
        </a:p>
      </dsp:txBody>
      <dsp:txXfrm>
        <a:off x="2742128" y="991909"/>
        <a:ext cx="653654" cy="6536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8CF3D88-286A-4255-9F26-DB9C53A88969}">
      <dsp:nvSpPr>
        <dsp:cNvPr id="0" name=""/>
        <dsp:cNvSpPr/>
      </dsp:nvSpPr>
      <dsp:spPr>
        <a:xfrm>
          <a:off x="0" y="145949"/>
          <a:ext cx="3986213" cy="201600"/>
        </a:xfrm>
        <a:prstGeom prst="rect">
          <a:avLst/>
        </a:prstGeom>
        <a:solidFill>
          <a:schemeClr val="lt1">
            <a:alpha val="90000"/>
            <a:hueOff val="0"/>
            <a:satOff val="0"/>
            <a:lumOff val="0"/>
            <a:alphaOff val="0"/>
          </a:schemeClr>
        </a:solidFill>
        <a:ln w="12700" cap="flat" cmpd="sng" algn="ctr">
          <a:solidFill>
            <a:srgbClr val="FF99CC"/>
          </a:solidFill>
          <a:prstDash val="solid"/>
          <a:miter lim="800000"/>
        </a:ln>
        <a:effectLst/>
      </dsp:spPr>
      <dsp:style>
        <a:lnRef idx="2">
          <a:scrgbClr r="0" g="0" b="0"/>
        </a:lnRef>
        <a:fillRef idx="1">
          <a:scrgbClr r="0" g="0" b="0"/>
        </a:fillRef>
        <a:effectRef idx="0">
          <a:scrgbClr r="0" g="0" b="0"/>
        </a:effectRef>
        <a:fontRef idx="minor"/>
      </dsp:style>
    </dsp:sp>
    <dsp:sp modelId="{6EE2DE55-AA54-47DF-8FC3-372BD83D74F9}">
      <dsp:nvSpPr>
        <dsp:cNvPr id="0" name=""/>
        <dsp:cNvSpPr/>
      </dsp:nvSpPr>
      <dsp:spPr>
        <a:xfrm>
          <a:off x="199310" y="27869"/>
          <a:ext cx="2790349" cy="236160"/>
        </a:xfrm>
        <a:prstGeom prst="roundRect">
          <a:avLst/>
        </a:prstGeom>
        <a:solidFill>
          <a:srgbClr val="FF99CC"/>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469" tIns="0" rIns="105469" bIns="0" numCol="1" spcCol="1270" anchor="ctr" anchorCtr="0">
          <a:noAutofit/>
        </a:bodyPr>
        <a:lstStyle/>
        <a:p>
          <a:pPr marL="0" lvl="0" indent="0" algn="l" defTabSz="444500">
            <a:lnSpc>
              <a:spcPct val="90000"/>
            </a:lnSpc>
            <a:spcBef>
              <a:spcPct val="0"/>
            </a:spcBef>
            <a:spcAft>
              <a:spcPct val="35000"/>
            </a:spcAft>
            <a:buNone/>
          </a:pPr>
          <a:r>
            <a:rPr lang="en-HK" sz="1000" b="1" kern="1200">
              <a:solidFill>
                <a:sysClr val="windowText" lastClr="000000"/>
              </a:solidFill>
            </a:rPr>
            <a:t>We are one team.</a:t>
          </a:r>
        </a:p>
      </dsp:txBody>
      <dsp:txXfrm>
        <a:off x="210838" y="39397"/>
        <a:ext cx="2767293" cy="213104"/>
      </dsp:txXfrm>
    </dsp:sp>
    <dsp:sp modelId="{D6AAF1CA-9486-42EB-8BE1-104A71C81550}">
      <dsp:nvSpPr>
        <dsp:cNvPr id="0" name=""/>
        <dsp:cNvSpPr/>
      </dsp:nvSpPr>
      <dsp:spPr>
        <a:xfrm>
          <a:off x="0" y="508830"/>
          <a:ext cx="3986213" cy="201600"/>
        </a:xfrm>
        <a:prstGeom prst="rect">
          <a:avLst/>
        </a:prstGeom>
        <a:solidFill>
          <a:schemeClr val="lt1">
            <a:alpha val="90000"/>
            <a:hueOff val="0"/>
            <a:satOff val="0"/>
            <a:lumOff val="0"/>
            <a:alphaOff val="0"/>
          </a:schemeClr>
        </a:solidFill>
        <a:ln w="12700" cap="flat" cmpd="sng" algn="ctr">
          <a:solidFill>
            <a:srgbClr val="FFAD5B"/>
          </a:solidFill>
          <a:prstDash val="solid"/>
          <a:miter lim="800000"/>
        </a:ln>
        <a:effectLst/>
      </dsp:spPr>
      <dsp:style>
        <a:lnRef idx="2">
          <a:scrgbClr r="0" g="0" b="0"/>
        </a:lnRef>
        <a:fillRef idx="1">
          <a:scrgbClr r="0" g="0" b="0"/>
        </a:fillRef>
        <a:effectRef idx="0">
          <a:scrgbClr r="0" g="0" b="0"/>
        </a:effectRef>
        <a:fontRef idx="minor"/>
      </dsp:style>
    </dsp:sp>
    <dsp:sp modelId="{317954ED-965D-443A-BA07-4B4208FE86C7}">
      <dsp:nvSpPr>
        <dsp:cNvPr id="0" name=""/>
        <dsp:cNvSpPr/>
      </dsp:nvSpPr>
      <dsp:spPr>
        <a:xfrm>
          <a:off x="199310" y="390750"/>
          <a:ext cx="2790349" cy="236160"/>
        </a:xfrm>
        <a:prstGeom prst="roundRect">
          <a:avLst/>
        </a:prstGeom>
        <a:solidFill>
          <a:srgbClr val="FFAD5B"/>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469" tIns="0" rIns="105469" bIns="0" numCol="1" spcCol="1270" anchor="ctr" anchorCtr="0">
          <a:noAutofit/>
        </a:bodyPr>
        <a:lstStyle/>
        <a:p>
          <a:pPr marL="0" lvl="0" indent="0" algn="l" defTabSz="444500">
            <a:lnSpc>
              <a:spcPct val="90000"/>
            </a:lnSpc>
            <a:spcBef>
              <a:spcPct val="0"/>
            </a:spcBef>
            <a:spcAft>
              <a:spcPct val="35000"/>
            </a:spcAft>
            <a:buNone/>
          </a:pPr>
          <a:r>
            <a:rPr lang="en-HK" sz="1000" b="1" kern="1200">
              <a:solidFill>
                <a:sysClr val="windowText" lastClr="000000"/>
              </a:solidFill>
            </a:rPr>
            <a:t>We believe in people.</a:t>
          </a:r>
        </a:p>
      </dsp:txBody>
      <dsp:txXfrm>
        <a:off x="210838" y="402278"/>
        <a:ext cx="2767293" cy="213104"/>
      </dsp:txXfrm>
    </dsp:sp>
    <dsp:sp modelId="{8D9FB335-6302-47C8-BAE7-CB6DFC60D525}">
      <dsp:nvSpPr>
        <dsp:cNvPr id="0" name=""/>
        <dsp:cNvSpPr/>
      </dsp:nvSpPr>
      <dsp:spPr>
        <a:xfrm>
          <a:off x="0" y="871709"/>
          <a:ext cx="3986213" cy="201600"/>
        </a:xfrm>
        <a:prstGeom prst="rect">
          <a:avLst/>
        </a:prstGeom>
        <a:solidFill>
          <a:schemeClr val="lt1">
            <a:alpha val="90000"/>
            <a:hueOff val="0"/>
            <a:satOff val="0"/>
            <a:lumOff val="0"/>
            <a:alphaOff val="0"/>
          </a:schemeClr>
        </a:solidFill>
        <a:ln w="12700" cap="flat" cmpd="sng" algn="ctr">
          <a:solidFill>
            <a:srgbClr val="FFFF99"/>
          </a:solidFill>
          <a:prstDash val="solid"/>
          <a:miter lim="800000"/>
        </a:ln>
        <a:effectLst/>
      </dsp:spPr>
      <dsp:style>
        <a:lnRef idx="2">
          <a:scrgbClr r="0" g="0" b="0"/>
        </a:lnRef>
        <a:fillRef idx="1">
          <a:scrgbClr r="0" g="0" b="0"/>
        </a:fillRef>
        <a:effectRef idx="0">
          <a:scrgbClr r="0" g="0" b="0"/>
        </a:effectRef>
        <a:fontRef idx="minor"/>
      </dsp:style>
    </dsp:sp>
    <dsp:sp modelId="{EFFAADDF-DE5B-4258-A6FA-9282405B7230}">
      <dsp:nvSpPr>
        <dsp:cNvPr id="0" name=""/>
        <dsp:cNvSpPr/>
      </dsp:nvSpPr>
      <dsp:spPr>
        <a:xfrm>
          <a:off x="199310" y="753630"/>
          <a:ext cx="2790349" cy="236160"/>
        </a:xfrm>
        <a:prstGeom prst="roundRect">
          <a:avLst/>
        </a:prstGeom>
        <a:solidFill>
          <a:srgbClr val="FFFF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469" tIns="0" rIns="105469" bIns="0" numCol="1" spcCol="1270" anchor="ctr" anchorCtr="0">
          <a:noAutofit/>
        </a:bodyPr>
        <a:lstStyle/>
        <a:p>
          <a:pPr marL="0" lvl="0" indent="0" algn="l" defTabSz="444500">
            <a:lnSpc>
              <a:spcPct val="90000"/>
            </a:lnSpc>
            <a:spcBef>
              <a:spcPct val="0"/>
            </a:spcBef>
            <a:spcAft>
              <a:spcPct val="35000"/>
            </a:spcAft>
            <a:buNone/>
          </a:pPr>
          <a:r>
            <a:rPr lang="en-HK" sz="1000" b="1" kern="1200">
              <a:solidFill>
                <a:sysClr val="windowText" lastClr="000000"/>
              </a:solidFill>
            </a:rPr>
            <a:t>We are entrepreneurs.</a:t>
          </a:r>
        </a:p>
      </dsp:txBody>
      <dsp:txXfrm>
        <a:off x="210838" y="765158"/>
        <a:ext cx="2767293" cy="213104"/>
      </dsp:txXfrm>
    </dsp:sp>
    <dsp:sp modelId="{537519AF-BA28-42F0-9D83-2826C45BACF7}">
      <dsp:nvSpPr>
        <dsp:cNvPr id="0" name=""/>
        <dsp:cNvSpPr/>
      </dsp:nvSpPr>
      <dsp:spPr>
        <a:xfrm>
          <a:off x="0" y="1234589"/>
          <a:ext cx="3986213" cy="201600"/>
        </a:xfrm>
        <a:prstGeom prst="rect">
          <a:avLst/>
        </a:prstGeom>
        <a:solidFill>
          <a:schemeClr val="lt1">
            <a:alpha val="90000"/>
            <a:hueOff val="0"/>
            <a:satOff val="0"/>
            <a:lumOff val="0"/>
            <a:alphaOff val="0"/>
          </a:schemeClr>
        </a:solidFill>
        <a:ln w="12700" cap="flat" cmpd="sng" algn="ctr">
          <a:solidFill>
            <a:srgbClr val="66FF99"/>
          </a:solidFill>
          <a:prstDash val="solid"/>
          <a:miter lim="800000"/>
        </a:ln>
        <a:effectLst/>
      </dsp:spPr>
      <dsp:style>
        <a:lnRef idx="2">
          <a:scrgbClr r="0" g="0" b="0"/>
        </a:lnRef>
        <a:fillRef idx="1">
          <a:scrgbClr r="0" g="0" b="0"/>
        </a:fillRef>
        <a:effectRef idx="0">
          <a:scrgbClr r="0" g="0" b="0"/>
        </a:effectRef>
        <a:fontRef idx="minor"/>
      </dsp:style>
    </dsp:sp>
    <dsp:sp modelId="{D68E3B31-266F-4EED-818C-743634B21AE0}">
      <dsp:nvSpPr>
        <dsp:cNvPr id="0" name=""/>
        <dsp:cNvSpPr/>
      </dsp:nvSpPr>
      <dsp:spPr>
        <a:xfrm>
          <a:off x="199310" y="1116509"/>
          <a:ext cx="2790349" cy="236160"/>
        </a:xfrm>
        <a:prstGeom prst="roundRect">
          <a:avLst/>
        </a:prstGeom>
        <a:solidFill>
          <a:srgbClr val="66FF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469" tIns="0" rIns="105469" bIns="0" numCol="1" spcCol="1270" anchor="ctr" anchorCtr="0">
          <a:noAutofit/>
        </a:bodyPr>
        <a:lstStyle/>
        <a:p>
          <a:pPr marL="0" lvl="0" indent="0" algn="l" defTabSz="444500">
            <a:lnSpc>
              <a:spcPct val="90000"/>
            </a:lnSpc>
            <a:spcBef>
              <a:spcPct val="0"/>
            </a:spcBef>
            <a:spcAft>
              <a:spcPct val="35000"/>
            </a:spcAft>
            <a:buNone/>
          </a:pPr>
          <a:r>
            <a:rPr lang="en-HK" sz="1000" b="1" kern="1200">
              <a:solidFill>
                <a:sysClr val="windowText" lastClr="000000"/>
              </a:solidFill>
            </a:rPr>
            <a:t>We make constant improvement.</a:t>
          </a:r>
        </a:p>
      </dsp:txBody>
      <dsp:txXfrm>
        <a:off x="210838" y="1128037"/>
        <a:ext cx="2767293" cy="213104"/>
      </dsp:txXfrm>
    </dsp:sp>
    <dsp:sp modelId="{B50EE2E5-1CA0-4E94-83AE-EA79BED70396}">
      <dsp:nvSpPr>
        <dsp:cNvPr id="0" name=""/>
        <dsp:cNvSpPr/>
      </dsp:nvSpPr>
      <dsp:spPr>
        <a:xfrm>
          <a:off x="0" y="1597470"/>
          <a:ext cx="3986213" cy="201600"/>
        </a:xfrm>
        <a:prstGeom prst="rect">
          <a:avLst/>
        </a:prstGeom>
        <a:solidFill>
          <a:schemeClr val="lt1">
            <a:alpha val="90000"/>
            <a:hueOff val="0"/>
            <a:satOff val="0"/>
            <a:lumOff val="0"/>
            <a:alphaOff val="0"/>
          </a:schemeClr>
        </a:solidFill>
        <a:ln w="12700" cap="flat" cmpd="sng" algn="ctr">
          <a:solidFill>
            <a:srgbClr val="89E0FF"/>
          </a:solidFill>
          <a:prstDash val="solid"/>
          <a:miter lim="800000"/>
        </a:ln>
        <a:effectLst/>
      </dsp:spPr>
      <dsp:style>
        <a:lnRef idx="2">
          <a:scrgbClr r="0" g="0" b="0"/>
        </a:lnRef>
        <a:fillRef idx="1">
          <a:scrgbClr r="0" g="0" b="0"/>
        </a:fillRef>
        <a:effectRef idx="0">
          <a:scrgbClr r="0" g="0" b="0"/>
        </a:effectRef>
        <a:fontRef idx="minor"/>
      </dsp:style>
    </dsp:sp>
    <dsp:sp modelId="{D1A3329D-6E01-4619-ABA6-4E837F17F122}">
      <dsp:nvSpPr>
        <dsp:cNvPr id="0" name=""/>
        <dsp:cNvSpPr/>
      </dsp:nvSpPr>
      <dsp:spPr>
        <a:xfrm>
          <a:off x="199310" y="1479390"/>
          <a:ext cx="2790349" cy="236160"/>
        </a:xfrm>
        <a:prstGeom prst="roundRect">
          <a:avLst/>
        </a:prstGeom>
        <a:solidFill>
          <a:srgbClr val="89E0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469" tIns="0" rIns="105469" bIns="0" numCol="1" spcCol="1270" anchor="ctr" anchorCtr="0">
          <a:noAutofit/>
        </a:bodyPr>
        <a:lstStyle/>
        <a:p>
          <a:pPr marL="0" lvl="0" indent="0" algn="l" defTabSz="444500">
            <a:lnSpc>
              <a:spcPct val="90000"/>
            </a:lnSpc>
            <a:spcBef>
              <a:spcPct val="0"/>
            </a:spcBef>
            <a:spcAft>
              <a:spcPct val="35000"/>
            </a:spcAft>
            <a:buNone/>
          </a:pPr>
          <a:r>
            <a:rPr lang="en-HK" sz="1000" b="1" kern="1200">
              <a:solidFill>
                <a:sysClr val="windowText" lastClr="000000"/>
              </a:solidFill>
            </a:rPr>
            <a:t>We are cost-conscious.</a:t>
          </a:r>
        </a:p>
      </dsp:txBody>
      <dsp:txXfrm>
        <a:off x="210838" y="1490918"/>
        <a:ext cx="2767293" cy="213104"/>
      </dsp:txXfrm>
    </dsp:sp>
    <dsp:sp modelId="{94548E63-B825-4600-A233-6F2703C68A41}">
      <dsp:nvSpPr>
        <dsp:cNvPr id="0" name=""/>
        <dsp:cNvSpPr/>
      </dsp:nvSpPr>
      <dsp:spPr>
        <a:xfrm>
          <a:off x="0" y="1960350"/>
          <a:ext cx="3986213" cy="201600"/>
        </a:xfrm>
        <a:prstGeom prst="rect">
          <a:avLst/>
        </a:prstGeom>
        <a:solidFill>
          <a:schemeClr val="lt1">
            <a:alpha val="90000"/>
            <a:hueOff val="0"/>
            <a:satOff val="0"/>
            <a:lumOff val="0"/>
            <a:alphaOff val="0"/>
          </a:schemeClr>
        </a:solidFill>
        <a:ln w="12700" cap="flat" cmpd="sng" algn="ctr">
          <a:solidFill>
            <a:srgbClr val="3399FF"/>
          </a:solidFill>
          <a:prstDash val="solid"/>
          <a:miter lim="800000"/>
        </a:ln>
        <a:effectLst/>
      </dsp:spPr>
      <dsp:style>
        <a:lnRef idx="2">
          <a:scrgbClr r="0" g="0" b="0"/>
        </a:lnRef>
        <a:fillRef idx="1">
          <a:scrgbClr r="0" g="0" b="0"/>
        </a:fillRef>
        <a:effectRef idx="0">
          <a:scrgbClr r="0" g="0" b="0"/>
        </a:effectRef>
        <a:fontRef idx="minor"/>
      </dsp:style>
    </dsp:sp>
    <dsp:sp modelId="{E030E50B-3081-4F4C-8B91-FFED9B48EF39}">
      <dsp:nvSpPr>
        <dsp:cNvPr id="0" name=""/>
        <dsp:cNvSpPr/>
      </dsp:nvSpPr>
      <dsp:spPr>
        <a:xfrm>
          <a:off x="199310" y="1842270"/>
          <a:ext cx="2790349" cy="236160"/>
        </a:xfrm>
        <a:prstGeom prst="roundRect">
          <a:avLst/>
        </a:prstGeom>
        <a:solidFill>
          <a:srgbClr val="3399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469" tIns="0" rIns="105469" bIns="0" numCol="1" spcCol="1270" anchor="ctr" anchorCtr="0">
          <a:noAutofit/>
        </a:bodyPr>
        <a:lstStyle/>
        <a:p>
          <a:pPr marL="0" lvl="0" indent="0" algn="l" defTabSz="444500">
            <a:lnSpc>
              <a:spcPct val="90000"/>
            </a:lnSpc>
            <a:spcBef>
              <a:spcPct val="0"/>
            </a:spcBef>
            <a:spcAft>
              <a:spcPct val="35000"/>
            </a:spcAft>
            <a:buNone/>
          </a:pPr>
          <a:r>
            <a:rPr lang="en-HK" sz="1000" b="1" kern="1200">
              <a:solidFill>
                <a:sysClr val="windowText" lastClr="000000"/>
              </a:solidFill>
            </a:rPr>
            <a:t>We are straightforward and open-minded.</a:t>
          </a:r>
        </a:p>
      </dsp:txBody>
      <dsp:txXfrm>
        <a:off x="210838" y="1853798"/>
        <a:ext cx="2767293" cy="213104"/>
      </dsp:txXfrm>
    </dsp:sp>
    <dsp:sp modelId="{7DA05775-4CEB-4847-AE0F-5A5DFE30638F}">
      <dsp:nvSpPr>
        <dsp:cNvPr id="0" name=""/>
        <dsp:cNvSpPr/>
      </dsp:nvSpPr>
      <dsp:spPr>
        <a:xfrm>
          <a:off x="0" y="2323230"/>
          <a:ext cx="3986213" cy="201600"/>
        </a:xfrm>
        <a:prstGeom prst="rect">
          <a:avLst/>
        </a:prstGeom>
        <a:solidFill>
          <a:schemeClr val="lt1">
            <a:alpha val="90000"/>
            <a:hueOff val="0"/>
            <a:satOff val="0"/>
            <a:lumOff val="0"/>
            <a:alphaOff val="0"/>
          </a:schemeClr>
        </a:solidFill>
        <a:ln w="12700" cap="flat" cmpd="sng" algn="ctr">
          <a:solidFill>
            <a:srgbClr val="CCCCFF"/>
          </a:solidFill>
          <a:prstDash val="solid"/>
          <a:miter lim="800000"/>
        </a:ln>
        <a:effectLst/>
      </dsp:spPr>
      <dsp:style>
        <a:lnRef idx="2">
          <a:scrgbClr r="0" g="0" b="0"/>
        </a:lnRef>
        <a:fillRef idx="1">
          <a:scrgbClr r="0" g="0" b="0"/>
        </a:fillRef>
        <a:effectRef idx="0">
          <a:scrgbClr r="0" g="0" b="0"/>
        </a:effectRef>
        <a:fontRef idx="minor"/>
      </dsp:style>
    </dsp:sp>
    <dsp:sp modelId="{21F6AE7D-E6C0-49FE-B2FF-31FFD7252512}">
      <dsp:nvSpPr>
        <dsp:cNvPr id="0" name=""/>
        <dsp:cNvSpPr/>
      </dsp:nvSpPr>
      <dsp:spPr>
        <a:xfrm>
          <a:off x="199310" y="2205150"/>
          <a:ext cx="2790349" cy="236160"/>
        </a:xfrm>
        <a:prstGeom prst="roundRect">
          <a:avLst/>
        </a:prstGeom>
        <a:solidFill>
          <a:srgbClr val="CCCCFF"/>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469" tIns="0" rIns="105469" bIns="0" numCol="1" spcCol="1270" anchor="ctr" anchorCtr="0">
          <a:noAutofit/>
        </a:bodyPr>
        <a:lstStyle/>
        <a:p>
          <a:pPr marL="0" lvl="0" indent="0" algn="l" defTabSz="444500">
            <a:lnSpc>
              <a:spcPct val="90000"/>
            </a:lnSpc>
            <a:spcBef>
              <a:spcPct val="0"/>
            </a:spcBef>
            <a:spcAft>
              <a:spcPct val="35000"/>
            </a:spcAft>
            <a:buNone/>
          </a:pPr>
          <a:r>
            <a:rPr lang="en-HK" sz="1000" b="1" kern="1200">
              <a:solidFill>
                <a:sysClr val="windowText" lastClr="000000"/>
              </a:solidFill>
            </a:rPr>
            <a:t>We keep it simple.</a:t>
          </a:r>
        </a:p>
      </dsp:txBody>
      <dsp:txXfrm>
        <a:off x="210838" y="2216678"/>
        <a:ext cx="2767293" cy="213104"/>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C22B4-5224-49AB-A83B-87601139E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9604</Words>
  <Characters>54749</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Tommy Tong</dc:creator>
  <cp:keywords/>
  <dc:description/>
  <cp:lastModifiedBy>Tommy Tong</cp:lastModifiedBy>
  <cp:revision>3</cp:revision>
  <dcterms:created xsi:type="dcterms:W3CDTF">2024-11-04T03:56:00Z</dcterms:created>
  <dcterms:modified xsi:type="dcterms:W3CDTF">2024-11-04T03:56:00Z</dcterms:modified>
</cp:coreProperties>
</file>