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7B0B40" w14:textId="5E4C1899" w:rsidR="00473124" w:rsidRDefault="00470044">
      <w:pPr>
        <w:rPr>
          <w:b/>
          <w:bCs/>
          <w:sz w:val="28"/>
          <w:szCs w:val="28"/>
          <w:lang w:val="ro-RO"/>
        </w:rPr>
      </w:pPr>
      <w:r w:rsidRPr="00470044">
        <w:rPr>
          <w:b/>
          <w:bCs/>
          <w:sz w:val="28"/>
          <w:szCs w:val="28"/>
          <w:lang w:val="ro-RO"/>
        </w:rPr>
        <w:t xml:space="preserve">Speaker Note </w:t>
      </w:r>
    </w:p>
    <w:p w14:paraId="7DB99AB3" w14:textId="77777777" w:rsidR="005B6B96" w:rsidRDefault="005B6B96" w:rsidP="005B6B96">
      <w:pPr>
        <w:spacing w:line="360" w:lineRule="auto"/>
        <w:rPr>
          <w:lang w:val="ro-RO"/>
        </w:rPr>
      </w:pPr>
    </w:p>
    <w:p w14:paraId="7C435F9C" w14:textId="1378008B" w:rsidR="005B6B96" w:rsidRPr="005B6B96" w:rsidRDefault="005B6B96" w:rsidP="005B6B96">
      <w:pPr>
        <w:spacing w:line="360" w:lineRule="auto"/>
        <w:rPr>
          <w:lang w:val="ro-RO"/>
        </w:rPr>
      </w:pPr>
      <w:r w:rsidRPr="005B6B96">
        <w:rPr>
          <w:lang w:val="ro-RO"/>
        </w:rPr>
        <w:t>The SWOT analysis is a strategic planning tool that allows organisations to assess their internal and external environments by categorising factors into four categories: strengths, weaknesses, opportunities, and threats. Internal factors, such as resources and competencies, are within the organization’s control and are classified as strengths or weaknesses based on whether they provide an advantage or a limitation. Despite the direct control of the company, external elements including market trends, competition, or legislative changes are categorised as either opportunities or threats (Gürel 2017). Methodically identifying these elements, SWOT analysis offers a disciplined framework for comprehending the strategic posture of an organisation and forms the basis of planning and decision-making.</w:t>
      </w:r>
    </w:p>
    <w:p w14:paraId="3FB7CFCB" w14:textId="77777777" w:rsidR="005B6B96" w:rsidRPr="005B6B96" w:rsidRDefault="005B6B96" w:rsidP="005B6B96">
      <w:pPr>
        <w:spacing w:line="360" w:lineRule="auto"/>
        <w:rPr>
          <w:lang w:val="ro-RO"/>
        </w:rPr>
      </w:pPr>
      <w:r w:rsidRPr="005B6B96">
        <w:rPr>
          <w:lang w:val="ro-RO"/>
        </w:rPr>
        <w:t>Flexibility of SWOT analysis is one of its main advantages. It is based on current knowledge and easily available data and calls for few resources. This fits companies of all kinds, especially small and medium-sized companies without access to sophisticated analytical tools (Phadermrod, Crowder &amp; Wills, 2019). Its accessibility promotes involvement from a broad spectrum of stakeholders, so supporting different points of view and team alignment on strategic priorities (GüREL AND Tat, 2017). By means of the identification of strengths and opportunities, an organisation can concentrate on expansion initiatives including the exploitation of latent markets or leveraging of core competencies. By using proactive risk management techniques at the same time, they can also reduce vulnerabilities and hazards (Valentin 2019).</w:t>
      </w:r>
    </w:p>
    <w:p w14:paraId="09AB7CC9" w14:textId="77777777" w:rsidR="005B6B96" w:rsidRPr="005B6B96" w:rsidRDefault="005B6B96" w:rsidP="005B6B96">
      <w:pPr>
        <w:spacing w:line="360" w:lineRule="auto"/>
        <w:rPr>
          <w:lang w:val="ro-RO"/>
        </w:rPr>
      </w:pPr>
      <w:r w:rsidRPr="005B6B96">
        <w:rPr>
          <w:lang w:val="ro-RO"/>
        </w:rPr>
        <w:t>The flexibility of SWOT analysis is another positive aspect about it. As Sarsby (2021) says, it can be used in many situations, such as evaluating organisational change, researching strategies for entering new markets, and evaluating product development projects.</w:t>
      </w:r>
    </w:p>
    <w:p w14:paraId="12DEDCED" w14:textId="03CF6F2B" w:rsidR="005B6B96" w:rsidRPr="005B6B96" w:rsidRDefault="005B6B96" w:rsidP="005B6B96">
      <w:pPr>
        <w:spacing w:line="360" w:lineRule="auto"/>
        <w:rPr>
          <w:lang w:val="ro-RO"/>
        </w:rPr>
      </w:pPr>
      <w:r w:rsidRPr="005B6B96">
        <w:rPr>
          <w:lang w:val="ro-RO"/>
        </w:rPr>
        <w:t xml:space="preserve">This allows businesses to tailor SWOT analyses to specific projects or their overall business strategies. What are your strengths and weaknesses? What are the weaknesses and strengths of others? What are the strengths and weaknesses of others?  Business can get an edge over their rivals by matching their strengths with market opportunities (Helms &amp; Nixon, 2018). However, SWOT analysis has some flaws. One big problem is that it is subjective by nature. The way factors are grouped depends on the point of view of the person doing the analysis, which could lead to bias and make the result less reliable (Gürel and Tat, 2017). Some stakeholders may see the same factor as either a strength or a weakness, which can cause results that aren't always the same. Also, SWOT analysis only shows you the big picture and not enough specifics to make you act. It doesn't tell you how to deal with the </w:t>
      </w:r>
      <w:r w:rsidRPr="005B6B96">
        <w:rPr>
          <w:lang w:val="ro-RO"/>
        </w:rPr>
        <w:lastRenderedPageBreak/>
        <w:t>things it finds, so you may need to use another tool, like PESTLE or Porter's Five Forces, for a more in-depth look (Phadermrod, Crowder, &amp; Wills, 2019).</w:t>
      </w:r>
    </w:p>
    <w:p w14:paraId="60B54D71" w14:textId="0ACE2287" w:rsidR="00470044" w:rsidRPr="005B6B96" w:rsidRDefault="005B6B96" w:rsidP="005B6B96">
      <w:pPr>
        <w:spacing w:line="360" w:lineRule="auto"/>
        <w:rPr>
          <w:lang w:val="ro-RO"/>
        </w:rPr>
      </w:pPr>
      <w:r w:rsidRPr="005B6B96">
        <w:rPr>
          <w:lang w:val="ro-RO"/>
        </w:rPr>
        <w:t>Another drawback is its static nature. SWOT analysis is a snapshot in time that can become out of date if not updated on a regular basis, particularly in rapidly changing environments (Helms &amp; Nixon, 2018). Overreliance on SWOT analysis can also result in an oversimplified understanding of complex issues (Sarsby, 2021). To summarise, SWOT analysis is a useful tool for strategic planning because of its simplicity, adaptability, and ability to foster collaboration. However, its subjectivity, lack of depth, and static nature make it most effective when combined with other analytical tools. Organisations can use SWOT analysis to support informed decision-making and the development of robust strategies by understanding their strengths and weaknesses.</w:t>
      </w:r>
    </w:p>
    <w:p w14:paraId="3605AF91" w14:textId="77777777" w:rsidR="00BC0DBA" w:rsidRDefault="00BC0DBA" w:rsidP="009422D4">
      <w:pPr>
        <w:rPr>
          <w:b/>
          <w:bCs/>
          <w:sz w:val="28"/>
          <w:szCs w:val="28"/>
        </w:rPr>
      </w:pPr>
    </w:p>
    <w:p w14:paraId="7707D7A5" w14:textId="309DEFCF" w:rsidR="009422D4" w:rsidRPr="00BC0DBA" w:rsidRDefault="009422D4" w:rsidP="009422D4">
      <w:pPr>
        <w:rPr>
          <w:b/>
          <w:bCs/>
          <w:sz w:val="28"/>
          <w:szCs w:val="28"/>
        </w:rPr>
      </w:pPr>
      <w:r w:rsidRPr="00BC0DBA">
        <w:rPr>
          <w:b/>
          <w:bCs/>
          <w:sz w:val="28"/>
          <w:szCs w:val="28"/>
        </w:rPr>
        <w:t xml:space="preserve">Reference </w:t>
      </w:r>
    </w:p>
    <w:p w14:paraId="0B3CA54B" w14:textId="77777777" w:rsidR="00BC0DBA" w:rsidRDefault="00BC0DBA" w:rsidP="00BC0DBA">
      <w:pPr>
        <w:spacing w:line="360" w:lineRule="auto"/>
      </w:pPr>
    </w:p>
    <w:p w14:paraId="02E8BD2C" w14:textId="051B8151" w:rsidR="009422D4" w:rsidRDefault="009422D4" w:rsidP="00BC0DBA">
      <w:pPr>
        <w:spacing w:line="360" w:lineRule="auto"/>
      </w:pPr>
      <w:r>
        <w:t>Gürel, E. (2017) 'SWOT analysis: A theoretical review.' Journal of Business Studies Quarterly, 8(3), pp. 54-76.</w:t>
      </w:r>
    </w:p>
    <w:p w14:paraId="35ADE793" w14:textId="77777777" w:rsidR="009422D4" w:rsidRDefault="009422D4" w:rsidP="00BC0DBA">
      <w:pPr>
        <w:spacing w:line="360" w:lineRule="auto"/>
      </w:pPr>
      <w:r>
        <w:t>Gürel, E. &amp; Tat, M. (2017) 'SWOT analysis application: Theoretical foundation and practical approaches.' Journal of Management Science and Research, 9(1), pp. 48-63.</w:t>
      </w:r>
    </w:p>
    <w:p w14:paraId="6B99BAC8" w14:textId="77777777" w:rsidR="009422D4" w:rsidRDefault="009422D4" w:rsidP="00BC0DBA">
      <w:pPr>
        <w:spacing w:line="360" w:lineRule="auto"/>
      </w:pPr>
      <w:r>
        <w:t>Helms, M. M. &amp; Nixon, J. (2018) 'Exploring SWOT analysis – where are we now? A review of academic research from the last decade.' Journal of Strategy and Management, 11(4), pp. 215-251.</w:t>
      </w:r>
    </w:p>
    <w:p w14:paraId="039F8D56" w14:textId="15ED0A9C" w:rsidR="009422D4" w:rsidRDefault="009422D4" w:rsidP="00BC0DBA">
      <w:pPr>
        <w:spacing w:line="360" w:lineRule="auto"/>
      </w:pPr>
      <w:r>
        <w:t xml:space="preserve">Phadermrod, B., Crowder, R. M. &amp; Wills, G. B. (2019) 'Importance–performance </w:t>
      </w:r>
      <w:r w:rsidR="005B6B96">
        <w:t>analysis-based</w:t>
      </w:r>
      <w:r>
        <w:t xml:space="preserve"> SWOT analysis.' International Journal of Information Management, 44, pp. 194-203.</w:t>
      </w:r>
    </w:p>
    <w:p w14:paraId="4007696A" w14:textId="028FFFDB" w:rsidR="009422D4" w:rsidRPr="00470044" w:rsidRDefault="009422D4" w:rsidP="00BC0DBA">
      <w:pPr>
        <w:spacing w:line="360" w:lineRule="auto"/>
      </w:pPr>
      <w:r>
        <w:t xml:space="preserve">Sarsby, A. (2021) SWOT Analysis: A guide to understanding your competitive position. 2nd </w:t>
      </w:r>
      <w:r w:rsidR="005B6B96">
        <w:t>end</w:t>
      </w:r>
      <w:r>
        <w:t>. Oxford: Business Expert Press.</w:t>
      </w:r>
    </w:p>
    <w:sectPr w:rsidR="009422D4" w:rsidRPr="004700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70044"/>
    <w:rsid w:val="00067F0C"/>
    <w:rsid w:val="003828C7"/>
    <w:rsid w:val="00470044"/>
    <w:rsid w:val="00473124"/>
    <w:rsid w:val="005B6B96"/>
    <w:rsid w:val="00603CE9"/>
    <w:rsid w:val="00735A40"/>
    <w:rsid w:val="009422D4"/>
    <w:rsid w:val="00A2785D"/>
    <w:rsid w:val="00BC0DBA"/>
    <w:rsid w:val="00FF2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23117"/>
  <w15:chartTrackingRefBased/>
  <w15:docId w15:val="{2E19E247-2A2B-4577-B315-FCC5EFEE5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04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7004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00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00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00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0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0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0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0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0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7004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00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00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00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0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0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0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0044"/>
    <w:rPr>
      <w:rFonts w:eastAsiaTheme="majorEastAsia" w:cstheme="majorBidi"/>
      <w:color w:val="272727" w:themeColor="text1" w:themeTint="D8"/>
    </w:rPr>
  </w:style>
  <w:style w:type="paragraph" w:styleId="Title">
    <w:name w:val="Title"/>
    <w:basedOn w:val="Normal"/>
    <w:next w:val="Normal"/>
    <w:link w:val="TitleChar"/>
    <w:uiPriority w:val="10"/>
    <w:qFormat/>
    <w:rsid w:val="00470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0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0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0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0044"/>
    <w:pPr>
      <w:spacing w:before="160"/>
      <w:jc w:val="center"/>
    </w:pPr>
    <w:rPr>
      <w:i/>
      <w:iCs/>
      <w:color w:val="404040" w:themeColor="text1" w:themeTint="BF"/>
    </w:rPr>
  </w:style>
  <w:style w:type="character" w:customStyle="1" w:styleId="QuoteChar">
    <w:name w:val="Quote Char"/>
    <w:basedOn w:val="DefaultParagraphFont"/>
    <w:link w:val="Quote"/>
    <w:uiPriority w:val="29"/>
    <w:rsid w:val="00470044"/>
    <w:rPr>
      <w:i/>
      <w:iCs/>
      <w:color w:val="404040" w:themeColor="text1" w:themeTint="BF"/>
    </w:rPr>
  </w:style>
  <w:style w:type="paragraph" w:styleId="ListParagraph">
    <w:name w:val="List Paragraph"/>
    <w:basedOn w:val="Normal"/>
    <w:uiPriority w:val="34"/>
    <w:qFormat/>
    <w:rsid w:val="00470044"/>
    <w:pPr>
      <w:ind w:left="720"/>
      <w:contextualSpacing/>
    </w:pPr>
  </w:style>
  <w:style w:type="character" w:styleId="IntenseEmphasis">
    <w:name w:val="Intense Emphasis"/>
    <w:basedOn w:val="DefaultParagraphFont"/>
    <w:uiPriority w:val="21"/>
    <w:qFormat/>
    <w:rsid w:val="00470044"/>
    <w:rPr>
      <w:i/>
      <w:iCs/>
      <w:color w:val="2F5496" w:themeColor="accent1" w:themeShade="BF"/>
    </w:rPr>
  </w:style>
  <w:style w:type="paragraph" w:styleId="IntenseQuote">
    <w:name w:val="Intense Quote"/>
    <w:basedOn w:val="Normal"/>
    <w:next w:val="Normal"/>
    <w:link w:val="IntenseQuoteChar"/>
    <w:uiPriority w:val="30"/>
    <w:qFormat/>
    <w:rsid w:val="004700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0044"/>
    <w:rPr>
      <w:i/>
      <w:iCs/>
      <w:color w:val="2F5496" w:themeColor="accent1" w:themeShade="BF"/>
    </w:rPr>
  </w:style>
  <w:style w:type="character" w:styleId="IntenseReference">
    <w:name w:val="Intense Reference"/>
    <w:basedOn w:val="DefaultParagraphFont"/>
    <w:uiPriority w:val="32"/>
    <w:qFormat/>
    <w:rsid w:val="0047004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670</Words>
  <Characters>3819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cp:revision>
  <dcterms:created xsi:type="dcterms:W3CDTF">2024-11-08T19:57:00Z</dcterms:created>
  <dcterms:modified xsi:type="dcterms:W3CDTF">2024-11-08T20:51:00Z</dcterms:modified>
</cp:coreProperties>
</file>