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D4A25" w:rsidRDefault="00CD7020" w:rsidP="00CD7020">
      <w:pPr>
        <w:jc w:val="right"/>
        <w:rPr>
          <w:rFonts w:ascii="Arial" w:hAnsi="Arial" w:cs="Arial"/>
          <w:sz w:val="96"/>
          <w:szCs w:val="96"/>
        </w:rPr>
      </w:pPr>
      <w:r w:rsidRPr="00CD7020">
        <w:rPr>
          <w:rFonts w:ascii="Arial" w:hAnsi="Arial" w:cs="Arial"/>
          <w:sz w:val="96"/>
          <w:szCs w:val="96"/>
        </w:rPr>
        <w:t>The Event Experience</w:t>
      </w:r>
    </w:p>
    <w:p w:rsidR="00CD7020" w:rsidRDefault="00CD7020" w:rsidP="00CD7020">
      <w:pPr>
        <w:jc w:val="right"/>
        <w:rPr>
          <w:rFonts w:ascii="Arial" w:hAnsi="Arial" w:cs="Arial"/>
          <w:sz w:val="52"/>
          <w:szCs w:val="52"/>
        </w:rPr>
      </w:pPr>
    </w:p>
    <w:p w:rsidR="00CD7020" w:rsidRPr="00CD7020" w:rsidRDefault="00CD7020" w:rsidP="00CD7020">
      <w:pPr>
        <w:jc w:val="right"/>
        <w:rPr>
          <w:rFonts w:ascii="Arial" w:hAnsi="Arial" w:cs="Arial"/>
          <w:sz w:val="56"/>
          <w:szCs w:val="56"/>
        </w:rPr>
      </w:pPr>
      <w:r w:rsidRPr="00CD7020">
        <w:rPr>
          <w:rFonts w:ascii="Arial" w:hAnsi="Arial" w:cs="Arial"/>
          <w:sz w:val="56"/>
          <w:szCs w:val="56"/>
        </w:rPr>
        <w:t>MAX02104 – The Events Industry</w:t>
      </w:r>
    </w:p>
    <w:p w:rsidR="00CD7020" w:rsidRDefault="00CD7020" w:rsidP="00CD7020">
      <w:pPr>
        <w:jc w:val="center"/>
        <w:rPr>
          <w:rFonts w:ascii="Arial" w:hAnsi="Arial" w:cs="Arial"/>
          <w:sz w:val="96"/>
          <w:szCs w:val="96"/>
        </w:rPr>
      </w:pPr>
    </w:p>
    <w:p w:rsidR="00CD7020" w:rsidRDefault="00CD7020" w:rsidP="00CD7020">
      <w:pPr>
        <w:jc w:val="right"/>
        <w:rPr>
          <w:rFonts w:ascii="Arial" w:hAnsi="Arial" w:cs="Arial"/>
          <w:sz w:val="48"/>
          <w:szCs w:val="48"/>
        </w:rPr>
      </w:pPr>
    </w:p>
    <w:p w:rsidR="00CD7020" w:rsidRDefault="00CD7020" w:rsidP="00CD7020">
      <w:pPr>
        <w:jc w:val="right"/>
        <w:rPr>
          <w:rFonts w:ascii="Arial" w:hAnsi="Arial" w:cs="Arial"/>
          <w:sz w:val="48"/>
          <w:szCs w:val="48"/>
        </w:rPr>
      </w:pPr>
    </w:p>
    <w:p w:rsidR="00CD7020" w:rsidRDefault="00CD7020" w:rsidP="00CD7020">
      <w:pPr>
        <w:jc w:val="right"/>
        <w:rPr>
          <w:rFonts w:ascii="Arial" w:hAnsi="Arial" w:cs="Arial"/>
          <w:sz w:val="48"/>
          <w:szCs w:val="48"/>
        </w:rPr>
      </w:pPr>
    </w:p>
    <w:p w:rsidR="00CD7020" w:rsidRDefault="00CD7020" w:rsidP="00CD7020">
      <w:pPr>
        <w:jc w:val="right"/>
        <w:rPr>
          <w:rFonts w:ascii="Arial" w:hAnsi="Arial" w:cs="Arial"/>
          <w:sz w:val="48"/>
          <w:szCs w:val="48"/>
        </w:rPr>
      </w:pPr>
    </w:p>
    <w:p w:rsidR="00CD7020" w:rsidRDefault="00CD7020" w:rsidP="00CD7020">
      <w:pPr>
        <w:jc w:val="right"/>
        <w:rPr>
          <w:rFonts w:ascii="Arial" w:hAnsi="Arial" w:cs="Arial"/>
          <w:sz w:val="48"/>
          <w:szCs w:val="48"/>
        </w:rPr>
      </w:pPr>
    </w:p>
    <w:p w:rsidR="00CD7020" w:rsidRDefault="00CD7020" w:rsidP="00CD7020">
      <w:pPr>
        <w:jc w:val="right"/>
        <w:rPr>
          <w:rFonts w:ascii="Arial" w:hAnsi="Arial" w:cs="Arial"/>
          <w:sz w:val="48"/>
          <w:szCs w:val="48"/>
        </w:rPr>
      </w:pPr>
    </w:p>
    <w:p w:rsidR="00CD7020" w:rsidRDefault="00CD7020" w:rsidP="00CD7020">
      <w:pPr>
        <w:jc w:val="right"/>
        <w:rPr>
          <w:rFonts w:ascii="Arial" w:hAnsi="Arial" w:cs="Arial"/>
          <w:sz w:val="48"/>
          <w:szCs w:val="48"/>
        </w:rPr>
      </w:pPr>
    </w:p>
    <w:p w:rsidR="00CD7020" w:rsidRDefault="00CD7020" w:rsidP="00CD7020">
      <w:pPr>
        <w:jc w:val="right"/>
        <w:rPr>
          <w:rFonts w:ascii="Arial" w:hAnsi="Arial" w:cs="Arial"/>
          <w:sz w:val="48"/>
          <w:szCs w:val="48"/>
        </w:rPr>
      </w:pPr>
    </w:p>
    <w:p w:rsidR="0010749B" w:rsidRDefault="0010749B" w:rsidP="00CD7020">
      <w:pPr>
        <w:jc w:val="right"/>
        <w:rPr>
          <w:rFonts w:ascii="Arial" w:hAnsi="Arial" w:cs="Arial"/>
          <w:sz w:val="36"/>
          <w:szCs w:val="48"/>
        </w:rPr>
      </w:pPr>
    </w:p>
    <w:p w:rsidR="00CD7020" w:rsidRPr="00CD7020" w:rsidRDefault="00CD7020" w:rsidP="00CD7020">
      <w:pPr>
        <w:jc w:val="right"/>
        <w:rPr>
          <w:rFonts w:ascii="Arial" w:hAnsi="Arial" w:cs="Arial"/>
          <w:sz w:val="36"/>
          <w:szCs w:val="48"/>
        </w:rPr>
      </w:pPr>
      <w:r w:rsidRPr="00CD7020">
        <w:rPr>
          <w:rFonts w:ascii="Arial" w:hAnsi="Arial" w:cs="Arial"/>
          <w:sz w:val="36"/>
          <w:szCs w:val="48"/>
        </w:rPr>
        <w:t>Name: Joseph Deakin</w:t>
      </w:r>
    </w:p>
    <w:p w:rsidR="00CD7020" w:rsidRPr="00CD7020" w:rsidRDefault="00CD7020" w:rsidP="00CD7020">
      <w:pPr>
        <w:jc w:val="center"/>
        <w:rPr>
          <w:rFonts w:ascii="Arial" w:hAnsi="Arial" w:cs="Arial"/>
          <w:sz w:val="36"/>
          <w:szCs w:val="48"/>
        </w:rPr>
      </w:pPr>
    </w:p>
    <w:p w:rsidR="0010749B" w:rsidRDefault="00CD7020" w:rsidP="0010749B">
      <w:pPr>
        <w:jc w:val="right"/>
        <w:rPr>
          <w:rFonts w:ascii="Arial" w:hAnsi="Arial" w:cs="Arial"/>
          <w:sz w:val="36"/>
          <w:szCs w:val="48"/>
        </w:rPr>
      </w:pPr>
      <w:r w:rsidRPr="00CD7020">
        <w:rPr>
          <w:rFonts w:ascii="Arial" w:hAnsi="Arial" w:cs="Arial"/>
          <w:sz w:val="36"/>
          <w:szCs w:val="48"/>
        </w:rPr>
        <w:t>Student Number: 1706611</w:t>
      </w:r>
    </w:p>
    <w:p w:rsidR="00CD7020" w:rsidRPr="0010749B" w:rsidRDefault="00CD7020" w:rsidP="0010749B">
      <w:pPr>
        <w:rPr>
          <w:rFonts w:ascii="Arial" w:hAnsi="Arial" w:cs="Arial"/>
          <w:sz w:val="36"/>
          <w:szCs w:val="48"/>
        </w:rPr>
      </w:pPr>
      <w:r w:rsidRPr="00CD7020">
        <w:rPr>
          <w:rFonts w:ascii="Arial" w:hAnsi="Arial" w:cs="Arial"/>
          <w:b/>
          <w:sz w:val="24"/>
          <w:szCs w:val="24"/>
          <w:u w:val="single"/>
        </w:rPr>
        <w:lastRenderedPageBreak/>
        <w:t>Executive Summary</w:t>
      </w:r>
    </w:p>
    <w:p w:rsidR="00CD7020" w:rsidRDefault="00CD7020" w:rsidP="00CD7020">
      <w:pPr>
        <w:rPr>
          <w:rFonts w:ascii="Arial" w:hAnsi="Arial" w:cs="Arial"/>
          <w:sz w:val="24"/>
          <w:szCs w:val="24"/>
        </w:rPr>
      </w:pPr>
    </w:p>
    <w:p w:rsidR="00E15F09" w:rsidRDefault="00E15F09" w:rsidP="00CD7020">
      <w:pPr>
        <w:rPr>
          <w:rFonts w:ascii="Arial" w:hAnsi="Arial" w:cs="Arial"/>
          <w:sz w:val="24"/>
          <w:szCs w:val="24"/>
        </w:rPr>
      </w:pPr>
      <w:r>
        <w:rPr>
          <w:rFonts w:ascii="Arial" w:hAnsi="Arial" w:cs="Arial"/>
          <w:sz w:val="24"/>
          <w:szCs w:val="24"/>
        </w:rPr>
        <w:t xml:space="preserve"> </w:t>
      </w:r>
      <w:r w:rsidR="007932CA">
        <w:rPr>
          <w:rFonts w:ascii="Arial" w:hAnsi="Arial" w:cs="Arial"/>
          <w:sz w:val="24"/>
          <w:szCs w:val="24"/>
        </w:rPr>
        <w:t xml:space="preserve"> Throughout this report </w:t>
      </w:r>
      <w:r w:rsidR="000A6816">
        <w:rPr>
          <w:rFonts w:ascii="Arial" w:hAnsi="Arial" w:cs="Arial"/>
          <w:sz w:val="24"/>
          <w:szCs w:val="24"/>
        </w:rPr>
        <w:t xml:space="preserve">relating to the events industry and the overall event experience, the annual music event, Creamfields, will be used to produce a review of the event which can later be presented to the management team of this organisation along with a checklist for event consumer evaluation which will then be used for observational research. The report will include a description of the chosen event and will include relevant sub-headings to support the review of the event. This includes identifying the target market of this event and how they can be identified and the factors that influence their consumer satisfaction </w:t>
      </w:r>
      <w:r w:rsidR="008060ED">
        <w:rPr>
          <w:rFonts w:ascii="Arial" w:hAnsi="Arial" w:cs="Arial"/>
          <w:sz w:val="24"/>
          <w:szCs w:val="24"/>
        </w:rPr>
        <w:t xml:space="preserve">and what factors may also lead to consumers being dissatisfied. </w:t>
      </w:r>
      <w:r w:rsidR="0030537E">
        <w:rPr>
          <w:rFonts w:ascii="Arial" w:hAnsi="Arial" w:cs="Arial"/>
          <w:sz w:val="24"/>
          <w:szCs w:val="24"/>
        </w:rPr>
        <w:t xml:space="preserve">Recommendations </w:t>
      </w:r>
      <w:r w:rsidR="008060ED">
        <w:rPr>
          <w:rFonts w:ascii="Arial" w:hAnsi="Arial" w:cs="Arial"/>
          <w:sz w:val="24"/>
          <w:szCs w:val="24"/>
        </w:rPr>
        <w:t>can</w:t>
      </w:r>
      <w:r w:rsidR="0030537E">
        <w:rPr>
          <w:rFonts w:ascii="Arial" w:hAnsi="Arial" w:cs="Arial"/>
          <w:sz w:val="24"/>
          <w:szCs w:val="24"/>
        </w:rPr>
        <w:t xml:space="preserve"> then</w:t>
      </w:r>
      <w:r w:rsidR="008060ED">
        <w:rPr>
          <w:rFonts w:ascii="Arial" w:hAnsi="Arial" w:cs="Arial"/>
          <w:sz w:val="24"/>
          <w:szCs w:val="24"/>
        </w:rPr>
        <w:t xml:space="preserve"> be made to help </w:t>
      </w:r>
      <w:r w:rsidR="00C2158D">
        <w:rPr>
          <w:rFonts w:ascii="Arial" w:hAnsi="Arial" w:cs="Arial"/>
          <w:sz w:val="24"/>
          <w:szCs w:val="24"/>
        </w:rPr>
        <w:t xml:space="preserve">improve </w:t>
      </w:r>
      <w:r w:rsidR="0030537E">
        <w:rPr>
          <w:rFonts w:ascii="Arial" w:hAnsi="Arial" w:cs="Arial"/>
          <w:sz w:val="24"/>
          <w:szCs w:val="24"/>
        </w:rPr>
        <w:t>the numerous factors that come with organising a large-scale event and the running operation of the event.</w:t>
      </w:r>
    </w:p>
    <w:p w:rsidR="00277605" w:rsidRDefault="00277605" w:rsidP="00CD7020">
      <w:pPr>
        <w:rPr>
          <w:rFonts w:ascii="Arial" w:hAnsi="Arial" w:cs="Arial"/>
          <w:sz w:val="24"/>
          <w:szCs w:val="24"/>
        </w:rPr>
      </w:pPr>
      <w:r>
        <w:rPr>
          <w:rFonts w:ascii="Arial" w:hAnsi="Arial" w:cs="Arial"/>
          <w:sz w:val="24"/>
          <w:szCs w:val="24"/>
        </w:rPr>
        <w:t xml:space="preserve"> </w:t>
      </w:r>
    </w:p>
    <w:p w:rsidR="00CD7020" w:rsidRDefault="00CD7020" w:rsidP="00CD7020">
      <w:pPr>
        <w:rPr>
          <w:rFonts w:ascii="Arial" w:hAnsi="Arial" w:cs="Arial"/>
          <w:sz w:val="24"/>
          <w:szCs w:val="24"/>
        </w:rPr>
      </w:pPr>
    </w:p>
    <w:p w:rsidR="00CD7020" w:rsidRDefault="00CD7020" w:rsidP="00CD7020">
      <w:pPr>
        <w:rPr>
          <w:rFonts w:ascii="Arial" w:hAnsi="Arial" w:cs="Arial"/>
          <w:sz w:val="24"/>
          <w:szCs w:val="24"/>
        </w:rPr>
      </w:pPr>
    </w:p>
    <w:p w:rsidR="00CD7020" w:rsidRDefault="00CD7020" w:rsidP="00CD7020">
      <w:pPr>
        <w:rPr>
          <w:rFonts w:ascii="Arial" w:hAnsi="Arial" w:cs="Arial"/>
          <w:sz w:val="24"/>
          <w:szCs w:val="24"/>
        </w:rPr>
      </w:pPr>
    </w:p>
    <w:p w:rsidR="00CD7020" w:rsidRDefault="00CD7020" w:rsidP="00CD7020">
      <w:pPr>
        <w:rPr>
          <w:rFonts w:ascii="Arial" w:hAnsi="Arial" w:cs="Arial"/>
          <w:sz w:val="24"/>
          <w:szCs w:val="24"/>
        </w:rPr>
      </w:pPr>
    </w:p>
    <w:p w:rsidR="00CD7020" w:rsidRDefault="00CD7020" w:rsidP="00CD7020">
      <w:pPr>
        <w:rPr>
          <w:rFonts w:ascii="Arial" w:hAnsi="Arial" w:cs="Arial"/>
          <w:sz w:val="24"/>
          <w:szCs w:val="24"/>
        </w:rPr>
      </w:pPr>
    </w:p>
    <w:p w:rsidR="00CD7020" w:rsidRDefault="00CD7020" w:rsidP="00CD7020">
      <w:pPr>
        <w:rPr>
          <w:rFonts w:ascii="Arial" w:hAnsi="Arial" w:cs="Arial"/>
          <w:sz w:val="24"/>
          <w:szCs w:val="24"/>
        </w:rPr>
      </w:pPr>
    </w:p>
    <w:p w:rsidR="00CD7020" w:rsidRDefault="00CD7020" w:rsidP="00CD7020">
      <w:pPr>
        <w:rPr>
          <w:rFonts w:ascii="Arial" w:hAnsi="Arial" w:cs="Arial"/>
          <w:sz w:val="24"/>
          <w:szCs w:val="24"/>
        </w:rPr>
      </w:pPr>
    </w:p>
    <w:p w:rsidR="00CD7020" w:rsidRDefault="00CD7020" w:rsidP="00CD7020">
      <w:pPr>
        <w:rPr>
          <w:rFonts w:ascii="Arial" w:hAnsi="Arial" w:cs="Arial"/>
          <w:sz w:val="24"/>
          <w:szCs w:val="24"/>
        </w:rPr>
      </w:pPr>
    </w:p>
    <w:p w:rsidR="00CD7020" w:rsidRDefault="00CD7020" w:rsidP="00CD7020">
      <w:pPr>
        <w:rPr>
          <w:rFonts w:ascii="Arial" w:hAnsi="Arial" w:cs="Arial"/>
          <w:sz w:val="24"/>
          <w:szCs w:val="24"/>
        </w:rPr>
      </w:pPr>
    </w:p>
    <w:p w:rsidR="00CD7020" w:rsidRDefault="00CD7020" w:rsidP="00CD7020">
      <w:pPr>
        <w:rPr>
          <w:rFonts w:ascii="Arial" w:hAnsi="Arial" w:cs="Arial"/>
          <w:sz w:val="24"/>
          <w:szCs w:val="24"/>
        </w:rPr>
      </w:pPr>
    </w:p>
    <w:p w:rsidR="00CD7020" w:rsidRDefault="00CD7020" w:rsidP="00CD7020">
      <w:pPr>
        <w:rPr>
          <w:rFonts w:ascii="Arial" w:hAnsi="Arial" w:cs="Arial"/>
          <w:sz w:val="24"/>
          <w:szCs w:val="24"/>
        </w:rPr>
      </w:pPr>
    </w:p>
    <w:p w:rsidR="00CD7020" w:rsidRDefault="00CD7020" w:rsidP="00CD7020">
      <w:pPr>
        <w:rPr>
          <w:rFonts w:ascii="Arial" w:hAnsi="Arial" w:cs="Arial"/>
          <w:sz w:val="24"/>
          <w:szCs w:val="24"/>
        </w:rPr>
      </w:pPr>
    </w:p>
    <w:p w:rsidR="00CD7020" w:rsidRDefault="00CD7020" w:rsidP="00CD7020">
      <w:pPr>
        <w:rPr>
          <w:rFonts w:ascii="Arial" w:hAnsi="Arial" w:cs="Arial"/>
          <w:sz w:val="24"/>
          <w:szCs w:val="24"/>
        </w:rPr>
      </w:pPr>
    </w:p>
    <w:p w:rsidR="00CD7020" w:rsidRDefault="00CD7020" w:rsidP="00CD7020">
      <w:pPr>
        <w:rPr>
          <w:rFonts w:ascii="Arial" w:hAnsi="Arial" w:cs="Arial"/>
          <w:sz w:val="24"/>
          <w:szCs w:val="24"/>
        </w:rPr>
      </w:pPr>
    </w:p>
    <w:p w:rsidR="00CD7020" w:rsidRDefault="00CD7020" w:rsidP="00CD7020">
      <w:pPr>
        <w:rPr>
          <w:rFonts w:ascii="Arial" w:hAnsi="Arial" w:cs="Arial"/>
          <w:sz w:val="24"/>
          <w:szCs w:val="24"/>
        </w:rPr>
      </w:pPr>
    </w:p>
    <w:p w:rsidR="00CD7020" w:rsidRDefault="00CD7020" w:rsidP="00CD7020">
      <w:pPr>
        <w:rPr>
          <w:rFonts w:ascii="Arial" w:hAnsi="Arial" w:cs="Arial"/>
          <w:sz w:val="24"/>
          <w:szCs w:val="24"/>
        </w:rPr>
      </w:pPr>
    </w:p>
    <w:p w:rsidR="00CD7020" w:rsidRDefault="00CD7020" w:rsidP="00CD7020">
      <w:pPr>
        <w:rPr>
          <w:rFonts w:ascii="Arial" w:hAnsi="Arial" w:cs="Arial"/>
          <w:sz w:val="24"/>
          <w:szCs w:val="24"/>
        </w:rPr>
      </w:pPr>
    </w:p>
    <w:p w:rsidR="00CD7020" w:rsidRDefault="00CD7020" w:rsidP="00CD7020">
      <w:pPr>
        <w:rPr>
          <w:rFonts w:ascii="Arial" w:hAnsi="Arial" w:cs="Arial"/>
          <w:sz w:val="24"/>
          <w:szCs w:val="24"/>
        </w:rPr>
      </w:pPr>
    </w:p>
    <w:p w:rsidR="00CD7020" w:rsidRDefault="00CD7020" w:rsidP="00CD7020">
      <w:pPr>
        <w:rPr>
          <w:rFonts w:ascii="Arial" w:hAnsi="Arial" w:cs="Arial"/>
          <w:sz w:val="24"/>
          <w:szCs w:val="24"/>
        </w:rPr>
      </w:pPr>
    </w:p>
    <w:p w:rsidR="00CD7020" w:rsidRDefault="00CD7020" w:rsidP="00CD7020">
      <w:pPr>
        <w:rPr>
          <w:rFonts w:ascii="Arial" w:hAnsi="Arial" w:cs="Arial"/>
          <w:sz w:val="24"/>
          <w:szCs w:val="24"/>
        </w:rPr>
      </w:pPr>
    </w:p>
    <w:p w:rsidR="007F089D" w:rsidRDefault="007F089D" w:rsidP="00CD7020">
      <w:pPr>
        <w:rPr>
          <w:rFonts w:ascii="Arial" w:hAnsi="Arial" w:cs="Arial"/>
          <w:sz w:val="24"/>
          <w:szCs w:val="24"/>
        </w:rPr>
      </w:pPr>
    </w:p>
    <w:p w:rsidR="0010749B" w:rsidRDefault="0010749B" w:rsidP="00CD7020">
      <w:pPr>
        <w:rPr>
          <w:rFonts w:ascii="Arial" w:hAnsi="Arial" w:cs="Arial"/>
          <w:b/>
          <w:sz w:val="24"/>
          <w:szCs w:val="24"/>
          <w:u w:val="single"/>
        </w:rPr>
      </w:pPr>
      <w:r>
        <w:rPr>
          <w:rFonts w:ascii="Arial" w:hAnsi="Arial" w:cs="Arial"/>
          <w:b/>
          <w:sz w:val="24"/>
          <w:szCs w:val="24"/>
          <w:u w:val="single"/>
        </w:rPr>
        <w:t>Contents Page</w:t>
      </w:r>
    </w:p>
    <w:p w:rsidR="0010749B" w:rsidRDefault="0010749B" w:rsidP="00CD7020">
      <w:pPr>
        <w:rPr>
          <w:rFonts w:ascii="Arial" w:hAnsi="Arial" w:cs="Arial"/>
          <w:b/>
          <w:sz w:val="24"/>
          <w:szCs w:val="24"/>
          <w:u w:val="single"/>
        </w:rPr>
      </w:pPr>
    </w:p>
    <w:p w:rsidR="0010749B" w:rsidRDefault="00E33B24" w:rsidP="00CD7020">
      <w:pPr>
        <w:rPr>
          <w:rFonts w:ascii="Arial" w:hAnsi="Arial" w:cs="Arial"/>
          <w:sz w:val="24"/>
          <w:szCs w:val="24"/>
        </w:rPr>
      </w:pPr>
      <w:r>
        <w:rPr>
          <w:rFonts w:ascii="Arial" w:hAnsi="Arial" w:cs="Arial"/>
          <w:sz w:val="24"/>
          <w:szCs w:val="24"/>
        </w:rPr>
        <w:t>Executive Summary………………………………………………………………………...0</w:t>
      </w:r>
    </w:p>
    <w:p w:rsidR="0010749B" w:rsidRDefault="00E33B24" w:rsidP="00CD7020">
      <w:pPr>
        <w:rPr>
          <w:rFonts w:ascii="Arial" w:hAnsi="Arial" w:cs="Arial"/>
          <w:sz w:val="24"/>
          <w:szCs w:val="24"/>
        </w:rPr>
      </w:pPr>
      <w:r>
        <w:rPr>
          <w:rFonts w:ascii="Arial" w:hAnsi="Arial" w:cs="Arial"/>
          <w:sz w:val="24"/>
          <w:szCs w:val="24"/>
        </w:rPr>
        <w:t>Introduction…………………………………………………………………………………..1</w:t>
      </w:r>
    </w:p>
    <w:p w:rsidR="00E33B24" w:rsidRDefault="00E33B24" w:rsidP="00CD7020">
      <w:pPr>
        <w:rPr>
          <w:rFonts w:ascii="Arial" w:hAnsi="Arial" w:cs="Arial"/>
          <w:sz w:val="24"/>
          <w:szCs w:val="24"/>
        </w:rPr>
      </w:pPr>
      <w:r>
        <w:rPr>
          <w:rFonts w:ascii="Arial" w:hAnsi="Arial" w:cs="Arial"/>
          <w:sz w:val="24"/>
          <w:szCs w:val="24"/>
        </w:rPr>
        <w:t>Main Findings………………………………………………………………………………..2</w:t>
      </w:r>
    </w:p>
    <w:p w:rsidR="00E33B24" w:rsidRDefault="00E33B24" w:rsidP="00E33B24">
      <w:pPr>
        <w:pStyle w:val="ListParagraph"/>
        <w:numPr>
          <w:ilvl w:val="0"/>
          <w:numId w:val="3"/>
        </w:numPr>
        <w:rPr>
          <w:rFonts w:ascii="Arial" w:hAnsi="Arial" w:cs="Arial"/>
          <w:sz w:val="24"/>
          <w:szCs w:val="24"/>
        </w:rPr>
      </w:pPr>
      <w:r>
        <w:rPr>
          <w:rFonts w:ascii="Arial" w:hAnsi="Arial" w:cs="Arial"/>
          <w:sz w:val="24"/>
          <w:szCs w:val="24"/>
        </w:rPr>
        <w:t>Event Background</w:t>
      </w:r>
      <w:r w:rsidR="00EE62C3">
        <w:rPr>
          <w:rFonts w:ascii="Arial" w:hAnsi="Arial" w:cs="Arial"/>
          <w:sz w:val="24"/>
          <w:szCs w:val="24"/>
        </w:rPr>
        <w:t>…………………………………………………………………..</w:t>
      </w:r>
      <w:r w:rsidR="005C5347">
        <w:rPr>
          <w:rFonts w:ascii="Arial" w:hAnsi="Arial" w:cs="Arial"/>
          <w:sz w:val="24"/>
          <w:szCs w:val="24"/>
        </w:rPr>
        <w:t>2</w:t>
      </w:r>
    </w:p>
    <w:p w:rsidR="00E33B24" w:rsidRDefault="00E33B24" w:rsidP="00E33B24">
      <w:pPr>
        <w:pStyle w:val="ListParagraph"/>
        <w:numPr>
          <w:ilvl w:val="0"/>
          <w:numId w:val="3"/>
        </w:numPr>
        <w:rPr>
          <w:rFonts w:ascii="Arial" w:hAnsi="Arial" w:cs="Arial"/>
          <w:sz w:val="24"/>
          <w:szCs w:val="24"/>
        </w:rPr>
      </w:pPr>
      <w:r>
        <w:rPr>
          <w:rFonts w:ascii="Arial" w:hAnsi="Arial" w:cs="Arial"/>
          <w:sz w:val="24"/>
          <w:szCs w:val="24"/>
        </w:rPr>
        <w:t>The Event Consumer</w:t>
      </w:r>
      <w:r w:rsidR="00EE62C3">
        <w:rPr>
          <w:rFonts w:ascii="Arial" w:hAnsi="Arial" w:cs="Arial"/>
          <w:sz w:val="24"/>
          <w:szCs w:val="24"/>
        </w:rPr>
        <w:t>……………………………………………………………….</w:t>
      </w:r>
      <w:r w:rsidR="005C5347">
        <w:rPr>
          <w:rFonts w:ascii="Arial" w:hAnsi="Arial" w:cs="Arial"/>
          <w:sz w:val="24"/>
          <w:szCs w:val="24"/>
        </w:rPr>
        <w:t>2</w:t>
      </w:r>
    </w:p>
    <w:p w:rsidR="00E33B24" w:rsidRDefault="00E33B24" w:rsidP="00E33B24">
      <w:pPr>
        <w:pStyle w:val="ListParagraph"/>
        <w:numPr>
          <w:ilvl w:val="0"/>
          <w:numId w:val="3"/>
        </w:numPr>
        <w:rPr>
          <w:rFonts w:ascii="Arial" w:hAnsi="Arial" w:cs="Arial"/>
          <w:sz w:val="24"/>
          <w:szCs w:val="24"/>
        </w:rPr>
      </w:pPr>
      <w:r>
        <w:rPr>
          <w:rFonts w:ascii="Arial" w:hAnsi="Arial" w:cs="Arial"/>
          <w:sz w:val="24"/>
          <w:szCs w:val="24"/>
        </w:rPr>
        <w:t>Event Motives</w:t>
      </w:r>
      <w:r w:rsidR="005C5347">
        <w:rPr>
          <w:rFonts w:ascii="Arial" w:hAnsi="Arial" w:cs="Arial"/>
          <w:sz w:val="24"/>
          <w:szCs w:val="24"/>
        </w:rPr>
        <w:t>………………………………………………………………………</w:t>
      </w:r>
      <w:r w:rsidR="009E1361">
        <w:rPr>
          <w:rFonts w:ascii="Arial" w:hAnsi="Arial" w:cs="Arial"/>
          <w:sz w:val="24"/>
          <w:szCs w:val="24"/>
        </w:rPr>
        <w:t>..</w:t>
      </w:r>
      <w:r w:rsidR="005C5347">
        <w:rPr>
          <w:rFonts w:ascii="Arial" w:hAnsi="Arial" w:cs="Arial"/>
          <w:sz w:val="24"/>
          <w:szCs w:val="24"/>
        </w:rPr>
        <w:t>3</w:t>
      </w:r>
    </w:p>
    <w:p w:rsidR="00E33B24" w:rsidRDefault="00E33B24" w:rsidP="00E33B24">
      <w:pPr>
        <w:pStyle w:val="ListParagraph"/>
        <w:numPr>
          <w:ilvl w:val="0"/>
          <w:numId w:val="3"/>
        </w:numPr>
        <w:rPr>
          <w:rFonts w:ascii="Arial" w:hAnsi="Arial" w:cs="Arial"/>
          <w:sz w:val="24"/>
          <w:szCs w:val="24"/>
        </w:rPr>
      </w:pPr>
      <w:r>
        <w:rPr>
          <w:rFonts w:ascii="Arial" w:hAnsi="Arial" w:cs="Arial"/>
          <w:sz w:val="24"/>
          <w:szCs w:val="24"/>
        </w:rPr>
        <w:t>Event Satisfaction Checklist</w:t>
      </w:r>
      <w:r w:rsidR="009E1361">
        <w:rPr>
          <w:rFonts w:ascii="Arial" w:hAnsi="Arial" w:cs="Arial"/>
          <w:sz w:val="24"/>
          <w:szCs w:val="24"/>
        </w:rPr>
        <w:t>………………………………………………………..</w:t>
      </w:r>
      <w:r w:rsidR="001A79E2">
        <w:rPr>
          <w:rFonts w:ascii="Arial" w:hAnsi="Arial" w:cs="Arial"/>
          <w:sz w:val="24"/>
          <w:szCs w:val="24"/>
        </w:rPr>
        <w:t>4</w:t>
      </w:r>
    </w:p>
    <w:p w:rsidR="00E33B24" w:rsidRDefault="00E33B24" w:rsidP="00E33B24">
      <w:pPr>
        <w:pStyle w:val="ListParagraph"/>
        <w:numPr>
          <w:ilvl w:val="0"/>
          <w:numId w:val="3"/>
        </w:numPr>
        <w:rPr>
          <w:rFonts w:ascii="Arial" w:hAnsi="Arial" w:cs="Arial"/>
          <w:sz w:val="24"/>
          <w:szCs w:val="24"/>
        </w:rPr>
      </w:pPr>
      <w:r>
        <w:rPr>
          <w:rFonts w:ascii="Arial" w:hAnsi="Arial" w:cs="Arial"/>
          <w:sz w:val="24"/>
          <w:szCs w:val="24"/>
        </w:rPr>
        <w:t>Key Elements Influencing Consumer Satisfaction &amp; Experience</w:t>
      </w:r>
      <w:r w:rsidR="00EE62C3">
        <w:rPr>
          <w:rFonts w:ascii="Arial" w:hAnsi="Arial" w:cs="Arial"/>
          <w:sz w:val="24"/>
          <w:szCs w:val="24"/>
        </w:rPr>
        <w:t>……………...</w:t>
      </w:r>
      <w:r w:rsidR="005C5347">
        <w:rPr>
          <w:rFonts w:ascii="Arial" w:hAnsi="Arial" w:cs="Arial"/>
          <w:sz w:val="24"/>
          <w:szCs w:val="24"/>
        </w:rPr>
        <w:t>.</w:t>
      </w:r>
      <w:r w:rsidR="001A79E2">
        <w:rPr>
          <w:rFonts w:ascii="Arial" w:hAnsi="Arial" w:cs="Arial"/>
          <w:sz w:val="24"/>
          <w:szCs w:val="24"/>
        </w:rPr>
        <w:t>5</w:t>
      </w:r>
    </w:p>
    <w:p w:rsidR="00E33B24" w:rsidRDefault="00E33B24" w:rsidP="00E33B24">
      <w:pPr>
        <w:rPr>
          <w:rFonts w:ascii="Arial" w:hAnsi="Arial" w:cs="Arial"/>
          <w:sz w:val="24"/>
          <w:szCs w:val="24"/>
        </w:rPr>
      </w:pPr>
      <w:r>
        <w:rPr>
          <w:rFonts w:ascii="Arial" w:hAnsi="Arial" w:cs="Arial"/>
          <w:sz w:val="24"/>
          <w:szCs w:val="24"/>
        </w:rPr>
        <w:t>Conclusion…………………………………………………………………………………</w:t>
      </w:r>
      <w:r w:rsidR="009E1361">
        <w:rPr>
          <w:rFonts w:ascii="Arial" w:hAnsi="Arial" w:cs="Arial"/>
          <w:sz w:val="24"/>
          <w:szCs w:val="24"/>
        </w:rPr>
        <w:t>…</w:t>
      </w:r>
      <w:r w:rsidR="005C5347">
        <w:rPr>
          <w:rFonts w:ascii="Arial" w:hAnsi="Arial" w:cs="Arial"/>
          <w:sz w:val="24"/>
          <w:szCs w:val="24"/>
        </w:rPr>
        <w:t>6</w:t>
      </w:r>
    </w:p>
    <w:p w:rsidR="002D694E" w:rsidRDefault="002D694E" w:rsidP="00E33B24">
      <w:pPr>
        <w:rPr>
          <w:rFonts w:ascii="Arial" w:hAnsi="Arial" w:cs="Arial"/>
          <w:sz w:val="24"/>
          <w:szCs w:val="24"/>
        </w:rPr>
      </w:pPr>
      <w:r>
        <w:rPr>
          <w:rFonts w:ascii="Arial" w:hAnsi="Arial" w:cs="Arial"/>
          <w:sz w:val="24"/>
          <w:szCs w:val="24"/>
        </w:rPr>
        <w:t>Bibliography</w:t>
      </w:r>
      <w:r w:rsidR="001A79E2">
        <w:rPr>
          <w:rFonts w:ascii="Arial" w:hAnsi="Arial" w:cs="Arial"/>
          <w:sz w:val="24"/>
          <w:szCs w:val="24"/>
        </w:rPr>
        <w:t>………………………………………………………………………………...</w:t>
      </w:r>
      <w:r w:rsidR="005C5347">
        <w:rPr>
          <w:rFonts w:ascii="Arial" w:hAnsi="Arial" w:cs="Arial"/>
          <w:sz w:val="24"/>
          <w:szCs w:val="24"/>
        </w:rPr>
        <w:t>..7</w:t>
      </w:r>
    </w:p>
    <w:p w:rsidR="002D694E" w:rsidRPr="00E33B24" w:rsidRDefault="002D694E" w:rsidP="00E33B24">
      <w:pPr>
        <w:rPr>
          <w:rFonts w:ascii="Arial" w:hAnsi="Arial" w:cs="Arial"/>
          <w:sz w:val="24"/>
          <w:szCs w:val="24"/>
        </w:rPr>
      </w:pPr>
      <w:r>
        <w:rPr>
          <w:rFonts w:ascii="Arial" w:hAnsi="Arial" w:cs="Arial"/>
          <w:sz w:val="24"/>
          <w:szCs w:val="24"/>
        </w:rPr>
        <w:t>Appendix…</w:t>
      </w:r>
      <w:r w:rsidR="001A79E2">
        <w:rPr>
          <w:rFonts w:ascii="Arial" w:hAnsi="Arial" w:cs="Arial"/>
          <w:sz w:val="24"/>
          <w:szCs w:val="24"/>
        </w:rPr>
        <w:t>…………………………………………………………………………………</w:t>
      </w:r>
      <w:r w:rsidR="005C5347">
        <w:rPr>
          <w:rFonts w:ascii="Arial" w:hAnsi="Arial" w:cs="Arial"/>
          <w:sz w:val="24"/>
          <w:szCs w:val="24"/>
        </w:rPr>
        <w:t>...8</w:t>
      </w:r>
    </w:p>
    <w:p w:rsidR="00E33B24" w:rsidRPr="00E33B24" w:rsidRDefault="00E33B24" w:rsidP="00CD7020">
      <w:pPr>
        <w:rPr>
          <w:rFonts w:ascii="Arial" w:hAnsi="Arial" w:cs="Arial"/>
          <w:sz w:val="24"/>
          <w:szCs w:val="24"/>
        </w:rPr>
      </w:pPr>
    </w:p>
    <w:p w:rsidR="0010749B" w:rsidRDefault="0010749B" w:rsidP="00CD7020">
      <w:pPr>
        <w:rPr>
          <w:rFonts w:ascii="Arial" w:hAnsi="Arial" w:cs="Arial"/>
          <w:b/>
          <w:sz w:val="24"/>
          <w:szCs w:val="24"/>
          <w:u w:val="single"/>
        </w:rPr>
      </w:pPr>
    </w:p>
    <w:p w:rsidR="0010749B" w:rsidRDefault="0010749B" w:rsidP="00CD7020">
      <w:pPr>
        <w:rPr>
          <w:rFonts w:ascii="Arial" w:hAnsi="Arial" w:cs="Arial"/>
          <w:b/>
          <w:sz w:val="24"/>
          <w:szCs w:val="24"/>
          <w:u w:val="single"/>
        </w:rPr>
      </w:pPr>
    </w:p>
    <w:p w:rsidR="0010749B" w:rsidRDefault="0010749B" w:rsidP="00CD7020">
      <w:pPr>
        <w:rPr>
          <w:rFonts w:ascii="Arial" w:hAnsi="Arial" w:cs="Arial"/>
          <w:b/>
          <w:sz w:val="24"/>
          <w:szCs w:val="24"/>
          <w:u w:val="single"/>
        </w:rPr>
      </w:pPr>
    </w:p>
    <w:p w:rsidR="0010749B" w:rsidRDefault="0010749B" w:rsidP="00CD7020">
      <w:pPr>
        <w:rPr>
          <w:rFonts w:ascii="Arial" w:hAnsi="Arial" w:cs="Arial"/>
          <w:b/>
          <w:sz w:val="24"/>
          <w:szCs w:val="24"/>
          <w:u w:val="single"/>
        </w:rPr>
      </w:pPr>
    </w:p>
    <w:p w:rsidR="0010749B" w:rsidRDefault="0010749B" w:rsidP="00CD7020">
      <w:pPr>
        <w:rPr>
          <w:rFonts w:ascii="Arial" w:hAnsi="Arial" w:cs="Arial"/>
          <w:b/>
          <w:sz w:val="24"/>
          <w:szCs w:val="24"/>
          <w:u w:val="single"/>
        </w:rPr>
      </w:pPr>
    </w:p>
    <w:p w:rsidR="0010749B" w:rsidRDefault="0010749B" w:rsidP="00CD7020">
      <w:pPr>
        <w:rPr>
          <w:rFonts w:ascii="Arial" w:hAnsi="Arial" w:cs="Arial"/>
          <w:b/>
          <w:sz w:val="24"/>
          <w:szCs w:val="24"/>
          <w:u w:val="single"/>
        </w:rPr>
      </w:pPr>
    </w:p>
    <w:p w:rsidR="0010749B" w:rsidRDefault="0010749B" w:rsidP="00CD7020">
      <w:pPr>
        <w:rPr>
          <w:rFonts w:ascii="Arial" w:hAnsi="Arial" w:cs="Arial"/>
          <w:b/>
          <w:sz w:val="24"/>
          <w:szCs w:val="24"/>
          <w:u w:val="single"/>
        </w:rPr>
      </w:pPr>
    </w:p>
    <w:p w:rsidR="0010749B" w:rsidRDefault="0010749B" w:rsidP="00CD7020">
      <w:pPr>
        <w:rPr>
          <w:rFonts w:ascii="Arial" w:hAnsi="Arial" w:cs="Arial"/>
          <w:b/>
          <w:sz w:val="24"/>
          <w:szCs w:val="24"/>
          <w:u w:val="single"/>
        </w:rPr>
      </w:pPr>
    </w:p>
    <w:p w:rsidR="0010749B" w:rsidRDefault="0010749B" w:rsidP="00CD7020">
      <w:pPr>
        <w:rPr>
          <w:rFonts w:ascii="Arial" w:hAnsi="Arial" w:cs="Arial"/>
          <w:b/>
          <w:sz w:val="24"/>
          <w:szCs w:val="24"/>
          <w:u w:val="single"/>
        </w:rPr>
      </w:pPr>
    </w:p>
    <w:p w:rsidR="0010749B" w:rsidRDefault="0010749B" w:rsidP="00CD7020">
      <w:pPr>
        <w:rPr>
          <w:rFonts w:ascii="Arial" w:hAnsi="Arial" w:cs="Arial"/>
          <w:b/>
          <w:sz w:val="24"/>
          <w:szCs w:val="24"/>
          <w:u w:val="single"/>
        </w:rPr>
      </w:pPr>
    </w:p>
    <w:p w:rsidR="007F089D" w:rsidRDefault="007F089D" w:rsidP="00CD7020">
      <w:pPr>
        <w:rPr>
          <w:rFonts w:ascii="Arial" w:hAnsi="Arial" w:cs="Arial"/>
          <w:b/>
          <w:sz w:val="24"/>
          <w:szCs w:val="24"/>
          <w:u w:val="single"/>
        </w:rPr>
      </w:pPr>
    </w:p>
    <w:p w:rsidR="007F089D" w:rsidRDefault="007F089D" w:rsidP="00CD7020">
      <w:pPr>
        <w:rPr>
          <w:rFonts w:ascii="Arial" w:hAnsi="Arial" w:cs="Arial"/>
          <w:b/>
          <w:sz w:val="24"/>
          <w:szCs w:val="24"/>
          <w:u w:val="single"/>
        </w:rPr>
      </w:pPr>
    </w:p>
    <w:p w:rsidR="007F089D" w:rsidRDefault="007F089D" w:rsidP="00CD7020">
      <w:pPr>
        <w:rPr>
          <w:rFonts w:ascii="Arial" w:hAnsi="Arial" w:cs="Arial"/>
          <w:b/>
          <w:sz w:val="24"/>
          <w:szCs w:val="24"/>
          <w:u w:val="single"/>
        </w:rPr>
      </w:pPr>
    </w:p>
    <w:p w:rsidR="007F089D" w:rsidRDefault="007F089D" w:rsidP="00CD7020">
      <w:pPr>
        <w:rPr>
          <w:rFonts w:ascii="Arial" w:hAnsi="Arial" w:cs="Arial"/>
          <w:b/>
          <w:sz w:val="24"/>
          <w:szCs w:val="24"/>
          <w:u w:val="single"/>
        </w:rPr>
      </w:pPr>
    </w:p>
    <w:p w:rsidR="007F089D" w:rsidRDefault="007F089D" w:rsidP="00CD7020">
      <w:pPr>
        <w:rPr>
          <w:rFonts w:ascii="Arial" w:hAnsi="Arial" w:cs="Arial"/>
          <w:b/>
          <w:sz w:val="24"/>
          <w:szCs w:val="24"/>
          <w:u w:val="single"/>
        </w:rPr>
      </w:pPr>
    </w:p>
    <w:p w:rsidR="007F089D" w:rsidRDefault="007F089D" w:rsidP="00CD7020">
      <w:pPr>
        <w:rPr>
          <w:rFonts w:ascii="Arial" w:hAnsi="Arial" w:cs="Arial"/>
          <w:b/>
          <w:sz w:val="24"/>
          <w:szCs w:val="24"/>
          <w:u w:val="single"/>
        </w:rPr>
      </w:pPr>
    </w:p>
    <w:p w:rsidR="007F089D" w:rsidRDefault="007F089D" w:rsidP="00CD7020">
      <w:pPr>
        <w:rPr>
          <w:rFonts w:ascii="Arial" w:hAnsi="Arial" w:cs="Arial"/>
          <w:b/>
          <w:sz w:val="24"/>
          <w:szCs w:val="24"/>
          <w:u w:val="single"/>
        </w:rPr>
      </w:pPr>
    </w:p>
    <w:p w:rsidR="007F089D" w:rsidRDefault="007F089D" w:rsidP="00CD7020">
      <w:pPr>
        <w:rPr>
          <w:rFonts w:ascii="Arial" w:hAnsi="Arial" w:cs="Arial"/>
          <w:b/>
          <w:sz w:val="24"/>
          <w:szCs w:val="24"/>
          <w:u w:val="single"/>
        </w:rPr>
      </w:pPr>
    </w:p>
    <w:p w:rsidR="0010749B" w:rsidRPr="00047B7B" w:rsidRDefault="00CD7020" w:rsidP="00047B7B">
      <w:pPr>
        <w:pStyle w:val="ListParagraph"/>
        <w:numPr>
          <w:ilvl w:val="0"/>
          <w:numId w:val="1"/>
        </w:numPr>
        <w:rPr>
          <w:rFonts w:ascii="Arial" w:hAnsi="Arial" w:cs="Arial"/>
          <w:b/>
          <w:sz w:val="24"/>
          <w:szCs w:val="24"/>
          <w:u w:val="single"/>
        </w:rPr>
      </w:pPr>
      <w:r w:rsidRPr="00047B7B">
        <w:rPr>
          <w:rFonts w:ascii="Arial" w:hAnsi="Arial" w:cs="Arial"/>
          <w:b/>
          <w:sz w:val="24"/>
          <w:szCs w:val="24"/>
          <w:u w:val="single"/>
        </w:rPr>
        <w:t>Introduction</w:t>
      </w:r>
    </w:p>
    <w:p w:rsidR="0010749B" w:rsidRDefault="0010749B" w:rsidP="00CD7020">
      <w:pPr>
        <w:rPr>
          <w:rFonts w:ascii="Arial" w:hAnsi="Arial" w:cs="Arial"/>
          <w:b/>
          <w:sz w:val="24"/>
          <w:szCs w:val="24"/>
          <w:u w:val="single"/>
        </w:rPr>
      </w:pPr>
    </w:p>
    <w:p w:rsidR="00D757E1" w:rsidRDefault="005C420C" w:rsidP="00CD7020">
      <w:pPr>
        <w:rPr>
          <w:rFonts w:ascii="Arial" w:hAnsi="Arial" w:cs="Arial"/>
          <w:sz w:val="24"/>
          <w:szCs w:val="24"/>
        </w:rPr>
      </w:pPr>
      <w:r>
        <w:rPr>
          <w:rFonts w:ascii="Arial" w:hAnsi="Arial" w:cs="Arial"/>
          <w:sz w:val="24"/>
          <w:szCs w:val="24"/>
        </w:rPr>
        <w:t xml:space="preserve"> </w:t>
      </w:r>
      <w:r w:rsidR="007A71A1">
        <w:rPr>
          <w:rFonts w:ascii="Arial" w:hAnsi="Arial" w:cs="Arial"/>
          <w:sz w:val="24"/>
          <w:szCs w:val="24"/>
        </w:rPr>
        <w:t>The aim of the following</w:t>
      </w:r>
      <w:r w:rsidR="0010749B">
        <w:rPr>
          <w:rFonts w:ascii="Arial" w:hAnsi="Arial" w:cs="Arial"/>
          <w:sz w:val="24"/>
          <w:szCs w:val="24"/>
        </w:rPr>
        <w:t xml:space="preserve"> report is to produce a review of the annual music festival – Creamfields. Throughout this report readers can expect </w:t>
      </w:r>
      <w:r w:rsidR="00930756">
        <w:rPr>
          <w:rFonts w:ascii="Arial" w:hAnsi="Arial" w:cs="Arial"/>
          <w:sz w:val="24"/>
          <w:szCs w:val="24"/>
        </w:rPr>
        <w:t xml:space="preserve">the </w:t>
      </w:r>
      <w:r>
        <w:rPr>
          <w:rFonts w:ascii="Arial" w:hAnsi="Arial" w:cs="Arial"/>
          <w:sz w:val="24"/>
          <w:szCs w:val="24"/>
        </w:rPr>
        <w:t xml:space="preserve">review to include details of the event such as a description of the event in </w:t>
      </w:r>
      <w:r w:rsidR="007A71A1">
        <w:rPr>
          <w:rFonts w:ascii="Arial" w:hAnsi="Arial" w:cs="Arial"/>
          <w:sz w:val="24"/>
          <w:szCs w:val="24"/>
        </w:rPr>
        <w:t>relation to</w:t>
      </w:r>
      <w:r>
        <w:rPr>
          <w:rFonts w:ascii="Arial" w:hAnsi="Arial" w:cs="Arial"/>
          <w:sz w:val="24"/>
          <w:szCs w:val="24"/>
        </w:rPr>
        <w:t xml:space="preserve"> the scale of the event and industry context. The typical event consumer will also be identified as will the reasons behind why the typical consumer attends the event</w:t>
      </w:r>
      <w:r w:rsidR="00041577">
        <w:rPr>
          <w:rFonts w:ascii="Arial" w:hAnsi="Arial" w:cs="Arial"/>
          <w:sz w:val="24"/>
          <w:szCs w:val="24"/>
        </w:rPr>
        <w:t xml:space="preserve">, particularly when the event is attended by the </w:t>
      </w:r>
      <w:r w:rsidR="00367676">
        <w:rPr>
          <w:rFonts w:ascii="Arial" w:hAnsi="Arial" w:cs="Arial"/>
          <w:sz w:val="24"/>
          <w:szCs w:val="24"/>
        </w:rPr>
        <w:t xml:space="preserve">same </w:t>
      </w:r>
      <w:r w:rsidR="00041577">
        <w:rPr>
          <w:rFonts w:ascii="Arial" w:hAnsi="Arial" w:cs="Arial"/>
          <w:sz w:val="24"/>
          <w:szCs w:val="24"/>
        </w:rPr>
        <w:t>consumer each time the event is held</w:t>
      </w:r>
      <w:r>
        <w:rPr>
          <w:rFonts w:ascii="Arial" w:hAnsi="Arial" w:cs="Arial"/>
          <w:sz w:val="24"/>
          <w:szCs w:val="24"/>
        </w:rPr>
        <w:t xml:space="preserve">. Readers can also expect a satisfaction checklist which enables further review of both </w:t>
      </w:r>
      <w:r w:rsidR="007A71A1">
        <w:rPr>
          <w:rFonts w:ascii="Arial" w:hAnsi="Arial" w:cs="Arial"/>
          <w:sz w:val="24"/>
          <w:szCs w:val="24"/>
        </w:rPr>
        <w:t xml:space="preserve">the </w:t>
      </w:r>
      <w:r>
        <w:rPr>
          <w:rFonts w:ascii="Arial" w:hAnsi="Arial" w:cs="Arial"/>
          <w:sz w:val="24"/>
          <w:szCs w:val="24"/>
        </w:rPr>
        <w:t>organisation and delivery of the specified event. The various elements which influence consumer satisfaction and ex</w:t>
      </w:r>
      <w:r w:rsidR="00D757E1">
        <w:rPr>
          <w:rFonts w:ascii="Arial" w:hAnsi="Arial" w:cs="Arial"/>
          <w:sz w:val="24"/>
          <w:szCs w:val="24"/>
        </w:rPr>
        <w:t>perience will also be discussed.</w:t>
      </w:r>
    </w:p>
    <w:p w:rsidR="007A71A1" w:rsidRDefault="00D757E1" w:rsidP="00CD7020">
      <w:pPr>
        <w:rPr>
          <w:rFonts w:ascii="Arial" w:hAnsi="Arial" w:cs="Arial"/>
          <w:sz w:val="24"/>
          <w:szCs w:val="24"/>
        </w:rPr>
      </w:pPr>
      <w:r>
        <w:rPr>
          <w:rFonts w:ascii="Arial" w:hAnsi="Arial" w:cs="Arial"/>
          <w:sz w:val="24"/>
          <w:szCs w:val="24"/>
        </w:rPr>
        <w:t xml:space="preserve"> </w:t>
      </w:r>
      <w:r w:rsidR="00041577">
        <w:rPr>
          <w:rFonts w:ascii="Arial" w:hAnsi="Arial" w:cs="Arial"/>
          <w:sz w:val="24"/>
          <w:szCs w:val="24"/>
        </w:rPr>
        <w:t>The report is</w:t>
      </w:r>
      <w:r w:rsidR="00346BFD">
        <w:rPr>
          <w:rFonts w:ascii="Arial" w:hAnsi="Arial" w:cs="Arial"/>
          <w:sz w:val="24"/>
          <w:szCs w:val="24"/>
        </w:rPr>
        <w:t xml:space="preserve"> also</w:t>
      </w:r>
      <w:r w:rsidR="00041577">
        <w:rPr>
          <w:rFonts w:ascii="Arial" w:hAnsi="Arial" w:cs="Arial"/>
          <w:sz w:val="24"/>
          <w:szCs w:val="24"/>
        </w:rPr>
        <w:t xml:space="preserve"> to be presented to the management team of the event </w:t>
      </w:r>
      <w:r>
        <w:rPr>
          <w:rFonts w:ascii="Arial" w:hAnsi="Arial" w:cs="Arial"/>
          <w:sz w:val="24"/>
          <w:szCs w:val="24"/>
        </w:rPr>
        <w:t>including</w:t>
      </w:r>
      <w:r w:rsidR="00041577">
        <w:rPr>
          <w:rFonts w:ascii="Arial" w:hAnsi="Arial" w:cs="Arial"/>
          <w:sz w:val="24"/>
          <w:szCs w:val="24"/>
        </w:rPr>
        <w:t xml:space="preserve"> a checklist which has been produced for event consumer evaluation which can later be used for observational research</w:t>
      </w:r>
      <w:r w:rsidR="002D2294">
        <w:rPr>
          <w:rFonts w:ascii="Arial" w:hAnsi="Arial" w:cs="Arial"/>
          <w:sz w:val="24"/>
          <w:szCs w:val="24"/>
        </w:rPr>
        <w:t xml:space="preserve"> which may later help f</w:t>
      </w:r>
      <w:r w:rsidR="00367676">
        <w:rPr>
          <w:rFonts w:ascii="Arial" w:hAnsi="Arial" w:cs="Arial"/>
          <w:sz w:val="24"/>
          <w:szCs w:val="24"/>
        </w:rPr>
        <w:t xml:space="preserve">urther development of the event in the future. </w:t>
      </w:r>
      <w:r w:rsidR="00560307">
        <w:rPr>
          <w:rFonts w:ascii="Arial" w:hAnsi="Arial" w:cs="Arial"/>
          <w:sz w:val="24"/>
          <w:szCs w:val="24"/>
        </w:rPr>
        <w:t xml:space="preserve">The main findings of this report </w:t>
      </w:r>
      <w:r w:rsidR="00E32E81">
        <w:rPr>
          <w:rFonts w:ascii="Arial" w:hAnsi="Arial" w:cs="Arial"/>
          <w:sz w:val="24"/>
          <w:szCs w:val="24"/>
        </w:rPr>
        <w:t xml:space="preserve">will confirm reasons behind the running of the event and why consumers choose </w:t>
      </w:r>
      <w:r w:rsidR="007621E0">
        <w:rPr>
          <w:rFonts w:ascii="Arial" w:hAnsi="Arial" w:cs="Arial"/>
          <w:sz w:val="24"/>
          <w:szCs w:val="24"/>
        </w:rPr>
        <w:t>to attend the event as if it is an annual holiday.</w:t>
      </w:r>
    </w:p>
    <w:p w:rsidR="00CE5A46" w:rsidRDefault="00CE5A46" w:rsidP="00CD7020">
      <w:pPr>
        <w:rPr>
          <w:rFonts w:ascii="Arial" w:hAnsi="Arial" w:cs="Arial"/>
          <w:sz w:val="24"/>
          <w:szCs w:val="24"/>
        </w:rPr>
      </w:pPr>
    </w:p>
    <w:p w:rsidR="00CE5A46" w:rsidRDefault="00CE5A46" w:rsidP="00CD7020">
      <w:pPr>
        <w:rPr>
          <w:rFonts w:ascii="Arial" w:hAnsi="Arial" w:cs="Arial"/>
          <w:sz w:val="24"/>
          <w:szCs w:val="24"/>
        </w:rPr>
      </w:pPr>
    </w:p>
    <w:p w:rsidR="00CE5A46" w:rsidRDefault="00CE5A46" w:rsidP="00CD7020">
      <w:pPr>
        <w:rPr>
          <w:rFonts w:ascii="Arial" w:hAnsi="Arial" w:cs="Arial"/>
          <w:sz w:val="24"/>
          <w:szCs w:val="24"/>
        </w:rPr>
      </w:pPr>
    </w:p>
    <w:p w:rsidR="00CE5A46" w:rsidRDefault="00CE5A46" w:rsidP="00CD7020">
      <w:pPr>
        <w:rPr>
          <w:rFonts w:ascii="Arial" w:hAnsi="Arial" w:cs="Arial"/>
          <w:sz w:val="24"/>
          <w:szCs w:val="24"/>
        </w:rPr>
      </w:pPr>
    </w:p>
    <w:p w:rsidR="00CE5A46" w:rsidRDefault="00CE5A46" w:rsidP="00CD7020">
      <w:pPr>
        <w:rPr>
          <w:rFonts w:ascii="Arial" w:hAnsi="Arial" w:cs="Arial"/>
          <w:sz w:val="24"/>
          <w:szCs w:val="24"/>
        </w:rPr>
      </w:pPr>
    </w:p>
    <w:p w:rsidR="00CE5A46" w:rsidRDefault="00CE5A46" w:rsidP="00CD7020">
      <w:pPr>
        <w:rPr>
          <w:rFonts w:ascii="Arial" w:hAnsi="Arial" w:cs="Arial"/>
          <w:sz w:val="24"/>
          <w:szCs w:val="24"/>
        </w:rPr>
      </w:pPr>
    </w:p>
    <w:p w:rsidR="00CE5A46" w:rsidRDefault="00CE5A46" w:rsidP="00CD7020">
      <w:pPr>
        <w:rPr>
          <w:rFonts w:ascii="Arial" w:hAnsi="Arial" w:cs="Arial"/>
          <w:sz w:val="24"/>
          <w:szCs w:val="24"/>
        </w:rPr>
      </w:pPr>
    </w:p>
    <w:p w:rsidR="00CE5A46" w:rsidRDefault="00CE5A46" w:rsidP="00CD7020">
      <w:pPr>
        <w:rPr>
          <w:rFonts w:ascii="Arial" w:hAnsi="Arial" w:cs="Arial"/>
          <w:sz w:val="24"/>
          <w:szCs w:val="24"/>
        </w:rPr>
      </w:pPr>
    </w:p>
    <w:p w:rsidR="00CE5A46" w:rsidRDefault="00CE5A46" w:rsidP="00CD7020">
      <w:pPr>
        <w:rPr>
          <w:rFonts w:ascii="Arial" w:hAnsi="Arial" w:cs="Arial"/>
          <w:sz w:val="24"/>
          <w:szCs w:val="24"/>
        </w:rPr>
      </w:pPr>
    </w:p>
    <w:p w:rsidR="00CE5A46" w:rsidRDefault="00CE5A46" w:rsidP="00CD7020">
      <w:pPr>
        <w:rPr>
          <w:rFonts w:ascii="Arial" w:hAnsi="Arial" w:cs="Arial"/>
          <w:sz w:val="24"/>
          <w:szCs w:val="24"/>
        </w:rPr>
      </w:pPr>
    </w:p>
    <w:p w:rsidR="00047B7B" w:rsidRDefault="00047B7B" w:rsidP="00CD7020">
      <w:pPr>
        <w:rPr>
          <w:rFonts w:ascii="Arial" w:hAnsi="Arial" w:cs="Arial"/>
          <w:sz w:val="24"/>
          <w:szCs w:val="24"/>
        </w:rPr>
      </w:pPr>
    </w:p>
    <w:p w:rsidR="007F089D" w:rsidRDefault="007F089D" w:rsidP="00CD7020">
      <w:pPr>
        <w:rPr>
          <w:rFonts w:ascii="Arial" w:hAnsi="Arial" w:cs="Arial"/>
          <w:sz w:val="24"/>
          <w:szCs w:val="24"/>
        </w:rPr>
      </w:pPr>
    </w:p>
    <w:p w:rsidR="001A79E2" w:rsidRDefault="001A79E2" w:rsidP="00CD7020">
      <w:pPr>
        <w:rPr>
          <w:rFonts w:ascii="Arial" w:hAnsi="Arial" w:cs="Arial"/>
          <w:sz w:val="24"/>
          <w:szCs w:val="24"/>
        </w:rPr>
      </w:pPr>
    </w:p>
    <w:p w:rsidR="001A79E2" w:rsidRDefault="001A79E2" w:rsidP="00CD7020">
      <w:pPr>
        <w:rPr>
          <w:rFonts w:ascii="Arial" w:hAnsi="Arial" w:cs="Arial"/>
          <w:sz w:val="24"/>
          <w:szCs w:val="24"/>
        </w:rPr>
      </w:pPr>
    </w:p>
    <w:p w:rsidR="001A79E2" w:rsidRDefault="001A79E2" w:rsidP="00CD7020">
      <w:pPr>
        <w:rPr>
          <w:rFonts w:ascii="Arial" w:hAnsi="Arial" w:cs="Arial"/>
          <w:sz w:val="24"/>
          <w:szCs w:val="24"/>
        </w:rPr>
      </w:pPr>
    </w:p>
    <w:p w:rsidR="001A79E2" w:rsidRDefault="001A79E2" w:rsidP="00CD7020">
      <w:pPr>
        <w:rPr>
          <w:rFonts w:ascii="Arial" w:hAnsi="Arial" w:cs="Arial"/>
          <w:sz w:val="24"/>
          <w:szCs w:val="24"/>
        </w:rPr>
      </w:pPr>
    </w:p>
    <w:p w:rsidR="001A79E2" w:rsidRDefault="001A79E2" w:rsidP="00CD7020">
      <w:pPr>
        <w:rPr>
          <w:rFonts w:ascii="Arial" w:hAnsi="Arial" w:cs="Arial"/>
          <w:sz w:val="24"/>
          <w:szCs w:val="24"/>
        </w:rPr>
      </w:pPr>
    </w:p>
    <w:p w:rsidR="001A79E2" w:rsidRDefault="001A79E2" w:rsidP="00CD7020">
      <w:pPr>
        <w:rPr>
          <w:rFonts w:ascii="Arial" w:hAnsi="Arial" w:cs="Arial"/>
          <w:sz w:val="24"/>
          <w:szCs w:val="24"/>
        </w:rPr>
      </w:pPr>
    </w:p>
    <w:p w:rsidR="00CE5A46" w:rsidRPr="00047B7B" w:rsidRDefault="00CE5A46" w:rsidP="00047B7B">
      <w:pPr>
        <w:pStyle w:val="ListParagraph"/>
        <w:numPr>
          <w:ilvl w:val="0"/>
          <w:numId w:val="1"/>
        </w:numPr>
        <w:rPr>
          <w:rFonts w:ascii="Arial" w:hAnsi="Arial" w:cs="Arial"/>
          <w:b/>
          <w:sz w:val="24"/>
          <w:szCs w:val="24"/>
          <w:u w:val="single"/>
        </w:rPr>
      </w:pPr>
      <w:r w:rsidRPr="00047B7B">
        <w:rPr>
          <w:rFonts w:ascii="Arial" w:hAnsi="Arial" w:cs="Arial"/>
          <w:b/>
          <w:sz w:val="24"/>
          <w:szCs w:val="24"/>
          <w:u w:val="single"/>
        </w:rPr>
        <w:t>Main Findings</w:t>
      </w:r>
    </w:p>
    <w:p w:rsidR="00CE5A46" w:rsidRDefault="007818C4" w:rsidP="00CD7020">
      <w:pPr>
        <w:rPr>
          <w:rFonts w:ascii="Arial" w:hAnsi="Arial" w:cs="Arial"/>
          <w:sz w:val="24"/>
          <w:szCs w:val="24"/>
        </w:rPr>
      </w:pPr>
      <w:r>
        <w:rPr>
          <w:rFonts w:ascii="Arial" w:hAnsi="Arial" w:cs="Arial"/>
          <w:sz w:val="24"/>
          <w:szCs w:val="24"/>
        </w:rPr>
        <w:t xml:space="preserve"> </w:t>
      </w:r>
    </w:p>
    <w:p w:rsidR="007818C4" w:rsidRPr="007818C4" w:rsidRDefault="007818C4" w:rsidP="00CD7020">
      <w:pPr>
        <w:rPr>
          <w:rFonts w:ascii="Arial" w:hAnsi="Arial" w:cs="Arial"/>
          <w:sz w:val="24"/>
          <w:szCs w:val="24"/>
        </w:rPr>
      </w:pPr>
      <w:r>
        <w:rPr>
          <w:rFonts w:ascii="Arial" w:hAnsi="Arial" w:cs="Arial"/>
          <w:sz w:val="24"/>
          <w:szCs w:val="24"/>
        </w:rPr>
        <w:t xml:space="preserve"> Throughout this section the main findings of the report will be discussed as will any background information surrounding the event – Creamfields. The history of the event will be produced as will information about the ‘typical’ event consumer and who they are and what it is that attracts the consumer to this large-scale event and how it does that. Motivators will be discussed and reasons behind these motivators that attracts such a large audience. A satisfaction checklist will also be produced to enable further review of this organisation and delivery of the event. Finally, key elements relating to consumer satisfaction and overall experience will be discussed.</w:t>
      </w:r>
    </w:p>
    <w:p w:rsidR="0049283E" w:rsidRDefault="00956A00" w:rsidP="0049283E">
      <w:pPr>
        <w:rPr>
          <w:rFonts w:ascii="Arial" w:hAnsi="Arial" w:cs="Arial"/>
          <w:sz w:val="24"/>
          <w:szCs w:val="24"/>
        </w:rPr>
      </w:pPr>
      <w:r>
        <w:rPr>
          <w:rFonts w:ascii="Arial" w:hAnsi="Arial" w:cs="Arial"/>
          <w:sz w:val="24"/>
          <w:szCs w:val="24"/>
        </w:rPr>
        <w:t xml:space="preserve"> </w:t>
      </w:r>
    </w:p>
    <w:p w:rsidR="0049283E" w:rsidRPr="0049283E" w:rsidRDefault="0049283E" w:rsidP="0049283E">
      <w:pPr>
        <w:rPr>
          <w:rFonts w:ascii="Arial" w:hAnsi="Arial" w:cs="Arial"/>
          <w:sz w:val="24"/>
          <w:szCs w:val="24"/>
        </w:rPr>
      </w:pPr>
    </w:p>
    <w:p w:rsidR="0049283E" w:rsidRPr="0049283E" w:rsidRDefault="0049283E" w:rsidP="0049283E">
      <w:pPr>
        <w:rPr>
          <w:rFonts w:ascii="Arial" w:hAnsi="Arial" w:cs="Arial"/>
          <w:b/>
          <w:sz w:val="24"/>
          <w:szCs w:val="24"/>
          <w:u w:val="single"/>
        </w:rPr>
      </w:pPr>
      <w:r w:rsidRPr="00FA03E4">
        <w:rPr>
          <w:rFonts w:ascii="Arial" w:hAnsi="Arial" w:cs="Arial"/>
          <w:b/>
          <w:sz w:val="24"/>
          <w:szCs w:val="24"/>
        </w:rPr>
        <w:t xml:space="preserve">2.1 </w:t>
      </w:r>
      <w:r w:rsidRPr="0049283E">
        <w:rPr>
          <w:rFonts w:ascii="Arial" w:hAnsi="Arial" w:cs="Arial"/>
          <w:b/>
          <w:sz w:val="24"/>
          <w:szCs w:val="24"/>
          <w:u w:val="single"/>
        </w:rPr>
        <w:t>Event Background</w:t>
      </w:r>
    </w:p>
    <w:p w:rsidR="0049283E" w:rsidRDefault="0049283E" w:rsidP="00CD7020">
      <w:pPr>
        <w:rPr>
          <w:rFonts w:ascii="Arial" w:hAnsi="Arial" w:cs="Arial"/>
          <w:sz w:val="24"/>
          <w:szCs w:val="24"/>
        </w:rPr>
      </w:pPr>
    </w:p>
    <w:p w:rsidR="00952DB3" w:rsidRDefault="0049283E" w:rsidP="00CD7020">
      <w:pPr>
        <w:rPr>
          <w:rFonts w:ascii="Arial" w:hAnsi="Arial" w:cs="Arial"/>
          <w:sz w:val="24"/>
          <w:szCs w:val="24"/>
        </w:rPr>
      </w:pPr>
      <w:r>
        <w:rPr>
          <w:rFonts w:ascii="Arial" w:hAnsi="Arial" w:cs="Arial"/>
          <w:sz w:val="24"/>
          <w:szCs w:val="24"/>
        </w:rPr>
        <w:t xml:space="preserve"> </w:t>
      </w:r>
      <w:r w:rsidR="006D2439">
        <w:rPr>
          <w:rFonts w:ascii="Arial" w:hAnsi="Arial" w:cs="Arial"/>
          <w:sz w:val="24"/>
          <w:szCs w:val="24"/>
        </w:rPr>
        <w:t xml:space="preserve">Creamfields is an </w:t>
      </w:r>
      <w:r w:rsidR="006D2439">
        <w:rPr>
          <w:rFonts w:ascii="Arial" w:hAnsi="Arial" w:cs="Arial"/>
          <w:sz w:val="24"/>
          <w:szCs w:val="24"/>
        </w:rPr>
        <w:t xml:space="preserve">annual music festival which has been running for the past two decades as of this year, marking this year the twentieth anniversary. The event takes place over the same weekend every year lasting no more than four days and has been expanding and improving ever since the first Creamfields took place twenty years ago. Creamfields is also known as “Tourism Event of The Year” </w:t>
      </w:r>
      <w:r w:rsidR="006D2439" w:rsidRPr="00F26C79">
        <w:rPr>
          <w:rFonts w:ascii="Arial" w:hAnsi="Arial" w:cs="Arial"/>
          <w:sz w:val="24"/>
          <w:szCs w:val="24"/>
        </w:rPr>
        <w:t>(VisitLiverpool, 2016)</w:t>
      </w:r>
      <w:r w:rsidR="006D2439">
        <w:rPr>
          <w:rFonts w:ascii="Arial" w:hAnsi="Arial" w:cs="Arial"/>
          <w:sz w:val="24"/>
          <w:szCs w:val="24"/>
        </w:rPr>
        <w:t xml:space="preserve"> with attendance numbers starting at 25,000 in 1998 </w:t>
      </w:r>
      <w:r w:rsidR="00537BC1">
        <w:rPr>
          <w:rFonts w:ascii="Arial" w:hAnsi="Arial" w:cs="Arial"/>
          <w:sz w:val="24"/>
          <w:szCs w:val="24"/>
        </w:rPr>
        <w:t xml:space="preserve">when the first Creamfields took place </w:t>
      </w:r>
      <w:r w:rsidR="006D2439">
        <w:rPr>
          <w:rFonts w:ascii="Arial" w:hAnsi="Arial" w:cs="Arial"/>
          <w:sz w:val="24"/>
          <w:szCs w:val="24"/>
        </w:rPr>
        <w:t xml:space="preserve">to numbers increasing to 70,000 plus as of 2017 </w:t>
      </w:r>
      <w:r w:rsidR="00537BC1">
        <w:rPr>
          <w:rFonts w:ascii="Arial" w:hAnsi="Arial" w:cs="Arial"/>
          <w:sz w:val="24"/>
          <w:szCs w:val="24"/>
        </w:rPr>
        <w:t xml:space="preserve">which means the development of the event has had to improve by adding new stages </w:t>
      </w:r>
      <w:r w:rsidR="00270E69">
        <w:rPr>
          <w:rFonts w:ascii="Arial" w:hAnsi="Arial" w:cs="Arial"/>
          <w:sz w:val="24"/>
          <w:szCs w:val="24"/>
        </w:rPr>
        <w:t xml:space="preserve">across the site </w:t>
      </w:r>
      <w:r w:rsidR="00537BC1">
        <w:rPr>
          <w:rFonts w:ascii="Arial" w:hAnsi="Arial" w:cs="Arial"/>
          <w:sz w:val="24"/>
          <w:szCs w:val="24"/>
        </w:rPr>
        <w:t xml:space="preserve">for performers and expanding the campsite capacity to cater for the rise in event attendees. </w:t>
      </w:r>
      <w:r w:rsidR="006D2439" w:rsidRPr="00F26C79">
        <w:rPr>
          <w:rFonts w:ascii="Arial" w:hAnsi="Arial" w:cs="Arial"/>
          <w:sz w:val="24"/>
          <w:szCs w:val="24"/>
        </w:rPr>
        <w:t>(Creamfields, 2016).</w:t>
      </w:r>
      <w:r w:rsidR="00851C87">
        <w:rPr>
          <w:rFonts w:ascii="Arial" w:hAnsi="Arial" w:cs="Arial"/>
          <w:sz w:val="24"/>
          <w:szCs w:val="24"/>
        </w:rPr>
        <w:t xml:space="preserve"> </w:t>
      </w:r>
    </w:p>
    <w:p w:rsidR="00851C87" w:rsidRDefault="00952DB3" w:rsidP="00CD7020">
      <w:pPr>
        <w:rPr>
          <w:rFonts w:ascii="Arial" w:hAnsi="Arial" w:cs="Arial"/>
          <w:sz w:val="24"/>
          <w:szCs w:val="24"/>
        </w:rPr>
      </w:pPr>
      <w:r>
        <w:rPr>
          <w:rFonts w:ascii="Arial" w:hAnsi="Arial" w:cs="Arial"/>
          <w:sz w:val="24"/>
          <w:szCs w:val="24"/>
        </w:rPr>
        <w:t xml:space="preserve"> </w:t>
      </w:r>
      <w:r w:rsidR="00851C87">
        <w:rPr>
          <w:rFonts w:ascii="Arial" w:hAnsi="Arial" w:cs="Arial"/>
          <w:sz w:val="24"/>
          <w:szCs w:val="24"/>
        </w:rPr>
        <w:t>Creamfields is a major dance festival which</w:t>
      </w:r>
      <w:r w:rsidR="00537BC1">
        <w:rPr>
          <w:rFonts w:ascii="Arial" w:hAnsi="Arial" w:cs="Arial"/>
          <w:sz w:val="24"/>
          <w:szCs w:val="24"/>
        </w:rPr>
        <w:t xml:space="preserve"> continues to push the boundaries of outdoor event production</w:t>
      </w:r>
      <w:r>
        <w:rPr>
          <w:rFonts w:ascii="Arial" w:hAnsi="Arial" w:cs="Arial"/>
          <w:sz w:val="24"/>
          <w:szCs w:val="24"/>
        </w:rPr>
        <w:t xml:space="preserve"> going from a one-day event to a long four-day event meaning the introduction to the camping aspect of the festival. Not only is standard camping available but also what is known as ‘Dreamfields’ which is luxury camping</w:t>
      </w:r>
      <w:r w:rsidR="00A0607D">
        <w:rPr>
          <w:rFonts w:ascii="Arial" w:hAnsi="Arial" w:cs="Arial"/>
          <w:sz w:val="24"/>
          <w:szCs w:val="24"/>
        </w:rPr>
        <w:t>, for a higher price, which has been set up prior to festival-goers arrival meaning they have to carry less as it’s all ready and set up for them. A</w:t>
      </w:r>
      <w:r>
        <w:rPr>
          <w:rFonts w:ascii="Arial" w:hAnsi="Arial" w:cs="Arial"/>
          <w:sz w:val="24"/>
          <w:szCs w:val="24"/>
        </w:rPr>
        <w:t>long with bronze, silver and gold camping which includes benefits such as real toilets and hot running showers. Today, Creamfields is the UK’s leading outdoor music festival and this is due to the incredible line up of artists that perform at the event across the weekend with some artists performing almost every year meaning there’s plenty opportunity for the festival-goers to witness their favourite acts in person.</w:t>
      </w:r>
    </w:p>
    <w:p w:rsidR="00851C87" w:rsidRDefault="00851C87" w:rsidP="00CD7020">
      <w:pPr>
        <w:rPr>
          <w:rFonts w:ascii="Arial" w:hAnsi="Arial" w:cs="Arial"/>
          <w:sz w:val="24"/>
          <w:szCs w:val="24"/>
        </w:rPr>
      </w:pPr>
    </w:p>
    <w:p w:rsidR="00851C87" w:rsidRDefault="00FB55AB" w:rsidP="00851C87">
      <w:pPr>
        <w:rPr>
          <w:rFonts w:ascii="Arial" w:hAnsi="Arial" w:cs="Arial"/>
          <w:b/>
          <w:sz w:val="24"/>
          <w:szCs w:val="24"/>
          <w:u w:val="single"/>
        </w:rPr>
      </w:pPr>
      <w:r>
        <w:rPr>
          <w:rFonts w:ascii="Arial" w:hAnsi="Arial" w:cs="Arial"/>
          <w:b/>
          <w:sz w:val="24"/>
          <w:szCs w:val="24"/>
        </w:rPr>
        <w:t>2.2</w:t>
      </w:r>
      <w:r w:rsidR="00851C87" w:rsidRPr="00FB55AB">
        <w:rPr>
          <w:rFonts w:ascii="Arial" w:hAnsi="Arial" w:cs="Arial"/>
          <w:b/>
          <w:sz w:val="24"/>
          <w:szCs w:val="24"/>
        </w:rPr>
        <w:t xml:space="preserve"> </w:t>
      </w:r>
      <w:r w:rsidR="0049283E" w:rsidRPr="00851C87">
        <w:rPr>
          <w:rFonts w:ascii="Arial" w:hAnsi="Arial" w:cs="Arial"/>
          <w:b/>
          <w:sz w:val="24"/>
          <w:szCs w:val="24"/>
          <w:u w:val="single"/>
        </w:rPr>
        <w:t>The Event Consumer</w:t>
      </w:r>
    </w:p>
    <w:p w:rsidR="00851C87" w:rsidRDefault="00851C87" w:rsidP="00851C87">
      <w:pPr>
        <w:rPr>
          <w:rFonts w:ascii="Arial" w:hAnsi="Arial" w:cs="Arial"/>
          <w:b/>
          <w:sz w:val="24"/>
          <w:szCs w:val="24"/>
          <w:u w:val="single"/>
        </w:rPr>
      </w:pPr>
    </w:p>
    <w:p w:rsidR="00851C87" w:rsidRDefault="00851C87" w:rsidP="00851C87">
      <w:pPr>
        <w:rPr>
          <w:rFonts w:ascii="Arial" w:hAnsi="Arial" w:cs="Arial"/>
          <w:sz w:val="24"/>
          <w:szCs w:val="24"/>
        </w:rPr>
      </w:pPr>
      <w:r>
        <w:rPr>
          <w:rFonts w:ascii="Arial" w:hAnsi="Arial" w:cs="Arial"/>
          <w:sz w:val="24"/>
          <w:szCs w:val="24"/>
        </w:rPr>
        <w:lastRenderedPageBreak/>
        <w:t xml:space="preserve"> The typical event consumer</w:t>
      </w:r>
      <w:r w:rsidR="00A0607D">
        <w:rPr>
          <w:rFonts w:ascii="Arial" w:hAnsi="Arial" w:cs="Arial"/>
          <w:sz w:val="24"/>
          <w:szCs w:val="24"/>
        </w:rPr>
        <w:t xml:space="preserve"> and target market for the event</w:t>
      </w:r>
      <w:r>
        <w:rPr>
          <w:rFonts w:ascii="Arial" w:hAnsi="Arial" w:cs="Arial"/>
          <w:sz w:val="24"/>
          <w:szCs w:val="24"/>
        </w:rPr>
        <w:t xml:space="preserve"> can </w:t>
      </w:r>
      <w:r w:rsidR="00A0607D">
        <w:rPr>
          <w:rFonts w:ascii="Arial" w:hAnsi="Arial" w:cs="Arial"/>
          <w:sz w:val="24"/>
          <w:szCs w:val="24"/>
        </w:rPr>
        <w:t xml:space="preserve">easily </w:t>
      </w:r>
      <w:r>
        <w:rPr>
          <w:rFonts w:ascii="Arial" w:hAnsi="Arial" w:cs="Arial"/>
          <w:sz w:val="24"/>
          <w:szCs w:val="24"/>
        </w:rPr>
        <w:t>be identified as young adults. The event is an eighteen plus event only with ID being r</w:t>
      </w:r>
      <w:r w:rsidR="006472C6">
        <w:rPr>
          <w:rFonts w:ascii="Arial" w:hAnsi="Arial" w:cs="Arial"/>
          <w:sz w:val="24"/>
          <w:szCs w:val="24"/>
        </w:rPr>
        <w:t>equired upon entry to the event</w:t>
      </w:r>
      <w:r w:rsidR="0048765A">
        <w:rPr>
          <w:rFonts w:ascii="Arial" w:hAnsi="Arial" w:cs="Arial"/>
          <w:sz w:val="24"/>
          <w:szCs w:val="24"/>
        </w:rPr>
        <w:t xml:space="preserve"> to prove </w:t>
      </w:r>
      <w:r w:rsidR="003A5BDA">
        <w:rPr>
          <w:rFonts w:ascii="Arial" w:hAnsi="Arial" w:cs="Arial"/>
          <w:sz w:val="24"/>
          <w:szCs w:val="24"/>
        </w:rPr>
        <w:t>one’s</w:t>
      </w:r>
      <w:r w:rsidR="0048765A">
        <w:rPr>
          <w:rFonts w:ascii="Arial" w:hAnsi="Arial" w:cs="Arial"/>
          <w:sz w:val="24"/>
          <w:szCs w:val="24"/>
        </w:rPr>
        <w:t xml:space="preserve"> age</w:t>
      </w:r>
      <w:r w:rsidR="00D623C7">
        <w:rPr>
          <w:rFonts w:ascii="Arial" w:hAnsi="Arial" w:cs="Arial"/>
          <w:sz w:val="24"/>
          <w:szCs w:val="24"/>
        </w:rPr>
        <w:t xml:space="preserve"> and to show they are eligible to purchase alcohol on site</w:t>
      </w:r>
      <w:r w:rsidR="00131DF4">
        <w:rPr>
          <w:rFonts w:ascii="Arial" w:hAnsi="Arial" w:cs="Arial"/>
          <w:sz w:val="24"/>
          <w:szCs w:val="24"/>
        </w:rPr>
        <w:t>.</w:t>
      </w:r>
      <w:r w:rsidR="00A0607D">
        <w:rPr>
          <w:rFonts w:ascii="Arial" w:hAnsi="Arial" w:cs="Arial"/>
          <w:sz w:val="24"/>
          <w:szCs w:val="24"/>
        </w:rPr>
        <w:t xml:space="preserve"> </w:t>
      </w:r>
      <w:r w:rsidR="00D623C7">
        <w:rPr>
          <w:rFonts w:ascii="Arial" w:hAnsi="Arial" w:cs="Arial"/>
          <w:sz w:val="24"/>
          <w:szCs w:val="24"/>
        </w:rPr>
        <w:t>Consumers</w:t>
      </w:r>
      <w:r w:rsidR="0048765A">
        <w:rPr>
          <w:rFonts w:ascii="Arial" w:hAnsi="Arial" w:cs="Arial"/>
          <w:sz w:val="24"/>
          <w:szCs w:val="24"/>
        </w:rPr>
        <w:t xml:space="preserve"> attending</w:t>
      </w:r>
      <w:r w:rsidR="00D623C7">
        <w:rPr>
          <w:rFonts w:ascii="Arial" w:hAnsi="Arial" w:cs="Arial"/>
          <w:sz w:val="24"/>
          <w:szCs w:val="24"/>
        </w:rPr>
        <w:t xml:space="preserve"> Creamfields</w:t>
      </w:r>
      <w:r w:rsidR="00A0607D">
        <w:rPr>
          <w:rFonts w:ascii="Arial" w:hAnsi="Arial" w:cs="Arial"/>
          <w:sz w:val="24"/>
          <w:szCs w:val="24"/>
        </w:rPr>
        <w:t xml:space="preserve"> travel not only domestically across the United Kingdom but also travel</w:t>
      </w:r>
      <w:r w:rsidR="00131DF4">
        <w:rPr>
          <w:rFonts w:ascii="Arial" w:hAnsi="Arial" w:cs="Arial"/>
          <w:sz w:val="24"/>
          <w:szCs w:val="24"/>
        </w:rPr>
        <w:t xml:space="preserve"> </w:t>
      </w:r>
      <w:r w:rsidR="0048765A">
        <w:rPr>
          <w:rFonts w:ascii="Arial" w:hAnsi="Arial" w:cs="Arial"/>
          <w:sz w:val="24"/>
          <w:szCs w:val="24"/>
        </w:rPr>
        <w:t xml:space="preserve">internationally just to </w:t>
      </w:r>
      <w:r w:rsidR="003A5BDA">
        <w:rPr>
          <w:rFonts w:ascii="Arial" w:hAnsi="Arial" w:cs="Arial"/>
          <w:sz w:val="24"/>
          <w:szCs w:val="24"/>
        </w:rPr>
        <w:t>witness</w:t>
      </w:r>
      <w:r w:rsidR="0048765A">
        <w:rPr>
          <w:rFonts w:ascii="Arial" w:hAnsi="Arial" w:cs="Arial"/>
          <w:sz w:val="24"/>
          <w:szCs w:val="24"/>
        </w:rPr>
        <w:t xml:space="preserve"> the four-day </w:t>
      </w:r>
      <w:r w:rsidR="00B94F6E">
        <w:rPr>
          <w:rFonts w:ascii="Arial" w:hAnsi="Arial" w:cs="Arial"/>
          <w:sz w:val="24"/>
          <w:szCs w:val="24"/>
        </w:rPr>
        <w:t xml:space="preserve">dance </w:t>
      </w:r>
      <w:r w:rsidR="0048765A">
        <w:rPr>
          <w:rFonts w:ascii="Arial" w:hAnsi="Arial" w:cs="Arial"/>
          <w:sz w:val="24"/>
          <w:szCs w:val="24"/>
        </w:rPr>
        <w:t xml:space="preserve">music </w:t>
      </w:r>
      <w:r w:rsidR="003A5BDA">
        <w:rPr>
          <w:rFonts w:ascii="Arial" w:hAnsi="Arial" w:cs="Arial"/>
          <w:sz w:val="24"/>
          <w:szCs w:val="24"/>
        </w:rPr>
        <w:t>event</w:t>
      </w:r>
      <w:r w:rsidR="0048765A">
        <w:rPr>
          <w:rFonts w:ascii="Arial" w:hAnsi="Arial" w:cs="Arial"/>
          <w:sz w:val="24"/>
          <w:szCs w:val="24"/>
        </w:rPr>
        <w:t>.</w:t>
      </w:r>
      <w:r w:rsidR="003A5BDA">
        <w:rPr>
          <w:rFonts w:ascii="Arial" w:hAnsi="Arial" w:cs="Arial"/>
          <w:sz w:val="24"/>
          <w:szCs w:val="24"/>
        </w:rPr>
        <w:t xml:space="preserve"> To fully determine the target market for Creamfields the process of market segmentation is to be car</w:t>
      </w:r>
      <w:r w:rsidR="002414B3">
        <w:rPr>
          <w:rFonts w:ascii="Arial" w:hAnsi="Arial" w:cs="Arial"/>
          <w:sz w:val="24"/>
          <w:szCs w:val="24"/>
        </w:rPr>
        <w:t>ried out. Market segmentation can be divi</w:t>
      </w:r>
      <w:r w:rsidR="009133B7">
        <w:rPr>
          <w:rFonts w:ascii="Arial" w:hAnsi="Arial" w:cs="Arial"/>
          <w:sz w:val="24"/>
          <w:szCs w:val="24"/>
        </w:rPr>
        <w:t xml:space="preserve">ded into numerous categories of a range of factors as to why consumers choose to attend the event. Factors can include psychographic factors which involves the consumers personality characteristics and their interest in the event and more so the interest of </w:t>
      </w:r>
      <w:r w:rsidR="004E02D8">
        <w:rPr>
          <w:rFonts w:ascii="Arial" w:hAnsi="Arial" w:cs="Arial"/>
          <w:sz w:val="24"/>
          <w:szCs w:val="24"/>
        </w:rPr>
        <w:t xml:space="preserve">the large set of </w:t>
      </w:r>
      <w:r w:rsidR="009133B7">
        <w:rPr>
          <w:rFonts w:ascii="Arial" w:hAnsi="Arial" w:cs="Arial"/>
          <w:sz w:val="24"/>
          <w:szCs w:val="24"/>
        </w:rPr>
        <w:t>performances</w:t>
      </w:r>
      <w:r w:rsidR="00B94F6E">
        <w:rPr>
          <w:rFonts w:ascii="Arial" w:hAnsi="Arial" w:cs="Arial"/>
          <w:sz w:val="24"/>
          <w:szCs w:val="24"/>
        </w:rPr>
        <w:t xml:space="preserve"> by world known artists,</w:t>
      </w:r>
      <w:r w:rsidR="009133B7">
        <w:rPr>
          <w:rFonts w:ascii="Arial" w:hAnsi="Arial" w:cs="Arial"/>
          <w:sz w:val="24"/>
          <w:szCs w:val="24"/>
        </w:rPr>
        <w:t xml:space="preserve"> which are to be made during the event. Other factors can include</w:t>
      </w:r>
      <w:r w:rsidR="004E02D8">
        <w:rPr>
          <w:rFonts w:ascii="Arial" w:hAnsi="Arial" w:cs="Arial"/>
          <w:sz w:val="24"/>
          <w:szCs w:val="24"/>
        </w:rPr>
        <w:t xml:space="preserve"> geographic factors and where the event is to take place, in this case Daresbury, located near both major cities Liverpool and Manchester which both have fantastic transport links making the event easier to get to for those not from the surrounding </w:t>
      </w:r>
      <w:r w:rsidR="00056536">
        <w:rPr>
          <w:rFonts w:ascii="Arial" w:hAnsi="Arial" w:cs="Arial"/>
          <w:sz w:val="24"/>
          <w:szCs w:val="24"/>
        </w:rPr>
        <w:t>areas.</w:t>
      </w:r>
      <w:r w:rsidR="004D1DBD">
        <w:rPr>
          <w:rFonts w:ascii="Arial" w:hAnsi="Arial" w:cs="Arial"/>
          <w:sz w:val="24"/>
          <w:szCs w:val="24"/>
        </w:rPr>
        <w:t xml:space="preserve"> (Lee &amp; Beeler</w:t>
      </w:r>
      <w:r w:rsidR="001A79E2">
        <w:rPr>
          <w:rFonts w:ascii="Arial" w:hAnsi="Arial" w:cs="Arial"/>
          <w:sz w:val="24"/>
          <w:szCs w:val="24"/>
        </w:rPr>
        <w:t xml:space="preserve"> </w:t>
      </w:r>
      <w:r w:rsidR="00D35BC2">
        <w:rPr>
          <w:rFonts w:ascii="Arial" w:hAnsi="Arial" w:cs="Arial"/>
          <w:sz w:val="24"/>
          <w:szCs w:val="24"/>
        </w:rPr>
        <w:t>et al</w:t>
      </w:r>
      <w:r w:rsidR="001A79E2">
        <w:rPr>
          <w:rFonts w:ascii="Arial" w:hAnsi="Arial" w:cs="Arial"/>
          <w:sz w:val="24"/>
          <w:szCs w:val="24"/>
        </w:rPr>
        <w:t xml:space="preserve"> (2009)</w:t>
      </w:r>
      <w:r w:rsidR="004D1DBD">
        <w:rPr>
          <w:rFonts w:ascii="Arial" w:hAnsi="Arial" w:cs="Arial"/>
          <w:sz w:val="24"/>
          <w:szCs w:val="24"/>
        </w:rPr>
        <w:t>,</w:t>
      </w:r>
      <w:r w:rsidR="00D35BC2">
        <w:rPr>
          <w:rFonts w:ascii="Arial" w:hAnsi="Arial" w:cs="Arial"/>
          <w:sz w:val="24"/>
          <w:szCs w:val="24"/>
        </w:rPr>
        <w:t xml:space="preserve"> cited in </w:t>
      </w:r>
      <w:r w:rsidR="00D35BC2" w:rsidRPr="00E13BC2">
        <w:rPr>
          <w:rStyle w:val="SubtleEmphasis"/>
          <w:rFonts w:ascii="Arial" w:hAnsi="Arial" w:cs="Arial"/>
          <w:i w:val="0"/>
          <w:color w:val="auto"/>
          <w:sz w:val="24"/>
          <w:szCs w:val="24"/>
        </w:rPr>
        <w:t>Tkaczynski</w:t>
      </w:r>
      <w:r w:rsidR="00D35BC2">
        <w:rPr>
          <w:rStyle w:val="SubtleEmphasis"/>
          <w:rFonts w:ascii="Arial" w:hAnsi="Arial" w:cs="Arial"/>
          <w:i w:val="0"/>
          <w:color w:val="auto"/>
          <w:sz w:val="24"/>
          <w:szCs w:val="24"/>
        </w:rPr>
        <w:t>, A. and Rundle-Thiele, S. (2011, P. 426-434)</w:t>
      </w:r>
      <w:r w:rsidR="00E13BC2">
        <w:rPr>
          <w:rFonts w:ascii="Arial" w:hAnsi="Arial" w:cs="Arial"/>
          <w:sz w:val="24"/>
          <w:szCs w:val="24"/>
        </w:rPr>
        <w:t xml:space="preserve"> say that events such as these music festivals bring numerous social and financial benefits to local communities and it h</w:t>
      </w:r>
      <w:r w:rsidR="00BF38C1">
        <w:rPr>
          <w:rFonts w:ascii="Arial" w:hAnsi="Arial" w:cs="Arial"/>
          <w:sz w:val="24"/>
          <w:szCs w:val="24"/>
        </w:rPr>
        <w:t xml:space="preserve">as been </w:t>
      </w:r>
      <w:r w:rsidR="00E13BC2">
        <w:rPr>
          <w:rFonts w:ascii="Arial" w:hAnsi="Arial" w:cs="Arial"/>
          <w:sz w:val="24"/>
          <w:szCs w:val="24"/>
        </w:rPr>
        <w:t xml:space="preserve">argued that events like this can increase local tourism demand and therefore improving the identity of the local community – bringing </w:t>
      </w:r>
      <w:r w:rsidR="00C51292">
        <w:rPr>
          <w:rFonts w:ascii="Arial" w:hAnsi="Arial" w:cs="Arial"/>
          <w:sz w:val="24"/>
          <w:szCs w:val="24"/>
        </w:rPr>
        <w:t xml:space="preserve">in more event consumers willing to spend </w:t>
      </w:r>
      <w:r w:rsidR="004B0A66">
        <w:rPr>
          <w:rFonts w:ascii="Arial" w:hAnsi="Arial" w:cs="Arial"/>
          <w:sz w:val="24"/>
          <w:szCs w:val="24"/>
        </w:rPr>
        <w:t xml:space="preserve">money on and </w:t>
      </w:r>
      <w:r w:rsidR="00C51292">
        <w:rPr>
          <w:rFonts w:ascii="Arial" w:hAnsi="Arial" w:cs="Arial"/>
          <w:sz w:val="24"/>
          <w:szCs w:val="24"/>
        </w:rPr>
        <w:t>at these events.</w:t>
      </w:r>
    </w:p>
    <w:p w:rsidR="00056536" w:rsidRPr="005A3858" w:rsidRDefault="00180386" w:rsidP="00056536">
      <w:pPr>
        <w:rPr>
          <w:rFonts w:ascii="Arial" w:hAnsi="Arial" w:cs="Arial"/>
          <w:b/>
          <w:sz w:val="24"/>
          <w:szCs w:val="24"/>
          <w:u w:val="single"/>
        </w:rPr>
      </w:pPr>
      <w:r w:rsidRPr="005A3858">
        <w:rPr>
          <w:rFonts w:ascii="Arial" w:hAnsi="Arial" w:cs="Arial"/>
          <w:sz w:val="24"/>
          <w:szCs w:val="24"/>
          <w:u w:val="single"/>
        </w:rPr>
        <w:t xml:space="preserve"> </w:t>
      </w:r>
    </w:p>
    <w:p w:rsidR="005023CF" w:rsidRPr="005A3858" w:rsidRDefault="00FB55AB" w:rsidP="00056536">
      <w:pPr>
        <w:rPr>
          <w:rFonts w:ascii="Arial" w:hAnsi="Arial" w:cs="Arial"/>
          <w:b/>
          <w:sz w:val="24"/>
          <w:szCs w:val="24"/>
          <w:u w:val="single"/>
        </w:rPr>
      </w:pPr>
      <w:r>
        <w:rPr>
          <w:rFonts w:ascii="Arial" w:hAnsi="Arial" w:cs="Arial"/>
          <w:b/>
          <w:sz w:val="24"/>
          <w:szCs w:val="24"/>
        </w:rPr>
        <w:t>2.3</w:t>
      </w:r>
      <w:r w:rsidR="00056536" w:rsidRPr="00FA03E4">
        <w:rPr>
          <w:rFonts w:ascii="Arial" w:hAnsi="Arial" w:cs="Arial"/>
          <w:b/>
          <w:sz w:val="24"/>
          <w:szCs w:val="24"/>
        </w:rPr>
        <w:t xml:space="preserve"> </w:t>
      </w:r>
      <w:r w:rsidR="005023CF" w:rsidRPr="005A3858">
        <w:rPr>
          <w:rFonts w:ascii="Arial" w:hAnsi="Arial" w:cs="Arial"/>
          <w:b/>
          <w:sz w:val="24"/>
          <w:szCs w:val="24"/>
          <w:u w:val="single"/>
        </w:rPr>
        <w:t>Event Motives</w:t>
      </w:r>
    </w:p>
    <w:p w:rsidR="005A3858" w:rsidRDefault="005A3858" w:rsidP="00056536">
      <w:pPr>
        <w:rPr>
          <w:rFonts w:ascii="Arial" w:hAnsi="Arial" w:cs="Arial"/>
          <w:b/>
          <w:sz w:val="24"/>
          <w:szCs w:val="24"/>
          <w:u w:val="single"/>
        </w:rPr>
      </w:pPr>
    </w:p>
    <w:p w:rsidR="005A3858" w:rsidRDefault="005A3858" w:rsidP="00056536">
      <w:pPr>
        <w:rPr>
          <w:rFonts w:ascii="Arial" w:hAnsi="Arial" w:cs="Arial"/>
          <w:sz w:val="24"/>
          <w:szCs w:val="24"/>
        </w:rPr>
      </w:pPr>
      <w:r>
        <w:rPr>
          <w:rFonts w:ascii="Arial" w:hAnsi="Arial" w:cs="Arial"/>
          <w:sz w:val="24"/>
          <w:szCs w:val="24"/>
        </w:rPr>
        <w:t xml:space="preserve"> There are many motivations as to why people participate in different events and it is important to outline these motivators so that the information can be used to support decision making for </w:t>
      </w:r>
      <w:r w:rsidR="00DF6C29">
        <w:rPr>
          <w:rFonts w:ascii="Arial" w:hAnsi="Arial" w:cs="Arial"/>
          <w:sz w:val="24"/>
          <w:szCs w:val="24"/>
        </w:rPr>
        <w:t xml:space="preserve">further </w:t>
      </w:r>
      <w:r>
        <w:rPr>
          <w:rFonts w:ascii="Arial" w:hAnsi="Arial" w:cs="Arial"/>
          <w:sz w:val="24"/>
          <w:szCs w:val="24"/>
        </w:rPr>
        <w:t xml:space="preserve">promotional activity and consumer satisfaction. There is so much importance behind the range of motives that impacts upon event attendance and in this instance, Creamfields, a large outdoor music festival provides a range of motivators for event attendees. </w:t>
      </w:r>
      <w:r w:rsidR="00825846">
        <w:rPr>
          <w:rFonts w:ascii="Arial" w:hAnsi="Arial" w:cs="Arial"/>
          <w:sz w:val="24"/>
          <w:szCs w:val="24"/>
        </w:rPr>
        <w:t xml:space="preserve">Motives can be separated into four categories according to </w:t>
      </w:r>
      <w:r w:rsidR="00825846" w:rsidRPr="009E1361">
        <w:rPr>
          <w:rFonts w:ascii="Arial" w:hAnsi="Arial" w:cs="Arial"/>
          <w:sz w:val="24"/>
          <w:szCs w:val="24"/>
        </w:rPr>
        <w:t>McDonnell et al (1999) cited in Shone &amp; Parry (2011, P. 27).</w:t>
      </w:r>
      <w:r w:rsidR="00825846">
        <w:rPr>
          <w:rFonts w:ascii="Arial" w:hAnsi="Arial" w:cs="Arial"/>
          <w:sz w:val="24"/>
          <w:szCs w:val="24"/>
        </w:rPr>
        <w:t xml:space="preserve"> This includes social motives, organisational motives, physiological motives and personal motives.</w:t>
      </w:r>
      <w:r w:rsidR="00DF6C29">
        <w:rPr>
          <w:rFonts w:ascii="Arial" w:hAnsi="Arial" w:cs="Arial"/>
          <w:sz w:val="24"/>
          <w:szCs w:val="24"/>
        </w:rPr>
        <w:t xml:space="preserve"> Examples of these motives include wanting to share social experiences with others. Organisation motives may include the need to make a profit. Physiological motives for Creamfields may include wanting to be entertained which is what the artists are there to do. </w:t>
      </w:r>
      <w:r w:rsidR="00B02496">
        <w:rPr>
          <w:rFonts w:ascii="Arial" w:hAnsi="Arial" w:cs="Arial"/>
          <w:sz w:val="24"/>
          <w:szCs w:val="24"/>
        </w:rPr>
        <w:t>More importantly are the personal motives which include fulfilment of ambitions and wanting to attend the event to seeking out new experiences.</w:t>
      </w:r>
    </w:p>
    <w:p w:rsidR="00B02496" w:rsidRDefault="00B02496" w:rsidP="00056536">
      <w:pPr>
        <w:rPr>
          <w:rFonts w:ascii="Arial" w:hAnsi="Arial" w:cs="Arial"/>
          <w:sz w:val="24"/>
          <w:szCs w:val="24"/>
        </w:rPr>
      </w:pPr>
      <w:r>
        <w:rPr>
          <w:rFonts w:ascii="Arial" w:hAnsi="Arial" w:cs="Arial"/>
          <w:sz w:val="24"/>
          <w:szCs w:val="24"/>
        </w:rPr>
        <w:t xml:space="preserve"> There are many other determinants for causing consumers to want to participate in events. Creamfields tickets go on sale almost straight after the event has ended then sales for the following year begin a few weeks later, leaving plenty of decision time for potential consumers</w:t>
      </w:r>
      <w:r w:rsidR="00A12C55">
        <w:rPr>
          <w:rFonts w:ascii="Arial" w:hAnsi="Arial" w:cs="Arial"/>
          <w:sz w:val="24"/>
          <w:szCs w:val="24"/>
        </w:rPr>
        <w:t xml:space="preserve"> </w:t>
      </w:r>
      <w:r w:rsidR="00A12C55" w:rsidRPr="009E1361">
        <w:rPr>
          <w:rFonts w:ascii="Arial" w:hAnsi="Arial" w:cs="Arial"/>
          <w:sz w:val="24"/>
          <w:szCs w:val="24"/>
        </w:rPr>
        <w:t>(Shone &amp; Parry, 2011, P. 150).</w:t>
      </w:r>
      <w:r>
        <w:rPr>
          <w:rFonts w:ascii="Arial" w:hAnsi="Arial" w:cs="Arial"/>
          <w:sz w:val="24"/>
          <w:szCs w:val="24"/>
        </w:rPr>
        <w:t xml:space="preserve"> Consumers tend to travel in groups of three or more when attending a music event such as Creamfields. As there is plenty of time to decide on whether to attend the event, tickets are available to be purchased in full price of roughly £250 for a standard ticket for four days or a deposit </w:t>
      </w:r>
      <w:r>
        <w:rPr>
          <w:rFonts w:ascii="Arial" w:hAnsi="Arial" w:cs="Arial"/>
          <w:sz w:val="24"/>
          <w:szCs w:val="24"/>
        </w:rPr>
        <w:lastRenderedPageBreak/>
        <w:t>scheme is also offered where as little as £20 can be paid and a further £47 each month from then until the balance is paid off. This is to make t</w:t>
      </w:r>
      <w:r w:rsidR="00A12C55">
        <w:rPr>
          <w:rFonts w:ascii="Arial" w:hAnsi="Arial" w:cs="Arial"/>
          <w:sz w:val="24"/>
          <w:szCs w:val="24"/>
        </w:rPr>
        <w:t>he event not seem as expensive by not denting the consumers bank account and should there be any issues meaning event attendees can no longer attend – they haven’t paid full price but can still get what they paid for back by ensuring they pay a cheap cancellation fee when booking tickets, which is done online through companies such as Ticketmaster who liaison with Creamfields.</w:t>
      </w:r>
    </w:p>
    <w:p w:rsidR="00DC443F" w:rsidRDefault="00DC443F" w:rsidP="00056536">
      <w:pPr>
        <w:rPr>
          <w:rFonts w:ascii="Arial" w:hAnsi="Arial" w:cs="Arial"/>
          <w:sz w:val="24"/>
          <w:szCs w:val="24"/>
        </w:rPr>
      </w:pPr>
      <w:r>
        <w:rPr>
          <w:rFonts w:ascii="Arial" w:hAnsi="Arial" w:cs="Arial"/>
          <w:sz w:val="24"/>
          <w:szCs w:val="24"/>
        </w:rPr>
        <w:t xml:space="preserve"> As the event happens once a year, consumers tend to repeat purchase tickets if the previous event experience has been memorable and because th</w:t>
      </w:r>
      <w:r w:rsidR="00A27AA8">
        <w:rPr>
          <w:rFonts w:ascii="Arial" w:hAnsi="Arial" w:cs="Arial"/>
          <w:sz w:val="24"/>
          <w:szCs w:val="24"/>
        </w:rPr>
        <w:t>ere is familiarity in the event and the enjoyment that is associated with it, particularly as Creamfields is an annual event and a year is to be waited before the event</w:t>
      </w:r>
      <w:r w:rsidR="00A27AA8" w:rsidRPr="0051720F">
        <w:rPr>
          <w:rFonts w:ascii="Arial" w:hAnsi="Arial" w:cs="Arial"/>
          <w:sz w:val="24"/>
          <w:szCs w:val="24"/>
        </w:rPr>
        <w:t>. (Shone &amp; Parry, 2011, P. 150).</w:t>
      </w:r>
      <w:r w:rsidR="00A27AA8">
        <w:rPr>
          <w:rFonts w:ascii="Arial" w:hAnsi="Arial" w:cs="Arial"/>
          <w:sz w:val="24"/>
          <w:szCs w:val="24"/>
        </w:rPr>
        <w:t xml:space="preserve"> Other event motives include Maslow’s hierarchy of needs as shown in appendix 1.0 with the attendance of attendees at Creamfields relating to the self-esteem aspect and their psychological needs and to feel part of something by being at the event surrounded by other festival-goers wh</w:t>
      </w:r>
      <w:r w:rsidR="00FA03E4">
        <w:rPr>
          <w:rFonts w:ascii="Arial" w:hAnsi="Arial" w:cs="Arial"/>
          <w:sz w:val="24"/>
          <w:szCs w:val="24"/>
        </w:rPr>
        <w:t>o share similar interests as one another</w:t>
      </w:r>
      <w:r w:rsidR="00A27AA8">
        <w:rPr>
          <w:rFonts w:ascii="Arial" w:hAnsi="Arial" w:cs="Arial"/>
          <w:sz w:val="24"/>
          <w:szCs w:val="24"/>
        </w:rPr>
        <w:t>.</w:t>
      </w:r>
    </w:p>
    <w:p w:rsidR="005E6214" w:rsidRDefault="005E6214" w:rsidP="00056536">
      <w:pPr>
        <w:rPr>
          <w:rFonts w:ascii="Arial" w:hAnsi="Arial" w:cs="Arial"/>
          <w:sz w:val="24"/>
          <w:szCs w:val="24"/>
        </w:rPr>
      </w:pPr>
    </w:p>
    <w:p w:rsidR="005E6214" w:rsidRDefault="005E6214" w:rsidP="00056536">
      <w:pPr>
        <w:rPr>
          <w:rFonts w:ascii="Arial" w:hAnsi="Arial" w:cs="Arial"/>
          <w:sz w:val="24"/>
          <w:szCs w:val="24"/>
        </w:rPr>
      </w:pPr>
      <w:r>
        <w:rPr>
          <w:noProof/>
        </w:rPr>
        <w:drawing>
          <wp:anchor distT="0" distB="0" distL="114300" distR="114300" simplePos="0" relativeHeight="251659264" behindDoc="0" locked="0" layoutInCell="1" allowOverlap="1" wp14:anchorId="08E8EA11">
            <wp:simplePos x="0" y="0"/>
            <wp:positionH relativeFrom="margin">
              <wp:posOffset>1116330</wp:posOffset>
            </wp:positionH>
            <wp:positionV relativeFrom="paragraph">
              <wp:posOffset>13970</wp:posOffset>
            </wp:positionV>
            <wp:extent cx="3829050" cy="2849245"/>
            <wp:effectExtent l="0" t="0" r="0" b="8255"/>
            <wp:wrapSquare wrapText="bothSides"/>
            <wp:docPr id="1" name="Picture 1" descr="maslow's hierarchy of needs five stage pyram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s hierarchy of needs five stage pyrami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829050" cy="284924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E6214" w:rsidRDefault="005E6214" w:rsidP="00056536">
      <w:pPr>
        <w:rPr>
          <w:rFonts w:ascii="Arial" w:hAnsi="Arial" w:cs="Arial"/>
          <w:sz w:val="24"/>
          <w:szCs w:val="24"/>
        </w:rPr>
      </w:pPr>
    </w:p>
    <w:p w:rsidR="005E6214" w:rsidRDefault="005E6214" w:rsidP="00056536">
      <w:pPr>
        <w:rPr>
          <w:rFonts w:ascii="Arial" w:hAnsi="Arial" w:cs="Arial"/>
          <w:sz w:val="24"/>
          <w:szCs w:val="24"/>
        </w:rPr>
      </w:pPr>
    </w:p>
    <w:p w:rsidR="005E6214" w:rsidRPr="005A3858" w:rsidRDefault="005E6214" w:rsidP="00056536">
      <w:pPr>
        <w:rPr>
          <w:rFonts w:ascii="Arial" w:hAnsi="Arial" w:cs="Arial"/>
          <w:sz w:val="24"/>
          <w:szCs w:val="24"/>
        </w:rPr>
      </w:pPr>
    </w:p>
    <w:p w:rsidR="00056536" w:rsidRDefault="00056536" w:rsidP="00056536">
      <w:pPr>
        <w:pStyle w:val="ListParagraph"/>
        <w:ind w:left="360"/>
        <w:rPr>
          <w:rFonts w:ascii="Arial" w:hAnsi="Arial" w:cs="Arial"/>
          <w:b/>
          <w:sz w:val="24"/>
          <w:szCs w:val="24"/>
          <w:u w:val="single"/>
        </w:rPr>
      </w:pPr>
    </w:p>
    <w:p w:rsidR="005A3858" w:rsidRDefault="005A3858" w:rsidP="00056536">
      <w:pPr>
        <w:pStyle w:val="ListParagraph"/>
        <w:ind w:left="360"/>
        <w:rPr>
          <w:rFonts w:ascii="Arial" w:hAnsi="Arial" w:cs="Arial"/>
          <w:b/>
          <w:sz w:val="24"/>
          <w:szCs w:val="24"/>
          <w:u w:val="single"/>
        </w:rPr>
      </w:pPr>
    </w:p>
    <w:p w:rsidR="005A3858" w:rsidRDefault="005A3858" w:rsidP="00056536">
      <w:pPr>
        <w:pStyle w:val="ListParagraph"/>
        <w:ind w:left="360"/>
        <w:rPr>
          <w:rFonts w:ascii="Arial" w:hAnsi="Arial" w:cs="Arial"/>
          <w:b/>
          <w:sz w:val="24"/>
          <w:szCs w:val="24"/>
          <w:u w:val="single"/>
        </w:rPr>
      </w:pPr>
    </w:p>
    <w:p w:rsidR="005A3858" w:rsidRDefault="005A3858" w:rsidP="00056536">
      <w:pPr>
        <w:pStyle w:val="ListParagraph"/>
        <w:ind w:left="360"/>
        <w:rPr>
          <w:rFonts w:ascii="Arial" w:hAnsi="Arial" w:cs="Arial"/>
          <w:b/>
          <w:sz w:val="24"/>
          <w:szCs w:val="24"/>
          <w:u w:val="single"/>
        </w:rPr>
      </w:pPr>
    </w:p>
    <w:p w:rsidR="005A3858" w:rsidRDefault="005A3858" w:rsidP="00056536">
      <w:pPr>
        <w:pStyle w:val="ListParagraph"/>
        <w:ind w:left="360"/>
        <w:rPr>
          <w:rFonts w:ascii="Arial" w:hAnsi="Arial" w:cs="Arial"/>
          <w:b/>
          <w:sz w:val="24"/>
          <w:szCs w:val="24"/>
          <w:u w:val="single"/>
        </w:rPr>
      </w:pPr>
    </w:p>
    <w:p w:rsidR="005A3858" w:rsidRDefault="005A3858" w:rsidP="00056536">
      <w:pPr>
        <w:pStyle w:val="ListParagraph"/>
        <w:ind w:left="360"/>
        <w:rPr>
          <w:rFonts w:ascii="Arial" w:hAnsi="Arial" w:cs="Arial"/>
          <w:b/>
          <w:sz w:val="24"/>
          <w:szCs w:val="24"/>
          <w:u w:val="single"/>
        </w:rPr>
      </w:pPr>
    </w:p>
    <w:p w:rsidR="005E6214" w:rsidRDefault="005E6214" w:rsidP="00056536">
      <w:pPr>
        <w:pStyle w:val="ListParagraph"/>
        <w:ind w:left="360"/>
        <w:rPr>
          <w:rFonts w:ascii="Arial" w:hAnsi="Arial" w:cs="Arial"/>
          <w:b/>
          <w:sz w:val="24"/>
          <w:szCs w:val="24"/>
          <w:u w:val="single"/>
        </w:rPr>
      </w:pPr>
    </w:p>
    <w:p w:rsidR="005E6214" w:rsidRDefault="005E6214" w:rsidP="00056536">
      <w:pPr>
        <w:pStyle w:val="ListParagraph"/>
        <w:ind w:left="360"/>
        <w:rPr>
          <w:rFonts w:ascii="Arial" w:hAnsi="Arial" w:cs="Arial"/>
          <w:b/>
          <w:sz w:val="24"/>
          <w:szCs w:val="24"/>
          <w:u w:val="single"/>
        </w:rPr>
      </w:pPr>
    </w:p>
    <w:p w:rsidR="005E6214" w:rsidRDefault="005E6214" w:rsidP="00056536">
      <w:pPr>
        <w:pStyle w:val="ListParagraph"/>
        <w:ind w:left="360"/>
        <w:rPr>
          <w:rFonts w:ascii="Arial" w:hAnsi="Arial" w:cs="Arial"/>
          <w:b/>
          <w:sz w:val="24"/>
          <w:szCs w:val="24"/>
          <w:u w:val="single"/>
        </w:rPr>
      </w:pPr>
    </w:p>
    <w:p w:rsidR="005E6214" w:rsidRDefault="005E6214" w:rsidP="00056536">
      <w:pPr>
        <w:pStyle w:val="ListParagraph"/>
        <w:ind w:left="360"/>
        <w:rPr>
          <w:rFonts w:ascii="Arial" w:hAnsi="Arial" w:cs="Arial"/>
          <w:b/>
          <w:sz w:val="24"/>
          <w:szCs w:val="24"/>
          <w:u w:val="single"/>
        </w:rPr>
      </w:pPr>
    </w:p>
    <w:p w:rsidR="005E6214" w:rsidRPr="005E6214" w:rsidRDefault="005E6214" w:rsidP="005E6214">
      <w:pPr>
        <w:pStyle w:val="ListParagraph"/>
        <w:ind w:left="360"/>
        <w:jc w:val="center"/>
        <w:rPr>
          <w:rFonts w:ascii="Arial" w:hAnsi="Arial" w:cs="Arial"/>
          <w:i/>
          <w:sz w:val="24"/>
          <w:szCs w:val="24"/>
        </w:rPr>
      </w:pPr>
      <w:r w:rsidRPr="005E6214">
        <w:rPr>
          <w:rFonts w:ascii="Arial" w:hAnsi="Arial" w:cs="Arial"/>
          <w:i/>
          <w:sz w:val="24"/>
          <w:szCs w:val="24"/>
        </w:rPr>
        <w:t>Appendix 1.0: Maslow’s Hierarchy of Needs</w:t>
      </w:r>
    </w:p>
    <w:p w:rsidR="005E6214" w:rsidRDefault="005E6214" w:rsidP="00056536">
      <w:pPr>
        <w:pStyle w:val="ListParagraph"/>
        <w:ind w:left="360"/>
        <w:rPr>
          <w:rFonts w:ascii="Arial" w:hAnsi="Arial" w:cs="Arial"/>
          <w:b/>
          <w:sz w:val="24"/>
          <w:szCs w:val="24"/>
          <w:u w:val="single"/>
        </w:rPr>
      </w:pPr>
    </w:p>
    <w:p w:rsidR="005E6214" w:rsidRPr="0049283E" w:rsidRDefault="005E6214" w:rsidP="00056536">
      <w:pPr>
        <w:pStyle w:val="ListParagraph"/>
        <w:ind w:left="360"/>
        <w:rPr>
          <w:rFonts w:ascii="Arial" w:hAnsi="Arial" w:cs="Arial"/>
          <w:b/>
          <w:sz w:val="24"/>
          <w:szCs w:val="24"/>
          <w:u w:val="single"/>
        </w:rPr>
      </w:pPr>
    </w:p>
    <w:p w:rsidR="00FA03E4" w:rsidRPr="00FB55AB" w:rsidRDefault="00FB55AB" w:rsidP="00FB55AB">
      <w:pPr>
        <w:rPr>
          <w:rFonts w:ascii="Arial" w:hAnsi="Arial" w:cs="Arial"/>
          <w:b/>
          <w:sz w:val="24"/>
          <w:szCs w:val="24"/>
          <w:u w:val="single"/>
        </w:rPr>
      </w:pPr>
      <w:r>
        <w:rPr>
          <w:rFonts w:ascii="Arial" w:hAnsi="Arial" w:cs="Arial"/>
          <w:b/>
          <w:sz w:val="24"/>
          <w:szCs w:val="24"/>
        </w:rPr>
        <w:t>2.4</w:t>
      </w:r>
      <w:r w:rsidR="00FA03E4" w:rsidRPr="00FB55AB">
        <w:rPr>
          <w:rFonts w:ascii="Arial" w:hAnsi="Arial" w:cs="Arial"/>
          <w:b/>
          <w:sz w:val="24"/>
          <w:szCs w:val="24"/>
        </w:rPr>
        <w:t xml:space="preserve"> </w:t>
      </w:r>
      <w:r w:rsidR="00FA03E4" w:rsidRPr="00FB55AB">
        <w:rPr>
          <w:rFonts w:ascii="Arial" w:hAnsi="Arial" w:cs="Arial"/>
          <w:b/>
          <w:sz w:val="24"/>
          <w:szCs w:val="24"/>
          <w:u w:val="single"/>
        </w:rPr>
        <w:t>Event Satisfaction Checklist</w:t>
      </w:r>
    </w:p>
    <w:p w:rsidR="003D08D9" w:rsidRDefault="003D08D9" w:rsidP="00FA03E4">
      <w:pPr>
        <w:rPr>
          <w:rFonts w:ascii="Arial" w:hAnsi="Arial" w:cs="Arial"/>
          <w:b/>
          <w:sz w:val="24"/>
          <w:szCs w:val="24"/>
          <w:u w:val="single"/>
        </w:rPr>
      </w:pPr>
    </w:p>
    <w:p w:rsidR="003D08D9" w:rsidRDefault="003D08D9" w:rsidP="00FA03E4">
      <w:pPr>
        <w:rPr>
          <w:rFonts w:ascii="Arial" w:hAnsi="Arial" w:cs="Arial"/>
          <w:sz w:val="24"/>
          <w:szCs w:val="24"/>
        </w:rPr>
      </w:pPr>
      <w:r>
        <w:rPr>
          <w:rFonts w:ascii="Arial" w:hAnsi="Arial" w:cs="Arial"/>
          <w:sz w:val="24"/>
          <w:szCs w:val="24"/>
        </w:rPr>
        <w:t xml:space="preserve"> The following </w:t>
      </w:r>
      <w:r w:rsidR="00531464">
        <w:rPr>
          <w:rFonts w:ascii="Arial" w:hAnsi="Arial" w:cs="Arial"/>
          <w:sz w:val="24"/>
          <w:szCs w:val="24"/>
        </w:rPr>
        <w:t>checklist</w:t>
      </w:r>
      <w:r>
        <w:rPr>
          <w:rFonts w:ascii="Arial" w:hAnsi="Arial" w:cs="Arial"/>
          <w:sz w:val="24"/>
          <w:szCs w:val="24"/>
        </w:rPr>
        <w:t xml:space="preserve"> </w:t>
      </w:r>
      <w:r w:rsidR="009407ED">
        <w:rPr>
          <w:rFonts w:ascii="Arial" w:hAnsi="Arial" w:cs="Arial"/>
          <w:sz w:val="24"/>
          <w:szCs w:val="24"/>
        </w:rPr>
        <w:t>will enable a review of Creamfields</w:t>
      </w:r>
      <w:r w:rsidR="003A534E">
        <w:rPr>
          <w:rFonts w:ascii="Arial" w:hAnsi="Arial" w:cs="Arial"/>
          <w:sz w:val="24"/>
          <w:szCs w:val="24"/>
        </w:rPr>
        <w:t>’</w:t>
      </w:r>
      <w:r w:rsidR="009407ED">
        <w:rPr>
          <w:rFonts w:ascii="Arial" w:hAnsi="Arial" w:cs="Arial"/>
          <w:sz w:val="24"/>
          <w:szCs w:val="24"/>
        </w:rPr>
        <w:t xml:space="preserve"> organisation and delivery of</w:t>
      </w:r>
      <w:r w:rsidR="003A534E">
        <w:rPr>
          <w:rFonts w:ascii="Arial" w:hAnsi="Arial" w:cs="Arial"/>
          <w:sz w:val="24"/>
          <w:szCs w:val="24"/>
        </w:rPr>
        <w:t xml:space="preserve"> the annual event:</w:t>
      </w:r>
    </w:p>
    <w:p w:rsidR="006911E0" w:rsidRPr="006911E0" w:rsidRDefault="006911E0" w:rsidP="007B66E2">
      <w:pPr>
        <w:pStyle w:val="ListParagraph"/>
        <w:numPr>
          <w:ilvl w:val="0"/>
          <w:numId w:val="15"/>
        </w:numPr>
        <w:rPr>
          <w:rFonts w:ascii="Arial" w:hAnsi="Arial" w:cs="Arial"/>
          <w:sz w:val="24"/>
          <w:szCs w:val="24"/>
        </w:rPr>
      </w:pPr>
      <w:r w:rsidRPr="006911E0">
        <w:rPr>
          <w:rFonts w:ascii="Arial" w:hAnsi="Arial" w:cs="Arial"/>
          <w:sz w:val="24"/>
          <w:szCs w:val="24"/>
        </w:rPr>
        <w:t>Advertisement</w:t>
      </w:r>
      <w:r w:rsidR="00531464">
        <w:rPr>
          <w:rFonts w:ascii="Arial" w:hAnsi="Arial" w:cs="Arial"/>
          <w:sz w:val="24"/>
          <w:szCs w:val="24"/>
        </w:rPr>
        <w:t xml:space="preserve"> for event</w:t>
      </w:r>
    </w:p>
    <w:p w:rsidR="006911E0" w:rsidRPr="006911E0" w:rsidRDefault="006911E0" w:rsidP="007B66E2">
      <w:pPr>
        <w:pStyle w:val="ListParagraph"/>
        <w:numPr>
          <w:ilvl w:val="0"/>
          <w:numId w:val="15"/>
        </w:numPr>
        <w:rPr>
          <w:rFonts w:ascii="Arial" w:hAnsi="Arial" w:cs="Arial"/>
          <w:sz w:val="24"/>
          <w:szCs w:val="24"/>
        </w:rPr>
      </w:pPr>
      <w:r w:rsidRPr="006911E0">
        <w:rPr>
          <w:rFonts w:ascii="Arial" w:hAnsi="Arial" w:cs="Arial"/>
          <w:sz w:val="24"/>
          <w:szCs w:val="24"/>
        </w:rPr>
        <w:t>Artists/DJ’s</w:t>
      </w:r>
    </w:p>
    <w:p w:rsidR="006911E0" w:rsidRPr="006911E0" w:rsidRDefault="006911E0" w:rsidP="007B66E2">
      <w:pPr>
        <w:pStyle w:val="ListParagraph"/>
        <w:numPr>
          <w:ilvl w:val="0"/>
          <w:numId w:val="15"/>
        </w:numPr>
        <w:rPr>
          <w:rFonts w:ascii="Arial" w:hAnsi="Arial" w:cs="Arial"/>
          <w:sz w:val="24"/>
          <w:szCs w:val="24"/>
        </w:rPr>
      </w:pPr>
      <w:r w:rsidRPr="006911E0">
        <w:rPr>
          <w:rFonts w:ascii="Arial" w:hAnsi="Arial" w:cs="Arial"/>
          <w:sz w:val="24"/>
          <w:szCs w:val="24"/>
        </w:rPr>
        <w:t>B</w:t>
      </w:r>
      <w:r w:rsidR="00211837">
        <w:rPr>
          <w:rFonts w:ascii="Arial" w:hAnsi="Arial" w:cs="Arial"/>
          <w:sz w:val="24"/>
          <w:szCs w:val="24"/>
        </w:rPr>
        <w:t>ars</w:t>
      </w:r>
    </w:p>
    <w:p w:rsidR="006911E0" w:rsidRPr="006911E0" w:rsidRDefault="00211837" w:rsidP="007B66E2">
      <w:pPr>
        <w:pStyle w:val="ListParagraph"/>
        <w:numPr>
          <w:ilvl w:val="0"/>
          <w:numId w:val="15"/>
        </w:numPr>
        <w:rPr>
          <w:rFonts w:ascii="Arial" w:hAnsi="Arial" w:cs="Arial"/>
          <w:sz w:val="24"/>
          <w:szCs w:val="24"/>
        </w:rPr>
      </w:pPr>
      <w:r>
        <w:rPr>
          <w:rFonts w:ascii="Arial" w:hAnsi="Arial" w:cs="Arial"/>
          <w:sz w:val="24"/>
          <w:szCs w:val="24"/>
        </w:rPr>
        <w:lastRenderedPageBreak/>
        <w:t>Bathrooms (Portaloo’s)</w:t>
      </w:r>
    </w:p>
    <w:p w:rsidR="006911E0" w:rsidRPr="006911E0" w:rsidRDefault="006911E0" w:rsidP="007B66E2">
      <w:pPr>
        <w:pStyle w:val="ListParagraph"/>
        <w:numPr>
          <w:ilvl w:val="0"/>
          <w:numId w:val="15"/>
        </w:numPr>
        <w:rPr>
          <w:rFonts w:ascii="Arial" w:hAnsi="Arial" w:cs="Arial"/>
          <w:sz w:val="24"/>
          <w:szCs w:val="24"/>
        </w:rPr>
      </w:pPr>
      <w:r w:rsidRPr="006911E0">
        <w:rPr>
          <w:rFonts w:ascii="Arial" w:hAnsi="Arial" w:cs="Arial"/>
          <w:sz w:val="24"/>
          <w:szCs w:val="24"/>
        </w:rPr>
        <w:t>Insurance</w:t>
      </w:r>
    </w:p>
    <w:p w:rsidR="006911E0" w:rsidRPr="006911E0" w:rsidRDefault="006911E0" w:rsidP="007B66E2">
      <w:pPr>
        <w:pStyle w:val="ListParagraph"/>
        <w:numPr>
          <w:ilvl w:val="0"/>
          <w:numId w:val="15"/>
        </w:numPr>
        <w:rPr>
          <w:rFonts w:ascii="Arial" w:hAnsi="Arial" w:cs="Arial"/>
          <w:sz w:val="24"/>
          <w:szCs w:val="24"/>
        </w:rPr>
      </w:pPr>
      <w:r w:rsidRPr="006911E0">
        <w:rPr>
          <w:rFonts w:ascii="Arial" w:hAnsi="Arial" w:cs="Arial"/>
          <w:sz w:val="24"/>
          <w:szCs w:val="24"/>
        </w:rPr>
        <w:t xml:space="preserve">Local Services </w:t>
      </w:r>
      <w:r w:rsidR="00531464">
        <w:rPr>
          <w:rFonts w:ascii="Arial" w:hAnsi="Arial" w:cs="Arial"/>
          <w:sz w:val="24"/>
          <w:szCs w:val="24"/>
        </w:rPr>
        <w:t>E.g.</w:t>
      </w:r>
      <w:r w:rsidRPr="006911E0">
        <w:rPr>
          <w:rFonts w:ascii="Arial" w:hAnsi="Arial" w:cs="Arial"/>
          <w:sz w:val="24"/>
          <w:szCs w:val="24"/>
        </w:rPr>
        <w:t xml:space="preserve"> Police/Ambulance service</w:t>
      </w:r>
    </w:p>
    <w:p w:rsidR="006911E0" w:rsidRPr="006911E0" w:rsidRDefault="006911E0" w:rsidP="007B66E2">
      <w:pPr>
        <w:pStyle w:val="ListParagraph"/>
        <w:numPr>
          <w:ilvl w:val="0"/>
          <w:numId w:val="15"/>
        </w:numPr>
        <w:rPr>
          <w:rFonts w:ascii="Arial" w:hAnsi="Arial" w:cs="Arial"/>
          <w:sz w:val="24"/>
          <w:szCs w:val="24"/>
        </w:rPr>
      </w:pPr>
      <w:r w:rsidRPr="006911E0">
        <w:rPr>
          <w:rFonts w:ascii="Arial" w:hAnsi="Arial" w:cs="Arial"/>
          <w:sz w:val="24"/>
          <w:szCs w:val="24"/>
        </w:rPr>
        <w:t xml:space="preserve">Liaison with food </w:t>
      </w:r>
      <w:r w:rsidR="00531464">
        <w:rPr>
          <w:rFonts w:ascii="Arial" w:hAnsi="Arial" w:cs="Arial"/>
          <w:sz w:val="24"/>
          <w:szCs w:val="24"/>
        </w:rPr>
        <w:t>caterers</w:t>
      </w:r>
      <w:r w:rsidRPr="006911E0">
        <w:rPr>
          <w:rFonts w:ascii="Arial" w:hAnsi="Arial" w:cs="Arial"/>
          <w:sz w:val="24"/>
          <w:szCs w:val="24"/>
        </w:rPr>
        <w:t xml:space="preserve"> and other stalls</w:t>
      </w:r>
    </w:p>
    <w:p w:rsidR="006911E0" w:rsidRPr="006911E0" w:rsidRDefault="006911E0" w:rsidP="007B66E2">
      <w:pPr>
        <w:pStyle w:val="ListParagraph"/>
        <w:numPr>
          <w:ilvl w:val="0"/>
          <w:numId w:val="15"/>
        </w:numPr>
        <w:rPr>
          <w:rFonts w:ascii="Arial" w:hAnsi="Arial" w:cs="Arial"/>
          <w:sz w:val="24"/>
          <w:szCs w:val="24"/>
        </w:rPr>
      </w:pPr>
      <w:r w:rsidRPr="006911E0">
        <w:rPr>
          <w:rFonts w:ascii="Arial" w:hAnsi="Arial" w:cs="Arial"/>
          <w:sz w:val="24"/>
          <w:szCs w:val="24"/>
        </w:rPr>
        <w:t xml:space="preserve">Site Layout e.g. </w:t>
      </w:r>
      <w:r w:rsidR="007B66E2">
        <w:rPr>
          <w:rFonts w:ascii="Arial" w:hAnsi="Arial" w:cs="Arial"/>
          <w:sz w:val="24"/>
          <w:szCs w:val="24"/>
        </w:rPr>
        <w:t>queue to enter</w:t>
      </w:r>
      <w:r w:rsidR="00531464">
        <w:rPr>
          <w:rFonts w:ascii="Arial" w:hAnsi="Arial" w:cs="Arial"/>
          <w:sz w:val="24"/>
          <w:szCs w:val="24"/>
        </w:rPr>
        <w:t xml:space="preserve"> site</w:t>
      </w:r>
      <w:r w:rsidR="007B66E2">
        <w:rPr>
          <w:rFonts w:ascii="Arial" w:hAnsi="Arial" w:cs="Arial"/>
          <w:sz w:val="24"/>
          <w:szCs w:val="24"/>
        </w:rPr>
        <w:t>/campsites/</w:t>
      </w:r>
      <w:r w:rsidRPr="006911E0">
        <w:rPr>
          <w:rFonts w:ascii="Arial" w:hAnsi="Arial" w:cs="Arial"/>
          <w:sz w:val="24"/>
          <w:szCs w:val="24"/>
        </w:rPr>
        <w:t>stage location</w:t>
      </w:r>
      <w:r w:rsidR="007B66E2">
        <w:rPr>
          <w:rFonts w:ascii="Arial" w:hAnsi="Arial" w:cs="Arial"/>
          <w:sz w:val="24"/>
          <w:szCs w:val="24"/>
        </w:rPr>
        <w:t xml:space="preserve">s </w:t>
      </w:r>
    </w:p>
    <w:p w:rsidR="006911E0" w:rsidRPr="006911E0" w:rsidRDefault="006911E0" w:rsidP="007B66E2">
      <w:pPr>
        <w:pStyle w:val="ListParagraph"/>
        <w:numPr>
          <w:ilvl w:val="0"/>
          <w:numId w:val="15"/>
        </w:numPr>
        <w:rPr>
          <w:rFonts w:ascii="Arial" w:hAnsi="Arial" w:cs="Arial"/>
          <w:sz w:val="24"/>
          <w:szCs w:val="24"/>
        </w:rPr>
      </w:pPr>
      <w:r w:rsidRPr="006911E0">
        <w:rPr>
          <w:rFonts w:ascii="Arial" w:hAnsi="Arial" w:cs="Arial"/>
          <w:sz w:val="24"/>
          <w:szCs w:val="24"/>
        </w:rPr>
        <w:t>Security</w:t>
      </w:r>
    </w:p>
    <w:p w:rsidR="006911E0" w:rsidRPr="006911E0" w:rsidRDefault="006911E0" w:rsidP="007B66E2">
      <w:pPr>
        <w:pStyle w:val="ListParagraph"/>
        <w:numPr>
          <w:ilvl w:val="0"/>
          <w:numId w:val="15"/>
        </w:numPr>
        <w:rPr>
          <w:rFonts w:ascii="Arial" w:hAnsi="Arial" w:cs="Arial"/>
          <w:sz w:val="24"/>
          <w:szCs w:val="24"/>
        </w:rPr>
      </w:pPr>
      <w:r w:rsidRPr="006911E0">
        <w:rPr>
          <w:rFonts w:ascii="Arial" w:hAnsi="Arial" w:cs="Arial"/>
          <w:sz w:val="24"/>
          <w:szCs w:val="24"/>
        </w:rPr>
        <w:t>Staff/Volunteers</w:t>
      </w:r>
      <w:r w:rsidR="007B66E2">
        <w:rPr>
          <w:rFonts w:ascii="Arial" w:hAnsi="Arial" w:cs="Arial"/>
          <w:sz w:val="24"/>
          <w:szCs w:val="24"/>
        </w:rPr>
        <w:t xml:space="preserve"> for bar work/</w:t>
      </w:r>
      <w:r w:rsidRPr="006911E0">
        <w:rPr>
          <w:rFonts w:ascii="Arial" w:hAnsi="Arial" w:cs="Arial"/>
          <w:sz w:val="24"/>
          <w:szCs w:val="24"/>
        </w:rPr>
        <w:t>supervising event</w:t>
      </w:r>
      <w:r w:rsidR="007B66E2">
        <w:rPr>
          <w:rFonts w:ascii="Arial" w:hAnsi="Arial" w:cs="Arial"/>
          <w:sz w:val="24"/>
          <w:szCs w:val="24"/>
        </w:rPr>
        <w:t>/clean up</w:t>
      </w:r>
    </w:p>
    <w:p w:rsidR="006911E0" w:rsidRDefault="006911E0" w:rsidP="007B66E2">
      <w:pPr>
        <w:pStyle w:val="ListParagraph"/>
        <w:numPr>
          <w:ilvl w:val="0"/>
          <w:numId w:val="15"/>
        </w:numPr>
        <w:rPr>
          <w:rFonts w:ascii="Arial" w:hAnsi="Arial" w:cs="Arial"/>
          <w:sz w:val="24"/>
          <w:szCs w:val="24"/>
        </w:rPr>
      </w:pPr>
      <w:r w:rsidRPr="006911E0">
        <w:rPr>
          <w:rFonts w:ascii="Arial" w:hAnsi="Arial" w:cs="Arial"/>
          <w:sz w:val="24"/>
          <w:szCs w:val="24"/>
        </w:rPr>
        <w:t>Tents</w:t>
      </w:r>
      <w:r w:rsidR="0066700E">
        <w:rPr>
          <w:rFonts w:ascii="Arial" w:hAnsi="Arial" w:cs="Arial"/>
          <w:sz w:val="24"/>
          <w:szCs w:val="24"/>
        </w:rPr>
        <w:t xml:space="preserve"> e.g. emergency tents, phone charging tents, camping tents for sale in case of emergencies</w:t>
      </w:r>
    </w:p>
    <w:p w:rsidR="0066700E" w:rsidRPr="006911E0" w:rsidRDefault="0066700E" w:rsidP="007B66E2">
      <w:pPr>
        <w:pStyle w:val="ListParagraph"/>
        <w:numPr>
          <w:ilvl w:val="0"/>
          <w:numId w:val="15"/>
        </w:numPr>
        <w:rPr>
          <w:rFonts w:ascii="Arial" w:hAnsi="Arial" w:cs="Arial"/>
          <w:sz w:val="24"/>
          <w:szCs w:val="24"/>
        </w:rPr>
      </w:pPr>
      <w:r>
        <w:rPr>
          <w:rFonts w:ascii="Arial" w:hAnsi="Arial" w:cs="Arial"/>
          <w:sz w:val="24"/>
          <w:szCs w:val="24"/>
        </w:rPr>
        <w:t>Water taps across site</w:t>
      </w:r>
    </w:p>
    <w:p w:rsidR="006911E0" w:rsidRDefault="006911E0" w:rsidP="007B66E2">
      <w:pPr>
        <w:pStyle w:val="ListParagraph"/>
        <w:numPr>
          <w:ilvl w:val="0"/>
          <w:numId w:val="15"/>
        </w:numPr>
        <w:rPr>
          <w:rFonts w:ascii="Arial" w:hAnsi="Arial" w:cs="Arial"/>
          <w:sz w:val="24"/>
          <w:szCs w:val="24"/>
        </w:rPr>
      </w:pPr>
      <w:r w:rsidRPr="006911E0">
        <w:rPr>
          <w:rFonts w:ascii="Arial" w:hAnsi="Arial" w:cs="Arial"/>
          <w:sz w:val="24"/>
          <w:szCs w:val="24"/>
        </w:rPr>
        <w:t>Wristbands for entry to event</w:t>
      </w:r>
      <w:r w:rsidR="00BF3D53">
        <w:rPr>
          <w:rFonts w:ascii="Arial" w:hAnsi="Arial" w:cs="Arial"/>
          <w:sz w:val="24"/>
          <w:szCs w:val="24"/>
        </w:rPr>
        <w:t xml:space="preserve"> and wristbands to say age has been verified</w:t>
      </w:r>
    </w:p>
    <w:p w:rsidR="007B66E2" w:rsidRPr="006911E0" w:rsidRDefault="007B66E2" w:rsidP="007B66E2">
      <w:pPr>
        <w:pStyle w:val="ListParagraph"/>
        <w:numPr>
          <w:ilvl w:val="0"/>
          <w:numId w:val="15"/>
        </w:numPr>
        <w:rPr>
          <w:rFonts w:ascii="Arial" w:hAnsi="Arial" w:cs="Arial"/>
          <w:sz w:val="24"/>
          <w:szCs w:val="24"/>
        </w:rPr>
      </w:pPr>
      <w:r>
        <w:rPr>
          <w:rFonts w:ascii="Arial" w:hAnsi="Arial" w:cs="Arial"/>
          <w:sz w:val="24"/>
          <w:szCs w:val="24"/>
        </w:rPr>
        <w:t xml:space="preserve">Wristbands for pre-booked </w:t>
      </w:r>
      <w:r w:rsidR="006835EF">
        <w:rPr>
          <w:rFonts w:ascii="Arial" w:hAnsi="Arial" w:cs="Arial"/>
          <w:sz w:val="24"/>
          <w:szCs w:val="24"/>
        </w:rPr>
        <w:t>amenities</w:t>
      </w:r>
      <w:r>
        <w:rPr>
          <w:rFonts w:ascii="Arial" w:hAnsi="Arial" w:cs="Arial"/>
          <w:sz w:val="24"/>
          <w:szCs w:val="24"/>
        </w:rPr>
        <w:t xml:space="preserve"> such as hot showers and real toilets</w:t>
      </w:r>
    </w:p>
    <w:p w:rsidR="0066700E" w:rsidRDefault="0066700E" w:rsidP="00FA03E4">
      <w:pPr>
        <w:rPr>
          <w:rFonts w:ascii="Arial" w:hAnsi="Arial" w:cs="Arial"/>
          <w:sz w:val="24"/>
          <w:szCs w:val="24"/>
        </w:rPr>
      </w:pPr>
    </w:p>
    <w:p w:rsidR="00331F4A" w:rsidRDefault="00211837" w:rsidP="00FA03E4">
      <w:pPr>
        <w:rPr>
          <w:rFonts w:ascii="Arial" w:hAnsi="Arial" w:cs="Arial"/>
          <w:sz w:val="24"/>
          <w:szCs w:val="24"/>
        </w:rPr>
      </w:pPr>
      <w:r>
        <w:rPr>
          <w:rFonts w:ascii="Arial" w:hAnsi="Arial" w:cs="Arial"/>
          <w:sz w:val="24"/>
          <w:szCs w:val="24"/>
        </w:rPr>
        <w:t>The checklist shows the most essential elements to ensuring the smooth running of the event each year and everything that needs to be considered before the event can open its gates to the public. It takes a lot of time to plan and create an event of this scale where there are hundreds of thousands of attendees.</w:t>
      </w:r>
    </w:p>
    <w:p w:rsidR="00FB55AB" w:rsidRDefault="00FB55AB" w:rsidP="00331F4A">
      <w:pPr>
        <w:rPr>
          <w:rFonts w:ascii="Arial" w:hAnsi="Arial" w:cs="Arial"/>
          <w:b/>
          <w:sz w:val="24"/>
          <w:szCs w:val="24"/>
          <w:u w:val="single"/>
        </w:rPr>
      </w:pPr>
    </w:p>
    <w:p w:rsidR="0049283E" w:rsidRDefault="00FB55AB" w:rsidP="00331F4A">
      <w:pPr>
        <w:rPr>
          <w:rFonts w:ascii="Arial" w:hAnsi="Arial" w:cs="Arial"/>
          <w:b/>
          <w:sz w:val="24"/>
          <w:szCs w:val="24"/>
          <w:u w:val="single"/>
        </w:rPr>
      </w:pPr>
      <w:r>
        <w:rPr>
          <w:rFonts w:ascii="Arial" w:hAnsi="Arial" w:cs="Arial"/>
          <w:b/>
          <w:sz w:val="24"/>
          <w:szCs w:val="24"/>
        </w:rPr>
        <w:t>2.5</w:t>
      </w:r>
      <w:r w:rsidR="00331F4A" w:rsidRPr="00331F4A">
        <w:rPr>
          <w:rFonts w:ascii="Arial" w:hAnsi="Arial" w:cs="Arial"/>
          <w:b/>
          <w:sz w:val="24"/>
          <w:szCs w:val="24"/>
        </w:rPr>
        <w:t xml:space="preserve"> </w:t>
      </w:r>
      <w:r w:rsidR="0049283E" w:rsidRPr="00331F4A">
        <w:rPr>
          <w:rFonts w:ascii="Arial" w:hAnsi="Arial" w:cs="Arial"/>
          <w:b/>
          <w:sz w:val="24"/>
          <w:szCs w:val="24"/>
          <w:u w:val="single"/>
        </w:rPr>
        <w:t xml:space="preserve">Key Elements Influencing Consumer Satisfaction </w:t>
      </w:r>
      <w:r w:rsidR="00431BEA" w:rsidRPr="00331F4A">
        <w:rPr>
          <w:rFonts w:ascii="Arial" w:hAnsi="Arial" w:cs="Arial"/>
          <w:b/>
          <w:sz w:val="24"/>
          <w:szCs w:val="24"/>
          <w:u w:val="single"/>
        </w:rPr>
        <w:t>&amp;</w:t>
      </w:r>
      <w:r w:rsidR="0049283E" w:rsidRPr="00331F4A">
        <w:rPr>
          <w:rFonts w:ascii="Arial" w:hAnsi="Arial" w:cs="Arial"/>
          <w:b/>
          <w:sz w:val="24"/>
          <w:szCs w:val="24"/>
          <w:u w:val="single"/>
        </w:rPr>
        <w:t xml:space="preserve"> Experience</w:t>
      </w:r>
    </w:p>
    <w:p w:rsidR="0049283E" w:rsidRDefault="0049283E" w:rsidP="00FB55AB">
      <w:pPr>
        <w:rPr>
          <w:rFonts w:ascii="Arial" w:hAnsi="Arial" w:cs="Arial"/>
          <w:sz w:val="24"/>
          <w:szCs w:val="24"/>
        </w:rPr>
      </w:pPr>
    </w:p>
    <w:p w:rsidR="002F2EAF" w:rsidRPr="006911E0" w:rsidRDefault="002F2EAF" w:rsidP="00FB55AB">
      <w:pPr>
        <w:rPr>
          <w:rFonts w:ascii="Arial" w:hAnsi="Arial" w:cs="Arial"/>
          <w:sz w:val="24"/>
          <w:szCs w:val="24"/>
        </w:rPr>
      </w:pPr>
      <w:r>
        <w:rPr>
          <w:rFonts w:ascii="Arial" w:hAnsi="Arial" w:cs="Arial"/>
          <w:sz w:val="24"/>
          <w:szCs w:val="24"/>
        </w:rPr>
        <w:t xml:space="preserve"> There can be many key elements that influence the consumer satisfaction and experience when it comes to any kind of event. Creamfields being a major </w:t>
      </w:r>
      <w:r w:rsidR="00AB0905">
        <w:rPr>
          <w:rFonts w:ascii="Arial" w:hAnsi="Arial" w:cs="Arial"/>
          <w:sz w:val="24"/>
          <w:szCs w:val="24"/>
        </w:rPr>
        <w:t xml:space="preserve">outdoor </w:t>
      </w:r>
      <w:r>
        <w:rPr>
          <w:rFonts w:ascii="Arial" w:hAnsi="Arial" w:cs="Arial"/>
          <w:sz w:val="24"/>
          <w:szCs w:val="24"/>
        </w:rPr>
        <w:t xml:space="preserve">music event with large numbers of attendees means there are more elements that determine consumer satisfaction and the overall </w:t>
      </w:r>
      <w:r w:rsidR="00AB0905">
        <w:rPr>
          <w:rFonts w:ascii="Arial" w:hAnsi="Arial" w:cs="Arial"/>
          <w:sz w:val="24"/>
          <w:szCs w:val="24"/>
        </w:rPr>
        <w:t xml:space="preserve">consumer </w:t>
      </w:r>
      <w:r>
        <w:rPr>
          <w:rFonts w:ascii="Arial" w:hAnsi="Arial" w:cs="Arial"/>
          <w:sz w:val="24"/>
          <w:szCs w:val="24"/>
        </w:rPr>
        <w:t xml:space="preserve">experience. </w:t>
      </w:r>
      <w:r w:rsidR="005C5C65">
        <w:rPr>
          <w:rFonts w:ascii="Arial" w:hAnsi="Arial" w:cs="Arial"/>
          <w:sz w:val="24"/>
          <w:szCs w:val="24"/>
        </w:rPr>
        <w:t xml:space="preserve">The artists performances and the range of artists there across the four-day period is one of the main key elements that influences customer satisfaction. When artists don’t show it leads to dissatisfaction leaving consumers concerned on what their contribution of payment towards the event has gone towards. For outdoor events other elements may include the weather for the duration of the event, which is why outdoor music festivals are held in the summer and commonly at the same time each year. If elements like these aren’t met to the consumers </w:t>
      </w:r>
      <w:r w:rsidR="007F089D">
        <w:rPr>
          <w:rFonts w:ascii="Arial" w:hAnsi="Arial" w:cs="Arial"/>
          <w:sz w:val="24"/>
          <w:szCs w:val="24"/>
        </w:rPr>
        <w:t>standard,</w:t>
      </w:r>
      <w:r w:rsidR="005C5C65">
        <w:rPr>
          <w:rFonts w:ascii="Arial" w:hAnsi="Arial" w:cs="Arial"/>
          <w:sz w:val="24"/>
          <w:szCs w:val="24"/>
        </w:rPr>
        <w:t xml:space="preserve"> then it dampens the overall experience which can have a </w:t>
      </w:r>
      <w:r w:rsidR="005C5347">
        <w:rPr>
          <w:rFonts w:ascii="Arial" w:hAnsi="Arial" w:cs="Arial"/>
          <w:sz w:val="24"/>
          <w:szCs w:val="24"/>
        </w:rPr>
        <w:t>knock-on</w:t>
      </w:r>
      <w:r w:rsidR="005C5C65">
        <w:rPr>
          <w:rFonts w:ascii="Arial" w:hAnsi="Arial" w:cs="Arial"/>
          <w:sz w:val="24"/>
          <w:szCs w:val="24"/>
        </w:rPr>
        <w:t xml:space="preserve"> effect of them not wanting to attend this</w:t>
      </w:r>
      <w:r w:rsidR="00C65F62">
        <w:rPr>
          <w:rFonts w:ascii="Arial" w:hAnsi="Arial" w:cs="Arial"/>
          <w:sz w:val="24"/>
          <w:szCs w:val="24"/>
        </w:rPr>
        <w:t xml:space="preserve"> </w:t>
      </w:r>
      <w:r w:rsidR="0051720F">
        <w:rPr>
          <w:rFonts w:ascii="Arial" w:hAnsi="Arial" w:cs="Arial"/>
          <w:sz w:val="24"/>
          <w:szCs w:val="24"/>
        </w:rPr>
        <w:t>event</w:t>
      </w:r>
      <w:r w:rsidR="005C5C65">
        <w:rPr>
          <w:rFonts w:ascii="Arial" w:hAnsi="Arial" w:cs="Arial"/>
          <w:sz w:val="24"/>
          <w:szCs w:val="24"/>
        </w:rPr>
        <w:t xml:space="preserve"> again or any ot</w:t>
      </w:r>
      <w:r w:rsidR="00C65F62">
        <w:rPr>
          <w:rFonts w:ascii="Arial" w:hAnsi="Arial" w:cs="Arial"/>
          <w:sz w:val="24"/>
          <w:szCs w:val="24"/>
        </w:rPr>
        <w:t>her event that falls into the same category – major outdoor music festivals.</w:t>
      </w:r>
    </w:p>
    <w:p w:rsidR="005C420C" w:rsidRPr="0010749B" w:rsidRDefault="005C420C" w:rsidP="00CD7020">
      <w:pPr>
        <w:rPr>
          <w:rFonts w:ascii="Arial" w:hAnsi="Arial" w:cs="Arial"/>
          <w:sz w:val="24"/>
          <w:szCs w:val="24"/>
        </w:rPr>
      </w:pPr>
      <w:r>
        <w:rPr>
          <w:rFonts w:ascii="Arial" w:hAnsi="Arial" w:cs="Arial"/>
          <w:sz w:val="24"/>
          <w:szCs w:val="24"/>
        </w:rPr>
        <w:t xml:space="preserve"> </w:t>
      </w:r>
    </w:p>
    <w:p w:rsidR="0010749B" w:rsidRPr="0010749B" w:rsidRDefault="0010749B" w:rsidP="00CD7020">
      <w:pPr>
        <w:rPr>
          <w:rFonts w:ascii="Arial" w:hAnsi="Arial" w:cs="Arial"/>
          <w:sz w:val="24"/>
          <w:szCs w:val="24"/>
        </w:rPr>
      </w:pPr>
    </w:p>
    <w:p w:rsidR="00CD7020" w:rsidRPr="00CD7020" w:rsidRDefault="00CD7020" w:rsidP="00CD7020">
      <w:pPr>
        <w:rPr>
          <w:rFonts w:ascii="Arial" w:hAnsi="Arial" w:cs="Arial"/>
          <w:sz w:val="24"/>
          <w:szCs w:val="24"/>
        </w:rPr>
      </w:pPr>
    </w:p>
    <w:p w:rsidR="00CD7020" w:rsidRDefault="00CD7020" w:rsidP="00CD7020">
      <w:pPr>
        <w:rPr>
          <w:rFonts w:ascii="Arial" w:hAnsi="Arial" w:cs="Arial"/>
          <w:b/>
          <w:sz w:val="24"/>
          <w:szCs w:val="24"/>
          <w:u w:val="single"/>
        </w:rPr>
      </w:pPr>
    </w:p>
    <w:p w:rsidR="00925778" w:rsidRDefault="00925778" w:rsidP="004330DB">
      <w:pPr>
        <w:rPr>
          <w:rFonts w:ascii="Arial" w:hAnsi="Arial" w:cs="Arial"/>
          <w:sz w:val="24"/>
          <w:szCs w:val="24"/>
        </w:rPr>
      </w:pPr>
    </w:p>
    <w:p w:rsidR="007932CA" w:rsidRPr="00047B7B" w:rsidRDefault="007932CA" w:rsidP="004330DB">
      <w:pPr>
        <w:rPr>
          <w:rFonts w:ascii="Arial" w:hAnsi="Arial" w:cs="Arial"/>
          <w:sz w:val="24"/>
          <w:szCs w:val="24"/>
        </w:rPr>
      </w:pPr>
    </w:p>
    <w:p w:rsidR="004330DB" w:rsidRPr="00320716" w:rsidRDefault="004330DB" w:rsidP="00320716">
      <w:pPr>
        <w:pStyle w:val="ListParagraph"/>
        <w:numPr>
          <w:ilvl w:val="0"/>
          <w:numId w:val="1"/>
        </w:numPr>
        <w:rPr>
          <w:rFonts w:ascii="Arial" w:hAnsi="Arial" w:cs="Arial"/>
          <w:b/>
          <w:sz w:val="24"/>
          <w:szCs w:val="24"/>
          <w:u w:val="single"/>
        </w:rPr>
      </w:pPr>
      <w:r w:rsidRPr="00320716">
        <w:rPr>
          <w:rFonts w:ascii="Arial" w:hAnsi="Arial" w:cs="Arial"/>
          <w:b/>
          <w:sz w:val="24"/>
          <w:szCs w:val="24"/>
          <w:u w:val="single"/>
        </w:rPr>
        <w:lastRenderedPageBreak/>
        <w:t>Conclusion</w:t>
      </w:r>
    </w:p>
    <w:p w:rsidR="00813392" w:rsidRDefault="00813392" w:rsidP="004330DB">
      <w:pPr>
        <w:rPr>
          <w:rFonts w:ascii="Arial" w:hAnsi="Arial" w:cs="Arial"/>
          <w:b/>
          <w:sz w:val="24"/>
          <w:szCs w:val="24"/>
          <w:u w:val="single"/>
        </w:rPr>
      </w:pPr>
    </w:p>
    <w:p w:rsidR="00813392" w:rsidRPr="00813392" w:rsidRDefault="00813392" w:rsidP="004330DB">
      <w:pPr>
        <w:rPr>
          <w:rFonts w:ascii="Arial" w:hAnsi="Arial" w:cs="Arial"/>
          <w:sz w:val="24"/>
          <w:szCs w:val="24"/>
        </w:rPr>
      </w:pPr>
      <w:r w:rsidRPr="00813392">
        <w:rPr>
          <w:rFonts w:ascii="Arial" w:hAnsi="Arial" w:cs="Arial"/>
          <w:sz w:val="24"/>
          <w:szCs w:val="24"/>
        </w:rPr>
        <w:t xml:space="preserve"> </w:t>
      </w:r>
      <w:r>
        <w:rPr>
          <w:rFonts w:ascii="Arial" w:hAnsi="Arial" w:cs="Arial"/>
          <w:sz w:val="24"/>
          <w:szCs w:val="24"/>
        </w:rPr>
        <w:t xml:space="preserve">Too conclude this report, </w:t>
      </w:r>
      <w:r w:rsidR="007079BD">
        <w:rPr>
          <w:rFonts w:ascii="Arial" w:hAnsi="Arial" w:cs="Arial"/>
          <w:sz w:val="24"/>
          <w:szCs w:val="24"/>
        </w:rPr>
        <w:t>it has shown that Creamfields is the most popular</w:t>
      </w:r>
      <w:r w:rsidR="00E9782E">
        <w:rPr>
          <w:rFonts w:ascii="Arial" w:hAnsi="Arial" w:cs="Arial"/>
          <w:sz w:val="24"/>
          <w:szCs w:val="24"/>
        </w:rPr>
        <w:t>,</w:t>
      </w:r>
      <w:r w:rsidR="007079BD">
        <w:rPr>
          <w:rFonts w:ascii="Arial" w:hAnsi="Arial" w:cs="Arial"/>
          <w:sz w:val="24"/>
          <w:szCs w:val="24"/>
        </w:rPr>
        <w:t xml:space="preserve"> major</w:t>
      </w:r>
      <w:r w:rsidR="00E9782E">
        <w:rPr>
          <w:rFonts w:ascii="Arial" w:hAnsi="Arial" w:cs="Arial"/>
          <w:sz w:val="24"/>
          <w:szCs w:val="24"/>
        </w:rPr>
        <w:t>,</w:t>
      </w:r>
      <w:r w:rsidR="007079BD">
        <w:rPr>
          <w:rFonts w:ascii="Arial" w:hAnsi="Arial" w:cs="Arial"/>
          <w:sz w:val="24"/>
          <w:szCs w:val="24"/>
        </w:rPr>
        <w:t xml:space="preserve"> </w:t>
      </w:r>
      <w:r w:rsidR="00E9782E">
        <w:rPr>
          <w:rFonts w:ascii="Arial" w:hAnsi="Arial" w:cs="Arial"/>
          <w:sz w:val="24"/>
          <w:szCs w:val="24"/>
        </w:rPr>
        <w:t>outdoor dance festival</w:t>
      </w:r>
      <w:r w:rsidR="007079BD">
        <w:rPr>
          <w:rFonts w:ascii="Arial" w:hAnsi="Arial" w:cs="Arial"/>
          <w:sz w:val="24"/>
          <w:szCs w:val="24"/>
        </w:rPr>
        <w:t xml:space="preserve"> </w:t>
      </w:r>
      <w:r w:rsidR="00E9782E">
        <w:rPr>
          <w:rFonts w:ascii="Arial" w:hAnsi="Arial" w:cs="Arial"/>
          <w:sz w:val="24"/>
          <w:szCs w:val="24"/>
        </w:rPr>
        <w:t>here in the UK but also receives a high impact from international consumers who travel here to witness and experience the annual event. Creamfields is proof that with the right direction any size event can expand to the size th</w:t>
      </w:r>
      <w:r w:rsidR="00D17AF6">
        <w:rPr>
          <w:rFonts w:ascii="Arial" w:hAnsi="Arial" w:cs="Arial"/>
          <w:sz w:val="24"/>
          <w:szCs w:val="24"/>
        </w:rPr>
        <w:t>at Creamfields has expanded from and from a day event to an event taking place over numerous days with event attendees expanding by the thousands.</w:t>
      </w:r>
      <w:r w:rsidR="008F5C8A">
        <w:rPr>
          <w:rFonts w:ascii="Arial" w:hAnsi="Arial" w:cs="Arial"/>
          <w:sz w:val="24"/>
          <w:szCs w:val="24"/>
        </w:rPr>
        <w:t xml:space="preserve"> It is also apparent of the motivators that encourage the target market to attend the event whether it’s social motivators or physiological. Other determinants include consumers wanting to share these experiences with friends and </w:t>
      </w:r>
      <w:r w:rsidR="00CC51E8">
        <w:rPr>
          <w:rFonts w:ascii="Arial" w:hAnsi="Arial" w:cs="Arial"/>
          <w:sz w:val="24"/>
          <w:szCs w:val="24"/>
        </w:rPr>
        <w:t xml:space="preserve">to feel part of something in an atmosphere where people are surrounded by other people who share similar tastes in music and that’s all they </w:t>
      </w:r>
      <w:r w:rsidR="00DF1061">
        <w:rPr>
          <w:rFonts w:ascii="Arial" w:hAnsi="Arial" w:cs="Arial"/>
          <w:sz w:val="24"/>
          <w:szCs w:val="24"/>
        </w:rPr>
        <w:t>must</w:t>
      </w:r>
      <w:r w:rsidR="00CC51E8">
        <w:rPr>
          <w:rFonts w:ascii="Arial" w:hAnsi="Arial" w:cs="Arial"/>
          <w:sz w:val="24"/>
          <w:szCs w:val="24"/>
        </w:rPr>
        <w:t xml:space="preserve"> focus on from the start of the event to the end. </w:t>
      </w:r>
      <w:r w:rsidR="00DF1061">
        <w:rPr>
          <w:rFonts w:ascii="Arial" w:hAnsi="Arial" w:cs="Arial"/>
          <w:sz w:val="24"/>
          <w:szCs w:val="24"/>
        </w:rPr>
        <w:t>There is also a lot of organising of an event of this scale and that it takes time to organise making it work better and making it more enjoyable being an annual event which encourages c</w:t>
      </w:r>
      <w:r w:rsidR="00122595">
        <w:rPr>
          <w:rFonts w:ascii="Arial" w:hAnsi="Arial" w:cs="Arial"/>
          <w:sz w:val="24"/>
          <w:szCs w:val="24"/>
        </w:rPr>
        <w:t>onsumers to attend as it only makes the one appearance every single year.</w:t>
      </w:r>
    </w:p>
    <w:p w:rsidR="001742A0" w:rsidRDefault="001742A0" w:rsidP="004330DB">
      <w:pPr>
        <w:rPr>
          <w:rFonts w:ascii="Arial" w:hAnsi="Arial" w:cs="Arial"/>
          <w:b/>
          <w:sz w:val="24"/>
          <w:szCs w:val="24"/>
          <w:u w:val="single"/>
        </w:rPr>
      </w:pPr>
    </w:p>
    <w:p w:rsidR="001742A0" w:rsidRDefault="001742A0" w:rsidP="004330DB">
      <w:pPr>
        <w:rPr>
          <w:rFonts w:ascii="Arial" w:hAnsi="Arial" w:cs="Arial"/>
          <w:b/>
          <w:sz w:val="24"/>
          <w:szCs w:val="24"/>
          <w:u w:val="single"/>
        </w:rPr>
      </w:pPr>
    </w:p>
    <w:p w:rsidR="001742A0" w:rsidRDefault="001742A0" w:rsidP="004330DB">
      <w:pPr>
        <w:rPr>
          <w:rFonts w:ascii="Arial" w:hAnsi="Arial" w:cs="Arial"/>
          <w:b/>
          <w:sz w:val="24"/>
          <w:szCs w:val="24"/>
          <w:u w:val="single"/>
        </w:rPr>
      </w:pPr>
    </w:p>
    <w:p w:rsidR="001742A0" w:rsidRDefault="001742A0" w:rsidP="004330DB">
      <w:pPr>
        <w:rPr>
          <w:rFonts w:ascii="Arial" w:hAnsi="Arial" w:cs="Arial"/>
          <w:b/>
          <w:sz w:val="24"/>
          <w:szCs w:val="24"/>
          <w:u w:val="single"/>
        </w:rPr>
      </w:pPr>
    </w:p>
    <w:p w:rsidR="001742A0" w:rsidRDefault="001742A0" w:rsidP="004330DB">
      <w:pPr>
        <w:rPr>
          <w:rFonts w:ascii="Arial" w:hAnsi="Arial" w:cs="Arial"/>
          <w:b/>
          <w:sz w:val="24"/>
          <w:szCs w:val="24"/>
          <w:u w:val="single"/>
        </w:rPr>
      </w:pPr>
    </w:p>
    <w:p w:rsidR="001742A0" w:rsidRDefault="001742A0" w:rsidP="004330DB">
      <w:pPr>
        <w:rPr>
          <w:rFonts w:ascii="Arial" w:hAnsi="Arial" w:cs="Arial"/>
          <w:b/>
          <w:sz w:val="24"/>
          <w:szCs w:val="24"/>
          <w:u w:val="single"/>
        </w:rPr>
      </w:pPr>
    </w:p>
    <w:p w:rsidR="001742A0" w:rsidRDefault="001742A0" w:rsidP="004330DB">
      <w:pPr>
        <w:rPr>
          <w:rFonts w:ascii="Arial" w:hAnsi="Arial" w:cs="Arial"/>
          <w:b/>
          <w:sz w:val="24"/>
          <w:szCs w:val="24"/>
          <w:u w:val="single"/>
        </w:rPr>
      </w:pPr>
    </w:p>
    <w:p w:rsidR="001742A0" w:rsidRDefault="001742A0" w:rsidP="004330DB">
      <w:pPr>
        <w:rPr>
          <w:rFonts w:ascii="Arial" w:hAnsi="Arial" w:cs="Arial"/>
          <w:b/>
          <w:sz w:val="24"/>
          <w:szCs w:val="24"/>
          <w:u w:val="single"/>
        </w:rPr>
      </w:pPr>
    </w:p>
    <w:p w:rsidR="001742A0" w:rsidRDefault="001742A0" w:rsidP="004330DB">
      <w:pPr>
        <w:rPr>
          <w:rFonts w:ascii="Arial" w:hAnsi="Arial" w:cs="Arial"/>
          <w:b/>
          <w:sz w:val="24"/>
          <w:szCs w:val="24"/>
          <w:u w:val="single"/>
        </w:rPr>
      </w:pPr>
    </w:p>
    <w:p w:rsidR="001742A0" w:rsidRDefault="001742A0" w:rsidP="004330DB">
      <w:pPr>
        <w:rPr>
          <w:rFonts w:ascii="Arial" w:hAnsi="Arial" w:cs="Arial"/>
          <w:b/>
          <w:sz w:val="24"/>
          <w:szCs w:val="24"/>
          <w:u w:val="single"/>
        </w:rPr>
      </w:pPr>
    </w:p>
    <w:p w:rsidR="005E6214" w:rsidRDefault="005E6214" w:rsidP="004330DB">
      <w:pPr>
        <w:rPr>
          <w:rFonts w:ascii="Arial" w:hAnsi="Arial" w:cs="Arial"/>
          <w:b/>
          <w:sz w:val="24"/>
          <w:szCs w:val="24"/>
          <w:u w:val="single"/>
        </w:rPr>
      </w:pPr>
    </w:p>
    <w:p w:rsidR="005E6214" w:rsidRDefault="005E6214" w:rsidP="004330DB">
      <w:pPr>
        <w:rPr>
          <w:rFonts w:ascii="Arial" w:hAnsi="Arial" w:cs="Arial"/>
          <w:b/>
          <w:sz w:val="24"/>
          <w:szCs w:val="24"/>
          <w:u w:val="single"/>
        </w:rPr>
      </w:pPr>
    </w:p>
    <w:p w:rsidR="00320716" w:rsidRDefault="00320716" w:rsidP="004330DB">
      <w:pPr>
        <w:rPr>
          <w:rFonts w:ascii="Arial" w:hAnsi="Arial" w:cs="Arial"/>
          <w:b/>
          <w:sz w:val="24"/>
          <w:szCs w:val="24"/>
          <w:u w:val="single"/>
        </w:rPr>
      </w:pPr>
    </w:p>
    <w:p w:rsidR="00D35BC2" w:rsidRDefault="00D35BC2" w:rsidP="004330DB">
      <w:pPr>
        <w:rPr>
          <w:rFonts w:ascii="Arial" w:hAnsi="Arial" w:cs="Arial"/>
          <w:b/>
          <w:sz w:val="24"/>
          <w:szCs w:val="24"/>
          <w:u w:val="single"/>
        </w:rPr>
      </w:pPr>
    </w:p>
    <w:p w:rsidR="00031B91" w:rsidRDefault="00031B91" w:rsidP="004330DB">
      <w:pPr>
        <w:rPr>
          <w:rFonts w:ascii="Arial" w:hAnsi="Arial" w:cs="Arial"/>
          <w:b/>
          <w:sz w:val="24"/>
          <w:szCs w:val="24"/>
          <w:u w:val="single"/>
        </w:rPr>
      </w:pPr>
    </w:p>
    <w:p w:rsidR="00031B91" w:rsidRDefault="00031B91" w:rsidP="004330DB">
      <w:pPr>
        <w:rPr>
          <w:rFonts w:ascii="Arial" w:hAnsi="Arial" w:cs="Arial"/>
          <w:b/>
          <w:sz w:val="24"/>
          <w:szCs w:val="24"/>
          <w:u w:val="single"/>
        </w:rPr>
      </w:pPr>
    </w:p>
    <w:p w:rsidR="00031B91" w:rsidRDefault="00031B91" w:rsidP="004330DB">
      <w:pPr>
        <w:rPr>
          <w:rFonts w:ascii="Arial" w:hAnsi="Arial" w:cs="Arial"/>
          <w:b/>
          <w:sz w:val="24"/>
          <w:szCs w:val="24"/>
          <w:u w:val="single"/>
        </w:rPr>
      </w:pPr>
    </w:p>
    <w:p w:rsidR="00035A39" w:rsidRDefault="00035A39" w:rsidP="004330DB">
      <w:pPr>
        <w:rPr>
          <w:rFonts w:ascii="Arial" w:hAnsi="Arial" w:cs="Arial"/>
          <w:b/>
          <w:sz w:val="24"/>
          <w:szCs w:val="24"/>
          <w:u w:val="single"/>
        </w:rPr>
      </w:pPr>
    </w:p>
    <w:p w:rsidR="001742A0" w:rsidRDefault="001742A0" w:rsidP="00320716">
      <w:pPr>
        <w:pStyle w:val="ListParagraph"/>
        <w:numPr>
          <w:ilvl w:val="0"/>
          <w:numId w:val="1"/>
        </w:numPr>
        <w:rPr>
          <w:rFonts w:ascii="Arial" w:hAnsi="Arial" w:cs="Arial"/>
          <w:b/>
          <w:sz w:val="24"/>
          <w:szCs w:val="24"/>
          <w:u w:val="single"/>
        </w:rPr>
      </w:pPr>
      <w:r w:rsidRPr="002A28DA">
        <w:rPr>
          <w:rFonts w:ascii="Arial" w:hAnsi="Arial" w:cs="Arial"/>
          <w:b/>
          <w:sz w:val="24"/>
          <w:szCs w:val="24"/>
          <w:u w:val="single"/>
        </w:rPr>
        <w:lastRenderedPageBreak/>
        <w:t>Bibliography</w:t>
      </w:r>
    </w:p>
    <w:p w:rsidR="008E5575" w:rsidRDefault="008E5575" w:rsidP="008E5575">
      <w:pPr>
        <w:rPr>
          <w:rFonts w:ascii="Arial" w:hAnsi="Arial" w:cs="Arial"/>
          <w:b/>
          <w:sz w:val="24"/>
          <w:szCs w:val="24"/>
          <w:u w:val="single"/>
        </w:rPr>
      </w:pPr>
    </w:p>
    <w:p w:rsidR="008E5575" w:rsidRDefault="0048765A" w:rsidP="008E5575">
      <w:pPr>
        <w:rPr>
          <w:rFonts w:ascii="Arial" w:hAnsi="Arial" w:cs="Arial"/>
          <w:sz w:val="24"/>
          <w:szCs w:val="24"/>
          <w:shd w:val="clear" w:color="auto" w:fill="FFFFFF"/>
        </w:rPr>
      </w:pPr>
      <w:r w:rsidRPr="0048765A">
        <w:rPr>
          <w:rFonts w:ascii="Arial" w:hAnsi="Arial" w:cs="Arial"/>
          <w:sz w:val="24"/>
          <w:szCs w:val="24"/>
          <w:shd w:val="clear" w:color="auto" w:fill="FFFFFF"/>
        </w:rPr>
        <w:t>Creamfields 2018. (2017). </w:t>
      </w:r>
      <w:r w:rsidRPr="0048765A">
        <w:rPr>
          <w:rFonts w:ascii="Arial" w:hAnsi="Arial" w:cs="Arial"/>
          <w:i/>
          <w:iCs/>
          <w:sz w:val="24"/>
          <w:szCs w:val="24"/>
          <w:shd w:val="clear" w:color="auto" w:fill="FFFFFF"/>
        </w:rPr>
        <w:t>Creamfields 2016 in Review — Creamfields 2018</w:t>
      </w:r>
      <w:r w:rsidRPr="0048765A">
        <w:rPr>
          <w:rFonts w:ascii="Arial" w:hAnsi="Arial" w:cs="Arial"/>
          <w:sz w:val="24"/>
          <w:szCs w:val="24"/>
          <w:shd w:val="clear" w:color="auto" w:fill="FFFFFF"/>
        </w:rPr>
        <w:t>. Available at: http://www.creamfields.</w:t>
      </w:r>
      <w:r w:rsidR="007C0642">
        <w:rPr>
          <w:rFonts w:ascii="Arial" w:hAnsi="Arial" w:cs="Arial"/>
          <w:sz w:val="24"/>
          <w:szCs w:val="24"/>
          <w:shd w:val="clear" w:color="auto" w:fill="FFFFFF"/>
        </w:rPr>
        <w:t>com/creamfields-2016 [Accessed 28 Oct</w:t>
      </w:r>
      <w:r w:rsidRPr="0048765A">
        <w:rPr>
          <w:rFonts w:ascii="Arial" w:hAnsi="Arial" w:cs="Arial"/>
          <w:sz w:val="24"/>
          <w:szCs w:val="24"/>
          <w:shd w:val="clear" w:color="auto" w:fill="FFFFFF"/>
        </w:rPr>
        <w:t>. 2017].</w:t>
      </w:r>
    </w:p>
    <w:p w:rsidR="009E1361" w:rsidRDefault="009E1361" w:rsidP="008E5575">
      <w:pPr>
        <w:rPr>
          <w:rFonts w:ascii="Arial" w:hAnsi="Arial" w:cs="Arial"/>
          <w:sz w:val="24"/>
          <w:szCs w:val="24"/>
          <w:shd w:val="clear" w:color="auto" w:fill="FFFFFF"/>
        </w:rPr>
      </w:pPr>
    </w:p>
    <w:p w:rsidR="009E1361" w:rsidRDefault="009E1361" w:rsidP="009E1361">
      <w:pPr>
        <w:rPr>
          <w:rFonts w:ascii="Arial" w:hAnsi="Arial" w:cs="Arial"/>
          <w:sz w:val="24"/>
          <w:szCs w:val="24"/>
          <w:highlight w:val="yellow"/>
        </w:rPr>
      </w:pPr>
      <w:r w:rsidRPr="007C0642">
        <w:rPr>
          <w:rFonts w:ascii="Arial" w:hAnsi="Arial" w:cs="Arial"/>
          <w:sz w:val="24"/>
          <w:szCs w:val="24"/>
        </w:rPr>
        <w:t>McDonnell et al (1999) cited in Shone</w:t>
      </w:r>
      <w:r>
        <w:rPr>
          <w:rFonts w:ascii="Arial" w:hAnsi="Arial" w:cs="Arial"/>
          <w:sz w:val="24"/>
          <w:szCs w:val="24"/>
        </w:rPr>
        <w:t>, A</w:t>
      </w:r>
      <w:r w:rsidRPr="007C0642">
        <w:rPr>
          <w:rFonts w:ascii="Arial" w:hAnsi="Arial" w:cs="Arial"/>
          <w:sz w:val="24"/>
          <w:szCs w:val="24"/>
        </w:rPr>
        <w:t xml:space="preserve"> &amp; Parr</w:t>
      </w:r>
      <w:r>
        <w:rPr>
          <w:rFonts w:ascii="Arial" w:hAnsi="Arial" w:cs="Arial"/>
          <w:sz w:val="24"/>
          <w:szCs w:val="24"/>
        </w:rPr>
        <w:t xml:space="preserve">y, B </w:t>
      </w:r>
      <w:r w:rsidRPr="007C0642">
        <w:rPr>
          <w:rFonts w:ascii="Arial" w:hAnsi="Arial" w:cs="Arial"/>
          <w:sz w:val="24"/>
          <w:szCs w:val="24"/>
        </w:rPr>
        <w:t>(2011)</w:t>
      </w:r>
      <w:r>
        <w:rPr>
          <w:rFonts w:ascii="Arial" w:hAnsi="Arial" w:cs="Arial"/>
          <w:sz w:val="24"/>
          <w:szCs w:val="24"/>
        </w:rPr>
        <w:t xml:space="preserve"> </w:t>
      </w:r>
      <w:r w:rsidRPr="007C0642">
        <w:rPr>
          <w:rFonts w:ascii="Arial" w:hAnsi="Arial" w:cs="Arial"/>
          <w:bCs/>
          <w:i/>
          <w:iCs/>
          <w:sz w:val="24"/>
          <w:szCs w:val="24"/>
        </w:rPr>
        <w:t>Successful</w:t>
      </w:r>
      <w:r w:rsidRPr="007C0642">
        <w:rPr>
          <w:rFonts w:ascii="Arial" w:hAnsi="Arial" w:cs="Arial"/>
          <w:bCs/>
          <w:iCs/>
          <w:sz w:val="24"/>
          <w:szCs w:val="24"/>
        </w:rPr>
        <w:t xml:space="preserve"> </w:t>
      </w:r>
      <w:r w:rsidRPr="007C0642">
        <w:rPr>
          <w:rFonts w:ascii="Arial" w:hAnsi="Arial" w:cs="Arial"/>
          <w:bCs/>
          <w:i/>
          <w:iCs/>
          <w:sz w:val="24"/>
          <w:szCs w:val="24"/>
        </w:rPr>
        <w:t>Event Management, a Practical Handbook</w:t>
      </w:r>
      <w:r w:rsidRPr="007C0642">
        <w:rPr>
          <w:rFonts w:ascii="Arial" w:hAnsi="Arial" w:cs="Arial"/>
          <w:bCs/>
          <w:iCs/>
          <w:sz w:val="24"/>
          <w:szCs w:val="24"/>
        </w:rPr>
        <w:t xml:space="preserve"> </w:t>
      </w:r>
      <w:r>
        <w:rPr>
          <w:rFonts w:ascii="Arial" w:hAnsi="Arial" w:cs="Arial"/>
          <w:bCs/>
          <w:iCs/>
          <w:sz w:val="24"/>
          <w:szCs w:val="24"/>
        </w:rPr>
        <w:t>Ch</w:t>
      </w:r>
      <w:r w:rsidRPr="007C0642">
        <w:rPr>
          <w:rFonts w:ascii="Arial" w:hAnsi="Arial" w:cs="Arial"/>
          <w:bCs/>
          <w:iCs/>
          <w:sz w:val="24"/>
          <w:szCs w:val="24"/>
        </w:rPr>
        <w:t>apter Eight</w:t>
      </w:r>
      <w:r>
        <w:rPr>
          <w:rFonts w:ascii="Arial" w:hAnsi="Arial" w:cs="Arial"/>
          <w:bCs/>
          <w:iCs/>
          <w:sz w:val="24"/>
          <w:szCs w:val="24"/>
        </w:rPr>
        <w:t>, pp. 27. [Accessed 1 Nov. 2017].</w:t>
      </w:r>
    </w:p>
    <w:p w:rsidR="007C0642" w:rsidRDefault="007C0642" w:rsidP="008E5575">
      <w:pPr>
        <w:rPr>
          <w:rStyle w:val="IntenseEmphasis"/>
          <w:rFonts w:ascii="Arial" w:hAnsi="Arial" w:cs="Arial"/>
          <w:i w:val="0"/>
          <w:color w:val="auto"/>
          <w:sz w:val="24"/>
          <w:szCs w:val="24"/>
        </w:rPr>
      </w:pPr>
    </w:p>
    <w:p w:rsidR="00000000" w:rsidRDefault="00035A39" w:rsidP="007C0642">
      <w:pPr>
        <w:rPr>
          <w:rFonts w:ascii="Arial" w:hAnsi="Arial" w:cs="Arial"/>
          <w:bCs/>
          <w:iCs/>
          <w:sz w:val="24"/>
          <w:szCs w:val="24"/>
        </w:rPr>
      </w:pPr>
      <w:r w:rsidRPr="007C0642">
        <w:rPr>
          <w:rFonts w:ascii="Arial" w:hAnsi="Arial" w:cs="Arial"/>
          <w:bCs/>
          <w:iCs/>
          <w:sz w:val="24"/>
          <w:szCs w:val="24"/>
        </w:rPr>
        <w:t xml:space="preserve">Shone, A, and Parry, B (2011) </w:t>
      </w:r>
      <w:r w:rsidRPr="007C0642">
        <w:rPr>
          <w:rFonts w:ascii="Arial" w:hAnsi="Arial" w:cs="Arial"/>
          <w:bCs/>
          <w:i/>
          <w:iCs/>
          <w:sz w:val="24"/>
          <w:szCs w:val="24"/>
        </w:rPr>
        <w:t>Successful</w:t>
      </w:r>
      <w:r w:rsidRPr="007C0642">
        <w:rPr>
          <w:rFonts w:ascii="Arial" w:hAnsi="Arial" w:cs="Arial"/>
          <w:bCs/>
          <w:iCs/>
          <w:sz w:val="24"/>
          <w:szCs w:val="24"/>
        </w:rPr>
        <w:t xml:space="preserve"> </w:t>
      </w:r>
      <w:r w:rsidRPr="007C0642">
        <w:rPr>
          <w:rFonts w:ascii="Arial" w:hAnsi="Arial" w:cs="Arial"/>
          <w:bCs/>
          <w:i/>
          <w:iCs/>
          <w:sz w:val="24"/>
          <w:szCs w:val="24"/>
        </w:rPr>
        <w:t>Event Management, a Practical Handbook</w:t>
      </w:r>
      <w:r w:rsidRPr="007C0642">
        <w:rPr>
          <w:rFonts w:ascii="Arial" w:hAnsi="Arial" w:cs="Arial"/>
          <w:bCs/>
          <w:iCs/>
          <w:sz w:val="24"/>
          <w:szCs w:val="24"/>
        </w:rPr>
        <w:t xml:space="preserve"> </w:t>
      </w:r>
      <w:r w:rsidRPr="007C0642">
        <w:rPr>
          <w:rFonts w:ascii="Arial" w:hAnsi="Arial" w:cs="Arial"/>
          <w:bCs/>
          <w:iCs/>
          <w:sz w:val="24"/>
          <w:szCs w:val="24"/>
        </w:rPr>
        <w:t>Chapter Eight</w:t>
      </w:r>
      <w:r w:rsidR="007C0642">
        <w:rPr>
          <w:rFonts w:ascii="Arial" w:hAnsi="Arial" w:cs="Arial"/>
          <w:bCs/>
          <w:iCs/>
          <w:sz w:val="24"/>
          <w:szCs w:val="24"/>
        </w:rPr>
        <w:t>, pp. 150</w:t>
      </w:r>
      <w:r w:rsidR="009E1361">
        <w:rPr>
          <w:rFonts w:ascii="Arial" w:hAnsi="Arial" w:cs="Arial"/>
          <w:bCs/>
          <w:iCs/>
          <w:sz w:val="24"/>
          <w:szCs w:val="24"/>
        </w:rPr>
        <w:t>. [Accessed 29 Oct</w:t>
      </w:r>
      <w:r w:rsidR="007C0642">
        <w:rPr>
          <w:rFonts w:ascii="Arial" w:hAnsi="Arial" w:cs="Arial"/>
          <w:bCs/>
          <w:iCs/>
          <w:sz w:val="24"/>
          <w:szCs w:val="24"/>
        </w:rPr>
        <w:t>. 2017].</w:t>
      </w:r>
    </w:p>
    <w:p w:rsidR="009E1361" w:rsidRDefault="009E1361" w:rsidP="007C0642">
      <w:pPr>
        <w:rPr>
          <w:rFonts w:ascii="Arial" w:hAnsi="Arial" w:cs="Arial"/>
          <w:bCs/>
          <w:iCs/>
          <w:sz w:val="24"/>
          <w:szCs w:val="24"/>
        </w:rPr>
      </w:pPr>
    </w:p>
    <w:p w:rsidR="009E1361" w:rsidRDefault="009E1361" w:rsidP="009E1361">
      <w:pPr>
        <w:rPr>
          <w:rStyle w:val="IntenseEmphasis"/>
          <w:rFonts w:ascii="Arial" w:hAnsi="Arial" w:cs="Arial"/>
          <w:i w:val="0"/>
          <w:color w:val="auto"/>
          <w:sz w:val="24"/>
          <w:szCs w:val="24"/>
        </w:rPr>
      </w:pPr>
      <w:r w:rsidRPr="005E6214">
        <w:rPr>
          <w:rStyle w:val="IntenseEmphasis"/>
          <w:rFonts w:ascii="Arial" w:hAnsi="Arial" w:cs="Arial"/>
          <w:i w:val="0"/>
          <w:color w:val="auto"/>
          <w:sz w:val="24"/>
          <w:szCs w:val="24"/>
        </w:rPr>
        <w:t>Simply Psychology. (2017). Maslow's Hierarchy of Needs. Available at: https://www.simplypsychology.org/maslow.html [Accessed 1 Nov. 2017].</w:t>
      </w:r>
    </w:p>
    <w:p w:rsidR="00E13BC2" w:rsidRPr="00E13BC2" w:rsidRDefault="00E13BC2" w:rsidP="007C0642">
      <w:pPr>
        <w:rPr>
          <w:rStyle w:val="SubtleEmphasis"/>
        </w:rPr>
      </w:pPr>
    </w:p>
    <w:p w:rsidR="00E13BC2" w:rsidRDefault="00E13BC2" w:rsidP="00E13BC2">
      <w:pPr>
        <w:pStyle w:val="Heading2"/>
        <w:rPr>
          <w:rStyle w:val="SubtleEmphasis"/>
          <w:rFonts w:ascii="Arial" w:hAnsi="Arial" w:cs="Arial"/>
          <w:i w:val="0"/>
          <w:color w:val="auto"/>
          <w:sz w:val="24"/>
          <w:szCs w:val="24"/>
        </w:rPr>
      </w:pPr>
      <w:r w:rsidRPr="00E13BC2">
        <w:rPr>
          <w:rStyle w:val="SubtleEmphasis"/>
          <w:rFonts w:ascii="Arial" w:hAnsi="Arial" w:cs="Arial"/>
          <w:i w:val="0"/>
          <w:color w:val="auto"/>
          <w:sz w:val="24"/>
          <w:szCs w:val="24"/>
        </w:rPr>
        <w:t>Tkaczynski, A. and Rundle-Thiele, S. (2011). Event segmentation: A review and research agenda. Tourism Management, 32(2), pp.426-434.</w:t>
      </w:r>
      <w:r w:rsidR="007C5C40">
        <w:rPr>
          <w:rStyle w:val="SubtleEmphasis"/>
          <w:rFonts w:ascii="Arial" w:hAnsi="Arial" w:cs="Arial"/>
          <w:i w:val="0"/>
          <w:color w:val="auto"/>
          <w:sz w:val="24"/>
          <w:szCs w:val="24"/>
        </w:rPr>
        <w:t xml:space="preserve"> [Accessed 1 Nov. 2017].</w:t>
      </w:r>
    </w:p>
    <w:p w:rsidR="009E1361" w:rsidRDefault="009E1361" w:rsidP="009E1361"/>
    <w:p w:rsidR="009E1361" w:rsidRDefault="009E1361" w:rsidP="009E1361">
      <w:pPr>
        <w:rPr>
          <w:rFonts w:ascii="Arial" w:hAnsi="Arial" w:cs="Arial"/>
          <w:sz w:val="24"/>
          <w:szCs w:val="24"/>
          <w:shd w:val="clear" w:color="auto" w:fill="FFFFFF"/>
        </w:rPr>
      </w:pPr>
      <w:r w:rsidRPr="0048765A">
        <w:rPr>
          <w:rFonts w:ascii="Arial" w:hAnsi="Arial" w:cs="Arial"/>
          <w:sz w:val="24"/>
          <w:szCs w:val="24"/>
          <w:shd w:val="clear" w:color="auto" w:fill="FFFFFF"/>
        </w:rPr>
        <w:t>Visitliverpool.com. (2017). </w:t>
      </w:r>
      <w:r w:rsidRPr="0048765A">
        <w:rPr>
          <w:rFonts w:ascii="Arial" w:hAnsi="Arial" w:cs="Arial"/>
          <w:i/>
          <w:iCs/>
          <w:sz w:val="24"/>
          <w:szCs w:val="24"/>
          <w:shd w:val="clear" w:color="auto" w:fill="FFFFFF"/>
        </w:rPr>
        <w:t>Creamfields 2018 - Festival in Daresbury, Cheshire - Visit Liverpool</w:t>
      </w:r>
      <w:r w:rsidRPr="0048765A">
        <w:rPr>
          <w:rFonts w:ascii="Arial" w:hAnsi="Arial" w:cs="Arial"/>
          <w:sz w:val="24"/>
          <w:szCs w:val="24"/>
          <w:shd w:val="clear" w:color="auto" w:fill="FFFFFF"/>
        </w:rPr>
        <w:t>. Available at: https://www.visitliverpool.com/whats-on/creamfields-2018-</w:t>
      </w:r>
      <w:r>
        <w:rPr>
          <w:rFonts w:ascii="Arial" w:hAnsi="Arial" w:cs="Arial"/>
          <w:sz w:val="24"/>
          <w:szCs w:val="24"/>
          <w:shd w:val="clear" w:color="auto" w:fill="FFFFFF"/>
        </w:rPr>
        <w:t>p390241 [Accessed 28 Oct</w:t>
      </w:r>
      <w:r w:rsidRPr="005E6214">
        <w:rPr>
          <w:rFonts w:ascii="Arial" w:hAnsi="Arial" w:cs="Arial"/>
          <w:sz w:val="24"/>
          <w:szCs w:val="24"/>
          <w:shd w:val="clear" w:color="auto" w:fill="FFFFFF"/>
        </w:rPr>
        <w:t>. 2017].</w:t>
      </w:r>
    </w:p>
    <w:p w:rsidR="009E1361" w:rsidRPr="009E1361" w:rsidRDefault="009E1361" w:rsidP="009E1361"/>
    <w:p w:rsidR="008E5575" w:rsidRDefault="008E5575" w:rsidP="008E5575">
      <w:pPr>
        <w:rPr>
          <w:rFonts w:ascii="Arial" w:hAnsi="Arial" w:cs="Arial"/>
          <w:b/>
          <w:sz w:val="24"/>
          <w:szCs w:val="24"/>
          <w:u w:val="single"/>
        </w:rPr>
      </w:pPr>
    </w:p>
    <w:p w:rsidR="008E5575" w:rsidRDefault="008E5575" w:rsidP="008E5575">
      <w:pPr>
        <w:rPr>
          <w:rFonts w:ascii="Arial" w:hAnsi="Arial" w:cs="Arial"/>
          <w:b/>
          <w:sz w:val="24"/>
          <w:szCs w:val="24"/>
          <w:u w:val="single"/>
        </w:rPr>
      </w:pPr>
    </w:p>
    <w:p w:rsidR="008E5575" w:rsidRDefault="008E5575" w:rsidP="008E5575">
      <w:pPr>
        <w:rPr>
          <w:rFonts w:ascii="Arial" w:hAnsi="Arial" w:cs="Arial"/>
          <w:b/>
          <w:sz w:val="24"/>
          <w:szCs w:val="24"/>
          <w:u w:val="single"/>
        </w:rPr>
      </w:pPr>
    </w:p>
    <w:p w:rsidR="008E5575" w:rsidRDefault="008E5575" w:rsidP="008E5575">
      <w:pPr>
        <w:rPr>
          <w:rFonts w:ascii="Arial" w:hAnsi="Arial" w:cs="Arial"/>
          <w:b/>
          <w:sz w:val="24"/>
          <w:szCs w:val="24"/>
          <w:u w:val="single"/>
        </w:rPr>
      </w:pPr>
    </w:p>
    <w:p w:rsidR="008E5575" w:rsidRDefault="008E5575" w:rsidP="008E5575">
      <w:pPr>
        <w:rPr>
          <w:rFonts w:ascii="Arial" w:hAnsi="Arial" w:cs="Arial"/>
          <w:b/>
          <w:sz w:val="24"/>
          <w:szCs w:val="24"/>
          <w:u w:val="single"/>
        </w:rPr>
      </w:pPr>
    </w:p>
    <w:p w:rsidR="008E5575" w:rsidRDefault="008E5575" w:rsidP="008E5575">
      <w:pPr>
        <w:rPr>
          <w:rFonts w:ascii="Arial" w:hAnsi="Arial" w:cs="Arial"/>
          <w:b/>
          <w:sz w:val="24"/>
          <w:szCs w:val="24"/>
          <w:u w:val="single"/>
        </w:rPr>
      </w:pPr>
    </w:p>
    <w:p w:rsidR="008E5575" w:rsidRDefault="008E5575" w:rsidP="008E5575">
      <w:pPr>
        <w:rPr>
          <w:rFonts w:ascii="Arial" w:hAnsi="Arial" w:cs="Arial"/>
          <w:b/>
          <w:sz w:val="24"/>
          <w:szCs w:val="24"/>
          <w:u w:val="single"/>
        </w:rPr>
      </w:pPr>
    </w:p>
    <w:p w:rsidR="008E5575" w:rsidRDefault="008E5575" w:rsidP="008E5575">
      <w:pPr>
        <w:rPr>
          <w:rFonts w:ascii="Arial" w:hAnsi="Arial" w:cs="Arial"/>
          <w:b/>
          <w:sz w:val="24"/>
          <w:szCs w:val="24"/>
          <w:u w:val="single"/>
        </w:rPr>
      </w:pPr>
    </w:p>
    <w:p w:rsidR="005E6214" w:rsidRDefault="005E6214" w:rsidP="008E5575">
      <w:pPr>
        <w:rPr>
          <w:rFonts w:ascii="Arial" w:hAnsi="Arial" w:cs="Arial"/>
          <w:b/>
          <w:sz w:val="24"/>
          <w:szCs w:val="24"/>
          <w:u w:val="single"/>
        </w:rPr>
      </w:pPr>
    </w:p>
    <w:p w:rsidR="005E6214" w:rsidRDefault="005E6214" w:rsidP="008E5575">
      <w:pPr>
        <w:rPr>
          <w:rFonts w:ascii="Arial" w:hAnsi="Arial" w:cs="Arial"/>
          <w:b/>
          <w:sz w:val="24"/>
          <w:szCs w:val="24"/>
          <w:u w:val="single"/>
        </w:rPr>
      </w:pPr>
    </w:p>
    <w:p w:rsidR="00035A39" w:rsidRDefault="00035A39" w:rsidP="008E5575">
      <w:pPr>
        <w:rPr>
          <w:rFonts w:ascii="Arial" w:hAnsi="Arial" w:cs="Arial"/>
          <w:b/>
          <w:sz w:val="24"/>
          <w:szCs w:val="24"/>
          <w:u w:val="single"/>
        </w:rPr>
      </w:pPr>
      <w:bookmarkStart w:id="0" w:name="_GoBack"/>
      <w:bookmarkEnd w:id="0"/>
    </w:p>
    <w:p w:rsidR="009E1361" w:rsidRDefault="009E1361" w:rsidP="008E5575">
      <w:pPr>
        <w:rPr>
          <w:rFonts w:ascii="Arial" w:hAnsi="Arial" w:cs="Arial"/>
          <w:b/>
          <w:sz w:val="24"/>
          <w:szCs w:val="24"/>
          <w:u w:val="single"/>
        </w:rPr>
      </w:pPr>
    </w:p>
    <w:p w:rsidR="008E5575" w:rsidRDefault="008E5575" w:rsidP="00320716">
      <w:pPr>
        <w:pStyle w:val="ListParagraph"/>
        <w:numPr>
          <w:ilvl w:val="0"/>
          <w:numId w:val="1"/>
        </w:numPr>
        <w:rPr>
          <w:rFonts w:ascii="Arial" w:hAnsi="Arial" w:cs="Arial"/>
          <w:b/>
          <w:sz w:val="24"/>
          <w:szCs w:val="24"/>
          <w:u w:val="single"/>
        </w:rPr>
      </w:pPr>
      <w:r>
        <w:rPr>
          <w:rFonts w:ascii="Arial" w:hAnsi="Arial" w:cs="Arial"/>
          <w:b/>
          <w:sz w:val="24"/>
          <w:szCs w:val="24"/>
          <w:u w:val="single"/>
        </w:rPr>
        <w:lastRenderedPageBreak/>
        <w:t>Appendix</w:t>
      </w:r>
    </w:p>
    <w:p w:rsidR="005E6214" w:rsidRPr="005E6214" w:rsidRDefault="005E6214" w:rsidP="005E6214">
      <w:pPr>
        <w:rPr>
          <w:rFonts w:ascii="Arial" w:hAnsi="Arial" w:cs="Arial"/>
          <w:b/>
          <w:sz w:val="24"/>
          <w:szCs w:val="24"/>
          <w:u w:val="single"/>
        </w:rPr>
      </w:pPr>
    </w:p>
    <w:p w:rsidR="005E6214" w:rsidRPr="005E6214" w:rsidRDefault="005E6214" w:rsidP="005E6214">
      <w:pPr>
        <w:rPr>
          <w:rFonts w:ascii="Arial" w:hAnsi="Arial" w:cs="Arial"/>
          <w:b/>
          <w:sz w:val="24"/>
          <w:szCs w:val="24"/>
        </w:rPr>
      </w:pPr>
      <w:r w:rsidRPr="005E6214">
        <w:rPr>
          <w:rFonts w:ascii="Arial" w:hAnsi="Arial" w:cs="Arial"/>
          <w:b/>
          <w:sz w:val="24"/>
          <w:szCs w:val="24"/>
        </w:rPr>
        <w:t>1.0: Maslow’s Hierarchy of Needs</w:t>
      </w:r>
    </w:p>
    <w:p w:rsidR="005E6214" w:rsidRDefault="005E6214" w:rsidP="005E6214">
      <w:pPr>
        <w:rPr>
          <w:rFonts w:ascii="Arial" w:hAnsi="Arial" w:cs="Arial"/>
          <w:sz w:val="24"/>
          <w:szCs w:val="24"/>
        </w:rPr>
      </w:pPr>
      <w:r>
        <w:rPr>
          <w:noProof/>
        </w:rPr>
        <w:drawing>
          <wp:anchor distT="0" distB="0" distL="114300" distR="114300" simplePos="0" relativeHeight="251660288" behindDoc="0" locked="0" layoutInCell="1" allowOverlap="1" wp14:anchorId="2D56978D">
            <wp:simplePos x="0" y="0"/>
            <wp:positionH relativeFrom="margin">
              <wp:posOffset>733027</wp:posOffset>
            </wp:positionH>
            <wp:positionV relativeFrom="paragraph">
              <wp:posOffset>16082</wp:posOffset>
            </wp:positionV>
            <wp:extent cx="4465675" cy="3323621"/>
            <wp:effectExtent l="0" t="0" r="0" b="0"/>
            <wp:wrapSquare wrapText="bothSides"/>
            <wp:docPr id="2" name="Picture 2" descr="maslow's hierarchy of needs five stage pyram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slow's hierarchy of needs five stage pyrami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465675" cy="3323621"/>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E6214" w:rsidRPr="005E6214" w:rsidRDefault="005E6214" w:rsidP="005E6214">
      <w:pPr>
        <w:rPr>
          <w:rFonts w:ascii="Arial" w:hAnsi="Arial" w:cs="Arial"/>
          <w:sz w:val="24"/>
          <w:szCs w:val="24"/>
        </w:rPr>
      </w:pPr>
    </w:p>
    <w:sectPr w:rsidR="005E6214" w:rsidRPr="005E62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onotype Sorts">
    <w:altName w:val="Cambria"/>
    <w:panose1 w:val="00000000000000000000"/>
    <w:charset w:val="00"/>
    <w:family w:val="roman"/>
    <w:notTrueType/>
    <w:pitch w:val="default"/>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745093"/>
    <w:multiLevelType w:val="multilevel"/>
    <w:tmpl w:val="B7B4E846"/>
    <w:lvl w:ilvl="0">
      <w:start w:val="2"/>
      <w:numFmt w:val="decimal"/>
      <w:lvlText w:val="%1"/>
      <w:lvlJc w:val="left"/>
      <w:pPr>
        <w:ind w:left="360" w:hanging="360"/>
      </w:pPr>
      <w:rPr>
        <w:rFonts w:hint="default"/>
      </w:rPr>
    </w:lvl>
    <w:lvl w:ilvl="1">
      <w:start w:val="3"/>
      <w:numFmt w:val="decimal"/>
      <w:lvlText w:val="%1.%2"/>
      <w:lvlJc w:val="left"/>
      <w:pPr>
        <w:ind w:left="2324" w:hanging="360"/>
      </w:pPr>
      <w:rPr>
        <w:rFonts w:hint="default"/>
      </w:rPr>
    </w:lvl>
    <w:lvl w:ilvl="2">
      <w:start w:val="1"/>
      <w:numFmt w:val="decimal"/>
      <w:lvlText w:val="%1.%2.%3"/>
      <w:lvlJc w:val="left"/>
      <w:pPr>
        <w:ind w:left="4648" w:hanging="720"/>
      </w:pPr>
      <w:rPr>
        <w:rFonts w:hint="default"/>
      </w:rPr>
    </w:lvl>
    <w:lvl w:ilvl="3">
      <w:start w:val="1"/>
      <w:numFmt w:val="decimal"/>
      <w:lvlText w:val="%1.%2.%3.%4"/>
      <w:lvlJc w:val="left"/>
      <w:pPr>
        <w:ind w:left="6972" w:hanging="1080"/>
      </w:pPr>
      <w:rPr>
        <w:rFonts w:hint="default"/>
      </w:rPr>
    </w:lvl>
    <w:lvl w:ilvl="4">
      <w:start w:val="1"/>
      <w:numFmt w:val="decimal"/>
      <w:lvlText w:val="%1.%2.%3.%4.%5"/>
      <w:lvlJc w:val="left"/>
      <w:pPr>
        <w:ind w:left="8936" w:hanging="1080"/>
      </w:pPr>
      <w:rPr>
        <w:rFonts w:hint="default"/>
      </w:rPr>
    </w:lvl>
    <w:lvl w:ilvl="5">
      <w:start w:val="1"/>
      <w:numFmt w:val="decimal"/>
      <w:lvlText w:val="%1.%2.%3.%4.%5.%6"/>
      <w:lvlJc w:val="left"/>
      <w:pPr>
        <w:ind w:left="11260" w:hanging="1440"/>
      </w:pPr>
      <w:rPr>
        <w:rFonts w:hint="default"/>
      </w:rPr>
    </w:lvl>
    <w:lvl w:ilvl="6">
      <w:start w:val="1"/>
      <w:numFmt w:val="decimal"/>
      <w:lvlText w:val="%1.%2.%3.%4.%5.%6.%7"/>
      <w:lvlJc w:val="left"/>
      <w:pPr>
        <w:ind w:left="13224" w:hanging="1440"/>
      </w:pPr>
      <w:rPr>
        <w:rFonts w:hint="default"/>
      </w:rPr>
    </w:lvl>
    <w:lvl w:ilvl="7">
      <w:start w:val="1"/>
      <w:numFmt w:val="decimal"/>
      <w:lvlText w:val="%1.%2.%3.%4.%5.%6.%7.%8"/>
      <w:lvlJc w:val="left"/>
      <w:pPr>
        <w:ind w:left="15548" w:hanging="1800"/>
      </w:pPr>
      <w:rPr>
        <w:rFonts w:hint="default"/>
      </w:rPr>
    </w:lvl>
    <w:lvl w:ilvl="8">
      <w:start w:val="1"/>
      <w:numFmt w:val="decimal"/>
      <w:lvlText w:val="%1.%2.%3.%4.%5.%6.%7.%8.%9"/>
      <w:lvlJc w:val="left"/>
      <w:pPr>
        <w:ind w:left="17512" w:hanging="1800"/>
      </w:pPr>
      <w:rPr>
        <w:rFonts w:hint="default"/>
      </w:rPr>
    </w:lvl>
  </w:abstractNum>
  <w:abstractNum w:abstractNumId="1" w15:restartNumberingAfterBreak="0">
    <w:nsid w:val="197C5241"/>
    <w:multiLevelType w:val="multilevel"/>
    <w:tmpl w:val="7E724EF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BCC0FDE"/>
    <w:multiLevelType w:val="multilevel"/>
    <w:tmpl w:val="F0BAC402"/>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80B67C9"/>
    <w:multiLevelType w:val="hybridMultilevel"/>
    <w:tmpl w:val="C734C43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795379"/>
    <w:multiLevelType w:val="hybridMultilevel"/>
    <w:tmpl w:val="038AFE28"/>
    <w:lvl w:ilvl="0" w:tplc="E9004CDA">
      <w:start w:val="1"/>
      <w:numFmt w:val="bullet"/>
      <w:lvlText w:val="4"/>
      <w:lvlJc w:val="left"/>
      <w:pPr>
        <w:tabs>
          <w:tab w:val="num" w:pos="720"/>
        </w:tabs>
        <w:ind w:left="720" w:hanging="360"/>
      </w:pPr>
      <w:rPr>
        <w:rFonts w:ascii="Monotype Sorts" w:hAnsi="Monotype Sorts" w:hint="default"/>
      </w:rPr>
    </w:lvl>
    <w:lvl w:ilvl="1" w:tplc="CA9EC2B0" w:tentative="1">
      <w:start w:val="1"/>
      <w:numFmt w:val="bullet"/>
      <w:lvlText w:val="4"/>
      <w:lvlJc w:val="left"/>
      <w:pPr>
        <w:tabs>
          <w:tab w:val="num" w:pos="1440"/>
        </w:tabs>
        <w:ind w:left="1440" w:hanging="360"/>
      </w:pPr>
      <w:rPr>
        <w:rFonts w:ascii="Monotype Sorts" w:hAnsi="Monotype Sorts" w:hint="default"/>
      </w:rPr>
    </w:lvl>
    <w:lvl w:ilvl="2" w:tplc="7936A45E" w:tentative="1">
      <w:start w:val="1"/>
      <w:numFmt w:val="bullet"/>
      <w:lvlText w:val="4"/>
      <w:lvlJc w:val="left"/>
      <w:pPr>
        <w:tabs>
          <w:tab w:val="num" w:pos="2160"/>
        </w:tabs>
        <w:ind w:left="2160" w:hanging="360"/>
      </w:pPr>
      <w:rPr>
        <w:rFonts w:ascii="Monotype Sorts" w:hAnsi="Monotype Sorts" w:hint="default"/>
      </w:rPr>
    </w:lvl>
    <w:lvl w:ilvl="3" w:tplc="587AB528" w:tentative="1">
      <w:start w:val="1"/>
      <w:numFmt w:val="bullet"/>
      <w:lvlText w:val="4"/>
      <w:lvlJc w:val="left"/>
      <w:pPr>
        <w:tabs>
          <w:tab w:val="num" w:pos="2880"/>
        </w:tabs>
        <w:ind w:left="2880" w:hanging="360"/>
      </w:pPr>
      <w:rPr>
        <w:rFonts w:ascii="Monotype Sorts" w:hAnsi="Monotype Sorts" w:hint="default"/>
      </w:rPr>
    </w:lvl>
    <w:lvl w:ilvl="4" w:tplc="4AC26A4A" w:tentative="1">
      <w:start w:val="1"/>
      <w:numFmt w:val="bullet"/>
      <w:lvlText w:val="4"/>
      <w:lvlJc w:val="left"/>
      <w:pPr>
        <w:tabs>
          <w:tab w:val="num" w:pos="3600"/>
        </w:tabs>
        <w:ind w:left="3600" w:hanging="360"/>
      </w:pPr>
      <w:rPr>
        <w:rFonts w:ascii="Monotype Sorts" w:hAnsi="Monotype Sorts" w:hint="default"/>
      </w:rPr>
    </w:lvl>
    <w:lvl w:ilvl="5" w:tplc="075815C2" w:tentative="1">
      <w:start w:val="1"/>
      <w:numFmt w:val="bullet"/>
      <w:lvlText w:val="4"/>
      <w:lvlJc w:val="left"/>
      <w:pPr>
        <w:tabs>
          <w:tab w:val="num" w:pos="4320"/>
        </w:tabs>
        <w:ind w:left="4320" w:hanging="360"/>
      </w:pPr>
      <w:rPr>
        <w:rFonts w:ascii="Monotype Sorts" w:hAnsi="Monotype Sorts" w:hint="default"/>
      </w:rPr>
    </w:lvl>
    <w:lvl w:ilvl="6" w:tplc="F97A5B76" w:tentative="1">
      <w:start w:val="1"/>
      <w:numFmt w:val="bullet"/>
      <w:lvlText w:val="4"/>
      <w:lvlJc w:val="left"/>
      <w:pPr>
        <w:tabs>
          <w:tab w:val="num" w:pos="5040"/>
        </w:tabs>
        <w:ind w:left="5040" w:hanging="360"/>
      </w:pPr>
      <w:rPr>
        <w:rFonts w:ascii="Monotype Sorts" w:hAnsi="Monotype Sorts" w:hint="default"/>
      </w:rPr>
    </w:lvl>
    <w:lvl w:ilvl="7" w:tplc="1080829E" w:tentative="1">
      <w:start w:val="1"/>
      <w:numFmt w:val="bullet"/>
      <w:lvlText w:val="4"/>
      <w:lvlJc w:val="left"/>
      <w:pPr>
        <w:tabs>
          <w:tab w:val="num" w:pos="5760"/>
        </w:tabs>
        <w:ind w:left="5760" w:hanging="360"/>
      </w:pPr>
      <w:rPr>
        <w:rFonts w:ascii="Monotype Sorts" w:hAnsi="Monotype Sorts" w:hint="default"/>
      </w:rPr>
    </w:lvl>
    <w:lvl w:ilvl="8" w:tplc="459E1E66" w:tentative="1">
      <w:start w:val="1"/>
      <w:numFmt w:val="bullet"/>
      <w:lvlText w:val="4"/>
      <w:lvlJc w:val="left"/>
      <w:pPr>
        <w:tabs>
          <w:tab w:val="num" w:pos="6480"/>
        </w:tabs>
        <w:ind w:left="6480" w:hanging="360"/>
      </w:pPr>
      <w:rPr>
        <w:rFonts w:ascii="Monotype Sorts" w:hAnsi="Monotype Sorts" w:hint="default"/>
      </w:rPr>
    </w:lvl>
  </w:abstractNum>
  <w:abstractNum w:abstractNumId="5" w15:restartNumberingAfterBreak="0">
    <w:nsid w:val="2F08110F"/>
    <w:multiLevelType w:val="hybridMultilevel"/>
    <w:tmpl w:val="41F27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0A4785"/>
    <w:multiLevelType w:val="multilevel"/>
    <w:tmpl w:val="F0BAC402"/>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4D33CF1"/>
    <w:multiLevelType w:val="hybridMultilevel"/>
    <w:tmpl w:val="3A5ADF7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42476AF6"/>
    <w:multiLevelType w:val="hybridMultilevel"/>
    <w:tmpl w:val="4A005D86"/>
    <w:lvl w:ilvl="0" w:tplc="0809000F">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9810CEF"/>
    <w:multiLevelType w:val="hybridMultilevel"/>
    <w:tmpl w:val="9F7CF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AAC5129"/>
    <w:multiLevelType w:val="multilevel"/>
    <w:tmpl w:val="1F4858A4"/>
    <w:lvl w:ilvl="0">
      <w:start w:val="1"/>
      <w:numFmt w:val="decimal"/>
      <w:lvlText w:val="%1."/>
      <w:lvlJc w:val="left"/>
      <w:pPr>
        <w:ind w:left="720" w:hanging="360"/>
      </w:pPr>
      <w:rPr>
        <w:rFonts w:hint="default"/>
      </w:rPr>
    </w:lvl>
    <w:lvl w:ilvl="1">
      <w:start w:val="2"/>
      <w:numFmt w:val="decimal"/>
      <w:isLgl/>
      <w:lvlText w:val="%1.%2"/>
      <w:lvlJc w:val="left"/>
      <w:pPr>
        <w:ind w:left="1964"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3F80078"/>
    <w:multiLevelType w:val="multilevel"/>
    <w:tmpl w:val="3BA8046C"/>
    <w:lvl w:ilvl="0">
      <w:start w:val="1"/>
      <w:numFmt w:val="bullet"/>
      <w:lvlText w:val=""/>
      <w:lvlJc w:val="left"/>
      <w:pPr>
        <w:ind w:left="360" w:hanging="360"/>
      </w:pPr>
      <w:rPr>
        <w:rFonts w:ascii="Wingdings" w:hAnsi="Wingding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5222684"/>
    <w:multiLevelType w:val="hybridMultilevel"/>
    <w:tmpl w:val="BE78A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F415D57"/>
    <w:multiLevelType w:val="multilevel"/>
    <w:tmpl w:val="2FDC6F50"/>
    <w:lvl w:ilvl="0">
      <w:start w:val="1"/>
      <w:numFmt w:val="bullet"/>
      <w:lvlText w:val=""/>
      <w:lvlJc w:val="left"/>
      <w:pPr>
        <w:ind w:left="360" w:hanging="360"/>
      </w:pPr>
      <w:rPr>
        <w:rFonts w:ascii="Symbol" w:hAnsi="Symbol"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27F45C7"/>
    <w:multiLevelType w:val="hybridMultilevel"/>
    <w:tmpl w:val="46F49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2962946"/>
    <w:multiLevelType w:val="hybridMultilevel"/>
    <w:tmpl w:val="3828AD8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0"/>
  </w:num>
  <w:num w:numId="2">
    <w:abstractNumId w:val="8"/>
  </w:num>
  <w:num w:numId="3">
    <w:abstractNumId w:val="9"/>
  </w:num>
  <w:num w:numId="4">
    <w:abstractNumId w:val="0"/>
  </w:num>
  <w:num w:numId="5">
    <w:abstractNumId w:val="1"/>
  </w:num>
  <w:num w:numId="6">
    <w:abstractNumId w:val="2"/>
  </w:num>
  <w:num w:numId="7">
    <w:abstractNumId w:val="14"/>
  </w:num>
  <w:num w:numId="8">
    <w:abstractNumId w:val="12"/>
  </w:num>
  <w:num w:numId="9">
    <w:abstractNumId w:val="3"/>
  </w:num>
  <w:num w:numId="10">
    <w:abstractNumId w:val="5"/>
  </w:num>
  <w:num w:numId="11">
    <w:abstractNumId w:val="15"/>
  </w:num>
  <w:num w:numId="12">
    <w:abstractNumId w:val="7"/>
  </w:num>
  <w:num w:numId="13">
    <w:abstractNumId w:val="6"/>
  </w:num>
  <w:num w:numId="14">
    <w:abstractNumId w:val="13"/>
  </w:num>
  <w:num w:numId="15">
    <w:abstractNumId w:val="11"/>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020"/>
    <w:rsid w:val="00031B91"/>
    <w:rsid w:val="00035A39"/>
    <w:rsid w:val="00036843"/>
    <w:rsid w:val="00041577"/>
    <w:rsid w:val="00047B7B"/>
    <w:rsid w:val="00056536"/>
    <w:rsid w:val="000A6816"/>
    <w:rsid w:val="000C2BFE"/>
    <w:rsid w:val="000F4853"/>
    <w:rsid w:val="0010749B"/>
    <w:rsid w:val="00122595"/>
    <w:rsid w:val="00131DF4"/>
    <w:rsid w:val="001742A0"/>
    <w:rsid w:val="00180386"/>
    <w:rsid w:val="001A79E2"/>
    <w:rsid w:val="00211837"/>
    <w:rsid w:val="00214A52"/>
    <w:rsid w:val="002414B3"/>
    <w:rsid w:val="00270E69"/>
    <w:rsid w:val="00277605"/>
    <w:rsid w:val="002A28DA"/>
    <w:rsid w:val="002D2294"/>
    <w:rsid w:val="002D694E"/>
    <w:rsid w:val="002F2EAF"/>
    <w:rsid w:val="0030537E"/>
    <w:rsid w:val="00320716"/>
    <w:rsid w:val="00331F4A"/>
    <w:rsid w:val="00346BFD"/>
    <w:rsid w:val="00367676"/>
    <w:rsid w:val="003A534E"/>
    <w:rsid w:val="003A5BDA"/>
    <w:rsid w:val="003B2050"/>
    <w:rsid w:val="003D08D9"/>
    <w:rsid w:val="00431BEA"/>
    <w:rsid w:val="004330DB"/>
    <w:rsid w:val="0048765A"/>
    <w:rsid w:val="0049283E"/>
    <w:rsid w:val="004B0A66"/>
    <w:rsid w:val="004D1DBD"/>
    <w:rsid w:val="004E02D8"/>
    <w:rsid w:val="005023CF"/>
    <w:rsid w:val="0051720F"/>
    <w:rsid w:val="00531464"/>
    <w:rsid w:val="00537BC1"/>
    <w:rsid w:val="00560307"/>
    <w:rsid w:val="00572998"/>
    <w:rsid w:val="005A3858"/>
    <w:rsid w:val="005C420C"/>
    <w:rsid w:val="005C5347"/>
    <w:rsid w:val="005C5C65"/>
    <w:rsid w:val="005E6214"/>
    <w:rsid w:val="006472C6"/>
    <w:rsid w:val="0066700E"/>
    <w:rsid w:val="006756B0"/>
    <w:rsid w:val="006835EF"/>
    <w:rsid w:val="006911E0"/>
    <w:rsid w:val="006D2439"/>
    <w:rsid w:val="007079BD"/>
    <w:rsid w:val="007621E0"/>
    <w:rsid w:val="00763824"/>
    <w:rsid w:val="007818C4"/>
    <w:rsid w:val="0078392C"/>
    <w:rsid w:val="007932CA"/>
    <w:rsid w:val="007A71A1"/>
    <w:rsid w:val="007B224F"/>
    <w:rsid w:val="007B66E2"/>
    <w:rsid w:val="007C0642"/>
    <w:rsid w:val="007C5C40"/>
    <w:rsid w:val="007E0855"/>
    <w:rsid w:val="007F089D"/>
    <w:rsid w:val="008060ED"/>
    <w:rsid w:val="00813392"/>
    <w:rsid w:val="00825846"/>
    <w:rsid w:val="00851C87"/>
    <w:rsid w:val="008E5575"/>
    <w:rsid w:val="008F5C8A"/>
    <w:rsid w:val="009133B7"/>
    <w:rsid w:val="00925778"/>
    <w:rsid w:val="00930756"/>
    <w:rsid w:val="009407ED"/>
    <w:rsid w:val="00952DB3"/>
    <w:rsid w:val="00956A00"/>
    <w:rsid w:val="009E1361"/>
    <w:rsid w:val="00A0607D"/>
    <w:rsid w:val="00A12C55"/>
    <w:rsid w:val="00A27AA8"/>
    <w:rsid w:val="00AB0905"/>
    <w:rsid w:val="00B02496"/>
    <w:rsid w:val="00B409B7"/>
    <w:rsid w:val="00B94F6E"/>
    <w:rsid w:val="00BB4CB8"/>
    <w:rsid w:val="00BD4A25"/>
    <w:rsid w:val="00BF38C1"/>
    <w:rsid w:val="00BF3D53"/>
    <w:rsid w:val="00C2158D"/>
    <w:rsid w:val="00C51292"/>
    <w:rsid w:val="00C65F62"/>
    <w:rsid w:val="00C73916"/>
    <w:rsid w:val="00CC51E8"/>
    <w:rsid w:val="00CD7020"/>
    <w:rsid w:val="00CE5A46"/>
    <w:rsid w:val="00D17AF6"/>
    <w:rsid w:val="00D35BC2"/>
    <w:rsid w:val="00D623C7"/>
    <w:rsid w:val="00D757E1"/>
    <w:rsid w:val="00DC443F"/>
    <w:rsid w:val="00DF1061"/>
    <w:rsid w:val="00DF6C29"/>
    <w:rsid w:val="00E13BC2"/>
    <w:rsid w:val="00E15F09"/>
    <w:rsid w:val="00E32E81"/>
    <w:rsid w:val="00E33B24"/>
    <w:rsid w:val="00E9782E"/>
    <w:rsid w:val="00EC1124"/>
    <w:rsid w:val="00EE62C3"/>
    <w:rsid w:val="00EF6486"/>
    <w:rsid w:val="00F26C79"/>
    <w:rsid w:val="00FA03E4"/>
    <w:rsid w:val="00FB55AB"/>
    <w:rsid w:val="00FD0D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9824A"/>
  <w15:chartTrackingRefBased/>
  <w15:docId w15:val="{2181D934-D34D-40BF-A6A0-76B6E9E86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E13BC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7B7B"/>
    <w:pPr>
      <w:ind w:left="720"/>
      <w:contextualSpacing/>
    </w:pPr>
  </w:style>
  <w:style w:type="character" w:styleId="IntenseEmphasis">
    <w:name w:val="Intense Emphasis"/>
    <w:basedOn w:val="DefaultParagraphFont"/>
    <w:uiPriority w:val="21"/>
    <w:qFormat/>
    <w:rsid w:val="005E6214"/>
    <w:rPr>
      <w:i/>
      <w:iCs/>
      <w:color w:val="4472C4" w:themeColor="accent1"/>
    </w:rPr>
  </w:style>
  <w:style w:type="character" w:customStyle="1" w:styleId="Heading2Char">
    <w:name w:val="Heading 2 Char"/>
    <w:basedOn w:val="DefaultParagraphFont"/>
    <w:link w:val="Heading2"/>
    <w:uiPriority w:val="9"/>
    <w:rsid w:val="00E13BC2"/>
    <w:rPr>
      <w:rFonts w:asciiTheme="majorHAnsi" w:eastAsiaTheme="majorEastAsia" w:hAnsiTheme="majorHAnsi" w:cstheme="majorBidi"/>
      <w:color w:val="2F5496" w:themeColor="accent1" w:themeShade="BF"/>
      <w:sz w:val="26"/>
      <w:szCs w:val="26"/>
    </w:rPr>
  </w:style>
  <w:style w:type="character" w:styleId="SubtleEmphasis">
    <w:name w:val="Subtle Emphasis"/>
    <w:basedOn w:val="DefaultParagraphFont"/>
    <w:uiPriority w:val="19"/>
    <w:qFormat/>
    <w:rsid w:val="00E13BC2"/>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8968626">
      <w:bodyDiv w:val="1"/>
      <w:marLeft w:val="0"/>
      <w:marRight w:val="0"/>
      <w:marTop w:val="0"/>
      <w:marBottom w:val="0"/>
      <w:divBdr>
        <w:top w:val="none" w:sz="0" w:space="0" w:color="auto"/>
        <w:left w:val="none" w:sz="0" w:space="0" w:color="auto"/>
        <w:bottom w:val="none" w:sz="0" w:space="0" w:color="auto"/>
        <w:right w:val="none" w:sz="0" w:space="0" w:color="auto"/>
      </w:divBdr>
      <w:divsChild>
        <w:div w:id="1480220991">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701854-EBE7-4D2E-A183-7B13784435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600</TotalTime>
  <Pages>11</Pages>
  <Words>2107</Words>
  <Characters>12016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Deakin (1706611)</dc:creator>
  <cp:keywords/>
  <dc:description/>
  <cp:lastModifiedBy>Joseph Deakin (1706611)</cp:lastModifiedBy>
  <cp:revision>61</cp:revision>
  <dcterms:created xsi:type="dcterms:W3CDTF">2017-11-12T00:54:00Z</dcterms:created>
  <dcterms:modified xsi:type="dcterms:W3CDTF">2017-11-13T01:08:00Z</dcterms:modified>
</cp:coreProperties>
</file>