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401CC" w14:textId="77777777" w:rsidR="00F852C9" w:rsidRPr="00F852C9" w:rsidRDefault="00F852C9" w:rsidP="00F852C9">
      <w:pPr>
        <w:rPr>
          <w:rFonts w:ascii="Arial" w:hAnsi="Arial" w:cs="Arial"/>
        </w:rPr>
      </w:pPr>
      <w:r w:rsidRPr="00F852C9">
        <w:rPr>
          <w:rFonts w:ascii="Arial" w:hAnsi="Arial" w:cs="Arial"/>
          <w:b/>
          <w:bCs/>
        </w:rPr>
        <w:t>Apex Digital Built Consultants</w:t>
      </w:r>
      <w:r w:rsidRPr="00F852C9">
        <w:rPr>
          <w:rFonts w:ascii="Arial" w:hAnsi="Arial" w:cs="Arial"/>
        </w:rPr>
        <w:t xml:space="preserve"> 12 Cardiff Road Caerphilly, CF83 1AA </w:t>
      </w:r>
      <w:r w:rsidRPr="00F852C9">
        <w:rPr>
          <w:rFonts w:ascii="Arial" w:hAnsi="Arial" w:cs="Arial"/>
          <w:i/>
          <w:iCs/>
        </w:rPr>
        <w:t xml:space="preserve">T: 029 2088 1234 | E: </w:t>
      </w:r>
      <w:proofErr w:type="spellStart"/>
      <w:r w:rsidRPr="00F852C9">
        <w:rPr>
          <w:rFonts w:ascii="Arial" w:hAnsi="Arial" w:cs="Arial"/>
          <w:i/>
          <w:iCs/>
        </w:rPr>
        <w:t>info@apex-dbc.wales</w:t>
      </w:r>
      <w:proofErr w:type="spellEnd"/>
    </w:p>
    <w:p w14:paraId="65D5DB01" w14:textId="77777777" w:rsidR="00F852C9" w:rsidRPr="00F852C9" w:rsidRDefault="00F852C9" w:rsidP="00F852C9">
      <w:pPr>
        <w:rPr>
          <w:rFonts w:ascii="Arial" w:hAnsi="Arial" w:cs="Arial"/>
        </w:rPr>
      </w:pPr>
      <w:r w:rsidRPr="00F852C9">
        <w:rPr>
          <w:rFonts w:ascii="Arial" w:hAnsi="Arial" w:cs="Arial"/>
          <w:b/>
          <w:bCs/>
        </w:rPr>
        <w:t>Date:</w:t>
      </w:r>
      <w:r w:rsidRPr="00F852C9">
        <w:rPr>
          <w:rFonts w:ascii="Arial" w:hAnsi="Arial" w:cs="Arial"/>
        </w:rPr>
        <w:t xml:space="preserve"> 9th December 2025</w:t>
      </w:r>
    </w:p>
    <w:p w14:paraId="583FA4C8" w14:textId="77777777" w:rsidR="00F852C9" w:rsidRPr="00F852C9" w:rsidRDefault="00F852C9" w:rsidP="00F852C9">
      <w:pPr>
        <w:rPr>
          <w:rFonts w:ascii="Arial" w:hAnsi="Arial" w:cs="Arial"/>
        </w:rPr>
      </w:pPr>
      <w:r w:rsidRPr="00F852C9">
        <w:rPr>
          <w:rFonts w:ascii="Arial" w:hAnsi="Arial" w:cs="Arial"/>
          <w:b/>
          <w:bCs/>
        </w:rPr>
        <w:t>To:</w:t>
      </w:r>
      <w:r w:rsidRPr="00F852C9">
        <w:rPr>
          <w:rFonts w:ascii="Arial" w:hAnsi="Arial" w:cs="Arial"/>
        </w:rPr>
        <w:t xml:space="preserve"> Caerphilly Council Capital Projects Delivery Team Penallta House, </w:t>
      </w:r>
      <w:proofErr w:type="spellStart"/>
      <w:r w:rsidRPr="00F852C9">
        <w:rPr>
          <w:rFonts w:ascii="Arial" w:hAnsi="Arial" w:cs="Arial"/>
        </w:rPr>
        <w:t>Tredomen</w:t>
      </w:r>
      <w:proofErr w:type="spellEnd"/>
      <w:r w:rsidRPr="00F852C9">
        <w:rPr>
          <w:rFonts w:ascii="Arial" w:hAnsi="Arial" w:cs="Arial"/>
        </w:rPr>
        <w:t xml:space="preserve"> Park </w:t>
      </w:r>
      <w:proofErr w:type="spellStart"/>
      <w:r w:rsidRPr="00F852C9">
        <w:rPr>
          <w:rFonts w:ascii="Arial" w:hAnsi="Arial" w:cs="Arial"/>
        </w:rPr>
        <w:t>Ystrad</w:t>
      </w:r>
      <w:proofErr w:type="spellEnd"/>
      <w:r w:rsidRPr="00F852C9">
        <w:rPr>
          <w:rFonts w:ascii="Arial" w:hAnsi="Arial" w:cs="Arial"/>
        </w:rPr>
        <w:t xml:space="preserve"> </w:t>
      </w:r>
      <w:proofErr w:type="spellStart"/>
      <w:r w:rsidRPr="00F852C9">
        <w:rPr>
          <w:rFonts w:ascii="Arial" w:hAnsi="Arial" w:cs="Arial"/>
        </w:rPr>
        <w:t>Mynach</w:t>
      </w:r>
      <w:proofErr w:type="spellEnd"/>
      <w:r w:rsidRPr="00F852C9">
        <w:rPr>
          <w:rFonts w:ascii="Arial" w:hAnsi="Arial" w:cs="Arial"/>
        </w:rPr>
        <w:t xml:space="preserve">, </w:t>
      </w:r>
      <w:proofErr w:type="spellStart"/>
      <w:r w:rsidRPr="00F852C9">
        <w:rPr>
          <w:rFonts w:ascii="Arial" w:hAnsi="Arial" w:cs="Arial"/>
        </w:rPr>
        <w:t>Hengoed</w:t>
      </w:r>
      <w:proofErr w:type="spellEnd"/>
      <w:r w:rsidRPr="00F852C9">
        <w:rPr>
          <w:rFonts w:ascii="Arial" w:hAnsi="Arial" w:cs="Arial"/>
        </w:rPr>
        <w:t xml:space="preserve"> CF81 7GP</w:t>
      </w:r>
    </w:p>
    <w:p w14:paraId="1CA16A52" w14:textId="77777777" w:rsidR="00F852C9" w:rsidRPr="00F852C9" w:rsidRDefault="00F852C9" w:rsidP="00F852C9">
      <w:pPr>
        <w:rPr>
          <w:rFonts w:ascii="Arial" w:hAnsi="Arial" w:cs="Arial"/>
        </w:rPr>
      </w:pPr>
      <w:r w:rsidRPr="00F852C9">
        <w:rPr>
          <w:rFonts w:ascii="Arial" w:hAnsi="Arial" w:cs="Arial"/>
          <w:b/>
          <w:bCs/>
        </w:rPr>
        <w:t>ATTN:</w:t>
      </w:r>
      <w:r w:rsidRPr="00F852C9">
        <w:rPr>
          <w:rFonts w:ascii="Arial" w:hAnsi="Arial" w:cs="Arial"/>
        </w:rPr>
        <w:t xml:space="preserve"> Project Director, Sustainable Communities for Learning Programme</w:t>
      </w:r>
    </w:p>
    <w:p w14:paraId="05BB66E3" w14:textId="77777777" w:rsidR="00F852C9" w:rsidRDefault="00F852C9" w:rsidP="00F852C9">
      <w:pPr>
        <w:rPr>
          <w:rFonts w:ascii="Arial" w:hAnsi="Arial" w:cs="Arial"/>
          <w:b/>
          <w:bCs/>
        </w:rPr>
      </w:pPr>
    </w:p>
    <w:p w14:paraId="5FA1D643" w14:textId="77777777" w:rsidR="00F852C9" w:rsidRDefault="00F852C9" w:rsidP="00F852C9">
      <w:pPr>
        <w:rPr>
          <w:rFonts w:ascii="Arial" w:hAnsi="Arial" w:cs="Arial"/>
          <w:b/>
          <w:bCs/>
        </w:rPr>
      </w:pPr>
    </w:p>
    <w:p w14:paraId="77788136" w14:textId="0166CBB7" w:rsidR="00F852C9" w:rsidRPr="00F852C9" w:rsidRDefault="00F852C9" w:rsidP="00F852C9">
      <w:pPr>
        <w:rPr>
          <w:rFonts w:ascii="Arial" w:hAnsi="Arial" w:cs="Arial"/>
        </w:rPr>
      </w:pPr>
      <w:r w:rsidRPr="00F852C9">
        <w:rPr>
          <w:rFonts w:ascii="Arial" w:hAnsi="Arial" w:cs="Arial"/>
          <w:b/>
          <w:bCs/>
        </w:rPr>
        <w:t>RE: ANALYTICAL APPRAISAL OF BIM STRATEGY AND MATURITY FOR YSGOL Y TWYN</w:t>
      </w:r>
    </w:p>
    <w:p w14:paraId="6501E203" w14:textId="77777777" w:rsidR="00F852C9" w:rsidRPr="00F852C9" w:rsidRDefault="00F852C9" w:rsidP="00F852C9">
      <w:pPr>
        <w:rPr>
          <w:rFonts w:ascii="Arial" w:hAnsi="Arial" w:cs="Arial"/>
          <w:b/>
          <w:bCs/>
        </w:rPr>
      </w:pPr>
      <w:r w:rsidRPr="00F852C9">
        <w:rPr>
          <w:rFonts w:ascii="Arial" w:hAnsi="Arial" w:cs="Arial"/>
          <w:b/>
          <w:bCs/>
        </w:rPr>
        <w:t>1.0 Executive Summary and Introduction</w:t>
      </w:r>
    </w:p>
    <w:p w14:paraId="14486E6D" w14:textId="77777777" w:rsidR="00F852C9" w:rsidRPr="00F852C9" w:rsidRDefault="00F852C9" w:rsidP="00F852C9">
      <w:pPr>
        <w:rPr>
          <w:rFonts w:ascii="Arial" w:hAnsi="Arial" w:cs="Arial"/>
        </w:rPr>
      </w:pPr>
      <w:r w:rsidRPr="00F852C9">
        <w:rPr>
          <w:rFonts w:ascii="Arial" w:hAnsi="Arial" w:cs="Arial"/>
        </w:rPr>
        <w:t xml:space="preserve">We are pleased to submit this formal analytical appraisal regarding the digital delivery strategy for the proposed </w:t>
      </w:r>
      <w:r w:rsidRPr="00F852C9">
        <w:rPr>
          <w:rFonts w:ascii="Arial" w:hAnsi="Arial" w:cs="Arial"/>
          <w:b/>
          <w:bCs/>
        </w:rPr>
        <w:t xml:space="preserve">Ysgol Y </w:t>
      </w:r>
      <w:proofErr w:type="spellStart"/>
      <w:r w:rsidRPr="00F852C9">
        <w:rPr>
          <w:rFonts w:ascii="Arial" w:hAnsi="Arial" w:cs="Arial"/>
          <w:b/>
          <w:bCs/>
        </w:rPr>
        <w:t>Twyn</w:t>
      </w:r>
      <w:proofErr w:type="spellEnd"/>
      <w:r w:rsidRPr="00F852C9">
        <w:rPr>
          <w:rFonts w:ascii="Arial" w:hAnsi="Arial" w:cs="Arial"/>
        </w:rPr>
        <w:t xml:space="preserve"> development. As the appointed Lead Consultant, Apex Digital Built Consultants recognizes that this project represents a significant investment for Caerphilly Council and the Welsh Government. The project scope, comprising a 1-form entry infant school for 90 pupils, nursery provision, the </w:t>
      </w:r>
      <w:proofErr w:type="spellStart"/>
      <w:r w:rsidRPr="00F852C9">
        <w:rPr>
          <w:rFonts w:ascii="Arial" w:hAnsi="Arial" w:cs="Arial"/>
        </w:rPr>
        <w:t>Twyn</w:t>
      </w:r>
      <w:proofErr w:type="spellEnd"/>
      <w:r w:rsidRPr="00F852C9">
        <w:rPr>
          <w:rFonts w:ascii="Arial" w:hAnsi="Arial" w:cs="Arial"/>
        </w:rPr>
        <w:t xml:space="preserve"> Community Hall, and the Caerphilly Story Gallery, presents unique challenges regarding data segregation and long-term asset management.</w:t>
      </w:r>
    </w:p>
    <w:p w14:paraId="39C0FD33" w14:textId="77777777" w:rsidR="00F852C9" w:rsidRPr="00F852C9" w:rsidRDefault="00F852C9" w:rsidP="00F852C9">
      <w:pPr>
        <w:rPr>
          <w:rFonts w:ascii="Arial" w:hAnsi="Arial" w:cs="Arial"/>
        </w:rPr>
      </w:pPr>
      <w:r w:rsidRPr="00F852C9">
        <w:rPr>
          <w:rFonts w:ascii="Arial" w:hAnsi="Arial" w:cs="Arial"/>
        </w:rPr>
        <w:t xml:space="preserve">This report establishes a holistic Building Information Modelling (BIM) strategy designed to satisfy the Outline Business Case and provide the necessary reassurance to the Welsh Government (WG) that the funding requirements of the </w:t>
      </w:r>
      <w:r w:rsidRPr="00F852C9">
        <w:rPr>
          <w:rFonts w:ascii="Arial" w:hAnsi="Arial" w:cs="Arial"/>
          <w:b/>
          <w:bCs/>
        </w:rPr>
        <w:t>Sustainable Communities for Learning Programme</w:t>
      </w:r>
      <w:r w:rsidRPr="00F852C9">
        <w:rPr>
          <w:rFonts w:ascii="Arial" w:hAnsi="Arial" w:cs="Arial"/>
        </w:rPr>
        <w:t xml:space="preserve"> are sufficiently met.</w:t>
      </w:r>
    </w:p>
    <w:p w14:paraId="3BBE70CF" w14:textId="77777777" w:rsidR="00F852C9" w:rsidRPr="00F852C9" w:rsidRDefault="00F852C9" w:rsidP="00F852C9">
      <w:pPr>
        <w:rPr>
          <w:rFonts w:ascii="Arial" w:hAnsi="Arial" w:cs="Arial"/>
        </w:rPr>
      </w:pPr>
      <w:r w:rsidRPr="00F852C9">
        <w:rPr>
          <w:rFonts w:ascii="Arial" w:hAnsi="Arial" w:cs="Arial"/>
        </w:rPr>
        <w:t xml:space="preserve">Our strategy moves beyond the outdated concept of "3D modelling" to a data-centric process. We aim to implement a robust Information Management framework that aligns with the </w:t>
      </w:r>
      <w:r w:rsidRPr="00F852C9">
        <w:rPr>
          <w:rFonts w:ascii="Arial" w:hAnsi="Arial" w:cs="Arial"/>
          <w:b/>
          <w:bCs/>
        </w:rPr>
        <w:t>UK BIM Framework</w:t>
      </w:r>
      <w:r w:rsidRPr="00F852C9">
        <w:rPr>
          <w:rFonts w:ascii="Arial" w:hAnsi="Arial" w:cs="Arial"/>
        </w:rPr>
        <w:t xml:space="preserve">, specifically the </w:t>
      </w:r>
      <w:r w:rsidRPr="00F852C9">
        <w:rPr>
          <w:rFonts w:ascii="Arial" w:hAnsi="Arial" w:cs="Arial"/>
          <w:b/>
          <w:bCs/>
        </w:rPr>
        <w:t>ISO 19650</w:t>
      </w:r>
      <w:r w:rsidRPr="00F852C9">
        <w:rPr>
          <w:rFonts w:ascii="Arial" w:hAnsi="Arial" w:cs="Arial"/>
        </w:rPr>
        <w:t xml:space="preserve"> series, ensuring the project meets the appropriate standard of BIM maturity. This approach will not only streamline the design and construction phases through improved coordination but will predominantly focus on the operational phase—ensuring the "Golden Thread" of information is preserved to facilitate Whole Life Monitoring and efficient facilities management.</w:t>
      </w:r>
    </w:p>
    <w:p w14:paraId="13FA8287" w14:textId="77777777" w:rsidR="00F852C9" w:rsidRPr="00F852C9" w:rsidRDefault="00F852C9" w:rsidP="00F852C9">
      <w:pPr>
        <w:rPr>
          <w:rFonts w:ascii="Arial" w:hAnsi="Arial" w:cs="Arial"/>
          <w:b/>
          <w:bCs/>
        </w:rPr>
      </w:pPr>
      <w:r w:rsidRPr="00F852C9">
        <w:rPr>
          <w:rFonts w:ascii="Arial" w:hAnsi="Arial" w:cs="Arial"/>
          <w:b/>
          <w:bCs/>
        </w:rPr>
        <w:t>2.0 Strategic Alignment: Standards and BIM Maturity</w:t>
      </w:r>
    </w:p>
    <w:p w14:paraId="0C6E39E8" w14:textId="77777777" w:rsidR="00F852C9" w:rsidRPr="00F852C9" w:rsidRDefault="00F852C9" w:rsidP="00F852C9">
      <w:pPr>
        <w:rPr>
          <w:rFonts w:ascii="Arial" w:hAnsi="Arial" w:cs="Arial"/>
        </w:rPr>
      </w:pPr>
      <w:r w:rsidRPr="00F852C9">
        <w:rPr>
          <w:rFonts w:ascii="Arial" w:hAnsi="Arial" w:cs="Arial"/>
        </w:rPr>
        <w:t xml:space="preserve">To secure funding and ensure project success, it is imperative that we define the "rules of the game" immediately. Historically, the industry relied on the PAS 1192 suite of standards to define "BIM Level 2." However, since 2019, these have been superseded by the international </w:t>
      </w:r>
      <w:r w:rsidRPr="00F852C9">
        <w:rPr>
          <w:rFonts w:ascii="Arial" w:hAnsi="Arial" w:cs="Arial"/>
          <w:b/>
          <w:bCs/>
        </w:rPr>
        <w:t>BS EN ISO 19650</w:t>
      </w:r>
      <w:r w:rsidRPr="00F852C9">
        <w:rPr>
          <w:rFonts w:ascii="Arial" w:hAnsi="Arial" w:cs="Arial"/>
        </w:rPr>
        <w:t xml:space="preserve"> series.</w:t>
      </w:r>
    </w:p>
    <w:p w14:paraId="7BB029FB" w14:textId="77777777" w:rsidR="00F852C9" w:rsidRPr="00F852C9" w:rsidRDefault="00F852C9" w:rsidP="00F852C9">
      <w:pPr>
        <w:rPr>
          <w:rFonts w:ascii="Arial" w:hAnsi="Arial" w:cs="Arial"/>
          <w:b/>
          <w:bCs/>
        </w:rPr>
      </w:pPr>
      <w:r w:rsidRPr="00F852C9">
        <w:rPr>
          <w:rFonts w:ascii="Arial" w:hAnsi="Arial" w:cs="Arial"/>
          <w:b/>
          <w:bCs/>
        </w:rPr>
        <w:t>2.1 The Shift to ISO 19650</w:t>
      </w:r>
    </w:p>
    <w:p w14:paraId="304784EF" w14:textId="77777777" w:rsidR="00F852C9" w:rsidRPr="00F852C9" w:rsidRDefault="00F852C9" w:rsidP="00F852C9">
      <w:pPr>
        <w:rPr>
          <w:rFonts w:ascii="Arial" w:hAnsi="Arial" w:cs="Arial"/>
        </w:rPr>
      </w:pPr>
      <w:r w:rsidRPr="00F852C9">
        <w:rPr>
          <w:rFonts w:ascii="Arial" w:hAnsi="Arial" w:cs="Arial"/>
        </w:rPr>
        <w:t xml:space="preserve">Our strategy for Ysgol Y </w:t>
      </w:r>
      <w:proofErr w:type="spellStart"/>
      <w:r w:rsidRPr="00F852C9">
        <w:rPr>
          <w:rFonts w:ascii="Arial" w:hAnsi="Arial" w:cs="Arial"/>
        </w:rPr>
        <w:t>Twyn</w:t>
      </w:r>
      <w:proofErr w:type="spellEnd"/>
      <w:r w:rsidRPr="00F852C9">
        <w:rPr>
          <w:rFonts w:ascii="Arial" w:hAnsi="Arial" w:cs="Arial"/>
        </w:rPr>
        <w:t xml:space="preserve"> will migrate strictly to the ISO 19650 standards. This is not merely a change in terminology but a fundamental shift in how we view the lifecycle of information.</w:t>
      </w:r>
    </w:p>
    <w:p w14:paraId="42C39D51" w14:textId="77777777" w:rsidR="00F852C9" w:rsidRPr="00F852C9" w:rsidRDefault="00F852C9" w:rsidP="00F852C9">
      <w:pPr>
        <w:numPr>
          <w:ilvl w:val="0"/>
          <w:numId w:val="11"/>
        </w:numPr>
        <w:rPr>
          <w:rFonts w:ascii="Arial" w:hAnsi="Arial" w:cs="Arial"/>
        </w:rPr>
      </w:pPr>
      <w:r w:rsidRPr="00F852C9">
        <w:rPr>
          <w:rFonts w:ascii="Arial" w:hAnsi="Arial" w:cs="Arial"/>
          <w:b/>
          <w:bCs/>
        </w:rPr>
        <w:t>ISO 19650-1 (Concepts and Principles):</w:t>
      </w:r>
      <w:r w:rsidRPr="00F852C9">
        <w:rPr>
          <w:rFonts w:ascii="Arial" w:hAnsi="Arial" w:cs="Arial"/>
        </w:rPr>
        <w:t xml:space="preserve"> This standard guides our high-level strategy, defining Caerphilly Council as the "Appointing Party" and Apex Consultants as the "Lead Appointed Party". It establishes the framework for managing information across the entire asset lifecycle.</w:t>
      </w:r>
    </w:p>
    <w:p w14:paraId="6576F3C1" w14:textId="77777777" w:rsidR="00F852C9" w:rsidRPr="00F852C9" w:rsidRDefault="00F852C9" w:rsidP="00F852C9">
      <w:pPr>
        <w:numPr>
          <w:ilvl w:val="0"/>
          <w:numId w:val="11"/>
        </w:numPr>
        <w:rPr>
          <w:rFonts w:ascii="Arial" w:hAnsi="Arial" w:cs="Arial"/>
        </w:rPr>
      </w:pPr>
      <w:r w:rsidRPr="00F852C9">
        <w:rPr>
          <w:rFonts w:ascii="Arial" w:hAnsi="Arial" w:cs="Arial"/>
          <w:b/>
          <w:bCs/>
        </w:rPr>
        <w:lastRenderedPageBreak/>
        <w:t>ISO 19650-2 (Delivery Phase):</w:t>
      </w:r>
      <w:r w:rsidRPr="00F852C9">
        <w:rPr>
          <w:rFonts w:ascii="Arial" w:hAnsi="Arial" w:cs="Arial"/>
        </w:rPr>
        <w:t xml:space="preserve"> This dictates the management processes during the design and construction of the school. It mandates that information requirements are clearly defined </w:t>
      </w:r>
      <w:r w:rsidRPr="00F852C9">
        <w:rPr>
          <w:rFonts w:ascii="Arial" w:hAnsi="Arial" w:cs="Arial"/>
          <w:i/>
          <w:iCs/>
        </w:rPr>
        <w:t>before</w:t>
      </w:r>
      <w:r w:rsidRPr="00F852C9">
        <w:rPr>
          <w:rFonts w:ascii="Arial" w:hAnsi="Arial" w:cs="Arial"/>
        </w:rPr>
        <w:t xml:space="preserve"> any contracts are signed or supply chains engaged.</w:t>
      </w:r>
    </w:p>
    <w:p w14:paraId="1F723052" w14:textId="77777777" w:rsidR="00F852C9" w:rsidRPr="00F852C9" w:rsidRDefault="00F852C9" w:rsidP="00F852C9">
      <w:pPr>
        <w:rPr>
          <w:rFonts w:ascii="Arial" w:hAnsi="Arial" w:cs="Arial"/>
        </w:rPr>
      </w:pPr>
      <w:r w:rsidRPr="00F852C9">
        <w:rPr>
          <w:rFonts w:ascii="Arial" w:hAnsi="Arial" w:cs="Arial"/>
        </w:rPr>
        <w:t>By adopting these standards, we reassure the Welsh Government that the project is compliant with the highest international benchmarks for information management, mitigating the risk of data obsolescence.</w:t>
      </w:r>
    </w:p>
    <w:p w14:paraId="7AB48144" w14:textId="77777777" w:rsidR="00F852C9" w:rsidRPr="00F852C9" w:rsidRDefault="00F852C9" w:rsidP="00F852C9">
      <w:pPr>
        <w:rPr>
          <w:rFonts w:ascii="Arial" w:hAnsi="Arial" w:cs="Arial"/>
          <w:b/>
          <w:bCs/>
        </w:rPr>
      </w:pPr>
      <w:r w:rsidRPr="00F852C9">
        <w:rPr>
          <w:rFonts w:ascii="Arial" w:hAnsi="Arial" w:cs="Arial"/>
          <w:b/>
          <w:bCs/>
        </w:rPr>
        <w:t>2.2 Integration with Sustainability (BREEAM)</w:t>
      </w:r>
    </w:p>
    <w:p w14:paraId="79D018D7" w14:textId="77777777" w:rsidR="00F852C9" w:rsidRPr="00F852C9" w:rsidRDefault="00F852C9" w:rsidP="00F852C9">
      <w:pPr>
        <w:rPr>
          <w:rFonts w:ascii="Arial" w:hAnsi="Arial" w:cs="Arial"/>
        </w:rPr>
      </w:pPr>
      <w:r w:rsidRPr="00F852C9">
        <w:rPr>
          <w:rFonts w:ascii="Arial" w:hAnsi="Arial" w:cs="Arial"/>
        </w:rPr>
        <w:t xml:space="preserve">The project is delivered under the "Sustainable Communities" banner. Consequently, our BIM strategy must support environmental objectives. We will utilize the BIM process to support </w:t>
      </w:r>
      <w:r w:rsidRPr="00F852C9">
        <w:rPr>
          <w:rFonts w:ascii="Arial" w:hAnsi="Arial" w:cs="Arial"/>
          <w:b/>
          <w:bCs/>
        </w:rPr>
        <w:t>BREEAM</w:t>
      </w:r>
      <w:r w:rsidRPr="00F852C9">
        <w:rPr>
          <w:rFonts w:ascii="Arial" w:hAnsi="Arial" w:cs="Arial"/>
        </w:rPr>
        <w:t xml:space="preserve"> (Building Research Establishment Environmental Assessment Method) certification. By enriching the 3D models with material data early in the design process, we can perform:</w:t>
      </w:r>
    </w:p>
    <w:p w14:paraId="3F55FC26" w14:textId="77777777" w:rsidR="00F852C9" w:rsidRPr="00F852C9" w:rsidRDefault="00F852C9" w:rsidP="00F852C9">
      <w:pPr>
        <w:numPr>
          <w:ilvl w:val="0"/>
          <w:numId w:val="12"/>
        </w:numPr>
        <w:rPr>
          <w:rFonts w:ascii="Arial" w:hAnsi="Arial" w:cs="Arial"/>
        </w:rPr>
      </w:pPr>
      <w:r w:rsidRPr="00F852C9">
        <w:rPr>
          <w:rFonts w:ascii="Arial" w:hAnsi="Arial" w:cs="Arial"/>
          <w:b/>
          <w:bCs/>
        </w:rPr>
        <w:t>Energy Analysis:</w:t>
      </w:r>
      <w:r w:rsidRPr="00F852C9">
        <w:rPr>
          <w:rFonts w:ascii="Arial" w:hAnsi="Arial" w:cs="Arial"/>
        </w:rPr>
        <w:t xml:space="preserve"> Rapid simulation of building orientation and façade design to optimize solar gain and thermal performance.</w:t>
      </w:r>
    </w:p>
    <w:p w14:paraId="60B70403" w14:textId="77777777" w:rsidR="00F852C9" w:rsidRPr="00F852C9" w:rsidRDefault="00F852C9" w:rsidP="00F852C9">
      <w:pPr>
        <w:numPr>
          <w:ilvl w:val="0"/>
          <w:numId w:val="12"/>
        </w:numPr>
        <w:rPr>
          <w:rFonts w:ascii="Arial" w:hAnsi="Arial" w:cs="Arial"/>
        </w:rPr>
      </w:pPr>
      <w:r w:rsidRPr="00F852C9">
        <w:rPr>
          <w:rFonts w:ascii="Arial" w:hAnsi="Arial" w:cs="Arial"/>
          <w:b/>
          <w:bCs/>
        </w:rPr>
        <w:t>Embodied Carbon Calculation:</w:t>
      </w:r>
      <w:r w:rsidRPr="00F852C9">
        <w:rPr>
          <w:rFonts w:ascii="Arial" w:hAnsi="Arial" w:cs="Arial"/>
        </w:rPr>
        <w:t xml:space="preserve"> Quantifying the carbon footprint of structural materials to align with Welsh Government net-zero targets.</w:t>
      </w:r>
    </w:p>
    <w:p w14:paraId="6821C87F" w14:textId="77777777" w:rsidR="00F852C9" w:rsidRPr="00F852C9" w:rsidRDefault="00F852C9" w:rsidP="00F852C9">
      <w:pPr>
        <w:rPr>
          <w:rFonts w:ascii="Arial" w:hAnsi="Arial" w:cs="Arial"/>
          <w:b/>
          <w:bCs/>
        </w:rPr>
      </w:pPr>
      <w:r w:rsidRPr="00F852C9">
        <w:rPr>
          <w:rFonts w:ascii="Arial" w:hAnsi="Arial" w:cs="Arial"/>
          <w:b/>
          <w:bCs/>
        </w:rPr>
        <w:t>3.0 The Information Management Workflow (The "Golden Thread")</w:t>
      </w:r>
    </w:p>
    <w:p w14:paraId="73158F11" w14:textId="77777777" w:rsidR="00F852C9" w:rsidRPr="00F852C9" w:rsidRDefault="00F852C9" w:rsidP="00F852C9">
      <w:pPr>
        <w:rPr>
          <w:rFonts w:ascii="Arial" w:hAnsi="Arial" w:cs="Arial"/>
        </w:rPr>
      </w:pPr>
      <w:r w:rsidRPr="00F852C9">
        <w:rPr>
          <w:rFonts w:ascii="Arial" w:hAnsi="Arial" w:cs="Arial"/>
        </w:rPr>
        <w:t>A successful BIM project is not defined by the geometry in the model, but by the integrity of the data underpinning it. This is often referred to as the "Golden Thread"—a continuous, unbroken chain of information that connects the client’s strategic goals to the facility manager’s daily operations. To achieve this, we must establish a hierarchy of key documents. Without these, the digital strategy falls apart.</w:t>
      </w:r>
    </w:p>
    <w:p w14:paraId="1D1E84B3" w14:textId="77777777" w:rsidR="00F852C9" w:rsidRPr="00F852C9" w:rsidRDefault="00F852C9" w:rsidP="00F852C9">
      <w:pPr>
        <w:rPr>
          <w:rFonts w:ascii="Arial" w:hAnsi="Arial" w:cs="Arial"/>
        </w:rPr>
      </w:pPr>
      <w:r w:rsidRPr="00F852C9">
        <w:rPr>
          <w:rFonts w:ascii="Arial" w:hAnsi="Arial" w:cs="Arial"/>
        </w:rPr>
        <w:t>We refer to the Information Management Workflow (often visualized as "The Picture" or Figure 10 in ISO 19650 guidance) to structure this process. This workflow illustrates that the BIM process begins long before design, starting with the client's assessment of needs.</w:t>
      </w:r>
    </w:p>
    <w:p w14:paraId="36D594E1" w14:textId="77777777" w:rsidR="00F852C9" w:rsidRPr="00F852C9" w:rsidRDefault="00F852C9" w:rsidP="00F852C9">
      <w:pPr>
        <w:rPr>
          <w:rFonts w:ascii="Arial" w:hAnsi="Arial" w:cs="Arial"/>
          <w:b/>
          <w:bCs/>
        </w:rPr>
      </w:pPr>
      <w:r w:rsidRPr="00F852C9">
        <w:rPr>
          <w:rFonts w:ascii="Arial" w:hAnsi="Arial" w:cs="Arial"/>
          <w:b/>
          <w:bCs/>
        </w:rPr>
        <w:t>3.1 Organizational Information Requirements (OIR)</w:t>
      </w:r>
    </w:p>
    <w:p w14:paraId="3ABD4B03" w14:textId="77777777" w:rsidR="00F852C9" w:rsidRPr="00F852C9" w:rsidRDefault="00F852C9" w:rsidP="00F852C9">
      <w:pPr>
        <w:rPr>
          <w:rFonts w:ascii="Arial" w:hAnsi="Arial" w:cs="Arial"/>
        </w:rPr>
      </w:pPr>
      <w:r w:rsidRPr="00F852C9">
        <w:rPr>
          <w:rFonts w:ascii="Arial" w:hAnsi="Arial" w:cs="Arial"/>
        </w:rPr>
        <w:t>The process begins with the OIR. This document articulates Caerphilly Council’s high-level strategic objectives. For this project, strategic goals likely include "ensuring community safety," "reducing operational carbon," and "optimizing maintenance budgets for the education portfolio."</w:t>
      </w:r>
    </w:p>
    <w:p w14:paraId="0AF392AD" w14:textId="77777777" w:rsidR="00F852C9" w:rsidRPr="00F852C9" w:rsidRDefault="00F852C9" w:rsidP="00F852C9">
      <w:pPr>
        <w:numPr>
          <w:ilvl w:val="0"/>
          <w:numId w:val="13"/>
        </w:numPr>
        <w:rPr>
          <w:rFonts w:ascii="Arial" w:hAnsi="Arial" w:cs="Arial"/>
        </w:rPr>
      </w:pPr>
      <w:r w:rsidRPr="00F852C9">
        <w:rPr>
          <w:rFonts w:ascii="Arial" w:hAnsi="Arial" w:cs="Arial"/>
          <w:i/>
          <w:iCs/>
        </w:rPr>
        <w:t>Application:</w:t>
      </w:r>
      <w:r w:rsidRPr="00F852C9">
        <w:rPr>
          <w:rFonts w:ascii="Arial" w:hAnsi="Arial" w:cs="Arial"/>
        </w:rPr>
        <w:t xml:space="preserve"> If the OIR states a goal to reduce heating costs, this triggers a requirement for specific thermal data in the model.</w:t>
      </w:r>
    </w:p>
    <w:p w14:paraId="3D4EAF7E" w14:textId="77777777" w:rsidR="00F852C9" w:rsidRPr="00F852C9" w:rsidRDefault="00F852C9" w:rsidP="00F852C9">
      <w:pPr>
        <w:rPr>
          <w:rFonts w:ascii="Arial" w:hAnsi="Arial" w:cs="Arial"/>
          <w:b/>
          <w:bCs/>
        </w:rPr>
      </w:pPr>
      <w:r w:rsidRPr="00F852C9">
        <w:rPr>
          <w:rFonts w:ascii="Arial" w:hAnsi="Arial" w:cs="Arial"/>
          <w:b/>
          <w:bCs/>
        </w:rPr>
        <w:t>3.2 Asset Information Requirements (AIR)</w:t>
      </w:r>
    </w:p>
    <w:p w14:paraId="0EAF5AE7" w14:textId="77777777" w:rsidR="00F852C9" w:rsidRPr="00F852C9" w:rsidRDefault="00F852C9" w:rsidP="00F852C9">
      <w:pPr>
        <w:rPr>
          <w:rFonts w:ascii="Arial" w:hAnsi="Arial" w:cs="Arial"/>
        </w:rPr>
      </w:pPr>
      <w:r w:rsidRPr="00F852C9">
        <w:rPr>
          <w:rFonts w:ascii="Arial" w:hAnsi="Arial" w:cs="Arial"/>
        </w:rPr>
        <w:t xml:space="preserve">The OIR informs the AIR. This is the technical translation of strategic goals into data requirements. This document allows us to ask: </w:t>
      </w:r>
      <w:r w:rsidRPr="00F852C9">
        <w:rPr>
          <w:rFonts w:ascii="Arial" w:hAnsi="Arial" w:cs="Arial"/>
          <w:i/>
          <w:iCs/>
        </w:rPr>
        <w:t xml:space="preserve">What specifically does the facility management team need to know about the school’s boiler or the gallery's HVAC system 10 years from </w:t>
      </w:r>
      <w:proofErr w:type="gramStart"/>
      <w:r w:rsidRPr="00F852C9">
        <w:rPr>
          <w:rFonts w:ascii="Arial" w:hAnsi="Arial" w:cs="Arial"/>
          <w:i/>
          <w:iCs/>
        </w:rPr>
        <w:t>now?</w:t>
      </w:r>
      <w:r w:rsidRPr="00F852C9">
        <w:rPr>
          <w:rFonts w:ascii="Arial" w:hAnsi="Arial" w:cs="Arial"/>
        </w:rPr>
        <w:t>.</w:t>
      </w:r>
      <w:proofErr w:type="gramEnd"/>
    </w:p>
    <w:p w14:paraId="783F197F" w14:textId="77777777" w:rsidR="00F852C9" w:rsidRPr="00F852C9" w:rsidRDefault="00F852C9" w:rsidP="00F852C9">
      <w:pPr>
        <w:numPr>
          <w:ilvl w:val="0"/>
          <w:numId w:val="14"/>
        </w:numPr>
        <w:rPr>
          <w:rFonts w:ascii="Arial" w:hAnsi="Arial" w:cs="Arial"/>
        </w:rPr>
      </w:pPr>
      <w:r w:rsidRPr="00F852C9">
        <w:rPr>
          <w:rFonts w:ascii="Arial" w:hAnsi="Arial" w:cs="Arial"/>
          <w:i/>
          <w:iCs/>
        </w:rPr>
        <w:t>Critical Link:</w:t>
      </w:r>
      <w:r w:rsidRPr="00F852C9">
        <w:rPr>
          <w:rFonts w:ascii="Arial" w:hAnsi="Arial" w:cs="Arial"/>
        </w:rPr>
        <w:t xml:space="preserve"> The AIR is directly linked to the Council's </w:t>
      </w:r>
      <w:r w:rsidRPr="00F852C9">
        <w:rPr>
          <w:rFonts w:ascii="Arial" w:hAnsi="Arial" w:cs="Arial"/>
          <w:b/>
          <w:bCs/>
        </w:rPr>
        <w:t>CAFM</w:t>
      </w:r>
      <w:r w:rsidRPr="00F852C9">
        <w:rPr>
          <w:rFonts w:ascii="Arial" w:hAnsi="Arial" w:cs="Arial"/>
        </w:rPr>
        <w:t xml:space="preserve"> (Computer-Aided Facility Management) system. If the CAFM system requires data in a specific format (e.g., Excel or </w:t>
      </w:r>
      <w:proofErr w:type="spellStart"/>
      <w:r w:rsidRPr="00F852C9">
        <w:rPr>
          <w:rFonts w:ascii="Arial" w:hAnsi="Arial" w:cs="Arial"/>
        </w:rPr>
        <w:t>COBie</w:t>
      </w:r>
      <w:proofErr w:type="spellEnd"/>
      <w:r w:rsidRPr="00F852C9">
        <w:rPr>
          <w:rFonts w:ascii="Arial" w:hAnsi="Arial" w:cs="Arial"/>
        </w:rPr>
        <w:t>), the AIR must state this. If we do not define this here, the data delivered at handover will be incompatible with your systems.</w:t>
      </w:r>
    </w:p>
    <w:p w14:paraId="27C20537" w14:textId="77777777" w:rsidR="00F852C9" w:rsidRPr="00F852C9" w:rsidRDefault="00F852C9" w:rsidP="00F852C9">
      <w:pPr>
        <w:rPr>
          <w:rFonts w:ascii="Arial" w:hAnsi="Arial" w:cs="Arial"/>
          <w:b/>
          <w:bCs/>
        </w:rPr>
      </w:pPr>
      <w:r w:rsidRPr="00F852C9">
        <w:rPr>
          <w:rFonts w:ascii="Arial" w:hAnsi="Arial" w:cs="Arial"/>
          <w:b/>
          <w:bCs/>
        </w:rPr>
        <w:t>3.3 Exchange Information Requirements (EIR)</w:t>
      </w:r>
    </w:p>
    <w:p w14:paraId="594ECDFE" w14:textId="77777777" w:rsidR="00F852C9" w:rsidRPr="00F852C9" w:rsidRDefault="00F852C9" w:rsidP="00F852C9">
      <w:pPr>
        <w:rPr>
          <w:rFonts w:ascii="Arial" w:hAnsi="Arial" w:cs="Arial"/>
        </w:rPr>
      </w:pPr>
      <w:r w:rsidRPr="00F852C9">
        <w:rPr>
          <w:rFonts w:ascii="Arial" w:hAnsi="Arial" w:cs="Arial"/>
        </w:rPr>
        <w:lastRenderedPageBreak/>
        <w:t xml:space="preserve">Derived from the AIR, the EIR is the commercial document issued to the supply chain (architects, engineers, contractors). It explicitly states: "You must provide the data defined in the AIR, in </w:t>
      </w:r>
      <w:r w:rsidRPr="00F852C9">
        <w:rPr>
          <w:rFonts w:ascii="Arial" w:hAnsi="Arial" w:cs="Arial"/>
          <w:i/>
          <w:iCs/>
        </w:rPr>
        <w:t>this</w:t>
      </w:r>
      <w:r w:rsidRPr="00F852C9">
        <w:rPr>
          <w:rFonts w:ascii="Arial" w:hAnsi="Arial" w:cs="Arial"/>
        </w:rPr>
        <w:t xml:space="preserve"> format, at </w:t>
      </w:r>
      <w:r w:rsidRPr="00F852C9">
        <w:rPr>
          <w:rFonts w:ascii="Arial" w:hAnsi="Arial" w:cs="Arial"/>
          <w:i/>
          <w:iCs/>
        </w:rPr>
        <w:t>these</w:t>
      </w:r>
      <w:r w:rsidRPr="00F852C9">
        <w:rPr>
          <w:rFonts w:ascii="Arial" w:hAnsi="Arial" w:cs="Arial"/>
        </w:rPr>
        <w:t xml:space="preserve"> stages".</w:t>
      </w:r>
    </w:p>
    <w:p w14:paraId="3F418043" w14:textId="77777777" w:rsidR="00F852C9" w:rsidRPr="00F852C9" w:rsidRDefault="00F852C9" w:rsidP="00F852C9">
      <w:pPr>
        <w:numPr>
          <w:ilvl w:val="0"/>
          <w:numId w:val="15"/>
        </w:numPr>
        <w:rPr>
          <w:rFonts w:ascii="Arial" w:hAnsi="Arial" w:cs="Arial"/>
        </w:rPr>
      </w:pPr>
      <w:r w:rsidRPr="00F852C9">
        <w:rPr>
          <w:rFonts w:ascii="Arial" w:hAnsi="Arial" w:cs="Arial"/>
          <w:i/>
          <w:iCs/>
        </w:rPr>
        <w:t>Consultant Advice:</w:t>
      </w:r>
      <w:r w:rsidRPr="00F852C9">
        <w:rPr>
          <w:rFonts w:ascii="Arial" w:hAnsi="Arial" w:cs="Arial"/>
        </w:rPr>
        <w:t xml:space="preserve"> As noted in industry practice, "if you don't ask, you don't get". A vague EIR results in a generic model that looks good visually but contains no useful data for the Council. Our EIR will be project-specific, mandating the segregation of data for the School, Hall, and Gallery to support independent operation.</w:t>
      </w:r>
    </w:p>
    <w:p w14:paraId="4EE24EE6" w14:textId="77777777" w:rsidR="00F852C9" w:rsidRPr="00F852C9" w:rsidRDefault="00F852C9" w:rsidP="00F852C9">
      <w:pPr>
        <w:rPr>
          <w:rFonts w:ascii="Arial" w:hAnsi="Arial" w:cs="Arial"/>
          <w:b/>
          <w:bCs/>
        </w:rPr>
      </w:pPr>
      <w:r w:rsidRPr="00F852C9">
        <w:rPr>
          <w:rFonts w:ascii="Arial" w:hAnsi="Arial" w:cs="Arial"/>
          <w:b/>
          <w:bCs/>
        </w:rPr>
        <w:t>3.4 BIM Execution Plan (BEP)</w:t>
      </w:r>
    </w:p>
    <w:p w14:paraId="5AF9AF1C" w14:textId="77777777" w:rsidR="00F852C9" w:rsidRPr="00F852C9" w:rsidRDefault="00F852C9" w:rsidP="00F852C9">
      <w:pPr>
        <w:rPr>
          <w:rFonts w:ascii="Arial" w:hAnsi="Arial" w:cs="Arial"/>
        </w:rPr>
      </w:pPr>
      <w:r w:rsidRPr="00F852C9">
        <w:rPr>
          <w:rFonts w:ascii="Arial" w:hAnsi="Arial" w:cs="Arial"/>
        </w:rPr>
        <w:t>In response to the EIR, the supply chain (contractors and designers) must produce a BEP.</w:t>
      </w:r>
    </w:p>
    <w:p w14:paraId="37BFB20B" w14:textId="77777777" w:rsidR="00F852C9" w:rsidRPr="00F852C9" w:rsidRDefault="00F852C9" w:rsidP="00F852C9">
      <w:pPr>
        <w:numPr>
          <w:ilvl w:val="0"/>
          <w:numId w:val="16"/>
        </w:numPr>
        <w:rPr>
          <w:rFonts w:ascii="Arial" w:hAnsi="Arial" w:cs="Arial"/>
        </w:rPr>
      </w:pPr>
      <w:r w:rsidRPr="00F852C9">
        <w:rPr>
          <w:rFonts w:ascii="Arial" w:hAnsi="Arial" w:cs="Arial"/>
          <w:b/>
          <w:bCs/>
        </w:rPr>
        <w:t>Pre-Contract BEP:</w:t>
      </w:r>
      <w:r w:rsidRPr="00F852C9">
        <w:rPr>
          <w:rFonts w:ascii="Arial" w:hAnsi="Arial" w:cs="Arial"/>
        </w:rPr>
        <w:t xml:space="preserve"> This is submitted during the tender process. It demonstrates the supply chain's capability and capacity to deliver the project to the ISO 19650 standard.</w:t>
      </w:r>
    </w:p>
    <w:p w14:paraId="501E26EA" w14:textId="77777777" w:rsidR="00F852C9" w:rsidRPr="00F852C9" w:rsidRDefault="00F852C9" w:rsidP="00F852C9">
      <w:pPr>
        <w:numPr>
          <w:ilvl w:val="0"/>
          <w:numId w:val="16"/>
        </w:numPr>
        <w:rPr>
          <w:rFonts w:ascii="Arial" w:hAnsi="Arial" w:cs="Arial"/>
        </w:rPr>
      </w:pPr>
      <w:r w:rsidRPr="00F852C9">
        <w:rPr>
          <w:rFonts w:ascii="Arial" w:hAnsi="Arial" w:cs="Arial"/>
          <w:b/>
          <w:bCs/>
        </w:rPr>
        <w:t>Post-Contract BEP:</w:t>
      </w:r>
      <w:r w:rsidRPr="00F852C9">
        <w:rPr>
          <w:rFonts w:ascii="Arial" w:hAnsi="Arial" w:cs="Arial"/>
        </w:rPr>
        <w:t xml:space="preserve"> Once appointed, this becomes the "rulebook" for the project. It details the software versions (e.g., Revit 2025), the file naming conventions, and the Master Information Delivery Plan (MIDP).</w:t>
      </w:r>
    </w:p>
    <w:p w14:paraId="2FC7AD76" w14:textId="77777777" w:rsidR="00F852C9" w:rsidRPr="00F852C9" w:rsidRDefault="00F852C9" w:rsidP="00F852C9">
      <w:pPr>
        <w:rPr>
          <w:rFonts w:ascii="Arial" w:hAnsi="Arial" w:cs="Arial"/>
        </w:rPr>
      </w:pPr>
      <w:r w:rsidRPr="00F852C9">
        <w:rPr>
          <w:rFonts w:ascii="Arial" w:hAnsi="Arial" w:cs="Arial"/>
        </w:rPr>
        <w:t xml:space="preserve">This hierarchy (OIR &gt; AIR &gt; EIR &gt; BEP) ensures that every piece of data </w:t>
      </w:r>
      <w:proofErr w:type="spellStart"/>
      <w:r w:rsidRPr="00F852C9">
        <w:rPr>
          <w:rFonts w:ascii="Arial" w:hAnsi="Arial" w:cs="Arial"/>
        </w:rPr>
        <w:t>modeled</w:t>
      </w:r>
      <w:proofErr w:type="spellEnd"/>
      <w:r w:rsidRPr="00F852C9">
        <w:rPr>
          <w:rFonts w:ascii="Arial" w:hAnsi="Arial" w:cs="Arial"/>
        </w:rPr>
        <w:t xml:space="preserve"> has a specific purpose and value to Caerphilly Council.</w:t>
      </w:r>
    </w:p>
    <w:p w14:paraId="1A56422A" w14:textId="77777777" w:rsidR="00F852C9" w:rsidRPr="00F852C9" w:rsidRDefault="00F852C9" w:rsidP="00F852C9">
      <w:pPr>
        <w:rPr>
          <w:rFonts w:ascii="Arial" w:hAnsi="Arial" w:cs="Arial"/>
          <w:b/>
          <w:bCs/>
        </w:rPr>
      </w:pPr>
      <w:r w:rsidRPr="00F852C9">
        <w:rPr>
          <w:rFonts w:ascii="Arial" w:hAnsi="Arial" w:cs="Arial"/>
          <w:b/>
          <w:bCs/>
        </w:rPr>
        <w:t>4.0 Level of Information Need (LOIN) – Industry Examples</w:t>
      </w:r>
    </w:p>
    <w:p w14:paraId="7A3504DE" w14:textId="77777777" w:rsidR="00F852C9" w:rsidRPr="00F852C9" w:rsidRDefault="00F852C9" w:rsidP="00F852C9">
      <w:pPr>
        <w:rPr>
          <w:rFonts w:ascii="Arial" w:hAnsi="Arial" w:cs="Arial"/>
        </w:rPr>
      </w:pPr>
      <w:r w:rsidRPr="00F852C9">
        <w:rPr>
          <w:rFonts w:ascii="Arial" w:hAnsi="Arial" w:cs="Arial"/>
        </w:rPr>
        <w:t xml:space="preserve">A critical aspect of our strategy is defining the </w:t>
      </w:r>
      <w:r w:rsidRPr="00F852C9">
        <w:rPr>
          <w:rFonts w:ascii="Arial" w:hAnsi="Arial" w:cs="Arial"/>
          <w:b/>
          <w:bCs/>
        </w:rPr>
        <w:t>Level of Information Need (LOIN)</w:t>
      </w:r>
      <w:r w:rsidRPr="00F852C9">
        <w:rPr>
          <w:rFonts w:ascii="Arial" w:hAnsi="Arial" w:cs="Arial"/>
        </w:rPr>
        <w:t xml:space="preserve">. In the past, the industry used "LOD" (Level of Detail/Definition), which often led to over-modelling—creating highly detailed 3D geometry that served no purpose and slowed down computer systems. Under ISO 19650, we use LOIN. This concept focuses on </w:t>
      </w:r>
      <w:r w:rsidRPr="00F852C9">
        <w:rPr>
          <w:rFonts w:ascii="Arial" w:hAnsi="Arial" w:cs="Arial"/>
          <w:i/>
          <w:iCs/>
        </w:rPr>
        <w:t>purpose</w:t>
      </w:r>
      <w:r w:rsidRPr="00F852C9">
        <w:rPr>
          <w:rFonts w:ascii="Arial" w:hAnsi="Arial" w:cs="Arial"/>
        </w:rPr>
        <w:t xml:space="preserve">. We define the depth of information (geometrical and alphanumerical) based on what is required to </w:t>
      </w:r>
      <w:proofErr w:type="gramStart"/>
      <w:r w:rsidRPr="00F852C9">
        <w:rPr>
          <w:rFonts w:ascii="Arial" w:hAnsi="Arial" w:cs="Arial"/>
        </w:rPr>
        <w:t>make a decision</w:t>
      </w:r>
      <w:proofErr w:type="gramEnd"/>
      <w:r w:rsidRPr="00F852C9">
        <w:rPr>
          <w:rFonts w:ascii="Arial" w:hAnsi="Arial" w:cs="Arial"/>
        </w:rPr>
        <w:t xml:space="preserve"> at a specific point in time.</w:t>
      </w:r>
    </w:p>
    <w:p w14:paraId="5F08C104" w14:textId="77777777" w:rsidR="00F852C9" w:rsidRPr="00F852C9" w:rsidRDefault="00F852C9" w:rsidP="00F852C9">
      <w:pPr>
        <w:rPr>
          <w:rFonts w:ascii="Arial" w:hAnsi="Arial" w:cs="Arial"/>
        </w:rPr>
      </w:pPr>
      <w:r w:rsidRPr="00F852C9">
        <w:rPr>
          <w:rFonts w:ascii="Arial" w:hAnsi="Arial" w:cs="Arial"/>
        </w:rPr>
        <w:t xml:space="preserve">Below are industry examples of how we will apply LOIN to the Ysgol Y </w:t>
      </w:r>
      <w:proofErr w:type="spellStart"/>
      <w:r w:rsidRPr="00F852C9">
        <w:rPr>
          <w:rFonts w:ascii="Arial" w:hAnsi="Arial" w:cs="Arial"/>
        </w:rPr>
        <w:t>Twyn</w:t>
      </w:r>
      <w:proofErr w:type="spellEnd"/>
      <w:r w:rsidRPr="00F852C9">
        <w:rPr>
          <w:rFonts w:ascii="Arial" w:hAnsi="Arial" w:cs="Arial"/>
        </w:rPr>
        <w:t xml:space="preserve"> scenario:</w:t>
      </w:r>
    </w:p>
    <w:p w14:paraId="6DE1A6C5" w14:textId="77777777" w:rsidR="00F852C9" w:rsidRPr="00F852C9" w:rsidRDefault="00F852C9" w:rsidP="00F852C9">
      <w:pPr>
        <w:rPr>
          <w:rFonts w:ascii="Arial" w:hAnsi="Arial" w:cs="Arial"/>
          <w:b/>
          <w:bCs/>
        </w:rPr>
      </w:pPr>
      <w:r w:rsidRPr="00F852C9">
        <w:rPr>
          <w:rFonts w:ascii="Arial" w:hAnsi="Arial" w:cs="Arial"/>
          <w:b/>
          <w:bCs/>
        </w:rPr>
        <w:t>4.1 Example A: Mechanical Plant (The "Placeholder" Concept)</w:t>
      </w:r>
    </w:p>
    <w:p w14:paraId="04C7B820" w14:textId="77777777" w:rsidR="00F852C9" w:rsidRPr="00F852C9" w:rsidRDefault="00F852C9" w:rsidP="00F852C9">
      <w:pPr>
        <w:rPr>
          <w:rFonts w:ascii="Arial" w:hAnsi="Arial" w:cs="Arial"/>
        </w:rPr>
      </w:pPr>
      <w:r w:rsidRPr="00F852C9">
        <w:rPr>
          <w:rFonts w:ascii="Arial" w:hAnsi="Arial" w:cs="Arial"/>
        </w:rPr>
        <w:t xml:space="preserve">Consider the boiler or air handling unit required for the </w:t>
      </w:r>
      <w:r w:rsidRPr="00F852C9">
        <w:rPr>
          <w:rFonts w:ascii="Arial" w:hAnsi="Arial" w:cs="Arial"/>
          <w:b/>
          <w:bCs/>
        </w:rPr>
        <w:t>Caerphilly Story Gallery</w:t>
      </w:r>
      <w:r w:rsidRPr="00F852C9">
        <w:rPr>
          <w:rFonts w:ascii="Arial" w:hAnsi="Arial" w:cs="Arial"/>
        </w:rPr>
        <w:t>.</w:t>
      </w:r>
    </w:p>
    <w:p w14:paraId="7CEF4E1B" w14:textId="77777777" w:rsidR="00F852C9" w:rsidRPr="00F852C9" w:rsidRDefault="00F852C9" w:rsidP="00F852C9">
      <w:pPr>
        <w:numPr>
          <w:ilvl w:val="0"/>
          <w:numId w:val="17"/>
        </w:numPr>
        <w:rPr>
          <w:rFonts w:ascii="Arial" w:hAnsi="Arial" w:cs="Arial"/>
        </w:rPr>
      </w:pPr>
      <w:r w:rsidRPr="00F852C9">
        <w:rPr>
          <w:rFonts w:ascii="Arial" w:hAnsi="Arial" w:cs="Arial"/>
          <w:b/>
          <w:bCs/>
        </w:rPr>
        <w:t>Stage 2 (Concept Design):</w:t>
      </w:r>
      <w:r w:rsidRPr="00F852C9">
        <w:rPr>
          <w:rFonts w:ascii="Arial" w:hAnsi="Arial" w:cs="Arial"/>
        </w:rPr>
        <w:t xml:space="preserve"> At this stage, we do not know the manufacturer. We only need to know if the plant room is big enough.</w:t>
      </w:r>
    </w:p>
    <w:p w14:paraId="039461A4" w14:textId="77777777" w:rsidR="00F852C9" w:rsidRPr="00F852C9" w:rsidRDefault="00F852C9" w:rsidP="00F852C9">
      <w:pPr>
        <w:numPr>
          <w:ilvl w:val="1"/>
          <w:numId w:val="17"/>
        </w:numPr>
        <w:rPr>
          <w:rFonts w:ascii="Arial" w:hAnsi="Arial" w:cs="Arial"/>
        </w:rPr>
      </w:pPr>
      <w:r w:rsidRPr="00F852C9">
        <w:rPr>
          <w:rFonts w:ascii="Arial" w:hAnsi="Arial" w:cs="Arial"/>
          <w:i/>
          <w:iCs/>
        </w:rPr>
        <w:t>Geometric LOIN:</w:t>
      </w:r>
      <w:r w:rsidRPr="00F852C9">
        <w:rPr>
          <w:rFonts w:ascii="Arial" w:hAnsi="Arial" w:cs="Arial"/>
        </w:rPr>
        <w:t xml:space="preserve"> A simple "placeholder" box (Cube) representing the maximum volume (X, Y, Z dimensions).</w:t>
      </w:r>
    </w:p>
    <w:p w14:paraId="6E727F8E" w14:textId="77777777" w:rsidR="00F852C9" w:rsidRPr="00F852C9" w:rsidRDefault="00F852C9" w:rsidP="00F852C9">
      <w:pPr>
        <w:numPr>
          <w:ilvl w:val="1"/>
          <w:numId w:val="17"/>
        </w:numPr>
        <w:rPr>
          <w:rFonts w:ascii="Arial" w:hAnsi="Arial" w:cs="Arial"/>
        </w:rPr>
      </w:pPr>
      <w:r w:rsidRPr="00F852C9">
        <w:rPr>
          <w:rFonts w:ascii="Arial" w:hAnsi="Arial" w:cs="Arial"/>
          <w:i/>
          <w:iCs/>
        </w:rPr>
        <w:t>Alphanumeric LOIN:</w:t>
      </w:r>
      <w:r w:rsidRPr="00F852C9">
        <w:rPr>
          <w:rFonts w:ascii="Arial" w:hAnsi="Arial" w:cs="Arial"/>
        </w:rPr>
        <w:t xml:space="preserve"> Performance criteria only (e.g., "Heat Output: 50kW", "Weight: 200kg"). This allows the structural engineer to calculate loads without needing the final model.</w:t>
      </w:r>
    </w:p>
    <w:p w14:paraId="39946685" w14:textId="77777777" w:rsidR="00F852C9" w:rsidRPr="00F852C9" w:rsidRDefault="00F852C9" w:rsidP="00F852C9">
      <w:pPr>
        <w:numPr>
          <w:ilvl w:val="0"/>
          <w:numId w:val="17"/>
        </w:numPr>
        <w:rPr>
          <w:rFonts w:ascii="Arial" w:hAnsi="Arial" w:cs="Arial"/>
        </w:rPr>
      </w:pPr>
      <w:r w:rsidRPr="00F852C9">
        <w:rPr>
          <w:rFonts w:ascii="Arial" w:hAnsi="Arial" w:cs="Arial"/>
          <w:b/>
          <w:bCs/>
        </w:rPr>
        <w:t>Stage 6 (Handover):</w:t>
      </w:r>
    </w:p>
    <w:p w14:paraId="0D2DC094" w14:textId="77777777" w:rsidR="00F852C9" w:rsidRPr="00F852C9" w:rsidRDefault="00F852C9" w:rsidP="00F852C9">
      <w:pPr>
        <w:numPr>
          <w:ilvl w:val="1"/>
          <w:numId w:val="17"/>
        </w:numPr>
        <w:rPr>
          <w:rFonts w:ascii="Arial" w:hAnsi="Arial" w:cs="Arial"/>
        </w:rPr>
      </w:pPr>
      <w:r w:rsidRPr="00F852C9">
        <w:rPr>
          <w:rFonts w:ascii="Arial" w:hAnsi="Arial" w:cs="Arial"/>
          <w:i/>
          <w:iCs/>
        </w:rPr>
        <w:t>Geometric LOIN:</w:t>
      </w:r>
      <w:r w:rsidRPr="00F852C9">
        <w:rPr>
          <w:rFonts w:ascii="Arial" w:hAnsi="Arial" w:cs="Arial"/>
        </w:rPr>
        <w:t xml:space="preserve"> The generic box may still be sufficient, provided the connections are accurate.</w:t>
      </w:r>
    </w:p>
    <w:p w14:paraId="2F41B373" w14:textId="77777777" w:rsidR="00F852C9" w:rsidRPr="00F852C9" w:rsidRDefault="00F852C9" w:rsidP="00F852C9">
      <w:pPr>
        <w:numPr>
          <w:ilvl w:val="1"/>
          <w:numId w:val="17"/>
        </w:numPr>
        <w:rPr>
          <w:rFonts w:ascii="Arial" w:hAnsi="Arial" w:cs="Arial"/>
        </w:rPr>
      </w:pPr>
      <w:r w:rsidRPr="00F852C9">
        <w:rPr>
          <w:rFonts w:ascii="Arial" w:hAnsi="Arial" w:cs="Arial"/>
          <w:i/>
          <w:iCs/>
        </w:rPr>
        <w:t>Alphanumeric LOIN:</w:t>
      </w:r>
      <w:r w:rsidRPr="00F852C9">
        <w:rPr>
          <w:rFonts w:ascii="Arial" w:hAnsi="Arial" w:cs="Arial"/>
        </w:rPr>
        <w:t xml:space="preserve"> This increases significantly. We now require: Manufacturer, Model Number, Serial Number, Warranty Expiry Date, and Spares Part Code.</w:t>
      </w:r>
    </w:p>
    <w:p w14:paraId="068E19C6" w14:textId="77777777" w:rsidR="00F852C9" w:rsidRPr="00F852C9" w:rsidRDefault="00F852C9" w:rsidP="00F852C9">
      <w:pPr>
        <w:numPr>
          <w:ilvl w:val="0"/>
          <w:numId w:val="17"/>
        </w:numPr>
        <w:rPr>
          <w:rFonts w:ascii="Arial" w:hAnsi="Arial" w:cs="Arial"/>
        </w:rPr>
      </w:pPr>
      <w:r w:rsidRPr="00F852C9">
        <w:rPr>
          <w:rFonts w:ascii="Arial" w:hAnsi="Arial" w:cs="Arial"/>
          <w:i/>
          <w:iCs/>
        </w:rPr>
        <w:lastRenderedPageBreak/>
        <w:t>Reasoning:</w:t>
      </w:r>
      <w:r w:rsidRPr="00F852C9">
        <w:rPr>
          <w:rFonts w:ascii="Arial" w:hAnsi="Arial" w:cs="Arial"/>
        </w:rPr>
        <w:t xml:space="preserve"> The Council's Facility Manager does not need a 3D model of the internal screws of the boiler; they need the data to maintain it.</w:t>
      </w:r>
    </w:p>
    <w:p w14:paraId="147F6FFD" w14:textId="77777777" w:rsidR="00F852C9" w:rsidRPr="00F852C9" w:rsidRDefault="00F852C9" w:rsidP="00F852C9">
      <w:pPr>
        <w:rPr>
          <w:rFonts w:ascii="Arial" w:hAnsi="Arial" w:cs="Arial"/>
          <w:b/>
          <w:bCs/>
        </w:rPr>
      </w:pPr>
      <w:r w:rsidRPr="00F852C9">
        <w:rPr>
          <w:rFonts w:ascii="Arial" w:hAnsi="Arial" w:cs="Arial"/>
          <w:b/>
          <w:bCs/>
        </w:rPr>
        <w:t>4.2 Example B: Fire Safety Doors (Statutory Compliance)</w:t>
      </w:r>
    </w:p>
    <w:p w14:paraId="77F7F315" w14:textId="77777777" w:rsidR="00F852C9" w:rsidRPr="00F852C9" w:rsidRDefault="00F852C9" w:rsidP="00F852C9">
      <w:pPr>
        <w:rPr>
          <w:rFonts w:ascii="Arial" w:hAnsi="Arial" w:cs="Arial"/>
        </w:rPr>
      </w:pPr>
      <w:r w:rsidRPr="00F852C9">
        <w:rPr>
          <w:rFonts w:ascii="Arial" w:hAnsi="Arial" w:cs="Arial"/>
        </w:rPr>
        <w:t>Fire safety is paramount for an infant school.</w:t>
      </w:r>
    </w:p>
    <w:p w14:paraId="7E3552FA" w14:textId="77777777" w:rsidR="00F852C9" w:rsidRPr="00F852C9" w:rsidRDefault="00F852C9" w:rsidP="00F852C9">
      <w:pPr>
        <w:numPr>
          <w:ilvl w:val="0"/>
          <w:numId w:val="18"/>
        </w:numPr>
        <w:rPr>
          <w:rFonts w:ascii="Arial" w:hAnsi="Arial" w:cs="Arial"/>
        </w:rPr>
      </w:pPr>
      <w:r w:rsidRPr="00F852C9">
        <w:rPr>
          <w:rFonts w:ascii="Arial" w:hAnsi="Arial" w:cs="Arial"/>
          <w:b/>
          <w:bCs/>
        </w:rPr>
        <w:t>Stage 3 (Spatial Coordination):</w:t>
      </w:r>
    </w:p>
    <w:p w14:paraId="5EBD45D1" w14:textId="77777777" w:rsidR="00F852C9" w:rsidRPr="00F852C9" w:rsidRDefault="00F852C9" w:rsidP="00F852C9">
      <w:pPr>
        <w:numPr>
          <w:ilvl w:val="1"/>
          <w:numId w:val="18"/>
        </w:numPr>
        <w:rPr>
          <w:rFonts w:ascii="Arial" w:hAnsi="Arial" w:cs="Arial"/>
        </w:rPr>
      </w:pPr>
      <w:r w:rsidRPr="00F852C9">
        <w:rPr>
          <w:rFonts w:ascii="Arial" w:hAnsi="Arial" w:cs="Arial"/>
          <w:i/>
          <w:iCs/>
        </w:rPr>
        <w:t>Geometric LOIN:</w:t>
      </w:r>
      <w:r w:rsidRPr="00F852C9">
        <w:rPr>
          <w:rFonts w:ascii="Arial" w:hAnsi="Arial" w:cs="Arial"/>
        </w:rPr>
        <w:t xml:space="preserve"> The door must show the correct swing direction to validate escape routes and accessibility widths.</w:t>
      </w:r>
    </w:p>
    <w:p w14:paraId="1E2C4CA7" w14:textId="77777777" w:rsidR="00F852C9" w:rsidRPr="00F852C9" w:rsidRDefault="00F852C9" w:rsidP="00F852C9">
      <w:pPr>
        <w:numPr>
          <w:ilvl w:val="1"/>
          <w:numId w:val="18"/>
        </w:numPr>
        <w:rPr>
          <w:rFonts w:ascii="Arial" w:hAnsi="Arial" w:cs="Arial"/>
        </w:rPr>
      </w:pPr>
      <w:r w:rsidRPr="00F852C9">
        <w:rPr>
          <w:rFonts w:ascii="Arial" w:hAnsi="Arial" w:cs="Arial"/>
          <w:i/>
          <w:iCs/>
        </w:rPr>
        <w:t>Alphanumeric LOIN:</w:t>
      </w:r>
      <w:r w:rsidRPr="00F852C9">
        <w:rPr>
          <w:rFonts w:ascii="Arial" w:hAnsi="Arial" w:cs="Arial"/>
        </w:rPr>
        <w:t xml:space="preserve"> "Fire Rating Target: FD30S".</w:t>
      </w:r>
    </w:p>
    <w:p w14:paraId="24856176" w14:textId="77777777" w:rsidR="00F852C9" w:rsidRPr="00F852C9" w:rsidRDefault="00F852C9" w:rsidP="00F852C9">
      <w:pPr>
        <w:numPr>
          <w:ilvl w:val="0"/>
          <w:numId w:val="18"/>
        </w:numPr>
        <w:rPr>
          <w:rFonts w:ascii="Arial" w:hAnsi="Arial" w:cs="Arial"/>
        </w:rPr>
      </w:pPr>
      <w:r w:rsidRPr="00F852C9">
        <w:rPr>
          <w:rFonts w:ascii="Arial" w:hAnsi="Arial" w:cs="Arial"/>
          <w:b/>
          <w:bCs/>
        </w:rPr>
        <w:t>Stage 5 (Construction):</w:t>
      </w:r>
    </w:p>
    <w:p w14:paraId="2BF8A796" w14:textId="77777777" w:rsidR="00F852C9" w:rsidRPr="00F852C9" w:rsidRDefault="00F852C9" w:rsidP="00F852C9">
      <w:pPr>
        <w:numPr>
          <w:ilvl w:val="1"/>
          <w:numId w:val="18"/>
        </w:numPr>
        <w:rPr>
          <w:rFonts w:ascii="Arial" w:hAnsi="Arial" w:cs="Arial"/>
        </w:rPr>
      </w:pPr>
      <w:r w:rsidRPr="00F852C9">
        <w:rPr>
          <w:rFonts w:ascii="Arial" w:hAnsi="Arial" w:cs="Arial"/>
          <w:i/>
          <w:iCs/>
        </w:rPr>
        <w:t>Alphanumeric LOIN:</w:t>
      </w:r>
      <w:r w:rsidRPr="00F852C9">
        <w:rPr>
          <w:rFonts w:ascii="Arial" w:hAnsi="Arial" w:cs="Arial"/>
        </w:rPr>
        <w:t xml:space="preserve"> We require the specific certification number, the ironmongery set reference, and the acoustic rating (e.g., 35dB for classrooms).</w:t>
      </w:r>
    </w:p>
    <w:p w14:paraId="7D41F669" w14:textId="77777777" w:rsidR="00F852C9" w:rsidRPr="00F852C9" w:rsidRDefault="00F852C9" w:rsidP="00F852C9">
      <w:pPr>
        <w:numPr>
          <w:ilvl w:val="0"/>
          <w:numId w:val="18"/>
        </w:numPr>
        <w:rPr>
          <w:rFonts w:ascii="Arial" w:hAnsi="Arial" w:cs="Arial"/>
        </w:rPr>
      </w:pPr>
      <w:r w:rsidRPr="00F852C9">
        <w:rPr>
          <w:rFonts w:ascii="Arial" w:hAnsi="Arial" w:cs="Arial"/>
          <w:i/>
          <w:iCs/>
        </w:rPr>
        <w:t>Application:</w:t>
      </w:r>
      <w:r w:rsidRPr="00F852C9">
        <w:rPr>
          <w:rFonts w:ascii="Arial" w:hAnsi="Arial" w:cs="Arial"/>
        </w:rPr>
        <w:t xml:space="preserve"> By defining this LOIN in the AIR, we can automate compliance checking, ensuring no non-compliant doors are installed.</w:t>
      </w:r>
    </w:p>
    <w:p w14:paraId="669720F0" w14:textId="77777777" w:rsidR="00F852C9" w:rsidRPr="00F852C9" w:rsidRDefault="00F852C9" w:rsidP="00F852C9">
      <w:pPr>
        <w:rPr>
          <w:rFonts w:ascii="Arial" w:hAnsi="Arial" w:cs="Arial"/>
          <w:b/>
          <w:bCs/>
        </w:rPr>
      </w:pPr>
      <w:r w:rsidRPr="00F852C9">
        <w:rPr>
          <w:rFonts w:ascii="Arial" w:hAnsi="Arial" w:cs="Arial"/>
          <w:b/>
          <w:bCs/>
        </w:rPr>
        <w:t>4.3 Example C: HVAC for the Story Gallery (Environmental Preservation)</w:t>
      </w:r>
    </w:p>
    <w:p w14:paraId="4ED78EB3" w14:textId="77777777" w:rsidR="00F852C9" w:rsidRPr="00F852C9" w:rsidRDefault="00F852C9" w:rsidP="00F852C9">
      <w:pPr>
        <w:rPr>
          <w:rFonts w:ascii="Arial" w:hAnsi="Arial" w:cs="Arial"/>
        </w:rPr>
      </w:pPr>
      <w:r w:rsidRPr="00F852C9">
        <w:rPr>
          <w:rFonts w:ascii="Arial" w:hAnsi="Arial" w:cs="Arial"/>
        </w:rPr>
        <w:t xml:space="preserve">The </w:t>
      </w:r>
      <w:r w:rsidRPr="00F852C9">
        <w:rPr>
          <w:rFonts w:ascii="Arial" w:hAnsi="Arial" w:cs="Arial"/>
          <w:b/>
          <w:bCs/>
        </w:rPr>
        <w:t>Caerphilly Story Gallery</w:t>
      </w:r>
      <w:r w:rsidRPr="00F852C9">
        <w:rPr>
          <w:rFonts w:ascii="Arial" w:hAnsi="Arial" w:cs="Arial"/>
        </w:rPr>
        <w:t xml:space="preserve"> will house exhibits requiring strict temperature and humidity controls.</w:t>
      </w:r>
    </w:p>
    <w:p w14:paraId="3E8A3801" w14:textId="77777777" w:rsidR="00F852C9" w:rsidRPr="00F852C9" w:rsidRDefault="00F852C9" w:rsidP="00F852C9">
      <w:pPr>
        <w:numPr>
          <w:ilvl w:val="0"/>
          <w:numId w:val="19"/>
        </w:numPr>
        <w:rPr>
          <w:rFonts w:ascii="Arial" w:hAnsi="Arial" w:cs="Arial"/>
        </w:rPr>
      </w:pPr>
      <w:r w:rsidRPr="00F852C9">
        <w:rPr>
          <w:rFonts w:ascii="Arial" w:hAnsi="Arial" w:cs="Arial"/>
          <w:b/>
          <w:bCs/>
        </w:rPr>
        <w:t>LOIN Application:</w:t>
      </w:r>
      <w:r w:rsidRPr="00F852C9">
        <w:rPr>
          <w:rFonts w:ascii="Arial" w:hAnsi="Arial" w:cs="Arial"/>
        </w:rPr>
        <w:t xml:space="preserve"> We will require the Mechanical Engineer to attach specific environmental data to the room objects (spaces) in the model. This allows us to run digital simulations (Digital Twin prototyping) to prove that the HVAC system can maintain 20°C +/- 1°C and 50% relative humidity, protecting the Council's assets before construction begins.</w:t>
      </w:r>
    </w:p>
    <w:p w14:paraId="57934312" w14:textId="77777777" w:rsidR="00F852C9" w:rsidRPr="00F852C9" w:rsidRDefault="00F852C9" w:rsidP="00F852C9">
      <w:pPr>
        <w:rPr>
          <w:rFonts w:ascii="Arial" w:hAnsi="Arial" w:cs="Arial"/>
          <w:b/>
          <w:bCs/>
        </w:rPr>
      </w:pPr>
      <w:r w:rsidRPr="00F852C9">
        <w:rPr>
          <w:rFonts w:ascii="Arial" w:hAnsi="Arial" w:cs="Arial"/>
          <w:b/>
          <w:bCs/>
        </w:rPr>
        <w:t>5.0 Coordination and Collaboration: The Common Data Environment (CDE)</w:t>
      </w:r>
    </w:p>
    <w:p w14:paraId="4780F908" w14:textId="77777777" w:rsidR="00F852C9" w:rsidRPr="00F852C9" w:rsidRDefault="00F852C9" w:rsidP="00F852C9">
      <w:pPr>
        <w:rPr>
          <w:rFonts w:ascii="Arial" w:hAnsi="Arial" w:cs="Arial"/>
        </w:rPr>
      </w:pPr>
      <w:r w:rsidRPr="00F852C9">
        <w:rPr>
          <w:rFonts w:ascii="Arial" w:hAnsi="Arial" w:cs="Arial"/>
        </w:rPr>
        <w:t xml:space="preserve">The Ysgol Y </w:t>
      </w:r>
      <w:proofErr w:type="spellStart"/>
      <w:r w:rsidRPr="00F852C9">
        <w:rPr>
          <w:rFonts w:ascii="Arial" w:hAnsi="Arial" w:cs="Arial"/>
        </w:rPr>
        <w:t>Twyn</w:t>
      </w:r>
      <w:proofErr w:type="spellEnd"/>
      <w:r w:rsidRPr="00F852C9">
        <w:rPr>
          <w:rFonts w:ascii="Arial" w:hAnsi="Arial" w:cs="Arial"/>
        </w:rPr>
        <w:t xml:space="preserve"> project is a "joint funded venture" with potentially conflicting stakeholders (School vs. Community Hall vs. Gallery). To manage this collaboration effectively, we will establish a rigorous </w:t>
      </w:r>
      <w:r w:rsidRPr="00F852C9">
        <w:rPr>
          <w:rFonts w:ascii="Arial" w:hAnsi="Arial" w:cs="Arial"/>
          <w:b/>
          <w:bCs/>
        </w:rPr>
        <w:t>Common Data Environment (CDE)</w:t>
      </w:r>
      <w:r w:rsidRPr="00F852C9">
        <w:rPr>
          <w:rFonts w:ascii="Arial" w:hAnsi="Arial" w:cs="Arial"/>
        </w:rPr>
        <w:t>. The CDE is the single source of truth for the project.</w:t>
      </w:r>
    </w:p>
    <w:p w14:paraId="39DE8C89" w14:textId="77777777" w:rsidR="00F852C9" w:rsidRPr="00F852C9" w:rsidRDefault="00F852C9" w:rsidP="00F852C9">
      <w:pPr>
        <w:rPr>
          <w:rFonts w:ascii="Arial" w:hAnsi="Arial" w:cs="Arial"/>
          <w:b/>
          <w:bCs/>
        </w:rPr>
      </w:pPr>
      <w:r w:rsidRPr="00F852C9">
        <w:rPr>
          <w:rFonts w:ascii="Arial" w:hAnsi="Arial" w:cs="Arial"/>
          <w:b/>
          <w:bCs/>
        </w:rPr>
        <w:t>5.1 The CDE Workflow (The "Four Filing Cabinets")</w:t>
      </w:r>
    </w:p>
    <w:p w14:paraId="29C23B70" w14:textId="77777777" w:rsidR="00F852C9" w:rsidRPr="00F852C9" w:rsidRDefault="00F852C9" w:rsidP="00F852C9">
      <w:pPr>
        <w:rPr>
          <w:rFonts w:ascii="Arial" w:hAnsi="Arial" w:cs="Arial"/>
        </w:rPr>
      </w:pPr>
      <w:r w:rsidRPr="00F852C9">
        <w:rPr>
          <w:rFonts w:ascii="Arial" w:hAnsi="Arial" w:cs="Arial"/>
        </w:rPr>
        <w:t>We will implement the standard ISO 19650 CDE workflow, effectively managing the data through four distinct states (or "filing cabinets"):</w:t>
      </w:r>
    </w:p>
    <w:p w14:paraId="1B6EFF19" w14:textId="77777777" w:rsidR="00F852C9" w:rsidRPr="00F852C9" w:rsidRDefault="00F852C9" w:rsidP="00F852C9">
      <w:pPr>
        <w:numPr>
          <w:ilvl w:val="0"/>
          <w:numId w:val="20"/>
        </w:numPr>
        <w:rPr>
          <w:rFonts w:ascii="Arial" w:hAnsi="Arial" w:cs="Arial"/>
        </w:rPr>
      </w:pPr>
      <w:r w:rsidRPr="00F852C9">
        <w:rPr>
          <w:rFonts w:ascii="Arial" w:hAnsi="Arial" w:cs="Arial"/>
          <w:b/>
          <w:bCs/>
        </w:rPr>
        <w:t>Work In Progress (WIP):</w:t>
      </w:r>
      <w:r w:rsidRPr="00F852C9">
        <w:rPr>
          <w:rFonts w:ascii="Arial" w:hAnsi="Arial" w:cs="Arial"/>
        </w:rPr>
        <w:t xml:space="preserve"> This is where the specific task teams (e.g., Architects, Structural Engineers) work in isolation. The data here is unverified and not visible to others.</w:t>
      </w:r>
    </w:p>
    <w:p w14:paraId="0C3D1988" w14:textId="77777777" w:rsidR="00F852C9" w:rsidRPr="00F852C9" w:rsidRDefault="00F852C9" w:rsidP="00F852C9">
      <w:pPr>
        <w:numPr>
          <w:ilvl w:val="0"/>
          <w:numId w:val="20"/>
        </w:numPr>
        <w:rPr>
          <w:rFonts w:ascii="Arial" w:hAnsi="Arial" w:cs="Arial"/>
        </w:rPr>
      </w:pPr>
      <w:r w:rsidRPr="00F852C9">
        <w:rPr>
          <w:rFonts w:ascii="Arial" w:hAnsi="Arial" w:cs="Arial"/>
          <w:b/>
          <w:bCs/>
        </w:rPr>
        <w:t>Shared:</w:t>
      </w:r>
      <w:r w:rsidRPr="00F852C9">
        <w:rPr>
          <w:rFonts w:ascii="Arial" w:hAnsi="Arial" w:cs="Arial"/>
        </w:rPr>
        <w:t xml:space="preserve"> Once a team has checked their work, they move it to "Shared." This is for coordination. The Structural Engineer overlays the Architect's wall to check for alignment. This is the collaborative hub.</w:t>
      </w:r>
    </w:p>
    <w:p w14:paraId="1F0939C5" w14:textId="77777777" w:rsidR="00F852C9" w:rsidRPr="00F852C9" w:rsidRDefault="00F852C9" w:rsidP="00F852C9">
      <w:pPr>
        <w:numPr>
          <w:ilvl w:val="0"/>
          <w:numId w:val="20"/>
        </w:numPr>
        <w:rPr>
          <w:rFonts w:ascii="Arial" w:hAnsi="Arial" w:cs="Arial"/>
        </w:rPr>
      </w:pPr>
      <w:r w:rsidRPr="00F852C9">
        <w:rPr>
          <w:rFonts w:ascii="Arial" w:hAnsi="Arial" w:cs="Arial"/>
          <w:b/>
          <w:bCs/>
        </w:rPr>
        <w:t>Published:</w:t>
      </w:r>
      <w:r w:rsidRPr="00F852C9">
        <w:rPr>
          <w:rFonts w:ascii="Arial" w:hAnsi="Arial" w:cs="Arial"/>
        </w:rPr>
        <w:t xml:space="preserve"> Once the design is authorized by the Lead Consultant and Client, it moves to "Published." This is the fixed data used for construction or tender.</w:t>
      </w:r>
    </w:p>
    <w:p w14:paraId="3FF9F95B" w14:textId="77777777" w:rsidR="00F852C9" w:rsidRPr="00F852C9" w:rsidRDefault="00F852C9" w:rsidP="00F852C9">
      <w:pPr>
        <w:numPr>
          <w:ilvl w:val="0"/>
          <w:numId w:val="20"/>
        </w:numPr>
        <w:rPr>
          <w:rFonts w:ascii="Arial" w:hAnsi="Arial" w:cs="Arial"/>
        </w:rPr>
      </w:pPr>
      <w:r w:rsidRPr="00F852C9">
        <w:rPr>
          <w:rFonts w:ascii="Arial" w:hAnsi="Arial" w:cs="Arial"/>
          <w:b/>
          <w:bCs/>
        </w:rPr>
        <w:t>Archive:</w:t>
      </w:r>
      <w:r w:rsidRPr="00F852C9">
        <w:rPr>
          <w:rFonts w:ascii="Arial" w:hAnsi="Arial" w:cs="Arial"/>
        </w:rPr>
        <w:t xml:space="preserve"> A journal of all information transactions, providing a complete audit trail for the Council in case of future disputes.</w:t>
      </w:r>
    </w:p>
    <w:p w14:paraId="73DFFA23" w14:textId="77777777" w:rsidR="00F852C9" w:rsidRPr="00F852C9" w:rsidRDefault="00F852C9" w:rsidP="00F852C9">
      <w:pPr>
        <w:rPr>
          <w:rFonts w:ascii="Arial" w:hAnsi="Arial" w:cs="Arial"/>
          <w:b/>
          <w:bCs/>
        </w:rPr>
      </w:pPr>
      <w:r w:rsidRPr="00F852C9">
        <w:rPr>
          <w:rFonts w:ascii="Arial" w:hAnsi="Arial" w:cs="Arial"/>
          <w:b/>
          <w:bCs/>
        </w:rPr>
        <w:lastRenderedPageBreak/>
        <w:t>5.2 Federation and Zoning Strategy</w:t>
      </w:r>
    </w:p>
    <w:p w14:paraId="728C07FF" w14:textId="77777777" w:rsidR="00F852C9" w:rsidRPr="00F852C9" w:rsidRDefault="00F852C9" w:rsidP="00F852C9">
      <w:pPr>
        <w:rPr>
          <w:rFonts w:ascii="Arial" w:hAnsi="Arial" w:cs="Arial"/>
        </w:rPr>
      </w:pPr>
      <w:r w:rsidRPr="00F852C9">
        <w:rPr>
          <w:rFonts w:ascii="Arial" w:hAnsi="Arial" w:cs="Arial"/>
        </w:rPr>
        <w:t>The project brief notes that the School, Hall, and Gallery are "envisaged to be operated independently". This assumption drives our Federation Strategy. We will not create one giant, unmanageable 3D model. Instead, we will federate (link) models together. Crucially, we will zone the data:</w:t>
      </w:r>
    </w:p>
    <w:p w14:paraId="011BC870" w14:textId="77777777" w:rsidR="00F852C9" w:rsidRPr="00F852C9" w:rsidRDefault="00F852C9" w:rsidP="00F852C9">
      <w:pPr>
        <w:numPr>
          <w:ilvl w:val="0"/>
          <w:numId w:val="21"/>
        </w:numPr>
        <w:rPr>
          <w:rFonts w:ascii="Arial" w:hAnsi="Arial" w:cs="Arial"/>
        </w:rPr>
      </w:pPr>
      <w:r w:rsidRPr="00F852C9">
        <w:rPr>
          <w:rFonts w:ascii="Arial" w:hAnsi="Arial" w:cs="Arial"/>
          <w:b/>
          <w:bCs/>
        </w:rPr>
        <w:t>Volume 1:</w:t>
      </w:r>
      <w:r w:rsidRPr="00F852C9">
        <w:rPr>
          <w:rFonts w:ascii="Arial" w:hAnsi="Arial" w:cs="Arial"/>
        </w:rPr>
        <w:t xml:space="preserve"> Infant School &amp; Nursery</w:t>
      </w:r>
    </w:p>
    <w:p w14:paraId="21E51B79" w14:textId="77777777" w:rsidR="00F852C9" w:rsidRPr="00F852C9" w:rsidRDefault="00F852C9" w:rsidP="00F852C9">
      <w:pPr>
        <w:numPr>
          <w:ilvl w:val="0"/>
          <w:numId w:val="21"/>
        </w:numPr>
        <w:rPr>
          <w:rFonts w:ascii="Arial" w:hAnsi="Arial" w:cs="Arial"/>
        </w:rPr>
      </w:pPr>
      <w:r w:rsidRPr="00F852C9">
        <w:rPr>
          <w:rFonts w:ascii="Arial" w:hAnsi="Arial" w:cs="Arial"/>
          <w:b/>
          <w:bCs/>
        </w:rPr>
        <w:t>Volume 2:</w:t>
      </w:r>
      <w:r w:rsidRPr="00F852C9">
        <w:rPr>
          <w:rFonts w:ascii="Arial" w:hAnsi="Arial" w:cs="Arial"/>
        </w:rPr>
        <w:t xml:space="preserve"> </w:t>
      </w:r>
      <w:proofErr w:type="spellStart"/>
      <w:r w:rsidRPr="00F852C9">
        <w:rPr>
          <w:rFonts w:ascii="Arial" w:hAnsi="Arial" w:cs="Arial"/>
        </w:rPr>
        <w:t>Twyn</w:t>
      </w:r>
      <w:proofErr w:type="spellEnd"/>
      <w:r w:rsidRPr="00F852C9">
        <w:rPr>
          <w:rFonts w:ascii="Arial" w:hAnsi="Arial" w:cs="Arial"/>
        </w:rPr>
        <w:t xml:space="preserve"> Community Hall</w:t>
      </w:r>
    </w:p>
    <w:p w14:paraId="6D5BBFEE" w14:textId="77777777" w:rsidR="00F852C9" w:rsidRPr="00F852C9" w:rsidRDefault="00F852C9" w:rsidP="00F852C9">
      <w:pPr>
        <w:numPr>
          <w:ilvl w:val="0"/>
          <w:numId w:val="21"/>
        </w:numPr>
        <w:rPr>
          <w:rFonts w:ascii="Arial" w:hAnsi="Arial" w:cs="Arial"/>
        </w:rPr>
      </w:pPr>
      <w:r w:rsidRPr="00F852C9">
        <w:rPr>
          <w:rFonts w:ascii="Arial" w:hAnsi="Arial" w:cs="Arial"/>
          <w:b/>
          <w:bCs/>
        </w:rPr>
        <w:t>Volume 3:</w:t>
      </w:r>
      <w:r w:rsidRPr="00F852C9">
        <w:rPr>
          <w:rFonts w:ascii="Arial" w:hAnsi="Arial" w:cs="Arial"/>
        </w:rPr>
        <w:t xml:space="preserve"> Story Gallery This separation ensures that when the Community Hall is handed over to its operators, they receive a clean dataset relevant only to them, without being burdened by the </w:t>
      </w:r>
      <w:proofErr w:type="gramStart"/>
      <w:r w:rsidRPr="00F852C9">
        <w:rPr>
          <w:rFonts w:ascii="Arial" w:hAnsi="Arial" w:cs="Arial"/>
        </w:rPr>
        <w:t>School's</w:t>
      </w:r>
      <w:proofErr w:type="gramEnd"/>
      <w:r w:rsidRPr="00F852C9">
        <w:rPr>
          <w:rFonts w:ascii="Arial" w:hAnsi="Arial" w:cs="Arial"/>
        </w:rPr>
        <w:t xml:space="preserve"> security or maintenance data.</w:t>
      </w:r>
    </w:p>
    <w:p w14:paraId="73DF0408" w14:textId="77777777" w:rsidR="00F852C9" w:rsidRPr="00F852C9" w:rsidRDefault="00F852C9" w:rsidP="00F852C9">
      <w:pPr>
        <w:rPr>
          <w:rFonts w:ascii="Arial" w:hAnsi="Arial" w:cs="Arial"/>
          <w:b/>
          <w:bCs/>
        </w:rPr>
      </w:pPr>
      <w:r w:rsidRPr="00F852C9">
        <w:rPr>
          <w:rFonts w:ascii="Arial" w:hAnsi="Arial" w:cs="Arial"/>
          <w:b/>
          <w:bCs/>
        </w:rPr>
        <w:t>5.3 ISO 19650 Naming Convention</w:t>
      </w:r>
    </w:p>
    <w:p w14:paraId="4DAAA529" w14:textId="77777777" w:rsidR="00F852C9" w:rsidRPr="00F852C9" w:rsidRDefault="00F852C9" w:rsidP="00F852C9">
      <w:pPr>
        <w:rPr>
          <w:rFonts w:ascii="Arial" w:hAnsi="Arial" w:cs="Arial"/>
        </w:rPr>
      </w:pPr>
      <w:r w:rsidRPr="00F852C9">
        <w:rPr>
          <w:rFonts w:ascii="Arial" w:hAnsi="Arial" w:cs="Arial"/>
        </w:rPr>
        <w:t>To ensure file retrieval is efficient across the diverse team, we will enforce the ISO 19650 National Annex naming convention. Every file in the CDE will follow a strict code:</w:t>
      </w:r>
    </w:p>
    <w:p w14:paraId="268EF248" w14:textId="77777777" w:rsidR="00F852C9" w:rsidRPr="00F852C9" w:rsidRDefault="00F852C9" w:rsidP="00F852C9">
      <w:pPr>
        <w:numPr>
          <w:ilvl w:val="0"/>
          <w:numId w:val="22"/>
        </w:numPr>
        <w:rPr>
          <w:rFonts w:ascii="Arial" w:hAnsi="Arial" w:cs="Arial"/>
        </w:rPr>
      </w:pPr>
      <w:r w:rsidRPr="00F852C9">
        <w:rPr>
          <w:rFonts w:ascii="Arial" w:hAnsi="Arial" w:cs="Arial"/>
          <w:i/>
          <w:iCs/>
        </w:rPr>
        <w:t>Project - Originator - Volume - Level - Type - Role - Number</w:t>
      </w:r>
    </w:p>
    <w:p w14:paraId="54F18C92" w14:textId="77777777" w:rsidR="00F852C9" w:rsidRPr="00F852C9" w:rsidRDefault="00F852C9" w:rsidP="00F852C9">
      <w:pPr>
        <w:numPr>
          <w:ilvl w:val="0"/>
          <w:numId w:val="22"/>
        </w:numPr>
        <w:rPr>
          <w:rFonts w:ascii="Arial" w:hAnsi="Arial" w:cs="Arial"/>
        </w:rPr>
      </w:pPr>
      <w:r w:rsidRPr="00F852C9">
        <w:rPr>
          <w:rFonts w:ascii="Arial" w:hAnsi="Arial" w:cs="Arial"/>
          <w:b/>
          <w:bCs/>
        </w:rPr>
        <w:t>Example:</w:t>
      </w:r>
      <w:r w:rsidRPr="00F852C9">
        <w:rPr>
          <w:rFonts w:ascii="Arial" w:hAnsi="Arial" w:cs="Arial"/>
        </w:rPr>
        <w:t xml:space="preserve"> </w:t>
      </w:r>
      <w:r w:rsidRPr="00F852C9">
        <w:rPr>
          <w:rFonts w:ascii="Arial" w:hAnsi="Arial" w:cs="Arial"/>
          <w:i/>
          <w:iCs/>
        </w:rPr>
        <w:t>YYT-ADC-V1-01-M3-A-0001</w:t>
      </w:r>
    </w:p>
    <w:p w14:paraId="51AAA3C4" w14:textId="77777777" w:rsidR="00F852C9" w:rsidRPr="00F852C9" w:rsidRDefault="00F852C9" w:rsidP="00F852C9">
      <w:pPr>
        <w:numPr>
          <w:ilvl w:val="1"/>
          <w:numId w:val="22"/>
        </w:numPr>
        <w:rPr>
          <w:rFonts w:ascii="Arial" w:hAnsi="Arial" w:cs="Arial"/>
        </w:rPr>
      </w:pPr>
      <w:r w:rsidRPr="00F852C9">
        <w:rPr>
          <w:rFonts w:ascii="Arial" w:hAnsi="Arial" w:cs="Arial"/>
          <w:b/>
          <w:bCs/>
        </w:rPr>
        <w:t>YYT:</w:t>
      </w:r>
      <w:r w:rsidRPr="00F852C9">
        <w:rPr>
          <w:rFonts w:ascii="Arial" w:hAnsi="Arial" w:cs="Arial"/>
        </w:rPr>
        <w:t xml:space="preserve"> Ysgol Y </w:t>
      </w:r>
      <w:proofErr w:type="spellStart"/>
      <w:r w:rsidRPr="00F852C9">
        <w:rPr>
          <w:rFonts w:ascii="Arial" w:hAnsi="Arial" w:cs="Arial"/>
        </w:rPr>
        <w:t>Twyn</w:t>
      </w:r>
      <w:proofErr w:type="spellEnd"/>
    </w:p>
    <w:p w14:paraId="1A59712B" w14:textId="77777777" w:rsidR="00F852C9" w:rsidRPr="00F852C9" w:rsidRDefault="00F852C9" w:rsidP="00F852C9">
      <w:pPr>
        <w:numPr>
          <w:ilvl w:val="1"/>
          <w:numId w:val="22"/>
        </w:numPr>
        <w:rPr>
          <w:rFonts w:ascii="Arial" w:hAnsi="Arial" w:cs="Arial"/>
        </w:rPr>
      </w:pPr>
      <w:r w:rsidRPr="00F852C9">
        <w:rPr>
          <w:rFonts w:ascii="Arial" w:hAnsi="Arial" w:cs="Arial"/>
          <w:b/>
          <w:bCs/>
        </w:rPr>
        <w:t>ADC:</w:t>
      </w:r>
      <w:r w:rsidRPr="00F852C9">
        <w:rPr>
          <w:rFonts w:ascii="Arial" w:hAnsi="Arial" w:cs="Arial"/>
        </w:rPr>
        <w:t xml:space="preserve"> Apex Digital Consultants</w:t>
      </w:r>
    </w:p>
    <w:p w14:paraId="745745BA" w14:textId="77777777" w:rsidR="00F852C9" w:rsidRPr="00F852C9" w:rsidRDefault="00F852C9" w:rsidP="00F852C9">
      <w:pPr>
        <w:numPr>
          <w:ilvl w:val="1"/>
          <w:numId w:val="22"/>
        </w:numPr>
        <w:rPr>
          <w:rFonts w:ascii="Arial" w:hAnsi="Arial" w:cs="Arial"/>
        </w:rPr>
      </w:pPr>
      <w:r w:rsidRPr="00F852C9">
        <w:rPr>
          <w:rFonts w:ascii="Arial" w:hAnsi="Arial" w:cs="Arial"/>
          <w:b/>
          <w:bCs/>
        </w:rPr>
        <w:t>V1:</w:t>
      </w:r>
      <w:r w:rsidRPr="00F852C9">
        <w:rPr>
          <w:rFonts w:ascii="Arial" w:hAnsi="Arial" w:cs="Arial"/>
        </w:rPr>
        <w:t xml:space="preserve"> Volume 1 (School)</w:t>
      </w:r>
    </w:p>
    <w:p w14:paraId="531AD8DF" w14:textId="77777777" w:rsidR="00F852C9" w:rsidRPr="00F852C9" w:rsidRDefault="00F852C9" w:rsidP="00F852C9">
      <w:pPr>
        <w:numPr>
          <w:ilvl w:val="1"/>
          <w:numId w:val="22"/>
        </w:numPr>
        <w:rPr>
          <w:rFonts w:ascii="Arial" w:hAnsi="Arial" w:cs="Arial"/>
        </w:rPr>
      </w:pPr>
      <w:r w:rsidRPr="00F852C9">
        <w:rPr>
          <w:rFonts w:ascii="Arial" w:hAnsi="Arial" w:cs="Arial"/>
          <w:b/>
          <w:bCs/>
        </w:rPr>
        <w:t>01:</w:t>
      </w:r>
      <w:r w:rsidRPr="00F852C9">
        <w:rPr>
          <w:rFonts w:ascii="Arial" w:hAnsi="Arial" w:cs="Arial"/>
        </w:rPr>
        <w:t xml:space="preserve"> First Floor</w:t>
      </w:r>
    </w:p>
    <w:p w14:paraId="47FEB6DB" w14:textId="77777777" w:rsidR="00F852C9" w:rsidRPr="00F852C9" w:rsidRDefault="00F852C9" w:rsidP="00F852C9">
      <w:pPr>
        <w:numPr>
          <w:ilvl w:val="1"/>
          <w:numId w:val="22"/>
        </w:numPr>
        <w:rPr>
          <w:rFonts w:ascii="Arial" w:hAnsi="Arial" w:cs="Arial"/>
        </w:rPr>
      </w:pPr>
      <w:r w:rsidRPr="00F852C9">
        <w:rPr>
          <w:rFonts w:ascii="Arial" w:hAnsi="Arial" w:cs="Arial"/>
          <w:b/>
          <w:bCs/>
        </w:rPr>
        <w:t>M3:</w:t>
      </w:r>
      <w:r w:rsidRPr="00F852C9">
        <w:rPr>
          <w:rFonts w:ascii="Arial" w:hAnsi="Arial" w:cs="Arial"/>
        </w:rPr>
        <w:t xml:space="preserve"> 3D Model file</w:t>
      </w:r>
    </w:p>
    <w:p w14:paraId="11B9D337" w14:textId="77777777" w:rsidR="00F852C9" w:rsidRPr="00F852C9" w:rsidRDefault="00F852C9" w:rsidP="00F852C9">
      <w:pPr>
        <w:numPr>
          <w:ilvl w:val="1"/>
          <w:numId w:val="22"/>
        </w:numPr>
        <w:rPr>
          <w:rFonts w:ascii="Arial" w:hAnsi="Arial" w:cs="Arial"/>
        </w:rPr>
      </w:pPr>
      <w:r w:rsidRPr="00F852C9">
        <w:rPr>
          <w:rFonts w:ascii="Arial" w:hAnsi="Arial" w:cs="Arial"/>
          <w:b/>
          <w:bCs/>
        </w:rPr>
        <w:t>A:</w:t>
      </w:r>
      <w:r w:rsidRPr="00F852C9">
        <w:rPr>
          <w:rFonts w:ascii="Arial" w:hAnsi="Arial" w:cs="Arial"/>
        </w:rPr>
        <w:t xml:space="preserve"> Architect</w:t>
      </w:r>
    </w:p>
    <w:p w14:paraId="20E8AEC9" w14:textId="77777777" w:rsidR="00F852C9" w:rsidRPr="00F852C9" w:rsidRDefault="00F852C9" w:rsidP="00F852C9">
      <w:pPr>
        <w:numPr>
          <w:ilvl w:val="1"/>
          <w:numId w:val="22"/>
        </w:numPr>
        <w:rPr>
          <w:rFonts w:ascii="Arial" w:hAnsi="Arial" w:cs="Arial"/>
        </w:rPr>
      </w:pPr>
      <w:r w:rsidRPr="00F852C9">
        <w:rPr>
          <w:rFonts w:ascii="Arial" w:hAnsi="Arial" w:cs="Arial"/>
          <w:b/>
          <w:bCs/>
        </w:rPr>
        <w:t>0001:</w:t>
      </w:r>
      <w:r w:rsidRPr="00F852C9">
        <w:rPr>
          <w:rFonts w:ascii="Arial" w:hAnsi="Arial" w:cs="Arial"/>
        </w:rPr>
        <w:t xml:space="preserve"> Sequential Number</w:t>
      </w:r>
    </w:p>
    <w:p w14:paraId="19862BA4" w14:textId="77777777" w:rsidR="00F852C9" w:rsidRPr="00F852C9" w:rsidRDefault="00F852C9" w:rsidP="00F852C9">
      <w:pPr>
        <w:rPr>
          <w:rFonts w:ascii="Arial" w:hAnsi="Arial" w:cs="Arial"/>
        </w:rPr>
      </w:pPr>
      <w:r w:rsidRPr="00F852C9">
        <w:rPr>
          <w:rFonts w:ascii="Arial" w:hAnsi="Arial" w:cs="Arial"/>
        </w:rPr>
        <w:t>This eliminates the chaos of files named "Final_Version_2_Updated_Gavin's_Copy.rvt" and ensures professional document control.</w:t>
      </w:r>
    </w:p>
    <w:p w14:paraId="4B44E528" w14:textId="77777777" w:rsidR="00F852C9" w:rsidRPr="00F852C9" w:rsidRDefault="00F852C9" w:rsidP="00F852C9">
      <w:pPr>
        <w:rPr>
          <w:rFonts w:ascii="Arial" w:hAnsi="Arial" w:cs="Arial"/>
          <w:b/>
          <w:bCs/>
        </w:rPr>
      </w:pPr>
      <w:r w:rsidRPr="00F852C9">
        <w:rPr>
          <w:rFonts w:ascii="Arial" w:hAnsi="Arial" w:cs="Arial"/>
          <w:b/>
          <w:bCs/>
        </w:rPr>
        <w:t>6.0 Whole Life Monitoring and CAFM Application</w:t>
      </w:r>
    </w:p>
    <w:p w14:paraId="2D17FA50" w14:textId="77777777" w:rsidR="00F852C9" w:rsidRPr="00F852C9" w:rsidRDefault="00F852C9" w:rsidP="00F852C9">
      <w:pPr>
        <w:rPr>
          <w:rFonts w:ascii="Arial" w:hAnsi="Arial" w:cs="Arial"/>
        </w:rPr>
      </w:pPr>
      <w:r w:rsidRPr="00F852C9">
        <w:rPr>
          <w:rFonts w:ascii="Arial" w:hAnsi="Arial" w:cs="Arial"/>
        </w:rPr>
        <w:t>The construction phase represents a minimal fraction of the building's total lifecycle cost. The true value of BIM lies in the operational phase—</w:t>
      </w:r>
      <w:r w:rsidRPr="00F852C9">
        <w:rPr>
          <w:rFonts w:ascii="Arial" w:hAnsi="Arial" w:cs="Arial"/>
          <w:b/>
          <w:bCs/>
        </w:rPr>
        <w:t>Whole Life Monitoring</w:t>
      </w:r>
      <w:r w:rsidRPr="00F852C9">
        <w:rPr>
          <w:rFonts w:ascii="Arial" w:hAnsi="Arial" w:cs="Arial"/>
        </w:rPr>
        <w:t>.</w:t>
      </w:r>
    </w:p>
    <w:p w14:paraId="0BEA8D2E" w14:textId="77777777" w:rsidR="00F852C9" w:rsidRPr="00F852C9" w:rsidRDefault="00F852C9" w:rsidP="00F852C9">
      <w:pPr>
        <w:rPr>
          <w:rFonts w:ascii="Arial" w:hAnsi="Arial" w:cs="Arial"/>
          <w:b/>
          <w:bCs/>
        </w:rPr>
      </w:pPr>
      <w:r w:rsidRPr="00F852C9">
        <w:rPr>
          <w:rFonts w:ascii="Arial" w:hAnsi="Arial" w:cs="Arial"/>
          <w:b/>
          <w:bCs/>
        </w:rPr>
        <w:t>6.1 Transition from PIM to AIM</w:t>
      </w:r>
    </w:p>
    <w:p w14:paraId="4036E771" w14:textId="77777777" w:rsidR="00F852C9" w:rsidRPr="00F852C9" w:rsidRDefault="00F852C9" w:rsidP="00F852C9">
      <w:pPr>
        <w:rPr>
          <w:rFonts w:ascii="Arial" w:hAnsi="Arial" w:cs="Arial"/>
        </w:rPr>
      </w:pPr>
      <w:r w:rsidRPr="00F852C9">
        <w:rPr>
          <w:rFonts w:ascii="Arial" w:hAnsi="Arial" w:cs="Arial"/>
        </w:rPr>
        <w:t xml:space="preserve">During the design and construction stages, we are building the </w:t>
      </w:r>
      <w:r w:rsidRPr="00F852C9">
        <w:rPr>
          <w:rFonts w:ascii="Arial" w:hAnsi="Arial" w:cs="Arial"/>
          <w:b/>
          <w:bCs/>
        </w:rPr>
        <w:t>Project Information Model (PIM)</w:t>
      </w:r>
      <w:r w:rsidRPr="00F852C9">
        <w:rPr>
          <w:rFonts w:ascii="Arial" w:hAnsi="Arial" w:cs="Arial"/>
        </w:rPr>
        <w:t xml:space="preserve">. This contains construction-specific logic (e.g., temporary propping, crane locations). Upon completion, we will filter this data to create the </w:t>
      </w:r>
      <w:r w:rsidRPr="00F852C9">
        <w:rPr>
          <w:rFonts w:ascii="Arial" w:hAnsi="Arial" w:cs="Arial"/>
          <w:b/>
          <w:bCs/>
        </w:rPr>
        <w:t>Asset Information Model (AIM)</w:t>
      </w:r>
      <w:r w:rsidRPr="00F852C9">
        <w:rPr>
          <w:rFonts w:ascii="Arial" w:hAnsi="Arial" w:cs="Arial"/>
        </w:rPr>
        <w:t>. The AIM is a streamlined database containing only the information Caerphilly Council needs to operate the building.</w:t>
      </w:r>
    </w:p>
    <w:p w14:paraId="1559A9B4" w14:textId="77777777" w:rsidR="00F852C9" w:rsidRPr="00F852C9" w:rsidRDefault="00F852C9" w:rsidP="00F852C9">
      <w:pPr>
        <w:rPr>
          <w:rFonts w:ascii="Arial" w:hAnsi="Arial" w:cs="Arial"/>
          <w:b/>
          <w:bCs/>
        </w:rPr>
      </w:pPr>
      <w:r w:rsidRPr="00F852C9">
        <w:rPr>
          <w:rFonts w:ascii="Arial" w:hAnsi="Arial" w:cs="Arial"/>
          <w:b/>
          <w:bCs/>
        </w:rPr>
        <w:t xml:space="preserve">6.2 </w:t>
      </w:r>
      <w:proofErr w:type="spellStart"/>
      <w:r w:rsidRPr="00F852C9">
        <w:rPr>
          <w:rFonts w:ascii="Arial" w:hAnsi="Arial" w:cs="Arial"/>
          <w:b/>
          <w:bCs/>
        </w:rPr>
        <w:t>COBie</w:t>
      </w:r>
      <w:proofErr w:type="spellEnd"/>
      <w:r w:rsidRPr="00F852C9">
        <w:rPr>
          <w:rFonts w:ascii="Arial" w:hAnsi="Arial" w:cs="Arial"/>
          <w:b/>
          <w:bCs/>
        </w:rPr>
        <w:t xml:space="preserve"> and CAFM Integration</w:t>
      </w:r>
    </w:p>
    <w:p w14:paraId="2BD01517" w14:textId="77777777" w:rsidR="00F852C9" w:rsidRPr="00F852C9" w:rsidRDefault="00F852C9" w:rsidP="00F852C9">
      <w:pPr>
        <w:rPr>
          <w:rFonts w:ascii="Arial" w:hAnsi="Arial" w:cs="Arial"/>
        </w:rPr>
      </w:pPr>
      <w:r w:rsidRPr="00F852C9">
        <w:rPr>
          <w:rFonts w:ascii="Arial" w:hAnsi="Arial" w:cs="Arial"/>
        </w:rPr>
        <w:t xml:space="preserve">We understand that manual data entry is a significant burden for the Council's facilities team. To address this, we will mandate </w:t>
      </w:r>
      <w:proofErr w:type="spellStart"/>
      <w:r w:rsidRPr="00F852C9">
        <w:rPr>
          <w:rFonts w:ascii="Arial" w:hAnsi="Arial" w:cs="Arial"/>
          <w:b/>
          <w:bCs/>
        </w:rPr>
        <w:t>COBie</w:t>
      </w:r>
      <w:proofErr w:type="spellEnd"/>
      <w:r w:rsidRPr="00F852C9">
        <w:rPr>
          <w:rFonts w:ascii="Arial" w:hAnsi="Arial" w:cs="Arial"/>
        </w:rPr>
        <w:t xml:space="preserve"> (Construction Operations Building Information Exchange) deliverables. </w:t>
      </w:r>
      <w:proofErr w:type="spellStart"/>
      <w:r w:rsidRPr="00F852C9">
        <w:rPr>
          <w:rFonts w:ascii="Arial" w:hAnsi="Arial" w:cs="Arial"/>
        </w:rPr>
        <w:t>COBie</w:t>
      </w:r>
      <w:proofErr w:type="spellEnd"/>
      <w:r w:rsidRPr="00F852C9">
        <w:rPr>
          <w:rFonts w:ascii="Arial" w:hAnsi="Arial" w:cs="Arial"/>
        </w:rPr>
        <w:t xml:space="preserve"> is a non-proprietary spreadsheet format that extracts data from the 3D model.</w:t>
      </w:r>
    </w:p>
    <w:p w14:paraId="68C5DDC2" w14:textId="77777777" w:rsidR="00F852C9" w:rsidRPr="00F852C9" w:rsidRDefault="00F852C9" w:rsidP="00F852C9">
      <w:pPr>
        <w:numPr>
          <w:ilvl w:val="0"/>
          <w:numId w:val="23"/>
        </w:numPr>
        <w:rPr>
          <w:rFonts w:ascii="Arial" w:hAnsi="Arial" w:cs="Arial"/>
        </w:rPr>
      </w:pPr>
      <w:r w:rsidRPr="00F852C9">
        <w:rPr>
          <w:rFonts w:ascii="Arial" w:hAnsi="Arial" w:cs="Arial"/>
          <w:i/>
          <w:iCs/>
        </w:rPr>
        <w:lastRenderedPageBreak/>
        <w:t>Scenario:</w:t>
      </w:r>
      <w:r w:rsidRPr="00F852C9">
        <w:rPr>
          <w:rFonts w:ascii="Arial" w:hAnsi="Arial" w:cs="Arial"/>
        </w:rPr>
        <w:t xml:space="preserve"> Five years post-completion, a pump fails in the Nursery plant room.</w:t>
      </w:r>
    </w:p>
    <w:p w14:paraId="09D9437B" w14:textId="77777777" w:rsidR="00F852C9" w:rsidRPr="00F852C9" w:rsidRDefault="00F852C9" w:rsidP="00F852C9">
      <w:pPr>
        <w:numPr>
          <w:ilvl w:val="0"/>
          <w:numId w:val="23"/>
        </w:numPr>
        <w:rPr>
          <w:rFonts w:ascii="Arial" w:hAnsi="Arial" w:cs="Arial"/>
        </w:rPr>
      </w:pPr>
      <w:r w:rsidRPr="00F852C9">
        <w:rPr>
          <w:rFonts w:ascii="Arial" w:hAnsi="Arial" w:cs="Arial"/>
          <w:i/>
          <w:iCs/>
        </w:rPr>
        <w:t>Current Practice:</w:t>
      </w:r>
      <w:r w:rsidRPr="00F852C9">
        <w:rPr>
          <w:rFonts w:ascii="Arial" w:hAnsi="Arial" w:cs="Arial"/>
        </w:rPr>
        <w:t xml:space="preserve"> The caretaker searches for a paper O&amp;M manual, which is likely lost.</w:t>
      </w:r>
    </w:p>
    <w:p w14:paraId="6EFE7DA7" w14:textId="77777777" w:rsidR="00F852C9" w:rsidRPr="00F852C9" w:rsidRDefault="00F852C9" w:rsidP="00F852C9">
      <w:pPr>
        <w:numPr>
          <w:ilvl w:val="0"/>
          <w:numId w:val="23"/>
        </w:numPr>
        <w:rPr>
          <w:rFonts w:ascii="Arial" w:hAnsi="Arial" w:cs="Arial"/>
        </w:rPr>
      </w:pPr>
      <w:r w:rsidRPr="00F852C9">
        <w:rPr>
          <w:rFonts w:ascii="Arial" w:hAnsi="Arial" w:cs="Arial"/>
          <w:i/>
          <w:iCs/>
        </w:rPr>
        <w:t>Proposed Practice:</w:t>
      </w:r>
      <w:r w:rsidRPr="00F852C9">
        <w:rPr>
          <w:rFonts w:ascii="Arial" w:hAnsi="Arial" w:cs="Arial"/>
        </w:rPr>
        <w:t xml:space="preserve"> The caretaker accesses the Council's CAFM system. Because we defined the </w:t>
      </w:r>
      <w:r w:rsidRPr="00F852C9">
        <w:rPr>
          <w:rFonts w:ascii="Arial" w:hAnsi="Arial" w:cs="Arial"/>
          <w:b/>
          <w:bCs/>
        </w:rPr>
        <w:t>AIR</w:t>
      </w:r>
      <w:r w:rsidRPr="00F852C9">
        <w:rPr>
          <w:rFonts w:ascii="Arial" w:hAnsi="Arial" w:cs="Arial"/>
        </w:rPr>
        <w:t xml:space="preserve"> correctly, the system has automatically ingested the </w:t>
      </w:r>
      <w:proofErr w:type="spellStart"/>
      <w:r w:rsidRPr="00F852C9">
        <w:rPr>
          <w:rFonts w:ascii="Arial" w:hAnsi="Arial" w:cs="Arial"/>
        </w:rPr>
        <w:t>COBie</w:t>
      </w:r>
      <w:proofErr w:type="spellEnd"/>
      <w:r w:rsidRPr="00F852C9">
        <w:rPr>
          <w:rFonts w:ascii="Arial" w:hAnsi="Arial" w:cs="Arial"/>
        </w:rPr>
        <w:t xml:space="preserve"> data. It instantly displays the pump’s manufacturer, installation date, spare part number, and a link to the PDF manual. This minimizes downtime and protects the learning environment.</w:t>
      </w:r>
    </w:p>
    <w:p w14:paraId="342763CF" w14:textId="77777777" w:rsidR="00F852C9" w:rsidRPr="00F852C9" w:rsidRDefault="00F852C9" w:rsidP="00F852C9">
      <w:pPr>
        <w:rPr>
          <w:rFonts w:ascii="Arial" w:hAnsi="Arial" w:cs="Arial"/>
          <w:b/>
          <w:bCs/>
        </w:rPr>
      </w:pPr>
      <w:r w:rsidRPr="00F852C9">
        <w:rPr>
          <w:rFonts w:ascii="Arial" w:hAnsi="Arial" w:cs="Arial"/>
          <w:b/>
          <w:bCs/>
        </w:rPr>
        <w:t>6.3 Government Soft Landings (GSL)</w:t>
      </w:r>
    </w:p>
    <w:p w14:paraId="662CC4A7" w14:textId="77777777" w:rsidR="00F852C9" w:rsidRPr="00F852C9" w:rsidRDefault="00F852C9" w:rsidP="00F852C9">
      <w:pPr>
        <w:rPr>
          <w:rFonts w:ascii="Arial" w:hAnsi="Arial" w:cs="Arial"/>
        </w:rPr>
      </w:pPr>
      <w:r w:rsidRPr="00F852C9">
        <w:rPr>
          <w:rFonts w:ascii="Arial" w:hAnsi="Arial" w:cs="Arial"/>
        </w:rPr>
        <w:t xml:space="preserve">To further support the "Sustainable Communities" agenda, we recommend adopting the </w:t>
      </w:r>
      <w:r w:rsidRPr="00F852C9">
        <w:rPr>
          <w:rFonts w:ascii="Arial" w:hAnsi="Arial" w:cs="Arial"/>
          <w:b/>
          <w:bCs/>
        </w:rPr>
        <w:t>Government Soft Landings (GSL)</w:t>
      </w:r>
      <w:r w:rsidRPr="00F852C9">
        <w:rPr>
          <w:rFonts w:ascii="Arial" w:hAnsi="Arial" w:cs="Arial"/>
        </w:rPr>
        <w:t xml:space="preserve"> framework. This involves the operational team (e.g., the Headteacher and Hall Manager) engaging with the design team during the design phase. We will use the BIM model for "Virtual Walkthroughs," allowing the Headteacher to validate sightlines in the nursery and security arrangements for the Community Hall entrance before a single brick is laid. This ensures the building works for its users from Day One.</w:t>
      </w:r>
    </w:p>
    <w:p w14:paraId="5E812D4F" w14:textId="77777777" w:rsidR="00F852C9" w:rsidRPr="00F852C9" w:rsidRDefault="00F852C9" w:rsidP="00F852C9">
      <w:pPr>
        <w:rPr>
          <w:rFonts w:ascii="Arial" w:hAnsi="Arial" w:cs="Arial"/>
          <w:b/>
          <w:bCs/>
        </w:rPr>
      </w:pPr>
      <w:r w:rsidRPr="00F852C9">
        <w:rPr>
          <w:rFonts w:ascii="Arial" w:hAnsi="Arial" w:cs="Arial"/>
          <w:b/>
          <w:bCs/>
        </w:rPr>
        <w:t>7.0 Conclusion and Recommendations</w:t>
      </w:r>
    </w:p>
    <w:p w14:paraId="1CB40618" w14:textId="7994BFF0" w:rsidR="00F852C9" w:rsidRPr="00F852C9" w:rsidRDefault="00F852C9" w:rsidP="00F852C9">
      <w:pPr>
        <w:rPr>
          <w:rFonts w:ascii="Arial" w:hAnsi="Arial" w:cs="Arial"/>
        </w:rPr>
      </w:pPr>
      <w:r w:rsidRPr="00F852C9">
        <w:rPr>
          <w:rFonts w:ascii="Arial" w:hAnsi="Arial" w:cs="Arial"/>
        </w:rPr>
        <w:t xml:space="preserve">In conclusion, our analytical appraisal confirms that a robust BIM strategy is essential for the successful delivery of Ysgol Y </w:t>
      </w:r>
      <w:proofErr w:type="spellStart"/>
      <w:r w:rsidRPr="00F852C9">
        <w:rPr>
          <w:rFonts w:ascii="Arial" w:hAnsi="Arial" w:cs="Arial"/>
        </w:rPr>
        <w:t>Twyn</w:t>
      </w:r>
      <w:proofErr w:type="spellEnd"/>
      <w:r w:rsidRPr="00F852C9">
        <w:rPr>
          <w:rFonts w:ascii="Arial" w:hAnsi="Arial" w:cs="Arial"/>
        </w:rPr>
        <w:t xml:space="preserve">. By adhering to </w:t>
      </w:r>
      <w:r w:rsidRPr="00F852C9">
        <w:rPr>
          <w:rFonts w:ascii="Arial" w:hAnsi="Arial" w:cs="Arial"/>
          <w:b/>
          <w:bCs/>
        </w:rPr>
        <w:t>ISO 19650</w:t>
      </w:r>
      <w:r w:rsidRPr="00F852C9">
        <w:rPr>
          <w:rFonts w:ascii="Arial" w:hAnsi="Arial" w:cs="Arial"/>
        </w:rPr>
        <w:t xml:space="preserve"> standards rather than the outdated PAS 1192, we ensure the project is </w:t>
      </w:r>
      <w:r w:rsidR="00D92808" w:rsidRPr="00F852C9">
        <w:rPr>
          <w:rFonts w:ascii="Arial" w:hAnsi="Arial" w:cs="Arial"/>
        </w:rPr>
        <w:t>future proofed</w:t>
      </w:r>
      <w:r w:rsidRPr="00F852C9">
        <w:rPr>
          <w:rFonts w:ascii="Arial" w:hAnsi="Arial" w:cs="Arial"/>
        </w:rPr>
        <w:t>.</w:t>
      </w:r>
    </w:p>
    <w:p w14:paraId="415A8AC1" w14:textId="77777777" w:rsidR="00F852C9" w:rsidRPr="00F852C9" w:rsidRDefault="00F852C9" w:rsidP="00F852C9">
      <w:pPr>
        <w:rPr>
          <w:rFonts w:ascii="Arial" w:hAnsi="Arial" w:cs="Arial"/>
        </w:rPr>
      </w:pPr>
      <w:r w:rsidRPr="00F852C9">
        <w:rPr>
          <w:rFonts w:ascii="Arial" w:hAnsi="Arial" w:cs="Arial"/>
        </w:rPr>
        <w:t xml:space="preserve">Our approach prioritizes the </w:t>
      </w:r>
      <w:r w:rsidRPr="00F852C9">
        <w:rPr>
          <w:rFonts w:ascii="Arial" w:hAnsi="Arial" w:cs="Arial"/>
          <w:b/>
          <w:bCs/>
        </w:rPr>
        <w:t>Information Management Workflow</w:t>
      </w:r>
      <w:r w:rsidRPr="00F852C9">
        <w:rPr>
          <w:rFonts w:ascii="Arial" w:hAnsi="Arial" w:cs="Arial"/>
        </w:rPr>
        <w:t xml:space="preserve">—specifically the creation of a precise </w:t>
      </w:r>
      <w:r w:rsidRPr="00F852C9">
        <w:rPr>
          <w:rFonts w:ascii="Arial" w:hAnsi="Arial" w:cs="Arial"/>
          <w:b/>
          <w:bCs/>
        </w:rPr>
        <w:t>AIR</w:t>
      </w:r>
      <w:r w:rsidRPr="00F852C9">
        <w:rPr>
          <w:rFonts w:ascii="Arial" w:hAnsi="Arial" w:cs="Arial"/>
        </w:rPr>
        <w:t xml:space="preserve"> and </w:t>
      </w:r>
      <w:r w:rsidRPr="00F852C9">
        <w:rPr>
          <w:rFonts w:ascii="Arial" w:hAnsi="Arial" w:cs="Arial"/>
          <w:b/>
          <w:bCs/>
        </w:rPr>
        <w:t>EIR</w:t>
      </w:r>
      <w:r w:rsidRPr="00F852C9">
        <w:rPr>
          <w:rFonts w:ascii="Arial" w:hAnsi="Arial" w:cs="Arial"/>
        </w:rPr>
        <w:t xml:space="preserve">—to ensure that the digital assets handed over to Caerphilly Council are compatible with your </w:t>
      </w:r>
      <w:r w:rsidRPr="00F852C9">
        <w:rPr>
          <w:rFonts w:ascii="Arial" w:hAnsi="Arial" w:cs="Arial"/>
          <w:b/>
          <w:bCs/>
        </w:rPr>
        <w:t>CAFM</w:t>
      </w:r>
      <w:r w:rsidRPr="00F852C9">
        <w:rPr>
          <w:rFonts w:ascii="Arial" w:hAnsi="Arial" w:cs="Arial"/>
        </w:rPr>
        <w:t xml:space="preserve"> systems. Through the intelligent application of </w:t>
      </w:r>
      <w:r w:rsidRPr="00F852C9">
        <w:rPr>
          <w:rFonts w:ascii="Arial" w:hAnsi="Arial" w:cs="Arial"/>
          <w:b/>
          <w:bCs/>
        </w:rPr>
        <w:t>LOIN</w:t>
      </w:r>
      <w:r w:rsidRPr="00F852C9">
        <w:rPr>
          <w:rFonts w:ascii="Arial" w:hAnsi="Arial" w:cs="Arial"/>
        </w:rPr>
        <w:t xml:space="preserve"> and a rigorous </w:t>
      </w:r>
      <w:r w:rsidRPr="00F852C9">
        <w:rPr>
          <w:rFonts w:ascii="Arial" w:hAnsi="Arial" w:cs="Arial"/>
          <w:b/>
          <w:bCs/>
        </w:rPr>
        <w:t>CDE</w:t>
      </w:r>
      <w:r w:rsidRPr="00F852C9">
        <w:rPr>
          <w:rFonts w:ascii="Arial" w:hAnsi="Arial" w:cs="Arial"/>
        </w:rPr>
        <w:t>, we will coordinate the complex needs of the School, Gallery, and Community Hall, ensuring independent operation and long-term sustainability.</w:t>
      </w:r>
    </w:p>
    <w:p w14:paraId="4989E541" w14:textId="77777777" w:rsidR="00F852C9" w:rsidRPr="00F852C9" w:rsidRDefault="00F852C9" w:rsidP="00F852C9">
      <w:pPr>
        <w:rPr>
          <w:rFonts w:ascii="Arial" w:hAnsi="Arial" w:cs="Arial"/>
        </w:rPr>
      </w:pPr>
      <w:r w:rsidRPr="00F852C9">
        <w:rPr>
          <w:rFonts w:ascii="Arial" w:hAnsi="Arial" w:cs="Arial"/>
        </w:rPr>
        <w:t>We await your instruction to proceed with the development of the detailed Employer’s Information Requirements (EIR).</w:t>
      </w:r>
    </w:p>
    <w:p w14:paraId="4A2CD1F8" w14:textId="77777777" w:rsidR="00F852C9" w:rsidRPr="00F852C9" w:rsidRDefault="00F852C9" w:rsidP="00F852C9">
      <w:pPr>
        <w:rPr>
          <w:rFonts w:ascii="Arial" w:hAnsi="Arial" w:cs="Arial"/>
        </w:rPr>
      </w:pPr>
      <w:r w:rsidRPr="00F852C9">
        <w:rPr>
          <w:rFonts w:ascii="Arial" w:hAnsi="Arial" w:cs="Arial"/>
        </w:rPr>
        <w:t>Yours sincerely,</w:t>
      </w:r>
    </w:p>
    <w:p w14:paraId="347FEB64" w14:textId="77777777" w:rsidR="00F852C9" w:rsidRPr="00F852C9" w:rsidRDefault="00F852C9" w:rsidP="00F852C9">
      <w:pPr>
        <w:rPr>
          <w:rFonts w:ascii="Arial" w:hAnsi="Arial" w:cs="Arial"/>
        </w:rPr>
      </w:pPr>
      <w:r w:rsidRPr="00F852C9">
        <w:rPr>
          <w:rFonts w:ascii="Arial" w:hAnsi="Arial" w:cs="Arial"/>
          <w:b/>
          <w:bCs/>
        </w:rPr>
        <w:t>Lead Consultant</w:t>
      </w:r>
      <w:r w:rsidRPr="00F852C9">
        <w:rPr>
          <w:rFonts w:ascii="Arial" w:hAnsi="Arial" w:cs="Arial"/>
        </w:rPr>
        <w:t xml:space="preserve"> Apex Digital Built Consultants</w:t>
      </w:r>
    </w:p>
    <w:p w14:paraId="31C9C9C6" w14:textId="77777777" w:rsidR="00217F55" w:rsidRDefault="00217F55"/>
    <w:p w14:paraId="091477CD" w14:textId="77777777" w:rsidR="00D92808" w:rsidRDefault="00D92808"/>
    <w:p w14:paraId="7377966B" w14:textId="77777777" w:rsidR="00D92808" w:rsidRDefault="00D92808"/>
    <w:p w14:paraId="1F4184E9" w14:textId="77777777" w:rsidR="00D92808" w:rsidRDefault="00D92808"/>
    <w:p w14:paraId="769328EF" w14:textId="77777777" w:rsidR="00D92808" w:rsidRDefault="00D92808"/>
    <w:p w14:paraId="4DDCF627" w14:textId="77777777" w:rsidR="00D92808" w:rsidRDefault="00D92808"/>
    <w:p w14:paraId="06CBFDFA" w14:textId="77777777" w:rsidR="00D92808" w:rsidRDefault="00D92808"/>
    <w:p w14:paraId="237CE565" w14:textId="77777777" w:rsidR="00D92808" w:rsidRDefault="00D92808"/>
    <w:p w14:paraId="02EF6FFA" w14:textId="77777777" w:rsidR="00D92808" w:rsidRDefault="00D92808"/>
    <w:p w14:paraId="54B4E4CE" w14:textId="77777777" w:rsidR="00D92808" w:rsidRDefault="00D92808"/>
    <w:p w14:paraId="09AC983A" w14:textId="68A7F4DD" w:rsidR="00D92808" w:rsidRDefault="00D92808" w:rsidP="00D92808">
      <w:pPr>
        <w:rPr>
          <w:b/>
          <w:bCs/>
        </w:rPr>
      </w:pPr>
      <w:r>
        <w:rPr>
          <w:b/>
          <w:bCs/>
        </w:rPr>
        <w:lastRenderedPageBreak/>
        <w:t>Reference List:</w:t>
      </w:r>
    </w:p>
    <w:p w14:paraId="4B961E03" w14:textId="5D4A625E" w:rsidR="00D92808" w:rsidRPr="00D92808" w:rsidRDefault="00D92808" w:rsidP="00D92808">
      <w:r w:rsidRPr="00D92808">
        <w:rPr>
          <w:b/>
          <w:bCs/>
        </w:rPr>
        <w:t>British Standards and International Standards</w:t>
      </w:r>
    </w:p>
    <w:p w14:paraId="590A2644" w14:textId="77777777" w:rsidR="00D92808" w:rsidRPr="00D92808" w:rsidRDefault="00D92808" w:rsidP="00D92808">
      <w:pPr>
        <w:numPr>
          <w:ilvl w:val="0"/>
          <w:numId w:val="24"/>
        </w:numPr>
      </w:pPr>
      <w:r w:rsidRPr="00D92808">
        <w:rPr>
          <w:b/>
          <w:bCs/>
        </w:rPr>
        <w:t>British Standards Institution (BSI)</w:t>
      </w:r>
      <w:r w:rsidRPr="00D92808">
        <w:t> (2018) </w:t>
      </w:r>
      <w:r w:rsidRPr="00D92808">
        <w:rPr>
          <w:i/>
          <w:iCs/>
        </w:rPr>
        <w:t>BS EN ISO 19650-1: Organisation and digitisation of information about buildings and civil engineering works, including building information modelling (BIM) – Information management using building information modelling – Part 1: Concepts and principles</w:t>
      </w:r>
      <w:r w:rsidRPr="00D92808">
        <w:t>. London: BSI Standards Limited.</w:t>
      </w:r>
    </w:p>
    <w:p w14:paraId="756ADBFC" w14:textId="77777777" w:rsidR="00D92808" w:rsidRPr="00D92808" w:rsidRDefault="00D92808" w:rsidP="00D92808">
      <w:pPr>
        <w:numPr>
          <w:ilvl w:val="0"/>
          <w:numId w:val="24"/>
        </w:numPr>
      </w:pPr>
      <w:r w:rsidRPr="00D92808">
        <w:rPr>
          <w:b/>
          <w:bCs/>
        </w:rPr>
        <w:t>British Standards Institution (BSI)</w:t>
      </w:r>
      <w:r w:rsidRPr="00D92808">
        <w:t> (2019) </w:t>
      </w:r>
      <w:r w:rsidRPr="00D92808">
        <w:rPr>
          <w:i/>
          <w:iCs/>
        </w:rPr>
        <w:t>BS EN ISO 19650-2: Organisation and digitisation of information about buildings and civil engineering works, including building information modelling (BIM) – Information management using building information modelling – Part 2: Delivery phase of the assets</w:t>
      </w:r>
      <w:r w:rsidRPr="00D92808">
        <w:t>. London: BSI Standards Limited.</w:t>
      </w:r>
    </w:p>
    <w:p w14:paraId="1F865839" w14:textId="77777777" w:rsidR="00D92808" w:rsidRPr="00D92808" w:rsidRDefault="00D92808" w:rsidP="00D92808">
      <w:pPr>
        <w:numPr>
          <w:ilvl w:val="0"/>
          <w:numId w:val="24"/>
        </w:numPr>
      </w:pPr>
      <w:r w:rsidRPr="00D92808">
        <w:rPr>
          <w:b/>
          <w:bCs/>
        </w:rPr>
        <w:t>British Standards Institution (BSI)</w:t>
      </w:r>
      <w:r w:rsidRPr="00D92808">
        <w:t> (2013) </w:t>
      </w:r>
      <w:r w:rsidRPr="00D92808">
        <w:rPr>
          <w:i/>
          <w:iCs/>
        </w:rPr>
        <w:t>PAS 1192-3: Specification for information management for the operational phase of assets using building information modelling</w:t>
      </w:r>
      <w:r w:rsidRPr="00D92808">
        <w:t>. London: BSI Standards Limited. (Referenced for historical context on CAFM/operational BIM maturity).</w:t>
      </w:r>
    </w:p>
    <w:p w14:paraId="7FF337FA" w14:textId="77777777" w:rsidR="00D92808" w:rsidRPr="00D92808" w:rsidRDefault="00D92808" w:rsidP="00D92808">
      <w:r w:rsidRPr="00D92808">
        <w:rPr>
          <w:b/>
          <w:bCs/>
        </w:rPr>
        <w:t>Industry Frameworks and Guidance</w:t>
      </w:r>
    </w:p>
    <w:p w14:paraId="30B777A5" w14:textId="77777777" w:rsidR="00D92808" w:rsidRPr="00D92808" w:rsidRDefault="00D92808" w:rsidP="00D92808">
      <w:pPr>
        <w:numPr>
          <w:ilvl w:val="0"/>
          <w:numId w:val="25"/>
        </w:numPr>
      </w:pPr>
      <w:r w:rsidRPr="00D92808">
        <w:rPr>
          <w:b/>
          <w:bCs/>
        </w:rPr>
        <w:t>Building Research Establishment (BRE)</w:t>
      </w:r>
      <w:r w:rsidRPr="00D92808">
        <w:t> (2021) </w:t>
      </w:r>
      <w:r w:rsidRPr="00D92808">
        <w:rPr>
          <w:i/>
          <w:iCs/>
        </w:rPr>
        <w:t>BREEAM UK New Construction 2018: Technical Manual</w:t>
      </w:r>
      <w:r w:rsidRPr="00D92808">
        <w:t>. Watford: BRE Global Ltd.</w:t>
      </w:r>
    </w:p>
    <w:p w14:paraId="0975B84E" w14:textId="77777777" w:rsidR="00D92808" w:rsidRPr="00D92808" w:rsidRDefault="00D92808" w:rsidP="00D92808">
      <w:pPr>
        <w:numPr>
          <w:ilvl w:val="0"/>
          <w:numId w:val="25"/>
        </w:numPr>
      </w:pPr>
      <w:r w:rsidRPr="00D92808">
        <w:rPr>
          <w:b/>
          <w:bCs/>
        </w:rPr>
        <w:t>Building Research Establishment (BRE)</w:t>
      </w:r>
      <w:r w:rsidRPr="00D92808">
        <w:t> (2015) </w:t>
      </w:r>
      <w:r w:rsidRPr="00D92808">
        <w:rPr>
          <w:i/>
          <w:iCs/>
        </w:rPr>
        <w:t>Specification for Construction Operations Building Information Exchange (</w:t>
      </w:r>
      <w:proofErr w:type="spellStart"/>
      <w:r w:rsidRPr="00D92808">
        <w:rPr>
          <w:i/>
          <w:iCs/>
        </w:rPr>
        <w:t>COBie</w:t>
      </w:r>
      <w:proofErr w:type="spellEnd"/>
      <w:r w:rsidRPr="00D92808">
        <w:rPr>
          <w:i/>
          <w:iCs/>
        </w:rPr>
        <w:t>)</w:t>
      </w:r>
      <w:r w:rsidRPr="00D92808">
        <w:t>. Watford: BRE Global Ltd.</w:t>
      </w:r>
    </w:p>
    <w:p w14:paraId="042C4721" w14:textId="77777777" w:rsidR="00D92808" w:rsidRPr="00D92808" w:rsidRDefault="00D92808" w:rsidP="00D92808">
      <w:pPr>
        <w:numPr>
          <w:ilvl w:val="0"/>
          <w:numId w:val="25"/>
        </w:numPr>
      </w:pPr>
      <w:r w:rsidRPr="00D92808">
        <w:rPr>
          <w:b/>
          <w:bCs/>
        </w:rPr>
        <w:t>Cabinet Office</w:t>
      </w:r>
      <w:r w:rsidRPr="00D92808">
        <w:t> (2013) </w:t>
      </w:r>
      <w:r w:rsidRPr="00D92808">
        <w:rPr>
          <w:i/>
          <w:iCs/>
        </w:rPr>
        <w:t>Government Soft Landings Mandate</w:t>
      </w:r>
      <w:r w:rsidRPr="00D92808">
        <w:t>. London: HM Government.</w:t>
      </w:r>
    </w:p>
    <w:p w14:paraId="31B178B5" w14:textId="77777777" w:rsidR="00D92808" w:rsidRPr="00D92808" w:rsidRDefault="00D92808" w:rsidP="00D92808">
      <w:pPr>
        <w:numPr>
          <w:ilvl w:val="0"/>
          <w:numId w:val="25"/>
        </w:numPr>
      </w:pPr>
      <w:r w:rsidRPr="00D92808">
        <w:rPr>
          <w:b/>
          <w:bCs/>
        </w:rPr>
        <w:t>UK BIM Framework</w:t>
      </w:r>
      <w:r w:rsidRPr="00D92808">
        <w:t> (no date) </w:t>
      </w:r>
      <w:r w:rsidRPr="00D92808">
        <w:rPr>
          <w:i/>
          <w:iCs/>
        </w:rPr>
        <w:t>Guidance</w:t>
      </w:r>
      <w:r w:rsidRPr="00D92808">
        <w:t>. Available at: </w:t>
      </w:r>
      <w:hyperlink r:id="rId7" w:tgtFrame="_blank" w:history="1">
        <w:r w:rsidRPr="00D92808">
          <w:rPr>
            <w:rStyle w:val="Hyperlink"/>
          </w:rPr>
          <w:t>https://ukbimframework.org/guidance/</w:t>
        </w:r>
      </w:hyperlink>
      <w:r w:rsidRPr="00D92808">
        <w:t> (Accessed: 5 December 2025).</w:t>
      </w:r>
    </w:p>
    <w:p w14:paraId="24263E54" w14:textId="77777777" w:rsidR="00D92808" w:rsidRDefault="00D92808"/>
    <w:sectPr w:rsidR="00D9280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E86928" w14:textId="77777777" w:rsidR="007B2419" w:rsidRDefault="007B2419" w:rsidP="00F852C9">
      <w:pPr>
        <w:spacing w:after="0" w:line="240" w:lineRule="auto"/>
      </w:pPr>
      <w:r>
        <w:separator/>
      </w:r>
    </w:p>
  </w:endnote>
  <w:endnote w:type="continuationSeparator" w:id="0">
    <w:p w14:paraId="0CE895D2" w14:textId="77777777" w:rsidR="007B2419" w:rsidRDefault="007B2419" w:rsidP="00F852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B8C5D" w14:textId="77777777" w:rsidR="00F852C9" w:rsidRDefault="00F852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3982420"/>
      <w:docPartObj>
        <w:docPartGallery w:val="Page Numbers (Bottom of Page)"/>
        <w:docPartUnique/>
      </w:docPartObj>
    </w:sdtPr>
    <w:sdtEndPr>
      <w:rPr>
        <w:noProof/>
      </w:rPr>
    </w:sdtEndPr>
    <w:sdtContent>
      <w:p w14:paraId="4D5E2599" w14:textId="4491AE8A" w:rsidR="00F852C9" w:rsidRDefault="00F852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A86DE3" w14:textId="3BACB09F" w:rsidR="00F852C9" w:rsidRDefault="00F852C9" w:rsidP="00F852C9">
    <w:pPr>
      <w:pStyle w:val="Footer"/>
      <w:jc w:val="right"/>
    </w:pPr>
    <w:r>
      <w:t>2205142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F4EBCB" w14:textId="77777777" w:rsidR="00F852C9" w:rsidRDefault="00F85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77425" w14:textId="77777777" w:rsidR="007B2419" w:rsidRDefault="007B2419" w:rsidP="00F852C9">
      <w:pPr>
        <w:spacing w:after="0" w:line="240" w:lineRule="auto"/>
      </w:pPr>
      <w:r>
        <w:separator/>
      </w:r>
    </w:p>
  </w:footnote>
  <w:footnote w:type="continuationSeparator" w:id="0">
    <w:p w14:paraId="6560B5C7" w14:textId="77777777" w:rsidR="007B2419" w:rsidRDefault="007B2419" w:rsidP="00F852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3BA73" w14:textId="77777777" w:rsidR="00F852C9" w:rsidRDefault="00F852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B2C16" w14:textId="77777777" w:rsidR="00F852C9" w:rsidRDefault="00F852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010896" w14:textId="77777777" w:rsidR="00F852C9" w:rsidRDefault="00F852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C25A7"/>
    <w:multiLevelType w:val="multilevel"/>
    <w:tmpl w:val="64C42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A06270"/>
    <w:multiLevelType w:val="multilevel"/>
    <w:tmpl w:val="79345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922A5E"/>
    <w:multiLevelType w:val="multilevel"/>
    <w:tmpl w:val="373C5F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3D4926"/>
    <w:multiLevelType w:val="multilevel"/>
    <w:tmpl w:val="E3D28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997FF2"/>
    <w:multiLevelType w:val="multilevel"/>
    <w:tmpl w:val="778CA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B43522"/>
    <w:multiLevelType w:val="multilevel"/>
    <w:tmpl w:val="283E4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680151"/>
    <w:multiLevelType w:val="multilevel"/>
    <w:tmpl w:val="5B8A1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F21F55"/>
    <w:multiLevelType w:val="multilevel"/>
    <w:tmpl w:val="86A26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4F30DB"/>
    <w:multiLevelType w:val="multilevel"/>
    <w:tmpl w:val="07F21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07602E"/>
    <w:multiLevelType w:val="multilevel"/>
    <w:tmpl w:val="0DF85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FE6BC5"/>
    <w:multiLevelType w:val="multilevel"/>
    <w:tmpl w:val="5E1AA4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140B14"/>
    <w:multiLevelType w:val="multilevel"/>
    <w:tmpl w:val="707A60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8A0AD4"/>
    <w:multiLevelType w:val="multilevel"/>
    <w:tmpl w:val="0BFAC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CF2E56"/>
    <w:multiLevelType w:val="multilevel"/>
    <w:tmpl w:val="C7C0B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020958"/>
    <w:multiLevelType w:val="multilevel"/>
    <w:tmpl w:val="39A4C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C452A8"/>
    <w:multiLevelType w:val="multilevel"/>
    <w:tmpl w:val="76F2B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E66351"/>
    <w:multiLevelType w:val="multilevel"/>
    <w:tmpl w:val="EFECC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853CE4"/>
    <w:multiLevelType w:val="multilevel"/>
    <w:tmpl w:val="6E563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33702CC"/>
    <w:multiLevelType w:val="multilevel"/>
    <w:tmpl w:val="F008F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986C20"/>
    <w:multiLevelType w:val="multilevel"/>
    <w:tmpl w:val="A4A86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67425A"/>
    <w:multiLevelType w:val="multilevel"/>
    <w:tmpl w:val="9702AA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1A196F"/>
    <w:multiLevelType w:val="multilevel"/>
    <w:tmpl w:val="D7382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9703DB"/>
    <w:multiLevelType w:val="multilevel"/>
    <w:tmpl w:val="4A3C6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C047B2"/>
    <w:multiLevelType w:val="multilevel"/>
    <w:tmpl w:val="82349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456072"/>
    <w:multiLevelType w:val="multilevel"/>
    <w:tmpl w:val="5EC2C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7049892">
    <w:abstractNumId w:val="14"/>
  </w:num>
  <w:num w:numId="2" w16cid:durableId="1322074449">
    <w:abstractNumId w:val="3"/>
  </w:num>
  <w:num w:numId="3" w16cid:durableId="405495683">
    <w:abstractNumId w:val="0"/>
  </w:num>
  <w:num w:numId="4" w16cid:durableId="522208350">
    <w:abstractNumId w:val="18"/>
  </w:num>
  <w:num w:numId="5" w16cid:durableId="2068601347">
    <w:abstractNumId w:val="24"/>
  </w:num>
  <w:num w:numId="6" w16cid:durableId="191503620">
    <w:abstractNumId w:val="19"/>
  </w:num>
  <w:num w:numId="7" w16cid:durableId="525411977">
    <w:abstractNumId w:val="15"/>
  </w:num>
  <w:num w:numId="8" w16cid:durableId="1379164759">
    <w:abstractNumId w:val="1"/>
  </w:num>
  <w:num w:numId="9" w16cid:durableId="1208449789">
    <w:abstractNumId w:val="22"/>
  </w:num>
  <w:num w:numId="10" w16cid:durableId="1775788624">
    <w:abstractNumId w:val="2"/>
  </w:num>
  <w:num w:numId="11" w16cid:durableId="2112701358">
    <w:abstractNumId w:val="7"/>
  </w:num>
  <w:num w:numId="12" w16cid:durableId="1089547458">
    <w:abstractNumId w:val="8"/>
  </w:num>
  <w:num w:numId="13" w16cid:durableId="640695939">
    <w:abstractNumId w:val="9"/>
  </w:num>
  <w:num w:numId="14" w16cid:durableId="767038866">
    <w:abstractNumId w:val="21"/>
  </w:num>
  <w:num w:numId="15" w16cid:durableId="1136877802">
    <w:abstractNumId w:val="5"/>
  </w:num>
  <w:num w:numId="16" w16cid:durableId="2073235638">
    <w:abstractNumId w:val="13"/>
  </w:num>
  <w:num w:numId="17" w16cid:durableId="2049985993">
    <w:abstractNumId w:val="11"/>
  </w:num>
  <w:num w:numId="18" w16cid:durableId="613556615">
    <w:abstractNumId w:val="20"/>
  </w:num>
  <w:num w:numId="19" w16cid:durableId="1855920979">
    <w:abstractNumId w:val="16"/>
  </w:num>
  <w:num w:numId="20" w16cid:durableId="1314868199">
    <w:abstractNumId w:val="23"/>
  </w:num>
  <w:num w:numId="21" w16cid:durableId="1488479276">
    <w:abstractNumId w:val="4"/>
  </w:num>
  <w:num w:numId="22" w16cid:durableId="798842757">
    <w:abstractNumId w:val="10"/>
  </w:num>
  <w:num w:numId="23" w16cid:durableId="1021787237">
    <w:abstractNumId w:val="12"/>
  </w:num>
  <w:num w:numId="24" w16cid:durableId="1339653751">
    <w:abstractNumId w:val="6"/>
  </w:num>
  <w:num w:numId="25" w16cid:durableId="137823441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2C9"/>
    <w:rsid w:val="00217F55"/>
    <w:rsid w:val="007B2419"/>
    <w:rsid w:val="009366FB"/>
    <w:rsid w:val="00A93940"/>
    <w:rsid w:val="00D92808"/>
    <w:rsid w:val="00F85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A3B63"/>
  <w15:chartTrackingRefBased/>
  <w15:docId w15:val="{F18F24FB-9A67-4774-9108-22A71B44A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2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52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52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52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52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52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52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52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52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2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52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52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52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52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52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52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52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52C9"/>
    <w:rPr>
      <w:rFonts w:eastAsiaTheme="majorEastAsia" w:cstheme="majorBidi"/>
      <w:color w:val="272727" w:themeColor="text1" w:themeTint="D8"/>
    </w:rPr>
  </w:style>
  <w:style w:type="paragraph" w:styleId="Title">
    <w:name w:val="Title"/>
    <w:basedOn w:val="Normal"/>
    <w:next w:val="Normal"/>
    <w:link w:val="TitleChar"/>
    <w:uiPriority w:val="10"/>
    <w:qFormat/>
    <w:rsid w:val="00F852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52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52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52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52C9"/>
    <w:pPr>
      <w:spacing w:before="160"/>
      <w:jc w:val="center"/>
    </w:pPr>
    <w:rPr>
      <w:i/>
      <w:iCs/>
      <w:color w:val="404040" w:themeColor="text1" w:themeTint="BF"/>
    </w:rPr>
  </w:style>
  <w:style w:type="character" w:customStyle="1" w:styleId="QuoteChar">
    <w:name w:val="Quote Char"/>
    <w:basedOn w:val="DefaultParagraphFont"/>
    <w:link w:val="Quote"/>
    <w:uiPriority w:val="29"/>
    <w:rsid w:val="00F852C9"/>
    <w:rPr>
      <w:i/>
      <w:iCs/>
      <w:color w:val="404040" w:themeColor="text1" w:themeTint="BF"/>
    </w:rPr>
  </w:style>
  <w:style w:type="paragraph" w:styleId="ListParagraph">
    <w:name w:val="List Paragraph"/>
    <w:basedOn w:val="Normal"/>
    <w:uiPriority w:val="34"/>
    <w:qFormat/>
    <w:rsid w:val="00F852C9"/>
    <w:pPr>
      <w:ind w:left="720"/>
      <w:contextualSpacing/>
    </w:pPr>
  </w:style>
  <w:style w:type="character" w:styleId="IntenseEmphasis">
    <w:name w:val="Intense Emphasis"/>
    <w:basedOn w:val="DefaultParagraphFont"/>
    <w:uiPriority w:val="21"/>
    <w:qFormat/>
    <w:rsid w:val="00F852C9"/>
    <w:rPr>
      <w:i/>
      <w:iCs/>
      <w:color w:val="0F4761" w:themeColor="accent1" w:themeShade="BF"/>
    </w:rPr>
  </w:style>
  <w:style w:type="paragraph" w:styleId="IntenseQuote">
    <w:name w:val="Intense Quote"/>
    <w:basedOn w:val="Normal"/>
    <w:next w:val="Normal"/>
    <w:link w:val="IntenseQuoteChar"/>
    <w:uiPriority w:val="30"/>
    <w:qFormat/>
    <w:rsid w:val="00F852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52C9"/>
    <w:rPr>
      <w:i/>
      <w:iCs/>
      <w:color w:val="0F4761" w:themeColor="accent1" w:themeShade="BF"/>
    </w:rPr>
  </w:style>
  <w:style w:type="character" w:styleId="IntenseReference">
    <w:name w:val="Intense Reference"/>
    <w:basedOn w:val="DefaultParagraphFont"/>
    <w:uiPriority w:val="32"/>
    <w:qFormat/>
    <w:rsid w:val="00F852C9"/>
    <w:rPr>
      <w:b/>
      <w:bCs/>
      <w:smallCaps/>
      <w:color w:val="0F4761" w:themeColor="accent1" w:themeShade="BF"/>
      <w:spacing w:val="5"/>
    </w:rPr>
  </w:style>
  <w:style w:type="paragraph" w:styleId="Header">
    <w:name w:val="header"/>
    <w:basedOn w:val="Normal"/>
    <w:link w:val="HeaderChar"/>
    <w:uiPriority w:val="99"/>
    <w:unhideWhenUsed/>
    <w:rsid w:val="00F852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2C9"/>
  </w:style>
  <w:style w:type="paragraph" w:styleId="Footer">
    <w:name w:val="footer"/>
    <w:basedOn w:val="Normal"/>
    <w:link w:val="FooterChar"/>
    <w:uiPriority w:val="99"/>
    <w:unhideWhenUsed/>
    <w:rsid w:val="00F852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2C9"/>
  </w:style>
  <w:style w:type="character" w:styleId="Hyperlink">
    <w:name w:val="Hyperlink"/>
    <w:basedOn w:val="DefaultParagraphFont"/>
    <w:uiPriority w:val="99"/>
    <w:unhideWhenUsed/>
    <w:rsid w:val="00D92808"/>
    <w:rPr>
      <w:color w:val="467886" w:themeColor="hyperlink"/>
      <w:u w:val="single"/>
    </w:rPr>
  </w:style>
  <w:style w:type="character" w:styleId="UnresolvedMention">
    <w:name w:val="Unresolved Mention"/>
    <w:basedOn w:val="DefaultParagraphFont"/>
    <w:uiPriority w:val="99"/>
    <w:semiHidden/>
    <w:unhideWhenUsed/>
    <w:rsid w:val="00D928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google.com/search?q=https://ukbimframework.org/guidance/"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7</Pages>
  <Words>2468</Words>
  <Characters>14068</Characters>
  <Application>Microsoft Office Word</Application>
  <DocSecurity>0</DocSecurity>
  <Lines>117</Lines>
  <Paragraphs>33</Paragraphs>
  <ScaleCrop>false</ScaleCrop>
  <Company/>
  <LinksUpToDate>false</LinksUpToDate>
  <CharactersWithSpaces>16503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sharp</dc:creator>
  <cp:keywords/>
  <dc:description/>
  <cp:lastModifiedBy>edward sharp</cp:lastModifiedBy>
  <cp:revision>2</cp:revision>
  <dcterms:created xsi:type="dcterms:W3CDTF">2025-12-05T01:39:00Z</dcterms:created>
  <dcterms:modified xsi:type="dcterms:W3CDTF">2025-12-05T02:18:00Z</dcterms:modified>
</cp:coreProperties>
</file>