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10650" w:rsidRDefault="00510650" w:rsidP="00FA2D48">
      <w:pPr>
        <w:rPr>
          <w:rFonts w:asciiTheme="minorHAnsi" w:hAnsiTheme="minorHAnsi"/>
          <w:color w:val="000000" w:themeColor="text1"/>
          <w:sz w:val="28"/>
          <w:szCs w:val="28"/>
        </w:rPr>
      </w:pPr>
    </w:p>
    <w:p w:rsidR="00510650" w:rsidRDefault="00510650" w:rsidP="00FA2D48">
      <w:pPr>
        <w:rPr>
          <w:rFonts w:asciiTheme="minorHAnsi" w:hAnsiTheme="minorHAnsi"/>
          <w:color w:val="000000" w:themeColor="text1"/>
          <w:sz w:val="28"/>
          <w:szCs w:val="28"/>
        </w:rPr>
      </w:pPr>
    </w:p>
    <w:p w:rsidR="00510650" w:rsidRDefault="00510650" w:rsidP="00FA2D48">
      <w:pPr>
        <w:rPr>
          <w:rFonts w:asciiTheme="minorHAnsi" w:hAnsiTheme="minorHAnsi"/>
          <w:color w:val="000000" w:themeColor="text1"/>
          <w:sz w:val="28"/>
          <w:szCs w:val="28"/>
        </w:rPr>
      </w:pPr>
    </w:p>
    <w:p w:rsidR="00FA2D48" w:rsidRPr="00510650" w:rsidRDefault="00FA2D48" w:rsidP="00FA2D48">
      <w:pPr>
        <w:rPr>
          <w:rFonts w:asciiTheme="minorHAnsi" w:hAnsiTheme="minorHAnsi"/>
          <w:color w:val="000000" w:themeColor="text1"/>
          <w:sz w:val="28"/>
          <w:szCs w:val="28"/>
        </w:rPr>
      </w:pPr>
      <w:r w:rsidRPr="00510650">
        <w:rPr>
          <w:rFonts w:asciiTheme="minorHAnsi" w:hAnsiTheme="minorHAnsi"/>
          <w:color w:val="000000" w:themeColor="text1"/>
          <w:sz w:val="28"/>
          <w:szCs w:val="28"/>
        </w:rPr>
        <w:t>University of Wales Trinity Saint David</w:t>
      </w:r>
    </w:p>
    <w:p w:rsidR="00FA2D48" w:rsidRPr="00510650" w:rsidRDefault="00FA2D48" w:rsidP="00FA2D48">
      <w:pPr>
        <w:rPr>
          <w:rFonts w:asciiTheme="minorHAnsi" w:hAnsiTheme="minorHAnsi"/>
          <w:color w:val="000000" w:themeColor="text1"/>
          <w:sz w:val="28"/>
          <w:szCs w:val="28"/>
        </w:rPr>
      </w:pPr>
      <w:r w:rsidRPr="00510650">
        <w:rPr>
          <w:rFonts w:asciiTheme="minorHAnsi" w:hAnsiTheme="minorHAnsi"/>
          <w:color w:val="000000" w:themeColor="text1"/>
          <w:sz w:val="28"/>
          <w:szCs w:val="28"/>
        </w:rPr>
        <w:t xml:space="preserve">Module name: </w:t>
      </w:r>
      <w:r w:rsidRPr="00510650">
        <w:rPr>
          <w:rFonts w:asciiTheme="minorHAnsi" w:hAnsiTheme="minorHAnsi"/>
          <w:color w:val="000000" w:themeColor="text1"/>
          <w:sz w:val="28"/>
          <w:szCs w:val="28"/>
        </w:rPr>
        <w:t>Introducing the Modern Workplace</w:t>
      </w:r>
    </w:p>
    <w:p w:rsidR="00FA2D48" w:rsidRPr="00510650" w:rsidRDefault="00FA2D48" w:rsidP="00FA2D48">
      <w:pPr>
        <w:rPr>
          <w:rFonts w:asciiTheme="minorHAnsi" w:hAnsiTheme="minorHAnsi"/>
          <w:color w:val="000000" w:themeColor="text1"/>
          <w:sz w:val="28"/>
          <w:szCs w:val="28"/>
        </w:rPr>
      </w:pPr>
      <w:r w:rsidRPr="00510650">
        <w:rPr>
          <w:rFonts w:asciiTheme="minorHAnsi" w:hAnsiTheme="minorHAnsi"/>
          <w:color w:val="000000" w:themeColor="text1"/>
          <w:sz w:val="28"/>
          <w:szCs w:val="28"/>
        </w:rPr>
        <w:t>Student name: Nela Andreea Silitra</w:t>
      </w:r>
    </w:p>
    <w:p w:rsidR="00FA2D48" w:rsidRPr="00510650" w:rsidRDefault="00FA2D48" w:rsidP="00FA2D48">
      <w:pPr>
        <w:rPr>
          <w:rFonts w:asciiTheme="minorHAnsi" w:hAnsiTheme="minorHAnsi"/>
          <w:color w:val="000000" w:themeColor="text1"/>
          <w:sz w:val="28"/>
          <w:szCs w:val="28"/>
        </w:rPr>
      </w:pPr>
      <w:r w:rsidRPr="00510650">
        <w:rPr>
          <w:rFonts w:asciiTheme="minorHAnsi" w:hAnsiTheme="minorHAnsi"/>
          <w:color w:val="000000" w:themeColor="text1"/>
          <w:sz w:val="28"/>
          <w:szCs w:val="28"/>
        </w:rPr>
        <w:t>Lecturer : Dr.</w:t>
      </w:r>
      <w:r w:rsidRPr="00510650">
        <w:rPr>
          <w:rFonts w:asciiTheme="minorHAnsi" w:hAnsiTheme="minorHAnsi"/>
          <w:color w:val="000000" w:themeColor="text1"/>
          <w:sz w:val="28"/>
          <w:szCs w:val="28"/>
        </w:rPr>
        <w:t>John-Paul Okeke</w:t>
      </w:r>
    </w:p>
    <w:p w:rsidR="00FA2D48" w:rsidRPr="00510650" w:rsidRDefault="00FA2D48" w:rsidP="00FA2D48">
      <w:pPr>
        <w:rPr>
          <w:rFonts w:asciiTheme="minorHAnsi" w:hAnsiTheme="minorHAnsi"/>
          <w:color w:val="000000" w:themeColor="text1"/>
          <w:sz w:val="28"/>
          <w:szCs w:val="28"/>
        </w:rPr>
      </w:pPr>
      <w:r w:rsidRPr="00510650">
        <w:rPr>
          <w:rFonts w:asciiTheme="minorHAnsi" w:hAnsiTheme="minorHAnsi"/>
          <w:color w:val="000000" w:themeColor="text1"/>
          <w:sz w:val="28"/>
          <w:szCs w:val="28"/>
        </w:rPr>
        <w:t xml:space="preserve">Topic: </w:t>
      </w:r>
      <w:r w:rsidRPr="00510650">
        <w:rPr>
          <w:rFonts w:asciiTheme="minorHAnsi" w:hAnsiTheme="minorHAnsi"/>
          <w:color w:val="000000" w:themeColor="text1"/>
          <w:sz w:val="28"/>
          <w:szCs w:val="28"/>
        </w:rPr>
        <w:t>Structure and culture of Coca-cola company</w:t>
      </w:r>
    </w:p>
    <w:p w:rsidR="003B48E5" w:rsidRPr="00FA2D48" w:rsidRDefault="003B48E5" w:rsidP="00FA2D48">
      <w:pPr>
        <w:spacing w:line="240" w:lineRule="auto"/>
        <w:rPr>
          <w:rFonts w:asciiTheme="minorHAnsi" w:hAnsiTheme="minorHAnsi"/>
          <w:color w:val="000000" w:themeColor="text1"/>
          <w:sz w:val="22"/>
          <w:szCs w:val="22"/>
          <w:lang w:val="en-IN" w:eastAsia="en-IN"/>
        </w:rPr>
      </w:pPr>
    </w:p>
    <w:p w:rsidR="003B48E5" w:rsidRPr="00FA2D48" w:rsidRDefault="003B48E5" w:rsidP="003B48E5">
      <w:pPr>
        <w:spacing w:line="240" w:lineRule="auto"/>
        <w:jc w:val="center"/>
        <w:rPr>
          <w:rFonts w:asciiTheme="minorHAnsi" w:hAnsiTheme="minorHAnsi"/>
          <w:color w:val="000000" w:themeColor="text1"/>
          <w:sz w:val="22"/>
          <w:szCs w:val="22"/>
          <w:lang w:val="en-IN" w:eastAsia="en-IN"/>
        </w:rPr>
      </w:pPr>
    </w:p>
    <w:p w:rsidR="003B48E5" w:rsidRPr="00FA2D48" w:rsidRDefault="003B48E5" w:rsidP="003B48E5">
      <w:pPr>
        <w:spacing w:line="240" w:lineRule="auto"/>
        <w:jc w:val="center"/>
        <w:rPr>
          <w:rFonts w:asciiTheme="minorHAnsi" w:hAnsiTheme="minorHAnsi"/>
          <w:color w:val="000000" w:themeColor="text1"/>
          <w:sz w:val="22"/>
          <w:szCs w:val="22"/>
          <w:lang w:val="en-IN" w:eastAsia="en-IN"/>
        </w:rPr>
      </w:pPr>
    </w:p>
    <w:p w:rsidR="003B48E5" w:rsidRPr="00FA2D48" w:rsidRDefault="003B48E5" w:rsidP="003B48E5">
      <w:pPr>
        <w:spacing w:line="240" w:lineRule="auto"/>
        <w:jc w:val="center"/>
        <w:rPr>
          <w:rFonts w:asciiTheme="minorHAnsi" w:hAnsiTheme="minorHAnsi"/>
          <w:color w:val="000000" w:themeColor="text1"/>
          <w:sz w:val="22"/>
          <w:szCs w:val="22"/>
          <w:lang w:val="en-IN" w:eastAsia="en-IN"/>
        </w:rPr>
      </w:pPr>
    </w:p>
    <w:p w:rsidR="003B48E5" w:rsidRPr="00FA2D48" w:rsidRDefault="003B48E5" w:rsidP="003B48E5">
      <w:pPr>
        <w:spacing w:line="240" w:lineRule="auto"/>
        <w:jc w:val="center"/>
        <w:rPr>
          <w:rFonts w:asciiTheme="minorHAnsi" w:hAnsiTheme="minorHAnsi"/>
          <w:color w:val="000000" w:themeColor="text1"/>
          <w:sz w:val="22"/>
          <w:szCs w:val="22"/>
          <w:lang w:val="en-IN" w:eastAsia="en-IN"/>
        </w:rPr>
      </w:pPr>
    </w:p>
    <w:p w:rsidR="003B48E5" w:rsidRPr="00FA2D48" w:rsidRDefault="003B48E5" w:rsidP="003B48E5">
      <w:pPr>
        <w:spacing w:line="240" w:lineRule="auto"/>
        <w:jc w:val="center"/>
        <w:rPr>
          <w:rFonts w:asciiTheme="minorHAnsi" w:hAnsiTheme="minorHAnsi"/>
          <w:color w:val="000000" w:themeColor="text1"/>
          <w:sz w:val="22"/>
          <w:szCs w:val="22"/>
          <w:lang w:val="en-IN" w:eastAsia="en-IN"/>
        </w:rPr>
      </w:pPr>
    </w:p>
    <w:p w:rsidR="00510650" w:rsidRDefault="00FA2D48" w:rsidP="00FA2D48">
      <w:pPr>
        <w:spacing w:line="360" w:lineRule="auto"/>
        <w:rPr>
          <w:rFonts w:asciiTheme="minorHAnsi" w:hAnsiTheme="minorHAnsi"/>
          <w:color w:val="000000" w:themeColor="text1"/>
          <w:sz w:val="22"/>
          <w:szCs w:val="22"/>
          <w:lang w:val="en-IN" w:eastAsia="en-IN"/>
        </w:rPr>
      </w:pPr>
      <w:r w:rsidRPr="00FA2D48">
        <w:rPr>
          <w:rFonts w:asciiTheme="minorHAnsi" w:hAnsiTheme="minorHAnsi"/>
          <w:color w:val="000000" w:themeColor="text1"/>
          <w:sz w:val="22"/>
          <w:szCs w:val="22"/>
          <w:lang w:val="en-IN" w:eastAsia="en-IN"/>
        </w:rPr>
        <w:t xml:space="preserve">                                 </w:t>
      </w:r>
    </w:p>
    <w:p w:rsidR="00510650" w:rsidRDefault="00510650" w:rsidP="00FA2D48">
      <w:pPr>
        <w:spacing w:line="360" w:lineRule="auto"/>
        <w:rPr>
          <w:rFonts w:asciiTheme="minorHAnsi" w:hAnsiTheme="minorHAnsi"/>
          <w:color w:val="000000" w:themeColor="text1"/>
          <w:sz w:val="22"/>
          <w:szCs w:val="22"/>
          <w:lang w:val="en-IN" w:eastAsia="en-IN"/>
        </w:rPr>
      </w:pPr>
    </w:p>
    <w:p w:rsidR="00510650" w:rsidRDefault="00510650" w:rsidP="00FA2D48">
      <w:pPr>
        <w:spacing w:line="360" w:lineRule="auto"/>
        <w:rPr>
          <w:rFonts w:asciiTheme="minorHAnsi" w:hAnsiTheme="minorHAnsi"/>
          <w:color w:val="000000" w:themeColor="text1"/>
          <w:sz w:val="22"/>
          <w:szCs w:val="22"/>
          <w:lang w:val="en-IN" w:eastAsia="en-IN"/>
        </w:rPr>
      </w:pPr>
    </w:p>
    <w:p w:rsidR="00510650" w:rsidRDefault="00510650" w:rsidP="00FA2D48">
      <w:pPr>
        <w:spacing w:line="360" w:lineRule="auto"/>
        <w:rPr>
          <w:rFonts w:asciiTheme="minorHAnsi" w:hAnsiTheme="minorHAnsi"/>
          <w:color w:val="000000" w:themeColor="text1"/>
          <w:sz w:val="22"/>
          <w:szCs w:val="22"/>
          <w:lang w:val="en-IN" w:eastAsia="en-IN"/>
        </w:rPr>
      </w:pPr>
    </w:p>
    <w:p w:rsidR="00510650" w:rsidRDefault="00510650" w:rsidP="00FA2D48">
      <w:pPr>
        <w:spacing w:line="360" w:lineRule="auto"/>
        <w:rPr>
          <w:rFonts w:asciiTheme="minorHAnsi" w:hAnsiTheme="minorHAnsi"/>
          <w:color w:val="000000" w:themeColor="text1"/>
          <w:sz w:val="22"/>
          <w:szCs w:val="22"/>
          <w:lang w:val="en-IN" w:eastAsia="en-IN"/>
        </w:rPr>
      </w:pPr>
    </w:p>
    <w:p w:rsidR="00510650" w:rsidRDefault="00510650" w:rsidP="00FA2D48">
      <w:pPr>
        <w:spacing w:line="360" w:lineRule="auto"/>
        <w:rPr>
          <w:rFonts w:asciiTheme="minorHAnsi" w:hAnsiTheme="minorHAnsi"/>
          <w:color w:val="000000" w:themeColor="text1"/>
          <w:sz w:val="22"/>
          <w:szCs w:val="22"/>
          <w:lang w:val="en-IN" w:eastAsia="en-IN"/>
        </w:rPr>
      </w:pPr>
    </w:p>
    <w:p w:rsidR="00510650" w:rsidRDefault="00510650" w:rsidP="00FA2D48">
      <w:pPr>
        <w:spacing w:line="360" w:lineRule="auto"/>
        <w:rPr>
          <w:rFonts w:asciiTheme="minorHAnsi" w:hAnsiTheme="minorHAnsi"/>
          <w:color w:val="000000" w:themeColor="text1"/>
          <w:sz w:val="22"/>
          <w:szCs w:val="22"/>
          <w:lang w:val="en-IN" w:eastAsia="en-IN"/>
        </w:rPr>
      </w:pPr>
    </w:p>
    <w:p w:rsidR="00510650" w:rsidRDefault="00510650" w:rsidP="00FA2D48">
      <w:pPr>
        <w:spacing w:line="360" w:lineRule="auto"/>
        <w:rPr>
          <w:rFonts w:asciiTheme="minorHAnsi" w:hAnsiTheme="minorHAnsi"/>
          <w:color w:val="000000" w:themeColor="text1"/>
          <w:sz w:val="22"/>
          <w:szCs w:val="22"/>
          <w:lang w:val="en-IN" w:eastAsia="en-IN"/>
        </w:rPr>
      </w:pPr>
    </w:p>
    <w:p w:rsidR="00510650" w:rsidRDefault="00510650" w:rsidP="00FA2D48">
      <w:pPr>
        <w:spacing w:line="360" w:lineRule="auto"/>
        <w:rPr>
          <w:rFonts w:asciiTheme="minorHAnsi" w:hAnsiTheme="minorHAnsi"/>
          <w:color w:val="000000" w:themeColor="text1"/>
          <w:sz w:val="22"/>
          <w:szCs w:val="22"/>
          <w:lang w:val="en-IN" w:eastAsia="en-IN"/>
        </w:rPr>
      </w:pPr>
    </w:p>
    <w:p w:rsidR="00510650" w:rsidRDefault="00510650" w:rsidP="00FA2D48">
      <w:pPr>
        <w:spacing w:line="360" w:lineRule="auto"/>
        <w:rPr>
          <w:rFonts w:asciiTheme="minorHAnsi" w:hAnsiTheme="minorHAnsi"/>
          <w:color w:val="000000" w:themeColor="text1"/>
          <w:sz w:val="22"/>
          <w:szCs w:val="22"/>
          <w:lang w:val="en-IN" w:eastAsia="en-IN"/>
        </w:rPr>
      </w:pPr>
    </w:p>
    <w:p w:rsidR="00510650" w:rsidRDefault="00510650" w:rsidP="00FA2D48">
      <w:pPr>
        <w:spacing w:line="360" w:lineRule="auto"/>
        <w:rPr>
          <w:rFonts w:asciiTheme="minorHAnsi" w:hAnsiTheme="minorHAnsi"/>
          <w:color w:val="000000" w:themeColor="text1"/>
          <w:sz w:val="22"/>
          <w:szCs w:val="22"/>
          <w:lang w:val="en-IN" w:eastAsia="en-IN"/>
        </w:rPr>
      </w:pPr>
    </w:p>
    <w:p w:rsidR="00510650" w:rsidRDefault="00510650" w:rsidP="00FA2D48">
      <w:pPr>
        <w:spacing w:line="360" w:lineRule="auto"/>
        <w:rPr>
          <w:rFonts w:asciiTheme="minorHAnsi" w:hAnsiTheme="minorHAnsi"/>
          <w:color w:val="000000" w:themeColor="text1"/>
          <w:sz w:val="22"/>
          <w:szCs w:val="22"/>
          <w:lang w:val="en-IN" w:eastAsia="en-IN"/>
        </w:rPr>
      </w:pPr>
    </w:p>
    <w:p w:rsidR="00510650" w:rsidRDefault="00510650" w:rsidP="00FA2D48">
      <w:pPr>
        <w:spacing w:line="360" w:lineRule="auto"/>
        <w:rPr>
          <w:rFonts w:asciiTheme="minorHAnsi" w:hAnsiTheme="minorHAnsi"/>
          <w:color w:val="000000" w:themeColor="text1"/>
          <w:sz w:val="22"/>
          <w:szCs w:val="22"/>
          <w:lang w:val="en-IN" w:eastAsia="en-IN"/>
        </w:rPr>
      </w:pPr>
    </w:p>
    <w:p w:rsidR="00510650" w:rsidRDefault="00510650" w:rsidP="00FA2D48">
      <w:pPr>
        <w:spacing w:line="360" w:lineRule="auto"/>
        <w:rPr>
          <w:rFonts w:asciiTheme="minorHAnsi" w:hAnsiTheme="minorHAnsi"/>
          <w:color w:val="000000" w:themeColor="text1"/>
          <w:sz w:val="22"/>
          <w:szCs w:val="22"/>
          <w:lang w:val="en-IN" w:eastAsia="en-IN"/>
        </w:rPr>
      </w:pPr>
    </w:p>
    <w:p w:rsidR="003B48E5" w:rsidRPr="00FA2D48" w:rsidRDefault="00510650" w:rsidP="00FA2D48">
      <w:pPr>
        <w:spacing w:line="360" w:lineRule="auto"/>
        <w:rPr>
          <w:rFonts w:asciiTheme="minorHAnsi" w:hAnsiTheme="minorHAnsi"/>
          <w:color w:val="000000" w:themeColor="text1"/>
          <w:sz w:val="32"/>
          <w:szCs w:val="32"/>
          <w:lang w:val="en-IN" w:eastAsia="en-IN"/>
        </w:rPr>
      </w:pPr>
      <w:r>
        <w:rPr>
          <w:rFonts w:asciiTheme="minorHAnsi" w:hAnsiTheme="minorHAnsi"/>
          <w:color w:val="000000" w:themeColor="text1"/>
          <w:sz w:val="22"/>
          <w:szCs w:val="22"/>
          <w:lang w:val="en-IN" w:eastAsia="en-IN"/>
        </w:rPr>
        <w:t xml:space="preserve">                              </w:t>
      </w:r>
      <w:r w:rsidR="00FA2D48" w:rsidRPr="00FA2D48">
        <w:rPr>
          <w:rFonts w:asciiTheme="minorHAnsi" w:hAnsiTheme="minorHAnsi"/>
          <w:color w:val="000000" w:themeColor="text1"/>
          <w:sz w:val="22"/>
          <w:szCs w:val="22"/>
          <w:lang w:val="en-IN" w:eastAsia="en-IN"/>
        </w:rPr>
        <w:t xml:space="preserve">   </w:t>
      </w:r>
      <w:r w:rsidR="00516693" w:rsidRPr="00FA2D48">
        <w:rPr>
          <w:rFonts w:asciiTheme="minorHAnsi" w:hAnsiTheme="minorHAnsi"/>
          <w:color w:val="000000" w:themeColor="text1"/>
          <w:sz w:val="32"/>
          <w:szCs w:val="32"/>
          <w:lang w:val="en-IN" w:eastAsia="en-IN"/>
        </w:rPr>
        <w:t>Coca-cola company – Structure and culture</w:t>
      </w:r>
    </w:p>
    <w:p w:rsidR="00641FA0" w:rsidRPr="00FA2D48" w:rsidRDefault="00FA2D48" w:rsidP="008C37B4">
      <w:pPr>
        <w:spacing w:line="360" w:lineRule="auto"/>
        <w:rPr>
          <w:rFonts w:asciiTheme="minorHAnsi" w:hAnsiTheme="minorHAnsi"/>
          <w:color w:val="000000" w:themeColor="text1"/>
          <w:sz w:val="22"/>
          <w:szCs w:val="22"/>
        </w:rPr>
      </w:pPr>
      <w:r w:rsidRPr="00FA2D48">
        <w:rPr>
          <w:rFonts w:asciiTheme="minorHAnsi" w:hAnsiTheme="minorHAnsi"/>
          <w:color w:val="000000" w:themeColor="text1"/>
          <w:sz w:val="22"/>
          <w:szCs w:val="22"/>
        </w:rPr>
        <w:t xml:space="preserve">         </w:t>
      </w:r>
      <w:r w:rsidR="00641FA0" w:rsidRPr="00FA2D48">
        <w:rPr>
          <w:rFonts w:asciiTheme="minorHAnsi" w:hAnsiTheme="minorHAnsi"/>
          <w:color w:val="000000" w:themeColor="text1"/>
          <w:sz w:val="22"/>
          <w:szCs w:val="22"/>
        </w:rPr>
        <w:t>Structure and culture are the essential elements for an organisation to acquire success and competitive advantage. Organisational</w:t>
      </w:r>
      <w:r w:rsidR="008C37B4" w:rsidRPr="00FA2D48">
        <w:rPr>
          <w:rFonts w:asciiTheme="minorHAnsi" w:hAnsiTheme="minorHAnsi"/>
          <w:color w:val="000000" w:themeColor="text1"/>
          <w:sz w:val="22"/>
          <w:szCs w:val="22"/>
        </w:rPr>
        <w:t xml:space="preserve"> structure is a system where</w:t>
      </w:r>
      <w:r w:rsidR="00641FA0" w:rsidRPr="00FA2D48">
        <w:rPr>
          <w:rFonts w:asciiTheme="minorHAnsi" w:hAnsiTheme="minorHAnsi"/>
          <w:color w:val="000000" w:themeColor="text1"/>
          <w:sz w:val="22"/>
          <w:szCs w:val="22"/>
        </w:rPr>
        <w:t xml:space="preserve"> companies hierarchical classification is determined. This classification comprises of various departments within an organisation along with its designated employees thriving</w:t>
      </w:r>
      <w:r w:rsidR="008C37B4" w:rsidRPr="00FA2D48">
        <w:rPr>
          <w:rFonts w:asciiTheme="minorHAnsi" w:hAnsiTheme="minorHAnsi"/>
          <w:color w:val="000000" w:themeColor="text1"/>
          <w:sz w:val="22"/>
          <w:szCs w:val="22"/>
        </w:rPr>
        <w:t xml:space="preserve"> to achieve similar goals. The e</w:t>
      </w:r>
      <w:r w:rsidR="00641FA0" w:rsidRPr="00FA2D48">
        <w:rPr>
          <w:rFonts w:asciiTheme="minorHAnsi" w:hAnsiTheme="minorHAnsi"/>
          <w:color w:val="000000" w:themeColor="text1"/>
          <w:sz w:val="22"/>
          <w:szCs w:val="22"/>
        </w:rPr>
        <w:t>mployees can achieve the target successfully if only culture is maintained. Therefore, organizational culture should be maintained to have similar value and expectations. In this study, there will be analysis of a top-notch American company Coca-Cola, to analyse it's relationship with structure, culture and organisational performance. The essential departments along with functions and processes of of the company to exemplify the concept of culture to promote organisational performance, determining the leadership strategy and managerial techniques they have implemented to excel their company and reach the highest point will be explained.</w:t>
      </w:r>
    </w:p>
    <w:p w:rsidR="00641FA0" w:rsidRPr="00FA2D48" w:rsidRDefault="00641FA0" w:rsidP="008C37B4">
      <w:pPr>
        <w:spacing w:line="360" w:lineRule="auto"/>
        <w:rPr>
          <w:rFonts w:asciiTheme="minorHAnsi" w:hAnsiTheme="minorHAnsi"/>
          <w:color w:val="000000" w:themeColor="text1"/>
          <w:sz w:val="22"/>
          <w:szCs w:val="22"/>
        </w:rPr>
      </w:pPr>
    </w:p>
    <w:p w:rsidR="00641FA0" w:rsidRPr="00FA2D48" w:rsidRDefault="00FA2D48" w:rsidP="008C37B4">
      <w:pPr>
        <w:spacing w:line="360" w:lineRule="auto"/>
        <w:rPr>
          <w:rFonts w:asciiTheme="minorHAnsi" w:hAnsiTheme="minorHAnsi"/>
          <w:color w:val="000000" w:themeColor="text1"/>
          <w:sz w:val="22"/>
          <w:szCs w:val="22"/>
        </w:rPr>
      </w:pPr>
      <w:r w:rsidRPr="00FA2D48">
        <w:rPr>
          <w:rFonts w:asciiTheme="minorHAnsi" w:hAnsiTheme="minorHAnsi"/>
          <w:color w:val="000000" w:themeColor="text1"/>
          <w:sz w:val="22"/>
          <w:szCs w:val="22"/>
        </w:rPr>
        <w:t xml:space="preserve">           </w:t>
      </w:r>
      <w:r w:rsidR="00641FA0" w:rsidRPr="00FA2D48">
        <w:rPr>
          <w:rFonts w:asciiTheme="minorHAnsi" w:hAnsiTheme="minorHAnsi"/>
          <w:color w:val="000000" w:themeColor="text1"/>
          <w:sz w:val="22"/>
          <w:szCs w:val="22"/>
        </w:rPr>
        <w:t>Coca-Cola is best International Company selling beverages, and their main headquarter is situated in Atlanta Georgia. The interest area of the company is related to manufacturing retailing marketing of non alcoholic beverages and syrups. The company is listed among the NYSA, S&amp;P 100 and S&amp;P 500 indexes(Coca-Cola company.com,2020) The founders of Coca-Cola was initially inaugurated by John Stith Pemberton by the name Coca Cola, and later by Asa Griggs Candler as the "Coca Cola company". It key person being James Quincey as the Chief Executive Officer, the company is considered to be the largest plastic waste producer, as they use 3 million tons of plastic for packaging their beverages. Although in the year 2019, they were designated for being the world's most valuable brands as it had 63.37billon U.S dollars(statists.com, 2020)</w:t>
      </w:r>
      <w:r w:rsidR="00510650">
        <w:rPr>
          <w:rFonts w:asciiTheme="minorHAnsi" w:hAnsiTheme="minorHAnsi"/>
          <w:color w:val="000000" w:themeColor="text1"/>
          <w:sz w:val="22"/>
          <w:szCs w:val="22"/>
        </w:rPr>
        <w:t>.</w:t>
      </w:r>
      <w:r w:rsidR="00641FA0" w:rsidRPr="00FA2D48">
        <w:rPr>
          <w:rFonts w:asciiTheme="minorHAnsi" w:hAnsiTheme="minorHAnsi"/>
          <w:color w:val="000000" w:themeColor="text1"/>
          <w:sz w:val="22"/>
          <w:szCs w:val="22"/>
        </w:rPr>
        <w:t xml:space="preserve"> In case of company strength there are nearabout 86,000</w:t>
      </w:r>
      <w:r w:rsidR="008C37B4" w:rsidRPr="00FA2D48">
        <w:rPr>
          <w:rFonts w:asciiTheme="minorHAnsi" w:hAnsiTheme="minorHAnsi"/>
          <w:color w:val="000000" w:themeColor="text1"/>
          <w:sz w:val="22"/>
          <w:szCs w:val="22"/>
        </w:rPr>
        <w:t xml:space="preserve"> </w:t>
      </w:r>
      <w:r w:rsidR="00641FA0" w:rsidRPr="00FA2D48">
        <w:rPr>
          <w:rFonts w:asciiTheme="minorHAnsi" w:hAnsiTheme="minorHAnsi"/>
          <w:color w:val="000000" w:themeColor="text1"/>
          <w:sz w:val="22"/>
          <w:szCs w:val="22"/>
        </w:rPr>
        <w:t xml:space="preserve">people working in various departments of Coca-Cola(statists, 2020). </w:t>
      </w:r>
    </w:p>
    <w:p w:rsidR="00641FA0" w:rsidRPr="00FA2D48" w:rsidRDefault="00FA2D48" w:rsidP="008C37B4">
      <w:pPr>
        <w:spacing w:line="360" w:lineRule="auto"/>
        <w:rPr>
          <w:rFonts w:asciiTheme="minorHAnsi" w:hAnsiTheme="minorHAnsi"/>
          <w:color w:val="000000" w:themeColor="text1"/>
          <w:sz w:val="22"/>
          <w:szCs w:val="22"/>
        </w:rPr>
      </w:pPr>
      <w:r w:rsidRPr="00FA2D48">
        <w:rPr>
          <w:rFonts w:asciiTheme="minorHAnsi" w:hAnsiTheme="minorHAnsi"/>
          <w:color w:val="000000" w:themeColor="text1"/>
          <w:sz w:val="22"/>
          <w:szCs w:val="22"/>
        </w:rPr>
        <w:lastRenderedPageBreak/>
        <w:t xml:space="preserve">         </w:t>
      </w:r>
      <w:r w:rsidR="00641FA0" w:rsidRPr="00FA2D48">
        <w:rPr>
          <w:rFonts w:asciiTheme="minorHAnsi" w:hAnsiTheme="minorHAnsi"/>
          <w:color w:val="000000" w:themeColor="text1"/>
          <w:sz w:val="22"/>
          <w:szCs w:val="22"/>
        </w:rPr>
        <w:t xml:space="preserve">In </w:t>
      </w:r>
      <w:r w:rsidR="008C37B4" w:rsidRPr="00FA2D48">
        <w:rPr>
          <w:rFonts w:asciiTheme="minorHAnsi" w:hAnsiTheme="minorHAnsi"/>
          <w:color w:val="000000" w:themeColor="text1"/>
          <w:sz w:val="22"/>
          <w:szCs w:val="22"/>
        </w:rPr>
        <w:t xml:space="preserve">case of organisational culture Coca </w:t>
      </w:r>
      <w:r w:rsidR="00641FA0" w:rsidRPr="00FA2D48">
        <w:rPr>
          <w:rFonts w:asciiTheme="minorHAnsi" w:hAnsiTheme="minorHAnsi"/>
          <w:color w:val="000000" w:themeColor="text1"/>
          <w:sz w:val="22"/>
          <w:szCs w:val="22"/>
        </w:rPr>
        <w:t xml:space="preserve">Cola company follows five indicators, they are following the rules and regulations of human and workplace rights, maintaining the company's history, investing in charitable foundations, building relationships with stakeholders and engaging them in the activities of the organisation and increased involvement of employees through correct leadership and innovation. The company includes the suppliers as an important part in building their networks and strengthen their production and distribution systems. Another step taken by Coca cola is the inclusion of shareowner value and it's increment as the ideal time comes. The increment in shareowner value can be done by including the partners and shareholders of the company in maintaining business activities that adhere to the customer demands. This process helps in increasing the brand equity on an international level of Coca-Cola. The company aim is to work coherently with the shareholders and employees for incorporating positive values and culture, which also includes controlling various environmental factors for reaching their goal of becoming a sustainable organisation. </w:t>
      </w:r>
    </w:p>
    <w:p w:rsidR="00641FA0" w:rsidRPr="00FA2D48" w:rsidRDefault="00641FA0" w:rsidP="008C37B4">
      <w:pPr>
        <w:spacing w:line="360" w:lineRule="auto"/>
        <w:rPr>
          <w:rFonts w:asciiTheme="minorHAnsi" w:hAnsiTheme="minorHAnsi"/>
          <w:color w:val="000000" w:themeColor="text1"/>
          <w:sz w:val="22"/>
          <w:szCs w:val="22"/>
        </w:rPr>
      </w:pPr>
      <w:r w:rsidRPr="00FA2D48">
        <w:rPr>
          <w:rFonts w:asciiTheme="minorHAnsi" w:hAnsiTheme="minorHAnsi"/>
          <w:color w:val="000000" w:themeColor="text1"/>
          <w:sz w:val="22"/>
          <w:szCs w:val="22"/>
        </w:rPr>
        <w:t>The organisational structure and</w:t>
      </w:r>
      <w:r w:rsidR="00FA2D48" w:rsidRPr="00FA2D48">
        <w:rPr>
          <w:rFonts w:asciiTheme="minorHAnsi" w:hAnsiTheme="minorHAnsi"/>
          <w:color w:val="000000" w:themeColor="text1"/>
          <w:sz w:val="22"/>
          <w:szCs w:val="22"/>
        </w:rPr>
        <w:t xml:space="preserve"> design of C</w:t>
      </w:r>
      <w:r w:rsidRPr="00FA2D48">
        <w:rPr>
          <w:rFonts w:asciiTheme="minorHAnsi" w:hAnsiTheme="minorHAnsi"/>
          <w:color w:val="000000" w:themeColor="text1"/>
          <w:sz w:val="22"/>
          <w:szCs w:val="22"/>
        </w:rPr>
        <w:t xml:space="preserve">oca Cola is based on divisional structure which help them manage their operation even in uncertain environment and create stability among their operations. they also incorporate multi-regional structure that enables the divisional managers in handling daily activities that are included in the long term planning. The multivisional structure provides the managers with a target based on chalked out goals and objectives, for which Coca-Cola has been successful in mass production of the beverages. The company doesn't produce the complete end product, but involve distributors and bottlers for mixing the ingredients and packaging to make the end product that will be send in different parts of the world. </w:t>
      </w:r>
    </w:p>
    <w:p w:rsidR="00641FA0" w:rsidRPr="00FA2D48" w:rsidRDefault="00641FA0" w:rsidP="008C37B4">
      <w:pPr>
        <w:spacing w:line="360" w:lineRule="auto"/>
        <w:rPr>
          <w:rFonts w:asciiTheme="minorHAnsi" w:hAnsiTheme="minorHAnsi"/>
          <w:color w:val="000000" w:themeColor="text1"/>
          <w:sz w:val="22"/>
          <w:szCs w:val="22"/>
        </w:rPr>
      </w:pPr>
      <w:r w:rsidRPr="00FA2D48">
        <w:rPr>
          <w:rFonts w:asciiTheme="minorHAnsi" w:hAnsiTheme="minorHAnsi"/>
          <w:color w:val="000000" w:themeColor="text1"/>
          <w:sz w:val="22"/>
          <w:szCs w:val="22"/>
        </w:rPr>
        <w:t>The company has built is organisational structure in such a way that it is strong and flexible enough to meet the customer needs. They have implemented a global and local strategy that will be applicable in their local areas as well as in International markets. Although Coca-Cola involved in mass production they have developed their production in the recent years adhering to customers demands and preferences. The company has strategized the distribution by incorporating local demands and made changes to the product according to customer preferences in every country.</w:t>
      </w:r>
    </w:p>
    <w:p w:rsidR="00641FA0" w:rsidRPr="00FA2D48" w:rsidRDefault="00FA2D48" w:rsidP="008C37B4">
      <w:pPr>
        <w:spacing w:line="360" w:lineRule="auto"/>
        <w:rPr>
          <w:rFonts w:asciiTheme="minorHAnsi" w:hAnsiTheme="minorHAnsi"/>
          <w:color w:val="000000" w:themeColor="text1"/>
          <w:sz w:val="22"/>
          <w:szCs w:val="22"/>
        </w:rPr>
      </w:pPr>
      <w:r w:rsidRPr="00FA2D48">
        <w:rPr>
          <w:rFonts w:asciiTheme="minorHAnsi" w:hAnsiTheme="minorHAnsi"/>
          <w:color w:val="000000" w:themeColor="text1"/>
          <w:sz w:val="22"/>
          <w:szCs w:val="22"/>
        </w:rPr>
        <w:t xml:space="preserve">         </w:t>
      </w:r>
      <w:r w:rsidR="00516693" w:rsidRPr="00FA2D48">
        <w:rPr>
          <w:rFonts w:asciiTheme="minorHAnsi" w:hAnsiTheme="minorHAnsi"/>
          <w:color w:val="000000" w:themeColor="text1"/>
          <w:sz w:val="22"/>
          <w:szCs w:val="22"/>
        </w:rPr>
        <w:t>T</w:t>
      </w:r>
      <w:r w:rsidR="00641FA0" w:rsidRPr="00FA2D48">
        <w:rPr>
          <w:rFonts w:asciiTheme="minorHAnsi" w:hAnsiTheme="minorHAnsi"/>
          <w:color w:val="000000" w:themeColor="text1"/>
          <w:sz w:val="22"/>
          <w:szCs w:val="22"/>
        </w:rPr>
        <w:t>he most important factor for incorporating a positive workplace culture is following the health and safety policies as well as workplace policies so that sustainable development can be incorporated. Coca-Cola implements what is right policies that compares them to take responsibility for maintaining a safe and healthy workplace by minimising the risk of hazards and accidents. The workplace rights policy includes that associates, contractor'</w:t>
      </w:r>
      <w:r w:rsidR="00516693" w:rsidRPr="00FA2D48">
        <w:rPr>
          <w:rFonts w:asciiTheme="minorHAnsi" w:hAnsiTheme="minorHAnsi"/>
          <w:color w:val="000000" w:themeColor="text1"/>
          <w:sz w:val="22"/>
          <w:szCs w:val="22"/>
        </w:rPr>
        <w:t>s, shareholders and employees. T</w:t>
      </w:r>
      <w:r w:rsidR="00641FA0" w:rsidRPr="00FA2D48">
        <w:rPr>
          <w:rFonts w:asciiTheme="minorHAnsi" w:hAnsiTheme="minorHAnsi"/>
          <w:color w:val="000000" w:themeColor="text1"/>
          <w:sz w:val="22"/>
          <w:szCs w:val="22"/>
        </w:rPr>
        <w:t xml:space="preserve">he production of the company is not complete without the bottling partner therefore they even </w:t>
      </w:r>
      <w:r w:rsidR="00641FA0" w:rsidRPr="00FA2D48">
        <w:rPr>
          <w:rFonts w:asciiTheme="minorHAnsi" w:hAnsiTheme="minorHAnsi"/>
          <w:color w:val="000000" w:themeColor="text1"/>
          <w:sz w:val="22"/>
          <w:szCs w:val="22"/>
        </w:rPr>
        <w:lastRenderedPageBreak/>
        <w:t xml:space="preserve">maintain policies that ensure the health and safety of the workers involved in bottling department. In case of ensuring a healthy and safe work environment they have developed a Behavioral based Safety Program enter coca Cola scams that includes all the branches worldwide as well as suppliers that are involved in their activities. The program comprises of Human Factor analysis and Classification System(HFACS), which analyse the factors of injuries that may occur while working and according to that implement a management system that will teach and spread awareness to the employees to work in a risk free way. </w:t>
      </w:r>
    </w:p>
    <w:p w:rsidR="00641FA0" w:rsidRPr="00FA2D48" w:rsidRDefault="00641FA0" w:rsidP="008C37B4">
      <w:pPr>
        <w:spacing w:line="360" w:lineRule="auto"/>
        <w:rPr>
          <w:rFonts w:asciiTheme="minorHAnsi" w:hAnsiTheme="minorHAnsi"/>
          <w:color w:val="000000" w:themeColor="text1"/>
          <w:sz w:val="22"/>
          <w:szCs w:val="22"/>
        </w:rPr>
      </w:pPr>
      <w:r w:rsidRPr="00FA2D48">
        <w:rPr>
          <w:rFonts w:asciiTheme="minorHAnsi" w:hAnsiTheme="minorHAnsi"/>
          <w:color w:val="000000" w:themeColor="text1"/>
          <w:sz w:val="22"/>
          <w:szCs w:val="22"/>
        </w:rPr>
        <w:t>In case of aligning the culture to organisational performance they have incorporated Quality Safety and Environment Capability Team, that will work to provide a specific design to the company that will increase the performance. Another program such as the QSE Professional Excellence Program, arranging training programs for the employees to develop and contribute accordingly to make the company the highest position. They have even made a QSE college that has enabled them in providing online education regarding safety, and risk management.</w:t>
      </w:r>
    </w:p>
    <w:p w:rsidR="00641FA0" w:rsidRPr="00FA2D48" w:rsidRDefault="00641FA0" w:rsidP="008C37B4">
      <w:pPr>
        <w:spacing w:line="360" w:lineRule="auto"/>
        <w:rPr>
          <w:rFonts w:asciiTheme="minorHAnsi" w:hAnsiTheme="minorHAnsi"/>
          <w:color w:val="000000" w:themeColor="text1"/>
          <w:sz w:val="22"/>
          <w:szCs w:val="22"/>
        </w:rPr>
      </w:pPr>
      <w:r w:rsidRPr="00FA2D48">
        <w:rPr>
          <w:rFonts w:asciiTheme="minorHAnsi" w:hAnsiTheme="minorHAnsi"/>
          <w:color w:val="000000" w:themeColor="text1"/>
          <w:sz w:val="22"/>
          <w:szCs w:val="22"/>
        </w:rPr>
        <w:t>According to Nikpour, (2017), a survey was conducted in Kenya for analysing the performance metrics of CocaCola leading bottlers, Equator bottlers which included the sample of 278 employees and it was reflected that high performance recognition, healthy environment, rigorous training and development has provided them with organisational excellence.</w:t>
      </w:r>
    </w:p>
    <w:p w:rsidR="00641FA0" w:rsidRPr="00FA2D48" w:rsidRDefault="00641FA0" w:rsidP="008C37B4">
      <w:pPr>
        <w:spacing w:line="360" w:lineRule="auto"/>
        <w:rPr>
          <w:rFonts w:asciiTheme="minorHAnsi" w:hAnsiTheme="minorHAnsi"/>
          <w:color w:val="000000" w:themeColor="text1"/>
          <w:sz w:val="22"/>
          <w:szCs w:val="22"/>
        </w:rPr>
      </w:pPr>
      <w:r w:rsidRPr="00FA2D48">
        <w:rPr>
          <w:rFonts w:asciiTheme="minorHAnsi" w:hAnsiTheme="minorHAnsi"/>
          <w:color w:val="000000" w:themeColor="text1"/>
          <w:sz w:val="22"/>
          <w:szCs w:val="22"/>
        </w:rPr>
        <w:t>Sustainabl</w:t>
      </w:r>
      <w:r w:rsidR="00516693" w:rsidRPr="00FA2D48">
        <w:rPr>
          <w:rFonts w:asciiTheme="minorHAnsi" w:hAnsiTheme="minorHAnsi"/>
          <w:color w:val="000000" w:themeColor="text1"/>
          <w:sz w:val="22"/>
          <w:szCs w:val="22"/>
        </w:rPr>
        <w:t xml:space="preserve">e organisational performance </w:t>
      </w:r>
      <w:r w:rsidRPr="00FA2D48">
        <w:rPr>
          <w:rFonts w:asciiTheme="minorHAnsi" w:hAnsiTheme="minorHAnsi"/>
          <w:color w:val="000000" w:themeColor="text1"/>
          <w:sz w:val="22"/>
          <w:szCs w:val="22"/>
        </w:rPr>
        <w:t>is also necessary for improving the culture of the company. One such operations include their ensuring of health and safety in Turkey, for their bottlers, collaborators which was recognised by the British Safety Council proved their sense of responsibility that will make their operation sustainable as well as improve their brand image in front of their employees, suppliers and shareholders.</w:t>
      </w:r>
    </w:p>
    <w:p w:rsidR="00641FA0" w:rsidRPr="00FA2D48" w:rsidRDefault="00641FA0" w:rsidP="008C37B4">
      <w:pPr>
        <w:spacing w:line="360" w:lineRule="auto"/>
        <w:rPr>
          <w:rFonts w:asciiTheme="minorHAnsi" w:hAnsiTheme="minorHAnsi"/>
          <w:color w:val="000000" w:themeColor="text1"/>
          <w:sz w:val="22"/>
          <w:szCs w:val="22"/>
        </w:rPr>
      </w:pPr>
      <w:r w:rsidRPr="00FA2D48">
        <w:rPr>
          <w:rFonts w:asciiTheme="minorHAnsi" w:hAnsiTheme="minorHAnsi"/>
          <w:color w:val="000000" w:themeColor="text1"/>
          <w:sz w:val="22"/>
          <w:szCs w:val="22"/>
        </w:rPr>
        <w:t>Leadership is another attribute that is necessary for creating a drive among employees to give excellent performances that will increase the competitive advantage of the company. Leadership also cultivates growth and positive cultu</w:t>
      </w:r>
      <w:r w:rsidR="00516693" w:rsidRPr="00FA2D48">
        <w:rPr>
          <w:rFonts w:asciiTheme="minorHAnsi" w:hAnsiTheme="minorHAnsi"/>
          <w:color w:val="000000" w:themeColor="text1"/>
          <w:sz w:val="22"/>
          <w:szCs w:val="22"/>
        </w:rPr>
        <w:t>re within an organization. Coca-c</w:t>
      </w:r>
      <w:r w:rsidRPr="00FA2D48">
        <w:rPr>
          <w:rFonts w:asciiTheme="minorHAnsi" w:hAnsiTheme="minorHAnsi"/>
          <w:color w:val="000000" w:themeColor="text1"/>
          <w:sz w:val="22"/>
          <w:szCs w:val="22"/>
        </w:rPr>
        <w:t>ola incorporated leadership by transforming their portfolio, and adhered to different operations in various demographic location according to customer demands. This enabled them to get geographically adhered company which was also customer oriented to acquire more revenues and overall growth of the company.</w:t>
      </w:r>
    </w:p>
    <w:p w:rsidR="00641FA0" w:rsidRPr="00FA2D48" w:rsidRDefault="00641FA0" w:rsidP="008C37B4">
      <w:pPr>
        <w:spacing w:line="360" w:lineRule="auto"/>
        <w:rPr>
          <w:rFonts w:asciiTheme="minorHAnsi" w:hAnsiTheme="minorHAnsi"/>
          <w:color w:val="000000" w:themeColor="text1"/>
          <w:sz w:val="22"/>
          <w:szCs w:val="22"/>
        </w:rPr>
      </w:pPr>
      <w:r w:rsidRPr="00FA2D48">
        <w:rPr>
          <w:rFonts w:asciiTheme="minorHAnsi" w:hAnsiTheme="minorHAnsi"/>
          <w:color w:val="000000" w:themeColor="text1"/>
          <w:sz w:val="22"/>
          <w:szCs w:val="22"/>
        </w:rPr>
        <w:t xml:space="preserve">In the year 2018, they announced several leadership programs that included Brian Smith as President of the company as well as the Chief operating officer. John Murphy was appointed as the main financial officer. The company inaugurated a Global Ventures Group which was governed by Jennifer Mann, and included in activities of scale key acquisitions, investments with other brands </w:t>
      </w:r>
      <w:r w:rsidRPr="00FA2D48">
        <w:rPr>
          <w:rFonts w:asciiTheme="minorHAnsi" w:hAnsiTheme="minorHAnsi"/>
          <w:color w:val="000000" w:themeColor="text1"/>
          <w:sz w:val="22"/>
          <w:szCs w:val="22"/>
        </w:rPr>
        <w:lastRenderedPageBreak/>
        <w:t xml:space="preserve">such as Costa, Innocent , Dogadan and Monster(Odukah, 2016) These initiatives by the company will ensure them in developing a culture that supports change according to market and customer demands,  making global presence. </w:t>
      </w:r>
    </w:p>
    <w:p w:rsidR="00641FA0" w:rsidRPr="00FA2D48" w:rsidRDefault="00641FA0" w:rsidP="008C37B4">
      <w:pPr>
        <w:spacing w:line="360" w:lineRule="auto"/>
        <w:rPr>
          <w:rFonts w:asciiTheme="minorHAnsi" w:hAnsiTheme="minorHAnsi"/>
          <w:color w:val="000000" w:themeColor="text1"/>
          <w:sz w:val="22"/>
          <w:szCs w:val="22"/>
        </w:rPr>
      </w:pPr>
      <w:r w:rsidRPr="00FA2D48">
        <w:rPr>
          <w:rFonts w:asciiTheme="minorHAnsi" w:hAnsiTheme="minorHAnsi"/>
          <w:color w:val="000000" w:themeColor="text1"/>
          <w:sz w:val="22"/>
          <w:szCs w:val="22"/>
        </w:rPr>
        <w:t xml:space="preserve">According to Wambai and Gichanga, (2018), a well structured organisation and commitment by employees invigorate positive culture within workplace.  It has also been indicated by Saridakis, Lai &amp; Cooper, (2017), that improvisation in the human resources department aligning with the manufacturing department decreases turnover of employees and encourages higher performance and excellence. The various cultural traits are considered to be main predictors of increased productivity and organisational excellence(Denison, Nieminen and Kotrba, 2014). </w:t>
      </w:r>
    </w:p>
    <w:p w:rsidR="00641FA0" w:rsidRPr="00FA2D48" w:rsidRDefault="00641FA0" w:rsidP="008C37B4">
      <w:pPr>
        <w:spacing w:line="360" w:lineRule="auto"/>
        <w:rPr>
          <w:rFonts w:asciiTheme="minorHAnsi" w:hAnsiTheme="minorHAnsi"/>
          <w:color w:val="000000" w:themeColor="text1"/>
          <w:sz w:val="22"/>
          <w:szCs w:val="22"/>
        </w:rPr>
      </w:pPr>
      <w:r w:rsidRPr="00FA2D48">
        <w:rPr>
          <w:rFonts w:asciiTheme="minorHAnsi" w:hAnsiTheme="minorHAnsi"/>
          <w:color w:val="000000" w:themeColor="text1"/>
          <w:sz w:val="22"/>
          <w:szCs w:val="22"/>
        </w:rPr>
        <w:t xml:space="preserve">The short and long term goals of various inputs such as necessary raw materials, packaging , bottlers and stakeholders, along with the hard work of employees and financial support. The outcomes varies from diversified and customised beverage products, increased employment along with benefits of tax payment community engagement and customers and shareholders value. </w:t>
      </w:r>
    </w:p>
    <w:p w:rsidR="00641FA0" w:rsidRPr="00FA2D48" w:rsidRDefault="00641FA0" w:rsidP="008C37B4">
      <w:pPr>
        <w:spacing w:line="360" w:lineRule="auto"/>
        <w:rPr>
          <w:rFonts w:asciiTheme="minorHAnsi" w:hAnsiTheme="minorHAnsi"/>
          <w:color w:val="000000" w:themeColor="text1"/>
          <w:sz w:val="22"/>
          <w:szCs w:val="22"/>
        </w:rPr>
      </w:pPr>
      <w:r w:rsidRPr="00FA2D48">
        <w:rPr>
          <w:rFonts w:asciiTheme="minorHAnsi" w:hAnsiTheme="minorHAnsi"/>
          <w:color w:val="000000" w:themeColor="text1"/>
          <w:sz w:val="22"/>
          <w:szCs w:val="22"/>
        </w:rPr>
        <w:t>Authoritative structure is where are organizations progressive order is resolved. This arrangement involves different offices inside an association alongside its assigned workers flourishing to accomplish comparable objectives. The Employees can accomplish the objective effectively if just culture is kept up. In this manner, hierarchical culture ought to be kept up to have comparable worth and desires.</w:t>
      </w:r>
    </w:p>
    <w:p w:rsidR="0001607E" w:rsidRPr="00FA2D48" w:rsidRDefault="004B6DDE" w:rsidP="008C37B4">
      <w:pPr>
        <w:spacing w:line="360" w:lineRule="auto"/>
        <w:rPr>
          <w:rFonts w:asciiTheme="minorHAnsi" w:hAnsiTheme="minorHAnsi"/>
          <w:color w:val="000000" w:themeColor="text1"/>
          <w:sz w:val="22"/>
          <w:szCs w:val="22"/>
        </w:rPr>
      </w:pPr>
      <w:bookmarkStart w:id="0" w:name="_GoBack"/>
      <w:r w:rsidRPr="00FA2D48">
        <w:rPr>
          <w:rFonts w:asciiTheme="minorHAnsi" w:hAnsiTheme="minorHAnsi"/>
          <w:noProof/>
          <w:color w:val="000000" w:themeColor="text1"/>
          <w:sz w:val="22"/>
          <w:szCs w:val="22"/>
          <w:lang w:val="ro-RO" w:eastAsia="ro-RO"/>
        </w:rPr>
        <w:lastRenderedPageBreak/>
        <w:drawing>
          <wp:inline distT="0" distB="0" distL="0" distR="0" wp14:anchorId="520EE40D" wp14:editId="204FA5B2">
            <wp:extent cx="5731510" cy="387477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874770"/>
                    </a:xfrm>
                    <a:prstGeom prst="rect">
                      <a:avLst/>
                    </a:prstGeom>
                  </pic:spPr>
                </pic:pic>
              </a:graphicData>
            </a:graphic>
          </wp:inline>
        </w:drawing>
      </w:r>
    </w:p>
    <w:bookmarkEnd w:id="0"/>
    <w:p w:rsidR="004B6DDE" w:rsidRPr="00FA2D48" w:rsidRDefault="004B6DDE" w:rsidP="008C37B4">
      <w:pPr>
        <w:spacing w:line="360" w:lineRule="auto"/>
        <w:jc w:val="center"/>
        <w:rPr>
          <w:rFonts w:asciiTheme="minorHAnsi" w:hAnsiTheme="minorHAnsi"/>
          <w:b/>
          <w:color w:val="000000" w:themeColor="text1"/>
          <w:sz w:val="22"/>
          <w:szCs w:val="22"/>
        </w:rPr>
      </w:pPr>
      <w:r w:rsidRPr="00FA2D48">
        <w:rPr>
          <w:rFonts w:asciiTheme="minorHAnsi" w:hAnsiTheme="minorHAnsi"/>
          <w:b/>
          <w:color w:val="000000" w:themeColor="text1"/>
          <w:sz w:val="22"/>
          <w:szCs w:val="22"/>
        </w:rPr>
        <w:t>Figure 1: The overall system of Coca Cola</w:t>
      </w:r>
    </w:p>
    <w:p w:rsidR="004B6DDE" w:rsidRPr="00FA2D48" w:rsidRDefault="004B6DDE" w:rsidP="008C37B4">
      <w:pPr>
        <w:spacing w:line="360" w:lineRule="auto"/>
        <w:jc w:val="center"/>
        <w:rPr>
          <w:rFonts w:asciiTheme="minorHAnsi" w:eastAsia="Times New Roman" w:hAnsiTheme="minorHAnsi"/>
          <w:color w:val="000000" w:themeColor="text1"/>
          <w:sz w:val="22"/>
          <w:szCs w:val="22"/>
          <w:lang w:val="en-IN" w:eastAsia="en-IN"/>
        </w:rPr>
      </w:pPr>
      <w:r w:rsidRPr="00FA2D48">
        <w:rPr>
          <w:rFonts w:asciiTheme="minorHAnsi" w:hAnsiTheme="minorHAnsi"/>
          <w:color w:val="000000" w:themeColor="text1"/>
          <w:sz w:val="22"/>
          <w:szCs w:val="22"/>
        </w:rPr>
        <w:t xml:space="preserve">(Source: </w:t>
      </w:r>
      <w:r w:rsidRPr="00FA2D48">
        <w:rPr>
          <w:rFonts w:asciiTheme="minorHAnsi" w:eastAsia="Times New Roman" w:hAnsiTheme="minorHAnsi"/>
          <w:color w:val="000000" w:themeColor="text1"/>
          <w:sz w:val="22"/>
          <w:szCs w:val="22"/>
          <w:lang w:val="en-IN" w:eastAsia="en-IN"/>
        </w:rPr>
        <w:t>coca-colacompany.com, 2020)</w:t>
      </w:r>
    </w:p>
    <w:p w:rsidR="00641FA0" w:rsidRPr="00FA2D48" w:rsidRDefault="00641FA0" w:rsidP="008C37B4">
      <w:pPr>
        <w:spacing w:line="360" w:lineRule="auto"/>
        <w:rPr>
          <w:rFonts w:asciiTheme="minorHAnsi" w:hAnsiTheme="minorHAnsi"/>
          <w:color w:val="000000" w:themeColor="text1"/>
          <w:sz w:val="22"/>
          <w:szCs w:val="22"/>
        </w:rPr>
      </w:pPr>
      <w:r w:rsidRPr="00FA2D48">
        <w:rPr>
          <w:rFonts w:asciiTheme="minorHAnsi" w:hAnsiTheme="minorHAnsi"/>
          <w:color w:val="000000" w:themeColor="text1"/>
          <w:sz w:val="22"/>
          <w:szCs w:val="22"/>
        </w:rPr>
        <w:t>If there should arise an occu</w:t>
      </w:r>
      <w:r w:rsidR="00516693" w:rsidRPr="00FA2D48">
        <w:rPr>
          <w:rFonts w:asciiTheme="minorHAnsi" w:hAnsiTheme="minorHAnsi"/>
          <w:color w:val="000000" w:themeColor="text1"/>
          <w:sz w:val="22"/>
          <w:szCs w:val="22"/>
        </w:rPr>
        <w:t>rrence of hierarchical culture C</w:t>
      </w:r>
      <w:r w:rsidRPr="00FA2D48">
        <w:rPr>
          <w:rFonts w:asciiTheme="minorHAnsi" w:hAnsiTheme="minorHAnsi"/>
          <w:color w:val="000000" w:themeColor="text1"/>
          <w:sz w:val="22"/>
          <w:szCs w:val="22"/>
        </w:rPr>
        <w:t xml:space="preserve">oca Cola organization follows five markers, they are adhering to the guidelines and guidelines of human and work environment rights, keeping up the organization's history, putting resources into altruistic establishments, building associations with partners and drawing in them in the exercises of the association and expanded contribution of representatives through right administration and advancement. The organization remembers the providers as a significant part for building their systems and reinforce their creation and dispersion frameworks. Another progression taken by Coca cola is the consideration of shareowner worth and it's addition as the perfect opportunity arrives. The augmentation in shareowner worth should be possible by remembering the accomplices and investors of the organization for keeping up business exercises that hold fast to the client requests. This procedure helps in expanding the brand value on a universal degree of Coca-Cola. The organization point is to work intelligibly with the investors and representatives for fusing positive qualities and culture, which likewise incorporates controlling different natural elements for arriving at their objective of turning into a practical association. </w:t>
      </w:r>
    </w:p>
    <w:p w:rsidR="00641FA0" w:rsidRPr="00FA2D48" w:rsidRDefault="00641FA0" w:rsidP="008C37B4">
      <w:pPr>
        <w:spacing w:line="360" w:lineRule="auto"/>
        <w:rPr>
          <w:rFonts w:asciiTheme="minorHAnsi" w:hAnsiTheme="minorHAnsi"/>
          <w:color w:val="000000" w:themeColor="text1"/>
          <w:sz w:val="22"/>
          <w:szCs w:val="22"/>
        </w:rPr>
      </w:pPr>
    </w:p>
    <w:p w:rsidR="00641FA0" w:rsidRPr="00FA2D48" w:rsidRDefault="00FA2D48" w:rsidP="008C37B4">
      <w:pPr>
        <w:spacing w:line="360" w:lineRule="auto"/>
        <w:rPr>
          <w:rFonts w:asciiTheme="minorHAnsi" w:hAnsiTheme="minorHAnsi"/>
          <w:color w:val="000000" w:themeColor="text1"/>
          <w:sz w:val="22"/>
          <w:szCs w:val="22"/>
        </w:rPr>
      </w:pPr>
      <w:r w:rsidRPr="00FA2D48">
        <w:rPr>
          <w:rFonts w:asciiTheme="minorHAnsi" w:hAnsiTheme="minorHAnsi"/>
          <w:color w:val="000000" w:themeColor="text1"/>
          <w:sz w:val="22"/>
          <w:szCs w:val="22"/>
        </w:rPr>
        <w:lastRenderedPageBreak/>
        <w:t xml:space="preserve">           </w:t>
      </w:r>
      <w:r w:rsidR="00641FA0" w:rsidRPr="00FA2D48">
        <w:rPr>
          <w:rFonts w:asciiTheme="minorHAnsi" w:hAnsiTheme="minorHAnsi"/>
          <w:color w:val="000000" w:themeColor="text1"/>
          <w:sz w:val="22"/>
          <w:szCs w:val="22"/>
        </w:rPr>
        <w:t>The hierarchical structure and plan of coca Cola depends on divisional structure which assist them with dealing with their activity even in unsure condition and ma</w:t>
      </w:r>
      <w:r w:rsidR="00516693" w:rsidRPr="00FA2D48">
        <w:rPr>
          <w:rFonts w:asciiTheme="minorHAnsi" w:hAnsiTheme="minorHAnsi"/>
          <w:color w:val="000000" w:themeColor="text1"/>
          <w:sz w:val="22"/>
          <w:szCs w:val="22"/>
        </w:rPr>
        <w:t>ke security among their tasks. T</w:t>
      </w:r>
      <w:r w:rsidR="00641FA0" w:rsidRPr="00FA2D48">
        <w:rPr>
          <w:rFonts w:asciiTheme="minorHAnsi" w:hAnsiTheme="minorHAnsi"/>
          <w:color w:val="000000" w:themeColor="text1"/>
          <w:sz w:val="22"/>
          <w:szCs w:val="22"/>
        </w:rPr>
        <w:t xml:space="preserve">hey likewise fuse multi-territorial structure that empowers the divisional directors in taking care of day by day exercises that are remembered for the drawn out arranging. The multivisional structure gives the supervisors an objective dependent on chalked out objectives and targets, for which Coca-Cola has been effective in large scale manufacturing of the refreshments. The organization doesn't deliver the total final result, yet include merchants and bottlers for blending the fixings and bundling to make the final result that will be send in various pieces of the world. </w:t>
      </w:r>
    </w:p>
    <w:p w:rsidR="00641FA0" w:rsidRPr="00FA2D48" w:rsidRDefault="00641FA0" w:rsidP="008C37B4">
      <w:pPr>
        <w:spacing w:line="360" w:lineRule="auto"/>
        <w:rPr>
          <w:rFonts w:asciiTheme="minorHAnsi" w:hAnsiTheme="minorHAnsi"/>
          <w:color w:val="000000" w:themeColor="text1"/>
          <w:sz w:val="22"/>
          <w:szCs w:val="22"/>
        </w:rPr>
      </w:pPr>
      <w:r w:rsidRPr="00FA2D48">
        <w:rPr>
          <w:rFonts w:asciiTheme="minorHAnsi" w:hAnsiTheme="minorHAnsi"/>
          <w:color w:val="000000" w:themeColor="text1"/>
          <w:sz w:val="22"/>
          <w:szCs w:val="22"/>
        </w:rPr>
        <w:t xml:space="preserve">The organization has constructed is authoritative structure so that it is solid and adaptable enough to meet the client needs. They have executed a worldwide and nearby procedure that will be material in their neighborhoods well as in International markets. Despite the fact that Coca-Cola associated with large scale manufacturing they have built up their creation in the ongoing years clinging to </w:t>
      </w:r>
      <w:r w:rsidR="00F276A4" w:rsidRPr="00FA2D48">
        <w:rPr>
          <w:rFonts w:asciiTheme="minorHAnsi" w:hAnsiTheme="minorHAnsi"/>
          <w:color w:val="000000" w:themeColor="text1"/>
          <w:sz w:val="22"/>
          <w:szCs w:val="22"/>
        </w:rPr>
        <w:t>client’s</w:t>
      </w:r>
      <w:r w:rsidRPr="00FA2D48">
        <w:rPr>
          <w:rFonts w:asciiTheme="minorHAnsi" w:hAnsiTheme="minorHAnsi"/>
          <w:color w:val="000000" w:themeColor="text1"/>
          <w:sz w:val="22"/>
          <w:szCs w:val="22"/>
        </w:rPr>
        <w:t xml:space="preserve"> requests and inclinations. The organization has planned the appropriation by joining neighborhood requests and made changes to the item as indicated by client inclinations in each nation. </w:t>
      </w:r>
    </w:p>
    <w:p w:rsidR="00FA2D48" w:rsidRPr="00FA2D48" w:rsidRDefault="00FA2D48" w:rsidP="008C37B4">
      <w:pPr>
        <w:spacing w:line="360" w:lineRule="auto"/>
        <w:rPr>
          <w:rFonts w:asciiTheme="minorHAnsi" w:hAnsiTheme="minorHAnsi"/>
          <w:color w:val="000000" w:themeColor="text1"/>
          <w:sz w:val="22"/>
          <w:szCs w:val="22"/>
        </w:rPr>
      </w:pPr>
      <w:r w:rsidRPr="00FA2D48">
        <w:rPr>
          <w:rFonts w:asciiTheme="minorHAnsi" w:hAnsiTheme="minorHAnsi"/>
          <w:color w:val="000000" w:themeColor="text1"/>
          <w:sz w:val="22"/>
          <w:szCs w:val="22"/>
        </w:rPr>
        <w:t xml:space="preserve">        </w:t>
      </w:r>
    </w:p>
    <w:p w:rsidR="00641FA0" w:rsidRPr="00FA2D48" w:rsidRDefault="00FA2D48" w:rsidP="008C37B4">
      <w:pPr>
        <w:spacing w:line="360" w:lineRule="auto"/>
        <w:rPr>
          <w:rFonts w:asciiTheme="minorHAnsi" w:hAnsiTheme="minorHAnsi"/>
          <w:color w:val="000000" w:themeColor="text1"/>
          <w:sz w:val="22"/>
          <w:szCs w:val="22"/>
        </w:rPr>
      </w:pPr>
      <w:r w:rsidRPr="00FA2D48">
        <w:rPr>
          <w:rFonts w:asciiTheme="minorHAnsi" w:hAnsiTheme="minorHAnsi"/>
          <w:color w:val="000000" w:themeColor="text1"/>
          <w:sz w:val="22"/>
          <w:szCs w:val="22"/>
        </w:rPr>
        <w:t xml:space="preserve">         </w:t>
      </w:r>
      <w:r w:rsidR="00641FA0" w:rsidRPr="00FA2D48">
        <w:rPr>
          <w:rFonts w:asciiTheme="minorHAnsi" w:hAnsiTheme="minorHAnsi"/>
          <w:color w:val="000000" w:themeColor="text1"/>
          <w:sz w:val="22"/>
          <w:szCs w:val="22"/>
        </w:rPr>
        <w:t>The most significant factor for fusing a positive work environment culture is following the wellbeing and security strategies just as work environment approaches with the goal that manageable advancement can be fused. Coca-Cola actualizes what is correct strategies that looks at them to assume liability for keeping up a sheltered and sound working environment by limiting the danger of risks and mishaps. The work environment rights strategy incorporates that partners, contractor's, investors and representatives. The creation of the organization isn't finished without the packaging accomplice consequently they even keep up arrangements that guarantee the wellbeing and security of the laborers associated with packaging office.</w:t>
      </w:r>
    </w:p>
    <w:p w:rsidR="00641FA0" w:rsidRPr="00FA2D48" w:rsidRDefault="00641FA0" w:rsidP="008C37B4">
      <w:pPr>
        <w:spacing w:line="360" w:lineRule="auto"/>
        <w:rPr>
          <w:rFonts w:asciiTheme="minorHAnsi" w:hAnsiTheme="minorHAnsi"/>
          <w:color w:val="000000" w:themeColor="text1"/>
          <w:sz w:val="22"/>
          <w:szCs w:val="22"/>
        </w:rPr>
      </w:pPr>
      <w:r w:rsidRPr="00FA2D48">
        <w:rPr>
          <w:rFonts w:asciiTheme="minorHAnsi" w:hAnsiTheme="minorHAnsi"/>
          <w:color w:val="000000" w:themeColor="text1"/>
          <w:sz w:val="22"/>
          <w:szCs w:val="22"/>
        </w:rPr>
        <w:t xml:space="preserve">Structure and culture are the basic components for an association to get achievement and upper hand. Authoritative structure is where are organizations various leveled grouping is resolved. This order involves different divisions inside an association alongside its assigned representatives flourishing to accomplish comparable objectives. The Employees can accomplish the objective effectively if just culture is kept up. Subsequently, authoritative culture ought to be kept up to have comparable worth and desires. In this examination, there will be investigation of a first rate American organization Coca-Cola, to dissect its relationship with structure, culture and hierarchical execution. The basic divisions alongside capacities and procedures of the organization to embody the idea of culture to advance hierarchical execution, deciding the administration methodology and </w:t>
      </w:r>
      <w:r w:rsidRPr="00FA2D48">
        <w:rPr>
          <w:rFonts w:asciiTheme="minorHAnsi" w:hAnsiTheme="minorHAnsi"/>
          <w:color w:val="000000" w:themeColor="text1"/>
          <w:sz w:val="22"/>
          <w:szCs w:val="22"/>
        </w:rPr>
        <w:lastRenderedPageBreak/>
        <w:t>administrative strategies they have actualized to exceed expectations their organization and arrive at the most elevated point has been clarified in this study.</w:t>
      </w:r>
    </w:p>
    <w:p w:rsidR="00641FA0" w:rsidRPr="00FA2D48" w:rsidRDefault="00641FA0" w:rsidP="008C37B4">
      <w:pPr>
        <w:spacing w:line="360" w:lineRule="auto"/>
        <w:jc w:val="left"/>
        <w:rPr>
          <w:rFonts w:asciiTheme="minorHAnsi" w:hAnsiTheme="minorHAnsi"/>
          <w:color w:val="000000" w:themeColor="text1"/>
          <w:sz w:val="22"/>
          <w:szCs w:val="22"/>
        </w:rPr>
      </w:pPr>
      <w:r w:rsidRPr="00FA2D48">
        <w:rPr>
          <w:rFonts w:asciiTheme="minorHAnsi" w:hAnsiTheme="minorHAnsi"/>
          <w:color w:val="000000" w:themeColor="text1"/>
          <w:sz w:val="22"/>
          <w:szCs w:val="22"/>
        </w:rPr>
        <w:br w:type="page"/>
      </w:r>
    </w:p>
    <w:p w:rsidR="00641FA0" w:rsidRPr="00FA2D48" w:rsidRDefault="00641FA0" w:rsidP="008C37B4">
      <w:pPr>
        <w:spacing w:line="360" w:lineRule="auto"/>
        <w:rPr>
          <w:rFonts w:asciiTheme="minorHAnsi" w:hAnsiTheme="minorHAnsi"/>
          <w:b/>
          <w:color w:val="000000" w:themeColor="text1"/>
          <w:sz w:val="22"/>
          <w:szCs w:val="22"/>
        </w:rPr>
      </w:pPr>
      <w:r w:rsidRPr="00FA2D48">
        <w:rPr>
          <w:rFonts w:asciiTheme="minorHAnsi" w:hAnsiTheme="minorHAnsi"/>
          <w:b/>
          <w:color w:val="000000" w:themeColor="text1"/>
          <w:sz w:val="22"/>
          <w:szCs w:val="22"/>
        </w:rPr>
        <w:lastRenderedPageBreak/>
        <w:t>References</w:t>
      </w:r>
    </w:p>
    <w:p w:rsidR="00641FA0" w:rsidRPr="00FA2D48" w:rsidRDefault="00641FA0" w:rsidP="008C37B4">
      <w:pPr>
        <w:spacing w:after="0" w:line="360" w:lineRule="auto"/>
        <w:jc w:val="left"/>
        <w:outlineLvl w:val="3"/>
        <w:rPr>
          <w:rFonts w:asciiTheme="minorHAnsi" w:eastAsia="Times New Roman" w:hAnsiTheme="minorHAnsi"/>
          <w:color w:val="000000" w:themeColor="text1"/>
          <w:sz w:val="22"/>
          <w:szCs w:val="22"/>
          <w:lang w:val="en-IN" w:eastAsia="en-IN"/>
        </w:rPr>
      </w:pPr>
      <w:r w:rsidRPr="00FA2D48">
        <w:rPr>
          <w:rFonts w:asciiTheme="minorHAnsi" w:eastAsia="Times New Roman" w:hAnsiTheme="minorHAnsi"/>
          <w:color w:val="000000" w:themeColor="text1"/>
          <w:sz w:val="22"/>
          <w:szCs w:val="22"/>
          <w:lang w:val="en-IN" w:eastAsia="en-IN"/>
        </w:rPr>
        <w:t>coca-colacompany.com (2020). Available at: https://www.coca-colacompany.com/company (Accessed: 31 July 2020).</w:t>
      </w:r>
    </w:p>
    <w:p w:rsidR="00641FA0" w:rsidRPr="00FA2D48" w:rsidRDefault="00641FA0" w:rsidP="008C37B4">
      <w:pPr>
        <w:spacing w:after="0" w:line="360" w:lineRule="auto"/>
        <w:jc w:val="left"/>
        <w:outlineLvl w:val="3"/>
        <w:rPr>
          <w:rFonts w:asciiTheme="minorHAnsi" w:hAnsiTheme="minorHAnsi"/>
          <w:color w:val="000000" w:themeColor="text1"/>
          <w:sz w:val="22"/>
          <w:szCs w:val="22"/>
        </w:rPr>
      </w:pPr>
      <w:r w:rsidRPr="00FA2D48">
        <w:rPr>
          <w:rFonts w:asciiTheme="minorHAnsi" w:hAnsiTheme="minorHAnsi"/>
          <w:color w:val="000000" w:themeColor="text1"/>
          <w:sz w:val="22"/>
          <w:szCs w:val="22"/>
          <w:shd w:val="clear" w:color="auto" w:fill="FFFFFF"/>
        </w:rPr>
        <w:t>Denison, D., Nieminen, L. and Kotrba, L., 2014. Diagnosing organizational cultures: A conceptual and empirical review of culture effectiveness surveys. </w:t>
      </w:r>
      <w:r w:rsidRPr="00FA2D48">
        <w:rPr>
          <w:rFonts w:asciiTheme="minorHAnsi" w:hAnsiTheme="minorHAnsi"/>
          <w:i/>
          <w:iCs/>
          <w:color w:val="000000" w:themeColor="text1"/>
          <w:sz w:val="22"/>
          <w:szCs w:val="22"/>
        </w:rPr>
        <w:t>European Journal of Work and Organizational Psychology</w:t>
      </w:r>
      <w:r w:rsidRPr="00FA2D48">
        <w:rPr>
          <w:rFonts w:asciiTheme="minorHAnsi" w:hAnsiTheme="minorHAnsi"/>
          <w:color w:val="000000" w:themeColor="text1"/>
          <w:sz w:val="22"/>
          <w:szCs w:val="22"/>
        </w:rPr>
        <w:t>, </w:t>
      </w:r>
      <w:r w:rsidRPr="00FA2D48">
        <w:rPr>
          <w:rFonts w:asciiTheme="minorHAnsi" w:hAnsiTheme="minorHAnsi"/>
          <w:i/>
          <w:iCs/>
          <w:color w:val="000000" w:themeColor="text1"/>
          <w:sz w:val="22"/>
          <w:szCs w:val="22"/>
        </w:rPr>
        <w:t>23</w:t>
      </w:r>
      <w:r w:rsidRPr="00FA2D48">
        <w:rPr>
          <w:rFonts w:asciiTheme="minorHAnsi" w:hAnsiTheme="minorHAnsi"/>
          <w:color w:val="000000" w:themeColor="text1"/>
          <w:sz w:val="22"/>
          <w:szCs w:val="22"/>
        </w:rPr>
        <w:t>(1), pp.145-161.</w:t>
      </w:r>
    </w:p>
    <w:p w:rsidR="00641FA0" w:rsidRPr="00FA2D48" w:rsidRDefault="00641FA0" w:rsidP="008C37B4">
      <w:pPr>
        <w:spacing w:after="0" w:line="360" w:lineRule="auto"/>
        <w:jc w:val="left"/>
        <w:outlineLvl w:val="3"/>
        <w:rPr>
          <w:rFonts w:asciiTheme="minorHAnsi" w:hAnsiTheme="minorHAnsi"/>
          <w:color w:val="000000" w:themeColor="text1"/>
          <w:sz w:val="22"/>
          <w:szCs w:val="22"/>
        </w:rPr>
      </w:pPr>
      <w:r w:rsidRPr="00FA2D48">
        <w:rPr>
          <w:rFonts w:asciiTheme="minorHAnsi" w:hAnsiTheme="minorHAnsi"/>
          <w:color w:val="000000" w:themeColor="text1"/>
          <w:sz w:val="22"/>
          <w:szCs w:val="22"/>
          <w:shd w:val="clear" w:color="auto" w:fill="FFFFFF"/>
        </w:rPr>
        <w:t>Nikpour, A., 2017. The impact of organizational culture on organizational performance: The mediating role of employee’s organizational commitment. </w:t>
      </w:r>
      <w:r w:rsidRPr="00FA2D48">
        <w:rPr>
          <w:rFonts w:asciiTheme="minorHAnsi" w:hAnsiTheme="minorHAnsi"/>
          <w:i/>
          <w:iCs/>
          <w:color w:val="000000" w:themeColor="text1"/>
          <w:sz w:val="22"/>
          <w:szCs w:val="22"/>
        </w:rPr>
        <w:t>International Journal of Organizational Leadership</w:t>
      </w:r>
      <w:r w:rsidRPr="00FA2D48">
        <w:rPr>
          <w:rFonts w:asciiTheme="minorHAnsi" w:hAnsiTheme="minorHAnsi"/>
          <w:color w:val="000000" w:themeColor="text1"/>
          <w:sz w:val="22"/>
          <w:szCs w:val="22"/>
        </w:rPr>
        <w:t>, </w:t>
      </w:r>
      <w:r w:rsidRPr="00FA2D48">
        <w:rPr>
          <w:rFonts w:asciiTheme="minorHAnsi" w:hAnsiTheme="minorHAnsi"/>
          <w:i/>
          <w:iCs/>
          <w:color w:val="000000" w:themeColor="text1"/>
          <w:sz w:val="22"/>
          <w:szCs w:val="22"/>
        </w:rPr>
        <w:t>6</w:t>
      </w:r>
      <w:r w:rsidRPr="00FA2D48">
        <w:rPr>
          <w:rFonts w:asciiTheme="minorHAnsi" w:hAnsiTheme="minorHAnsi"/>
          <w:color w:val="000000" w:themeColor="text1"/>
          <w:sz w:val="22"/>
          <w:szCs w:val="22"/>
        </w:rPr>
        <w:t>, pp.65-72.</w:t>
      </w:r>
    </w:p>
    <w:p w:rsidR="00641FA0" w:rsidRPr="00FA2D48" w:rsidRDefault="00641FA0" w:rsidP="008C37B4">
      <w:pPr>
        <w:spacing w:after="0" w:line="360" w:lineRule="auto"/>
        <w:jc w:val="left"/>
        <w:outlineLvl w:val="3"/>
        <w:rPr>
          <w:rFonts w:asciiTheme="minorHAnsi" w:hAnsiTheme="minorHAnsi"/>
          <w:color w:val="000000" w:themeColor="text1"/>
          <w:sz w:val="22"/>
          <w:szCs w:val="22"/>
        </w:rPr>
      </w:pPr>
      <w:r w:rsidRPr="00FA2D48">
        <w:rPr>
          <w:rFonts w:asciiTheme="minorHAnsi" w:hAnsiTheme="minorHAnsi"/>
          <w:color w:val="000000" w:themeColor="text1"/>
          <w:sz w:val="22"/>
          <w:szCs w:val="22"/>
          <w:shd w:val="clear" w:color="auto" w:fill="FFFFFF"/>
        </w:rPr>
        <w:t>Odukah, M.E., 2016. Factors Influencing Staff Motivation among Employees: A Case Study of Equator Bottlers (Coca Cola) Kenya. </w:t>
      </w:r>
      <w:r w:rsidRPr="00FA2D48">
        <w:rPr>
          <w:rFonts w:asciiTheme="minorHAnsi" w:hAnsiTheme="minorHAnsi"/>
          <w:i/>
          <w:iCs/>
          <w:color w:val="000000" w:themeColor="text1"/>
          <w:sz w:val="22"/>
          <w:szCs w:val="22"/>
        </w:rPr>
        <w:t>Journal of Human Resource and Sustainability Studies</w:t>
      </w:r>
      <w:r w:rsidRPr="00FA2D48">
        <w:rPr>
          <w:rFonts w:asciiTheme="minorHAnsi" w:hAnsiTheme="minorHAnsi"/>
          <w:color w:val="000000" w:themeColor="text1"/>
          <w:sz w:val="22"/>
          <w:szCs w:val="22"/>
        </w:rPr>
        <w:t>, </w:t>
      </w:r>
      <w:r w:rsidRPr="00FA2D48">
        <w:rPr>
          <w:rFonts w:asciiTheme="minorHAnsi" w:hAnsiTheme="minorHAnsi"/>
          <w:i/>
          <w:iCs/>
          <w:color w:val="000000" w:themeColor="text1"/>
          <w:sz w:val="22"/>
          <w:szCs w:val="22"/>
        </w:rPr>
        <w:t>4</w:t>
      </w:r>
      <w:r w:rsidRPr="00FA2D48">
        <w:rPr>
          <w:rFonts w:asciiTheme="minorHAnsi" w:hAnsiTheme="minorHAnsi"/>
          <w:color w:val="000000" w:themeColor="text1"/>
          <w:sz w:val="22"/>
          <w:szCs w:val="22"/>
        </w:rPr>
        <w:t>(02), p.68.</w:t>
      </w:r>
    </w:p>
    <w:p w:rsidR="00641FA0" w:rsidRPr="00FA2D48" w:rsidRDefault="00641FA0" w:rsidP="008C37B4">
      <w:pPr>
        <w:spacing w:after="0" w:line="360" w:lineRule="auto"/>
        <w:jc w:val="left"/>
        <w:outlineLvl w:val="3"/>
        <w:rPr>
          <w:rFonts w:asciiTheme="minorHAnsi" w:hAnsiTheme="minorHAnsi"/>
          <w:color w:val="000000" w:themeColor="text1"/>
          <w:sz w:val="22"/>
          <w:szCs w:val="22"/>
        </w:rPr>
      </w:pPr>
      <w:r w:rsidRPr="00FA2D48">
        <w:rPr>
          <w:rFonts w:asciiTheme="minorHAnsi" w:hAnsiTheme="minorHAnsi"/>
          <w:color w:val="000000" w:themeColor="text1"/>
          <w:sz w:val="22"/>
          <w:szCs w:val="22"/>
          <w:shd w:val="clear" w:color="auto" w:fill="FFFFFF"/>
        </w:rPr>
        <w:t>Saridakis, G., Lai, Y. and Cooper, C.L., 2017. Exploring the relationship between HRM and firm performance: A meta-analysis of longitudinal studies. </w:t>
      </w:r>
      <w:r w:rsidRPr="00FA2D48">
        <w:rPr>
          <w:rFonts w:asciiTheme="minorHAnsi" w:hAnsiTheme="minorHAnsi"/>
          <w:i/>
          <w:iCs/>
          <w:color w:val="000000" w:themeColor="text1"/>
          <w:sz w:val="22"/>
          <w:szCs w:val="22"/>
        </w:rPr>
        <w:t>Human resource management review</w:t>
      </w:r>
      <w:r w:rsidRPr="00FA2D48">
        <w:rPr>
          <w:rFonts w:asciiTheme="minorHAnsi" w:hAnsiTheme="minorHAnsi"/>
          <w:color w:val="000000" w:themeColor="text1"/>
          <w:sz w:val="22"/>
          <w:szCs w:val="22"/>
        </w:rPr>
        <w:t>, </w:t>
      </w:r>
      <w:r w:rsidRPr="00FA2D48">
        <w:rPr>
          <w:rFonts w:asciiTheme="minorHAnsi" w:hAnsiTheme="minorHAnsi"/>
          <w:i/>
          <w:iCs/>
          <w:color w:val="000000" w:themeColor="text1"/>
          <w:sz w:val="22"/>
          <w:szCs w:val="22"/>
        </w:rPr>
        <w:t>27</w:t>
      </w:r>
      <w:r w:rsidRPr="00FA2D48">
        <w:rPr>
          <w:rFonts w:asciiTheme="minorHAnsi" w:hAnsiTheme="minorHAnsi"/>
          <w:color w:val="000000" w:themeColor="text1"/>
          <w:sz w:val="22"/>
          <w:szCs w:val="22"/>
        </w:rPr>
        <w:t>(1), pp.87-96.</w:t>
      </w:r>
    </w:p>
    <w:p w:rsidR="00641FA0" w:rsidRPr="00FA2D48" w:rsidRDefault="00641FA0" w:rsidP="008C37B4">
      <w:pPr>
        <w:spacing w:after="0" w:line="360" w:lineRule="auto"/>
        <w:jc w:val="left"/>
        <w:outlineLvl w:val="3"/>
        <w:rPr>
          <w:rFonts w:asciiTheme="minorHAnsi" w:eastAsia="Times New Roman" w:hAnsiTheme="minorHAnsi"/>
          <w:color w:val="000000" w:themeColor="text1"/>
          <w:sz w:val="22"/>
          <w:szCs w:val="22"/>
          <w:lang w:val="en-IN" w:eastAsia="en-IN"/>
        </w:rPr>
      </w:pPr>
      <w:r w:rsidRPr="00FA2D48">
        <w:rPr>
          <w:rFonts w:asciiTheme="minorHAnsi" w:eastAsia="Times New Roman" w:hAnsiTheme="minorHAnsi"/>
          <w:color w:val="000000" w:themeColor="text1"/>
          <w:sz w:val="22"/>
          <w:szCs w:val="22"/>
          <w:lang w:val="en-IN" w:eastAsia="en-IN"/>
        </w:rPr>
        <w:t>statista.com (2020). Available at: https://www.statista.com/statistics/254562/coca-colas-number-of-employees-worldwide/ (Accessed: 31 July 2020).</w:t>
      </w:r>
    </w:p>
    <w:p w:rsidR="00641FA0" w:rsidRPr="00FA2D48" w:rsidRDefault="00641FA0" w:rsidP="008C37B4">
      <w:pPr>
        <w:spacing w:after="0" w:line="360" w:lineRule="auto"/>
        <w:jc w:val="left"/>
        <w:outlineLvl w:val="3"/>
        <w:rPr>
          <w:rFonts w:asciiTheme="minorHAnsi" w:eastAsia="Times New Roman" w:hAnsiTheme="minorHAnsi"/>
          <w:color w:val="000000" w:themeColor="text1"/>
          <w:sz w:val="22"/>
          <w:szCs w:val="22"/>
          <w:lang w:val="en-IN" w:eastAsia="en-IN"/>
        </w:rPr>
      </w:pPr>
      <w:r w:rsidRPr="00FA2D48">
        <w:rPr>
          <w:rFonts w:asciiTheme="minorHAnsi" w:eastAsia="Times New Roman" w:hAnsiTheme="minorHAnsi"/>
          <w:color w:val="000000" w:themeColor="text1"/>
          <w:sz w:val="22"/>
          <w:szCs w:val="22"/>
          <w:lang w:val="en-IN" w:eastAsia="en-IN"/>
        </w:rPr>
        <w:t>statista.com (2020). Available at: https://www.statista.com/topics/1392/coca-cola-company/ (Accessed: 31 July 2020).</w:t>
      </w:r>
    </w:p>
    <w:p w:rsidR="00641FA0" w:rsidRPr="00FA2D48" w:rsidRDefault="00641FA0" w:rsidP="008C37B4">
      <w:pPr>
        <w:spacing w:after="0" w:line="360" w:lineRule="auto"/>
        <w:jc w:val="left"/>
        <w:outlineLvl w:val="3"/>
        <w:rPr>
          <w:rFonts w:asciiTheme="minorHAnsi" w:hAnsiTheme="minorHAnsi"/>
          <w:color w:val="000000" w:themeColor="text1"/>
          <w:sz w:val="22"/>
          <w:szCs w:val="22"/>
        </w:rPr>
      </w:pPr>
      <w:r w:rsidRPr="00FA2D48">
        <w:rPr>
          <w:rFonts w:asciiTheme="minorHAnsi" w:hAnsiTheme="minorHAnsi"/>
          <w:color w:val="000000" w:themeColor="text1"/>
          <w:sz w:val="22"/>
          <w:szCs w:val="22"/>
          <w:shd w:val="clear" w:color="auto" w:fill="FFFFFF"/>
        </w:rPr>
        <w:t>Wambui, L.N. and Gichanga, L., 2018. Impact of Organizational Culture on Organizational Commitment. </w:t>
      </w:r>
      <w:r w:rsidRPr="00FA2D48">
        <w:rPr>
          <w:rFonts w:asciiTheme="minorHAnsi" w:hAnsiTheme="minorHAnsi"/>
          <w:i/>
          <w:iCs/>
          <w:color w:val="000000" w:themeColor="text1"/>
          <w:sz w:val="22"/>
          <w:szCs w:val="22"/>
        </w:rPr>
        <w:t>Strategic Journal of Business &amp; Change Management</w:t>
      </w:r>
      <w:r w:rsidRPr="00FA2D48">
        <w:rPr>
          <w:rFonts w:asciiTheme="minorHAnsi" w:hAnsiTheme="minorHAnsi"/>
          <w:color w:val="000000" w:themeColor="text1"/>
          <w:sz w:val="22"/>
          <w:szCs w:val="22"/>
        </w:rPr>
        <w:t>, </w:t>
      </w:r>
      <w:r w:rsidRPr="00FA2D48">
        <w:rPr>
          <w:rFonts w:asciiTheme="minorHAnsi" w:hAnsiTheme="minorHAnsi"/>
          <w:i/>
          <w:iCs/>
          <w:color w:val="000000" w:themeColor="text1"/>
          <w:sz w:val="22"/>
          <w:szCs w:val="22"/>
        </w:rPr>
        <w:t>5</w:t>
      </w:r>
      <w:r w:rsidRPr="00FA2D48">
        <w:rPr>
          <w:rFonts w:asciiTheme="minorHAnsi" w:hAnsiTheme="minorHAnsi"/>
          <w:color w:val="000000" w:themeColor="text1"/>
          <w:sz w:val="22"/>
          <w:szCs w:val="22"/>
        </w:rPr>
        <w:t>(2), pp.2076-2088.</w:t>
      </w:r>
    </w:p>
    <w:sectPr w:rsidR="00641FA0" w:rsidRPr="00FA2D48" w:rsidSect="003B48E5">
      <w:head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13B6A" w:rsidRDefault="00613B6A" w:rsidP="003B48E5">
      <w:pPr>
        <w:spacing w:after="0" w:line="240" w:lineRule="auto"/>
      </w:pPr>
      <w:r>
        <w:separator/>
      </w:r>
    </w:p>
  </w:endnote>
  <w:endnote w:type="continuationSeparator" w:id="0">
    <w:p w:rsidR="00613B6A" w:rsidRDefault="00613B6A" w:rsidP="003B48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Lohit Devanagari">
    <w:altName w:val="Times New Roman"/>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13B6A" w:rsidRDefault="00613B6A" w:rsidP="003B48E5">
      <w:pPr>
        <w:spacing w:after="0" w:line="240" w:lineRule="auto"/>
      </w:pPr>
      <w:r>
        <w:separator/>
      </w:r>
    </w:p>
  </w:footnote>
  <w:footnote w:type="continuationSeparator" w:id="0">
    <w:p w:rsidR="00613B6A" w:rsidRDefault="00613B6A" w:rsidP="003B48E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B48E5" w:rsidRDefault="003B48E5">
    <w:pPr>
      <w:pStyle w:val="Antet"/>
    </w:pPr>
    <w:r>
      <w:rPr>
        <w:noProof/>
        <w:lang w:val="ro-RO" w:eastAsia="ro-RO"/>
      </w:rPr>
      <mc:AlternateContent>
        <mc:Choice Requires="wps">
          <w:drawing>
            <wp:anchor distT="0" distB="0" distL="114300" distR="114300" simplePos="0" relativeHeight="251659264" behindDoc="0" locked="0" layoutInCell="0" allowOverlap="1">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rsidR="003B48E5" w:rsidRDefault="003B48E5">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sidR="00510650" w:rsidRPr="00510650">
                            <w:rPr>
                              <w:noProof/>
                              <w:color w:val="FFFFFF" w:themeColor="background1"/>
                            </w:rPr>
                            <w:t>1</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21" o:spid="_x0000_s1026"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" o:allowincell="f" fillcolor="#a8d08d [1945]" stroked="f">
              <v:textbox style="mso-fit-shape-to-text:t" inset=",0,,0">
                <w:txbxContent>
                  <w:p w:rsidR="003B48E5" w:rsidRDefault="003B48E5">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sidR="00510650" w:rsidRPr="00510650">
                      <w:rPr>
                        <w:noProof/>
                        <w:color w:val="FFFFFF" w:themeColor="background1"/>
                      </w:rPr>
                      <w:t>1</w:t>
                    </w:r>
                    <w:r>
                      <w:rPr>
                        <w:noProof/>
                        <w:color w:val="FFFFFF" w:themeColor="background1"/>
                      </w:rPr>
                      <w:fldChar w:fldCharType="end"/>
                    </w:r>
                  </w:p>
                </w:txbxContent>
              </v:textbox>
              <w10:wrap anchorx="page" anchory="margin"/>
            </v:shape>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7076F"/>
    <w:rsid w:val="0001607E"/>
    <w:rsid w:val="00114588"/>
    <w:rsid w:val="00120D83"/>
    <w:rsid w:val="001951E7"/>
    <w:rsid w:val="001B1594"/>
    <w:rsid w:val="0025372F"/>
    <w:rsid w:val="0029651D"/>
    <w:rsid w:val="00330461"/>
    <w:rsid w:val="003B4756"/>
    <w:rsid w:val="003B48E5"/>
    <w:rsid w:val="004B6DDE"/>
    <w:rsid w:val="00510650"/>
    <w:rsid w:val="00516693"/>
    <w:rsid w:val="00601E30"/>
    <w:rsid w:val="00613B6A"/>
    <w:rsid w:val="00641FA0"/>
    <w:rsid w:val="0077147A"/>
    <w:rsid w:val="00866C1D"/>
    <w:rsid w:val="0087076F"/>
    <w:rsid w:val="008C37B4"/>
    <w:rsid w:val="008E394E"/>
    <w:rsid w:val="00913CFA"/>
    <w:rsid w:val="009238A2"/>
    <w:rsid w:val="00956C2D"/>
    <w:rsid w:val="00AC734D"/>
    <w:rsid w:val="00C500D3"/>
    <w:rsid w:val="00CD763C"/>
    <w:rsid w:val="00F03459"/>
    <w:rsid w:val="00F276A4"/>
    <w:rsid w:val="00FA2D48"/>
    <w:rsid w:val="00FD712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HAnsi" w:hAnsi="Times New Roman" w:cs="Times New Roman"/>
        <w:color w:val="222222"/>
        <w:sz w:val="24"/>
        <w:szCs w:val="24"/>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B4756"/>
    <w:pPr>
      <w:spacing w:line="480" w:lineRule="auto"/>
      <w:jc w:val="both"/>
    </w:pPr>
    <w:rPr>
      <w:lang w:val="en-US"/>
    </w:rPr>
  </w:style>
  <w:style w:type="paragraph" w:styleId="Titlu1">
    <w:name w:val="heading 1"/>
    <w:basedOn w:val="Normal"/>
    <w:next w:val="Normal"/>
    <w:link w:val="Titlu1Caracter"/>
    <w:uiPriority w:val="9"/>
    <w:qFormat/>
    <w:rsid w:val="00956C2D"/>
    <w:pPr>
      <w:keepNext/>
      <w:keepLines/>
      <w:spacing w:before="240" w:after="0"/>
      <w:jc w:val="center"/>
      <w:outlineLvl w:val="0"/>
    </w:pPr>
    <w:rPr>
      <w:rFonts w:eastAsiaTheme="majorEastAsia" w:cstheme="majorBidi"/>
      <w:b/>
      <w:szCs w:val="32"/>
      <w:lang w:val="en-IN"/>
    </w:rPr>
  </w:style>
  <w:style w:type="paragraph" w:styleId="Titlu2">
    <w:name w:val="heading 2"/>
    <w:basedOn w:val="Normal"/>
    <w:next w:val="Normal"/>
    <w:link w:val="Titlu2Caracter"/>
    <w:uiPriority w:val="9"/>
    <w:unhideWhenUsed/>
    <w:qFormat/>
    <w:rsid w:val="001B1594"/>
    <w:pPr>
      <w:keepNext/>
      <w:keepLines/>
      <w:spacing w:before="40" w:after="0"/>
      <w:outlineLvl w:val="1"/>
    </w:pPr>
    <w:rPr>
      <w:rFonts w:eastAsiaTheme="majorEastAsia" w:cstheme="majorBidi"/>
      <w:b/>
      <w:szCs w:val="26"/>
      <w:lang w:val="en-IN"/>
    </w:rPr>
  </w:style>
  <w:style w:type="paragraph" w:styleId="Titlu3">
    <w:name w:val="heading 3"/>
    <w:basedOn w:val="Normal"/>
    <w:next w:val="Normal"/>
    <w:link w:val="Titlu3Caracter"/>
    <w:uiPriority w:val="9"/>
    <w:unhideWhenUsed/>
    <w:qFormat/>
    <w:rsid w:val="00C500D3"/>
    <w:pPr>
      <w:keepNext/>
      <w:keepLines/>
      <w:spacing w:before="200" w:after="0"/>
      <w:outlineLvl w:val="2"/>
    </w:pPr>
    <w:rPr>
      <w:rFonts w:eastAsiaTheme="majorEastAsia" w:cstheme="majorBidi"/>
      <w:b/>
      <w:bCs/>
      <w:lang w:val="en-IN"/>
    </w:rPr>
  </w:style>
  <w:style w:type="paragraph" w:styleId="Titlu4">
    <w:name w:val="heading 4"/>
    <w:basedOn w:val="Normal"/>
    <w:next w:val="Normal"/>
    <w:link w:val="Titlu4Caracter"/>
    <w:uiPriority w:val="9"/>
    <w:semiHidden/>
    <w:unhideWhenUsed/>
    <w:qFormat/>
    <w:rsid w:val="00913CFA"/>
    <w:pPr>
      <w:keepNext/>
      <w:keepLines/>
      <w:spacing w:before="40" w:after="0"/>
      <w:outlineLvl w:val="3"/>
    </w:pPr>
    <w:rPr>
      <w:rFonts w:eastAsiaTheme="majorEastAsia" w:cstheme="majorBidi"/>
      <w:i/>
      <w:iCs/>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956C2D"/>
    <w:rPr>
      <w:rFonts w:ascii="Times New Roman" w:eastAsiaTheme="majorEastAsia" w:hAnsi="Times New Roman" w:cstheme="majorBidi"/>
      <w:b/>
      <w:sz w:val="24"/>
      <w:szCs w:val="32"/>
    </w:rPr>
  </w:style>
  <w:style w:type="character" w:customStyle="1" w:styleId="Titlu2Caracter">
    <w:name w:val="Titlu 2 Caracter"/>
    <w:basedOn w:val="Fontdeparagrafimplicit"/>
    <w:link w:val="Titlu2"/>
    <w:uiPriority w:val="9"/>
    <w:rsid w:val="001B1594"/>
    <w:rPr>
      <w:rFonts w:ascii="Times New Roman" w:eastAsiaTheme="majorEastAsia" w:hAnsi="Times New Roman" w:cstheme="majorBidi"/>
      <w:b/>
      <w:sz w:val="24"/>
      <w:szCs w:val="26"/>
    </w:rPr>
  </w:style>
  <w:style w:type="character" w:customStyle="1" w:styleId="Titlu3Caracter">
    <w:name w:val="Titlu 3 Caracter"/>
    <w:basedOn w:val="Fontdeparagrafimplicit"/>
    <w:link w:val="Titlu3"/>
    <w:uiPriority w:val="9"/>
    <w:rsid w:val="00C500D3"/>
    <w:rPr>
      <w:rFonts w:ascii="Times New Roman" w:eastAsiaTheme="majorEastAsia" w:hAnsi="Times New Roman" w:cstheme="majorBidi"/>
      <w:b/>
      <w:bCs/>
      <w:sz w:val="24"/>
    </w:rPr>
  </w:style>
  <w:style w:type="paragraph" w:styleId="Legend">
    <w:name w:val="caption"/>
    <w:basedOn w:val="Normal"/>
    <w:qFormat/>
    <w:rsid w:val="00866C1D"/>
    <w:pPr>
      <w:widowControl w:val="0"/>
      <w:suppressLineNumbers/>
      <w:spacing w:before="120" w:after="120"/>
    </w:pPr>
    <w:rPr>
      <w:rFonts w:eastAsia="Calibri" w:cs="Lohit Devanagari"/>
      <w:iCs/>
      <w:lang w:eastAsia="zh-CN" w:bidi="hi-IN"/>
    </w:rPr>
  </w:style>
  <w:style w:type="character" w:customStyle="1" w:styleId="Titlu4Caracter">
    <w:name w:val="Titlu 4 Caracter"/>
    <w:basedOn w:val="Fontdeparagrafimplicit"/>
    <w:link w:val="Titlu4"/>
    <w:uiPriority w:val="9"/>
    <w:semiHidden/>
    <w:rsid w:val="00913CFA"/>
    <w:rPr>
      <w:rFonts w:ascii="Times New Roman" w:eastAsiaTheme="majorEastAsia" w:hAnsi="Times New Roman" w:cstheme="majorBidi"/>
      <w:i/>
      <w:iCs/>
      <w:sz w:val="24"/>
      <w:lang w:val="en-US"/>
    </w:rPr>
  </w:style>
  <w:style w:type="paragraph" w:styleId="Antet">
    <w:name w:val="header"/>
    <w:basedOn w:val="Normal"/>
    <w:link w:val="AntetCaracter"/>
    <w:uiPriority w:val="99"/>
    <w:unhideWhenUsed/>
    <w:rsid w:val="003B48E5"/>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3B48E5"/>
    <w:rPr>
      <w:lang w:val="en-US"/>
    </w:rPr>
  </w:style>
  <w:style w:type="paragraph" w:styleId="Subsol">
    <w:name w:val="footer"/>
    <w:basedOn w:val="Normal"/>
    <w:link w:val="SubsolCaracter"/>
    <w:uiPriority w:val="99"/>
    <w:unhideWhenUsed/>
    <w:rsid w:val="003B48E5"/>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3B48E5"/>
    <w:rPr>
      <w:lang w:val="en-US"/>
    </w:rPr>
  </w:style>
  <w:style w:type="paragraph" w:styleId="TextnBalon">
    <w:name w:val="Balloon Text"/>
    <w:basedOn w:val="Normal"/>
    <w:link w:val="TextnBalonCaracter"/>
    <w:uiPriority w:val="99"/>
    <w:semiHidden/>
    <w:unhideWhenUsed/>
    <w:rsid w:val="008C37B4"/>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8C37B4"/>
    <w:rPr>
      <w:rFonts w:ascii="Tahoma" w:hAnsi="Tahoma" w:cs="Tahoma"/>
      <w:sz w:val="16"/>
      <w:szCs w:val="16"/>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imes New Roman"/>
        <w:color w:val="222222"/>
        <w:sz w:val="24"/>
        <w:szCs w:val="24"/>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B4756"/>
    <w:pPr>
      <w:spacing w:line="480" w:lineRule="auto"/>
      <w:jc w:val="both"/>
    </w:pPr>
    <w:rPr>
      <w:lang w:val="en-US"/>
    </w:rPr>
  </w:style>
  <w:style w:type="paragraph" w:styleId="Titlu1">
    <w:name w:val="heading 1"/>
    <w:basedOn w:val="Normal"/>
    <w:next w:val="Normal"/>
    <w:link w:val="Titlu1Caracter"/>
    <w:uiPriority w:val="9"/>
    <w:qFormat/>
    <w:rsid w:val="00956C2D"/>
    <w:pPr>
      <w:keepNext/>
      <w:keepLines/>
      <w:spacing w:before="240" w:after="0"/>
      <w:jc w:val="center"/>
      <w:outlineLvl w:val="0"/>
    </w:pPr>
    <w:rPr>
      <w:rFonts w:eastAsiaTheme="majorEastAsia" w:cstheme="majorBidi"/>
      <w:b/>
      <w:szCs w:val="32"/>
      <w:lang w:val="en-IN"/>
    </w:rPr>
  </w:style>
  <w:style w:type="paragraph" w:styleId="Titlu2">
    <w:name w:val="heading 2"/>
    <w:basedOn w:val="Normal"/>
    <w:next w:val="Normal"/>
    <w:link w:val="Titlu2Caracter"/>
    <w:uiPriority w:val="9"/>
    <w:unhideWhenUsed/>
    <w:qFormat/>
    <w:rsid w:val="001B1594"/>
    <w:pPr>
      <w:keepNext/>
      <w:keepLines/>
      <w:spacing w:before="40" w:after="0"/>
      <w:outlineLvl w:val="1"/>
    </w:pPr>
    <w:rPr>
      <w:rFonts w:eastAsiaTheme="majorEastAsia" w:cstheme="majorBidi"/>
      <w:b/>
      <w:szCs w:val="26"/>
      <w:lang w:val="en-IN"/>
    </w:rPr>
  </w:style>
  <w:style w:type="paragraph" w:styleId="Titlu3">
    <w:name w:val="heading 3"/>
    <w:basedOn w:val="Normal"/>
    <w:next w:val="Normal"/>
    <w:link w:val="Titlu3Caracter"/>
    <w:uiPriority w:val="9"/>
    <w:unhideWhenUsed/>
    <w:qFormat/>
    <w:rsid w:val="00C500D3"/>
    <w:pPr>
      <w:keepNext/>
      <w:keepLines/>
      <w:spacing w:before="200" w:after="0"/>
      <w:outlineLvl w:val="2"/>
    </w:pPr>
    <w:rPr>
      <w:rFonts w:eastAsiaTheme="majorEastAsia" w:cstheme="majorBidi"/>
      <w:b/>
      <w:bCs/>
      <w:lang w:val="en-IN"/>
    </w:rPr>
  </w:style>
  <w:style w:type="paragraph" w:styleId="Titlu4">
    <w:name w:val="heading 4"/>
    <w:basedOn w:val="Normal"/>
    <w:next w:val="Normal"/>
    <w:link w:val="Titlu4Caracter"/>
    <w:uiPriority w:val="9"/>
    <w:semiHidden/>
    <w:unhideWhenUsed/>
    <w:qFormat/>
    <w:rsid w:val="00913CFA"/>
    <w:pPr>
      <w:keepNext/>
      <w:keepLines/>
      <w:spacing w:before="40" w:after="0"/>
      <w:outlineLvl w:val="3"/>
    </w:pPr>
    <w:rPr>
      <w:rFonts w:eastAsiaTheme="majorEastAsia" w:cstheme="majorBidi"/>
      <w:i/>
      <w:iCs/>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956C2D"/>
    <w:rPr>
      <w:rFonts w:ascii="Times New Roman" w:eastAsiaTheme="majorEastAsia" w:hAnsi="Times New Roman" w:cstheme="majorBidi"/>
      <w:b/>
      <w:sz w:val="24"/>
      <w:szCs w:val="32"/>
    </w:rPr>
  </w:style>
  <w:style w:type="character" w:customStyle="1" w:styleId="Titlu2Caracter">
    <w:name w:val="Titlu 2 Caracter"/>
    <w:basedOn w:val="Fontdeparagrafimplicit"/>
    <w:link w:val="Titlu2"/>
    <w:uiPriority w:val="9"/>
    <w:rsid w:val="001B1594"/>
    <w:rPr>
      <w:rFonts w:ascii="Times New Roman" w:eastAsiaTheme="majorEastAsia" w:hAnsi="Times New Roman" w:cstheme="majorBidi"/>
      <w:b/>
      <w:sz w:val="24"/>
      <w:szCs w:val="26"/>
    </w:rPr>
  </w:style>
  <w:style w:type="character" w:customStyle="1" w:styleId="Titlu3Caracter">
    <w:name w:val="Titlu 3 Caracter"/>
    <w:basedOn w:val="Fontdeparagrafimplicit"/>
    <w:link w:val="Titlu3"/>
    <w:uiPriority w:val="9"/>
    <w:rsid w:val="00C500D3"/>
    <w:rPr>
      <w:rFonts w:ascii="Times New Roman" w:eastAsiaTheme="majorEastAsia" w:hAnsi="Times New Roman" w:cstheme="majorBidi"/>
      <w:b/>
      <w:bCs/>
      <w:sz w:val="24"/>
    </w:rPr>
  </w:style>
  <w:style w:type="paragraph" w:styleId="Legend">
    <w:name w:val="caption"/>
    <w:basedOn w:val="Normal"/>
    <w:qFormat/>
    <w:rsid w:val="00866C1D"/>
    <w:pPr>
      <w:widowControl w:val="0"/>
      <w:suppressLineNumbers/>
      <w:spacing w:before="120" w:after="120"/>
    </w:pPr>
    <w:rPr>
      <w:rFonts w:eastAsia="Calibri" w:cs="Lohit Devanagari"/>
      <w:iCs/>
      <w:lang w:eastAsia="zh-CN" w:bidi="hi-IN"/>
    </w:rPr>
  </w:style>
  <w:style w:type="character" w:customStyle="1" w:styleId="Titlu4Caracter">
    <w:name w:val="Titlu 4 Caracter"/>
    <w:basedOn w:val="Fontdeparagrafimplicit"/>
    <w:link w:val="Titlu4"/>
    <w:uiPriority w:val="9"/>
    <w:semiHidden/>
    <w:rsid w:val="00913CFA"/>
    <w:rPr>
      <w:rFonts w:ascii="Times New Roman" w:eastAsiaTheme="majorEastAsia" w:hAnsi="Times New Roman" w:cstheme="majorBidi"/>
      <w:i/>
      <w:iCs/>
      <w:sz w:val="24"/>
      <w:lang w:val="en-US"/>
    </w:rPr>
  </w:style>
  <w:style w:type="paragraph" w:styleId="Antet">
    <w:name w:val="header"/>
    <w:basedOn w:val="Normal"/>
    <w:link w:val="AntetCaracter"/>
    <w:uiPriority w:val="99"/>
    <w:unhideWhenUsed/>
    <w:rsid w:val="003B48E5"/>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3B48E5"/>
    <w:rPr>
      <w:lang w:val="en-US"/>
    </w:rPr>
  </w:style>
  <w:style w:type="paragraph" w:styleId="Subsol">
    <w:name w:val="footer"/>
    <w:basedOn w:val="Normal"/>
    <w:link w:val="SubsolCaracter"/>
    <w:uiPriority w:val="99"/>
    <w:unhideWhenUsed/>
    <w:rsid w:val="003B48E5"/>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3B48E5"/>
    <w:rPr>
      <w:lang w:val="en-US"/>
    </w:rPr>
  </w:style>
  <w:style w:type="paragraph" w:styleId="TextnBalon">
    <w:name w:val="Balloon Text"/>
    <w:basedOn w:val="Normal"/>
    <w:link w:val="TextnBalonCaracter"/>
    <w:uiPriority w:val="99"/>
    <w:semiHidden/>
    <w:unhideWhenUsed/>
    <w:rsid w:val="008C37B4"/>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8C37B4"/>
    <w:rPr>
      <w:rFonts w:ascii="Tahoma" w:hAnsi="Tahoma" w:cs="Tahoma"/>
      <w:sz w:val="16"/>
      <w:szCs w:val="1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73846705">
      <w:bodyDiv w:val="1"/>
      <w:marLeft w:val="0"/>
      <w:marRight w:val="0"/>
      <w:marTop w:val="0"/>
      <w:marBottom w:val="0"/>
      <w:divBdr>
        <w:top w:val="none" w:sz="0" w:space="0" w:color="auto"/>
        <w:left w:val="none" w:sz="0" w:space="0" w:color="auto"/>
        <w:bottom w:val="none" w:sz="0" w:space="0" w:color="auto"/>
        <w:right w:val="none" w:sz="0" w:space="0" w:color="auto"/>
      </w:divBdr>
    </w:div>
    <w:div w:id="11704082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1284</TotalTime>
  <Pages>9</Pages>
  <Words>2322</Words>
  <Characters>13474</Characters>
  <Application>Microsoft Office Word</Application>
  <DocSecurity>0</DocSecurity>
  <Lines>112</Lines>
  <Paragraphs>31</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15765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My Pc</cp:lastModifiedBy>
  <cp:revision>5</cp:revision>
  <dcterms:created xsi:type="dcterms:W3CDTF">2020-08-03T12:18:00Z</dcterms:created>
  <dcterms:modified xsi:type="dcterms:W3CDTF">2020-08-21T23:03:00Z</dcterms:modified>
</cp:coreProperties>
</file>