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DD1AB" w14:textId="555F4C49" w:rsidR="00D90DB7" w:rsidRDefault="00D90DB7" w:rsidP="00D90DB7">
      <w:pPr>
        <w:pStyle w:val="ListParagraph"/>
        <w:spacing w:line="360" w:lineRule="auto"/>
        <w:ind w:left="0"/>
        <w:rPr>
          <w:rFonts w:ascii="Microsoft Sans Serif" w:hAnsi="Microsoft Sans Serif" w:cs="Microsoft Sans Serif"/>
          <w:sz w:val="24"/>
          <w:szCs w:val="24"/>
        </w:rPr>
      </w:pPr>
      <w:r>
        <w:rPr>
          <w:rFonts w:ascii="Microsoft Sans Serif" w:hAnsi="Microsoft Sans Serif" w:cs="Microsoft Sans Serif"/>
          <w:sz w:val="24"/>
          <w:szCs w:val="24"/>
        </w:rPr>
        <w:t xml:space="preserve">Link to Part A video presentation PowerPoint.  </w:t>
      </w:r>
    </w:p>
    <w:p w14:paraId="13D288FC" w14:textId="77777777" w:rsidR="00D90DB7" w:rsidRDefault="00D90DB7"/>
    <w:p w14:paraId="01EDF572" w14:textId="01503C0F" w:rsidR="00D90DB7" w:rsidRPr="00D90DB7" w:rsidRDefault="00D90DB7" w:rsidP="00D90DB7">
      <w:pPr>
        <w:jc w:val="center"/>
        <w:rPr>
          <w:sz w:val="56"/>
          <w:szCs w:val="56"/>
        </w:rPr>
      </w:pPr>
      <w:hyperlink r:id="rId9" w:history="1">
        <w:r w:rsidRPr="00D90DB7">
          <w:rPr>
            <w:rStyle w:val="Hyperlink"/>
            <w:sz w:val="56"/>
            <w:szCs w:val="56"/>
          </w:rPr>
          <w:t>KD - 2114558 - EDAC7005.pptx</w:t>
        </w:r>
      </w:hyperlink>
    </w:p>
    <w:p w14:paraId="5B2AFB3D" w14:textId="77777777" w:rsidR="00D90DB7" w:rsidRDefault="00D90DB7"/>
    <w:p w14:paraId="7A4EC9FD" w14:textId="77777777" w:rsidR="00B1364B" w:rsidRPr="00FF10C3" w:rsidRDefault="00B1364B" w:rsidP="00B1364B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FF10C3">
        <w:rPr>
          <w:rFonts w:ascii="Arial" w:hAnsi="Arial" w:cs="Arial"/>
          <w:b/>
          <w:bCs/>
          <w:sz w:val="28"/>
          <w:szCs w:val="28"/>
          <w:u w:val="single"/>
        </w:rPr>
        <w:t>AI Acknowledgement</w:t>
      </w:r>
    </w:p>
    <w:p w14:paraId="3BA7EEF7" w14:textId="4A8819E8" w:rsidR="00B1364B" w:rsidRPr="00FF10C3" w:rsidRDefault="00B1364B" w:rsidP="00B1364B">
      <w:pPr>
        <w:spacing w:line="360" w:lineRule="auto"/>
        <w:rPr>
          <w:rFonts w:ascii="Arial" w:hAnsi="Arial" w:cs="Arial"/>
        </w:rPr>
      </w:pPr>
      <w:r w:rsidRPr="00FF10C3">
        <w:rPr>
          <w:rFonts w:ascii="Arial" w:hAnsi="Arial" w:cs="Arial"/>
        </w:rPr>
        <w:t xml:space="preserve">I acknowledge </w:t>
      </w:r>
      <w:r>
        <w:rPr>
          <w:rFonts w:ascii="Arial" w:hAnsi="Arial" w:cs="Arial"/>
        </w:rPr>
        <w:t>using</w:t>
      </w:r>
      <w:r w:rsidRPr="00FF10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ChatGPT</w:t>
      </w:r>
      <w:r w:rsidRPr="00FF10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782AFF">
        <w:rPr>
          <w:rFonts w:ascii="Arial" w:hAnsi="Arial" w:cs="Arial"/>
        </w:rPr>
        <w:t>https://chatgpt.com/</w:t>
      </w:r>
      <w:r>
        <w:rPr>
          <w:rFonts w:ascii="Arial" w:hAnsi="Arial" w:cs="Arial"/>
        </w:rPr>
        <w:t>)</w:t>
      </w:r>
      <w:r w:rsidRPr="00FF10C3">
        <w:rPr>
          <w:rFonts w:ascii="Arial" w:hAnsi="Arial" w:cs="Arial"/>
        </w:rPr>
        <w:t xml:space="preserve"> on </w:t>
      </w:r>
      <w:r>
        <w:rPr>
          <w:rFonts w:ascii="Arial" w:hAnsi="Arial" w:cs="Arial"/>
        </w:rPr>
        <w:t>17</w:t>
      </w:r>
      <w:r w:rsidRPr="0035503D">
        <w:rPr>
          <w:rFonts w:ascii="Arial" w:hAnsi="Arial" w:cs="Arial"/>
          <w:vertAlign w:val="superscript"/>
        </w:rPr>
        <w:t>h</w:t>
      </w:r>
      <w:r>
        <w:rPr>
          <w:rFonts w:ascii="Arial" w:hAnsi="Arial" w:cs="Arial"/>
        </w:rPr>
        <w:t xml:space="preserve"> February 2025 </w:t>
      </w:r>
      <w:r w:rsidRPr="00FF10C3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>understand the differences between Learning Theorists</w:t>
      </w:r>
      <w:r w:rsidRPr="00FF10C3">
        <w:rPr>
          <w:rFonts w:ascii="Arial" w:hAnsi="Arial" w:cs="Arial"/>
        </w:rPr>
        <w:t xml:space="preserve">. I used the prompt(s): </w:t>
      </w:r>
    </w:p>
    <w:p w14:paraId="34874BEE" w14:textId="608E2C96" w:rsidR="00B1364B" w:rsidRPr="00FF10C3" w:rsidRDefault="00B1364B" w:rsidP="00B1364B">
      <w:pPr>
        <w:spacing w:line="360" w:lineRule="auto"/>
        <w:rPr>
          <w:rFonts w:ascii="Arial" w:hAnsi="Arial" w:cs="Arial"/>
        </w:rPr>
      </w:pPr>
      <w:r w:rsidRPr="00FF10C3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 xml:space="preserve">Can you summarise the difference between Bronfenbrenner and </w:t>
      </w:r>
      <w:r w:rsidR="00206D92">
        <w:rPr>
          <w:rFonts w:ascii="Arial" w:hAnsi="Arial" w:cs="Arial"/>
        </w:rPr>
        <w:t>Joyce Epstein.</w:t>
      </w:r>
    </w:p>
    <w:p w14:paraId="4578A6E7" w14:textId="77777777" w:rsidR="00B1364B" w:rsidRPr="00FF10C3" w:rsidRDefault="00B1364B" w:rsidP="00B1364B">
      <w:pPr>
        <w:spacing w:line="360" w:lineRule="auto"/>
        <w:rPr>
          <w:rFonts w:ascii="Arial" w:hAnsi="Arial" w:cs="Arial"/>
        </w:rPr>
      </w:pPr>
      <w:r w:rsidRPr="00FF10C3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 xml:space="preserve">Can you provide me with a summary of understanding Bronfenbrenner’s Ecological System Theory? </w:t>
      </w:r>
      <w:r w:rsidRPr="00FF10C3">
        <w:rPr>
          <w:rFonts w:ascii="Arial" w:hAnsi="Arial" w:cs="Arial"/>
        </w:rPr>
        <w:t xml:space="preserve"> </w:t>
      </w:r>
    </w:p>
    <w:p w14:paraId="40A7C3A9" w14:textId="256E3177" w:rsidR="00B1364B" w:rsidRPr="00FF10C3" w:rsidRDefault="00B1364B" w:rsidP="00B1364B">
      <w:pPr>
        <w:spacing w:line="360" w:lineRule="auto"/>
        <w:rPr>
          <w:rFonts w:ascii="Arial" w:hAnsi="Arial" w:cs="Arial"/>
        </w:rPr>
      </w:pPr>
      <w:r w:rsidRPr="00FF10C3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 xml:space="preserve">Can you </w:t>
      </w:r>
      <w:r w:rsidR="00486E4F">
        <w:rPr>
          <w:rFonts w:ascii="Arial" w:hAnsi="Arial" w:cs="Arial"/>
        </w:rPr>
        <w:t xml:space="preserve">help me understand how to correctly </w:t>
      </w:r>
      <w:r w:rsidR="00463F57">
        <w:rPr>
          <w:rFonts w:ascii="Arial" w:hAnsi="Arial" w:cs="Arial"/>
        </w:rPr>
        <w:t>anonymise</w:t>
      </w:r>
      <w:r w:rsidR="00486E4F">
        <w:rPr>
          <w:rFonts w:ascii="Arial" w:hAnsi="Arial" w:cs="Arial"/>
        </w:rPr>
        <w:t xml:space="preserve"> my placement school </w:t>
      </w:r>
      <w:r w:rsidR="00463F57">
        <w:rPr>
          <w:rFonts w:ascii="Arial" w:hAnsi="Arial" w:cs="Arial"/>
        </w:rPr>
        <w:t xml:space="preserve">in a Harvard reference and following BERA 2024. </w:t>
      </w:r>
    </w:p>
    <w:p w14:paraId="7F09F8C4" w14:textId="77777777" w:rsidR="00B1364B" w:rsidRPr="00FF10C3" w:rsidRDefault="00B1364B" w:rsidP="00B1364B">
      <w:pPr>
        <w:spacing w:line="360" w:lineRule="auto"/>
        <w:rPr>
          <w:rFonts w:ascii="Arial" w:hAnsi="Arial" w:cs="Arial"/>
        </w:rPr>
      </w:pPr>
      <w:r w:rsidRPr="00FF10C3">
        <w:rPr>
          <w:rFonts w:ascii="Arial" w:hAnsi="Arial" w:cs="Arial"/>
        </w:rPr>
        <w:t xml:space="preserve">I confirm that I have not presented any </w:t>
      </w:r>
      <w:r>
        <w:rPr>
          <w:rFonts w:ascii="Arial" w:hAnsi="Arial" w:cs="Arial"/>
        </w:rPr>
        <w:t>AI-generated</w:t>
      </w:r>
      <w:r w:rsidRPr="00FF10C3">
        <w:rPr>
          <w:rFonts w:ascii="Arial" w:hAnsi="Arial" w:cs="Arial"/>
        </w:rPr>
        <w:t xml:space="preserve"> text as my own work. </w:t>
      </w:r>
    </w:p>
    <w:p w14:paraId="3C997742" w14:textId="77777777" w:rsidR="00B1364B" w:rsidRPr="00FF10C3" w:rsidRDefault="00B1364B" w:rsidP="00B1364B">
      <w:pPr>
        <w:spacing w:line="360" w:lineRule="auto"/>
        <w:rPr>
          <w:rFonts w:ascii="Arial" w:hAnsi="Arial" w:cs="Arial"/>
        </w:rPr>
      </w:pPr>
      <w:r w:rsidRPr="00FF10C3">
        <w:rPr>
          <w:rFonts w:ascii="Arial" w:hAnsi="Arial" w:cs="Arial"/>
        </w:rPr>
        <w:t xml:space="preserve">I confirm that I have copies of my drafts, notes, and other resources I used before and after </w:t>
      </w:r>
      <w:r>
        <w:rPr>
          <w:rFonts w:ascii="Arial" w:hAnsi="Arial" w:cs="Arial"/>
        </w:rPr>
        <w:t>using AI tools,</w:t>
      </w:r>
      <w:r w:rsidRPr="00FF10C3">
        <w:rPr>
          <w:rFonts w:ascii="Arial" w:hAnsi="Arial" w:cs="Arial"/>
        </w:rPr>
        <w:t xml:space="preserve"> which I may be asked to provide in evidence. </w:t>
      </w:r>
    </w:p>
    <w:p w14:paraId="4A986D00" w14:textId="77777777" w:rsidR="00D90DB7" w:rsidRDefault="00D90DB7"/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436"/>
        <w:gridCol w:w="3647"/>
        <w:gridCol w:w="4407"/>
      </w:tblGrid>
      <w:tr w:rsidR="006F764C" w:rsidRPr="006F764C" w14:paraId="500AD306" w14:textId="77777777" w:rsidTr="006F764C">
        <w:trPr>
          <w:trHeight w:val="843"/>
        </w:trPr>
        <w:tc>
          <w:tcPr>
            <w:tcW w:w="2436" w:type="dxa"/>
          </w:tcPr>
          <w:p w14:paraId="6C797DEB" w14:textId="77777777" w:rsidR="006F764C" w:rsidRPr="006F764C" w:rsidRDefault="006F764C" w:rsidP="00C91901">
            <w:pPr>
              <w:pStyle w:val="AssignBody"/>
              <w:rPr>
                <w:sz w:val="20"/>
                <w:szCs w:val="20"/>
              </w:rPr>
            </w:pPr>
          </w:p>
        </w:tc>
        <w:tc>
          <w:tcPr>
            <w:tcW w:w="3647" w:type="dxa"/>
          </w:tcPr>
          <w:p w14:paraId="0BE0908B" w14:textId="77777777" w:rsidR="006F764C" w:rsidRPr="006F764C" w:rsidRDefault="006F764C" w:rsidP="00C91901">
            <w:pPr>
              <w:pStyle w:val="AssignBody"/>
              <w:rPr>
                <w:sz w:val="20"/>
                <w:szCs w:val="20"/>
              </w:rPr>
            </w:pPr>
            <w:proofErr w:type="spellStart"/>
            <w:r w:rsidRPr="006F764C">
              <w:rPr>
                <w:sz w:val="20"/>
                <w:szCs w:val="20"/>
              </w:rPr>
              <w:t>Targed</w:t>
            </w:r>
            <w:proofErr w:type="spellEnd"/>
            <w:r w:rsidRPr="006F764C">
              <w:rPr>
                <w:sz w:val="20"/>
                <w:szCs w:val="20"/>
              </w:rPr>
              <w:t>/target</w:t>
            </w:r>
          </w:p>
        </w:tc>
        <w:tc>
          <w:tcPr>
            <w:tcW w:w="4407" w:type="dxa"/>
          </w:tcPr>
          <w:p w14:paraId="4115D4D3" w14:textId="77777777" w:rsidR="006F764C" w:rsidRPr="006F764C" w:rsidRDefault="006F764C" w:rsidP="00C9190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0"/>
                <w:szCs w:val="20"/>
                <w:lang w:val="en-US"/>
              </w:rPr>
            </w:pPr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Yr </w:t>
            </w:r>
            <w:proofErr w:type="spellStart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>hyn</w:t>
            </w:r>
            <w:proofErr w:type="spellEnd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yr </w:t>
            </w:r>
            <w:proofErr w:type="spellStart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>wyf</w:t>
            </w:r>
            <w:proofErr w:type="spellEnd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>wedi'i</w:t>
            </w:r>
            <w:proofErr w:type="spellEnd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>wneud</w:t>
            </w:r>
            <w:proofErr w:type="spellEnd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>yn</w:t>
            </w:r>
            <w:proofErr w:type="spellEnd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yr </w:t>
            </w:r>
            <w:proofErr w:type="spellStart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>aseiniad</w:t>
            </w:r>
            <w:proofErr w:type="spellEnd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6F764C">
              <w:rPr>
                <w:rFonts w:ascii="Arial" w:hAnsi="Arial" w:cs="Arial"/>
                <w:color w:val="222222"/>
                <w:sz w:val="20"/>
                <w:szCs w:val="20"/>
                <w:shd w:val="clear" w:color="auto" w:fill="F8F9FA"/>
                <w:lang w:val="en-US"/>
              </w:rPr>
              <w:t>hwn</w:t>
            </w:r>
            <w:proofErr w:type="spellEnd"/>
          </w:p>
          <w:p w14:paraId="7D92828F" w14:textId="77777777" w:rsidR="006F764C" w:rsidRPr="006F764C" w:rsidRDefault="006F764C" w:rsidP="00C9190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F764C">
              <w:rPr>
                <w:rFonts w:ascii="Arial" w:hAnsi="Arial" w:cs="Arial"/>
                <w:sz w:val="20"/>
                <w:szCs w:val="20"/>
                <w:lang w:val="en-US"/>
              </w:rPr>
              <w:t>What I have done in this assignment...</w:t>
            </w:r>
          </w:p>
          <w:p w14:paraId="78A794F7" w14:textId="77777777" w:rsidR="006F764C" w:rsidRPr="006F764C" w:rsidRDefault="006F764C" w:rsidP="00C91901">
            <w:pPr>
              <w:pStyle w:val="AssignBody"/>
              <w:rPr>
                <w:sz w:val="20"/>
                <w:szCs w:val="20"/>
              </w:rPr>
            </w:pPr>
          </w:p>
        </w:tc>
      </w:tr>
      <w:tr w:rsidR="006F764C" w:rsidRPr="006F764C" w14:paraId="315FB0BD" w14:textId="77777777" w:rsidTr="00C91901">
        <w:tc>
          <w:tcPr>
            <w:tcW w:w="2436" w:type="dxa"/>
          </w:tcPr>
          <w:p w14:paraId="575C16CA" w14:textId="77777777" w:rsidR="006F764C" w:rsidRPr="006F764C" w:rsidRDefault="006F764C" w:rsidP="00C91901">
            <w:pPr>
              <w:pStyle w:val="AssignBody"/>
              <w:rPr>
                <w:sz w:val="20"/>
                <w:szCs w:val="20"/>
              </w:rPr>
            </w:pPr>
            <w:proofErr w:type="spellStart"/>
            <w:r w:rsidRPr="006F764C">
              <w:rPr>
                <w:sz w:val="20"/>
                <w:szCs w:val="20"/>
              </w:rPr>
              <w:t>Targed</w:t>
            </w:r>
            <w:proofErr w:type="spellEnd"/>
            <w:r w:rsidRPr="006F764C">
              <w:rPr>
                <w:sz w:val="20"/>
                <w:szCs w:val="20"/>
              </w:rPr>
              <w:t>/Target 2</w:t>
            </w:r>
          </w:p>
        </w:tc>
        <w:tc>
          <w:tcPr>
            <w:tcW w:w="3647" w:type="dxa"/>
          </w:tcPr>
          <w:p w14:paraId="02E3185B" w14:textId="77777777" w:rsidR="006F764C" w:rsidRPr="006F764C" w:rsidRDefault="006F764C" w:rsidP="00C91901">
            <w:pPr>
              <w:pStyle w:val="AssignBody"/>
              <w:rPr>
                <w:sz w:val="20"/>
                <w:szCs w:val="20"/>
              </w:rPr>
            </w:pPr>
            <w:r w:rsidRPr="006F764C">
              <w:rPr>
                <w:sz w:val="20"/>
                <w:szCs w:val="20"/>
              </w:rPr>
              <w:t>Use a wider reference list and select evidence-based and relevant literature to support your arguments. Synthesise the work of multiple authors and research articles to provide a comprehensive analysis rather than focusing on one source at a time.</w:t>
            </w:r>
          </w:p>
        </w:tc>
        <w:tc>
          <w:tcPr>
            <w:tcW w:w="4407" w:type="dxa"/>
          </w:tcPr>
          <w:p w14:paraId="5D2A0DC9" w14:textId="77777777" w:rsidR="006F764C" w:rsidRPr="006F764C" w:rsidRDefault="006F764C" w:rsidP="00C91901">
            <w:pPr>
              <w:pStyle w:val="AssignBody"/>
              <w:rPr>
                <w:sz w:val="20"/>
                <w:szCs w:val="20"/>
              </w:rPr>
            </w:pPr>
            <w:r w:rsidRPr="006F764C">
              <w:rPr>
                <w:sz w:val="20"/>
                <w:szCs w:val="20"/>
              </w:rPr>
              <w:t xml:space="preserve">I have read and used a wider range of literature, using the reading lists to help develop my collection of references for this module. This, in turn, allowed me to synthesise a combination of authors and methods, rather than just focusing on one source at a time. </w:t>
            </w:r>
          </w:p>
        </w:tc>
      </w:tr>
      <w:tr w:rsidR="006F764C" w:rsidRPr="006F764C" w14:paraId="4A9B9705" w14:textId="77777777" w:rsidTr="00C91901">
        <w:tc>
          <w:tcPr>
            <w:tcW w:w="2436" w:type="dxa"/>
          </w:tcPr>
          <w:p w14:paraId="3F0C0F89" w14:textId="77777777" w:rsidR="006F764C" w:rsidRPr="006F764C" w:rsidRDefault="006F764C" w:rsidP="00C91901">
            <w:pPr>
              <w:pStyle w:val="AssignBody"/>
              <w:rPr>
                <w:sz w:val="20"/>
                <w:szCs w:val="20"/>
              </w:rPr>
            </w:pPr>
            <w:proofErr w:type="spellStart"/>
            <w:r w:rsidRPr="006F764C">
              <w:rPr>
                <w:sz w:val="20"/>
                <w:szCs w:val="20"/>
              </w:rPr>
              <w:t>Targed</w:t>
            </w:r>
            <w:proofErr w:type="spellEnd"/>
            <w:r w:rsidRPr="006F764C">
              <w:rPr>
                <w:sz w:val="20"/>
                <w:szCs w:val="20"/>
              </w:rPr>
              <w:t>/Target 3</w:t>
            </w:r>
          </w:p>
        </w:tc>
        <w:tc>
          <w:tcPr>
            <w:tcW w:w="3647" w:type="dxa"/>
          </w:tcPr>
          <w:p w14:paraId="4CBCE28B" w14:textId="77777777" w:rsidR="006F764C" w:rsidRPr="006F764C" w:rsidRDefault="006F764C" w:rsidP="00C91901">
            <w:pPr>
              <w:pStyle w:val="AssignBody"/>
              <w:rPr>
                <w:sz w:val="20"/>
                <w:szCs w:val="20"/>
              </w:rPr>
            </w:pPr>
            <w:r w:rsidRPr="006F764C">
              <w:rPr>
                <w:sz w:val="20"/>
                <w:szCs w:val="20"/>
              </w:rPr>
              <w:t>Explore alternative viewpoints from different research to build an argument and offer contradictory stances - this will develop your critical thinking skills.</w:t>
            </w:r>
          </w:p>
        </w:tc>
        <w:tc>
          <w:tcPr>
            <w:tcW w:w="4407" w:type="dxa"/>
          </w:tcPr>
          <w:p w14:paraId="054BDE4B" w14:textId="4A7AB4B4" w:rsidR="006F764C" w:rsidRPr="006F764C" w:rsidRDefault="006F764C" w:rsidP="00C91901">
            <w:pPr>
              <w:pStyle w:val="AssignBod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 this presentation, I have </w:t>
            </w:r>
            <w:r w:rsidR="00094548">
              <w:rPr>
                <w:sz w:val="20"/>
                <w:szCs w:val="20"/>
              </w:rPr>
              <w:t>been able to c</w:t>
            </w:r>
            <w:r w:rsidR="006A040C">
              <w:rPr>
                <w:sz w:val="20"/>
                <w:szCs w:val="20"/>
              </w:rPr>
              <w:t>ompare and c</w:t>
            </w:r>
            <w:r w:rsidR="00094548">
              <w:rPr>
                <w:sz w:val="20"/>
                <w:szCs w:val="20"/>
              </w:rPr>
              <w:t xml:space="preserve">ontradict current theoretical frameworks in the current literature to help support and develop my critical analysis. </w:t>
            </w:r>
          </w:p>
        </w:tc>
      </w:tr>
    </w:tbl>
    <w:p w14:paraId="43C178F3" w14:textId="77777777" w:rsidR="00D90DB7" w:rsidRPr="006F764C" w:rsidRDefault="00D90DB7">
      <w:pPr>
        <w:rPr>
          <w:sz w:val="20"/>
          <w:szCs w:val="20"/>
        </w:rPr>
      </w:pPr>
    </w:p>
    <w:p w14:paraId="5E31E9B0" w14:textId="77777777" w:rsidR="00D90DB7" w:rsidRDefault="00D90DB7"/>
    <w:p w14:paraId="5B02E09A" w14:textId="157DF8D1" w:rsidR="00922C63" w:rsidRPr="008612C5" w:rsidRDefault="00D90DB7">
      <w:pPr>
        <w:rPr>
          <w:color w:val="000000" w:themeColor="text1"/>
          <w:sz w:val="36"/>
          <w:szCs w:val="36"/>
        </w:rPr>
      </w:pPr>
      <w:r w:rsidRPr="008612C5">
        <w:rPr>
          <w:color w:val="000000" w:themeColor="text1"/>
          <w:sz w:val="36"/>
          <w:szCs w:val="36"/>
        </w:rPr>
        <w:lastRenderedPageBreak/>
        <w:t>Reference List.</w:t>
      </w:r>
    </w:p>
    <w:p w14:paraId="186F5355" w14:textId="3AE91CA4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AECF (2022) </w:t>
      </w:r>
      <w:r w:rsidRPr="00D90DB7">
        <w:rPr>
          <w:i/>
          <w:iCs/>
          <w:color w:val="000000" w:themeColor="text1"/>
          <w:sz w:val="20"/>
          <w:szCs w:val="20"/>
        </w:rPr>
        <w:t>Parental involvement in your child’s education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10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https://www.aecf.org/blog/parental-involvement-is-key-to-student-success-research-shows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17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01DCA020" w14:textId="0E4CC036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Bishopton Primary School (2024) </w:t>
      </w:r>
      <w:r w:rsidRPr="00D90DB7">
        <w:rPr>
          <w:i/>
          <w:iCs/>
          <w:color w:val="000000" w:themeColor="text1"/>
          <w:sz w:val="20"/>
          <w:szCs w:val="20"/>
        </w:rPr>
        <w:t>Parent workshops with coffee and cake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11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https://bishopstonprimaryschool.wales/parent-workshops-with-coffee-and-cake/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6A7204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6A7204">
        <w:rPr>
          <w:color w:val="000000" w:themeColor="text1"/>
          <w:sz w:val="20"/>
          <w:szCs w:val="20"/>
        </w:rPr>
        <w:t xml:space="preserve">: </w:t>
      </w:r>
      <w:r w:rsidRPr="00D90DB7">
        <w:rPr>
          <w:color w:val="000000" w:themeColor="text1"/>
          <w:sz w:val="20"/>
          <w:szCs w:val="20"/>
        </w:rPr>
        <w:t>17 February 2025</w:t>
      </w:r>
      <w:r w:rsidRPr="006A7204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07F7A09A" w14:textId="77777777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Bronfenbrenner, U. (1974) ‘Developmental research, public policy, and the ecology of childhood’, </w:t>
      </w:r>
      <w:r w:rsidRPr="00D90DB7">
        <w:rPr>
          <w:i/>
          <w:iCs/>
          <w:color w:val="000000" w:themeColor="text1"/>
          <w:sz w:val="20"/>
          <w:szCs w:val="20"/>
        </w:rPr>
        <w:t>Child Development</w:t>
      </w:r>
      <w:r w:rsidRPr="00D90DB7">
        <w:rPr>
          <w:color w:val="000000" w:themeColor="text1"/>
          <w:sz w:val="20"/>
          <w:szCs w:val="20"/>
        </w:rPr>
        <w:t>, 45(1), pp. 1–5.</w:t>
      </w:r>
    </w:p>
    <w:p w14:paraId="41D8F788" w14:textId="314A3B84" w:rsidR="00D90DB7" w:rsidRPr="00D90DB7" w:rsidRDefault="00D90DB7" w:rsidP="00D90DB7">
      <w:pPr>
        <w:rPr>
          <w:color w:val="000000" w:themeColor="text1"/>
          <w:sz w:val="20"/>
          <w:szCs w:val="20"/>
        </w:rPr>
      </w:pPr>
      <w:proofErr w:type="spellStart"/>
      <w:r w:rsidRPr="00D90DB7">
        <w:rPr>
          <w:color w:val="000000" w:themeColor="text1"/>
          <w:sz w:val="20"/>
          <w:szCs w:val="20"/>
        </w:rPr>
        <w:t>Brossardi</w:t>
      </w:r>
      <w:proofErr w:type="spellEnd"/>
      <w:r w:rsidRPr="00D90DB7">
        <w:rPr>
          <w:color w:val="000000" w:themeColor="text1"/>
          <w:sz w:val="20"/>
          <w:szCs w:val="20"/>
        </w:rPr>
        <w:t xml:space="preserve">, M., et al. (2020) </w:t>
      </w:r>
      <w:r w:rsidRPr="00D90DB7">
        <w:rPr>
          <w:i/>
          <w:iCs/>
          <w:color w:val="000000" w:themeColor="text1"/>
          <w:sz w:val="20"/>
          <w:szCs w:val="20"/>
        </w:rPr>
        <w:t>UNICEF parental engagement in children’s learning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12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https://www.unicef.org/innocenti/media/6236/file/UNICEF-IRB-Parental-Engagement-Childrens-Learning-2020-cover.pdf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17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3B9D0718" w14:textId="77777777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Donaldson, P.G. (2015) </w:t>
      </w:r>
      <w:r w:rsidRPr="00D90DB7">
        <w:rPr>
          <w:i/>
          <w:iCs/>
          <w:color w:val="000000" w:themeColor="text1"/>
          <w:sz w:val="20"/>
          <w:szCs w:val="20"/>
        </w:rPr>
        <w:t>Successful futures</w:t>
      </w:r>
      <w:r w:rsidRPr="00D90DB7">
        <w:rPr>
          <w:color w:val="000000" w:themeColor="text1"/>
          <w:sz w:val="20"/>
          <w:szCs w:val="20"/>
        </w:rPr>
        <w:t>. Cardiff: Welsh Government.</w:t>
      </w:r>
    </w:p>
    <w:p w14:paraId="12260774" w14:textId="77777777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EEF (2021) </w:t>
      </w:r>
      <w:r w:rsidRPr="00D90DB7">
        <w:rPr>
          <w:i/>
          <w:iCs/>
          <w:color w:val="000000" w:themeColor="text1"/>
          <w:sz w:val="20"/>
          <w:szCs w:val="20"/>
        </w:rPr>
        <w:t>Working with parents to support children’s learning</w:t>
      </w:r>
      <w:r w:rsidRPr="00D90DB7">
        <w:rPr>
          <w:color w:val="000000" w:themeColor="text1"/>
          <w:sz w:val="20"/>
          <w:szCs w:val="20"/>
        </w:rPr>
        <w:t>. London: EEF.</w:t>
      </w:r>
    </w:p>
    <w:p w14:paraId="76DACEB7" w14:textId="34D3EC67" w:rsid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Epstein, J.L. (2001) </w:t>
      </w:r>
      <w:r w:rsidRPr="00D90DB7">
        <w:rPr>
          <w:i/>
          <w:iCs/>
          <w:color w:val="000000" w:themeColor="text1"/>
          <w:sz w:val="20"/>
          <w:szCs w:val="20"/>
        </w:rPr>
        <w:t>School, family, and community partnerships: Preparing educators and improving schools</w:t>
      </w:r>
      <w:r w:rsidRPr="00D90DB7">
        <w:rPr>
          <w:color w:val="000000" w:themeColor="text1"/>
          <w:sz w:val="20"/>
          <w:szCs w:val="20"/>
        </w:rPr>
        <w:t xml:space="preserve">. Boulder, CO: Westview Press. [Online] Available at: </w:t>
      </w:r>
      <w:hyperlink r:id="rId13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https://archive.org/details/schoolfamilycomm0000epst/page/n7/mode/2up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 xml:space="preserve">23 </w:t>
      </w:r>
      <w:r w:rsidRPr="00D90DB7">
        <w:rPr>
          <w:color w:val="000000" w:themeColor="text1"/>
          <w:sz w:val="20"/>
          <w:szCs w:val="20"/>
        </w:rPr>
        <w:t>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  <w:r w:rsidRPr="008612C5">
        <w:rPr>
          <w:color w:val="000000" w:themeColor="text1"/>
          <w:sz w:val="20"/>
          <w:szCs w:val="20"/>
        </w:rPr>
        <w:br/>
      </w:r>
      <w:r w:rsidRPr="008612C5">
        <w:rPr>
          <w:color w:val="000000" w:themeColor="text1"/>
          <w:sz w:val="20"/>
          <w:szCs w:val="20"/>
        </w:rPr>
        <w:br/>
      </w:r>
      <w:r w:rsidRPr="00D90DB7">
        <w:rPr>
          <w:color w:val="000000" w:themeColor="text1"/>
          <w:sz w:val="20"/>
          <w:szCs w:val="20"/>
        </w:rPr>
        <w:t xml:space="preserve">Estyn (2019) </w:t>
      </w:r>
      <w:r w:rsidRPr="00D90DB7">
        <w:rPr>
          <w:i/>
          <w:iCs/>
          <w:color w:val="000000" w:themeColor="text1"/>
          <w:sz w:val="20"/>
          <w:szCs w:val="20"/>
        </w:rPr>
        <w:t>Supporting parental engagement through workshops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14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https://estyn.gov.wales/improvement-resources/supporting-parental-engagement-through-workshops/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17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678E4FE8" w14:textId="5E75259B" w:rsidR="00451383" w:rsidRPr="00D90DB7" w:rsidRDefault="00451383" w:rsidP="00D90DB7">
      <w:pPr>
        <w:rPr>
          <w:color w:val="000000" w:themeColor="text1"/>
          <w:sz w:val="20"/>
          <w:szCs w:val="20"/>
        </w:rPr>
      </w:pPr>
      <w:r w:rsidRPr="000410C4">
        <w:rPr>
          <w:color w:val="000000" w:themeColor="text1"/>
          <w:sz w:val="20"/>
          <w:szCs w:val="20"/>
        </w:rPr>
        <w:t xml:space="preserve">Estyn (2023) </w:t>
      </w:r>
      <w:r w:rsidRPr="000410C4">
        <w:rPr>
          <w:i/>
          <w:iCs/>
          <w:color w:val="000000" w:themeColor="text1"/>
          <w:sz w:val="20"/>
          <w:szCs w:val="20"/>
        </w:rPr>
        <w:t xml:space="preserve">Inspection report: </w:t>
      </w:r>
      <w:proofErr w:type="spellStart"/>
      <w:r w:rsidRPr="000410C4">
        <w:rPr>
          <w:i/>
          <w:iCs/>
          <w:color w:val="000000" w:themeColor="text1"/>
          <w:sz w:val="20"/>
          <w:szCs w:val="20"/>
          <w:highlight w:val="black"/>
        </w:rPr>
        <w:t>Gorseinon</w:t>
      </w:r>
      <w:proofErr w:type="spellEnd"/>
      <w:r w:rsidRPr="000410C4">
        <w:rPr>
          <w:i/>
          <w:iCs/>
          <w:color w:val="000000" w:themeColor="text1"/>
          <w:sz w:val="20"/>
          <w:szCs w:val="20"/>
          <w:highlight w:val="black"/>
        </w:rPr>
        <w:t xml:space="preserve"> Primary School</w:t>
      </w:r>
      <w:r w:rsidRPr="000410C4">
        <w:rPr>
          <w:color w:val="000000" w:themeColor="text1"/>
          <w:sz w:val="20"/>
          <w:szCs w:val="20"/>
        </w:rPr>
        <w:t xml:space="preserve">. Available at: </w:t>
      </w:r>
      <w:hyperlink r:id="rId15" w:tgtFrame="_new" w:history="1">
        <w:r w:rsidRPr="000410C4">
          <w:rPr>
            <w:rStyle w:val="Hyperlink"/>
            <w:color w:val="000000" w:themeColor="text1"/>
            <w:sz w:val="20"/>
            <w:szCs w:val="20"/>
          </w:rPr>
          <w:t>https://www.estyn.gov.wales/system/files/2023-01/Inspection%20report%20</w:t>
        </w:r>
        <w:r w:rsidRPr="000410C4">
          <w:rPr>
            <w:rStyle w:val="Hyperlink"/>
            <w:color w:val="000000" w:themeColor="text1"/>
            <w:sz w:val="20"/>
            <w:szCs w:val="20"/>
            <w:highlight w:val="black"/>
          </w:rPr>
          <w:t>Gorseinon%20Primary</w:t>
        </w:r>
        <w:r w:rsidRPr="000410C4">
          <w:rPr>
            <w:rStyle w:val="Hyperlink"/>
            <w:color w:val="000000" w:themeColor="text1"/>
            <w:sz w:val="20"/>
            <w:szCs w:val="20"/>
          </w:rPr>
          <w:t>%20School%202023.pdf</w:t>
        </w:r>
      </w:hyperlink>
      <w:r w:rsidRPr="000410C4">
        <w:rPr>
          <w:color w:val="000000" w:themeColor="text1"/>
          <w:sz w:val="20"/>
          <w:szCs w:val="20"/>
        </w:rPr>
        <w:t xml:space="preserve"> (Accessed: 26 February 2025).</w:t>
      </w:r>
    </w:p>
    <w:p w14:paraId="4074CD85" w14:textId="77777777" w:rsidR="00D90DB7" w:rsidRPr="008612C5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Estyn (2024) </w:t>
      </w:r>
      <w:r w:rsidRPr="00D90DB7">
        <w:rPr>
          <w:i/>
          <w:iCs/>
          <w:color w:val="000000" w:themeColor="text1"/>
          <w:sz w:val="20"/>
          <w:szCs w:val="20"/>
        </w:rPr>
        <w:t>Working in partnership with a range of agencies to support families and promote pupils’ well-being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16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https://estyn.gov.wales/improvement-resources/working-in-partnership-with-a-range-of-agencies-to-support-families-and-promote-pupils-well-being/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17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06ABE628" w14:textId="411EE44A" w:rsid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OECD (2024) </w:t>
      </w:r>
      <w:r w:rsidRPr="00D90DB7">
        <w:rPr>
          <w:i/>
          <w:iCs/>
          <w:color w:val="000000" w:themeColor="text1"/>
          <w:sz w:val="20"/>
          <w:szCs w:val="20"/>
        </w:rPr>
        <w:t>OECD digital economy outlook 2024 (Volume 2)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17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https://www.oecd.org/en/publications/oecd-digital-economy-outlook-2024-volume-2_3adf705b-en.html</w:t>
        </w:r>
      </w:hyperlink>
      <w:r w:rsidR="006A7204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17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0C37FD12" w14:textId="21E3192D" w:rsidR="006A7204" w:rsidRPr="00D90DB7" w:rsidRDefault="006A7204" w:rsidP="00D90DB7">
      <w:pPr>
        <w:rPr>
          <w:color w:val="000000" w:themeColor="text1"/>
          <w:sz w:val="20"/>
          <w:szCs w:val="20"/>
        </w:rPr>
      </w:pPr>
      <w:r w:rsidRPr="006A7204">
        <w:rPr>
          <w:color w:val="000000" w:themeColor="text1"/>
          <w:sz w:val="20"/>
          <w:szCs w:val="20"/>
        </w:rPr>
        <w:t xml:space="preserve">School A (2024) </w:t>
      </w:r>
      <w:r w:rsidRPr="006A7204">
        <w:rPr>
          <w:i/>
          <w:iCs/>
          <w:color w:val="000000" w:themeColor="text1"/>
          <w:sz w:val="20"/>
          <w:szCs w:val="20"/>
        </w:rPr>
        <w:t>Internal school document</w:t>
      </w:r>
      <w:r>
        <w:rPr>
          <w:i/>
          <w:iCs/>
          <w:color w:val="000000" w:themeColor="text1"/>
          <w:sz w:val="20"/>
          <w:szCs w:val="20"/>
        </w:rPr>
        <w:t xml:space="preserve"> and </w:t>
      </w:r>
      <w:r w:rsidRPr="006A7204">
        <w:rPr>
          <w:i/>
          <w:iCs/>
          <w:color w:val="000000" w:themeColor="text1"/>
          <w:sz w:val="20"/>
          <w:szCs w:val="20"/>
        </w:rPr>
        <w:t>notes</w:t>
      </w:r>
      <w:r w:rsidRPr="006A7204">
        <w:rPr>
          <w:color w:val="000000" w:themeColor="text1"/>
          <w:sz w:val="20"/>
          <w:szCs w:val="20"/>
        </w:rPr>
        <w:t xml:space="preserve"> [Unpublished placement material].</w:t>
      </w:r>
    </w:p>
    <w:p w14:paraId="0BA9360C" w14:textId="1D4F3723" w:rsidR="00D90DB7" w:rsidRPr="00D90DB7" w:rsidRDefault="00D90DB7" w:rsidP="00D90DB7">
      <w:pPr>
        <w:rPr>
          <w:color w:val="000000" w:themeColor="text1"/>
          <w:sz w:val="20"/>
          <w:szCs w:val="20"/>
        </w:rPr>
      </w:pPr>
      <w:proofErr w:type="spellStart"/>
      <w:r w:rsidRPr="00D90DB7">
        <w:rPr>
          <w:color w:val="000000" w:themeColor="text1"/>
          <w:sz w:val="20"/>
          <w:szCs w:val="20"/>
        </w:rPr>
        <w:t>VectorStock</w:t>
      </w:r>
      <w:proofErr w:type="spellEnd"/>
      <w:r w:rsidRPr="00D90DB7">
        <w:rPr>
          <w:color w:val="000000" w:themeColor="text1"/>
          <w:sz w:val="20"/>
          <w:szCs w:val="20"/>
        </w:rPr>
        <w:t xml:space="preserve"> (n.d.) </w:t>
      </w:r>
      <w:r w:rsidRPr="00D90DB7">
        <w:rPr>
          <w:i/>
          <w:iCs/>
          <w:color w:val="000000" w:themeColor="text1"/>
          <w:sz w:val="20"/>
          <w:szCs w:val="20"/>
        </w:rPr>
        <w:t>Map Wales with districts vector image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18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https://www.vectorstock.com/royalty-free-vector/map-wales-with-districts-vector-29118507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17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72E244FC" w14:textId="74321727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Welsh Government (2019a) </w:t>
      </w:r>
      <w:r w:rsidRPr="00D90DB7">
        <w:rPr>
          <w:i/>
          <w:iCs/>
          <w:color w:val="000000" w:themeColor="text1"/>
          <w:sz w:val="20"/>
          <w:szCs w:val="20"/>
        </w:rPr>
        <w:t>Parenting engagement and support: Guidance for providers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19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https://www.gov.wales/parenting-engagement-and-support-guidance-providers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17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  <w:r w:rsidRPr="008612C5">
        <w:rPr>
          <w:color w:val="000000" w:themeColor="text1"/>
          <w:sz w:val="20"/>
          <w:szCs w:val="20"/>
        </w:rPr>
        <w:br/>
      </w:r>
      <w:r w:rsidRPr="008612C5">
        <w:rPr>
          <w:color w:val="000000" w:themeColor="text1"/>
          <w:sz w:val="20"/>
          <w:szCs w:val="20"/>
        </w:rPr>
        <w:br/>
      </w:r>
      <w:r w:rsidRPr="00D90DB7">
        <w:rPr>
          <w:color w:val="000000" w:themeColor="text1"/>
          <w:sz w:val="20"/>
          <w:szCs w:val="20"/>
        </w:rPr>
        <w:t xml:space="preserve">Welsh Government (2019b) </w:t>
      </w:r>
      <w:r w:rsidRPr="00D90DB7">
        <w:rPr>
          <w:i/>
          <w:iCs/>
          <w:color w:val="000000" w:themeColor="text1"/>
          <w:sz w:val="20"/>
          <w:szCs w:val="20"/>
        </w:rPr>
        <w:t>Parenting engagement and support: Guidance for providers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20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https://www.gov.wales/sites/default/files/publications/2019-10/parenting-engagement-and-support-guidance-for-providers.pdf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17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6D7D60AB" w14:textId="27D9EC9C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lastRenderedPageBreak/>
        <w:t xml:space="preserve">Welsh Government (2022) </w:t>
      </w:r>
      <w:r w:rsidRPr="00D90DB7">
        <w:rPr>
          <w:i/>
          <w:iCs/>
          <w:color w:val="000000" w:themeColor="text1"/>
          <w:sz w:val="20"/>
          <w:szCs w:val="20"/>
        </w:rPr>
        <w:t>Digital inclusion progress report: Towards a digitally confident Wales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21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https://www.gov.wales/sites/default/files/pdf-versions/2022/4/2/1650375517/digital-inclusion-progress-report-towards-digitally-confident-wales.pdf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15</w:t>
      </w:r>
      <w:r w:rsidRPr="00D90DB7">
        <w:rPr>
          <w:color w:val="000000" w:themeColor="text1"/>
          <w:sz w:val="20"/>
          <w:szCs w:val="20"/>
        </w:rPr>
        <w:t xml:space="preserve">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7DF27A53" w14:textId="01AF4874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Welsh Government (2023) </w:t>
      </w:r>
      <w:r w:rsidRPr="00D90DB7">
        <w:rPr>
          <w:i/>
          <w:iCs/>
          <w:color w:val="000000" w:themeColor="text1"/>
          <w:sz w:val="20"/>
          <w:szCs w:val="20"/>
        </w:rPr>
        <w:t>Poverty and deprivation: National survey Wales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22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https://www.gov.wales/poverty-and-deprivation-national-survey-wales-april-2021-march-2022-html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23</w:t>
      </w:r>
      <w:r w:rsidRPr="00D90DB7">
        <w:rPr>
          <w:color w:val="000000" w:themeColor="text1"/>
          <w:sz w:val="20"/>
          <w:szCs w:val="20"/>
        </w:rPr>
        <w:t xml:space="preserve">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5A4BCC3E" w14:textId="5BFDEA58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Welsh Government (2024a) </w:t>
      </w:r>
      <w:r w:rsidRPr="00D90DB7">
        <w:rPr>
          <w:i/>
          <w:iCs/>
          <w:color w:val="000000" w:themeColor="text1"/>
          <w:sz w:val="20"/>
          <w:szCs w:val="20"/>
        </w:rPr>
        <w:t>My local school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23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https://mylocalschool.gov.wales/School/6702246?lang=en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17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28E75DBC" w14:textId="5270F03B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Welsh Government (2024b) </w:t>
      </w:r>
      <w:r w:rsidRPr="00D90DB7">
        <w:rPr>
          <w:i/>
          <w:iCs/>
          <w:color w:val="000000" w:themeColor="text1"/>
          <w:sz w:val="20"/>
          <w:szCs w:val="20"/>
        </w:rPr>
        <w:t>Pupil development grant (PDG): Overview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24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https://www.gov.wales/sites/default/files/pdf-versions/2024/4/4/1712232016/pupil-development-grant-pdg-overview.pdf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23</w:t>
      </w:r>
      <w:r w:rsidRPr="00D90DB7">
        <w:rPr>
          <w:color w:val="000000" w:themeColor="text1"/>
          <w:sz w:val="20"/>
          <w:szCs w:val="20"/>
        </w:rPr>
        <w:t xml:space="preserve">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</w:p>
    <w:p w14:paraId="4F03CEC3" w14:textId="40975BE9" w:rsidR="00D90DB7" w:rsidRPr="00D90DB7" w:rsidRDefault="00D90DB7" w:rsidP="00D90DB7">
      <w:pPr>
        <w:rPr>
          <w:color w:val="000000" w:themeColor="text1"/>
          <w:sz w:val="20"/>
          <w:szCs w:val="20"/>
        </w:rPr>
      </w:pPr>
      <w:r w:rsidRPr="00D90DB7">
        <w:rPr>
          <w:color w:val="000000" w:themeColor="text1"/>
          <w:sz w:val="20"/>
          <w:szCs w:val="20"/>
        </w:rPr>
        <w:t xml:space="preserve">Welsh Government (2024c) </w:t>
      </w:r>
      <w:r w:rsidRPr="00D90DB7">
        <w:rPr>
          <w:i/>
          <w:iCs/>
          <w:color w:val="000000" w:themeColor="text1"/>
          <w:sz w:val="20"/>
          <w:szCs w:val="20"/>
        </w:rPr>
        <w:t>Update on the children and young people's plan: January 2024</w:t>
      </w:r>
      <w:r w:rsidRPr="00D90DB7">
        <w:rPr>
          <w:color w:val="000000" w:themeColor="text1"/>
          <w:sz w:val="20"/>
          <w:szCs w:val="20"/>
        </w:rPr>
        <w:t xml:space="preserve">. [Online] Available at: </w:t>
      </w:r>
      <w:hyperlink r:id="rId25" w:tgtFrame="_new" w:history="1">
        <w:r w:rsidRPr="00D90DB7">
          <w:rPr>
            <w:rStyle w:val="Hyperlink"/>
            <w:color w:val="000000" w:themeColor="text1"/>
            <w:sz w:val="20"/>
            <w:szCs w:val="20"/>
          </w:rPr>
          <w:t>https://www.gov.wales/update-children-and-young-peoples-plan-january-2024-html</w:t>
        </w:r>
      </w:hyperlink>
      <w:r w:rsidRPr="00D90DB7">
        <w:rPr>
          <w:color w:val="000000" w:themeColor="text1"/>
          <w:sz w:val="20"/>
          <w:szCs w:val="20"/>
        </w:rPr>
        <w:t xml:space="preserve"> </w:t>
      </w:r>
      <w:r w:rsidRPr="008612C5">
        <w:rPr>
          <w:color w:val="000000" w:themeColor="text1"/>
          <w:sz w:val="20"/>
          <w:szCs w:val="20"/>
        </w:rPr>
        <w:t>(</w:t>
      </w:r>
      <w:r w:rsidRPr="00D90DB7">
        <w:rPr>
          <w:color w:val="000000" w:themeColor="text1"/>
          <w:sz w:val="20"/>
          <w:szCs w:val="20"/>
        </w:rPr>
        <w:t>Accessed</w:t>
      </w:r>
      <w:r w:rsidRPr="008612C5">
        <w:rPr>
          <w:color w:val="000000" w:themeColor="text1"/>
          <w:sz w:val="20"/>
          <w:szCs w:val="20"/>
        </w:rPr>
        <w:t>:</w:t>
      </w:r>
      <w:r w:rsidRPr="00D90DB7">
        <w:rPr>
          <w:color w:val="000000" w:themeColor="text1"/>
          <w:sz w:val="20"/>
          <w:szCs w:val="20"/>
        </w:rPr>
        <w:t xml:space="preserve"> 17 February 2025</w:t>
      </w:r>
      <w:r w:rsidRPr="008612C5">
        <w:rPr>
          <w:color w:val="000000" w:themeColor="text1"/>
          <w:sz w:val="20"/>
          <w:szCs w:val="20"/>
        </w:rPr>
        <w:t>)</w:t>
      </w:r>
      <w:r w:rsidRPr="00D90DB7">
        <w:rPr>
          <w:color w:val="000000" w:themeColor="text1"/>
          <w:sz w:val="20"/>
          <w:szCs w:val="20"/>
        </w:rPr>
        <w:t>.</w:t>
      </w:r>
      <w:r w:rsidRPr="008612C5">
        <w:rPr>
          <w:color w:val="000000" w:themeColor="text1"/>
          <w:sz w:val="20"/>
          <w:szCs w:val="20"/>
        </w:rPr>
        <w:t xml:space="preserve"> </w:t>
      </w:r>
    </w:p>
    <w:p w14:paraId="601FE408" w14:textId="77777777" w:rsidR="00D90DB7" w:rsidRPr="008612C5" w:rsidRDefault="00D90DB7">
      <w:pPr>
        <w:rPr>
          <w:color w:val="000000" w:themeColor="text1"/>
        </w:rPr>
      </w:pPr>
    </w:p>
    <w:sectPr w:rsidR="00D90DB7" w:rsidRPr="008612C5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8B9A6" w14:textId="77777777" w:rsidR="00435816" w:rsidRDefault="00435816" w:rsidP="00D90DB7">
      <w:pPr>
        <w:spacing w:after="0" w:line="240" w:lineRule="auto"/>
      </w:pPr>
      <w:r>
        <w:separator/>
      </w:r>
    </w:p>
  </w:endnote>
  <w:endnote w:type="continuationSeparator" w:id="0">
    <w:p w14:paraId="470D3220" w14:textId="77777777" w:rsidR="00435816" w:rsidRDefault="00435816" w:rsidP="00D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0DA25" w14:textId="77777777" w:rsidR="00435816" w:rsidRDefault="00435816" w:rsidP="00D90DB7">
      <w:pPr>
        <w:spacing w:after="0" w:line="240" w:lineRule="auto"/>
      </w:pPr>
      <w:r>
        <w:separator/>
      </w:r>
    </w:p>
  </w:footnote>
  <w:footnote w:type="continuationSeparator" w:id="0">
    <w:p w14:paraId="0B3C03B5" w14:textId="77777777" w:rsidR="00435816" w:rsidRDefault="00435816" w:rsidP="00D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A5155" w14:textId="52E43B23" w:rsidR="00D90DB7" w:rsidRDefault="00D90DB7">
    <w:pPr>
      <w:pStyle w:val="Header"/>
    </w:pPr>
    <w:r>
      <w:t>2114558</w:t>
    </w:r>
    <w:r>
      <w:ptab w:relativeTo="margin" w:alignment="center" w:leader="none"/>
    </w:r>
    <w:r>
      <w:t>ECAD7005 Part A</w:t>
    </w:r>
    <w:r>
      <w:ptab w:relativeTo="margin" w:alignment="right" w:leader="none"/>
    </w:r>
    <w:r>
      <w:t xml:space="preserve">07 minutes and 38 seconds.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DB7"/>
    <w:rsid w:val="000410C4"/>
    <w:rsid w:val="00094548"/>
    <w:rsid w:val="000E025D"/>
    <w:rsid w:val="001F2196"/>
    <w:rsid w:val="00206D92"/>
    <w:rsid w:val="00435816"/>
    <w:rsid w:val="00451383"/>
    <w:rsid w:val="00463F57"/>
    <w:rsid w:val="00486E4F"/>
    <w:rsid w:val="006419A3"/>
    <w:rsid w:val="006A040C"/>
    <w:rsid w:val="006A7204"/>
    <w:rsid w:val="006F764C"/>
    <w:rsid w:val="007544D9"/>
    <w:rsid w:val="00755AA7"/>
    <w:rsid w:val="008612C5"/>
    <w:rsid w:val="00922C63"/>
    <w:rsid w:val="009E01AD"/>
    <w:rsid w:val="00A85C06"/>
    <w:rsid w:val="00B1364B"/>
    <w:rsid w:val="00D90DB7"/>
    <w:rsid w:val="00FC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527444"/>
  <w15:chartTrackingRefBased/>
  <w15:docId w15:val="{DA0D15EA-2A92-475D-8105-C3DC2578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0D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0D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0D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D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0D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0D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0D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0D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0D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0D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0D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0D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D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0D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0D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0D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0D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0D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0D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0D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0D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0D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0D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0D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0D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0D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0D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0D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0D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0D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0DB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90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DB7"/>
  </w:style>
  <w:style w:type="paragraph" w:styleId="Footer">
    <w:name w:val="footer"/>
    <w:basedOn w:val="Normal"/>
    <w:link w:val="FooterChar"/>
    <w:uiPriority w:val="99"/>
    <w:unhideWhenUsed/>
    <w:rsid w:val="00D90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DB7"/>
  </w:style>
  <w:style w:type="paragraph" w:customStyle="1" w:styleId="AssignBody">
    <w:name w:val="AssignBody"/>
    <w:basedOn w:val="Normal"/>
    <w:link w:val="AssignBodyChar"/>
    <w:qFormat/>
    <w:rsid w:val="006F764C"/>
    <w:pPr>
      <w:spacing w:after="0" w:line="360" w:lineRule="auto"/>
    </w:pPr>
    <w:rPr>
      <w:rFonts w:ascii="Arial" w:hAnsi="Arial"/>
      <w:kern w:val="0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6F764C"/>
    <w:rPr>
      <w:rFonts w:ascii="Arial" w:hAnsi="Arial"/>
      <w:kern w:val="0"/>
      <w14:ligatures w14:val="none"/>
    </w:rPr>
  </w:style>
  <w:style w:type="table" w:styleId="TableGrid">
    <w:name w:val="Table Grid"/>
    <w:basedOn w:val="TableNormal"/>
    <w:uiPriority w:val="39"/>
    <w:rsid w:val="006F76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F7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3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archive.org/details/schoolfamilycomm0000epst/page/n7/mode/2up" TargetMode="External"/><Relationship Id="rId18" Type="http://schemas.openxmlformats.org/officeDocument/2006/relationships/hyperlink" Target="https://www.vectorstock.com/royalty-free-vector/map-wales-with-districts-vector-29118507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wales/sites/default/files/pdf-versions/2022/4/2/1650375517/digital-inclusion-progress-report-towards-digitally-confident-wales.pdf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unicef.org/innocenti/media/6236/file/UNICEF-IRB-Parental-Engagement-Childrens-Learning-2020-cover.pdf" TargetMode="External"/><Relationship Id="rId17" Type="http://schemas.openxmlformats.org/officeDocument/2006/relationships/hyperlink" Target="https://www.oecd.org/en/publications/oecd-digital-economy-outlook-2024-volume-2_3adf705b-en.html" TargetMode="External"/><Relationship Id="rId25" Type="http://schemas.openxmlformats.org/officeDocument/2006/relationships/hyperlink" Target="https://www.gov.wales/update-children-and-young-peoples-plan-january-2024-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styn.gov.wales/improvement-resources/working-in-partnership-with-a-range-of-agencies-to-support-families-and-promote-pupils-well-being/" TargetMode="External"/><Relationship Id="rId20" Type="http://schemas.openxmlformats.org/officeDocument/2006/relationships/hyperlink" Target="https://www.gov.wales/sites/default/files/publications/2019-10/parenting-engagement-and-support-guidance-for-providers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ishopstonprimaryschool.wales/parent-workshops-with-coffee-and-cake/" TargetMode="External"/><Relationship Id="rId24" Type="http://schemas.openxmlformats.org/officeDocument/2006/relationships/hyperlink" Target="https://www.gov.wales/sites/default/files/pdf-versions/2024/4/4/1712232016/pupil-development-grant-pdg-overview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estyn.gov.wales/system/files/2023-01/Inspection%20report%20Gorseinon%20Primary%20School%202023.pdf" TargetMode="External"/><Relationship Id="rId23" Type="http://schemas.openxmlformats.org/officeDocument/2006/relationships/hyperlink" Target="https://mylocalschool.gov.wales/School/6702246?lang=e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aecf.org/blog/parental-involvement-is-key-to-student-success-research-shows" TargetMode="External"/><Relationship Id="rId19" Type="http://schemas.openxmlformats.org/officeDocument/2006/relationships/hyperlink" Target="https://www.gov.wales/parenting-engagement-and-support-guidance-providers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p:/g/personal/2114558_student_uwtsd_ac_uk/EWreqvaXFypDrCPkSWTskKMBsNcKgYA2n76KPoo8s5GFzw?e=rqC1ca&amp;nav=eyJzSWQiOjI1OX0" TargetMode="External"/><Relationship Id="rId14" Type="http://schemas.openxmlformats.org/officeDocument/2006/relationships/hyperlink" Target="https://estyn.gov.wales/improvement-resources/supporting-parental-engagement-through-workshops/" TargetMode="External"/><Relationship Id="rId22" Type="http://schemas.openxmlformats.org/officeDocument/2006/relationships/hyperlink" Target="https://www.gov.wales/poverty-and-deprivation-national-survey-wales-april-2021-march-2022-htm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7" ma:contentTypeDescription="Create a new document." ma:contentTypeScope="" ma:versionID="8ba2f26adb243ae2f2bad09159da617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67e2b68ba904305ccbcfc78e4c983146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SearchProperties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43126A-DAA5-4773-B287-A968586DB2BF}">
  <ds:schemaRefs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0b58af8-24e5-4252-ab67-b2f2985aee88"/>
    <ds:schemaRef ds:uri="be49ff73-cec0-4379-9da8-63ff3cc411b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8726132-7359-4191-9DE8-7C15BFB3A1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1733A6-2705-421B-A31C-B95DCF48F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7089</Characters>
  <Application>Microsoft Office Word</Application>
  <DocSecurity>0</DocSecurity>
  <Lines>144</Lines>
  <Paragraphs>56</Paragraphs>
  <ScaleCrop>false</ScaleCrop>
  <Company/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Kodi Duxberry</dc:creator>
  <cp:keywords/>
  <dc:description/>
  <cp:lastModifiedBy>Kodi Duxberry (2114558)</cp:lastModifiedBy>
  <cp:revision>2</cp:revision>
  <dcterms:created xsi:type="dcterms:W3CDTF">2025-03-02T22:08:00Z</dcterms:created>
  <dcterms:modified xsi:type="dcterms:W3CDTF">2025-03-02T22:08:00Z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