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7EE9D" w14:textId="2B903648" w:rsidR="00933036" w:rsidRDefault="00933036" w:rsidP="00933036">
      <w:pPr>
        <w:pStyle w:val="BodyText"/>
        <w:ind w:left="200"/>
        <w:rPr>
          <w:rFonts w:ascii="Times New Roman"/>
          <w:sz w:val="20"/>
        </w:rPr>
      </w:pPr>
    </w:p>
    <w:p w14:paraId="4709E749" w14:textId="77777777" w:rsidR="00933036" w:rsidRDefault="00933036" w:rsidP="00933036">
      <w:pPr>
        <w:pStyle w:val="BodyText"/>
        <w:rPr>
          <w:rFonts w:ascii="Times New Roman"/>
          <w:sz w:val="20"/>
        </w:rPr>
      </w:pPr>
    </w:p>
    <w:p w14:paraId="61FAA4B9" w14:textId="77777777" w:rsidR="00933036" w:rsidRDefault="00933036" w:rsidP="00933036">
      <w:pPr>
        <w:pStyle w:val="BodyText"/>
        <w:rPr>
          <w:rFonts w:ascii="Times New Roman"/>
          <w:sz w:val="28"/>
        </w:rPr>
      </w:pPr>
    </w:p>
    <w:p w14:paraId="72C95471" w14:textId="385CFF86" w:rsidR="00933036" w:rsidRDefault="00933036" w:rsidP="00933036">
      <w:pPr>
        <w:pStyle w:val="BodyText"/>
        <w:rPr>
          <w:rFonts w:ascii="Times New Roman"/>
          <w:sz w:val="20"/>
        </w:rPr>
      </w:pPr>
    </w:p>
    <w:p w14:paraId="62C37FC2" w14:textId="01092BA5" w:rsidR="00253A2A" w:rsidRDefault="00253A2A" w:rsidP="00933036">
      <w:pPr>
        <w:pStyle w:val="BodyText"/>
        <w:rPr>
          <w:rFonts w:ascii="Times New Roman"/>
          <w:sz w:val="20"/>
        </w:rPr>
      </w:pPr>
    </w:p>
    <w:p w14:paraId="57DBF736" w14:textId="2CA7BB25" w:rsidR="00253A2A" w:rsidRDefault="00253A2A" w:rsidP="00933036">
      <w:pPr>
        <w:pStyle w:val="BodyText"/>
        <w:rPr>
          <w:rFonts w:ascii="Times New Roman"/>
          <w:sz w:val="20"/>
        </w:rPr>
      </w:pPr>
    </w:p>
    <w:p w14:paraId="39C3484B" w14:textId="77777777" w:rsidR="00253A2A" w:rsidRDefault="00253A2A" w:rsidP="00933036">
      <w:pPr>
        <w:pStyle w:val="BodyText"/>
        <w:rPr>
          <w:rFonts w:ascii="Times New Roman"/>
          <w:sz w:val="20"/>
        </w:rPr>
      </w:pPr>
    </w:p>
    <w:p w14:paraId="30B97401" w14:textId="77777777" w:rsidR="00933036" w:rsidRDefault="00933036" w:rsidP="00933036">
      <w:pPr>
        <w:pStyle w:val="BodyText"/>
        <w:rPr>
          <w:rFonts w:ascii="Times New Roman"/>
          <w:sz w:val="20"/>
        </w:rPr>
      </w:pPr>
    </w:p>
    <w:p w14:paraId="6E1C5FF8" w14:textId="77777777" w:rsidR="00253A2A" w:rsidRPr="004A3A72" w:rsidRDefault="00253A2A" w:rsidP="00253A2A">
      <w:pPr>
        <w:jc w:val="center"/>
        <w:rPr>
          <w:b/>
          <w:sz w:val="32"/>
          <w:szCs w:val="32"/>
        </w:rPr>
      </w:pPr>
      <w:r w:rsidRPr="004A3A72">
        <w:rPr>
          <w:rFonts w:ascii="Times New Roman" w:hAnsi="Times New Roman" w:cs="Times New Roman"/>
          <w:b/>
          <w:sz w:val="32"/>
          <w:szCs w:val="32"/>
        </w:rPr>
        <w:t>ACCOUNTING</w:t>
      </w:r>
      <w:r w:rsidRPr="004A3A72">
        <w:rPr>
          <w:b/>
          <w:sz w:val="32"/>
          <w:szCs w:val="32"/>
        </w:rPr>
        <w:t xml:space="preserve"> </w:t>
      </w:r>
      <w:r w:rsidRPr="004A3A72">
        <w:rPr>
          <w:rFonts w:ascii="Times New Roman" w:hAnsi="Times New Roman" w:cs="Times New Roman"/>
          <w:b/>
          <w:sz w:val="32"/>
          <w:szCs w:val="32"/>
        </w:rPr>
        <w:t>FUNDAMENTALS</w:t>
      </w:r>
    </w:p>
    <w:p w14:paraId="55A41511" w14:textId="77777777" w:rsidR="00933036" w:rsidRPr="004A3A72" w:rsidRDefault="00933036" w:rsidP="00253A2A">
      <w:pPr>
        <w:pStyle w:val="BodyText"/>
        <w:spacing w:before="1"/>
        <w:jc w:val="center"/>
        <w:rPr>
          <w:rFonts w:ascii="Times New Roman"/>
          <w:sz w:val="32"/>
          <w:szCs w:val="32"/>
        </w:rPr>
      </w:pPr>
    </w:p>
    <w:p w14:paraId="12C90AB0" w14:textId="6A4DACA8" w:rsidR="00933036" w:rsidRPr="004A3A72" w:rsidRDefault="00933036" w:rsidP="00253A2A">
      <w:pPr>
        <w:jc w:val="center"/>
        <w:rPr>
          <w:rFonts w:ascii="Times New Roman" w:hAnsi="Times New Roman" w:cs="Times New Roman"/>
          <w:b/>
          <w:sz w:val="32"/>
          <w:szCs w:val="32"/>
        </w:rPr>
      </w:pPr>
      <w:r w:rsidRPr="004A3A72">
        <w:rPr>
          <w:rFonts w:ascii="Times New Roman" w:hAnsi="Times New Roman" w:cs="Times New Roman"/>
          <w:b/>
          <w:sz w:val="32"/>
          <w:szCs w:val="32"/>
        </w:rPr>
        <w:t>MODULE CODE: LCBB4001</w:t>
      </w:r>
    </w:p>
    <w:p w14:paraId="58E747ED" w14:textId="3BBF21D2" w:rsidR="00933036" w:rsidRPr="004A3A72" w:rsidRDefault="00933036" w:rsidP="00253A2A">
      <w:pPr>
        <w:jc w:val="center"/>
        <w:rPr>
          <w:rFonts w:ascii="Times New Roman" w:hAnsi="Times New Roman" w:cs="Times New Roman"/>
          <w:b/>
          <w:sz w:val="32"/>
          <w:szCs w:val="32"/>
        </w:rPr>
      </w:pPr>
    </w:p>
    <w:p w14:paraId="2E813D26" w14:textId="59D9F689" w:rsidR="00933036" w:rsidRPr="004A3A72" w:rsidRDefault="00253A2A" w:rsidP="00253A2A">
      <w:pPr>
        <w:jc w:val="center"/>
        <w:rPr>
          <w:rFonts w:ascii="Times New Roman" w:hAnsi="Times New Roman" w:cs="Times New Roman"/>
          <w:b/>
          <w:sz w:val="32"/>
          <w:szCs w:val="32"/>
        </w:rPr>
      </w:pPr>
      <w:r w:rsidRPr="004A3A72">
        <w:rPr>
          <w:rFonts w:ascii="Times New Roman" w:hAnsi="Times New Roman" w:cs="Times New Roman"/>
          <w:b/>
          <w:sz w:val="32"/>
          <w:szCs w:val="32"/>
        </w:rPr>
        <w:t>ASSIGNMENT-A1</w:t>
      </w:r>
    </w:p>
    <w:p w14:paraId="496BB417" w14:textId="43E8BE22" w:rsidR="00933036" w:rsidRPr="00253A2A" w:rsidRDefault="00933036" w:rsidP="00253A2A">
      <w:pPr>
        <w:jc w:val="center"/>
        <w:rPr>
          <w:rFonts w:ascii="Times New Roman" w:hAnsi="Times New Roman" w:cs="Times New Roman"/>
          <w:sz w:val="24"/>
          <w:szCs w:val="24"/>
        </w:rPr>
      </w:pPr>
    </w:p>
    <w:p w14:paraId="52D2E7C8" w14:textId="0012BDCD" w:rsidR="00933036" w:rsidRPr="00253A2A" w:rsidRDefault="00933036" w:rsidP="00933036">
      <w:pPr>
        <w:rPr>
          <w:rFonts w:ascii="Times New Roman" w:hAnsi="Times New Roman" w:cs="Times New Roman"/>
          <w:sz w:val="24"/>
          <w:szCs w:val="24"/>
        </w:rPr>
      </w:pPr>
    </w:p>
    <w:p w14:paraId="6A08024A" w14:textId="504CC027" w:rsidR="00933036" w:rsidRPr="00253A2A" w:rsidRDefault="00933036" w:rsidP="00933036">
      <w:pPr>
        <w:rPr>
          <w:rFonts w:ascii="Times New Roman" w:hAnsi="Times New Roman" w:cs="Times New Roman"/>
          <w:sz w:val="24"/>
          <w:szCs w:val="24"/>
        </w:rPr>
      </w:pPr>
    </w:p>
    <w:p w14:paraId="2B747588" w14:textId="2DCDA252" w:rsidR="00933036" w:rsidRPr="00253A2A" w:rsidRDefault="00933036" w:rsidP="00933036">
      <w:pPr>
        <w:rPr>
          <w:rFonts w:ascii="Times New Roman" w:hAnsi="Times New Roman" w:cs="Times New Roman"/>
          <w:sz w:val="24"/>
          <w:szCs w:val="24"/>
        </w:rPr>
      </w:pPr>
    </w:p>
    <w:p w14:paraId="44D8FB4E" w14:textId="532DBF2B" w:rsidR="00933036" w:rsidRPr="00253A2A" w:rsidRDefault="00933036" w:rsidP="00933036">
      <w:pPr>
        <w:rPr>
          <w:rFonts w:ascii="Times New Roman" w:hAnsi="Times New Roman" w:cs="Times New Roman"/>
          <w:sz w:val="24"/>
          <w:szCs w:val="24"/>
        </w:rPr>
      </w:pPr>
    </w:p>
    <w:p w14:paraId="1D0BBAAD" w14:textId="66054175" w:rsidR="00933036" w:rsidRPr="00253A2A" w:rsidRDefault="00933036" w:rsidP="00933036">
      <w:pPr>
        <w:rPr>
          <w:rFonts w:ascii="Times New Roman" w:hAnsi="Times New Roman" w:cs="Times New Roman"/>
          <w:sz w:val="24"/>
          <w:szCs w:val="24"/>
        </w:rPr>
      </w:pPr>
    </w:p>
    <w:p w14:paraId="72AD11B3" w14:textId="748CE4F4" w:rsidR="00933036" w:rsidRPr="00253A2A" w:rsidRDefault="00933036" w:rsidP="00933036">
      <w:pPr>
        <w:rPr>
          <w:rFonts w:ascii="Times New Roman" w:hAnsi="Times New Roman" w:cs="Times New Roman"/>
          <w:sz w:val="24"/>
          <w:szCs w:val="24"/>
        </w:rPr>
      </w:pPr>
    </w:p>
    <w:p w14:paraId="5C385841" w14:textId="789E99F0" w:rsidR="00933036" w:rsidRPr="00253A2A" w:rsidRDefault="00933036" w:rsidP="00933036">
      <w:pPr>
        <w:rPr>
          <w:rFonts w:ascii="Times New Roman" w:hAnsi="Times New Roman" w:cs="Times New Roman"/>
          <w:sz w:val="24"/>
          <w:szCs w:val="24"/>
        </w:rPr>
      </w:pPr>
    </w:p>
    <w:p w14:paraId="778494B4" w14:textId="3449BBCC" w:rsidR="00933036" w:rsidRPr="00253A2A" w:rsidRDefault="00933036" w:rsidP="00933036">
      <w:pPr>
        <w:rPr>
          <w:rFonts w:ascii="Times New Roman" w:hAnsi="Times New Roman" w:cs="Times New Roman"/>
          <w:sz w:val="24"/>
          <w:szCs w:val="24"/>
        </w:rPr>
      </w:pPr>
    </w:p>
    <w:p w14:paraId="0BB64513" w14:textId="6A8493B6" w:rsidR="00933036" w:rsidRPr="00253A2A" w:rsidRDefault="00933036" w:rsidP="00933036">
      <w:pPr>
        <w:rPr>
          <w:rFonts w:ascii="Times New Roman" w:hAnsi="Times New Roman" w:cs="Times New Roman"/>
          <w:sz w:val="24"/>
          <w:szCs w:val="24"/>
        </w:rPr>
      </w:pPr>
    </w:p>
    <w:p w14:paraId="7B239497" w14:textId="1F085F24" w:rsidR="00933036" w:rsidRPr="00253A2A" w:rsidRDefault="00933036" w:rsidP="00933036">
      <w:pPr>
        <w:rPr>
          <w:rFonts w:ascii="Times New Roman" w:hAnsi="Times New Roman" w:cs="Times New Roman"/>
          <w:sz w:val="24"/>
          <w:szCs w:val="24"/>
        </w:rPr>
      </w:pPr>
    </w:p>
    <w:p w14:paraId="1F36AC57" w14:textId="0F7E4B4B" w:rsidR="00933036" w:rsidRPr="00253A2A" w:rsidRDefault="00933036" w:rsidP="00933036">
      <w:pPr>
        <w:rPr>
          <w:rFonts w:ascii="Times New Roman" w:hAnsi="Times New Roman" w:cs="Times New Roman"/>
          <w:sz w:val="24"/>
          <w:szCs w:val="24"/>
        </w:rPr>
      </w:pPr>
    </w:p>
    <w:p w14:paraId="7B1B2CDF" w14:textId="5C9562CB" w:rsidR="00933036" w:rsidRPr="00253A2A" w:rsidRDefault="00933036" w:rsidP="00933036">
      <w:pPr>
        <w:rPr>
          <w:rFonts w:ascii="Times New Roman" w:hAnsi="Times New Roman" w:cs="Times New Roman"/>
          <w:sz w:val="24"/>
          <w:szCs w:val="24"/>
        </w:rPr>
      </w:pPr>
    </w:p>
    <w:p w14:paraId="69FBE248" w14:textId="7F24CA81" w:rsidR="00933036" w:rsidRPr="00253A2A" w:rsidRDefault="00933036" w:rsidP="00933036">
      <w:pPr>
        <w:rPr>
          <w:rFonts w:ascii="Times New Roman" w:hAnsi="Times New Roman" w:cs="Times New Roman"/>
          <w:sz w:val="24"/>
          <w:szCs w:val="24"/>
        </w:rPr>
      </w:pPr>
    </w:p>
    <w:p w14:paraId="4179BBB6" w14:textId="762310E7" w:rsidR="00933036" w:rsidRPr="00253A2A" w:rsidRDefault="00933036" w:rsidP="00933036">
      <w:pPr>
        <w:rPr>
          <w:rFonts w:ascii="Times New Roman" w:hAnsi="Times New Roman" w:cs="Times New Roman"/>
          <w:sz w:val="24"/>
          <w:szCs w:val="24"/>
        </w:rPr>
      </w:pPr>
    </w:p>
    <w:p w14:paraId="3A4C5B50" w14:textId="1E57ED66" w:rsidR="00933036" w:rsidRPr="00253A2A" w:rsidRDefault="00933036" w:rsidP="00933036">
      <w:pPr>
        <w:rPr>
          <w:rFonts w:ascii="Times New Roman" w:hAnsi="Times New Roman" w:cs="Times New Roman"/>
          <w:sz w:val="24"/>
          <w:szCs w:val="24"/>
        </w:rPr>
      </w:pPr>
    </w:p>
    <w:p w14:paraId="2E3B13A9" w14:textId="2B6DF750" w:rsidR="00933036" w:rsidRPr="00253A2A" w:rsidRDefault="00933036" w:rsidP="00933036">
      <w:pPr>
        <w:rPr>
          <w:rFonts w:ascii="Times New Roman" w:hAnsi="Times New Roman" w:cs="Times New Roman"/>
          <w:sz w:val="24"/>
          <w:szCs w:val="24"/>
        </w:rPr>
      </w:pPr>
    </w:p>
    <w:p w14:paraId="34B58564" w14:textId="32CB1230" w:rsidR="00933036" w:rsidRPr="00253A2A" w:rsidRDefault="00933036" w:rsidP="00933036">
      <w:pPr>
        <w:rPr>
          <w:rFonts w:ascii="Times New Roman" w:hAnsi="Times New Roman" w:cs="Times New Roman"/>
          <w:sz w:val="24"/>
          <w:szCs w:val="24"/>
        </w:rPr>
      </w:pPr>
    </w:p>
    <w:p w14:paraId="33859281" w14:textId="26523B40" w:rsidR="00933036" w:rsidRPr="00253A2A" w:rsidRDefault="00933036" w:rsidP="00933036">
      <w:pPr>
        <w:rPr>
          <w:rFonts w:ascii="Times New Roman" w:hAnsi="Times New Roman" w:cs="Times New Roman"/>
          <w:sz w:val="24"/>
          <w:szCs w:val="24"/>
        </w:rPr>
      </w:pPr>
    </w:p>
    <w:p w14:paraId="3BB7DEAA" w14:textId="17E6067D" w:rsidR="00933036" w:rsidRPr="00253A2A" w:rsidRDefault="00933036" w:rsidP="00933036">
      <w:pPr>
        <w:rPr>
          <w:rFonts w:ascii="Times New Roman" w:hAnsi="Times New Roman" w:cs="Times New Roman"/>
          <w:sz w:val="24"/>
          <w:szCs w:val="24"/>
        </w:rPr>
      </w:pPr>
    </w:p>
    <w:p w14:paraId="6E939E02" w14:textId="3021A033" w:rsidR="00933036" w:rsidRPr="00253A2A" w:rsidRDefault="00933036" w:rsidP="00933036">
      <w:pPr>
        <w:rPr>
          <w:rFonts w:ascii="Times New Roman" w:hAnsi="Times New Roman" w:cs="Times New Roman"/>
          <w:sz w:val="24"/>
          <w:szCs w:val="24"/>
        </w:rPr>
      </w:pPr>
    </w:p>
    <w:p w14:paraId="150B868B" w14:textId="763536F1" w:rsidR="00933036" w:rsidRPr="00253A2A" w:rsidRDefault="00933036" w:rsidP="00933036">
      <w:pPr>
        <w:rPr>
          <w:rFonts w:ascii="Times New Roman" w:hAnsi="Times New Roman" w:cs="Times New Roman"/>
          <w:sz w:val="24"/>
          <w:szCs w:val="24"/>
        </w:rPr>
      </w:pPr>
    </w:p>
    <w:p w14:paraId="7289C172" w14:textId="29CF2308" w:rsidR="00933036" w:rsidRPr="00253A2A" w:rsidRDefault="00933036" w:rsidP="00933036">
      <w:pPr>
        <w:rPr>
          <w:rFonts w:ascii="Times New Roman" w:hAnsi="Times New Roman" w:cs="Times New Roman"/>
          <w:sz w:val="24"/>
          <w:szCs w:val="24"/>
        </w:rPr>
      </w:pPr>
    </w:p>
    <w:p w14:paraId="0A7FC40C" w14:textId="6290C78A" w:rsidR="00933036" w:rsidRPr="00253A2A" w:rsidRDefault="00933036" w:rsidP="00933036">
      <w:pPr>
        <w:rPr>
          <w:rFonts w:ascii="Times New Roman" w:hAnsi="Times New Roman" w:cs="Times New Roman"/>
          <w:sz w:val="24"/>
          <w:szCs w:val="24"/>
        </w:rPr>
      </w:pPr>
    </w:p>
    <w:p w14:paraId="7448541B" w14:textId="15CF7C75" w:rsidR="00933036" w:rsidRPr="00253A2A" w:rsidRDefault="00933036" w:rsidP="00933036">
      <w:pPr>
        <w:rPr>
          <w:rFonts w:ascii="Times New Roman" w:hAnsi="Times New Roman" w:cs="Times New Roman"/>
          <w:sz w:val="24"/>
          <w:szCs w:val="24"/>
        </w:rPr>
      </w:pPr>
    </w:p>
    <w:p w14:paraId="53E656AA" w14:textId="4697A082" w:rsidR="00933036" w:rsidRPr="00253A2A" w:rsidRDefault="00933036" w:rsidP="00933036">
      <w:pPr>
        <w:rPr>
          <w:rFonts w:ascii="Times New Roman" w:hAnsi="Times New Roman" w:cs="Times New Roman"/>
          <w:sz w:val="24"/>
          <w:szCs w:val="24"/>
        </w:rPr>
      </w:pPr>
    </w:p>
    <w:p w14:paraId="1D162C6B" w14:textId="76B2D617" w:rsidR="00933036" w:rsidRPr="00253A2A" w:rsidRDefault="00933036" w:rsidP="00933036">
      <w:pPr>
        <w:rPr>
          <w:rFonts w:ascii="Times New Roman" w:hAnsi="Times New Roman" w:cs="Times New Roman"/>
          <w:sz w:val="24"/>
          <w:szCs w:val="24"/>
        </w:rPr>
      </w:pPr>
    </w:p>
    <w:p w14:paraId="45CC2CA9" w14:textId="44DA366C" w:rsidR="00933036" w:rsidRPr="00253A2A" w:rsidRDefault="00933036" w:rsidP="00933036">
      <w:pPr>
        <w:rPr>
          <w:rFonts w:ascii="Times New Roman" w:hAnsi="Times New Roman" w:cs="Times New Roman"/>
          <w:sz w:val="24"/>
          <w:szCs w:val="24"/>
        </w:rPr>
      </w:pPr>
    </w:p>
    <w:p w14:paraId="02669DB6" w14:textId="22482132" w:rsidR="00933036" w:rsidRPr="00253A2A" w:rsidRDefault="00933036" w:rsidP="00933036">
      <w:pPr>
        <w:rPr>
          <w:rFonts w:ascii="Times New Roman" w:hAnsi="Times New Roman" w:cs="Times New Roman"/>
          <w:sz w:val="24"/>
          <w:szCs w:val="24"/>
        </w:rPr>
      </w:pPr>
      <w:r w:rsidRPr="00253A2A">
        <w:rPr>
          <w:rFonts w:ascii="Times New Roman" w:hAnsi="Times New Roman" w:cs="Times New Roman"/>
          <w:sz w:val="24"/>
          <w:szCs w:val="24"/>
        </w:rPr>
        <w:t>Student ID: 2023296</w:t>
      </w:r>
    </w:p>
    <w:p w14:paraId="442E3C34" w14:textId="3CC863D8" w:rsidR="00933036" w:rsidRPr="00253A2A" w:rsidRDefault="00933036" w:rsidP="00933036">
      <w:pPr>
        <w:rPr>
          <w:rFonts w:ascii="Times New Roman" w:hAnsi="Times New Roman" w:cs="Times New Roman"/>
          <w:sz w:val="24"/>
          <w:szCs w:val="24"/>
        </w:rPr>
      </w:pPr>
    </w:p>
    <w:p w14:paraId="6EAB1DD9" w14:textId="1F4C7BDA" w:rsidR="00933036" w:rsidRPr="00253A2A" w:rsidRDefault="00933036" w:rsidP="00933036">
      <w:pPr>
        <w:rPr>
          <w:rFonts w:ascii="Times New Roman" w:hAnsi="Times New Roman" w:cs="Times New Roman"/>
          <w:sz w:val="24"/>
          <w:szCs w:val="24"/>
        </w:rPr>
      </w:pPr>
      <w:r w:rsidRPr="00253A2A">
        <w:rPr>
          <w:rFonts w:ascii="Times New Roman" w:hAnsi="Times New Roman" w:cs="Times New Roman"/>
          <w:sz w:val="24"/>
          <w:szCs w:val="24"/>
        </w:rPr>
        <w:t>Lecturer: Emad Elkhashen</w:t>
      </w:r>
    </w:p>
    <w:p w14:paraId="5438195C" w14:textId="0731BCFC" w:rsidR="00933036" w:rsidRPr="00253A2A" w:rsidRDefault="00933036" w:rsidP="00933036">
      <w:pPr>
        <w:rPr>
          <w:rFonts w:ascii="Times New Roman" w:hAnsi="Times New Roman" w:cs="Times New Roman"/>
          <w:sz w:val="24"/>
          <w:szCs w:val="24"/>
        </w:rPr>
      </w:pPr>
    </w:p>
    <w:p w14:paraId="1A2BCBDE" w14:textId="5660BDF8" w:rsidR="00253A2A" w:rsidRDefault="00253A2A" w:rsidP="00253A2A">
      <w:pPr>
        <w:spacing w:line="480" w:lineRule="auto"/>
        <w:rPr>
          <w:rFonts w:ascii="Times New Roman" w:hAnsi="Times New Roman" w:cs="Times New Roman"/>
          <w:sz w:val="24"/>
          <w:szCs w:val="24"/>
        </w:rPr>
      </w:pPr>
      <w:r>
        <w:rPr>
          <w:rFonts w:ascii="Times New Roman" w:hAnsi="Times New Roman" w:cs="Times New Roman"/>
          <w:sz w:val="24"/>
          <w:szCs w:val="24"/>
        </w:rPr>
        <w:t>Submission</w:t>
      </w:r>
      <w:r w:rsidR="00933036" w:rsidRPr="00253A2A">
        <w:rPr>
          <w:rFonts w:ascii="Times New Roman" w:hAnsi="Times New Roman" w:cs="Times New Roman"/>
          <w:sz w:val="24"/>
          <w:szCs w:val="24"/>
        </w:rPr>
        <w:t xml:space="preserve">: </w:t>
      </w:r>
      <w:r w:rsidR="006178CC">
        <w:rPr>
          <w:rFonts w:ascii="Times New Roman" w:hAnsi="Times New Roman" w:cs="Times New Roman"/>
          <w:sz w:val="24"/>
          <w:szCs w:val="24"/>
        </w:rPr>
        <w:t>03</w:t>
      </w:r>
      <w:r>
        <w:rPr>
          <w:rFonts w:ascii="Times New Roman" w:hAnsi="Times New Roman" w:cs="Times New Roman"/>
          <w:sz w:val="24"/>
          <w:szCs w:val="24"/>
        </w:rPr>
        <w:t xml:space="preserve"> September </w:t>
      </w:r>
      <w:r w:rsidR="00933036" w:rsidRPr="00253A2A">
        <w:rPr>
          <w:rFonts w:ascii="Times New Roman" w:hAnsi="Times New Roman" w:cs="Times New Roman"/>
          <w:sz w:val="24"/>
          <w:szCs w:val="24"/>
        </w:rPr>
        <w:t>2021</w:t>
      </w:r>
    </w:p>
    <w:p w14:paraId="7FF173E0" w14:textId="77777777" w:rsidR="00253A2A" w:rsidRDefault="00253A2A">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color w:val="auto"/>
          <w:sz w:val="22"/>
          <w:szCs w:val="22"/>
          <w:lang w:val="en-GB" w:bidi="en-US"/>
        </w:rPr>
        <w:id w:val="520441423"/>
        <w:docPartObj>
          <w:docPartGallery w:val="Table of Contents"/>
          <w:docPartUnique/>
        </w:docPartObj>
      </w:sdtPr>
      <w:sdtEndPr>
        <w:rPr>
          <w:b/>
          <w:bCs/>
          <w:noProof/>
        </w:rPr>
      </w:sdtEndPr>
      <w:sdtContent>
        <w:p w14:paraId="3457C03F" w14:textId="0C2C032F" w:rsidR="00253A2A" w:rsidRDefault="00253A2A">
          <w:pPr>
            <w:pStyle w:val="TOCHeading"/>
          </w:pPr>
          <w:r>
            <w:t>Contents</w:t>
          </w:r>
        </w:p>
        <w:p w14:paraId="42833698" w14:textId="0D667410" w:rsidR="006B2C21" w:rsidRDefault="00253A2A">
          <w:pPr>
            <w:pStyle w:val="TOC1"/>
            <w:tabs>
              <w:tab w:val="right" w:leader="dot" w:pos="9016"/>
            </w:tabs>
            <w:rPr>
              <w:rFonts w:asciiTheme="minorHAnsi" w:eastAsiaTheme="minorEastAsia" w:hAnsiTheme="minorHAnsi" w:cstheme="minorBidi"/>
              <w:noProof/>
              <w:lang w:eastAsia="en-GB" w:bidi="ar-SA"/>
            </w:rPr>
          </w:pPr>
          <w:r>
            <w:fldChar w:fldCharType="begin"/>
          </w:r>
          <w:r>
            <w:instrText xml:space="preserve"> TOC \o "1-3" \h \z \u </w:instrText>
          </w:r>
          <w:r>
            <w:fldChar w:fldCharType="separate"/>
          </w:r>
          <w:hyperlink w:anchor="_Toc81521109" w:history="1">
            <w:r w:rsidR="006B2C21" w:rsidRPr="00501F62">
              <w:rPr>
                <w:rStyle w:val="Hyperlink"/>
                <w:noProof/>
              </w:rPr>
              <w:t>QUESTION 1</w:t>
            </w:r>
            <w:r w:rsidR="006B2C21">
              <w:rPr>
                <w:noProof/>
                <w:webHidden/>
              </w:rPr>
              <w:tab/>
            </w:r>
            <w:r w:rsidR="006B2C21">
              <w:rPr>
                <w:noProof/>
                <w:webHidden/>
              </w:rPr>
              <w:fldChar w:fldCharType="begin"/>
            </w:r>
            <w:r w:rsidR="006B2C21">
              <w:rPr>
                <w:noProof/>
                <w:webHidden/>
              </w:rPr>
              <w:instrText xml:space="preserve"> PAGEREF _Toc81521109 \h </w:instrText>
            </w:r>
            <w:r w:rsidR="006B2C21">
              <w:rPr>
                <w:noProof/>
                <w:webHidden/>
              </w:rPr>
            </w:r>
            <w:r w:rsidR="006B2C21">
              <w:rPr>
                <w:noProof/>
                <w:webHidden/>
              </w:rPr>
              <w:fldChar w:fldCharType="separate"/>
            </w:r>
            <w:r w:rsidR="006B2C21">
              <w:rPr>
                <w:noProof/>
                <w:webHidden/>
              </w:rPr>
              <w:t>3</w:t>
            </w:r>
            <w:r w:rsidR="006B2C21">
              <w:rPr>
                <w:noProof/>
                <w:webHidden/>
              </w:rPr>
              <w:fldChar w:fldCharType="end"/>
            </w:r>
          </w:hyperlink>
        </w:p>
        <w:p w14:paraId="3ED24833" w14:textId="7FA13BC2"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0" w:history="1">
            <w:r w:rsidR="006B2C21" w:rsidRPr="00501F62">
              <w:rPr>
                <w:rStyle w:val="Hyperlink"/>
                <w:rFonts w:ascii="Times New Roman" w:hAnsi="Times New Roman" w:cs="Times New Roman"/>
                <w:noProof/>
              </w:rPr>
              <w:t xml:space="preserve">a) </w:t>
            </w:r>
            <w:r w:rsidR="006B2C21" w:rsidRPr="00501F62">
              <w:rPr>
                <w:rStyle w:val="Hyperlink"/>
                <w:noProof/>
              </w:rPr>
              <w:t>Profit and loss statement</w:t>
            </w:r>
            <w:r w:rsidR="006B2C21" w:rsidRPr="00501F62">
              <w:rPr>
                <w:rStyle w:val="Hyperlink"/>
                <w:rFonts w:ascii="Times New Roman" w:hAnsi="Times New Roman" w:cs="Times New Roman"/>
                <w:noProof/>
              </w:rPr>
              <w:t>:</w:t>
            </w:r>
            <w:r w:rsidR="006B2C21">
              <w:rPr>
                <w:noProof/>
                <w:webHidden/>
              </w:rPr>
              <w:tab/>
            </w:r>
            <w:r w:rsidR="006B2C21">
              <w:rPr>
                <w:noProof/>
                <w:webHidden/>
              </w:rPr>
              <w:fldChar w:fldCharType="begin"/>
            </w:r>
            <w:r w:rsidR="006B2C21">
              <w:rPr>
                <w:noProof/>
                <w:webHidden/>
              </w:rPr>
              <w:instrText xml:space="preserve"> PAGEREF _Toc81521110 \h </w:instrText>
            </w:r>
            <w:r w:rsidR="006B2C21">
              <w:rPr>
                <w:noProof/>
                <w:webHidden/>
              </w:rPr>
            </w:r>
            <w:r w:rsidR="006B2C21">
              <w:rPr>
                <w:noProof/>
                <w:webHidden/>
              </w:rPr>
              <w:fldChar w:fldCharType="separate"/>
            </w:r>
            <w:r w:rsidR="006B2C21">
              <w:rPr>
                <w:noProof/>
                <w:webHidden/>
              </w:rPr>
              <w:t>3</w:t>
            </w:r>
            <w:r w:rsidR="006B2C21">
              <w:rPr>
                <w:noProof/>
                <w:webHidden/>
              </w:rPr>
              <w:fldChar w:fldCharType="end"/>
            </w:r>
          </w:hyperlink>
        </w:p>
        <w:p w14:paraId="2428A458" w14:textId="2D619462"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1" w:history="1">
            <w:r w:rsidR="006B2C21" w:rsidRPr="00501F62">
              <w:rPr>
                <w:rStyle w:val="Hyperlink"/>
                <w:noProof/>
              </w:rPr>
              <w:t>Statement of Financial Position</w:t>
            </w:r>
            <w:r w:rsidR="006B2C21" w:rsidRPr="00501F62">
              <w:rPr>
                <w:rStyle w:val="Hyperlink"/>
                <w:rFonts w:ascii="Times New Roman" w:hAnsi="Times New Roman" w:cs="Times New Roman"/>
                <w:noProof/>
              </w:rPr>
              <w:t>:</w:t>
            </w:r>
            <w:r w:rsidR="006B2C21">
              <w:rPr>
                <w:noProof/>
                <w:webHidden/>
              </w:rPr>
              <w:tab/>
            </w:r>
            <w:r w:rsidR="006B2C21">
              <w:rPr>
                <w:noProof/>
                <w:webHidden/>
              </w:rPr>
              <w:fldChar w:fldCharType="begin"/>
            </w:r>
            <w:r w:rsidR="006B2C21">
              <w:rPr>
                <w:noProof/>
                <w:webHidden/>
              </w:rPr>
              <w:instrText xml:space="preserve"> PAGEREF _Toc81521111 \h </w:instrText>
            </w:r>
            <w:r w:rsidR="006B2C21">
              <w:rPr>
                <w:noProof/>
                <w:webHidden/>
              </w:rPr>
            </w:r>
            <w:r w:rsidR="006B2C21">
              <w:rPr>
                <w:noProof/>
                <w:webHidden/>
              </w:rPr>
              <w:fldChar w:fldCharType="separate"/>
            </w:r>
            <w:r w:rsidR="006B2C21">
              <w:rPr>
                <w:noProof/>
                <w:webHidden/>
              </w:rPr>
              <w:t>4</w:t>
            </w:r>
            <w:r w:rsidR="006B2C21">
              <w:rPr>
                <w:noProof/>
                <w:webHidden/>
              </w:rPr>
              <w:fldChar w:fldCharType="end"/>
            </w:r>
          </w:hyperlink>
        </w:p>
        <w:p w14:paraId="46359950" w14:textId="17E06827"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2" w:history="1">
            <w:r w:rsidR="006B2C21" w:rsidRPr="00501F62">
              <w:rPr>
                <w:rStyle w:val="Hyperlink"/>
                <w:rFonts w:ascii="Times New Roman" w:hAnsi="Times New Roman" w:cs="Times New Roman"/>
                <w:noProof/>
              </w:rPr>
              <w:t>b) The balance of statement of financial position:</w:t>
            </w:r>
            <w:r w:rsidR="006B2C21">
              <w:rPr>
                <w:noProof/>
                <w:webHidden/>
              </w:rPr>
              <w:tab/>
            </w:r>
            <w:r w:rsidR="006B2C21">
              <w:rPr>
                <w:noProof/>
                <w:webHidden/>
              </w:rPr>
              <w:fldChar w:fldCharType="begin"/>
            </w:r>
            <w:r w:rsidR="006B2C21">
              <w:rPr>
                <w:noProof/>
                <w:webHidden/>
              </w:rPr>
              <w:instrText xml:space="preserve"> PAGEREF _Toc81521112 \h </w:instrText>
            </w:r>
            <w:r w:rsidR="006B2C21">
              <w:rPr>
                <w:noProof/>
                <w:webHidden/>
              </w:rPr>
            </w:r>
            <w:r w:rsidR="006B2C21">
              <w:rPr>
                <w:noProof/>
                <w:webHidden/>
              </w:rPr>
              <w:fldChar w:fldCharType="separate"/>
            </w:r>
            <w:r w:rsidR="006B2C21">
              <w:rPr>
                <w:noProof/>
                <w:webHidden/>
              </w:rPr>
              <w:t>4</w:t>
            </w:r>
            <w:r w:rsidR="006B2C21">
              <w:rPr>
                <w:noProof/>
                <w:webHidden/>
              </w:rPr>
              <w:fldChar w:fldCharType="end"/>
            </w:r>
          </w:hyperlink>
        </w:p>
        <w:p w14:paraId="114767A2" w14:textId="46AF95B4" w:rsidR="006B2C21" w:rsidRDefault="006A0838">
          <w:pPr>
            <w:pStyle w:val="TOC1"/>
            <w:tabs>
              <w:tab w:val="right" w:leader="dot" w:pos="9016"/>
            </w:tabs>
            <w:rPr>
              <w:rFonts w:asciiTheme="minorHAnsi" w:eastAsiaTheme="minorEastAsia" w:hAnsiTheme="minorHAnsi" w:cstheme="minorBidi"/>
              <w:noProof/>
              <w:lang w:eastAsia="en-GB" w:bidi="ar-SA"/>
            </w:rPr>
          </w:pPr>
          <w:hyperlink w:anchor="_Toc81521113" w:history="1">
            <w:r w:rsidR="006B2C21" w:rsidRPr="00501F62">
              <w:rPr>
                <w:rStyle w:val="Hyperlink"/>
                <w:noProof/>
              </w:rPr>
              <w:t>QUESTION 2</w:t>
            </w:r>
            <w:r w:rsidR="006B2C21">
              <w:rPr>
                <w:noProof/>
                <w:webHidden/>
              </w:rPr>
              <w:tab/>
            </w:r>
            <w:r w:rsidR="006B2C21">
              <w:rPr>
                <w:noProof/>
                <w:webHidden/>
              </w:rPr>
              <w:fldChar w:fldCharType="begin"/>
            </w:r>
            <w:r w:rsidR="006B2C21">
              <w:rPr>
                <w:noProof/>
                <w:webHidden/>
              </w:rPr>
              <w:instrText xml:space="preserve"> PAGEREF _Toc81521113 \h </w:instrText>
            </w:r>
            <w:r w:rsidR="006B2C21">
              <w:rPr>
                <w:noProof/>
                <w:webHidden/>
              </w:rPr>
            </w:r>
            <w:r w:rsidR="006B2C21">
              <w:rPr>
                <w:noProof/>
                <w:webHidden/>
              </w:rPr>
              <w:fldChar w:fldCharType="separate"/>
            </w:r>
            <w:r w:rsidR="006B2C21">
              <w:rPr>
                <w:noProof/>
                <w:webHidden/>
              </w:rPr>
              <w:t>5</w:t>
            </w:r>
            <w:r w:rsidR="006B2C21">
              <w:rPr>
                <w:noProof/>
                <w:webHidden/>
              </w:rPr>
              <w:fldChar w:fldCharType="end"/>
            </w:r>
          </w:hyperlink>
        </w:p>
        <w:p w14:paraId="7B5F75F5" w14:textId="5FC9FA74"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4" w:history="1">
            <w:r w:rsidR="006B2C21" w:rsidRPr="00501F62">
              <w:rPr>
                <w:rStyle w:val="Hyperlink"/>
                <w:rFonts w:ascii="Times New Roman" w:hAnsi="Times New Roman" w:cs="Times New Roman"/>
                <w:noProof/>
              </w:rPr>
              <w:t>a) 1. ROCE</w:t>
            </w:r>
            <w:r w:rsidR="006B2C21">
              <w:rPr>
                <w:noProof/>
                <w:webHidden/>
              </w:rPr>
              <w:tab/>
            </w:r>
            <w:r w:rsidR="006B2C21">
              <w:rPr>
                <w:noProof/>
                <w:webHidden/>
              </w:rPr>
              <w:fldChar w:fldCharType="begin"/>
            </w:r>
            <w:r w:rsidR="006B2C21">
              <w:rPr>
                <w:noProof/>
                <w:webHidden/>
              </w:rPr>
              <w:instrText xml:space="preserve"> PAGEREF _Toc81521114 \h </w:instrText>
            </w:r>
            <w:r w:rsidR="006B2C21">
              <w:rPr>
                <w:noProof/>
                <w:webHidden/>
              </w:rPr>
            </w:r>
            <w:r w:rsidR="006B2C21">
              <w:rPr>
                <w:noProof/>
                <w:webHidden/>
              </w:rPr>
              <w:fldChar w:fldCharType="separate"/>
            </w:r>
            <w:r w:rsidR="006B2C21">
              <w:rPr>
                <w:noProof/>
                <w:webHidden/>
              </w:rPr>
              <w:t>5</w:t>
            </w:r>
            <w:r w:rsidR="006B2C21">
              <w:rPr>
                <w:noProof/>
                <w:webHidden/>
              </w:rPr>
              <w:fldChar w:fldCharType="end"/>
            </w:r>
          </w:hyperlink>
        </w:p>
        <w:p w14:paraId="183D3C7B" w14:textId="41A979C8"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5" w:history="1">
            <w:r w:rsidR="006B2C21" w:rsidRPr="00501F62">
              <w:rPr>
                <w:rStyle w:val="Hyperlink"/>
                <w:rFonts w:ascii="Times New Roman" w:hAnsi="Times New Roman" w:cs="Times New Roman"/>
                <w:noProof/>
              </w:rPr>
              <w:t>2. ROE</w:t>
            </w:r>
            <w:r w:rsidR="006B2C21">
              <w:rPr>
                <w:noProof/>
                <w:webHidden/>
              </w:rPr>
              <w:tab/>
            </w:r>
            <w:r w:rsidR="006B2C21">
              <w:rPr>
                <w:noProof/>
                <w:webHidden/>
              </w:rPr>
              <w:fldChar w:fldCharType="begin"/>
            </w:r>
            <w:r w:rsidR="006B2C21">
              <w:rPr>
                <w:noProof/>
                <w:webHidden/>
              </w:rPr>
              <w:instrText xml:space="preserve"> PAGEREF _Toc81521115 \h </w:instrText>
            </w:r>
            <w:r w:rsidR="006B2C21">
              <w:rPr>
                <w:noProof/>
                <w:webHidden/>
              </w:rPr>
            </w:r>
            <w:r w:rsidR="006B2C21">
              <w:rPr>
                <w:noProof/>
                <w:webHidden/>
              </w:rPr>
              <w:fldChar w:fldCharType="separate"/>
            </w:r>
            <w:r w:rsidR="006B2C21">
              <w:rPr>
                <w:noProof/>
                <w:webHidden/>
              </w:rPr>
              <w:t>5</w:t>
            </w:r>
            <w:r w:rsidR="006B2C21">
              <w:rPr>
                <w:noProof/>
                <w:webHidden/>
              </w:rPr>
              <w:fldChar w:fldCharType="end"/>
            </w:r>
          </w:hyperlink>
        </w:p>
        <w:p w14:paraId="0045F38F" w14:textId="305FD3BA"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6" w:history="1">
            <w:r w:rsidR="006B2C21" w:rsidRPr="00501F62">
              <w:rPr>
                <w:rStyle w:val="Hyperlink"/>
                <w:rFonts w:ascii="Times New Roman" w:hAnsi="Times New Roman" w:cs="Times New Roman"/>
                <w:noProof/>
              </w:rPr>
              <w:t>3. Earnings per share</w:t>
            </w:r>
            <w:r w:rsidR="006B2C21">
              <w:rPr>
                <w:noProof/>
                <w:webHidden/>
              </w:rPr>
              <w:tab/>
            </w:r>
            <w:r w:rsidR="006B2C21">
              <w:rPr>
                <w:noProof/>
                <w:webHidden/>
              </w:rPr>
              <w:fldChar w:fldCharType="begin"/>
            </w:r>
            <w:r w:rsidR="006B2C21">
              <w:rPr>
                <w:noProof/>
                <w:webHidden/>
              </w:rPr>
              <w:instrText xml:space="preserve"> PAGEREF _Toc81521116 \h </w:instrText>
            </w:r>
            <w:r w:rsidR="006B2C21">
              <w:rPr>
                <w:noProof/>
                <w:webHidden/>
              </w:rPr>
            </w:r>
            <w:r w:rsidR="006B2C21">
              <w:rPr>
                <w:noProof/>
                <w:webHidden/>
              </w:rPr>
              <w:fldChar w:fldCharType="separate"/>
            </w:r>
            <w:r w:rsidR="006B2C21">
              <w:rPr>
                <w:noProof/>
                <w:webHidden/>
              </w:rPr>
              <w:t>5</w:t>
            </w:r>
            <w:r w:rsidR="006B2C21">
              <w:rPr>
                <w:noProof/>
                <w:webHidden/>
              </w:rPr>
              <w:fldChar w:fldCharType="end"/>
            </w:r>
          </w:hyperlink>
        </w:p>
        <w:p w14:paraId="169D6342" w14:textId="54C23B32"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7" w:history="1">
            <w:r w:rsidR="006B2C21" w:rsidRPr="00501F62">
              <w:rPr>
                <w:rStyle w:val="Hyperlink"/>
                <w:rFonts w:ascii="Times New Roman" w:hAnsi="Times New Roman" w:cs="Times New Roman"/>
                <w:noProof/>
              </w:rPr>
              <w:t>4. Net profit margin</w:t>
            </w:r>
            <w:r w:rsidR="006B2C21">
              <w:rPr>
                <w:noProof/>
                <w:webHidden/>
              </w:rPr>
              <w:tab/>
            </w:r>
            <w:r w:rsidR="006B2C21">
              <w:rPr>
                <w:noProof/>
                <w:webHidden/>
              </w:rPr>
              <w:fldChar w:fldCharType="begin"/>
            </w:r>
            <w:r w:rsidR="006B2C21">
              <w:rPr>
                <w:noProof/>
                <w:webHidden/>
              </w:rPr>
              <w:instrText xml:space="preserve"> PAGEREF _Toc81521117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2EF59832" w14:textId="1A7CA802"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8" w:history="1">
            <w:r w:rsidR="006B2C21" w:rsidRPr="00501F62">
              <w:rPr>
                <w:rStyle w:val="Hyperlink"/>
                <w:rFonts w:ascii="Times New Roman" w:hAnsi="Times New Roman" w:cs="Times New Roman"/>
                <w:noProof/>
              </w:rPr>
              <w:t>5. Asset turnover</w:t>
            </w:r>
            <w:r w:rsidR="006B2C21">
              <w:rPr>
                <w:noProof/>
                <w:webHidden/>
              </w:rPr>
              <w:tab/>
            </w:r>
            <w:r w:rsidR="006B2C21">
              <w:rPr>
                <w:noProof/>
                <w:webHidden/>
              </w:rPr>
              <w:fldChar w:fldCharType="begin"/>
            </w:r>
            <w:r w:rsidR="006B2C21">
              <w:rPr>
                <w:noProof/>
                <w:webHidden/>
              </w:rPr>
              <w:instrText xml:space="preserve"> PAGEREF _Toc81521118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1EDC875F" w14:textId="34111AC2"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19" w:history="1">
            <w:r w:rsidR="006B2C21" w:rsidRPr="00501F62">
              <w:rPr>
                <w:rStyle w:val="Hyperlink"/>
                <w:rFonts w:ascii="Times New Roman" w:hAnsi="Times New Roman" w:cs="Times New Roman"/>
                <w:noProof/>
              </w:rPr>
              <w:t>6. Stock holding days</w:t>
            </w:r>
            <w:r w:rsidR="006B2C21">
              <w:rPr>
                <w:noProof/>
                <w:webHidden/>
              </w:rPr>
              <w:tab/>
            </w:r>
            <w:r w:rsidR="006B2C21">
              <w:rPr>
                <w:noProof/>
                <w:webHidden/>
              </w:rPr>
              <w:fldChar w:fldCharType="begin"/>
            </w:r>
            <w:r w:rsidR="006B2C21">
              <w:rPr>
                <w:noProof/>
                <w:webHidden/>
              </w:rPr>
              <w:instrText xml:space="preserve"> PAGEREF _Toc81521119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0D41FEF6" w14:textId="489C845D"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20" w:history="1">
            <w:r w:rsidR="006B2C21" w:rsidRPr="00501F62">
              <w:rPr>
                <w:rStyle w:val="Hyperlink"/>
                <w:rFonts w:ascii="Times New Roman" w:hAnsi="Times New Roman" w:cs="Times New Roman"/>
                <w:noProof/>
              </w:rPr>
              <w:t>7. Debtor collection period</w:t>
            </w:r>
            <w:r w:rsidR="006B2C21">
              <w:rPr>
                <w:noProof/>
                <w:webHidden/>
              </w:rPr>
              <w:tab/>
            </w:r>
            <w:r w:rsidR="006B2C21">
              <w:rPr>
                <w:noProof/>
                <w:webHidden/>
              </w:rPr>
              <w:fldChar w:fldCharType="begin"/>
            </w:r>
            <w:r w:rsidR="006B2C21">
              <w:rPr>
                <w:noProof/>
                <w:webHidden/>
              </w:rPr>
              <w:instrText xml:space="preserve"> PAGEREF _Toc81521120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37DEE6BB" w14:textId="63B7553A"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21" w:history="1">
            <w:r w:rsidR="006B2C21" w:rsidRPr="00501F62">
              <w:rPr>
                <w:rStyle w:val="Hyperlink"/>
                <w:rFonts w:ascii="Times New Roman" w:hAnsi="Times New Roman" w:cs="Times New Roman"/>
                <w:noProof/>
              </w:rPr>
              <w:t>8. Current ratio</w:t>
            </w:r>
            <w:r w:rsidR="006B2C21">
              <w:rPr>
                <w:noProof/>
                <w:webHidden/>
              </w:rPr>
              <w:tab/>
            </w:r>
            <w:r w:rsidR="006B2C21">
              <w:rPr>
                <w:noProof/>
                <w:webHidden/>
              </w:rPr>
              <w:fldChar w:fldCharType="begin"/>
            </w:r>
            <w:r w:rsidR="006B2C21">
              <w:rPr>
                <w:noProof/>
                <w:webHidden/>
              </w:rPr>
              <w:instrText xml:space="preserve"> PAGEREF _Toc81521121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7D4652B8" w14:textId="1BE16CF5"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22" w:history="1">
            <w:r w:rsidR="006B2C21" w:rsidRPr="00501F62">
              <w:rPr>
                <w:rStyle w:val="Hyperlink"/>
                <w:rFonts w:ascii="Times New Roman" w:hAnsi="Times New Roman" w:cs="Times New Roman"/>
                <w:noProof/>
              </w:rPr>
              <w:t>9. Gearing ratio</w:t>
            </w:r>
            <w:r w:rsidR="006B2C21">
              <w:rPr>
                <w:noProof/>
                <w:webHidden/>
              </w:rPr>
              <w:tab/>
            </w:r>
            <w:r w:rsidR="006B2C21">
              <w:rPr>
                <w:noProof/>
                <w:webHidden/>
              </w:rPr>
              <w:fldChar w:fldCharType="begin"/>
            </w:r>
            <w:r w:rsidR="006B2C21">
              <w:rPr>
                <w:noProof/>
                <w:webHidden/>
              </w:rPr>
              <w:instrText xml:space="preserve"> PAGEREF _Toc81521122 \h </w:instrText>
            </w:r>
            <w:r w:rsidR="006B2C21">
              <w:rPr>
                <w:noProof/>
                <w:webHidden/>
              </w:rPr>
            </w:r>
            <w:r w:rsidR="006B2C21">
              <w:rPr>
                <w:noProof/>
                <w:webHidden/>
              </w:rPr>
              <w:fldChar w:fldCharType="separate"/>
            </w:r>
            <w:r w:rsidR="006B2C21">
              <w:rPr>
                <w:noProof/>
                <w:webHidden/>
              </w:rPr>
              <w:t>6</w:t>
            </w:r>
            <w:r w:rsidR="006B2C21">
              <w:rPr>
                <w:noProof/>
                <w:webHidden/>
              </w:rPr>
              <w:fldChar w:fldCharType="end"/>
            </w:r>
          </w:hyperlink>
        </w:p>
        <w:p w14:paraId="0DE0654B" w14:textId="4B404185"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23" w:history="1">
            <w:r w:rsidR="006B2C21" w:rsidRPr="00501F62">
              <w:rPr>
                <w:rStyle w:val="Hyperlink"/>
                <w:rFonts w:ascii="Times New Roman" w:hAnsi="Times New Roman" w:cs="Times New Roman"/>
                <w:noProof/>
              </w:rPr>
              <w:t>10. Interest cover</w:t>
            </w:r>
            <w:r w:rsidR="006B2C21">
              <w:rPr>
                <w:noProof/>
                <w:webHidden/>
              </w:rPr>
              <w:tab/>
            </w:r>
            <w:r w:rsidR="006B2C21">
              <w:rPr>
                <w:noProof/>
                <w:webHidden/>
              </w:rPr>
              <w:fldChar w:fldCharType="begin"/>
            </w:r>
            <w:r w:rsidR="006B2C21">
              <w:rPr>
                <w:noProof/>
                <w:webHidden/>
              </w:rPr>
              <w:instrText xml:space="preserve"> PAGEREF _Toc81521123 \h </w:instrText>
            </w:r>
            <w:r w:rsidR="006B2C21">
              <w:rPr>
                <w:noProof/>
                <w:webHidden/>
              </w:rPr>
            </w:r>
            <w:r w:rsidR="006B2C21">
              <w:rPr>
                <w:noProof/>
                <w:webHidden/>
              </w:rPr>
              <w:fldChar w:fldCharType="separate"/>
            </w:r>
            <w:r w:rsidR="006B2C21">
              <w:rPr>
                <w:noProof/>
                <w:webHidden/>
              </w:rPr>
              <w:t>7</w:t>
            </w:r>
            <w:r w:rsidR="006B2C21">
              <w:rPr>
                <w:noProof/>
                <w:webHidden/>
              </w:rPr>
              <w:fldChar w:fldCharType="end"/>
            </w:r>
          </w:hyperlink>
        </w:p>
        <w:p w14:paraId="749A98E1" w14:textId="405F25AE" w:rsidR="006B2C21" w:rsidRDefault="006A0838">
          <w:pPr>
            <w:pStyle w:val="TOC2"/>
            <w:tabs>
              <w:tab w:val="right" w:leader="dot" w:pos="9016"/>
            </w:tabs>
            <w:rPr>
              <w:rFonts w:asciiTheme="minorHAnsi" w:eastAsiaTheme="minorEastAsia" w:hAnsiTheme="minorHAnsi" w:cstheme="minorBidi"/>
              <w:noProof/>
              <w:lang w:eastAsia="en-GB" w:bidi="ar-SA"/>
            </w:rPr>
          </w:pPr>
          <w:hyperlink w:anchor="_Toc81521124" w:history="1">
            <w:r w:rsidR="006B2C21" w:rsidRPr="00501F62">
              <w:rPr>
                <w:rStyle w:val="Hyperlink"/>
                <w:rFonts w:ascii="Times New Roman" w:eastAsia="Times New Roman" w:hAnsi="Times New Roman" w:cs="Times New Roman"/>
                <w:noProof/>
              </w:rPr>
              <w:t>b) Financial performance and position of Chocco PLC.</w:t>
            </w:r>
            <w:r w:rsidR="006B2C21">
              <w:rPr>
                <w:noProof/>
                <w:webHidden/>
              </w:rPr>
              <w:tab/>
            </w:r>
            <w:r w:rsidR="006B2C21">
              <w:rPr>
                <w:noProof/>
                <w:webHidden/>
              </w:rPr>
              <w:fldChar w:fldCharType="begin"/>
            </w:r>
            <w:r w:rsidR="006B2C21">
              <w:rPr>
                <w:noProof/>
                <w:webHidden/>
              </w:rPr>
              <w:instrText xml:space="preserve"> PAGEREF _Toc81521124 \h </w:instrText>
            </w:r>
            <w:r w:rsidR="006B2C21">
              <w:rPr>
                <w:noProof/>
                <w:webHidden/>
              </w:rPr>
            </w:r>
            <w:r w:rsidR="006B2C21">
              <w:rPr>
                <w:noProof/>
                <w:webHidden/>
              </w:rPr>
              <w:fldChar w:fldCharType="separate"/>
            </w:r>
            <w:r w:rsidR="006B2C21">
              <w:rPr>
                <w:noProof/>
                <w:webHidden/>
              </w:rPr>
              <w:t>7</w:t>
            </w:r>
            <w:r w:rsidR="006B2C21">
              <w:rPr>
                <w:noProof/>
                <w:webHidden/>
              </w:rPr>
              <w:fldChar w:fldCharType="end"/>
            </w:r>
          </w:hyperlink>
        </w:p>
        <w:p w14:paraId="69E7D723" w14:textId="5D8A00CD" w:rsidR="006B2C21" w:rsidRDefault="006A0838">
          <w:pPr>
            <w:pStyle w:val="TOC1"/>
            <w:tabs>
              <w:tab w:val="right" w:leader="dot" w:pos="9016"/>
            </w:tabs>
            <w:rPr>
              <w:rFonts w:asciiTheme="minorHAnsi" w:eastAsiaTheme="minorEastAsia" w:hAnsiTheme="minorHAnsi" w:cstheme="minorBidi"/>
              <w:noProof/>
              <w:lang w:eastAsia="en-GB" w:bidi="ar-SA"/>
            </w:rPr>
          </w:pPr>
          <w:hyperlink w:anchor="_Toc81521125" w:history="1">
            <w:r w:rsidR="006B2C21" w:rsidRPr="00501F62">
              <w:rPr>
                <w:rStyle w:val="Hyperlink"/>
                <w:noProof/>
              </w:rPr>
              <w:t>References</w:t>
            </w:r>
            <w:r w:rsidR="006B2C21">
              <w:rPr>
                <w:noProof/>
                <w:webHidden/>
              </w:rPr>
              <w:tab/>
            </w:r>
            <w:r w:rsidR="006B2C21">
              <w:rPr>
                <w:noProof/>
                <w:webHidden/>
              </w:rPr>
              <w:fldChar w:fldCharType="begin"/>
            </w:r>
            <w:r w:rsidR="006B2C21">
              <w:rPr>
                <w:noProof/>
                <w:webHidden/>
              </w:rPr>
              <w:instrText xml:space="preserve"> PAGEREF _Toc81521125 \h </w:instrText>
            </w:r>
            <w:r w:rsidR="006B2C21">
              <w:rPr>
                <w:noProof/>
                <w:webHidden/>
              </w:rPr>
            </w:r>
            <w:r w:rsidR="006B2C21">
              <w:rPr>
                <w:noProof/>
                <w:webHidden/>
              </w:rPr>
              <w:fldChar w:fldCharType="separate"/>
            </w:r>
            <w:r w:rsidR="006B2C21">
              <w:rPr>
                <w:noProof/>
                <w:webHidden/>
              </w:rPr>
              <w:t>9</w:t>
            </w:r>
            <w:r w:rsidR="006B2C21">
              <w:rPr>
                <w:noProof/>
                <w:webHidden/>
              </w:rPr>
              <w:fldChar w:fldCharType="end"/>
            </w:r>
          </w:hyperlink>
        </w:p>
        <w:p w14:paraId="2576F5BF" w14:textId="7E354D07" w:rsidR="00253A2A" w:rsidRDefault="00253A2A">
          <w:r>
            <w:rPr>
              <w:b/>
              <w:bCs/>
              <w:noProof/>
            </w:rPr>
            <w:fldChar w:fldCharType="end"/>
          </w:r>
        </w:p>
      </w:sdtContent>
    </w:sdt>
    <w:p w14:paraId="4D6DE42B" w14:textId="6F53E126" w:rsidR="00253A2A" w:rsidRDefault="00253A2A">
      <w:pPr>
        <w:widowControl/>
        <w:autoSpaceDE/>
        <w:autoSpaceDN/>
        <w:spacing w:after="160" w:line="480" w:lineRule="auto"/>
        <w:ind w:left="284" w:right="284" w:firstLine="284"/>
        <w:rPr>
          <w:rFonts w:ascii="Times New Roman" w:hAnsi="Times New Roman" w:cs="Times New Roman"/>
          <w:sz w:val="24"/>
          <w:szCs w:val="24"/>
        </w:rPr>
      </w:pPr>
    </w:p>
    <w:p w14:paraId="4EC910BC" w14:textId="6F47FB12" w:rsidR="00253A2A" w:rsidRDefault="00253A2A">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br w:type="page"/>
      </w:r>
    </w:p>
    <w:p w14:paraId="3777D262" w14:textId="515FC90B" w:rsidR="00933036" w:rsidRPr="00674CD0" w:rsidRDefault="00477AB5" w:rsidP="00674CD0">
      <w:pPr>
        <w:pStyle w:val="Heading1"/>
      </w:pPr>
      <w:bookmarkStart w:id="0" w:name="_Toc81521109"/>
      <w:r w:rsidRPr="00674CD0">
        <w:lastRenderedPageBreak/>
        <w:t>QUESTION 1</w:t>
      </w:r>
      <w:bookmarkEnd w:id="0"/>
    </w:p>
    <w:p w14:paraId="2F825567" w14:textId="6C5DB502" w:rsidR="009F4E7F" w:rsidRPr="00674CD0" w:rsidRDefault="00477AB5" w:rsidP="00674CD0">
      <w:pPr>
        <w:pStyle w:val="Heading2"/>
        <w:rPr>
          <w:rFonts w:ascii="Times New Roman" w:hAnsi="Times New Roman" w:cs="Times New Roman"/>
          <w:color w:val="auto"/>
          <w:sz w:val="24"/>
          <w:szCs w:val="24"/>
        </w:rPr>
      </w:pPr>
      <w:bookmarkStart w:id="1" w:name="_Toc81521110"/>
      <w:r w:rsidRPr="00674CD0">
        <w:rPr>
          <w:rFonts w:ascii="Times New Roman" w:hAnsi="Times New Roman" w:cs="Times New Roman"/>
          <w:color w:val="auto"/>
          <w:sz w:val="24"/>
          <w:szCs w:val="24"/>
        </w:rPr>
        <w:t xml:space="preserve">a) </w:t>
      </w:r>
      <w:r w:rsidRPr="00674CD0">
        <w:rPr>
          <w:rStyle w:val="Heading2Char"/>
          <w:color w:val="auto"/>
        </w:rPr>
        <w:t>Profit and loss statement</w:t>
      </w:r>
      <w:r w:rsidRPr="00674CD0">
        <w:rPr>
          <w:rFonts w:ascii="Times New Roman" w:hAnsi="Times New Roman" w:cs="Times New Roman"/>
          <w:color w:val="auto"/>
          <w:sz w:val="24"/>
          <w:szCs w:val="24"/>
        </w:rPr>
        <w:t>:</w:t>
      </w:r>
      <w:bookmarkEnd w:id="1"/>
    </w:p>
    <w:p w14:paraId="5FA3B065" w14:textId="370A01FC" w:rsidR="009F4E7F" w:rsidRPr="009F4E7F" w:rsidRDefault="009F4E7F" w:rsidP="009F4E7F">
      <w:pPr>
        <w:rPr>
          <w:rFonts w:ascii="Times New Roman" w:hAnsi="Times New Roman" w:cs="Times New Roman"/>
          <w:b/>
          <w:bCs/>
          <w:sz w:val="24"/>
          <w:szCs w:val="24"/>
        </w:rPr>
      </w:pPr>
      <w:r w:rsidRPr="009F4E7F">
        <w:rPr>
          <w:rFonts w:ascii="Times New Roman" w:hAnsi="Times New Roman" w:cs="Times New Roman"/>
          <w:b/>
          <w:bCs/>
          <w:sz w:val="24"/>
          <w:szCs w:val="24"/>
        </w:rPr>
        <w:t>Revenues</w:t>
      </w:r>
    </w:p>
    <w:p w14:paraId="5F480B20" w14:textId="69DFA942" w:rsidR="009F4E7F" w:rsidRDefault="009F4E7F" w:rsidP="009F4E7F">
      <w:pPr>
        <w:rPr>
          <w:rFonts w:ascii="Times New Roman" w:hAnsi="Times New Roman" w:cs="Times New Roman"/>
          <w:sz w:val="24"/>
          <w:szCs w:val="24"/>
        </w:rPr>
      </w:pPr>
    </w:p>
    <w:p w14:paraId="446D32A0" w14:textId="46B9A19E" w:rsidR="009F4E7F" w:rsidRDefault="009F4E7F" w:rsidP="009F4E7F">
      <w:pPr>
        <w:tabs>
          <w:tab w:val="left" w:pos="7335"/>
        </w:tabs>
        <w:rPr>
          <w:rFonts w:ascii="Times New Roman" w:hAnsi="Times New Roman" w:cs="Times New Roman"/>
          <w:sz w:val="24"/>
          <w:szCs w:val="24"/>
        </w:rPr>
      </w:pPr>
      <w:r>
        <w:rPr>
          <w:rFonts w:ascii="Times New Roman" w:hAnsi="Times New Roman" w:cs="Times New Roman"/>
          <w:sz w:val="24"/>
          <w:szCs w:val="24"/>
        </w:rPr>
        <w:t xml:space="preserve">Sales </w:t>
      </w:r>
      <w:r>
        <w:rPr>
          <w:rFonts w:ascii="Times New Roman" w:hAnsi="Times New Roman" w:cs="Times New Roman"/>
          <w:sz w:val="24"/>
          <w:szCs w:val="24"/>
        </w:rPr>
        <w:tab/>
      </w:r>
      <w:r w:rsidR="00ED7525">
        <w:rPr>
          <w:rFonts w:ascii="Times New Roman" w:hAnsi="Times New Roman" w:cs="Times New Roman"/>
          <w:sz w:val="24"/>
          <w:szCs w:val="24"/>
        </w:rPr>
        <w:t>£</w:t>
      </w:r>
      <w:r>
        <w:rPr>
          <w:rFonts w:ascii="Times New Roman" w:hAnsi="Times New Roman" w:cs="Times New Roman"/>
          <w:sz w:val="24"/>
          <w:szCs w:val="24"/>
        </w:rPr>
        <w:t>826,650</w:t>
      </w:r>
    </w:p>
    <w:p w14:paraId="1D164292" w14:textId="77777777" w:rsidR="009F4E7F" w:rsidRDefault="009F4E7F" w:rsidP="009F4E7F">
      <w:pPr>
        <w:rPr>
          <w:rFonts w:ascii="Times New Roman" w:hAnsi="Times New Roman" w:cs="Times New Roman"/>
          <w:sz w:val="24"/>
          <w:szCs w:val="24"/>
        </w:rPr>
      </w:pPr>
    </w:p>
    <w:p w14:paraId="535B67AA" w14:textId="72D1E904" w:rsidR="009F4E7F" w:rsidRDefault="009F4E7F" w:rsidP="009F4E7F">
      <w:pPr>
        <w:tabs>
          <w:tab w:val="left" w:pos="7680"/>
        </w:tabs>
        <w:rPr>
          <w:rFonts w:ascii="Times New Roman" w:hAnsi="Times New Roman" w:cs="Times New Roman"/>
          <w:sz w:val="24"/>
          <w:szCs w:val="24"/>
        </w:rPr>
      </w:pPr>
      <w:r>
        <w:rPr>
          <w:rFonts w:ascii="Times New Roman" w:hAnsi="Times New Roman" w:cs="Times New Roman"/>
          <w:sz w:val="24"/>
          <w:szCs w:val="24"/>
        </w:rPr>
        <w:t>Goods value</w:t>
      </w:r>
      <w:r>
        <w:rPr>
          <w:rFonts w:ascii="Times New Roman" w:hAnsi="Times New Roman" w:cs="Times New Roman"/>
          <w:sz w:val="24"/>
          <w:szCs w:val="24"/>
        </w:rPr>
        <w:tab/>
        <w:t xml:space="preserve"> </w:t>
      </w:r>
      <w:r w:rsidR="00ED7525">
        <w:rPr>
          <w:rFonts w:ascii="Times New Roman" w:hAnsi="Times New Roman" w:cs="Times New Roman"/>
          <w:sz w:val="24"/>
          <w:szCs w:val="24"/>
        </w:rPr>
        <w:t>£</w:t>
      </w:r>
      <w:r>
        <w:rPr>
          <w:rFonts w:ascii="Times New Roman" w:hAnsi="Times New Roman" w:cs="Times New Roman"/>
          <w:sz w:val="24"/>
          <w:szCs w:val="24"/>
        </w:rPr>
        <w:t>980</w:t>
      </w:r>
    </w:p>
    <w:p w14:paraId="11054066" w14:textId="11843C62" w:rsidR="009F4E7F" w:rsidRDefault="009F4E7F" w:rsidP="009F4E7F">
      <w:pPr>
        <w:rPr>
          <w:rFonts w:ascii="Times New Roman" w:hAnsi="Times New Roman" w:cs="Times New Roman"/>
          <w:sz w:val="24"/>
          <w:szCs w:val="24"/>
        </w:rPr>
      </w:pPr>
    </w:p>
    <w:p w14:paraId="4C4C7AEC" w14:textId="79E54492" w:rsidR="009F4E7F" w:rsidRPr="009F4E7F" w:rsidRDefault="009F4E7F" w:rsidP="009F4E7F">
      <w:pPr>
        <w:tabs>
          <w:tab w:val="left" w:pos="7395"/>
        </w:tabs>
        <w:rPr>
          <w:rFonts w:ascii="Times New Roman" w:hAnsi="Times New Roman" w:cs="Times New Roman"/>
          <w:sz w:val="24"/>
          <w:szCs w:val="24"/>
          <w:u w:val="single"/>
        </w:rPr>
      </w:pPr>
      <w:r w:rsidRPr="009F4E7F">
        <w:rPr>
          <w:rFonts w:ascii="Times New Roman" w:hAnsi="Times New Roman" w:cs="Times New Roman"/>
          <w:sz w:val="24"/>
          <w:szCs w:val="24"/>
          <w:u w:val="single"/>
        </w:rPr>
        <w:t>Total Revenue</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sidR="00ED7525" w:rsidRPr="00ED7525">
        <w:rPr>
          <w:rFonts w:ascii="Times New Roman" w:hAnsi="Times New Roman" w:cs="Times New Roman"/>
          <w:sz w:val="24"/>
          <w:szCs w:val="24"/>
          <w:u w:val="single"/>
        </w:rPr>
        <w:t>£</w:t>
      </w:r>
      <w:r w:rsidRPr="00ED7525">
        <w:rPr>
          <w:rFonts w:ascii="Times New Roman" w:hAnsi="Times New Roman" w:cs="Times New Roman"/>
          <w:sz w:val="24"/>
          <w:szCs w:val="24"/>
          <w:u w:val="single"/>
        </w:rPr>
        <w:t>827,650</w:t>
      </w:r>
    </w:p>
    <w:p w14:paraId="190D3F57" w14:textId="2D055576" w:rsidR="009F4E7F" w:rsidRDefault="009F4E7F" w:rsidP="009F4E7F">
      <w:pPr>
        <w:tabs>
          <w:tab w:val="left" w:pos="7320"/>
          <w:tab w:val="left" w:pos="7395"/>
        </w:tabs>
        <w:rPr>
          <w:rFonts w:ascii="Times New Roman" w:hAnsi="Times New Roman" w:cs="Times New Roman"/>
          <w:sz w:val="24"/>
          <w:szCs w:val="24"/>
          <w:u w:val="single"/>
        </w:rPr>
      </w:pPr>
    </w:p>
    <w:p w14:paraId="40AC5686" w14:textId="179F0992" w:rsidR="009F4E7F" w:rsidRDefault="009F4E7F" w:rsidP="009F4E7F">
      <w:pPr>
        <w:rPr>
          <w:rFonts w:ascii="Times New Roman" w:hAnsi="Times New Roman" w:cs="Times New Roman"/>
          <w:b/>
          <w:bCs/>
          <w:sz w:val="24"/>
          <w:szCs w:val="24"/>
        </w:rPr>
      </w:pPr>
      <w:r w:rsidRPr="009F4E7F">
        <w:rPr>
          <w:rFonts w:ascii="Times New Roman" w:hAnsi="Times New Roman" w:cs="Times New Roman"/>
          <w:b/>
          <w:bCs/>
          <w:sz w:val="24"/>
          <w:szCs w:val="24"/>
        </w:rPr>
        <w:t xml:space="preserve">Cost of </w:t>
      </w:r>
      <w:r w:rsidR="00ED7525">
        <w:rPr>
          <w:rFonts w:ascii="Times New Roman" w:hAnsi="Times New Roman" w:cs="Times New Roman"/>
          <w:b/>
          <w:bCs/>
          <w:sz w:val="24"/>
          <w:szCs w:val="24"/>
        </w:rPr>
        <w:t>Goods Sales</w:t>
      </w:r>
    </w:p>
    <w:p w14:paraId="4B3EE4C1" w14:textId="46DA9B3A" w:rsidR="00ED7525" w:rsidRDefault="00ED7525" w:rsidP="00ED7525">
      <w:pPr>
        <w:rPr>
          <w:rFonts w:ascii="Times New Roman" w:hAnsi="Times New Roman" w:cs="Times New Roman"/>
          <w:b/>
          <w:bCs/>
          <w:sz w:val="24"/>
          <w:szCs w:val="24"/>
        </w:rPr>
      </w:pPr>
    </w:p>
    <w:p w14:paraId="4B81D51D" w14:textId="6B849AA2" w:rsidR="00ED7525" w:rsidRDefault="00ED7525" w:rsidP="00ED7525">
      <w:pPr>
        <w:tabs>
          <w:tab w:val="left" w:pos="7350"/>
        </w:tabs>
        <w:rPr>
          <w:rFonts w:ascii="Times New Roman" w:hAnsi="Times New Roman" w:cs="Times New Roman"/>
          <w:sz w:val="24"/>
          <w:szCs w:val="24"/>
        </w:rPr>
      </w:pPr>
      <w:r>
        <w:rPr>
          <w:rFonts w:ascii="Times New Roman" w:hAnsi="Times New Roman" w:cs="Times New Roman"/>
          <w:sz w:val="24"/>
          <w:szCs w:val="24"/>
        </w:rPr>
        <w:t>Cost of sales</w:t>
      </w:r>
      <w:r>
        <w:rPr>
          <w:rFonts w:ascii="Times New Roman" w:hAnsi="Times New Roman" w:cs="Times New Roman"/>
          <w:sz w:val="24"/>
          <w:szCs w:val="24"/>
        </w:rPr>
        <w:tab/>
        <w:t>£578,650</w:t>
      </w:r>
    </w:p>
    <w:p w14:paraId="214C6B9F" w14:textId="0BC97899" w:rsidR="00ED7525" w:rsidRDefault="00ED7525" w:rsidP="00ED7525">
      <w:pPr>
        <w:rPr>
          <w:rFonts w:ascii="Times New Roman" w:hAnsi="Times New Roman" w:cs="Times New Roman"/>
          <w:sz w:val="24"/>
          <w:szCs w:val="24"/>
        </w:rPr>
      </w:pPr>
    </w:p>
    <w:p w14:paraId="4B244426" w14:textId="592D33F5" w:rsidR="00ED7525" w:rsidRDefault="00ED7525" w:rsidP="00ED7525">
      <w:pPr>
        <w:tabs>
          <w:tab w:val="left" w:pos="7590"/>
        </w:tabs>
        <w:rPr>
          <w:rFonts w:ascii="Times New Roman" w:hAnsi="Times New Roman" w:cs="Times New Roman"/>
          <w:sz w:val="24"/>
          <w:szCs w:val="24"/>
        </w:rPr>
      </w:pPr>
      <w:r>
        <w:rPr>
          <w:rFonts w:ascii="Times New Roman" w:hAnsi="Times New Roman" w:cs="Times New Roman"/>
          <w:sz w:val="24"/>
          <w:szCs w:val="24"/>
        </w:rPr>
        <w:t>Director remuneration</w:t>
      </w:r>
      <w:r>
        <w:rPr>
          <w:rFonts w:ascii="Times New Roman" w:hAnsi="Times New Roman" w:cs="Times New Roman"/>
          <w:sz w:val="24"/>
          <w:szCs w:val="24"/>
        </w:rPr>
        <w:tab/>
        <w:t>£5,000</w:t>
      </w:r>
    </w:p>
    <w:p w14:paraId="36559FA8" w14:textId="0DDAC9CC" w:rsidR="00ED7525" w:rsidRDefault="00ED7525" w:rsidP="00ED7525">
      <w:pPr>
        <w:rPr>
          <w:rFonts w:ascii="Times New Roman" w:hAnsi="Times New Roman" w:cs="Times New Roman"/>
          <w:sz w:val="24"/>
          <w:szCs w:val="24"/>
        </w:rPr>
      </w:pPr>
    </w:p>
    <w:p w14:paraId="1D7C61D1" w14:textId="362F28A1" w:rsidR="00ED7525" w:rsidRDefault="00ED7525" w:rsidP="00ED7525">
      <w:pPr>
        <w:tabs>
          <w:tab w:val="left" w:pos="7365"/>
        </w:tabs>
        <w:rPr>
          <w:rFonts w:ascii="Times New Roman" w:hAnsi="Times New Roman" w:cs="Times New Roman"/>
          <w:sz w:val="24"/>
          <w:szCs w:val="24"/>
          <w:u w:val="single"/>
        </w:rPr>
      </w:pPr>
      <w:r w:rsidRPr="00ED7525">
        <w:rPr>
          <w:rFonts w:ascii="Times New Roman" w:hAnsi="Times New Roman" w:cs="Times New Roman"/>
          <w:sz w:val="24"/>
          <w:szCs w:val="24"/>
          <w:u w:val="single"/>
        </w:rPr>
        <w:t xml:space="preserve">Total Cost of Goods Sales </w:t>
      </w:r>
      <w:r>
        <w:rPr>
          <w:rFonts w:ascii="Times New Roman" w:hAnsi="Times New Roman" w:cs="Times New Roman"/>
          <w:sz w:val="24"/>
          <w:szCs w:val="24"/>
          <w:u w:val="single"/>
        </w:rPr>
        <w:tab/>
      </w:r>
      <w:r w:rsidRPr="00ED7525">
        <w:rPr>
          <w:rFonts w:ascii="Times New Roman" w:hAnsi="Times New Roman" w:cs="Times New Roman"/>
          <w:sz w:val="24"/>
          <w:szCs w:val="24"/>
          <w:u w:val="single"/>
        </w:rPr>
        <w:t>(£583,650)</w:t>
      </w:r>
    </w:p>
    <w:p w14:paraId="2A36219C" w14:textId="79B4284C" w:rsidR="00ED7525" w:rsidRDefault="00ED7525" w:rsidP="00ED7525">
      <w:pPr>
        <w:rPr>
          <w:rFonts w:ascii="Times New Roman" w:hAnsi="Times New Roman" w:cs="Times New Roman"/>
          <w:sz w:val="24"/>
          <w:szCs w:val="24"/>
          <w:u w:val="single"/>
        </w:rPr>
      </w:pPr>
    </w:p>
    <w:p w14:paraId="0F7AE885" w14:textId="7AFD6077" w:rsidR="00ED7525" w:rsidRDefault="00ED7525" w:rsidP="00ED7525">
      <w:pPr>
        <w:tabs>
          <w:tab w:val="left" w:pos="7365"/>
        </w:tabs>
        <w:rPr>
          <w:rFonts w:ascii="Times New Roman" w:hAnsi="Times New Roman" w:cs="Times New Roman"/>
          <w:b/>
          <w:bCs/>
          <w:sz w:val="24"/>
          <w:szCs w:val="24"/>
          <w:u w:val="single"/>
        </w:rPr>
      </w:pPr>
      <w:r w:rsidRPr="00ED7525">
        <w:rPr>
          <w:rFonts w:ascii="Times New Roman" w:hAnsi="Times New Roman" w:cs="Times New Roman"/>
          <w:b/>
          <w:bCs/>
          <w:sz w:val="24"/>
          <w:szCs w:val="24"/>
          <w:u w:val="single"/>
        </w:rPr>
        <w:t>Gross Profit</w:t>
      </w:r>
      <w:r w:rsidRPr="00ED7525">
        <w:rPr>
          <w:rFonts w:ascii="Times New Roman" w:hAnsi="Times New Roman" w:cs="Times New Roman"/>
          <w:b/>
          <w:bCs/>
          <w:sz w:val="24"/>
          <w:szCs w:val="24"/>
          <w:u w:val="single"/>
        </w:rPr>
        <w:tab/>
      </w:r>
      <w:r w:rsidRPr="00ED7525">
        <w:rPr>
          <w:rFonts w:ascii="Times New Roman" w:hAnsi="Times New Roman" w:cs="Times New Roman"/>
          <w:sz w:val="24"/>
          <w:szCs w:val="24"/>
          <w:u w:val="single"/>
        </w:rPr>
        <w:t>£243,980</w:t>
      </w:r>
    </w:p>
    <w:p w14:paraId="656ABDF9" w14:textId="1CC1D8B4" w:rsidR="00ED7525" w:rsidRDefault="00ED7525" w:rsidP="00ED7525">
      <w:pPr>
        <w:rPr>
          <w:rFonts w:ascii="Times New Roman" w:hAnsi="Times New Roman" w:cs="Times New Roman"/>
          <w:b/>
          <w:bCs/>
          <w:sz w:val="24"/>
          <w:szCs w:val="24"/>
          <w:u w:val="single"/>
        </w:rPr>
      </w:pPr>
    </w:p>
    <w:p w14:paraId="53A33B45" w14:textId="77777777" w:rsidR="00ED7525" w:rsidRDefault="00ED7525" w:rsidP="00ED7525">
      <w:pPr>
        <w:rPr>
          <w:rFonts w:ascii="Times New Roman" w:hAnsi="Times New Roman" w:cs="Times New Roman"/>
          <w:b/>
          <w:bCs/>
          <w:sz w:val="24"/>
          <w:szCs w:val="24"/>
          <w:u w:val="single"/>
        </w:rPr>
      </w:pPr>
    </w:p>
    <w:p w14:paraId="62BEFB6E" w14:textId="3825A3A7" w:rsidR="00ED7525" w:rsidRDefault="00ED7525" w:rsidP="00ED7525">
      <w:pPr>
        <w:rPr>
          <w:rFonts w:ascii="Times New Roman" w:hAnsi="Times New Roman" w:cs="Times New Roman"/>
          <w:b/>
          <w:bCs/>
          <w:sz w:val="24"/>
          <w:szCs w:val="24"/>
        </w:rPr>
      </w:pPr>
      <w:r w:rsidRPr="00ED7525">
        <w:rPr>
          <w:rFonts w:ascii="Times New Roman" w:hAnsi="Times New Roman" w:cs="Times New Roman"/>
          <w:b/>
          <w:bCs/>
          <w:sz w:val="24"/>
          <w:szCs w:val="24"/>
        </w:rPr>
        <w:t>Expenses</w:t>
      </w:r>
    </w:p>
    <w:p w14:paraId="1704127D" w14:textId="182398A7" w:rsidR="00ED7525" w:rsidRDefault="00ED7525" w:rsidP="00ED7525">
      <w:pPr>
        <w:tabs>
          <w:tab w:val="left" w:pos="7455"/>
        </w:tabs>
        <w:rPr>
          <w:rFonts w:ascii="Times New Roman" w:hAnsi="Times New Roman" w:cs="Times New Roman"/>
          <w:b/>
          <w:bCs/>
          <w:sz w:val="24"/>
          <w:szCs w:val="24"/>
        </w:rPr>
      </w:pPr>
      <w:r>
        <w:rPr>
          <w:rFonts w:ascii="Times New Roman" w:hAnsi="Times New Roman" w:cs="Times New Roman"/>
          <w:b/>
          <w:bCs/>
          <w:sz w:val="24"/>
          <w:szCs w:val="24"/>
        </w:rPr>
        <w:tab/>
      </w:r>
    </w:p>
    <w:p w14:paraId="24F64546" w14:textId="4F648BF6" w:rsidR="00ED7525" w:rsidRDefault="00ED7525" w:rsidP="00ED7525">
      <w:pPr>
        <w:tabs>
          <w:tab w:val="left" w:pos="7455"/>
        </w:tabs>
        <w:rPr>
          <w:rFonts w:ascii="Times New Roman" w:hAnsi="Times New Roman" w:cs="Times New Roman"/>
          <w:sz w:val="24"/>
          <w:szCs w:val="24"/>
        </w:rPr>
      </w:pPr>
      <w:r>
        <w:rPr>
          <w:rFonts w:ascii="Times New Roman" w:hAnsi="Times New Roman" w:cs="Times New Roman"/>
          <w:sz w:val="24"/>
          <w:szCs w:val="24"/>
        </w:rPr>
        <w:t xml:space="preserve">Administrative expenses </w:t>
      </w:r>
      <w:r>
        <w:rPr>
          <w:rFonts w:ascii="Times New Roman" w:hAnsi="Times New Roman" w:cs="Times New Roman"/>
          <w:sz w:val="24"/>
          <w:szCs w:val="24"/>
        </w:rPr>
        <w:tab/>
        <w:t>£30,000</w:t>
      </w:r>
    </w:p>
    <w:p w14:paraId="5F5A39A7" w14:textId="23629AFB" w:rsidR="00ED7525" w:rsidRDefault="00ED7525" w:rsidP="00ED7525">
      <w:pPr>
        <w:rPr>
          <w:rFonts w:ascii="Times New Roman" w:hAnsi="Times New Roman" w:cs="Times New Roman"/>
          <w:sz w:val="24"/>
          <w:szCs w:val="24"/>
        </w:rPr>
      </w:pPr>
    </w:p>
    <w:p w14:paraId="578D0147" w14:textId="77777777" w:rsidR="00ED7525" w:rsidRDefault="00ED7525" w:rsidP="00ED7525">
      <w:pPr>
        <w:tabs>
          <w:tab w:val="left" w:pos="7485"/>
          <w:tab w:val="left" w:pos="7575"/>
          <w:tab w:val="left" w:pos="7650"/>
        </w:tabs>
        <w:rPr>
          <w:rFonts w:ascii="Times New Roman" w:hAnsi="Times New Roman" w:cs="Times New Roman"/>
          <w:sz w:val="24"/>
          <w:szCs w:val="24"/>
        </w:rPr>
      </w:pPr>
      <w:r>
        <w:rPr>
          <w:rFonts w:ascii="Times New Roman" w:hAnsi="Times New Roman" w:cs="Times New Roman"/>
          <w:sz w:val="24"/>
          <w:szCs w:val="24"/>
        </w:rPr>
        <w:t>Distribution cost</w:t>
      </w:r>
      <w:r>
        <w:rPr>
          <w:rFonts w:ascii="Times New Roman" w:hAnsi="Times New Roman" w:cs="Times New Roman"/>
          <w:sz w:val="24"/>
          <w:szCs w:val="24"/>
        </w:rPr>
        <w:tab/>
        <w:t>£28,000</w:t>
      </w:r>
    </w:p>
    <w:p w14:paraId="18E04476" w14:textId="42948A5E" w:rsidR="00ED7525" w:rsidRDefault="00ED7525" w:rsidP="00ED7525">
      <w:pPr>
        <w:tabs>
          <w:tab w:val="left" w:pos="7485"/>
          <w:tab w:val="left" w:pos="7575"/>
          <w:tab w:val="left" w:pos="7650"/>
        </w:tabs>
        <w:rPr>
          <w:rFonts w:ascii="Times New Roman" w:hAnsi="Times New Roman" w:cs="Times New Roman"/>
          <w:sz w:val="24"/>
          <w:szCs w:val="24"/>
        </w:rPr>
      </w:pPr>
      <w:r>
        <w:rPr>
          <w:rFonts w:ascii="Times New Roman" w:hAnsi="Times New Roman" w:cs="Times New Roman"/>
          <w:sz w:val="24"/>
          <w:szCs w:val="24"/>
        </w:rPr>
        <w:tab/>
      </w:r>
    </w:p>
    <w:p w14:paraId="67FA5942" w14:textId="3914C990" w:rsidR="00ED7525" w:rsidRDefault="00ED7525" w:rsidP="00ED7525">
      <w:pPr>
        <w:tabs>
          <w:tab w:val="left" w:pos="7575"/>
        </w:tabs>
        <w:rPr>
          <w:rFonts w:ascii="Times New Roman" w:hAnsi="Times New Roman" w:cs="Times New Roman"/>
          <w:sz w:val="24"/>
          <w:szCs w:val="24"/>
        </w:rPr>
      </w:pPr>
      <w:r>
        <w:rPr>
          <w:rFonts w:ascii="Times New Roman" w:hAnsi="Times New Roman" w:cs="Times New Roman"/>
          <w:sz w:val="24"/>
          <w:szCs w:val="24"/>
        </w:rPr>
        <w:t>Interest Paid</w:t>
      </w:r>
      <w:r>
        <w:rPr>
          <w:rFonts w:ascii="Times New Roman" w:hAnsi="Times New Roman" w:cs="Times New Roman"/>
          <w:sz w:val="24"/>
          <w:szCs w:val="24"/>
        </w:rPr>
        <w:tab/>
        <w:t xml:space="preserve"> £2,000</w:t>
      </w:r>
    </w:p>
    <w:p w14:paraId="18048281" w14:textId="000F500E" w:rsidR="00ED7525" w:rsidRDefault="00ED7525" w:rsidP="00ED7525">
      <w:pPr>
        <w:rPr>
          <w:rFonts w:ascii="Times New Roman" w:hAnsi="Times New Roman" w:cs="Times New Roman"/>
          <w:sz w:val="24"/>
          <w:szCs w:val="24"/>
        </w:rPr>
      </w:pPr>
    </w:p>
    <w:p w14:paraId="667EDD9C" w14:textId="3413E267" w:rsidR="00ED7525" w:rsidRDefault="00ED7525" w:rsidP="00ED7525">
      <w:pPr>
        <w:tabs>
          <w:tab w:val="left" w:pos="7650"/>
        </w:tabs>
        <w:rPr>
          <w:rFonts w:ascii="Times New Roman" w:hAnsi="Times New Roman" w:cs="Times New Roman"/>
          <w:sz w:val="24"/>
          <w:szCs w:val="24"/>
        </w:rPr>
      </w:pPr>
      <w:r>
        <w:rPr>
          <w:rFonts w:ascii="Times New Roman" w:hAnsi="Times New Roman" w:cs="Times New Roman"/>
          <w:sz w:val="24"/>
          <w:szCs w:val="24"/>
        </w:rPr>
        <w:t>Owed Commission</w:t>
      </w:r>
      <w:r>
        <w:rPr>
          <w:rFonts w:ascii="Times New Roman" w:hAnsi="Times New Roman" w:cs="Times New Roman"/>
          <w:sz w:val="24"/>
          <w:szCs w:val="24"/>
        </w:rPr>
        <w:tab/>
        <w:t>£3,000</w:t>
      </w:r>
    </w:p>
    <w:p w14:paraId="79E15252" w14:textId="542009E0" w:rsidR="00ED7525" w:rsidRDefault="00ED7525" w:rsidP="00ED7525">
      <w:pPr>
        <w:rPr>
          <w:rFonts w:ascii="Times New Roman" w:hAnsi="Times New Roman" w:cs="Times New Roman"/>
          <w:sz w:val="24"/>
          <w:szCs w:val="24"/>
        </w:rPr>
      </w:pPr>
    </w:p>
    <w:p w14:paraId="0E66C6DB" w14:textId="4A5B872D" w:rsidR="00ED7525" w:rsidRPr="003D1CA9" w:rsidRDefault="00ED7525" w:rsidP="00ED7525">
      <w:pPr>
        <w:tabs>
          <w:tab w:val="left" w:pos="7455"/>
          <w:tab w:val="left" w:pos="7575"/>
        </w:tabs>
        <w:rPr>
          <w:rFonts w:ascii="Times New Roman" w:hAnsi="Times New Roman" w:cs="Times New Roman"/>
          <w:sz w:val="24"/>
          <w:szCs w:val="24"/>
        </w:rPr>
      </w:pPr>
      <w:r w:rsidRPr="00ED7525">
        <w:rPr>
          <w:rFonts w:ascii="Times New Roman" w:hAnsi="Times New Roman" w:cs="Times New Roman"/>
          <w:sz w:val="24"/>
          <w:szCs w:val="24"/>
          <w:u w:val="single"/>
        </w:rPr>
        <w:t>Total Expenses</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t xml:space="preserve"> </w:t>
      </w:r>
      <w:r w:rsidR="003D1CA9">
        <w:rPr>
          <w:rFonts w:ascii="Times New Roman" w:hAnsi="Times New Roman" w:cs="Times New Roman"/>
          <w:sz w:val="24"/>
          <w:szCs w:val="24"/>
          <w:u w:val="single"/>
        </w:rPr>
        <w:t>(</w:t>
      </w:r>
      <w:r>
        <w:rPr>
          <w:rFonts w:ascii="Times New Roman" w:hAnsi="Times New Roman" w:cs="Times New Roman"/>
          <w:sz w:val="24"/>
          <w:szCs w:val="24"/>
          <w:u w:val="single"/>
        </w:rPr>
        <w:t>£63,000</w:t>
      </w:r>
      <w:r w:rsidR="003D1CA9">
        <w:rPr>
          <w:rFonts w:ascii="Times New Roman" w:hAnsi="Times New Roman" w:cs="Times New Roman"/>
          <w:sz w:val="24"/>
          <w:szCs w:val="24"/>
          <w:u w:val="single"/>
        </w:rPr>
        <w:t>)</w:t>
      </w:r>
    </w:p>
    <w:p w14:paraId="3431A81B" w14:textId="262C26D2" w:rsidR="00ED7525" w:rsidRPr="00ED7525" w:rsidRDefault="00ED7525" w:rsidP="00ED7525">
      <w:pPr>
        <w:tabs>
          <w:tab w:val="left" w:pos="7440"/>
          <w:tab w:val="left" w:pos="7575"/>
        </w:tabs>
        <w:rPr>
          <w:rFonts w:ascii="Times New Roman" w:hAnsi="Times New Roman" w:cs="Times New Roman"/>
          <w:sz w:val="24"/>
          <w:szCs w:val="24"/>
          <w:u w:val="single"/>
        </w:rPr>
      </w:pPr>
    </w:p>
    <w:p w14:paraId="6C27BA67" w14:textId="6074480A" w:rsidR="00ED7525" w:rsidRDefault="003D1CA9" w:rsidP="003D1CA9">
      <w:pPr>
        <w:tabs>
          <w:tab w:val="left" w:pos="7440"/>
        </w:tabs>
        <w:rPr>
          <w:rFonts w:ascii="Times New Roman" w:hAnsi="Times New Roman" w:cs="Times New Roman"/>
          <w:sz w:val="24"/>
          <w:szCs w:val="24"/>
        </w:rPr>
      </w:pPr>
      <w:r w:rsidRPr="003D1CA9">
        <w:rPr>
          <w:rFonts w:ascii="Times New Roman" w:hAnsi="Times New Roman" w:cs="Times New Roman"/>
          <w:sz w:val="24"/>
          <w:szCs w:val="24"/>
        </w:rPr>
        <w:t>Income before tax</w:t>
      </w:r>
      <w:r w:rsidR="000237DA">
        <w:rPr>
          <w:rFonts w:ascii="Times New Roman" w:hAnsi="Times New Roman" w:cs="Times New Roman"/>
          <w:sz w:val="24"/>
          <w:szCs w:val="24"/>
        </w:rPr>
        <w:t>ation</w:t>
      </w:r>
      <w:r>
        <w:rPr>
          <w:rFonts w:ascii="Times New Roman" w:hAnsi="Times New Roman" w:cs="Times New Roman"/>
          <w:sz w:val="24"/>
          <w:szCs w:val="24"/>
        </w:rPr>
        <w:tab/>
        <w:t>£180,980</w:t>
      </w:r>
    </w:p>
    <w:p w14:paraId="04E8842F" w14:textId="6723B180" w:rsidR="003D1CA9" w:rsidRDefault="003D1CA9" w:rsidP="003D1CA9">
      <w:pPr>
        <w:rPr>
          <w:rFonts w:ascii="Times New Roman" w:hAnsi="Times New Roman" w:cs="Times New Roman"/>
          <w:sz w:val="24"/>
          <w:szCs w:val="24"/>
        </w:rPr>
      </w:pPr>
    </w:p>
    <w:p w14:paraId="5F5D5EB4" w14:textId="4A38DA3A" w:rsidR="003D1CA9" w:rsidRPr="00422749" w:rsidRDefault="000237DA" w:rsidP="003D1CA9">
      <w:pPr>
        <w:tabs>
          <w:tab w:val="left" w:pos="7590"/>
          <w:tab w:val="left" w:pos="7665"/>
          <w:tab w:val="left" w:pos="7740"/>
        </w:tabs>
        <w:rPr>
          <w:rFonts w:ascii="Times New Roman" w:hAnsi="Times New Roman" w:cs="Times New Roman"/>
          <w:sz w:val="24"/>
          <w:szCs w:val="24"/>
          <w:u w:val="single"/>
        </w:rPr>
      </w:pPr>
      <w:r>
        <w:rPr>
          <w:rFonts w:ascii="Times New Roman" w:hAnsi="Times New Roman" w:cs="Times New Roman"/>
          <w:sz w:val="24"/>
          <w:szCs w:val="24"/>
          <w:u w:val="single"/>
        </w:rPr>
        <w:t>Taxation</w:t>
      </w:r>
      <w:r w:rsidR="003D1CA9" w:rsidRPr="00422749">
        <w:rPr>
          <w:rFonts w:ascii="Times New Roman" w:hAnsi="Times New Roman" w:cs="Times New Roman"/>
          <w:sz w:val="24"/>
          <w:szCs w:val="24"/>
          <w:u w:val="single"/>
        </w:rPr>
        <w:tab/>
      </w:r>
      <w:r>
        <w:rPr>
          <w:rFonts w:ascii="Times New Roman" w:hAnsi="Times New Roman" w:cs="Times New Roman"/>
          <w:sz w:val="24"/>
          <w:szCs w:val="24"/>
          <w:u w:val="single"/>
        </w:rPr>
        <w:t>(</w:t>
      </w:r>
      <w:r w:rsidR="003D1CA9" w:rsidRPr="00422749">
        <w:rPr>
          <w:rFonts w:ascii="Times New Roman" w:hAnsi="Times New Roman" w:cs="Times New Roman"/>
          <w:sz w:val="24"/>
          <w:szCs w:val="24"/>
          <w:u w:val="single"/>
        </w:rPr>
        <w:t>£68,000</w:t>
      </w:r>
      <w:r>
        <w:rPr>
          <w:rFonts w:ascii="Times New Roman" w:hAnsi="Times New Roman" w:cs="Times New Roman"/>
          <w:sz w:val="24"/>
          <w:szCs w:val="24"/>
          <w:u w:val="single"/>
        </w:rPr>
        <w:t>)</w:t>
      </w:r>
    </w:p>
    <w:p w14:paraId="51AEE36A" w14:textId="3D574960" w:rsidR="003D1CA9" w:rsidRDefault="003D1CA9" w:rsidP="003D1CA9">
      <w:pPr>
        <w:rPr>
          <w:rFonts w:ascii="Times New Roman" w:hAnsi="Times New Roman" w:cs="Times New Roman"/>
          <w:sz w:val="24"/>
          <w:szCs w:val="24"/>
        </w:rPr>
      </w:pPr>
    </w:p>
    <w:p w14:paraId="58A6C8FB" w14:textId="5B05E93E" w:rsidR="003D1CA9" w:rsidRDefault="000237DA" w:rsidP="00422749">
      <w:pPr>
        <w:tabs>
          <w:tab w:val="left" w:pos="7440"/>
          <w:tab w:val="left" w:pos="7575"/>
        </w:tabs>
        <w:rPr>
          <w:rFonts w:ascii="Times New Roman" w:hAnsi="Times New Roman" w:cs="Times New Roman"/>
          <w:sz w:val="24"/>
          <w:szCs w:val="24"/>
        </w:rPr>
      </w:pPr>
      <w:r>
        <w:rPr>
          <w:rFonts w:ascii="Times New Roman" w:hAnsi="Times New Roman" w:cs="Times New Roman"/>
          <w:sz w:val="24"/>
          <w:szCs w:val="24"/>
        </w:rPr>
        <w:t>Profit for the period</w:t>
      </w:r>
      <w:r w:rsidR="00422749">
        <w:rPr>
          <w:rFonts w:ascii="Times New Roman" w:hAnsi="Times New Roman" w:cs="Times New Roman"/>
          <w:sz w:val="24"/>
          <w:szCs w:val="24"/>
        </w:rPr>
        <w:tab/>
      </w:r>
      <w:r w:rsidR="00422749" w:rsidRPr="000237DA">
        <w:rPr>
          <w:rFonts w:ascii="Times New Roman" w:hAnsi="Times New Roman" w:cs="Times New Roman"/>
          <w:b/>
          <w:bCs/>
          <w:sz w:val="24"/>
          <w:szCs w:val="24"/>
          <w:u w:val="thick"/>
        </w:rPr>
        <w:t>£112,980</w:t>
      </w:r>
    </w:p>
    <w:p w14:paraId="1682C404" w14:textId="31A686D9" w:rsidR="00422749" w:rsidRPr="00422749" w:rsidRDefault="00422749" w:rsidP="00422749">
      <w:pPr>
        <w:rPr>
          <w:rFonts w:ascii="Times New Roman" w:hAnsi="Times New Roman" w:cs="Times New Roman"/>
          <w:sz w:val="24"/>
          <w:szCs w:val="24"/>
        </w:rPr>
      </w:pPr>
    </w:p>
    <w:p w14:paraId="32C85BAA" w14:textId="77777777" w:rsidR="00422749" w:rsidRDefault="00422749">
      <w:pPr>
        <w:widowControl/>
        <w:autoSpaceDE/>
        <w:autoSpaceDN/>
        <w:spacing w:after="160" w:line="480" w:lineRule="auto"/>
        <w:ind w:left="284" w:right="284" w:firstLine="284"/>
        <w:rPr>
          <w:rFonts w:ascii="Times New Roman" w:hAnsi="Times New Roman" w:cs="Times New Roman"/>
          <w:sz w:val="24"/>
          <w:szCs w:val="24"/>
        </w:rPr>
      </w:pPr>
    </w:p>
    <w:p w14:paraId="0BEA390D" w14:textId="77777777" w:rsidR="00643B99" w:rsidRDefault="00422749">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t>Profit for the year ended 31</w:t>
      </w:r>
      <w:r w:rsidRPr="00422749">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2020 for </w:t>
      </w:r>
      <w:proofErr w:type="spellStart"/>
      <w:r>
        <w:rPr>
          <w:rFonts w:ascii="Times New Roman" w:hAnsi="Times New Roman" w:cs="Times New Roman"/>
          <w:sz w:val="24"/>
          <w:szCs w:val="24"/>
        </w:rPr>
        <w:t>Kedison</w:t>
      </w:r>
      <w:proofErr w:type="spellEnd"/>
      <w:r>
        <w:rPr>
          <w:rFonts w:ascii="Times New Roman" w:hAnsi="Times New Roman" w:cs="Times New Roman"/>
          <w:sz w:val="24"/>
          <w:szCs w:val="24"/>
        </w:rPr>
        <w:t xml:space="preserve"> PLC is £112,980.</w:t>
      </w:r>
    </w:p>
    <w:p w14:paraId="5C9011EA" w14:textId="0C895763" w:rsidR="00422749" w:rsidRDefault="00422749">
      <w:pPr>
        <w:widowControl/>
        <w:autoSpaceDE/>
        <w:autoSpaceDN/>
        <w:spacing w:after="160" w:line="480" w:lineRule="auto"/>
        <w:ind w:left="284" w:right="284" w:firstLine="284"/>
        <w:rPr>
          <w:rFonts w:ascii="Times New Roman" w:hAnsi="Times New Roman" w:cs="Times New Roman"/>
          <w:sz w:val="24"/>
          <w:szCs w:val="24"/>
        </w:rPr>
      </w:pPr>
      <w:r>
        <w:rPr>
          <w:rFonts w:ascii="Times New Roman" w:hAnsi="Times New Roman" w:cs="Times New Roman"/>
          <w:sz w:val="24"/>
          <w:szCs w:val="24"/>
        </w:rPr>
        <w:br w:type="page"/>
      </w:r>
    </w:p>
    <w:p w14:paraId="040605AC" w14:textId="77777777" w:rsidR="00422749" w:rsidRDefault="00422749" w:rsidP="00422749">
      <w:pPr>
        <w:rPr>
          <w:rFonts w:ascii="Times New Roman" w:hAnsi="Times New Roman" w:cs="Times New Roman"/>
          <w:sz w:val="24"/>
          <w:szCs w:val="24"/>
        </w:rPr>
      </w:pPr>
    </w:p>
    <w:p w14:paraId="53DE7044" w14:textId="70B33A40" w:rsidR="00422749" w:rsidRDefault="00422749" w:rsidP="00674CD0">
      <w:pPr>
        <w:pStyle w:val="Heading2"/>
        <w:rPr>
          <w:rFonts w:ascii="Times New Roman" w:hAnsi="Times New Roman" w:cs="Times New Roman"/>
          <w:sz w:val="24"/>
          <w:szCs w:val="24"/>
        </w:rPr>
      </w:pPr>
      <w:bookmarkStart w:id="2" w:name="_Toc81521111"/>
      <w:r w:rsidRPr="00674CD0">
        <w:rPr>
          <w:rStyle w:val="Heading2Char"/>
          <w:color w:val="auto"/>
        </w:rPr>
        <w:t>Statement of Financial Position</w:t>
      </w:r>
      <w:r>
        <w:rPr>
          <w:rFonts w:ascii="Times New Roman" w:hAnsi="Times New Roman" w:cs="Times New Roman"/>
          <w:sz w:val="24"/>
          <w:szCs w:val="24"/>
        </w:rPr>
        <w:t>:</w:t>
      </w:r>
      <w:bookmarkEnd w:id="2"/>
    </w:p>
    <w:p w14:paraId="26CE917A" w14:textId="77777777" w:rsidR="000168C9" w:rsidRDefault="000168C9" w:rsidP="00422749">
      <w:pPr>
        <w:rPr>
          <w:rFonts w:ascii="Times New Roman" w:hAnsi="Times New Roman" w:cs="Times New Roman"/>
          <w:sz w:val="24"/>
          <w:szCs w:val="24"/>
        </w:rPr>
      </w:pPr>
    </w:p>
    <w:tbl>
      <w:tblPr>
        <w:tblW w:w="0" w:type="auto"/>
        <w:tblLook w:val="04A0" w:firstRow="1" w:lastRow="0" w:firstColumn="1" w:lastColumn="0" w:noHBand="0" w:noVBand="1"/>
      </w:tblPr>
      <w:tblGrid>
        <w:gridCol w:w="4608"/>
        <w:gridCol w:w="1957"/>
        <w:gridCol w:w="1957"/>
      </w:tblGrid>
      <w:tr w:rsidR="000168C9" w:rsidRPr="000168C9" w14:paraId="6A2B1B89" w14:textId="77777777" w:rsidTr="00D74D64">
        <w:tc>
          <w:tcPr>
            <w:tcW w:w="4608" w:type="dxa"/>
          </w:tcPr>
          <w:p w14:paraId="0B6B728F" w14:textId="77777777" w:rsidR="000168C9" w:rsidRPr="000168C9" w:rsidRDefault="000168C9" w:rsidP="000168C9">
            <w:pPr>
              <w:widowControl/>
              <w:autoSpaceDE/>
              <w:autoSpaceDN/>
              <w:rPr>
                <w:rFonts w:ascii="Times New Roman" w:eastAsia="Times New Roman" w:hAnsi="Times New Roman" w:cs="Times New Roman"/>
                <w:b/>
                <w:bCs/>
                <w:sz w:val="24"/>
                <w:szCs w:val="24"/>
                <w:u w:val="single"/>
                <w:lang w:eastAsia="en-GB" w:bidi="ar-SA"/>
              </w:rPr>
            </w:pPr>
            <w:r w:rsidRPr="000168C9">
              <w:rPr>
                <w:rFonts w:ascii="Times New Roman" w:eastAsia="Times New Roman" w:hAnsi="Times New Roman" w:cs="Times New Roman"/>
                <w:b/>
                <w:bCs/>
                <w:sz w:val="24"/>
                <w:szCs w:val="24"/>
                <w:u w:val="single"/>
                <w:lang w:eastAsia="en-GB" w:bidi="ar-SA"/>
              </w:rPr>
              <w:t>ASSETS</w:t>
            </w:r>
          </w:p>
        </w:tc>
        <w:tc>
          <w:tcPr>
            <w:tcW w:w="1957" w:type="dxa"/>
          </w:tcPr>
          <w:p w14:paraId="34168ECC" w14:textId="77777777" w:rsidR="000168C9" w:rsidRPr="000168C9" w:rsidRDefault="000168C9" w:rsidP="000168C9">
            <w:pPr>
              <w:widowControl/>
              <w:autoSpaceDE/>
              <w:autoSpaceDN/>
              <w:jc w:val="center"/>
              <w:rPr>
                <w:rFonts w:ascii="Times New Roman" w:eastAsia="Times New Roman" w:hAnsi="Times New Roman" w:cs="Times New Roman"/>
                <w:sz w:val="24"/>
                <w:szCs w:val="24"/>
                <w:lang w:eastAsia="en-GB" w:bidi="ar-SA"/>
              </w:rPr>
            </w:pPr>
          </w:p>
        </w:tc>
        <w:tc>
          <w:tcPr>
            <w:tcW w:w="1957" w:type="dxa"/>
          </w:tcPr>
          <w:p w14:paraId="60710073"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0195FCD8" w14:textId="77777777" w:rsidTr="00D74D64">
        <w:tc>
          <w:tcPr>
            <w:tcW w:w="4608" w:type="dxa"/>
          </w:tcPr>
          <w:p w14:paraId="12CC35DB" w14:textId="77777777" w:rsidR="000168C9" w:rsidRPr="000168C9" w:rsidRDefault="000168C9" w:rsidP="000168C9">
            <w:pPr>
              <w:widowControl/>
              <w:autoSpaceDE/>
              <w:autoSpaceDN/>
              <w:rPr>
                <w:rFonts w:ascii="Times New Roman" w:eastAsia="Times New Roman" w:hAnsi="Times New Roman" w:cs="Times New Roman"/>
                <w:b/>
                <w:bCs/>
                <w:sz w:val="24"/>
                <w:szCs w:val="24"/>
                <w:lang w:eastAsia="en-GB" w:bidi="ar-SA"/>
              </w:rPr>
            </w:pPr>
            <w:r w:rsidRPr="000168C9">
              <w:rPr>
                <w:rFonts w:ascii="Times New Roman" w:eastAsia="Times New Roman" w:hAnsi="Times New Roman" w:cs="Times New Roman"/>
                <w:b/>
                <w:bCs/>
                <w:sz w:val="24"/>
                <w:szCs w:val="24"/>
                <w:lang w:eastAsia="en-GB" w:bidi="ar-SA"/>
              </w:rPr>
              <w:t>Non current assets</w:t>
            </w:r>
          </w:p>
        </w:tc>
        <w:tc>
          <w:tcPr>
            <w:tcW w:w="1957" w:type="dxa"/>
          </w:tcPr>
          <w:p w14:paraId="3F3AD94B" w14:textId="77777777" w:rsidR="000168C9" w:rsidRPr="000168C9" w:rsidRDefault="000168C9" w:rsidP="000168C9">
            <w:pPr>
              <w:widowControl/>
              <w:autoSpaceDE/>
              <w:autoSpaceDN/>
              <w:jc w:val="center"/>
              <w:rPr>
                <w:rFonts w:ascii="Times New Roman" w:eastAsia="Times New Roman" w:hAnsi="Times New Roman" w:cs="Times New Roman"/>
                <w:sz w:val="24"/>
                <w:szCs w:val="24"/>
                <w:lang w:eastAsia="en-GB" w:bidi="ar-SA"/>
              </w:rPr>
            </w:pPr>
          </w:p>
        </w:tc>
        <w:tc>
          <w:tcPr>
            <w:tcW w:w="1957" w:type="dxa"/>
          </w:tcPr>
          <w:p w14:paraId="4FAED7B4"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39B442E8" w14:textId="77777777" w:rsidTr="00D74D64">
        <w:tc>
          <w:tcPr>
            <w:tcW w:w="4608" w:type="dxa"/>
          </w:tcPr>
          <w:p w14:paraId="7211A5E2"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Plants and equipment</w:t>
            </w:r>
          </w:p>
        </w:tc>
        <w:tc>
          <w:tcPr>
            <w:tcW w:w="1957" w:type="dxa"/>
          </w:tcPr>
          <w:p w14:paraId="2A15D0E1"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£632,730</w:t>
            </w:r>
          </w:p>
        </w:tc>
        <w:tc>
          <w:tcPr>
            <w:tcW w:w="1957" w:type="dxa"/>
          </w:tcPr>
          <w:p w14:paraId="21FB1DD5"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0221A9B4" w14:textId="77777777" w:rsidTr="00D74D64">
        <w:tc>
          <w:tcPr>
            <w:tcW w:w="4608" w:type="dxa"/>
          </w:tcPr>
          <w:p w14:paraId="53777F8B"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Ordinary dividend paid</w:t>
            </w:r>
          </w:p>
        </w:tc>
        <w:tc>
          <w:tcPr>
            <w:tcW w:w="1957" w:type="dxa"/>
          </w:tcPr>
          <w:p w14:paraId="2A64D95B"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£20,000</w:t>
            </w:r>
          </w:p>
        </w:tc>
        <w:tc>
          <w:tcPr>
            <w:tcW w:w="1957" w:type="dxa"/>
          </w:tcPr>
          <w:p w14:paraId="79F33413"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788E2277" w14:textId="77777777" w:rsidTr="00D74D64">
        <w:tc>
          <w:tcPr>
            <w:tcW w:w="4608" w:type="dxa"/>
          </w:tcPr>
          <w:p w14:paraId="607807F9"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Preference dividend paid</w:t>
            </w:r>
          </w:p>
        </w:tc>
        <w:tc>
          <w:tcPr>
            <w:tcW w:w="1957" w:type="dxa"/>
          </w:tcPr>
          <w:p w14:paraId="77D6D464"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£30,000</w:t>
            </w:r>
          </w:p>
        </w:tc>
        <w:tc>
          <w:tcPr>
            <w:tcW w:w="1957" w:type="dxa"/>
          </w:tcPr>
          <w:p w14:paraId="079EF79E"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4969ECC5" w14:textId="77777777" w:rsidTr="00D74D64">
        <w:tc>
          <w:tcPr>
            <w:tcW w:w="4608" w:type="dxa"/>
          </w:tcPr>
          <w:p w14:paraId="7FCD26AA"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7C51364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529C18A2"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£682,730</w:t>
            </w:r>
          </w:p>
        </w:tc>
      </w:tr>
      <w:tr w:rsidR="000168C9" w:rsidRPr="000168C9" w14:paraId="1CF1C4F7" w14:textId="77777777" w:rsidTr="00D74D64">
        <w:tc>
          <w:tcPr>
            <w:tcW w:w="4608" w:type="dxa"/>
          </w:tcPr>
          <w:p w14:paraId="7FAD2D4F" w14:textId="77777777" w:rsidR="000168C9" w:rsidRPr="000168C9" w:rsidRDefault="000168C9" w:rsidP="000168C9">
            <w:pPr>
              <w:widowControl/>
              <w:autoSpaceDE/>
              <w:autoSpaceDN/>
              <w:rPr>
                <w:rFonts w:ascii="Times New Roman" w:eastAsia="Times New Roman" w:hAnsi="Times New Roman" w:cs="Times New Roman"/>
                <w:b/>
                <w:bCs/>
                <w:sz w:val="24"/>
                <w:szCs w:val="24"/>
                <w:lang w:eastAsia="en-GB" w:bidi="ar-SA"/>
              </w:rPr>
            </w:pPr>
            <w:r w:rsidRPr="000168C9">
              <w:rPr>
                <w:rFonts w:ascii="Times New Roman" w:eastAsia="Times New Roman" w:hAnsi="Times New Roman" w:cs="Times New Roman"/>
                <w:b/>
                <w:bCs/>
                <w:sz w:val="24"/>
                <w:szCs w:val="24"/>
                <w:lang w:eastAsia="en-GB" w:bidi="ar-SA"/>
              </w:rPr>
              <w:t>Current assets</w:t>
            </w:r>
          </w:p>
        </w:tc>
        <w:tc>
          <w:tcPr>
            <w:tcW w:w="1957" w:type="dxa"/>
          </w:tcPr>
          <w:p w14:paraId="31B0378C"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504FB579"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76A14F77" w14:textId="77777777" w:rsidTr="00D74D64">
        <w:tc>
          <w:tcPr>
            <w:tcW w:w="4608" w:type="dxa"/>
          </w:tcPr>
          <w:p w14:paraId="021E01B0"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Cash and bank</w:t>
            </w:r>
          </w:p>
        </w:tc>
        <w:tc>
          <w:tcPr>
            <w:tcW w:w="1957" w:type="dxa"/>
          </w:tcPr>
          <w:p w14:paraId="54337B21"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£12,900</w:t>
            </w:r>
          </w:p>
        </w:tc>
        <w:tc>
          <w:tcPr>
            <w:tcW w:w="1957" w:type="dxa"/>
          </w:tcPr>
          <w:p w14:paraId="560771B0"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1F4792C0" w14:textId="77777777" w:rsidTr="00D74D64">
        <w:tc>
          <w:tcPr>
            <w:tcW w:w="4608" w:type="dxa"/>
          </w:tcPr>
          <w:p w14:paraId="257282F7" w14:textId="3A520A54"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 xml:space="preserve">Stock </w:t>
            </w:r>
            <w:r w:rsidR="003860F4" w:rsidRPr="000168C9">
              <w:rPr>
                <w:rFonts w:ascii="Times New Roman" w:eastAsia="Times New Roman" w:hAnsi="Times New Roman" w:cs="Times New Roman"/>
                <w:sz w:val="24"/>
                <w:szCs w:val="24"/>
                <w:lang w:eastAsia="en-GB" w:bidi="ar-SA"/>
              </w:rPr>
              <w:t>on</w:t>
            </w:r>
            <w:r w:rsidRPr="000168C9">
              <w:rPr>
                <w:rFonts w:ascii="Times New Roman" w:eastAsia="Times New Roman" w:hAnsi="Times New Roman" w:cs="Times New Roman"/>
                <w:sz w:val="24"/>
                <w:szCs w:val="24"/>
                <w:lang w:eastAsia="en-GB" w:bidi="ar-SA"/>
              </w:rPr>
              <w:t xml:space="preserve"> 31st December 2020</w:t>
            </w:r>
          </w:p>
        </w:tc>
        <w:tc>
          <w:tcPr>
            <w:tcW w:w="1957" w:type="dxa"/>
          </w:tcPr>
          <w:p w14:paraId="3517059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£330,600</w:t>
            </w:r>
          </w:p>
        </w:tc>
        <w:tc>
          <w:tcPr>
            <w:tcW w:w="1957" w:type="dxa"/>
          </w:tcPr>
          <w:p w14:paraId="4F3E2CC0"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51A0D095" w14:textId="77777777" w:rsidTr="00D74D64">
        <w:tc>
          <w:tcPr>
            <w:tcW w:w="4608" w:type="dxa"/>
          </w:tcPr>
          <w:p w14:paraId="17D590CA"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Debtors</w:t>
            </w:r>
          </w:p>
        </w:tc>
        <w:tc>
          <w:tcPr>
            <w:tcW w:w="1957" w:type="dxa"/>
          </w:tcPr>
          <w:p w14:paraId="77206255"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£170,125</w:t>
            </w:r>
          </w:p>
        </w:tc>
        <w:tc>
          <w:tcPr>
            <w:tcW w:w="1957" w:type="dxa"/>
          </w:tcPr>
          <w:p w14:paraId="306945A0"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3849C8FC" w14:textId="77777777" w:rsidTr="00D74D64">
        <w:tc>
          <w:tcPr>
            <w:tcW w:w="4608" w:type="dxa"/>
          </w:tcPr>
          <w:p w14:paraId="216ECC95"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Goods value</w:t>
            </w:r>
          </w:p>
        </w:tc>
        <w:tc>
          <w:tcPr>
            <w:tcW w:w="1957" w:type="dxa"/>
          </w:tcPr>
          <w:p w14:paraId="32AB2B8C"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£980</w:t>
            </w:r>
          </w:p>
        </w:tc>
        <w:tc>
          <w:tcPr>
            <w:tcW w:w="1957" w:type="dxa"/>
          </w:tcPr>
          <w:p w14:paraId="6BB27545"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28E269F6" w14:textId="77777777" w:rsidTr="00D74D64">
        <w:tc>
          <w:tcPr>
            <w:tcW w:w="4608" w:type="dxa"/>
          </w:tcPr>
          <w:p w14:paraId="01B03B33"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60DBCA39"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6AE9DD79"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£514,605</w:t>
            </w:r>
          </w:p>
        </w:tc>
      </w:tr>
      <w:tr w:rsidR="000168C9" w:rsidRPr="000168C9" w14:paraId="052A248C" w14:textId="77777777" w:rsidTr="00D74D64">
        <w:tc>
          <w:tcPr>
            <w:tcW w:w="4608" w:type="dxa"/>
          </w:tcPr>
          <w:p w14:paraId="1107D7B7" w14:textId="77777777" w:rsidR="000168C9" w:rsidRPr="003A6BC6" w:rsidRDefault="000168C9" w:rsidP="000168C9">
            <w:pPr>
              <w:widowControl/>
              <w:autoSpaceDE/>
              <w:autoSpaceDN/>
              <w:rPr>
                <w:rFonts w:ascii="Times New Roman" w:eastAsia="Times New Roman" w:hAnsi="Times New Roman" w:cs="Times New Roman"/>
                <w:b/>
                <w:bCs/>
                <w:sz w:val="24"/>
                <w:szCs w:val="24"/>
                <w:lang w:eastAsia="en-GB" w:bidi="ar-SA"/>
              </w:rPr>
            </w:pPr>
            <w:r w:rsidRPr="003A6BC6">
              <w:rPr>
                <w:rFonts w:ascii="Times New Roman" w:eastAsia="Times New Roman" w:hAnsi="Times New Roman" w:cs="Times New Roman"/>
                <w:b/>
                <w:bCs/>
                <w:sz w:val="24"/>
                <w:szCs w:val="24"/>
                <w:lang w:eastAsia="en-GB" w:bidi="ar-SA"/>
              </w:rPr>
              <w:t>Total assets</w:t>
            </w:r>
          </w:p>
        </w:tc>
        <w:tc>
          <w:tcPr>
            <w:tcW w:w="1957" w:type="dxa"/>
          </w:tcPr>
          <w:p w14:paraId="74EB36AF"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7E9DC20B" w14:textId="77777777" w:rsidR="000168C9" w:rsidRPr="000168C9" w:rsidRDefault="000168C9" w:rsidP="000168C9">
            <w:pPr>
              <w:widowControl/>
              <w:autoSpaceDE/>
              <w:autoSpaceDN/>
              <w:jc w:val="right"/>
              <w:rPr>
                <w:rFonts w:ascii="Times New Roman" w:eastAsia="Times New Roman" w:hAnsi="Times New Roman" w:cs="Times New Roman"/>
                <w:b/>
                <w:bCs/>
                <w:sz w:val="24"/>
                <w:szCs w:val="24"/>
                <w:u w:val="single"/>
                <w:lang w:eastAsia="en-GB" w:bidi="ar-SA"/>
              </w:rPr>
            </w:pPr>
            <w:r w:rsidRPr="000168C9">
              <w:rPr>
                <w:rFonts w:ascii="Times New Roman" w:eastAsia="Times New Roman" w:hAnsi="Times New Roman" w:cs="Times New Roman"/>
                <w:b/>
                <w:bCs/>
                <w:sz w:val="24"/>
                <w:szCs w:val="24"/>
                <w:lang w:eastAsia="en-GB" w:bidi="ar-SA"/>
              </w:rPr>
              <w:t> </w:t>
            </w:r>
            <w:r w:rsidRPr="000168C9">
              <w:rPr>
                <w:rFonts w:ascii="Times New Roman" w:eastAsia="Times New Roman" w:hAnsi="Times New Roman" w:cs="Times New Roman"/>
                <w:b/>
                <w:bCs/>
                <w:sz w:val="24"/>
                <w:szCs w:val="24"/>
                <w:u w:val="single"/>
                <w:lang w:eastAsia="en-GB" w:bidi="ar-SA"/>
              </w:rPr>
              <w:t>£1,197,335 </w:t>
            </w:r>
          </w:p>
        </w:tc>
      </w:tr>
      <w:tr w:rsidR="000168C9" w:rsidRPr="000168C9" w14:paraId="364A3904" w14:textId="77777777" w:rsidTr="00D74D64">
        <w:tc>
          <w:tcPr>
            <w:tcW w:w="4608" w:type="dxa"/>
          </w:tcPr>
          <w:p w14:paraId="3CC8CEC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 </w:t>
            </w:r>
          </w:p>
        </w:tc>
        <w:tc>
          <w:tcPr>
            <w:tcW w:w="1957" w:type="dxa"/>
          </w:tcPr>
          <w:p w14:paraId="7EB15971"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74C14A3F"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7177F144" w14:textId="77777777" w:rsidTr="00D74D64">
        <w:tc>
          <w:tcPr>
            <w:tcW w:w="4608" w:type="dxa"/>
          </w:tcPr>
          <w:p w14:paraId="587A181B" w14:textId="77777777" w:rsidR="000168C9" w:rsidRPr="000168C9" w:rsidRDefault="000168C9" w:rsidP="000168C9">
            <w:pPr>
              <w:widowControl/>
              <w:autoSpaceDE/>
              <w:autoSpaceDN/>
              <w:rPr>
                <w:rFonts w:ascii="Times New Roman" w:eastAsia="Times New Roman" w:hAnsi="Times New Roman" w:cs="Times New Roman"/>
                <w:b/>
                <w:bCs/>
                <w:sz w:val="24"/>
                <w:szCs w:val="24"/>
                <w:u w:val="single"/>
                <w:lang w:eastAsia="en-GB" w:bidi="ar-SA"/>
              </w:rPr>
            </w:pPr>
            <w:r w:rsidRPr="000168C9">
              <w:rPr>
                <w:rFonts w:ascii="Times New Roman" w:eastAsia="Times New Roman" w:hAnsi="Times New Roman" w:cs="Times New Roman"/>
                <w:b/>
                <w:bCs/>
                <w:sz w:val="24"/>
                <w:szCs w:val="24"/>
                <w:u w:val="single"/>
                <w:lang w:eastAsia="en-GB" w:bidi="ar-SA"/>
              </w:rPr>
              <w:t>LIABILITIES</w:t>
            </w:r>
          </w:p>
        </w:tc>
        <w:tc>
          <w:tcPr>
            <w:tcW w:w="1957" w:type="dxa"/>
          </w:tcPr>
          <w:p w14:paraId="5EFBB2DA"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79093660"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0FF12310" w14:textId="77777777" w:rsidTr="00D74D64">
        <w:tc>
          <w:tcPr>
            <w:tcW w:w="4608" w:type="dxa"/>
          </w:tcPr>
          <w:p w14:paraId="216FA93A" w14:textId="77777777" w:rsidR="000168C9" w:rsidRPr="000168C9" w:rsidRDefault="000168C9" w:rsidP="000168C9">
            <w:pPr>
              <w:widowControl/>
              <w:autoSpaceDE/>
              <w:autoSpaceDN/>
              <w:rPr>
                <w:rFonts w:ascii="Times New Roman" w:eastAsia="Times New Roman" w:hAnsi="Times New Roman" w:cs="Times New Roman"/>
                <w:b/>
                <w:bCs/>
                <w:sz w:val="24"/>
                <w:szCs w:val="24"/>
                <w:lang w:eastAsia="en-GB" w:bidi="ar-SA"/>
              </w:rPr>
            </w:pPr>
            <w:r w:rsidRPr="000168C9">
              <w:rPr>
                <w:rFonts w:ascii="Times New Roman" w:eastAsia="Times New Roman" w:hAnsi="Times New Roman" w:cs="Times New Roman"/>
                <w:b/>
                <w:bCs/>
                <w:sz w:val="24"/>
                <w:szCs w:val="24"/>
                <w:lang w:eastAsia="en-GB" w:bidi="ar-SA"/>
              </w:rPr>
              <w:t>Current liabilities</w:t>
            </w:r>
          </w:p>
        </w:tc>
        <w:tc>
          <w:tcPr>
            <w:tcW w:w="1957" w:type="dxa"/>
          </w:tcPr>
          <w:p w14:paraId="53BBE2B9"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69F5A613"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3DE3AAD1" w14:textId="77777777" w:rsidTr="00D74D64">
        <w:tc>
          <w:tcPr>
            <w:tcW w:w="4608" w:type="dxa"/>
          </w:tcPr>
          <w:p w14:paraId="30DACF77"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Trade creditors</w:t>
            </w:r>
          </w:p>
        </w:tc>
        <w:tc>
          <w:tcPr>
            <w:tcW w:w="1957" w:type="dxa"/>
          </w:tcPr>
          <w:p w14:paraId="5555D9FA" w14:textId="04646FEC" w:rsidR="000168C9" w:rsidRPr="000168C9" w:rsidRDefault="003A6BC6" w:rsidP="000168C9">
            <w:pPr>
              <w:widowControl/>
              <w:autoSpaceDE/>
              <w:autoSpaceDN/>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£171,355</w:t>
            </w:r>
            <w:r>
              <w:rPr>
                <w:rFonts w:ascii="Times New Roman" w:eastAsia="Times New Roman" w:hAnsi="Times New Roman" w:cs="Times New Roman"/>
                <w:sz w:val="24"/>
                <w:szCs w:val="24"/>
                <w:lang w:bidi="ar-SA"/>
              </w:rPr>
              <w:t>)</w:t>
            </w:r>
          </w:p>
        </w:tc>
        <w:tc>
          <w:tcPr>
            <w:tcW w:w="1957" w:type="dxa"/>
          </w:tcPr>
          <w:p w14:paraId="59982C2D"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277DAB53" w14:textId="77777777" w:rsidTr="00D74D64">
        <w:tc>
          <w:tcPr>
            <w:tcW w:w="4608" w:type="dxa"/>
          </w:tcPr>
          <w:p w14:paraId="621CE00D"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Owed commission</w:t>
            </w:r>
          </w:p>
        </w:tc>
        <w:tc>
          <w:tcPr>
            <w:tcW w:w="1957" w:type="dxa"/>
          </w:tcPr>
          <w:p w14:paraId="08CC418C" w14:textId="09382DC6" w:rsidR="000168C9" w:rsidRPr="000168C9" w:rsidRDefault="003A6BC6" w:rsidP="000168C9">
            <w:pPr>
              <w:widowControl/>
              <w:autoSpaceDE/>
              <w:autoSpaceDN/>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£3,000</w:t>
            </w:r>
            <w:r>
              <w:rPr>
                <w:rFonts w:ascii="Times New Roman" w:eastAsia="Times New Roman" w:hAnsi="Times New Roman" w:cs="Times New Roman"/>
                <w:sz w:val="24"/>
                <w:szCs w:val="24"/>
                <w:lang w:bidi="ar-SA"/>
              </w:rPr>
              <w:t>)</w:t>
            </w:r>
          </w:p>
        </w:tc>
        <w:tc>
          <w:tcPr>
            <w:tcW w:w="1957" w:type="dxa"/>
          </w:tcPr>
          <w:p w14:paraId="1EFB3DC7"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717A8D8E" w14:textId="77777777" w:rsidTr="00D74D64">
        <w:tc>
          <w:tcPr>
            <w:tcW w:w="4608" w:type="dxa"/>
          </w:tcPr>
          <w:p w14:paraId="1B225331"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Corporation tax</w:t>
            </w:r>
          </w:p>
        </w:tc>
        <w:tc>
          <w:tcPr>
            <w:tcW w:w="1957" w:type="dxa"/>
          </w:tcPr>
          <w:p w14:paraId="0EDE2F95" w14:textId="0D7EF8FD" w:rsidR="000168C9" w:rsidRPr="000168C9" w:rsidRDefault="003A6BC6" w:rsidP="000168C9">
            <w:pPr>
              <w:widowControl/>
              <w:autoSpaceDE/>
              <w:autoSpaceDN/>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£68,000</w:t>
            </w:r>
            <w:r>
              <w:rPr>
                <w:rFonts w:ascii="Times New Roman" w:eastAsia="Times New Roman" w:hAnsi="Times New Roman" w:cs="Times New Roman"/>
                <w:sz w:val="24"/>
                <w:szCs w:val="24"/>
                <w:lang w:bidi="ar-SA"/>
              </w:rPr>
              <w:t>)</w:t>
            </w:r>
          </w:p>
        </w:tc>
        <w:tc>
          <w:tcPr>
            <w:tcW w:w="1957" w:type="dxa"/>
          </w:tcPr>
          <w:p w14:paraId="7CD4241E"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7DEA55B5" w14:textId="77777777" w:rsidTr="00D74D64">
        <w:tc>
          <w:tcPr>
            <w:tcW w:w="4608" w:type="dxa"/>
          </w:tcPr>
          <w:p w14:paraId="059567C4"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4FBA8253"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412685DD" w14:textId="6121BFC5" w:rsidR="000168C9" w:rsidRPr="000168C9" w:rsidRDefault="003A6BC6" w:rsidP="000168C9">
            <w:pPr>
              <w:widowControl/>
              <w:autoSpaceDE/>
              <w:autoSpaceDN/>
              <w:jc w:val="right"/>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£242,355</w:t>
            </w:r>
            <w:r>
              <w:rPr>
                <w:rFonts w:ascii="Times New Roman" w:eastAsia="Times New Roman" w:hAnsi="Times New Roman" w:cs="Times New Roman"/>
                <w:sz w:val="24"/>
                <w:szCs w:val="24"/>
                <w:lang w:bidi="ar-SA"/>
              </w:rPr>
              <w:t>)</w:t>
            </w:r>
          </w:p>
        </w:tc>
      </w:tr>
      <w:tr w:rsidR="000168C9" w:rsidRPr="000168C9" w14:paraId="1A200B99" w14:textId="77777777" w:rsidTr="00D74D64">
        <w:tc>
          <w:tcPr>
            <w:tcW w:w="4608" w:type="dxa"/>
          </w:tcPr>
          <w:p w14:paraId="21E70C93" w14:textId="77777777" w:rsidR="000168C9" w:rsidRPr="000168C9" w:rsidRDefault="000168C9" w:rsidP="000168C9">
            <w:pPr>
              <w:widowControl/>
              <w:autoSpaceDE/>
              <w:autoSpaceDN/>
              <w:rPr>
                <w:rFonts w:ascii="Times New Roman" w:eastAsia="Times New Roman" w:hAnsi="Times New Roman" w:cs="Times New Roman"/>
                <w:b/>
                <w:bCs/>
                <w:sz w:val="24"/>
                <w:szCs w:val="24"/>
                <w:lang w:eastAsia="en-GB" w:bidi="ar-SA"/>
              </w:rPr>
            </w:pPr>
            <w:r w:rsidRPr="000168C9">
              <w:rPr>
                <w:rFonts w:ascii="Times New Roman" w:eastAsia="Times New Roman" w:hAnsi="Times New Roman" w:cs="Times New Roman"/>
                <w:b/>
                <w:bCs/>
                <w:sz w:val="24"/>
                <w:szCs w:val="24"/>
                <w:lang w:eastAsia="en-GB" w:bidi="ar-SA"/>
              </w:rPr>
              <w:t>Non-current liabilities</w:t>
            </w:r>
          </w:p>
        </w:tc>
        <w:tc>
          <w:tcPr>
            <w:tcW w:w="1957" w:type="dxa"/>
          </w:tcPr>
          <w:p w14:paraId="37DA14C8"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445C0B08"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0B560FE6" w14:textId="77777777" w:rsidTr="00D74D64">
        <w:tc>
          <w:tcPr>
            <w:tcW w:w="4608" w:type="dxa"/>
          </w:tcPr>
          <w:p w14:paraId="5A69B051"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4% Debentures</w:t>
            </w:r>
          </w:p>
        </w:tc>
        <w:tc>
          <w:tcPr>
            <w:tcW w:w="1957" w:type="dxa"/>
          </w:tcPr>
          <w:p w14:paraId="239DF50F" w14:textId="3FCB0C0E" w:rsidR="000168C9" w:rsidRPr="000168C9" w:rsidRDefault="003A6BC6" w:rsidP="000168C9">
            <w:pPr>
              <w:widowControl/>
              <w:autoSpaceDE/>
              <w:autoSpaceDN/>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£100,000</w:t>
            </w:r>
            <w:r>
              <w:rPr>
                <w:rFonts w:ascii="Times New Roman" w:eastAsia="Times New Roman" w:hAnsi="Times New Roman" w:cs="Times New Roman"/>
                <w:sz w:val="24"/>
                <w:szCs w:val="24"/>
                <w:lang w:bidi="ar-SA"/>
              </w:rPr>
              <w:t>)</w:t>
            </w:r>
          </w:p>
        </w:tc>
        <w:tc>
          <w:tcPr>
            <w:tcW w:w="1957" w:type="dxa"/>
          </w:tcPr>
          <w:p w14:paraId="7DCF0DEC"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6F14D426" w14:textId="77777777" w:rsidTr="00D74D64">
        <w:tc>
          <w:tcPr>
            <w:tcW w:w="4608" w:type="dxa"/>
          </w:tcPr>
          <w:p w14:paraId="7FAC931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1A93BD7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30D8251F" w14:textId="1803E098" w:rsidR="000168C9" w:rsidRPr="000168C9" w:rsidRDefault="003A6BC6" w:rsidP="000168C9">
            <w:pPr>
              <w:widowControl/>
              <w:autoSpaceDE/>
              <w:autoSpaceDN/>
              <w:jc w:val="right"/>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w:t>
            </w:r>
            <w:r w:rsidR="000168C9" w:rsidRPr="000168C9">
              <w:rPr>
                <w:rFonts w:ascii="Times New Roman" w:eastAsia="Times New Roman" w:hAnsi="Times New Roman" w:cs="Times New Roman"/>
                <w:sz w:val="24"/>
                <w:szCs w:val="24"/>
                <w:lang w:eastAsia="en-GB" w:bidi="ar-SA"/>
              </w:rPr>
              <w:t>£100,000</w:t>
            </w:r>
            <w:r>
              <w:rPr>
                <w:rFonts w:ascii="Times New Roman" w:eastAsia="Times New Roman" w:hAnsi="Times New Roman" w:cs="Times New Roman"/>
                <w:sz w:val="24"/>
                <w:szCs w:val="24"/>
                <w:lang w:bidi="ar-SA"/>
              </w:rPr>
              <w:t>)</w:t>
            </w:r>
          </w:p>
        </w:tc>
      </w:tr>
      <w:tr w:rsidR="003A6BC6" w:rsidRPr="000168C9" w14:paraId="2A4D5801" w14:textId="77777777" w:rsidTr="00D74D64">
        <w:tc>
          <w:tcPr>
            <w:tcW w:w="4608" w:type="dxa"/>
          </w:tcPr>
          <w:p w14:paraId="04372C2C" w14:textId="77777777" w:rsidR="003A6BC6" w:rsidRPr="000168C9" w:rsidRDefault="003A6BC6"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53A63F97" w14:textId="77777777" w:rsidR="003A6BC6" w:rsidRPr="000168C9" w:rsidRDefault="003A6BC6"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2BE2791F" w14:textId="4E27918E" w:rsidR="003A6BC6" w:rsidRPr="000168C9" w:rsidRDefault="003A6BC6" w:rsidP="000168C9">
            <w:pPr>
              <w:widowControl/>
              <w:autoSpaceDE/>
              <w:autoSpaceDN/>
              <w:jc w:val="right"/>
              <w:rPr>
                <w:rFonts w:ascii="Times New Roman" w:eastAsia="Times New Roman" w:hAnsi="Times New Roman" w:cs="Times New Roman"/>
                <w:sz w:val="24"/>
                <w:szCs w:val="24"/>
                <w:u w:val="single"/>
                <w:lang w:eastAsia="en-GB" w:bidi="ar-SA"/>
              </w:rPr>
            </w:pPr>
          </w:p>
        </w:tc>
      </w:tr>
      <w:tr w:rsidR="003A6BC6" w:rsidRPr="000168C9" w14:paraId="096A1A1E" w14:textId="77777777" w:rsidTr="00D74D64">
        <w:tc>
          <w:tcPr>
            <w:tcW w:w="4608" w:type="dxa"/>
          </w:tcPr>
          <w:p w14:paraId="1DF0D24B" w14:textId="6D1733F8" w:rsidR="003A6BC6" w:rsidRPr="000168C9" w:rsidRDefault="003A6BC6" w:rsidP="000168C9">
            <w:pPr>
              <w:widowControl/>
              <w:autoSpaceDE/>
              <w:autoSpaceDN/>
              <w:rPr>
                <w:rFonts w:ascii="Times New Roman" w:eastAsia="Times New Roman" w:hAnsi="Times New Roman" w:cs="Times New Roman"/>
                <w:sz w:val="24"/>
                <w:szCs w:val="24"/>
                <w:lang w:eastAsia="en-GB" w:bidi="ar-SA"/>
              </w:rPr>
            </w:pPr>
            <w:r>
              <w:rPr>
                <w:rFonts w:ascii="Times New Roman" w:eastAsia="Times New Roman" w:hAnsi="Times New Roman" w:cs="Times New Roman"/>
                <w:sz w:val="24"/>
                <w:szCs w:val="24"/>
                <w:lang w:bidi="ar-SA"/>
              </w:rPr>
              <w:t>Net Assets</w:t>
            </w:r>
          </w:p>
        </w:tc>
        <w:tc>
          <w:tcPr>
            <w:tcW w:w="1957" w:type="dxa"/>
          </w:tcPr>
          <w:p w14:paraId="3AC05AF1" w14:textId="77777777" w:rsidR="003A6BC6" w:rsidRPr="000168C9" w:rsidRDefault="003A6BC6"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006DA546" w14:textId="77777777" w:rsidR="003A6BC6" w:rsidRPr="000168C9" w:rsidRDefault="003A6BC6" w:rsidP="000168C9">
            <w:pPr>
              <w:widowControl/>
              <w:autoSpaceDE/>
              <w:autoSpaceDN/>
              <w:jc w:val="right"/>
              <w:rPr>
                <w:rFonts w:ascii="Times New Roman" w:eastAsia="Times New Roman" w:hAnsi="Times New Roman" w:cs="Times New Roman"/>
                <w:sz w:val="24"/>
                <w:szCs w:val="24"/>
                <w:u w:val="single"/>
                <w:lang w:eastAsia="en-GB" w:bidi="ar-SA"/>
              </w:rPr>
            </w:pPr>
          </w:p>
        </w:tc>
      </w:tr>
      <w:tr w:rsidR="000168C9" w:rsidRPr="000168C9" w14:paraId="13021AA4" w14:textId="77777777" w:rsidTr="00D74D64">
        <w:tc>
          <w:tcPr>
            <w:tcW w:w="4608" w:type="dxa"/>
          </w:tcPr>
          <w:p w14:paraId="660A292C"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2EDA788B"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0E4F4B22" w14:textId="7016AAC7" w:rsidR="000168C9" w:rsidRPr="003A6BC6" w:rsidRDefault="003A6BC6" w:rsidP="000168C9">
            <w:pPr>
              <w:widowControl/>
              <w:autoSpaceDE/>
              <w:autoSpaceDN/>
              <w:jc w:val="right"/>
              <w:rPr>
                <w:rFonts w:ascii="Times New Roman" w:eastAsia="Times New Roman" w:hAnsi="Times New Roman" w:cs="Times New Roman"/>
                <w:sz w:val="24"/>
                <w:szCs w:val="24"/>
                <w:u w:val="double"/>
                <w:lang w:eastAsia="en-GB" w:bidi="ar-SA"/>
              </w:rPr>
            </w:pPr>
            <w:r w:rsidRPr="003A6BC6">
              <w:rPr>
                <w:rFonts w:ascii="Times New Roman" w:eastAsia="Times New Roman" w:hAnsi="Times New Roman" w:cs="Times New Roman"/>
                <w:sz w:val="24"/>
                <w:szCs w:val="24"/>
                <w:u w:val="double"/>
                <w:lang w:bidi="ar-SA"/>
              </w:rPr>
              <w:t>£854,980</w:t>
            </w:r>
          </w:p>
        </w:tc>
      </w:tr>
      <w:tr w:rsidR="000168C9" w:rsidRPr="000168C9" w14:paraId="0E03A8C7" w14:textId="77777777" w:rsidTr="00D74D64">
        <w:tc>
          <w:tcPr>
            <w:tcW w:w="4608" w:type="dxa"/>
          </w:tcPr>
          <w:p w14:paraId="04D10682" w14:textId="77777777" w:rsidR="000168C9" w:rsidRPr="000168C9" w:rsidRDefault="000168C9" w:rsidP="000168C9">
            <w:pPr>
              <w:widowControl/>
              <w:autoSpaceDE/>
              <w:autoSpaceDN/>
              <w:rPr>
                <w:rFonts w:ascii="Times New Roman" w:eastAsia="Times New Roman" w:hAnsi="Times New Roman" w:cs="Times New Roman"/>
                <w:b/>
                <w:bCs/>
                <w:sz w:val="24"/>
                <w:szCs w:val="24"/>
                <w:u w:val="single"/>
                <w:lang w:eastAsia="en-GB" w:bidi="ar-SA"/>
              </w:rPr>
            </w:pPr>
            <w:r w:rsidRPr="000168C9">
              <w:rPr>
                <w:rFonts w:ascii="Times New Roman" w:eastAsia="Times New Roman" w:hAnsi="Times New Roman" w:cs="Times New Roman"/>
                <w:b/>
                <w:bCs/>
                <w:sz w:val="24"/>
                <w:szCs w:val="24"/>
                <w:u w:val="single"/>
                <w:lang w:eastAsia="en-GB" w:bidi="ar-SA"/>
              </w:rPr>
              <w:t>EQUITY</w:t>
            </w:r>
          </w:p>
        </w:tc>
        <w:tc>
          <w:tcPr>
            <w:tcW w:w="1957" w:type="dxa"/>
          </w:tcPr>
          <w:p w14:paraId="61F35415"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4EEDA5EF"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p>
        </w:tc>
      </w:tr>
      <w:tr w:rsidR="000168C9" w:rsidRPr="000168C9" w14:paraId="471B0410" w14:textId="77777777" w:rsidTr="00D74D64">
        <w:tc>
          <w:tcPr>
            <w:tcW w:w="4608" w:type="dxa"/>
          </w:tcPr>
          <w:p w14:paraId="3D6EA3CC"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 Ordinary share</w:t>
            </w:r>
          </w:p>
        </w:tc>
        <w:tc>
          <w:tcPr>
            <w:tcW w:w="1957" w:type="dxa"/>
          </w:tcPr>
          <w:p w14:paraId="588EAA37"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7424E967"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£310,000</w:t>
            </w:r>
          </w:p>
        </w:tc>
      </w:tr>
      <w:tr w:rsidR="000168C9" w:rsidRPr="000168C9" w14:paraId="2BE0912F" w14:textId="77777777" w:rsidTr="00D74D64">
        <w:tc>
          <w:tcPr>
            <w:tcW w:w="4608" w:type="dxa"/>
          </w:tcPr>
          <w:p w14:paraId="7277A629"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10% £1 preference shares</w:t>
            </w:r>
          </w:p>
        </w:tc>
        <w:tc>
          <w:tcPr>
            <w:tcW w:w="1957" w:type="dxa"/>
          </w:tcPr>
          <w:p w14:paraId="732E769E"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588971D3"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£300,000</w:t>
            </w:r>
          </w:p>
        </w:tc>
      </w:tr>
      <w:tr w:rsidR="000168C9" w:rsidRPr="000168C9" w14:paraId="111A3A22" w14:textId="77777777" w:rsidTr="00D74D64">
        <w:tc>
          <w:tcPr>
            <w:tcW w:w="4608" w:type="dxa"/>
          </w:tcPr>
          <w:p w14:paraId="612E7045"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Retained earnings</w:t>
            </w:r>
          </w:p>
        </w:tc>
        <w:tc>
          <w:tcPr>
            <w:tcW w:w="1957" w:type="dxa"/>
          </w:tcPr>
          <w:p w14:paraId="4D95E9BF"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0B3526B2"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£132,000</w:t>
            </w:r>
          </w:p>
        </w:tc>
      </w:tr>
      <w:tr w:rsidR="000168C9" w:rsidRPr="000168C9" w14:paraId="7A4B1120" w14:textId="77777777" w:rsidTr="00D74D64">
        <w:tc>
          <w:tcPr>
            <w:tcW w:w="4608" w:type="dxa"/>
          </w:tcPr>
          <w:p w14:paraId="3634D80F"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Net Profit</w:t>
            </w:r>
          </w:p>
        </w:tc>
        <w:tc>
          <w:tcPr>
            <w:tcW w:w="1957" w:type="dxa"/>
          </w:tcPr>
          <w:p w14:paraId="245189A6"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671A62BE" w14:textId="77777777" w:rsidR="000168C9" w:rsidRPr="000168C9" w:rsidRDefault="000168C9" w:rsidP="000168C9">
            <w:pPr>
              <w:widowControl/>
              <w:autoSpaceDE/>
              <w:autoSpaceDN/>
              <w:jc w:val="right"/>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£112,980</w:t>
            </w:r>
          </w:p>
        </w:tc>
      </w:tr>
      <w:tr w:rsidR="000168C9" w:rsidRPr="000168C9" w14:paraId="43909C80" w14:textId="77777777" w:rsidTr="00D74D64">
        <w:tc>
          <w:tcPr>
            <w:tcW w:w="4608" w:type="dxa"/>
          </w:tcPr>
          <w:p w14:paraId="2CDCED5D"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r w:rsidRPr="000168C9">
              <w:rPr>
                <w:rFonts w:ascii="Times New Roman" w:eastAsia="Times New Roman" w:hAnsi="Times New Roman" w:cs="Times New Roman"/>
                <w:sz w:val="24"/>
                <w:szCs w:val="24"/>
                <w:lang w:eastAsia="en-GB" w:bidi="ar-SA"/>
              </w:rPr>
              <w:t>Total equity</w:t>
            </w:r>
          </w:p>
        </w:tc>
        <w:tc>
          <w:tcPr>
            <w:tcW w:w="1957" w:type="dxa"/>
          </w:tcPr>
          <w:p w14:paraId="328AE2A0" w14:textId="77777777" w:rsidR="000168C9" w:rsidRPr="000168C9" w:rsidRDefault="000168C9" w:rsidP="000168C9">
            <w:pPr>
              <w:widowControl/>
              <w:autoSpaceDE/>
              <w:autoSpaceDN/>
              <w:rPr>
                <w:rFonts w:ascii="Times New Roman" w:eastAsia="Times New Roman" w:hAnsi="Times New Roman" w:cs="Times New Roman"/>
                <w:sz w:val="24"/>
                <w:szCs w:val="24"/>
                <w:lang w:eastAsia="en-GB" w:bidi="ar-SA"/>
              </w:rPr>
            </w:pPr>
          </w:p>
        </w:tc>
        <w:tc>
          <w:tcPr>
            <w:tcW w:w="1957" w:type="dxa"/>
          </w:tcPr>
          <w:p w14:paraId="1524E5CD" w14:textId="30A28CDB" w:rsidR="000168C9" w:rsidRPr="003A6BC6" w:rsidRDefault="003A6BC6" w:rsidP="000168C9">
            <w:pPr>
              <w:widowControl/>
              <w:autoSpaceDE/>
              <w:autoSpaceDN/>
              <w:jc w:val="right"/>
              <w:rPr>
                <w:rFonts w:ascii="Times New Roman" w:eastAsia="Times New Roman" w:hAnsi="Times New Roman" w:cs="Times New Roman"/>
                <w:sz w:val="24"/>
                <w:szCs w:val="24"/>
                <w:u w:val="double"/>
                <w:lang w:eastAsia="en-GB" w:bidi="ar-SA"/>
              </w:rPr>
            </w:pPr>
            <w:r w:rsidRPr="003A6BC6">
              <w:rPr>
                <w:rFonts w:ascii="Times New Roman" w:eastAsia="Times New Roman" w:hAnsi="Times New Roman" w:cs="Times New Roman"/>
                <w:sz w:val="24"/>
                <w:szCs w:val="24"/>
                <w:u w:val="double"/>
                <w:lang w:bidi="ar-SA"/>
              </w:rPr>
              <w:t>£</w:t>
            </w:r>
            <w:r w:rsidR="000168C9" w:rsidRPr="003A6BC6">
              <w:rPr>
                <w:rFonts w:ascii="Times New Roman" w:eastAsia="Times New Roman" w:hAnsi="Times New Roman" w:cs="Times New Roman"/>
                <w:sz w:val="24"/>
                <w:szCs w:val="24"/>
                <w:u w:val="double"/>
                <w:lang w:eastAsia="en-GB" w:bidi="ar-SA"/>
              </w:rPr>
              <w:t>854,980</w:t>
            </w:r>
          </w:p>
        </w:tc>
      </w:tr>
    </w:tbl>
    <w:p w14:paraId="60E74F90" w14:textId="6BA30449" w:rsidR="00422749" w:rsidRDefault="00422749" w:rsidP="000168C9">
      <w:pPr>
        <w:spacing w:line="480" w:lineRule="auto"/>
        <w:rPr>
          <w:rFonts w:ascii="Times New Roman" w:hAnsi="Times New Roman" w:cs="Times New Roman"/>
          <w:sz w:val="24"/>
          <w:szCs w:val="24"/>
        </w:rPr>
      </w:pPr>
    </w:p>
    <w:p w14:paraId="67E847DF" w14:textId="29D3C675" w:rsidR="00B82234" w:rsidRDefault="00B82234" w:rsidP="000168C9">
      <w:pPr>
        <w:spacing w:line="480" w:lineRule="auto"/>
        <w:rPr>
          <w:rFonts w:ascii="Times New Roman" w:hAnsi="Times New Roman" w:cs="Times New Roman"/>
          <w:sz w:val="24"/>
          <w:szCs w:val="24"/>
        </w:rPr>
      </w:pPr>
      <w:r>
        <w:rPr>
          <w:rFonts w:ascii="Times New Roman" w:hAnsi="Times New Roman" w:cs="Times New Roman"/>
          <w:sz w:val="24"/>
          <w:szCs w:val="24"/>
        </w:rPr>
        <w:t xml:space="preserve">Assets = Liabilities + </w:t>
      </w:r>
      <w:r w:rsidR="00BA712B">
        <w:rPr>
          <w:rFonts w:ascii="Times New Roman" w:hAnsi="Times New Roman" w:cs="Times New Roman"/>
          <w:sz w:val="24"/>
          <w:szCs w:val="24"/>
        </w:rPr>
        <w:t>Equity</w:t>
      </w:r>
    </w:p>
    <w:p w14:paraId="64C58FAB" w14:textId="0A257E6C" w:rsidR="000168C9" w:rsidRDefault="000168C9" w:rsidP="000168C9">
      <w:pPr>
        <w:rPr>
          <w:rFonts w:ascii="Times New Roman" w:hAnsi="Times New Roman" w:cs="Times New Roman"/>
          <w:sz w:val="24"/>
          <w:szCs w:val="24"/>
        </w:rPr>
      </w:pPr>
    </w:p>
    <w:p w14:paraId="710BCE71" w14:textId="1BE6E615" w:rsidR="00E50FC2" w:rsidRPr="00E50FC2" w:rsidRDefault="000168C9" w:rsidP="000C41E6">
      <w:pPr>
        <w:pStyle w:val="Heading2"/>
        <w:spacing w:line="480" w:lineRule="auto"/>
        <w:ind w:firstLine="720"/>
        <w:rPr>
          <w:rFonts w:ascii="Times New Roman" w:hAnsi="Times New Roman" w:cs="Times New Roman"/>
          <w:color w:val="000000" w:themeColor="text1"/>
          <w:sz w:val="24"/>
          <w:szCs w:val="24"/>
        </w:rPr>
      </w:pPr>
      <w:bookmarkStart w:id="3" w:name="_Toc81521112"/>
      <w:r w:rsidRPr="00E50FC2">
        <w:rPr>
          <w:rFonts w:ascii="Times New Roman" w:hAnsi="Times New Roman" w:cs="Times New Roman"/>
          <w:color w:val="000000" w:themeColor="text1"/>
          <w:sz w:val="24"/>
          <w:szCs w:val="24"/>
        </w:rPr>
        <w:t>b)</w:t>
      </w:r>
      <w:r w:rsidR="00674CD0" w:rsidRPr="00E50FC2">
        <w:rPr>
          <w:rFonts w:ascii="Times New Roman" w:hAnsi="Times New Roman" w:cs="Times New Roman"/>
          <w:color w:val="000000" w:themeColor="text1"/>
          <w:sz w:val="24"/>
          <w:szCs w:val="24"/>
        </w:rPr>
        <w:t xml:space="preserve"> </w:t>
      </w:r>
      <w:r w:rsidR="00E50FC2" w:rsidRPr="00E50FC2">
        <w:rPr>
          <w:rFonts w:ascii="Times New Roman" w:hAnsi="Times New Roman" w:cs="Times New Roman"/>
          <w:color w:val="000000" w:themeColor="text1"/>
          <w:sz w:val="24"/>
          <w:szCs w:val="24"/>
        </w:rPr>
        <w:t>The balance of statement of financial position:</w:t>
      </w:r>
      <w:bookmarkEnd w:id="3"/>
    </w:p>
    <w:p w14:paraId="5B6FACE8" w14:textId="3A9B23ED" w:rsidR="000168C9" w:rsidRDefault="00E50FC2" w:rsidP="000C41E6">
      <w:pPr>
        <w:spacing w:line="480" w:lineRule="auto"/>
        <w:ind w:firstLine="720"/>
        <w:rPr>
          <w:rFonts w:ascii="Times New Roman" w:hAnsi="Times New Roman" w:cs="Times New Roman"/>
          <w:sz w:val="24"/>
          <w:szCs w:val="24"/>
        </w:rPr>
      </w:pPr>
      <w:r w:rsidRPr="00E50FC2">
        <w:rPr>
          <w:rFonts w:ascii="Times New Roman" w:hAnsi="Times New Roman" w:cs="Times New Roman"/>
          <w:sz w:val="24"/>
          <w:szCs w:val="24"/>
        </w:rPr>
        <w:t>A statement of financial position reflects the worth of a company at a specific point in time.</w:t>
      </w:r>
      <w:r>
        <w:rPr>
          <w:rFonts w:ascii="Times New Roman" w:hAnsi="Times New Roman" w:cs="Times New Roman"/>
          <w:sz w:val="24"/>
          <w:szCs w:val="24"/>
        </w:rPr>
        <w:t xml:space="preserve"> </w:t>
      </w:r>
      <w:r w:rsidR="00B0275C" w:rsidRPr="00B0275C">
        <w:rPr>
          <w:rFonts w:ascii="Times New Roman" w:hAnsi="Times New Roman" w:cs="Times New Roman"/>
          <w:sz w:val="24"/>
          <w:szCs w:val="24"/>
        </w:rPr>
        <w:t>It is one of the main financial statements</w:t>
      </w:r>
      <w:r w:rsidR="00B0275C">
        <w:rPr>
          <w:rFonts w:ascii="Times New Roman" w:hAnsi="Times New Roman" w:cs="Times New Roman"/>
          <w:sz w:val="24"/>
          <w:szCs w:val="24"/>
        </w:rPr>
        <w:t xml:space="preserve">. </w:t>
      </w:r>
      <w:r>
        <w:rPr>
          <w:rFonts w:ascii="Times New Roman" w:hAnsi="Times New Roman" w:cs="Times New Roman"/>
          <w:sz w:val="24"/>
          <w:szCs w:val="24"/>
        </w:rPr>
        <w:t xml:space="preserve">A balance sheets shows the assets which is what the business owns and liabilities, what the </w:t>
      </w:r>
      <w:r w:rsidR="00B0275C">
        <w:rPr>
          <w:rFonts w:ascii="Times New Roman" w:hAnsi="Times New Roman" w:cs="Times New Roman"/>
          <w:sz w:val="24"/>
          <w:szCs w:val="24"/>
        </w:rPr>
        <w:t>b</w:t>
      </w:r>
      <w:r>
        <w:rPr>
          <w:rFonts w:ascii="Times New Roman" w:hAnsi="Times New Roman" w:cs="Times New Roman"/>
          <w:sz w:val="24"/>
          <w:szCs w:val="24"/>
        </w:rPr>
        <w:t xml:space="preserve">usiness owes. </w:t>
      </w:r>
    </w:p>
    <w:p w14:paraId="6CBDFE9B" w14:textId="276BB1F4" w:rsidR="00B0275C" w:rsidRDefault="00B0275C" w:rsidP="000C41E6">
      <w:pPr>
        <w:spacing w:line="480" w:lineRule="auto"/>
        <w:ind w:firstLine="720"/>
        <w:rPr>
          <w:rFonts w:ascii="Times New Roman" w:hAnsi="Times New Roman" w:cs="Times New Roman"/>
          <w:sz w:val="24"/>
          <w:szCs w:val="24"/>
        </w:rPr>
      </w:pPr>
      <w:r w:rsidRPr="00B0275C">
        <w:rPr>
          <w:rFonts w:ascii="Times New Roman" w:hAnsi="Times New Roman" w:cs="Times New Roman"/>
          <w:sz w:val="24"/>
          <w:szCs w:val="24"/>
        </w:rPr>
        <w:lastRenderedPageBreak/>
        <w:t>The statement of financial position</w:t>
      </w:r>
      <w:r>
        <w:rPr>
          <w:rFonts w:ascii="Times New Roman" w:hAnsi="Times New Roman" w:cs="Times New Roman"/>
          <w:sz w:val="24"/>
          <w:szCs w:val="24"/>
        </w:rPr>
        <w:t xml:space="preserve"> must express </w:t>
      </w:r>
      <w:r w:rsidRPr="00B0275C">
        <w:rPr>
          <w:rFonts w:ascii="Times New Roman" w:hAnsi="Times New Roman" w:cs="Times New Roman"/>
          <w:sz w:val="24"/>
          <w:szCs w:val="24"/>
        </w:rPr>
        <w:t>the basic accounting principles and guidelines such as the cost, matching, and full disclosure principle</w:t>
      </w:r>
      <w:r>
        <w:rPr>
          <w:rFonts w:ascii="Times New Roman" w:hAnsi="Times New Roman" w:cs="Times New Roman"/>
          <w:sz w:val="24"/>
          <w:szCs w:val="24"/>
        </w:rPr>
        <w:t xml:space="preserve">. </w:t>
      </w:r>
    </w:p>
    <w:p w14:paraId="2E226560" w14:textId="5AB9B111" w:rsidR="00D219CB" w:rsidRPr="00D219CB" w:rsidRDefault="00D219CB" w:rsidP="00D219CB">
      <w:pPr>
        <w:spacing w:line="480" w:lineRule="auto"/>
        <w:ind w:firstLine="720"/>
        <w:rPr>
          <w:rFonts w:ascii="Times New Roman" w:hAnsi="Times New Roman" w:cs="Times New Roman"/>
          <w:sz w:val="24"/>
          <w:szCs w:val="24"/>
        </w:rPr>
      </w:pPr>
      <w:r w:rsidRPr="00D219CB">
        <w:rPr>
          <w:rFonts w:ascii="Times New Roman" w:hAnsi="Times New Roman" w:cs="Times New Roman"/>
          <w:sz w:val="24"/>
          <w:szCs w:val="24"/>
        </w:rPr>
        <w:t xml:space="preserve">The major reason a balance sheet balances is due to the accounting principle of duplicate entry. In this accounting system, all transactions are recorded in at least two different accounts, which also serves as a </w:t>
      </w:r>
      <w:r w:rsidRPr="00D219CB">
        <w:rPr>
          <w:rFonts w:ascii="Times New Roman" w:hAnsi="Times New Roman" w:cs="Times New Roman"/>
          <w:sz w:val="24"/>
          <w:szCs w:val="24"/>
        </w:rPr>
        <w:t>test</w:t>
      </w:r>
      <w:r w:rsidRPr="00D219CB">
        <w:rPr>
          <w:rFonts w:ascii="Times New Roman" w:hAnsi="Times New Roman" w:cs="Times New Roman"/>
          <w:sz w:val="24"/>
          <w:szCs w:val="24"/>
        </w:rPr>
        <w:t xml:space="preserve"> to ensure that the entries are consistent.</w:t>
      </w:r>
    </w:p>
    <w:p w14:paraId="55792D3D" w14:textId="77777777" w:rsidR="00D219CB" w:rsidRDefault="00D219CB" w:rsidP="00D219CB">
      <w:pPr>
        <w:spacing w:line="480" w:lineRule="auto"/>
        <w:ind w:firstLine="720"/>
        <w:rPr>
          <w:rFonts w:ascii="Times New Roman" w:hAnsi="Times New Roman" w:cs="Times New Roman"/>
          <w:sz w:val="24"/>
          <w:szCs w:val="24"/>
        </w:rPr>
      </w:pPr>
      <w:r w:rsidRPr="00D219CB">
        <w:rPr>
          <w:rFonts w:ascii="Times New Roman" w:hAnsi="Times New Roman" w:cs="Times New Roman"/>
          <w:sz w:val="24"/>
          <w:szCs w:val="24"/>
        </w:rPr>
        <w:t>The assets of a company can be supported inwardly (through share capital and earnings) or outwardly (by credit) (e.g., bank loan, trade creditors, etc.). The total assets of an organisation must equal the amount of capital invested by the owners in the form of share capital and earnings not taken) plus any borrowings, since the total assets of a company must equal the sum of equity and liabilities.</w:t>
      </w:r>
    </w:p>
    <w:p w14:paraId="2E2D9412" w14:textId="767083B2" w:rsidR="000C41E6" w:rsidRDefault="000C41E6" w:rsidP="00D219CB">
      <w:pPr>
        <w:spacing w:line="480" w:lineRule="auto"/>
        <w:ind w:firstLine="720"/>
        <w:rPr>
          <w:rFonts w:ascii="Times New Roman" w:hAnsi="Times New Roman" w:cs="Times New Roman"/>
          <w:sz w:val="24"/>
          <w:szCs w:val="24"/>
        </w:rPr>
      </w:pPr>
      <w:r w:rsidRPr="000C41E6">
        <w:rPr>
          <w:rFonts w:ascii="Times New Roman" w:hAnsi="Times New Roman" w:cs="Times New Roman"/>
          <w:sz w:val="24"/>
          <w:szCs w:val="24"/>
        </w:rPr>
        <w:t>This leads to the Accounting Equation: Assets = Liabilities + Equity</w:t>
      </w:r>
    </w:p>
    <w:p w14:paraId="26164DF8" w14:textId="40B9D79E" w:rsidR="003A6BC6" w:rsidRDefault="003A6BC6" w:rsidP="000168C9">
      <w:pPr>
        <w:rPr>
          <w:rFonts w:ascii="Times New Roman" w:hAnsi="Times New Roman" w:cs="Times New Roman"/>
          <w:sz w:val="24"/>
          <w:szCs w:val="24"/>
        </w:rPr>
      </w:pPr>
    </w:p>
    <w:p w14:paraId="3491AEE7" w14:textId="6A2BCCC6" w:rsidR="003A6BC6" w:rsidRDefault="003A6BC6" w:rsidP="00E50FC2">
      <w:pPr>
        <w:pStyle w:val="Heading1"/>
      </w:pPr>
      <w:bookmarkStart w:id="4" w:name="_Toc81521113"/>
      <w:r w:rsidRPr="003A6BC6">
        <w:t>QUESTION 2</w:t>
      </w:r>
      <w:bookmarkEnd w:id="4"/>
      <w:r w:rsidRPr="003A6BC6">
        <w:t xml:space="preserve"> </w:t>
      </w:r>
    </w:p>
    <w:p w14:paraId="2D5BB913" w14:textId="415369D1" w:rsidR="00B82234" w:rsidRDefault="00B82234" w:rsidP="00F9572F">
      <w:pPr>
        <w:tabs>
          <w:tab w:val="center" w:pos="4513"/>
          <w:tab w:val="left" w:pos="7845"/>
        </w:tabs>
        <w:rPr>
          <w:rFonts w:ascii="Times New Roman" w:eastAsia="Times New Roman" w:hAnsi="Times New Roman" w:cs="Times New Roman"/>
          <w:b/>
          <w:bCs/>
          <w:sz w:val="24"/>
          <w:szCs w:val="24"/>
        </w:rPr>
      </w:pPr>
    </w:p>
    <w:p w14:paraId="13EE99EB" w14:textId="7B1C37E9" w:rsidR="00F9572F" w:rsidRDefault="00B82234" w:rsidP="00E50FC2">
      <w:pPr>
        <w:tabs>
          <w:tab w:val="left" w:pos="-1440"/>
          <w:tab w:val="center" w:pos="4513"/>
        </w:tabs>
        <w:ind w:left="5040" w:hanging="5040"/>
        <w:rPr>
          <w:rFonts w:ascii="Times New Roman" w:eastAsia="Times New Roman" w:hAnsi="Times New Roman" w:cs="Times New Roman"/>
          <w:sz w:val="24"/>
          <w:szCs w:val="24"/>
        </w:rPr>
      </w:pPr>
      <w:bookmarkStart w:id="5" w:name="_Toc81521114"/>
      <w:r w:rsidRPr="00E50FC2">
        <w:rPr>
          <w:rStyle w:val="Heading2Char"/>
          <w:rFonts w:ascii="Times New Roman" w:hAnsi="Times New Roman" w:cs="Times New Roman"/>
          <w:color w:val="000000" w:themeColor="text1"/>
          <w:sz w:val="24"/>
          <w:szCs w:val="24"/>
        </w:rPr>
        <w:t>a) 1.</w:t>
      </w:r>
      <w:r w:rsidR="008049AA" w:rsidRPr="00E50FC2">
        <w:rPr>
          <w:rStyle w:val="Heading2Char"/>
          <w:rFonts w:ascii="Times New Roman" w:hAnsi="Times New Roman" w:cs="Times New Roman"/>
          <w:color w:val="000000" w:themeColor="text1"/>
          <w:sz w:val="24"/>
          <w:szCs w:val="24"/>
        </w:rPr>
        <w:t xml:space="preserve"> ROCE</w:t>
      </w:r>
      <w:bookmarkEnd w:id="5"/>
      <w:r w:rsidR="008049AA" w:rsidRPr="00E50FC2">
        <w:rPr>
          <w:rFonts w:ascii="Times New Roman" w:eastAsia="Times New Roman" w:hAnsi="Times New Roman" w:cs="Times New Roman"/>
          <w:color w:val="000000" w:themeColor="text1"/>
          <w:sz w:val="24"/>
          <w:szCs w:val="24"/>
        </w:rPr>
        <w:t xml:space="preserve"> </w:t>
      </w:r>
      <w:r w:rsidR="008049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Profit before interest</m:t>
            </m:r>
          </m:num>
          <m:den>
            <m:r>
              <w:rPr>
                <w:rFonts w:ascii="Cambria Math" w:eastAsia="Times New Roman" w:hAnsi="Cambria Math" w:cs="Times New Roman"/>
                <w:sz w:val="28"/>
                <w:szCs w:val="28"/>
              </w:rPr>
              <m:t xml:space="preserve">Assets employed </m:t>
            </m:r>
          </m:den>
        </m:f>
      </m:oMath>
      <w:r w:rsidR="00F9572F">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oMath>
      <w:r w:rsidR="00F9572F">
        <w:rPr>
          <w:rFonts w:ascii="Times New Roman" w:eastAsia="Times New Roman" w:hAnsi="Times New Roman" w:cs="Times New Roman"/>
          <w:sz w:val="24"/>
          <w:szCs w:val="24"/>
        </w:rPr>
        <w:t xml:space="preserve"> 100</w:t>
      </w:r>
      <w:r w:rsidR="008049AA">
        <w:rPr>
          <w:rFonts w:ascii="Times New Roman" w:eastAsia="Times New Roman" w:hAnsi="Times New Roman" w:cs="Times New Roman"/>
          <w:sz w:val="24"/>
          <w:szCs w:val="24"/>
        </w:rPr>
        <w:t>%</w:t>
      </w:r>
    </w:p>
    <w:p w14:paraId="1BBAA58C" w14:textId="3B1681DA" w:rsidR="00B82234" w:rsidRDefault="00B82234" w:rsidP="00F9572F">
      <w:pPr>
        <w:tabs>
          <w:tab w:val="left" w:pos="-1440"/>
          <w:tab w:val="center" w:pos="4513"/>
          <w:tab w:val="left" w:pos="7845"/>
        </w:tabs>
        <w:ind w:left="5040" w:hanging="5040"/>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106"/>
        <w:gridCol w:w="4910"/>
      </w:tblGrid>
      <w:tr w:rsidR="00F9572F" w:rsidRPr="00F9572F" w14:paraId="5309F96F" w14:textId="77777777" w:rsidTr="00D74D64">
        <w:tc>
          <w:tcPr>
            <w:tcW w:w="4106" w:type="dxa"/>
          </w:tcPr>
          <w:p w14:paraId="0DD9489C" w14:textId="2678A35E" w:rsidR="00F9572F" w:rsidRPr="00F9572F" w:rsidRDefault="00F9572F" w:rsidP="00F9572F">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910" w:type="dxa"/>
          </w:tcPr>
          <w:p w14:paraId="63C33660" w14:textId="2C754C42" w:rsidR="00F9572F" w:rsidRPr="00F9572F" w:rsidRDefault="00F9572F" w:rsidP="00F9572F">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F9572F" w:rsidRPr="00F9572F" w14:paraId="494AEC4F" w14:textId="77777777" w:rsidTr="00D74D64">
        <w:tc>
          <w:tcPr>
            <w:tcW w:w="4106" w:type="dxa"/>
          </w:tcPr>
          <w:p w14:paraId="2628CAB1" w14:textId="7FD4528D" w:rsidR="00F9572F" w:rsidRPr="00F9572F" w:rsidRDefault="006A0838" w:rsidP="00F9572F">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699</m:t>
                  </m:r>
                </m:num>
                <m:den>
                  <m:r>
                    <w:rPr>
                      <w:rFonts w:ascii="Cambria Math" w:eastAsia="Times New Roman" w:hAnsi="Cambria Math" w:cs="Times New Roman"/>
                      <w:sz w:val="28"/>
                      <w:szCs w:val="28"/>
                    </w:rPr>
                    <m:t>9,736-3,046</m:t>
                  </m:r>
                </m:den>
              </m:f>
            </m:oMath>
            <w:r w:rsidR="00F9572F" w:rsidRPr="00F9572F">
              <w:rPr>
                <w:rFonts w:ascii="Times New Roman" w:eastAsia="Times New Roman" w:hAnsi="Times New Roman" w:cs="Times New Roman"/>
                <w:sz w:val="24"/>
                <w:szCs w:val="24"/>
              </w:rPr>
              <w:t xml:space="preserve"> x 100</w:t>
            </w:r>
            <w:r w:rsidR="008049AA">
              <w:rPr>
                <w:rFonts w:ascii="Times New Roman" w:eastAsia="Times New Roman" w:hAnsi="Times New Roman" w:cs="Times New Roman"/>
                <w:sz w:val="24"/>
                <w:szCs w:val="24"/>
              </w:rPr>
              <w:t>%</w:t>
            </w:r>
            <w:r w:rsidR="00F9572F" w:rsidRPr="00F9572F">
              <w:rPr>
                <w:rFonts w:ascii="Times New Roman" w:eastAsia="Times New Roman" w:hAnsi="Times New Roman" w:cs="Times New Roman"/>
                <w:sz w:val="24"/>
                <w:szCs w:val="24"/>
              </w:rPr>
              <w:t xml:space="preserve"> = 9,92%</w:t>
            </w:r>
          </w:p>
          <w:p w14:paraId="40B2FB21" w14:textId="77777777" w:rsidR="00F9572F" w:rsidRPr="00F9572F" w:rsidRDefault="00F9572F" w:rsidP="00F9572F">
            <w:pPr>
              <w:tabs>
                <w:tab w:val="left" w:pos="2475"/>
                <w:tab w:val="center" w:pos="4513"/>
                <w:tab w:val="left" w:pos="7845"/>
              </w:tabs>
              <w:jc w:val="center"/>
              <w:rPr>
                <w:rFonts w:ascii="Times New Roman" w:eastAsia="Times New Roman" w:hAnsi="Times New Roman" w:cs="Times New Roman"/>
                <w:sz w:val="24"/>
                <w:szCs w:val="24"/>
              </w:rPr>
            </w:pPr>
          </w:p>
        </w:tc>
        <w:tc>
          <w:tcPr>
            <w:tcW w:w="4910" w:type="dxa"/>
          </w:tcPr>
          <w:p w14:paraId="7659D11C" w14:textId="66B26C58" w:rsidR="00F9572F" w:rsidRPr="00F9572F" w:rsidRDefault="006A0838" w:rsidP="008049A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805</m:t>
                  </m:r>
                </m:num>
                <m:den>
                  <m:r>
                    <w:rPr>
                      <w:rFonts w:ascii="Cambria Math" w:eastAsia="Times New Roman" w:hAnsi="Cambria Math" w:cs="Times New Roman"/>
                      <w:sz w:val="28"/>
                      <w:szCs w:val="28"/>
                    </w:rPr>
                    <m:t>9,736-2,511</m:t>
                  </m:r>
                </m:den>
              </m:f>
            </m:oMath>
            <w:r w:rsidR="00F9572F" w:rsidRPr="00F9572F">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oMath>
            <w:r w:rsidR="008049AA">
              <w:rPr>
                <w:rFonts w:ascii="Times New Roman" w:eastAsia="Times New Roman" w:hAnsi="Times New Roman" w:cs="Times New Roman"/>
                <w:sz w:val="24"/>
                <w:szCs w:val="24"/>
              </w:rPr>
              <w:t xml:space="preserve"> = </w:t>
            </w:r>
            <m:oMath>
              <m:r>
                <w:rPr>
                  <w:rFonts w:ascii="Cambria Math" w:eastAsia="Times New Roman" w:hAnsi="Cambria Math" w:cs="Times New Roman"/>
                  <w:sz w:val="24"/>
                  <w:szCs w:val="24"/>
                </w:rPr>
                <m:t xml:space="preserve"> 100%=11,14%</m:t>
              </m:r>
            </m:oMath>
          </w:p>
          <w:p w14:paraId="2D58F8BB" w14:textId="77777777" w:rsidR="00F9572F" w:rsidRPr="00F9572F" w:rsidRDefault="00F9572F" w:rsidP="00F9572F">
            <w:pPr>
              <w:tabs>
                <w:tab w:val="left" w:pos="2475"/>
                <w:tab w:val="center" w:pos="4513"/>
                <w:tab w:val="left" w:pos="7845"/>
              </w:tabs>
              <w:jc w:val="center"/>
              <w:rPr>
                <w:rFonts w:ascii="Times New Roman" w:eastAsia="Times New Roman" w:hAnsi="Times New Roman" w:cs="Times New Roman"/>
                <w:sz w:val="24"/>
                <w:szCs w:val="24"/>
              </w:rPr>
            </w:pPr>
          </w:p>
        </w:tc>
      </w:tr>
    </w:tbl>
    <w:p w14:paraId="5718AC85" w14:textId="60C8B069" w:rsidR="00F9572F" w:rsidRPr="00F9572F" w:rsidRDefault="00F9572F" w:rsidP="00F9572F">
      <w:pPr>
        <w:tabs>
          <w:tab w:val="left" w:pos="2475"/>
          <w:tab w:val="center" w:pos="4513"/>
          <w:tab w:val="left" w:pos="7845"/>
        </w:tabs>
        <w:rPr>
          <w:rFonts w:ascii="Times New Roman" w:eastAsia="Times New Roman" w:hAnsi="Times New Roman" w:cs="Times New Roman"/>
          <w:sz w:val="24"/>
          <w:szCs w:val="24"/>
        </w:rPr>
      </w:pPr>
    </w:p>
    <w:p w14:paraId="2EF0AC35" w14:textId="7103FD75" w:rsidR="003A6BC6" w:rsidRDefault="00F9572F" w:rsidP="000168C9">
      <w:pPr>
        <w:rPr>
          <w:rFonts w:ascii="Times New Roman" w:eastAsia="Times New Roman" w:hAnsi="Times New Roman" w:cs="Times New Roman"/>
          <w:sz w:val="24"/>
          <w:szCs w:val="24"/>
        </w:rPr>
      </w:pPr>
      <w:bookmarkStart w:id="6" w:name="_Toc81521115"/>
      <w:r w:rsidRPr="00E50FC2">
        <w:rPr>
          <w:rStyle w:val="Heading2Char"/>
          <w:rFonts w:ascii="Times New Roman" w:hAnsi="Times New Roman" w:cs="Times New Roman"/>
          <w:color w:val="000000" w:themeColor="text1"/>
          <w:sz w:val="24"/>
          <w:szCs w:val="24"/>
        </w:rPr>
        <w:t>2.</w:t>
      </w:r>
      <w:r w:rsidR="008049AA" w:rsidRPr="00E50FC2">
        <w:rPr>
          <w:rStyle w:val="Heading2Char"/>
          <w:rFonts w:ascii="Times New Roman" w:hAnsi="Times New Roman" w:cs="Times New Roman"/>
          <w:color w:val="000000" w:themeColor="text1"/>
          <w:sz w:val="24"/>
          <w:szCs w:val="24"/>
        </w:rPr>
        <w:t xml:space="preserve"> ROE</w:t>
      </w:r>
      <w:bookmarkEnd w:id="6"/>
      <w:r w:rsidR="008049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Earnings</m:t>
            </m:r>
          </m:num>
          <m:den>
            <m:r>
              <w:rPr>
                <w:rFonts w:ascii="Cambria Math" w:eastAsia="Times New Roman" w:hAnsi="Cambria Math" w:cs="Times New Roman"/>
                <w:sz w:val="28"/>
                <w:szCs w:val="28"/>
              </w:rPr>
              <m:t>Ordinary share capital+Revenue</m:t>
            </m:r>
          </m:den>
        </m:f>
      </m:oMath>
      <w:r>
        <w:rPr>
          <w:rFonts w:ascii="Times New Roman" w:eastAsia="Times New Roman" w:hAnsi="Times New Roman" w:cs="Times New Roman"/>
          <w:sz w:val="24"/>
          <w:szCs w:val="24"/>
        </w:rPr>
        <w:t xml:space="preserve"> x 100</w:t>
      </w:r>
      <w:r w:rsidR="008049AA">
        <w:rPr>
          <w:rFonts w:ascii="Times New Roman" w:eastAsia="Times New Roman" w:hAnsi="Times New Roman" w:cs="Times New Roman"/>
          <w:sz w:val="24"/>
          <w:szCs w:val="24"/>
        </w:rPr>
        <w:t>%</w:t>
      </w:r>
    </w:p>
    <w:p w14:paraId="0B4EB69D" w14:textId="65C06938" w:rsidR="00F9572F" w:rsidRDefault="00F9572F"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F9572F" w:rsidRPr="00F9572F" w14:paraId="75F4E1EE" w14:textId="77777777" w:rsidTr="00D74D64">
        <w:tc>
          <w:tcPr>
            <w:tcW w:w="4508" w:type="dxa"/>
          </w:tcPr>
          <w:p w14:paraId="63460058"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0F882B61"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F9572F" w:rsidRPr="00F9572F" w14:paraId="2C3BC2DD" w14:textId="77777777" w:rsidTr="00D74D64">
        <w:tc>
          <w:tcPr>
            <w:tcW w:w="4508" w:type="dxa"/>
          </w:tcPr>
          <w:p w14:paraId="4E8C626B" w14:textId="3ADF30DD" w:rsidR="00F9572F"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366</m:t>
                  </m:r>
                </m:num>
                <m:den>
                  <m:r>
                    <w:rPr>
                      <w:rFonts w:ascii="Cambria Math" w:eastAsia="Times New Roman" w:hAnsi="Cambria Math" w:cs="Times New Roman"/>
                      <w:sz w:val="28"/>
                      <w:szCs w:val="28"/>
                    </w:rPr>
                    <m:t>2,912</m:t>
                  </m:r>
                </m:den>
              </m:f>
            </m:oMath>
            <w:r w:rsidR="00F9572F" w:rsidRPr="00F9572F">
              <w:rPr>
                <w:rFonts w:ascii="Times New Roman" w:eastAsia="Times New Roman" w:hAnsi="Times New Roman" w:cs="Times New Roman"/>
                <w:sz w:val="24"/>
                <w:szCs w:val="24"/>
              </w:rPr>
              <w:t xml:space="preserve"> x 100 = </w:t>
            </w:r>
            <w:r w:rsidR="008049AA">
              <w:rPr>
                <w:rFonts w:ascii="Times New Roman" w:eastAsia="Times New Roman" w:hAnsi="Times New Roman" w:cs="Times New Roman"/>
                <w:sz w:val="24"/>
                <w:szCs w:val="24"/>
              </w:rPr>
              <w:t>12,56</w:t>
            </w:r>
            <w:r w:rsidR="00F9572F" w:rsidRPr="00F9572F">
              <w:rPr>
                <w:rFonts w:ascii="Times New Roman" w:eastAsia="Times New Roman" w:hAnsi="Times New Roman" w:cs="Times New Roman"/>
                <w:sz w:val="24"/>
                <w:szCs w:val="24"/>
              </w:rPr>
              <w:t>%</w:t>
            </w:r>
          </w:p>
          <w:p w14:paraId="7AA87F8E"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2D325EE0" w14:textId="305B6BEB" w:rsidR="00F9572F" w:rsidRPr="00F9572F" w:rsidRDefault="006A0838" w:rsidP="008049A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431</m:t>
                  </m:r>
                </m:num>
                <m:den>
                  <m:r>
                    <w:rPr>
                      <w:rFonts w:ascii="Cambria Math" w:eastAsia="Times New Roman" w:hAnsi="Cambria Math" w:cs="Times New Roman"/>
                      <w:sz w:val="28"/>
                      <w:szCs w:val="28"/>
                    </w:rPr>
                    <m:t>3,088</m:t>
                  </m:r>
                </m:den>
              </m:f>
            </m:oMath>
            <w:r w:rsidR="00F9572F" w:rsidRPr="00F9572F">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 100=13,95%</m:t>
              </m:r>
            </m:oMath>
          </w:p>
          <w:p w14:paraId="006E8D9F"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21916E6D" w14:textId="0BAF514F" w:rsidR="00F9572F" w:rsidRDefault="00F9572F" w:rsidP="000168C9">
      <w:pPr>
        <w:rPr>
          <w:rFonts w:ascii="Times New Roman" w:eastAsia="Times New Roman" w:hAnsi="Times New Roman" w:cs="Times New Roman"/>
          <w:sz w:val="24"/>
          <w:szCs w:val="24"/>
        </w:rPr>
      </w:pPr>
    </w:p>
    <w:p w14:paraId="5FCF0B71" w14:textId="7AC52B74" w:rsidR="00F9572F" w:rsidRDefault="00F9572F" w:rsidP="000168C9">
      <w:pPr>
        <w:rPr>
          <w:rFonts w:ascii="Times New Roman" w:eastAsia="Times New Roman" w:hAnsi="Times New Roman" w:cs="Times New Roman"/>
          <w:sz w:val="24"/>
          <w:szCs w:val="24"/>
        </w:rPr>
      </w:pPr>
      <w:bookmarkStart w:id="7" w:name="_Toc81521116"/>
      <w:r w:rsidRPr="00E50FC2">
        <w:rPr>
          <w:rStyle w:val="Heading2Char"/>
          <w:rFonts w:ascii="Times New Roman" w:hAnsi="Times New Roman" w:cs="Times New Roman"/>
          <w:color w:val="000000" w:themeColor="text1"/>
          <w:sz w:val="24"/>
          <w:szCs w:val="24"/>
        </w:rPr>
        <w:t xml:space="preserve">3. </w:t>
      </w:r>
      <w:r w:rsidR="008049AA" w:rsidRPr="00E50FC2">
        <w:rPr>
          <w:rStyle w:val="Heading2Char"/>
          <w:rFonts w:ascii="Times New Roman" w:hAnsi="Times New Roman" w:cs="Times New Roman"/>
          <w:color w:val="000000" w:themeColor="text1"/>
          <w:sz w:val="24"/>
          <w:szCs w:val="24"/>
        </w:rPr>
        <w:t>Earnings per share</w:t>
      </w:r>
      <w:bookmarkEnd w:id="7"/>
      <w:r w:rsidR="008049AA" w:rsidRPr="00E50FC2">
        <w:rPr>
          <w:rFonts w:ascii="Times New Roman" w:eastAsia="Times New Roman" w:hAnsi="Times New Roman" w:cs="Times New Roman"/>
          <w:color w:val="000000" w:themeColor="text1"/>
          <w:sz w:val="24"/>
          <w:szCs w:val="24"/>
        </w:rPr>
        <w:t xml:space="preserve"> </w:t>
      </w:r>
      <w:r w:rsidR="008049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Earnings</m:t>
            </m:r>
          </m:num>
          <m:den>
            <m:r>
              <w:rPr>
                <w:rFonts w:ascii="Cambria Math" w:eastAsia="Times New Roman" w:hAnsi="Cambria Math" w:cs="Times New Roman"/>
                <w:sz w:val="28"/>
                <w:szCs w:val="28"/>
              </w:rPr>
              <m:t>Share</m:t>
            </m:r>
          </m:den>
        </m:f>
      </m:oMath>
      <w:r w:rsidR="008049AA">
        <w:rPr>
          <w:rFonts w:ascii="Times New Roman" w:eastAsia="Times New Roman" w:hAnsi="Times New Roman" w:cs="Times New Roman"/>
          <w:sz w:val="24"/>
          <w:szCs w:val="24"/>
        </w:rPr>
        <w:t xml:space="preserve"> </w:t>
      </w:r>
    </w:p>
    <w:p w14:paraId="2A5D0B14" w14:textId="4E7ED422" w:rsidR="00F9572F" w:rsidRDefault="00F9572F"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F9572F" w:rsidRPr="00F9572F" w14:paraId="7869032E" w14:textId="77777777" w:rsidTr="00D74D64">
        <w:tc>
          <w:tcPr>
            <w:tcW w:w="4508" w:type="dxa"/>
          </w:tcPr>
          <w:p w14:paraId="0B893CDF"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2AF0F162"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F9572F" w:rsidRPr="00F9572F" w14:paraId="37D846C2" w14:textId="77777777" w:rsidTr="00D74D64">
        <w:tc>
          <w:tcPr>
            <w:tcW w:w="4508" w:type="dxa"/>
          </w:tcPr>
          <w:p w14:paraId="6FABFFF5" w14:textId="46285558" w:rsidR="00F9572F"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366</m:t>
                  </m:r>
                </m:num>
                <m:den>
                  <m:r>
                    <w:rPr>
                      <w:rFonts w:ascii="Cambria Math" w:eastAsia="Times New Roman" w:hAnsi="Cambria Math" w:cs="Times New Roman"/>
                      <w:sz w:val="28"/>
                      <w:szCs w:val="28"/>
                    </w:rPr>
                    <m:t>300</m:t>
                  </m:r>
                </m:den>
              </m:f>
            </m:oMath>
            <w:r w:rsidR="00F9572F" w:rsidRPr="00F9572F">
              <w:rPr>
                <w:rFonts w:ascii="Times New Roman" w:eastAsia="Times New Roman" w:hAnsi="Times New Roman" w:cs="Times New Roman"/>
                <w:sz w:val="24"/>
                <w:szCs w:val="24"/>
              </w:rPr>
              <w:t xml:space="preserve"> = </w:t>
            </w:r>
            <w:r w:rsidR="008049AA">
              <w:rPr>
                <w:rFonts w:ascii="Times New Roman" w:eastAsia="Times New Roman" w:hAnsi="Times New Roman" w:cs="Times New Roman"/>
                <w:sz w:val="24"/>
                <w:szCs w:val="24"/>
              </w:rPr>
              <w:t>£1,22</w:t>
            </w:r>
          </w:p>
          <w:p w14:paraId="34874AC6"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454C4FA4" w14:textId="73BE3F77" w:rsidR="00F9572F" w:rsidRPr="00F9572F" w:rsidRDefault="006A0838" w:rsidP="008049A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431</m:t>
                  </m:r>
                </m:num>
                <m:den>
                  <m:r>
                    <w:rPr>
                      <w:rFonts w:ascii="Cambria Math" w:eastAsia="Times New Roman" w:hAnsi="Cambria Math" w:cs="Times New Roman"/>
                      <w:sz w:val="28"/>
                      <w:szCs w:val="28"/>
                    </w:rPr>
                    <m:t>300</m:t>
                  </m:r>
                </m:den>
              </m:f>
            </m:oMath>
            <w:r w:rsidR="00F9572F" w:rsidRPr="00F9572F">
              <w:rPr>
                <w:rFonts w:ascii="Times New Roman" w:eastAsia="Times New Roman" w:hAnsi="Times New Roman" w:cs="Times New Roman"/>
                <w:sz w:val="24"/>
                <w:szCs w:val="24"/>
              </w:rPr>
              <w:t xml:space="preserve"> </w:t>
            </w:r>
            <w:r w:rsidR="008049AA">
              <w:rPr>
                <w:rFonts w:ascii="Times New Roman" w:eastAsia="Times New Roman" w:hAnsi="Times New Roman" w:cs="Times New Roman"/>
                <w:sz w:val="24"/>
                <w:szCs w:val="24"/>
              </w:rPr>
              <w:t>= £1,43</w:t>
            </w:r>
          </w:p>
          <w:p w14:paraId="1B982BE2" w14:textId="77777777" w:rsidR="00F9572F" w:rsidRPr="00F9572F" w:rsidRDefault="00F9572F"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729CFC55" w14:textId="7F1F4927" w:rsidR="00F9572F" w:rsidRDefault="00F9572F" w:rsidP="000168C9">
      <w:pPr>
        <w:rPr>
          <w:rFonts w:ascii="Times New Roman" w:eastAsia="Times New Roman" w:hAnsi="Times New Roman" w:cs="Times New Roman"/>
          <w:sz w:val="24"/>
          <w:szCs w:val="24"/>
        </w:rPr>
      </w:pPr>
    </w:p>
    <w:p w14:paraId="2E4FAB7F" w14:textId="3E3FC552" w:rsidR="008049AA" w:rsidRDefault="00F9572F" w:rsidP="008049AA">
      <w:pPr>
        <w:rPr>
          <w:rFonts w:ascii="Times New Roman" w:eastAsia="Times New Roman" w:hAnsi="Times New Roman" w:cs="Times New Roman"/>
          <w:sz w:val="24"/>
          <w:szCs w:val="24"/>
        </w:rPr>
      </w:pPr>
      <w:bookmarkStart w:id="8" w:name="_Toc81521117"/>
      <w:r w:rsidRPr="00E50FC2">
        <w:rPr>
          <w:rStyle w:val="Heading2Char"/>
          <w:rFonts w:ascii="Times New Roman" w:hAnsi="Times New Roman" w:cs="Times New Roman"/>
          <w:color w:val="000000" w:themeColor="text1"/>
          <w:sz w:val="24"/>
          <w:szCs w:val="24"/>
        </w:rPr>
        <w:lastRenderedPageBreak/>
        <w:t>4.</w:t>
      </w:r>
      <w:r w:rsidR="008049AA" w:rsidRPr="00E50FC2">
        <w:rPr>
          <w:rStyle w:val="Heading2Char"/>
          <w:rFonts w:ascii="Times New Roman" w:hAnsi="Times New Roman" w:cs="Times New Roman"/>
          <w:color w:val="000000" w:themeColor="text1"/>
          <w:sz w:val="24"/>
          <w:szCs w:val="24"/>
        </w:rPr>
        <w:t xml:space="preserve"> Net profit margin</w:t>
      </w:r>
      <w:bookmarkEnd w:id="8"/>
      <w:r w:rsidR="008049AA" w:rsidRPr="00E50FC2">
        <w:rPr>
          <w:rFonts w:ascii="Times New Roman" w:eastAsia="Times New Roman" w:hAnsi="Times New Roman" w:cs="Times New Roman"/>
          <w:color w:val="000000" w:themeColor="text1"/>
          <w:sz w:val="24"/>
          <w:szCs w:val="24"/>
        </w:rPr>
        <w:t xml:space="preserve"> </w:t>
      </w:r>
      <w:r w:rsidR="008049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Net profit</m:t>
            </m:r>
          </m:num>
          <m:den>
            <m:r>
              <w:rPr>
                <w:rFonts w:ascii="Cambria Math" w:eastAsia="Times New Roman" w:hAnsi="Cambria Math" w:cs="Times New Roman"/>
                <w:sz w:val="28"/>
                <w:szCs w:val="28"/>
              </w:rPr>
              <m:t>Sales</m:t>
            </m:r>
          </m:den>
        </m:f>
      </m:oMath>
      <w:r w:rsidR="008049AA">
        <w:rPr>
          <w:rFonts w:ascii="Times New Roman" w:eastAsia="Times New Roman" w:hAnsi="Times New Roman" w:cs="Times New Roman"/>
          <w:sz w:val="24"/>
          <w:szCs w:val="24"/>
        </w:rPr>
        <w:t xml:space="preserve"> x 100% </w:t>
      </w:r>
    </w:p>
    <w:p w14:paraId="6E4664B6" w14:textId="6FC358FD" w:rsidR="00F9572F" w:rsidRDefault="00F9572F"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8049AA" w:rsidRPr="00F9572F" w14:paraId="47A1121F" w14:textId="77777777" w:rsidTr="00D74D64">
        <w:tc>
          <w:tcPr>
            <w:tcW w:w="4508" w:type="dxa"/>
          </w:tcPr>
          <w:p w14:paraId="4367234E" w14:textId="77777777" w:rsidR="008049AA" w:rsidRPr="00F9572F" w:rsidRDefault="008049AA"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66C250C2" w14:textId="77777777" w:rsidR="008049AA" w:rsidRPr="00F9572F" w:rsidRDefault="008049AA"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8049AA" w:rsidRPr="00F9572F" w14:paraId="42FD15C4" w14:textId="77777777" w:rsidTr="00D74D64">
        <w:tc>
          <w:tcPr>
            <w:tcW w:w="4508" w:type="dxa"/>
          </w:tcPr>
          <w:p w14:paraId="0940FB78" w14:textId="0F87CF1F" w:rsidR="008049AA"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699</m:t>
                  </m:r>
                </m:num>
                <m:den>
                  <m:r>
                    <w:rPr>
                      <w:rFonts w:ascii="Cambria Math" w:eastAsia="Times New Roman" w:hAnsi="Cambria Math" w:cs="Times New Roman"/>
                      <w:sz w:val="28"/>
                      <w:szCs w:val="28"/>
                    </w:rPr>
                    <m:t>6,441</m:t>
                  </m:r>
                </m:den>
              </m:f>
            </m:oMath>
            <w:r w:rsidR="008049AA" w:rsidRPr="00F9572F">
              <w:rPr>
                <w:rFonts w:ascii="Times New Roman" w:eastAsia="Times New Roman" w:hAnsi="Times New Roman" w:cs="Times New Roman"/>
                <w:sz w:val="24"/>
                <w:szCs w:val="24"/>
              </w:rPr>
              <w:t xml:space="preserve"> x 100</w:t>
            </w:r>
            <w:r w:rsidR="00BA712B">
              <w:rPr>
                <w:rFonts w:ascii="Times New Roman" w:eastAsia="Times New Roman" w:hAnsi="Times New Roman" w:cs="Times New Roman"/>
                <w:sz w:val="24"/>
                <w:szCs w:val="24"/>
              </w:rPr>
              <w:t>%</w:t>
            </w:r>
            <w:r w:rsidR="008049AA" w:rsidRPr="00F9572F">
              <w:rPr>
                <w:rFonts w:ascii="Times New Roman" w:eastAsia="Times New Roman" w:hAnsi="Times New Roman" w:cs="Times New Roman"/>
                <w:sz w:val="24"/>
                <w:szCs w:val="24"/>
              </w:rPr>
              <w:t xml:space="preserve"> = </w:t>
            </w:r>
            <w:r w:rsidR="00BA712B">
              <w:rPr>
                <w:rFonts w:ascii="Times New Roman" w:eastAsia="Times New Roman" w:hAnsi="Times New Roman" w:cs="Times New Roman"/>
                <w:sz w:val="24"/>
                <w:szCs w:val="24"/>
              </w:rPr>
              <w:t>10,85</w:t>
            </w:r>
            <w:r w:rsidR="008049AA" w:rsidRPr="00F9572F">
              <w:rPr>
                <w:rFonts w:ascii="Times New Roman" w:eastAsia="Times New Roman" w:hAnsi="Times New Roman" w:cs="Times New Roman"/>
                <w:sz w:val="24"/>
                <w:szCs w:val="24"/>
              </w:rPr>
              <w:t>%</w:t>
            </w:r>
          </w:p>
          <w:p w14:paraId="1CFBD3A8" w14:textId="77777777" w:rsidR="008049AA" w:rsidRPr="00F9572F" w:rsidRDefault="008049AA"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33BBB435" w14:textId="0F3ED8FD" w:rsidR="008049AA" w:rsidRPr="00F9572F" w:rsidRDefault="006A0838" w:rsidP="008049A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805</m:t>
                  </m:r>
                </m:num>
                <m:den>
                  <m:r>
                    <w:rPr>
                      <w:rFonts w:ascii="Cambria Math" w:eastAsia="Times New Roman" w:hAnsi="Cambria Math" w:cs="Times New Roman"/>
                      <w:sz w:val="28"/>
                      <w:szCs w:val="28"/>
                    </w:rPr>
                    <m:t>6,738</m:t>
                  </m:r>
                </m:den>
              </m:f>
            </m:oMath>
            <w:r w:rsidR="008049AA" w:rsidRPr="00F9572F">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oMath>
            <w:r w:rsidR="008049AA">
              <w:rPr>
                <w:rFonts w:ascii="Times New Roman" w:eastAsia="Times New Roman" w:hAnsi="Times New Roman" w:cs="Times New Roman"/>
                <w:sz w:val="24"/>
                <w:szCs w:val="24"/>
              </w:rPr>
              <w:t xml:space="preserve"> 100% = 11,94%</w:t>
            </w:r>
          </w:p>
        </w:tc>
      </w:tr>
    </w:tbl>
    <w:p w14:paraId="3439C62A" w14:textId="68218764" w:rsidR="008049AA" w:rsidRDefault="008049AA" w:rsidP="000168C9">
      <w:pPr>
        <w:rPr>
          <w:rFonts w:ascii="Times New Roman" w:eastAsia="Times New Roman" w:hAnsi="Times New Roman" w:cs="Times New Roman"/>
          <w:sz w:val="24"/>
          <w:szCs w:val="24"/>
        </w:rPr>
      </w:pPr>
    </w:p>
    <w:p w14:paraId="6953EAD5" w14:textId="3728AA99" w:rsidR="00BA712B" w:rsidRDefault="00BA712B" w:rsidP="00D74D64">
      <w:pPr>
        <w:spacing w:line="480" w:lineRule="auto"/>
        <w:rPr>
          <w:rFonts w:ascii="Times New Roman" w:eastAsia="Times New Roman" w:hAnsi="Times New Roman" w:cs="Times New Roman"/>
          <w:sz w:val="24"/>
          <w:szCs w:val="24"/>
        </w:rPr>
      </w:pPr>
      <w:bookmarkStart w:id="9" w:name="_Toc81521118"/>
      <w:r w:rsidRPr="003860F4">
        <w:rPr>
          <w:rStyle w:val="Heading2Char"/>
          <w:rFonts w:ascii="Times New Roman" w:hAnsi="Times New Roman" w:cs="Times New Roman"/>
          <w:color w:val="000000" w:themeColor="text1"/>
          <w:sz w:val="24"/>
          <w:szCs w:val="24"/>
        </w:rPr>
        <w:t>5. Asset turnover</w:t>
      </w:r>
      <w:bookmarkEnd w:id="9"/>
      <w:r w:rsidRPr="003860F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Turnover</m:t>
            </m:r>
          </m:num>
          <m:den>
            <m:r>
              <w:rPr>
                <w:rFonts w:ascii="Cambria Math" w:eastAsia="Times New Roman" w:hAnsi="Cambria Math" w:cs="Times New Roman"/>
                <w:sz w:val="28"/>
                <w:szCs w:val="28"/>
              </w:rPr>
              <m:t>Assets employed</m:t>
            </m:r>
          </m:den>
        </m:f>
      </m:oMath>
      <w:r>
        <w:rPr>
          <w:rFonts w:ascii="Times New Roman" w:eastAsia="Times New Roman" w:hAnsi="Times New Roman" w:cs="Times New Roman"/>
          <w:sz w:val="24"/>
          <w:szCs w:val="24"/>
        </w:rPr>
        <w:t xml:space="preserve"> </w:t>
      </w:r>
    </w:p>
    <w:p w14:paraId="2E2571BF" w14:textId="6D896EC5" w:rsidR="00BA712B" w:rsidRDefault="00BA712B"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BA712B" w:rsidRPr="00F9572F" w14:paraId="0A7B5173" w14:textId="77777777" w:rsidTr="00D74D64">
        <w:tc>
          <w:tcPr>
            <w:tcW w:w="4508" w:type="dxa"/>
          </w:tcPr>
          <w:p w14:paraId="52164AB6"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3C3CFB23"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BA712B" w:rsidRPr="00F9572F" w14:paraId="1F47FB1E" w14:textId="77777777" w:rsidTr="00D74D64">
        <w:tc>
          <w:tcPr>
            <w:tcW w:w="4508" w:type="dxa"/>
          </w:tcPr>
          <w:p w14:paraId="37F05330" w14:textId="574C3890" w:rsidR="00BA712B"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6,441</m:t>
                  </m:r>
                </m:num>
                <m:den>
                  <m:r>
                    <w:rPr>
                      <w:rFonts w:ascii="Cambria Math" w:eastAsia="Times New Roman" w:hAnsi="Cambria Math" w:cs="Times New Roman"/>
                      <w:sz w:val="28"/>
                      <w:szCs w:val="28"/>
                    </w:rPr>
                    <m:t>10,087-3,046</m:t>
                  </m:r>
                </m:den>
              </m:f>
            </m:oMath>
            <w:r w:rsidR="00BA712B" w:rsidRPr="00F9572F">
              <w:rPr>
                <w:rFonts w:ascii="Times New Roman" w:eastAsia="Times New Roman" w:hAnsi="Times New Roman" w:cs="Times New Roman"/>
                <w:sz w:val="24"/>
                <w:szCs w:val="24"/>
              </w:rPr>
              <w:t xml:space="preserve"> = </w:t>
            </w:r>
            <w:r w:rsidR="00BA712B">
              <w:rPr>
                <w:rFonts w:ascii="Times New Roman" w:eastAsia="Times New Roman" w:hAnsi="Times New Roman" w:cs="Times New Roman"/>
                <w:sz w:val="24"/>
                <w:szCs w:val="24"/>
              </w:rPr>
              <w:t>0,91</w:t>
            </w:r>
          </w:p>
          <w:p w14:paraId="19B42AF0"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2FDFEC24" w14:textId="6D617668" w:rsidR="00BA712B"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6,738</m:t>
                  </m:r>
                </m:num>
                <m:den>
                  <m:r>
                    <w:rPr>
                      <w:rFonts w:ascii="Cambria Math" w:eastAsia="Times New Roman" w:hAnsi="Cambria Math" w:cs="Times New Roman"/>
                      <w:sz w:val="28"/>
                      <w:szCs w:val="28"/>
                    </w:rPr>
                    <m:t>9,736-2,511</m:t>
                  </m:r>
                </m:den>
              </m:f>
            </m:oMath>
            <w:r w:rsidR="00BA712B" w:rsidRPr="00F9572F">
              <w:rPr>
                <w:rFonts w:ascii="Times New Roman" w:eastAsia="Times New Roman" w:hAnsi="Times New Roman" w:cs="Times New Roman"/>
                <w:sz w:val="24"/>
                <w:szCs w:val="24"/>
              </w:rPr>
              <w:t xml:space="preserve"> </w:t>
            </w:r>
            <w:r w:rsidR="00BA712B">
              <w:rPr>
                <w:rFonts w:ascii="Times New Roman" w:eastAsia="Times New Roman" w:hAnsi="Times New Roman" w:cs="Times New Roman"/>
                <w:sz w:val="24"/>
                <w:szCs w:val="24"/>
              </w:rPr>
              <w:t>= 0,93</w:t>
            </w:r>
          </w:p>
          <w:p w14:paraId="3C72E856"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27797981" w14:textId="77777777" w:rsidR="00BA712B" w:rsidRDefault="00BA712B" w:rsidP="00BA712B">
      <w:pPr>
        <w:rPr>
          <w:rFonts w:ascii="Times New Roman" w:eastAsia="Times New Roman" w:hAnsi="Times New Roman" w:cs="Times New Roman"/>
          <w:sz w:val="24"/>
          <w:szCs w:val="24"/>
        </w:rPr>
      </w:pPr>
    </w:p>
    <w:p w14:paraId="4C6B7939" w14:textId="3DCEFCD8" w:rsidR="00BA712B" w:rsidRDefault="00BA712B" w:rsidP="000168C9">
      <w:pPr>
        <w:rPr>
          <w:rFonts w:ascii="Times New Roman" w:eastAsia="Times New Roman" w:hAnsi="Times New Roman" w:cs="Times New Roman"/>
          <w:sz w:val="24"/>
          <w:szCs w:val="24"/>
        </w:rPr>
      </w:pPr>
      <w:bookmarkStart w:id="10" w:name="_Toc81521119"/>
      <w:r w:rsidRPr="003860F4">
        <w:rPr>
          <w:rStyle w:val="Heading2Char"/>
          <w:rFonts w:ascii="Times New Roman" w:hAnsi="Times New Roman" w:cs="Times New Roman"/>
          <w:color w:val="000000" w:themeColor="text1"/>
          <w:sz w:val="24"/>
          <w:szCs w:val="24"/>
        </w:rPr>
        <w:t>6. Stock holding days</w:t>
      </w:r>
      <w:bookmarkEnd w:id="10"/>
      <w:r w:rsidRPr="003860F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Inventory</m:t>
            </m:r>
          </m:num>
          <m:den>
            <m:r>
              <w:rPr>
                <w:rFonts w:ascii="Cambria Math" w:eastAsia="Times New Roman" w:hAnsi="Cambria Math" w:cs="Times New Roman"/>
                <w:sz w:val="28"/>
                <w:szCs w:val="28"/>
              </w:rPr>
              <m:t>Cost of sales</m:t>
            </m:r>
          </m:den>
        </m:f>
      </m:oMath>
      <w:r>
        <w:rPr>
          <w:rFonts w:ascii="Times New Roman" w:eastAsia="Times New Roman" w:hAnsi="Times New Roman" w:cs="Times New Roman"/>
          <w:sz w:val="24"/>
          <w:szCs w:val="24"/>
        </w:rPr>
        <w:t xml:space="preserve"> x 365</w:t>
      </w:r>
    </w:p>
    <w:p w14:paraId="518141A2" w14:textId="66BFC9E7" w:rsidR="00BA712B" w:rsidRDefault="00BA712B"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BA712B" w:rsidRPr="00F9572F" w14:paraId="7BBDB298" w14:textId="77777777" w:rsidTr="00D74D64">
        <w:tc>
          <w:tcPr>
            <w:tcW w:w="4508" w:type="dxa"/>
          </w:tcPr>
          <w:p w14:paraId="47C30E52"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2109458B"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BA712B" w:rsidRPr="00F9572F" w14:paraId="1314D188" w14:textId="77777777" w:rsidTr="00D74D64">
        <w:tc>
          <w:tcPr>
            <w:tcW w:w="4508" w:type="dxa"/>
          </w:tcPr>
          <w:p w14:paraId="37796DE6" w14:textId="27414FEE" w:rsidR="00BA712B"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659</m:t>
                  </m:r>
                </m:num>
                <m:den>
                  <m:r>
                    <w:rPr>
                      <w:rFonts w:ascii="Cambria Math" w:eastAsia="Times New Roman" w:hAnsi="Cambria Math" w:cs="Times New Roman"/>
                      <w:sz w:val="28"/>
                      <w:szCs w:val="28"/>
                    </w:rPr>
                    <m:t>3,096</m:t>
                  </m:r>
                </m:den>
              </m:f>
            </m:oMath>
            <w:r w:rsidR="00BA712B" w:rsidRPr="00F9572F">
              <w:rPr>
                <w:rFonts w:ascii="Times New Roman" w:eastAsia="Times New Roman" w:hAnsi="Times New Roman" w:cs="Times New Roman"/>
                <w:sz w:val="24"/>
                <w:szCs w:val="24"/>
              </w:rPr>
              <w:t xml:space="preserve"> </w:t>
            </w:r>
            <w:r w:rsidR="00BA712B">
              <w:rPr>
                <w:rFonts w:ascii="Times New Roman" w:eastAsia="Times New Roman" w:hAnsi="Times New Roman" w:cs="Times New Roman"/>
                <w:sz w:val="24"/>
                <w:szCs w:val="24"/>
              </w:rPr>
              <w:t xml:space="preserve">x 365 </w:t>
            </w:r>
            <w:r w:rsidR="00BA712B" w:rsidRPr="00F9572F">
              <w:rPr>
                <w:rFonts w:ascii="Times New Roman" w:eastAsia="Times New Roman" w:hAnsi="Times New Roman" w:cs="Times New Roman"/>
                <w:sz w:val="24"/>
                <w:szCs w:val="24"/>
              </w:rPr>
              <w:t xml:space="preserve">= </w:t>
            </w:r>
            <w:r w:rsidR="00BA712B">
              <w:rPr>
                <w:rFonts w:ascii="Times New Roman" w:eastAsia="Times New Roman" w:hAnsi="Times New Roman" w:cs="Times New Roman"/>
                <w:sz w:val="24"/>
                <w:szCs w:val="24"/>
              </w:rPr>
              <w:t>77,69</w:t>
            </w:r>
            <w:r w:rsidR="000167CE">
              <w:rPr>
                <w:rFonts w:ascii="Times New Roman" w:eastAsia="Times New Roman" w:hAnsi="Times New Roman" w:cs="Times New Roman"/>
                <w:sz w:val="24"/>
                <w:szCs w:val="24"/>
              </w:rPr>
              <w:t xml:space="preserve"> days</w:t>
            </w:r>
          </w:p>
          <w:p w14:paraId="4879F3FC"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0991E5D0" w14:textId="3D91768E" w:rsidR="00BA712B"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708</m:t>
                  </m:r>
                </m:num>
                <m:den>
                  <m:r>
                    <w:rPr>
                      <w:rFonts w:ascii="Cambria Math" w:eastAsia="Times New Roman" w:hAnsi="Cambria Math" w:cs="Times New Roman"/>
                      <w:sz w:val="28"/>
                      <w:szCs w:val="28"/>
                    </w:rPr>
                    <m:t>3,235</m:t>
                  </m:r>
                </m:den>
              </m:f>
            </m:oMath>
            <w:r w:rsidR="00BA712B" w:rsidRPr="00F9572F">
              <w:rPr>
                <w:rFonts w:ascii="Times New Roman" w:eastAsia="Times New Roman" w:hAnsi="Times New Roman" w:cs="Times New Roman"/>
                <w:sz w:val="24"/>
                <w:szCs w:val="24"/>
              </w:rPr>
              <w:t xml:space="preserve"> </w:t>
            </w:r>
            <w:r w:rsidR="00BA712B">
              <w:rPr>
                <w:rFonts w:ascii="Times New Roman" w:eastAsia="Times New Roman" w:hAnsi="Times New Roman" w:cs="Times New Roman"/>
                <w:sz w:val="24"/>
                <w:szCs w:val="24"/>
              </w:rPr>
              <w:t xml:space="preserve">x 365 = </w:t>
            </w:r>
            <w:r w:rsidR="00564CCD">
              <w:rPr>
                <w:rFonts w:ascii="Times New Roman" w:eastAsia="Times New Roman" w:hAnsi="Times New Roman" w:cs="Times New Roman"/>
                <w:sz w:val="24"/>
                <w:szCs w:val="24"/>
              </w:rPr>
              <w:t>79,88</w:t>
            </w:r>
            <w:r w:rsidR="000167CE">
              <w:rPr>
                <w:rFonts w:ascii="Times New Roman" w:eastAsia="Times New Roman" w:hAnsi="Times New Roman" w:cs="Times New Roman"/>
                <w:sz w:val="24"/>
                <w:szCs w:val="24"/>
              </w:rPr>
              <w:t xml:space="preserve"> days</w:t>
            </w:r>
          </w:p>
          <w:p w14:paraId="3D2A192E" w14:textId="77777777" w:rsidR="00BA712B" w:rsidRPr="00F9572F" w:rsidRDefault="00BA712B"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66B1A2E5" w14:textId="23564987" w:rsidR="00BA712B" w:rsidRDefault="00BA712B" w:rsidP="000168C9">
      <w:pPr>
        <w:rPr>
          <w:rFonts w:ascii="Times New Roman" w:eastAsia="Times New Roman" w:hAnsi="Times New Roman" w:cs="Times New Roman"/>
          <w:sz w:val="24"/>
          <w:szCs w:val="24"/>
        </w:rPr>
      </w:pPr>
    </w:p>
    <w:p w14:paraId="404F7864" w14:textId="0499DECF" w:rsidR="00564CCD" w:rsidRDefault="00564CCD" w:rsidP="000168C9">
      <w:pPr>
        <w:rPr>
          <w:rFonts w:ascii="Times New Roman" w:eastAsia="Times New Roman" w:hAnsi="Times New Roman" w:cs="Times New Roman"/>
          <w:sz w:val="24"/>
          <w:szCs w:val="24"/>
        </w:rPr>
      </w:pPr>
      <w:bookmarkStart w:id="11" w:name="_Toc81521120"/>
      <w:r w:rsidRPr="003860F4">
        <w:rPr>
          <w:rStyle w:val="Heading2Char"/>
          <w:rFonts w:ascii="Times New Roman" w:hAnsi="Times New Roman" w:cs="Times New Roman"/>
          <w:color w:val="000000" w:themeColor="text1"/>
          <w:sz w:val="24"/>
          <w:szCs w:val="24"/>
        </w:rPr>
        <w:t>7. Debtor collection period</w:t>
      </w:r>
      <w:bookmarkEnd w:id="11"/>
      <w:r w:rsidRPr="003860F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Trade receivable</m:t>
            </m:r>
          </m:num>
          <m:den>
            <m:r>
              <w:rPr>
                <w:rFonts w:ascii="Cambria Math" w:eastAsia="Times New Roman" w:hAnsi="Cambria Math" w:cs="Times New Roman"/>
                <w:sz w:val="28"/>
                <w:szCs w:val="28"/>
              </w:rPr>
              <m:t>Credit sales</m:t>
            </m:r>
          </m:den>
        </m:f>
      </m:oMath>
      <w:r>
        <w:rPr>
          <w:rFonts w:ascii="Times New Roman" w:eastAsia="Times New Roman" w:hAnsi="Times New Roman" w:cs="Times New Roman"/>
          <w:sz w:val="24"/>
          <w:szCs w:val="24"/>
        </w:rPr>
        <w:t xml:space="preserve"> x 365</w:t>
      </w:r>
    </w:p>
    <w:p w14:paraId="1E0553BD" w14:textId="77777777" w:rsidR="00E50FC2" w:rsidRDefault="00E50FC2" w:rsidP="000168C9">
      <w:pPr>
        <w:rPr>
          <w:rFonts w:ascii="Times New Roman" w:eastAsia="Times New Roman" w:hAnsi="Times New Roman" w:cs="Times New Roman"/>
          <w:sz w:val="24"/>
          <w:szCs w:val="24"/>
        </w:rPr>
      </w:pPr>
    </w:p>
    <w:p w14:paraId="24CE8508" w14:textId="21D25C06" w:rsidR="00564CCD" w:rsidRDefault="00564CCD"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564CCD" w:rsidRPr="00F9572F" w14:paraId="47B75738" w14:textId="77777777" w:rsidTr="00E50FC2">
        <w:tc>
          <w:tcPr>
            <w:tcW w:w="4508" w:type="dxa"/>
          </w:tcPr>
          <w:p w14:paraId="7763A75A" w14:textId="77777777" w:rsidR="00564CCD" w:rsidRPr="00F9572F" w:rsidRDefault="00564CCD"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451813AB" w14:textId="77777777" w:rsidR="00564CCD" w:rsidRPr="00F9572F" w:rsidRDefault="00564CCD"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564CCD" w:rsidRPr="00F9572F" w14:paraId="069B66EA" w14:textId="77777777" w:rsidTr="00E50FC2">
        <w:tc>
          <w:tcPr>
            <w:tcW w:w="4508" w:type="dxa"/>
          </w:tcPr>
          <w:p w14:paraId="5F99DFDA" w14:textId="550B16C3" w:rsidR="00564CCD"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1,282</m:t>
                  </m:r>
                </m:num>
                <m:den>
                  <m:r>
                    <w:rPr>
                      <w:rFonts w:ascii="Cambria Math" w:eastAsia="Times New Roman" w:hAnsi="Cambria Math" w:cs="Times New Roman"/>
                      <w:sz w:val="28"/>
                      <w:szCs w:val="28"/>
                    </w:rPr>
                    <m:t>6,441</m:t>
                  </m:r>
                </m:den>
              </m:f>
            </m:oMath>
            <w:r w:rsidR="00564CCD" w:rsidRPr="00F9572F">
              <w:rPr>
                <w:rFonts w:ascii="Times New Roman" w:eastAsia="Times New Roman" w:hAnsi="Times New Roman" w:cs="Times New Roman"/>
                <w:sz w:val="24"/>
                <w:szCs w:val="24"/>
              </w:rPr>
              <w:t xml:space="preserve"> </w:t>
            </w:r>
            <w:r w:rsidR="00564CCD">
              <w:rPr>
                <w:rFonts w:ascii="Times New Roman" w:eastAsia="Times New Roman" w:hAnsi="Times New Roman" w:cs="Times New Roman"/>
                <w:sz w:val="24"/>
                <w:szCs w:val="24"/>
              </w:rPr>
              <w:t xml:space="preserve">x 365 </w:t>
            </w:r>
            <w:r w:rsidR="00564CCD" w:rsidRPr="00F9572F">
              <w:rPr>
                <w:rFonts w:ascii="Times New Roman" w:eastAsia="Times New Roman" w:hAnsi="Times New Roman" w:cs="Times New Roman"/>
                <w:sz w:val="24"/>
                <w:szCs w:val="24"/>
              </w:rPr>
              <w:t xml:space="preserve">= </w:t>
            </w:r>
            <w:r w:rsidR="00564CCD">
              <w:rPr>
                <w:rFonts w:ascii="Times New Roman" w:eastAsia="Times New Roman" w:hAnsi="Times New Roman" w:cs="Times New Roman"/>
                <w:sz w:val="24"/>
                <w:szCs w:val="24"/>
              </w:rPr>
              <w:t>72,93</w:t>
            </w:r>
            <w:r w:rsidR="000167CE">
              <w:rPr>
                <w:rFonts w:ascii="Times New Roman" w:eastAsia="Times New Roman" w:hAnsi="Times New Roman" w:cs="Times New Roman"/>
                <w:sz w:val="24"/>
                <w:szCs w:val="24"/>
              </w:rPr>
              <w:t xml:space="preserve"> days</w:t>
            </w:r>
          </w:p>
          <w:p w14:paraId="2D2D863D" w14:textId="77777777" w:rsidR="00564CCD" w:rsidRPr="00F9572F" w:rsidRDefault="00564CCD"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4683960C" w14:textId="244113A5" w:rsidR="00564CCD"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1,249</m:t>
                  </m:r>
                </m:num>
                <m:den>
                  <m:r>
                    <w:rPr>
                      <w:rFonts w:ascii="Cambria Math" w:eastAsia="Times New Roman" w:hAnsi="Cambria Math" w:cs="Times New Roman"/>
                      <w:sz w:val="28"/>
                      <w:szCs w:val="28"/>
                    </w:rPr>
                    <m:t>6,738</m:t>
                  </m:r>
                </m:den>
              </m:f>
            </m:oMath>
            <w:r w:rsidR="00564CCD" w:rsidRPr="00F9572F">
              <w:rPr>
                <w:rFonts w:ascii="Times New Roman" w:eastAsia="Times New Roman" w:hAnsi="Times New Roman" w:cs="Times New Roman"/>
                <w:sz w:val="24"/>
                <w:szCs w:val="24"/>
              </w:rPr>
              <w:t xml:space="preserve"> </w:t>
            </w:r>
            <w:r w:rsidR="00564CCD">
              <w:rPr>
                <w:rFonts w:ascii="Times New Roman" w:eastAsia="Times New Roman" w:hAnsi="Times New Roman" w:cs="Times New Roman"/>
                <w:sz w:val="24"/>
                <w:szCs w:val="24"/>
              </w:rPr>
              <w:t>x 365 = 67,65</w:t>
            </w:r>
            <w:r w:rsidR="000167CE">
              <w:rPr>
                <w:rFonts w:ascii="Times New Roman" w:eastAsia="Times New Roman" w:hAnsi="Times New Roman" w:cs="Times New Roman"/>
                <w:sz w:val="24"/>
                <w:szCs w:val="24"/>
              </w:rPr>
              <w:t xml:space="preserve"> days</w:t>
            </w:r>
          </w:p>
          <w:p w14:paraId="41201391" w14:textId="77777777" w:rsidR="00564CCD" w:rsidRPr="00F9572F" w:rsidRDefault="00564CCD"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1E211D09" w14:textId="2576B8BB" w:rsidR="00564CCD" w:rsidRDefault="00564CCD" w:rsidP="000168C9">
      <w:pPr>
        <w:rPr>
          <w:rFonts w:ascii="Times New Roman" w:eastAsia="Times New Roman" w:hAnsi="Times New Roman" w:cs="Times New Roman"/>
          <w:sz w:val="24"/>
          <w:szCs w:val="24"/>
        </w:rPr>
      </w:pPr>
    </w:p>
    <w:p w14:paraId="5699B54D" w14:textId="32D4A337" w:rsidR="00564CCD" w:rsidRDefault="00564CCD" w:rsidP="000168C9">
      <w:pPr>
        <w:rPr>
          <w:rFonts w:ascii="Times New Roman" w:eastAsia="Times New Roman" w:hAnsi="Times New Roman" w:cs="Times New Roman"/>
          <w:sz w:val="24"/>
          <w:szCs w:val="24"/>
        </w:rPr>
      </w:pPr>
      <w:bookmarkStart w:id="12" w:name="_Toc81521121"/>
      <w:r w:rsidRPr="003860F4">
        <w:rPr>
          <w:rStyle w:val="Heading2Char"/>
          <w:rFonts w:ascii="Times New Roman" w:hAnsi="Times New Roman" w:cs="Times New Roman"/>
          <w:color w:val="000000" w:themeColor="text1"/>
          <w:sz w:val="24"/>
          <w:szCs w:val="24"/>
        </w:rPr>
        <w:t xml:space="preserve">8. </w:t>
      </w:r>
      <w:r w:rsidR="000167CE" w:rsidRPr="003860F4">
        <w:rPr>
          <w:rStyle w:val="Heading2Char"/>
          <w:rFonts w:ascii="Times New Roman" w:hAnsi="Times New Roman" w:cs="Times New Roman"/>
          <w:color w:val="000000" w:themeColor="text1"/>
          <w:sz w:val="24"/>
          <w:szCs w:val="24"/>
        </w:rPr>
        <w:t>Current ratio</w:t>
      </w:r>
      <w:bookmarkEnd w:id="12"/>
      <w:r w:rsidR="000167CE" w:rsidRPr="003860F4">
        <w:rPr>
          <w:rFonts w:ascii="Times New Roman" w:eastAsia="Times New Roman" w:hAnsi="Times New Roman" w:cs="Times New Roman"/>
          <w:color w:val="000000" w:themeColor="text1"/>
          <w:sz w:val="24"/>
          <w:szCs w:val="24"/>
        </w:rPr>
        <w:t xml:space="preserve"> </w:t>
      </w:r>
      <w:r w:rsidR="000167CE">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Current assets</m:t>
            </m:r>
          </m:num>
          <m:den>
            <m:r>
              <w:rPr>
                <w:rFonts w:ascii="Cambria Math" w:eastAsia="Times New Roman" w:hAnsi="Cambria Math" w:cs="Times New Roman"/>
                <w:sz w:val="28"/>
                <w:szCs w:val="28"/>
              </w:rPr>
              <m:t>Current liabilities</m:t>
            </m:r>
          </m:den>
        </m:f>
      </m:oMath>
    </w:p>
    <w:p w14:paraId="2286368B" w14:textId="11E749DE" w:rsidR="000167CE" w:rsidRDefault="000167CE"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0167CE" w:rsidRPr="00F9572F" w14:paraId="38E477BC" w14:textId="77777777" w:rsidTr="00D74D64">
        <w:tc>
          <w:tcPr>
            <w:tcW w:w="4508" w:type="dxa"/>
          </w:tcPr>
          <w:p w14:paraId="12E15402"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69609296"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0167CE" w:rsidRPr="00F9572F" w14:paraId="503E4F21" w14:textId="77777777" w:rsidTr="00D74D64">
        <w:tc>
          <w:tcPr>
            <w:tcW w:w="4508" w:type="dxa"/>
          </w:tcPr>
          <w:p w14:paraId="2FD228B6" w14:textId="15AB7C8E" w:rsidR="000167CE"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2,355</m:t>
                  </m:r>
                </m:num>
                <m:den>
                  <m:r>
                    <w:rPr>
                      <w:rFonts w:ascii="Cambria Math" w:eastAsia="Times New Roman" w:hAnsi="Cambria Math" w:cs="Times New Roman"/>
                      <w:sz w:val="28"/>
                      <w:szCs w:val="28"/>
                    </w:rPr>
                    <m:t>3,046</m:t>
                  </m:r>
                </m:den>
              </m:f>
            </m:oMath>
            <w:r w:rsidR="000167CE">
              <w:rPr>
                <w:rFonts w:ascii="Times New Roman" w:eastAsia="Times New Roman" w:hAnsi="Times New Roman" w:cs="Times New Roman"/>
                <w:sz w:val="24"/>
                <w:szCs w:val="24"/>
              </w:rPr>
              <w:t xml:space="preserve"> </w:t>
            </w:r>
            <w:r w:rsidR="000167CE" w:rsidRPr="00F9572F">
              <w:rPr>
                <w:rFonts w:ascii="Times New Roman" w:eastAsia="Times New Roman" w:hAnsi="Times New Roman" w:cs="Times New Roman"/>
                <w:sz w:val="24"/>
                <w:szCs w:val="24"/>
              </w:rPr>
              <w:t xml:space="preserve">= </w:t>
            </w:r>
            <w:r w:rsidR="000167CE">
              <w:rPr>
                <w:rFonts w:ascii="Times New Roman" w:eastAsia="Times New Roman" w:hAnsi="Times New Roman" w:cs="Times New Roman"/>
                <w:sz w:val="24"/>
                <w:szCs w:val="24"/>
              </w:rPr>
              <w:t>0,77</w:t>
            </w:r>
          </w:p>
          <w:p w14:paraId="2C70978C"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7672AFFF" w14:textId="7D8E950D" w:rsidR="000167CE"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2,303</m:t>
                  </m:r>
                </m:num>
                <m:den>
                  <m:r>
                    <w:rPr>
                      <w:rFonts w:ascii="Cambria Math" w:eastAsia="Times New Roman" w:hAnsi="Cambria Math" w:cs="Times New Roman"/>
                      <w:sz w:val="28"/>
                      <w:szCs w:val="28"/>
                    </w:rPr>
                    <m:t>2,511</m:t>
                  </m:r>
                </m:den>
              </m:f>
            </m:oMath>
            <w:r w:rsidR="000167CE">
              <w:rPr>
                <w:rFonts w:ascii="Times New Roman" w:eastAsia="Times New Roman" w:hAnsi="Times New Roman" w:cs="Times New Roman"/>
                <w:sz w:val="24"/>
                <w:szCs w:val="24"/>
              </w:rPr>
              <w:t xml:space="preserve"> = 0,91</w:t>
            </w:r>
          </w:p>
          <w:p w14:paraId="28D6B72F"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7109752E" w14:textId="107DE86D" w:rsidR="000167CE" w:rsidRDefault="000167CE" w:rsidP="000168C9">
      <w:pPr>
        <w:rPr>
          <w:rFonts w:ascii="Times New Roman" w:eastAsia="Times New Roman" w:hAnsi="Times New Roman" w:cs="Times New Roman"/>
          <w:sz w:val="24"/>
          <w:szCs w:val="24"/>
        </w:rPr>
      </w:pPr>
    </w:p>
    <w:p w14:paraId="494A51F9" w14:textId="7CE6B03C" w:rsidR="000167CE" w:rsidRDefault="000167CE" w:rsidP="000168C9">
      <w:pPr>
        <w:rPr>
          <w:rFonts w:ascii="Times New Roman" w:eastAsia="Times New Roman" w:hAnsi="Times New Roman" w:cs="Times New Roman"/>
          <w:sz w:val="24"/>
          <w:szCs w:val="24"/>
        </w:rPr>
      </w:pPr>
      <w:bookmarkStart w:id="13" w:name="_Toc81521122"/>
      <w:r w:rsidRPr="003860F4">
        <w:rPr>
          <w:rStyle w:val="Heading2Char"/>
          <w:rFonts w:ascii="Times New Roman" w:hAnsi="Times New Roman" w:cs="Times New Roman"/>
          <w:color w:val="000000" w:themeColor="text1"/>
          <w:sz w:val="24"/>
          <w:szCs w:val="24"/>
        </w:rPr>
        <w:t>9. Gearing ratio</w:t>
      </w:r>
      <w:bookmarkEnd w:id="13"/>
      <w:r w:rsidRPr="003860F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Debt</m:t>
            </m:r>
          </m:num>
          <m:den>
            <m:r>
              <w:rPr>
                <w:rFonts w:ascii="Cambria Math" w:eastAsia="Times New Roman" w:hAnsi="Cambria Math" w:cs="Times New Roman"/>
                <w:sz w:val="28"/>
                <w:szCs w:val="28"/>
              </w:rPr>
              <m:t>Debt+Equity</m:t>
            </m:r>
          </m:den>
        </m:f>
      </m:oMath>
      <w:r>
        <w:rPr>
          <w:rFonts w:ascii="Times New Roman" w:eastAsia="Times New Roman" w:hAnsi="Times New Roman" w:cs="Times New Roman"/>
          <w:sz w:val="24"/>
          <w:szCs w:val="24"/>
        </w:rPr>
        <w:t xml:space="preserve"> x 100%</w:t>
      </w:r>
    </w:p>
    <w:p w14:paraId="3903DA38" w14:textId="63D769E3" w:rsidR="000167CE" w:rsidRDefault="000167CE"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0167CE" w:rsidRPr="00F9572F" w14:paraId="29F32313" w14:textId="77777777" w:rsidTr="00D74D64">
        <w:tc>
          <w:tcPr>
            <w:tcW w:w="4508" w:type="dxa"/>
          </w:tcPr>
          <w:p w14:paraId="36C495F6"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2EB9D37D"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0167CE" w:rsidRPr="00F9572F" w14:paraId="320E72D6" w14:textId="77777777" w:rsidTr="00D74D64">
        <w:tc>
          <w:tcPr>
            <w:tcW w:w="4508" w:type="dxa"/>
          </w:tcPr>
          <w:p w14:paraId="6F95605F" w14:textId="3D8EA59D" w:rsidR="000167CE"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4,129</m:t>
                  </m:r>
                </m:num>
                <m:den>
                  <m:r>
                    <w:rPr>
                      <w:rFonts w:ascii="Cambria Math" w:eastAsia="Times New Roman" w:hAnsi="Cambria Math" w:cs="Times New Roman"/>
                      <w:sz w:val="28"/>
                      <w:szCs w:val="28"/>
                    </w:rPr>
                    <m:t>4,129+2,912</m:t>
                  </m:r>
                </m:den>
              </m:f>
            </m:oMath>
            <w:r w:rsidR="000167CE" w:rsidRPr="00F9572F">
              <w:rPr>
                <w:rFonts w:ascii="Times New Roman" w:eastAsia="Times New Roman" w:hAnsi="Times New Roman" w:cs="Times New Roman"/>
                <w:sz w:val="24"/>
                <w:szCs w:val="24"/>
              </w:rPr>
              <w:t xml:space="preserve"> x 100</w:t>
            </w:r>
            <w:r w:rsidR="000167CE">
              <w:rPr>
                <w:rFonts w:ascii="Times New Roman" w:eastAsia="Times New Roman" w:hAnsi="Times New Roman" w:cs="Times New Roman"/>
                <w:sz w:val="24"/>
                <w:szCs w:val="24"/>
              </w:rPr>
              <w:t>%</w:t>
            </w:r>
            <w:r w:rsidR="000167CE" w:rsidRPr="00F9572F">
              <w:rPr>
                <w:rFonts w:ascii="Times New Roman" w:eastAsia="Times New Roman" w:hAnsi="Times New Roman" w:cs="Times New Roman"/>
                <w:sz w:val="24"/>
                <w:szCs w:val="24"/>
              </w:rPr>
              <w:t xml:space="preserve"> = </w:t>
            </w:r>
            <w:r w:rsidR="00D74D64">
              <w:rPr>
                <w:rFonts w:ascii="Times New Roman" w:eastAsia="Times New Roman" w:hAnsi="Times New Roman" w:cs="Times New Roman"/>
                <w:sz w:val="24"/>
                <w:szCs w:val="24"/>
              </w:rPr>
              <w:t>58,64</w:t>
            </w:r>
            <w:r w:rsidR="000167CE" w:rsidRPr="00F9572F">
              <w:rPr>
                <w:rFonts w:ascii="Times New Roman" w:eastAsia="Times New Roman" w:hAnsi="Times New Roman" w:cs="Times New Roman"/>
                <w:sz w:val="24"/>
                <w:szCs w:val="24"/>
              </w:rPr>
              <w:t>%</w:t>
            </w:r>
          </w:p>
          <w:p w14:paraId="509F1FDC" w14:textId="77777777" w:rsidR="000167CE" w:rsidRPr="00F9572F" w:rsidRDefault="000167CE"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039624CD" w14:textId="66875B2E" w:rsidR="000167CE"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4,137</m:t>
                  </m:r>
                </m:num>
                <m:den>
                  <m:r>
                    <w:rPr>
                      <w:rFonts w:ascii="Cambria Math" w:eastAsia="Times New Roman" w:hAnsi="Cambria Math" w:cs="Times New Roman"/>
                      <w:sz w:val="28"/>
                      <w:szCs w:val="28"/>
                    </w:rPr>
                    <m:t>4,137+3,088</m:t>
                  </m:r>
                </m:den>
              </m:f>
            </m:oMath>
            <w:r w:rsidR="000167CE" w:rsidRPr="00F9572F">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oMath>
            <w:r w:rsidR="000167CE">
              <w:rPr>
                <w:rFonts w:ascii="Times New Roman" w:eastAsia="Times New Roman" w:hAnsi="Times New Roman" w:cs="Times New Roman"/>
                <w:sz w:val="24"/>
                <w:szCs w:val="24"/>
              </w:rPr>
              <w:t xml:space="preserve"> 100% = </w:t>
            </w:r>
            <w:r w:rsidR="00D74D64">
              <w:rPr>
                <w:rFonts w:ascii="Times New Roman" w:eastAsia="Times New Roman" w:hAnsi="Times New Roman" w:cs="Times New Roman"/>
                <w:sz w:val="24"/>
                <w:szCs w:val="24"/>
              </w:rPr>
              <w:t>57,25</w:t>
            </w:r>
            <w:r w:rsidR="000167CE">
              <w:rPr>
                <w:rFonts w:ascii="Times New Roman" w:eastAsia="Times New Roman" w:hAnsi="Times New Roman" w:cs="Times New Roman"/>
                <w:sz w:val="24"/>
                <w:szCs w:val="24"/>
              </w:rPr>
              <w:t>%</w:t>
            </w:r>
          </w:p>
        </w:tc>
      </w:tr>
    </w:tbl>
    <w:p w14:paraId="5A06179C" w14:textId="6F585594" w:rsidR="000167CE" w:rsidRDefault="000167CE" w:rsidP="000168C9">
      <w:pPr>
        <w:rPr>
          <w:rFonts w:ascii="Times New Roman" w:eastAsia="Times New Roman" w:hAnsi="Times New Roman" w:cs="Times New Roman"/>
          <w:sz w:val="24"/>
          <w:szCs w:val="24"/>
        </w:rPr>
      </w:pPr>
    </w:p>
    <w:p w14:paraId="2AD806CD" w14:textId="21758D3F" w:rsidR="000167CE" w:rsidRDefault="000167CE" w:rsidP="000168C9">
      <w:pPr>
        <w:rPr>
          <w:rFonts w:ascii="Times New Roman" w:eastAsia="Times New Roman" w:hAnsi="Times New Roman" w:cs="Times New Roman"/>
          <w:sz w:val="24"/>
          <w:szCs w:val="24"/>
        </w:rPr>
      </w:pPr>
      <w:bookmarkStart w:id="14" w:name="_Toc81521123"/>
      <w:r w:rsidRPr="005A4393">
        <w:rPr>
          <w:rStyle w:val="Heading2Char"/>
          <w:rFonts w:ascii="Times New Roman" w:hAnsi="Times New Roman" w:cs="Times New Roman"/>
          <w:color w:val="000000" w:themeColor="text1"/>
          <w:sz w:val="24"/>
          <w:szCs w:val="24"/>
        </w:rPr>
        <w:lastRenderedPageBreak/>
        <w:t xml:space="preserve">10. </w:t>
      </w:r>
      <w:r w:rsidR="005A4393" w:rsidRPr="005A4393">
        <w:rPr>
          <w:rStyle w:val="Heading2Char"/>
          <w:rFonts w:ascii="Times New Roman" w:hAnsi="Times New Roman" w:cs="Times New Roman"/>
          <w:color w:val="000000" w:themeColor="text1"/>
          <w:sz w:val="24"/>
          <w:szCs w:val="24"/>
        </w:rPr>
        <w:t xml:space="preserve">Interest </w:t>
      </w:r>
      <w:r w:rsidR="00D74D64" w:rsidRPr="005A4393">
        <w:rPr>
          <w:rStyle w:val="Heading2Char"/>
          <w:rFonts w:ascii="Times New Roman" w:hAnsi="Times New Roman" w:cs="Times New Roman"/>
          <w:color w:val="000000" w:themeColor="text1"/>
          <w:sz w:val="24"/>
          <w:szCs w:val="24"/>
        </w:rPr>
        <w:t>cover</w:t>
      </w:r>
      <w:bookmarkEnd w:id="14"/>
      <w:r w:rsidR="00D74D64" w:rsidRPr="005A4393">
        <w:rPr>
          <w:rFonts w:ascii="Times New Roman" w:eastAsia="Times New Roman" w:hAnsi="Times New Roman" w:cs="Times New Roman"/>
          <w:color w:val="000000" w:themeColor="text1"/>
          <w:sz w:val="24"/>
          <w:szCs w:val="24"/>
        </w:rPr>
        <w:t xml:space="preserve"> </w:t>
      </w:r>
      <w:r w:rsidR="00D74D64">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Profit before interest</m:t>
            </m:r>
          </m:num>
          <m:den>
            <m:r>
              <w:rPr>
                <w:rFonts w:ascii="Cambria Math" w:eastAsia="Times New Roman" w:hAnsi="Cambria Math" w:cs="Times New Roman"/>
                <w:sz w:val="28"/>
                <w:szCs w:val="28"/>
              </w:rPr>
              <m:t>Interest charges</m:t>
            </m:r>
          </m:den>
        </m:f>
      </m:oMath>
    </w:p>
    <w:p w14:paraId="31D8377C" w14:textId="4ED569D0" w:rsidR="00D74D64" w:rsidRDefault="00D74D64" w:rsidP="000168C9">
      <w:pPr>
        <w:rPr>
          <w:rFonts w:ascii="Times New Roman" w:eastAsia="Times New Roman" w:hAnsi="Times New Roman" w:cs="Times New Roman"/>
          <w:sz w:val="24"/>
          <w:szCs w:val="24"/>
        </w:rPr>
      </w:pPr>
    </w:p>
    <w:tbl>
      <w:tblPr>
        <w:tblW w:w="0" w:type="auto"/>
        <w:tblLook w:val="04A0" w:firstRow="1" w:lastRow="0" w:firstColumn="1" w:lastColumn="0" w:noHBand="0" w:noVBand="1"/>
      </w:tblPr>
      <w:tblGrid>
        <w:gridCol w:w="4508"/>
        <w:gridCol w:w="4508"/>
      </w:tblGrid>
      <w:tr w:rsidR="00D74D64" w:rsidRPr="00F9572F" w14:paraId="5902F948" w14:textId="77777777" w:rsidTr="00D74D64">
        <w:tc>
          <w:tcPr>
            <w:tcW w:w="4508" w:type="dxa"/>
          </w:tcPr>
          <w:p w14:paraId="6B8D290B" w14:textId="77777777" w:rsidR="00D74D64" w:rsidRPr="00F9572F" w:rsidRDefault="00D74D64"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2019</w:t>
            </w:r>
          </w:p>
        </w:tc>
        <w:tc>
          <w:tcPr>
            <w:tcW w:w="4508" w:type="dxa"/>
          </w:tcPr>
          <w:p w14:paraId="216C764C" w14:textId="77777777" w:rsidR="00D74D64" w:rsidRPr="00F9572F" w:rsidRDefault="00D74D64" w:rsidP="004559CA">
            <w:pPr>
              <w:tabs>
                <w:tab w:val="left" w:pos="2475"/>
                <w:tab w:val="center" w:pos="4513"/>
                <w:tab w:val="left" w:pos="7845"/>
              </w:tabs>
              <w:jc w:val="center"/>
              <w:rPr>
                <w:rFonts w:ascii="Times New Roman" w:eastAsia="Times New Roman" w:hAnsi="Times New Roman" w:cs="Times New Roman"/>
                <w:sz w:val="24"/>
                <w:szCs w:val="24"/>
              </w:rPr>
            </w:pPr>
            <w:r w:rsidRPr="00F9572F">
              <w:rPr>
                <w:rFonts w:ascii="Times New Roman" w:eastAsia="Times New Roman" w:hAnsi="Times New Roman" w:cs="Times New Roman"/>
                <w:b/>
                <w:bCs/>
                <w:sz w:val="24"/>
                <w:szCs w:val="24"/>
              </w:rPr>
              <w:t>2020</w:t>
            </w:r>
          </w:p>
        </w:tc>
      </w:tr>
      <w:tr w:rsidR="00D74D64" w:rsidRPr="00F9572F" w14:paraId="7267A521" w14:textId="77777777" w:rsidTr="00D74D64">
        <w:tc>
          <w:tcPr>
            <w:tcW w:w="4508" w:type="dxa"/>
          </w:tcPr>
          <w:p w14:paraId="6222176C" w14:textId="0F652EEA" w:rsidR="00D74D64" w:rsidRPr="00F9572F" w:rsidRDefault="006A0838" w:rsidP="004559CA">
            <w:pPr>
              <w:tabs>
                <w:tab w:val="center" w:pos="4513"/>
                <w:tab w:val="left" w:pos="7845"/>
              </w:tabs>
              <w:jc w:val="center"/>
              <w:rPr>
                <w:rFonts w:ascii="Times New Roman" w:eastAsia="Times New Roman" w:hAnsi="Times New Roman" w:cs="Times New Roman"/>
                <w:b/>
                <w:bCs/>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699</m:t>
                  </m:r>
                </m:num>
                <m:den>
                  <m:r>
                    <w:rPr>
                      <w:rFonts w:ascii="Cambria Math" w:eastAsia="Times New Roman" w:hAnsi="Cambria Math" w:cs="Times New Roman"/>
                      <w:sz w:val="28"/>
                      <w:szCs w:val="28"/>
                    </w:rPr>
                    <m:t>181</m:t>
                  </m:r>
                </m:den>
              </m:f>
            </m:oMath>
            <w:r w:rsidR="00D74D64">
              <w:rPr>
                <w:rFonts w:ascii="Times New Roman" w:eastAsia="Times New Roman" w:hAnsi="Times New Roman" w:cs="Times New Roman"/>
                <w:sz w:val="24"/>
                <w:szCs w:val="24"/>
              </w:rPr>
              <w:t xml:space="preserve"> </w:t>
            </w:r>
            <w:r w:rsidR="00D74D64" w:rsidRPr="00F9572F">
              <w:rPr>
                <w:rFonts w:ascii="Times New Roman" w:eastAsia="Times New Roman" w:hAnsi="Times New Roman" w:cs="Times New Roman"/>
                <w:sz w:val="24"/>
                <w:szCs w:val="24"/>
              </w:rPr>
              <w:t xml:space="preserve">= </w:t>
            </w:r>
            <w:r w:rsidR="00D74D64">
              <w:rPr>
                <w:rFonts w:ascii="Times New Roman" w:eastAsia="Times New Roman" w:hAnsi="Times New Roman" w:cs="Times New Roman"/>
                <w:sz w:val="24"/>
                <w:szCs w:val="24"/>
              </w:rPr>
              <w:t>3,86 times</w:t>
            </w:r>
          </w:p>
          <w:p w14:paraId="50E96306" w14:textId="77777777" w:rsidR="00D74D64" w:rsidRPr="00F9572F" w:rsidRDefault="00D74D64" w:rsidP="004559CA">
            <w:pPr>
              <w:tabs>
                <w:tab w:val="left" w:pos="2475"/>
                <w:tab w:val="center" w:pos="4513"/>
                <w:tab w:val="left" w:pos="7845"/>
              </w:tabs>
              <w:jc w:val="center"/>
              <w:rPr>
                <w:rFonts w:ascii="Times New Roman" w:eastAsia="Times New Roman" w:hAnsi="Times New Roman" w:cs="Times New Roman"/>
                <w:sz w:val="24"/>
                <w:szCs w:val="24"/>
              </w:rPr>
            </w:pPr>
          </w:p>
        </w:tc>
        <w:tc>
          <w:tcPr>
            <w:tcW w:w="4508" w:type="dxa"/>
          </w:tcPr>
          <w:p w14:paraId="2488C063" w14:textId="068C5AD6" w:rsidR="00D74D64" w:rsidRPr="00F9572F" w:rsidRDefault="006A0838" w:rsidP="004559CA">
            <w:pPr>
              <w:tabs>
                <w:tab w:val="left" w:pos="-1440"/>
                <w:tab w:val="center" w:pos="4513"/>
                <w:tab w:val="left" w:pos="7845"/>
              </w:tabs>
              <w:jc w:val="center"/>
              <w:rPr>
                <w:rFonts w:ascii="Times New Roman" w:eastAsia="Times New Roman" w:hAnsi="Times New Roman" w:cs="Times New Roman"/>
                <w:sz w:val="24"/>
                <w:szCs w:val="24"/>
              </w:rPr>
            </w:pPr>
            <m:oMath>
              <m:f>
                <m:fPr>
                  <m:ctrlPr>
                    <w:rPr>
                      <w:rFonts w:ascii="Cambria Math" w:eastAsia="Times New Roman" w:hAnsi="Cambria Math" w:cs="Times New Roman"/>
                      <w:i/>
                      <w:sz w:val="28"/>
                      <w:szCs w:val="28"/>
                    </w:rPr>
                  </m:ctrlPr>
                </m:fPr>
                <m:num>
                  <m:r>
                    <w:rPr>
                      <w:rFonts w:ascii="Cambria Math" w:eastAsia="Times New Roman" w:hAnsi="Cambria Math" w:cs="Times New Roman"/>
                      <w:sz w:val="28"/>
                      <w:szCs w:val="28"/>
                    </w:rPr>
                    <m:t>805</m:t>
                  </m:r>
                </m:num>
                <m:den>
                  <m:r>
                    <w:rPr>
                      <w:rFonts w:ascii="Cambria Math" w:eastAsia="Times New Roman" w:hAnsi="Cambria Math" w:cs="Times New Roman"/>
                      <w:sz w:val="28"/>
                      <w:szCs w:val="28"/>
                    </w:rPr>
                    <m:t>226</m:t>
                  </m:r>
                </m:den>
              </m:f>
            </m:oMath>
            <w:r w:rsidR="00D74D64" w:rsidRPr="00D74D64">
              <w:rPr>
                <w:rFonts w:ascii="Times New Roman" w:eastAsia="Times New Roman" w:hAnsi="Times New Roman" w:cs="Times New Roman"/>
                <w:sz w:val="28"/>
                <w:szCs w:val="28"/>
              </w:rPr>
              <w:t xml:space="preserve"> </w:t>
            </w:r>
            <w:r w:rsidR="00D74D64">
              <w:rPr>
                <w:rFonts w:ascii="Times New Roman" w:eastAsia="Times New Roman" w:hAnsi="Times New Roman" w:cs="Times New Roman"/>
                <w:sz w:val="24"/>
                <w:szCs w:val="24"/>
              </w:rPr>
              <w:t>= 3,56 times</w:t>
            </w:r>
          </w:p>
          <w:p w14:paraId="2D495C53" w14:textId="77777777" w:rsidR="00D74D64" w:rsidRPr="00F9572F" w:rsidRDefault="00D74D64" w:rsidP="004559CA">
            <w:pPr>
              <w:tabs>
                <w:tab w:val="left" w:pos="2475"/>
                <w:tab w:val="center" w:pos="4513"/>
                <w:tab w:val="left" w:pos="7845"/>
              </w:tabs>
              <w:jc w:val="center"/>
              <w:rPr>
                <w:rFonts w:ascii="Times New Roman" w:eastAsia="Times New Roman" w:hAnsi="Times New Roman" w:cs="Times New Roman"/>
                <w:sz w:val="24"/>
                <w:szCs w:val="24"/>
              </w:rPr>
            </w:pPr>
          </w:p>
        </w:tc>
      </w:tr>
    </w:tbl>
    <w:p w14:paraId="6C493244" w14:textId="37C58786" w:rsidR="00D74D64" w:rsidRDefault="00D74D64" w:rsidP="000168C9">
      <w:pPr>
        <w:rPr>
          <w:rFonts w:ascii="Times New Roman" w:eastAsia="Times New Roman" w:hAnsi="Times New Roman" w:cs="Times New Roman"/>
          <w:sz w:val="24"/>
          <w:szCs w:val="24"/>
        </w:rPr>
      </w:pPr>
    </w:p>
    <w:p w14:paraId="2FECE238" w14:textId="23AFE0B0" w:rsidR="00D74D64" w:rsidRDefault="00D74D64" w:rsidP="003860F4">
      <w:pPr>
        <w:pStyle w:val="Heading2"/>
        <w:rPr>
          <w:rFonts w:ascii="Times New Roman" w:eastAsia="Times New Roman" w:hAnsi="Times New Roman" w:cs="Times New Roman"/>
          <w:color w:val="000000" w:themeColor="text1"/>
          <w:sz w:val="24"/>
          <w:szCs w:val="24"/>
        </w:rPr>
      </w:pPr>
      <w:bookmarkStart w:id="15" w:name="_Toc81521124"/>
      <w:r w:rsidRPr="003860F4">
        <w:rPr>
          <w:rFonts w:ascii="Times New Roman" w:eastAsia="Times New Roman" w:hAnsi="Times New Roman" w:cs="Times New Roman"/>
          <w:color w:val="000000" w:themeColor="text1"/>
          <w:sz w:val="24"/>
          <w:szCs w:val="24"/>
        </w:rPr>
        <w:t>b)</w:t>
      </w:r>
      <w:r w:rsidR="004176D6">
        <w:rPr>
          <w:rFonts w:ascii="Times New Roman" w:eastAsia="Times New Roman" w:hAnsi="Times New Roman" w:cs="Times New Roman"/>
          <w:color w:val="000000" w:themeColor="text1"/>
          <w:sz w:val="24"/>
          <w:szCs w:val="24"/>
        </w:rPr>
        <w:t xml:space="preserve"> Financial</w:t>
      </w:r>
      <w:r w:rsidR="003860F4" w:rsidRPr="003860F4">
        <w:rPr>
          <w:rFonts w:ascii="Times New Roman" w:eastAsia="Times New Roman" w:hAnsi="Times New Roman" w:cs="Times New Roman"/>
          <w:color w:val="000000" w:themeColor="text1"/>
          <w:sz w:val="24"/>
          <w:szCs w:val="24"/>
        </w:rPr>
        <w:t xml:space="preserve"> performance and position of Chocco PLC.</w:t>
      </w:r>
      <w:bookmarkEnd w:id="15"/>
    </w:p>
    <w:p w14:paraId="2D4B84B9" w14:textId="452F7D4E" w:rsidR="00723F6E" w:rsidRDefault="00723F6E" w:rsidP="00723F6E"/>
    <w:p w14:paraId="49E6F9D8" w14:textId="27E5611F" w:rsidR="00723F6E" w:rsidRPr="005A706C" w:rsidRDefault="00723F6E" w:rsidP="009B4521">
      <w:pPr>
        <w:spacing w:line="480" w:lineRule="auto"/>
        <w:ind w:firstLine="720"/>
        <w:rPr>
          <w:rFonts w:ascii="Times New Roman" w:hAnsi="Times New Roman" w:cs="Times New Roman"/>
          <w:sz w:val="24"/>
          <w:szCs w:val="24"/>
        </w:rPr>
      </w:pPr>
      <w:r w:rsidRPr="005A706C">
        <w:rPr>
          <w:rFonts w:ascii="Times New Roman" w:hAnsi="Times New Roman" w:cs="Times New Roman"/>
          <w:sz w:val="24"/>
          <w:szCs w:val="24"/>
        </w:rPr>
        <w:t xml:space="preserve">The financial performance of Chocco PLC has slightly improved </w:t>
      </w:r>
      <w:r w:rsidR="009D10B7" w:rsidRPr="005A706C">
        <w:rPr>
          <w:rFonts w:ascii="Times New Roman" w:hAnsi="Times New Roman" w:cs="Times New Roman"/>
          <w:sz w:val="24"/>
          <w:szCs w:val="24"/>
        </w:rPr>
        <w:t xml:space="preserve">in 2020 </w:t>
      </w:r>
      <w:r w:rsidR="00436B8D" w:rsidRPr="005A706C">
        <w:rPr>
          <w:rFonts w:ascii="Times New Roman" w:hAnsi="Times New Roman" w:cs="Times New Roman"/>
          <w:sz w:val="24"/>
          <w:szCs w:val="24"/>
        </w:rPr>
        <w:t>due to the worldwide selling</w:t>
      </w:r>
      <w:r w:rsidR="009D10B7" w:rsidRPr="005A706C">
        <w:rPr>
          <w:rFonts w:ascii="Times New Roman" w:hAnsi="Times New Roman" w:cs="Times New Roman"/>
          <w:sz w:val="24"/>
          <w:szCs w:val="24"/>
        </w:rPr>
        <w:t xml:space="preserve">, </w:t>
      </w:r>
      <w:r w:rsidR="004C6198" w:rsidRPr="005A706C">
        <w:rPr>
          <w:rFonts w:ascii="Times New Roman" w:hAnsi="Times New Roman" w:cs="Times New Roman"/>
          <w:sz w:val="24"/>
          <w:szCs w:val="24"/>
        </w:rPr>
        <w:t>before</w:t>
      </w:r>
      <w:r w:rsidR="009D10B7" w:rsidRPr="005A706C">
        <w:rPr>
          <w:rFonts w:ascii="Times New Roman" w:hAnsi="Times New Roman" w:cs="Times New Roman"/>
          <w:sz w:val="24"/>
          <w:szCs w:val="24"/>
        </w:rPr>
        <w:t xml:space="preserve"> the year 2019.</w:t>
      </w:r>
    </w:p>
    <w:p w14:paraId="73AEECA6" w14:textId="1640FA5E" w:rsidR="009B4521" w:rsidRPr="005A706C" w:rsidRDefault="009B4521" w:rsidP="009B4521">
      <w:pPr>
        <w:spacing w:line="480" w:lineRule="auto"/>
        <w:ind w:firstLine="720"/>
        <w:rPr>
          <w:rFonts w:ascii="Times New Roman" w:hAnsi="Times New Roman" w:cs="Times New Roman"/>
          <w:sz w:val="24"/>
          <w:szCs w:val="24"/>
        </w:rPr>
      </w:pPr>
      <w:r w:rsidRPr="005A706C">
        <w:rPr>
          <w:rFonts w:ascii="Times New Roman" w:hAnsi="Times New Roman" w:cs="Times New Roman"/>
          <w:sz w:val="24"/>
          <w:szCs w:val="24"/>
        </w:rPr>
        <w:t xml:space="preserve">The returns of capital employed a slight increase of 1,22% between those 2 years, proves that the customers are buying more which it will bring more profits. Return of equity suggests that </w:t>
      </w:r>
      <w:r w:rsidR="009D10B7" w:rsidRPr="005A706C">
        <w:rPr>
          <w:rFonts w:ascii="Times New Roman" w:hAnsi="Times New Roman" w:cs="Times New Roman"/>
          <w:sz w:val="24"/>
          <w:szCs w:val="24"/>
        </w:rPr>
        <w:t>the</w:t>
      </w:r>
      <w:r w:rsidRPr="005A706C">
        <w:rPr>
          <w:rFonts w:ascii="Times New Roman" w:hAnsi="Times New Roman" w:cs="Times New Roman"/>
          <w:sz w:val="24"/>
          <w:szCs w:val="24"/>
        </w:rPr>
        <w:t xml:space="preserve"> company is increasing its profit generation without needing as much capital as an increase from </w:t>
      </w:r>
      <w:r w:rsidRPr="005A706C">
        <w:rPr>
          <w:rFonts w:ascii="Times New Roman" w:eastAsia="Times New Roman" w:hAnsi="Times New Roman" w:cs="Times New Roman"/>
          <w:sz w:val="24"/>
          <w:szCs w:val="24"/>
        </w:rPr>
        <w:t xml:space="preserve">12,56% in 2019 up to 13,95% in 2020 shows </w:t>
      </w:r>
      <w:r w:rsidRPr="005A706C">
        <w:rPr>
          <w:rFonts w:ascii="Times New Roman" w:hAnsi="Times New Roman" w:cs="Times New Roman"/>
          <w:color w:val="202124"/>
          <w:sz w:val="24"/>
          <w:szCs w:val="24"/>
          <w:shd w:val="clear" w:color="auto" w:fill="FFFFFF"/>
        </w:rPr>
        <w:t>how well the company's management deploys shareholder capital</w:t>
      </w:r>
      <w:r w:rsidRPr="005A706C">
        <w:rPr>
          <w:rFonts w:ascii="Times New Roman" w:hAnsi="Times New Roman" w:cs="Times New Roman"/>
          <w:sz w:val="24"/>
          <w:szCs w:val="24"/>
        </w:rPr>
        <w:t xml:space="preserve"> </w:t>
      </w:r>
    </w:p>
    <w:p w14:paraId="5D6E8A9C" w14:textId="77777777" w:rsidR="009D10B7" w:rsidRPr="005A706C" w:rsidRDefault="009B4521" w:rsidP="009B4521">
      <w:pPr>
        <w:spacing w:line="480" w:lineRule="auto"/>
        <w:ind w:firstLine="720"/>
        <w:rPr>
          <w:rFonts w:ascii="Times New Roman" w:hAnsi="Times New Roman" w:cs="Times New Roman"/>
          <w:sz w:val="24"/>
          <w:szCs w:val="24"/>
        </w:rPr>
      </w:pPr>
      <w:r w:rsidRPr="005A706C">
        <w:rPr>
          <w:rFonts w:ascii="Times New Roman" w:hAnsi="Times New Roman" w:cs="Times New Roman"/>
          <w:sz w:val="24"/>
          <w:szCs w:val="24"/>
        </w:rPr>
        <w:t xml:space="preserve">While earnings per share shows a slightly increase from 1,22 up to 1,43 shows that company is profitable enough to pay out more money to its shareholders. </w:t>
      </w:r>
      <w:r w:rsidR="009D10B7" w:rsidRPr="005A706C">
        <w:rPr>
          <w:rFonts w:ascii="Times New Roman" w:hAnsi="Times New Roman" w:cs="Times New Roman"/>
          <w:sz w:val="24"/>
          <w:szCs w:val="24"/>
        </w:rPr>
        <w:t>At the same time the net profit margins has a difference of 1,09% from 11,94% in 2019 to 10,85% in 2020 indicates that the net income the company makes with total sales achieved increased.</w:t>
      </w:r>
    </w:p>
    <w:p w14:paraId="4B9EA7B3" w14:textId="18CF067B" w:rsidR="003860F4" w:rsidRPr="005A706C" w:rsidRDefault="009D10B7" w:rsidP="004C6198">
      <w:pPr>
        <w:spacing w:line="480" w:lineRule="auto"/>
        <w:ind w:firstLine="720"/>
        <w:rPr>
          <w:rFonts w:ascii="Times New Roman" w:hAnsi="Times New Roman" w:cs="Times New Roman"/>
          <w:color w:val="202124"/>
          <w:sz w:val="24"/>
          <w:szCs w:val="24"/>
          <w:shd w:val="clear" w:color="auto" w:fill="FFFFFF"/>
        </w:rPr>
      </w:pPr>
      <w:r w:rsidRPr="005A706C">
        <w:rPr>
          <w:rFonts w:ascii="Times New Roman" w:hAnsi="Times New Roman" w:cs="Times New Roman"/>
          <w:sz w:val="24"/>
          <w:szCs w:val="24"/>
        </w:rPr>
        <w:t xml:space="preserve">Asset turnover does not have a major difference since 2019 from 0,91 up to 0,93 in 2020, but it is still an increase showing that the company’s generating revenues from its assets it is efficient without a big impact. </w:t>
      </w:r>
      <w:r w:rsidRPr="005A706C">
        <w:rPr>
          <w:rStyle w:val="Heading2Char"/>
          <w:rFonts w:ascii="Times New Roman" w:hAnsi="Times New Roman" w:cs="Times New Roman"/>
          <w:color w:val="000000" w:themeColor="text1"/>
          <w:sz w:val="24"/>
          <w:szCs w:val="24"/>
        </w:rPr>
        <w:t>Stock holding days</w:t>
      </w:r>
      <w:r w:rsidR="004C6198" w:rsidRPr="005A706C">
        <w:rPr>
          <w:rStyle w:val="Heading2Char"/>
          <w:rFonts w:ascii="Times New Roman" w:hAnsi="Times New Roman" w:cs="Times New Roman"/>
          <w:color w:val="000000" w:themeColor="text1"/>
          <w:sz w:val="24"/>
          <w:szCs w:val="24"/>
        </w:rPr>
        <w:t xml:space="preserve"> i</w:t>
      </w:r>
      <w:r w:rsidR="004C6198" w:rsidRPr="005A706C">
        <w:rPr>
          <w:rFonts w:ascii="Times New Roman" w:hAnsi="Times New Roman" w:cs="Times New Roman"/>
          <w:color w:val="202124"/>
          <w:sz w:val="24"/>
          <w:szCs w:val="24"/>
          <w:shd w:val="clear" w:color="auto" w:fill="FFFFFF"/>
        </w:rPr>
        <w:t>ndicates that the company have a decrease to turn its inventory into sales with a difference of 2,19 days from 2019 with 79,88 days to 77,69 in 2020.</w:t>
      </w:r>
    </w:p>
    <w:p w14:paraId="6EFD5308" w14:textId="27605811" w:rsidR="005A4393" w:rsidRPr="005A706C" w:rsidRDefault="004C6198" w:rsidP="005A225C">
      <w:pPr>
        <w:spacing w:line="480" w:lineRule="auto"/>
        <w:ind w:firstLine="720"/>
        <w:rPr>
          <w:rFonts w:ascii="Times New Roman" w:hAnsi="Times New Roman" w:cs="Times New Roman"/>
          <w:color w:val="202124"/>
          <w:sz w:val="24"/>
          <w:szCs w:val="24"/>
          <w:shd w:val="clear" w:color="auto" w:fill="FFFFFF"/>
        </w:rPr>
      </w:pPr>
      <w:r w:rsidRPr="005A706C">
        <w:rPr>
          <w:rFonts w:ascii="Times New Roman" w:hAnsi="Times New Roman" w:cs="Times New Roman"/>
          <w:color w:val="202124"/>
          <w:sz w:val="24"/>
          <w:szCs w:val="24"/>
          <w:shd w:val="clear" w:color="auto" w:fill="FFFFFF"/>
        </w:rPr>
        <w:t>Debtor collection period</w:t>
      </w:r>
      <w:r w:rsidR="005A225C" w:rsidRPr="005A706C">
        <w:rPr>
          <w:rFonts w:ascii="Times New Roman" w:hAnsi="Times New Roman" w:cs="Times New Roman"/>
          <w:color w:val="202124"/>
          <w:sz w:val="24"/>
          <w:szCs w:val="24"/>
          <w:shd w:val="clear" w:color="auto" w:fill="FFFFFF"/>
        </w:rPr>
        <w:t xml:space="preserve"> a reducing </w:t>
      </w:r>
      <w:r w:rsidR="005A706C" w:rsidRPr="005A706C">
        <w:rPr>
          <w:rFonts w:ascii="Times New Roman" w:hAnsi="Times New Roman" w:cs="Times New Roman"/>
          <w:color w:val="202124"/>
          <w:sz w:val="24"/>
          <w:szCs w:val="24"/>
          <w:shd w:val="clear" w:color="auto" w:fill="FFFFFF"/>
        </w:rPr>
        <w:t>period</w:t>
      </w:r>
      <w:r w:rsidR="005A225C" w:rsidRPr="005A706C">
        <w:rPr>
          <w:rFonts w:ascii="Times New Roman" w:hAnsi="Times New Roman" w:cs="Times New Roman"/>
          <w:color w:val="202124"/>
          <w:sz w:val="24"/>
          <w:szCs w:val="24"/>
          <w:shd w:val="clear" w:color="auto" w:fill="FFFFFF"/>
        </w:rPr>
        <w:t xml:space="preserve"> is an indicator of increasing efficiency from 72,93 days in 2019 to 67,65 days in 2020 with a difference of 5,28 days. While current ratio, which measures assets to current liabilities is changed from 0,77 in 2019 to 0,91 provides that the assets are more than liabilities</w:t>
      </w:r>
      <w:r w:rsidR="005A4393" w:rsidRPr="005A706C">
        <w:rPr>
          <w:rFonts w:ascii="Times New Roman" w:hAnsi="Times New Roman" w:cs="Times New Roman"/>
          <w:color w:val="202124"/>
          <w:sz w:val="24"/>
          <w:szCs w:val="24"/>
          <w:shd w:val="clear" w:color="auto" w:fill="FFFFFF"/>
        </w:rPr>
        <w:t xml:space="preserve"> in both years with a small increase in assets </w:t>
      </w:r>
      <w:r w:rsidR="005A4393" w:rsidRPr="005A706C">
        <w:rPr>
          <w:rFonts w:ascii="Times New Roman" w:hAnsi="Times New Roman" w:cs="Times New Roman"/>
          <w:color w:val="202124"/>
          <w:sz w:val="24"/>
          <w:szCs w:val="24"/>
          <w:shd w:val="clear" w:color="auto" w:fill="FFFFFF"/>
        </w:rPr>
        <w:lastRenderedPageBreak/>
        <w:t>as well as liabilities which makes the equity to go down and should be taken under consideration.</w:t>
      </w:r>
    </w:p>
    <w:p w14:paraId="177DE110" w14:textId="532FEF17" w:rsidR="005A4393" w:rsidRPr="005A706C" w:rsidRDefault="005A4393" w:rsidP="005A225C">
      <w:pPr>
        <w:spacing w:line="480" w:lineRule="auto"/>
        <w:ind w:firstLine="720"/>
        <w:rPr>
          <w:rFonts w:ascii="Times New Roman" w:hAnsi="Times New Roman" w:cs="Times New Roman"/>
          <w:color w:val="202124"/>
          <w:sz w:val="24"/>
          <w:szCs w:val="24"/>
          <w:shd w:val="clear" w:color="auto" w:fill="FFFFFF"/>
        </w:rPr>
      </w:pPr>
      <w:r w:rsidRPr="005A706C">
        <w:rPr>
          <w:rFonts w:ascii="Times New Roman" w:hAnsi="Times New Roman" w:cs="Times New Roman"/>
          <w:color w:val="202124"/>
          <w:sz w:val="24"/>
          <w:szCs w:val="24"/>
          <w:shd w:val="clear" w:color="auto" w:fill="FFFFFF"/>
        </w:rPr>
        <w:t xml:space="preserve">Gearing ratio decreased from 58,64% in 2019 up to 57,25% in 2020 as the has a small proportion of debt versus equity. Interest cover has a slightly decrease from 3,86 times in 2019 to 3,56 times in 2020 which makes the business more vulnerable. </w:t>
      </w:r>
    </w:p>
    <w:p w14:paraId="5D290796" w14:textId="4F8E72BA" w:rsidR="005A225C" w:rsidRPr="005A706C" w:rsidRDefault="004111C5" w:rsidP="005A225C">
      <w:pPr>
        <w:spacing w:line="480" w:lineRule="auto"/>
        <w:ind w:firstLine="720"/>
        <w:rPr>
          <w:rFonts w:ascii="Times New Roman" w:hAnsi="Times New Roman" w:cs="Times New Roman"/>
          <w:color w:val="202124"/>
          <w:sz w:val="24"/>
          <w:szCs w:val="24"/>
          <w:shd w:val="clear" w:color="auto" w:fill="FFFFFF"/>
        </w:rPr>
      </w:pPr>
      <w:r w:rsidRPr="005A706C">
        <w:rPr>
          <w:rFonts w:ascii="Times New Roman" w:hAnsi="Times New Roman" w:cs="Times New Roman"/>
          <w:color w:val="202124"/>
          <w:sz w:val="24"/>
          <w:szCs w:val="24"/>
          <w:shd w:val="clear" w:color="auto" w:fill="FFFFFF"/>
        </w:rPr>
        <w:t>This examination of the performance and position of Chocco PLC proves that 2020 it is slightly a better year than the previous one. It should be taken under consideration the small decreases and a solution should be found to avoid further impediments.</w:t>
      </w:r>
      <w:r w:rsidR="005A225C" w:rsidRPr="005A706C">
        <w:rPr>
          <w:rFonts w:ascii="Times New Roman" w:hAnsi="Times New Roman" w:cs="Times New Roman"/>
          <w:color w:val="202124"/>
          <w:sz w:val="24"/>
          <w:szCs w:val="24"/>
          <w:shd w:val="clear" w:color="auto" w:fill="FFFFFF"/>
        </w:rPr>
        <w:t xml:space="preserve"> </w:t>
      </w:r>
    </w:p>
    <w:p w14:paraId="386EF3E9" w14:textId="13901407" w:rsidR="003860F4" w:rsidRDefault="003860F4" w:rsidP="003860F4">
      <w:pPr>
        <w:widowControl/>
        <w:autoSpaceDE/>
        <w:autoSpaceDN/>
        <w:spacing w:after="160" w:line="480" w:lineRule="auto"/>
        <w:ind w:left="284" w:right="284" w:firstLine="284"/>
      </w:pPr>
      <w:r>
        <w:br w:type="page"/>
      </w:r>
    </w:p>
    <w:p w14:paraId="195D16FA" w14:textId="47B11CCC" w:rsidR="003860F4" w:rsidRDefault="003860F4" w:rsidP="006178CC">
      <w:pPr>
        <w:pStyle w:val="Heading1"/>
        <w:jc w:val="center"/>
      </w:pPr>
      <w:bookmarkStart w:id="16" w:name="_Toc81521125"/>
      <w:r w:rsidRPr="003860F4">
        <w:lastRenderedPageBreak/>
        <w:t>References</w:t>
      </w:r>
      <w:bookmarkEnd w:id="16"/>
    </w:p>
    <w:p w14:paraId="37CE1573" w14:textId="7819ABC0" w:rsidR="003860F4" w:rsidRDefault="003860F4" w:rsidP="003860F4"/>
    <w:p w14:paraId="0BDECFD3" w14:textId="7DD79ADB" w:rsidR="003860F4" w:rsidRPr="003860F4" w:rsidRDefault="003860F4" w:rsidP="003860F4"/>
    <w:p w14:paraId="27589F3F" w14:textId="2F220F57" w:rsidR="00723F6E" w:rsidRDefault="00723F6E" w:rsidP="00723F6E">
      <w:pPr>
        <w:spacing w:line="480" w:lineRule="auto"/>
        <w:ind w:firstLine="720"/>
      </w:pPr>
      <w:r>
        <w:t xml:space="preserve">1. </w:t>
      </w:r>
      <w:r w:rsidRPr="00723F6E">
        <w:t xml:space="preserve">Accounting Simplified. (n.d.). Statement Of Financial Position | Components | Format | Example | Template | Purpose. [online] Available at: </w:t>
      </w:r>
      <w:hyperlink r:id="rId7" w:history="1">
        <w:r w:rsidRPr="005C1E7B">
          <w:rPr>
            <w:rStyle w:val="Hyperlink"/>
          </w:rPr>
          <w:t>https://accounting-simplified.com/financial/statements/statement-of-financial-position/</w:t>
        </w:r>
      </w:hyperlink>
      <w:r w:rsidRPr="00723F6E">
        <w:t>.</w:t>
      </w:r>
    </w:p>
    <w:p w14:paraId="2E0A780C" w14:textId="3C65C58E" w:rsidR="003860F4" w:rsidRDefault="00723F6E" w:rsidP="00723F6E">
      <w:pPr>
        <w:spacing w:line="480" w:lineRule="auto"/>
        <w:ind w:firstLine="720"/>
      </w:pPr>
      <w:r>
        <w:t>2</w:t>
      </w:r>
      <w:r w:rsidR="003860F4">
        <w:t xml:space="preserve">. </w:t>
      </w:r>
      <w:r w:rsidR="00B0275C" w:rsidRPr="00B0275C">
        <w:t xml:space="preserve">BBC Bitesize. (n.d.). Statement of financial position - Financial statements - Higher Business management Revision. [online] Available at: </w:t>
      </w:r>
      <w:hyperlink r:id="rId8" w:history="1">
        <w:r w:rsidR="000C41E6" w:rsidRPr="005C1E7B">
          <w:rPr>
            <w:rStyle w:val="Hyperlink"/>
          </w:rPr>
          <w:t>https://www.bbc.co.uk/bitesize/guides/zrpwt39/revision/2</w:t>
        </w:r>
      </w:hyperlink>
      <w:r w:rsidR="00B0275C" w:rsidRPr="00B0275C">
        <w:t>.</w:t>
      </w:r>
    </w:p>
    <w:p w14:paraId="3F82E59A" w14:textId="03D03FDC" w:rsidR="000C41E6" w:rsidRDefault="00723F6E" w:rsidP="00723F6E">
      <w:pPr>
        <w:spacing w:line="480" w:lineRule="auto"/>
        <w:ind w:firstLine="720"/>
      </w:pPr>
      <w:r>
        <w:t>3</w:t>
      </w:r>
      <w:r w:rsidR="000C41E6">
        <w:t xml:space="preserve">. </w:t>
      </w:r>
      <w:r w:rsidR="000C41E6" w:rsidRPr="000C41E6">
        <w:t xml:space="preserve">Investopedia. (2019). Does the Balance Sheet Always Balance? [online] Available at: </w:t>
      </w:r>
      <w:hyperlink r:id="rId9" w:history="1">
        <w:r w:rsidR="000C41E6" w:rsidRPr="005C1E7B">
          <w:rPr>
            <w:rStyle w:val="Hyperlink"/>
          </w:rPr>
          <w:t>https://www.investopedia.com/ask/answers/09/does-balance-sheet-always-balance.asp</w:t>
        </w:r>
      </w:hyperlink>
      <w:r w:rsidR="000C41E6" w:rsidRPr="000C41E6">
        <w:t>.</w:t>
      </w:r>
    </w:p>
    <w:p w14:paraId="58A0FD2C" w14:textId="77777777" w:rsidR="000C41E6" w:rsidRPr="003860F4" w:rsidRDefault="000C41E6" w:rsidP="00B0275C">
      <w:pPr>
        <w:spacing w:line="480" w:lineRule="auto"/>
        <w:ind w:firstLine="720"/>
      </w:pPr>
    </w:p>
    <w:sectPr w:rsidR="000C41E6" w:rsidRPr="003860F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D8D7F" w14:textId="77777777" w:rsidR="006A0838" w:rsidRDefault="006A0838" w:rsidP="00933036">
      <w:r>
        <w:separator/>
      </w:r>
    </w:p>
  </w:endnote>
  <w:endnote w:type="continuationSeparator" w:id="0">
    <w:p w14:paraId="2BA26668" w14:textId="77777777" w:rsidR="006A0838" w:rsidRDefault="006A0838" w:rsidP="0093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FEED" w14:textId="77777777" w:rsidR="00253A2A" w:rsidRPr="00253A2A" w:rsidRDefault="00253A2A">
    <w:pPr>
      <w:pStyle w:val="Footer"/>
      <w:jc w:val="center"/>
      <w:rPr>
        <w:caps/>
        <w:noProof/>
      </w:rPr>
    </w:pPr>
    <w:r w:rsidRPr="00253A2A">
      <w:rPr>
        <w:caps/>
      </w:rPr>
      <w:fldChar w:fldCharType="begin"/>
    </w:r>
    <w:r w:rsidRPr="00253A2A">
      <w:rPr>
        <w:caps/>
      </w:rPr>
      <w:instrText xml:space="preserve"> PAGE   \* MERGEFORMAT </w:instrText>
    </w:r>
    <w:r w:rsidRPr="00253A2A">
      <w:rPr>
        <w:caps/>
      </w:rPr>
      <w:fldChar w:fldCharType="separate"/>
    </w:r>
    <w:r w:rsidRPr="00253A2A">
      <w:rPr>
        <w:caps/>
        <w:noProof/>
      </w:rPr>
      <w:t>2</w:t>
    </w:r>
    <w:r w:rsidRPr="00253A2A">
      <w:rPr>
        <w:caps/>
        <w:noProof/>
      </w:rPr>
      <w:fldChar w:fldCharType="end"/>
    </w:r>
  </w:p>
  <w:p w14:paraId="1BB17205" w14:textId="77777777" w:rsidR="00253A2A" w:rsidRDefault="00253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BF64C" w14:textId="77777777" w:rsidR="006A0838" w:rsidRDefault="006A0838" w:rsidP="00933036">
      <w:r>
        <w:separator/>
      </w:r>
    </w:p>
  </w:footnote>
  <w:footnote w:type="continuationSeparator" w:id="0">
    <w:p w14:paraId="03FB27A2" w14:textId="77777777" w:rsidR="006A0838" w:rsidRDefault="006A0838" w:rsidP="00933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8803" w14:textId="328564CB" w:rsidR="00253A2A" w:rsidRDefault="003860F4" w:rsidP="00F9572F">
    <w:pPr>
      <w:pStyle w:val="Header"/>
      <w:tabs>
        <w:tab w:val="clear" w:pos="4513"/>
      </w:tabs>
      <w:jc w:val="right"/>
    </w:pPr>
    <w:r>
      <w:rPr>
        <w:rFonts w:ascii="Times New Roman"/>
        <w:noProof/>
        <w:sz w:val="20"/>
      </w:rPr>
      <w:drawing>
        <wp:inline distT="0" distB="0" distL="0" distR="0" wp14:anchorId="7BEA1711" wp14:editId="5E83E787">
          <wp:extent cx="1819275" cy="726907"/>
          <wp:effectExtent l="0" t="0" r="0" b="0"/>
          <wp:docPr id="2"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40905" cy="735550"/>
                  </a:xfrm>
                  <a:prstGeom prst="rect">
                    <a:avLst/>
                  </a:prstGeom>
                </pic:spPr>
              </pic:pic>
            </a:graphicData>
          </a:graphic>
        </wp:inline>
      </w:drawing>
    </w:r>
    <w:r>
      <w:ptab w:relativeTo="margin" w:alignment="right" w:leader="none"/>
    </w:r>
    <w:r>
      <w:t>2023296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A3C"/>
    <w:rsid w:val="000167CE"/>
    <w:rsid w:val="000168C9"/>
    <w:rsid w:val="000237DA"/>
    <w:rsid w:val="0004446B"/>
    <w:rsid w:val="000C41E6"/>
    <w:rsid w:val="000D3389"/>
    <w:rsid w:val="00140049"/>
    <w:rsid w:val="002158CB"/>
    <w:rsid w:val="00253A2A"/>
    <w:rsid w:val="003076EC"/>
    <w:rsid w:val="003860F4"/>
    <w:rsid w:val="003A6BC6"/>
    <w:rsid w:val="003D1CA9"/>
    <w:rsid w:val="004111C5"/>
    <w:rsid w:val="004176D6"/>
    <w:rsid w:val="00422749"/>
    <w:rsid w:val="00436B8D"/>
    <w:rsid w:val="00477AB5"/>
    <w:rsid w:val="004A3A72"/>
    <w:rsid w:val="004C6198"/>
    <w:rsid w:val="00564CCD"/>
    <w:rsid w:val="005A225C"/>
    <w:rsid w:val="005A4393"/>
    <w:rsid w:val="005A706C"/>
    <w:rsid w:val="006178CC"/>
    <w:rsid w:val="00643B99"/>
    <w:rsid w:val="00674CD0"/>
    <w:rsid w:val="00694892"/>
    <w:rsid w:val="006A0838"/>
    <w:rsid w:val="006B2C21"/>
    <w:rsid w:val="00723F6E"/>
    <w:rsid w:val="008049AA"/>
    <w:rsid w:val="00863E71"/>
    <w:rsid w:val="008A454B"/>
    <w:rsid w:val="00933036"/>
    <w:rsid w:val="009504BC"/>
    <w:rsid w:val="009B4521"/>
    <w:rsid w:val="009D10B7"/>
    <w:rsid w:val="009F4E7F"/>
    <w:rsid w:val="00B0275C"/>
    <w:rsid w:val="00B10A9C"/>
    <w:rsid w:val="00B82234"/>
    <w:rsid w:val="00BA712B"/>
    <w:rsid w:val="00BF7CD9"/>
    <w:rsid w:val="00C2484A"/>
    <w:rsid w:val="00D219CB"/>
    <w:rsid w:val="00D74D64"/>
    <w:rsid w:val="00DC182B"/>
    <w:rsid w:val="00E50FC2"/>
    <w:rsid w:val="00ED7525"/>
    <w:rsid w:val="00F9572F"/>
    <w:rsid w:val="00FF0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45F4B"/>
  <w15:chartTrackingRefBased/>
  <w15:docId w15:val="{75C150D0-188B-44D1-B248-DE52CCB0E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ind w:left="284" w:right="284"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036"/>
    <w:pPr>
      <w:widowControl w:val="0"/>
      <w:autoSpaceDE w:val="0"/>
      <w:autoSpaceDN w:val="0"/>
      <w:spacing w:after="0" w:line="240" w:lineRule="auto"/>
      <w:ind w:left="0" w:right="0" w:firstLine="0"/>
    </w:pPr>
    <w:rPr>
      <w:rFonts w:ascii="Arial" w:eastAsia="Arial" w:hAnsi="Arial" w:cs="Arial"/>
      <w:lang w:bidi="en-US"/>
    </w:rPr>
  </w:style>
  <w:style w:type="paragraph" w:styleId="Heading1">
    <w:name w:val="heading 1"/>
    <w:basedOn w:val="Normal"/>
    <w:link w:val="Heading1Char"/>
    <w:uiPriority w:val="9"/>
    <w:qFormat/>
    <w:rsid w:val="00933036"/>
    <w:pPr>
      <w:ind w:left="920"/>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unhideWhenUsed/>
    <w:qFormat/>
    <w:rsid w:val="00674C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0FC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036"/>
    <w:rPr>
      <w:rFonts w:ascii="Times New Roman" w:eastAsia="Times New Roman" w:hAnsi="Times New Roman" w:cs="Times New Roman"/>
      <w:b/>
      <w:bCs/>
      <w:sz w:val="24"/>
      <w:szCs w:val="24"/>
      <w:lang w:val="en-US" w:bidi="en-US"/>
    </w:rPr>
  </w:style>
  <w:style w:type="paragraph" w:styleId="BodyText">
    <w:name w:val="Body Text"/>
    <w:basedOn w:val="Normal"/>
    <w:link w:val="BodyTextChar"/>
    <w:uiPriority w:val="1"/>
    <w:qFormat/>
    <w:rsid w:val="00933036"/>
    <w:rPr>
      <w:sz w:val="24"/>
      <w:szCs w:val="24"/>
    </w:rPr>
  </w:style>
  <w:style w:type="character" w:customStyle="1" w:styleId="BodyTextChar">
    <w:name w:val="Body Text Char"/>
    <w:basedOn w:val="DefaultParagraphFont"/>
    <w:link w:val="BodyText"/>
    <w:uiPriority w:val="1"/>
    <w:rsid w:val="00933036"/>
    <w:rPr>
      <w:rFonts w:ascii="Arial" w:eastAsia="Arial" w:hAnsi="Arial" w:cs="Arial"/>
      <w:sz w:val="24"/>
      <w:szCs w:val="24"/>
      <w:lang w:val="en-US" w:bidi="en-US"/>
    </w:rPr>
  </w:style>
  <w:style w:type="paragraph" w:customStyle="1" w:styleId="TableParagraph">
    <w:name w:val="Table Paragraph"/>
    <w:basedOn w:val="Normal"/>
    <w:uiPriority w:val="1"/>
    <w:qFormat/>
    <w:rsid w:val="00933036"/>
    <w:rPr>
      <w:rFonts w:ascii="Times New Roman" w:eastAsia="Times New Roman" w:hAnsi="Times New Roman" w:cs="Times New Roman"/>
    </w:rPr>
  </w:style>
  <w:style w:type="paragraph" w:styleId="NoSpacing">
    <w:name w:val="No Spacing"/>
    <w:link w:val="NoSpacingChar"/>
    <w:uiPriority w:val="1"/>
    <w:qFormat/>
    <w:rsid w:val="00933036"/>
    <w:pPr>
      <w:spacing w:after="0" w:line="240" w:lineRule="auto"/>
      <w:ind w:left="0" w:right="0" w:firstLine="0"/>
    </w:pPr>
    <w:rPr>
      <w:rFonts w:eastAsiaTheme="minorEastAsia"/>
      <w:lang w:val="en-US"/>
    </w:rPr>
  </w:style>
  <w:style w:type="character" w:customStyle="1" w:styleId="NoSpacingChar">
    <w:name w:val="No Spacing Char"/>
    <w:basedOn w:val="DefaultParagraphFont"/>
    <w:link w:val="NoSpacing"/>
    <w:uiPriority w:val="1"/>
    <w:rsid w:val="00933036"/>
    <w:rPr>
      <w:rFonts w:eastAsiaTheme="minorEastAsia"/>
      <w:lang w:val="en-US"/>
    </w:rPr>
  </w:style>
  <w:style w:type="paragraph" w:styleId="Header">
    <w:name w:val="header"/>
    <w:basedOn w:val="Normal"/>
    <w:link w:val="HeaderChar"/>
    <w:uiPriority w:val="99"/>
    <w:unhideWhenUsed/>
    <w:rsid w:val="00933036"/>
    <w:pPr>
      <w:tabs>
        <w:tab w:val="center" w:pos="4513"/>
        <w:tab w:val="right" w:pos="9026"/>
      </w:tabs>
    </w:pPr>
  </w:style>
  <w:style w:type="character" w:customStyle="1" w:styleId="HeaderChar">
    <w:name w:val="Header Char"/>
    <w:basedOn w:val="DefaultParagraphFont"/>
    <w:link w:val="Header"/>
    <w:uiPriority w:val="99"/>
    <w:rsid w:val="00933036"/>
    <w:rPr>
      <w:rFonts w:ascii="Arial" w:eastAsia="Arial" w:hAnsi="Arial" w:cs="Arial"/>
      <w:lang w:val="en-US" w:bidi="en-US"/>
    </w:rPr>
  </w:style>
  <w:style w:type="paragraph" w:styleId="Footer">
    <w:name w:val="footer"/>
    <w:basedOn w:val="Normal"/>
    <w:link w:val="FooterChar"/>
    <w:uiPriority w:val="99"/>
    <w:unhideWhenUsed/>
    <w:rsid w:val="00933036"/>
    <w:pPr>
      <w:tabs>
        <w:tab w:val="center" w:pos="4513"/>
        <w:tab w:val="right" w:pos="9026"/>
      </w:tabs>
    </w:pPr>
  </w:style>
  <w:style w:type="character" w:customStyle="1" w:styleId="FooterChar">
    <w:name w:val="Footer Char"/>
    <w:basedOn w:val="DefaultParagraphFont"/>
    <w:link w:val="Footer"/>
    <w:uiPriority w:val="99"/>
    <w:rsid w:val="00933036"/>
    <w:rPr>
      <w:rFonts w:ascii="Arial" w:eastAsia="Arial" w:hAnsi="Arial" w:cs="Arial"/>
      <w:lang w:val="en-US" w:bidi="en-US"/>
    </w:rPr>
  </w:style>
  <w:style w:type="paragraph" w:styleId="TOCHeading">
    <w:name w:val="TOC Heading"/>
    <w:basedOn w:val="Heading1"/>
    <w:next w:val="Normal"/>
    <w:uiPriority w:val="39"/>
    <w:unhideWhenUsed/>
    <w:qFormat/>
    <w:rsid w:val="00253A2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lang w:val="en-US" w:bidi="ar-SA"/>
    </w:rPr>
  </w:style>
  <w:style w:type="paragraph" w:styleId="TOC1">
    <w:name w:val="toc 1"/>
    <w:basedOn w:val="Normal"/>
    <w:next w:val="Normal"/>
    <w:autoRedefine/>
    <w:uiPriority w:val="39"/>
    <w:unhideWhenUsed/>
    <w:rsid w:val="00253A2A"/>
    <w:pPr>
      <w:spacing w:after="100"/>
    </w:pPr>
  </w:style>
  <w:style w:type="character" w:styleId="Hyperlink">
    <w:name w:val="Hyperlink"/>
    <w:basedOn w:val="DefaultParagraphFont"/>
    <w:uiPriority w:val="99"/>
    <w:unhideWhenUsed/>
    <w:rsid w:val="00253A2A"/>
    <w:rPr>
      <w:color w:val="0563C1" w:themeColor="hyperlink"/>
      <w:u w:val="single"/>
    </w:rPr>
  </w:style>
  <w:style w:type="character" w:styleId="CommentReference">
    <w:name w:val="annotation reference"/>
    <w:basedOn w:val="DefaultParagraphFont"/>
    <w:uiPriority w:val="99"/>
    <w:semiHidden/>
    <w:unhideWhenUsed/>
    <w:rsid w:val="00477AB5"/>
    <w:rPr>
      <w:sz w:val="16"/>
      <w:szCs w:val="16"/>
    </w:rPr>
  </w:style>
  <w:style w:type="paragraph" w:styleId="CommentText">
    <w:name w:val="annotation text"/>
    <w:basedOn w:val="Normal"/>
    <w:link w:val="CommentTextChar"/>
    <w:uiPriority w:val="99"/>
    <w:semiHidden/>
    <w:unhideWhenUsed/>
    <w:rsid w:val="00477AB5"/>
    <w:rPr>
      <w:sz w:val="20"/>
      <w:szCs w:val="20"/>
    </w:rPr>
  </w:style>
  <w:style w:type="character" w:customStyle="1" w:styleId="CommentTextChar">
    <w:name w:val="Comment Text Char"/>
    <w:basedOn w:val="DefaultParagraphFont"/>
    <w:link w:val="CommentText"/>
    <w:uiPriority w:val="99"/>
    <w:semiHidden/>
    <w:rsid w:val="00477AB5"/>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477AB5"/>
    <w:rPr>
      <w:b/>
      <w:bCs/>
    </w:rPr>
  </w:style>
  <w:style w:type="character" w:customStyle="1" w:styleId="CommentSubjectChar">
    <w:name w:val="Comment Subject Char"/>
    <w:basedOn w:val="CommentTextChar"/>
    <w:link w:val="CommentSubject"/>
    <w:uiPriority w:val="99"/>
    <w:semiHidden/>
    <w:rsid w:val="00477AB5"/>
    <w:rPr>
      <w:rFonts w:ascii="Arial" w:eastAsia="Arial" w:hAnsi="Arial" w:cs="Arial"/>
      <w:b/>
      <w:bCs/>
      <w:sz w:val="20"/>
      <w:szCs w:val="20"/>
      <w:lang w:bidi="en-US"/>
    </w:rPr>
  </w:style>
  <w:style w:type="table" w:styleId="TableGrid">
    <w:name w:val="Table Grid"/>
    <w:basedOn w:val="TableNormal"/>
    <w:uiPriority w:val="39"/>
    <w:rsid w:val="00DC1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0168C9"/>
    <w:pPr>
      <w:spacing w:after="0" w:line="240" w:lineRule="auto"/>
      <w:ind w:left="0" w:right="0" w:firstLine="0"/>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uiPriority w:val="9"/>
    <w:rsid w:val="00674CD0"/>
    <w:rPr>
      <w:rFonts w:asciiTheme="majorHAnsi" w:eastAsiaTheme="majorEastAsia" w:hAnsiTheme="majorHAnsi" w:cstheme="majorBidi"/>
      <w:color w:val="2F5496" w:themeColor="accent1" w:themeShade="BF"/>
      <w:sz w:val="26"/>
      <w:szCs w:val="26"/>
      <w:lang w:bidi="en-US"/>
    </w:rPr>
  </w:style>
  <w:style w:type="paragraph" w:styleId="TOC2">
    <w:name w:val="toc 2"/>
    <w:basedOn w:val="Normal"/>
    <w:next w:val="Normal"/>
    <w:autoRedefine/>
    <w:uiPriority w:val="39"/>
    <w:unhideWhenUsed/>
    <w:rsid w:val="00674CD0"/>
    <w:pPr>
      <w:spacing w:after="100"/>
      <w:ind w:left="220"/>
    </w:pPr>
  </w:style>
  <w:style w:type="character" w:styleId="PlaceholderText">
    <w:name w:val="Placeholder Text"/>
    <w:basedOn w:val="DefaultParagraphFont"/>
    <w:uiPriority w:val="99"/>
    <w:semiHidden/>
    <w:rsid w:val="00B82234"/>
    <w:rPr>
      <w:color w:val="808080"/>
    </w:rPr>
  </w:style>
  <w:style w:type="character" w:customStyle="1" w:styleId="Heading3Char">
    <w:name w:val="Heading 3 Char"/>
    <w:basedOn w:val="DefaultParagraphFont"/>
    <w:link w:val="Heading3"/>
    <w:uiPriority w:val="9"/>
    <w:rsid w:val="00E50FC2"/>
    <w:rPr>
      <w:rFonts w:asciiTheme="majorHAnsi" w:eastAsiaTheme="majorEastAsia" w:hAnsiTheme="majorHAnsi" w:cstheme="majorBidi"/>
      <w:color w:val="1F3763" w:themeColor="accent1" w:themeShade="7F"/>
      <w:sz w:val="24"/>
      <w:szCs w:val="24"/>
      <w:lang w:bidi="en-US"/>
    </w:rPr>
  </w:style>
  <w:style w:type="paragraph" w:styleId="TOC3">
    <w:name w:val="toc 3"/>
    <w:basedOn w:val="Normal"/>
    <w:next w:val="Normal"/>
    <w:autoRedefine/>
    <w:uiPriority w:val="39"/>
    <w:unhideWhenUsed/>
    <w:rsid w:val="00E50FC2"/>
    <w:pPr>
      <w:spacing w:after="100"/>
      <w:ind w:left="440"/>
    </w:pPr>
  </w:style>
  <w:style w:type="character" w:styleId="UnresolvedMention">
    <w:name w:val="Unresolved Mention"/>
    <w:basedOn w:val="DefaultParagraphFont"/>
    <w:uiPriority w:val="99"/>
    <w:semiHidden/>
    <w:unhideWhenUsed/>
    <w:rsid w:val="000C4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34118">
      <w:bodyDiv w:val="1"/>
      <w:marLeft w:val="0"/>
      <w:marRight w:val="0"/>
      <w:marTop w:val="0"/>
      <w:marBottom w:val="0"/>
      <w:divBdr>
        <w:top w:val="none" w:sz="0" w:space="0" w:color="auto"/>
        <w:left w:val="none" w:sz="0" w:space="0" w:color="auto"/>
        <w:bottom w:val="none" w:sz="0" w:space="0" w:color="auto"/>
        <w:right w:val="none" w:sz="0" w:space="0" w:color="auto"/>
      </w:divBdr>
    </w:div>
    <w:div w:id="1255170221">
      <w:bodyDiv w:val="1"/>
      <w:marLeft w:val="0"/>
      <w:marRight w:val="0"/>
      <w:marTop w:val="0"/>
      <w:marBottom w:val="0"/>
      <w:divBdr>
        <w:top w:val="none" w:sz="0" w:space="0" w:color="auto"/>
        <w:left w:val="none" w:sz="0" w:space="0" w:color="auto"/>
        <w:bottom w:val="none" w:sz="0" w:space="0" w:color="auto"/>
        <w:right w:val="none" w:sz="0" w:space="0" w:color="auto"/>
      </w:divBdr>
    </w:div>
    <w:div w:id="169005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rpwt39/revision/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ccounting-simplified.com/financial/statements/statement-of-financial-posi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vestopedia.com/ask/answers/09/does-balance-sheet-always-balance.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26442-73E8-4478-8CEC-2F93A37C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9</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13</cp:revision>
  <dcterms:created xsi:type="dcterms:W3CDTF">2021-09-01T19:09:00Z</dcterms:created>
  <dcterms:modified xsi:type="dcterms:W3CDTF">2021-09-03T20:24:00Z</dcterms:modified>
</cp:coreProperties>
</file>