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4838" w:rsidRDefault="00714DAB">
      <w:pPr>
        <w:rPr>
          <w:rFonts w:ascii="Times New Roman" w:hAnsi="Times New Roman" w:cs="Times New Roman"/>
          <w:u w:val="single"/>
        </w:rPr>
      </w:pPr>
      <w:r w:rsidRPr="006742C2">
        <w:rPr>
          <w:rFonts w:ascii="Times New Roman" w:hAnsi="Times New Roman" w:cs="Times New Roman"/>
          <w:u w:val="single"/>
        </w:rPr>
        <w:t>Critically reflect upon what constitutes</w:t>
      </w:r>
      <w:r w:rsidR="006742C2" w:rsidRPr="006742C2">
        <w:rPr>
          <w:rFonts w:ascii="Times New Roman" w:hAnsi="Times New Roman" w:cs="Times New Roman"/>
          <w:u w:val="single"/>
        </w:rPr>
        <w:t xml:space="preserve"> family in a contemporary world. Reflect upon whether ‘families’ are still important in today’s society. </w:t>
      </w:r>
    </w:p>
    <w:p w:rsidR="006742C2" w:rsidRDefault="00AA585B" w:rsidP="000B0F33">
      <w:pPr>
        <w:spacing w:line="360" w:lineRule="auto"/>
        <w:jc w:val="both"/>
        <w:rPr>
          <w:rFonts w:ascii="Times New Roman" w:hAnsi="Times New Roman" w:cs="Times New Roman"/>
        </w:rPr>
      </w:pPr>
      <w:r>
        <w:rPr>
          <w:rFonts w:ascii="Times New Roman" w:hAnsi="Times New Roman" w:cs="Times New Roman"/>
        </w:rPr>
        <w:t>The</w:t>
      </w:r>
      <w:r w:rsidR="002D0585">
        <w:rPr>
          <w:rFonts w:ascii="Times New Roman" w:hAnsi="Times New Roman" w:cs="Times New Roman"/>
        </w:rPr>
        <w:t xml:space="preserve"> definition of family is everchanging; as society </w:t>
      </w:r>
      <w:r w:rsidR="00140851">
        <w:rPr>
          <w:rFonts w:ascii="Times New Roman" w:hAnsi="Times New Roman" w:cs="Times New Roman"/>
        </w:rPr>
        <w:t>has advanced and changed, so has</w:t>
      </w:r>
      <w:r w:rsidR="002D0585">
        <w:rPr>
          <w:rFonts w:ascii="Times New Roman" w:hAnsi="Times New Roman" w:cs="Times New Roman"/>
        </w:rPr>
        <w:t xml:space="preserve"> the definition of family. Not only has the definition of a family changed, but the accepted structures and characteristics of what a family is has also changed, </w:t>
      </w:r>
      <w:r w:rsidR="00B5137E">
        <w:rPr>
          <w:rFonts w:ascii="Times New Roman" w:hAnsi="Times New Roman" w:cs="Times New Roman"/>
        </w:rPr>
        <w:t>adapting to changes in social norms and ideals. This essay will be looking closely at the changes in the meaning of family at certain points in the last century, and how family structures have c</w:t>
      </w:r>
      <w:r w:rsidR="00E13F57">
        <w:rPr>
          <w:rFonts w:ascii="Times New Roman" w:hAnsi="Times New Roman" w:cs="Times New Roman"/>
        </w:rPr>
        <w:t xml:space="preserve">hanged with advances in society. It will also explore </w:t>
      </w:r>
      <w:r w:rsidR="00A54178">
        <w:rPr>
          <w:rFonts w:ascii="Times New Roman" w:hAnsi="Times New Roman" w:cs="Times New Roman"/>
        </w:rPr>
        <w:t xml:space="preserve">the importance of family in the past and present as well as analysing how the image of family has changed at certain points in history; looking at the American Dream idealistic and the </w:t>
      </w:r>
      <w:r w:rsidR="00140851">
        <w:rPr>
          <w:rFonts w:ascii="Times New Roman" w:hAnsi="Times New Roman" w:cs="Times New Roman"/>
        </w:rPr>
        <w:t xml:space="preserve">post- war baby boomer families; including changes in the number of </w:t>
      </w:r>
      <w:r w:rsidR="00EF4B57">
        <w:rPr>
          <w:rFonts w:ascii="Times New Roman" w:hAnsi="Times New Roman" w:cs="Times New Roman"/>
        </w:rPr>
        <w:t xml:space="preserve">same-sex </w:t>
      </w:r>
      <w:r w:rsidR="00140851">
        <w:rPr>
          <w:rFonts w:ascii="Times New Roman" w:hAnsi="Times New Roman" w:cs="Times New Roman"/>
        </w:rPr>
        <w:t xml:space="preserve">couples and marriages and the acceptance of this change in society. </w:t>
      </w:r>
    </w:p>
    <w:p w:rsidR="002128E8" w:rsidRDefault="00140851" w:rsidP="00140851">
      <w:pPr>
        <w:spacing w:line="360" w:lineRule="auto"/>
        <w:jc w:val="both"/>
        <w:rPr>
          <w:rFonts w:ascii="Times New Roman" w:hAnsi="Times New Roman" w:cs="Times New Roman"/>
        </w:rPr>
      </w:pPr>
      <w:r>
        <w:rPr>
          <w:rFonts w:ascii="Times New Roman" w:hAnsi="Times New Roman" w:cs="Times New Roman"/>
        </w:rPr>
        <w:t xml:space="preserve">What is family? Family can be defined in a number of different ways, however </w:t>
      </w:r>
      <w:r w:rsidR="00E9447D">
        <w:rPr>
          <w:rFonts w:ascii="Times New Roman" w:hAnsi="Times New Roman" w:cs="Times New Roman"/>
        </w:rPr>
        <w:t>the Oxford Dictionary (2018</w:t>
      </w:r>
      <w:r w:rsidR="004349B9">
        <w:rPr>
          <w:rFonts w:ascii="Times New Roman" w:hAnsi="Times New Roman" w:cs="Times New Roman"/>
        </w:rPr>
        <w:t xml:space="preserve"> A</w:t>
      </w:r>
      <w:r w:rsidR="00E9447D">
        <w:rPr>
          <w:rFonts w:ascii="Times New Roman" w:hAnsi="Times New Roman" w:cs="Times New Roman"/>
        </w:rPr>
        <w:t xml:space="preserve">) </w:t>
      </w:r>
      <w:r w:rsidR="007203FE">
        <w:rPr>
          <w:rFonts w:ascii="Times New Roman" w:hAnsi="Times New Roman" w:cs="Times New Roman"/>
        </w:rPr>
        <w:t>defines family as ‘</w:t>
      </w:r>
      <w:r w:rsidR="007203FE" w:rsidRPr="007203FE">
        <w:rPr>
          <w:rFonts w:ascii="Times New Roman" w:hAnsi="Times New Roman" w:cs="Times New Roman"/>
        </w:rPr>
        <w:t>A group consisting of two parents and their chi</w:t>
      </w:r>
      <w:r w:rsidR="007203FE">
        <w:rPr>
          <w:rFonts w:ascii="Times New Roman" w:hAnsi="Times New Roman" w:cs="Times New Roman"/>
        </w:rPr>
        <w:t xml:space="preserve">ldren living together as a unit’. </w:t>
      </w:r>
      <w:r w:rsidR="00E16755">
        <w:rPr>
          <w:rFonts w:ascii="Times New Roman" w:hAnsi="Times New Roman" w:cs="Times New Roman"/>
        </w:rPr>
        <w:t xml:space="preserve">From a sociological perspective, </w:t>
      </w:r>
      <w:r w:rsidR="00FD2AA7">
        <w:rPr>
          <w:rFonts w:ascii="Times New Roman" w:hAnsi="Times New Roman" w:cs="Times New Roman"/>
        </w:rPr>
        <w:t xml:space="preserve">it can be argued that </w:t>
      </w:r>
      <w:r w:rsidR="00C55C7B">
        <w:rPr>
          <w:rFonts w:ascii="Times New Roman" w:hAnsi="Times New Roman" w:cs="Times New Roman"/>
        </w:rPr>
        <w:t>you cannot define family as there is not one universally agreed definition, and there is no one ideal family stru</w:t>
      </w:r>
      <w:r w:rsidR="00E57C77">
        <w:rPr>
          <w:rFonts w:ascii="Times New Roman" w:hAnsi="Times New Roman" w:cs="Times New Roman"/>
        </w:rPr>
        <w:t xml:space="preserve">cture, however Giddens and Sutton (2013) agree that a family can be defined </w:t>
      </w:r>
      <w:r w:rsidR="002D772A">
        <w:rPr>
          <w:rFonts w:ascii="Times New Roman" w:hAnsi="Times New Roman" w:cs="Times New Roman"/>
        </w:rPr>
        <w:t>as ‘a group of persons directly linked by kin connections, the adult members of whom assume responsibility for caring for children’. This broad definition of family demonstrates the fluidity of changing family structures in modern times. H</w:t>
      </w:r>
      <w:r w:rsidR="0095664D">
        <w:rPr>
          <w:rFonts w:ascii="Times New Roman" w:hAnsi="Times New Roman" w:cs="Times New Roman"/>
        </w:rPr>
        <w:t xml:space="preserve">istorically, there has been a common familial structure, compared to today where there are a number of differently family structures which are much more socially accepted. </w:t>
      </w:r>
      <w:r w:rsidR="001278DC">
        <w:rPr>
          <w:rFonts w:ascii="Times New Roman" w:hAnsi="Times New Roman" w:cs="Times New Roman"/>
        </w:rPr>
        <w:t xml:space="preserve">Wilson (1985) states that ‘we are all members of a family group’ in which we </w:t>
      </w:r>
      <w:r w:rsidR="006F13AD">
        <w:rPr>
          <w:rFonts w:ascii="Times New Roman" w:hAnsi="Times New Roman" w:cs="Times New Roman"/>
        </w:rPr>
        <w:t xml:space="preserve">are born into and ‘gives each of us a set of blood relations who surround us during our most formative years’. </w:t>
      </w:r>
      <w:r w:rsidR="00840962">
        <w:rPr>
          <w:rFonts w:ascii="Times New Roman" w:hAnsi="Times New Roman" w:cs="Times New Roman"/>
        </w:rPr>
        <w:t>It could be said that much of what a family does is focussed on raising children, as ‘for healthy development in body and mind, children need love, stability, attention and time’ (Palmer, 2006)</w:t>
      </w:r>
      <w:r w:rsidR="00184BB5">
        <w:rPr>
          <w:rFonts w:ascii="Times New Roman" w:hAnsi="Times New Roman" w:cs="Times New Roman"/>
        </w:rPr>
        <w:t>, which identifies closely with the nuclear family structure. This structure could also be seen as the conv</w:t>
      </w:r>
      <w:r w:rsidR="00D2586E">
        <w:rPr>
          <w:rFonts w:ascii="Times New Roman" w:hAnsi="Times New Roman" w:cs="Times New Roman"/>
        </w:rPr>
        <w:t>ention</w:t>
      </w:r>
      <w:r w:rsidR="00FF37F8">
        <w:rPr>
          <w:rFonts w:ascii="Times New Roman" w:hAnsi="Times New Roman" w:cs="Times New Roman"/>
        </w:rPr>
        <w:t>al family model, and composed of</w:t>
      </w:r>
      <w:r w:rsidR="0069053C">
        <w:rPr>
          <w:rFonts w:ascii="Times New Roman" w:hAnsi="Times New Roman" w:cs="Times New Roman"/>
        </w:rPr>
        <w:t xml:space="preserve"> ‘</w:t>
      </w:r>
      <w:r w:rsidR="00D2586E">
        <w:rPr>
          <w:rFonts w:ascii="Times New Roman" w:hAnsi="Times New Roman" w:cs="Times New Roman"/>
        </w:rPr>
        <w:t xml:space="preserve">A mother and father romantically involved with each other, and their genetically related children that they have conceived </w:t>
      </w:r>
      <w:r w:rsidR="0069053C">
        <w:rPr>
          <w:rFonts w:ascii="Times New Roman" w:hAnsi="Times New Roman" w:cs="Times New Roman"/>
        </w:rPr>
        <w:t xml:space="preserve">naturally’ </w:t>
      </w:r>
      <w:r w:rsidR="00D2586E">
        <w:rPr>
          <w:rFonts w:ascii="Times New Roman" w:hAnsi="Times New Roman" w:cs="Times New Roman"/>
        </w:rPr>
        <w:t>(</w:t>
      </w:r>
      <w:proofErr w:type="spellStart"/>
      <w:r w:rsidR="00D2586E">
        <w:rPr>
          <w:rFonts w:ascii="Times New Roman" w:hAnsi="Times New Roman" w:cs="Times New Roman"/>
        </w:rPr>
        <w:t>Cutas</w:t>
      </w:r>
      <w:proofErr w:type="spellEnd"/>
      <w:r w:rsidR="00D2586E">
        <w:rPr>
          <w:rFonts w:ascii="Times New Roman" w:hAnsi="Times New Roman" w:cs="Times New Roman"/>
        </w:rPr>
        <w:t xml:space="preserve"> and Chan, 2012). </w:t>
      </w:r>
      <w:r w:rsidR="00BC416A">
        <w:rPr>
          <w:rFonts w:ascii="Times New Roman" w:hAnsi="Times New Roman" w:cs="Times New Roman"/>
        </w:rPr>
        <w:t xml:space="preserve">According to the Office for National Statistics, the nuclear family </w:t>
      </w:r>
      <w:r w:rsidR="00FF37F8">
        <w:rPr>
          <w:rFonts w:ascii="Times New Roman" w:hAnsi="Times New Roman" w:cs="Times New Roman"/>
        </w:rPr>
        <w:t>is still one of the most common family structures</w:t>
      </w:r>
      <w:r w:rsidR="008E1A4A">
        <w:rPr>
          <w:rFonts w:ascii="Times New Roman" w:hAnsi="Times New Roman" w:cs="Times New Roman"/>
        </w:rPr>
        <w:t xml:space="preserve">, </w:t>
      </w:r>
      <w:r w:rsidR="00BC416A">
        <w:rPr>
          <w:rFonts w:ascii="Times New Roman" w:hAnsi="Times New Roman" w:cs="Times New Roman"/>
        </w:rPr>
        <w:t>with there being an estimated 12.7 million married or civil partnerships in the United Kingdom in 2016</w:t>
      </w:r>
      <w:r w:rsidR="001357FC">
        <w:rPr>
          <w:rFonts w:ascii="Times New Roman" w:hAnsi="Times New Roman" w:cs="Times New Roman"/>
        </w:rPr>
        <w:t>, however the</w:t>
      </w:r>
      <w:r w:rsidR="00BC416A">
        <w:rPr>
          <w:rFonts w:ascii="Times New Roman" w:hAnsi="Times New Roman" w:cs="Times New Roman"/>
        </w:rPr>
        <w:t xml:space="preserve"> definition</w:t>
      </w:r>
      <w:r w:rsidR="001357FC">
        <w:rPr>
          <w:rFonts w:ascii="Times New Roman" w:hAnsi="Times New Roman" w:cs="Times New Roman"/>
        </w:rPr>
        <w:t xml:space="preserve"> of this family structure</w:t>
      </w:r>
      <w:r w:rsidR="00BC416A">
        <w:rPr>
          <w:rFonts w:ascii="Times New Roman" w:hAnsi="Times New Roman" w:cs="Times New Roman"/>
        </w:rPr>
        <w:t xml:space="preserve"> in the publication is ‘</w:t>
      </w:r>
      <w:r w:rsidR="00BC416A" w:rsidRPr="00BC416A">
        <w:rPr>
          <w:rFonts w:ascii="Times New Roman" w:hAnsi="Times New Roman" w:cs="Times New Roman"/>
        </w:rPr>
        <w:t>a married, civil partnered or cohabiting couple with or without children, or a lone parent, with at least one child, who live at the same address. Children may be dependent or non-</w:t>
      </w:r>
      <w:r w:rsidR="00BC416A" w:rsidRPr="00BC416A">
        <w:rPr>
          <w:rFonts w:ascii="Times New Roman" w:hAnsi="Times New Roman" w:cs="Times New Roman"/>
        </w:rPr>
        <w:lastRenderedPageBreak/>
        <w:t>dep</w:t>
      </w:r>
      <w:r w:rsidR="00BC416A">
        <w:rPr>
          <w:rFonts w:ascii="Times New Roman" w:hAnsi="Times New Roman" w:cs="Times New Roman"/>
        </w:rPr>
        <w:t>endent’</w:t>
      </w:r>
      <w:r w:rsidR="0069053C">
        <w:rPr>
          <w:rFonts w:ascii="Times New Roman" w:hAnsi="Times New Roman" w:cs="Times New Roman"/>
        </w:rPr>
        <w:t xml:space="preserve"> (OFNS, 2016)</w:t>
      </w:r>
      <w:r w:rsidR="00BC416A">
        <w:rPr>
          <w:rFonts w:ascii="Times New Roman" w:hAnsi="Times New Roman" w:cs="Times New Roman"/>
        </w:rPr>
        <w:t xml:space="preserve">. </w:t>
      </w:r>
      <w:r w:rsidR="008C01A9">
        <w:rPr>
          <w:rFonts w:ascii="Times New Roman" w:hAnsi="Times New Roman" w:cs="Times New Roman"/>
        </w:rPr>
        <w:t>Despite the unders</w:t>
      </w:r>
      <w:r w:rsidR="00D212AF">
        <w:rPr>
          <w:rFonts w:ascii="Times New Roman" w:hAnsi="Times New Roman" w:cs="Times New Roman"/>
        </w:rPr>
        <w:t>tandings of what family is and the</w:t>
      </w:r>
      <w:r w:rsidR="008C01A9">
        <w:rPr>
          <w:rFonts w:ascii="Times New Roman" w:hAnsi="Times New Roman" w:cs="Times New Roman"/>
        </w:rPr>
        <w:t xml:space="preserve"> generic structure of a family, Professor David Morgan argued that </w:t>
      </w:r>
      <w:r w:rsidR="00D212AF">
        <w:rPr>
          <w:rFonts w:ascii="Times New Roman" w:hAnsi="Times New Roman" w:cs="Times New Roman"/>
        </w:rPr>
        <w:t xml:space="preserve">the term ‘family’ gave it a ‘thing-like quality’ (2011). Previously, in his book </w:t>
      </w:r>
      <w:r w:rsidR="00D212AF">
        <w:rPr>
          <w:rFonts w:ascii="Times New Roman" w:hAnsi="Times New Roman" w:cs="Times New Roman"/>
          <w:i/>
        </w:rPr>
        <w:t xml:space="preserve">Family Connections </w:t>
      </w:r>
      <w:r w:rsidR="00D212AF">
        <w:rPr>
          <w:rFonts w:ascii="Times New Roman" w:hAnsi="Times New Roman" w:cs="Times New Roman"/>
        </w:rPr>
        <w:t xml:space="preserve">(1996) Morgan suggested that we use the term ‘family practices’ with the definition of ‘all of those activities engaged in by people which they perceive to be part of family life’. </w:t>
      </w:r>
      <w:r w:rsidR="001D2461">
        <w:rPr>
          <w:rFonts w:ascii="Times New Roman" w:hAnsi="Times New Roman" w:cs="Times New Roman"/>
        </w:rPr>
        <w:t xml:space="preserve">This definition not only removes the objectivity of what family is, but it allows for fluidity in the family structure, moving with advancements in social acceptance of different family constructions and also removes the ideal of the family as an institution. Whilst discussing the ‘family’, we must also take into consideration the idea of ‘household’. </w:t>
      </w:r>
      <w:r w:rsidR="004349B9">
        <w:rPr>
          <w:rFonts w:ascii="Times New Roman" w:hAnsi="Times New Roman" w:cs="Times New Roman"/>
        </w:rPr>
        <w:t xml:space="preserve">The Oxford Dictionary (2018 B) </w:t>
      </w:r>
      <w:r w:rsidR="007A0B4D">
        <w:rPr>
          <w:rFonts w:ascii="Times New Roman" w:hAnsi="Times New Roman" w:cs="Times New Roman"/>
        </w:rPr>
        <w:t>defines a household as ‘A house and its occupants regarded as a unit’, implying that a household does not necessarily contain a family structure, or even anyone of blood relation</w:t>
      </w:r>
      <w:r w:rsidR="002766A9">
        <w:rPr>
          <w:rFonts w:ascii="Times New Roman" w:hAnsi="Times New Roman" w:cs="Times New Roman"/>
        </w:rPr>
        <w:t xml:space="preserve">, but may contain more than one family (OFNS, 2016). </w:t>
      </w:r>
      <w:r w:rsidR="007A0B4D">
        <w:rPr>
          <w:rFonts w:ascii="Times New Roman" w:hAnsi="Times New Roman" w:cs="Times New Roman"/>
        </w:rPr>
        <w:t xml:space="preserve">A household can be seen to </w:t>
      </w:r>
      <w:r w:rsidR="007F549B">
        <w:rPr>
          <w:rFonts w:ascii="Times New Roman" w:hAnsi="Times New Roman" w:cs="Times New Roman"/>
        </w:rPr>
        <w:t xml:space="preserve">be a far more general term, covering individuals or groups whom live in a shared housing unit, as well as common living rooms and food (Giddens and Sutton, 2013). It is also a term commonly used during legal proceedings, as well as for measuring income and poverty (Bauman, 1999). Between 2015 and 2016, it was estimated that there </w:t>
      </w:r>
      <w:r w:rsidR="000B0F33">
        <w:rPr>
          <w:rFonts w:ascii="Times New Roman" w:hAnsi="Times New Roman" w:cs="Times New Roman"/>
        </w:rPr>
        <w:t>were</w:t>
      </w:r>
      <w:r w:rsidR="007F549B">
        <w:rPr>
          <w:rFonts w:ascii="Times New Roman" w:hAnsi="Times New Roman" w:cs="Times New Roman"/>
        </w:rPr>
        <w:t xml:space="preserve"> around 1.34 million households in Wales, with </w:t>
      </w:r>
      <w:r w:rsidR="000B0F33">
        <w:rPr>
          <w:rFonts w:ascii="Times New Roman" w:hAnsi="Times New Roman" w:cs="Times New Roman"/>
        </w:rPr>
        <w:t>a significant percentage</w:t>
      </w:r>
      <w:r w:rsidR="007F549B">
        <w:rPr>
          <w:rFonts w:ascii="Times New Roman" w:hAnsi="Times New Roman" w:cs="Times New Roman"/>
        </w:rPr>
        <w:t xml:space="preserve"> being made up of one or </w:t>
      </w:r>
      <w:r w:rsidR="000B0F33">
        <w:rPr>
          <w:rFonts w:ascii="Times New Roman" w:hAnsi="Times New Roman" w:cs="Times New Roman"/>
        </w:rPr>
        <w:t>two-person</w:t>
      </w:r>
      <w:r w:rsidR="007F549B">
        <w:rPr>
          <w:rFonts w:ascii="Times New Roman" w:hAnsi="Times New Roman" w:cs="Times New Roman"/>
        </w:rPr>
        <w:t xml:space="preserve"> households (Welsh Government, 2017). </w:t>
      </w:r>
    </w:p>
    <w:p w:rsidR="00DC3D9B" w:rsidRDefault="002766A9" w:rsidP="00140851">
      <w:pPr>
        <w:spacing w:line="360" w:lineRule="auto"/>
        <w:jc w:val="both"/>
        <w:rPr>
          <w:rFonts w:ascii="Times New Roman" w:hAnsi="Times New Roman" w:cs="Times New Roman"/>
        </w:rPr>
      </w:pPr>
      <w:r>
        <w:rPr>
          <w:rFonts w:ascii="Times New Roman" w:hAnsi="Times New Roman" w:cs="Times New Roman"/>
        </w:rPr>
        <w:t xml:space="preserve">Much of the idea of ‘family’ in history is directly linked to child rearing and the younger members of society. </w:t>
      </w:r>
      <w:r w:rsidR="00372185">
        <w:rPr>
          <w:rFonts w:ascii="Times New Roman" w:hAnsi="Times New Roman" w:cs="Times New Roman"/>
        </w:rPr>
        <w:t xml:space="preserve">There is evidence that, in the early middle ages, children were nurtured and brought up in communities of several nuclear families in isolated farmlands (Wright, 2015). </w:t>
      </w:r>
      <w:r w:rsidR="006F26CC">
        <w:rPr>
          <w:rFonts w:ascii="Times New Roman" w:hAnsi="Times New Roman" w:cs="Times New Roman"/>
        </w:rPr>
        <w:t xml:space="preserve">This </w:t>
      </w:r>
      <w:r w:rsidR="00031879">
        <w:rPr>
          <w:rFonts w:ascii="Times New Roman" w:hAnsi="Times New Roman" w:cs="Times New Roman"/>
        </w:rPr>
        <w:t>perception of a large, extended</w:t>
      </w:r>
      <w:r w:rsidR="0078768C">
        <w:rPr>
          <w:rFonts w:ascii="Times New Roman" w:hAnsi="Times New Roman" w:cs="Times New Roman"/>
        </w:rPr>
        <w:t xml:space="preserve"> </w:t>
      </w:r>
      <w:r w:rsidR="006F26CC">
        <w:rPr>
          <w:rFonts w:ascii="Times New Roman" w:hAnsi="Times New Roman" w:cs="Times New Roman"/>
        </w:rPr>
        <w:t xml:space="preserve">family </w:t>
      </w:r>
      <w:r w:rsidR="00ED0D25">
        <w:rPr>
          <w:rFonts w:ascii="Times New Roman" w:hAnsi="Times New Roman" w:cs="Times New Roman"/>
        </w:rPr>
        <w:t xml:space="preserve">structure </w:t>
      </w:r>
      <w:r w:rsidR="0078768C">
        <w:rPr>
          <w:rFonts w:ascii="Times New Roman" w:hAnsi="Times New Roman" w:cs="Times New Roman"/>
        </w:rPr>
        <w:t xml:space="preserve">was favoured in society and </w:t>
      </w:r>
      <w:r w:rsidR="006F26CC">
        <w:rPr>
          <w:rFonts w:ascii="Times New Roman" w:hAnsi="Times New Roman" w:cs="Times New Roman"/>
        </w:rPr>
        <w:t xml:space="preserve">continued throughout the centuries, </w:t>
      </w:r>
      <w:r w:rsidR="00ED0D25">
        <w:rPr>
          <w:rFonts w:ascii="Times New Roman" w:hAnsi="Times New Roman" w:cs="Times New Roman"/>
        </w:rPr>
        <w:t>however there was a miscon</w:t>
      </w:r>
      <w:r w:rsidR="0048276E">
        <w:rPr>
          <w:rFonts w:ascii="Times New Roman" w:hAnsi="Times New Roman" w:cs="Times New Roman"/>
        </w:rPr>
        <w:t>ception that households were made up of</w:t>
      </w:r>
      <w:r w:rsidR="00ED0D25">
        <w:rPr>
          <w:rFonts w:ascii="Times New Roman" w:hAnsi="Times New Roman" w:cs="Times New Roman"/>
        </w:rPr>
        <w:t xml:space="preserve"> multiple generations living within them </w:t>
      </w:r>
      <w:r w:rsidR="00735D21">
        <w:rPr>
          <w:rFonts w:ascii="Times New Roman" w:hAnsi="Times New Roman" w:cs="Times New Roman"/>
        </w:rPr>
        <w:t>(Gordo</w:t>
      </w:r>
      <w:r w:rsidR="0048276E">
        <w:rPr>
          <w:rFonts w:ascii="Times New Roman" w:hAnsi="Times New Roman" w:cs="Times New Roman"/>
        </w:rPr>
        <w:t xml:space="preserve">n and Nair, 2003). </w:t>
      </w:r>
      <w:r w:rsidR="00DC3D9B">
        <w:rPr>
          <w:rFonts w:ascii="Times New Roman" w:hAnsi="Times New Roman" w:cs="Times New Roman"/>
        </w:rPr>
        <w:t xml:space="preserve">The ideals of a Victorian household revolved around the income of the Male, or head of the house, and the </w:t>
      </w:r>
      <w:r w:rsidR="000F47A3">
        <w:rPr>
          <w:rFonts w:ascii="Times New Roman" w:hAnsi="Times New Roman" w:cs="Times New Roman"/>
        </w:rPr>
        <w:t>Female role. The male was the prime source of income for the family, with middle class families having an income of around £300 a year, which not only set their place within society but also gave a masculine image of the man within the home (</w:t>
      </w:r>
      <w:proofErr w:type="spellStart"/>
      <w:r w:rsidR="000F47A3">
        <w:rPr>
          <w:rFonts w:ascii="Times New Roman" w:hAnsi="Times New Roman" w:cs="Times New Roman"/>
        </w:rPr>
        <w:t>Malheiro</w:t>
      </w:r>
      <w:proofErr w:type="spellEnd"/>
      <w:r w:rsidR="000F47A3">
        <w:rPr>
          <w:rFonts w:ascii="Times New Roman" w:hAnsi="Times New Roman" w:cs="Times New Roman"/>
        </w:rPr>
        <w:t xml:space="preserve">, 2017).  </w:t>
      </w:r>
      <w:r w:rsidR="00736031">
        <w:rPr>
          <w:rFonts w:ascii="Times New Roman" w:hAnsi="Times New Roman" w:cs="Times New Roman"/>
        </w:rPr>
        <w:t>Women</w:t>
      </w:r>
      <w:r w:rsidR="00907EF9">
        <w:rPr>
          <w:rFonts w:ascii="Times New Roman" w:hAnsi="Times New Roman" w:cs="Times New Roman"/>
        </w:rPr>
        <w:t xml:space="preserve">’s place was seen to be in the home, where they would cook and bring up the children, they had little to no rights and were seen as a possession of their husbands within marriage (Abrams, 2009). </w:t>
      </w:r>
      <w:r w:rsidR="00A03287">
        <w:rPr>
          <w:rFonts w:ascii="Times New Roman" w:hAnsi="Times New Roman" w:cs="Times New Roman"/>
        </w:rPr>
        <w:t xml:space="preserve">Servants </w:t>
      </w:r>
      <w:r w:rsidR="00AD0419">
        <w:rPr>
          <w:rFonts w:ascii="Times New Roman" w:hAnsi="Times New Roman" w:cs="Times New Roman"/>
        </w:rPr>
        <w:t>were a common feature of middle class households, and despite their role within the family, they were not seen to be a part of the family itself, but rather an object of the household (Abrams, 2009) and the servants themselves were most often fr</w:t>
      </w:r>
      <w:r w:rsidR="007E19AE">
        <w:rPr>
          <w:rFonts w:ascii="Times New Roman" w:hAnsi="Times New Roman" w:cs="Times New Roman"/>
        </w:rPr>
        <w:t>om a much lower-</w:t>
      </w:r>
      <w:r w:rsidR="00AD0419">
        <w:rPr>
          <w:rFonts w:ascii="Times New Roman" w:hAnsi="Times New Roman" w:cs="Times New Roman"/>
        </w:rPr>
        <w:t xml:space="preserve">class family, often living in poverty. </w:t>
      </w:r>
      <w:r w:rsidR="00A23F15">
        <w:rPr>
          <w:rFonts w:ascii="Times New Roman" w:hAnsi="Times New Roman" w:cs="Times New Roman"/>
        </w:rPr>
        <w:t>M</w:t>
      </w:r>
      <w:r w:rsidR="007E19AE">
        <w:rPr>
          <w:rFonts w:ascii="Times New Roman" w:hAnsi="Times New Roman" w:cs="Times New Roman"/>
        </w:rPr>
        <w:t xml:space="preserve">uch alike many third world countries in the </w:t>
      </w:r>
      <w:r w:rsidR="007E19AE">
        <w:rPr>
          <w:rFonts w:ascii="Times New Roman" w:hAnsi="Times New Roman" w:cs="Times New Roman"/>
        </w:rPr>
        <w:lastRenderedPageBreak/>
        <w:t>modern world, poorer Victorian families often had more than the nuclear norm of two children; this was due to the high risk of infant death</w:t>
      </w:r>
      <w:r w:rsidR="00994E4C">
        <w:rPr>
          <w:rFonts w:ascii="Times New Roman" w:hAnsi="Times New Roman" w:cs="Times New Roman"/>
        </w:rPr>
        <w:t>, caused by disease, malnutrition and maltreatment</w:t>
      </w:r>
      <w:r w:rsidR="00A23F15">
        <w:rPr>
          <w:rFonts w:ascii="Times New Roman" w:hAnsi="Times New Roman" w:cs="Times New Roman"/>
        </w:rPr>
        <w:t>, with infant mortality in England and Wales, in the late 1800’s, being around 150 deaths per 1000 births (</w:t>
      </w:r>
      <w:proofErr w:type="spellStart"/>
      <w:r w:rsidR="00A23F15">
        <w:rPr>
          <w:rFonts w:ascii="Times New Roman" w:hAnsi="Times New Roman" w:cs="Times New Roman"/>
        </w:rPr>
        <w:t>Culshaw</w:t>
      </w:r>
      <w:proofErr w:type="spellEnd"/>
      <w:r w:rsidR="00A23F15">
        <w:rPr>
          <w:rFonts w:ascii="Times New Roman" w:hAnsi="Times New Roman" w:cs="Times New Roman"/>
        </w:rPr>
        <w:t xml:space="preserve">, 2009). This also meant that these poorer families had more to support, and so many of these children ended up working within the factories or mines in order to provide a small wage to support their family. </w:t>
      </w:r>
      <w:r w:rsidR="000E732D">
        <w:rPr>
          <w:rFonts w:ascii="Times New Roman" w:hAnsi="Times New Roman" w:cs="Times New Roman"/>
        </w:rPr>
        <w:t>Philosopher Frie</w:t>
      </w:r>
      <w:r w:rsidR="000A3015">
        <w:rPr>
          <w:rFonts w:ascii="Times New Roman" w:hAnsi="Times New Roman" w:cs="Times New Roman"/>
        </w:rPr>
        <w:t>drich Engels, during the 1800’</w:t>
      </w:r>
      <w:r w:rsidR="000E732D">
        <w:rPr>
          <w:rFonts w:ascii="Times New Roman" w:hAnsi="Times New Roman" w:cs="Times New Roman"/>
        </w:rPr>
        <w:t>s, argued that ‘historically men’s greater involvement in hunting and trading and lesser involvement in childcare and domestic matters had enabled them to accumulate and control more personal private property than women’ (O’</w:t>
      </w:r>
      <w:r w:rsidR="005C0877">
        <w:rPr>
          <w:rFonts w:ascii="Times New Roman" w:hAnsi="Times New Roman" w:cs="Times New Roman"/>
        </w:rPr>
        <w:t xml:space="preserve">Donnell, 2001). This highlights the role of the men and women within a family structure in Victorian society, and also shows the gender inequality faced by women, who were expected to stay in the home and bring up children, rather than work and provide an income like the men were expected to do. </w:t>
      </w:r>
    </w:p>
    <w:p w:rsidR="009B02FF" w:rsidRDefault="006A74EC" w:rsidP="00140851">
      <w:pPr>
        <w:spacing w:line="360" w:lineRule="auto"/>
        <w:jc w:val="both"/>
        <w:rPr>
          <w:rFonts w:ascii="Times New Roman" w:hAnsi="Times New Roman" w:cs="Times New Roman"/>
        </w:rPr>
      </w:pPr>
      <w:r>
        <w:rPr>
          <w:rFonts w:ascii="Times New Roman" w:hAnsi="Times New Roman" w:cs="Times New Roman"/>
        </w:rPr>
        <w:t>Although this concept is still very prevalent in today’s society,</w:t>
      </w:r>
      <w:r w:rsidR="005547E1">
        <w:rPr>
          <w:rFonts w:ascii="Times New Roman" w:hAnsi="Times New Roman" w:cs="Times New Roman"/>
        </w:rPr>
        <w:t xml:space="preserve"> World War Two saw a change in the role of the woman within the family, as well as within society, which contradicted Engels argument. Whilst men were away at war, the women took over their roles within factories and many other working roles, and so began the working mother, seen clearly in America and the United Kingdom. At this t</w:t>
      </w:r>
      <w:r w:rsidR="00AB267F">
        <w:rPr>
          <w:rFonts w:ascii="Times New Roman" w:hAnsi="Times New Roman" w:cs="Times New Roman"/>
        </w:rPr>
        <w:t xml:space="preserve">ime, there was a functionalist’s view of family, whereby the family was seen to be core to the stability of society, and evolved with the changing functions of the family post war (Wilson, 1985). </w:t>
      </w:r>
      <w:r w:rsidR="00BF2367">
        <w:rPr>
          <w:rFonts w:ascii="Times New Roman" w:hAnsi="Times New Roman" w:cs="Times New Roman"/>
        </w:rPr>
        <w:t xml:space="preserve">Functionalism is ‘a framework for building theory that envisages society as a complex system whose parts work together to promote </w:t>
      </w:r>
      <w:r w:rsidR="009B6128">
        <w:rPr>
          <w:rFonts w:ascii="Times New Roman" w:hAnsi="Times New Roman" w:cs="Times New Roman"/>
        </w:rPr>
        <w:t xml:space="preserve">solidarity and stability’ (Macionis and Plummer, 2005), we can relate this </w:t>
      </w:r>
      <w:r w:rsidR="001609D1">
        <w:rPr>
          <w:rFonts w:ascii="Times New Roman" w:hAnsi="Times New Roman" w:cs="Times New Roman"/>
        </w:rPr>
        <w:t xml:space="preserve">to the family within society, as the definition recognises that society needs stability and structure to be able to function, with the family structure influencing the socialisation of the population, not just with the family as a whole, but between the parent-child relationships as well as the </w:t>
      </w:r>
      <w:r w:rsidR="004764C9">
        <w:rPr>
          <w:rFonts w:ascii="Times New Roman" w:hAnsi="Times New Roman" w:cs="Times New Roman"/>
        </w:rPr>
        <w:t xml:space="preserve">relationship between partners/husband and wife. </w:t>
      </w:r>
      <w:r w:rsidR="00A1435E">
        <w:rPr>
          <w:rFonts w:ascii="Times New Roman" w:hAnsi="Times New Roman" w:cs="Times New Roman"/>
        </w:rPr>
        <w:t>With this ideal disrupted during the war, the return</w:t>
      </w:r>
      <w:r w:rsidR="004002BD">
        <w:rPr>
          <w:rFonts w:ascii="Times New Roman" w:hAnsi="Times New Roman" w:cs="Times New Roman"/>
        </w:rPr>
        <w:t xml:space="preserve"> of the men saw a baby boom, influenced by economic growth, prosperity and peace (Giddens and Sutton, 2013) with a generation born into a new world, which saw the emergence of ‘youth’</w:t>
      </w:r>
      <w:r w:rsidR="00F93FF7">
        <w:rPr>
          <w:rFonts w:ascii="Times New Roman" w:hAnsi="Times New Roman" w:cs="Times New Roman"/>
        </w:rPr>
        <w:t xml:space="preserve"> as a stage of life, a stage which is still prevalent in today’s society. </w:t>
      </w:r>
      <w:r w:rsidR="00F5457C">
        <w:rPr>
          <w:rFonts w:ascii="Times New Roman" w:hAnsi="Times New Roman" w:cs="Times New Roman"/>
        </w:rPr>
        <w:t>During the 1960’s, family life was not seen to be as much of a priority as it had been in the past; children and teen</w:t>
      </w:r>
      <w:r w:rsidR="0051570D">
        <w:rPr>
          <w:rFonts w:ascii="Times New Roman" w:hAnsi="Times New Roman" w:cs="Times New Roman"/>
        </w:rPr>
        <w:t>agers were more independent, and with the introduction of b</w:t>
      </w:r>
      <w:r w:rsidR="00D0149A">
        <w:rPr>
          <w:rFonts w:ascii="Times New Roman" w:hAnsi="Times New Roman" w:cs="Times New Roman"/>
        </w:rPr>
        <w:t xml:space="preserve">irth control and contraceptives, the role of women within the household as well as society changed as they could have careers and plan when they were to have children, if any (KNBP, 2015). This </w:t>
      </w:r>
      <w:r w:rsidR="005537CE">
        <w:rPr>
          <w:rFonts w:ascii="Times New Roman" w:hAnsi="Times New Roman" w:cs="Times New Roman"/>
        </w:rPr>
        <w:t>feminist advance promoted the ideal that women were to have more control of their sexuality and reproduction</w:t>
      </w:r>
      <w:r w:rsidR="00ED4CF6">
        <w:rPr>
          <w:rFonts w:ascii="Times New Roman" w:hAnsi="Times New Roman" w:cs="Times New Roman"/>
        </w:rPr>
        <w:t xml:space="preserve">, as well being allowed to have careers as well as bring up children. </w:t>
      </w:r>
      <w:r w:rsidR="007A3074">
        <w:rPr>
          <w:rFonts w:ascii="Times New Roman" w:hAnsi="Times New Roman" w:cs="Times New Roman"/>
        </w:rPr>
        <w:t xml:space="preserve">The </w:t>
      </w:r>
      <w:r w:rsidR="007A3074">
        <w:rPr>
          <w:rFonts w:ascii="Times New Roman" w:hAnsi="Times New Roman" w:cs="Times New Roman"/>
        </w:rPr>
        <w:lastRenderedPageBreak/>
        <w:t xml:space="preserve">growth of the feminist movement in the 1960’s </w:t>
      </w:r>
      <w:r w:rsidR="00B25D36">
        <w:rPr>
          <w:rFonts w:ascii="Times New Roman" w:hAnsi="Times New Roman" w:cs="Times New Roman"/>
        </w:rPr>
        <w:t xml:space="preserve">also argued that men have always benefited greatly from a family model as they were the head of the house who made </w:t>
      </w:r>
      <w:r w:rsidR="007A3074">
        <w:rPr>
          <w:rFonts w:ascii="Times New Roman" w:hAnsi="Times New Roman" w:cs="Times New Roman"/>
        </w:rPr>
        <w:t>key decisions, which was seen to oppress the wome</w:t>
      </w:r>
      <w:r w:rsidR="001F77A6">
        <w:rPr>
          <w:rFonts w:ascii="Times New Roman" w:hAnsi="Times New Roman" w:cs="Times New Roman"/>
        </w:rPr>
        <w:t xml:space="preserve">n (Macionis and Plummer, 2005). </w:t>
      </w:r>
      <w:r w:rsidR="00F6647A">
        <w:rPr>
          <w:rFonts w:ascii="Times New Roman" w:hAnsi="Times New Roman" w:cs="Times New Roman"/>
        </w:rPr>
        <w:t xml:space="preserve"> </w:t>
      </w:r>
      <w:r w:rsidR="00BF3154">
        <w:rPr>
          <w:rFonts w:ascii="Times New Roman" w:hAnsi="Times New Roman" w:cs="Times New Roman"/>
        </w:rPr>
        <w:t xml:space="preserve">Despite </w:t>
      </w:r>
      <w:r w:rsidR="001F77A6">
        <w:rPr>
          <w:rFonts w:ascii="Times New Roman" w:hAnsi="Times New Roman" w:cs="Times New Roman"/>
        </w:rPr>
        <w:t>this</w:t>
      </w:r>
      <w:r w:rsidR="00BF3154">
        <w:rPr>
          <w:rFonts w:ascii="Times New Roman" w:hAnsi="Times New Roman" w:cs="Times New Roman"/>
        </w:rPr>
        <w:t xml:space="preserve">, the liberal </w:t>
      </w:r>
      <w:r w:rsidR="00B32922">
        <w:rPr>
          <w:rFonts w:ascii="Times New Roman" w:hAnsi="Times New Roman" w:cs="Times New Roman"/>
        </w:rPr>
        <w:t xml:space="preserve">feminist tradition ‘sought and seeks to achieve </w:t>
      </w:r>
      <w:r w:rsidR="001F77A6">
        <w:rPr>
          <w:rFonts w:ascii="Times New Roman" w:hAnsi="Times New Roman" w:cs="Times New Roman"/>
        </w:rPr>
        <w:t xml:space="preserve">for women the same rights and opportunities as are available for men. It does not seek to change the hierarchical structure of capitalist society itself’ (O’Donnell, 2001) which highlights the want for equality </w:t>
      </w:r>
      <w:r w:rsidR="00A03968">
        <w:rPr>
          <w:rFonts w:ascii="Times New Roman" w:hAnsi="Times New Roman" w:cs="Times New Roman"/>
        </w:rPr>
        <w:t xml:space="preserve">not only in society but also in </w:t>
      </w:r>
      <w:r w:rsidR="00A001D5">
        <w:rPr>
          <w:rFonts w:ascii="Times New Roman" w:hAnsi="Times New Roman" w:cs="Times New Roman"/>
        </w:rPr>
        <w:t xml:space="preserve">within the family, without changing its ideals and functioning. </w:t>
      </w:r>
      <w:r w:rsidR="00BD5C55">
        <w:rPr>
          <w:rFonts w:ascii="Times New Roman" w:hAnsi="Times New Roman" w:cs="Times New Roman"/>
        </w:rPr>
        <w:t xml:space="preserve">The feminist movement is also able to highlight the common role of women in the family throughout history and </w:t>
      </w:r>
      <w:r w:rsidR="00BE301E">
        <w:rPr>
          <w:rFonts w:ascii="Times New Roman" w:hAnsi="Times New Roman" w:cs="Times New Roman"/>
        </w:rPr>
        <w:t>how they were inferior to men and seen as domestic beings (Wilson, 1985) as well as being oppressed by the social ideals of reproduction and their role within the family role (</w:t>
      </w:r>
      <w:proofErr w:type="spellStart"/>
      <w:r w:rsidR="00BE301E">
        <w:rPr>
          <w:rFonts w:ascii="Times New Roman" w:hAnsi="Times New Roman" w:cs="Times New Roman"/>
        </w:rPr>
        <w:t>Bilton</w:t>
      </w:r>
      <w:proofErr w:type="spellEnd"/>
      <w:r w:rsidR="00BE301E">
        <w:rPr>
          <w:rFonts w:ascii="Times New Roman" w:hAnsi="Times New Roman" w:cs="Times New Roman"/>
        </w:rPr>
        <w:t xml:space="preserve"> </w:t>
      </w:r>
      <w:r w:rsidR="00BE301E" w:rsidRPr="00437D13">
        <w:rPr>
          <w:rFonts w:ascii="Times New Roman" w:hAnsi="Times New Roman" w:cs="Times New Roman"/>
          <w:i/>
        </w:rPr>
        <w:t>et al</w:t>
      </w:r>
      <w:r w:rsidR="00BE301E">
        <w:rPr>
          <w:rFonts w:ascii="Times New Roman" w:hAnsi="Times New Roman" w:cs="Times New Roman"/>
        </w:rPr>
        <w:t xml:space="preserve">, 2002). </w:t>
      </w:r>
      <w:r w:rsidR="009B02FF">
        <w:rPr>
          <w:rFonts w:ascii="Times New Roman" w:hAnsi="Times New Roman" w:cs="Times New Roman"/>
        </w:rPr>
        <w:t xml:space="preserve">The idea of functionalism and socialisation during the 1950’s and 1960’s can be seen in the idea of the ‘American Dream’ </w:t>
      </w:r>
      <w:r w:rsidR="001534CE">
        <w:rPr>
          <w:rFonts w:ascii="Times New Roman" w:hAnsi="Times New Roman" w:cs="Times New Roman"/>
        </w:rPr>
        <w:t xml:space="preserve">where prosperity and happiness was promised, with the attainment of material things, careers all of which are supported by the ideal nuclear family (Murphy, 2010). </w:t>
      </w:r>
    </w:p>
    <w:p w:rsidR="005D48C6" w:rsidRDefault="00437D13" w:rsidP="00140851">
      <w:pPr>
        <w:spacing w:line="360" w:lineRule="auto"/>
        <w:jc w:val="both"/>
        <w:rPr>
          <w:rFonts w:ascii="Times New Roman" w:hAnsi="Times New Roman" w:cs="Times New Roman"/>
        </w:rPr>
      </w:pPr>
      <w:r>
        <w:rPr>
          <w:rFonts w:ascii="Times New Roman" w:hAnsi="Times New Roman" w:cs="Times New Roman"/>
        </w:rPr>
        <w:t>In more modern times, the idea of the family has become even less of a priority and the emergence of a number of different family structures has seen society become more accepting of social advances. However, there have been changes in opinions relating to past accepted family structures; such as monogamy and polygamy. In the past, endogamy limited marriage between social categories; such as race, ethnicity, religion or class (Macionis and Plummer, 2005)</w:t>
      </w:r>
      <w:r w:rsidR="004B79F2">
        <w:rPr>
          <w:rFonts w:ascii="Times New Roman" w:hAnsi="Times New Roman" w:cs="Times New Roman"/>
        </w:rPr>
        <w:t xml:space="preserve"> which can still be seen within society today within cultures such as those in India and the Middle East. The socially accepted norm in modern society is monogamy, which is supported by law and legislation, </w:t>
      </w:r>
      <w:r w:rsidR="00B662C8">
        <w:rPr>
          <w:rFonts w:ascii="Times New Roman" w:hAnsi="Times New Roman" w:cs="Times New Roman"/>
        </w:rPr>
        <w:t>and is a</w:t>
      </w:r>
      <w:r w:rsidR="00C91DC0">
        <w:rPr>
          <w:rFonts w:ascii="Times New Roman" w:hAnsi="Times New Roman" w:cs="Times New Roman"/>
        </w:rPr>
        <w:t>n aspect of the i</w:t>
      </w:r>
      <w:r w:rsidR="00B662C8">
        <w:rPr>
          <w:rFonts w:ascii="Times New Roman" w:hAnsi="Times New Roman" w:cs="Times New Roman"/>
        </w:rPr>
        <w:t xml:space="preserve">dentity </w:t>
      </w:r>
      <w:r w:rsidR="003B321D">
        <w:rPr>
          <w:rFonts w:ascii="Times New Roman" w:hAnsi="Times New Roman" w:cs="Times New Roman"/>
        </w:rPr>
        <w:t>of a nuclear family. However</w:t>
      </w:r>
      <w:r w:rsidR="009F7975">
        <w:rPr>
          <w:rFonts w:ascii="Times New Roman" w:hAnsi="Times New Roman" w:cs="Times New Roman"/>
        </w:rPr>
        <w:t>,</w:t>
      </w:r>
      <w:r w:rsidR="003B321D">
        <w:rPr>
          <w:rFonts w:ascii="Times New Roman" w:hAnsi="Times New Roman" w:cs="Times New Roman"/>
        </w:rPr>
        <w:t xml:space="preserve"> marriage is favoured over cohabitation; a modern concept whereby two unmarried partners live together (Macionis and Plummer, 2005). There </w:t>
      </w:r>
      <w:r w:rsidR="009F7975">
        <w:rPr>
          <w:rFonts w:ascii="Times New Roman" w:hAnsi="Times New Roman" w:cs="Times New Roman"/>
        </w:rPr>
        <w:t>has been a large</w:t>
      </w:r>
      <w:r w:rsidR="003B321D">
        <w:rPr>
          <w:rFonts w:ascii="Times New Roman" w:hAnsi="Times New Roman" w:cs="Times New Roman"/>
        </w:rPr>
        <w:t xml:space="preserve"> increase in the number of those who choose to cohabit, </w:t>
      </w:r>
      <w:r w:rsidR="009F7975">
        <w:rPr>
          <w:rFonts w:ascii="Times New Roman" w:hAnsi="Times New Roman" w:cs="Times New Roman"/>
        </w:rPr>
        <w:t xml:space="preserve">with it being the </w:t>
      </w:r>
      <w:r w:rsidR="0079636E">
        <w:rPr>
          <w:rFonts w:ascii="Times New Roman" w:hAnsi="Times New Roman" w:cs="Times New Roman"/>
        </w:rPr>
        <w:t>second largest family structure</w:t>
      </w:r>
      <w:r w:rsidR="009F7975">
        <w:rPr>
          <w:rFonts w:ascii="Times New Roman" w:hAnsi="Times New Roman" w:cs="Times New Roman"/>
        </w:rPr>
        <w:t xml:space="preserve"> in the UK at 3.3 million </w:t>
      </w:r>
      <w:r w:rsidR="0079636E">
        <w:rPr>
          <w:rFonts w:ascii="Times New Roman" w:hAnsi="Times New Roman" w:cs="Times New Roman"/>
        </w:rPr>
        <w:t>households, and it is continuing to grow at a steady pace (ONS, 2016). The growth of cohabiting correlates with the increase of divorce, with many choosing to cohabit rather than remarry, however it can often lead to remarriage after a time</w:t>
      </w:r>
      <w:r w:rsidR="00A65F01">
        <w:rPr>
          <w:rFonts w:ascii="Times New Roman" w:hAnsi="Times New Roman" w:cs="Times New Roman"/>
        </w:rPr>
        <w:t xml:space="preserve"> (</w:t>
      </w:r>
      <w:proofErr w:type="spellStart"/>
      <w:r w:rsidR="00A65F01">
        <w:rPr>
          <w:rFonts w:ascii="Times New Roman" w:hAnsi="Times New Roman" w:cs="Times New Roman"/>
        </w:rPr>
        <w:t>Macionis</w:t>
      </w:r>
      <w:proofErr w:type="spellEnd"/>
      <w:r w:rsidR="00A65F01">
        <w:rPr>
          <w:rFonts w:ascii="Times New Roman" w:hAnsi="Times New Roman" w:cs="Times New Roman"/>
        </w:rPr>
        <w:t xml:space="preserve"> and Plummer, 2005). </w:t>
      </w:r>
    </w:p>
    <w:p w:rsidR="00BE770A" w:rsidRDefault="00A65F01" w:rsidP="00140851">
      <w:pPr>
        <w:spacing w:line="360" w:lineRule="auto"/>
        <w:jc w:val="both"/>
        <w:rPr>
          <w:rFonts w:ascii="Times New Roman" w:hAnsi="Times New Roman" w:cs="Times New Roman"/>
        </w:rPr>
      </w:pPr>
      <w:r>
        <w:rPr>
          <w:rFonts w:ascii="Times New Roman" w:hAnsi="Times New Roman" w:cs="Times New Roman"/>
        </w:rPr>
        <w:t xml:space="preserve">With the stability of society after the </w:t>
      </w:r>
      <w:r w:rsidR="00900E17">
        <w:rPr>
          <w:rFonts w:ascii="Times New Roman" w:hAnsi="Times New Roman" w:cs="Times New Roman"/>
        </w:rPr>
        <w:t>World War, with there being an imbalance in the number of men compared to women due to the amount of men lost due to th</w:t>
      </w:r>
      <w:r>
        <w:rPr>
          <w:rFonts w:ascii="Times New Roman" w:hAnsi="Times New Roman" w:cs="Times New Roman"/>
        </w:rPr>
        <w:t xml:space="preserve">e two world wars (Wilson, 1985), the number of marriages increased, and in correlation, the number of divorce’s also increased and became more common. </w:t>
      </w:r>
      <w:r w:rsidR="005D48C6">
        <w:rPr>
          <w:rFonts w:ascii="Times New Roman" w:hAnsi="Times New Roman" w:cs="Times New Roman"/>
        </w:rPr>
        <w:t xml:space="preserve">In 2016, there was an increase of 5.8% of divorce in </w:t>
      </w:r>
      <w:r w:rsidR="005D48C6">
        <w:rPr>
          <w:rFonts w:ascii="Times New Roman" w:hAnsi="Times New Roman" w:cs="Times New Roman"/>
        </w:rPr>
        <w:lastRenderedPageBreak/>
        <w:t>Wales and England compared to the year before, totalling 106’959 divorces of opposite sex partners (ONS, 2017). This increase shows how the structure of the family has less prevalence in today’s</w:t>
      </w:r>
      <w:r w:rsidR="00A5357D">
        <w:rPr>
          <w:rFonts w:ascii="Times New Roman" w:hAnsi="Times New Roman" w:cs="Times New Roman"/>
        </w:rPr>
        <w:t xml:space="preserve"> society;</w:t>
      </w:r>
      <w:r w:rsidR="005D48C6">
        <w:rPr>
          <w:rFonts w:ascii="Times New Roman" w:hAnsi="Times New Roman" w:cs="Times New Roman"/>
        </w:rPr>
        <w:t xml:space="preserve"> the idea of a family structure is less focus</w:t>
      </w:r>
      <w:r w:rsidR="00A5357D">
        <w:rPr>
          <w:rFonts w:ascii="Times New Roman" w:hAnsi="Times New Roman" w:cs="Times New Roman"/>
        </w:rPr>
        <w:t xml:space="preserve">sed around child rearing and having a positive family image portrayed to society, and rather more focused on the couple’s wellbeing and functioning. </w:t>
      </w:r>
      <w:r w:rsidR="0092508E">
        <w:rPr>
          <w:rFonts w:ascii="Times New Roman" w:hAnsi="Times New Roman" w:cs="Times New Roman"/>
        </w:rPr>
        <w:t xml:space="preserve">Children nowadays are more likely to have to cope with not only a parents divorce, but also the remarriage of a parent, if not both, which may also include the introduction of new family members and therefore creating a ‘blended’ family structure, and a large extended family compared to the ideal nuclear structure. </w:t>
      </w:r>
      <w:r w:rsidR="008829FE">
        <w:rPr>
          <w:rFonts w:ascii="Times New Roman" w:hAnsi="Times New Roman" w:cs="Times New Roman"/>
        </w:rPr>
        <w:t xml:space="preserve">Many believe that it should be made far </w:t>
      </w:r>
      <w:r w:rsidR="00923552">
        <w:rPr>
          <w:rFonts w:ascii="Times New Roman" w:hAnsi="Times New Roman" w:cs="Times New Roman"/>
        </w:rPr>
        <w:t xml:space="preserve">more difficult to get a divorce, however they </w:t>
      </w:r>
      <w:r w:rsidR="00D9391B">
        <w:rPr>
          <w:rFonts w:ascii="Times New Roman" w:hAnsi="Times New Roman" w:cs="Times New Roman"/>
        </w:rPr>
        <w:t xml:space="preserve">also </w:t>
      </w:r>
      <w:r w:rsidR="00923552">
        <w:rPr>
          <w:rFonts w:ascii="Times New Roman" w:hAnsi="Times New Roman" w:cs="Times New Roman"/>
        </w:rPr>
        <w:t xml:space="preserve">believe that cohabitation is an acceptable alternative to marriage, and believe that the mothers should stay home and look after their children (Fulcher and Scott, 1999). </w:t>
      </w:r>
      <w:r w:rsidR="00C40AE3">
        <w:rPr>
          <w:rFonts w:ascii="Times New Roman" w:hAnsi="Times New Roman" w:cs="Times New Roman"/>
        </w:rPr>
        <w:t>With an increase in divorce, not only have step-families become more common, but so have single parent families with dependent children. Many children are born into nuclear families and face divorce, or are born out of marriage</w:t>
      </w:r>
      <w:r w:rsidR="00B71AD3">
        <w:rPr>
          <w:rFonts w:ascii="Times New Roman" w:hAnsi="Times New Roman" w:cs="Times New Roman"/>
        </w:rPr>
        <w:t xml:space="preserve"> (Fulcher and Scott, 1999). This may have also come from the fight for women’s equality and independence from marriage with women being able to have careers and there being more social acceptance of cohabitation (Palmer, 2006). In the UK, there is an estimated 2 million single parent families</w:t>
      </w:r>
      <w:r w:rsidR="00666B8F">
        <w:rPr>
          <w:rFonts w:ascii="Times New Roman" w:hAnsi="Times New Roman" w:cs="Times New Roman"/>
        </w:rPr>
        <w:t xml:space="preserve"> in 2014</w:t>
      </w:r>
      <w:r w:rsidR="00B71AD3">
        <w:rPr>
          <w:rFonts w:ascii="Times New Roman" w:hAnsi="Times New Roman" w:cs="Times New Roman"/>
        </w:rPr>
        <w:t xml:space="preserve">, and around 47% of those families are living in relative poverty, increasing the risk of exclusion of the child within society; e.g. in education (Gingerbread, 2018). </w:t>
      </w:r>
      <w:r w:rsidR="00CB63C0">
        <w:rPr>
          <w:rFonts w:ascii="Times New Roman" w:hAnsi="Times New Roman" w:cs="Times New Roman"/>
        </w:rPr>
        <w:t>A change in gender roles has also influenced single parent families, with there being an increase in</w:t>
      </w:r>
      <w:r w:rsidR="00666B8F">
        <w:rPr>
          <w:rFonts w:ascii="Times New Roman" w:hAnsi="Times New Roman" w:cs="Times New Roman"/>
        </w:rPr>
        <w:t xml:space="preserve"> single fathers, as well as mothers. In the UK, the percentage of lone mothers in 2014 was 91%, compared to the male 9% (ONS, 2015), however lone parent families are more likely to only have one child, in comparison to three or more children, with around 58% of lone families having one child compared to 12%</w:t>
      </w:r>
      <w:r w:rsidR="00140461">
        <w:rPr>
          <w:rFonts w:ascii="Times New Roman" w:hAnsi="Times New Roman" w:cs="Times New Roman"/>
        </w:rPr>
        <w:t xml:space="preserve"> having three or more children. </w:t>
      </w:r>
      <w:r w:rsidR="007346C0">
        <w:rPr>
          <w:rFonts w:ascii="Times New Roman" w:hAnsi="Times New Roman" w:cs="Times New Roman"/>
        </w:rPr>
        <w:t>Despite</w:t>
      </w:r>
      <w:r w:rsidR="00140461">
        <w:rPr>
          <w:rFonts w:ascii="Times New Roman" w:hAnsi="Times New Roman" w:cs="Times New Roman"/>
        </w:rPr>
        <w:t xml:space="preserve"> this, lone parent women tend to be the head of larger families of dependent children (Chalabi, 2013). Families are largely focussed around the bringing up of children, whether they be of blood relation or adoption. </w:t>
      </w:r>
    </w:p>
    <w:p w:rsidR="00140461" w:rsidRDefault="00140461" w:rsidP="00140851">
      <w:pPr>
        <w:spacing w:line="360" w:lineRule="auto"/>
        <w:jc w:val="both"/>
        <w:rPr>
          <w:rFonts w:ascii="Times New Roman" w:hAnsi="Times New Roman" w:cs="Times New Roman"/>
        </w:rPr>
      </w:pPr>
      <w:r>
        <w:rPr>
          <w:rFonts w:ascii="Times New Roman" w:hAnsi="Times New Roman" w:cs="Times New Roman"/>
        </w:rPr>
        <w:t>The family itself is a social network and has a number of</w:t>
      </w:r>
      <w:r w:rsidR="00A33012">
        <w:rPr>
          <w:rFonts w:ascii="Times New Roman" w:hAnsi="Times New Roman" w:cs="Times New Roman"/>
        </w:rPr>
        <w:t xml:space="preserve"> objectives which include </w:t>
      </w:r>
      <w:r>
        <w:rPr>
          <w:rFonts w:ascii="Times New Roman" w:hAnsi="Times New Roman" w:cs="Times New Roman"/>
        </w:rPr>
        <w:t xml:space="preserve">‘providing emotional support for those in the network, establishing and maintaining culturally appropriate social order and educating the young </w:t>
      </w:r>
      <w:r w:rsidR="00A33012">
        <w:rPr>
          <w:rFonts w:ascii="Times New Roman" w:hAnsi="Times New Roman" w:cs="Times New Roman"/>
        </w:rPr>
        <w:t xml:space="preserve">to be competent members of the community’ (Doherty and Hughes, 2014). From a young age the family has a huge influence on the child’s social skills, which will often impact on not only their emotional wellbeing as an adult but will also have an impact on the way in which they are part of their own family in the future. These influences include their ideals and values of race, religion, education and class to name just a few (Doherty and Hughes, 2014). </w:t>
      </w:r>
      <w:r w:rsidR="001519F5">
        <w:rPr>
          <w:rFonts w:ascii="Times New Roman" w:hAnsi="Times New Roman" w:cs="Times New Roman"/>
        </w:rPr>
        <w:t xml:space="preserve">This concept was explored by the functionalist Talcott Parsons in the 1950’s, whereby he discussed the meaning of primary socialisation as being a process in which ‘children learn the cultural norms of the society into which they are born’ (Giddens and Sutton, 2013). </w:t>
      </w:r>
      <w:r w:rsidR="00BE770A">
        <w:rPr>
          <w:rFonts w:ascii="Times New Roman" w:hAnsi="Times New Roman" w:cs="Times New Roman"/>
        </w:rPr>
        <w:t xml:space="preserve"> This shows us that the different family structures seen in society today will have different impacts on the children within these families, as well as having differing risk and resilience factors. Bronfenbrenner’s Ecological Systems theory </w:t>
      </w:r>
      <w:r w:rsidR="002A4EF1">
        <w:rPr>
          <w:rFonts w:ascii="Times New Roman" w:hAnsi="Times New Roman" w:cs="Times New Roman"/>
        </w:rPr>
        <w:t xml:space="preserve">states that the environment in which a child is in will influence their development, and will change as they get older (Doherty and Hughes, 2014) with the parents and the home environment being the biggest influences in the early years. We can also relate the family structure to Bronfenbrenner’s model in which the ‘microsystem’ surrounds the influences of the relationships the individual has with his or hers parents and siblings. </w:t>
      </w:r>
    </w:p>
    <w:p w:rsidR="00192B0E" w:rsidRDefault="00192B0E" w:rsidP="00140851">
      <w:pPr>
        <w:spacing w:line="360" w:lineRule="auto"/>
        <w:jc w:val="both"/>
        <w:rPr>
          <w:rFonts w:ascii="Times New Roman" w:hAnsi="Times New Roman" w:cs="Times New Roman"/>
        </w:rPr>
      </w:pPr>
      <w:r>
        <w:rPr>
          <w:rFonts w:ascii="Times New Roman" w:hAnsi="Times New Roman" w:cs="Times New Roman"/>
        </w:rPr>
        <w:t xml:space="preserve">To conclude, family in a contemporary world is a very fluid structure which changes between each individual family model and the meaning of family differs for each individual. Due to the number of different family models within society, we are unable to define what the term ‘family’ means or define how it should function, however we are able to identify the different family structures and have a social understanding of how they work individually. I believe that family is important in today’s society, as it has deep roots within many different cultures and communities, and has such a huge influence on future generations that without family society would not be as stable and be able to function as it does. </w:t>
      </w:r>
      <w:r w:rsidR="00CA67E1">
        <w:rPr>
          <w:rFonts w:ascii="Times New Roman" w:hAnsi="Times New Roman" w:cs="Times New Roman"/>
        </w:rPr>
        <w:t xml:space="preserve">I also believe that this idea of the importance of family has been instilled within us by past generations and will carry on through to future generations (Learning Theories, 2017). </w:t>
      </w:r>
    </w:p>
    <w:p w:rsidR="0092508E" w:rsidRDefault="0092508E" w:rsidP="00140851">
      <w:pPr>
        <w:spacing w:line="360" w:lineRule="auto"/>
        <w:jc w:val="both"/>
        <w:rPr>
          <w:rFonts w:ascii="Times New Roman" w:hAnsi="Times New Roman" w:cs="Times New Roman"/>
        </w:rPr>
      </w:pPr>
    </w:p>
    <w:p w:rsidR="000B0F33" w:rsidRDefault="000B0F33" w:rsidP="00140851">
      <w:pPr>
        <w:spacing w:line="360" w:lineRule="auto"/>
        <w:jc w:val="both"/>
        <w:rPr>
          <w:rFonts w:ascii="Times New Roman" w:hAnsi="Times New Roman" w:cs="Times New Roman"/>
        </w:rPr>
      </w:pPr>
    </w:p>
    <w:p w:rsidR="00D0149A" w:rsidRDefault="00D0149A" w:rsidP="00140851">
      <w:pPr>
        <w:spacing w:line="360" w:lineRule="auto"/>
        <w:jc w:val="both"/>
        <w:rPr>
          <w:rFonts w:ascii="Times New Roman" w:hAnsi="Times New Roman" w:cs="Times New Roman"/>
        </w:rPr>
      </w:pPr>
    </w:p>
    <w:p w:rsidR="00A03968" w:rsidRDefault="00A03968" w:rsidP="00140851">
      <w:pPr>
        <w:spacing w:line="360" w:lineRule="auto"/>
        <w:jc w:val="both"/>
        <w:rPr>
          <w:rFonts w:ascii="Times New Roman" w:hAnsi="Times New Roman" w:cs="Times New Roman"/>
        </w:rPr>
      </w:pPr>
    </w:p>
    <w:p w:rsidR="00A5357D" w:rsidRDefault="00A5357D" w:rsidP="00140851">
      <w:pPr>
        <w:spacing w:line="360" w:lineRule="auto"/>
        <w:jc w:val="both"/>
        <w:rPr>
          <w:rFonts w:ascii="Times New Roman" w:hAnsi="Times New Roman" w:cs="Times New Roman"/>
        </w:rPr>
      </w:pPr>
    </w:p>
    <w:p w:rsidR="00A5357D" w:rsidRDefault="00A5357D" w:rsidP="00140851">
      <w:pPr>
        <w:spacing w:line="360" w:lineRule="auto"/>
        <w:jc w:val="both"/>
        <w:rPr>
          <w:rFonts w:ascii="Times New Roman" w:hAnsi="Times New Roman" w:cs="Times New Roman"/>
        </w:rPr>
      </w:pPr>
    </w:p>
    <w:p w:rsidR="00BE770A" w:rsidRDefault="00BE770A" w:rsidP="00140851">
      <w:pPr>
        <w:spacing w:line="360" w:lineRule="auto"/>
        <w:jc w:val="both"/>
        <w:rPr>
          <w:rFonts w:ascii="Times New Roman" w:hAnsi="Times New Roman" w:cs="Times New Roman"/>
        </w:rPr>
      </w:pPr>
    </w:p>
    <w:p w:rsidR="00CA67E1" w:rsidRDefault="00CA67E1" w:rsidP="00140851">
      <w:pPr>
        <w:spacing w:line="360" w:lineRule="auto"/>
        <w:jc w:val="both"/>
        <w:rPr>
          <w:rFonts w:ascii="Times New Roman" w:hAnsi="Times New Roman" w:cs="Times New Roman"/>
          <w:u w:val="single"/>
        </w:rPr>
      </w:pPr>
    </w:p>
    <w:p w:rsidR="007203FE" w:rsidRDefault="007203FE" w:rsidP="00140851">
      <w:pPr>
        <w:spacing w:line="360" w:lineRule="auto"/>
        <w:jc w:val="both"/>
        <w:rPr>
          <w:rFonts w:ascii="Times New Roman" w:hAnsi="Times New Roman" w:cs="Times New Roman"/>
          <w:u w:val="single"/>
        </w:rPr>
      </w:pPr>
      <w:r w:rsidRPr="007203FE">
        <w:rPr>
          <w:rFonts w:ascii="Times New Roman" w:hAnsi="Times New Roman" w:cs="Times New Roman"/>
          <w:u w:val="single"/>
        </w:rPr>
        <w:t>References.</w:t>
      </w:r>
    </w:p>
    <w:p w:rsidR="00907EF9" w:rsidRDefault="00907EF9" w:rsidP="00140851">
      <w:pPr>
        <w:spacing w:line="360" w:lineRule="auto"/>
        <w:jc w:val="both"/>
        <w:rPr>
          <w:rFonts w:ascii="Times New Roman" w:hAnsi="Times New Roman" w:cs="Times New Roman"/>
        </w:rPr>
      </w:pPr>
      <w:r>
        <w:rPr>
          <w:rFonts w:ascii="Times New Roman" w:hAnsi="Times New Roman" w:cs="Times New Roman"/>
        </w:rPr>
        <w:t xml:space="preserve">Abrams, </w:t>
      </w:r>
      <w:r w:rsidR="00376724">
        <w:rPr>
          <w:rFonts w:ascii="Times New Roman" w:hAnsi="Times New Roman" w:cs="Times New Roman"/>
        </w:rPr>
        <w:t xml:space="preserve">L. (2009) </w:t>
      </w:r>
      <w:r w:rsidR="00376724" w:rsidRPr="00376724">
        <w:rPr>
          <w:rFonts w:ascii="Times New Roman" w:hAnsi="Times New Roman" w:cs="Times New Roman"/>
          <w:i/>
        </w:rPr>
        <w:t>Ideals of Womanhood in Victorian Britain</w:t>
      </w:r>
      <w:r w:rsidR="00376724">
        <w:rPr>
          <w:rFonts w:ascii="Times New Roman" w:hAnsi="Times New Roman" w:cs="Times New Roman"/>
        </w:rPr>
        <w:t xml:space="preserve">. </w:t>
      </w:r>
      <w:hyperlink r:id="rId4" w:history="1">
        <w:r w:rsidR="00376724" w:rsidRPr="00A9704B">
          <w:rPr>
            <w:rStyle w:val="Hyperlink"/>
            <w:rFonts w:ascii="Times New Roman" w:hAnsi="Times New Roman" w:cs="Times New Roman"/>
          </w:rPr>
          <w:t>http://www.bbc.co.uk/history/trail/victorian_britain/women_home/ideals_womanhood_07.shtml</w:t>
        </w:r>
      </w:hyperlink>
      <w:r w:rsidR="00376724">
        <w:rPr>
          <w:rFonts w:ascii="Times New Roman" w:hAnsi="Times New Roman" w:cs="Times New Roman"/>
        </w:rPr>
        <w:t xml:space="preserve"> (Accessed: 25 March 2018). </w:t>
      </w:r>
    </w:p>
    <w:p w:rsidR="007F549B" w:rsidRDefault="007F549B" w:rsidP="00140851">
      <w:pPr>
        <w:spacing w:line="360" w:lineRule="auto"/>
        <w:jc w:val="both"/>
        <w:rPr>
          <w:rFonts w:ascii="Times New Roman" w:hAnsi="Times New Roman" w:cs="Times New Roman"/>
        </w:rPr>
      </w:pPr>
      <w:r>
        <w:rPr>
          <w:rFonts w:ascii="Times New Roman" w:hAnsi="Times New Roman" w:cs="Times New Roman"/>
        </w:rPr>
        <w:t xml:space="preserve">Bauman, K. J. (1999) </w:t>
      </w:r>
      <w:r w:rsidRPr="007F549B">
        <w:rPr>
          <w:rFonts w:ascii="Times New Roman" w:hAnsi="Times New Roman" w:cs="Times New Roman"/>
          <w:i/>
        </w:rPr>
        <w:t>Shifting family definitions: The effect of cohabitation and other nonfamily household relationships on measures of poverty</w:t>
      </w:r>
      <w:r>
        <w:rPr>
          <w:rFonts w:ascii="Times New Roman" w:hAnsi="Times New Roman" w:cs="Times New Roman"/>
        </w:rPr>
        <w:t xml:space="preserve">. </w:t>
      </w:r>
      <w:hyperlink r:id="rId5" w:history="1">
        <w:r w:rsidRPr="00EA2703">
          <w:rPr>
            <w:rStyle w:val="Hyperlink"/>
            <w:rFonts w:ascii="Times New Roman" w:hAnsi="Times New Roman" w:cs="Times New Roman"/>
          </w:rPr>
          <w:t>https://link.springer.com/article/10.2307/2648055</w:t>
        </w:r>
      </w:hyperlink>
      <w:r>
        <w:rPr>
          <w:rFonts w:ascii="Times New Roman" w:hAnsi="Times New Roman" w:cs="Times New Roman"/>
        </w:rPr>
        <w:t xml:space="preserve"> (Accessed: 22 March 2018). </w:t>
      </w:r>
    </w:p>
    <w:p w:rsidR="00BE301E" w:rsidRDefault="00BE301E" w:rsidP="00140851">
      <w:pPr>
        <w:spacing w:line="360" w:lineRule="auto"/>
        <w:jc w:val="both"/>
        <w:rPr>
          <w:rFonts w:ascii="Times New Roman" w:hAnsi="Times New Roman" w:cs="Times New Roman"/>
        </w:rPr>
      </w:pPr>
      <w:proofErr w:type="spellStart"/>
      <w:r>
        <w:rPr>
          <w:rFonts w:ascii="Times New Roman" w:hAnsi="Times New Roman" w:cs="Times New Roman"/>
        </w:rPr>
        <w:lastRenderedPageBreak/>
        <w:t>Bilton</w:t>
      </w:r>
      <w:proofErr w:type="spellEnd"/>
      <w:r>
        <w:rPr>
          <w:rFonts w:ascii="Times New Roman" w:hAnsi="Times New Roman" w:cs="Times New Roman"/>
        </w:rPr>
        <w:t xml:space="preserve">, T., </w:t>
      </w:r>
      <w:proofErr w:type="spellStart"/>
      <w:r>
        <w:rPr>
          <w:rFonts w:ascii="Times New Roman" w:hAnsi="Times New Roman" w:cs="Times New Roman"/>
        </w:rPr>
        <w:t>Bonnett</w:t>
      </w:r>
      <w:proofErr w:type="spellEnd"/>
      <w:r>
        <w:rPr>
          <w:rFonts w:ascii="Times New Roman" w:hAnsi="Times New Roman" w:cs="Times New Roman"/>
        </w:rPr>
        <w:t>, K., Jones, P., Lawson, T., Skinner, D., Stanworth, M. and Webster, A.</w:t>
      </w:r>
      <w:r w:rsidR="009B02FF">
        <w:rPr>
          <w:rFonts w:ascii="Times New Roman" w:hAnsi="Times New Roman" w:cs="Times New Roman"/>
        </w:rPr>
        <w:t xml:space="preserve"> (2002) </w:t>
      </w:r>
      <w:r w:rsidR="009B02FF" w:rsidRPr="009B02FF">
        <w:rPr>
          <w:rFonts w:ascii="Times New Roman" w:hAnsi="Times New Roman" w:cs="Times New Roman"/>
          <w:i/>
        </w:rPr>
        <w:t>Introductory Sociology</w:t>
      </w:r>
      <w:r w:rsidR="009B02FF">
        <w:rPr>
          <w:rFonts w:ascii="Times New Roman" w:hAnsi="Times New Roman" w:cs="Times New Roman"/>
        </w:rPr>
        <w:t>. (4</w:t>
      </w:r>
      <w:r w:rsidR="009B02FF" w:rsidRPr="009B02FF">
        <w:rPr>
          <w:rFonts w:ascii="Times New Roman" w:hAnsi="Times New Roman" w:cs="Times New Roman"/>
          <w:vertAlign w:val="superscript"/>
        </w:rPr>
        <w:t>th</w:t>
      </w:r>
      <w:r w:rsidR="009B02FF">
        <w:rPr>
          <w:rFonts w:ascii="Times New Roman" w:hAnsi="Times New Roman" w:cs="Times New Roman"/>
        </w:rPr>
        <w:t xml:space="preserve"> eds.) New York: Palgrave Macmillan. </w:t>
      </w:r>
    </w:p>
    <w:p w:rsidR="00140461" w:rsidRDefault="00140461" w:rsidP="00140851">
      <w:pPr>
        <w:spacing w:line="360" w:lineRule="auto"/>
        <w:jc w:val="both"/>
        <w:rPr>
          <w:rFonts w:ascii="Times New Roman" w:hAnsi="Times New Roman" w:cs="Times New Roman"/>
        </w:rPr>
      </w:pPr>
      <w:r>
        <w:rPr>
          <w:rFonts w:ascii="Times New Roman" w:hAnsi="Times New Roman" w:cs="Times New Roman"/>
        </w:rPr>
        <w:t xml:space="preserve">Chalabi, M. (2013) </w:t>
      </w:r>
      <w:r w:rsidRPr="00140461">
        <w:rPr>
          <w:rFonts w:ascii="Times New Roman" w:hAnsi="Times New Roman" w:cs="Times New Roman"/>
          <w:i/>
        </w:rPr>
        <w:t>Single Fathers: UK Statistics</w:t>
      </w:r>
      <w:r>
        <w:rPr>
          <w:rFonts w:ascii="Times New Roman" w:hAnsi="Times New Roman" w:cs="Times New Roman"/>
        </w:rPr>
        <w:t xml:space="preserve">. </w:t>
      </w:r>
      <w:hyperlink r:id="rId6" w:history="1">
        <w:r w:rsidRPr="00C429AA">
          <w:rPr>
            <w:rStyle w:val="Hyperlink"/>
            <w:rFonts w:ascii="Times New Roman" w:hAnsi="Times New Roman" w:cs="Times New Roman"/>
          </w:rPr>
          <w:t>https://www.theguardian.com/news/datablog/2013/jun/13/single-fathers-uk-statistics</w:t>
        </w:r>
      </w:hyperlink>
      <w:r>
        <w:rPr>
          <w:rFonts w:ascii="Times New Roman" w:hAnsi="Times New Roman" w:cs="Times New Roman"/>
        </w:rPr>
        <w:t xml:space="preserve"> (Accessed: 28 March 2018). </w:t>
      </w:r>
    </w:p>
    <w:p w:rsidR="00A23F15" w:rsidRDefault="00A23F15" w:rsidP="00140851">
      <w:pPr>
        <w:spacing w:line="360" w:lineRule="auto"/>
        <w:jc w:val="both"/>
        <w:rPr>
          <w:rFonts w:ascii="Times New Roman" w:hAnsi="Times New Roman" w:cs="Times New Roman"/>
        </w:rPr>
      </w:pPr>
      <w:proofErr w:type="spellStart"/>
      <w:r>
        <w:rPr>
          <w:rFonts w:ascii="Times New Roman" w:hAnsi="Times New Roman" w:cs="Times New Roman"/>
        </w:rPr>
        <w:t>Culshaw</w:t>
      </w:r>
      <w:proofErr w:type="spellEnd"/>
      <w:r>
        <w:rPr>
          <w:rFonts w:ascii="Times New Roman" w:hAnsi="Times New Roman" w:cs="Times New Roman"/>
        </w:rPr>
        <w:t xml:space="preserve">, G. (2009) </w:t>
      </w:r>
      <w:r w:rsidRPr="00A23F15">
        <w:rPr>
          <w:rFonts w:ascii="Times New Roman" w:hAnsi="Times New Roman" w:cs="Times New Roman"/>
          <w:i/>
        </w:rPr>
        <w:t>Life and Death in the 19</w:t>
      </w:r>
      <w:r w:rsidRPr="00A23F15">
        <w:rPr>
          <w:rFonts w:ascii="Times New Roman" w:hAnsi="Times New Roman" w:cs="Times New Roman"/>
          <w:i/>
          <w:vertAlign w:val="superscript"/>
        </w:rPr>
        <w:t>th</w:t>
      </w:r>
      <w:r w:rsidRPr="00A23F15">
        <w:rPr>
          <w:rFonts w:ascii="Times New Roman" w:hAnsi="Times New Roman" w:cs="Times New Roman"/>
          <w:i/>
        </w:rPr>
        <w:t xml:space="preserve"> Century</w:t>
      </w:r>
      <w:r>
        <w:rPr>
          <w:rFonts w:ascii="Times New Roman" w:hAnsi="Times New Roman" w:cs="Times New Roman"/>
        </w:rPr>
        <w:t xml:space="preserve">. </w:t>
      </w:r>
      <w:hyperlink r:id="rId7" w:history="1">
        <w:r w:rsidRPr="00A9704B">
          <w:rPr>
            <w:rStyle w:val="Hyperlink"/>
            <w:rFonts w:ascii="Times New Roman" w:hAnsi="Times New Roman" w:cs="Times New Roman"/>
          </w:rPr>
          <w:t>http://www.geoffsgenealogy.co.uk/other-articles/life-death-in-the-19th-century/</w:t>
        </w:r>
      </w:hyperlink>
      <w:r>
        <w:rPr>
          <w:rFonts w:ascii="Times New Roman" w:hAnsi="Times New Roman" w:cs="Times New Roman"/>
        </w:rPr>
        <w:t xml:space="preserve"> (Accessed: 26 March 2018). </w:t>
      </w:r>
    </w:p>
    <w:p w:rsidR="00994E4C" w:rsidRDefault="00D2586E" w:rsidP="00140851">
      <w:pPr>
        <w:spacing w:line="360" w:lineRule="auto"/>
        <w:jc w:val="both"/>
        <w:rPr>
          <w:rFonts w:ascii="Times New Roman" w:hAnsi="Times New Roman" w:cs="Times New Roman"/>
        </w:rPr>
      </w:pPr>
      <w:proofErr w:type="spellStart"/>
      <w:r>
        <w:rPr>
          <w:rFonts w:ascii="Times New Roman" w:hAnsi="Times New Roman" w:cs="Times New Roman"/>
        </w:rPr>
        <w:t>Cutas</w:t>
      </w:r>
      <w:proofErr w:type="spellEnd"/>
      <w:r>
        <w:rPr>
          <w:rFonts w:ascii="Times New Roman" w:hAnsi="Times New Roman" w:cs="Times New Roman"/>
        </w:rPr>
        <w:t xml:space="preserve">, D. and Chan, S. (2012) ‘Introduction: Perspectives on Private and Family life’, in </w:t>
      </w:r>
      <w:proofErr w:type="spellStart"/>
      <w:r>
        <w:rPr>
          <w:rFonts w:ascii="Times New Roman" w:hAnsi="Times New Roman" w:cs="Times New Roman"/>
        </w:rPr>
        <w:t>Cutas</w:t>
      </w:r>
      <w:proofErr w:type="spellEnd"/>
      <w:r>
        <w:rPr>
          <w:rFonts w:ascii="Times New Roman" w:hAnsi="Times New Roman" w:cs="Times New Roman"/>
        </w:rPr>
        <w:t xml:space="preserve">, D., and Chan, S. </w:t>
      </w:r>
      <w:r w:rsidR="00AB4751">
        <w:rPr>
          <w:rFonts w:ascii="Times New Roman" w:hAnsi="Times New Roman" w:cs="Times New Roman"/>
        </w:rPr>
        <w:t>(</w:t>
      </w:r>
      <w:proofErr w:type="spellStart"/>
      <w:r w:rsidR="00AB4751">
        <w:rPr>
          <w:rFonts w:ascii="Times New Roman" w:hAnsi="Times New Roman" w:cs="Times New Roman"/>
        </w:rPr>
        <w:t>eds</w:t>
      </w:r>
      <w:proofErr w:type="spellEnd"/>
      <w:r w:rsidR="00AB4751">
        <w:rPr>
          <w:rFonts w:ascii="Times New Roman" w:hAnsi="Times New Roman" w:cs="Times New Roman"/>
        </w:rPr>
        <w:t xml:space="preserve">) </w:t>
      </w:r>
      <w:r w:rsidR="00AB4751" w:rsidRPr="00AB4751">
        <w:rPr>
          <w:rFonts w:ascii="Times New Roman" w:hAnsi="Times New Roman" w:cs="Times New Roman"/>
          <w:i/>
        </w:rPr>
        <w:t>Families – Beyond the Nuclear Ideal</w:t>
      </w:r>
      <w:r w:rsidR="00AB4751">
        <w:rPr>
          <w:rFonts w:ascii="Times New Roman" w:hAnsi="Times New Roman" w:cs="Times New Roman"/>
        </w:rPr>
        <w:t xml:space="preserve">. London: Bloomsbury, pp. 1-12. </w:t>
      </w:r>
    </w:p>
    <w:p w:rsidR="00A33012" w:rsidRDefault="00A33012" w:rsidP="00140851">
      <w:pPr>
        <w:spacing w:line="360" w:lineRule="auto"/>
        <w:jc w:val="both"/>
        <w:rPr>
          <w:rFonts w:ascii="Times New Roman" w:hAnsi="Times New Roman" w:cs="Times New Roman"/>
        </w:rPr>
      </w:pPr>
      <w:r>
        <w:rPr>
          <w:rFonts w:ascii="Times New Roman" w:hAnsi="Times New Roman" w:cs="Times New Roman"/>
        </w:rPr>
        <w:t xml:space="preserve">Doherty, J. and Hughes, M. (2014) </w:t>
      </w:r>
      <w:r w:rsidRPr="00A33012">
        <w:rPr>
          <w:rFonts w:ascii="Times New Roman" w:hAnsi="Times New Roman" w:cs="Times New Roman"/>
          <w:i/>
        </w:rPr>
        <w:t>Child Development: Theory and Practice 0-11</w:t>
      </w:r>
      <w:r>
        <w:rPr>
          <w:rFonts w:ascii="Times New Roman" w:hAnsi="Times New Roman" w:cs="Times New Roman"/>
        </w:rPr>
        <w:t xml:space="preserve">. United Kingdom: Pearson Education Limited. </w:t>
      </w:r>
    </w:p>
    <w:p w:rsidR="00923552" w:rsidRDefault="00923552" w:rsidP="00140851">
      <w:pPr>
        <w:spacing w:line="360" w:lineRule="auto"/>
        <w:jc w:val="both"/>
        <w:rPr>
          <w:rFonts w:ascii="Times New Roman" w:hAnsi="Times New Roman" w:cs="Times New Roman"/>
        </w:rPr>
      </w:pPr>
      <w:r>
        <w:rPr>
          <w:rFonts w:ascii="Times New Roman" w:hAnsi="Times New Roman" w:cs="Times New Roman"/>
        </w:rPr>
        <w:t xml:space="preserve">Fulcher, J. and Scott, J. (1999) </w:t>
      </w:r>
      <w:r w:rsidRPr="00923552">
        <w:rPr>
          <w:rFonts w:ascii="Times New Roman" w:hAnsi="Times New Roman" w:cs="Times New Roman"/>
          <w:i/>
        </w:rPr>
        <w:t>Sociology</w:t>
      </w:r>
      <w:r>
        <w:rPr>
          <w:rFonts w:ascii="Times New Roman" w:hAnsi="Times New Roman" w:cs="Times New Roman"/>
        </w:rPr>
        <w:t xml:space="preserve">. Oxford: Oxford University Press. </w:t>
      </w:r>
    </w:p>
    <w:p w:rsidR="002D772A" w:rsidRDefault="002D772A" w:rsidP="00140851">
      <w:pPr>
        <w:spacing w:line="360" w:lineRule="auto"/>
        <w:jc w:val="both"/>
        <w:rPr>
          <w:rFonts w:ascii="Times New Roman" w:hAnsi="Times New Roman" w:cs="Times New Roman"/>
        </w:rPr>
      </w:pPr>
      <w:r>
        <w:rPr>
          <w:rFonts w:ascii="Times New Roman" w:hAnsi="Times New Roman" w:cs="Times New Roman"/>
        </w:rPr>
        <w:t xml:space="preserve">Giddens, A. and Sutton, P. W. (2013) </w:t>
      </w:r>
      <w:r w:rsidRPr="002D772A">
        <w:rPr>
          <w:rFonts w:ascii="Times New Roman" w:hAnsi="Times New Roman" w:cs="Times New Roman"/>
          <w:i/>
        </w:rPr>
        <w:t>Sociology</w:t>
      </w:r>
      <w:r>
        <w:rPr>
          <w:rFonts w:ascii="Times New Roman" w:hAnsi="Times New Roman" w:cs="Times New Roman"/>
        </w:rPr>
        <w:t xml:space="preserve">. Cambridge: Polity Press. </w:t>
      </w:r>
    </w:p>
    <w:p w:rsidR="00B71AD3" w:rsidRDefault="00B71AD3" w:rsidP="00736031">
      <w:pPr>
        <w:spacing w:line="360" w:lineRule="auto"/>
        <w:jc w:val="both"/>
        <w:rPr>
          <w:rFonts w:ascii="Times New Roman" w:hAnsi="Times New Roman" w:cs="Times New Roman"/>
        </w:rPr>
      </w:pPr>
      <w:r>
        <w:rPr>
          <w:rFonts w:ascii="Times New Roman" w:hAnsi="Times New Roman" w:cs="Times New Roman"/>
        </w:rPr>
        <w:t xml:space="preserve">Gingerbread. (2018) </w:t>
      </w:r>
      <w:r w:rsidRPr="00B71AD3">
        <w:rPr>
          <w:rFonts w:ascii="Times New Roman" w:hAnsi="Times New Roman" w:cs="Times New Roman"/>
          <w:i/>
        </w:rPr>
        <w:t>Single Parent Statistics</w:t>
      </w:r>
      <w:r>
        <w:rPr>
          <w:rFonts w:ascii="Times New Roman" w:hAnsi="Times New Roman" w:cs="Times New Roman"/>
        </w:rPr>
        <w:t xml:space="preserve">. </w:t>
      </w:r>
      <w:hyperlink r:id="rId8" w:history="1">
        <w:r w:rsidRPr="00C429AA">
          <w:rPr>
            <w:rStyle w:val="Hyperlink"/>
            <w:rFonts w:ascii="Times New Roman" w:hAnsi="Times New Roman" w:cs="Times New Roman"/>
          </w:rPr>
          <w:t>https://www.gingerbread.org.uk/policy-campaigns/publications-index/statistics/</w:t>
        </w:r>
      </w:hyperlink>
      <w:r>
        <w:rPr>
          <w:rFonts w:ascii="Times New Roman" w:hAnsi="Times New Roman" w:cs="Times New Roman"/>
        </w:rPr>
        <w:t xml:space="preserve"> (Accessed: 28 March 2018). </w:t>
      </w:r>
    </w:p>
    <w:p w:rsidR="00D0149A" w:rsidRDefault="00735D21" w:rsidP="00736031">
      <w:pPr>
        <w:spacing w:line="360" w:lineRule="auto"/>
        <w:jc w:val="both"/>
        <w:rPr>
          <w:rFonts w:ascii="Times New Roman" w:hAnsi="Times New Roman" w:cs="Times New Roman"/>
        </w:rPr>
      </w:pPr>
      <w:r>
        <w:rPr>
          <w:rFonts w:ascii="Times New Roman" w:hAnsi="Times New Roman" w:cs="Times New Roman"/>
        </w:rPr>
        <w:t xml:space="preserve">Gordon, E. and Nair, G. (2003) </w:t>
      </w:r>
      <w:r w:rsidRPr="00735D21">
        <w:rPr>
          <w:rFonts w:ascii="Times New Roman" w:hAnsi="Times New Roman" w:cs="Times New Roman"/>
          <w:i/>
        </w:rPr>
        <w:t>Public Lives: Women, Family and Society in Victorian Britain</w:t>
      </w:r>
      <w:r>
        <w:rPr>
          <w:rFonts w:ascii="Times New Roman" w:hAnsi="Times New Roman" w:cs="Times New Roman"/>
        </w:rPr>
        <w:t xml:space="preserve">. Connecticut: Yale University Press. </w:t>
      </w:r>
    </w:p>
    <w:p w:rsidR="00D0149A" w:rsidRDefault="00D0149A" w:rsidP="00736031">
      <w:pPr>
        <w:spacing w:line="360" w:lineRule="auto"/>
        <w:jc w:val="both"/>
        <w:rPr>
          <w:rFonts w:ascii="Times New Roman" w:hAnsi="Times New Roman" w:cs="Times New Roman"/>
        </w:rPr>
      </w:pPr>
      <w:r>
        <w:rPr>
          <w:rFonts w:ascii="Times New Roman" w:hAnsi="Times New Roman" w:cs="Times New Roman"/>
        </w:rPr>
        <w:t xml:space="preserve">Kids Need Both Parents. (2015) </w:t>
      </w:r>
      <w:r w:rsidRPr="00D0149A">
        <w:rPr>
          <w:rFonts w:ascii="Times New Roman" w:hAnsi="Times New Roman" w:cs="Times New Roman"/>
          <w:i/>
        </w:rPr>
        <w:t>Family Through the Years – 1960’s</w:t>
      </w:r>
      <w:r>
        <w:rPr>
          <w:rFonts w:ascii="Times New Roman" w:hAnsi="Times New Roman" w:cs="Times New Roman"/>
        </w:rPr>
        <w:t xml:space="preserve">. </w:t>
      </w:r>
      <w:hyperlink r:id="rId9" w:history="1">
        <w:r w:rsidRPr="00A9704B">
          <w:rPr>
            <w:rStyle w:val="Hyperlink"/>
            <w:rFonts w:ascii="Times New Roman" w:hAnsi="Times New Roman" w:cs="Times New Roman"/>
          </w:rPr>
          <w:t>http://knbp.co.uk/family-through-the-years-1960s/</w:t>
        </w:r>
      </w:hyperlink>
      <w:r>
        <w:rPr>
          <w:rFonts w:ascii="Times New Roman" w:hAnsi="Times New Roman" w:cs="Times New Roman"/>
        </w:rPr>
        <w:t xml:space="preserve"> (Accessed: 27 March 2018). </w:t>
      </w:r>
    </w:p>
    <w:p w:rsidR="00CA67E1" w:rsidRDefault="00CA67E1" w:rsidP="00736031">
      <w:pPr>
        <w:spacing w:line="360" w:lineRule="auto"/>
        <w:jc w:val="both"/>
        <w:rPr>
          <w:rFonts w:ascii="Times New Roman" w:hAnsi="Times New Roman" w:cs="Times New Roman"/>
        </w:rPr>
      </w:pPr>
      <w:r>
        <w:rPr>
          <w:rFonts w:ascii="Times New Roman" w:hAnsi="Times New Roman" w:cs="Times New Roman"/>
        </w:rPr>
        <w:t xml:space="preserve">Learning Theories. (2017) </w:t>
      </w:r>
      <w:r w:rsidRPr="00CA67E1">
        <w:rPr>
          <w:rFonts w:ascii="Times New Roman" w:hAnsi="Times New Roman" w:cs="Times New Roman"/>
          <w:i/>
        </w:rPr>
        <w:t xml:space="preserve">Bronfenbrenner’s </w:t>
      </w:r>
      <w:proofErr w:type="spellStart"/>
      <w:r w:rsidRPr="00CA67E1">
        <w:rPr>
          <w:rFonts w:ascii="Times New Roman" w:hAnsi="Times New Roman" w:cs="Times New Roman"/>
          <w:i/>
        </w:rPr>
        <w:t>Bioecological</w:t>
      </w:r>
      <w:proofErr w:type="spellEnd"/>
      <w:r w:rsidRPr="00CA67E1">
        <w:rPr>
          <w:rFonts w:ascii="Times New Roman" w:hAnsi="Times New Roman" w:cs="Times New Roman"/>
          <w:i/>
        </w:rPr>
        <w:t xml:space="preserve"> Model of Development (Bronfenbrenner)</w:t>
      </w:r>
      <w:r>
        <w:rPr>
          <w:rFonts w:ascii="Times New Roman" w:hAnsi="Times New Roman" w:cs="Times New Roman"/>
        </w:rPr>
        <w:t xml:space="preserve">. </w:t>
      </w:r>
      <w:hyperlink r:id="rId10" w:history="1">
        <w:r w:rsidRPr="00C429AA">
          <w:rPr>
            <w:rStyle w:val="Hyperlink"/>
            <w:rFonts w:ascii="Times New Roman" w:hAnsi="Times New Roman" w:cs="Times New Roman"/>
          </w:rPr>
          <w:t>https://www.learning-theories.com/bronfenbrenners-bioecological-model-bronfenbrenner.html</w:t>
        </w:r>
      </w:hyperlink>
      <w:r>
        <w:rPr>
          <w:rFonts w:ascii="Times New Roman" w:hAnsi="Times New Roman" w:cs="Times New Roman"/>
        </w:rPr>
        <w:t xml:space="preserve"> (Accessed: 28 March 2018). </w:t>
      </w:r>
    </w:p>
    <w:p w:rsidR="009B6128" w:rsidRDefault="009B6128" w:rsidP="00736031">
      <w:pPr>
        <w:spacing w:line="360" w:lineRule="auto"/>
        <w:jc w:val="both"/>
        <w:rPr>
          <w:rFonts w:ascii="Times New Roman" w:hAnsi="Times New Roman" w:cs="Times New Roman"/>
        </w:rPr>
      </w:pPr>
      <w:proofErr w:type="spellStart"/>
      <w:r>
        <w:rPr>
          <w:rFonts w:ascii="Times New Roman" w:hAnsi="Times New Roman" w:cs="Times New Roman"/>
        </w:rPr>
        <w:t>Macionis</w:t>
      </w:r>
      <w:proofErr w:type="spellEnd"/>
      <w:r>
        <w:rPr>
          <w:rFonts w:ascii="Times New Roman" w:hAnsi="Times New Roman" w:cs="Times New Roman"/>
        </w:rPr>
        <w:t xml:space="preserve">, J.J. and Plummer, K. (2005) </w:t>
      </w:r>
      <w:r w:rsidRPr="009B6128">
        <w:rPr>
          <w:rFonts w:ascii="Times New Roman" w:hAnsi="Times New Roman" w:cs="Times New Roman"/>
          <w:i/>
        </w:rPr>
        <w:t>Sociology: A Global Introduction</w:t>
      </w:r>
      <w:r>
        <w:rPr>
          <w:rFonts w:ascii="Times New Roman" w:hAnsi="Times New Roman" w:cs="Times New Roman"/>
        </w:rPr>
        <w:t>. (3</w:t>
      </w:r>
      <w:r w:rsidRPr="009B6128">
        <w:rPr>
          <w:rFonts w:ascii="Times New Roman" w:hAnsi="Times New Roman" w:cs="Times New Roman"/>
          <w:vertAlign w:val="superscript"/>
        </w:rPr>
        <w:t>rd</w:t>
      </w:r>
      <w:r>
        <w:rPr>
          <w:rFonts w:ascii="Times New Roman" w:hAnsi="Times New Roman" w:cs="Times New Roman"/>
        </w:rPr>
        <w:t xml:space="preserve"> </w:t>
      </w:r>
      <w:proofErr w:type="spellStart"/>
      <w:r>
        <w:rPr>
          <w:rFonts w:ascii="Times New Roman" w:hAnsi="Times New Roman" w:cs="Times New Roman"/>
        </w:rPr>
        <w:t>eds</w:t>
      </w:r>
      <w:proofErr w:type="spellEnd"/>
      <w:r>
        <w:rPr>
          <w:rFonts w:ascii="Times New Roman" w:hAnsi="Times New Roman" w:cs="Times New Roman"/>
        </w:rPr>
        <w:t xml:space="preserve">) Essex: Pearson Education. </w:t>
      </w:r>
      <w:bookmarkStart w:id="0" w:name="_GoBack"/>
      <w:bookmarkEnd w:id="0"/>
    </w:p>
    <w:p w:rsidR="000F47A3" w:rsidRDefault="000F47A3" w:rsidP="00736031">
      <w:pPr>
        <w:spacing w:line="360" w:lineRule="auto"/>
        <w:jc w:val="both"/>
        <w:rPr>
          <w:rFonts w:ascii="Times New Roman" w:hAnsi="Times New Roman" w:cs="Times New Roman"/>
        </w:rPr>
      </w:pPr>
      <w:proofErr w:type="spellStart"/>
      <w:r>
        <w:rPr>
          <w:rFonts w:ascii="Times New Roman" w:hAnsi="Times New Roman" w:cs="Times New Roman"/>
        </w:rPr>
        <w:t>Malheiro</w:t>
      </w:r>
      <w:proofErr w:type="spellEnd"/>
      <w:r>
        <w:rPr>
          <w:rFonts w:ascii="Times New Roman" w:hAnsi="Times New Roman" w:cs="Times New Roman"/>
        </w:rPr>
        <w:t xml:space="preserve">, B. (2017) </w:t>
      </w:r>
      <w:r w:rsidR="00736031" w:rsidRPr="00736031">
        <w:rPr>
          <w:rFonts w:ascii="Times New Roman" w:hAnsi="Times New Roman" w:cs="Times New Roman"/>
          <w:i/>
        </w:rPr>
        <w:t>The Victorian Man and the Middle-Class Household - Domesticity as an Ideal.</w:t>
      </w:r>
      <w:r w:rsidR="00736031">
        <w:rPr>
          <w:rFonts w:ascii="Times New Roman" w:hAnsi="Times New Roman" w:cs="Times New Roman"/>
        </w:rPr>
        <w:t xml:space="preserve"> </w:t>
      </w:r>
      <w:hyperlink r:id="rId11" w:history="1">
        <w:r w:rsidR="00736031" w:rsidRPr="00A9704B">
          <w:rPr>
            <w:rStyle w:val="Hyperlink"/>
            <w:rFonts w:ascii="Times New Roman" w:hAnsi="Times New Roman" w:cs="Times New Roman"/>
          </w:rPr>
          <w:t>http://logicmgmt.com/1876/overview/victorian_man/victorian_father_household.htm</w:t>
        </w:r>
      </w:hyperlink>
      <w:r w:rsidR="00736031">
        <w:rPr>
          <w:rFonts w:ascii="Times New Roman" w:hAnsi="Times New Roman" w:cs="Times New Roman"/>
        </w:rPr>
        <w:t xml:space="preserve"> (Accessed: 25 March 2018). </w:t>
      </w:r>
    </w:p>
    <w:p w:rsidR="00D212AF" w:rsidRDefault="00D212AF" w:rsidP="00140851">
      <w:pPr>
        <w:spacing w:line="360" w:lineRule="auto"/>
        <w:jc w:val="both"/>
        <w:rPr>
          <w:rFonts w:ascii="Times New Roman" w:hAnsi="Times New Roman" w:cs="Times New Roman"/>
        </w:rPr>
      </w:pPr>
      <w:r>
        <w:rPr>
          <w:rFonts w:ascii="Times New Roman" w:hAnsi="Times New Roman" w:cs="Times New Roman"/>
        </w:rPr>
        <w:t xml:space="preserve">Morgan, D. (1996) </w:t>
      </w:r>
      <w:r w:rsidRPr="001D2461">
        <w:rPr>
          <w:rFonts w:ascii="Times New Roman" w:hAnsi="Times New Roman" w:cs="Times New Roman"/>
          <w:i/>
        </w:rPr>
        <w:t>Family connections: An Introduction to Family Studies</w:t>
      </w:r>
      <w:r>
        <w:rPr>
          <w:rFonts w:ascii="Times New Roman" w:hAnsi="Times New Roman" w:cs="Times New Roman"/>
        </w:rPr>
        <w:t xml:space="preserve">. </w:t>
      </w:r>
      <w:r w:rsidR="001D2461">
        <w:rPr>
          <w:rFonts w:ascii="Times New Roman" w:hAnsi="Times New Roman" w:cs="Times New Roman"/>
        </w:rPr>
        <w:t xml:space="preserve">New Jersey: Wiley. </w:t>
      </w:r>
    </w:p>
    <w:p w:rsidR="00D212AF" w:rsidRDefault="00D212AF" w:rsidP="00140851">
      <w:pPr>
        <w:spacing w:line="360" w:lineRule="auto"/>
        <w:jc w:val="both"/>
        <w:rPr>
          <w:rFonts w:ascii="Times New Roman" w:hAnsi="Times New Roman" w:cs="Times New Roman"/>
        </w:rPr>
      </w:pPr>
      <w:r>
        <w:rPr>
          <w:rFonts w:ascii="Times New Roman" w:hAnsi="Times New Roman" w:cs="Times New Roman"/>
        </w:rPr>
        <w:t xml:space="preserve">Morgan, D. (2011) </w:t>
      </w:r>
      <w:r w:rsidRPr="00D212AF">
        <w:rPr>
          <w:rFonts w:ascii="Times New Roman" w:hAnsi="Times New Roman" w:cs="Times New Roman"/>
          <w:i/>
        </w:rPr>
        <w:t>Rethinking Family Practices</w:t>
      </w:r>
      <w:r>
        <w:rPr>
          <w:rFonts w:ascii="Times New Roman" w:hAnsi="Times New Roman" w:cs="Times New Roman"/>
        </w:rPr>
        <w:t xml:space="preserve">. London: Palgrave Macmillan. </w:t>
      </w:r>
    </w:p>
    <w:p w:rsidR="001534CE" w:rsidRDefault="001534CE" w:rsidP="00140851">
      <w:pPr>
        <w:spacing w:line="360" w:lineRule="auto"/>
        <w:jc w:val="both"/>
        <w:rPr>
          <w:rFonts w:ascii="Times New Roman" w:hAnsi="Times New Roman" w:cs="Times New Roman"/>
        </w:rPr>
      </w:pPr>
      <w:r>
        <w:rPr>
          <w:rFonts w:ascii="Times New Roman" w:hAnsi="Times New Roman" w:cs="Times New Roman"/>
        </w:rPr>
        <w:t xml:space="preserve">Murphy, O. A. (2010) </w:t>
      </w:r>
      <w:r w:rsidRPr="001534CE">
        <w:rPr>
          <w:rFonts w:ascii="Times New Roman" w:hAnsi="Times New Roman" w:cs="Times New Roman"/>
          <w:i/>
        </w:rPr>
        <w:t>Conceptions of the American Dream</w:t>
      </w:r>
      <w:r>
        <w:rPr>
          <w:rFonts w:ascii="Times New Roman" w:hAnsi="Times New Roman" w:cs="Times New Roman"/>
        </w:rPr>
        <w:t xml:space="preserve">. </w:t>
      </w:r>
      <w:hyperlink r:id="rId12" w:history="1">
        <w:r w:rsidRPr="00A9704B">
          <w:rPr>
            <w:rStyle w:val="Hyperlink"/>
            <w:rFonts w:ascii="Times New Roman" w:hAnsi="Times New Roman" w:cs="Times New Roman"/>
          </w:rPr>
          <w:t>http://www.inquiriesjournal.com/articles/188/conceptions-of-the-american-dream</w:t>
        </w:r>
      </w:hyperlink>
      <w:r>
        <w:rPr>
          <w:rFonts w:ascii="Times New Roman" w:hAnsi="Times New Roman" w:cs="Times New Roman"/>
        </w:rPr>
        <w:t xml:space="preserve"> (Accessed: 28 March 2018). </w:t>
      </w:r>
    </w:p>
    <w:p w:rsidR="000E732D" w:rsidRDefault="000E732D" w:rsidP="00140851">
      <w:pPr>
        <w:spacing w:line="360" w:lineRule="auto"/>
        <w:jc w:val="both"/>
        <w:rPr>
          <w:rFonts w:ascii="Times New Roman" w:hAnsi="Times New Roman" w:cs="Times New Roman"/>
        </w:rPr>
      </w:pPr>
      <w:r>
        <w:rPr>
          <w:rFonts w:ascii="Times New Roman" w:hAnsi="Times New Roman" w:cs="Times New Roman"/>
        </w:rPr>
        <w:t xml:space="preserve">O’Donnell, M. (2001) </w:t>
      </w:r>
      <w:r w:rsidRPr="000E732D">
        <w:rPr>
          <w:rFonts w:ascii="Times New Roman" w:hAnsi="Times New Roman" w:cs="Times New Roman"/>
          <w:i/>
        </w:rPr>
        <w:t>Classical and Contemporary Sociology: Theory and Issues</w:t>
      </w:r>
      <w:r>
        <w:rPr>
          <w:rFonts w:ascii="Times New Roman" w:hAnsi="Times New Roman" w:cs="Times New Roman"/>
        </w:rPr>
        <w:t xml:space="preserve">. London: Hodder and Stoughton. </w:t>
      </w:r>
    </w:p>
    <w:p w:rsidR="00666B8F" w:rsidRDefault="002D5616" w:rsidP="00140851">
      <w:pPr>
        <w:spacing w:line="360" w:lineRule="auto"/>
        <w:jc w:val="both"/>
        <w:rPr>
          <w:rFonts w:ascii="Times New Roman" w:hAnsi="Times New Roman" w:cs="Times New Roman"/>
        </w:rPr>
      </w:pPr>
      <w:r>
        <w:rPr>
          <w:rFonts w:ascii="Times New Roman" w:hAnsi="Times New Roman" w:cs="Times New Roman"/>
        </w:rPr>
        <w:lastRenderedPageBreak/>
        <w:t xml:space="preserve">Office for National Statistics. (2015) </w:t>
      </w:r>
      <w:r w:rsidRPr="002D5616">
        <w:rPr>
          <w:rFonts w:ascii="Times New Roman" w:hAnsi="Times New Roman" w:cs="Times New Roman"/>
          <w:i/>
        </w:rPr>
        <w:t>Families and Households: 2014</w:t>
      </w:r>
      <w:r>
        <w:rPr>
          <w:rFonts w:ascii="Times New Roman" w:hAnsi="Times New Roman" w:cs="Times New Roman"/>
        </w:rPr>
        <w:t>.</w:t>
      </w:r>
      <w:r w:rsidRPr="002D5616">
        <w:t xml:space="preserve"> </w:t>
      </w:r>
      <w:hyperlink r:id="rId13" w:history="1">
        <w:r w:rsidRPr="00C429AA">
          <w:rPr>
            <w:rStyle w:val="Hyperlink"/>
            <w:rFonts w:ascii="Times New Roman" w:hAnsi="Times New Roman" w:cs="Times New Roman"/>
          </w:rPr>
          <w:t>https://www.ons.gov.uk/peoplepopulationandcommunity/birthsdeathsandmarriages/families/bulletins/familiesandhouseholds/2015-01-28#lone-parents</w:t>
        </w:r>
      </w:hyperlink>
      <w:r>
        <w:rPr>
          <w:rFonts w:ascii="Times New Roman" w:hAnsi="Times New Roman" w:cs="Times New Roman"/>
        </w:rPr>
        <w:t xml:space="preserve"> (Accessed: 28 March 2018).  </w:t>
      </w:r>
    </w:p>
    <w:p w:rsidR="00BC416A" w:rsidRDefault="00BC416A" w:rsidP="00140851">
      <w:pPr>
        <w:spacing w:line="360" w:lineRule="auto"/>
        <w:jc w:val="both"/>
        <w:rPr>
          <w:rFonts w:ascii="Times New Roman" w:hAnsi="Times New Roman" w:cs="Times New Roman"/>
        </w:rPr>
      </w:pPr>
      <w:r>
        <w:rPr>
          <w:rFonts w:ascii="Times New Roman" w:hAnsi="Times New Roman" w:cs="Times New Roman"/>
        </w:rPr>
        <w:t xml:space="preserve">Office for National Statistics. (2016) </w:t>
      </w:r>
      <w:r w:rsidRPr="00BC416A">
        <w:rPr>
          <w:rFonts w:ascii="Times New Roman" w:hAnsi="Times New Roman" w:cs="Times New Roman"/>
          <w:i/>
        </w:rPr>
        <w:t>Families and Households in the UK: 2016</w:t>
      </w:r>
      <w:r>
        <w:rPr>
          <w:rFonts w:ascii="Times New Roman" w:hAnsi="Times New Roman" w:cs="Times New Roman"/>
        </w:rPr>
        <w:t>.</w:t>
      </w:r>
      <w:r w:rsidRPr="00BC416A">
        <w:t xml:space="preserve"> </w:t>
      </w:r>
      <w:hyperlink r:id="rId14" w:history="1">
        <w:r w:rsidRPr="00EA2703">
          <w:rPr>
            <w:rStyle w:val="Hyperlink"/>
            <w:rFonts w:ascii="Times New Roman" w:hAnsi="Times New Roman" w:cs="Times New Roman"/>
          </w:rPr>
          <w:t>https://www.ons.gov.uk/peoplepopulationandcommunity/birthsdeathsandmarriages/families/bulletins/familiesandhouseholds/2016</w:t>
        </w:r>
      </w:hyperlink>
      <w:r>
        <w:rPr>
          <w:rFonts w:ascii="Times New Roman" w:hAnsi="Times New Roman" w:cs="Times New Roman"/>
        </w:rPr>
        <w:t xml:space="preserve"> (Accessed: 21 March 2018).  </w:t>
      </w:r>
    </w:p>
    <w:p w:rsidR="005D48C6" w:rsidRDefault="005D48C6" w:rsidP="00140851">
      <w:pPr>
        <w:spacing w:line="360" w:lineRule="auto"/>
        <w:jc w:val="both"/>
        <w:rPr>
          <w:rFonts w:ascii="Times New Roman" w:hAnsi="Times New Roman" w:cs="Times New Roman"/>
        </w:rPr>
      </w:pPr>
      <w:r>
        <w:rPr>
          <w:rFonts w:ascii="Times New Roman" w:hAnsi="Times New Roman" w:cs="Times New Roman"/>
        </w:rPr>
        <w:t xml:space="preserve">Office for National Statistics. (2017) </w:t>
      </w:r>
      <w:r w:rsidRPr="005D48C6">
        <w:rPr>
          <w:rFonts w:ascii="Times New Roman" w:hAnsi="Times New Roman" w:cs="Times New Roman"/>
          <w:i/>
        </w:rPr>
        <w:t>Divorces in England and Wales: 2016</w:t>
      </w:r>
      <w:r>
        <w:rPr>
          <w:rFonts w:ascii="Times New Roman" w:hAnsi="Times New Roman" w:cs="Times New Roman"/>
        </w:rPr>
        <w:t xml:space="preserve">. </w:t>
      </w:r>
      <w:hyperlink r:id="rId15" w:history="1">
        <w:r w:rsidRPr="00AE7352">
          <w:rPr>
            <w:rStyle w:val="Hyperlink"/>
            <w:rFonts w:ascii="Times New Roman" w:hAnsi="Times New Roman" w:cs="Times New Roman"/>
          </w:rPr>
          <w:t>https://www.ons.gov.uk/peoplepopulationandcommunity/birthsdeathsandmarriages/divorce/bulletins/divorcesinenglandandwales/2016</w:t>
        </w:r>
      </w:hyperlink>
      <w:r>
        <w:rPr>
          <w:rFonts w:ascii="Times New Roman" w:hAnsi="Times New Roman" w:cs="Times New Roman"/>
        </w:rPr>
        <w:t xml:space="preserve"> (Accessed: 28 March 2018). </w:t>
      </w:r>
    </w:p>
    <w:p w:rsidR="007203FE" w:rsidRDefault="007203FE" w:rsidP="00140851">
      <w:pPr>
        <w:spacing w:line="360" w:lineRule="auto"/>
        <w:jc w:val="both"/>
        <w:rPr>
          <w:rFonts w:ascii="Times New Roman" w:hAnsi="Times New Roman" w:cs="Times New Roman"/>
        </w:rPr>
      </w:pPr>
      <w:r>
        <w:rPr>
          <w:rFonts w:ascii="Times New Roman" w:hAnsi="Times New Roman" w:cs="Times New Roman"/>
        </w:rPr>
        <w:t>Oxford University Press. (2018</w:t>
      </w:r>
      <w:r w:rsidR="004349B9">
        <w:rPr>
          <w:rFonts w:ascii="Times New Roman" w:hAnsi="Times New Roman" w:cs="Times New Roman"/>
        </w:rPr>
        <w:t xml:space="preserve"> A</w:t>
      </w:r>
      <w:r>
        <w:rPr>
          <w:rFonts w:ascii="Times New Roman" w:hAnsi="Times New Roman" w:cs="Times New Roman"/>
        </w:rPr>
        <w:t xml:space="preserve">) </w:t>
      </w:r>
      <w:r w:rsidRPr="005F4909">
        <w:rPr>
          <w:rFonts w:ascii="Times New Roman" w:hAnsi="Times New Roman" w:cs="Times New Roman"/>
          <w:i/>
        </w:rPr>
        <w:t>Definition of Family in English</w:t>
      </w:r>
      <w:r>
        <w:rPr>
          <w:rFonts w:ascii="Times New Roman" w:hAnsi="Times New Roman" w:cs="Times New Roman"/>
        </w:rPr>
        <w:t xml:space="preserve">. </w:t>
      </w:r>
      <w:hyperlink r:id="rId16" w:history="1">
        <w:r w:rsidRPr="00107077">
          <w:rPr>
            <w:rStyle w:val="Hyperlink"/>
            <w:rFonts w:ascii="Times New Roman" w:hAnsi="Times New Roman" w:cs="Times New Roman"/>
          </w:rPr>
          <w:t>https://en.oxforddictionaries.com/definition/family</w:t>
        </w:r>
      </w:hyperlink>
      <w:r>
        <w:rPr>
          <w:rFonts w:ascii="Times New Roman" w:hAnsi="Times New Roman" w:cs="Times New Roman"/>
        </w:rPr>
        <w:t xml:space="preserve"> (Accessed: 1 March 2018). </w:t>
      </w:r>
    </w:p>
    <w:p w:rsidR="007A0B4D" w:rsidRDefault="007A0B4D" w:rsidP="00140851">
      <w:pPr>
        <w:spacing w:line="360" w:lineRule="auto"/>
        <w:jc w:val="both"/>
        <w:rPr>
          <w:rFonts w:ascii="Times New Roman" w:hAnsi="Times New Roman" w:cs="Times New Roman"/>
        </w:rPr>
      </w:pPr>
      <w:r>
        <w:rPr>
          <w:rFonts w:ascii="Times New Roman" w:hAnsi="Times New Roman" w:cs="Times New Roman"/>
        </w:rPr>
        <w:t xml:space="preserve">Oxford University Press. (2018 B) </w:t>
      </w:r>
      <w:r w:rsidRPr="007A0B4D">
        <w:rPr>
          <w:rFonts w:ascii="Times New Roman" w:hAnsi="Times New Roman" w:cs="Times New Roman"/>
          <w:i/>
        </w:rPr>
        <w:t>Definition of Household in English</w:t>
      </w:r>
      <w:r>
        <w:rPr>
          <w:rFonts w:ascii="Times New Roman" w:hAnsi="Times New Roman" w:cs="Times New Roman"/>
        </w:rPr>
        <w:t xml:space="preserve">. </w:t>
      </w:r>
      <w:hyperlink r:id="rId17" w:history="1">
        <w:r w:rsidRPr="00EA2703">
          <w:rPr>
            <w:rStyle w:val="Hyperlink"/>
            <w:rFonts w:ascii="Times New Roman" w:hAnsi="Times New Roman" w:cs="Times New Roman"/>
          </w:rPr>
          <w:t>https://en.oxforddictionaries.com/definition/household</w:t>
        </w:r>
      </w:hyperlink>
      <w:r>
        <w:rPr>
          <w:rFonts w:ascii="Times New Roman" w:hAnsi="Times New Roman" w:cs="Times New Roman"/>
        </w:rPr>
        <w:t xml:space="preserve"> (Accessed: 22 March 2018). </w:t>
      </w:r>
    </w:p>
    <w:p w:rsidR="00840962" w:rsidRDefault="00840962" w:rsidP="00140851">
      <w:pPr>
        <w:spacing w:line="360" w:lineRule="auto"/>
        <w:jc w:val="both"/>
        <w:rPr>
          <w:rFonts w:ascii="Times New Roman" w:hAnsi="Times New Roman" w:cs="Times New Roman"/>
        </w:rPr>
      </w:pPr>
      <w:r>
        <w:rPr>
          <w:rFonts w:ascii="Times New Roman" w:hAnsi="Times New Roman" w:cs="Times New Roman"/>
        </w:rPr>
        <w:t xml:space="preserve">Palmer, S. (2006) </w:t>
      </w:r>
      <w:r w:rsidRPr="00840962">
        <w:rPr>
          <w:rFonts w:ascii="Times New Roman" w:hAnsi="Times New Roman" w:cs="Times New Roman"/>
          <w:i/>
        </w:rPr>
        <w:t>Toxic Childhood: How the Modern World is Damaging our Children and what we can do about it</w:t>
      </w:r>
      <w:r>
        <w:rPr>
          <w:rFonts w:ascii="Times New Roman" w:hAnsi="Times New Roman" w:cs="Times New Roman"/>
        </w:rPr>
        <w:t xml:space="preserve">. London: Orion. </w:t>
      </w:r>
    </w:p>
    <w:p w:rsidR="007F549B" w:rsidRDefault="007F549B" w:rsidP="00140851">
      <w:pPr>
        <w:spacing w:line="360" w:lineRule="auto"/>
        <w:jc w:val="both"/>
        <w:rPr>
          <w:rFonts w:ascii="Times New Roman" w:hAnsi="Times New Roman" w:cs="Times New Roman"/>
        </w:rPr>
      </w:pPr>
      <w:r>
        <w:rPr>
          <w:rFonts w:ascii="Times New Roman" w:hAnsi="Times New Roman" w:cs="Times New Roman"/>
        </w:rPr>
        <w:t xml:space="preserve">Welsh Government. (2017) </w:t>
      </w:r>
      <w:r w:rsidRPr="007F549B">
        <w:rPr>
          <w:rFonts w:ascii="Times New Roman" w:hAnsi="Times New Roman" w:cs="Times New Roman"/>
          <w:i/>
        </w:rPr>
        <w:t>Household Estimates</w:t>
      </w:r>
      <w:r>
        <w:rPr>
          <w:rFonts w:ascii="Times New Roman" w:hAnsi="Times New Roman" w:cs="Times New Roman"/>
        </w:rPr>
        <w:t xml:space="preserve">. </w:t>
      </w:r>
      <w:hyperlink r:id="rId18" w:history="1">
        <w:r w:rsidRPr="00EA2703">
          <w:rPr>
            <w:rStyle w:val="Hyperlink"/>
            <w:rFonts w:ascii="Times New Roman" w:hAnsi="Times New Roman" w:cs="Times New Roman"/>
          </w:rPr>
          <w:t>http://gov.wales/statistics-and-research/household-estimates/?lang=en</w:t>
        </w:r>
      </w:hyperlink>
      <w:r>
        <w:rPr>
          <w:rFonts w:ascii="Times New Roman" w:hAnsi="Times New Roman" w:cs="Times New Roman"/>
        </w:rPr>
        <w:t xml:space="preserve"> (Accessed: 22 March 2018). </w:t>
      </w:r>
    </w:p>
    <w:p w:rsidR="00840962" w:rsidRDefault="00840962" w:rsidP="00140851">
      <w:pPr>
        <w:spacing w:line="360" w:lineRule="auto"/>
        <w:jc w:val="both"/>
        <w:rPr>
          <w:rFonts w:ascii="Times New Roman" w:hAnsi="Times New Roman" w:cs="Times New Roman"/>
        </w:rPr>
      </w:pPr>
      <w:r>
        <w:rPr>
          <w:rFonts w:ascii="Times New Roman" w:hAnsi="Times New Roman" w:cs="Times New Roman"/>
        </w:rPr>
        <w:t xml:space="preserve">Wilson, A. </w:t>
      </w:r>
      <w:r w:rsidRPr="00840962">
        <w:rPr>
          <w:rFonts w:ascii="Times New Roman" w:hAnsi="Times New Roman" w:cs="Times New Roman"/>
          <w:i/>
        </w:rPr>
        <w:t>Family</w:t>
      </w:r>
      <w:r>
        <w:rPr>
          <w:rFonts w:ascii="Times New Roman" w:hAnsi="Times New Roman" w:cs="Times New Roman"/>
        </w:rPr>
        <w:t xml:space="preserve">. London: Routledge. </w:t>
      </w:r>
    </w:p>
    <w:p w:rsidR="00372185" w:rsidRDefault="00372185" w:rsidP="00140851">
      <w:pPr>
        <w:spacing w:line="360" w:lineRule="auto"/>
        <w:jc w:val="both"/>
        <w:rPr>
          <w:rFonts w:ascii="Times New Roman" w:hAnsi="Times New Roman" w:cs="Times New Roman"/>
        </w:rPr>
      </w:pPr>
      <w:r>
        <w:rPr>
          <w:rFonts w:ascii="Times New Roman" w:hAnsi="Times New Roman" w:cs="Times New Roman"/>
        </w:rPr>
        <w:t xml:space="preserve">Wright, H. R. (2015) </w:t>
      </w:r>
      <w:r w:rsidRPr="00372185">
        <w:rPr>
          <w:rFonts w:ascii="Times New Roman" w:hAnsi="Times New Roman" w:cs="Times New Roman"/>
          <w:i/>
        </w:rPr>
        <w:t>The Child in Society</w:t>
      </w:r>
      <w:r>
        <w:rPr>
          <w:rFonts w:ascii="Times New Roman" w:hAnsi="Times New Roman" w:cs="Times New Roman"/>
        </w:rPr>
        <w:t xml:space="preserve">. London: Sage. </w:t>
      </w:r>
    </w:p>
    <w:p w:rsidR="005F4909" w:rsidRPr="007203FE" w:rsidRDefault="005F4909" w:rsidP="00140851">
      <w:pPr>
        <w:spacing w:line="360" w:lineRule="auto"/>
        <w:jc w:val="both"/>
        <w:rPr>
          <w:rFonts w:ascii="Times New Roman" w:hAnsi="Times New Roman" w:cs="Times New Roman"/>
        </w:rPr>
      </w:pPr>
    </w:p>
    <w:sectPr w:rsidR="005F4909" w:rsidRPr="00720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4DAB"/>
    <w:rsid w:val="00015062"/>
    <w:rsid w:val="00031879"/>
    <w:rsid w:val="00043A96"/>
    <w:rsid w:val="000647E6"/>
    <w:rsid w:val="00090DAE"/>
    <w:rsid w:val="000A3015"/>
    <w:rsid w:val="000B0F33"/>
    <w:rsid w:val="000B4DFB"/>
    <w:rsid w:val="000E732D"/>
    <w:rsid w:val="000F47A3"/>
    <w:rsid w:val="001278DC"/>
    <w:rsid w:val="001357FC"/>
    <w:rsid w:val="00140461"/>
    <w:rsid w:val="00140851"/>
    <w:rsid w:val="001519F5"/>
    <w:rsid w:val="001534CE"/>
    <w:rsid w:val="0015735A"/>
    <w:rsid w:val="001609D1"/>
    <w:rsid w:val="00184BB5"/>
    <w:rsid w:val="00190E9E"/>
    <w:rsid w:val="00192B0E"/>
    <w:rsid w:val="001D2461"/>
    <w:rsid w:val="001F77A6"/>
    <w:rsid w:val="0020319B"/>
    <w:rsid w:val="002128E8"/>
    <w:rsid w:val="002557D7"/>
    <w:rsid w:val="002766A9"/>
    <w:rsid w:val="00282FE4"/>
    <w:rsid w:val="002A08A2"/>
    <w:rsid w:val="002A4EF1"/>
    <w:rsid w:val="002D0585"/>
    <w:rsid w:val="002D5616"/>
    <w:rsid w:val="002D772A"/>
    <w:rsid w:val="003244C0"/>
    <w:rsid w:val="00361F39"/>
    <w:rsid w:val="00372185"/>
    <w:rsid w:val="00376724"/>
    <w:rsid w:val="00377E87"/>
    <w:rsid w:val="003A22E6"/>
    <w:rsid w:val="003B321D"/>
    <w:rsid w:val="003C7213"/>
    <w:rsid w:val="004002BD"/>
    <w:rsid w:val="004349B9"/>
    <w:rsid w:val="00437D13"/>
    <w:rsid w:val="004503A9"/>
    <w:rsid w:val="004764C9"/>
    <w:rsid w:val="0048276E"/>
    <w:rsid w:val="004B79F2"/>
    <w:rsid w:val="00502E22"/>
    <w:rsid w:val="0051570D"/>
    <w:rsid w:val="005537CE"/>
    <w:rsid w:val="005547E1"/>
    <w:rsid w:val="005C0877"/>
    <w:rsid w:val="005D48C6"/>
    <w:rsid w:val="005E372F"/>
    <w:rsid w:val="005F4909"/>
    <w:rsid w:val="006246DE"/>
    <w:rsid w:val="00666B8F"/>
    <w:rsid w:val="006742C2"/>
    <w:rsid w:val="00681F30"/>
    <w:rsid w:val="0069053C"/>
    <w:rsid w:val="006A0C54"/>
    <w:rsid w:val="006A74EC"/>
    <w:rsid w:val="006E1933"/>
    <w:rsid w:val="006F13AD"/>
    <w:rsid w:val="006F26CC"/>
    <w:rsid w:val="00714DAB"/>
    <w:rsid w:val="007203FE"/>
    <w:rsid w:val="007346C0"/>
    <w:rsid w:val="00735D21"/>
    <w:rsid w:val="00736031"/>
    <w:rsid w:val="0078768C"/>
    <w:rsid w:val="0079636E"/>
    <w:rsid w:val="007A0B4D"/>
    <w:rsid w:val="007A3074"/>
    <w:rsid w:val="007C1D0B"/>
    <w:rsid w:val="007D6122"/>
    <w:rsid w:val="007E19AE"/>
    <w:rsid w:val="007F549B"/>
    <w:rsid w:val="00840962"/>
    <w:rsid w:val="0085370E"/>
    <w:rsid w:val="008645D5"/>
    <w:rsid w:val="008829FE"/>
    <w:rsid w:val="008A795B"/>
    <w:rsid w:val="008C01A9"/>
    <w:rsid w:val="008E1A4A"/>
    <w:rsid w:val="00900E17"/>
    <w:rsid w:val="00907EF9"/>
    <w:rsid w:val="00923552"/>
    <w:rsid w:val="0092508E"/>
    <w:rsid w:val="0095199F"/>
    <w:rsid w:val="0095664D"/>
    <w:rsid w:val="00994E4C"/>
    <w:rsid w:val="009B02FF"/>
    <w:rsid w:val="009B6128"/>
    <w:rsid w:val="009D4838"/>
    <w:rsid w:val="009E38EE"/>
    <w:rsid w:val="009F7975"/>
    <w:rsid w:val="00A001D5"/>
    <w:rsid w:val="00A03287"/>
    <w:rsid w:val="00A03968"/>
    <w:rsid w:val="00A1435E"/>
    <w:rsid w:val="00A23F15"/>
    <w:rsid w:val="00A33012"/>
    <w:rsid w:val="00A5357D"/>
    <w:rsid w:val="00A54178"/>
    <w:rsid w:val="00A6139F"/>
    <w:rsid w:val="00A65F01"/>
    <w:rsid w:val="00A86F79"/>
    <w:rsid w:val="00AA585B"/>
    <w:rsid w:val="00AB267F"/>
    <w:rsid w:val="00AB4751"/>
    <w:rsid w:val="00AD0419"/>
    <w:rsid w:val="00AE51F4"/>
    <w:rsid w:val="00B25D36"/>
    <w:rsid w:val="00B32922"/>
    <w:rsid w:val="00B368F6"/>
    <w:rsid w:val="00B5137E"/>
    <w:rsid w:val="00B662C8"/>
    <w:rsid w:val="00B71AD3"/>
    <w:rsid w:val="00B84141"/>
    <w:rsid w:val="00BA2739"/>
    <w:rsid w:val="00BC074E"/>
    <w:rsid w:val="00BC416A"/>
    <w:rsid w:val="00BD5C55"/>
    <w:rsid w:val="00BE301E"/>
    <w:rsid w:val="00BE770A"/>
    <w:rsid w:val="00BF2367"/>
    <w:rsid w:val="00BF3154"/>
    <w:rsid w:val="00C20C4A"/>
    <w:rsid w:val="00C40AE3"/>
    <w:rsid w:val="00C46D54"/>
    <w:rsid w:val="00C55C7B"/>
    <w:rsid w:val="00C60497"/>
    <w:rsid w:val="00C91DC0"/>
    <w:rsid w:val="00CA67E1"/>
    <w:rsid w:val="00CB63C0"/>
    <w:rsid w:val="00CD5ED4"/>
    <w:rsid w:val="00D0149A"/>
    <w:rsid w:val="00D212AF"/>
    <w:rsid w:val="00D2586E"/>
    <w:rsid w:val="00D9391B"/>
    <w:rsid w:val="00DA763B"/>
    <w:rsid w:val="00DB256C"/>
    <w:rsid w:val="00DC206A"/>
    <w:rsid w:val="00DC3D9B"/>
    <w:rsid w:val="00DD69D2"/>
    <w:rsid w:val="00E13F57"/>
    <w:rsid w:val="00E16755"/>
    <w:rsid w:val="00E45109"/>
    <w:rsid w:val="00E57C77"/>
    <w:rsid w:val="00E66BD5"/>
    <w:rsid w:val="00E93654"/>
    <w:rsid w:val="00E9447D"/>
    <w:rsid w:val="00EA2FC1"/>
    <w:rsid w:val="00ED0D25"/>
    <w:rsid w:val="00ED4CF6"/>
    <w:rsid w:val="00EF4B57"/>
    <w:rsid w:val="00F5457C"/>
    <w:rsid w:val="00F6647A"/>
    <w:rsid w:val="00F93FF7"/>
    <w:rsid w:val="00FB292E"/>
    <w:rsid w:val="00FD1FB4"/>
    <w:rsid w:val="00FD2AA7"/>
    <w:rsid w:val="00FE2DD4"/>
    <w:rsid w:val="00FF3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42A50"/>
  <w15:chartTrackingRefBased/>
  <w15:docId w15:val="{E6F173A1-87D1-402D-AFCD-1241BC63E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3FE"/>
    <w:rPr>
      <w:color w:val="0563C1" w:themeColor="hyperlink"/>
      <w:u w:val="single"/>
    </w:rPr>
  </w:style>
  <w:style w:type="character" w:customStyle="1" w:styleId="UnresolvedMention">
    <w:name w:val="Unresolved Mention"/>
    <w:basedOn w:val="DefaultParagraphFont"/>
    <w:uiPriority w:val="99"/>
    <w:semiHidden/>
    <w:unhideWhenUsed/>
    <w:rsid w:val="007203F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ngerbread.org.uk/policy-campaigns/publications-index/statistics/" TargetMode="External"/><Relationship Id="rId13" Type="http://schemas.openxmlformats.org/officeDocument/2006/relationships/hyperlink" Target="https://www.ons.gov.uk/peoplepopulationandcommunity/birthsdeathsandmarriages/families/bulletins/familiesandhouseholds/2015-01-28#lone-parents" TargetMode="External"/><Relationship Id="rId18" Type="http://schemas.openxmlformats.org/officeDocument/2006/relationships/hyperlink" Target="http://gov.wales/statistics-and-research/household-estimates/?lang=en" TargetMode="External"/><Relationship Id="rId3" Type="http://schemas.openxmlformats.org/officeDocument/2006/relationships/webSettings" Target="webSettings.xml"/><Relationship Id="rId7" Type="http://schemas.openxmlformats.org/officeDocument/2006/relationships/hyperlink" Target="http://www.geoffsgenealogy.co.uk/other-articles/life-death-in-the-19th-century/" TargetMode="External"/><Relationship Id="rId12" Type="http://schemas.openxmlformats.org/officeDocument/2006/relationships/hyperlink" Target="http://www.inquiriesjournal.com/articles/188/conceptions-of-the-american-dream" TargetMode="External"/><Relationship Id="rId17" Type="http://schemas.openxmlformats.org/officeDocument/2006/relationships/hyperlink" Target="https://en.oxforddictionaries.com/definition/household" TargetMode="External"/><Relationship Id="rId2" Type="http://schemas.openxmlformats.org/officeDocument/2006/relationships/settings" Target="settings.xml"/><Relationship Id="rId16" Type="http://schemas.openxmlformats.org/officeDocument/2006/relationships/hyperlink" Target="https://en.oxforddictionaries.com/definition/famil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news/datablog/2013/jun/13/single-fathers-uk-statistics" TargetMode="External"/><Relationship Id="rId11" Type="http://schemas.openxmlformats.org/officeDocument/2006/relationships/hyperlink" Target="http://logicmgmt.com/1876/overview/victorian_man/victorian_father_household.htm" TargetMode="External"/><Relationship Id="rId5" Type="http://schemas.openxmlformats.org/officeDocument/2006/relationships/hyperlink" Target="https://link.springer.com/article/10.2307/2648055" TargetMode="External"/><Relationship Id="rId15" Type="http://schemas.openxmlformats.org/officeDocument/2006/relationships/hyperlink" Target="https://www.ons.gov.uk/peoplepopulationandcommunity/birthsdeathsandmarriages/divorce/bulletins/divorcesinenglandandwales/2016" TargetMode="External"/><Relationship Id="rId10" Type="http://schemas.openxmlformats.org/officeDocument/2006/relationships/hyperlink" Target="https://www.learning-theories.com/bronfenbrenners-bioecological-model-bronfenbrenner.html" TargetMode="External"/><Relationship Id="rId19" Type="http://schemas.openxmlformats.org/officeDocument/2006/relationships/fontTable" Target="fontTable.xml"/><Relationship Id="rId4" Type="http://schemas.openxmlformats.org/officeDocument/2006/relationships/hyperlink" Target="http://www.bbc.co.uk/history/trail/victorian_britain/women_home/ideals_womanhood_07.shtml" TargetMode="External"/><Relationship Id="rId9" Type="http://schemas.openxmlformats.org/officeDocument/2006/relationships/hyperlink" Target="http://knbp.co.uk/family-through-the-years-1960s/" TargetMode="External"/><Relationship Id="rId14" Type="http://schemas.openxmlformats.org/officeDocument/2006/relationships/hyperlink" Target="https://www.ons.gov.uk/peoplepopulationandcommunity/birthsdeathsandmarriages/families/bulletins/familiesandhouseholds/2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17818</TotalTime>
  <Pages>7</Pages>
  <Words>3347</Words>
  <Characters>19080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Phillips (1602284)</dc:creator>
  <cp:keywords/>
  <dc:description/>
  <cp:lastModifiedBy>Bethany Phillips (1602284)</cp:lastModifiedBy>
  <cp:revision>58</cp:revision>
  <dcterms:created xsi:type="dcterms:W3CDTF">2018-03-01T18:03:00Z</dcterms:created>
  <dcterms:modified xsi:type="dcterms:W3CDTF">2018-03-29T00:42:00Z</dcterms:modified>
</cp:coreProperties>
</file>