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8DCFFD7" w14:textId="41E314A3" w:rsidR="0015729D" w:rsidRDefault="00A40094" w:rsidP="001F4F67">
      <w:pPr>
        <w:jc w:val="center"/>
        <w:rPr>
          <w:sz w:val="44"/>
          <w:szCs w:val="44"/>
          <w:u w:val="single"/>
        </w:rPr>
      </w:pPr>
      <w:r w:rsidRPr="00A40094">
        <w:rPr>
          <w:sz w:val="44"/>
          <w:szCs w:val="44"/>
          <w:u w:val="single"/>
        </w:rPr>
        <w:t>Attachment theory</w:t>
      </w:r>
    </w:p>
    <w:p w14:paraId="3F9B9099" w14:textId="77777777" w:rsidR="00AA170B" w:rsidRPr="001F4F67" w:rsidRDefault="00AA170B" w:rsidP="001F4F67">
      <w:pPr>
        <w:jc w:val="center"/>
        <w:rPr>
          <w:sz w:val="44"/>
          <w:szCs w:val="44"/>
          <w:u w:val="single"/>
        </w:rPr>
      </w:pPr>
    </w:p>
    <w:p w14:paraId="26E825EE" w14:textId="6BD94939" w:rsidR="00A40094" w:rsidRPr="001F4F67" w:rsidRDefault="00C7719E" w:rsidP="00CB541D">
      <w:pPr>
        <w:spacing w:line="276" w:lineRule="auto"/>
        <w:rPr>
          <w:sz w:val="24"/>
          <w:szCs w:val="24"/>
        </w:rPr>
      </w:pPr>
      <w:r w:rsidRPr="00C7719E">
        <w:rPr>
          <w:sz w:val="24"/>
          <w:szCs w:val="24"/>
        </w:rPr>
        <w:t xml:space="preserve">Attachment theory </w:t>
      </w:r>
      <w:r>
        <w:rPr>
          <w:sz w:val="24"/>
          <w:szCs w:val="24"/>
        </w:rPr>
        <w:t xml:space="preserve">is the idea that children form an attachment bond to their primary caregiver </w:t>
      </w:r>
      <w:r w:rsidR="004121F8">
        <w:rPr>
          <w:sz w:val="24"/>
          <w:szCs w:val="24"/>
        </w:rPr>
        <w:t>in their early stages of life</w:t>
      </w:r>
      <w:r w:rsidR="00570B5E">
        <w:rPr>
          <w:sz w:val="24"/>
          <w:szCs w:val="24"/>
        </w:rPr>
        <w:t xml:space="preserve"> and if something should affect the forming of this bond </w:t>
      </w:r>
      <w:r w:rsidR="00985A59">
        <w:rPr>
          <w:sz w:val="24"/>
          <w:szCs w:val="24"/>
        </w:rPr>
        <w:t xml:space="preserve">the child would develop lifelong problems. </w:t>
      </w:r>
      <w:r w:rsidR="00EA1B04" w:rsidRPr="00EA1B04">
        <w:rPr>
          <w:sz w:val="24"/>
          <w:szCs w:val="24"/>
        </w:rPr>
        <w:t xml:space="preserve">Over the </w:t>
      </w:r>
      <w:r w:rsidR="00EA1B04">
        <w:rPr>
          <w:sz w:val="24"/>
          <w:szCs w:val="24"/>
        </w:rPr>
        <w:t>years Jo</w:t>
      </w:r>
      <w:r w:rsidR="00FB50D6">
        <w:rPr>
          <w:sz w:val="24"/>
          <w:szCs w:val="24"/>
        </w:rPr>
        <w:t>h</w:t>
      </w:r>
      <w:r w:rsidR="00EA1B04">
        <w:rPr>
          <w:sz w:val="24"/>
          <w:szCs w:val="24"/>
        </w:rPr>
        <w:t xml:space="preserve">n Bowlby has done quite </w:t>
      </w:r>
      <w:r w:rsidR="00857E96">
        <w:rPr>
          <w:sz w:val="24"/>
          <w:szCs w:val="24"/>
        </w:rPr>
        <w:t xml:space="preserve">a bit of research into attachment after </w:t>
      </w:r>
      <w:r w:rsidR="002020C1">
        <w:rPr>
          <w:sz w:val="24"/>
          <w:szCs w:val="24"/>
        </w:rPr>
        <w:t xml:space="preserve">working with many emotionally disturbed children. </w:t>
      </w:r>
      <w:r w:rsidR="00663227">
        <w:rPr>
          <w:sz w:val="24"/>
          <w:szCs w:val="24"/>
        </w:rPr>
        <w:t>His attachment theory</w:t>
      </w:r>
      <w:r w:rsidR="00162D21">
        <w:rPr>
          <w:sz w:val="24"/>
          <w:szCs w:val="24"/>
        </w:rPr>
        <w:t xml:space="preserve"> is influence</w:t>
      </w:r>
      <w:r w:rsidR="003D0B2F">
        <w:rPr>
          <w:sz w:val="24"/>
          <w:szCs w:val="24"/>
        </w:rPr>
        <w:t xml:space="preserve">d by </w:t>
      </w:r>
      <w:r w:rsidR="000C6739">
        <w:rPr>
          <w:sz w:val="24"/>
          <w:szCs w:val="24"/>
        </w:rPr>
        <w:t xml:space="preserve">Konrad </w:t>
      </w:r>
      <w:hyperlink r:id="rId7" w:history="1">
        <w:r w:rsidR="00A87DDF" w:rsidRPr="00A87DDF">
          <w:rPr>
            <w:rStyle w:val="Hyperlink"/>
            <w:rFonts w:cstheme="minorHAnsi"/>
            <w:color w:val="auto"/>
            <w:u w:val="none"/>
          </w:rPr>
          <w:t>Lorenz’s study of imprintin</w:t>
        </w:r>
      </w:hyperlink>
      <w:r w:rsidR="00A87DDF" w:rsidRPr="00A87DDF">
        <w:rPr>
          <w:rFonts w:cstheme="minorHAnsi"/>
        </w:rPr>
        <w:t>g</w:t>
      </w:r>
      <w:r w:rsidR="00162D21" w:rsidRPr="00A87DDF">
        <w:rPr>
          <w:sz w:val="24"/>
          <w:szCs w:val="24"/>
        </w:rPr>
        <w:t xml:space="preserve"> </w:t>
      </w:r>
      <w:r w:rsidR="00663227" w:rsidRPr="00A87DDF">
        <w:rPr>
          <w:sz w:val="24"/>
          <w:szCs w:val="24"/>
        </w:rPr>
        <w:t xml:space="preserve"> </w:t>
      </w:r>
      <w:r w:rsidR="00A87DDF">
        <w:rPr>
          <w:sz w:val="24"/>
          <w:szCs w:val="24"/>
        </w:rPr>
        <w:t>and i</w:t>
      </w:r>
      <w:r w:rsidR="00663227">
        <w:rPr>
          <w:sz w:val="24"/>
          <w:szCs w:val="24"/>
        </w:rPr>
        <w:t xml:space="preserve">s based off </w:t>
      </w:r>
      <w:r w:rsidR="003348CB">
        <w:rPr>
          <w:sz w:val="24"/>
          <w:szCs w:val="24"/>
        </w:rPr>
        <w:t xml:space="preserve">children’s relationship </w:t>
      </w:r>
      <w:r w:rsidR="00AC70EC">
        <w:rPr>
          <w:sz w:val="24"/>
          <w:szCs w:val="24"/>
        </w:rPr>
        <w:t xml:space="preserve">with their mother’s </w:t>
      </w:r>
      <w:r w:rsidR="000627E2">
        <w:rPr>
          <w:sz w:val="24"/>
          <w:szCs w:val="24"/>
        </w:rPr>
        <w:t xml:space="preserve">and how early separation can have </w:t>
      </w:r>
      <w:r w:rsidR="00502ADD">
        <w:rPr>
          <w:sz w:val="24"/>
          <w:szCs w:val="24"/>
        </w:rPr>
        <w:t>lifelong</w:t>
      </w:r>
      <w:r w:rsidR="00A4039A">
        <w:rPr>
          <w:sz w:val="24"/>
          <w:szCs w:val="24"/>
        </w:rPr>
        <w:t xml:space="preserve"> affects. </w:t>
      </w:r>
      <w:r w:rsidR="00B93D6F">
        <w:rPr>
          <w:sz w:val="24"/>
          <w:szCs w:val="24"/>
        </w:rPr>
        <w:t xml:space="preserve">Inspired by Bowlby’s work Mary ainsworth expanded on </w:t>
      </w:r>
      <w:r w:rsidR="000423A8">
        <w:rPr>
          <w:sz w:val="24"/>
          <w:szCs w:val="24"/>
        </w:rPr>
        <w:t xml:space="preserve">his ideas. </w:t>
      </w:r>
      <w:r w:rsidR="00A4039A">
        <w:rPr>
          <w:sz w:val="24"/>
          <w:szCs w:val="24"/>
        </w:rPr>
        <w:t>John Bowlby</w:t>
      </w:r>
      <w:r w:rsidR="00AB2AFA">
        <w:rPr>
          <w:sz w:val="24"/>
          <w:szCs w:val="24"/>
        </w:rPr>
        <w:t xml:space="preserve"> described attach</w:t>
      </w:r>
      <w:r w:rsidR="00502ADD">
        <w:rPr>
          <w:sz w:val="24"/>
          <w:szCs w:val="24"/>
        </w:rPr>
        <w:t xml:space="preserve">ment </w:t>
      </w:r>
      <w:r w:rsidR="00254513">
        <w:rPr>
          <w:sz w:val="24"/>
          <w:szCs w:val="24"/>
        </w:rPr>
        <w:t>as a “lasting psych</w:t>
      </w:r>
      <w:r w:rsidR="00916ABC">
        <w:rPr>
          <w:sz w:val="24"/>
          <w:szCs w:val="24"/>
        </w:rPr>
        <w:t>ological connectedness between human beings</w:t>
      </w:r>
      <w:r w:rsidR="00A86607">
        <w:rPr>
          <w:sz w:val="24"/>
          <w:szCs w:val="24"/>
        </w:rPr>
        <w:t xml:space="preserve">.” </w:t>
      </w:r>
      <w:r w:rsidR="00A86607" w:rsidRPr="00262440">
        <w:rPr>
          <w:sz w:val="24"/>
          <w:szCs w:val="24"/>
        </w:rPr>
        <w:t>(1969, p.194)</w:t>
      </w:r>
      <w:r w:rsidR="00DC25AB" w:rsidRPr="00262440">
        <w:rPr>
          <w:sz w:val="24"/>
          <w:szCs w:val="24"/>
        </w:rPr>
        <w:t xml:space="preserve"> One </w:t>
      </w:r>
      <w:r w:rsidR="00DC25AB">
        <w:rPr>
          <w:sz w:val="24"/>
          <w:szCs w:val="24"/>
        </w:rPr>
        <w:t>of the worst</w:t>
      </w:r>
      <w:r w:rsidR="00B14B3F">
        <w:rPr>
          <w:sz w:val="24"/>
          <w:szCs w:val="24"/>
        </w:rPr>
        <w:t xml:space="preserve"> </w:t>
      </w:r>
      <w:r w:rsidR="001D7B62">
        <w:rPr>
          <w:sz w:val="24"/>
          <w:szCs w:val="24"/>
        </w:rPr>
        <w:t>affects</w:t>
      </w:r>
      <w:r w:rsidR="00A338E5">
        <w:rPr>
          <w:sz w:val="24"/>
          <w:szCs w:val="24"/>
        </w:rPr>
        <w:t xml:space="preserve"> that </w:t>
      </w:r>
      <w:r w:rsidR="007D4929">
        <w:rPr>
          <w:sz w:val="24"/>
          <w:szCs w:val="24"/>
        </w:rPr>
        <w:t xml:space="preserve">early separation can have </w:t>
      </w:r>
      <w:r w:rsidR="00FF5169">
        <w:rPr>
          <w:sz w:val="24"/>
          <w:szCs w:val="24"/>
        </w:rPr>
        <w:t xml:space="preserve">is </w:t>
      </w:r>
      <w:r w:rsidR="00B14B3F">
        <w:rPr>
          <w:sz w:val="24"/>
          <w:szCs w:val="24"/>
        </w:rPr>
        <w:t xml:space="preserve">RAD, Reactive </w:t>
      </w:r>
      <w:r w:rsidR="00A204EB">
        <w:rPr>
          <w:sz w:val="24"/>
          <w:szCs w:val="24"/>
        </w:rPr>
        <w:t>Attachment Disorder</w:t>
      </w:r>
      <w:r w:rsidR="00B65837">
        <w:rPr>
          <w:sz w:val="24"/>
          <w:szCs w:val="24"/>
        </w:rPr>
        <w:t xml:space="preserve">, while others may develop </w:t>
      </w:r>
      <w:r w:rsidR="00626840">
        <w:rPr>
          <w:sz w:val="24"/>
          <w:szCs w:val="24"/>
        </w:rPr>
        <w:t xml:space="preserve">milder issues such as </w:t>
      </w:r>
      <w:r w:rsidR="00B65837">
        <w:rPr>
          <w:sz w:val="24"/>
          <w:szCs w:val="24"/>
        </w:rPr>
        <w:t xml:space="preserve">anxiety </w:t>
      </w:r>
      <w:r w:rsidR="00BD4D02">
        <w:rPr>
          <w:sz w:val="24"/>
          <w:szCs w:val="24"/>
        </w:rPr>
        <w:t xml:space="preserve">and trouble forming relationships </w:t>
      </w:r>
      <w:r w:rsidR="000C489B">
        <w:rPr>
          <w:sz w:val="24"/>
          <w:szCs w:val="24"/>
        </w:rPr>
        <w:t>with</w:t>
      </w:r>
      <w:r w:rsidR="00BD4D02">
        <w:rPr>
          <w:sz w:val="24"/>
          <w:szCs w:val="24"/>
        </w:rPr>
        <w:t xml:space="preserve"> the people around them.</w:t>
      </w:r>
    </w:p>
    <w:p w14:paraId="205684D8" w14:textId="527D0698" w:rsidR="00982556" w:rsidRDefault="00995CF1" w:rsidP="00CB541D">
      <w:pPr>
        <w:spacing w:line="276" w:lineRule="auto"/>
        <w:rPr>
          <w:sz w:val="24"/>
          <w:szCs w:val="24"/>
        </w:rPr>
      </w:pPr>
      <w:r w:rsidRPr="00262440">
        <w:rPr>
          <w:sz w:val="24"/>
          <w:szCs w:val="24"/>
        </w:rPr>
        <w:t>John Bowlby and James Robert</w:t>
      </w:r>
      <w:r w:rsidR="009E4007" w:rsidRPr="00262440">
        <w:rPr>
          <w:sz w:val="24"/>
          <w:szCs w:val="24"/>
        </w:rPr>
        <w:t xml:space="preserve">son (1952) </w:t>
      </w:r>
      <w:r w:rsidR="009D2007" w:rsidRPr="00262440">
        <w:rPr>
          <w:sz w:val="24"/>
          <w:szCs w:val="24"/>
        </w:rPr>
        <w:t xml:space="preserve">tested one of their ideas by having different caregivers feed children. They observed that the children would continue to cry for their </w:t>
      </w:r>
      <w:r w:rsidR="00673AFD" w:rsidRPr="00262440">
        <w:rPr>
          <w:sz w:val="24"/>
          <w:szCs w:val="24"/>
        </w:rPr>
        <w:t xml:space="preserve">primary caregiver even when being </w:t>
      </w:r>
      <w:r w:rsidR="00DD61AE" w:rsidRPr="00262440">
        <w:rPr>
          <w:sz w:val="24"/>
          <w:szCs w:val="24"/>
        </w:rPr>
        <w:t xml:space="preserve">fed. This idea disproved </w:t>
      </w:r>
      <w:r w:rsidR="007D7211" w:rsidRPr="00262440">
        <w:rPr>
          <w:sz w:val="24"/>
          <w:szCs w:val="24"/>
        </w:rPr>
        <w:t xml:space="preserve">the Dominant </w:t>
      </w:r>
      <w:r w:rsidR="00AE3063" w:rsidRPr="00262440">
        <w:rPr>
          <w:sz w:val="24"/>
          <w:szCs w:val="24"/>
        </w:rPr>
        <w:t xml:space="preserve">behavioural theory </w:t>
      </w:r>
      <w:r w:rsidR="002A6019" w:rsidRPr="00262440">
        <w:rPr>
          <w:sz w:val="24"/>
          <w:szCs w:val="24"/>
        </w:rPr>
        <w:t>(Dollard and Miller</w:t>
      </w:r>
      <w:r w:rsidR="00576FB7" w:rsidRPr="00262440">
        <w:rPr>
          <w:sz w:val="24"/>
          <w:szCs w:val="24"/>
        </w:rPr>
        <w:t xml:space="preserve">, 1950) </w:t>
      </w:r>
      <w:r w:rsidR="00605AF2" w:rsidRPr="00262440">
        <w:rPr>
          <w:sz w:val="24"/>
          <w:szCs w:val="24"/>
        </w:rPr>
        <w:t xml:space="preserve">which said </w:t>
      </w:r>
      <w:r w:rsidR="00605AF2">
        <w:rPr>
          <w:sz w:val="24"/>
          <w:szCs w:val="24"/>
        </w:rPr>
        <w:t xml:space="preserve">that children only become attached to the </w:t>
      </w:r>
      <w:r w:rsidR="00983A1E">
        <w:rPr>
          <w:sz w:val="24"/>
          <w:szCs w:val="24"/>
        </w:rPr>
        <w:t>person who feed</w:t>
      </w:r>
      <w:r w:rsidR="003C4F18">
        <w:rPr>
          <w:sz w:val="24"/>
          <w:szCs w:val="24"/>
        </w:rPr>
        <w:t xml:space="preserve">’s them. </w:t>
      </w:r>
      <w:r w:rsidR="00916F46">
        <w:rPr>
          <w:sz w:val="24"/>
          <w:szCs w:val="24"/>
        </w:rPr>
        <w:t>However,</w:t>
      </w:r>
      <w:r w:rsidR="003C4F18">
        <w:rPr>
          <w:sz w:val="24"/>
          <w:szCs w:val="24"/>
        </w:rPr>
        <w:t xml:space="preserve"> </w:t>
      </w:r>
      <w:r w:rsidR="00916F46">
        <w:rPr>
          <w:sz w:val="24"/>
          <w:szCs w:val="24"/>
        </w:rPr>
        <w:t>t</w:t>
      </w:r>
      <w:r w:rsidR="003C4F18">
        <w:rPr>
          <w:sz w:val="24"/>
          <w:szCs w:val="24"/>
        </w:rPr>
        <w:t xml:space="preserve">his new evidence </w:t>
      </w:r>
      <w:r w:rsidR="000E0CBB">
        <w:rPr>
          <w:sz w:val="24"/>
          <w:szCs w:val="24"/>
        </w:rPr>
        <w:t>underestimat</w:t>
      </w:r>
      <w:r w:rsidR="008721C4">
        <w:rPr>
          <w:sz w:val="24"/>
          <w:szCs w:val="24"/>
        </w:rPr>
        <w:t xml:space="preserve">ed the bond between </w:t>
      </w:r>
      <w:r w:rsidR="00763F8B">
        <w:rPr>
          <w:sz w:val="24"/>
          <w:szCs w:val="24"/>
        </w:rPr>
        <w:t>caregiver and child.</w:t>
      </w:r>
      <w:r w:rsidR="00982556">
        <w:rPr>
          <w:sz w:val="24"/>
          <w:szCs w:val="24"/>
        </w:rPr>
        <w:t xml:space="preserve"> John Bowlby (1944) believed that </w:t>
      </w:r>
      <w:r w:rsidR="0002439E">
        <w:rPr>
          <w:sz w:val="24"/>
          <w:szCs w:val="24"/>
        </w:rPr>
        <w:t>the first 5 years of a child’s life is important to forming healthy attachment bonds</w:t>
      </w:r>
      <w:r w:rsidR="005B3E1D">
        <w:rPr>
          <w:sz w:val="24"/>
          <w:szCs w:val="24"/>
        </w:rPr>
        <w:t>. With the process starting with the child making eye contact and your tone of voice.</w:t>
      </w:r>
    </w:p>
    <w:p w14:paraId="38A4487B" w14:textId="6C7C5AAE" w:rsidR="002B568C" w:rsidRDefault="00DD582D" w:rsidP="00CB541D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At </w:t>
      </w:r>
      <w:r w:rsidR="002B75CC">
        <w:rPr>
          <w:sz w:val="24"/>
          <w:szCs w:val="24"/>
        </w:rPr>
        <w:t>0-6 months</w:t>
      </w:r>
      <w:r w:rsidR="00436E38">
        <w:rPr>
          <w:sz w:val="24"/>
          <w:szCs w:val="24"/>
        </w:rPr>
        <w:t xml:space="preserve"> </w:t>
      </w:r>
      <w:r w:rsidR="00A442AF">
        <w:rPr>
          <w:sz w:val="24"/>
          <w:szCs w:val="24"/>
        </w:rPr>
        <w:t>(</w:t>
      </w:r>
      <w:r w:rsidR="008A1B78">
        <w:rPr>
          <w:sz w:val="24"/>
          <w:szCs w:val="24"/>
        </w:rPr>
        <w:t>pre-</w:t>
      </w:r>
      <w:r w:rsidR="00874990">
        <w:rPr>
          <w:sz w:val="24"/>
          <w:szCs w:val="24"/>
        </w:rPr>
        <w:t>attachment</w:t>
      </w:r>
      <w:r w:rsidR="008A1B78">
        <w:rPr>
          <w:sz w:val="24"/>
          <w:szCs w:val="24"/>
        </w:rPr>
        <w:t xml:space="preserve"> </w:t>
      </w:r>
      <w:r w:rsidR="00874990">
        <w:rPr>
          <w:sz w:val="24"/>
          <w:szCs w:val="24"/>
        </w:rPr>
        <w:t xml:space="preserve">stage) </w:t>
      </w:r>
      <w:r w:rsidR="00436E38">
        <w:rPr>
          <w:sz w:val="24"/>
          <w:szCs w:val="24"/>
        </w:rPr>
        <w:t xml:space="preserve">children can </w:t>
      </w:r>
      <w:r w:rsidR="0056402D" w:rsidRPr="00753FE4">
        <w:rPr>
          <w:sz w:val="24"/>
          <w:szCs w:val="24"/>
        </w:rPr>
        <w:t>smile, cry, grasp, cling, suck, make eye contact</w:t>
      </w:r>
      <w:r w:rsidR="00436E38" w:rsidRPr="00753FE4">
        <w:rPr>
          <w:sz w:val="24"/>
          <w:szCs w:val="24"/>
        </w:rPr>
        <w:t>,</w:t>
      </w:r>
      <w:r w:rsidR="0056402D" w:rsidRPr="00753FE4">
        <w:rPr>
          <w:sz w:val="24"/>
          <w:szCs w:val="24"/>
        </w:rPr>
        <w:t xml:space="preserve"> sucking movements with their mout</w:t>
      </w:r>
      <w:r w:rsidR="008D304E" w:rsidRPr="00753FE4">
        <w:rPr>
          <w:sz w:val="24"/>
          <w:szCs w:val="24"/>
        </w:rPr>
        <w:t>h</w:t>
      </w:r>
      <w:r w:rsidR="0056402D" w:rsidRPr="00753FE4">
        <w:rPr>
          <w:sz w:val="24"/>
          <w:szCs w:val="24"/>
        </w:rPr>
        <w:t xml:space="preserve"> and reach out</w:t>
      </w:r>
      <w:r w:rsidR="008D304E" w:rsidRPr="00753FE4">
        <w:rPr>
          <w:sz w:val="24"/>
          <w:szCs w:val="24"/>
        </w:rPr>
        <w:t xml:space="preserve"> to show that they need attention</w:t>
      </w:r>
      <w:r w:rsidR="00441438" w:rsidRPr="00753FE4">
        <w:rPr>
          <w:sz w:val="24"/>
          <w:szCs w:val="24"/>
        </w:rPr>
        <w:t xml:space="preserve"> as well as what they need</w:t>
      </w:r>
      <w:r w:rsidR="00FB19A0" w:rsidRPr="00753FE4">
        <w:rPr>
          <w:sz w:val="24"/>
          <w:szCs w:val="24"/>
        </w:rPr>
        <w:t xml:space="preserve"> </w:t>
      </w:r>
      <w:r w:rsidR="001F1295" w:rsidRPr="00753FE4">
        <w:rPr>
          <w:sz w:val="24"/>
          <w:szCs w:val="24"/>
        </w:rPr>
        <w:t>for example</w:t>
      </w:r>
      <w:r w:rsidR="00FB19A0" w:rsidRPr="00753FE4">
        <w:rPr>
          <w:sz w:val="24"/>
          <w:szCs w:val="24"/>
        </w:rPr>
        <w:t xml:space="preserve"> smiling means that they are happy</w:t>
      </w:r>
      <w:r w:rsidR="001F1295" w:rsidRPr="00753FE4">
        <w:rPr>
          <w:sz w:val="24"/>
          <w:szCs w:val="24"/>
        </w:rPr>
        <w:t xml:space="preserve"> and content while sucking movements with their mouth m</w:t>
      </w:r>
      <w:r w:rsidR="0052089A" w:rsidRPr="00753FE4">
        <w:rPr>
          <w:sz w:val="24"/>
          <w:szCs w:val="24"/>
        </w:rPr>
        <w:t>ay mean that they are hungry or want their dummy</w:t>
      </w:r>
      <w:r w:rsidR="00753FE4">
        <w:rPr>
          <w:sz w:val="24"/>
          <w:szCs w:val="24"/>
        </w:rPr>
        <w:t>.</w:t>
      </w:r>
      <w:r w:rsidR="00D50E99">
        <w:rPr>
          <w:sz w:val="24"/>
          <w:szCs w:val="24"/>
        </w:rPr>
        <w:t xml:space="preserve"> </w:t>
      </w:r>
      <w:r w:rsidR="00142DAB" w:rsidRPr="00D50E99">
        <w:rPr>
          <w:sz w:val="24"/>
          <w:szCs w:val="24"/>
        </w:rPr>
        <w:t xml:space="preserve">Children at this age also </w:t>
      </w:r>
      <w:r w:rsidR="00E668FE" w:rsidRPr="00D50E99">
        <w:rPr>
          <w:sz w:val="24"/>
          <w:szCs w:val="24"/>
        </w:rPr>
        <w:t>love face to face contact and being talked to</w:t>
      </w:r>
      <w:r w:rsidR="00142DAB" w:rsidRPr="00D50E99">
        <w:rPr>
          <w:sz w:val="24"/>
          <w:szCs w:val="24"/>
        </w:rPr>
        <w:t xml:space="preserve"> by their caregivers</w:t>
      </w:r>
      <w:r w:rsidR="00482880" w:rsidRPr="00D50E99">
        <w:rPr>
          <w:sz w:val="24"/>
          <w:szCs w:val="24"/>
        </w:rPr>
        <w:t xml:space="preserve"> and this is where most of the attachment bond starts as they are getting to know </w:t>
      </w:r>
      <w:r w:rsidR="001912E4" w:rsidRPr="00D50E99">
        <w:rPr>
          <w:sz w:val="24"/>
          <w:szCs w:val="24"/>
        </w:rPr>
        <w:t xml:space="preserve">and recognize the faces </w:t>
      </w:r>
      <w:r w:rsidR="00D50E99" w:rsidRPr="00D50E99">
        <w:rPr>
          <w:sz w:val="24"/>
          <w:szCs w:val="24"/>
        </w:rPr>
        <w:t xml:space="preserve">and voices that are </w:t>
      </w:r>
      <w:r w:rsidR="001912E4" w:rsidRPr="00D50E99">
        <w:rPr>
          <w:sz w:val="24"/>
          <w:szCs w:val="24"/>
        </w:rPr>
        <w:t>around the</w:t>
      </w:r>
      <w:r w:rsidR="00A06FB6" w:rsidRPr="00D50E99">
        <w:rPr>
          <w:sz w:val="24"/>
          <w:szCs w:val="24"/>
        </w:rPr>
        <w:t>m</w:t>
      </w:r>
      <w:r w:rsidR="00D50E99">
        <w:rPr>
          <w:sz w:val="24"/>
          <w:szCs w:val="24"/>
        </w:rPr>
        <w:t>.</w:t>
      </w:r>
      <w:r w:rsidR="00C43B09">
        <w:rPr>
          <w:sz w:val="24"/>
          <w:szCs w:val="24"/>
        </w:rPr>
        <w:t xml:space="preserve"> </w:t>
      </w:r>
      <w:r w:rsidR="00CC1C3F" w:rsidRPr="00C43B09">
        <w:rPr>
          <w:sz w:val="24"/>
          <w:szCs w:val="24"/>
        </w:rPr>
        <w:t>They also cry less when they are hel</w:t>
      </w:r>
      <w:r w:rsidR="00380AEA">
        <w:rPr>
          <w:sz w:val="24"/>
          <w:szCs w:val="24"/>
        </w:rPr>
        <w:t>d</w:t>
      </w:r>
      <w:r w:rsidR="00CC1C3F" w:rsidRPr="00C43B09">
        <w:rPr>
          <w:sz w:val="24"/>
          <w:szCs w:val="24"/>
        </w:rPr>
        <w:t xml:space="preserve"> and cuddled as they </w:t>
      </w:r>
      <w:r w:rsidR="0005186D" w:rsidRPr="00C43B09">
        <w:rPr>
          <w:sz w:val="24"/>
          <w:szCs w:val="24"/>
        </w:rPr>
        <w:t>feel</w:t>
      </w:r>
      <w:r w:rsidR="00CC1C3F" w:rsidRPr="00C43B09">
        <w:rPr>
          <w:sz w:val="24"/>
          <w:szCs w:val="24"/>
        </w:rPr>
        <w:t xml:space="preserve"> more</w:t>
      </w:r>
      <w:r w:rsidR="0005186D" w:rsidRPr="00C43B09">
        <w:rPr>
          <w:sz w:val="24"/>
          <w:szCs w:val="24"/>
        </w:rPr>
        <w:t xml:space="preserve"> secure </w:t>
      </w:r>
      <w:r w:rsidR="00996789">
        <w:rPr>
          <w:sz w:val="24"/>
          <w:szCs w:val="24"/>
        </w:rPr>
        <w:t>being near their primary caregiver</w:t>
      </w:r>
      <w:r w:rsidR="00670C8F">
        <w:rPr>
          <w:sz w:val="24"/>
          <w:szCs w:val="24"/>
        </w:rPr>
        <w:t>.</w:t>
      </w:r>
      <w:r w:rsidR="002B568C">
        <w:rPr>
          <w:sz w:val="24"/>
          <w:szCs w:val="24"/>
        </w:rPr>
        <w:t xml:space="preserve"> </w:t>
      </w:r>
      <w:r w:rsidR="00C7285B" w:rsidRPr="00C7285B">
        <w:rPr>
          <w:sz w:val="24"/>
          <w:szCs w:val="24"/>
        </w:rPr>
        <w:t xml:space="preserve"> </w:t>
      </w:r>
      <w:r w:rsidR="00C7285B">
        <w:rPr>
          <w:sz w:val="24"/>
          <w:szCs w:val="24"/>
        </w:rPr>
        <w:t>Babies develop a close attachment bond to their primary caregiver as they provide safety an</w:t>
      </w:r>
      <w:r w:rsidR="00C7285B" w:rsidRPr="00262440">
        <w:rPr>
          <w:sz w:val="24"/>
          <w:szCs w:val="24"/>
        </w:rPr>
        <w:t>d security (Bowlby 1958) Babies also want to be close to their caregiver when threatened or stressed. (Prior &amp; Glaser, 2006).</w:t>
      </w:r>
    </w:p>
    <w:p w14:paraId="683C8CDA" w14:textId="593CF36F" w:rsidR="002B568C" w:rsidRDefault="00670C8F" w:rsidP="00CB541D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At </w:t>
      </w:r>
      <w:r w:rsidR="00202F3E">
        <w:rPr>
          <w:sz w:val="24"/>
          <w:szCs w:val="24"/>
        </w:rPr>
        <w:t>7-18 months</w:t>
      </w:r>
      <w:r w:rsidR="00203586">
        <w:rPr>
          <w:sz w:val="24"/>
          <w:szCs w:val="24"/>
        </w:rPr>
        <w:t xml:space="preserve"> </w:t>
      </w:r>
      <w:r w:rsidR="00874990">
        <w:rPr>
          <w:sz w:val="24"/>
          <w:szCs w:val="24"/>
        </w:rPr>
        <w:t>(</w:t>
      </w:r>
      <w:r w:rsidR="00FE221D">
        <w:rPr>
          <w:sz w:val="24"/>
          <w:szCs w:val="24"/>
        </w:rPr>
        <w:t xml:space="preserve">attachment in the making stage) </w:t>
      </w:r>
      <w:r w:rsidR="00203586">
        <w:rPr>
          <w:sz w:val="24"/>
          <w:szCs w:val="24"/>
        </w:rPr>
        <w:t>children</w:t>
      </w:r>
      <w:r w:rsidR="0099238C">
        <w:rPr>
          <w:sz w:val="24"/>
          <w:szCs w:val="24"/>
        </w:rPr>
        <w:t xml:space="preserve"> are wary of strangers </w:t>
      </w:r>
      <w:r w:rsidR="00083893">
        <w:rPr>
          <w:sz w:val="24"/>
          <w:szCs w:val="24"/>
        </w:rPr>
        <w:t>and people they do not see as often</w:t>
      </w:r>
      <w:r w:rsidR="00914D9B">
        <w:rPr>
          <w:sz w:val="24"/>
          <w:szCs w:val="24"/>
        </w:rPr>
        <w:t xml:space="preserve"> however </w:t>
      </w:r>
      <w:r w:rsidR="00DB4058">
        <w:rPr>
          <w:sz w:val="24"/>
          <w:szCs w:val="24"/>
        </w:rPr>
        <w:t xml:space="preserve">being close and having </w:t>
      </w:r>
      <w:r w:rsidR="007D20DA">
        <w:rPr>
          <w:sz w:val="24"/>
          <w:szCs w:val="24"/>
        </w:rPr>
        <w:t>attention from their main caregiver reassures them.</w:t>
      </w:r>
      <w:r w:rsidR="00F17721">
        <w:rPr>
          <w:sz w:val="24"/>
          <w:szCs w:val="24"/>
        </w:rPr>
        <w:t xml:space="preserve"> Children at this age </w:t>
      </w:r>
      <w:r w:rsidR="0046431E">
        <w:rPr>
          <w:sz w:val="24"/>
          <w:szCs w:val="24"/>
        </w:rPr>
        <w:t xml:space="preserve">know when an adult is happy or angry at them by their tone of voice </w:t>
      </w:r>
      <w:r w:rsidR="00113E81">
        <w:rPr>
          <w:sz w:val="24"/>
          <w:szCs w:val="24"/>
        </w:rPr>
        <w:t>and the look on their face</w:t>
      </w:r>
      <w:r w:rsidR="002B568C">
        <w:rPr>
          <w:sz w:val="24"/>
          <w:szCs w:val="24"/>
        </w:rPr>
        <w:t>.</w:t>
      </w:r>
    </w:p>
    <w:p w14:paraId="6CE5AB21" w14:textId="77777777" w:rsidR="00AA170B" w:rsidRDefault="00AA170B" w:rsidP="00CB541D">
      <w:pPr>
        <w:spacing w:line="276" w:lineRule="auto"/>
        <w:rPr>
          <w:sz w:val="24"/>
          <w:szCs w:val="24"/>
        </w:rPr>
      </w:pPr>
    </w:p>
    <w:p w14:paraId="19FD7D2E" w14:textId="2B594AA8" w:rsidR="007F5354" w:rsidRDefault="002B568C" w:rsidP="00CB541D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At </w:t>
      </w:r>
      <w:r w:rsidR="007F5354">
        <w:rPr>
          <w:sz w:val="24"/>
          <w:szCs w:val="24"/>
        </w:rPr>
        <w:t>19 months – 3 years</w:t>
      </w:r>
      <w:r w:rsidR="00FE221D">
        <w:rPr>
          <w:sz w:val="24"/>
          <w:szCs w:val="24"/>
        </w:rPr>
        <w:t xml:space="preserve"> (</w:t>
      </w:r>
      <w:r w:rsidR="00396BA6">
        <w:rPr>
          <w:sz w:val="24"/>
          <w:szCs w:val="24"/>
        </w:rPr>
        <w:t>clear-cut attachment stage)</w:t>
      </w:r>
      <w:r w:rsidR="00600117">
        <w:rPr>
          <w:sz w:val="24"/>
          <w:szCs w:val="24"/>
        </w:rPr>
        <w:t xml:space="preserve"> children test the bou</w:t>
      </w:r>
      <w:r w:rsidR="001F134B">
        <w:rPr>
          <w:sz w:val="24"/>
          <w:szCs w:val="24"/>
        </w:rPr>
        <w:t xml:space="preserve">ndaries that have been set by their primary caregiver </w:t>
      </w:r>
      <w:r w:rsidR="00767681">
        <w:rPr>
          <w:sz w:val="24"/>
          <w:szCs w:val="24"/>
        </w:rPr>
        <w:t xml:space="preserve">because they are learning what they can and </w:t>
      </w:r>
      <w:r w:rsidR="002948AA">
        <w:rPr>
          <w:sz w:val="24"/>
          <w:szCs w:val="24"/>
        </w:rPr>
        <w:t>can’t</w:t>
      </w:r>
      <w:r w:rsidR="00767681">
        <w:rPr>
          <w:sz w:val="24"/>
          <w:szCs w:val="24"/>
        </w:rPr>
        <w:t xml:space="preserve"> do </w:t>
      </w:r>
      <w:r w:rsidR="004E56EA">
        <w:rPr>
          <w:sz w:val="24"/>
          <w:szCs w:val="24"/>
        </w:rPr>
        <w:t xml:space="preserve">and they </w:t>
      </w:r>
      <w:r w:rsidR="00EE2994">
        <w:rPr>
          <w:sz w:val="24"/>
          <w:szCs w:val="24"/>
        </w:rPr>
        <w:t xml:space="preserve">also </w:t>
      </w:r>
      <w:r w:rsidR="004E56EA">
        <w:rPr>
          <w:sz w:val="24"/>
          <w:szCs w:val="24"/>
        </w:rPr>
        <w:t xml:space="preserve">gain reassurance </w:t>
      </w:r>
      <w:r w:rsidR="0083653A">
        <w:rPr>
          <w:sz w:val="24"/>
          <w:szCs w:val="24"/>
        </w:rPr>
        <w:t xml:space="preserve">from having </w:t>
      </w:r>
      <w:r w:rsidR="008A3B5F">
        <w:rPr>
          <w:sz w:val="24"/>
          <w:szCs w:val="24"/>
        </w:rPr>
        <w:t>boundaries</w:t>
      </w:r>
      <w:r w:rsidR="004376BF">
        <w:rPr>
          <w:sz w:val="24"/>
          <w:szCs w:val="24"/>
        </w:rPr>
        <w:t xml:space="preserve"> by making them feel safe and secure</w:t>
      </w:r>
      <w:r w:rsidR="009F2951">
        <w:rPr>
          <w:sz w:val="24"/>
          <w:szCs w:val="24"/>
        </w:rPr>
        <w:t xml:space="preserve"> in their environment</w:t>
      </w:r>
      <w:r w:rsidR="004376BF">
        <w:rPr>
          <w:sz w:val="24"/>
          <w:szCs w:val="24"/>
        </w:rPr>
        <w:t xml:space="preserve">. </w:t>
      </w:r>
      <w:r w:rsidR="001E0979">
        <w:rPr>
          <w:sz w:val="24"/>
          <w:szCs w:val="24"/>
        </w:rPr>
        <w:t xml:space="preserve">This period of a </w:t>
      </w:r>
      <w:r w:rsidR="002948AA">
        <w:rPr>
          <w:sz w:val="24"/>
          <w:szCs w:val="24"/>
        </w:rPr>
        <w:t>child’s</w:t>
      </w:r>
      <w:r w:rsidR="001E0979">
        <w:rPr>
          <w:sz w:val="24"/>
          <w:szCs w:val="24"/>
        </w:rPr>
        <w:t xml:space="preserve"> development is more </w:t>
      </w:r>
      <w:r w:rsidR="00854F3F">
        <w:rPr>
          <w:sz w:val="24"/>
          <w:szCs w:val="24"/>
        </w:rPr>
        <w:t xml:space="preserve">widely </w:t>
      </w:r>
      <w:r w:rsidR="001E0979">
        <w:rPr>
          <w:sz w:val="24"/>
          <w:szCs w:val="24"/>
        </w:rPr>
        <w:t xml:space="preserve">known as </w:t>
      </w:r>
      <w:r w:rsidR="00854F3F">
        <w:rPr>
          <w:sz w:val="24"/>
          <w:szCs w:val="24"/>
        </w:rPr>
        <w:t>the ‘</w:t>
      </w:r>
      <w:r w:rsidR="001E0979">
        <w:rPr>
          <w:sz w:val="24"/>
          <w:szCs w:val="24"/>
        </w:rPr>
        <w:t xml:space="preserve">troublesome </w:t>
      </w:r>
      <w:r w:rsidR="000F0672">
        <w:rPr>
          <w:sz w:val="24"/>
          <w:szCs w:val="24"/>
        </w:rPr>
        <w:t>twos</w:t>
      </w:r>
      <w:r w:rsidR="00181DBC">
        <w:rPr>
          <w:sz w:val="24"/>
          <w:szCs w:val="24"/>
        </w:rPr>
        <w:t>’</w:t>
      </w:r>
      <w:r w:rsidR="001E0979">
        <w:rPr>
          <w:sz w:val="24"/>
          <w:szCs w:val="24"/>
        </w:rPr>
        <w:t xml:space="preserve"> as they are always up to </w:t>
      </w:r>
      <w:r w:rsidR="002948AA">
        <w:rPr>
          <w:sz w:val="24"/>
          <w:szCs w:val="24"/>
        </w:rPr>
        <w:t>things,</w:t>
      </w:r>
      <w:r w:rsidR="001E0979">
        <w:rPr>
          <w:sz w:val="24"/>
          <w:szCs w:val="24"/>
        </w:rPr>
        <w:t xml:space="preserve"> they </w:t>
      </w:r>
      <w:r w:rsidR="002948AA">
        <w:rPr>
          <w:sz w:val="24"/>
          <w:szCs w:val="24"/>
        </w:rPr>
        <w:t>should</w:t>
      </w:r>
      <w:r w:rsidR="001E0979">
        <w:rPr>
          <w:sz w:val="24"/>
          <w:szCs w:val="24"/>
        </w:rPr>
        <w:t xml:space="preserve"> not </w:t>
      </w:r>
      <w:r w:rsidR="002948AA">
        <w:rPr>
          <w:sz w:val="24"/>
          <w:szCs w:val="24"/>
        </w:rPr>
        <w:t>be doing</w:t>
      </w:r>
      <w:r w:rsidR="00181DBC">
        <w:rPr>
          <w:sz w:val="24"/>
          <w:szCs w:val="24"/>
        </w:rPr>
        <w:t>.</w:t>
      </w:r>
      <w:r w:rsidR="00BF3185">
        <w:rPr>
          <w:sz w:val="24"/>
          <w:szCs w:val="24"/>
        </w:rPr>
        <w:t xml:space="preserve"> Children at this age </w:t>
      </w:r>
      <w:r w:rsidR="00850744">
        <w:rPr>
          <w:sz w:val="24"/>
          <w:szCs w:val="24"/>
        </w:rPr>
        <w:t>are learning how to understand and deal with their emotions</w:t>
      </w:r>
      <w:r w:rsidR="00FA2ADA">
        <w:rPr>
          <w:sz w:val="24"/>
          <w:szCs w:val="24"/>
        </w:rPr>
        <w:t xml:space="preserve"> by having their main caregivers talk and explain </w:t>
      </w:r>
      <w:r w:rsidR="004D1CF2">
        <w:rPr>
          <w:sz w:val="24"/>
          <w:szCs w:val="24"/>
        </w:rPr>
        <w:t>about what they were feeling at the time something happened</w:t>
      </w:r>
      <w:r w:rsidR="007C2C46">
        <w:rPr>
          <w:sz w:val="24"/>
          <w:szCs w:val="24"/>
        </w:rPr>
        <w:t>. This i</w:t>
      </w:r>
      <w:r w:rsidR="00C53F6B">
        <w:rPr>
          <w:sz w:val="24"/>
          <w:szCs w:val="24"/>
        </w:rPr>
        <w:t xml:space="preserve">s important because children can remember what they were feeling and link the situation to future </w:t>
      </w:r>
      <w:r w:rsidR="002F5903">
        <w:rPr>
          <w:sz w:val="24"/>
          <w:szCs w:val="24"/>
        </w:rPr>
        <w:t>situations and feelings</w:t>
      </w:r>
      <w:r w:rsidR="008C69F4">
        <w:rPr>
          <w:sz w:val="24"/>
          <w:szCs w:val="24"/>
        </w:rPr>
        <w:t>.</w:t>
      </w:r>
      <w:r w:rsidR="00FD5D2A">
        <w:rPr>
          <w:sz w:val="24"/>
          <w:szCs w:val="24"/>
        </w:rPr>
        <w:t xml:space="preserve"> </w:t>
      </w:r>
      <w:r w:rsidR="005C593A">
        <w:rPr>
          <w:sz w:val="24"/>
          <w:szCs w:val="24"/>
        </w:rPr>
        <w:t xml:space="preserve">It is also important to talk </w:t>
      </w:r>
      <w:r w:rsidR="00263838">
        <w:rPr>
          <w:sz w:val="24"/>
          <w:szCs w:val="24"/>
        </w:rPr>
        <w:t xml:space="preserve">about difficult events such as </w:t>
      </w:r>
      <w:r w:rsidR="007E6C4E">
        <w:rPr>
          <w:sz w:val="24"/>
          <w:szCs w:val="24"/>
        </w:rPr>
        <w:t xml:space="preserve">death, sickness </w:t>
      </w:r>
      <w:r w:rsidR="004A2030">
        <w:rPr>
          <w:sz w:val="24"/>
          <w:szCs w:val="24"/>
        </w:rPr>
        <w:t>and separation</w:t>
      </w:r>
      <w:r w:rsidR="0044211D">
        <w:rPr>
          <w:sz w:val="24"/>
          <w:szCs w:val="24"/>
        </w:rPr>
        <w:t xml:space="preserve"> because children </w:t>
      </w:r>
      <w:r w:rsidR="00570D34">
        <w:rPr>
          <w:sz w:val="24"/>
          <w:szCs w:val="24"/>
        </w:rPr>
        <w:t>may not necessarily understand what is happening</w:t>
      </w:r>
      <w:r w:rsidR="007F05D4">
        <w:rPr>
          <w:sz w:val="24"/>
          <w:szCs w:val="24"/>
        </w:rPr>
        <w:t>, however</w:t>
      </w:r>
      <w:r w:rsidR="00570D34">
        <w:rPr>
          <w:sz w:val="24"/>
          <w:szCs w:val="24"/>
        </w:rPr>
        <w:t xml:space="preserve"> they can pick up on what the people around them are feeling</w:t>
      </w:r>
      <w:r w:rsidR="00B437A4">
        <w:rPr>
          <w:sz w:val="24"/>
          <w:szCs w:val="24"/>
        </w:rPr>
        <w:t xml:space="preserve"> and talking about what is happening </w:t>
      </w:r>
      <w:r w:rsidR="00D40B48">
        <w:rPr>
          <w:sz w:val="24"/>
          <w:szCs w:val="24"/>
        </w:rPr>
        <w:t xml:space="preserve">and the feelings involved </w:t>
      </w:r>
      <w:r w:rsidR="005009CA">
        <w:rPr>
          <w:sz w:val="24"/>
          <w:szCs w:val="24"/>
        </w:rPr>
        <w:t xml:space="preserve">helps them cope with their own feelings and makes them feel more secure and comforted. It also prepares them for the next time they may </w:t>
      </w:r>
      <w:r w:rsidR="00D54538">
        <w:rPr>
          <w:sz w:val="24"/>
          <w:szCs w:val="24"/>
        </w:rPr>
        <w:t>have a sick</w:t>
      </w:r>
      <w:r w:rsidR="005009CA">
        <w:rPr>
          <w:sz w:val="24"/>
          <w:szCs w:val="24"/>
        </w:rPr>
        <w:t xml:space="preserve"> family member or </w:t>
      </w:r>
      <w:r w:rsidR="00D54538">
        <w:rPr>
          <w:sz w:val="24"/>
          <w:szCs w:val="24"/>
        </w:rPr>
        <w:t>lose a grandparent or pet</w:t>
      </w:r>
      <w:r w:rsidR="002046FE">
        <w:rPr>
          <w:sz w:val="24"/>
          <w:szCs w:val="24"/>
        </w:rPr>
        <w:t xml:space="preserve"> as they would know what they are feeling and understand how to cope</w:t>
      </w:r>
      <w:r w:rsidR="0071041E">
        <w:rPr>
          <w:sz w:val="24"/>
          <w:szCs w:val="24"/>
        </w:rPr>
        <w:t>.</w:t>
      </w:r>
    </w:p>
    <w:p w14:paraId="6AFA4B6F" w14:textId="27870E5D" w:rsidR="00D87018" w:rsidRDefault="00173790" w:rsidP="00CB541D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At </w:t>
      </w:r>
      <w:r w:rsidR="00D87018">
        <w:rPr>
          <w:sz w:val="24"/>
          <w:szCs w:val="24"/>
        </w:rPr>
        <w:t>4-5 years</w:t>
      </w:r>
      <w:r w:rsidR="00A071E1">
        <w:rPr>
          <w:sz w:val="24"/>
          <w:szCs w:val="24"/>
        </w:rPr>
        <w:t xml:space="preserve"> </w:t>
      </w:r>
      <w:r w:rsidR="0009512E">
        <w:rPr>
          <w:sz w:val="24"/>
          <w:szCs w:val="24"/>
        </w:rPr>
        <w:t>(</w:t>
      </w:r>
      <w:r w:rsidR="00B40D1A">
        <w:rPr>
          <w:sz w:val="24"/>
          <w:szCs w:val="24"/>
        </w:rPr>
        <w:t>goal-</w:t>
      </w:r>
      <w:r w:rsidR="007D67F0">
        <w:rPr>
          <w:sz w:val="24"/>
          <w:szCs w:val="24"/>
        </w:rPr>
        <w:t xml:space="preserve">corrected partnership stage) </w:t>
      </w:r>
      <w:r w:rsidR="00A071E1">
        <w:rPr>
          <w:sz w:val="24"/>
          <w:szCs w:val="24"/>
        </w:rPr>
        <w:t>children are becoming more independent</w:t>
      </w:r>
      <w:r w:rsidR="0065557D">
        <w:rPr>
          <w:sz w:val="24"/>
          <w:szCs w:val="24"/>
        </w:rPr>
        <w:t xml:space="preserve"> and conf</w:t>
      </w:r>
      <w:r w:rsidR="009D6185">
        <w:rPr>
          <w:sz w:val="24"/>
          <w:szCs w:val="24"/>
        </w:rPr>
        <w:t>ident</w:t>
      </w:r>
      <w:r w:rsidR="00A071E1">
        <w:rPr>
          <w:sz w:val="24"/>
          <w:szCs w:val="24"/>
        </w:rPr>
        <w:t xml:space="preserve"> and are breaking away from their primary caregivers </w:t>
      </w:r>
      <w:r w:rsidR="00086443">
        <w:rPr>
          <w:sz w:val="24"/>
          <w:szCs w:val="24"/>
        </w:rPr>
        <w:t>by spending their time playing with other children</w:t>
      </w:r>
      <w:r w:rsidR="009D6185">
        <w:rPr>
          <w:sz w:val="24"/>
          <w:szCs w:val="24"/>
        </w:rPr>
        <w:t xml:space="preserve">. </w:t>
      </w:r>
      <w:r w:rsidR="006B4BBA">
        <w:rPr>
          <w:sz w:val="24"/>
          <w:szCs w:val="24"/>
        </w:rPr>
        <w:t>However,</w:t>
      </w:r>
      <w:r w:rsidR="00621A37">
        <w:rPr>
          <w:sz w:val="24"/>
          <w:szCs w:val="24"/>
        </w:rPr>
        <w:t xml:space="preserve"> they may still get upset when they are left for long periods of time </w:t>
      </w:r>
      <w:r w:rsidR="009D6185">
        <w:rPr>
          <w:sz w:val="24"/>
          <w:szCs w:val="24"/>
        </w:rPr>
        <w:t>and may still want the attention of their primary caregiver</w:t>
      </w:r>
      <w:r w:rsidR="00181C29">
        <w:rPr>
          <w:sz w:val="24"/>
          <w:szCs w:val="24"/>
        </w:rPr>
        <w:t xml:space="preserve">. </w:t>
      </w:r>
      <w:r w:rsidR="0071041E">
        <w:rPr>
          <w:sz w:val="24"/>
          <w:szCs w:val="24"/>
        </w:rPr>
        <w:t>It’s</w:t>
      </w:r>
      <w:r w:rsidR="00181C29">
        <w:rPr>
          <w:sz w:val="24"/>
          <w:szCs w:val="24"/>
        </w:rPr>
        <w:t xml:space="preserve"> at this age that the attachment bond </w:t>
      </w:r>
      <w:r w:rsidR="00D5066B">
        <w:rPr>
          <w:sz w:val="24"/>
          <w:szCs w:val="24"/>
        </w:rPr>
        <w:t xml:space="preserve">is </w:t>
      </w:r>
      <w:r w:rsidR="006B4BBA">
        <w:rPr>
          <w:sz w:val="24"/>
          <w:szCs w:val="24"/>
        </w:rPr>
        <w:t>complete,</w:t>
      </w:r>
      <w:r w:rsidR="00D5066B">
        <w:rPr>
          <w:sz w:val="24"/>
          <w:szCs w:val="24"/>
        </w:rPr>
        <w:t xml:space="preserve"> and children feel secure </w:t>
      </w:r>
      <w:r w:rsidR="00B07DEE">
        <w:rPr>
          <w:sz w:val="24"/>
          <w:szCs w:val="24"/>
        </w:rPr>
        <w:t>with their relationship</w:t>
      </w:r>
      <w:r w:rsidR="006B4BBA">
        <w:rPr>
          <w:sz w:val="24"/>
          <w:szCs w:val="24"/>
        </w:rPr>
        <w:t xml:space="preserve"> they are also ready to start primary education where they are </w:t>
      </w:r>
      <w:r w:rsidR="00CD1FB3">
        <w:rPr>
          <w:sz w:val="24"/>
          <w:szCs w:val="24"/>
        </w:rPr>
        <w:t xml:space="preserve">left without their primary caregiver for </w:t>
      </w:r>
      <w:r w:rsidR="00293EDF">
        <w:rPr>
          <w:sz w:val="24"/>
          <w:szCs w:val="24"/>
        </w:rPr>
        <w:t>around 6 hours.</w:t>
      </w:r>
      <w:r w:rsidR="00CD1FB3">
        <w:rPr>
          <w:sz w:val="24"/>
          <w:szCs w:val="24"/>
        </w:rPr>
        <w:t xml:space="preserve"> </w:t>
      </w:r>
    </w:p>
    <w:p w14:paraId="2ACD628D" w14:textId="20CEFE78" w:rsidR="0050381B" w:rsidRDefault="00863502" w:rsidP="00CB541D">
      <w:pPr>
        <w:spacing w:line="276" w:lineRule="auto"/>
        <w:rPr>
          <w:rFonts w:ascii="Arial" w:hAnsi="Arial" w:cs="Arial"/>
          <w:color w:val="121212"/>
          <w:shd w:val="clear" w:color="auto" w:fill="FFFFFF"/>
        </w:rPr>
      </w:pPr>
      <w:r>
        <w:rPr>
          <w:sz w:val="24"/>
          <w:szCs w:val="24"/>
        </w:rPr>
        <w:t xml:space="preserve">Mary ainsworth </w:t>
      </w:r>
      <w:r w:rsidR="00CB1B93">
        <w:rPr>
          <w:sz w:val="24"/>
          <w:szCs w:val="24"/>
        </w:rPr>
        <w:t xml:space="preserve">expanded on John Bowlby’s attachment theory by coming up with the ‘strange </w:t>
      </w:r>
      <w:r w:rsidR="00DF1EF1">
        <w:rPr>
          <w:sz w:val="24"/>
          <w:szCs w:val="24"/>
        </w:rPr>
        <w:t xml:space="preserve">Situation </w:t>
      </w:r>
      <w:r w:rsidR="00DF1EF1" w:rsidRPr="00262440">
        <w:rPr>
          <w:sz w:val="24"/>
          <w:szCs w:val="24"/>
        </w:rPr>
        <w:t>Procedure’</w:t>
      </w:r>
      <w:r w:rsidR="00D75AA5" w:rsidRPr="00262440">
        <w:rPr>
          <w:sz w:val="24"/>
          <w:szCs w:val="24"/>
        </w:rPr>
        <w:t xml:space="preserve"> (</w:t>
      </w:r>
      <w:r w:rsidR="00D75AA5" w:rsidRPr="00262440">
        <w:rPr>
          <w:rFonts w:ascii="Arial" w:hAnsi="Arial" w:cs="Arial"/>
          <w:shd w:val="clear" w:color="auto" w:fill="FFFFFF"/>
        </w:rPr>
        <w:t>Ainsworth and Wittig,1969)</w:t>
      </w:r>
      <w:r w:rsidR="004750BD" w:rsidRPr="00262440">
        <w:rPr>
          <w:rFonts w:ascii="Arial" w:hAnsi="Arial" w:cs="Arial"/>
          <w:shd w:val="clear" w:color="auto" w:fill="FFFFFF"/>
        </w:rPr>
        <w:t xml:space="preserve"> idea </w:t>
      </w:r>
      <w:r w:rsidR="004750BD">
        <w:rPr>
          <w:rFonts w:ascii="Arial" w:hAnsi="Arial" w:cs="Arial"/>
          <w:color w:val="121212"/>
          <w:shd w:val="clear" w:color="auto" w:fill="FFFFFF"/>
        </w:rPr>
        <w:t>that tested children’s attachment to their mother’s</w:t>
      </w:r>
      <w:r w:rsidR="003045DB">
        <w:rPr>
          <w:rFonts w:ascii="Arial" w:hAnsi="Arial" w:cs="Arial"/>
          <w:color w:val="121212"/>
          <w:shd w:val="clear" w:color="auto" w:fill="FFFFFF"/>
        </w:rPr>
        <w:t xml:space="preserve">. ainsworth observed and recorded </w:t>
      </w:r>
      <w:r w:rsidR="00857E18">
        <w:rPr>
          <w:rFonts w:ascii="Arial" w:hAnsi="Arial" w:cs="Arial"/>
          <w:color w:val="121212"/>
          <w:shd w:val="clear" w:color="auto" w:fill="FFFFFF"/>
        </w:rPr>
        <w:t xml:space="preserve">how </w:t>
      </w:r>
      <w:r w:rsidR="00611BD5">
        <w:rPr>
          <w:rFonts w:ascii="Arial" w:hAnsi="Arial" w:cs="Arial"/>
          <w:color w:val="121212"/>
          <w:shd w:val="clear" w:color="auto" w:fill="FFFFFF"/>
        </w:rPr>
        <w:t>bad</w:t>
      </w:r>
      <w:r w:rsidR="00837C41">
        <w:rPr>
          <w:rFonts w:ascii="Arial" w:hAnsi="Arial" w:cs="Arial"/>
          <w:color w:val="121212"/>
          <w:shd w:val="clear" w:color="auto" w:fill="FFFFFF"/>
        </w:rPr>
        <w:t xml:space="preserve"> on a scale of 1 to 7</w:t>
      </w:r>
      <w:r w:rsidR="00611BD5">
        <w:rPr>
          <w:rFonts w:ascii="Arial" w:hAnsi="Arial" w:cs="Arial"/>
          <w:color w:val="121212"/>
          <w:shd w:val="clear" w:color="auto" w:fill="FFFFFF"/>
        </w:rPr>
        <w:t xml:space="preserve"> the children’s reactions were to 5 thing</w:t>
      </w:r>
      <w:r w:rsidR="00C04E4F">
        <w:rPr>
          <w:rFonts w:ascii="Arial" w:hAnsi="Arial" w:cs="Arial"/>
          <w:color w:val="121212"/>
          <w:shd w:val="clear" w:color="auto" w:fill="FFFFFF"/>
        </w:rPr>
        <w:t xml:space="preserve"> proximity and </w:t>
      </w:r>
      <w:r w:rsidR="003674A9">
        <w:rPr>
          <w:rFonts w:ascii="Arial" w:hAnsi="Arial" w:cs="Arial"/>
          <w:color w:val="121212"/>
          <w:shd w:val="clear" w:color="auto" w:fill="FFFFFF"/>
        </w:rPr>
        <w:t xml:space="preserve">contact seeking, contact maintaining, </w:t>
      </w:r>
      <w:r w:rsidR="00EF5077">
        <w:rPr>
          <w:rFonts w:ascii="Arial" w:hAnsi="Arial" w:cs="Arial"/>
          <w:color w:val="121212"/>
          <w:shd w:val="clear" w:color="auto" w:fill="FFFFFF"/>
        </w:rPr>
        <w:t>proximity and interaction</w:t>
      </w:r>
      <w:r w:rsidR="0060250D">
        <w:rPr>
          <w:rFonts w:ascii="Arial" w:hAnsi="Arial" w:cs="Arial"/>
          <w:color w:val="121212"/>
          <w:shd w:val="clear" w:color="auto" w:fill="FFFFFF"/>
        </w:rPr>
        <w:t xml:space="preserve"> avoiding</w:t>
      </w:r>
      <w:r w:rsidR="00EC6C93">
        <w:rPr>
          <w:rFonts w:ascii="Arial" w:hAnsi="Arial" w:cs="Arial"/>
          <w:color w:val="121212"/>
          <w:shd w:val="clear" w:color="auto" w:fill="FFFFFF"/>
        </w:rPr>
        <w:t>,</w:t>
      </w:r>
      <w:r w:rsidR="009E5904">
        <w:rPr>
          <w:rFonts w:ascii="Arial" w:hAnsi="Arial" w:cs="Arial"/>
          <w:color w:val="121212"/>
          <w:shd w:val="clear" w:color="auto" w:fill="FFFFFF"/>
        </w:rPr>
        <w:t xml:space="preserve"> prox</w:t>
      </w:r>
      <w:r w:rsidR="00DC4C33">
        <w:rPr>
          <w:rFonts w:ascii="Arial" w:hAnsi="Arial" w:cs="Arial"/>
          <w:color w:val="121212"/>
          <w:shd w:val="clear" w:color="auto" w:fill="FFFFFF"/>
        </w:rPr>
        <w:t>imity and interaction resisting</w:t>
      </w:r>
      <w:r w:rsidR="003B17D4">
        <w:rPr>
          <w:rFonts w:ascii="Arial" w:hAnsi="Arial" w:cs="Arial"/>
          <w:color w:val="121212"/>
          <w:shd w:val="clear" w:color="auto" w:fill="FFFFFF"/>
        </w:rPr>
        <w:t xml:space="preserve"> and searching.</w:t>
      </w:r>
      <w:r w:rsidR="00E40F43">
        <w:rPr>
          <w:rFonts w:ascii="Arial" w:hAnsi="Arial" w:cs="Arial"/>
          <w:color w:val="121212"/>
          <w:shd w:val="clear" w:color="auto" w:fill="FFFFFF"/>
        </w:rPr>
        <w:t xml:space="preserve"> </w:t>
      </w:r>
      <w:r w:rsidR="00E40F43" w:rsidRPr="00262440">
        <w:rPr>
          <w:rFonts w:ascii="Arial" w:hAnsi="Arial" w:cs="Arial"/>
          <w:shd w:val="clear" w:color="auto" w:fill="FFFFFF"/>
        </w:rPr>
        <w:t xml:space="preserve">Ainsworth </w:t>
      </w:r>
      <w:r w:rsidR="00FA3997" w:rsidRPr="00262440">
        <w:rPr>
          <w:rFonts w:ascii="Arial" w:hAnsi="Arial" w:cs="Arial"/>
          <w:shd w:val="clear" w:color="auto" w:fill="FFFFFF"/>
        </w:rPr>
        <w:t xml:space="preserve">(1978) </w:t>
      </w:r>
      <w:r w:rsidR="001D05FE">
        <w:rPr>
          <w:rFonts w:ascii="Arial" w:hAnsi="Arial" w:cs="Arial"/>
          <w:color w:val="121212"/>
          <w:shd w:val="clear" w:color="auto" w:fill="FFFFFF"/>
        </w:rPr>
        <w:t>d</w:t>
      </w:r>
      <w:r w:rsidR="00C22722">
        <w:rPr>
          <w:rFonts w:ascii="Arial" w:hAnsi="Arial" w:cs="Arial"/>
          <w:color w:val="121212"/>
          <w:shd w:val="clear" w:color="auto" w:fill="FFFFFF"/>
        </w:rPr>
        <w:t xml:space="preserve">etermined </w:t>
      </w:r>
      <w:r w:rsidR="005B3790">
        <w:rPr>
          <w:rFonts w:ascii="Arial" w:hAnsi="Arial" w:cs="Arial"/>
          <w:color w:val="121212"/>
          <w:shd w:val="clear" w:color="auto" w:fill="FFFFFF"/>
        </w:rPr>
        <w:t>3 main types of attachment</w:t>
      </w:r>
      <w:r w:rsidR="009A25CB">
        <w:rPr>
          <w:rFonts w:ascii="Arial" w:hAnsi="Arial" w:cs="Arial"/>
          <w:color w:val="121212"/>
          <w:shd w:val="clear" w:color="auto" w:fill="FFFFFF"/>
        </w:rPr>
        <w:t>:</w:t>
      </w:r>
      <w:r w:rsidR="002D204B">
        <w:rPr>
          <w:rFonts w:ascii="Arial" w:hAnsi="Arial" w:cs="Arial"/>
          <w:color w:val="121212"/>
          <w:shd w:val="clear" w:color="auto" w:fill="FFFFFF"/>
        </w:rPr>
        <w:t xml:space="preserve"> secure attachment, insecure avoidant a</w:t>
      </w:r>
      <w:r w:rsidR="00ED6DA0">
        <w:rPr>
          <w:rFonts w:ascii="Arial" w:hAnsi="Arial" w:cs="Arial"/>
          <w:color w:val="121212"/>
          <w:shd w:val="clear" w:color="auto" w:fill="FFFFFF"/>
        </w:rPr>
        <w:t>ttachment, and insecure resistant attachment</w:t>
      </w:r>
      <w:r w:rsidR="000B3DDE">
        <w:rPr>
          <w:rFonts w:ascii="Arial" w:hAnsi="Arial" w:cs="Arial"/>
          <w:color w:val="121212"/>
          <w:shd w:val="clear" w:color="auto" w:fill="FFFFFF"/>
        </w:rPr>
        <w:t xml:space="preserve">. </w:t>
      </w:r>
      <w:r w:rsidR="00C6512C">
        <w:rPr>
          <w:rFonts w:ascii="Arial" w:hAnsi="Arial" w:cs="Arial"/>
          <w:color w:val="121212"/>
          <w:shd w:val="clear" w:color="auto" w:fill="FFFFFF"/>
        </w:rPr>
        <w:t>However,</w:t>
      </w:r>
      <w:r w:rsidR="005B3790">
        <w:rPr>
          <w:rFonts w:ascii="Arial" w:hAnsi="Arial" w:cs="Arial"/>
          <w:color w:val="121212"/>
          <w:shd w:val="clear" w:color="auto" w:fill="FFFFFF"/>
        </w:rPr>
        <w:t xml:space="preserve"> in </w:t>
      </w:r>
      <w:r w:rsidR="009A3158">
        <w:rPr>
          <w:rFonts w:ascii="Arial" w:hAnsi="Arial" w:cs="Arial"/>
          <w:color w:val="121212"/>
          <w:shd w:val="clear" w:color="auto" w:fill="FFFFFF"/>
        </w:rPr>
        <w:t xml:space="preserve">1990 </w:t>
      </w:r>
      <w:r w:rsidR="00052F06">
        <w:rPr>
          <w:rFonts w:ascii="Arial" w:hAnsi="Arial" w:cs="Arial"/>
          <w:color w:val="121212"/>
          <w:shd w:val="clear" w:color="auto" w:fill="FFFFFF"/>
        </w:rPr>
        <w:t xml:space="preserve">Mary Main and </w:t>
      </w:r>
      <w:r w:rsidR="00502256">
        <w:rPr>
          <w:rFonts w:ascii="Arial" w:hAnsi="Arial" w:cs="Arial"/>
          <w:color w:val="121212"/>
          <w:shd w:val="clear" w:color="auto" w:fill="FFFFFF"/>
        </w:rPr>
        <w:t>Judith solomon</w:t>
      </w:r>
      <w:r w:rsidR="00047FB1">
        <w:rPr>
          <w:rFonts w:ascii="Arial" w:hAnsi="Arial" w:cs="Arial"/>
          <w:color w:val="121212"/>
          <w:shd w:val="clear" w:color="auto" w:fill="FFFFFF"/>
        </w:rPr>
        <w:t xml:space="preserve"> identified a </w:t>
      </w:r>
      <w:r w:rsidR="006E42BB">
        <w:rPr>
          <w:rFonts w:ascii="Arial" w:hAnsi="Arial" w:cs="Arial"/>
          <w:color w:val="121212"/>
          <w:shd w:val="clear" w:color="auto" w:fill="FFFFFF"/>
        </w:rPr>
        <w:t xml:space="preserve">fourth </w:t>
      </w:r>
      <w:r w:rsidR="00CA1FB3">
        <w:rPr>
          <w:rFonts w:ascii="Arial" w:hAnsi="Arial" w:cs="Arial"/>
          <w:color w:val="121212"/>
          <w:shd w:val="clear" w:color="auto" w:fill="FFFFFF"/>
        </w:rPr>
        <w:t xml:space="preserve">type of attachment </w:t>
      </w:r>
      <w:r w:rsidR="00106844">
        <w:rPr>
          <w:rFonts w:ascii="Arial" w:hAnsi="Arial" w:cs="Arial"/>
          <w:color w:val="121212"/>
          <w:shd w:val="clear" w:color="auto" w:fill="FFFFFF"/>
        </w:rPr>
        <w:t xml:space="preserve">insecure </w:t>
      </w:r>
      <w:r w:rsidR="00F52F3E">
        <w:rPr>
          <w:rFonts w:ascii="Arial" w:hAnsi="Arial" w:cs="Arial"/>
          <w:color w:val="121212"/>
          <w:shd w:val="clear" w:color="auto" w:fill="FFFFFF"/>
        </w:rPr>
        <w:t>disorganised attachment.</w:t>
      </w:r>
      <w:r w:rsidR="00502256">
        <w:rPr>
          <w:rFonts w:ascii="Arial" w:hAnsi="Arial" w:cs="Arial"/>
          <w:color w:val="121212"/>
          <w:shd w:val="clear" w:color="auto" w:fill="FFFFFF"/>
        </w:rPr>
        <w:t xml:space="preserve"> </w:t>
      </w:r>
      <w:r w:rsidR="000830AB" w:rsidRPr="00262440">
        <w:rPr>
          <w:rFonts w:ascii="Arial" w:hAnsi="Arial" w:cs="Arial"/>
          <w:shd w:val="clear" w:color="auto" w:fill="FFFFFF"/>
        </w:rPr>
        <w:t xml:space="preserve">(Main, </w:t>
      </w:r>
      <w:r w:rsidR="00262440" w:rsidRPr="00262440">
        <w:rPr>
          <w:rFonts w:ascii="Arial" w:hAnsi="Arial" w:cs="Arial"/>
          <w:shd w:val="clear" w:color="auto" w:fill="FFFFFF"/>
        </w:rPr>
        <w:t>and</w:t>
      </w:r>
      <w:r w:rsidR="000830AB" w:rsidRPr="00262440">
        <w:rPr>
          <w:rFonts w:ascii="Arial" w:hAnsi="Arial" w:cs="Arial"/>
          <w:shd w:val="clear" w:color="auto" w:fill="FFFFFF"/>
        </w:rPr>
        <w:t xml:space="preserve"> Solomon, 1990).</w:t>
      </w:r>
      <w:r w:rsidR="00FA3997" w:rsidRPr="00262440">
        <w:rPr>
          <w:rFonts w:ascii="Arial" w:hAnsi="Arial" w:cs="Arial"/>
          <w:shd w:val="clear" w:color="auto" w:fill="FFFFFF"/>
        </w:rPr>
        <w:t xml:space="preserve"> </w:t>
      </w:r>
    </w:p>
    <w:p w14:paraId="5C005B96" w14:textId="77777777" w:rsidR="0050381B" w:rsidRDefault="00AB7B43" w:rsidP="00CB541D">
      <w:pPr>
        <w:spacing w:line="276" w:lineRule="auto"/>
        <w:rPr>
          <w:rFonts w:ascii="Arial" w:hAnsi="Arial" w:cs="Arial"/>
          <w:color w:val="121212"/>
          <w:shd w:val="clear" w:color="auto" w:fill="FFFFFF"/>
        </w:rPr>
      </w:pPr>
      <w:r>
        <w:rPr>
          <w:rFonts w:ascii="Arial" w:hAnsi="Arial" w:cs="Arial"/>
          <w:color w:val="121212"/>
          <w:shd w:val="clear" w:color="auto" w:fill="FFFFFF"/>
        </w:rPr>
        <w:t>S</w:t>
      </w:r>
      <w:r w:rsidR="00752648">
        <w:rPr>
          <w:rFonts w:ascii="Arial" w:hAnsi="Arial" w:cs="Arial"/>
          <w:color w:val="121212"/>
          <w:shd w:val="clear" w:color="auto" w:fill="FFFFFF"/>
        </w:rPr>
        <w:t xml:space="preserve">ecure attachment </w:t>
      </w:r>
      <w:r>
        <w:rPr>
          <w:rFonts w:ascii="Arial" w:hAnsi="Arial" w:cs="Arial"/>
          <w:color w:val="121212"/>
          <w:shd w:val="clear" w:color="auto" w:fill="FFFFFF"/>
        </w:rPr>
        <w:t xml:space="preserve">is where the caregiver </w:t>
      </w:r>
      <w:r w:rsidR="002E3667">
        <w:rPr>
          <w:rFonts w:ascii="Arial" w:hAnsi="Arial" w:cs="Arial"/>
          <w:color w:val="121212"/>
          <w:shd w:val="clear" w:color="auto" w:fill="FFFFFF"/>
        </w:rPr>
        <w:t xml:space="preserve">gives the child plenty of attention </w:t>
      </w:r>
      <w:r w:rsidR="00F54D16">
        <w:rPr>
          <w:rFonts w:ascii="Arial" w:hAnsi="Arial" w:cs="Arial"/>
          <w:color w:val="121212"/>
          <w:shd w:val="clear" w:color="auto" w:fill="FFFFFF"/>
        </w:rPr>
        <w:t>and always response to their needs quickly</w:t>
      </w:r>
      <w:r w:rsidR="00CC05EA">
        <w:rPr>
          <w:rFonts w:ascii="Arial" w:hAnsi="Arial" w:cs="Arial"/>
          <w:color w:val="121212"/>
          <w:shd w:val="clear" w:color="auto" w:fill="FFFFFF"/>
        </w:rPr>
        <w:t xml:space="preserve">. Because of this </w:t>
      </w:r>
      <w:r w:rsidR="00BD055C">
        <w:rPr>
          <w:rFonts w:ascii="Arial" w:hAnsi="Arial" w:cs="Arial"/>
          <w:color w:val="121212"/>
          <w:shd w:val="clear" w:color="auto" w:fill="FFFFFF"/>
        </w:rPr>
        <w:t xml:space="preserve">they feel safe to explore </w:t>
      </w:r>
      <w:r w:rsidR="00A41060">
        <w:rPr>
          <w:rFonts w:ascii="Arial" w:hAnsi="Arial" w:cs="Arial"/>
          <w:color w:val="121212"/>
          <w:shd w:val="clear" w:color="auto" w:fill="FFFFFF"/>
        </w:rPr>
        <w:t>their</w:t>
      </w:r>
      <w:r w:rsidR="00BD055C">
        <w:rPr>
          <w:rFonts w:ascii="Arial" w:hAnsi="Arial" w:cs="Arial"/>
          <w:color w:val="121212"/>
          <w:shd w:val="clear" w:color="auto" w:fill="FFFFFF"/>
        </w:rPr>
        <w:t xml:space="preserve"> environment with the presence of the </w:t>
      </w:r>
      <w:r w:rsidR="00585591">
        <w:rPr>
          <w:rFonts w:ascii="Arial" w:hAnsi="Arial" w:cs="Arial"/>
          <w:color w:val="121212"/>
          <w:shd w:val="clear" w:color="auto" w:fill="FFFFFF"/>
        </w:rPr>
        <w:t xml:space="preserve">caregiver </w:t>
      </w:r>
      <w:r w:rsidR="00586C16">
        <w:rPr>
          <w:rFonts w:ascii="Arial" w:hAnsi="Arial" w:cs="Arial"/>
          <w:color w:val="121212"/>
          <w:shd w:val="clear" w:color="auto" w:fill="FFFFFF"/>
        </w:rPr>
        <w:t xml:space="preserve">and they also </w:t>
      </w:r>
      <w:r w:rsidR="0047184A">
        <w:rPr>
          <w:rFonts w:ascii="Arial" w:hAnsi="Arial" w:cs="Arial"/>
          <w:color w:val="121212"/>
          <w:shd w:val="clear" w:color="auto" w:fill="FFFFFF"/>
        </w:rPr>
        <w:t xml:space="preserve">look for the caregiver when they are in distress </w:t>
      </w:r>
      <w:r w:rsidR="002E42DD">
        <w:rPr>
          <w:rFonts w:ascii="Arial" w:hAnsi="Arial" w:cs="Arial"/>
          <w:color w:val="121212"/>
          <w:shd w:val="clear" w:color="auto" w:fill="FFFFFF"/>
        </w:rPr>
        <w:t xml:space="preserve">and are easily comforted </w:t>
      </w:r>
      <w:r w:rsidR="001D66EA">
        <w:rPr>
          <w:rFonts w:ascii="Arial" w:hAnsi="Arial" w:cs="Arial"/>
          <w:color w:val="121212"/>
          <w:shd w:val="clear" w:color="auto" w:fill="FFFFFF"/>
        </w:rPr>
        <w:t>by them.</w:t>
      </w:r>
      <w:r w:rsidR="00BD055C">
        <w:rPr>
          <w:rFonts w:ascii="Arial" w:hAnsi="Arial" w:cs="Arial"/>
          <w:color w:val="121212"/>
          <w:shd w:val="clear" w:color="auto" w:fill="FFFFFF"/>
        </w:rPr>
        <w:t xml:space="preserve"> </w:t>
      </w:r>
    </w:p>
    <w:p w14:paraId="40B70057" w14:textId="0BACAEB3" w:rsidR="00AA170B" w:rsidRDefault="009A25CB" w:rsidP="00CB541D">
      <w:pPr>
        <w:spacing w:line="276" w:lineRule="auto"/>
        <w:rPr>
          <w:rFonts w:ascii="Arial" w:hAnsi="Arial" w:cs="Arial"/>
          <w:color w:val="121212"/>
          <w:shd w:val="clear" w:color="auto" w:fill="FFFFFF"/>
        </w:rPr>
      </w:pPr>
      <w:r>
        <w:rPr>
          <w:rFonts w:ascii="Arial" w:hAnsi="Arial" w:cs="Arial"/>
          <w:color w:val="121212"/>
          <w:shd w:val="clear" w:color="auto" w:fill="FFFFFF"/>
        </w:rPr>
        <w:t>Insecure a</w:t>
      </w:r>
      <w:r w:rsidR="000C4A15">
        <w:rPr>
          <w:rFonts w:ascii="Arial" w:hAnsi="Arial" w:cs="Arial"/>
          <w:color w:val="121212"/>
          <w:shd w:val="clear" w:color="auto" w:fill="FFFFFF"/>
        </w:rPr>
        <w:t>voi</w:t>
      </w:r>
      <w:r w:rsidR="00501A82">
        <w:rPr>
          <w:rFonts w:ascii="Arial" w:hAnsi="Arial" w:cs="Arial"/>
          <w:color w:val="121212"/>
          <w:shd w:val="clear" w:color="auto" w:fill="FFFFFF"/>
        </w:rPr>
        <w:t>dant attachment</w:t>
      </w:r>
      <w:r w:rsidR="00A41060">
        <w:rPr>
          <w:rFonts w:ascii="Arial" w:hAnsi="Arial" w:cs="Arial"/>
          <w:color w:val="121212"/>
          <w:shd w:val="clear" w:color="auto" w:fill="FFFFFF"/>
        </w:rPr>
        <w:t xml:space="preserve"> is where the caregiver </w:t>
      </w:r>
      <w:r w:rsidR="005E54C4">
        <w:rPr>
          <w:rFonts w:ascii="Arial" w:hAnsi="Arial" w:cs="Arial"/>
          <w:color w:val="121212"/>
          <w:shd w:val="clear" w:color="auto" w:fill="FFFFFF"/>
        </w:rPr>
        <w:t xml:space="preserve">is not always there when the child is upset </w:t>
      </w:r>
      <w:r w:rsidR="004D6054">
        <w:rPr>
          <w:rFonts w:ascii="Arial" w:hAnsi="Arial" w:cs="Arial"/>
          <w:color w:val="121212"/>
          <w:shd w:val="clear" w:color="auto" w:fill="FFFFFF"/>
        </w:rPr>
        <w:t xml:space="preserve">and when they </w:t>
      </w:r>
      <w:r w:rsidR="005C28EB">
        <w:rPr>
          <w:rFonts w:ascii="Arial" w:hAnsi="Arial" w:cs="Arial"/>
          <w:color w:val="121212"/>
          <w:shd w:val="clear" w:color="auto" w:fill="FFFFFF"/>
        </w:rPr>
        <w:t>are,</w:t>
      </w:r>
      <w:r w:rsidR="004D6054">
        <w:rPr>
          <w:rFonts w:ascii="Arial" w:hAnsi="Arial" w:cs="Arial"/>
          <w:color w:val="121212"/>
          <w:shd w:val="clear" w:color="auto" w:fill="FFFFFF"/>
        </w:rPr>
        <w:t xml:space="preserve"> they do not </w:t>
      </w:r>
      <w:r w:rsidR="00CD3D56">
        <w:rPr>
          <w:rFonts w:ascii="Arial" w:hAnsi="Arial" w:cs="Arial"/>
          <w:color w:val="121212"/>
          <w:shd w:val="clear" w:color="auto" w:fill="FFFFFF"/>
        </w:rPr>
        <w:t>give the child the right attention.</w:t>
      </w:r>
      <w:r w:rsidR="00926F89">
        <w:rPr>
          <w:rFonts w:ascii="Arial" w:hAnsi="Arial" w:cs="Arial"/>
          <w:color w:val="121212"/>
          <w:shd w:val="clear" w:color="auto" w:fill="FFFFFF"/>
        </w:rPr>
        <w:t xml:space="preserve"> </w:t>
      </w:r>
      <w:r w:rsidR="009D7792">
        <w:rPr>
          <w:rFonts w:ascii="Arial" w:hAnsi="Arial" w:cs="Arial"/>
          <w:color w:val="121212"/>
          <w:shd w:val="clear" w:color="auto" w:fill="FFFFFF"/>
        </w:rPr>
        <w:t>Because of this they</w:t>
      </w:r>
      <w:r w:rsidR="009444C9">
        <w:rPr>
          <w:rFonts w:ascii="Arial" w:hAnsi="Arial" w:cs="Arial"/>
          <w:color w:val="121212"/>
          <w:shd w:val="clear" w:color="auto" w:fill="FFFFFF"/>
        </w:rPr>
        <w:t xml:space="preserve"> ignore the </w:t>
      </w:r>
      <w:r w:rsidR="00FE2588">
        <w:rPr>
          <w:rFonts w:ascii="Arial" w:hAnsi="Arial" w:cs="Arial"/>
          <w:color w:val="121212"/>
          <w:shd w:val="clear" w:color="auto" w:fill="FFFFFF"/>
        </w:rPr>
        <w:t>caregiver when they are exploring a new environment</w:t>
      </w:r>
      <w:r w:rsidR="005C28EB">
        <w:rPr>
          <w:rFonts w:ascii="Arial" w:hAnsi="Arial" w:cs="Arial"/>
          <w:color w:val="121212"/>
          <w:shd w:val="clear" w:color="auto" w:fill="FFFFFF"/>
        </w:rPr>
        <w:t>.</w:t>
      </w:r>
      <w:r w:rsidR="00A72CB4">
        <w:rPr>
          <w:rFonts w:ascii="Arial" w:hAnsi="Arial" w:cs="Arial"/>
          <w:color w:val="121212"/>
          <w:shd w:val="clear" w:color="auto" w:fill="FFFFFF"/>
        </w:rPr>
        <w:t xml:space="preserve"> When the child is </w:t>
      </w:r>
      <w:r w:rsidR="00605C73">
        <w:rPr>
          <w:rFonts w:ascii="Arial" w:hAnsi="Arial" w:cs="Arial"/>
          <w:color w:val="121212"/>
          <w:shd w:val="clear" w:color="auto" w:fill="FFFFFF"/>
        </w:rPr>
        <w:t>upset,</w:t>
      </w:r>
      <w:r w:rsidR="00A72CB4">
        <w:rPr>
          <w:rFonts w:ascii="Arial" w:hAnsi="Arial" w:cs="Arial"/>
          <w:color w:val="121212"/>
          <w:shd w:val="clear" w:color="auto" w:fill="FFFFFF"/>
        </w:rPr>
        <w:t xml:space="preserve"> they do look for the caregiver they deal with the problem </w:t>
      </w:r>
      <w:r w:rsidR="00B612EB">
        <w:rPr>
          <w:rFonts w:ascii="Arial" w:hAnsi="Arial" w:cs="Arial"/>
          <w:color w:val="121212"/>
          <w:shd w:val="clear" w:color="auto" w:fill="FFFFFF"/>
        </w:rPr>
        <w:t xml:space="preserve">by themselves because of this they are very </w:t>
      </w:r>
      <w:r w:rsidR="00605C73">
        <w:rPr>
          <w:rFonts w:ascii="Arial" w:hAnsi="Arial" w:cs="Arial"/>
          <w:color w:val="121212"/>
          <w:shd w:val="clear" w:color="auto" w:fill="FFFFFF"/>
        </w:rPr>
        <w:t>independent physically and emotionally.</w:t>
      </w:r>
    </w:p>
    <w:p w14:paraId="13F48F85" w14:textId="79A3EB0C" w:rsidR="00501A82" w:rsidRDefault="00501A82" w:rsidP="00CB541D">
      <w:pPr>
        <w:spacing w:line="276" w:lineRule="auto"/>
        <w:rPr>
          <w:rFonts w:ascii="Arial" w:hAnsi="Arial" w:cs="Arial"/>
          <w:color w:val="121212"/>
          <w:shd w:val="clear" w:color="auto" w:fill="FFFFFF"/>
        </w:rPr>
      </w:pPr>
      <w:r>
        <w:rPr>
          <w:rFonts w:ascii="Arial" w:hAnsi="Arial" w:cs="Arial"/>
          <w:color w:val="121212"/>
          <w:shd w:val="clear" w:color="auto" w:fill="FFFFFF"/>
        </w:rPr>
        <w:lastRenderedPageBreak/>
        <w:t>Insecure resistant attachment</w:t>
      </w:r>
      <w:r w:rsidR="00605C73">
        <w:rPr>
          <w:rFonts w:ascii="Arial" w:hAnsi="Arial" w:cs="Arial"/>
          <w:color w:val="121212"/>
          <w:shd w:val="clear" w:color="auto" w:fill="FFFFFF"/>
        </w:rPr>
        <w:t xml:space="preserve"> is where the caregiver </w:t>
      </w:r>
      <w:r w:rsidR="003449B4">
        <w:rPr>
          <w:rFonts w:ascii="Arial" w:hAnsi="Arial" w:cs="Arial"/>
          <w:color w:val="121212"/>
          <w:shd w:val="clear" w:color="auto" w:fill="FFFFFF"/>
        </w:rPr>
        <w:t>is sometimes there and is sometimes not and the child</w:t>
      </w:r>
      <w:r w:rsidR="006024EE">
        <w:rPr>
          <w:rFonts w:ascii="Arial" w:hAnsi="Arial" w:cs="Arial"/>
          <w:color w:val="121212"/>
          <w:shd w:val="clear" w:color="auto" w:fill="FFFFFF"/>
        </w:rPr>
        <w:t xml:space="preserve"> does not know if they will be there</w:t>
      </w:r>
      <w:r w:rsidR="00C7570F">
        <w:rPr>
          <w:rFonts w:ascii="Arial" w:hAnsi="Arial" w:cs="Arial"/>
          <w:color w:val="121212"/>
          <w:shd w:val="clear" w:color="auto" w:fill="FFFFFF"/>
        </w:rPr>
        <w:t xml:space="preserve">. </w:t>
      </w:r>
      <w:r w:rsidR="0038737F">
        <w:rPr>
          <w:rFonts w:ascii="Arial" w:hAnsi="Arial" w:cs="Arial"/>
          <w:color w:val="121212"/>
          <w:shd w:val="clear" w:color="auto" w:fill="FFFFFF"/>
        </w:rPr>
        <w:t xml:space="preserve">Because of this the child may not </w:t>
      </w:r>
      <w:r w:rsidR="00DC760D">
        <w:rPr>
          <w:rFonts w:ascii="Arial" w:hAnsi="Arial" w:cs="Arial"/>
          <w:color w:val="121212"/>
          <w:shd w:val="clear" w:color="auto" w:fill="FFFFFF"/>
        </w:rPr>
        <w:t xml:space="preserve">form an </w:t>
      </w:r>
      <w:r w:rsidR="00042122">
        <w:rPr>
          <w:rFonts w:ascii="Arial" w:hAnsi="Arial" w:cs="Arial"/>
          <w:color w:val="121212"/>
          <w:shd w:val="clear" w:color="auto" w:fill="FFFFFF"/>
        </w:rPr>
        <w:t>attachment</w:t>
      </w:r>
      <w:r w:rsidR="00DC760D">
        <w:rPr>
          <w:rFonts w:ascii="Arial" w:hAnsi="Arial" w:cs="Arial"/>
          <w:color w:val="121212"/>
          <w:shd w:val="clear" w:color="auto" w:fill="FFFFFF"/>
        </w:rPr>
        <w:t xml:space="preserve"> to the caregiver and </w:t>
      </w:r>
      <w:r w:rsidR="00677A5A">
        <w:rPr>
          <w:rFonts w:ascii="Arial" w:hAnsi="Arial" w:cs="Arial"/>
          <w:color w:val="121212"/>
          <w:shd w:val="clear" w:color="auto" w:fill="FFFFFF"/>
        </w:rPr>
        <w:t>will be very clingy however when the caregiver goes to comfort the child</w:t>
      </w:r>
      <w:r w:rsidR="007A281B">
        <w:rPr>
          <w:rFonts w:ascii="Arial" w:hAnsi="Arial" w:cs="Arial"/>
          <w:color w:val="121212"/>
          <w:shd w:val="clear" w:color="auto" w:fill="FFFFFF"/>
        </w:rPr>
        <w:t>,</w:t>
      </w:r>
      <w:r w:rsidR="00677A5A">
        <w:rPr>
          <w:rFonts w:ascii="Arial" w:hAnsi="Arial" w:cs="Arial"/>
          <w:color w:val="121212"/>
          <w:shd w:val="clear" w:color="auto" w:fill="FFFFFF"/>
        </w:rPr>
        <w:t xml:space="preserve"> the child </w:t>
      </w:r>
      <w:r w:rsidR="00042122">
        <w:rPr>
          <w:rFonts w:ascii="Arial" w:hAnsi="Arial" w:cs="Arial"/>
          <w:color w:val="121212"/>
          <w:shd w:val="clear" w:color="auto" w:fill="FFFFFF"/>
        </w:rPr>
        <w:t xml:space="preserve">does not want the comfort being </w:t>
      </w:r>
      <w:r w:rsidR="007A281B">
        <w:rPr>
          <w:rFonts w:ascii="Arial" w:hAnsi="Arial" w:cs="Arial"/>
          <w:color w:val="121212"/>
          <w:shd w:val="clear" w:color="auto" w:fill="FFFFFF"/>
        </w:rPr>
        <w:t>offered</w:t>
      </w:r>
      <w:r w:rsidR="00042122">
        <w:rPr>
          <w:rFonts w:ascii="Arial" w:hAnsi="Arial" w:cs="Arial"/>
          <w:color w:val="121212"/>
          <w:shd w:val="clear" w:color="auto" w:fill="FFFFFF"/>
        </w:rPr>
        <w:t>.</w:t>
      </w:r>
      <w:r w:rsidR="00A372A7">
        <w:rPr>
          <w:rFonts w:ascii="Arial" w:hAnsi="Arial" w:cs="Arial"/>
          <w:color w:val="121212"/>
          <w:shd w:val="clear" w:color="auto" w:fill="FFFFFF"/>
        </w:rPr>
        <w:t xml:space="preserve"> Children with this caregiver</w:t>
      </w:r>
      <w:r w:rsidR="007B0215">
        <w:rPr>
          <w:rFonts w:ascii="Arial" w:hAnsi="Arial" w:cs="Arial"/>
          <w:color w:val="121212"/>
          <w:shd w:val="clear" w:color="auto" w:fill="FFFFFF"/>
        </w:rPr>
        <w:t xml:space="preserve"> find it</w:t>
      </w:r>
      <w:r w:rsidR="0043623D">
        <w:rPr>
          <w:rFonts w:ascii="Arial" w:hAnsi="Arial" w:cs="Arial"/>
          <w:color w:val="121212"/>
          <w:shd w:val="clear" w:color="auto" w:fill="FFFFFF"/>
        </w:rPr>
        <w:t xml:space="preserve"> difficult</w:t>
      </w:r>
      <w:r w:rsidR="007B0215">
        <w:rPr>
          <w:rFonts w:ascii="Arial" w:hAnsi="Arial" w:cs="Arial"/>
          <w:color w:val="121212"/>
          <w:shd w:val="clear" w:color="auto" w:fill="FFFFFF"/>
        </w:rPr>
        <w:t xml:space="preserve"> to move away from the </w:t>
      </w:r>
      <w:r w:rsidR="0043623D">
        <w:rPr>
          <w:rFonts w:ascii="Arial" w:hAnsi="Arial" w:cs="Arial"/>
          <w:color w:val="121212"/>
          <w:shd w:val="clear" w:color="auto" w:fill="FFFFFF"/>
        </w:rPr>
        <w:t xml:space="preserve">caregiver to explore </w:t>
      </w:r>
      <w:r w:rsidR="002E0768">
        <w:rPr>
          <w:rFonts w:ascii="Arial" w:hAnsi="Arial" w:cs="Arial"/>
          <w:color w:val="121212"/>
          <w:shd w:val="clear" w:color="auto" w:fill="FFFFFF"/>
        </w:rPr>
        <w:t xml:space="preserve">their </w:t>
      </w:r>
      <w:r w:rsidR="00EC3FC2">
        <w:rPr>
          <w:rFonts w:ascii="Arial" w:hAnsi="Arial" w:cs="Arial"/>
          <w:color w:val="121212"/>
          <w:shd w:val="clear" w:color="auto" w:fill="FFFFFF"/>
        </w:rPr>
        <w:t>environment and</w:t>
      </w:r>
      <w:r w:rsidR="00196153">
        <w:rPr>
          <w:rFonts w:ascii="Arial" w:hAnsi="Arial" w:cs="Arial"/>
          <w:color w:val="121212"/>
          <w:shd w:val="clear" w:color="auto" w:fill="FFFFFF"/>
        </w:rPr>
        <w:t xml:space="preserve"> when they are upset </w:t>
      </w:r>
      <w:r w:rsidR="00FE2410">
        <w:rPr>
          <w:rFonts w:ascii="Arial" w:hAnsi="Arial" w:cs="Arial"/>
          <w:color w:val="121212"/>
          <w:shd w:val="clear" w:color="auto" w:fill="FFFFFF"/>
        </w:rPr>
        <w:t xml:space="preserve">the caregiver is unable </w:t>
      </w:r>
      <w:r w:rsidR="00051199">
        <w:rPr>
          <w:rFonts w:ascii="Arial" w:hAnsi="Arial" w:cs="Arial"/>
          <w:color w:val="121212"/>
          <w:shd w:val="clear" w:color="auto" w:fill="FFFFFF"/>
        </w:rPr>
        <w:t>to comfort the child</w:t>
      </w:r>
      <w:r w:rsidR="0071041E">
        <w:rPr>
          <w:rFonts w:ascii="Arial" w:hAnsi="Arial" w:cs="Arial"/>
          <w:shd w:val="clear" w:color="auto" w:fill="FFFFFF"/>
        </w:rPr>
        <w:t xml:space="preserve"> </w:t>
      </w:r>
      <w:r w:rsidR="0050381B" w:rsidRPr="00262440">
        <w:rPr>
          <w:rFonts w:ascii="Arial" w:hAnsi="Arial" w:cs="Arial"/>
          <w:shd w:val="clear" w:color="auto" w:fill="FFFFFF"/>
        </w:rPr>
        <w:t>(Ainsworth, 1970)</w:t>
      </w:r>
      <w:r w:rsidR="0071041E">
        <w:rPr>
          <w:rFonts w:ascii="Arial" w:hAnsi="Arial" w:cs="Arial"/>
          <w:shd w:val="clear" w:color="auto" w:fill="FFFFFF"/>
        </w:rPr>
        <w:t>.</w:t>
      </w:r>
    </w:p>
    <w:p w14:paraId="5C153E67" w14:textId="7C38AF3D" w:rsidR="00BF1B54" w:rsidRDefault="005E0B9E" w:rsidP="00CB541D">
      <w:pPr>
        <w:spacing w:line="276" w:lineRule="auto"/>
        <w:rPr>
          <w:rFonts w:cstheme="minorHAnsi"/>
        </w:rPr>
      </w:pPr>
      <w:r>
        <w:rPr>
          <w:rFonts w:ascii="Arial" w:hAnsi="Arial" w:cs="Arial"/>
          <w:color w:val="121212"/>
          <w:shd w:val="clear" w:color="auto" w:fill="FFFFFF"/>
        </w:rPr>
        <w:t>Disorganised attachment</w:t>
      </w:r>
      <w:r w:rsidR="00B618DC">
        <w:rPr>
          <w:rFonts w:ascii="Arial" w:hAnsi="Arial" w:cs="Arial"/>
          <w:color w:val="121212"/>
          <w:shd w:val="clear" w:color="auto" w:fill="FFFFFF"/>
        </w:rPr>
        <w:t xml:space="preserve"> is where </w:t>
      </w:r>
      <w:r w:rsidR="00087D38">
        <w:rPr>
          <w:rFonts w:ascii="Arial" w:hAnsi="Arial" w:cs="Arial"/>
          <w:color w:val="121212"/>
          <w:shd w:val="clear" w:color="auto" w:fill="FFFFFF"/>
        </w:rPr>
        <w:t>the caregiver is abusive</w:t>
      </w:r>
      <w:r w:rsidR="00F81A60">
        <w:rPr>
          <w:rFonts w:ascii="Arial" w:hAnsi="Arial" w:cs="Arial"/>
          <w:color w:val="121212"/>
          <w:shd w:val="clear" w:color="auto" w:fill="FFFFFF"/>
        </w:rPr>
        <w:t>,</w:t>
      </w:r>
      <w:r w:rsidR="00E46EC1">
        <w:rPr>
          <w:rFonts w:ascii="Arial" w:hAnsi="Arial" w:cs="Arial"/>
          <w:color w:val="121212"/>
          <w:shd w:val="clear" w:color="auto" w:fill="FFFFFF"/>
        </w:rPr>
        <w:t xml:space="preserve"> experience</w:t>
      </w:r>
      <w:r w:rsidR="00F81A60">
        <w:rPr>
          <w:rFonts w:ascii="Arial" w:hAnsi="Arial" w:cs="Arial"/>
          <w:color w:val="121212"/>
          <w:shd w:val="clear" w:color="auto" w:fill="FFFFFF"/>
        </w:rPr>
        <w:t xml:space="preserve"> family violence or have experienced trauma</w:t>
      </w:r>
      <w:r w:rsidR="00E46EC1">
        <w:rPr>
          <w:rFonts w:ascii="Arial" w:hAnsi="Arial" w:cs="Arial"/>
          <w:color w:val="121212"/>
          <w:shd w:val="clear" w:color="auto" w:fill="FFFFFF"/>
        </w:rPr>
        <w:t xml:space="preserve">. </w:t>
      </w:r>
      <w:r w:rsidR="00272F59">
        <w:rPr>
          <w:rFonts w:ascii="Arial" w:hAnsi="Arial" w:cs="Arial"/>
          <w:color w:val="121212"/>
          <w:shd w:val="clear" w:color="auto" w:fill="FFFFFF"/>
        </w:rPr>
        <w:t xml:space="preserve">This causes </w:t>
      </w:r>
      <w:r w:rsidR="00176901">
        <w:rPr>
          <w:rFonts w:ascii="Arial" w:hAnsi="Arial" w:cs="Arial"/>
          <w:color w:val="121212"/>
          <w:shd w:val="clear" w:color="auto" w:fill="FFFFFF"/>
        </w:rPr>
        <w:t>conflict for the</w:t>
      </w:r>
      <w:r w:rsidR="00E46EC1">
        <w:rPr>
          <w:rFonts w:ascii="Arial" w:hAnsi="Arial" w:cs="Arial"/>
          <w:color w:val="121212"/>
          <w:shd w:val="clear" w:color="auto" w:fill="FFFFFF"/>
        </w:rPr>
        <w:t xml:space="preserve"> child</w:t>
      </w:r>
      <w:r w:rsidR="00176901">
        <w:rPr>
          <w:rFonts w:ascii="Arial" w:hAnsi="Arial" w:cs="Arial"/>
          <w:color w:val="121212"/>
          <w:shd w:val="clear" w:color="auto" w:fill="FFFFFF"/>
        </w:rPr>
        <w:t xml:space="preserve"> as they</w:t>
      </w:r>
      <w:r w:rsidR="00E46EC1">
        <w:rPr>
          <w:rFonts w:ascii="Arial" w:hAnsi="Arial" w:cs="Arial"/>
          <w:color w:val="121212"/>
          <w:shd w:val="clear" w:color="auto" w:fill="FFFFFF"/>
        </w:rPr>
        <w:t xml:space="preserve"> look for the caregiver when they are upset</w:t>
      </w:r>
      <w:r w:rsidR="00344A17">
        <w:rPr>
          <w:rFonts w:ascii="Arial" w:hAnsi="Arial" w:cs="Arial"/>
          <w:color w:val="121212"/>
          <w:shd w:val="clear" w:color="auto" w:fill="FFFFFF"/>
        </w:rPr>
        <w:t>,</w:t>
      </w:r>
      <w:r w:rsidR="00E46EC1">
        <w:rPr>
          <w:rFonts w:ascii="Arial" w:hAnsi="Arial" w:cs="Arial"/>
          <w:color w:val="121212"/>
          <w:shd w:val="clear" w:color="auto" w:fill="FFFFFF"/>
        </w:rPr>
        <w:t xml:space="preserve"> however the </w:t>
      </w:r>
      <w:r w:rsidR="003840D6">
        <w:rPr>
          <w:rFonts w:ascii="Arial" w:hAnsi="Arial" w:cs="Arial"/>
          <w:color w:val="121212"/>
          <w:shd w:val="clear" w:color="auto" w:fill="FFFFFF"/>
        </w:rPr>
        <w:t xml:space="preserve">caregiver is </w:t>
      </w:r>
      <w:r w:rsidR="00D02577">
        <w:rPr>
          <w:rFonts w:ascii="Arial" w:hAnsi="Arial" w:cs="Arial"/>
          <w:color w:val="121212"/>
          <w:shd w:val="clear" w:color="auto" w:fill="FFFFFF"/>
        </w:rPr>
        <w:t xml:space="preserve">the cause of why the child is upset </w:t>
      </w:r>
      <w:r w:rsidR="00DF5420">
        <w:rPr>
          <w:rFonts w:ascii="Arial" w:hAnsi="Arial" w:cs="Arial"/>
          <w:color w:val="121212"/>
          <w:shd w:val="clear" w:color="auto" w:fill="FFFFFF"/>
        </w:rPr>
        <w:t>and so the child is conflicted</w:t>
      </w:r>
      <w:r w:rsidR="00262440">
        <w:rPr>
          <w:rFonts w:ascii="Arial" w:hAnsi="Arial" w:cs="Arial"/>
          <w:color w:val="121212"/>
          <w:shd w:val="clear" w:color="auto" w:fill="FFFFFF"/>
        </w:rPr>
        <w:t xml:space="preserve"> </w:t>
      </w:r>
      <w:r w:rsidR="00AF6B26">
        <w:rPr>
          <w:rFonts w:ascii="Arial" w:hAnsi="Arial" w:cs="Arial"/>
          <w:shd w:val="clear" w:color="auto" w:fill="FFFFFF"/>
        </w:rPr>
        <w:t>(</w:t>
      </w:r>
      <w:hyperlink r:id="rId8" w:history="1">
        <w:r w:rsidR="00AF6B26" w:rsidRPr="00AF6B26">
          <w:rPr>
            <w:rStyle w:val="Hyperlink"/>
            <w:rFonts w:cstheme="minorHAnsi"/>
            <w:color w:val="auto"/>
            <w:u w:val="none"/>
          </w:rPr>
          <w:t>Reisz</w:t>
        </w:r>
      </w:hyperlink>
      <w:r w:rsidR="00AF6B26" w:rsidRPr="00AF6B26">
        <w:rPr>
          <w:rFonts w:cstheme="minorHAnsi"/>
          <w:shd w:val="clear" w:color="auto" w:fill="FFFFFF"/>
        </w:rPr>
        <w:t xml:space="preserve">, </w:t>
      </w:r>
      <w:hyperlink r:id="rId9" w:history="1">
        <w:proofErr w:type="spellStart"/>
        <w:r w:rsidR="00AF6B26" w:rsidRPr="00AF6B26">
          <w:rPr>
            <w:rStyle w:val="Hyperlink"/>
            <w:rFonts w:cstheme="minorHAnsi"/>
            <w:color w:val="auto"/>
            <w:u w:val="none"/>
          </w:rPr>
          <w:t>Duschinsky</w:t>
        </w:r>
        <w:proofErr w:type="spellEnd"/>
      </w:hyperlink>
      <w:r w:rsidR="00AF6B26" w:rsidRPr="00AF6B26">
        <w:rPr>
          <w:rFonts w:cstheme="minorHAnsi"/>
          <w:shd w:val="clear" w:color="auto" w:fill="FFFFFF"/>
        </w:rPr>
        <w:t xml:space="preserve">, and </w:t>
      </w:r>
      <w:hyperlink r:id="rId10" w:history="1">
        <w:r w:rsidR="00AF6B26" w:rsidRPr="00AF6B26">
          <w:rPr>
            <w:rStyle w:val="Hyperlink"/>
            <w:rFonts w:cstheme="minorHAnsi"/>
            <w:color w:val="auto"/>
            <w:u w:val="none"/>
          </w:rPr>
          <w:t>Siegel</w:t>
        </w:r>
      </w:hyperlink>
      <w:r w:rsidR="00AF6B26" w:rsidRPr="00AF6B26">
        <w:rPr>
          <w:rFonts w:cstheme="minorHAnsi"/>
        </w:rPr>
        <w:t>, 2017)</w:t>
      </w:r>
      <w:r w:rsidR="00262440">
        <w:rPr>
          <w:rFonts w:cstheme="minorHAnsi"/>
        </w:rPr>
        <w:t>.</w:t>
      </w:r>
    </w:p>
    <w:p w14:paraId="25A7C2C1" w14:textId="3F4A0C06" w:rsidR="006575FD" w:rsidRPr="006575FD" w:rsidRDefault="006575FD" w:rsidP="00CB541D">
      <w:pPr>
        <w:spacing w:line="276" w:lineRule="auto"/>
        <w:rPr>
          <w:rFonts w:ascii="Arial" w:hAnsi="Arial" w:cs="Arial"/>
          <w:color w:val="121212"/>
          <w:sz w:val="32"/>
          <w:szCs w:val="32"/>
          <w:u w:val="single"/>
          <w:shd w:val="clear" w:color="auto" w:fill="FFFFFF"/>
        </w:rPr>
      </w:pPr>
      <w:r w:rsidRPr="006575FD">
        <w:rPr>
          <w:rFonts w:cstheme="minorHAnsi"/>
          <w:sz w:val="32"/>
          <w:szCs w:val="32"/>
          <w:u w:val="single"/>
        </w:rPr>
        <w:t xml:space="preserve">Criticisms </w:t>
      </w:r>
    </w:p>
    <w:p w14:paraId="5B055FD8" w14:textId="6327695F" w:rsidR="00F364E9" w:rsidRPr="007E6DDD" w:rsidRDefault="00F364E9" w:rsidP="00CB541D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Many criticised Bowlby’s idea </w:t>
      </w:r>
      <w:r w:rsidR="00834138">
        <w:rPr>
          <w:sz w:val="24"/>
          <w:szCs w:val="24"/>
        </w:rPr>
        <w:t xml:space="preserve">by saying he was too centralised around </w:t>
      </w:r>
      <w:r w:rsidR="00012FA7">
        <w:rPr>
          <w:sz w:val="24"/>
          <w:szCs w:val="24"/>
        </w:rPr>
        <w:t>birth</w:t>
      </w:r>
      <w:r w:rsidR="00834138">
        <w:rPr>
          <w:sz w:val="24"/>
          <w:szCs w:val="24"/>
        </w:rPr>
        <w:t xml:space="preserve"> mothers </w:t>
      </w:r>
      <w:r w:rsidR="00012FA7">
        <w:rPr>
          <w:sz w:val="24"/>
          <w:szCs w:val="24"/>
        </w:rPr>
        <w:t xml:space="preserve">and he did not </w:t>
      </w:r>
      <w:r w:rsidR="0045766B">
        <w:rPr>
          <w:sz w:val="24"/>
          <w:szCs w:val="24"/>
        </w:rPr>
        <w:t>consider</w:t>
      </w:r>
      <w:r w:rsidR="00012FA7">
        <w:rPr>
          <w:sz w:val="24"/>
          <w:szCs w:val="24"/>
        </w:rPr>
        <w:t xml:space="preserve"> </w:t>
      </w:r>
      <w:r w:rsidR="00E248B6">
        <w:rPr>
          <w:sz w:val="24"/>
          <w:szCs w:val="24"/>
        </w:rPr>
        <w:t xml:space="preserve">single father </w:t>
      </w:r>
      <w:r w:rsidR="0009321F">
        <w:rPr>
          <w:sz w:val="24"/>
          <w:szCs w:val="24"/>
        </w:rPr>
        <w:t>relationships and ado</w:t>
      </w:r>
      <w:r w:rsidR="0006305D">
        <w:rPr>
          <w:sz w:val="24"/>
          <w:szCs w:val="24"/>
        </w:rPr>
        <w:t>pted children</w:t>
      </w:r>
      <w:r w:rsidR="00613635">
        <w:rPr>
          <w:sz w:val="24"/>
          <w:szCs w:val="24"/>
        </w:rPr>
        <w:t>.</w:t>
      </w:r>
      <w:r w:rsidR="003459BC" w:rsidRPr="003459BC">
        <w:t xml:space="preserve"> </w:t>
      </w:r>
      <w:r w:rsidR="00613635">
        <w:rPr>
          <w:sz w:val="24"/>
          <w:szCs w:val="24"/>
        </w:rPr>
        <w:t xml:space="preserve">He was also criticised by only testing his theory on already disturbed and </w:t>
      </w:r>
      <w:r w:rsidR="0045766B">
        <w:rPr>
          <w:sz w:val="24"/>
          <w:szCs w:val="24"/>
        </w:rPr>
        <w:t>disabled children</w:t>
      </w:r>
      <w:r w:rsidR="009A2A2F">
        <w:rPr>
          <w:sz w:val="24"/>
          <w:szCs w:val="24"/>
        </w:rPr>
        <w:t xml:space="preserve">, he did not do any research on children who had </w:t>
      </w:r>
      <w:r w:rsidR="008103A1">
        <w:rPr>
          <w:sz w:val="24"/>
          <w:szCs w:val="24"/>
        </w:rPr>
        <w:t>very good mother’s</w:t>
      </w:r>
      <w:r w:rsidR="004969B9">
        <w:rPr>
          <w:sz w:val="24"/>
          <w:szCs w:val="24"/>
        </w:rPr>
        <w:t xml:space="preserve"> and believed that children who do have very good </w:t>
      </w:r>
      <w:r w:rsidR="00321B57">
        <w:rPr>
          <w:sz w:val="24"/>
          <w:szCs w:val="24"/>
        </w:rPr>
        <w:t>mothers</w:t>
      </w:r>
      <w:r w:rsidR="004969B9">
        <w:rPr>
          <w:sz w:val="24"/>
          <w:szCs w:val="24"/>
        </w:rPr>
        <w:t xml:space="preserve"> can form multiple attachmen</w:t>
      </w:r>
      <w:r w:rsidR="008C0D7F">
        <w:rPr>
          <w:sz w:val="24"/>
          <w:szCs w:val="24"/>
        </w:rPr>
        <w:t>t bonds</w:t>
      </w:r>
      <w:r w:rsidR="007E6DDD" w:rsidRPr="007E6DDD">
        <w:t xml:space="preserve"> </w:t>
      </w:r>
      <w:r w:rsidR="007E6DDD" w:rsidRPr="00321B57">
        <w:t>(</w:t>
      </w:r>
      <w:r w:rsidR="007E6DDD" w:rsidRPr="00321B57">
        <w:rPr>
          <w:sz w:val="24"/>
          <w:szCs w:val="24"/>
        </w:rPr>
        <w:t>Rutter, 1972).</w:t>
      </w:r>
      <w:r w:rsidR="001174D0" w:rsidRPr="00321B57">
        <w:rPr>
          <w:sz w:val="24"/>
          <w:szCs w:val="24"/>
        </w:rPr>
        <w:t xml:space="preserve"> </w:t>
      </w:r>
      <w:r w:rsidR="001174D0">
        <w:rPr>
          <w:sz w:val="24"/>
          <w:szCs w:val="24"/>
        </w:rPr>
        <w:t xml:space="preserve">He also criticised </w:t>
      </w:r>
      <w:proofErr w:type="spellStart"/>
      <w:r w:rsidR="001174D0">
        <w:rPr>
          <w:sz w:val="24"/>
          <w:szCs w:val="24"/>
        </w:rPr>
        <w:t>ainsworth’s</w:t>
      </w:r>
      <w:proofErr w:type="spellEnd"/>
      <w:r w:rsidR="001174D0">
        <w:rPr>
          <w:sz w:val="24"/>
          <w:szCs w:val="24"/>
        </w:rPr>
        <w:t xml:space="preserve"> </w:t>
      </w:r>
      <w:r w:rsidR="00E60A82">
        <w:rPr>
          <w:sz w:val="24"/>
          <w:szCs w:val="24"/>
        </w:rPr>
        <w:t xml:space="preserve">strange situation procedure by saying that she did not take culture </w:t>
      </w:r>
      <w:r w:rsidR="004024CC">
        <w:rPr>
          <w:sz w:val="24"/>
          <w:szCs w:val="24"/>
        </w:rPr>
        <w:t>into effect</w:t>
      </w:r>
      <w:r w:rsidR="00E60A82">
        <w:rPr>
          <w:sz w:val="24"/>
          <w:szCs w:val="24"/>
        </w:rPr>
        <w:t xml:space="preserve"> and that </w:t>
      </w:r>
      <w:r w:rsidR="00B46313">
        <w:rPr>
          <w:sz w:val="24"/>
          <w:szCs w:val="24"/>
        </w:rPr>
        <w:t xml:space="preserve">children from different cultures may react differently </w:t>
      </w:r>
      <w:r w:rsidR="00CF2BBF">
        <w:rPr>
          <w:sz w:val="24"/>
          <w:szCs w:val="24"/>
        </w:rPr>
        <w:t>when left</w:t>
      </w:r>
      <w:r w:rsidR="00ED5955">
        <w:rPr>
          <w:sz w:val="24"/>
          <w:szCs w:val="24"/>
        </w:rPr>
        <w:t xml:space="preserve"> as in some </w:t>
      </w:r>
      <w:r w:rsidR="004024CC">
        <w:rPr>
          <w:sz w:val="24"/>
          <w:szCs w:val="24"/>
        </w:rPr>
        <w:t xml:space="preserve">cultures </w:t>
      </w:r>
      <w:r w:rsidR="00F571EB">
        <w:rPr>
          <w:sz w:val="24"/>
          <w:szCs w:val="24"/>
        </w:rPr>
        <w:t xml:space="preserve">a </w:t>
      </w:r>
      <w:r w:rsidR="004024CC">
        <w:rPr>
          <w:sz w:val="24"/>
          <w:szCs w:val="24"/>
        </w:rPr>
        <w:t>community</w:t>
      </w:r>
      <w:r w:rsidR="00F571EB">
        <w:rPr>
          <w:sz w:val="24"/>
          <w:szCs w:val="24"/>
        </w:rPr>
        <w:t xml:space="preserve"> raises a child not a </w:t>
      </w:r>
      <w:r w:rsidR="004024CC">
        <w:rPr>
          <w:sz w:val="24"/>
          <w:szCs w:val="24"/>
        </w:rPr>
        <w:t>single parent</w:t>
      </w:r>
      <w:r w:rsidR="00321B57">
        <w:rPr>
          <w:sz w:val="24"/>
          <w:szCs w:val="24"/>
        </w:rPr>
        <w:t xml:space="preserve"> </w:t>
      </w:r>
      <w:r w:rsidR="008654B6" w:rsidRPr="00321B57">
        <w:t>(</w:t>
      </w:r>
      <w:r w:rsidR="008654B6" w:rsidRPr="00321B57">
        <w:rPr>
          <w:sz w:val="24"/>
          <w:szCs w:val="24"/>
        </w:rPr>
        <w:t>Rutter, 1972)</w:t>
      </w:r>
      <w:r w:rsidR="00321B57">
        <w:rPr>
          <w:sz w:val="24"/>
          <w:szCs w:val="24"/>
        </w:rPr>
        <w:t>.</w:t>
      </w:r>
    </w:p>
    <w:p w14:paraId="1D6226CA" w14:textId="699A5459" w:rsidR="009D73C6" w:rsidRDefault="007B3023" w:rsidP="00CB541D">
      <w:pPr>
        <w:spacing w:line="276" w:lineRule="auto"/>
        <w:rPr>
          <w:sz w:val="32"/>
          <w:szCs w:val="32"/>
          <w:u w:val="single"/>
        </w:rPr>
      </w:pPr>
      <w:r w:rsidRPr="00F35BF9">
        <w:rPr>
          <w:sz w:val="32"/>
          <w:szCs w:val="32"/>
          <w:u w:val="single"/>
        </w:rPr>
        <w:t xml:space="preserve">Consequences of </w:t>
      </w:r>
      <w:r w:rsidR="00F35BF9" w:rsidRPr="00F35BF9">
        <w:rPr>
          <w:sz w:val="32"/>
          <w:szCs w:val="32"/>
          <w:u w:val="single"/>
        </w:rPr>
        <w:t>attachment bond interference</w:t>
      </w:r>
    </w:p>
    <w:p w14:paraId="6BE3FED5" w14:textId="7AB6BD66" w:rsidR="00AA170B" w:rsidRDefault="00384904" w:rsidP="00CB541D">
      <w:pPr>
        <w:spacing w:line="276" w:lineRule="auto"/>
        <w:rPr>
          <w:rFonts w:ascii="Arial" w:hAnsi="Arial" w:cs="Arial"/>
          <w:color w:val="121212"/>
          <w:shd w:val="clear" w:color="auto" w:fill="FFFFFF"/>
        </w:rPr>
      </w:pPr>
      <w:r>
        <w:rPr>
          <w:sz w:val="24"/>
          <w:szCs w:val="24"/>
        </w:rPr>
        <w:t>John Bowlby (1944)</w:t>
      </w:r>
      <w:r w:rsidR="00FD6702">
        <w:rPr>
          <w:sz w:val="24"/>
          <w:szCs w:val="24"/>
        </w:rPr>
        <w:t xml:space="preserve"> said that the attachment bond forms between the ages of 0-5 years old and that </w:t>
      </w:r>
      <w:r w:rsidR="00A360DB">
        <w:rPr>
          <w:sz w:val="24"/>
          <w:szCs w:val="24"/>
        </w:rPr>
        <w:t xml:space="preserve">any interference with this bond can cause side affects </w:t>
      </w:r>
      <w:r w:rsidR="00793CC6">
        <w:rPr>
          <w:sz w:val="24"/>
          <w:szCs w:val="24"/>
        </w:rPr>
        <w:t xml:space="preserve">as this period in a child development is </w:t>
      </w:r>
      <w:r w:rsidR="004940EE">
        <w:rPr>
          <w:sz w:val="24"/>
          <w:szCs w:val="24"/>
        </w:rPr>
        <w:t>extremely</w:t>
      </w:r>
      <w:r w:rsidR="00793CC6">
        <w:rPr>
          <w:sz w:val="24"/>
          <w:szCs w:val="24"/>
        </w:rPr>
        <w:t xml:space="preserve"> important</w:t>
      </w:r>
      <w:r w:rsidR="00682A48">
        <w:rPr>
          <w:sz w:val="24"/>
          <w:szCs w:val="24"/>
        </w:rPr>
        <w:t>.</w:t>
      </w:r>
      <w:r w:rsidR="00F02F50">
        <w:rPr>
          <w:sz w:val="24"/>
          <w:szCs w:val="24"/>
        </w:rPr>
        <w:t xml:space="preserve"> Ainsworth’s </w:t>
      </w:r>
      <w:r w:rsidR="004C0D33">
        <w:rPr>
          <w:sz w:val="24"/>
          <w:szCs w:val="24"/>
        </w:rPr>
        <w:t xml:space="preserve">4 </w:t>
      </w:r>
      <w:r w:rsidR="00DC42B7">
        <w:rPr>
          <w:sz w:val="24"/>
          <w:szCs w:val="24"/>
        </w:rPr>
        <w:t>types of attachment</w:t>
      </w:r>
      <w:r w:rsidR="0041711C">
        <w:rPr>
          <w:sz w:val="24"/>
          <w:szCs w:val="24"/>
        </w:rPr>
        <w:t xml:space="preserve"> </w:t>
      </w:r>
      <w:r w:rsidR="00B1178D">
        <w:rPr>
          <w:sz w:val="24"/>
          <w:szCs w:val="24"/>
        </w:rPr>
        <w:t>are</w:t>
      </w:r>
      <w:r w:rsidR="0041711C">
        <w:rPr>
          <w:sz w:val="24"/>
          <w:szCs w:val="24"/>
        </w:rPr>
        <w:t xml:space="preserve"> a good example of how </w:t>
      </w:r>
      <w:r w:rsidR="00F43FD5">
        <w:rPr>
          <w:sz w:val="24"/>
          <w:szCs w:val="24"/>
        </w:rPr>
        <w:t xml:space="preserve">different levels </w:t>
      </w:r>
      <w:r w:rsidR="00062AE4">
        <w:rPr>
          <w:sz w:val="24"/>
          <w:szCs w:val="24"/>
        </w:rPr>
        <w:t>parental involvement can impact a child</w:t>
      </w:r>
      <w:r w:rsidR="00C53EFF">
        <w:rPr>
          <w:sz w:val="24"/>
          <w:szCs w:val="24"/>
        </w:rPr>
        <w:t xml:space="preserve">’s development. </w:t>
      </w:r>
      <w:r w:rsidR="00C36AF2">
        <w:rPr>
          <w:sz w:val="24"/>
          <w:szCs w:val="24"/>
        </w:rPr>
        <w:t xml:space="preserve">A child that has a secure attachment bond with their caregiver </w:t>
      </w:r>
      <w:r w:rsidR="00FD66D8">
        <w:rPr>
          <w:sz w:val="24"/>
          <w:szCs w:val="24"/>
        </w:rPr>
        <w:t xml:space="preserve">can form healthy relationships and are not afraid of being abandoned. They are also comfortable with who they </w:t>
      </w:r>
      <w:r w:rsidR="00B1178D">
        <w:rPr>
          <w:sz w:val="24"/>
          <w:szCs w:val="24"/>
        </w:rPr>
        <w:t>are,</w:t>
      </w:r>
      <w:r w:rsidR="00F71020">
        <w:rPr>
          <w:sz w:val="24"/>
          <w:szCs w:val="24"/>
        </w:rPr>
        <w:t xml:space="preserve"> and </w:t>
      </w:r>
      <w:r w:rsidR="002C2FDF">
        <w:rPr>
          <w:sz w:val="24"/>
          <w:szCs w:val="24"/>
        </w:rPr>
        <w:t xml:space="preserve">it is easy for them to </w:t>
      </w:r>
      <w:r w:rsidR="00B1178D">
        <w:rPr>
          <w:sz w:val="24"/>
          <w:szCs w:val="24"/>
        </w:rPr>
        <w:t xml:space="preserve">form relationships with others and seek support. A </w:t>
      </w:r>
      <w:r w:rsidR="00BC0E1B">
        <w:rPr>
          <w:sz w:val="24"/>
          <w:szCs w:val="24"/>
        </w:rPr>
        <w:t xml:space="preserve">person </w:t>
      </w:r>
      <w:r w:rsidR="007E537A">
        <w:rPr>
          <w:sz w:val="24"/>
          <w:szCs w:val="24"/>
        </w:rPr>
        <w:t xml:space="preserve">that has </w:t>
      </w:r>
      <w:r w:rsidR="00280A63">
        <w:rPr>
          <w:sz w:val="24"/>
          <w:szCs w:val="24"/>
        </w:rPr>
        <w:t>an</w:t>
      </w:r>
      <w:r w:rsidR="00B1178D">
        <w:rPr>
          <w:sz w:val="24"/>
          <w:szCs w:val="24"/>
        </w:rPr>
        <w:t xml:space="preserve"> </w:t>
      </w:r>
      <w:r w:rsidR="00221D42">
        <w:rPr>
          <w:rFonts w:ascii="Arial" w:hAnsi="Arial" w:cs="Arial"/>
          <w:color w:val="121212"/>
          <w:shd w:val="clear" w:color="auto" w:fill="FFFFFF"/>
        </w:rPr>
        <w:t>i</w:t>
      </w:r>
      <w:r w:rsidR="00B1178D">
        <w:rPr>
          <w:rFonts w:ascii="Arial" w:hAnsi="Arial" w:cs="Arial"/>
          <w:color w:val="121212"/>
          <w:shd w:val="clear" w:color="auto" w:fill="FFFFFF"/>
        </w:rPr>
        <w:t xml:space="preserve">nsecure avoidant </w:t>
      </w:r>
      <w:r w:rsidR="000E102A">
        <w:rPr>
          <w:rFonts w:ascii="Arial" w:hAnsi="Arial" w:cs="Arial"/>
          <w:color w:val="121212"/>
          <w:shd w:val="clear" w:color="auto" w:fill="FFFFFF"/>
        </w:rPr>
        <w:t xml:space="preserve">attachment </w:t>
      </w:r>
      <w:r w:rsidR="000E102A">
        <w:rPr>
          <w:sz w:val="24"/>
          <w:szCs w:val="24"/>
        </w:rPr>
        <w:t>with their caregiver</w:t>
      </w:r>
      <w:r w:rsidR="006B4BDC">
        <w:rPr>
          <w:sz w:val="24"/>
          <w:szCs w:val="24"/>
        </w:rPr>
        <w:t xml:space="preserve"> often are afraid that</w:t>
      </w:r>
      <w:r w:rsidR="00E329EE">
        <w:rPr>
          <w:sz w:val="24"/>
          <w:szCs w:val="24"/>
        </w:rPr>
        <w:t xml:space="preserve"> the people they form relations</w:t>
      </w:r>
      <w:r w:rsidR="00F47257">
        <w:rPr>
          <w:sz w:val="24"/>
          <w:szCs w:val="24"/>
        </w:rPr>
        <w:t>hips with don’t really love them.</w:t>
      </w:r>
      <w:r w:rsidR="002B28E3">
        <w:rPr>
          <w:sz w:val="24"/>
          <w:szCs w:val="24"/>
        </w:rPr>
        <w:t xml:space="preserve"> They are also uncomfortable around other people and tend to keep to themselves with very low self-esteem</w:t>
      </w:r>
      <w:r w:rsidR="00221D42">
        <w:rPr>
          <w:sz w:val="24"/>
          <w:szCs w:val="24"/>
        </w:rPr>
        <w:t xml:space="preserve">. A </w:t>
      </w:r>
      <w:r w:rsidR="00BC0E1B">
        <w:rPr>
          <w:sz w:val="24"/>
          <w:szCs w:val="24"/>
        </w:rPr>
        <w:t>person</w:t>
      </w:r>
      <w:r w:rsidR="00221D42">
        <w:rPr>
          <w:sz w:val="24"/>
          <w:szCs w:val="24"/>
        </w:rPr>
        <w:t xml:space="preserve"> that </w:t>
      </w:r>
      <w:r w:rsidR="00626D98">
        <w:rPr>
          <w:sz w:val="24"/>
          <w:szCs w:val="24"/>
        </w:rPr>
        <w:t xml:space="preserve">has an </w:t>
      </w:r>
      <w:r w:rsidR="00221D42">
        <w:rPr>
          <w:rFonts w:ascii="Arial" w:hAnsi="Arial" w:cs="Arial"/>
          <w:color w:val="121212"/>
          <w:shd w:val="clear" w:color="auto" w:fill="FFFFFF"/>
        </w:rPr>
        <w:t>i</w:t>
      </w:r>
      <w:r w:rsidR="00221D42">
        <w:rPr>
          <w:rFonts w:ascii="Arial" w:hAnsi="Arial" w:cs="Arial"/>
          <w:color w:val="121212"/>
          <w:shd w:val="clear" w:color="auto" w:fill="FFFFFF"/>
        </w:rPr>
        <w:t>nsecure resistant attachment</w:t>
      </w:r>
      <w:r w:rsidR="00626D98">
        <w:rPr>
          <w:rFonts w:ascii="Arial" w:hAnsi="Arial" w:cs="Arial"/>
          <w:color w:val="121212"/>
          <w:shd w:val="clear" w:color="auto" w:fill="FFFFFF"/>
        </w:rPr>
        <w:t xml:space="preserve"> with their caregiver </w:t>
      </w:r>
      <w:r w:rsidR="0083024C">
        <w:rPr>
          <w:rFonts w:ascii="Arial" w:hAnsi="Arial" w:cs="Arial"/>
          <w:color w:val="121212"/>
          <w:shd w:val="clear" w:color="auto" w:fill="FFFFFF"/>
        </w:rPr>
        <w:t xml:space="preserve">struggle to form relationships and </w:t>
      </w:r>
      <w:r w:rsidR="004A42E7">
        <w:rPr>
          <w:rFonts w:ascii="Arial" w:hAnsi="Arial" w:cs="Arial"/>
          <w:color w:val="121212"/>
          <w:shd w:val="clear" w:color="auto" w:fill="FFFFFF"/>
        </w:rPr>
        <w:t>reject intimacy</w:t>
      </w:r>
      <w:r w:rsidR="0025566B">
        <w:rPr>
          <w:rFonts w:ascii="Arial" w:hAnsi="Arial" w:cs="Arial"/>
          <w:color w:val="121212"/>
          <w:shd w:val="clear" w:color="auto" w:fill="FFFFFF"/>
        </w:rPr>
        <w:t xml:space="preserve">. Partners that have relationships with someone with insecure resistant attachment often feel that </w:t>
      </w:r>
      <w:r w:rsidR="0012090C">
        <w:rPr>
          <w:rFonts w:ascii="Arial" w:hAnsi="Arial" w:cs="Arial"/>
          <w:color w:val="121212"/>
          <w:shd w:val="clear" w:color="auto" w:fill="FFFFFF"/>
        </w:rPr>
        <w:t>their</w:t>
      </w:r>
      <w:r w:rsidR="0025566B">
        <w:rPr>
          <w:rFonts w:ascii="Arial" w:hAnsi="Arial" w:cs="Arial"/>
          <w:color w:val="121212"/>
          <w:shd w:val="clear" w:color="auto" w:fill="FFFFFF"/>
        </w:rPr>
        <w:t xml:space="preserve"> relationship lacks closeness</w:t>
      </w:r>
      <w:r w:rsidR="00554B05">
        <w:rPr>
          <w:rFonts w:ascii="Arial" w:hAnsi="Arial" w:cs="Arial"/>
          <w:color w:val="121212"/>
          <w:shd w:val="clear" w:color="auto" w:fill="FFFFFF"/>
        </w:rPr>
        <w:t xml:space="preserve">. </w:t>
      </w:r>
      <w:r w:rsidR="00C270BD">
        <w:rPr>
          <w:rFonts w:ascii="Arial" w:hAnsi="Arial" w:cs="Arial"/>
          <w:color w:val="121212"/>
          <w:shd w:val="clear" w:color="auto" w:fill="FFFFFF"/>
        </w:rPr>
        <w:t xml:space="preserve">They are uncomfortable around people </w:t>
      </w:r>
      <w:r w:rsidR="007F084C">
        <w:rPr>
          <w:rFonts w:ascii="Arial" w:hAnsi="Arial" w:cs="Arial"/>
          <w:color w:val="121212"/>
          <w:shd w:val="clear" w:color="auto" w:fill="FFFFFF"/>
        </w:rPr>
        <w:t xml:space="preserve">and fear that they will be rejected </w:t>
      </w:r>
      <w:r w:rsidR="00B6227F">
        <w:rPr>
          <w:rFonts w:ascii="Arial" w:hAnsi="Arial" w:cs="Arial"/>
          <w:color w:val="121212"/>
          <w:shd w:val="clear" w:color="auto" w:fill="FFFFFF"/>
        </w:rPr>
        <w:t xml:space="preserve">should they try to form a relationship. A </w:t>
      </w:r>
      <w:r w:rsidR="00BC0E1B">
        <w:rPr>
          <w:rFonts w:ascii="Arial" w:hAnsi="Arial" w:cs="Arial"/>
          <w:color w:val="121212"/>
          <w:shd w:val="clear" w:color="auto" w:fill="FFFFFF"/>
        </w:rPr>
        <w:t xml:space="preserve">person </w:t>
      </w:r>
      <w:r w:rsidR="00B6227F">
        <w:rPr>
          <w:rFonts w:ascii="Arial" w:hAnsi="Arial" w:cs="Arial"/>
          <w:color w:val="121212"/>
          <w:shd w:val="clear" w:color="auto" w:fill="FFFFFF"/>
        </w:rPr>
        <w:t>that has a d</w:t>
      </w:r>
      <w:r w:rsidR="00B6227F">
        <w:rPr>
          <w:rFonts w:ascii="Arial" w:hAnsi="Arial" w:cs="Arial"/>
          <w:color w:val="121212"/>
          <w:shd w:val="clear" w:color="auto" w:fill="FFFFFF"/>
        </w:rPr>
        <w:t>isorganised attachment</w:t>
      </w:r>
      <w:r w:rsidR="00B6227F">
        <w:rPr>
          <w:rFonts w:ascii="Arial" w:hAnsi="Arial" w:cs="Arial"/>
          <w:color w:val="121212"/>
          <w:shd w:val="clear" w:color="auto" w:fill="FFFFFF"/>
        </w:rPr>
        <w:t xml:space="preserve"> with their caregiver </w:t>
      </w:r>
      <w:r w:rsidR="00BB6DD8">
        <w:rPr>
          <w:rFonts w:ascii="Arial" w:hAnsi="Arial" w:cs="Arial"/>
          <w:color w:val="121212"/>
          <w:shd w:val="clear" w:color="auto" w:fill="FFFFFF"/>
        </w:rPr>
        <w:t xml:space="preserve">does not form any types of relationships </w:t>
      </w:r>
      <w:r w:rsidR="00AA03FD">
        <w:rPr>
          <w:rFonts w:ascii="Arial" w:hAnsi="Arial" w:cs="Arial"/>
          <w:color w:val="121212"/>
          <w:shd w:val="clear" w:color="auto" w:fill="FFFFFF"/>
        </w:rPr>
        <w:t xml:space="preserve">even though they crave intimacy. They often harbour </w:t>
      </w:r>
      <w:r w:rsidR="00D83B88">
        <w:rPr>
          <w:rFonts w:ascii="Arial" w:hAnsi="Arial" w:cs="Arial"/>
          <w:color w:val="121212"/>
          <w:shd w:val="clear" w:color="auto" w:fill="FFFFFF"/>
        </w:rPr>
        <w:t xml:space="preserve">feelings of range </w:t>
      </w:r>
      <w:r w:rsidR="00DB50FB">
        <w:rPr>
          <w:rFonts w:ascii="Arial" w:hAnsi="Arial" w:cs="Arial"/>
          <w:color w:val="121212"/>
          <w:shd w:val="clear" w:color="auto" w:fill="FFFFFF"/>
        </w:rPr>
        <w:t xml:space="preserve">and frustration </w:t>
      </w:r>
      <w:r w:rsidR="00D83B88">
        <w:rPr>
          <w:rFonts w:ascii="Arial" w:hAnsi="Arial" w:cs="Arial"/>
          <w:color w:val="121212"/>
          <w:shd w:val="clear" w:color="auto" w:fill="FFFFFF"/>
        </w:rPr>
        <w:t xml:space="preserve">and tend to lash out when they feel </w:t>
      </w:r>
      <w:r w:rsidR="00181DA3">
        <w:rPr>
          <w:rFonts w:ascii="Arial" w:hAnsi="Arial" w:cs="Arial"/>
          <w:color w:val="121212"/>
          <w:shd w:val="clear" w:color="auto" w:fill="FFFFFF"/>
        </w:rPr>
        <w:t>emotions,</w:t>
      </w:r>
      <w:r w:rsidR="00D83B88">
        <w:rPr>
          <w:rFonts w:ascii="Arial" w:hAnsi="Arial" w:cs="Arial"/>
          <w:color w:val="121212"/>
          <w:shd w:val="clear" w:color="auto" w:fill="FFFFFF"/>
        </w:rPr>
        <w:t xml:space="preserve"> </w:t>
      </w:r>
      <w:r w:rsidR="004B3404">
        <w:rPr>
          <w:rFonts w:ascii="Arial" w:hAnsi="Arial" w:cs="Arial"/>
          <w:color w:val="121212"/>
          <w:shd w:val="clear" w:color="auto" w:fill="FFFFFF"/>
        </w:rPr>
        <w:t xml:space="preserve">or they are confused. </w:t>
      </w:r>
      <w:r w:rsidR="006F685D">
        <w:rPr>
          <w:rFonts w:ascii="Arial" w:hAnsi="Arial" w:cs="Arial"/>
          <w:color w:val="121212"/>
          <w:shd w:val="clear" w:color="auto" w:fill="FFFFFF"/>
        </w:rPr>
        <w:t xml:space="preserve">Adults who </w:t>
      </w:r>
      <w:r w:rsidR="00BC0E1B">
        <w:rPr>
          <w:rFonts w:ascii="Arial" w:hAnsi="Arial" w:cs="Arial"/>
          <w:color w:val="121212"/>
          <w:shd w:val="clear" w:color="auto" w:fill="FFFFFF"/>
        </w:rPr>
        <w:t xml:space="preserve">fall into the last 3 </w:t>
      </w:r>
      <w:r w:rsidR="00296131">
        <w:rPr>
          <w:rFonts w:ascii="Arial" w:hAnsi="Arial" w:cs="Arial"/>
          <w:color w:val="121212"/>
          <w:shd w:val="clear" w:color="auto" w:fill="FFFFFF"/>
        </w:rPr>
        <w:t>categories</w:t>
      </w:r>
      <w:r w:rsidR="00BC0E1B">
        <w:rPr>
          <w:rFonts w:ascii="Arial" w:hAnsi="Arial" w:cs="Arial"/>
          <w:color w:val="121212"/>
          <w:shd w:val="clear" w:color="auto" w:fill="FFFFFF"/>
        </w:rPr>
        <w:t xml:space="preserve"> also tend to develop anxiety, depression, low</w:t>
      </w:r>
      <w:r w:rsidR="00296131">
        <w:rPr>
          <w:rFonts w:ascii="Arial" w:hAnsi="Arial" w:cs="Arial"/>
          <w:color w:val="121212"/>
          <w:shd w:val="clear" w:color="auto" w:fill="FFFFFF"/>
        </w:rPr>
        <w:t xml:space="preserve"> self-esteem</w:t>
      </w:r>
      <w:r w:rsidR="00BC0E1B">
        <w:rPr>
          <w:rFonts w:ascii="Arial" w:hAnsi="Arial" w:cs="Arial"/>
          <w:color w:val="121212"/>
          <w:shd w:val="clear" w:color="auto" w:fill="FFFFFF"/>
        </w:rPr>
        <w:t xml:space="preserve"> and poor social skills.</w:t>
      </w:r>
    </w:p>
    <w:p w14:paraId="4F8CF0FC" w14:textId="77777777" w:rsidR="00CB541D" w:rsidRDefault="00CB541D" w:rsidP="00CB541D">
      <w:pPr>
        <w:spacing w:line="276" w:lineRule="auto"/>
        <w:rPr>
          <w:rFonts w:ascii="Arial" w:hAnsi="Arial" w:cs="Arial"/>
          <w:color w:val="121212"/>
          <w:shd w:val="clear" w:color="auto" w:fill="FFFFFF"/>
        </w:rPr>
      </w:pPr>
    </w:p>
    <w:p w14:paraId="2B8D67BA" w14:textId="01C7D39B" w:rsidR="002E7CDA" w:rsidRPr="00C959E7" w:rsidRDefault="00E23B84" w:rsidP="00CB541D">
      <w:pPr>
        <w:spacing w:line="276" w:lineRule="auto"/>
        <w:rPr>
          <w:rFonts w:ascii="Arial" w:hAnsi="Arial" w:cs="Arial"/>
          <w:color w:val="121212"/>
          <w:shd w:val="clear" w:color="auto" w:fill="FFFFFF"/>
        </w:rPr>
      </w:pPr>
      <w:r>
        <w:rPr>
          <w:rFonts w:ascii="Arial" w:hAnsi="Arial" w:cs="Arial"/>
          <w:color w:val="121212"/>
          <w:shd w:val="clear" w:color="auto" w:fill="FFFFFF"/>
        </w:rPr>
        <w:lastRenderedPageBreak/>
        <w:t xml:space="preserve">Children tend to </w:t>
      </w:r>
      <w:r w:rsidR="00143AD0">
        <w:rPr>
          <w:rFonts w:ascii="Arial" w:hAnsi="Arial" w:cs="Arial"/>
          <w:color w:val="121212"/>
          <w:shd w:val="clear" w:color="auto" w:fill="FFFFFF"/>
        </w:rPr>
        <w:t xml:space="preserve">start </w:t>
      </w:r>
      <w:r>
        <w:rPr>
          <w:rFonts w:ascii="Arial" w:hAnsi="Arial" w:cs="Arial"/>
          <w:color w:val="121212"/>
          <w:shd w:val="clear" w:color="auto" w:fill="FFFFFF"/>
        </w:rPr>
        <w:t>show</w:t>
      </w:r>
      <w:r w:rsidR="00143AD0">
        <w:rPr>
          <w:rFonts w:ascii="Arial" w:hAnsi="Arial" w:cs="Arial"/>
          <w:color w:val="121212"/>
          <w:shd w:val="clear" w:color="auto" w:fill="FFFFFF"/>
        </w:rPr>
        <w:t>ing</w:t>
      </w:r>
      <w:r>
        <w:rPr>
          <w:rFonts w:ascii="Arial" w:hAnsi="Arial" w:cs="Arial"/>
          <w:color w:val="121212"/>
          <w:shd w:val="clear" w:color="auto" w:fill="FFFFFF"/>
        </w:rPr>
        <w:t xml:space="preserve"> symptoms of </w:t>
      </w:r>
      <w:r w:rsidR="00E0344B">
        <w:rPr>
          <w:rFonts w:ascii="Arial" w:hAnsi="Arial" w:cs="Arial"/>
          <w:color w:val="121212"/>
          <w:shd w:val="clear" w:color="auto" w:fill="FFFFFF"/>
        </w:rPr>
        <w:t xml:space="preserve">attachment issues at </w:t>
      </w:r>
      <w:r w:rsidR="000B2470">
        <w:rPr>
          <w:rFonts w:ascii="Arial" w:hAnsi="Arial" w:cs="Arial"/>
          <w:color w:val="121212"/>
          <w:shd w:val="clear" w:color="auto" w:fill="FFFFFF"/>
        </w:rPr>
        <w:t xml:space="preserve">around a 1 year old </w:t>
      </w:r>
      <w:r w:rsidR="00A97DE3">
        <w:rPr>
          <w:rFonts w:ascii="Arial" w:hAnsi="Arial" w:cs="Arial"/>
          <w:color w:val="121212"/>
          <w:shd w:val="clear" w:color="auto" w:fill="FFFFFF"/>
        </w:rPr>
        <w:t xml:space="preserve">if the </w:t>
      </w:r>
      <w:r w:rsidR="0086145E">
        <w:rPr>
          <w:rFonts w:ascii="Arial" w:hAnsi="Arial" w:cs="Arial"/>
          <w:color w:val="121212"/>
          <w:shd w:val="clear" w:color="auto" w:fill="FFFFFF"/>
        </w:rPr>
        <w:t xml:space="preserve">problems are caught before the age of 5 then they can be reversed </w:t>
      </w:r>
      <w:r w:rsidR="00122B24">
        <w:rPr>
          <w:rFonts w:ascii="Arial" w:hAnsi="Arial" w:cs="Arial"/>
          <w:color w:val="121212"/>
          <w:shd w:val="clear" w:color="auto" w:fill="FFFFFF"/>
        </w:rPr>
        <w:t xml:space="preserve">however a child with an attachment problem can live a happy and healthy life with some therapy. </w:t>
      </w:r>
      <w:r w:rsidR="00142928">
        <w:rPr>
          <w:rFonts w:ascii="Arial" w:hAnsi="Arial" w:cs="Arial"/>
          <w:color w:val="121212"/>
          <w:shd w:val="clear" w:color="auto" w:fill="FFFFFF"/>
        </w:rPr>
        <w:t xml:space="preserve">The are 2 types of attachment disorders that are rare and are only seen in children that </w:t>
      </w:r>
      <w:r w:rsidR="003A7E56">
        <w:rPr>
          <w:rFonts w:ascii="Arial" w:hAnsi="Arial" w:cs="Arial"/>
          <w:color w:val="121212"/>
          <w:shd w:val="clear" w:color="auto" w:fill="FFFFFF"/>
        </w:rPr>
        <w:t>are from abusive homes and</w:t>
      </w:r>
      <w:r w:rsidR="00EB79E0">
        <w:rPr>
          <w:rFonts w:ascii="Arial" w:hAnsi="Arial" w:cs="Arial"/>
          <w:color w:val="121212"/>
          <w:shd w:val="clear" w:color="auto" w:fill="FFFFFF"/>
        </w:rPr>
        <w:t xml:space="preserve"> are </w:t>
      </w:r>
      <w:r w:rsidR="00181A88">
        <w:rPr>
          <w:rFonts w:ascii="Arial" w:hAnsi="Arial" w:cs="Arial"/>
          <w:color w:val="121212"/>
          <w:shd w:val="clear" w:color="auto" w:fill="FFFFFF"/>
        </w:rPr>
        <w:t>bounced around in</w:t>
      </w:r>
      <w:r w:rsidR="00EB79E0">
        <w:rPr>
          <w:rFonts w:ascii="Arial" w:hAnsi="Arial" w:cs="Arial"/>
          <w:color w:val="121212"/>
          <w:shd w:val="clear" w:color="auto" w:fill="FFFFFF"/>
        </w:rPr>
        <w:t xml:space="preserve"> </w:t>
      </w:r>
      <w:r w:rsidR="001F07CA">
        <w:rPr>
          <w:rFonts w:ascii="Arial" w:hAnsi="Arial" w:cs="Arial"/>
          <w:color w:val="121212"/>
          <w:shd w:val="clear" w:color="auto" w:fill="FFFFFF"/>
        </w:rPr>
        <w:t>foster care</w:t>
      </w:r>
      <w:r w:rsidR="00C959E7">
        <w:rPr>
          <w:rFonts w:ascii="Arial" w:hAnsi="Arial" w:cs="Arial"/>
          <w:color w:val="121212"/>
          <w:shd w:val="clear" w:color="auto" w:fill="FFFFFF"/>
        </w:rPr>
        <w:t xml:space="preserve">, RAD </w:t>
      </w:r>
      <w:r w:rsidR="001A26CB" w:rsidRPr="001A26CB">
        <w:rPr>
          <w:rFonts w:cstheme="minorHAnsi"/>
          <w:sz w:val="24"/>
          <w:szCs w:val="24"/>
          <w:shd w:val="clear" w:color="auto" w:fill="FFFFFF"/>
        </w:rPr>
        <w:t>Reactive attachment disorder</w:t>
      </w:r>
      <w:r w:rsidR="001A26CB">
        <w:rPr>
          <w:rFonts w:cstheme="minorHAnsi"/>
          <w:sz w:val="24"/>
          <w:szCs w:val="24"/>
          <w:shd w:val="clear" w:color="auto" w:fill="FFFFFF"/>
        </w:rPr>
        <w:t xml:space="preserve"> and </w:t>
      </w:r>
      <w:r w:rsidR="005A27AF">
        <w:rPr>
          <w:rFonts w:cstheme="minorHAnsi"/>
          <w:sz w:val="24"/>
          <w:szCs w:val="24"/>
          <w:shd w:val="clear" w:color="auto" w:fill="FFFFFF"/>
        </w:rPr>
        <w:t>DSED</w:t>
      </w:r>
      <w:r w:rsidR="00F22E48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F22E48" w:rsidRPr="00F22E48">
        <w:rPr>
          <w:rFonts w:cstheme="minorHAnsi"/>
          <w:sz w:val="24"/>
          <w:szCs w:val="24"/>
          <w:shd w:val="clear" w:color="auto" w:fill="FFFFFF"/>
        </w:rPr>
        <w:t>disinhibited social engagement disorder</w:t>
      </w:r>
      <w:r w:rsidR="00F22E48">
        <w:rPr>
          <w:rFonts w:cstheme="minorHAnsi"/>
          <w:sz w:val="24"/>
          <w:szCs w:val="24"/>
          <w:shd w:val="clear" w:color="auto" w:fill="FFFFFF"/>
        </w:rPr>
        <w:t xml:space="preserve"> also called </w:t>
      </w:r>
      <w:r w:rsidR="00F244C7" w:rsidRPr="00F244C7">
        <w:rPr>
          <w:rFonts w:cstheme="minorHAnsi"/>
          <w:sz w:val="24"/>
          <w:szCs w:val="24"/>
          <w:shd w:val="clear" w:color="auto" w:fill="FFFFFF"/>
        </w:rPr>
        <w:t>Disinhibited attachment disorder.</w:t>
      </w:r>
      <w:r w:rsidR="00B46676">
        <w:rPr>
          <w:rFonts w:cstheme="minorHAnsi"/>
          <w:sz w:val="24"/>
          <w:szCs w:val="24"/>
          <w:shd w:val="clear" w:color="auto" w:fill="FFFFFF"/>
        </w:rPr>
        <w:t xml:space="preserve"> There is no cure for these </w:t>
      </w:r>
      <w:r w:rsidR="00C61740">
        <w:rPr>
          <w:rFonts w:cstheme="minorHAnsi"/>
          <w:sz w:val="24"/>
          <w:szCs w:val="24"/>
          <w:shd w:val="clear" w:color="auto" w:fill="FFFFFF"/>
        </w:rPr>
        <w:t>2 types of disorders and</w:t>
      </w:r>
      <w:r w:rsidR="005454E5">
        <w:rPr>
          <w:rFonts w:cstheme="minorHAnsi"/>
          <w:sz w:val="24"/>
          <w:szCs w:val="24"/>
          <w:shd w:val="clear" w:color="auto" w:fill="FFFFFF"/>
        </w:rPr>
        <w:t xml:space="preserve"> research into them is still ongoing</w:t>
      </w:r>
      <w:r w:rsidR="00C74877">
        <w:rPr>
          <w:rFonts w:cstheme="minorHAnsi"/>
          <w:sz w:val="24"/>
          <w:szCs w:val="24"/>
          <w:shd w:val="clear" w:color="auto" w:fill="FFFFFF"/>
        </w:rPr>
        <w:t xml:space="preserve">, some believe that if caught early </w:t>
      </w:r>
      <w:r w:rsidR="00CD510E">
        <w:rPr>
          <w:rFonts w:cstheme="minorHAnsi"/>
          <w:sz w:val="24"/>
          <w:szCs w:val="24"/>
          <w:shd w:val="clear" w:color="auto" w:fill="FFFFFF"/>
        </w:rPr>
        <w:t>the damage can be reversed and some have claimed to have done it</w:t>
      </w:r>
      <w:r w:rsidR="006A6845">
        <w:rPr>
          <w:rFonts w:cstheme="minorHAnsi"/>
          <w:sz w:val="24"/>
          <w:szCs w:val="24"/>
          <w:shd w:val="clear" w:color="auto" w:fill="FFFFFF"/>
        </w:rPr>
        <w:t xml:space="preserve">. </w:t>
      </w:r>
      <w:r w:rsidR="008E6EE0">
        <w:rPr>
          <w:rFonts w:cstheme="minorHAnsi"/>
          <w:sz w:val="24"/>
          <w:szCs w:val="24"/>
          <w:shd w:val="clear" w:color="auto" w:fill="FFFFFF"/>
        </w:rPr>
        <w:t>However,</w:t>
      </w:r>
      <w:r w:rsidR="006A6845">
        <w:rPr>
          <w:rFonts w:cstheme="minorHAnsi"/>
          <w:sz w:val="24"/>
          <w:szCs w:val="24"/>
          <w:shd w:val="clear" w:color="auto" w:fill="FFFFFF"/>
        </w:rPr>
        <w:t xml:space="preserve"> the symptoms of these 2 disorders are also symptoms of other disabilities such as autism</w:t>
      </w:r>
      <w:r w:rsidR="00CC3944">
        <w:rPr>
          <w:rFonts w:cstheme="minorHAnsi"/>
          <w:sz w:val="24"/>
          <w:szCs w:val="24"/>
          <w:shd w:val="clear" w:color="auto" w:fill="FFFFFF"/>
        </w:rPr>
        <w:t xml:space="preserve"> and ADHD</w:t>
      </w:r>
      <w:r w:rsidR="003B35E3">
        <w:rPr>
          <w:rFonts w:cstheme="minorHAnsi"/>
          <w:sz w:val="24"/>
          <w:szCs w:val="24"/>
          <w:shd w:val="clear" w:color="auto" w:fill="FFFFFF"/>
        </w:rPr>
        <w:t xml:space="preserve"> and so they are not caught until it is too late</w:t>
      </w:r>
      <w:r w:rsidR="002A3053">
        <w:rPr>
          <w:rFonts w:cstheme="minorHAnsi"/>
          <w:sz w:val="24"/>
          <w:szCs w:val="24"/>
          <w:shd w:val="clear" w:color="auto" w:fill="FFFFFF"/>
        </w:rPr>
        <w:t xml:space="preserve"> or most of the time </w:t>
      </w:r>
      <w:r w:rsidR="004F0887">
        <w:rPr>
          <w:rFonts w:cstheme="minorHAnsi"/>
          <w:sz w:val="24"/>
          <w:szCs w:val="24"/>
          <w:shd w:val="clear" w:color="auto" w:fill="FFFFFF"/>
        </w:rPr>
        <w:t>not discovered at all</w:t>
      </w:r>
      <w:r w:rsidR="003B35E3">
        <w:rPr>
          <w:rFonts w:cstheme="minorHAnsi"/>
          <w:sz w:val="24"/>
          <w:szCs w:val="24"/>
          <w:shd w:val="clear" w:color="auto" w:fill="FFFFFF"/>
        </w:rPr>
        <w:t>.</w:t>
      </w:r>
      <w:r w:rsidR="008E6EE0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E82A10">
        <w:rPr>
          <w:rFonts w:cstheme="minorHAnsi"/>
          <w:sz w:val="24"/>
          <w:szCs w:val="24"/>
          <w:shd w:val="clear" w:color="auto" w:fill="FFFFFF"/>
        </w:rPr>
        <w:t xml:space="preserve">Symptoms that show in </w:t>
      </w:r>
      <w:r w:rsidR="008033E0">
        <w:rPr>
          <w:rFonts w:cstheme="minorHAnsi"/>
          <w:sz w:val="24"/>
          <w:szCs w:val="24"/>
          <w:shd w:val="clear" w:color="auto" w:fill="FFFFFF"/>
        </w:rPr>
        <w:t xml:space="preserve">babies tend to be </w:t>
      </w:r>
      <w:r w:rsidR="00A71166">
        <w:rPr>
          <w:rFonts w:cstheme="minorHAnsi"/>
          <w:sz w:val="24"/>
          <w:szCs w:val="24"/>
          <w:shd w:val="clear" w:color="auto" w:fill="FFFFFF"/>
        </w:rPr>
        <w:t xml:space="preserve">cries inconsolably, does not care </w:t>
      </w:r>
      <w:r w:rsidR="00334B2A">
        <w:rPr>
          <w:rFonts w:cstheme="minorHAnsi"/>
          <w:sz w:val="24"/>
          <w:szCs w:val="24"/>
          <w:shd w:val="clear" w:color="auto" w:fill="FFFFFF"/>
        </w:rPr>
        <w:t xml:space="preserve">when you leave them alone and </w:t>
      </w:r>
      <w:r w:rsidR="00FF0300">
        <w:rPr>
          <w:rFonts w:cstheme="minorHAnsi"/>
          <w:sz w:val="24"/>
          <w:szCs w:val="24"/>
          <w:shd w:val="clear" w:color="auto" w:fill="FFFFFF"/>
        </w:rPr>
        <w:t xml:space="preserve">does not want to be </w:t>
      </w:r>
      <w:r w:rsidR="00F54C42">
        <w:rPr>
          <w:rFonts w:cstheme="minorHAnsi"/>
          <w:sz w:val="24"/>
          <w:szCs w:val="24"/>
          <w:shd w:val="clear" w:color="auto" w:fill="FFFFFF"/>
        </w:rPr>
        <w:t>comforted</w:t>
      </w:r>
      <w:r w:rsidR="00FF0300">
        <w:rPr>
          <w:rFonts w:cstheme="minorHAnsi"/>
          <w:sz w:val="24"/>
          <w:szCs w:val="24"/>
          <w:shd w:val="clear" w:color="auto" w:fill="FFFFFF"/>
        </w:rPr>
        <w:t xml:space="preserve"> by </w:t>
      </w:r>
      <w:r w:rsidR="00F54C42">
        <w:rPr>
          <w:rFonts w:cstheme="minorHAnsi"/>
          <w:sz w:val="24"/>
          <w:szCs w:val="24"/>
          <w:shd w:val="clear" w:color="auto" w:fill="FFFFFF"/>
        </w:rPr>
        <w:t>you.</w:t>
      </w:r>
      <w:r w:rsidR="0097769F">
        <w:rPr>
          <w:rFonts w:cstheme="minorHAnsi"/>
          <w:sz w:val="24"/>
          <w:szCs w:val="24"/>
          <w:shd w:val="clear" w:color="auto" w:fill="FFFFFF"/>
        </w:rPr>
        <w:t xml:space="preserve"> Sym</w:t>
      </w:r>
      <w:r w:rsidR="00FF4A51">
        <w:rPr>
          <w:rFonts w:cstheme="minorHAnsi"/>
          <w:sz w:val="24"/>
          <w:szCs w:val="24"/>
          <w:shd w:val="clear" w:color="auto" w:fill="FFFFFF"/>
        </w:rPr>
        <w:t xml:space="preserve">ptoms that show in children </w:t>
      </w:r>
      <w:r w:rsidR="00CA5A30">
        <w:rPr>
          <w:rFonts w:cstheme="minorHAnsi"/>
          <w:sz w:val="24"/>
          <w:szCs w:val="24"/>
          <w:shd w:val="clear" w:color="auto" w:fill="FFFFFF"/>
        </w:rPr>
        <w:t>tend to be anger issues,</w:t>
      </w:r>
      <w:r w:rsidR="00383554">
        <w:rPr>
          <w:rFonts w:cstheme="minorHAnsi"/>
          <w:sz w:val="24"/>
          <w:szCs w:val="24"/>
          <w:shd w:val="clear" w:color="auto" w:fill="FFFFFF"/>
        </w:rPr>
        <w:t xml:space="preserve"> control issues and </w:t>
      </w:r>
      <w:r w:rsidR="00BF23CF">
        <w:rPr>
          <w:rFonts w:cstheme="minorHAnsi"/>
          <w:sz w:val="24"/>
          <w:szCs w:val="24"/>
          <w:shd w:val="clear" w:color="auto" w:fill="FFFFFF"/>
        </w:rPr>
        <w:t xml:space="preserve">does not want to be touched or accept </w:t>
      </w:r>
      <w:r w:rsidR="00AA170B">
        <w:rPr>
          <w:rFonts w:cstheme="minorHAnsi"/>
          <w:sz w:val="24"/>
          <w:szCs w:val="24"/>
          <w:shd w:val="clear" w:color="auto" w:fill="FFFFFF"/>
        </w:rPr>
        <w:t>physical affection.</w:t>
      </w:r>
      <w:r w:rsidR="00E82A10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8E6EE0">
        <w:rPr>
          <w:rFonts w:cstheme="minorHAnsi"/>
          <w:sz w:val="24"/>
          <w:szCs w:val="24"/>
          <w:shd w:val="clear" w:color="auto" w:fill="FFFFFF"/>
        </w:rPr>
        <w:t xml:space="preserve">These 2 disorders are also not widely known </w:t>
      </w:r>
      <w:r w:rsidR="00B56095">
        <w:rPr>
          <w:rFonts w:cstheme="minorHAnsi"/>
          <w:sz w:val="24"/>
          <w:szCs w:val="24"/>
          <w:shd w:val="clear" w:color="auto" w:fill="FFFFFF"/>
        </w:rPr>
        <w:t xml:space="preserve">because they are so rare </w:t>
      </w:r>
      <w:r w:rsidR="00B3769F">
        <w:rPr>
          <w:rFonts w:cstheme="minorHAnsi"/>
          <w:sz w:val="24"/>
          <w:szCs w:val="24"/>
          <w:shd w:val="clear" w:color="auto" w:fill="FFFFFF"/>
        </w:rPr>
        <w:t>and there are many undiagnosed adults that suffer from them</w:t>
      </w:r>
      <w:r w:rsidR="00C6454E">
        <w:rPr>
          <w:rFonts w:cstheme="minorHAnsi"/>
          <w:sz w:val="24"/>
          <w:szCs w:val="24"/>
          <w:shd w:val="clear" w:color="auto" w:fill="FFFFFF"/>
        </w:rPr>
        <w:t>.</w:t>
      </w:r>
      <w:r w:rsidR="003E61FB">
        <w:rPr>
          <w:rFonts w:cstheme="minorHAnsi"/>
          <w:sz w:val="24"/>
          <w:szCs w:val="24"/>
          <w:shd w:val="clear" w:color="auto" w:fill="FFFFFF"/>
        </w:rPr>
        <w:t xml:space="preserve"> People with </w:t>
      </w:r>
      <w:r w:rsidR="00D221B9">
        <w:rPr>
          <w:rFonts w:cstheme="minorHAnsi"/>
          <w:sz w:val="24"/>
          <w:szCs w:val="24"/>
          <w:shd w:val="clear" w:color="auto" w:fill="FFFFFF"/>
        </w:rPr>
        <w:t>DSED are very friendly of people and have no concept of strangers</w:t>
      </w:r>
      <w:r w:rsidR="00DA424F">
        <w:rPr>
          <w:rFonts w:cstheme="minorHAnsi"/>
          <w:sz w:val="24"/>
          <w:szCs w:val="24"/>
          <w:shd w:val="clear" w:color="auto" w:fill="FFFFFF"/>
        </w:rPr>
        <w:t xml:space="preserve">, most of the time they </w:t>
      </w:r>
      <w:r w:rsidR="00532D6A">
        <w:rPr>
          <w:rFonts w:cstheme="minorHAnsi"/>
          <w:sz w:val="24"/>
          <w:szCs w:val="24"/>
          <w:shd w:val="clear" w:color="auto" w:fill="FFFFFF"/>
        </w:rPr>
        <w:t xml:space="preserve">act </w:t>
      </w:r>
      <w:r w:rsidR="00DA424F">
        <w:rPr>
          <w:rFonts w:cstheme="minorHAnsi"/>
          <w:sz w:val="24"/>
          <w:szCs w:val="24"/>
          <w:shd w:val="clear" w:color="auto" w:fill="FFFFFF"/>
        </w:rPr>
        <w:t xml:space="preserve">inappropriate </w:t>
      </w:r>
      <w:r w:rsidR="00532D6A">
        <w:rPr>
          <w:rFonts w:cstheme="minorHAnsi"/>
          <w:sz w:val="24"/>
          <w:szCs w:val="24"/>
          <w:shd w:val="clear" w:color="auto" w:fill="FFFFFF"/>
        </w:rPr>
        <w:t>towards people they do not know</w:t>
      </w:r>
      <w:r w:rsidR="00280354">
        <w:rPr>
          <w:rFonts w:cstheme="minorHAnsi"/>
          <w:sz w:val="24"/>
          <w:szCs w:val="24"/>
          <w:shd w:val="clear" w:color="auto" w:fill="FFFFFF"/>
        </w:rPr>
        <w:t xml:space="preserve">. People </w:t>
      </w:r>
      <w:r w:rsidR="003912A3">
        <w:rPr>
          <w:rFonts w:cstheme="minorHAnsi"/>
          <w:sz w:val="24"/>
          <w:szCs w:val="24"/>
          <w:shd w:val="clear" w:color="auto" w:fill="FFFFFF"/>
        </w:rPr>
        <w:t>with RAD</w:t>
      </w:r>
      <w:r w:rsidR="004F39F5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2E3228">
        <w:rPr>
          <w:rFonts w:cstheme="minorHAnsi"/>
          <w:sz w:val="24"/>
          <w:szCs w:val="24"/>
          <w:shd w:val="clear" w:color="auto" w:fill="FFFFFF"/>
        </w:rPr>
        <w:t>are very socially withdrawn and do not interact much with other people</w:t>
      </w:r>
      <w:r w:rsidR="00C11C14">
        <w:rPr>
          <w:rFonts w:cstheme="minorHAnsi"/>
          <w:sz w:val="24"/>
          <w:szCs w:val="24"/>
          <w:shd w:val="clear" w:color="auto" w:fill="FFFFFF"/>
        </w:rPr>
        <w:t xml:space="preserve"> and appear very aggressive.</w:t>
      </w:r>
      <w:r w:rsidR="00A9264A">
        <w:rPr>
          <w:rFonts w:cstheme="minorHAnsi"/>
          <w:sz w:val="24"/>
          <w:szCs w:val="24"/>
          <w:shd w:val="clear" w:color="auto" w:fill="FFFFFF"/>
        </w:rPr>
        <w:t xml:space="preserve"> There </w:t>
      </w:r>
      <w:r w:rsidR="00882AEC">
        <w:rPr>
          <w:rFonts w:cstheme="minorHAnsi"/>
          <w:sz w:val="24"/>
          <w:szCs w:val="24"/>
          <w:shd w:val="clear" w:color="auto" w:fill="FFFFFF"/>
        </w:rPr>
        <w:t>is</w:t>
      </w:r>
      <w:r w:rsidR="00A9264A">
        <w:rPr>
          <w:rFonts w:cstheme="minorHAnsi"/>
          <w:sz w:val="24"/>
          <w:szCs w:val="24"/>
          <w:shd w:val="clear" w:color="auto" w:fill="FFFFFF"/>
        </w:rPr>
        <w:t xml:space="preserve"> professional help available for children with these disorders and there are numerous charities willing to offer help and support </w:t>
      </w:r>
      <w:r w:rsidR="007302F7">
        <w:rPr>
          <w:rFonts w:cstheme="minorHAnsi"/>
          <w:sz w:val="24"/>
          <w:szCs w:val="24"/>
          <w:shd w:val="clear" w:color="auto" w:fill="FFFFFF"/>
        </w:rPr>
        <w:t xml:space="preserve">in how to look after a child with </w:t>
      </w:r>
      <w:r w:rsidR="00AF16E0">
        <w:rPr>
          <w:rFonts w:cstheme="minorHAnsi"/>
          <w:sz w:val="24"/>
          <w:szCs w:val="24"/>
          <w:shd w:val="clear" w:color="auto" w:fill="FFFFFF"/>
        </w:rPr>
        <w:t>disorders</w:t>
      </w:r>
      <w:r w:rsidR="00B73B49">
        <w:rPr>
          <w:rFonts w:cstheme="minorHAnsi"/>
          <w:sz w:val="24"/>
          <w:szCs w:val="24"/>
          <w:shd w:val="clear" w:color="auto" w:fill="FFFFFF"/>
        </w:rPr>
        <w:t xml:space="preserve"> with the main advice being be patient.</w:t>
      </w:r>
    </w:p>
    <w:p w14:paraId="26E4FF25" w14:textId="583AD2D4" w:rsidR="00A40094" w:rsidRPr="003A23C0" w:rsidRDefault="00A40094" w:rsidP="00CB541D">
      <w:pPr>
        <w:spacing w:line="276" w:lineRule="auto"/>
        <w:rPr>
          <w:sz w:val="32"/>
          <w:szCs w:val="32"/>
          <w:u w:val="single"/>
        </w:rPr>
      </w:pPr>
      <w:r w:rsidRPr="003A23C0">
        <w:rPr>
          <w:sz w:val="32"/>
          <w:szCs w:val="32"/>
          <w:u w:val="single"/>
        </w:rPr>
        <w:t>Conclusion</w:t>
      </w:r>
    </w:p>
    <w:p w14:paraId="63B6FD02" w14:textId="49255A87" w:rsidR="007E063C" w:rsidRDefault="007E063C" w:rsidP="00CB541D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To conclude</w:t>
      </w:r>
      <w:r w:rsidR="008E487D">
        <w:rPr>
          <w:sz w:val="24"/>
          <w:szCs w:val="24"/>
        </w:rPr>
        <w:t xml:space="preserve"> attachment theory is where children form an attachment bond to their primary caregiver from the age of birth to 5 years old</w:t>
      </w:r>
      <w:r w:rsidR="00D74FEB">
        <w:rPr>
          <w:sz w:val="24"/>
          <w:szCs w:val="24"/>
        </w:rPr>
        <w:t xml:space="preserve">. With John Bowlby and Mary Ainsworth </w:t>
      </w:r>
      <w:r w:rsidR="00650841">
        <w:rPr>
          <w:sz w:val="24"/>
          <w:szCs w:val="24"/>
        </w:rPr>
        <w:t>researching</w:t>
      </w:r>
      <w:r w:rsidR="00887C1D">
        <w:rPr>
          <w:sz w:val="24"/>
          <w:szCs w:val="24"/>
        </w:rPr>
        <w:t xml:space="preserve"> into </w:t>
      </w:r>
      <w:r w:rsidR="00466B7C">
        <w:rPr>
          <w:sz w:val="24"/>
          <w:szCs w:val="24"/>
        </w:rPr>
        <w:t>mothers</w:t>
      </w:r>
      <w:r w:rsidR="00650841">
        <w:rPr>
          <w:sz w:val="24"/>
          <w:szCs w:val="24"/>
        </w:rPr>
        <w:t xml:space="preserve"> and their children they discovered that there is a link to </w:t>
      </w:r>
      <w:r w:rsidR="001C191F">
        <w:rPr>
          <w:sz w:val="24"/>
          <w:szCs w:val="24"/>
        </w:rPr>
        <w:t>mothers and their children however some have said that it does not necessarily have to be the mother’s that a child form’s an attachment bond with</w:t>
      </w:r>
      <w:r w:rsidR="00A5143C">
        <w:rPr>
          <w:sz w:val="24"/>
          <w:szCs w:val="24"/>
        </w:rPr>
        <w:t>,</w:t>
      </w:r>
      <w:r w:rsidR="001C191F">
        <w:rPr>
          <w:sz w:val="24"/>
          <w:szCs w:val="24"/>
        </w:rPr>
        <w:t xml:space="preserve"> it could be anyone</w:t>
      </w:r>
      <w:r w:rsidR="00605108">
        <w:rPr>
          <w:sz w:val="24"/>
          <w:szCs w:val="24"/>
        </w:rPr>
        <w:t xml:space="preserve"> such as a dad or an adoptive parent</w:t>
      </w:r>
      <w:r w:rsidR="00384942">
        <w:rPr>
          <w:sz w:val="24"/>
          <w:szCs w:val="24"/>
        </w:rPr>
        <w:t xml:space="preserve"> as long as the </w:t>
      </w:r>
      <w:r w:rsidR="00766DB5">
        <w:rPr>
          <w:sz w:val="24"/>
          <w:szCs w:val="24"/>
        </w:rPr>
        <w:t>adult has been with them from birth</w:t>
      </w:r>
      <w:r w:rsidR="00C03C22">
        <w:rPr>
          <w:sz w:val="24"/>
          <w:szCs w:val="24"/>
        </w:rPr>
        <w:t>.</w:t>
      </w:r>
      <w:r w:rsidR="008B1391">
        <w:rPr>
          <w:sz w:val="24"/>
          <w:szCs w:val="24"/>
        </w:rPr>
        <w:t xml:space="preserve"> Interference with this bond can have very bad consequences </w:t>
      </w:r>
      <w:r w:rsidR="00C50CAA">
        <w:rPr>
          <w:sz w:val="24"/>
          <w:szCs w:val="24"/>
        </w:rPr>
        <w:t>with children forming issues for life.</w:t>
      </w:r>
      <w:r w:rsidR="00AB59EF">
        <w:rPr>
          <w:sz w:val="24"/>
          <w:szCs w:val="24"/>
        </w:rPr>
        <w:t xml:space="preserve"> However there are support and help available to people with these problems and if caught early enough they can be reversed</w:t>
      </w:r>
      <w:r w:rsidR="006020DA">
        <w:rPr>
          <w:sz w:val="24"/>
          <w:szCs w:val="24"/>
        </w:rPr>
        <w:t>.</w:t>
      </w:r>
      <w:r w:rsidR="00EE54EB">
        <w:rPr>
          <w:sz w:val="24"/>
          <w:szCs w:val="24"/>
        </w:rPr>
        <w:t xml:space="preserve"> People who have attachment issues can also lead healthy and happy lives with </w:t>
      </w:r>
      <w:r w:rsidR="00A61B65">
        <w:rPr>
          <w:sz w:val="24"/>
          <w:szCs w:val="24"/>
        </w:rPr>
        <w:t>the right support.</w:t>
      </w:r>
    </w:p>
    <w:p w14:paraId="2BEB2066" w14:textId="7646C237" w:rsidR="00AA170B" w:rsidRDefault="00AA170B" w:rsidP="00A40094">
      <w:pPr>
        <w:rPr>
          <w:sz w:val="24"/>
          <w:szCs w:val="24"/>
        </w:rPr>
      </w:pPr>
    </w:p>
    <w:p w14:paraId="1395BE08" w14:textId="72A7EABB" w:rsidR="00AA170B" w:rsidRDefault="00AA170B" w:rsidP="00A40094">
      <w:pPr>
        <w:rPr>
          <w:sz w:val="24"/>
          <w:szCs w:val="24"/>
        </w:rPr>
      </w:pPr>
    </w:p>
    <w:p w14:paraId="2EE5001F" w14:textId="2242663A" w:rsidR="00AA170B" w:rsidRDefault="00AA170B" w:rsidP="00A40094">
      <w:pPr>
        <w:rPr>
          <w:sz w:val="24"/>
          <w:szCs w:val="24"/>
        </w:rPr>
      </w:pPr>
    </w:p>
    <w:p w14:paraId="6858850D" w14:textId="26F53697" w:rsidR="00AA170B" w:rsidRDefault="00AA170B" w:rsidP="00A40094">
      <w:pPr>
        <w:rPr>
          <w:sz w:val="24"/>
          <w:szCs w:val="24"/>
        </w:rPr>
      </w:pPr>
    </w:p>
    <w:p w14:paraId="283C03CB" w14:textId="216A3A6C" w:rsidR="00AA170B" w:rsidRDefault="00AA170B" w:rsidP="00A40094">
      <w:pPr>
        <w:rPr>
          <w:sz w:val="24"/>
          <w:szCs w:val="24"/>
        </w:rPr>
      </w:pPr>
    </w:p>
    <w:p w14:paraId="034FF324" w14:textId="2D2F5E82" w:rsidR="00AA170B" w:rsidRDefault="00AA170B" w:rsidP="00A40094">
      <w:pPr>
        <w:rPr>
          <w:sz w:val="24"/>
          <w:szCs w:val="24"/>
        </w:rPr>
      </w:pPr>
    </w:p>
    <w:p w14:paraId="0D495E13" w14:textId="52AAB5E6" w:rsidR="00AA170B" w:rsidRDefault="00AA170B" w:rsidP="00A40094">
      <w:pPr>
        <w:rPr>
          <w:sz w:val="24"/>
          <w:szCs w:val="24"/>
        </w:rPr>
      </w:pPr>
    </w:p>
    <w:p w14:paraId="7A111ED4" w14:textId="77777777" w:rsidR="00AA170B" w:rsidRPr="007E063C" w:rsidRDefault="00AA170B" w:rsidP="00A40094">
      <w:pPr>
        <w:rPr>
          <w:sz w:val="24"/>
          <w:szCs w:val="24"/>
        </w:rPr>
      </w:pPr>
    </w:p>
    <w:p w14:paraId="13BCEBDF" w14:textId="3A823618" w:rsidR="00A40094" w:rsidRPr="003A23C0" w:rsidRDefault="00A40094" w:rsidP="00A40094">
      <w:pPr>
        <w:rPr>
          <w:sz w:val="32"/>
          <w:szCs w:val="32"/>
          <w:u w:val="single"/>
        </w:rPr>
      </w:pPr>
      <w:r w:rsidRPr="003A23C0">
        <w:rPr>
          <w:sz w:val="32"/>
          <w:szCs w:val="32"/>
          <w:u w:val="single"/>
        </w:rPr>
        <w:t>Reference list</w:t>
      </w:r>
    </w:p>
    <w:p w14:paraId="215CDE3F" w14:textId="77777777" w:rsidR="002D710B" w:rsidRPr="002D710B" w:rsidRDefault="002D710B" w:rsidP="002D710B">
      <w:pPr>
        <w:rPr>
          <w:rFonts w:cstheme="minorHAnsi"/>
          <w:color w:val="121212"/>
          <w:shd w:val="clear" w:color="auto" w:fill="FFFFFF"/>
        </w:rPr>
      </w:pPr>
      <w:r w:rsidRPr="002D710B">
        <w:rPr>
          <w:rFonts w:cstheme="minorHAnsi"/>
          <w:color w:val="121212"/>
          <w:shd w:val="clear" w:color="auto" w:fill="FFFFFF"/>
        </w:rPr>
        <w:t xml:space="preserve">Ainsworth, M. D. S., &amp; Bell, S. M. (1970). Attachment, exploration, and separation: Illustrated by the </w:t>
      </w:r>
      <w:proofErr w:type="spellStart"/>
      <w:r w:rsidRPr="002D710B">
        <w:rPr>
          <w:rFonts w:cstheme="minorHAnsi"/>
          <w:color w:val="121212"/>
          <w:shd w:val="clear" w:color="auto" w:fill="FFFFFF"/>
        </w:rPr>
        <w:t>behavior</w:t>
      </w:r>
      <w:proofErr w:type="spellEnd"/>
      <w:r w:rsidRPr="002D710B">
        <w:rPr>
          <w:rFonts w:cstheme="minorHAnsi"/>
          <w:color w:val="121212"/>
          <w:shd w:val="clear" w:color="auto" w:fill="FFFFFF"/>
        </w:rPr>
        <w:t xml:space="preserve"> of one-year-olds in a strange situation. </w:t>
      </w:r>
      <w:r w:rsidRPr="002D710B">
        <w:rPr>
          <w:rStyle w:val="Emphasis"/>
          <w:rFonts w:cstheme="minorHAnsi"/>
          <w:color w:val="121212"/>
        </w:rPr>
        <w:t>Child Development, 41</w:t>
      </w:r>
      <w:r w:rsidRPr="002D710B">
        <w:rPr>
          <w:rFonts w:cstheme="minorHAnsi"/>
          <w:color w:val="121212"/>
          <w:shd w:val="clear" w:color="auto" w:fill="FFFFFF"/>
        </w:rPr>
        <w:t xml:space="preserve">, 49-67. </w:t>
      </w:r>
    </w:p>
    <w:p w14:paraId="085BB930" w14:textId="77777777" w:rsidR="002D710B" w:rsidRPr="002D710B" w:rsidRDefault="002D710B" w:rsidP="002D710B">
      <w:pPr>
        <w:rPr>
          <w:rFonts w:cstheme="minorHAnsi"/>
          <w:color w:val="121212"/>
          <w:shd w:val="clear" w:color="auto" w:fill="FFFFFF"/>
        </w:rPr>
      </w:pPr>
      <w:r w:rsidRPr="002D710B">
        <w:rPr>
          <w:rFonts w:cstheme="minorHAnsi"/>
          <w:color w:val="121212"/>
          <w:shd w:val="clear" w:color="auto" w:fill="FFFFFF"/>
        </w:rPr>
        <w:t xml:space="preserve">Ainsworth, M. D. S., </w:t>
      </w:r>
      <w:proofErr w:type="spellStart"/>
      <w:r w:rsidRPr="002D710B">
        <w:rPr>
          <w:rFonts w:cstheme="minorHAnsi"/>
          <w:color w:val="121212"/>
          <w:shd w:val="clear" w:color="auto" w:fill="FFFFFF"/>
        </w:rPr>
        <w:t>Blehar</w:t>
      </w:r>
      <w:proofErr w:type="spellEnd"/>
      <w:r w:rsidRPr="002D710B">
        <w:rPr>
          <w:rFonts w:cstheme="minorHAnsi"/>
          <w:color w:val="121212"/>
          <w:shd w:val="clear" w:color="auto" w:fill="FFFFFF"/>
        </w:rPr>
        <w:t xml:space="preserve">, M. C., Waters, E., &amp; Wall, S. (1978). </w:t>
      </w:r>
      <w:r w:rsidRPr="002D710B">
        <w:rPr>
          <w:rStyle w:val="Emphasis"/>
          <w:rFonts w:cstheme="minorHAnsi"/>
          <w:color w:val="121212"/>
        </w:rPr>
        <w:t>Patterns of attachment: A psychological study of the strange situation</w:t>
      </w:r>
      <w:r w:rsidRPr="002D710B">
        <w:rPr>
          <w:rFonts w:cstheme="minorHAnsi"/>
          <w:color w:val="121212"/>
          <w:shd w:val="clear" w:color="auto" w:fill="FFFFFF"/>
        </w:rPr>
        <w:t>. Hillsdale, NJ: Erlbaum.</w:t>
      </w:r>
    </w:p>
    <w:p w14:paraId="1040328F" w14:textId="5FF3AF6B" w:rsidR="002D710B" w:rsidRDefault="002D710B" w:rsidP="002D710B">
      <w:pPr>
        <w:rPr>
          <w:rFonts w:cstheme="minorHAnsi"/>
          <w:color w:val="121212"/>
          <w:shd w:val="clear" w:color="auto" w:fill="FFFFFF"/>
        </w:rPr>
      </w:pPr>
      <w:r w:rsidRPr="002D710B">
        <w:rPr>
          <w:rFonts w:cstheme="minorHAnsi"/>
          <w:color w:val="121212"/>
          <w:shd w:val="clear" w:color="auto" w:fill="FFFFFF"/>
        </w:rPr>
        <w:t xml:space="preserve">Ainsworth, M. D. S., &amp; Wittig, B. A. (1969). Attachment and exploratory </w:t>
      </w:r>
      <w:proofErr w:type="spellStart"/>
      <w:r w:rsidRPr="002D710B">
        <w:rPr>
          <w:rFonts w:cstheme="minorHAnsi"/>
          <w:color w:val="121212"/>
          <w:shd w:val="clear" w:color="auto" w:fill="FFFFFF"/>
        </w:rPr>
        <w:t>behavior</w:t>
      </w:r>
      <w:proofErr w:type="spellEnd"/>
      <w:r w:rsidRPr="002D710B">
        <w:rPr>
          <w:rFonts w:cstheme="minorHAnsi"/>
          <w:color w:val="121212"/>
          <w:shd w:val="clear" w:color="auto" w:fill="FFFFFF"/>
        </w:rPr>
        <w:t xml:space="preserve"> of one-year-olds in a strange situation. In B. M. </w:t>
      </w:r>
      <w:proofErr w:type="gramStart"/>
      <w:r w:rsidRPr="002D710B">
        <w:rPr>
          <w:rFonts w:cstheme="minorHAnsi"/>
          <w:color w:val="121212"/>
          <w:shd w:val="clear" w:color="auto" w:fill="FFFFFF"/>
        </w:rPr>
        <w:t>Foss(</w:t>
      </w:r>
      <w:proofErr w:type="gramEnd"/>
      <w:r w:rsidRPr="002D710B">
        <w:rPr>
          <w:rFonts w:cstheme="minorHAnsi"/>
          <w:color w:val="121212"/>
          <w:shd w:val="clear" w:color="auto" w:fill="FFFFFF"/>
        </w:rPr>
        <w:t xml:space="preserve">Ed. ), </w:t>
      </w:r>
      <w:r w:rsidRPr="002D710B">
        <w:rPr>
          <w:rStyle w:val="Emphasis"/>
          <w:rFonts w:cstheme="minorHAnsi"/>
          <w:color w:val="121212"/>
        </w:rPr>
        <w:t xml:space="preserve">Determinants of infant </w:t>
      </w:r>
      <w:proofErr w:type="spellStart"/>
      <w:r w:rsidRPr="002D710B">
        <w:rPr>
          <w:rStyle w:val="Emphasis"/>
          <w:rFonts w:cstheme="minorHAnsi"/>
          <w:color w:val="121212"/>
        </w:rPr>
        <w:t>behavior</w:t>
      </w:r>
      <w:proofErr w:type="spellEnd"/>
      <w:r w:rsidRPr="002D710B">
        <w:rPr>
          <w:rFonts w:cstheme="minorHAnsi"/>
          <w:color w:val="121212"/>
          <w:shd w:val="clear" w:color="auto" w:fill="FFFFFF"/>
        </w:rPr>
        <w:t xml:space="preserve"> (Vol. 4,pp. 111-136). London: Methuen.</w:t>
      </w:r>
    </w:p>
    <w:p w14:paraId="229D8572" w14:textId="4EEE4DC6" w:rsidR="009D3BA1" w:rsidRPr="002D710B" w:rsidRDefault="009D3BA1" w:rsidP="002D710B">
      <w:pPr>
        <w:rPr>
          <w:rFonts w:cstheme="minorHAnsi"/>
          <w:color w:val="121212"/>
          <w:shd w:val="clear" w:color="auto" w:fill="FFFFFF"/>
        </w:rPr>
      </w:pPr>
      <w:r w:rsidRPr="002D710B">
        <w:rPr>
          <w:rFonts w:cstheme="minorHAnsi"/>
          <w:color w:val="121212"/>
          <w:shd w:val="clear" w:color="auto" w:fill="FFFFFF"/>
        </w:rPr>
        <w:t xml:space="preserve">Bowlby, J. (1944). Forty-four juvenile thieves: Their characters and home life. </w:t>
      </w:r>
      <w:r w:rsidRPr="002D710B">
        <w:rPr>
          <w:rStyle w:val="Emphasis"/>
          <w:rFonts w:cstheme="minorHAnsi"/>
          <w:color w:val="121212"/>
        </w:rPr>
        <w:t>International Journal of Psychoanalysis, 25(19-52)</w:t>
      </w:r>
      <w:r w:rsidRPr="002D710B">
        <w:rPr>
          <w:rFonts w:cstheme="minorHAnsi"/>
          <w:color w:val="121212"/>
          <w:shd w:val="clear" w:color="auto" w:fill="FFFFFF"/>
        </w:rPr>
        <w:t>, 107-127.</w:t>
      </w:r>
    </w:p>
    <w:p w14:paraId="0BDA76FA" w14:textId="77777777" w:rsidR="00BC546C" w:rsidRPr="002D710B" w:rsidRDefault="00BC546C" w:rsidP="00BC546C">
      <w:pPr>
        <w:rPr>
          <w:rFonts w:cstheme="minorHAnsi"/>
          <w:b/>
          <w:bCs/>
          <w:i/>
          <w:iCs/>
          <w:u w:val="single"/>
        </w:rPr>
      </w:pPr>
      <w:r w:rsidRPr="002D710B">
        <w:rPr>
          <w:rFonts w:cstheme="minorHAnsi"/>
          <w:color w:val="121212"/>
          <w:shd w:val="clear" w:color="auto" w:fill="FFFFFF"/>
        </w:rPr>
        <w:t xml:space="preserve">Bowlby J. (1969). </w:t>
      </w:r>
      <w:r w:rsidRPr="002D710B">
        <w:rPr>
          <w:rStyle w:val="Emphasis"/>
          <w:rFonts w:cstheme="minorHAnsi"/>
          <w:color w:val="121212"/>
        </w:rPr>
        <w:t>Attachment. Attachment and loss: Vol. 1. Loss</w:t>
      </w:r>
      <w:r w:rsidRPr="002D710B">
        <w:rPr>
          <w:rFonts w:cstheme="minorHAnsi"/>
          <w:color w:val="121212"/>
          <w:shd w:val="clear" w:color="auto" w:fill="FFFFFF"/>
        </w:rPr>
        <w:t>. New York: Basic Books.</w:t>
      </w:r>
    </w:p>
    <w:p w14:paraId="7BBDF1C7" w14:textId="77777777" w:rsidR="00BC546C" w:rsidRPr="002D710B" w:rsidRDefault="00BC546C" w:rsidP="00BC546C">
      <w:pPr>
        <w:rPr>
          <w:rFonts w:cstheme="minorHAnsi"/>
          <w:color w:val="121212"/>
          <w:shd w:val="clear" w:color="auto" w:fill="FFFFFF"/>
        </w:rPr>
      </w:pPr>
      <w:r w:rsidRPr="002D710B">
        <w:rPr>
          <w:rFonts w:cstheme="minorHAnsi"/>
          <w:color w:val="121212"/>
          <w:shd w:val="clear" w:color="auto" w:fill="FFFFFF"/>
        </w:rPr>
        <w:t xml:space="preserve">Bowlby, J. (1958). The nature of the </w:t>
      </w:r>
      <w:proofErr w:type="spellStart"/>
      <w:r w:rsidRPr="002D710B">
        <w:rPr>
          <w:rFonts w:cstheme="minorHAnsi"/>
          <w:color w:val="121212"/>
          <w:shd w:val="clear" w:color="auto" w:fill="FFFFFF"/>
        </w:rPr>
        <w:t>childs</w:t>
      </w:r>
      <w:proofErr w:type="spellEnd"/>
      <w:r w:rsidRPr="002D710B">
        <w:rPr>
          <w:rFonts w:cstheme="minorHAnsi"/>
          <w:color w:val="121212"/>
          <w:shd w:val="clear" w:color="auto" w:fill="FFFFFF"/>
        </w:rPr>
        <w:t xml:space="preserve"> tie to his mother. </w:t>
      </w:r>
      <w:r w:rsidRPr="002D710B">
        <w:rPr>
          <w:rStyle w:val="Emphasis"/>
          <w:rFonts w:cstheme="minorHAnsi"/>
          <w:color w:val="121212"/>
        </w:rPr>
        <w:t>International Journal of Psychoanalysis, 39</w:t>
      </w:r>
      <w:r w:rsidRPr="002D710B">
        <w:rPr>
          <w:rFonts w:cstheme="minorHAnsi"/>
          <w:color w:val="121212"/>
          <w:shd w:val="clear" w:color="auto" w:fill="FFFFFF"/>
        </w:rPr>
        <w:t>, 350-371.</w:t>
      </w:r>
    </w:p>
    <w:p w14:paraId="30621475" w14:textId="749A03BA" w:rsidR="002D710B" w:rsidRDefault="00BC546C" w:rsidP="00A40094">
      <w:pPr>
        <w:rPr>
          <w:rFonts w:cstheme="minorHAnsi"/>
          <w:color w:val="121212"/>
          <w:shd w:val="clear" w:color="auto" w:fill="FFFFFF"/>
        </w:rPr>
      </w:pPr>
      <w:r w:rsidRPr="002D710B">
        <w:rPr>
          <w:rFonts w:cstheme="minorHAnsi"/>
          <w:color w:val="121212"/>
          <w:shd w:val="clear" w:color="auto" w:fill="FFFFFF"/>
        </w:rPr>
        <w:t xml:space="preserve">Bowlby, J., and Robertson, J. (1952). A two-year-old goes to hospital. </w:t>
      </w:r>
      <w:r w:rsidRPr="002D710B">
        <w:rPr>
          <w:rStyle w:val="Emphasis"/>
          <w:rFonts w:cstheme="minorHAnsi"/>
          <w:color w:val="121212"/>
        </w:rPr>
        <w:t>Proceedings of the Royal Society of Medicine, 46,</w:t>
      </w:r>
      <w:r w:rsidRPr="002D710B">
        <w:rPr>
          <w:rFonts w:cstheme="minorHAnsi"/>
          <w:color w:val="121212"/>
          <w:shd w:val="clear" w:color="auto" w:fill="FFFFFF"/>
        </w:rPr>
        <w:t xml:space="preserve"> 425–427.</w:t>
      </w:r>
    </w:p>
    <w:p w14:paraId="538DEDEE" w14:textId="366D7B02" w:rsidR="00423857" w:rsidRPr="00423857" w:rsidRDefault="00423857" w:rsidP="00A40094">
      <w:pPr>
        <w:rPr>
          <w:rFonts w:cstheme="minorHAnsi"/>
          <w:sz w:val="28"/>
          <w:szCs w:val="28"/>
        </w:rPr>
      </w:pPr>
      <w:r w:rsidRPr="00423857">
        <w:rPr>
          <w:rFonts w:cstheme="minorHAnsi"/>
          <w:sz w:val="24"/>
          <w:szCs w:val="24"/>
        </w:rPr>
        <w:t xml:space="preserve">Campos, C.M. </w:t>
      </w:r>
      <w:r w:rsidRPr="00423857">
        <w:rPr>
          <w:rFonts w:cstheme="minorHAnsi"/>
          <w:i/>
          <w:iCs/>
          <w:spacing w:val="-18"/>
          <w:sz w:val="24"/>
          <w:szCs w:val="24"/>
          <w:shd w:val="clear" w:color="auto" w:fill="FFFFFF"/>
        </w:rPr>
        <w:t xml:space="preserve">Attachment Theory: The 4 Styles </w:t>
      </w:r>
      <w:proofErr w:type="gramStart"/>
      <w:r w:rsidRPr="00423857">
        <w:rPr>
          <w:rFonts w:cstheme="minorHAnsi"/>
          <w:i/>
          <w:iCs/>
          <w:spacing w:val="-18"/>
          <w:sz w:val="24"/>
          <w:szCs w:val="24"/>
          <w:shd w:val="clear" w:color="auto" w:fill="FFFFFF"/>
        </w:rPr>
        <w:t>And</w:t>
      </w:r>
      <w:proofErr w:type="gramEnd"/>
      <w:r w:rsidRPr="00423857">
        <w:rPr>
          <w:rFonts w:cstheme="minorHAnsi"/>
          <w:i/>
          <w:iCs/>
          <w:spacing w:val="-18"/>
          <w:sz w:val="24"/>
          <w:szCs w:val="24"/>
          <w:shd w:val="clear" w:color="auto" w:fill="FFFFFF"/>
        </w:rPr>
        <w:t xml:space="preserve"> Consequences</w:t>
      </w:r>
      <w:r w:rsidRPr="00423857">
        <w:rPr>
          <w:rFonts w:cstheme="minorHAnsi"/>
          <w:spacing w:val="-18"/>
          <w:sz w:val="24"/>
          <w:szCs w:val="24"/>
          <w:shd w:val="clear" w:color="auto" w:fill="FFFFFF"/>
        </w:rPr>
        <w:t xml:space="preserve">. Available at: </w:t>
      </w:r>
      <w:hyperlink r:id="rId11" w:history="1">
        <w:r w:rsidRPr="00FF6D2A">
          <w:rPr>
            <w:rStyle w:val="Hyperlink"/>
            <w:rFonts w:cstheme="minorHAnsi"/>
            <w:spacing w:val="-18"/>
            <w:sz w:val="24"/>
            <w:szCs w:val="24"/>
            <w:shd w:val="clear" w:color="auto" w:fill="FFFFFF"/>
          </w:rPr>
          <w:t>https://healthywaymag.com/psychology/attachment-theory-styles</w:t>
        </w:r>
      </w:hyperlink>
      <w:r>
        <w:rPr>
          <w:rFonts w:cstheme="minorHAnsi"/>
          <w:spacing w:val="-18"/>
          <w:sz w:val="24"/>
          <w:szCs w:val="24"/>
          <w:shd w:val="clear" w:color="auto" w:fill="FFFFFF"/>
        </w:rPr>
        <w:t xml:space="preserve"> (Accessed: 25</w:t>
      </w:r>
      <w:r>
        <w:rPr>
          <w:rFonts w:cstheme="minorHAnsi"/>
          <w:spacing w:val="-18"/>
          <w:sz w:val="24"/>
          <w:szCs w:val="24"/>
          <w:shd w:val="clear" w:color="auto" w:fill="FFFFFF"/>
          <w:vertAlign w:val="superscript"/>
        </w:rPr>
        <w:t xml:space="preserve">th </w:t>
      </w:r>
      <w:r>
        <w:rPr>
          <w:rFonts w:cstheme="minorHAnsi"/>
          <w:spacing w:val="-18"/>
          <w:sz w:val="24"/>
          <w:szCs w:val="24"/>
          <w:shd w:val="clear" w:color="auto" w:fill="FFFFFF"/>
        </w:rPr>
        <w:t xml:space="preserve"> April 2020)</w:t>
      </w:r>
    </w:p>
    <w:p w14:paraId="21412A65" w14:textId="6AA2070E" w:rsidR="006D4644" w:rsidRDefault="006D4644" w:rsidP="00A40094">
      <w:pPr>
        <w:rPr>
          <w:rFonts w:cstheme="minorHAnsi"/>
          <w:color w:val="121212"/>
          <w:shd w:val="clear" w:color="auto" w:fill="FFFFFF"/>
        </w:rPr>
      </w:pPr>
      <w:r w:rsidRPr="002D710B">
        <w:rPr>
          <w:rFonts w:cstheme="minorHAnsi"/>
          <w:color w:val="121212"/>
          <w:shd w:val="clear" w:color="auto" w:fill="FFFFFF"/>
        </w:rPr>
        <w:t xml:space="preserve">Dollard, J. </w:t>
      </w:r>
      <w:r w:rsidRPr="002D710B">
        <w:rPr>
          <w:rFonts w:cstheme="minorHAnsi"/>
          <w:color w:val="121212"/>
        </w:rPr>
        <w:t>&amp;</w:t>
      </w:r>
      <w:r w:rsidRPr="002D710B">
        <w:rPr>
          <w:rFonts w:cstheme="minorHAnsi"/>
          <w:color w:val="121212"/>
          <w:shd w:val="clear" w:color="auto" w:fill="FFFFFF"/>
        </w:rPr>
        <w:t xml:space="preserve"> Miller, N.E. (1950). </w:t>
      </w:r>
      <w:r w:rsidRPr="002D710B">
        <w:rPr>
          <w:rStyle w:val="Emphasis"/>
          <w:rFonts w:cstheme="minorHAnsi"/>
          <w:color w:val="121212"/>
        </w:rPr>
        <w:t>Personality and psychotherapy</w:t>
      </w:r>
      <w:r w:rsidRPr="002D710B">
        <w:rPr>
          <w:rFonts w:cstheme="minorHAnsi"/>
          <w:color w:val="121212"/>
          <w:shd w:val="clear" w:color="auto" w:fill="FFFFFF"/>
        </w:rPr>
        <w:t>. New York: McGraw-Hill</w:t>
      </w:r>
    </w:p>
    <w:p w14:paraId="64F58C89" w14:textId="42A84A71" w:rsidR="003345F1" w:rsidRPr="002B17E2" w:rsidRDefault="003345F1" w:rsidP="00A40094">
      <w:pPr>
        <w:rPr>
          <w:sz w:val="24"/>
          <w:szCs w:val="24"/>
        </w:rPr>
      </w:pPr>
      <w:r>
        <w:rPr>
          <w:rFonts w:ascii="Arial" w:hAnsi="Arial" w:cs="Arial"/>
          <w:sz w:val="20"/>
          <w:szCs w:val="20"/>
          <w:shd w:val="clear" w:color="auto" w:fill="FFFFFF"/>
        </w:rPr>
        <w:t>Hong, Y.R. and Park, J.S. (2012)</w:t>
      </w:r>
      <w:r w:rsidRPr="00D5728B">
        <w:rPr>
          <w:rFonts w:cstheme="minorHAnsi"/>
          <w:sz w:val="24"/>
          <w:szCs w:val="24"/>
          <w:shd w:val="clear" w:color="auto" w:fill="FFFFFF"/>
        </w:rPr>
        <w:t xml:space="preserve"> </w:t>
      </w:r>
      <w:r>
        <w:rPr>
          <w:rFonts w:cstheme="minorHAnsi"/>
          <w:sz w:val="24"/>
          <w:szCs w:val="24"/>
          <w:shd w:val="clear" w:color="auto" w:fill="FFFFFF"/>
        </w:rPr>
        <w:t>‘</w:t>
      </w:r>
      <w:r w:rsidRPr="00D5728B">
        <w:rPr>
          <w:rFonts w:cstheme="minorHAnsi"/>
          <w:color w:val="000000"/>
          <w:sz w:val="24"/>
          <w:szCs w:val="24"/>
          <w:shd w:val="clear" w:color="auto" w:fill="FFFFFF"/>
        </w:rPr>
        <w:t>Impact of attachment, temperament and parenting on human development</w:t>
      </w:r>
      <w:r>
        <w:rPr>
          <w:rFonts w:cstheme="minorHAnsi"/>
          <w:color w:val="000000"/>
          <w:sz w:val="24"/>
          <w:szCs w:val="24"/>
          <w:shd w:val="clear" w:color="auto" w:fill="FFFFFF"/>
        </w:rPr>
        <w:t>’,</w:t>
      </w:r>
      <w:r w:rsidRPr="007F2120">
        <w:rPr>
          <w:rFonts w:cstheme="minorHAnsi"/>
          <w:sz w:val="24"/>
          <w:szCs w:val="24"/>
          <w:shd w:val="clear" w:color="auto" w:fill="FFFFFF"/>
        </w:rPr>
        <w:t xml:space="preserve"> </w:t>
      </w:r>
      <w:hyperlink r:id="rId12" w:tooltip="US National Library of Medicine" w:history="1">
        <w:r w:rsidRPr="007F2120">
          <w:rPr>
            <w:rStyle w:val="Hyperlink"/>
            <w:rFonts w:cstheme="minorHAnsi"/>
            <w:color w:val="auto"/>
            <w:sz w:val="24"/>
            <w:szCs w:val="24"/>
            <w:u w:val="none"/>
          </w:rPr>
          <w:t>US National Library of Medicine</w:t>
        </w:r>
      </w:hyperlink>
      <w:hyperlink r:id="rId13" w:tooltip="National Institutes of Health" w:history="1">
        <w:r>
          <w:rPr>
            <w:rStyle w:val="Hyperlink"/>
            <w:rFonts w:cstheme="minorHAnsi"/>
            <w:color w:val="auto"/>
            <w:sz w:val="24"/>
            <w:szCs w:val="24"/>
            <w:u w:val="none"/>
          </w:rPr>
          <w:t xml:space="preserve"> N</w:t>
        </w:r>
        <w:r w:rsidRPr="007F2120">
          <w:rPr>
            <w:rStyle w:val="Hyperlink"/>
            <w:rFonts w:cstheme="minorHAnsi"/>
            <w:color w:val="auto"/>
            <w:sz w:val="24"/>
            <w:szCs w:val="24"/>
            <w:u w:val="none"/>
          </w:rPr>
          <w:t>ational Institutes of Health</w:t>
        </w:r>
      </w:hyperlink>
      <w:r>
        <w:rPr>
          <w:rFonts w:cstheme="minorHAnsi"/>
          <w:sz w:val="24"/>
          <w:szCs w:val="24"/>
        </w:rPr>
        <w:t xml:space="preserve">,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55(12), pp. 449–454.</w:t>
      </w:r>
      <w:r w:rsidRPr="007F2120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2B17E2">
        <w:rPr>
          <w:sz w:val="24"/>
          <w:szCs w:val="24"/>
        </w:rPr>
        <w:t xml:space="preserve">Available at: </w:t>
      </w:r>
      <w:r w:rsidR="00E45B82" w:rsidRPr="00E45B82">
        <w:rPr>
          <w:sz w:val="24"/>
          <w:szCs w:val="24"/>
        </w:rPr>
        <w:t>https://www.ncbi.nlm.nih.gov/pmc/articles/PMC3534157/</w:t>
      </w:r>
    </w:p>
    <w:p w14:paraId="34D43EE1" w14:textId="2FCF9D9F" w:rsidR="00967A43" w:rsidRDefault="00967A43" w:rsidP="00A40094">
      <w:pPr>
        <w:rPr>
          <w:rFonts w:cstheme="minorHAnsi"/>
          <w:color w:val="121212"/>
          <w:shd w:val="clear" w:color="auto" w:fill="FFFFFF"/>
        </w:rPr>
      </w:pPr>
      <w:r w:rsidRPr="002D710B">
        <w:rPr>
          <w:rFonts w:cstheme="minorHAnsi"/>
          <w:color w:val="121212"/>
          <w:shd w:val="clear" w:color="auto" w:fill="FFFFFF"/>
        </w:rPr>
        <w:t xml:space="preserve">Keenan, T. and Evans, S. (2009) </w:t>
      </w:r>
      <w:r w:rsidRPr="002D710B">
        <w:rPr>
          <w:rFonts w:cstheme="minorHAnsi"/>
          <w:i/>
          <w:iCs/>
          <w:color w:val="121212"/>
          <w:shd w:val="clear" w:color="auto" w:fill="FFFFFF"/>
        </w:rPr>
        <w:t>An introduction to the child. 2</w:t>
      </w:r>
      <w:r w:rsidRPr="002D710B">
        <w:rPr>
          <w:rFonts w:cstheme="minorHAnsi"/>
          <w:i/>
          <w:iCs/>
          <w:color w:val="121212"/>
          <w:shd w:val="clear" w:color="auto" w:fill="FFFFFF"/>
          <w:vertAlign w:val="superscript"/>
        </w:rPr>
        <w:t>nd</w:t>
      </w:r>
      <w:r w:rsidRPr="002D710B">
        <w:rPr>
          <w:rFonts w:cstheme="minorHAnsi"/>
          <w:i/>
          <w:iCs/>
          <w:color w:val="121212"/>
          <w:shd w:val="clear" w:color="auto" w:fill="FFFFFF"/>
        </w:rPr>
        <w:t xml:space="preserve"> </w:t>
      </w:r>
      <w:proofErr w:type="spellStart"/>
      <w:r w:rsidRPr="002D710B">
        <w:rPr>
          <w:rFonts w:cstheme="minorHAnsi"/>
          <w:i/>
          <w:iCs/>
          <w:color w:val="121212"/>
          <w:shd w:val="clear" w:color="auto" w:fill="FFFFFF"/>
        </w:rPr>
        <w:t>Edn</w:t>
      </w:r>
      <w:proofErr w:type="spellEnd"/>
      <w:r w:rsidRPr="002D710B">
        <w:rPr>
          <w:rFonts w:cstheme="minorHAnsi"/>
          <w:i/>
          <w:iCs/>
          <w:color w:val="121212"/>
          <w:shd w:val="clear" w:color="auto" w:fill="FFFFFF"/>
        </w:rPr>
        <w:t xml:space="preserve">. </w:t>
      </w:r>
      <w:r w:rsidRPr="002D710B">
        <w:rPr>
          <w:rFonts w:cstheme="minorHAnsi"/>
          <w:color w:val="121212"/>
          <w:shd w:val="clear" w:color="auto" w:fill="FFFFFF"/>
        </w:rPr>
        <w:t>London: SAGE Publications.</w:t>
      </w:r>
    </w:p>
    <w:p w14:paraId="3BD1311A" w14:textId="649ADC95" w:rsidR="00436EF9" w:rsidRPr="00933D6D" w:rsidRDefault="00436EF9" w:rsidP="00A40094">
      <w:pPr>
        <w:rPr>
          <w:rFonts w:cstheme="minorHAnsi"/>
          <w:color w:val="121212"/>
          <w:shd w:val="clear" w:color="auto" w:fill="FFFFFF"/>
        </w:rPr>
      </w:pPr>
      <w:r w:rsidRPr="002D710B">
        <w:rPr>
          <w:rFonts w:cstheme="minorHAnsi"/>
          <w:color w:val="121212"/>
          <w:shd w:val="clear" w:color="auto" w:fill="FFFFFF"/>
        </w:rPr>
        <w:t xml:space="preserve">Main, M., &amp; Solomon, J. (1990). Procedures for identifying infants as disorganized/disoriented during the Ainsworth Strange Situation. In M.T. Greenberg, D. Cicchetti &amp; E.M. Cummings (Eds.), </w:t>
      </w:r>
      <w:r w:rsidRPr="002D710B">
        <w:rPr>
          <w:rStyle w:val="Emphasis"/>
          <w:rFonts w:cstheme="minorHAnsi"/>
          <w:color w:val="121212"/>
        </w:rPr>
        <w:t>Attachment in the Preschool Years</w:t>
      </w:r>
      <w:r w:rsidRPr="002D710B">
        <w:rPr>
          <w:rFonts w:cstheme="minorHAnsi"/>
          <w:color w:val="121212"/>
          <w:shd w:val="clear" w:color="auto" w:fill="FFFFFF"/>
        </w:rPr>
        <w:t xml:space="preserve"> (pp. 121–160). Chicago, University of Chicago Press.</w:t>
      </w:r>
    </w:p>
    <w:p w14:paraId="69B6044E" w14:textId="3206D10F" w:rsidR="001B2463" w:rsidRDefault="001927D8" w:rsidP="00A40094">
      <w:pPr>
        <w:rPr>
          <w:rFonts w:cstheme="minorHAnsi"/>
        </w:rPr>
      </w:pPr>
      <w:r w:rsidRPr="002D710B">
        <w:rPr>
          <w:rFonts w:cstheme="minorHAnsi"/>
        </w:rPr>
        <w:t>McLeod, S</w:t>
      </w:r>
      <w:r w:rsidR="002B5B8E" w:rsidRPr="002D710B">
        <w:rPr>
          <w:rFonts w:cstheme="minorHAnsi"/>
        </w:rPr>
        <w:t>.</w:t>
      </w:r>
      <w:r w:rsidRPr="002D710B">
        <w:rPr>
          <w:rFonts w:cstheme="minorHAnsi"/>
        </w:rPr>
        <w:t xml:space="preserve"> </w:t>
      </w:r>
      <w:r w:rsidR="003F753B" w:rsidRPr="002D710B">
        <w:rPr>
          <w:rFonts w:cstheme="minorHAnsi"/>
        </w:rPr>
        <w:t>(2017)</w:t>
      </w:r>
      <w:r w:rsidR="002C46FA" w:rsidRPr="002D710B">
        <w:rPr>
          <w:rFonts w:cstheme="minorHAnsi"/>
        </w:rPr>
        <w:t xml:space="preserve">   </w:t>
      </w:r>
      <w:r w:rsidR="002C46FA" w:rsidRPr="002D710B">
        <w:rPr>
          <w:rFonts w:cstheme="minorHAnsi"/>
          <w:i/>
          <w:iCs/>
          <w:shd w:val="clear" w:color="auto" w:fill="FFFFFF"/>
        </w:rPr>
        <w:t>Attachment Theory</w:t>
      </w:r>
      <w:r w:rsidR="0056284C" w:rsidRPr="002D710B">
        <w:rPr>
          <w:rFonts w:cstheme="minorHAnsi"/>
          <w:shd w:val="clear" w:color="auto" w:fill="FFFFFF"/>
        </w:rPr>
        <w:t xml:space="preserve">. Available at: </w:t>
      </w:r>
      <w:hyperlink r:id="rId14" w:history="1">
        <w:r w:rsidR="0056284C" w:rsidRPr="002D710B">
          <w:rPr>
            <w:rStyle w:val="Hyperlink"/>
            <w:rFonts w:cstheme="minorHAnsi"/>
          </w:rPr>
          <w:t>https://www.simplypsychology.org/attachment.html</w:t>
        </w:r>
      </w:hyperlink>
      <w:r w:rsidR="00D160C8" w:rsidRPr="002D710B">
        <w:rPr>
          <w:rFonts w:cstheme="minorHAnsi"/>
        </w:rPr>
        <w:t xml:space="preserve"> (Accessed</w:t>
      </w:r>
      <w:r w:rsidR="002B5B8E" w:rsidRPr="002D710B">
        <w:rPr>
          <w:rFonts w:cstheme="minorHAnsi"/>
        </w:rPr>
        <w:t>:</w:t>
      </w:r>
      <w:r w:rsidR="00D160C8" w:rsidRPr="002D710B">
        <w:rPr>
          <w:rFonts w:cstheme="minorHAnsi"/>
        </w:rPr>
        <w:t xml:space="preserve"> </w:t>
      </w:r>
      <w:r w:rsidR="00E1197D" w:rsidRPr="002D710B">
        <w:rPr>
          <w:rFonts w:cstheme="minorHAnsi"/>
        </w:rPr>
        <w:t>3</w:t>
      </w:r>
      <w:r w:rsidR="00E1197D" w:rsidRPr="002D710B">
        <w:rPr>
          <w:rFonts w:cstheme="minorHAnsi"/>
          <w:vertAlign w:val="superscript"/>
        </w:rPr>
        <w:t>rd</w:t>
      </w:r>
      <w:r w:rsidR="00BE7AB3" w:rsidRPr="002D710B">
        <w:rPr>
          <w:rFonts w:cstheme="minorHAnsi"/>
        </w:rPr>
        <w:t xml:space="preserve"> </w:t>
      </w:r>
      <w:r w:rsidR="0082271E" w:rsidRPr="002D710B">
        <w:rPr>
          <w:rFonts w:cstheme="minorHAnsi"/>
        </w:rPr>
        <w:t xml:space="preserve">April 2020) </w:t>
      </w:r>
    </w:p>
    <w:p w14:paraId="6CD14C77" w14:textId="77777777" w:rsidR="00933D6D" w:rsidRPr="002D710B" w:rsidRDefault="00933D6D" w:rsidP="00933D6D">
      <w:pPr>
        <w:rPr>
          <w:rFonts w:cstheme="minorHAnsi"/>
          <w:color w:val="121212"/>
          <w:shd w:val="clear" w:color="auto" w:fill="FFFFFF"/>
        </w:rPr>
      </w:pPr>
      <w:r w:rsidRPr="002D710B">
        <w:rPr>
          <w:rFonts w:cstheme="minorHAnsi"/>
        </w:rPr>
        <w:t xml:space="preserve">Mcleod, S. (2017) </w:t>
      </w:r>
      <w:r w:rsidRPr="002D710B">
        <w:rPr>
          <w:rFonts w:cstheme="minorHAnsi"/>
          <w:i/>
          <w:iCs/>
        </w:rPr>
        <w:t xml:space="preserve">Bowlby’s attachment theory. </w:t>
      </w:r>
      <w:r w:rsidRPr="002D710B">
        <w:rPr>
          <w:rFonts w:cstheme="minorHAnsi"/>
        </w:rPr>
        <w:t xml:space="preserve">Available at: </w:t>
      </w:r>
      <w:hyperlink r:id="rId15" w:history="1">
        <w:r w:rsidRPr="002D710B">
          <w:rPr>
            <w:rStyle w:val="Hyperlink"/>
            <w:rFonts w:cstheme="minorHAnsi"/>
            <w:shd w:val="clear" w:color="auto" w:fill="FFFFFF"/>
          </w:rPr>
          <w:t>https://www.simplypsychology.org/bowlby.html</w:t>
        </w:r>
      </w:hyperlink>
      <w:r w:rsidRPr="002D710B">
        <w:rPr>
          <w:rFonts w:cstheme="minorHAnsi"/>
          <w:shd w:val="clear" w:color="auto" w:fill="FFFFFF"/>
        </w:rPr>
        <w:t xml:space="preserve"> (Accessed: 22</w:t>
      </w:r>
      <w:r w:rsidRPr="002D710B">
        <w:rPr>
          <w:rFonts w:cstheme="minorHAnsi"/>
          <w:shd w:val="clear" w:color="auto" w:fill="FFFFFF"/>
          <w:vertAlign w:val="superscript"/>
        </w:rPr>
        <w:t>nd</w:t>
      </w:r>
      <w:r w:rsidRPr="002D710B">
        <w:rPr>
          <w:rFonts w:cstheme="minorHAnsi"/>
          <w:shd w:val="clear" w:color="auto" w:fill="FFFFFF"/>
        </w:rPr>
        <w:t xml:space="preserve"> April 2020)</w:t>
      </w:r>
    </w:p>
    <w:p w14:paraId="68F7A1CC" w14:textId="31A521F0" w:rsidR="00933D6D" w:rsidRDefault="00933D6D" w:rsidP="00933D6D">
      <w:pPr>
        <w:rPr>
          <w:rFonts w:cstheme="minorHAnsi"/>
          <w:shd w:val="clear" w:color="auto" w:fill="FFFFFF"/>
        </w:rPr>
      </w:pPr>
      <w:r w:rsidRPr="002D710B">
        <w:rPr>
          <w:rFonts w:cstheme="minorHAnsi"/>
        </w:rPr>
        <w:t xml:space="preserve">McLeod, S. (2018) </w:t>
      </w:r>
      <w:r w:rsidRPr="002D710B">
        <w:rPr>
          <w:rFonts w:cstheme="minorHAnsi"/>
          <w:i/>
          <w:iCs/>
        </w:rPr>
        <w:t>Mary Ainsworth</w:t>
      </w:r>
      <w:r w:rsidRPr="002D710B">
        <w:rPr>
          <w:rFonts w:cstheme="minorHAnsi"/>
        </w:rPr>
        <w:t xml:space="preserve">. Available at: </w:t>
      </w:r>
      <w:hyperlink r:id="rId16" w:history="1">
        <w:r w:rsidRPr="002D710B">
          <w:rPr>
            <w:rStyle w:val="Hyperlink"/>
            <w:rFonts w:cstheme="minorHAnsi"/>
            <w:shd w:val="clear" w:color="auto" w:fill="FFFFFF"/>
          </w:rPr>
          <w:t>https://www.simplypsychology.org/mary-ainsworth.html</w:t>
        </w:r>
      </w:hyperlink>
      <w:r w:rsidRPr="002D710B">
        <w:rPr>
          <w:rFonts w:cstheme="minorHAnsi"/>
          <w:shd w:val="clear" w:color="auto" w:fill="FFFFFF"/>
        </w:rPr>
        <w:t xml:space="preserve"> (Accessed: 24</w:t>
      </w:r>
      <w:r w:rsidRPr="002D710B">
        <w:rPr>
          <w:rFonts w:cstheme="minorHAnsi"/>
          <w:shd w:val="clear" w:color="auto" w:fill="FFFFFF"/>
          <w:vertAlign w:val="superscript"/>
        </w:rPr>
        <w:t xml:space="preserve">th </w:t>
      </w:r>
      <w:r w:rsidRPr="002D710B">
        <w:rPr>
          <w:rFonts w:cstheme="minorHAnsi"/>
          <w:shd w:val="clear" w:color="auto" w:fill="FFFFFF"/>
        </w:rPr>
        <w:t>April 2020)</w:t>
      </w:r>
    </w:p>
    <w:p w14:paraId="2713C6D6" w14:textId="6F738FFD" w:rsidR="006D4644" w:rsidRPr="006D4644" w:rsidRDefault="006D4644" w:rsidP="00933D6D">
      <w:pPr>
        <w:rPr>
          <w:rFonts w:cstheme="minorHAnsi"/>
          <w:color w:val="121212"/>
          <w:shd w:val="clear" w:color="auto" w:fill="FFFFFF"/>
        </w:rPr>
      </w:pPr>
      <w:r w:rsidRPr="00987491">
        <w:rPr>
          <w:rFonts w:cstheme="minorHAnsi"/>
          <w:color w:val="121212"/>
          <w:shd w:val="clear" w:color="auto" w:fill="FFFFFF"/>
        </w:rPr>
        <w:t xml:space="preserve">Northamptonshire Mental Health Gateway (2012) </w:t>
      </w:r>
      <w:r w:rsidRPr="00987491">
        <w:rPr>
          <w:rFonts w:cstheme="minorHAnsi"/>
          <w:i/>
          <w:iCs/>
          <w:color w:val="121212"/>
          <w:shd w:val="clear" w:color="auto" w:fill="FFFFFF"/>
        </w:rPr>
        <w:t xml:space="preserve">Emotional Milestones in the Early Years from birth to 5 years. </w:t>
      </w:r>
      <w:r w:rsidRPr="00987491">
        <w:rPr>
          <w:rFonts w:cstheme="minorHAnsi"/>
          <w:color w:val="121212"/>
          <w:shd w:val="clear" w:color="auto" w:fill="FFFFFF"/>
        </w:rPr>
        <w:t xml:space="preserve">[Online] Available at: </w:t>
      </w:r>
      <w:hyperlink r:id="rId17" w:history="1">
        <w:r w:rsidRPr="00987491">
          <w:rPr>
            <w:rStyle w:val="Hyperlink"/>
            <w:rFonts w:cstheme="minorHAnsi"/>
            <w:shd w:val="clear" w:color="auto" w:fill="FFFFFF"/>
          </w:rPr>
          <w:t>https://www.northamptonshire.gov.uk/councilservices/children-families-education/early-</w:t>
        </w:r>
        <w:r w:rsidRPr="00987491">
          <w:rPr>
            <w:rStyle w:val="Hyperlink"/>
            <w:rFonts w:cstheme="minorHAnsi"/>
            <w:shd w:val="clear" w:color="auto" w:fill="FFFFFF"/>
          </w:rPr>
          <w:lastRenderedPageBreak/>
          <w:t>years/Documents/Emotional%20Milestone%20in%20the%20early%20years.pdf</w:t>
        </w:r>
      </w:hyperlink>
      <w:r w:rsidRPr="00987491">
        <w:rPr>
          <w:rFonts w:cstheme="minorHAnsi"/>
          <w:color w:val="121212"/>
          <w:shd w:val="clear" w:color="auto" w:fill="FFFFFF"/>
        </w:rPr>
        <w:t xml:space="preserve"> (Accessed: </w:t>
      </w:r>
      <w:r w:rsidRPr="002D710B">
        <w:rPr>
          <w:rFonts w:cstheme="minorHAnsi"/>
          <w:color w:val="121212"/>
          <w:shd w:val="clear" w:color="auto" w:fill="FFFFFF"/>
        </w:rPr>
        <w:t>3</w:t>
      </w:r>
      <w:r w:rsidRPr="002D710B">
        <w:rPr>
          <w:rFonts w:cstheme="minorHAnsi"/>
          <w:color w:val="121212"/>
          <w:shd w:val="clear" w:color="auto" w:fill="FFFFFF"/>
          <w:vertAlign w:val="superscript"/>
        </w:rPr>
        <w:t>rd</w:t>
      </w:r>
      <w:r w:rsidRPr="002D710B">
        <w:rPr>
          <w:rFonts w:cstheme="minorHAnsi"/>
          <w:color w:val="121212"/>
          <w:shd w:val="clear" w:color="auto" w:fill="FFFFFF"/>
        </w:rPr>
        <w:t xml:space="preserve"> April </w:t>
      </w:r>
      <w:r w:rsidRPr="00987491">
        <w:rPr>
          <w:rFonts w:cstheme="minorHAnsi"/>
          <w:color w:val="121212"/>
          <w:shd w:val="clear" w:color="auto" w:fill="FFFFFF"/>
        </w:rPr>
        <w:t>2020)</w:t>
      </w:r>
    </w:p>
    <w:p w14:paraId="42E56134" w14:textId="18F4DEE8" w:rsidR="00436EF9" w:rsidRDefault="00436EF9" w:rsidP="00933D6D">
      <w:pPr>
        <w:rPr>
          <w:rFonts w:cstheme="minorHAnsi"/>
          <w:shd w:val="clear" w:color="auto" w:fill="FFFFFF"/>
        </w:rPr>
      </w:pPr>
      <w:r w:rsidRPr="002D710B">
        <w:rPr>
          <w:rFonts w:cstheme="minorHAnsi"/>
        </w:rPr>
        <w:t xml:space="preserve">Page, J. </w:t>
      </w:r>
      <w:r w:rsidRPr="002D710B">
        <w:rPr>
          <w:rFonts w:cstheme="minorHAnsi"/>
          <w:i/>
          <w:iCs/>
        </w:rPr>
        <w:t>The Legacy of John Bowlby’s Attachment Theory</w:t>
      </w:r>
      <w:r w:rsidRPr="002D710B">
        <w:rPr>
          <w:rFonts w:cstheme="minorHAnsi"/>
        </w:rPr>
        <w:t>. Available at:</w:t>
      </w:r>
      <w:r w:rsidRPr="002D710B">
        <w:rPr>
          <w:rFonts w:cstheme="minorHAnsi"/>
          <w:i/>
          <w:iCs/>
        </w:rPr>
        <w:t xml:space="preserve"> </w:t>
      </w:r>
      <w:hyperlink r:id="rId18" w:history="1">
        <w:r w:rsidRPr="002D710B">
          <w:rPr>
            <w:rStyle w:val="Hyperlink"/>
            <w:rFonts w:cstheme="minorHAnsi"/>
            <w:shd w:val="clear" w:color="auto" w:fill="FFFFFF"/>
          </w:rPr>
          <w:t>https://cris.brighton.ac.uk/ws/portalfiles/portal/491550/Chapter+9+Jools+Page+-+Bowlby+%26+Attachment+theory+%28+Authors+final%29.pdf</w:t>
        </w:r>
      </w:hyperlink>
      <w:r w:rsidRPr="002D710B">
        <w:rPr>
          <w:rFonts w:cstheme="minorHAnsi"/>
          <w:shd w:val="clear" w:color="auto" w:fill="FFFFFF"/>
        </w:rPr>
        <w:t xml:space="preserve"> (Accessed: 22</w:t>
      </w:r>
      <w:r w:rsidRPr="002D710B">
        <w:rPr>
          <w:rFonts w:cstheme="minorHAnsi"/>
          <w:shd w:val="clear" w:color="auto" w:fill="FFFFFF"/>
          <w:vertAlign w:val="superscript"/>
        </w:rPr>
        <w:t xml:space="preserve">nd </w:t>
      </w:r>
      <w:r w:rsidRPr="002D710B">
        <w:rPr>
          <w:rFonts w:cstheme="minorHAnsi"/>
          <w:shd w:val="clear" w:color="auto" w:fill="FFFFFF"/>
        </w:rPr>
        <w:t>April 2020)</w:t>
      </w:r>
    </w:p>
    <w:p w14:paraId="05182062" w14:textId="2E3B19FF" w:rsidR="003E0A55" w:rsidRPr="003E0A55" w:rsidRDefault="003E0A55" w:rsidP="00933D6D">
      <w:pPr>
        <w:rPr>
          <w:rFonts w:cstheme="minorHAnsi"/>
          <w:sz w:val="28"/>
          <w:szCs w:val="28"/>
        </w:rPr>
      </w:pPr>
      <w:r w:rsidRPr="00AE5F29">
        <w:rPr>
          <w:sz w:val="24"/>
          <w:szCs w:val="24"/>
        </w:rPr>
        <w:t>Payne, J. (2019)</w:t>
      </w:r>
      <w:r>
        <w:rPr>
          <w:sz w:val="24"/>
          <w:szCs w:val="24"/>
        </w:rPr>
        <w:t xml:space="preserve"> </w:t>
      </w:r>
      <w:r w:rsidRPr="002D78E3">
        <w:rPr>
          <w:rFonts w:cstheme="minorHAnsi"/>
          <w:i/>
          <w:iCs/>
          <w:sz w:val="24"/>
          <w:szCs w:val="24"/>
          <w:shd w:val="clear" w:color="auto" w:fill="FFFFFF"/>
        </w:rPr>
        <w:t>Child Attachment Disorder</w:t>
      </w:r>
      <w:r>
        <w:rPr>
          <w:rFonts w:cstheme="minorHAnsi"/>
          <w:sz w:val="24"/>
          <w:szCs w:val="24"/>
          <w:shd w:val="clear" w:color="auto" w:fill="FFFFFF"/>
        </w:rPr>
        <w:t xml:space="preserve">. Available at: </w:t>
      </w:r>
      <w:hyperlink r:id="rId19" w:history="1">
        <w:r w:rsidRPr="00FF6D2A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https://patient.info/childrens-health/child-attachment-disorder-leaflet</w:t>
        </w:r>
      </w:hyperlink>
      <w:r>
        <w:rPr>
          <w:rFonts w:cstheme="minorHAnsi"/>
          <w:sz w:val="24"/>
          <w:szCs w:val="24"/>
          <w:shd w:val="clear" w:color="auto" w:fill="FFFFFF"/>
        </w:rPr>
        <w:t xml:space="preserve"> (Accessed: 25</w:t>
      </w:r>
      <w:r>
        <w:rPr>
          <w:rFonts w:cstheme="minorHAnsi"/>
          <w:sz w:val="24"/>
          <w:szCs w:val="24"/>
          <w:shd w:val="clear" w:color="auto" w:fill="FFFFFF"/>
          <w:vertAlign w:val="superscript"/>
        </w:rPr>
        <w:t xml:space="preserve">th </w:t>
      </w:r>
      <w:r>
        <w:rPr>
          <w:rFonts w:cstheme="minorHAnsi"/>
          <w:sz w:val="24"/>
          <w:szCs w:val="24"/>
          <w:shd w:val="clear" w:color="auto" w:fill="FFFFFF"/>
        </w:rPr>
        <w:t>April 2020)</w:t>
      </w:r>
    </w:p>
    <w:p w14:paraId="7502B36A" w14:textId="7326D402" w:rsidR="00436EF9" w:rsidRPr="002D710B" w:rsidRDefault="00436EF9" w:rsidP="00933D6D">
      <w:pPr>
        <w:rPr>
          <w:rFonts w:cstheme="minorHAnsi"/>
          <w:color w:val="121212"/>
          <w:shd w:val="clear" w:color="auto" w:fill="FFFFFF"/>
        </w:rPr>
      </w:pPr>
      <w:r w:rsidRPr="002D710B">
        <w:rPr>
          <w:rFonts w:cstheme="minorHAnsi"/>
          <w:color w:val="121212"/>
          <w:shd w:val="clear" w:color="auto" w:fill="FFFFFF"/>
        </w:rPr>
        <w:t>Prior, V., &amp; Glaser, D. (2006).</w:t>
      </w:r>
      <w:r w:rsidRPr="002D710B">
        <w:rPr>
          <w:rStyle w:val="Emphasis"/>
          <w:rFonts w:cstheme="minorHAnsi"/>
          <w:color w:val="121212"/>
        </w:rPr>
        <w:t xml:space="preserve"> Understanding attachment and attachment disorders: Theory, evidence and practice.</w:t>
      </w:r>
      <w:r w:rsidRPr="002D710B">
        <w:rPr>
          <w:rFonts w:cstheme="minorHAnsi"/>
          <w:color w:val="121212"/>
          <w:shd w:val="clear" w:color="auto" w:fill="FFFFFF"/>
        </w:rPr>
        <w:t xml:space="preserve"> Jessica Kingsley Publishers.</w:t>
      </w:r>
    </w:p>
    <w:p w14:paraId="4BC70934" w14:textId="32BB6E66" w:rsidR="00DF6B12" w:rsidRPr="00967A43" w:rsidRDefault="00F83F51" w:rsidP="00A40094">
      <w:pPr>
        <w:rPr>
          <w:rFonts w:cstheme="minorHAnsi"/>
          <w:color w:val="121212"/>
          <w:shd w:val="clear" w:color="auto" w:fill="FFFFFF"/>
        </w:rPr>
      </w:pPr>
      <w:hyperlink r:id="rId20" w:history="1">
        <w:r w:rsidR="00967A43" w:rsidRPr="002D710B">
          <w:rPr>
            <w:rStyle w:val="Hyperlink"/>
            <w:rFonts w:cstheme="minorHAnsi"/>
            <w:color w:val="auto"/>
            <w:u w:val="none"/>
          </w:rPr>
          <w:t>Reisz</w:t>
        </w:r>
      </w:hyperlink>
      <w:r w:rsidR="00967A43" w:rsidRPr="002D710B">
        <w:rPr>
          <w:rFonts w:cstheme="minorHAnsi"/>
          <w:shd w:val="clear" w:color="auto" w:fill="FFFFFF"/>
        </w:rPr>
        <w:t xml:space="preserve">, S. </w:t>
      </w:r>
      <w:hyperlink r:id="rId21" w:history="1">
        <w:r w:rsidR="00967A43" w:rsidRPr="002D710B">
          <w:rPr>
            <w:rStyle w:val="Hyperlink"/>
            <w:rFonts w:cstheme="minorHAnsi"/>
            <w:color w:val="auto"/>
            <w:u w:val="none"/>
          </w:rPr>
          <w:t>Duschinsky</w:t>
        </w:r>
      </w:hyperlink>
      <w:r w:rsidR="00967A43" w:rsidRPr="002D710B">
        <w:rPr>
          <w:rFonts w:cstheme="minorHAnsi"/>
          <w:shd w:val="clear" w:color="auto" w:fill="FFFFFF"/>
        </w:rPr>
        <w:t xml:space="preserve">, R. and </w:t>
      </w:r>
      <w:hyperlink r:id="rId22" w:history="1">
        <w:r w:rsidR="00967A43" w:rsidRPr="002D710B">
          <w:rPr>
            <w:rStyle w:val="Hyperlink"/>
            <w:rFonts w:cstheme="minorHAnsi"/>
            <w:color w:val="auto"/>
            <w:u w:val="none"/>
          </w:rPr>
          <w:t>Siegel</w:t>
        </w:r>
      </w:hyperlink>
      <w:r w:rsidR="00967A43" w:rsidRPr="002D710B">
        <w:rPr>
          <w:rFonts w:cstheme="minorHAnsi"/>
        </w:rPr>
        <w:t xml:space="preserve"> D.J. (2017) ‘</w:t>
      </w:r>
      <w:r w:rsidR="00967A43" w:rsidRPr="002D710B">
        <w:rPr>
          <w:rFonts w:cstheme="minorHAnsi"/>
          <w:shd w:val="clear" w:color="auto" w:fill="FFFFFF"/>
        </w:rPr>
        <w:t xml:space="preserve">Disorganized attachment and </w:t>
      </w:r>
      <w:proofErr w:type="spellStart"/>
      <w:r w:rsidR="00967A43" w:rsidRPr="002D710B">
        <w:rPr>
          <w:rFonts w:cstheme="minorHAnsi"/>
          <w:shd w:val="clear" w:color="auto" w:fill="FFFFFF"/>
        </w:rPr>
        <w:t>defense</w:t>
      </w:r>
      <w:proofErr w:type="spellEnd"/>
      <w:r w:rsidR="00967A43" w:rsidRPr="002D710B">
        <w:rPr>
          <w:rFonts w:cstheme="minorHAnsi"/>
          <w:shd w:val="clear" w:color="auto" w:fill="FFFFFF"/>
        </w:rPr>
        <w:t>: exploring John Bowlby’s unpublished reflections’</w:t>
      </w:r>
      <w:r w:rsidR="00967A43" w:rsidRPr="002D710B">
        <w:rPr>
          <w:rFonts w:cstheme="minorHAnsi"/>
          <w:i/>
          <w:iCs/>
          <w:shd w:val="clear" w:color="auto" w:fill="FFFFFF"/>
        </w:rPr>
        <w:t xml:space="preserve"> </w:t>
      </w:r>
      <w:hyperlink r:id="rId23" w:tooltip="US National Library of Medicine" w:history="1">
        <w:r w:rsidR="00967A43" w:rsidRPr="002D710B">
          <w:rPr>
            <w:rStyle w:val="Hyperlink"/>
            <w:rFonts w:cstheme="minorHAnsi"/>
            <w:i/>
            <w:iCs/>
            <w:color w:val="auto"/>
            <w:u w:val="none"/>
          </w:rPr>
          <w:t>US National Library of Medicine</w:t>
        </w:r>
      </w:hyperlink>
      <w:r w:rsidR="00967A43" w:rsidRPr="002D710B">
        <w:rPr>
          <w:rFonts w:cstheme="minorHAnsi"/>
          <w:i/>
          <w:iCs/>
          <w:shd w:val="clear" w:color="auto" w:fill="D5D5D5"/>
        </w:rPr>
        <w:t xml:space="preserve"> </w:t>
      </w:r>
      <w:r w:rsidR="00967A43" w:rsidRPr="002D710B">
        <w:rPr>
          <w:rFonts w:cstheme="minorHAnsi"/>
          <w:i/>
          <w:iCs/>
        </w:rPr>
        <w:br/>
      </w:r>
      <w:hyperlink r:id="rId24" w:tooltip="National Institutes of Health" w:history="1">
        <w:r w:rsidR="00967A43" w:rsidRPr="002D710B">
          <w:rPr>
            <w:rStyle w:val="Hyperlink"/>
            <w:rFonts w:cstheme="minorHAnsi"/>
            <w:i/>
            <w:iCs/>
            <w:color w:val="auto"/>
            <w:u w:val="none"/>
          </w:rPr>
          <w:t xml:space="preserve">National Institutes of </w:t>
        </w:r>
        <w:r w:rsidR="00967A43" w:rsidRPr="002D710B">
          <w:rPr>
            <w:rStyle w:val="Hyperlink"/>
            <w:rFonts w:cstheme="minorHAnsi"/>
            <w:color w:val="auto"/>
            <w:u w:val="none"/>
          </w:rPr>
          <w:t>Health</w:t>
        </w:r>
      </w:hyperlink>
      <w:r w:rsidR="00967A43" w:rsidRPr="002D710B">
        <w:rPr>
          <w:rFonts w:cstheme="minorHAnsi"/>
        </w:rPr>
        <w:t xml:space="preserve">, </w:t>
      </w:r>
      <w:r w:rsidR="00967A43" w:rsidRPr="002D710B">
        <w:rPr>
          <w:rFonts w:cstheme="minorHAnsi"/>
          <w:color w:val="000000"/>
          <w:shd w:val="clear" w:color="auto" w:fill="FFFFFF"/>
        </w:rPr>
        <w:t xml:space="preserve">20(2), pp. 107-134. Available at: </w:t>
      </w:r>
      <w:hyperlink r:id="rId25" w:history="1">
        <w:r w:rsidR="00DF6B12" w:rsidRPr="00FF6D2A">
          <w:rPr>
            <w:rStyle w:val="Hyperlink"/>
            <w:rFonts w:cstheme="minorHAnsi"/>
            <w:shd w:val="clear" w:color="auto" w:fill="FFFFFF"/>
          </w:rPr>
          <w:t>https://www.ncbi.nlm.nih.gov/pmc/articles/PMC5782852/</w:t>
        </w:r>
      </w:hyperlink>
    </w:p>
    <w:p w14:paraId="430814E7" w14:textId="5169C9AB" w:rsidR="007E37AA" w:rsidRPr="00967A43" w:rsidRDefault="00FD59D1" w:rsidP="00A40094">
      <w:pPr>
        <w:rPr>
          <w:rFonts w:cstheme="minorHAnsi"/>
          <w:color w:val="121212"/>
          <w:shd w:val="clear" w:color="auto" w:fill="FFFFFF"/>
        </w:rPr>
      </w:pPr>
      <w:r w:rsidRPr="002D710B">
        <w:rPr>
          <w:rFonts w:cstheme="minorHAnsi"/>
        </w:rPr>
        <w:t xml:space="preserve">Smith, </w:t>
      </w:r>
      <w:r w:rsidR="00B03D19" w:rsidRPr="002D710B">
        <w:rPr>
          <w:rFonts w:cstheme="minorHAnsi"/>
        </w:rPr>
        <w:t>M</w:t>
      </w:r>
      <w:r w:rsidR="008D0990" w:rsidRPr="002D710B">
        <w:rPr>
          <w:rFonts w:cstheme="minorHAnsi"/>
        </w:rPr>
        <w:t>. et al. (</w:t>
      </w:r>
      <w:r w:rsidR="00051D52" w:rsidRPr="002D710B">
        <w:rPr>
          <w:rFonts w:cstheme="minorHAnsi"/>
        </w:rPr>
        <w:t xml:space="preserve">2019) </w:t>
      </w:r>
      <w:r w:rsidR="00544A06" w:rsidRPr="002D710B">
        <w:rPr>
          <w:rFonts w:cstheme="minorHAnsi"/>
          <w:i/>
          <w:iCs/>
          <w:shd w:val="clear" w:color="auto" w:fill="FFFFFF"/>
        </w:rPr>
        <w:t>Reactive Attachment Disorder (RAD) and Other Attachment Issues</w:t>
      </w:r>
      <w:r w:rsidR="00544A06" w:rsidRPr="002D710B">
        <w:rPr>
          <w:rFonts w:cstheme="minorHAnsi"/>
          <w:shd w:val="clear" w:color="auto" w:fill="FFFFFF"/>
        </w:rPr>
        <w:t xml:space="preserve">. Available at: </w:t>
      </w:r>
      <w:hyperlink r:id="rId26" w:history="1">
        <w:r w:rsidR="00544A06" w:rsidRPr="002D710B">
          <w:rPr>
            <w:rStyle w:val="Hyperlink"/>
            <w:rFonts w:cstheme="minorHAnsi"/>
            <w:shd w:val="clear" w:color="auto" w:fill="FFFFFF"/>
          </w:rPr>
          <w:t>https://www.helpguide.org/articles/parenting-family/attachment-issues-and-reactive-attachment-disorders.htm</w:t>
        </w:r>
      </w:hyperlink>
      <w:r w:rsidR="00544A06" w:rsidRPr="002D710B">
        <w:rPr>
          <w:rFonts w:cstheme="minorHAnsi"/>
          <w:shd w:val="clear" w:color="auto" w:fill="FFFFFF"/>
        </w:rPr>
        <w:t xml:space="preserve"> (Accessed: 22</w:t>
      </w:r>
      <w:r w:rsidR="00544A06" w:rsidRPr="002D710B">
        <w:rPr>
          <w:rFonts w:cstheme="minorHAnsi"/>
          <w:shd w:val="clear" w:color="auto" w:fill="FFFFFF"/>
          <w:vertAlign w:val="superscript"/>
        </w:rPr>
        <w:t>nd</w:t>
      </w:r>
      <w:r w:rsidR="00544A06" w:rsidRPr="002D710B">
        <w:rPr>
          <w:rFonts w:cstheme="minorHAnsi"/>
          <w:shd w:val="clear" w:color="auto" w:fill="FFFFFF"/>
        </w:rPr>
        <w:t xml:space="preserve"> April 2020)</w:t>
      </w:r>
    </w:p>
    <w:p w14:paraId="2796169E" w14:textId="6CA7161F" w:rsidR="00F3504F" w:rsidRDefault="00F3504F" w:rsidP="00A40094">
      <w:pPr>
        <w:rPr>
          <w:b/>
          <w:bCs/>
          <w:i/>
          <w:iCs/>
          <w:sz w:val="36"/>
          <w:szCs w:val="36"/>
        </w:rPr>
      </w:pPr>
      <w:bookmarkStart w:id="0" w:name="_GoBack"/>
      <w:bookmarkEnd w:id="0"/>
    </w:p>
    <w:sectPr w:rsidR="00F350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661DDF6" w14:textId="77777777" w:rsidR="005E333A" w:rsidRDefault="005E333A" w:rsidP="005E333A">
      <w:pPr>
        <w:spacing w:after="0" w:line="240" w:lineRule="auto"/>
      </w:pPr>
      <w:r>
        <w:separator/>
      </w:r>
    </w:p>
  </w:endnote>
  <w:endnote w:type="continuationSeparator" w:id="0">
    <w:p w14:paraId="399628F9" w14:textId="77777777" w:rsidR="005E333A" w:rsidRDefault="005E333A" w:rsidP="005E33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FFD6624" w14:textId="77777777" w:rsidR="005E333A" w:rsidRDefault="005E333A" w:rsidP="005E333A">
      <w:pPr>
        <w:spacing w:after="0" w:line="240" w:lineRule="auto"/>
      </w:pPr>
      <w:r>
        <w:separator/>
      </w:r>
    </w:p>
  </w:footnote>
  <w:footnote w:type="continuationSeparator" w:id="0">
    <w:p w14:paraId="78358806" w14:textId="77777777" w:rsidR="005E333A" w:rsidRDefault="005E333A" w:rsidP="005E333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0094"/>
    <w:rsid w:val="00012FA7"/>
    <w:rsid w:val="00014DF3"/>
    <w:rsid w:val="0002439E"/>
    <w:rsid w:val="00030BBE"/>
    <w:rsid w:val="0003511F"/>
    <w:rsid w:val="00041BBC"/>
    <w:rsid w:val="00042122"/>
    <w:rsid w:val="000423A8"/>
    <w:rsid w:val="00047FB1"/>
    <w:rsid w:val="00051199"/>
    <w:rsid w:val="0005186D"/>
    <w:rsid w:val="000518AE"/>
    <w:rsid w:val="00051D52"/>
    <w:rsid w:val="00052F06"/>
    <w:rsid w:val="000573E9"/>
    <w:rsid w:val="000627E2"/>
    <w:rsid w:val="00062AE4"/>
    <w:rsid w:val="0006305D"/>
    <w:rsid w:val="000830AB"/>
    <w:rsid w:val="00083893"/>
    <w:rsid w:val="00086443"/>
    <w:rsid w:val="00087D38"/>
    <w:rsid w:val="0009321F"/>
    <w:rsid w:val="0009512E"/>
    <w:rsid w:val="000B2470"/>
    <w:rsid w:val="000B3DDE"/>
    <w:rsid w:val="000C489B"/>
    <w:rsid w:val="000C4A15"/>
    <w:rsid w:val="000C6739"/>
    <w:rsid w:val="000D3BF9"/>
    <w:rsid w:val="000D5E1A"/>
    <w:rsid w:val="000E0CBB"/>
    <w:rsid w:val="000E102A"/>
    <w:rsid w:val="000F0672"/>
    <w:rsid w:val="001064C8"/>
    <w:rsid w:val="00106844"/>
    <w:rsid w:val="00113E81"/>
    <w:rsid w:val="001174D0"/>
    <w:rsid w:val="0012090C"/>
    <w:rsid w:val="00122B24"/>
    <w:rsid w:val="00137FFA"/>
    <w:rsid w:val="00142928"/>
    <w:rsid w:val="00142DAB"/>
    <w:rsid w:val="00143AD0"/>
    <w:rsid w:val="001507E6"/>
    <w:rsid w:val="00151512"/>
    <w:rsid w:val="0015729D"/>
    <w:rsid w:val="00162D21"/>
    <w:rsid w:val="0016354C"/>
    <w:rsid w:val="0016581D"/>
    <w:rsid w:val="001675AA"/>
    <w:rsid w:val="00173790"/>
    <w:rsid w:val="00176901"/>
    <w:rsid w:val="001776C6"/>
    <w:rsid w:val="00181A88"/>
    <w:rsid w:val="00181C29"/>
    <w:rsid w:val="00181DA3"/>
    <w:rsid w:val="00181DBC"/>
    <w:rsid w:val="00187B0C"/>
    <w:rsid w:val="001904D8"/>
    <w:rsid w:val="001912E4"/>
    <w:rsid w:val="001924BA"/>
    <w:rsid w:val="001927D8"/>
    <w:rsid w:val="00196153"/>
    <w:rsid w:val="001A26CB"/>
    <w:rsid w:val="001B1A04"/>
    <w:rsid w:val="001B2463"/>
    <w:rsid w:val="001C191F"/>
    <w:rsid w:val="001D05FE"/>
    <w:rsid w:val="001D66EA"/>
    <w:rsid w:val="001D7B62"/>
    <w:rsid w:val="001E0979"/>
    <w:rsid w:val="001F07CA"/>
    <w:rsid w:val="001F1295"/>
    <w:rsid w:val="001F134B"/>
    <w:rsid w:val="001F219D"/>
    <w:rsid w:val="001F4F67"/>
    <w:rsid w:val="002020C1"/>
    <w:rsid w:val="00202F3E"/>
    <w:rsid w:val="00203586"/>
    <w:rsid w:val="002046FE"/>
    <w:rsid w:val="00210919"/>
    <w:rsid w:val="00214734"/>
    <w:rsid w:val="00214B09"/>
    <w:rsid w:val="00221D42"/>
    <w:rsid w:val="0023456C"/>
    <w:rsid w:val="0023726D"/>
    <w:rsid w:val="00254513"/>
    <w:rsid w:val="0025566B"/>
    <w:rsid w:val="00261B23"/>
    <w:rsid w:val="00262440"/>
    <w:rsid w:val="00263838"/>
    <w:rsid w:val="00272F59"/>
    <w:rsid w:val="00274F3A"/>
    <w:rsid w:val="002773BB"/>
    <w:rsid w:val="00280354"/>
    <w:rsid w:val="00280A63"/>
    <w:rsid w:val="002812A6"/>
    <w:rsid w:val="00293EDF"/>
    <w:rsid w:val="002948AA"/>
    <w:rsid w:val="00296131"/>
    <w:rsid w:val="002A3053"/>
    <w:rsid w:val="002A6019"/>
    <w:rsid w:val="002B000A"/>
    <w:rsid w:val="002B17E2"/>
    <w:rsid w:val="002B28E3"/>
    <w:rsid w:val="002B568C"/>
    <w:rsid w:val="002B5B8E"/>
    <w:rsid w:val="002B7346"/>
    <w:rsid w:val="002B75CC"/>
    <w:rsid w:val="002C21C5"/>
    <w:rsid w:val="002C2FDF"/>
    <w:rsid w:val="002C46FA"/>
    <w:rsid w:val="002D204B"/>
    <w:rsid w:val="002D710B"/>
    <w:rsid w:val="002D78E3"/>
    <w:rsid w:val="002E0768"/>
    <w:rsid w:val="002E3228"/>
    <w:rsid w:val="002E3667"/>
    <w:rsid w:val="002E42DD"/>
    <w:rsid w:val="002E7CDA"/>
    <w:rsid w:val="002F5903"/>
    <w:rsid w:val="00301349"/>
    <w:rsid w:val="003045DB"/>
    <w:rsid w:val="00305B3B"/>
    <w:rsid w:val="0031636C"/>
    <w:rsid w:val="00321B57"/>
    <w:rsid w:val="00322722"/>
    <w:rsid w:val="00326A99"/>
    <w:rsid w:val="003345F1"/>
    <w:rsid w:val="003348CB"/>
    <w:rsid w:val="00334B2A"/>
    <w:rsid w:val="003449B4"/>
    <w:rsid w:val="00344A17"/>
    <w:rsid w:val="003459BC"/>
    <w:rsid w:val="00347FEB"/>
    <w:rsid w:val="003514C3"/>
    <w:rsid w:val="00365131"/>
    <w:rsid w:val="003674A9"/>
    <w:rsid w:val="00380AEA"/>
    <w:rsid w:val="00383554"/>
    <w:rsid w:val="003840D6"/>
    <w:rsid w:val="00384904"/>
    <w:rsid w:val="00384942"/>
    <w:rsid w:val="0038737F"/>
    <w:rsid w:val="003912A3"/>
    <w:rsid w:val="00391E61"/>
    <w:rsid w:val="00396BA6"/>
    <w:rsid w:val="00396F5B"/>
    <w:rsid w:val="003A23C0"/>
    <w:rsid w:val="003A7E56"/>
    <w:rsid w:val="003B17D4"/>
    <w:rsid w:val="003B35E3"/>
    <w:rsid w:val="003C4F18"/>
    <w:rsid w:val="003D0B2F"/>
    <w:rsid w:val="003E0A55"/>
    <w:rsid w:val="003E61FB"/>
    <w:rsid w:val="003F4146"/>
    <w:rsid w:val="003F753B"/>
    <w:rsid w:val="004024CC"/>
    <w:rsid w:val="00402DC8"/>
    <w:rsid w:val="004121F8"/>
    <w:rsid w:val="0041711C"/>
    <w:rsid w:val="00423857"/>
    <w:rsid w:val="00426718"/>
    <w:rsid w:val="00432806"/>
    <w:rsid w:val="0043623D"/>
    <w:rsid w:val="00436E38"/>
    <w:rsid w:val="00436EF9"/>
    <w:rsid w:val="004376BF"/>
    <w:rsid w:val="00441438"/>
    <w:rsid w:val="0044211D"/>
    <w:rsid w:val="00447F04"/>
    <w:rsid w:val="0045766B"/>
    <w:rsid w:val="00457953"/>
    <w:rsid w:val="0046431E"/>
    <w:rsid w:val="00466B7C"/>
    <w:rsid w:val="0047184A"/>
    <w:rsid w:val="004750BD"/>
    <w:rsid w:val="00482880"/>
    <w:rsid w:val="00493A0E"/>
    <w:rsid w:val="004940EE"/>
    <w:rsid w:val="004969B9"/>
    <w:rsid w:val="004A2030"/>
    <w:rsid w:val="004A42E7"/>
    <w:rsid w:val="004A584B"/>
    <w:rsid w:val="004A60EB"/>
    <w:rsid w:val="004A6FFC"/>
    <w:rsid w:val="004B3404"/>
    <w:rsid w:val="004C0D33"/>
    <w:rsid w:val="004C5D53"/>
    <w:rsid w:val="004D1CF2"/>
    <w:rsid w:val="004D6054"/>
    <w:rsid w:val="004E56EA"/>
    <w:rsid w:val="004E720B"/>
    <w:rsid w:val="004F0887"/>
    <w:rsid w:val="004F39F5"/>
    <w:rsid w:val="005009CA"/>
    <w:rsid w:val="00501A82"/>
    <w:rsid w:val="00502256"/>
    <w:rsid w:val="00502ADD"/>
    <w:rsid w:val="0050381B"/>
    <w:rsid w:val="005176F9"/>
    <w:rsid w:val="0052089A"/>
    <w:rsid w:val="00520CEB"/>
    <w:rsid w:val="00525B59"/>
    <w:rsid w:val="00530395"/>
    <w:rsid w:val="00532D6A"/>
    <w:rsid w:val="005349EE"/>
    <w:rsid w:val="00544A06"/>
    <w:rsid w:val="005454E5"/>
    <w:rsid w:val="00546FD5"/>
    <w:rsid w:val="00552FBF"/>
    <w:rsid w:val="00554B05"/>
    <w:rsid w:val="0056284C"/>
    <w:rsid w:val="0056402D"/>
    <w:rsid w:val="00570B5E"/>
    <w:rsid w:val="00570D34"/>
    <w:rsid w:val="00576FB7"/>
    <w:rsid w:val="00585173"/>
    <w:rsid w:val="00585591"/>
    <w:rsid w:val="00586C16"/>
    <w:rsid w:val="005926D7"/>
    <w:rsid w:val="00596E11"/>
    <w:rsid w:val="005A27AF"/>
    <w:rsid w:val="005B1262"/>
    <w:rsid w:val="005B3790"/>
    <w:rsid w:val="005B3E1D"/>
    <w:rsid w:val="005C28EB"/>
    <w:rsid w:val="005C5015"/>
    <w:rsid w:val="005C593A"/>
    <w:rsid w:val="005C61CD"/>
    <w:rsid w:val="005D1631"/>
    <w:rsid w:val="005D5F37"/>
    <w:rsid w:val="005E0B9E"/>
    <w:rsid w:val="005E333A"/>
    <w:rsid w:val="005E47B7"/>
    <w:rsid w:val="005E54C4"/>
    <w:rsid w:val="00600117"/>
    <w:rsid w:val="006020DA"/>
    <w:rsid w:val="006024EE"/>
    <w:rsid w:val="0060250D"/>
    <w:rsid w:val="00605108"/>
    <w:rsid w:val="00605AF2"/>
    <w:rsid w:val="00605C73"/>
    <w:rsid w:val="00611BD5"/>
    <w:rsid w:val="00613635"/>
    <w:rsid w:val="00621A37"/>
    <w:rsid w:val="00625852"/>
    <w:rsid w:val="00626840"/>
    <w:rsid w:val="00626D98"/>
    <w:rsid w:val="00634D7D"/>
    <w:rsid w:val="0064332D"/>
    <w:rsid w:val="00650841"/>
    <w:rsid w:val="00651148"/>
    <w:rsid w:val="00653F13"/>
    <w:rsid w:val="0065557D"/>
    <w:rsid w:val="006575FD"/>
    <w:rsid w:val="00663227"/>
    <w:rsid w:val="00670C8F"/>
    <w:rsid w:val="00673AFD"/>
    <w:rsid w:val="00673E6A"/>
    <w:rsid w:val="00674721"/>
    <w:rsid w:val="00677A5A"/>
    <w:rsid w:val="00682848"/>
    <w:rsid w:val="00682A48"/>
    <w:rsid w:val="006A6845"/>
    <w:rsid w:val="006B0502"/>
    <w:rsid w:val="006B4BBA"/>
    <w:rsid w:val="006B4BDC"/>
    <w:rsid w:val="006C3BA0"/>
    <w:rsid w:val="006D1E4E"/>
    <w:rsid w:val="006D4644"/>
    <w:rsid w:val="006D72AB"/>
    <w:rsid w:val="006E42BB"/>
    <w:rsid w:val="006F685D"/>
    <w:rsid w:val="0070435A"/>
    <w:rsid w:val="007072D7"/>
    <w:rsid w:val="0071041E"/>
    <w:rsid w:val="0071054D"/>
    <w:rsid w:val="007302F7"/>
    <w:rsid w:val="00735ECF"/>
    <w:rsid w:val="007514B9"/>
    <w:rsid w:val="00752648"/>
    <w:rsid w:val="00753FE4"/>
    <w:rsid w:val="0075475A"/>
    <w:rsid w:val="007635E8"/>
    <w:rsid w:val="00763F8B"/>
    <w:rsid w:val="0076413C"/>
    <w:rsid w:val="00766DB5"/>
    <w:rsid w:val="00767681"/>
    <w:rsid w:val="00785736"/>
    <w:rsid w:val="00793CC6"/>
    <w:rsid w:val="007A281B"/>
    <w:rsid w:val="007A3606"/>
    <w:rsid w:val="007B0215"/>
    <w:rsid w:val="007B3023"/>
    <w:rsid w:val="007C07C1"/>
    <w:rsid w:val="007C2C46"/>
    <w:rsid w:val="007C369C"/>
    <w:rsid w:val="007C6F5F"/>
    <w:rsid w:val="007D20DA"/>
    <w:rsid w:val="007D4929"/>
    <w:rsid w:val="007D67F0"/>
    <w:rsid w:val="007D7211"/>
    <w:rsid w:val="007E063C"/>
    <w:rsid w:val="007E0F54"/>
    <w:rsid w:val="007E37AA"/>
    <w:rsid w:val="007E537A"/>
    <w:rsid w:val="007E6C4E"/>
    <w:rsid w:val="007E6DDD"/>
    <w:rsid w:val="007F05D4"/>
    <w:rsid w:val="007F084C"/>
    <w:rsid w:val="007F2120"/>
    <w:rsid w:val="007F5354"/>
    <w:rsid w:val="00800D2E"/>
    <w:rsid w:val="00801523"/>
    <w:rsid w:val="008033E0"/>
    <w:rsid w:val="008103A1"/>
    <w:rsid w:val="008104BC"/>
    <w:rsid w:val="008136C9"/>
    <w:rsid w:val="0082271E"/>
    <w:rsid w:val="0083024C"/>
    <w:rsid w:val="00834138"/>
    <w:rsid w:val="0083653A"/>
    <w:rsid w:val="00837C41"/>
    <w:rsid w:val="00850744"/>
    <w:rsid w:val="008516AD"/>
    <w:rsid w:val="00854F3F"/>
    <w:rsid w:val="00857E18"/>
    <w:rsid w:val="00857E96"/>
    <w:rsid w:val="0086145E"/>
    <w:rsid w:val="00863502"/>
    <w:rsid w:val="008638A4"/>
    <w:rsid w:val="008654B6"/>
    <w:rsid w:val="008721C4"/>
    <w:rsid w:val="00874990"/>
    <w:rsid w:val="008812DF"/>
    <w:rsid w:val="00882AEC"/>
    <w:rsid w:val="00887C1D"/>
    <w:rsid w:val="00891228"/>
    <w:rsid w:val="008A1B78"/>
    <w:rsid w:val="008A3772"/>
    <w:rsid w:val="008A3B5F"/>
    <w:rsid w:val="008A64BB"/>
    <w:rsid w:val="008B1391"/>
    <w:rsid w:val="008C0D7F"/>
    <w:rsid w:val="008C69F4"/>
    <w:rsid w:val="008D0990"/>
    <w:rsid w:val="008D304E"/>
    <w:rsid w:val="008E487D"/>
    <w:rsid w:val="008E6EE0"/>
    <w:rsid w:val="00900681"/>
    <w:rsid w:val="00901D52"/>
    <w:rsid w:val="0091470B"/>
    <w:rsid w:val="00914D9B"/>
    <w:rsid w:val="00916ABC"/>
    <w:rsid w:val="00916F46"/>
    <w:rsid w:val="00917846"/>
    <w:rsid w:val="00925DA4"/>
    <w:rsid w:val="00926F89"/>
    <w:rsid w:val="00933D6D"/>
    <w:rsid w:val="00940111"/>
    <w:rsid w:val="00940636"/>
    <w:rsid w:val="009444C9"/>
    <w:rsid w:val="009478FD"/>
    <w:rsid w:val="00951CCF"/>
    <w:rsid w:val="00961554"/>
    <w:rsid w:val="00966FA7"/>
    <w:rsid w:val="00967A43"/>
    <w:rsid w:val="0097769F"/>
    <w:rsid w:val="00982556"/>
    <w:rsid w:val="00983A1E"/>
    <w:rsid w:val="00985A59"/>
    <w:rsid w:val="00987491"/>
    <w:rsid w:val="0099238C"/>
    <w:rsid w:val="00995CF1"/>
    <w:rsid w:val="00996789"/>
    <w:rsid w:val="009A25CB"/>
    <w:rsid w:val="009A2A2F"/>
    <w:rsid w:val="009A3158"/>
    <w:rsid w:val="009A601C"/>
    <w:rsid w:val="009D2007"/>
    <w:rsid w:val="009D3A6E"/>
    <w:rsid w:val="009D3BA1"/>
    <w:rsid w:val="009D6185"/>
    <w:rsid w:val="009D73C6"/>
    <w:rsid w:val="009D7792"/>
    <w:rsid w:val="009E4007"/>
    <w:rsid w:val="009E5904"/>
    <w:rsid w:val="009F2951"/>
    <w:rsid w:val="00A01C4D"/>
    <w:rsid w:val="00A02BA7"/>
    <w:rsid w:val="00A04BEC"/>
    <w:rsid w:val="00A0671B"/>
    <w:rsid w:val="00A06FB6"/>
    <w:rsid w:val="00A071E1"/>
    <w:rsid w:val="00A204EB"/>
    <w:rsid w:val="00A33710"/>
    <w:rsid w:val="00A338E5"/>
    <w:rsid w:val="00A360DB"/>
    <w:rsid w:val="00A372A7"/>
    <w:rsid w:val="00A40094"/>
    <w:rsid w:val="00A4039A"/>
    <w:rsid w:val="00A41060"/>
    <w:rsid w:val="00A442AF"/>
    <w:rsid w:val="00A46317"/>
    <w:rsid w:val="00A5143C"/>
    <w:rsid w:val="00A5166E"/>
    <w:rsid w:val="00A516DB"/>
    <w:rsid w:val="00A61B65"/>
    <w:rsid w:val="00A71166"/>
    <w:rsid w:val="00A72CB4"/>
    <w:rsid w:val="00A72FEF"/>
    <w:rsid w:val="00A77467"/>
    <w:rsid w:val="00A838A0"/>
    <w:rsid w:val="00A85E63"/>
    <w:rsid w:val="00A86607"/>
    <w:rsid w:val="00A87DDF"/>
    <w:rsid w:val="00A900B0"/>
    <w:rsid w:val="00A9264A"/>
    <w:rsid w:val="00A961D7"/>
    <w:rsid w:val="00A97DE3"/>
    <w:rsid w:val="00AA03FD"/>
    <w:rsid w:val="00AA170B"/>
    <w:rsid w:val="00AB2AFA"/>
    <w:rsid w:val="00AB59EF"/>
    <w:rsid w:val="00AB7B43"/>
    <w:rsid w:val="00AC70EC"/>
    <w:rsid w:val="00AD06EC"/>
    <w:rsid w:val="00AE0A46"/>
    <w:rsid w:val="00AE3063"/>
    <w:rsid w:val="00AE31D2"/>
    <w:rsid w:val="00AE5F29"/>
    <w:rsid w:val="00AF12BE"/>
    <w:rsid w:val="00AF16E0"/>
    <w:rsid w:val="00AF6B26"/>
    <w:rsid w:val="00B03D19"/>
    <w:rsid w:val="00B07DEE"/>
    <w:rsid w:val="00B10770"/>
    <w:rsid w:val="00B1145F"/>
    <w:rsid w:val="00B1178D"/>
    <w:rsid w:val="00B14B3F"/>
    <w:rsid w:val="00B17267"/>
    <w:rsid w:val="00B27C8A"/>
    <w:rsid w:val="00B3769F"/>
    <w:rsid w:val="00B40D1A"/>
    <w:rsid w:val="00B437A4"/>
    <w:rsid w:val="00B46313"/>
    <w:rsid w:val="00B46489"/>
    <w:rsid w:val="00B46676"/>
    <w:rsid w:val="00B52FE3"/>
    <w:rsid w:val="00B56095"/>
    <w:rsid w:val="00B612EB"/>
    <w:rsid w:val="00B618DC"/>
    <w:rsid w:val="00B6227F"/>
    <w:rsid w:val="00B65837"/>
    <w:rsid w:val="00B73B49"/>
    <w:rsid w:val="00B76C75"/>
    <w:rsid w:val="00B93D6F"/>
    <w:rsid w:val="00BB33F6"/>
    <w:rsid w:val="00BB3A0B"/>
    <w:rsid w:val="00BB6DD8"/>
    <w:rsid w:val="00BC0E1B"/>
    <w:rsid w:val="00BC1F55"/>
    <w:rsid w:val="00BC546C"/>
    <w:rsid w:val="00BD055C"/>
    <w:rsid w:val="00BD21B2"/>
    <w:rsid w:val="00BD4D02"/>
    <w:rsid w:val="00BE4F3E"/>
    <w:rsid w:val="00BE7AB3"/>
    <w:rsid w:val="00BF1B54"/>
    <w:rsid w:val="00BF23CF"/>
    <w:rsid w:val="00BF3185"/>
    <w:rsid w:val="00BF4789"/>
    <w:rsid w:val="00C03C22"/>
    <w:rsid w:val="00C04E4F"/>
    <w:rsid w:val="00C11C14"/>
    <w:rsid w:val="00C12940"/>
    <w:rsid w:val="00C22722"/>
    <w:rsid w:val="00C270BD"/>
    <w:rsid w:val="00C277F6"/>
    <w:rsid w:val="00C36AF2"/>
    <w:rsid w:val="00C42264"/>
    <w:rsid w:val="00C43B09"/>
    <w:rsid w:val="00C43B70"/>
    <w:rsid w:val="00C50CAA"/>
    <w:rsid w:val="00C51E72"/>
    <w:rsid w:val="00C53EFF"/>
    <w:rsid w:val="00C53F6B"/>
    <w:rsid w:val="00C5633F"/>
    <w:rsid w:val="00C61740"/>
    <w:rsid w:val="00C630B0"/>
    <w:rsid w:val="00C63FC9"/>
    <w:rsid w:val="00C6454E"/>
    <w:rsid w:val="00C6512C"/>
    <w:rsid w:val="00C66EC2"/>
    <w:rsid w:val="00C7285B"/>
    <w:rsid w:val="00C74877"/>
    <w:rsid w:val="00C7570F"/>
    <w:rsid w:val="00C7719E"/>
    <w:rsid w:val="00C9223B"/>
    <w:rsid w:val="00C940C8"/>
    <w:rsid w:val="00C959E7"/>
    <w:rsid w:val="00CA1FB3"/>
    <w:rsid w:val="00CA58E0"/>
    <w:rsid w:val="00CA5A30"/>
    <w:rsid w:val="00CB1B93"/>
    <w:rsid w:val="00CB541D"/>
    <w:rsid w:val="00CB6619"/>
    <w:rsid w:val="00CC05EA"/>
    <w:rsid w:val="00CC1C3F"/>
    <w:rsid w:val="00CC3944"/>
    <w:rsid w:val="00CC4960"/>
    <w:rsid w:val="00CD1FB3"/>
    <w:rsid w:val="00CD3D56"/>
    <w:rsid w:val="00CD510E"/>
    <w:rsid w:val="00CD6B98"/>
    <w:rsid w:val="00CF2BBF"/>
    <w:rsid w:val="00CF5371"/>
    <w:rsid w:val="00D02577"/>
    <w:rsid w:val="00D11E4B"/>
    <w:rsid w:val="00D160C8"/>
    <w:rsid w:val="00D221B9"/>
    <w:rsid w:val="00D2328D"/>
    <w:rsid w:val="00D2736B"/>
    <w:rsid w:val="00D347B7"/>
    <w:rsid w:val="00D37901"/>
    <w:rsid w:val="00D37C00"/>
    <w:rsid w:val="00D4091A"/>
    <w:rsid w:val="00D40B48"/>
    <w:rsid w:val="00D5066B"/>
    <w:rsid w:val="00D50E99"/>
    <w:rsid w:val="00D50FC1"/>
    <w:rsid w:val="00D54538"/>
    <w:rsid w:val="00D5728B"/>
    <w:rsid w:val="00D74FEB"/>
    <w:rsid w:val="00D75AA5"/>
    <w:rsid w:val="00D83B88"/>
    <w:rsid w:val="00D87018"/>
    <w:rsid w:val="00D877EA"/>
    <w:rsid w:val="00D87F9C"/>
    <w:rsid w:val="00DA0CFD"/>
    <w:rsid w:val="00DA424F"/>
    <w:rsid w:val="00DB1B9A"/>
    <w:rsid w:val="00DB4058"/>
    <w:rsid w:val="00DB50FB"/>
    <w:rsid w:val="00DC060E"/>
    <w:rsid w:val="00DC25AB"/>
    <w:rsid w:val="00DC42B7"/>
    <w:rsid w:val="00DC4C33"/>
    <w:rsid w:val="00DC70A8"/>
    <w:rsid w:val="00DC760D"/>
    <w:rsid w:val="00DD56E2"/>
    <w:rsid w:val="00DD582D"/>
    <w:rsid w:val="00DD61AE"/>
    <w:rsid w:val="00DD76DB"/>
    <w:rsid w:val="00DE7075"/>
    <w:rsid w:val="00DF1EF1"/>
    <w:rsid w:val="00DF5420"/>
    <w:rsid w:val="00DF6B12"/>
    <w:rsid w:val="00DF6FC0"/>
    <w:rsid w:val="00E0344B"/>
    <w:rsid w:val="00E1197D"/>
    <w:rsid w:val="00E21489"/>
    <w:rsid w:val="00E23B84"/>
    <w:rsid w:val="00E248B6"/>
    <w:rsid w:val="00E26FC8"/>
    <w:rsid w:val="00E329EE"/>
    <w:rsid w:val="00E32B70"/>
    <w:rsid w:val="00E40F43"/>
    <w:rsid w:val="00E45B82"/>
    <w:rsid w:val="00E4686E"/>
    <w:rsid w:val="00E46EC1"/>
    <w:rsid w:val="00E5737B"/>
    <w:rsid w:val="00E60578"/>
    <w:rsid w:val="00E60A67"/>
    <w:rsid w:val="00E60A82"/>
    <w:rsid w:val="00E62E34"/>
    <w:rsid w:val="00E65F53"/>
    <w:rsid w:val="00E66207"/>
    <w:rsid w:val="00E668FE"/>
    <w:rsid w:val="00E75A34"/>
    <w:rsid w:val="00E75EEA"/>
    <w:rsid w:val="00E82A10"/>
    <w:rsid w:val="00EA1B04"/>
    <w:rsid w:val="00EA6996"/>
    <w:rsid w:val="00EB79E0"/>
    <w:rsid w:val="00EC3FC2"/>
    <w:rsid w:val="00EC6C93"/>
    <w:rsid w:val="00ED4085"/>
    <w:rsid w:val="00ED5955"/>
    <w:rsid w:val="00ED6DA0"/>
    <w:rsid w:val="00EE2994"/>
    <w:rsid w:val="00EE54EB"/>
    <w:rsid w:val="00EF3CBF"/>
    <w:rsid w:val="00EF5077"/>
    <w:rsid w:val="00F02F50"/>
    <w:rsid w:val="00F17721"/>
    <w:rsid w:val="00F2277C"/>
    <w:rsid w:val="00F22E48"/>
    <w:rsid w:val="00F244C7"/>
    <w:rsid w:val="00F3504F"/>
    <w:rsid w:val="00F35071"/>
    <w:rsid w:val="00F35BF9"/>
    <w:rsid w:val="00F364E9"/>
    <w:rsid w:val="00F43FD5"/>
    <w:rsid w:val="00F47257"/>
    <w:rsid w:val="00F5121A"/>
    <w:rsid w:val="00F52F3E"/>
    <w:rsid w:val="00F54C42"/>
    <w:rsid w:val="00F54D16"/>
    <w:rsid w:val="00F571EB"/>
    <w:rsid w:val="00F672F8"/>
    <w:rsid w:val="00F71020"/>
    <w:rsid w:val="00F81A60"/>
    <w:rsid w:val="00F83F51"/>
    <w:rsid w:val="00F90DF1"/>
    <w:rsid w:val="00FA2ADA"/>
    <w:rsid w:val="00FA3997"/>
    <w:rsid w:val="00FA3F55"/>
    <w:rsid w:val="00FA4F0A"/>
    <w:rsid w:val="00FA7EC4"/>
    <w:rsid w:val="00FB19A0"/>
    <w:rsid w:val="00FB27B4"/>
    <w:rsid w:val="00FB50D6"/>
    <w:rsid w:val="00FB6C8F"/>
    <w:rsid w:val="00FD59D1"/>
    <w:rsid w:val="00FD5D2A"/>
    <w:rsid w:val="00FD66D8"/>
    <w:rsid w:val="00FD6702"/>
    <w:rsid w:val="00FE221D"/>
    <w:rsid w:val="00FE2410"/>
    <w:rsid w:val="00FE2588"/>
    <w:rsid w:val="00FE3A97"/>
    <w:rsid w:val="00FF0300"/>
    <w:rsid w:val="00FF4A51"/>
    <w:rsid w:val="00FF51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E03545"/>
  <w15:chartTrackingRefBased/>
  <w15:docId w15:val="{3EB93550-9172-4B60-970F-8F52D7A0E0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3039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0395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5B1262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5C61C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C61C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C61C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C61C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C61CD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C61C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C61CD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C9223B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7105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5E333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E333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E333A"/>
    <w:rPr>
      <w:vertAlign w:val="superscript"/>
    </w:rPr>
  </w:style>
  <w:style w:type="character" w:styleId="Strong">
    <w:name w:val="Strong"/>
    <w:basedOn w:val="DefaultParagraphFont"/>
    <w:uiPriority w:val="22"/>
    <w:qFormat/>
    <w:rsid w:val="001F219D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6250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370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06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603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63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pubmed/?term=Reisz%20S%5BAuthor%5D&amp;cauthor=true&amp;cauthor_uid=28952412" TargetMode="External"/><Relationship Id="rId13" Type="http://schemas.openxmlformats.org/officeDocument/2006/relationships/hyperlink" Target="https://www.nih.gov/" TargetMode="External"/><Relationship Id="rId18" Type="http://schemas.openxmlformats.org/officeDocument/2006/relationships/hyperlink" Target="https://cris.brighton.ac.uk/ws/portalfiles/portal/491550/Chapter+9+Jools+Page+-+Bowlby+%26+Attachment+theory+%28+Authors+final%29.pdf" TargetMode="External"/><Relationship Id="rId26" Type="http://schemas.openxmlformats.org/officeDocument/2006/relationships/hyperlink" Target="https://www.helpguide.org/articles/parenting-family/attachment-issues-and-reactive-attachment-disorders.htm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ncbi.nlm.nih.gov/pubmed/?term=Duschinsky%20R%5BAuthor%5D&amp;cauthor=true&amp;cauthor_uid=28952412" TargetMode="External"/><Relationship Id="rId7" Type="http://schemas.openxmlformats.org/officeDocument/2006/relationships/hyperlink" Target="https://www.simplypsychology.org/Konrad-Lorenz.html" TargetMode="External"/><Relationship Id="rId12" Type="http://schemas.openxmlformats.org/officeDocument/2006/relationships/hyperlink" Target="https://www.nlm.nih.gov/" TargetMode="External"/><Relationship Id="rId17" Type="http://schemas.openxmlformats.org/officeDocument/2006/relationships/hyperlink" Target="https://www.northamptonshire.gov.uk/councilservices/children-families-education/early-years/Documents/Emotional%20Milestone%20in%20the%20early%20years.pdf" TargetMode="External"/><Relationship Id="rId25" Type="http://schemas.openxmlformats.org/officeDocument/2006/relationships/hyperlink" Target="https://www.ncbi.nlm.nih.gov/pmc/articles/PMC5782852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implypsychology.org/mary-ainsworth.html" TargetMode="External"/><Relationship Id="rId20" Type="http://schemas.openxmlformats.org/officeDocument/2006/relationships/hyperlink" Target="https://www.ncbi.nlm.nih.gov/pubmed/?term=Reisz%20S%5BAuthor%5D&amp;cauthor=true&amp;cauthor_uid=28952412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healthywaymag.com/psychology/attachment-theory-styles" TargetMode="External"/><Relationship Id="rId24" Type="http://schemas.openxmlformats.org/officeDocument/2006/relationships/hyperlink" Target="https://www.nih.gov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simplypsychology.org/bowlby.html" TargetMode="External"/><Relationship Id="rId23" Type="http://schemas.openxmlformats.org/officeDocument/2006/relationships/hyperlink" Target="https://www.nlm.nih.gov/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ncbi.nlm.nih.gov/pubmed/?term=Siegel%20DJ%5BAuthor%5D&amp;cauthor=true&amp;cauthor_uid=28952412" TargetMode="External"/><Relationship Id="rId19" Type="http://schemas.openxmlformats.org/officeDocument/2006/relationships/hyperlink" Target="https://patient.info/childrens-health/child-attachment-disorder-leafle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cbi.nlm.nih.gov/pubmed/?term=Duschinsky%20R%5BAuthor%5D&amp;cauthor=true&amp;cauthor_uid=28952412" TargetMode="External"/><Relationship Id="rId14" Type="http://schemas.openxmlformats.org/officeDocument/2006/relationships/hyperlink" Target="https://www.simplypsychology.org/attachment.html" TargetMode="External"/><Relationship Id="rId22" Type="http://schemas.openxmlformats.org/officeDocument/2006/relationships/hyperlink" Target="https://www.ncbi.nlm.nih.gov/pubmed/?term=Siegel%20DJ%5BAuthor%5D&amp;cauthor=true&amp;cauthor_uid=28952412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C9E9E22-2294-4713-9ECE-06C1FCDB64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993</TotalTime>
  <Pages>6</Pages>
  <Words>2643</Words>
  <Characters>15071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Cornelius</dc:creator>
  <cp:keywords/>
  <dc:description/>
  <cp:lastModifiedBy>Rebecca Cornelius</cp:lastModifiedBy>
  <cp:revision>644</cp:revision>
  <dcterms:created xsi:type="dcterms:W3CDTF">2020-04-05T14:27:00Z</dcterms:created>
  <dcterms:modified xsi:type="dcterms:W3CDTF">2020-04-25T15:31:00Z</dcterms:modified>
</cp:coreProperties>
</file>