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054732845"/>
        <w:docPartObj>
          <w:docPartGallery w:val="Cover Pages"/>
          <w:docPartUnique/>
        </w:docPartObj>
      </w:sdtPr>
      <w:sdtEndPr>
        <w:rPr>
          <w:rFonts w:ascii="Times New Roman" w:hAnsi="Times New Roman" w:cs="Times New Roman"/>
          <w:color w:val="auto"/>
          <w:sz w:val="36"/>
          <w:szCs w:val="36"/>
        </w:rPr>
      </w:sdtEndPr>
      <w:sdtContent>
        <w:p w14:paraId="14F2A749" w14:textId="27C08303" w:rsidR="00793717" w:rsidRDefault="00793717">
          <w:pPr>
            <w:pStyle w:val="NoSpacing"/>
            <w:spacing w:before="1540" w:after="240"/>
            <w:jc w:val="center"/>
            <w:rPr>
              <w:color w:val="4472C4" w:themeColor="accent1"/>
            </w:rPr>
          </w:pPr>
          <w:r>
            <w:rPr>
              <w:noProof/>
              <w:color w:val="4472C4" w:themeColor="accent1"/>
            </w:rPr>
            <w:drawing>
              <wp:inline distT="0" distB="0" distL="0" distR="0" wp14:anchorId="1B8B97AC" wp14:editId="5546552F">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3224A66D8D341DFA8B5F82588CDDEE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084687" w14:textId="42EB068B" w:rsidR="00793717" w:rsidRDefault="00ED6F0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Personal “leadership” experience</w:t>
              </w:r>
              <w:r>
                <w:rPr>
                  <w:rFonts w:asciiTheme="majorHAnsi" w:eastAsiaTheme="majorEastAsia" w:hAnsiTheme="majorHAnsi" w:cstheme="majorBidi"/>
                  <w:caps/>
                  <w:color w:val="4472C4" w:themeColor="accent1"/>
                  <w:sz w:val="72"/>
                  <w:szCs w:val="72"/>
                </w:rPr>
                <w:tab/>
              </w:r>
            </w:p>
          </w:sdtContent>
        </w:sdt>
        <w:sdt>
          <w:sdtPr>
            <w:rPr>
              <w:color w:val="4472C4" w:themeColor="accent1"/>
              <w:sz w:val="28"/>
              <w:szCs w:val="28"/>
            </w:rPr>
            <w:alias w:val="Subtitle"/>
            <w:tag w:val=""/>
            <w:id w:val="328029620"/>
            <w:placeholder>
              <w:docPart w:val="8FED125D29914E57BE47D2A6202C5B33"/>
            </w:placeholder>
            <w:dataBinding w:prefixMappings="xmlns:ns0='http://purl.org/dc/elements/1.1/' xmlns:ns1='http://schemas.openxmlformats.org/package/2006/metadata/core-properties' " w:xpath="/ns1:coreProperties[1]/ns0:subject[1]" w:storeItemID="{6C3C8BC8-F283-45AE-878A-BAB7291924A1}"/>
            <w:text/>
          </w:sdtPr>
          <w:sdtContent>
            <w:p w14:paraId="24868CED" w14:textId="3242F695" w:rsidR="00793717" w:rsidRDefault="00ED6F00">
              <w:pPr>
                <w:pStyle w:val="NoSpacing"/>
                <w:jc w:val="center"/>
                <w:rPr>
                  <w:color w:val="4472C4" w:themeColor="accent1"/>
                  <w:sz w:val="28"/>
                  <w:szCs w:val="28"/>
                </w:rPr>
              </w:pPr>
              <w:r>
                <w:rPr>
                  <w:color w:val="4472C4" w:themeColor="accent1"/>
                  <w:sz w:val="28"/>
                  <w:szCs w:val="28"/>
                </w:rPr>
                <w:t xml:space="preserve">Code: LCBB6003                                           Lecturer: </w:t>
              </w:r>
              <w:proofErr w:type="spellStart"/>
              <w:r>
                <w:rPr>
                  <w:color w:val="4472C4" w:themeColor="accent1"/>
                  <w:sz w:val="28"/>
                  <w:szCs w:val="28"/>
                </w:rPr>
                <w:t>Dr.</w:t>
              </w:r>
              <w:proofErr w:type="spellEnd"/>
              <w:r>
                <w:rPr>
                  <w:color w:val="4472C4" w:themeColor="accent1"/>
                  <w:sz w:val="28"/>
                  <w:szCs w:val="28"/>
                </w:rPr>
                <w:t xml:space="preserve"> Richard </w:t>
              </w:r>
              <w:proofErr w:type="spellStart"/>
              <w:r>
                <w:rPr>
                  <w:color w:val="4472C4" w:themeColor="accent1"/>
                  <w:sz w:val="28"/>
                  <w:szCs w:val="28"/>
                </w:rPr>
                <w:t>Olusoyi</w:t>
              </w:r>
              <w:proofErr w:type="spellEnd"/>
              <w:r>
                <w:rPr>
                  <w:color w:val="4472C4" w:themeColor="accent1"/>
                  <w:sz w:val="28"/>
                  <w:szCs w:val="28"/>
                </w:rPr>
                <w:t xml:space="preserve"> </w:t>
              </w:r>
              <w:proofErr w:type="spellStart"/>
              <w:r>
                <w:rPr>
                  <w:color w:val="4472C4" w:themeColor="accent1"/>
                  <w:sz w:val="28"/>
                  <w:szCs w:val="28"/>
                </w:rPr>
                <w:t>Ashaye</w:t>
              </w:r>
              <w:proofErr w:type="spellEnd"/>
            </w:p>
          </w:sdtContent>
        </w:sdt>
        <w:p w14:paraId="58D91871" w14:textId="77777777" w:rsidR="00793717" w:rsidRDefault="0079371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63ED2A8" wp14:editId="33241DB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F3990F1" w14:textId="3E4B9ECF" w:rsidR="00793717" w:rsidRDefault="00ED6F00">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E7A14AA" w14:textId="2F562A16" w:rsidR="00793717"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D6F00">
                                      <w:rPr>
                                        <w:caps/>
                                        <w:color w:val="4472C4" w:themeColor="accent1"/>
                                      </w:rPr>
                                      <w:t>Kaloyan dobrev nenkov</w:t>
                                    </w:r>
                                  </w:sdtContent>
                                </w:sdt>
                              </w:p>
                              <w:p w14:paraId="1C77908E" w14:textId="7A407BE0" w:rsidR="00793717"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ED6F00">
                                      <w:rPr>
                                        <w:color w:val="4472C4" w:themeColor="accent1"/>
                                      </w:rPr>
                                      <w:t>University of Wales Trinity Saint David 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3ED2A8"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F3990F1" w14:textId="3E4B9ECF" w:rsidR="00793717" w:rsidRDefault="00ED6F00">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E7A14AA" w14:textId="2F562A16" w:rsidR="00793717"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D6F00">
                                <w:rPr>
                                  <w:caps/>
                                  <w:color w:val="4472C4" w:themeColor="accent1"/>
                                </w:rPr>
                                <w:t>Kaloyan dobrev nenkov</w:t>
                              </w:r>
                            </w:sdtContent>
                          </w:sdt>
                        </w:p>
                        <w:p w14:paraId="1C77908E" w14:textId="7A407BE0" w:rsidR="00793717"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ED6F00">
                                <w:rPr>
                                  <w:color w:val="4472C4" w:themeColor="accent1"/>
                                </w:rPr>
                                <w:t>University of Wales Trinity Saint David London Campus</w:t>
                              </w:r>
                            </w:sdtContent>
                          </w:sdt>
                        </w:p>
                      </w:txbxContent>
                    </v:textbox>
                    <w10:wrap anchorx="margin" anchory="page"/>
                  </v:shape>
                </w:pict>
              </mc:Fallback>
            </mc:AlternateContent>
          </w:r>
          <w:r>
            <w:rPr>
              <w:noProof/>
              <w:color w:val="4472C4" w:themeColor="accent1"/>
            </w:rPr>
            <w:drawing>
              <wp:inline distT="0" distB="0" distL="0" distR="0" wp14:anchorId="0B940504" wp14:editId="48912BA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E5C7C5" w14:textId="1485EA3D" w:rsidR="00793717" w:rsidRDefault="00793717">
          <w:pPr>
            <w:rPr>
              <w:rFonts w:ascii="Times New Roman" w:hAnsi="Times New Roman" w:cs="Times New Roman"/>
              <w:sz w:val="36"/>
              <w:szCs w:val="36"/>
            </w:rPr>
          </w:pPr>
          <w:r>
            <w:rPr>
              <w:rFonts w:ascii="Times New Roman" w:hAnsi="Times New Roman" w:cs="Times New Roman"/>
              <w:sz w:val="36"/>
              <w:szCs w:val="36"/>
            </w:rPr>
            <w:br w:type="page"/>
          </w:r>
        </w:p>
        <w:sdt>
          <w:sdtPr>
            <w:rPr>
              <w:rFonts w:asciiTheme="minorHAnsi" w:eastAsiaTheme="minorHAnsi" w:hAnsiTheme="minorHAnsi" w:cstheme="minorBidi"/>
              <w:color w:val="auto"/>
              <w:kern w:val="2"/>
              <w:sz w:val="22"/>
              <w:szCs w:val="22"/>
              <w:lang w:val="en-GB"/>
              <w14:ligatures w14:val="standardContextual"/>
            </w:rPr>
            <w:id w:val="1446270461"/>
            <w:docPartObj>
              <w:docPartGallery w:val="Table of Contents"/>
              <w:docPartUnique/>
            </w:docPartObj>
          </w:sdtPr>
          <w:sdtEndPr>
            <w:rPr>
              <w:b/>
              <w:bCs/>
              <w:noProof/>
            </w:rPr>
          </w:sdtEndPr>
          <w:sdtContent>
            <w:p w14:paraId="41D2A60B" w14:textId="1FE18E3C" w:rsidR="00793717" w:rsidRDefault="00793717">
              <w:pPr>
                <w:pStyle w:val="TOCHeading"/>
              </w:pPr>
              <w:r>
                <w:t>Contents</w:t>
              </w:r>
            </w:p>
            <w:p w14:paraId="3D011009" w14:textId="092F2C8C" w:rsidR="008B7189" w:rsidRDefault="0079371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44117485" w:history="1">
                <w:r w:rsidR="008B7189" w:rsidRPr="00BA7BAA">
                  <w:rPr>
                    <w:rStyle w:val="Hyperlink"/>
                    <w:rFonts w:ascii="Times New Roman" w:hAnsi="Times New Roman" w:cs="Times New Roman"/>
                    <w:noProof/>
                  </w:rPr>
                  <w:t>Introduction</w:t>
                </w:r>
                <w:r w:rsidR="008B7189">
                  <w:rPr>
                    <w:noProof/>
                    <w:webHidden/>
                  </w:rPr>
                  <w:tab/>
                </w:r>
                <w:r w:rsidR="008B7189">
                  <w:rPr>
                    <w:noProof/>
                    <w:webHidden/>
                  </w:rPr>
                  <w:fldChar w:fldCharType="begin"/>
                </w:r>
                <w:r w:rsidR="008B7189">
                  <w:rPr>
                    <w:noProof/>
                    <w:webHidden/>
                  </w:rPr>
                  <w:instrText xml:space="preserve"> PAGEREF _Toc144117485 \h </w:instrText>
                </w:r>
                <w:r w:rsidR="008B7189">
                  <w:rPr>
                    <w:noProof/>
                    <w:webHidden/>
                  </w:rPr>
                </w:r>
                <w:r w:rsidR="008B7189">
                  <w:rPr>
                    <w:noProof/>
                    <w:webHidden/>
                  </w:rPr>
                  <w:fldChar w:fldCharType="separate"/>
                </w:r>
                <w:r w:rsidR="008B7189">
                  <w:rPr>
                    <w:noProof/>
                    <w:webHidden/>
                  </w:rPr>
                  <w:t>2</w:t>
                </w:r>
                <w:r w:rsidR="008B7189">
                  <w:rPr>
                    <w:noProof/>
                    <w:webHidden/>
                  </w:rPr>
                  <w:fldChar w:fldCharType="end"/>
                </w:r>
              </w:hyperlink>
            </w:p>
            <w:p w14:paraId="6CD1061A" w14:textId="70109FC3" w:rsidR="008B7189" w:rsidRDefault="008B7189">
              <w:pPr>
                <w:pStyle w:val="TOC2"/>
                <w:tabs>
                  <w:tab w:val="right" w:leader="dot" w:pos="9016"/>
                </w:tabs>
                <w:rPr>
                  <w:rFonts w:eastAsiaTheme="minorEastAsia"/>
                  <w:noProof/>
                  <w:sz w:val="24"/>
                  <w:szCs w:val="24"/>
                  <w:lang w:eastAsia="en-GB"/>
                </w:rPr>
              </w:pPr>
              <w:hyperlink w:anchor="_Toc144117486" w:history="1">
                <w:r w:rsidRPr="00BA7BAA">
                  <w:rPr>
                    <w:rStyle w:val="Hyperlink"/>
                    <w:rFonts w:ascii="Times New Roman" w:hAnsi="Times New Roman" w:cs="Times New Roman"/>
                    <w:noProof/>
                  </w:rPr>
                  <w:t>About the business</w:t>
                </w:r>
                <w:r>
                  <w:rPr>
                    <w:noProof/>
                    <w:webHidden/>
                  </w:rPr>
                  <w:tab/>
                </w:r>
                <w:r>
                  <w:rPr>
                    <w:noProof/>
                    <w:webHidden/>
                  </w:rPr>
                  <w:fldChar w:fldCharType="begin"/>
                </w:r>
                <w:r>
                  <w:rPr>
                    <w:noProof/>
                    <w:webHidden/>
                  </w:rPr>
                  <w:instrText xml:space="preserve"> PAGEREF _Toc144117486 \h </w:instrText>
                </w:r>
                <w:r>
                  <w:rPr>
                    <w:noProof/>
                    <w:webHidden/>
                  </w:rPr>
                </w:r>
                <w:r>
                  <w:rPr>
                    <w:noProof/>
                    <w:webHidden/>
                  </w:rPr>
                  <w:fldChar w:fldCharType="separate"/>
                </w:r>
                <w:r>
                  <w:rPr>
                    <w:noProof/>
                    <w:webHidden/>
                  </w:rPr>
                  <w:t>2</w:t>
                </w:r>
                <w:r>
                  <w:rPr>
                    <w:noProof/>
                    <w:webHidden/>
                  </w:rPr>
                  <w:fldChar w:fldCharType="end"/>
                </w:r>
              </w:hyperlink>
            </w:p>
            <w:p w14:paraId="29E415AC" w14:textId="1AB8E7C8" w:rsidR="008B7189" w:rsidRDefault="008B7189">
              <w:pPr>
                <w:pStyle w:val="TOC1"/>
                <w:tabs>
                  <w:tab w:val="right" w:leader="dot" w:pos="9016"/>
                </w:tabs>
                <w:rPr>
                  <w:rFonts w:eastAsiaTheme="minorEastAsia"/>
                  <w:noProof/>
                  <w:sz w:val="24"/>
                  <w:szCs w:val="24"/>
                  <w:lang w:eastAsia="en-GB"/>
                </w:rPr>
              </w:pPr>
              <w:hyperlink w:anchor="_Toc144117487" w:history="1">
                <w:r w:rsidRPr="00BA7BAA">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_Toc144117487 \h </w:instrText>
                </w:r>
                <w:r>
                  <w:rPr>
                    <w:noProof/>
                    <w:webHidden/>
                  </w:rPr>
                </w:r>
                <w:r>
                  <w:rPr>
                    <w:noProof/>
                    <w:webHidden/>
                  </w:rPr>
                  <w:fldChar w:fldCharType="separate"/>
                </w:r>
                <w:r>
                  <w:rPr>
                    <w:noProof/>
                    <w:webHidden/>
                  </w:rPr>
                  <w:t>3</w:t>
                </w:r>
                <w:r>
                  <w:rPr>
                    <w:noProof/>
                    <w:webHidden/>
                  </w:rPr>
                  <w:fldChar w:fldCharType="end"/>
                </w:r>
              </w:hyperlink>
            </w:p>
            <w:p w14:paraId="2E20357C" w14:textId="359CE7DA" w:rsidR="008B7189" w:rsidRDefault="008B7189">
              <w:pPr>
                <w:pStyle w:val="TOC2"/>
                <w:tabs>
                  <w:tab w:val="right" w:leader="dot" w:pos="9016"/>
                </w:tabs>
                <w:rPr>
                  <w:rFonts w:eastAsiaTheme="minorEastAsia"/>
                  <w:noProof/>
                  <w:sz w:val="24"/>
                  <w:szCs w:val="24"/>
                  <w:lang w:eastAsia="en-GB"/>
                </w:rPr>
              </w:pPr>
              <w:hyperlink w:anchor="_Toc144117488" w:history="1">
                <w:r w:rsidRPr="00BA7BAA">
                  <w:rPr>
                    <w:rStyle w:val="Hyperlink"/>
                    <w:rFonts w:ascii="Times New Roman" w:hAnsi="Times New Roman" w:cs="Times New Roman"/>
                    <w:noProof/>
                  </w:rPr>
                  <w:t>Leadership Theories and Models</w:t>
                </w:r>
                <w:r>
                  <w:rPr>
                    <w:noProof/>
                    <w:webHidden/>
                  </w:rPr>
                  <w:tab/>
                </w:r>
                <w:r>
                  <w:rPr>
                    <w:noProof/>
                    <w:webHidden/>
                  </w:rPr>
                  <w:fldChar w:fldCharType="begin"/>
                </w:r>
                <w:r>
                  <w:rPr>
                    <w:noProof/>
                    <w:webHidden/>
                  </w:rPr>
                  <w:instrText xml:space="preserve"> PAGEREF _Toc144117488 \h </w:instrText>
                </w:r>
                <w:r>
                  <w:rPr>
                    <w:noProof/>
                    <w:webHidden/>
                  </w:rPr>
                </w:r>
                <w:r>
                  <w:rPr>
                    <w:noProof/>
                    <w:webHidden/>
                  </w:rPr>
                  <w:fldChar w:fldCharType="separate"/>
                </w:r>
                <w:r>
                  <w:rPr>
                    <w:noProof/>
                    <w:webHidden/>
                  </w:rPr>
                  <w:t>3</w:t>
                </w:r>
                <w:r>
                  <w:rPr>
                    <w:noProof/>
                    <w:webHidden/>
                  </w:rPr>
                  <w:fldChar w:fldCharType="end"/>
                </w:r>
              </w:hyperlink>
            </w:p>
            <w:p w14:paraId="24B0B342" w14:textId="5A250049" w:rsidR="008B7189" w:rsidRDefault="008B7189">
              <w:pPr>
                <w:pStyle w:val="TOC2"/>
                <w:tabs>
                  <w:tab w:val="right" w:leader="dot" w:pos="9016"/>
                </w:tabs>
                <w:rPr>
                  <w:rFonts w:eastAsiaTheme="minorEastAsia"/>
                  <w:noProof/>
                  <w:sz w:val="24"/>
                  <w:szCs w:val="24"/>
                  <w:lang w:eastAsia="en-GB"/>
                </w:rPr>
              </w:pPr>
              <w:hyperlink w:anchor="_Toc144117489" w:history="1">
                <w:r w:rsidRPr="00BA7BAA">
                  <w:rPr>
                    <w:rStyle w:val="Hyperlink"/>
                    <w:rFonts w:ascii="Times New Roman" w:hAnsi="Times New Roman" w:cs="Times New Roman"/>
                    <w:noProof/>
                  </w:rPr>
                  <w:t>Application and Critical evaluation</w:t>
                </w:r>
                <w:r>
                  <w:rPr>
                    <w:noProof/>
                    <w:webHidden/>
                  </w:rPr>
                  <w:tab/>
                </w:r>
                <w:r>
                  <w:rPr>
                    <w:noProof/>
                    <w:webHidden/>
                  </w:rPr>
                  <w:fldChar w:fldCharType="begin"/>
                </w:r>
                <w:r>
                  <w:rPr>
                    <w:noProof/>
                    <w:webHidden/>
                  </w:rPr>
                  <w:instrText xml:space="preserve"> PAGEREF _Toc144117489 \h </w:instrText>
                </w:r>
                <w:r>
                  <w:rPr>
                    <w:noProof/>
                    <w:webHidden/>
                  </w:rPr>
                </w:r>
                <w:r>
                  <w:rPr>
                    <w:noProof/>
                    <w:webHidden/>
                  </w:rPr>
                  <w:fldChar w:fldCharType="separate"/>
                </w:r>
                <w:r>
                  <w:rPr>
                    <w:noProof/>
                    <w:webHidden/>
                  </w:rPr>
                  <w:t>3</w:t>
                </w:r>
                <w:r>
                  <w:rPr>
                    <w:noProof/>
                    <w:webHidden/>
                  </w:rPr>
                  <w:fldChar w:fldCharType="end"/>
                </w:r>
              </w:hyperlink>
            </w:p>
            <w:p w14:paraId="29D9C352" w14:textId="24355F16" w:rsidR="008B7189" w:rsidRDefault="008B7189">
              <w:pPr>
                <w:pStyle w:val="TOC2"/>
                <w:tabs>
                  <w:tab w:val="right" w:leader="dot" w:pos="9016"/>
                </w:tabs>
                <w:rPr>
                  <w:rFonts w:eastAsiaTheme="minorEastAsia"/>
                  <w:noProof/>
                  <w:sz w:val="24"/>
                  <w:szCs w:val="24"/>
                  <w:lang w:eastAsia="en-GB"/>
                </w:rPr>
              </w:pPr>
              <w:hyperlink w:anchor="_Toc144117490" w:history="1">
                <w:r w:rsidRPr="00BA7BAA">
                  <w:rPr>
                    <w:rStyle w:val="Hyperlink"/>
                    <w:rFonts w:ascii="Times New Roman" w:hAnsi="Times New Roman" w:cs="Times New Roman"/>
                    <w:noProof/>
                  </w:rPr>
                  <w:t>Personal Experience</w:t>
                </w:r>
                <w:r>
                  <w:rPr>
                    <w:noProof/>
                    <w:webHidden/>
                  </w:rPr>
                  <w:tab/>
                </w:r>
                <w:r>
                  <w:rPr>
                    <w:noProof/>
                    <w:webHidden/>
                  </w:rPr>
                  <w:fldChar w:fldCharType="begin"/>
                </w:r>
                <w:r>
                  <w:rPr>
                    <w:noProof/>
                    <w:webHidden/>
                  </w:rPr>
                  <w:instrText xml:space="preserve"> PAGEREF _Toc144117490 \h </w:instrText>
                </w:r>
                <w:r>
                  <w:rPr>
                    <w:noProof/>
                    <w:webHidden/>
                  </w:rPr>
                </w:r>
                <w:r>
                  <w:rPr>
                    <w:noProof/>
                    <w:webHidden/>
                  </w:rPr>
                  <w:fldChar w:fldCharType="separate"/>
                </w:r>
                <w:r>
                  <w:rPr>
                    <w:noProof/>
                    <w:webHidden/>
                  </w:rPr>
                  <w:t>5</w:t>
                </w:r>
                <w:r>
                  <w:rPr>
                    <w:noProof/>
                    <w:webHidden/>
                  </w:rPr>
                  <w:fldChar w:fldCharType="end"/>
                </w:r>
              </w:hyperlink>
            </w:p>
            <w:p w14:paraId="2226DA30" w14:textId="3843C134" w:rsidR="008B7189" w:rsidRDefault="008B7189">
              <w:pPr>
                <w:pStyle w:val="TOC1"/>
                <w:tabs>
                  <w:tab w:val="right" w:leader="dot" w:pos="9016"/>
                </w:tabs>
                <w:rPr>
                  <w:rFonts w:eastAsiaTheme="minorEastAsia"/>
                  <w:noProof/>
                  <w:sz w:val="24"/>
                  <w:szCs w:val="24"/>
                  <w:lang w:eastAsia="en-GB"/>
                </w:rPr>
              </w:pPr>
              <w:hyperlink w:anchor="_Toc144117491" w:history="1">
                <w:r w:rsidRPr="00BA7BAA">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_Toc144117491 \h </w:instrText>
                </w:r>
                <w:r>
                  <w:rPr>
                    <w:noProof/>
                    <w:webHidden/>
                  </w:rPr>
                </w:r>
                <w:r>
                  <w:rPr>
                    <w:noProof/>
                    <w:webHidden/>
                  </w:rPr>
                  <w:fldChar w:fldCharType="separate"/>
                </w:r>
                <w:r>
                  <w:rPr>
                    <w:noProof/>
                    <w:webHidden/>
                  </w:rPr>
                  <w:t>7</w:t>
                </w:r>
                <w:r>
                  <w:rPr>
                    <w:noProof/>
                    <w:webHidden/>
                  </w:rPr>
                  <w:fldChar w:fldCharType="end"/>
                </w:r>
              </w:hyperlink>
            </w:p>
            <w:p w14:paraId="478D1C28" w14:textId="66B4571E" w:rsidR="008B7189" w:rsidRDefault="008B7189">
              <w:pPr>
                <w:pStyle w:val="TOC1"/>
                <w:tabs>
                  <w:tab w:val="right" w:leader="dot" w:pos="9016"/>
                </w:tabs>
                <w:rPr>
                  <w:rFonts w:eastAsiaTheme="minorEastAsia"/>
                  <w:noProof/>
                  <w:sz w:val="24"/>
                  <w:szCs w:val="24"/>
                  <w:lang w:eastAsia="en-GB"/>
                </w:rPr>
              </w:pPr>
              <w:hyperlink w:anchor="_Toc144117492" w:history="1">
                <w:r w:rsidRPr="00BA7BAA">
                  <w:rPr>
                    <w:rStyle w:val="Hyperlink"/>
                    <w:noProof/>
                  </w:rPr>
                  <w:t>References</w:t>
                </w:r>
                <w:r>
                  <w:rPr>
                    <w:noProof/>
                    <w:webHidden/>
                  </w:rPr>
                  <w:tab/>
                </w:r>
                <w:r>
                  <w:rPr>
                    <w:noProof/>
                    <w:webHidden/>
                  </w:rPr>
                  <w:fldChar w:fldCharType="begin"/>
                </w:r>
                <w:r>
                  <w:rPr>
                    <w:noProof/>
                    <w:webHidden/>
                  </w:rPr>
                  <w:instrText xml:space="preserve"> PAGEREF _Toc144117492 \h </w:instrText>
                </w:r>
                <w:r>
                  <w:rPr>
                    <w:noProof/>
                    <w:webHidden/>
                  </w:rPr>
                </w:r>
                <w:r>
                  <w:rPr>
                    <w:noProof/>
                    <w:webHidden/>
                  </w:rPr>
                  <w:fldChar w:fldCharType="separate"/>
                </w:r>
                <w:r>
                  <w:rPr>
                    <w:noProof/>
                    <w:webHidden/>
                  </w:rPr>
                  <w:t>8</w:t>
                </w:r>
                <w:r>
                  <w:rPr>
                    <w:noProof/>
                    <w:webHidden/>
                  </w:rPr>
                  <w:fldChar w:fldCharType="end"/>
                </w:r>
              </w:hyperlink>
            </w:p>
            <w:p w14:paraId="0B7E17A1" w14:textId="2DC83D58" w:rsidR="008B7189" w:rsidRDefault="008B7189">
              <w:pPr>
                <w:pStyle w:val="TOC1"/>
                <w:tabs>
                  <w:tab w:val="right" w:leader="dot" w:pos="9016"/>
                </w:tabs>
                <w:rPr>
                  <w:rFonts w:eastAsiaTheme="minorEastAsia"/>
                  <w:noProof/>
                  <w:sz w:val="24"/>
                  <w:szCs w:val="24"/>
                  <w:lang w:eastAsia="en-GB"/>
                </w:rPr>
              </w:pPr>
              <w:hyperlink w:anchor="_Toc144117493" w:history="1">
                <w:r w:rsidRPr="00BA7BAA">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_Toc144117493 \h </w:instrText>
                </w:r>
                <w:r>
                  <w:rPr>
                    <w:noProof/>
                    <w:webHidden/>
                  </w:rPr>
                </w:r>
                <w:r>
                  <w:rPr>
                    <w:noProof/>
                    <w:webHidden/>
                  </w:rPr>
                  <w:fldChar w:fldCharType="separate"/>
                </w:r>
                <w:r>
                  <w:rPr>
                    <w:noProof/>
                    <w:webHidden/>
                  </w:rPr>
                  <w:t>9</w:t>
                </w:r>
                <w:r>
                  <w:rPr>
                    <w:noProof/>
                    <w:webHidden/>
                  </w:rPr>
                  <w:fldChar w:fldCharType="end"/>
                </w:r>
              </w:hyperlink>
            </w:p>
            <w:p w14:paraId="7F5D40F1" w14:textId="4CFCB7BC" w:rsidR="008B7189" w:rsidRDefault="008B7189">
              <w:pPr>
                <w:pStyle w:val="TOC2"/>
                <w:tabs>
                  <w:tab w:val="right" w:leader="dot" w:pos="9016"/>
                </w:tabs>
                <w:rPr>
                  <w:rFonts w:eastAsiaTheme="minorEastAsia"/>
                  <w:noProof/>
                  <w:sz w:val="24"/>
                  <w:szCs w:val="24"/>
                  <w:lang w:eastAsia="en-GB"/>
                </w:rPr>
              </w:pPr>
              <w:hyperlink w:anchor="_Toc144117494" w:history="1">
                <w:r w:rsidRPr="00BA7BAA">
                  <w:rPr>
                    <w:rStyle w:val="Hyperlink"/>
                    <w:rFonts w:ascii="Times New Roman" w:hAnsi="Times New Roman" w:cs="Times New Roman"/>
                    <w:noProof/>
                  </w:rPr>
                  <w:t>Leadership Development Plan</w:t>
                </w:r>
                <w:r>
                  <w:rPr>
                    <w:noProof/>
                    <w:webHidden/>
                  </w:rPr>
                  <w:tab/>
                </w:r>
                <w:r>
                  <w:rPr>
                    <w:noProof/>
                    <w:webHidden/>
                  </w:rPr>
                  <w:fldChar w:fldCharType="begin"/>
                </w:r>
                <w:r>
                  <w:rPr>
                    <w:noProof/>
                    <w:webHidden/>
                  </w:rPr>
                  <w:instrText xml:space="preserve"> PAGEREF _Toc144117494 \h </w:instrText>
                </w:r>
                <w:r>
                  <w:rPr>
                    <w:noProof/>
                    <w:webHidden/>
                  </w:rPr>
                </w:r>
                <w:r>
                  <w:rPr>
                    <w:noProof/>
                    <w:webHidden/>
                  </w:rPr>
                  <w:fldChar w:fldCharType="separate"/>
                </w:r>
                <w:r>
                  <w:rPr>
                    <w:noProof/>
                    <w:webHidden/>
                  </w:rPr>
                  <w:t>9</w:t>
                </w:r>
                <w:r>
                  <w:rPr>
                    <w:noProof/>
                    <w:webHidden/>
                  </w:rPr>
                  <w:fldChar w:fldCharType="end"/>
                </w:r>
              </w:hyperlink>
            </w:p>
            <w:p w14:paraId="4938C2E5" w14:textId="37916C5D" w:rsidR="00793717" w:rsidRDefault="00793717">
              <w:r>
                <w:rPr>
                  <w:b/>
                  <w:bCs/>
                  <w:noProof/>
                </w:rPr>
                <w:fldChar w:fldCharType="end"/>
              </w:r>
            </w:p>
          </w:sdtContent>
        </w:sdt>
        <w:p w14:paraId="6DC46CFA" w14:textId="77777777" w:rsidR="00793717" w:rsidRDefault="00793717">
          <w:pPr>
            <w:rPr>
              <w:rFonts w:ascii="Times New Roman" w:eastAsiaTheme="majorEastAsia" w:hAnsi="Times New Roman" w:cs="Times New Roman"/>
              <w:color w:val="2F5496" w:themeColor="accent1" w:themeShade="BF"/>
              <w:sz w:val="36"/>
              <w:szCs w:val="36"/>
            </w:rPr>
          </w:pPr>
        </w:p>
        <w:p w14:paraId="3F8EEFAF" w14:textId="77777777" w:rsidR="00793717" w:rsidRDefault="00793717">
          <w:pPr>
            <w:rPr>
              <w:rFonts w:ascii="Times New Roman" w:eastAsiaTheme="majorEastAsia" w:hAnsi="Times New Roman" w:cs="Times New Roman"/>
              <w:color w:val="2F5496" w:themeColor="accent1" w:themeShade="BF"/>
              <w:sz w:val="36"/>
              <w:szCs w:val="36"/>
            </w:rPr>
          </w:pPr>
        </w:p>
        <w:p w14:paraId="0500D459" w14:textId="77777777" w:rsidR="00793717" w:rsidRDefault="00793717">
          <w:pPr>
            <w:rPr>
              <w:rFonts w:ascii="Times New Roman" w:eastAsiaTheme="majorEastAsia" w:hAnsi="Times New Roman" w:cs="Times New Roman"/>
              <w:color w:val="2F5496" w:themeColor="accent1" w:themeShade="BF"/>
              <w:sz w:val="36"/>
              <w:szCs w:val="36"/>
            </w:rPr>
          </w:pPr>
        </w:p>
        <w:p w14:paraId="0439115F" w14:textId="77777777" w:rsidR="00793717" w:rsidRDefault="00793717">
          <w:pPr>
            <w:rPr>
              <w:rFonts w:ascii="Times New Roman" w:eastAsiaTheme="majorEastAsia" w:hAnsi="Times New Roman" w:cs="Times New Roman"/>
              <w:color w:val="2F5496" w:themeColor="accent1" w:themeShade="BF"/>
              <w:sz w:val="36"/>
              <w:szCs w:val="36"/>
            </w:rPr>
          </w:pPr>
        </w:p>
        <w:p w14:paraId="13BA1421" w14:textId="77777777" w:rsidR="00793717" w:rsidRDefault="00793717">
          <w:pPr>
            <w:rPr>
              <w:rFonts w:ascii="Times New Roman" w:eastAsiaTheme="majorEastAsia" w:hAnsi="Times New Roman" w:cs="Times New Roman"/>
              <w:color w:val="2F5496" w:themeColor="accent1" w:themeShade="BF"/>
              <w:sz w:val="36"/>
              <w:szCs w:val="36"/>
            </w:rPr>
          </w:pPr>
        </w:p>
        <w:p w14:paraId="5B3C10DF" w14:textId="77777777" w:rsidR="00793717" w:rsidRDefault="00793717">
          <w:pPr>
            <w:rPr>
              <w:rFonts w:ascii="Times New Roman" w:eastAsiaTheme="majorEastAsia" w:hAnsi="Times New Roman" w:cs="Times New Roman"/>
              <w:color w:val="2F5496" w:themeColor="accent1" w:themeShade="BF"/>
              <w:sz w:val="36"/>
              <w:szCs w:val="36"/>
            </w:rPr>
          </w:pPr>
        </w:p>
        <w:p w14:paraId="46233D4D" w14:textId="77777777" w:rsidR="00793717" w:rsidRDefault="00793717">
          <w:pPr>
            <w:rPr>
              <w:rFonts w:ascii="Times New Roman" w:eastAsiaTheme="majorEastAsia" w:hAnsi="Times New Roman" w:cs="Times New Roman"/>
              <w:color w:val="2F5496" w:themeColor="accent1" w:themeShade="BF"/>
              <w:sz w:val="36"/>
              <w:szCs w:val="36"/>
            </w:rPr>
          </w:pPr>
        </w:p>
        <w:p w14:paraId="2D001B9F" w14:textId="77777777" w:rsidR="00793717" w:rsidRDefault="00793717">
          <w:pPr>
            <w:rPr>
              <w:rFonts w:ascii="Times New Roman" w:eastAsiaTheme="majorEastAsia" w:hAnsi="Times New Roman" w:cs="Times New Roman"/>
              <w:color w:val="2F5496" w:themeColor="accent1" w:themeShade="BF"/>
              <w:sz w:val="36"/>
              <w:szCs w:val="36"/>
            </w:rPr>
          </w:pPr>
        </w:p>
        <w:p w14:paraId="73A53A18" w14:textId="77777777" w:rsidR="00793717" w:rsidRDefault="00793717">
          <w:pPr>
            <w:rPr>
              <w:rFonts w:ascii="Times New Roman" w:eastAsiaTheme="majorEastAsia" w:hAnsi="Times New Roman" w:cs="Times New Roman"/>
              <w:color w:val="2F5496" w:themeColor="accent1" w:themeShade="BF"/>
              <w:sz w:val="36"/>
              <w:szCs w:val="36"/>
            </w:rPr>
          </w:pPr>
        </w:p>
        <w:p w14:paraId="731ACB16" w14:textId="77777777" w:rsidR="00793717" w:rsidRDefault="00793717">
          <w:pPr>
            <w:rPr>
              <w:rFonts w:ascii="Times New Roman" w:eastAsiaTheme="majorEastAsia" w:hAnsi="Times New Roman" w:cs="Times New Roman"/>
              <w:color w:val="2F5496" w:themeColor="accent1" w:themeShade="BF"/>
              <w:sz w:val="36"/>
              <w:szCs w:val="36"/>
            </w:rPr>
          </w:pPr>
        </w:p>
        <w:p w14:paraId="74F753F3" w14:textId="77777777" w:rsidR="00793717" w:rsidRDefault="00793717">
          <w:pPr>
            <w:rPr>
              <w:rFonts w:ascii="Times New Roman" w:eastAsiaTheme="majorEastAsia" w:hAnsi="Times New Roman" w:cs="Times New Roman"/>
              <w:color w:val="2F5496" w:themeColor="accent1" w:themeShade="BF"/>
              <w:sz w:val="36"/>
              <w:szCs w:val="36"/>
            </w:rPr>
          </w:pPr>
        </w:p>
        <w:p w14:paraId="2C3A9989" w14:textId="77777777" w:rsidR="00793717" w:rsidRDefault="00793717">
          <w:pPr>
            <w:rPr>
              <w:rFonts w:ascii="Times New Roman" w:eastAsiaTheme="majorEastAsia" w:hAnsi="Times New Roman" w:cs="Times New Roman"/>
              <w:color w:val="2F5496" w:themeColor="accent1" w:themeShade="BF"/>
              <w:sz w:val="36"/>
              <w:szCs w:val="36"/>
            </w:rPr>
          </w:pPr>
        </w:p>
        <w:p w14:paraId="0AD8DBEE" w14:textId="77777777" w:rsidR="00793717" w:rsidRDefault="00793717">
          <w:pPr>
            <w:rPr>
              <w:rFonts w:ascii="Times New Roman" w:eastAsiaTheme="majorEastAsia" w:hAnsi="Times New Roman" w:cs="Times New Roman"/>
              <w:color w:val="2F5496" w:themeColor="accent1" w:themeShade="BF"/>
              <w:sz w:val="36"/>
              <w:szCs w:val="36"/>
            </w:rPr>
          </w:pPr>
        </w:p>
        <w:p w14:paraId="2D9A5851" w14:textId="77777777" w:rsidR="00793717" w:rsidRDefault="00793717">
          <w:pPr>
            <w:rPr>
              <w:rFonts w:ascii="Times New Roman" w:eastAsiaTheme="majorEastAsia" w:hAnsi="Times New Roman" w:cs="Times New Roman"/>
              <w:color w:val="2F5496" w:themeColor="accent1" w:themeShade="BF"/>
              <w:sz w:val="36"/>
              <w:szCs w:val="36"/>
            </w:rPr>
          </w:pPr>
        </w:p>
        <w:p w14:paraId="263A24F2" w14:textId="2724E96E" w:rsidR="00793717" w:rsidRDefault="00000000">
          <w:pPr>
            <w:rPr>
              <w:rFonts w:ascii="Times New Roman" w:eastAsiaTheme="majorEastAsia" w:hAnsi="Times New Roman" w:cs="Times New Roman"/>
              <w:color w:val="2F5496" w:themeColor="accent1" w:themeShade="BF"/>
              <w:sz w:val="36"/>
              <w:szCs w:val="36"/>
            </w:rPr>
          </w:pPr>
        </w:p>
      </w:sdtContent>
    </w:sdt>
    <w:p w14:paraId="74CA4191" w14:textId="5825339E" w:rsidR="00793717" w:rsidRPr="00793717" w:rsidRDefault="00E85A30" w:rsidP="00793717">
      <w:pPr>
        <w:pStyle w:val="Heading1"/>
        <w:rPr>
          <w:rFonts w:ascii="Times New Roman" w:hAnsi="Times New Roman" w:cs="Times New Roman"/>
          <w:sz w:val="36"/>
          <w:szCs w:val="36"/>
        </w:rPr>
      </w:pPr>
      <w:bookmarkStart w:id="0" w:name="_Toc144117485"/>
      <w:r w:rsidRPr="00E85A30">
        <w:rPr>
          <w:rFonts w:ascii="Times New Roman" w:hAnsi="Times New Roman" w:cs="Times New Roman"/>
          <w:sz w:val="36"/>
          <w:szCs w:val="36"/>
        </w:rPr>
        <w:lastRenderedPageBreak/>
        <w:t>Introduction</w:t>
      </w:r>
      <w:bookmarkEnd w:id="0"/>
    </w:p>
    <w:p w14:paraId="4C4D3586" w14:textId="77777777" w:rsidR="00E85A30" w:rsidRDefault="00E85A30" w:rsidP="00E85A30"/>
    <w:p w14:paraId="4ED43FD9" w14:textId="5A2C41AF" w:rsidR="00E85A30" w:rsidRPr="00E85A30" w:rsidRDefault="00E85A30" w:rsidP="00E85A30">
      <w:pPr>
        <w:jc w:val="both"/>
        <w:rPr>
          <w:rFonts w:ascii="Times New Roman" w:hAnsi="Times New Roman" w:cs="Times New Roman"/>
          <w:sz w:val="26"/>
          <w:szCs w:val="26"/>
        </w:rPr>
      </w:pPr>
      <w:r w:rsidRPr="00E85A30">
        <w:rPr>
          <w:rFonts w:ascii="Times New Roman" w:hAnsi="Times New Roman" w:cs="Times New Roman"/>
          <w:sz w:val="26"/>
          <w:szCs w:val="26"/>
        </w:rPr>
        <w:t>In the bustling landscape of business, leadership stands as a cornerstone to success, capable of shaping not only the trajectory of a venture but also the individuals who comprise its essence. This narrative delves into a pivotal chapter of my journey – a chapter that revolves around my active participation in leading and steering a beauty salon business named "House of Dolls." As the proprietor of this enterprise, my leadership experiences have been a dynamic interplay of challenges, strategies, and personal growth, unfolding against the backdrop of a competitive urban landscape.</w:t>
      </w:r>
    </w:p>
    <w:p w14:paraId="3C07EDC0" w14:textId="55DB133C" w:rsidR="00E85A30" w:rsidRDefault="00E85A30" w:rsidP="00E85A30">
      <w:pPr>
        <w:jc w:val="both"/>
        <w:rPr>
          <w:rFonts w:ascii="Times New Roman" w:hAnsi="Times New Roman" w:cs="Times New Roman"/>
          <w:sz w:val="26"/>
          <w:szCs w:val="26"/>
        </w:rPr>
      </w:pPr>
      <w:r w:rsidRPr="00E85A30">
        <w:rPr>
          <w:rFonts w:ascii="Times New Roman" w:hAnsi="Times New Roman" w:cs="Times New Roman"/>
          <w:sz w:val="26"/>
          <w:szCs w:val="26"/>
        </w:rPr>
        <w:t xml:space="preserve">In this narrative, I will journey through the leadership process undertaken during this period, illuminating the application of relevant theories and concepts that helped me navigate the intricacies of leading a team in pursuit of a shared vision. A pivotal theory that guided my leadership approach was </w:t>
      </w:r>
      <w:r w:rsidR="00ED64C5">
        <w:rPr>
          <w:rFonts w:ascii="Times New Roman" w:hAnsi="Times New Roman" w:cs="Times New Roman"/>
          <w:sz w:val="26"/>
          <w:szCs w:val="26"/>
        </w:rPr>
        <w:t xml:space="preserve">a mix </w:t>
      </w:r>
      <w:proofErr w:type="gramStart"/>
      <w:r w:rsidR="00ED64C5">
        <w:rPr>
          <w:rFonts w:ascii="Times New Roman" w:hAnsi="Times New Roman" w:cs="Times New Roman"/>
          <w:sz w:val="26"/>
          <w:szCs w:val="26"/>
        </w:rPr>
        <w:t xml:space="preserve">of </w:t>
      </w:r>
      <w:r w:rsidRPr="00E85A30">
        <w:rPr>
          <w:rFonts w:ascii="Times New Roman" w:hAnsi="Times New Roman" w:cs="Times New Roman"/>
          <w:sz w:val="26"/>
          <w:szCs w:val="26"/>
        </w:rPr>
        <w:t xml:space="preserve"> Leadership</w:t>
      </w:r>
      <w:proofErr w:type="gramEnd"/>
      <w:r w:rsidRPr="00E85A30">
        <w:rPr>
          <w:rFonts w:ascii="Times New Roman" w:hAnsi="Times New Roman" w:cs="Times New Roman"/>
          <w:sz w:val="26"/>
          <w:szCs w:val="26"/>
        </w:rPr>
        <w:t xml:space="preserve"> Model</w:t>
      </w:r>
      <w:r w:rsidR="00ED64C5">
        <w:rPr>
          <w:rFonts w:ascii="Times New Roman" w:hAnsi="Times New Roman" w:cs="Times New Roman"/>
          <w:sz w:val="26"/>
          <w:szCs w:val="26"/>
        </w:rPr>
        <w:t>s</w:t>
      </w:r>
      <w:r w:rsidRPr="00E85A30">
        <w:rPr>
          <w:rFonts w:ascii="Times New Roman" w:hAnsi="Times New Roman" w:cs="Times New Roman"/>
          <w:sz w:val="26"/>
          <w:szCs w:val="26"/>
        </w:rPr>
        <w:t>, which provided a nuanced framework to address the dynamic mix of experience and motivation within my team. This introspective journey, however, extends beyond mere theory, encapsulating the reflections and revelations that this experience instilled within me.</w:t>
      </w:r>
      <w:r w:rsidR="008019A0" w:rsidRPr="008019A0">
        <w:rPr>
          <w:rFonts w:ascii="Arial" w:eastAsia="Times New Roman" w:hAnsi="Arial" w:cs="Arial"/>
          <w:color w:val="222222"/>
          <w:kern w:val="0"/>
          <w:sz w:val="20"/>
          <w:szCs w:val="20"/>
          <w:lang w:eastAsia="en-GB"/>
          <w14:ligatures w14:val="none"/>
        </w:rPr>
        <w:t xml:space="preserve"> </w:t>
      </w:r>
      <w:r w:rsidR="008019A0" w:rsidRPr="008019A0">
        <w:rPr>
          <w:rFonts w:ascii="Times New Roman" w:hAnsi="Times New Roman" w:cs="Times New Roman"/>
          <w:sz w:val="26"/>
          <w:szCs w:val="26"/>
        </w:rPr>
        <w:t>(Fries et al., 2021)</w:t>
      </w:r>
    </w:p>
    <w:p w14:paraId="796708AE" w14:textId="45D41174" w:rsidR="00E85A30" w:rsidRDefault="00E85A30" w:rsidP="00E85A30">
      <w:pPr>
        <w:pStyle w:val="Heading2"/>
        <w:rPr>
          <w:rFonts w:ascii="Times New Roman" w:hAnsi="Times New Roman" w:cs="Times New Roman"/>
          <w:sz w:val="32"/>
          <w:szCs w:val="32"/>
        </w:rPr>
      </w:pPr>
      <w:bookmarkStart w:id="1" w:name="_Toc144117486"/>
      <w:r w:rsidRPr="00E85A30">
        <w:rPr>
          <w:rFonts w:ascii="Times New Roman" w:hAnsi="Times New Roman" w:cs="Times New Roman"/>
          <w:sz w:val="32"/>
          <w:szCs w:val="32"/>
        </w:rPr>
        <w:t>About the business</w:t>
      </w:r>
      <w:bookmarkEnd w:id="1"/>
    </w:p>
    <w:p w14:paraId="3C1B92AE" w14:textId="77777777" w:rsidR="00E85A30" w:rsidRDefault="00E85A30" w:rsidP="00E85A30"/>
    <w:p w14:paraId="323D3B96" w14:textId="77777777" w:rsidR="00E85A30" w:rsidRDefault="00E85A30" w:rsidP="00E85A30">
      <w:pPr>
        <w:jc w:val="both"/>
        <w:rPr>
          <w:rFonts w:ascii="Times New Roman" w:hAnsi="Times New Roman" w:cs="Times New Roman"/>
          <w:sz w:val="26"/>
          <w:szCs w:val="26"/>
        </w:rPr>
      </w:pPr>
      <w:r w:rsidRPr="00E85A30">
        <w:rPr>
          <w:rFonts w:ascii="Times New Roman" w:hAnsi="Times New Roman" w:cs="Times New Roman"/>
          <w:sz w:val="26"/>
          <w:szCs w:val="26"/>
        </w:rPr>
        <w:t>The canvas of "</w:t>
      </w:r>
      <w:r>
        <w:rPr>
          <w:rFonts w:ascii="Times New Roman" w:hAnsi="Times New Roman" w:cs="Times New Roman"/>
          <w:sz w:val="26"/>
          <w:szCs w:val="26"/>
        </w:rPr>
        <w:t>House of Dolls</w:t>
      </w:r>
      <w:r w:rsidRPr="00E85A30">
        <w:rPr>
          <w:rFonts w:ascii="Times New Roman" w:hAnsi="Times New Roman" w:cs="Times New Roman"/>
          <w:sz w:val="26"/>
          <w:szCs w:val="26"/>
        </w:rPr>
        <w:t>" was painted with a vision to transform mere beauty treatments into experiences that exude luxury and warmth. A team of skilled professionals was assembled, reflecting the diverse talents that converge within the realm of beauty and wellness. Amidst the allure of our offerings, I encountered a quintessential challenge that beckoned a profound exploration of leadership – the quest to maintain uniform service excellence across a team with varying competencies and commitments.</w:t>
      </w:r>
      <w:r>
        <w:rPr>
          <w:rFonts w:ascii="Times New Roman" w:hAnsi="Times New Roman" w:cs="Times New Roman"/>
          <w:sz w:val="26"/>
          <w:szCs w:val="26"/>
        </w:rPr>
        <w:t xml:space="preserve"> </w:t>
      </w:r>
    </w:p>
    <w:p w14:paraId="73E784FD" w14:textId="573D54FA" w:rsidR="00E85A30" w:rsidRPr="00E85A30" w:rsidRDefault="00E85A30" w:rsidP="00E85A30">
      <w:pPr>
        <w:jc w:val="both"/>
        <w:rPr>
          <w:rFonts w:ascii="Times New Roman" w:hAnsi="Times New Roman" w:cs="Times New Roman"/>
          <w:sz w:val="26"/>
          <w:szCs w:val="26"/>
        </w:rPr>
      </w:pPr>
      <w:r>
        <w:rPr>
          <w:rFonts w:ascii="Times New Roman" w:hAnsi="Times New Roman" w:cs="Times New Roman"/>
          <w:sz w:val="26"/>
          <w:szCs w:val="26"/>
        </w:rPr>
        <w:t>“House of Dolls”</w:t>
      </w:r>
      <w:r w:rsidRPr="00E85A30">
        <w:rPr>
          <w:rFonts w:ascii="Times New Roman" w:hAnsi="Times New Roman" w:cs="Times New Roman"/>
          <w:sz w:val="26"/>
          <w:szCs w:val="26"/>
        </w:rPr>
        <w:t xml:space="preserve"> left an indelible mark on both its clientele and its team members. The salon's commitment to providing not just services but transformative experiences set a benchmark for luxury in the beauty industry. Additionally, the leadership experience gained from running </w:t>
      </w:r>
      <w:r w:rsidR="00CB2CF0">
        <w:rPr>
          <w:rFonts w:ascii="Times New Roman" w:hAnsi="Times New Roman" w:cs="Times New Roman"/>
          <w:sz w:val="26"/>
          <w:szCs w:val="26"/>
        </w:rPr>
        <w:t>“House of Dolls”</w:t>
      </w:r>
      <w:r w:rsidRPr="00E85A30">
        <w:rPr>
          <w:rFonts w:ascii="Times New Roman" w:hAnsi="Times New Roman" w:cs="Times New Roman"/>
          <w:sz w:val="26"/>
          <w:szCs w:val="26"/>
        </w:rPr>
        <w:t xml:space="preserve"> led to personal growth and a deeper understanding of the multifaceted nature of effective leadership.</w:t>
      </w:r>
    </w:p>
    <w:p w14:paraId="39B0E0D1" w14:textId="13E5D7F9" w:rsidR="00E85A30" w:rsidRDefault="00E85A30" w:rsidP="00E85A30">
      <w:pPr>
        <w:jc w:val="both"/>
        <w:rPr>
          <w:rFonts w:ascii="Times New Roman" w:hAnsi="Times New Roman" w:cs="Times New Roman"/>
          <w:sz w:val="26"/>
          <w:szCs w:val="26"/>
        </w:rPr>
      </w:pPr>
      <w:r w:rsidRPr="00E85A30">
        <w:rPr>
          <w:rFonts w:ascii="Times New Roman" w:hAnsi="Times New Roman" w:cs="Times New Roman"/>
          <w:sz w:val="26"/>
          <w:szCs w:val="26"/>
        </w:rPr>
        <w:t>In summary, Elegance Haven symbolized a convergence of luxury, skilled craftsmanship, and adaptive leadership. Its story serves as a testament to the potential for a business to thrive when founded on principles of quality, innovation, and a commitment to nurturing both customers and employees.</w:t>
      </w:r>
    </w:p>
    <w:p w14:paraId="7D6B8D90" w14:textId="77777777" w:rsidR="00E85A30" w:rsidRDefault="00E85A30" w:rsidP="00E85A30">
      <w:pPr>
        <w:jc w:val="both"/>
        <w:rPr>
          <w:rFonts w:ascii="Times New Roman" w:hAnsi="Times New Roman" w:cs="Times New Roman"/>
          <w:sz w:val="26"/>
          <w:szCs w:val="26"/>
        </w:rPr>
      </w:pPr>
    </w:p>
    <w:p w14:paraId="63C1C924" w14:textId="77777777" w:rsidR="00AB5288" w:rsidRPr="00E85A30" w:rsidRDefault="00AB5288" w:rsidP="00E85A30">
      <w:pPr>
        <w:jc w:val="both"/>
        <w:rPr>
          <w:rFonts w:ascii="Times New Roman" w:hAnsi="Times New Roman" w:cs="Times New Roman"/>
          <w:sz w:val="26"/>
          <w:szCs w:val="26"/>
        </w:rPr>
      </w:pPr>
    </w:p>
    <w:p w14:paraId="756510DA" w14:textId="08D3D3C3" w:rsidR="00E85A30" w:rsidRDefault="00E85A30" w:rsidP="00E85A30">
      <w:pPr>
        <w:pStyle w:val="Heading1"/>
        <w:rPr>
          <w:rFonts w:ascii="Times New Roman" w:hAnsi="Times New Roman" w:cs="Times New Roman"/>
          <w:sz w:val="36"/>
          <w:szCs w:val="36"/>
        </w:rPr>
      </w:pPr>
      <w:bookmarkStart w:id="2" w:name="_Toc144117487"/>
      <w:r w:rsidRPr="00E85A30">
        <w:rPr>
          <w:rFonts w:ascii="Times New Roman" w:hAnsi="Times New Roman" w:cs="Times New Roman"/>
          <w:sz w:val="36"/>
          <w:szCs w:val="36"/>
        </w:rPr>
        <w:lastRenderedPageBreak/>
        <w:t>Main Body</w:t>
      </w:r>
      <w:bookmarkEnd w:id="2"/>
    </w:p>
    <w:p w14:paraId="6FC1241D" w14:textId="77777777" w:rsidR="00E85A30" w:rsidRDefault="00E85A30" w:rsidP="00E85A30"/>
    <w:p w14:paraId="33B9F7B0" w14:textId="575448AF" w:rsidR="00E85A30" w:rsidRDefault="00772922" w:rsidP="00772922">
      <w:pPr>
        <w:pStyle w:val="Heading2"/>
        <w:rPr>
          <w:rFonts w:ascii="Times New Roman" w:hAnsi="Times New Roman" w:cs="Times New Roman"/>
          <w:sz w:val="32"/>
          <w:szCs w:val="32"/>
        </w:rPr>
      </w:pPr>
      <w:bookmarkStart w:id="3" w:name="_Toc144117488"/>
      <w:r w:rsidRPr="00772922">
        <w:rPr>
          <w:rFonts w:ascii="Times New Roman" w:hAnsi="Times New Roman" w:cs="Times New Roman"/>
          <w:sz w:val="32"/>
          <w:szCs w:val="32"/>
        </w:rPr>
        <w:t>Leadership Theories and Models</w:t>
      </w:r>
      <w:bookmarkEnd w:id="3"/>
    </w:p>
    <w:p w14:paraId="463331AA" w14:textId="77777777" w:rsidR="00772922" w:rsidRDefault="00772922" w:rsidP="00772922"/>
    <w:p w14:paraId="04920175" w14:textId="77777777" w:rsidR="00772922" w:rsidRPr="00772922" w:rsidRDefault="00772922" w:rsidP="00772922">
      <w:pPr>
        <w:jc w:val="both"/>
        <w:rPr>
          <w:rFonts w:ascii="Times New Roman" w:hAnsi="Times New Roman" w:cs="Times New Roman"/>
          <w:b/>
          <w:bCs/>
          <w:sz w:val="26"/>
          <w:szCs w:val="26"/>
        </w:rPr>
      </w:pPr>
      <w:r w:rsidRPr="00772922">
        <w:rPr>
          <w:rFonts w:ascii="Times New Roman" w:hAnsi="Times New Roman" w:cs="Times New Roman"/>
          <w:b/>
          <w:bCs/>
          <w:sz w:val="26"/>
          <w:szCs w:val="26"/>
        </w:rPr>
        <w:t>Situational Leadership Model:</w:t>
      </w:r>
    </w:p>
    <w:p w14:paraId="12F65F5C" w14:textId="515D75FB" w:rsidR="00772922" w:rsidRPr="00772922" w:rsidRDefault="00772922" w:rsidP="00772922">
      <w:pPr>
        <w:jc w:val="both"/>
        <w:rPr>
          <w:rFonts w:ascii="Times New Roman" w:hAnsi="Times New Roman" w:cs="Times New Roman"/>
          <w:sz w:val="26"/>
          <w:szCs w:val="26"/>
        </w:rPr>
      </w:pPr>
      <w:r w:rsidRPr="00772922">
        <w:rPr>
          <w:rFonts w:ascii="Times New Roman" w:hAnsi="Times New Roman" w:cs="Times New Roman"/>
          <w:sz w:val="26"/>
          <w:szCs w:val="26"/>
        </w:rPr>
        <w:t xml:space="preserve">The Situational Leadership Model finds a clear application in </w:t>
      </w:r>
      <w:r w:rsidR="001A7C47">
        <w:rPr>
          <w:rFonts w:ascii="Times New Roman" w:hAnsi="Times New Roman" w:cs="Times New Roman"/>
          <w:sz w:val="26"/>
          <w:szCs w:val="26"/>
        </w:rPr>
        <w:t>my</w:t>
      </w:r>
      <w:r w:rsidRPr="00772922">
        <w:rPr>
          <w:rFonts w:ascii="Times New Roman" w:hAnsi="Times New Roman" w:cs="Times New Roman"/>
          <w:sz w:val="26"/>
          <w:szCs w:val="26"/>
        </w:rPr>
        <w:t xml:space="preserve"> leadership experience. As the proprietor of "</w:t>
      </w:r>
      <w:r>
        <w:rPr>
          <w:rFonts w:ascii="Times New Roman" w:hAnsi="Times New Roman" w:cs="Times New Roman"/>
          <w:sz w:val="26"/>
          <w:szCs w:val="26"/>
        </w:rPr>
        <w:t>House of Dolls</w:t>
      </w:r>
      <w:r w:rsidRPr="00772922">
        <w:rPr>
          <w:rFonts w:ascii="Times New Roman" w:hAnsi="Times New Roman" w:cs="Times New Roman"/>
          <w:sz w:val="26"/>
          <w:szCs w:val="26"/>
        </w:rPr>
        <w:t xml:space="preserve">," </w:t>
      </w:r>
      <w:r w:rsidR="001A7C47">
        <w:rPr>
          <w:rFonts w:ascii="Times New Roman" w:hAnsi="Times New Roman" w:cs="Times New Roman"/>
          <w:sz w:val="26"/>
          <w:szCs w:val="26"/>
        </w:rPr>
        <w:t>I</w:t>
      </w:r>
      <w:r w:rsidRPr="00772922">
        <w:rPr>
          <w:rFonts w:ascii="Times New Roman" w:hAnsi="Times New Roman" w:cs="Times New Roman"/>
          <w:sz w:val="26"/>
          <w:szCs w:val="26"/>
        </w:rPr>
        <w:t xml:space="preserve"> encountered team members at varying levels of competence and commitment. By recognizing these differences and adapting </w:t>
      </w:r>
      <w:r w:rsidR="001A7C47">
        <w:rPr>
          <w:rFonts w:ascii="Times New Roman" w:hAnsi="Times New Roman" w:cs="Times New Roman"/>
          <w:sz w:val="26"/>
          <w:szCs w:val="26"/>
        </w:rPr>
        <w:t>my</w:t>
      </w:r>
      <w:r w:rsidRPr="00772922">
        <w:rPr>
          <w:rFonts w:ascii="Times New Roman" w:hAnsi="Times New Roman" w:cs="Times New Roman"/>
          <w:sz w:val="26"/>
          <w:szCs w:val="26"/>
        </w:rPr>
        <w:t xml:space="preserve"> leadership style accordingly, </w:t>
      </w:r>
      <w:r w:rsidR="001A7C47">
        <w:rPr>
          <w:rFonts w:ascii="Times New Roman" w:hAnsi="Times New Roman" w:cs="Times New Roman"/>
          <w:sz w:val="26"/>
          <w:szCs w:val="26"/>
        </w:rPr>
        <w:t>I</w:t>
      </w:r>
      <w:r w:rsidRPr="00772922">
        <w:rPr>
          <w:rFonts w:ascii="Times New Roman" w:hAnsi="Times New Roman" w:cs="Times New Roman"/>
          <w:sz w:val="26"/>
          <w:szCs w:val="26"/>
        </w:rPr>
        <w:t xml:space="preserve"> demonstrated the essence of this model. </w:t>
      </w:r>
      <w:r w:rsidR="001A7C47">
        <w:rPr>
          <w:rFonts w:ascii="Times New Roman" w:hAnsi="Times New Roman" w:cs="Times New Roman"/>
          <w:sz w:val="26"/>
          <w:szCs w:val="26"/>
        </w:rPr>
        <w:t>My</w:t>
      </w:r>
      <w:r w:rsidRPr="00772922">
        <w:rPr>
          <w:rFonts w:ascii="Times New Roman" w:hAnsi="Times New Roman" w:cs="Times New Roman"/>
          <w:sz w:val="26"/>
          <w:szCs w:val="26"/>
        </w:rPr>
        <w:t xml:space="preserve"> ability to direct, coach, support, and delegate based on the readiness of each team member played a pivotal role in achieving consistent service excellence and nurturing their growth</w:t>
      </w:r>
      <w:r w:rsidR="008019A0">
        <w:rPr>
          <w:rFonts w:ascii="Times New Roman" w:hAnsi="Times New Roman" w:cs="Times New Roman"/>
          <w:sz w:val="26"/>
          <w:szCs w:val="26"/>
        </w:rPr>
        <w:t xml:space="preserve"> </w:t>
      </w:r>
      <w:r w:rsidR="008019A0" w:rsidRPr="008019A0">
        <w:rPr>
          <w:rFonts w:ascii="Times New Roman" w:hAnsi="Times New Roman" w:cs="Times New Roman"/>
          <w:sz w:val="26"/>
          <w:szCs w:val="26"/>
        </w:rPr>
        <w:t>(</w:t>
      </w:r>
      <w:proofErr w:type="spellStart"/>
      <w:r w:rsidR="008019A0" w:rsidRPr="008019A0">
        <w:rPr>
          <w:rFonts w:ascii="Times New Roman" w:hAnsi="Times New Roman" w:cs="Times New Roman"/>
          <w:sz w:val="26"/>
          <w:szCs w:val="26"/>
        </w:rPr>
        <w:t>Alblooshi</w:t>
      </w:r>
      <w:proofErr w:type="spellEnd"/>
      <w:r w:rsidR="008019A0" w:rsidRPr="008019A0">
        <w:rPr>
          <w:rFonts w:ascii="Times New Roman" w:hAnsi="Times New Roman" w:cs="Times New Roman"/>
          <w:sz w:val="26"/>
          <w:szCs w:val="26"/>
        </w:rPr>
        <w:t xml:space="preserve"> et al., 2021)</w:t>
      </w:r>
      <w:r w:rsidRPr="00772922">
        <w:rPr>
          <w:rFonts w:ascii="Times New Roman" w:hAnsi="Times New Roman" w:cs="Times New Roman"/>
          <w:sz w:val="26"/>
          <w:szCs w:val="26"/>
        </w:rPr>
        <w:t>.</w:t>
      </w:r>
    </w:p>
    <w:p w14:paraId="10B4F69C" w14:textId="77777777" w:rsidR="00772922" w:rsidRPr="00772922" w:rsidRDefault="00772922" w:rsidP="00772922">
      <w:pPr>
        <w:jc w:val="both"/>
        <w:rPr>
          <w:rFonts w:ascii="Times New Roman" w:hAnsi="Times New Roman" w:cs="Times New Roman"/>
          <w:b/>
          <w:bCs/>
          <w:sz w:val="26"/>
          <w:szCs w:val="26"/>
        </w:rPr>
      </w:pPr>
      <w:r w:rsidRPr="00772922">
        <w:rPr>
          <w:rFonts w:ascii="Times New Roman" w:hAnsi="Times New Roman" w:cs="Times New Roman"/>
          <w:b/>
          <w:bCs/>
          <w:sz w:val="26"/>
          <w:szCs w:val="26"/>
        </w:rPr>
        <w:t>Transformational Leadership:</w:t>
      </w:r>
    </w:p>
    <w:p w14:paraId="155CFC05" w14:textId="7C33269E" w:rsidR="00772922" w:rsidRPr="00772922" w:rsidRDefault="00772922" w:rsidP="00772922">
      <w:pPr>
        <w:jc w:val="both"/>
        <w:rPr>
          <w:rFonts w:ascii="Times New Roman" w:hAnsi="Times New Roman" w:cs="Times New Roman"/>
          <w:sz w:val="26"/>
          <w:szCs w:val="26"/>
        </w:rPr>
      </w:pPr>
      <w:r w:rsidRPr="00772922">
        <w:rPr>
          <w:rFonts w:ascii="Times New Roman" w:hAnsi="Times New Roman" w:cs="Times New Roman"/>
          <w:sz w:val="26"/>
          <w:szCs w:val="26"/>
        </w:rPr>
        <w:t xml:space="preserve">The concept of transformational leadership aligns seamlessly with </w:t>
      </w:r>
      <w:r w:rsidR="004F5B09">
        <w:rPr>
          <w:rFonts w:ascii="Times New Roman" w:hAnsi="Times New Roman" w:cs="Times New Roman"/>
          <w:sz w:val="26"/>
          <w:szCs w:val="26"/>
        </w:rPr>
        <w:t xml:space="preserve">my </w:t>
      </w:r>
      <w:r w:rsidRPr="00772922">
        <w:rPr>
          <w:rFonts w:ascii="Times New Roman" w:hAnsi="Times New Roman" w:cs="Times New Roman"/>
          <w:sz w:val="26"/>
          <w:szCs w:val="26"/>
        </w:rPr>
        <w:t>vision for "</w:t>
      </w:r>
      <w:r>
        <w:rPr>
          <w:rFonts w:ascii="Times New Roman" w:hAnsi="Times New Roman" w:cs="Times New Roman"/>
          <w:sz w:val="26"/>
          <w:szCs w:val="26"/>
        </w:rPr>
        <w:t>House of Dolls</w:t>
      </w:r>
      <w:r w:rsidRPr="00772922">
        <w:rPr>
          <w:rFonts w:ascii="Times New Roman" w:hAnsi="Times New Roman" w:cs="Times New Roman"/>
          <w:sz w:val="26"/>
          <w:szCs w:val="26"/>
        </w:rPr>
        <w:t xml:space="preserve">." </w:t>
      </w:r>
      <w:r w:rsidR="002B641E">
        <w:rPr>
          <w:rFonts w:ascii="Times New Roman" w:hAnsi="Times New Roman" w:cs="Times New Roman"/>
          <w:sz w:val="26"/>
          <w:szCs w:val="26"/>
        </w:rPr>
        <w:t>My</w:t>
      </w:r>
      <w:r w:rsidRPr="00772922">
        <w:rPr>
          <w:rFonts w:ascii="Times New Roman" w:hAnsi="Times New Roman" w:cs="Times New Roman"/>
          <w:sz w:val="26"/>
          <w:szCs w:val="26"/>
        </w:rPr>
        <w:t xml:space="preserve"> aspiration to create a beauty salon that transcends mere services and becomes an immersive experience reflects the transformational leader's goal of inspiring and motivating individuals beyond self-interest. By fostering an atmosphere of luxury and well-being, </w:t>
      </w:r>
      <w:r w:rsidR="002B641E">
        <w:rPr>
          <w:rFonts w:ascii="Times New Roman" w:hAnsi="Times New Roman" w:cs="Times New Roman"/>
          <w:sz w:val="26"/>
          <w:szCs w:val="26"/>
        </w:rPr>
        <w:t>I</w:t>
      </w:r>
      <w:r w:rsidRPr="00772922">
        <w:rPr>
          <w:rFonts w:ascii="Times New Roman" w:hAnsi="Times New Roman" w:cs="Times New Roman"/>
          <w:sz w:val="26"/>
          <w:szCs w:val="26"/>
        </w:rPr>
        <w:t xml:space="preserve"> effectively led </w:t>
      </w:r>
      <w:r w:rsidR="002B641E">
        <w:rPr>
          <w:rFonts w:ascii="Times New Roman" w:hAnsi="Times New Roman" w:cs="Times New Roman"/>
          <w:sz w:val="26"/>
          <w:szCs w:val="26"/>
        </w:rPr>
        <w:t>my</w:t>
      </w:r>
      <w:r w:rsidRPr="00772922">
        <w:rPr>
          <w:rFonts w:ascii="Times New Roman" w:hAnsi="Times New Roman" w:cs="Times New Roman"/>
          <w:sz w:val="26"/>
          <w:szCs w:val="26"/>
        </w:rPr>
        <w:t xml:space="preserve"> team towards a shared sense of purpose and exceptional customer service</w:t>
      </w:r>
      <w:r w:rsidR="008019A0" w:rsidRPr="008019A0">
        <w:rPr>
          <w:rFonts w:ascii="Arial" w:hAnsi="Arial" w:cs="Arial"/>
          <w:color w:val="222222"/>
          <w:sz w:val="20"/>
          <w:szCs w:val="20"/>
          <w:shd w:val="clear" w:color="auto" w:fill="FFFFFF"/>
        </w:rPr>
        <w:t xml:space="preserve"> </w:t>
      </w:r>
      <w:r w:rsidR="008019A0">
        <w:rPr>
          <w:rFonts w:ascii="Arial" w:hAnsi="Arial" w:cs="Arial"/>
          <w:color w:val="222222"/>
          <w:sz w:val="20"/>
          <w:szCs w:val="20"/>
          <w:shd w:val="clear" w:color="auto" w:fill="FFFFFF"/>
        </w:rPr>
        <w:t>(</w:t>
      </w:r>
      <w:r w:rsidR="008019A0" w:rsidRPr="008019A0">
        <w:rPr>
          <w:rFonts w:ascii="Times New Roman" w:hAnsi="Times New Roman" w:cs="Times New Roman"/>
          <w:sz w:val="26"/>
          <w:szCs w:val="26"/>
        </w:rPr>
        <w:t>Uslu, 2019)</w:t>
      </w:r>
      <w:r w:rsidRPr="00772922">
        <w:rPr>
          <w:rFonts w:ascii="Times New Roman" w:hAnsi="Times New Roman" w:cs="Times New Roman"/>
          <w:sz w:val="26"/>
          <w:szCs w:val="26"/>
        </w:rPr>
        <w:t>.</w:t>
      </w:r>
    </w:p>
    <w:p w14:paraId="2B3D11F3" w14:textId="77777777" w:rsidR="00772922" w:rsidRPr="00772922" w:rsidRDefault="00772922" w:rsidP="00772922">
      <w:pPr>
        <w:jc w:val="both"/>
        <w:rPr>
          <w:rFonts w:ascii="Times New Roman" w:hAnsi="Times New Roman" w:cs="Times New Roman"/>
          <w:b/>
          <w:bCs/>
          <w:sz w:val="26"/>
          <w:szCs w:val="26"/>
        </w:rPr>
      </w:pPr>
      <w:r w:rsidRPr="00772922">
        <w:rPr>
          <w:rFonts w:ascii="Times New Roman" w:hAnsi="Times New Roman" w:cs="Times New Roman"/>
          <w:b/>
          <w:bCs/>
          <w:sz w:val="26"/>
          <w:szCs w:val="26"/>
        </w:rPr>
        <w:t>Transactional Leadership:</w:t>
      </w:r>
    </w:p>
    <w:p w14:paraId="20DD1DF6" w14:textId="35E31716" w:rsidR="00772922" w:rsidRDefault="00772922" w:rsidP="00772922">
      <w:pPr>
        <w:jc w:val="both"/>
        <w:rPr>
          <w:rFonts w:ascii="Times New Roman" w:hAnsi="Times New Roman" w:cs="Times New Roman"/>
          <w:sz w:val="26"/>
          <w:szCs w:val="26"/>
        </w:rPr>
      </w:pPr>
      <w:r w:rsidRPr="00772922">
        <w:rPr>
          <w:rFonts w:ascii="Times New Roman" w:hAnsi="Times New Roman" w:cs="Times New Roman"/>
          <w:sz w:val="26"/>
          <w:szCs w:val="26"/>
        </w:rPr>
        <w:t>While your focus was more on creating an elevated experience than on transactional aspects, elements of this theory are still present. For instance, setting performance expectations, clarifying roles, and implementing reward systems could be considered transactional components within your overall leadership approach</w:t>
      </w:r>
      <w:r w:rsidR="008019A0">
        <w:rPr>
          <w:rFonts w:ascii="Times New Roman" w:hAnsi="Times New Roman" w:cs="Times New Roman"/>
          <w:sz w:val="26"/>
          <w:szCs w:val="26"/>
        </w:rPr>
        <w:t xml:space="preserve"> </w:t>
      </w:r>
      <w:r w:rsidR="008019A0" w:rsidRPr="008019A0">
        <w:rPr>
          <w:rFonts w:ascii="Times New Roman" w:hAnsi="Times New Roman" w:cs="Times New Roman"/>
          <w:sz w:val="26"/>
          <w:szCs w:val="26"/>
        </w:rPr>
        <w:t>(</w:t>
      </w:r>
      <w:proofErr w:type="spellStart"/>
      <w:r w:rsidR="008019A0" w:rsidRPr="008019A0">
        <w:rPr>
          <w:rFonts w:ascii="Times New Roman" w:hAnsi="Times New Roman" w:cs="Times New Roman"/>
          <w:sz w:val="26"/>
          <w:szCs w:val="26"/>
        </w:rPr>
        <w:t>Siangchokyoo</w:t>
      </w:r>
      <w:proofErr w:type="spellEnd"/>
      <w:r w:rsidR="008019A0" w:rsidRPr="008019A0">
        <w:rPr>
          <w:rFonts w:ascii="Times New Roman" w:hAnsi="Times New Roman" w:cs="Times New Roman"/>
          <w:sz w:val="26"/>
          <w:szCs w:val="26"/>
        </w:rPr>
        <w:t xml:space="preserve"> et al., 2020)</w:t>
      </w:r>
      <w:r w:rsidRPr="00772922">
        <w:rPr>
          <w:rFonts w:ascii="Times New Roman" w:hAnsi="Times New Roman" w:cs="Times New Roman"/>
          <w:sz w:val="26"/>
          <w:szCs w:val="26"/>
        </w:rPr>
        <w:t>.</w:t>
      </w:r>
    </w:p>
    <w:p w14:paraId="376B4539" w14:textId="7965C63E" w:rsidR="00772922" w:rsidRDefault="00772922" w:rsidP="00772922">
      <w:pPr>
        <w:jc w:val="both"/>
        <w:rPr>
          <w:rFonts w:ascii="Times New Roman" w:hAnsi="Times New Roman" w:cs="Times New Roman"/>
          <w:sz w:val="26"/>
          <w:szCs w:val="26"/>
        </w:rPr>
      </w:pPr>
      <w:r w:rsidRPr="00772922">
        <w:rPr>
          <w:rFonts w:ascii="Times New Roman" w:hAnsi="Times New Roman" w:cs="Times New Roman"/>
          <w:sz w:val="26"/>
          <w:szCs w:val="26"/>
        </w:rPr>
        <w:t xml:space="preserve">In reviewing these theories </w:t>
      </w:r>
      <w:proofErr w:type="gramStart"/>
      <w:r w:rsidRPr="00772922">
        <w:rPr>
          <w:rFonts w:ascii="Times New Roman" w:hAnsi="Times New Roman" w:cs="Times New Roman"/>
          <w:sz w:val="26"/>
          <w:szCs w:val="26"/>
        </w:rPr>
        <w:t>in light of</w:t>
      </w:r>
      <w:proofErr w:type="gramEnd"/>
      <w:r w:rsidRPr="00772922">
        <w:rPr>
          <w:rFonts w:ascii="Times New Roman" w:hAnsi="Times New Roman" w:cs="Times New Roman"/>
          <w:sz w:val="26"/>
          <w:szCs w:val="26"/>
        </w:rPr>
        <w:t xml:space="preserve"> </w:t>
      </w:r>
      <w:r w:rsidR="002B641E">
        <w:rPr>
          <w:rFonts w:ascii="Times New Roman" w:hAnsi="Times New Roman" w:cs="Times New Roman"/>
          <w:sz w:val="26"/>
          <w:szCs w:val="26"/>
        </w:rPr>
        <w:t>my</w:t>
      </w:r>
      <w:r w:rsidRPr="00772922">
        <w:rPr>
          <w:rFonts w:ascii="Times New Roman" w:hAnsi="Times New Roman" w:cs="Times New Roman"/>
          <w:sz w:val="26"/>
          <w:szCs w:val="26"/>
        </w:rPr>
        <w:t xml:space="preserve"> scenario, it's evident that </w:t>
      </w:r>
      <w:r w:rsidR="002B641E">
        <w:rPr>
          <w:rFonts w:ascii="Times New Roman" w:hAnsi="Times New Roman" w:cs="Times New Roman"/>
          <w:sz w:val="26"/>
          <w:szCs w:val="26"/>
        </w:rPr>
        <w:t>my</w:t>
      </w:r>
      <w:r w:rsidRPr="00772922">
        <w:rPr>
          <w:rFonts w:ascii="Times New Roman" w:hAnsi="Times New Roman" w:cs="Times New Roman"/>
          <w:sz w:val="26"/>
          <w:szCs w:val="26"/>
        </w:rPr>
        <w:t xml:space="preserve"> leadership experience embodies a blend of these approaches. </w:t>
      </w:r>
      <w:r w:rsidR="002B641E">
        <w:rPr>
          <w:rFonts w:ascii="Times New Roman" w:hAnsi="Times New Roman" w:cs="Times New Roman"/>
          <w:sz w:val="26"/>
          <w:szCs w:val="26"/>
        </w:rPr>
        <w:t>My</w:t>
      </w:r>
      <w:r w:rsidRPr="00772922">
        <w:rPr>
          <w:rFonts w:ascii="Times New Roman" w:hAnsi="Times New Roman" w:cs="Times New Roman"/>
          <w:sz w:val="26"/>
          <w:szCs w:val="26"/>
        </w:rPr>
        <w:t xml:space="preserve"> adaptability, commitment to fostering growth, and focus on creating a unique salon experience showcase a holistic leadership style that draws inspiration from multiple theories. This approach allowed </w:t>
      </w:r>
      <w:r w:rsidR="002B641E">
        <w:rPr>
          <w:rFonts w:ascii="Times New Roman" w:hAnsi="Times New Roman" w:cs="Times New Roman"/>
          <w:sz w:val="26"/>
          <w:szCs w:val="26"/>
        </w:rPr>
        <w:t>me</w:t>
      </w:r>
      <w:r w:rsidRPr="00772922">
        <w:rPr>
          <w:rFonts w:ascii="Times New Roman" w:hAnsi="Times New Roman" w:cs="Times New Roman"/>
          <w:sz w:val="26"/>
          <w:szCs w:val="26"/>
        </w:rPr>
        <w:t xml:space="preserve"> to navigate challenges, inspire </w:t>
      </w:r>
      <w:r w:rsidR="002B641E">
        <w:rPr>
          <w:rFonts w:ascii="Times New Roman" w:hAnsi="Times New Roman" w:cs="Times New Roman"/>
          <w:sz w:val="26"/>
          <w:szCs w:val="26"/>
        </w:rPr>
        <w:t xml:space="preserve">my </w:t>
      </w:r>
      <w:r w:rsidR="00AB5288">
        <w:rPr>
          <w:rFonts w:ascii="Times New Roman" w:hAnsi="Times New Roman" w:cs="Times New Roman"/>
          <w:sz w:val="26"/>
          <w:szCs w:val="26"/>
        </w:rPr>
        <w:t>t</w:t>
      </w:r>
      <w:r w:rsidRPr="00772922">
        <w:rPr>
          <w:rFonts w:ascii="Times New Roman" w:hAnsi="Times New Roman" w:cs="Times New Roman"/>
          <w:sz w:val="26"/>
          <w:szCs w:val="26"/>
        </w:rPr>
        <w:t>eam, and shape the success of "</w:t>
      </w:r>
      <w:r>
        <w:rPr>
          <w:rFonts w:ascii="Times New Roman" w:hAnsi="Times New Roman" w:cs="Times New Roman"/>
          <w:sz w:val="26"/>
          <w:szCs w:val="26"/>
        </w:rPr>
        <w:t>House of Dolls</w:t>
      </w:r>
      <w:r w:rsidRPr="00772922">
        <w:rPr>
          <w:rFonts w:ascii="Times New Roman" w:hAnsi="Times New Roman" w:cs="Times New Roman"/>
          <w:sz w:val="26"/>
          <w:szCs w:val="26"/>
        </w:rPr>
        <w:t>" in the competitive beauty industry</w:t>
      </w:r>
      <w:r w:rsidR="008019A0">
        <w:rPr>
          <w:rFonts w:ascii="Times New Roman" w:hAnsi="Times New Roman" w:cs="Times New Roman"/>
          <w:sz w:val="26"/>
          <w:szCs w:val="26"/>
        </w:rPr>
        <w:t xml:space="preserve"> </w:t>
      </w:r>
      <w:r w:rsidR="008019A0" w:rsidRPr="008019A0">
        <w:rPr>
          <w:rFonts w:ascii="Times New Roman" w:hAnsi="Times New Roman" w:cs="Times New Roman"/>
          <w:sz w:val="26"/>
          <w:szCs w:val="26"/>
        </w:rPr>
        <w:t>(</w:t>
      </w:r>
      <w:proofErr w:type="spellStart"/>
      <w:r w:rsidR="008019A0" w:rsidRPr="008019A0">
        <w:rPr>
          <w:rFonts w:ascii="Times New Roman" w:hAnsi="Times New Roman" w:cs="Times New Roman"/>
          <w:sz w:val="26"/>
          <w:szCs w:val="26"/>
        </w:rPr>
        <w:t>Deshwal</w:t>
      </w:r>
      <w:proofErr w:type="spellEnd"/>
      <w:r w:rsidR="008019A0" w:rsidRPr="008019A0">
        <w:rPr>
          <w:rFonts w:ascii="Times New Roman" w:hAnsi="Times New Roman" w:cs="Times New Roman"/>
          <w:sz w:val="26"/>
          <w:szCs w:val="26"/>
        </w:rPr>
        <w:t xml:space="preserve"> &amp; Ali, 2020)</w:t>
      </w:r>
      <w:r w:rsidRPr="00772922">
        <w:rPr>
          <w:rFonts w:ascii="Times New Roman" w:hAnsi="Times New Roman" w:cs="Times New Roman"/>
          <w:sz w:val="26"/>
          <w:szCs w:val="26"/>
        </w:rPr>
        <w:t>.</w:t>
      </w:r>
    </w:p>
    <w:p w14:paraId="25F6E4DB" w14:textId="0CE12239" w:rsidR="00772922" w:rsidRDefault="00B12D0E" w:rsidP="00B12D0E">
      <w:pPr>
        <w:pStyle w:val="Heading2"/>
        <w:rPr>
          <w:rFonts w:ascii="Times New Roman" w:hAnsi="Times New Roman" w:cs="Times New Roman"/>
          <w:sz w:val="32"/>
          <w:szCs w:val="32"/>
        </w:rPr>
      </w:pPr>
      <w:bookmarkStart w:id="4" w:name="_Toc144117489"/>
      <w:r w:rsidRPr="00B12D0E">
        <w:rPr>
          <w:rFonts w:ascii="Times New Roman" w:hAnsi="Times New Roman" w:cs="Times New Roman"/>
          <w:sz w:val="32"/>
          <w:szCs w:val="32"/>
        </w:rPr>
        <w:t>Application and Critical evaluation</w:t>
      </w:r>
      <w:bookmarkEnd w:id="4"/>
    </w:p>
    <w:p w14:paraId="49D47522" w14:textId="77777777" w:rsidR="00B12D0E" w:rsidRDefault="00B12D0E" w:rsidP="00B12D0E"/>
    <w:p w14:paraId="3023460D" w14:textId="4512E98E" w:rsidR="00B12D0E" w:rsidRPr="00B12D0E" w:rsidRDefault="00B12D0E" w:rsidP="00B12D0E">
      <w:pPr>
        <w:jc w:val="both"/>
        <w:rPr>
          <w:rFonts w:ascii="Times New Roman" w:hAnsi="Times New Roman" w:cs="Times New Roman"/>
          <w:sz w:val="26"/>
          <w:szCs w:val="26"/>
        </w:rPr>
      </w:pPr>
      <w:r w:rsidRPr="00B12D0E">
        <w:rPr>
          <w:rFonts w:ascii="Times New Roman" w:hAnsi="Times New Roman" w:cs="Times New Roman"/>
          <w:b/>
          <w:bCs/>
          <w:sz w:val="26"/>
          <w:szCs w:val="26"/>
        </w:rPr>
        <w:t>Situational Leadership Model</w:t>
      </w:r>
      <w:r>
        <w:rPr>
          <w:rFonts w:ascii="Times New Roman" w:hAnsi="Times New Roman" w:cs="Times New Roman"/>
          <w:b/>
          <w:bCs/>
          <w:sz w:val="26"/>
          <w:szCs w:val="26"/>
        </w:rPr>
        <w:t xml:space="preserve"> application</w:t>
      </w:r>
      <w:r w:rsidRPr="00B12D0E">
        <w:rPr>
          <w:rFonts w:ascii="Times New Roman" w:hAnsi="Times New Roman" w:cs="Times New Roman"/>
          <w:b/>
          <w:bCs/>
          <w:sz w:val="26"/>
          <w:szCs w:val="26"/>
        </w:rPr>
        <w:t>:</w:t>
      </w:r>
      <w:r w:rsidRPr="00B12D0E">
        <w:rPr>
          <w:rFonts w:ascii="Times New Roman" w:hAnsi="Times New Roman" w:cs="Times New Roman"/>
          <w:sz w:val="26"/>
          <w:szCs w:val="26"/>
        </w:rPr>
        <w:t xml:space="preserve"> The leader adeptly applies the Situational Leadership Model by recognizing that different team members have varying levels of competence and commitment. For instance, a newly hired beautician might require more guidance and support in the beginning, while an experienced stylist might thrive </w:t>
      </w:r>
      <w:r w:rsidRPr="00B12D0E">
        <w:rPr>
          <w:rFonts w:ascii="Times New Roman" w:hAnsi="Times New Roman" w:cs="Times New Roman"/>
          <w:sz w:val="26"/>
          <w:szCs w:val="26"/>
        </w:rPr>
        <w:lastRenderedPageBreak/>
        <w:t>with more autonomy. This adaptive approach has led to enhanced team performance, individual growth, and ultimately, consistent service quality.</w:t>
      </w:r>
    </w:p>
    <w:p w14:paraId="544331CB" w14:textId="77777777" w:rsidR="00B12D0E" w:rsidRPr="00B12D0E" w:rsidRDefault="00B12D0E" w:rsidP="00B12D0E">
      <w:pPr>
        <w:jc w:val="both"/>
        <w:rPr>
          <w:rFonts w:ascii="Times New Roman" w:hAnsi="Times New Roman" w:cs="Times New Roman"/>
          <w:sz w:val="26"/>
          <w:szCs w:val="26"/>
        </w:rPr>
      </w:pPr>
    </w:p>
    <w:p w14:paraId="30DA271E" w14:textId="77777777" w:rsidR="00B12D0E" w:rsidRPr="00B12D0E" w:rsidRDefault="00B12D0E" w:rsidP="00B12D0E">
      <w:pPr>
        <w:jc w:val="both"/>
        <w:rPr>
          <w:rFonts w:ascii="Times New Roman" w:hAnsi="Times New Roman" w:cs="Times New Roman"/>
          <w:sz w:val="26"/>
          <w:szCs w:val="26"/>
        </w:rPr>
      </w:pPr>
      <w:r w:rsidRPr="00B12D0E">
        <w:rPr>
          <w:rFonts w:ascii="Times New Roman" w:hAnsi="Times New Roman" w:cs="Times New Roman"/>
          <w:b/>
          <w:bCs/>
          <w:sz w:val="26"/>
          <w:szCs w:val="26"/>
        </w:rPr>
        <w:t>Example:</w:t>
      </w:r>
      <w:r w:rsidRPr="00B12D0E">
        <w:rPr>
          <w:rFonts w:ascii="Times New Roman" w:hAnsi="Times New Roman" w:cs="Times New Roman"/>
          <w:sz w:val="26"/>
          <w:szCs w:val="26"/>
        </w:rPr>
        <w:t xml:space="preserve"> The leader provides clear instructions and closely supervises a new hairstylist during their initial weeks, gradually transitioning to a more hands-off approach as the stylist gains confidence and skills.</w:t>
      </w:r>
    </w:p>
    <w:p w14:paraId="3C1B72BB" w14:textId="77777777" w:rsidR="00B12D0E" w:rsidRPr="00B12D0E" w:rsidRDefault="00B12D0E" w:rsidP="00B12D0E">
      <w:pPr>
        <w:jc w:val="both"/>
        <w:rPr>
          <w:rFonts w:ascii="Times New Roman" w:hAnsi="Times New Roman" w:cs="Times New Roman"/>
          <w:sz w:val="26"/>
          <w:szCs w:val="26"/>
        </w:rPr>
      </w:pPr>
    </w:p>
    <w:p w14:paraId="0A44A017" w14:textId="2DA38739" w:rsidR="00B12D0E" w:rsidRPr="00B12D0E" w:rsidRDefault="00B12D0E" w:rsidP="00B12D0E">
      <w:pPr>
        <w:jc w:val="both"/>
        <w:rPr>
          <w:rFonts w:ascii="Times New Roman" w:hAnsi="Times New Roman" w:cs="Times New Roman"/>
          <w:sz w:val="26"/>
          <w:szCs w:val="26"/>
        </w:rPr>
      </w:pPr>
      <w:r w:rsidRPr="00B12D0E">
        <w:rPr>
          <w:rFonts w:ascii="Times New Roman" w:hAnsi="Times New Roman" w:cs="Times New Roman"/>
          <w:b/>
          <w:bCs/>
          <w:sz w:val="26"/>
          <w:szCs w:val="26"/>
        </w:rPr>
        <w:t>Transformational Leadership</w:t>
      </w:r>
      <w:r>
        <w:rPr>
          <w:rFonts w:ascii="Times New Roman" w:hAnsi="Times New Roman" w:cs="Times New Roman"/>
          <w:b/>
          <w:bCs/>
          <w:sz w:val="26"/>
          <w:szCs w:val="26"/>
        </w:rPr>
        <w:t xml:space="preserve"> application</w:t>
      </w:r>
      <w:r w:rsidRPr="00B12D0E">
        <w:rPr>
          <w:rFonts w:ascii="Times New Roman" w:hAnsi="Times New Roman" w:cs="Times New Roman"/>
          <w:b/>
          <w:bCs/>
          <w:sz w:val="26"/>
          <w:szCs w:val="26"/>
        </w:rPr>
        <w:t>:</w:t>
      </w:r>
      <w:r w:rsidRPr="00B12D0E">
        <w:rPr>
          <w:rFonts w:ascii="Times New Roman" w:hAnsi="Times New Roman" w:cs="Times New Roman"/>
          <w:sz w:val="26"/>
          <w:szCs w:val="26"/>
        </w:rPr>
        <w:t xml:space="preserve"> The leader embodies transformational leadership by infusing the salon's ethos with a sense of purpose and luxury. By fostering a shared vision of creating immersive beauty experiences, the leader inspires the team to go beyond routine tasks and contribute to a unique salon environment that leaves a lasting impact on clients.</w:t>
      </w:r>
    </w:p>
    <w:p w14:paraId="397EFBE9" w14:textId="05BE5844" w:rsidR="00B12D0E" w:rsidRPr="00B12D0E" w:rsidRDefault="00B12D0E" w:rsidP="00B12D0E">
      <w:pPr>
        <w:jc w:val="both"/>
        <w:rPr>
          <w:rFonts w:ascii="Times New Roman" w:hAnsi="Times New Roman" w:cs="Times New Roman"/>
          <w:sz w:val="26"/>
          <w:szCs w:val="26"/>
        </w:rPr>
      </w:pPr>
      <w:r w:rsidRPr="00B12D0E">
        <w:rPr>
          <w:rFonts w:ascii="Times New Roman" w:hAnsi="Times New Roman" w:cs="Times New Roman"/>
          <w:b/>
          <w:bCs/>
          <w:sz w:val="26"/>
          <w:szCs w:val="26"/>
        </w:rPr>
        <w:t>Example:</w:t>
      </w:r>
      <w:r w:rsidRPr="00B12D0E">
        <w:rPr>
          <w:rFonts w:ascii="Times New Roman" w:hAnsi="Times New Roman" w:cs="Times New Roman"/>
          <w:sz w:val="26"/>
          <w:szCs w:val="26"/>
        </w:rPr>
        <w:t xml:space="preserve"> The leader regularly holds team meetings to communicate the salon's vision, emphasizing the importance of each team member's role in crafting a transformative experience for clients.</w:t>
      </w:r>
    </w:p>
    <w:p w14:paraId="2029C298" w14:textId="06A2CAF5" w:rsidR="00B12D0E" w:rsidRPr="00B12D0E" w:rsidRDefault="00B12D0E" w:rsidP="00B12D0E">
      <w:pPr>
        <w:jc w:val="both"/>
        <w:rPr>
          <w:rFonts w:ascii="Times New Roman" w:hAnsi="Times New Roman" w:cs="Times New Roman"/>
          <w:sz w:val="26"/>
          <w:szCs w:val="26"/>
        </w:rPr>
      </w:pPr>
      <w:r w:rsidRPr="00B12D0E">
        <w:rPr>
          <w:rFonts w:ascii="Times New Roman" w:hAnsi="Times New Roman" w:cs="Times New Roman"/>
          <w:b/>
          <w:bCs/>
          <w:sz w:val="26"/>
          <w:szCs w:val="26"/>
        </w:rPr>
        <w:t>Transactional Leadership</w:t>
      </w:r>
      <w:r>
        <w:rPr>
          <w:rFonts w:ascii="Times New Roman" w:hAnsi="Times New Roman" w:cs="Times New Roman"/>
          <w:b/>
          <w:bCs/>
          <w:sz w:val="26"/>
          <w:szCs w:val="26"/>
        </w:rPr>
        <w:t xml:space="preserve"> application</w:t>
      </w:r>
      <w:r w:rsidRPr="00B12D0E">
        <w:rPr>
          <w:rFonts w:ascii="Times New Roman" w:hAnsi="Times New Roman" w:cs="Times New Roman"/>
          <w:b/>
          <w:bCs/>
          <w:sz w:val="26"/>
          <w:szCs w:val="26"/>
        </w:rPr>
        <w:t>:</w:t>
      </w:r>
      <w:r>
        <w:rPr>
          <w:rFonts w:ascii="Times New Roman" w:hAnsi="Times New Roman" w:cs="Times New Roman"/>
          <w:sz w:val="26"/>
          <w:szCs w:val="26"/>
        </w:rPr>
        <w:t xml:space="preserve"> </w:t>
      </w:r>
      <w:r w:rsidRPr="00B12D0E">
        <w:rPr>
          <w:rFonts w:ascii="Times New Roman" w:hAnsi="Times New Roman" w:cs="Times New Roman"/>
          <w:sz w:val="26"/>
          <w:szCs w:val="26"/>
        </w:rPr>
        <w:t>Clear Expectations</w:t>
      </w:r>
      <w:r>
        <w:rPr>
          <w:rFonts w:ascii="Times New Roman" w:hAnsi="Times New Roman" w:cs="Times New Roman"/>
          <w:sz w:val="26"/>
          <w:szCs w:val="26"/>
        </w:rPr>
        <w:t>,</w:t>
      </w:r>
      <w:r w:rsidRPr="00B12D0E">
        <w:rPr>
          <w:rFonts w:ascii="Times New Roman" w:hAnsi="Times New Roman" w:cs="Times New Roman"/>
          <w:sz w:val="26"/>
          <w:szCs w:val="26"/>
        </w:rPr>
        <w:t xml:space="preserve"> </w:t>
      </w:r>
      <w:r>
        <w:rPr>
          <w:rFonts w:ascii="Times New Roman" w:hAnsi="Times New Roman" w:cs="Times New Roman"/>
          <w:sz w:val="26"/>
          <w:szCs w:val="26"/>
        </w:rPr>
        <w:t>t</w:t>
      </w:r>
      <w:r w:rsidRPr="00B12D0E">
        <w:rPr>
          <w:rFonts w:ascii="Times New Roman" w:hAnsi="Times New Roman" w:cs="Times New Roman"/>
          <w:sz w:val="26"/>
          <w:szCs w:val="26"/>
        </w:rPr>
        <w:t>he leader establishes clear expectations for team members regarding their roles, responsibilities, and performance standards. This clarity helps ensure that tasks are carried out efficiently and consistently.</w:t>
      </w:r>
    </w:p>
    <w:p w14:paraId="703FE062" w14:textId="7D1AFDAF" w:rsidR="00772922" w:rsidRDefault="00B12D0E" w:rsidP="00B12D0E">
      <w:pPr>
        <w:jc w:val="both"/>
        <w:rPr>
          <w:rFonts w:ascii="Times New Roman" w:hAnsi="Times New Roman" w:cs="Times New Roman"/>
          <w:sz w:val="26"/>
          <w:szCs w:val="26"/>
        </w:rPr>
      </w:pPr>
      <w:r w:rsidRPr="00B12D0E">
        <w:rPr>
          <w:rFonts w:ascii="Times New Roman" w:hAnsi="Times New Roman" w:cs="Times New Roman"/>
          <w:b/>
          <w:bCs/>
          <w:sz w:val="26"/>
          <w:szCs w:val="26"/>
        </w:rPr>
        <w:t>Example:</w:t>
      </w:r>
      <w:r w:rsidRPr="00B12D0E">
        <w:rPr>
          <w:rFonts w:ascii="Times New Roman" w:hAnsi="Times New Roman" w:cs="Times New Roman"/>
          <w:sz w:val="26"/>
          <w:szCs w:val="26"/>
        </w:rPr>
        <w:t xml:space="preserve"> The leader provides detailed guidelines for salon procedures, including customer interaction, service protocols, and hygiene standards.</w:t>
      </w:r>
    </w:p>
    <w:p w14:paraId="6DEC4EE7" w14:textId="77777777" w:rsidR="00B12D0E" w:rsidRDefault="00B12D0E" w:rsidP="00B12D0E">
      <w:pPr>
        <w:jc w:val="both"/>
        <w:rPr>
          <w:rFonts w:ascii="Times New Roman" w:hAnsi="Times New Roman" w:cs="Times New Roman"/>
          <w:sz w:val="26"/>
          <w:szCs w:val="26"/>
        </w:rPr>
      </w:pPr>
    </w:p>
    <w:p w14:paraId="727B78E0" w14:textId="499672F2" w:rsidR="00B12D0E" w:rsidRPr="00B12D0E" w:rsidRDefault="00B12D0E" w:rsidP="00B12D0E">
      <w:pPr>
        <w:jc w:val="both"/>
        <w:rPr>
          <w:rFonts w:ascii="Times New Roman" w:hAnsi="Times New Roman" w:cs="Times New Roman"/>
          <w:sz w:val="26"/>
          <w:szCs w:val="26"/>
        </w:rPr>
      </w:pPr>
      <w:r w:rsidRPr="00B12D0E">
        <w:rPr>
          <w:rFonts w:ascii="Times New Roman" w:hAnsi="Times New Roman" w:cs="Times New Roman"/>
          <w:sz w:val="26"/>
          <w:szCs w:val="26"/>
        </w:rPr>
        <w:t>The leadership approach at "</w:t>
      </w:r>
      <w:r>
        <w:rPr>
          <w:rFonts w:ascii="Times New Roman" w:hAnsi="Times New Roman" w:cs="Times New Roman"/>
          <w:sz w:val="26"/>
          <w:szCs w:val="26"/>
        </w:rPr>
        <w:t>House of Dolls</w:t>
      </w:r>
      <w:r w:rsidRPr="00B12D0E">
        <w:rPr>
          <w:rFonts w:ascii="Times New Roman" w:hAnsi="Times New Roman" w:cs="Times New Roman"/>
          <w:sz w:val="26"/>
          <w:szCs w:val="26"/>
        </w:rPr>
        <w:t>" has yielded positive outcomes. The salon has gained a reputation for delivering exceptional experiences, fostering customer loyalty, and garnering positive reviews. The team is motivated, skilled, and cohesive, contributing to a harmonious work environment.</w:t>
      </w:r>
      <w:r>
        <w:rPr>
          <w:rFonts w:ascii="Times New Roman" w:hAnsi="Times New Roman" w:cs="Times New Roman"/>
          <w:sz w:val="26"/>
          <w:szCs w:val="26"/>
        </w:rPr>
        <w:t xml:space="preserve"> </w:t>
      </w:r>
      <w:r w:rsidRPr="00B12D0E">
        <w:rPr>
          <w:rFonts w:ascii="Times New Roman" w:hAnsi="Times New Roman" w:cs="Times New Roman"/>
          <w:sz w:val="26"/>
          <w:szCs w:val="26"/>
        </w:rPr>
        <w:t>However, no leadership approach is without challenges. While the leader's adaptability and focus on growth have been advantageous, there might be instances where too much autonomy could lead to inconsistency in service quality or confusion among team members about expectations</w:t>
      </w:r>
      <w:r w:rsidR="008019A0">
        <w:rPr>
          <w:rFonts w:ascii="Times New Roman" w:hAnsi="Times New Roman" w:cs="Times New Roman"/>
          <w:sz w:val="26"/>
          <w:szCs w:val="26"/>
        </w:rPr>
        <w:t xml:space="preserve"> </w:t>
      </w:r>
      <w:r w:rsidR="008019A0" w:rsidRPr="008019A0">
        <w:rPr>
          <w:rFonts w:ascii="Times New Roman" w:hAnsi="Times New Roman" w:cs="Times New Roman"/>
          <w:sz w:val="26"/>
          <w:szCs w:val="26"/>
        </w:rPr>
        <w:t>(</w:t>
      </w:r>
      <w:proofErr w:type="spellStart"/>
      <w:r w:rsidR="008019A0" w:rsidRPr="008019A0">
        <w:rPr>
          <w:rFonts w:ascii="Times New Roman" w:hAnsi="Times New Roman" w:cs="Times New Roman"/>
          <w:sz w:val="26"/>
          <w:szCs w:val="26"/>
        </w:rPr>
        <w:t>Kanat-Maymon</w:t>
      </w:r>
      <w:proofErr w:type="spellEnd"/>
      <w:r w:rsidR="008019A0" w:rsidRPr="008019A0">
        <w:rPr>
          <w:rFonts w:ascii="Times New Roman" w:hAnsi="Times New Roman" w:cs="Times New Roman"/>
          <w:sz w:val="26"/>
          <w:szCs w:val="26"/>
        </w:rPr>
        <w:t xml:space="preserve"> et al., 2020)</w:t>
      </w:r>
      <w:r w:rsidRPr="00B12D0E">
        <w:rPr>
          <w:rFonts w:ascii="Times New Roman" w:hAnsi="Times New Roman" w:cs="Times New Roman"/>
          <w:sz w:val="26"/>
          <w:szCs w:val="26"/>
        </w:rPr>
        <w:t>.</w:t>
      </w:r>
    </w:p>
    <w:p w14:paraId="210AE03F" w14:textId="1DD274DA" w:rsidR="00B12D0E" w:rsidRDefault="00B12D0E" w:rsidP="00B12D0E">
      <w:pPr>
        <w:jc w:val="both"/>
        <w:rPr>
          <w:rFonts w:ascii="Times New Roman" w:hAnsi="Times New Roman" w:cs="Times New Roman"/>
          <w:sz w:val="26"/>
          <w:szCs w:val="26"/>
        </w:rPr>
      </w:pPr>
      <w:r>
        <w:rPr>
          <w:rFonts w:ascii="Times New Roman" w:hAnsi="Times New Roman" w:cs="Times New Roman"/>
          <w:sz w:val="26"/>
          <w:szCs w:val="26"/>
        </w:rPr>
        <w:t>T</w:t>
      </w:r>
      <w:r w:rsidRPr="00B12D0E">
        <w:rPr>
          <w:rFonts w:ascii="Times New Roman" w:hAnsi="Times New Roman" w:cs="Times New Roman"/>
          <w:sz w:val="26"/>
          <w:szCs w:val="26"/>
        </w:rPr>
        <w:t>he multifaceted leadership approach employed by the leader of "</w:t>
      </w:r>
      <w:r>
        <w:rPr>
          <w:rFonts w:ascii="Times New Roman" w:hAnsi="Times New Roman" w:cs="Times New Roman"/>
          <w:sz w:val="26"/>
          <w:szCs w:val="26"/>
        </w:rPr>
        <w:t>House of Dolls</w:t>
      </w:r>
      <w:r w:rsidRPr="00B12D0E">
        <w:rPr>
          <w:rFonts w:ascii="Times New Roman" w:hAnsi="Times New Roman" w:cs="Times New Roman"/>
          <w:sz w:val="26"/>
          <w:szCs w:val="26"/>
        </w:rPr>
        <w:t>" has created a successful beauty salon business that thrives on innovation, individual growth, and customer satisfaction. While this leadership style aligns well with the salon's vision and industry, continuous monitoring and refinement are essential to address potential challenges and sustain the organization's positive impact.</w:t>
      </w:r>
      <w:r w:rsidR="005E3283">
        <w:rPr>
          <w:rFonts w:ascii="Times New Roman" w:hAnsi="Times New Roman" w:cs="Times New Roman"/>
          <w:sz w:val="26"/>
          <w:szCs w:val="26"/>
        </w:rPr>
        <w:t xml:space="preserve"> A</w:t>
      </w:r>
      <w:r w:rsidR="005E3283" w:rsidRPr="005E3283">
        <w:rPr>
          <w:rFonts w:ascii="Times New Roman" w:hAnsi="Times New Roman" w:cs="Times New Roman"/>
          <w:sz w:val="26"/>
          <w:szCs w:val="26"/>
        </w:rPr>
        <w:t xml:space="preserve"> balance between Transactional Leadership and the transformational, servant, and situational approaches could be more beneficial. Recognizing exceptional performance while also fostering a </w:t>
      </w:r>
      <w:r w:rsidR="005E3283" w:rsidRPr="005E3283">
        <w:rPr>
          <w:rFonts w:ascii="Times New Roman" w:hAnsi="Times New Roman" w:cs="Times New Roman"/>
          <w:sz w:val="26"/>
          <w:szCs w:val="26"/>
        </w:rPr>
        <w:lastRenderedPageBreak/>
        <w:t>culture of innovation and intrinsic motivation would help maintain high service quality while allowing room for creativity</w:t>
      </w:r>
      <w:r w:rsidR="008019A0">
        <w:rPr>
          <w:rFonts w:ascii="Times New Roman" w:hAnsi="Times New Roman" w:cs="Times New Roman"/>
          <w:sz w:val="26"/>
          <w:szCs w:val="26"/>
        </w:rPr>
        <w:t xml:space="preserve"> </w:t>
      </w:r>
      <w:r w:rsidR="008019A0" w:rsidRPr="008019A0">
        <w:rPr>
          <w:rFonts w:ascii="Times New Roman" w:hAnsi="Times New Roman" w:cs="Times New Roman"/>
          <w:sz w:val="26"/>
          <w:szCs w:val="26"/>
        </w:rPr>
        <w:t>(</w:t>
      </w:r>
      <w:proofErr w:type="spellStart"/>
      <w:r w:rsidR="008019A0" w:rsidRPr="008019A0">
        <w:rPr>
          <w:rFonts w:ascii="Times New Roman" w:hAnsi="Times New Roman" w:cs="Times New Roman"/>
          <w:sz w:val="26"/>
          <w:szCs w:val="26"/>
        </w:rPr>
        <w:t>Dabić</w:t>
      </w:r>
      <w:proofErr w:type="spellEnd"/>
      <w:r w:rsidR="008019A0" w:rsidRPr="008019A0">
        <w:rPr>
          <w:rFonts w:ascii="Times New Roman" w:hAnsi="Times New Roman" w:cs="Times New Roman"/>
          <w:sz w:val="26"/>
          <w:szCs w:val="26"/>
        </w:rPr>
        <w:t xml:space="preserve"> et al., 2021)</w:t>
      </w:r>
      <w:r w:rsidR="005E3283" w:rsidRPr="005E3283">
        <w:rPr>
          <w:rFonts w:ascii="Times New Roman" w:hAnsi="Times New Roman" w:cs="Times New Roman"/>
          <w:sz w:val="26"/>
          <w:szCs w:val="26"/>
        </w:rPr>
        <w:t>.</w:t>
      </w:r>
    </w:p>
    <w:p w14:paraId="7A276C64" w14:textId="77777777" w:rsidR="005E3283" w:rsidRDefault="005E3283" w:rsidP="00B12D0E">
      <w:pPr>
        <w:jc w:val="both"/>
        <w:rPr>
          <w:rFonts w:ascii="Times New Roman" w:hAnsi="Times New Roman" w:cs="Times New Roman"/>
          <w:sz w:val="26"/>
          <w:szCs w:val="26"/>
        </w:rPr>
      </w:pPr>
    </w:p>
    <w:p w14:paraId="336ED2D9" w14:textId="32291F94" w:rsidR="00980D8C" w:rsidRDefault="00980D8C" w:rsidP="00980D8C">
      <w:pPr>
        <w:pStyle w:val="Heading2"/>
        <w:rPr>
          <w:rFonts w:ascii="Times New Roman" w:hAnsi="Times New Roman" w:cs="Times New Roman"/>
          <w:sz w:val="32"/>
          <w:szCs w:val="32"/>
        </w:rPr>
      </w:pPr>
      <w:bookmarkStart w:id="5" w:name="_Toc144117490"/>
      <w:r w:rsidRPr="00980D8C">
        <w:rPr>
          <w:rFonts w:ascii="Times New Roman" w:hAnsi="Times New Roman" w:cs="Times New Roman"/>
          <w:sz w:val="32"/>
          <w:szCs w:val="32"/>
        </w:rPr>
        <w:t>Personal Experience</w:t>
      </w:r>
      <w:bookmarkEnd w:id="5"/>
    </w:p>
    <w:p w14:paraId="1DFAB154" w14:textId="77777777" w:rsidR="00980D8C" w:rsidRDefault="00980D8C" w:rsidP="00980D8C"/>
    <w:p w14:paraId="566D6025" w14:textId="647575BA" w:rsidR="006B6E43" w:rsidRPr="006B6E43" w:rsidRDefault="006B6E43" w:rsidP="006B6E43">
      <w:pPr>
        <w:jc w:val="both"/>
        <w:rPr>
          <w:rFonts w:ascii="Times New Roman" w:hAnsi="Times New Roman" w:cs="Times New Roman"/>
          <w:sz w:val="26"/>
          <w:szCs w:val="26"/>
        </w:rPr>
      </w:pPr>
      <w:r w:rsidRPr="006B6E43">
        <w:rPr>
          <w:rFonts w:ascii="Times New Roman" w:hAnsi="Times New Roman" w:cs="Times New Roman"/>
          <w:sz w:val="26"/>
          <w:szCs w:val="26"/>
        </w:rPr>
        <w:t>In the context of running "</w:t>
      </w:r>
      <w:r>
        <w:rPr>
          <w:rFonts w:ascii="Times New Roman" w:hAnsi="Times New Roman" w:cs="Times New Roman"/>
          <w:sz w:val="26"/>
          <w:szCs w:val="26"/>
        </w:rPr>
        <w:t>House of Dolls</w:t>
      </w:r>
      <w:r w:rsidRPr="006B6E43">
        <w:rPr>
          <w:rFonts w:ascii="Times New Roman" w:hAnsi="Times New Roman" w:cs="Times New Roman"/>
          <w:sz w:val="26"/>
          <w:szCs w:val="26"/>
        </w:rPr>
        <w:t>," my leadership experience has been a journey of growth and adaptation. As the owner and leader of the beauty salon business, I've faced various challenges and opportunities that have shaped my leadership style and approach.</w:t>
      </w:r>
    </w:p>
    <w:p w14:paraId="3D0E468E" w14:textId="77777777" w:rsidR="006B6E43" w:rsidRPr="006B6E43" w:rsidRDefault="006B6E43" w:rsidP="006B6E43">
      <w:pPr>
        <w:jc w:val="both"/>
        <w:rPr>
          <w:rFonts w:ascii="Times New Roman" w:hAnsi="Times New Roman" w:cs="Times New Roman"/>
          <w:sz w:val="26"/>
          <w:szCs w:val="26"/>
        </w:rPr>
      </w:pPr>
      <w:r w:rsidRPr="006B6E43">
        <w:rPr>
          <w:rFonts w:ascii="Times New Roman" w:hAnsi="Times New Roman" w:cs="Times New Roman"/>
          <w:sz w:val="26"/>
          <w:szCs w:val="26"/>
        </w:rPr>
        <w:t>One notable instance was when the beauty industry underwent a significant shift due to changing customer preferences and emerging trends. I applied the Situational Leadership Model to understand how each team member could contribute effectively to the salon's evolution. For team members who were well-versed in new techniques and styles, I adopted a delegative approach, giving them the autonomy to lead innovation in their respective areas. On the other hand, for team members who were less familiar with these changes, I provided more guidance and support to help them adapt.</w:t>
      </w:r>
    </w:p>
    <w:p w14:paraId="67B58AA1" w14:textId="77777777" w:rsidR="006B6E43" w:rsidRPr="006B6E43" w:rsidRDefault="006B6E43" w:rsidP="006B6E43">
      <w:pPr>
        <w:jc w:val="both"/>
        <w:rPr>
          <w:rFonts w:ascii="Times New Roman" w:hAnsi="Times New Roman" w:cs="Times New Roman"/>
          <w:sz w:val="26"/>
          <w:szCs w:val="26"/>
        </w:rPr>
      </w:pPr>
    </w:p>
    <w:p w14:paraId="5FFE2974" w14:textId="09324C19" w:rsidR="006B6E43" w:rsidRPr="006B6E43" w:rsidRDefault="006B6E43" w:rsidP="006B6E43">
      <w:pPr>
        <w:jc w:val="both"/>
        <w:rPr>
          <w:rFonts w:ascii="Times New Roman" w:hAnsi="Times New Roman" w:cs="Times New Roman"/>
          <w:b/>
          <w:bCs/>
          <w:sz w:val="26"/>
          <w:szCs w:val="26"/>
        </w:rPr>
      </w:pPr>
      <w:r w:rsidRPr="006B6E43">
        <w:rPr>
          <w:rFonts w:ascii="Times New Roman" w:hAnsi="Times New Roman" w:cs="Times New Roman"/>
          <w:b/>
          <w:bCs/>
          <w:sz w:val="26"/>
          <w:szCs w:val="26"/>
        </w:rPr>
        <w:t>Areas for Development:</w:t>
      </w:r>
    </w:p>
    <w:p w14:paraId="0C2D6A13" w14:textId="58A1A08A" w:rsidR="006B6E43" w:rsidRPr="006B6E43" w:rsidRDefault="006B6E43" w:rsidP="006B6E43">
      <w:pPr>
        <w:jc w:val="both"/>
        <w:rPr>
          <w:rFonts w:ascii="Times New Roman" w:hAnsi="Times New Roman" w:cs="Times New Roman"/>
          <w:sz w:val="26"/>
          <w:szCs w:val="26"/>
        </w:rPr>
      </w:pPr>
      <w:r w:rsidRPr="006B6E43">
        <w:rPr>
          <w:rFonts w:ascii="Times New Roman" w:hAnsi="Times New Roman" w:cs="Times New Roman"/>
          <w:sz w:val="26"/>
          <w:szCs w:val="26"/>
        </w:rPr>
        <w:t>Reflecting on my leadership experience, there are several areas where I recognize the potential for further growth and development:</w:t>
      </w:r>
    </w:p>
    <w:p w14:paraId="6B879001" w14:textId="699E014B" w:rsidR="006B6E43" w:rsidRPr="006B6E43" w:rsidRDefault="006B6E43" w:rsidP="006B6E43">
      <w:pPr>
        <w:pStyle w:val="ListParagraph"/>
        <w:numPr>
          <w:ilvl w:val="0"/>
          <w:numId w:val="1"/>
        </w:numPr>
        <w:jc w:val="both"/>
        <w:rPr>
          <w:rFonts w:ascii="Times New Roman" w:hAnsi="Times New Roman" w:cs="Times New Roman"/>
          <w:sz w:val="26"/>
          <w:szCs w:val="26"/>
        </w:rPr>
      </w:pPr>
      <w:r w:rsidRPr="006B6E43">
        <w:rPr>
          <w:rFonts w:ascii="Times New Roman" w:hAnsi="Times New Roman" w:cs="Times New Roman"/>
          <w:b/>
          <w:bCs/>
          <w:sz w:val="26"/>
          <w:szCs w:val="26"/>
        </w:rPr>
        <w:t>Strategic Agility:</w:t>
      </w:r>
      <w:r w:rsidRPr="006B6E43">
        <w:rPr>
          <w:rFonts w:ascii="Times New Roman" w:hAnsi="Times New Roman" w:cs="Times New Roman"/>
          <w:sz w:val="26"/>
          <w:szCs w:val="26"/>
        </w:rPr>
        <w:t xml:space="preserve"> While I successfully navigated industry shifts, I see room to enhance my strategic agility. Developing a deeper understanding of market trends and anticipating changes could enable me to proactively position the salon for continued success.</w:t>
      </w:r>
    </w:p>
    <w:p w14:paraId="50E97CEA" w14:textId="7378E826" w:rsidR="006B6E43" w:rsidRPr="006B6E43" w:rsidRDefault="006B6E43" w:rsidP="006B6E43">
      <w:pPr>
        <w:pStyle w:val="ListParagraph"/>
        <w:numPr>
          <w:ilvl w:val="0"/>
          <w:numId w:val="1"/>
        </w:numPr>
        <w:jc w:val="both"/>
        <w:rPr>
          <w:rFonts w:ascii="Times New Roman" w:hAnsi="Times New Roman" w:cs="Times New Roman"/>
          <w:sz w:val="26"/>
          <w:szCs w:val="26"/>
        </w:rPr>
      </w:pPr>
      <w:r w:rsidRPr="006B6E43">
        <w:rPr>
          <w:rFonts w:ascii="Times New Roman" w:hAnsi="Times New Roman" w:cs="Times New Roman"/>
          <w:b/>
          <w:bCs/>
          <w:sz w:val="26"/>
          <w:szCs w:val="26"/>
        </w:rPr>
        <w:t>Technology Integration:</w:t>
      </w:r>
      <w:r w:rsidRPr="006B6E43">
        <w:rPr>
          <w:rFonts w:ascii="Times New Roman" w:hAnsi="Times New Roman" w:cs="Times New Roman"/>
          <w:sz w:val="26"/>
          <w:szCs w:val="26"/>
        </w:rPr>
        <w:t xml:space="preserve"> In an increasingly digital age, embracing technology for improved operations and customer engagement is crucial. Developing my knowledge in this area would ensure that the salon remains competitive and appealing to tech-savvy clients.</w:t>
      </w:r>
    </w:p>
    <w:p w14:paraId="04215528" w14:textId="6704939D" w:rsidR="006B6E43" w:rsidRPr="006B6E43" w:rsidRDefault="006B6E43" w:rsidP="006B6E43">
      <w:pPr>
        <w:pStyle w:val="ListParagraph"/>
        <w:numPr>
          <w:ilvl w:val="0"/>
          <w:numId w:val="1"/>
        </w:numPr>
        <w:jc w:val="both"/>
        <w:rPr>
          <w:rFonts w:ascii="Times New Roman" w:hAnsi="Times New Roman" w:cs="Times New Roman"/>
          <w:sz w:val="26"/>
          <w:szCs w:val="26"/>
        </w:rPr>
      </w:pPr>
      <w:r w:rsidRPr="006B6E43">
        <w:rPr>
          <w:rFonts w:ascii="Times New Roman" w:hAnsi="Times New Roman" w:cs="Times New Roman"/>
          <w:b/>
          <w:bCs/>
          <w:sz w:val="26"/>
          <w:szCs w:val="26"/>
        </w:rPr>
        <w:t>Inclusive Leadership:</w:t>
      </w:r>
      <w:r w:rsidRPr="006B6E43">
        <w:rPr>
          <w:rFonts w:ascii="Times New Roman" w:hAnsi="Times New Roman" w:cs="Times New Roman"/>
          <w:sz w:val="26"/>
          <w:szCs w:val="26"/>
        </w:rPr>
        <w:t xml:space="preserve"> Enhancing my ability to lead a diverse team with varying backgrounds and perspectives is essential. This includes fostering an inclusive work environment where every team member feels valued and empowered.</w:t>
      </w:r>
    </w:p>
    <w:p w14:paraId="797604D2" w14:textId="44A1725B" w:rsidR="006B6E43" w:rsidRPr="006B6E43" w:rsidRDefault="006B6E43" w:rsidP="006B6E43">
      <w:pPr>
        <w:pStyle w:val="ListParagraph"/>
        <w:numPr>
          <w:ilvl w:val="0"/>
          <w:numId w:val="1"/>
        </w:numPr>
        <w:jc w:val="both"/>
        <w:rPr>
          <w:rFonts w:ascii="Times New Roman" w:hAnsi="Times New Roman" w:cs="Times New Roman"/>
          <w:sz w:val="26"/>
          <w:szCs w:val="26"/>
        </w:rPr>
      </w:pPr>
      <w:r w:rsidRPr="006B6E43">
        <w:rPr>
          <w:rFonts w:ascii="Times New Roman" w:hAnsi="Times New Roman" w:cs="Times New Roman"/>
          <w:b/>
          <w:bCs/>
          <w:sz w:val="26"/>
          <w:szCs w:val="26"/>
        </w:rPr>
        <w:t>Innovation Cultivation:</w:t>
      </w:r>
      <w:r w:rsidRPr="006B6E43">
        <w:rPr>
          <w:rFonts w:ascii="Times New Roman" w:hAnsi="Times New Roman" w:cs="Times New Roman"/>
          <w:sz w:val="26"/>
          <w:szCs w:val="26"/>
        </w:rPr>
        <w:t xml:space="preserve"> While I encouraged innovation, I could further cultivate a culture of creativity and idea-sharing within the team. This would foster an environment where innovative solutions emerge organically.</w:t>
      </w:r>
    </w:p>
    <w:p w14:paraId="66046E8A" w14:textId="3FA3F003" w:rsidR="00980D8C" w:rsidRDefault="006B6E43" w:rsidP="006B6E43">
      <w:pPr>
        <w:pStyle w:val="ListParagraph"/>
        <w:numPr>
          <w:ilvl w:val="0"/>
          <w:numId w:val="1"/>
        </w:numPr>
        <w:jc w:val="both"/>
        <w:rPr>
          <w:rFonts w:ascii="Times New Roman" w:hAnsi="Times New Roman" w:cs="Times New Roman"/>
          <w:sz w:val="26"/>
          <w:szCs w:val="26"/>
        </w:rPr>
      </w:pPr>
      <w:r w:rsidRPr="006B6E43">
        <w:rPr>
          <w:rFonts w:ascii="Times New Roman" w:hAnsi="Times New Roman" w:cs="Times New Roman"/>
          <w:b/>
          <w:bCs/>
          <w:sz w:val="26"/>
          <w:szCs w:val="26"/>
        </w:rPr>
        <w:t>Feedback and Development:</w:t>
      </w:r>
      <w:r w:rsidRPr="006B6E43">
        <w:rPr>
          <w:rFonts w:ascii="Times New Roman" w:hAnsi="Times New Roman" w:cs="Times New Roman"/>
          <w:sz w:val="26"/>
          <w:szCs w:val="26"/>
        </w:rPr>
        <w:t xml:space="preserve"> Strengthening my skills in providing constructive feedback and creating individualized development plans would contribute to the professional growth and job satisfaction of my team members.</w:t>
      </w:r>
    </w:p>
    <w:p w14:paraId="48F2D531" w14:textId="77777777" w:rsidR="006B6E43" w:rsidRPr="006B6E43" w:rsidRDefault="006B6E43" w:rsidP="006B6E43">
      <w:pPr>
        <w:pStyle w:val="ListParagraph"/>
        <w:numPr>
          <w:ilvl w:val="0"/>
          <w:numId w:val="1"/>
        </w:numPr>
        <w:jc w:val="both"/>
        <w:rPr>
          <w:rFonts w:ascii="Times New Roman" w:hAnsi="Times New Roman" w:cs="Times New Roman"/>
          <w:sz w:val="26"/>
          <w:szCs w:val="26"/>
        </w:rPr>
      </w:pPr>
      <w:r w:rsidRPr="006B6E43">
        <w:rPr>
          <w:rFonts w:ascii="Times New Roman" w:hAnsi="Times New Roman" w:cs="Times New Roman"/>
          <w:b/>
          <w:bCs/>
          <w:sz w:val="26"/>
          <w:szCs w:val="26"/>
        </w:rPr>
        <w:lastRenderedPageBreak/>
        <w:t>Mentorship and Coaching:</w:t>
      </w:r>
      <w:r w:rsidRPr="006B6E43">
        <w:rPr>
          <w:rFonts w:ascii="Times New Roman" w:hAnsi="Times New Roman" w:cs="Times New Roman"/>
          <w:sz w:val="26"/>
          <w:szCs w:val="26"/>
        </w:rPr>
        <w:t xml:space="preserve"> Elevating my role from leader to mentor holds immense potential. By offering individualized coaching, professional development plans, and guidance for career progression, I can empower each team member to realize their aspirations while fortifying the salon's talent pool.</w:t>
      </w:r>
    </w:p>
    <w:p w14:paraId="26E988AD" w14:textId="77777777" w:rsidR="006B6E43" w:rsidRPr="006B6E43" w:rsidRDefault="006B6E43" w:rsidP="006B6E43">
      <w:pPr>
        <w:pStyle w:val="ListParagraph"/>
        <w:numPr>
          <w:ilvl w:val="0"/>
          <w:numId w:val="1"/>
        </w:numPr>
        <w:jc w:val="both"/>
        <w:rPr>
          <w:rFonts w:ascii="Times New Roman" w:hAnsi="Times New Roman" w:cs="Times New Roman"/>
          <w:sz w:val="26"/>
          <w:szCs w:val="26"/>
        </w:rPr>
      </w:pPr>
      <w:r w:rsidRPr="006B6E43">
        <w:rPr>
          <w:rFonts w:ascii="Times New Roman" w:hAnsi="Times New Roman" w:cs="Times New Roman"/>
          <w:b/>
          <w:bCs/>
          <w:sz w:val="26"/>
          <w:szCs w:val="26"/>
        </w:rPr>
        <w:t>Crisis Leadership:</w:t>
      </w:r>
      <w:r w:rsidRPr="006B6E43">
        <w:rPr>
          <w:rFonts w:ascii="Times New Roman" w:hAnsi="Times New Roman" w:cs="Times New Roman"/>
          <w:sz w:val="26"/>
          <w:szCs w:val="26"/>
        </w:rPr>
        <w:t xml:space="preserve"> Preparing for unexpected challenges is a hallmark of leadership maturity. I aspire to undertake crisis management training, equipping myself to steer the salon through unforeseen circumstances with poise, transparency, and strategic decision-making.</w:t>
      </w:r>
    </w:p>
    <w:p w14:paraId="682D2073" w14:textId="77777777" w:rsidR="006B6E43" w:rsidRPr="006B6E43" w:rsidRDefault="006B6E43" w:rsidP="006B6E43">
      <w:pPr>
        <w:pStyle w:val="ListParagraph"/>
        <w:numPr>
          <w:ilvl w:val="0"/>
          <w:numId w:val="1"/>
        </w:numPr>
        <w:jc w:val="both"/>
        <w:rPr>
          <w:rFonts w:ascii="Times New Roman" w:hAnsi="Times New Roman" w:cs="Times New Roman"/>
          <w:sz w:val="26"/>
          <w:szCs w:val="26"/>
        </w:rPr>
      </w:pPr>
      <w:r w:rsidRPr="006B6E43">
        <w:rPr>
          <w:rFonts w:ascii="Times New Roman" w:hAnsi="Times New Roman" w:cs="Times New Roman"/>
          <w:b/>
          <w:bCs/>
          <w:sz w:val="26"/>
          <w:szCs w:val="26"/>
        </w:rPr>
        <w:t>Networking and Industry Engagement:</w:t>
      </w:r>
      <w:r w:rsidRPr="006B6E43">
        <w:rPr>
          <w:rFonts w:ascii="Times New Roman" w:hAnsi="Times New Roman" w:cs="Times New Roman"/>
          <w:sz w:val="26"/>
          <w:szCs w:val="26"/>
        </w:rPr>
        <w:t xml:space="preserve"> Establishing a robust network within the beauty industry amplifies the salon's visibility and knowledge base. Attending conferences, joining industry associations, and fostering collaborations with peers can unlock opportunities for growth and learning.</w:t>
      </w:r>
    </w:p>
    <w:p w14:paraId="2642C02F" w14:textId="77777777" w:rsidR="006B6E43" w:rsidRPr="006B6E43" w:rsidRDefault="006B6E43" w:rsidP="006B6E43">
      <w:pPr>
        <w:pStyle w:val="ListParagraph"/>
        <w:numPr>
          <w:ilvl w:val="0"/>
          <w:numId w:val="1"/>
        </w:numPr>
        <w:jc w:val="both"/>
        <w:rPr>
          <w:rFonts w:ascii="Times New Roman" w:hAnsi="Times New Roman" w:cs="Times New Roman"/>
          <w:sz w:val="26"/>
          <w:szCs w:val="26"/>
        </w:rPr>
      </w:pPr>
      <w:r w:rsidRPr="006B6E43">
        <w:rPr>
          <w:rFonts w:ascii="Times New Roman" w:hAnsi="Times New Roman" w:cs="Times New Roman"/>
          <w:b/>
          <w:bCs/>
          <w:sz w:val="26"/>
          <w:szCs w:val="26"/>
        </w:rPr>
        <w:t>Emotional Intelligence Mastery:</w:t>
      </w:r>
      <w:r w:rsidRPr="006B6E43">
        <w:rPr>
          <w:rFonts w:ascii="Times New Roman" w:hAnsi="Times New Roman" w:cs="Times New Roman"/>
          <w:sz w:val="26"/>
          <w:szCs w:val="26"/>
        </w:rPr>
        <w:t xml:space="preserve"> Navigating emotions – both my own and those of others – is an ongoing journey. By investing in emotional intelligence development, I can adeptly manage interpersonal dynamics, mediate conflicts, and foster an environment of trust and empathy.</w:t>
      </w:r>
    </w:p>
    <w:p w14:paraId="3BC6DDBD" w14:textId="4B9B7483" w:rsidR="006B6E43" w:rsidRDefault="006B6E43" w:rsidP="006B6E43">
      <w:pPr>
        <w:pStyle w:val="ListParagraph"/>
        <w:jc w:val="both"/>
        <w:rPr>
          <w:rFonts w:ascii="Times New Roman" w:hAnsi="Times New Roman" w:cs="Times New Roman"/>
          <w:sz w:val="26"/>
          <w:szCs w:val="26"/>
        </w:rPr>
      </w:pPr>
    </w:p>
    <w:p w14:paraId="529FC362" w14:textId="77777777" w:rsidR="006F7B1B" w:rsidRDefault="006F7B1B" w:rsidP="006B6E43">
      <w:pPr>
        <w:pStyle w:val="ListParagraph"/>
        <w:jc w:val="both"/>
        <w:rPr>
          <w:rFonts w:ascii="Times New Roman" w:hAnsi="Times New Roman" w:cs="Times New Roman"/>
          <w:sz w:val="26"/>
          <w:szCs w:val="26"/>
        </w:rPr>
      </w:pPr>
    </w:p>
    <w:p w14:paraId="5DCC9354" w14:textId="77777777" w:rsidR="006F7B1B" w:rsidRDefault="006F7B1B" w:rsidP="006B6E43">
      <w:pPr>
        <w:pStyle w:val="ListParagraph"/>
        <w:jc w:val="both"/>
        <w:rPr>
          <w:rFonts w:ascii="Times New Roman" w:hAnsi="Times New Roman" w:cs="Times New Roman"/>
          <w:sz w:val="26"/>
          <w:szCs w:val="26"/>
        </w:rPr>
      </w:pPr>
    </w:p>
    <w:p w14:paraId="3DD6F5C7" w14:textId="77777777" w:rsidR="006F7B1B" w:rsidRDefault="006F7B1B" w:rsidP="006B6E43">
      <w:pPr>
        <w:pStyle w:val="ListParagraph"/>
        <w:jc w:val="both"/>
        <w:rPr>
          <w:rFonts w:ascii="Times New Roman" w:hAnsi="Times New Roman" w:cs="Times New Roman"/>
          <w:sz w:val="26"/>
          <w:szCs w:val="26"/>
        </w:rPr>
      </w:pPr>
    </w:p>
    <w:p w14:paraId="65C6BE97" w14:textId="77777777" w:rsidR="006F7B1B" w:rsidRDefault="006F7B1B" w:rsidP="006B6E43">
      <w:pPr>
        <w:pStyle w:val="ListParagraph"/>
        <w:jc w:val="both"/>
        <w:rPr>
          <w:rFonts w:ascii="Times New Roman" w:hAnsi="Times New Roman" w:cs="Times New Roman"/>
          <w:sz w:val="26"/>
          <w:szCs w:val="26"/>
        </w:rPr>
      </w:pPr>
    </w:p>
    <w:p w14:paraId="5BF79669" w14:textId="77777777" w:rsidR="006F7B1B" w:rsidRDefault="006F7B1B" w:rsidP="006B6E43">
      <w:pPr>
        <w:pStyle w:val="ListParagraph"/>
        <w:jc w:val="both"/>
        <w:rPr>
          <w:rFonts w:ascii="Times New Roman" w:hAnsi="Times New Roman" w:cs="Times New Roman"/>
          <w:sz w:val="26"/>
          <w:szCs w:val="26"/>
        </w:rPr>
      </w:pPr>
    </w:p>
    <w:p w14:paraId="03E4B518" w14:textId="77777777" w:rsidR="006F7B1B" w:rsidRDefault="006F7B1B" w:rsidP="006B6E43">
      <w:pPr>
        <w:pStyle w:val="ListParagraph"/>
        <w:jc w:val="both"/>
        <w:rPr>
          <w:rFonts w:ascii="Times New Roman" w:hAnsi="Times New Roman" w:cs="Times New Roman"/>
          <w:sz w:val="26"/>
          <w:szCs w:val="26"/>
        </w:rPr>
      </w:pPr>
    </w:p>
    <w:p w14:paraId="5EADA2A0" w14:textId="77777777" w:rsidR="006F7B1B" w:rsidRDefault="006F7B1B" w:rsidP="006B6E43">
      <w:pPr>
        <w:pStyle w:val="ListParagraph"/>
        <w:jc w:val="both"/>
        <w:rPr>
          <w:rFonts w:ascii="Times New Roman" w:hAnsi="Times New Roman" w:cs="Times New Roman"/>
          <w:sz w:val="26"/>
          <w:szCs w:val="26"/>
        </w:rPr>
      </w:pPr>
    </w:p>
    <w:p w14:paraId="380936A9" w14:textId="77777777" w:rsidR="006F7B1B" w:rsidRDefault="006F7B1B" w:rsidP="006B6E43">
      <w:pPr>
        <w:pStyle w:val="ListParagraph"/>
        <w:jc w:val="both"/>
        <w:rPr>
          <w:rFonts w:ascii="Times New Roman" w:hAnsi="Times New Roman" w:cs="Times New Roman"/>
          <w:sz w:val="26"/>
          <w:szCs w:val="26"/>
        </w:rPr>
      </w:pPr>
    </w:p>
    <w:p w14:paraId="663FAA71" w14:textId="77777777" w:rsidR="006F7B1B" w:rsidRDefault="006F7B1B" w:rsidP="006B6E43">
      <w:pPr>
        <w:pStyle w:val="ListParagraph"/>
        <w:jc w:val="both"/>
        <w:rPr>
          <w:rFonts w:ascii="Times New Roman" w:hAnsi="Times New Roman" w:cs="Times New Roman"/>
          <w:sz w:val="26"/>
          <w:szCs w:val="26"/>
        </w:rPr>
      </w:pPr>
    </w:p>
    <w:p w14:paraId="62914ADD" w14:textId="77777777" w:rsidR="006F7B1B" w:rsidRDefault="006F7B1B" w:rsidP="006B6E43">
      <w:pPr>
        <w:pStyle w:val="ListParagraph"/>
        <w:jc w:val="both"/>
        <w:rPr>
          <w:rFonts w:ascii="Times New Roman" w:hAnsi="Times New Roman" w:cs="Times New Roman"/>
          <w:sz w:val="26"/>
          <w:szCs w:val="26"/>
        </w:rPr>
      </w:pPr>
    </w:p>
    <w:p w14:paraId="46ABCA6E" w14:textId="77777777" w:rsidR="006F7B1B" w:rsidRDefault="006F7B1B" w:rsidP="006B6E43">
      <w:pPr>
        <w:pStyle w:val="ListParagraph"/>
        <w:jc w:val="both"/>
        <w:rPr>
          <w:rFonts w:ascii="Times New Roman" w:hAnsi="Times New Roman" w:cs="Times New Roman"/>
          <w:sz w:val="26"/>
          <w:szCs w:val="26"/>
        </w:rPr>
      </w:pPr>
    </w:p>
    <w:p w14:paraId="2D703345" w14:textId="77777777" w:rsidR="006F7B1B" w:rsidRDefault="006F7B1B" w:rsidP="006B6E43">
      <w:pPr>
        <w:pStyle w:val="ListParagraph"/>
        <w:jc w:val="both"/>
        <w:rPr>
          <w:rFonts w:ascii="Times New Roman" w:hAnsi="Times New Roman" w:cs="Times New Roman"/>
          <w:sz w:val="26"/>
          <w:szCs w:val="26"/>
        </w:rPr>
      </w:pPr>
    </w:p>
    <w:p w14:paraId="18EB7938" w14:textId="77777777" w:rsidR="006F7B1B" w:rsidRDefault="006F7B1B" w:rsidP="006B6E43">
      <w:pPr>
        <w:pStyle w:val="ListParagraph"/>
        <w:jc w:val="both"/>
        <w:rPr>
          <w:rFonts w:ascii="Times New Roman" w:hAnsi="Times New Roman" w:cs="Times New Roman"/>
          <w:sz w:val="26"/>
          <w:szCs w:val="26"/>
        </w:rPr>
      </w:pPr>
    </w:p>
    <w:p w14:paraId="7BA482CC" w14:textId="77777777" w:rsidR="006F7B1B" w:rsidRDefault="006F7B1B" w:rsidP="006B6E43">
      <w:pPr>
        <w:pStyle w:val="ListParagraph"/>
        <w:jc w:val="both"/>
        <w:rPr>
          <w:rFonts w:ascii="Times New Roman" w:hAnsi="Times New Roman" w:cs="Times New Roman"/>
          <w:sz w:val="26"/>
          <w:szCs w:val="26"/>
        </w:rPr>
      </w:pPr>
    </w:p>
    <w:p w14:paraId="4E5B8CE3" w14:textId="77777777" w:rsidR="006F7B1B" w:rsidRDefault="006F7B1B" w:rsidP="006B6E43">
      <w:pPr>
        <w:pStyle w:val="ListParagraph"/>
        <w:jc w:val="both"/>
        <w:rPr>
          <w:rFonts w:ascii="Times New Roman" w:hAnsi="Times New Roman" w:cs="Times New Roman"/>
          <w:sz w:val="26"/>
          <w:szCs w:val="26"/>
        </w:rPr>
      </w:pPr>
    </w:p>
    <w:p w14:paraId="7AA71C15" w14:textId="77777777" w:rsidR="006F7B1B" w:rsidRDefault="006F7B1B" w:rsidP="006B6E43">
      <w:pPr>
        <w:pStyle w:val="ListParagraph"/>
        <w:jc w:val="both"/>
        <w:rPr>
          <w:rFonts w:ascii="Times New Roman" w:hAnsi="Times New Roman" w:cs="Times New Roman"/>
          <w:sz w:val="26"/>
          <w:szCs w:val="26"/>
        </w:rPr>
      </w:pPr>
    </w:p>
    <w:p w14:paraId="75696CC2" w14:textId="77777777" w:rsidR="006F7B1B" w:rsidRDefault="006F7B1B" w:rsidP="006B6E43">
      <w:pPr>
        <w:pStyle w:val="ListParagraph"/>
        <w:jc w:val="both"/>
        <w:rPr>
          <w:rFonts w:ascii="Times New Roman" w:hAnsi="Times New Roman" w:cs="Times New Roman"/>
          <w:sz w:val="26"/>
          <w:szCs w:val="26"/>
        </w:rPr>
      </w:pPr>
    </w:p>
    <w:p w14:paraId="4E8B84E6" w14:textId="77777777" w:rsidR="006F7B1B" w:rsidRDefault="006F7B1B" w:rsidP="006B6E43">
      <w:pPr>
        <w:pStyle w:val="ListParagraph"/>
        <w:jc w:val="both"/>
        <w:rPr>
          <w:rFonts w:ascii="Times New Roman" w:hAnsi="Times New Roman" w:cs="Times New Roman"/>
          <w:sz w:val="26"/>
          <w:szCs w:val="26"/>
        </w:rPr>
      </w:pPr>
    </w:p>
    <w:p w14:paraId="3B25E3D4" w14:textId="77777777" w:rsidR="006F7B1B" w:rsidRDefault="006F7B1B" w:rsidP="006B6E43">
      <w:pPr>
        <w:pStyle w:val="ListParagraph"/>
        <w:jc w:val="both"/>
        <w:rPr>
          <w:rFonts w:ascii="Times New Roman" w:hAnsi="Times New Roman" w:cs="Times New Roman"/>
          <w:sz w:val="26"/>
          <w:szCs w:val="26"/>
        </w:rPr>
      </w:pPr>
    </w:p>
    <w:p w14:paraId="054F3CC5" w14:textId="77777777" w:rsidR="006F7B1B" w:rsidRDefault="006F7B1B" w:rsidP="006B6E43">
      <w:pPr>
        <w:pStyle w:val="ListParagraph"/>
        <w:jc w:val="both"/>
        <w:rPr>
          <w:rFonts w:ascii="Times New Roman" w:hAnsi="Times New Roman" w:cs="Times New Roman"/>
          <w:sz w:val="26"/>
          <w:szCs w:val="26"/>
        </w:rPr>
      </w:pPr>
    </w:p>
    <w:p w14:paraId="14BDF423" w14:textId="77777777" w:rsidR="006F7B1B" w:rsidRDefault="006F7B1B" w:rsidP="006B6E43">
      <w:pPr>
        <w:pStyle w:val="ListParagraph"/>
        <w:jc w:val="both"/>
        <w:rPr>
          <w:rFonts w:ascii="Times New Roman" w:hAnsi="Times New Roman" w:cs="Times New Roman"/>
          <w:sz w:val="26"/>
          <w:szCs w:val="26"/>
        </w:rPr>
      </w:pPr>
    </w:p>
    <w:p w14:paraId="2A00AA77" w14:textId="77777777" w:rsidR="006F7B1B" w:rsidRDefault="006F7B1B" w:rsidP="006B6E43">
      <w:pPr>
        <w:pStyle w:val="ListParagraph"/>
        <w:jc w:val="both"/>
        <w:rPr>
          <w:rFonts w:ascii="Times New Roman" w:hAnsi="Times New Roman" w:cs="Times New Roman"/>
          <w:sz w:val="26"/>
          <w:szCs w:val="26"/>
        </w:rPr>
      </w:pPr>
    </w:p>
    <w:p w14:paraId="2262D64D" w14:textId="77777777" w:rsidR="006F7B1B" w:rsidRDefault="006F7B1B" w:rsidP="006B6E43">
      <w:pPr>
        <w:pStyle w:val="ListParagraph"/>
        <w:jc w:val="both"/>
        <w:rPr>
          <w:rFonts w:ascii="Times New Roman" w:hAnsi="Times New Roman" w:cs="Times New Roman"/>
          <w:sz w:val="26"/>
          <w:szCs w:val="26"/>
        </w:rPr>
      </w:pPr>
    </w:p>
    <w:p w14:paraId="3D6381B7" w14:textId="77777777" w:rsidR="006F7B1B" w:rsidRDefault="006F7B1B" w:rsidP="006B6E43">
      <w:pPr>
        <w:pStyle w:val="ListParagraph"/>
        <w:jc w:val="both"/>
        <w:rPr>
          <w:rFonts w:ascii="Times New Roman" w:hAnsi="Times New Roman" w:cs="Times New Roman"/>
          <w:sz w:val="26"/>
          <w:szCs w:val="26"/>
        </w:rPr>
      </w:pPr>
    </w:p>
    <w:p w14:paraId="73A4EA3D" w14:textId="701836CA" w:rsidR="00B12B62" w:rsidRDefault="00B12B62" w:rsidP="00B12B62">
      <w:pPr>
        <w:pStyle w:val="Heading1"/>
        <w:rPr>
          <w:rFonts w:ascii="Times New Roman" w:hAnsi="Times New Roman" w:cs="Times New Roman"/>
          <w:sz w:val="36"/>
          <w:szCs w:val="36"/>
        </w:rPr>
      </w:pPr>
      <w:bookmarkStart w:id="6" w:name="_Toc144117491"/>
      <w:r w:rsidRPr="00B12B62">
        <w:rPr>
          <w:rFonts w:ascii="Times New Roman" w:hAnsi="Times New Roman" w:cs="Times New Roman"/>
          <w:sz w:val="36"/>
          <w:szCs w:val="36"/>
        </w:rPr>
        <w:lastRenderedPageBreak/>
        <w:t>Conclusion</w:t>
      </w:r>
      <w:bookmarkEnd w:id="6"/>
    </w:p>
    <w:p w14:paraId="124D4B00" w14:textId="77777777" w:rsidR="00B12B62" w:rsidRDefault="00B12B62" w:rsidP="00B12B62"/>
    <w:p w14:paraId="00F65AEA" w14:textId="6B8CEC3A" w:rsidR="00B12B62" w:rsidRPr="00B12B62" w:rsidRDefault="00B12B62" w:rsidP="00B12B62">
      <w:pPr>
        <w:jc w:val="both"/>
        <w:rPr>
          <w:rFonts w:ascii="Times New Roman" w:hAnsi="Times New Roman" w:cs="Times New Roman"/>
          <w:sz w:val="26"/>
          <w:szCs w:val="26"/>
        </w:rPr>
      </w:pPr>
      <w:r w:rsidRPr="00B12B62">
        <w:rPr>
          <w:rFonts w:ascii="Times New Roman" w:hAnsi="Times New Roman" w:cs="Times New Roman"/>
          <w:sz w:val="26"/>
          <w:szCs w:val="26"/>
        </w:rPr>
        <w:t>In the tapestry of leadership woven within the vibrant setting of "</w:t>
      </w:r>
      <w:r w:rsidR="00204FDB">
        <w:rPr>
          <w:rFonts w:ascii="Times New Roman" w:hAnsi="Times New Roman" w:cs="Times New Roman"/>
          <w:sz w:val="26"/>
          <w:szCs w:val="26"/>
        </w:rPr>
        <w:t>House of Dolls</w:t>
      </w:r>
      <w:r w:rsidRPr="00B12B62">
        <w:rPr>
          <w:rFonts w:ascii="Times New Roman" w:hAnsi="Times New Roman" w:cs="Times New Roman"/>
          <w:sz w:val="26"/>
          <w:szCs w:val="26"/>
        </w:rPr>
        <w:t>," the journey has been one of transformative growth and strategic evolution. As the steward of this beauty salon, I've embarked on a voyage where leadership theories served as guiding stars, illuminating the path toward excellence and innovation. The salon's success story has been shaped by the judicious fusion of diverse leadership styles and strategies, each harmonizing to orchestrate an environment of sophistication, creativity, and unwavering dedication to customer satisfaction.</w:t>
      </w:r>
    </w:p>
    <w:p w14:paraId="59876F32" w14:textId="4B0011EC" w:rsidR="00B12B62" w:rsidRPr="00B12B62" w:rsidRDefault="00B12B62" w:rsidP="00B12B62">
      <w:pPr>
        <w:jc w:val="both"/>
        <w:rPr>
          <w:rFonts w:ascii="Times New Roman" w:hAnsi="Times New Roman" w:cs="Times New Roman"/>
          <w:sz w:val="26"/>
          <w:szCs w:val="26"/>
        </w:rPr>
      </w:pPr>
      <w:r w:rsidRPr="00B12B62">
        <w:rPr>
          <w:rFonts w:ascii="Times New Roman" w:hAnsi="Times New Roman" w:cs="Times New Roman"/>
          <w:sz w:val="26"/>
          <w:szCs w:val="26"/>
        </w:rPr>
        <w:t>Reflecting on this journey, I recognize that leadership is an intricate dance of adaptability and self-awareness. The Situational Leadership Model equipped me to tailor my approach to each team member's unique strengths and development needs. Meanwhile, transformational leadership breathed life into a vision that transcends mere aesthetics, delivering memorable experiences to our cherished clientele.</w:t>
      </w:r>
    </w:p>
    <w:p w14:paraId="0FBA19C8" w14:textId="41CD1430" w:rsidR="00B12B62" w:rsidRPr="00B12B62" w:rsidRDefault="00B12B62" w:rsidP="00B12B62">
      <w:pPr>
        <w:jc w:val="both"/>
        <w:rPr>
          <w:rFonts w:ascii="Times New Roman" w:hAnsi="Times New Roman" w:cs="Times New Roman"/>
          <w:sz w:val="26"/>
          <w:szCs w:val="26"/>
        </w:rPr>
      </w:pPr>
      <w:r w:rsidRPr="00B12B62">
        <w:rPr>
          <w:rFonts w:ascii="Times New Roman" w:hAnsi="Times New Roman" w:cs="Times New Roman"/>
          <w:sz w:val="26"/>
          <w:szCs w:val="26"/>
        </w:rPr>
        <w:t>Yet, my growth as a leader remains an ever-evolving tapestry. The areas for development identified are not mere signposts; they are invitations to ascend higher peaks of leadership excellence. Strategic agility, technology integration, inclusive leadership, and the mastery of diverse skills stand as the cornerstones of my commitment to self-improvement.</w:t>
      </w:r>
    </w:p>
    <w:p w14:paraId="717BC699" w14:textId="68237EAC" w:rsidR="00B12B62" w:rsidRPr="00B12B62" w:rsidRDefault="00B12B62" w:rsidP="00B12B62">
      <w:pPr>
        <w:jc w:val="both"/>
        <w:rPr>
          <w:rFonts w:ascii="Times New Roman" w:hAnsi="Times New Roman" w:cs="Times New Roman"/>
          <w:sz w:val="26"/>
          <w:szCs w:val="26"/>
        </w:rPr>
      </w:pPr>
      <w:r w:rsidRPr="00B12B62">
        <w:rPr>
          <w:rFonts w:ascii="Times New Roman" w:hAnsi="Times New Roman" w:cs="Times New Roman"/>
          <w:sz w:val="26"/>
          <w:szCs w:val="26"/>
        </w:rPr>
        <w:t>As the salon's leader, my journey is intrinsically tied to the growth of "</w:t>
      </w:r>
      <w:r w:rsidR="00204FDB">
        <w:rPr>
          <w:rFonts w:ascii="Times New Roman" w:hAnsi="Times New Roman" w:cs="Times New Roman"/>
          <w:sz w:val="26"/>
          <w:szCs w:val="26"/>
        </w:rPr>
        <w:t>House of Dolls</w:t>
      </w:r>
      <w:r w:rsidRPr="00B12B62">
        <w:rPr>
          <w:rFonts w:ascii="Times New Roman" w:hAnsi="Times New Roman" w:cs="Times New Roman"/>
          <w:sz w:val="26"/>
          <w:szCs w:val="26"/>
        </w:rPr>
        <w:t xml:space="preserve">" itself. The legacy etched is one of creativity, resilience, and a relentless pursuit of excellence. This journey has also underscored the truth that leadership is not a solitary </w:t>
      </w:r>
      <w:r w:rsidR="00204FDB" w:rsidRPr="00B12B62">
        <w:rPr>
          <w:rFonts w:ascii="Times New Roman" w:hAnsi="Times New Roman" w:cs="Times New Roman"/>
          <w:sz w:val="26"/>
          <w:szCs w:val="26"/>
        </w:rPr>
        <w:t>endeavour</w:t>
      </w:r>
      <w:r w:rsidRPr="00B12B62">
        <w:rPr>
          <w:rFonts w:ascii="Times New Roman" w:hAnsi="Times New Roman" w:cs="Times New Roman"/>
          <w:sz w:val="26"/>
          <w:szCs w:val="26"/>
        </w:rPr>
        <w:t xml:space="preserve"> but a collaborative symphony where each member of the team contributes a unique note, harmonizing to create a melody of success.</w:t>
      </w:r>
    </w:p>
    <w:p w14:paraId="347EDD95" w14:textId="77777777" w:rsidR="00B12B62" w:rsidRPr="00B12B62" w:rsidRDefault="00B12B62" w:rsidP="00B12B62">
      <w:pPr>
        <w:jc w:val="both"/>
        <w:rPr>
          <w:rFonts w:ascii="Times New Roman" w:hAnsi="Times New Roman" w:cs="Times New Roman"/>
          <w:sz w:val="26"/>
          <w:szCs w:val="26"/>
        </w:rPr>
      </w:pPr>
    </w:p>
    <w:p w14:paraId="38E95B20" w14:textId="07A5FDBD" w:rsidR="00B12B62" w:rsidRDefault="00B12B62" w:rsidP="00B12B62">
      <w:pPr>
        <w:jc w:val="both"/>
        <w:rPr>
          <w:rFonts w:ascii="Times New Roman" w:hAnsi="Times New Roman" w:cs="Times New Roman"/>
          <w:sz w:val="26"/>
          <w:szCs w:val="26"/>
        </w:rPr>
      </w:pPr>
      <w:r w:rsidRPr="00B12B62">
        <w:rPr>
          <w:rFonts w:ascii="Times New Roman" w:hAnsi="Times New Roman" w:cs="Times New Roman"/>
          <w:sz w:val="26"/>
          <w:szCs w:val="26"/>
        </w:rPr>
        <w:t>In the end, the story of "</w:t>
      </w:r>
      <w:r w:rsidR="00204FDB">
        <w:rPr>
          <w:rFonts w:ascii="Times New Roman" w:hAnsi="Times New Roman" w:cs="Times New Roman"/>
          <w:sz w:val="26"/>
          <w:szCs w:val="26"/>
        </w:rPr>
        <w:t>House of Dolls</w:t>
      </w:r>
      <w:r w:rsidRPr="00B12B62">
        <w:rPr>
          <w:rFonts w:ascii="Times New Roman" w:hAnsi="Times New Roman" w:cs="Times New Roman"/>
          <w:sz w:val="26"/>
          <w:szCs w:val="26"/>
        </w:rPr>
        <w:t>" is a testament to the transformative power of effective leadership – a journey where theories and models are more than concepts; they are the tools that shape dreams into reality. This journey, like the beauty transformations within the salon, is ongoing – a testament to the enduring commitment to growth, innovation, and the art of leadership.</w:t>
      </w:r>
    </w:p>
    <w:p w14:paraId="3A0C3CD2" w14:textId="77777777" w:rsidR="002412A7" w:rsidRDefault="002412A7" w:rsidP="00B12B62">
      <w:pPr>
        <w:jc w:val="both"/>
        <w:rPr>
          <w:rFonts w:ascii="Times New Roman" w:hAnsi="Times New Roman" w:cs="Times New Roman"/>
          <w:sz w:val="26"/>
          <w:szCs w:val="26"/>
        </w:rPr>
      </w:pPr>
    </w:p>
    <w:p w14:paraId="198562B5" w14:textId="77777777" w:rsidR="002412A7" w:rsidRDefault="002412A7" w:rsidP="00B12B62">
      <w:pPr>
        <w:jc w:val="both"/>
        <w:rPr>
          <w:rFonts w:ascii="Times New Roman" w:hAnsi="Times New Roman" w:cs="Times New Roman"/>
          <w:sz w:val="26"/>
          <w:szCs w:val="26"/>
        </w:rPr>
      </w:pPr>
    </w:p>
    <w:p w14:paraId="057A0503" w14:textId="77777777" w:rsidR="002412A7" w:rsidRDefault="002412A7" w:rsidP="00B12B62">
      <w:pPr>
        <w:jc w:val="both"/>
        <w:rPr>
          <w:rFonts w:ascii="Times New Roman" w:hAnsi="Times New Roman" w:cs="Times New Roman"/>
          <w:sz w:val="26"/>
          <w:szCs w:val="26"/>
        </w:rPr>
      </w:pPr>
    </w:p>
    <w:p w14:paraId="56052158" w14:textId="77777777" w:rsidR="002412A7" w:rsidRDefault="002412A7" w:rsidP="00B12B62">
      <w:pPr>
        <w:jc w:val="both"/>
        <w:rPr>
          <w:rFonts w:ascii="Times New Roman" w:hAnsi="Times New Roman" w:cs="Times New Roman"/>
          <w:sz w:val="26"/>
          <w:szCs w:val="26"/>
        </w:rPr>
      </w:pPr>
    </w:p>
    <w:p w14:paraId="42FC2924" w14:textId="77777777" w:rsidR="002412A7" w:rsidRDefault="002412A7" w:rsidP="00B12B62">
      <w:pPr>
        <w:jc w:val="both"/>
        <w:rPr>
          <w:rFonts w:ascii="Times New Roman" w:hAnsi="Times New Roman" w:cs="Times New Roman"/>
          <w:sz w:val="26"/>
          <w:szCs w:val="26"/>
        </w:rPr>
      </w:pPr>
    </w:p>
    <w:bookmarkStart w:id="7" w:name="_Toc144117492" w:displacedByCustomXml="next"/>
    <w:sdt>
      <w:sdtPr>
        <w:rPr>
          <w:rFonts w:asciiTheme="minorHAnsi" w:eastAsiaTheme="minorHAnsi" w:hAnsiTheme="minorHAnsi" w:cstheme="minorBidi"/>
          <w:color w:val="auto"/>
          <w:sz w:val="22"/>
          <w:szCs w:val="22"/>
        </w:rPr>
        <w:id w:val="-1530175154"/>
        <w:docPartObj>
          <w:docPartGallery w:val="Bibliographies"/>
          <w:docPartUnique/>
        </w:docPartObj>
      </w:sdtPr>
      <w:sdtContent>
        <w:p w14:paraId="1BF33EA9" w14:textId="2E6777A7" w:rsidR="002412A7" w:rsidRDefault="002412A7">
          <w:pPr>
            <w:pStyle w:val="Heading1"/>
          </w:pPr>
          <w:r>
            <w:t>References</w:t>
          </w:r>
          <w:bookmarkEnd w:id="7"/>
        </w:p>
        <w:sdt>
          <w:sdtPr>
            <w:id w:val="-573587230"/>
            <w:bibliography/>
          </w:sdtPr>
          <w:sdtContent>
            <w:p w14:paraId="4BA66EB0" w14:textId="77777777" w:rsidR="008019A0" w:rsidRDefault="008019A0"/>
            <w:tbl>
              <w:tblPr>
                <w:tblW w:w="6570" w:type="dxa"/>
                <w:tblCellMar>
                  <w:left w:w="0" w:type="dxa"/>
                  <w:right w:w="0" w:type="dxa"/>
                </w:tblCellMar>
                <w:tblLook w:val="04A0" w:firstRow="1" w:lastRow="0" w:firstColumn="1" w:lastColumn="0" w:noHBand="0" w:noVBand="1"/>
              </w:tblPr>
              <w:tblGrid>
                <w:gridCol w:w="6570"/>
              </w:tblGrid>
              <w:tr w:rsidR="008019A0" w:rsidRPr="00185A8B" w14:paraId="51A59827" w14:textId="77777777" w:rsidTr="00E3168A">
                <w:tc>
                  <w:tcPr>
                    <w:tcW w:w="0" w:type="auto"/>
                    <w:tcMar>
                      <w:top w:w="120" w:type="dxa"/>
                      <w:left w:w="0" w:type="dxa"/>
                      <w:bottom w:w="120" w:type="dxa"/>
                      <w:right w:w="0" w:type="dxa"/>
                    </w:tcMar>
                    <w:hideMark/>
                  </w:tcPr>
                  <w:p w14:paraId="4AF13F83" w14:textId="77777777" w:rsidR="008019A0" w:rsidRPr="00C25881" w:rsidRDefault="008019A0" w:rsidP="008019A0">
                    <w:pPr>
                      <w:spacing w:after="0" w:line="240" w:lineRule="auto"/>
                      <w:jc w:val="both"/>
                      <w:rPr>
                        <w:rFonts w:ascii="Arial" w:hAnsi="Arial" w:cs="Arial"/>
                        <w:color w:val="222222"/>
                        <w:shd w:val="clear" w:color="auto" w:fill="FFFFFF"/>
                      </w:rPr>
                    </w:pPr>
                    <w:r w:rsidRPr="00C25881">
                      <w:rPr>
                        <w:rFonts w:ascii="Arial" w:hAnsi="Arial" w:cs="Arial"/>
                        <w:color w:val="222222"/>
                        <w:shd w:val="clear" w:color="auto" w:fill="FFFFFF"/>
                      </w:rPr>
                      <w:t>Al-</w:t>
                    </w:r>
                    <w:proofErr w:type="spellStart"/>
                    <w:r w:rsidRPr="00C25881">
                      <w:rPr>
                        <w:rFonts w:ascii="Arial" w:hAnsi="Arial" w:cs="Arial"/>
                        <w:color w:val="222222"/>
                        <w:shd w:val="clear" w:color="auto" w:fill="FFFFFF"/>
                      </w:rPr>
                      <w:t>Awlaqi</w:t>
                    </w:r>
                    <w:proofErr w:type="spellEnd"/>
                    <w:r w:rsidRPr="00C25881">
                      <w:rPr>
                        <w:rFonts w:ascii="Arial" w:hAnsi="Arial" w:cs="Arial"/>
                        <w:color w:val="222222"/>
                        <w:shd w:val="clear" w:color="auto" w:fill="FFFFFF"/>
                      </w:rPr>
                      <w:t xml:space="preserve">, M.A., </w:t>
                    </w:r>
                    <w:proofErr w:type="spellStart"/>
                    <w:r w:rsidRPr="00C25881">
                      <w:rPr>
                        <w:rFonts w:ascii="Arial" w:hAnsi="Arial" w:cs="Arial"/>
                        <w:color w:val="222222"/>
                        <w:shd w:val="clear" w:color="auto" w:fill="FFFFFF"/>
                      </w:rPr>
                      <w:t>Aamer</w:t>
                    </w:r>
                    <w:proofErr w:type="spellEnd"/>
                    <w:r w:rsidRPr="00C25881">
                      <w:rPr>
                        <w:rFonts w:ascii="Arial" w:hAnsi="Arial" w:cs="Arial"/>
                        <w:color w:val="222222"/>
                        <w:shd w:val="clear" w:color="auto" w:fill="FFFFFF"/>
                      </w:rPr>
                      <w:t xml:space="preserve">, A.M., </w:t>
                    </w:r>
                    <w:proofErr w:type="spellStart"/>
                    <w:r w:rsidRPr="00C25881">
                      <w:rPr>
                        <w:rFonts w:ascii="Arial" w:hAnsi="Arial" w:cs="Arial"/>
                        <w:color w:val="222222"/>
                        <w:shd w:val="clear" w:color="auto" w:fill="FFFFFF"/>
                      </w:rPr>
                      <w:t>Barahma</w:t>
                    </w:r>
                    <w:proofErr w:type="spellEnd"/>
                    <w:r w:rsidRPr="00C25881">
                      <w:rPr>
                        <w:rFonts w:ascii="Arial" w:hAnsi="Arial" w:cs="Arial"/>
                        <w:color w:val="222222"/>
                        <w:shd w:val="clear" w:color="auto" w:fill="FFFFFF"/>
                      </w:rPr>
                      <w:t xml:space="preserve">, M.M. and </w:t>
                    </w:r>
                    <w:proofErr w:type="spellStart"/>
                    <w:r w:rsidRPr="00C25881">
                      <w:rPr>
                        <w:rFonts w:ascii="Arial" w:hAnsi="Arial" w:cs="Arial"/>
                        <w:color w:val="222222"/>
                        <w:shd w:val="clear" w:color="auto" w:fill="FFFFFF"/>
                      </w:rPr>
                      <w:t>Battour</w:t>
                    </w:r>
                    <w:proofErr w:type="spellEnd"/>
                    <w:r w:rsidRPr="00C25881">
                      <w:rPr>
                        <w:rFonts w:ascii="Arial" w:hAnsi="Arial" w:cs="Arial"/>
                        <w:color w:val="222222"/>
                        <w:shd w:val="clear" w:color="auto" w:fill="FFFFFF"/>
                      </w:rPr>
                      <w:t>, M., 2021. The interaction between leadership styles and their followers' human capital: a correspondence analysis approach applied to micro-sized businesses.</w:t>
                    </w:r>
                    <w:r w:rsidRPr="00C25881">
                      <w:rPr>
                        <w:rStyle w:val="apple-converted-space"/>
                        <w:rFonts w:ascii="Arial" w:hAnsi="Arial" w:cs="Arial"/>
                        <w:color w:val="222222"/>
                        <w:shd w:val="clear" w:color="auto" w:fill="FFFFFF"/>
                      </w:rPr>
                      <w:t> </w:t>
                    </w:r>
                    <w:r w:rsidRPr="00C25881">
                      <w:rPr>
                        <w:rFonts w:ascii="Arial" w:hAnsi="Arial" w:cs="Arial"/>
                        <w:i/>
                        <w:iCs/>
                        <w:color w:val="222222"/>
                      </w:rPr>
                      <w:t>Journal of Management Development</w:t>
                    </w:r>
                    <w:r w:rsidRPr="00C25881">
                      <w:rPr>
                        <w:rFonts w:ascii="Arial" w:hAnsi="Arial" w:cs="Arial"/>
                        <w:color w:val="222222"/>
                        <w:shd w:val="clear" w:color="auto" w:fill="FFFFFF"/>
                      </w:rPr>
                      <w:t>,</w:t>
                    </w:r>
                    <w:r w:rsidRPr="00C25881">
                      <w:rPr>
                        <w:rStyle w:val="apple-converted-space"/>
                        <w:rFonts w:ascii="Arial" w:hAnsi="Arial" w:cs="Arial"/>
                        <w:color w:val="222222"/>
                        <w:shd w:val="clear" w:color="auto" w:fill="FFFFFF"/>
                      </w:rPr>
                      <w:t> </w:t>
                    </w:r>
                    <w:r w:rsidRPr="00C25881">
                      <w:rPr>
                        <w:rFonts w:ascii="Arial" w:hAnsi="Arial" w:cs="Arial"/>
                        <w:i/>
                        <w:iCs/>
                        <w:color w:val="222222"/>
                      </w:rPr>
                      <w:t>40</w:t>
                    </w:r>
                    <w:r w:rsidRPr="00C25881">
                      <w:rPr>
                        <w:rFonts w:ascii="Arial" w:hAnsi="Arial" w:cs="Arial"/>
                        <w:color w:val="222222"/>
                        <w:shd w:val="clear" w:color="auto" w:fill="FFFFFF"/>
                      </w:rPr>
                      <w:t>(1), pp.74-93.</w:t>
                    </w:r>
                  </w:p>
                  <w:p w14:paraId="241E5BCF" w14:textId="77777777" w:rsidR="008019A0" w:rsidRPr="00C25881" w:rsidRDefault="008019A0" w:rsidP="008019A0">
                    <w:pPr>
                      <w:spacing w:after="0" w:line="240" w:lineRule="auto"/>
                      <w:jc w:val="both"/>
                      <w:rPr>
                        <w:rFonts w:ascii="Arial" w:eastAsia="Times New Roman" w:hAnsi="Arial" w:cs="Arial"/>
                        <w:color w:val="222222"/>
                        <w:kern w:val="0"/>
                        <w:lang w:eastAsia="en-GB"/>
                        <w14:ligatures w14:val="none"/>
                      </w:rPr>
                    </w:pPr>
                  </w:p>
                  <w:p w14:paraId="3BB4D829" w14:textId="77777777" w:rsidR="008019A0" w:rsidRPr="00C25881" w:rsidRDefault="008019A0" w:rsidP="008019A0">
                    <w:pPr>
                      <w:jc w:val="both"/>
                      <w:rPr>
                        <w:rFonts w:ascii="Arial" w:hAnsi="Arial" w:cs="Arial"/>
                        <w:color w:val="222222"/>
                        <w:shd w:val="clear" w:color="auto" w:fill="FFFFFF"/>
                      </w:rPr>
                    </w:pPr>
                    <w:proofErr w:type="spellStart"/>
                    <w:r w:rsidRPr="00C25881">
                      <w:rPr>
                        <w:rFonts w:ascii="Arial" w:hAnsi="Arial" w:cs="Arial"/>
                        <w:color w:val="222222"/>
                        <w:shd w:val="clear" w:color="auto" w:fill="FFFFFF"/>
                      </w:rPr>
                      <w:t>Alblooshi</w:t>
                    </w:r>
                    <w:proofErr w:type="spellEnd"/>
                    <w:r w:rsidRPr="00C25881">
                      <w:rPr>
                        <w:rFonts w:ascii="Arial" w:hAnsi="Arial" w:cs="Arial"/>
                        <w:color w:val="222222"/>
                        <w:shd w:val="clear" w:color="auto" w:fill="FFFFFF"/>
                      </w:rPr>
                      <w:t xml:space="preserve">, M., </w:t>
                    </w:r>
                    <w:proofErr w:type="spellStart"/>
                    <w:r w:rsidRPr="00C25881">
                      <w:rPr>
                        <w:rFonts w:ascii="Arial" w:hAnsi="Arial" w:cs="Arial"/>
                        <w:color w:val="222222"/>
                        <w:shd w:val="clear" w:color="auto" w:fill="FFFFFF"/>
                      </w:rPr>
                      <w:t>Shamsuzzaman</w:t>
                    </w:r>
                    <w:proofErr w:type="spellEnd"/>
                    <w:r w:rsidRPr="00C25881">
                      <w:rPr>
                        <w:rFonts w:ascii="Arial" w:hAnsi="Arial" w:cs="Arial"/>
                        <w:color w:val="222222"/>
                        <w:shd w:val="clear" w:color="auto" w:fill="FFFFFF"/>
                      </w:rPr>
                      <w:t xml:space="preserve">, M. and </w:t>
                    </w:r>
                    <w:proofErr w:type="spellStart"/>
                    <w:r w:rsidRPr="00C25881">
                      <w:rPr>
                        <w:rFonts w:ascii="Arial" w:hAnsi="Arial" w:cs="Arial"/>
                        <w:color w:val="222222"/>
                        <w:shd w:val="clear" w:color="auto" w:fill="FFFFFF"/>
                      </w:rPr>
                      <w:t>Haridy</w:t>
                    </w:r>
                    <w:proofErr w:type="spellEnd"/>
                    <w:r w:rsidRPr="00C25881">
                      <w:rPr>
                        <w:rFonts w:ascii="Arial" w:hAnsi="Arial" w:cs="Arial"/>
                        <w:color w:val="222222"/>
                        <w:shd w:val="clear" w:color="auto" w:fill="FFFFFF"/>
                      </w:rPr>
                      <w:t>, S., 2021. The relationship between leadership styles and organisational innovation: A systematic literature review and narrative synthesis.</w:t>
                    </w:r>
                    <w:r w:rsidRPr="00C25881">
                      <w:rPr>
                        <w:rStyle w:val="apple-converted-space"/>
                        <w:rFonts w:ascii="Arial" w:hAnsi="Arial" w:cs="Arial"/>
                        <w:color w:val="222222"/>
                        <w:shd w:val="clear" w:color="auto" w:fill="FFFFFF"/>
                      </w:rPr>
                      <w:t> </w:t>
                    </w:r>
                    <w:r w:rsidRPr="00C25881">
                      <w:rPr>
                        <w:rFonts w:ascii="Arial" w:hAnsi="Arial" w:cs="Arial"/>
                        <w:i/>
                        <w:iCs/>
                        <w:color w:val="222222"/>
                      </w:rPr>
                      <w:t>European Journal of Innovation Management</w:t>
                    </w:r>
                    <w:r w:rsidRPr="00C25881">
                      <w:rPr>
                        <w:rFonts w:ascii="Arial" w:hAnsi="Arial" w:cs="Arial"/>
                        <w:color w:val="222222"/>
                        <w:shd w:val="clear" w:color="auto" w:fill="FFFFFF"/>
                      </w:rPr>
                      <w:t>,</w:t>
                    </w:r>
                    <w:r w:rsidRPr="00C25881">
                      <w:rPr>
                        <w:rStyle w:val="apple-converted-space"/>
                        <w:rFonts w:ascii="Arial" w:hAnsi="Arial" w:cs="Arial"/>
                        <w:color w:val="222222"/>
                        <w:shd w:val="clear" w:color="auto" w:fill="FFFFFF"/>
                      </w:rPr>
                      <w:t> </w:t>
                    </w:r>
                    <w:r w:rsidRPr="00C25881">
                      <w:rPr>
                        <w:rFonts w:ascii="Arial" w:hAnsi="Arial" w:cs="Arial"/>
                        <w:i/>
                        <w:iCs/>
                        <w:color w:val="222222"/>
                      </w:rPr>
                      <w:t>24</w:t>
                    </w:r>
                    <w:r w:rsidRPr="00C25881">
                      <w:rPr>
                        <w:rFonts w:ascii="Arial" w:hAnsi="Arial" w:cs="Arial"/>
                        <w:color w:val="222222"/>
                        <w:shd w:val="clear" w:color="auto" w:fill="FFFFFF"/>
                      </w:rPr>
                      <w:t>(2), pp.338-370.</w:t>
                    </w:r>
                  </w:p>
                  <w:p w14:paraId="23D56D12" w14:textId="77777777" w:rsidR="008019A0" w:rsidRPr="00C25881" w:rsidRDefault="008019A0" w:rsidP="008019A0">
                    <w:pPr>
                      <w:jc w:val="both"/>
                      <w:rPr>
                        <w:rFonts w:ascii="Arial" w:hAnsi="Arial" w:cs="Arial"/>
                        <w:color w:val="222222"/>
                        <w:shd w:val="clear" w:color="auto" w:fill="FFFFFF"/>
                      </w:rPr>
                    </w:pPr>
                    <w:proofErr w:type="spellStart"/>
                    <w:r w:rsidRPr="00C25881">
                      <w:rPr>
                        <w:rFonts w:ascii="Arial" w:hAnsi="Arial" w:cs="Arial"/>
                        <w:color w:val="222222"/>
                        <w:shd w:val="clear" w:color="auto" w:fill="FFFFFF"/>
                      </w:rPr>
                      <w:t>Dabić</w:t>
                    </w:r>
                    <w:proofErr w:type="spellEnd"/>
                    <w:r w:rsidRPr="00C25881">
                      <w:rPr>
                        <w:rFonts w:ascii="Arial" w:hAnsi="Arial" w:cs="Arial"/>
                        <w:color w:val="222222"/>
                        <w:shd w:val="clear" w:color="auto" w:fill="FFFFFF"/>
                      </w:rPr>
                      <w:t xml:space="preserve">, M., </w:t>
                    </w:r>
                    <w:proofErr w:type="spellStart"/>
                    <w:r w:rsidRPr="00C25881">
                      <w:rPr>
                        <w:rFonts w:ascii="Arial" w:hAnsi="Arial" w:cs="Arial"/>
                        <w:color w:val="222222"/>
                        <w:shd w:val="clear" w:color="auto" w:fill="FFFFFF"/>
                      </w:rPr>
                      <w:t>Stojčić</w:t>
                    </w:r>
                    <w:proofErr w:type="spellEnd"/>
                    <w:r w:rsidRPr="00C25881">
                      <w:rPr>
                        <w:rFonts w:ascii="Arial" w:hAnsi="Arial" w:cs="Arial"/>
                        <w:color w:val="222222"/>
                        <w:shd w:val="clear" w:color="auto" w:fill="FFFFFF"/>
                      </w:rPr>
                      <w:t xml:space="preserve">, N., </w:t>
                    </w:r>
                    <w:proofErr w:type="spellStart"/>
                    <w:r w:rsidRPr="00C25881">
                      <w:rPr>
                        <w:rFonts w:ascii="Arial" w:hAnsi="Arial" w:cs="Arial"/>
                        <w:color w:val="222222"/>
                        <w:shd w:val="clear" w:color="auto" w:fill="FFFFFF"/>
                      </w:rPr>
                      <w:t>Simić</w:t>
                    </w:r>
                    <w:proofErr w:type="spellEnd"/>
                    <w:r w:rsidRPr="00C25881">
                      <w:rPr>
                        <w:rFonts w:ascii="Arial" w:hAnsi="Arial" w:cs="Arial"/>
                        <w:color w:val="222222"/>
                        <w:shd w:val="clear" w:color="auto" w:fill="FFFFFF"/>
                      </w:rPr>
                      <w:t xml:space="preserve">, M., </w:t>
                    </w:r>
                    <w:proofErr w:type="spellStart"/>
                    <w:r w:rsidRPr="00C25881">
                      <w:rPr>
                        <w:rFonts w:ascii="Arial" w:hAnsi="Arial" w:cs="Arial"/>
                        <w:color w:val="222222"/>
                        <w:shd w:val="clear" w:color="auto" w:fill="FFFFFF"/>
                      </w:rPr>
                      <w:t>Potocan</w:t>
                    </w:r>
                    <w:proofErr w:type="spellEnd"/>
                    <w:r w:rsidRPr="00C25881">
                      <w:rPr>
                        <w:rFonts w:ascii="Arial" w:hAnsi="Arial" w:cs="Arial"/>
                        <w:color w:val="222222"/>
                        <w:shd w:val="clear" w:color="auto" w:fill="FFFFFF"/>
                      </w:rPr>
                      <w:t xml:space="preserve">, V., </w:t>
                    </w:r>
                    <w:proofErr w:type="spellStart"/>
                    <w:r w:rsidRPr="00C25881">
                      <w:rPr>
                        <w:rFonts w:ascii="Arial" w:hAnsi="Arial" w:cs="Arial"/>
                        <w:color w:val="222222"/>
                        <w:shd w:val="clear" w:color="auto" w:fill="FFFFFF"/>
                      </w:rPr>
                      <w:t>Slavković</w:t>
                    </w:r>
                    <w:proofErr w:type="spellEnd"/>
                    <w:r w:rsidRPr="00C25881">
                      <w:rPr>
                        <w:rFonts w:ascii="Arial" w:hAnsi="Arial" w:cs="Arial"/>
                        <w:color w:val="222222"/>
                        <w:shd w:val="clear" w:color="auto" w:fill="FFFFFF"/>
                      </w:rPr>
                      <w:t xml:space="preserve">, M. and </w:t>
                    </w:r>
                    <w:proofErr w:type="spellStart"/>
                    <w:r w:rsidRPr="00C25881">
                      <w:rPr>
                        <w:rFonts w:ascii="Arial" w:hAnsi="Arial" w:cs="Arial"/>
                        <w:color w:val="222222"/>
                        <w:shd w:val="clear" w:color="auto" w:fill="FFFFFF"/>
                      </w:rPr>
                      <w:t>Nedelko</w:t>
                    </w:r>
                    <w:proofErr w:type="spellEnd"/>
                    <w:r w:rsidRPr="00C25881">
                      <w:rPr>
                        <w:rFonts w:ascii="Arial" w:hAnsi="Arial" w:cs="Arial"/>
                        <w:color w:val="222222"/>
                        <w:shd w:val="clear" w:color="auto" w:fill="FFFFFF"/>
                      </w:rPr>
                      <w:t>, Z., 2021. Intellectual agility and innovation in micro and small businesses: The mediating role of entrepreneurial leadership.</w:t>
                    </w:r>
                    <w:r w:rsidRPr="00C25881">
                      <w:rPr>
                        <w:rStyle w:val="apple-converted-space"/>
                        <w:rFonts w:ascii="Arial" w:hAnsi="Arial" w:cs="Arial"/>
                        <w:color w:val="222222"/>
                        <w:shd w:val="clear" w:color="auto" w:fill="FFFFFF"/>
                      </w:rPr>
                      <w:t> </w:t>
                    </w:r>
                    <w:r w:rsidRPr="00C25881">
                      <w:rPr>
                        <w:rFonts w:ascii="Arial" w:hAnsi="Arial" w:cs="Arial"/>
                        <w:i/>
                        <w:iCs/>
                        <w:color w:val="222222"/>
                      </w:rPr>
                      <w:t>Journal of Business Research</w:t>
                    </w:r>
                    <w:r w:rsidRPr="00C25881">
                      <w:rPr>
                        <w:rFonts w:ascii="Arial" w:hAnsi="Arial" w:cs="Arial"/>
                        <w:color w:val="222222"/>
                        <w:shd w:val="clear" w:color="auto" w:fill="FFFFFF"/>
                      </w:rPr>
                      <w:t>,</w:t>
                    </w:r>
                    <w:r w:rsidRPr="00C25881">
                      <w:rPr>
                        <w:rStyle w:val="apple-converted-space"/>
                        <w:rFonts w:ascii="Arial" w:hAnsi="Arial" w:cs="Arial"/>
                        <w:color w:val="222222"/>
                        <w:shd w:val="clear" w:color="auto" w:fill="FFFFFF"/>
                      </w:rPr>
                      <w:t> </w:t>
                    </w:r>
                    <w:r w:rsidRPr="00C25881">
                      <w:rPr>
                        <w:rFonts w:ascii="Arial" w:hAnsi="Arial" w:cs="Arial"/>
                        <w:i/>
                        <w:iCs/>
                        <w:color w:val="222222"/>
                      </w:rPr>
                      <w:t>123</w:t>
                    </w:r>
                    <w:r w:rsidRPr="00C25881">
                      <w:rPr>
                        <w:rFonts w:ascii="Arial" w:hAnsi="Arial" w:cs="Arial"/>
                        <w:color w:val="222222"/>
                        <w:shd w:val="clear" w:color="auto" w:fill="FFFFFF"/>
                      </w:rPr>
                      <w:t>, pp.683-695.</w:t>
                    </w:r>
                  </w:p>
                  <w:p w14:paraId="4DC60CA7" w14:textId="77777777" w:rsidR="008019A0" w:rsidRPr="00C25881" w:rsidRDefault="008019A0" w:rsidP="008019A0">
                    <w:pPr>
                      <w:spacing w:after="0" w:line="240" w:lineRule="auto"/>
                      <w:jc w:val="both"/>
                      <w:rPr>
                        <w:rFonts w:ascii="Arial" w:hAnsi="Arial" w:cs="Arial"/>
                        <w:color w:val="222222"/>
                        <w:shd w:val="clear" w:color="auto" w:fill="FFFFFF"/>
                      </w:rPr>
                    </w:pPr>
                    <w:proofErr w:type="spellStart"/>
                    <w:r w:rsidRPr="00C25881">
                      <w:rPr>
                        <w:rFonts w:ascii="Arial" w:hAnsi="Arial" w:cs="Arial"/>
                        <w:color w:val="222222"/>
                        <w:shd w:val="clear" w:color="auto" w:fill="FFFFFF"/>
                      </w:rPr>
                      <w:t>Deshwal</w:t>
                    </w:r>
                    <w:proofErr w:type="spellEnd"/>
                    <w:r w:rsidRPr="00C25881">
                      <w:rPr>
                        <w:rFonts w:ascii="Arial" w:hAnsi="Arial" w:cs="Arial"/>
                        <w:color w:val="222222"/>
                        <w:shd w:val="clear" w:color="auto" w:fill="FFFFFF"/>
                      </w:rPr>
                      <w:t>, V. and Ali, M.A., 2020. A systematic review of various leadership theories.</w:t>
                    </w:r>
                    <w:r w:rsidRPr="00C25881">
                      <w:rPr>
                        <w:rStyle w:val="apple-converted-space"/>
                        <w:rFonts w:ascii="Arial" w:hAnsi="Arial" w:cs="Arial"/>
                        <w:color w:val="222222"/>
                        <w:shd w:val="clear" w:color="auto" w:fill="FFFFFF"/>
                      </w:rPr>
                      <w:t> </w:t>
                    </w:r>
                    <w:proofErr w:type="spellStart"/>
                    <w:r w:rsidRPr="00C25881">
                      <w:rPr>
                        <w:rFonts w:ascii="Arial" w:hAnsi="Arial" w:cs="Arial"/>
                        <w:i/>
                        <w:iCs/>
                        <w:color w:val="222222"/>
                      </w:rPr>
                      <w:t>Shanlax</w:t>
                    </w:r>
                    <w:proofErr w:type="spellEnd"/>
                    <w:r w:rsidRPr="00C25881">
                      <w:rPr>
                        <w:rFonts w:ascii="Arial" w:hAnsi="Arial" w:cs="Arial"/>
                        <w:i/>
                        <w:iCs/>
                        <w:color w:val="222222"/>
                      </w:rPr>
                      <w:t xml:space="preserve"> International Journal of Commerce</w:t>
                    </w:r>
                    <w:r w:rsidRPr="00C25881">
                      <w:rPr>
                        <w:rFonts w:ascii="Arial" w:hAnsi="Arial" w:cs="Arial"/>
                        <w:color w:val="222222"/>
                        <w:shd w:val="clear" w:color="auto" w:fill="FFFFFF"/>
                      </w:rPr>
                      <w:t>,</w:t>
                    </w:r>
                    <w:r w:rsidRPr="00C25881">
                      <w:rPr>
                        <w:rStyle w:val="apple-converted-space"/>
                        <w:rFonts w:ascii="Arial" w:hAnsi="Arial" w:cs="Arial"/>
                        <w:color w:val="222222"/>
                        <w:shd w:val="clear" w:color="auto" w:fill="FFFFFF"/>
                      </w:rPr>
                      <w:t> </w:t>
                    </w:r>
                    <w:r w:rsidRPr="00C25881">
                      <w:rPr>
                        <w:rFonts w:ascii="Arial" w:hAnsi="Arial" w:cs="Arial"/>
                        <w:i/>
                        <w:iCs/>
                        <w:color w:val="222222"/>
                      </w:rPr>
                      <w:t>8</w:t>
                    </w:r>
                    <w:r w:rsidRPr="00C25881">
                      <w:rPr>
                        <w:rFonts w:ascii="Arial" w:hAnsi="Arial" w:cs="Arial"/>
                        <w:color w:val="222222"/>
                        <w:shd w:val="clear" w:color="auto" w:fill="FFFFFF"/>
                      </w:rPr>
                      <w:t xml:space="preserve">(1), pp.38-43. </w:t>
                    </w:r>
                  </w:p>
                  <w:p w14:paraId="41E03696" w14:textId="77777777" w:rsidR="008019A0" w:rsidRPr="00C25881" w:rsidRDefault="008019A0" w:rsidP="008019A0">
                    <w:pPr>
                      <w:spacing w:after="0" w:line="240" w:lineRule="auto"/>
                      <w:jc w:val="both"/>
                      <w:rPr>
                        <w:rFonts w:ascii="Arial" w:hAnsi="Arial" w:cs="Arial"/>
                        <w:color w:val="222222"/>
                        <w:shd w:val="clear" w:color="auto" w:fill="FFFFFF"/>
                      </w:rPr>
                    </w:pPr>
                  </w:p>
                  <w:p w14:paraId="519B031D" w14:textId="77777777" w:rsidR="008019A0" w:rsidRPr="00C25881" w:rsidRDefault="008019A0" w:rsidP="008019A0">
                    <w:pPr>
                      <w:spacing w:after="0" w:line="240" w:lineRule="auto"/>
                      <w:jc w:val="both"/>
                      <w:rPr>
                        <w:rFonts w:ascii="Arial" w:hAnsi="Arial" w:cs="Arial"/>
                        <w:color w:val="222222"/>
                        <w:shd w:val="clear" w:color="auto" w:fill="FFFFFF"/>
                      </w:rPr>
                    </w:pPr>
                    <w:proofErr w:type="spellStart"/>
                    <w:r w:rsidRPr="00C25881">
                      <w:rPr>
                        <w:rFonts w:ascii="Arial" w:hAnsi="Arial" w:cs="Arial"/>
                        <w:color w:val="222222"/>
                        <w:shd w:val="clear" w:color="auto" w:fill="FFFFFF"/>
                      </w:rPr>
                      <w:t>Fachrunnisa</w:t>
                    </w:r>
                    <w:proofErr w:type="spellEnd"/>
                    <w:r w:rsidRPr="00C25881">
                      <w:rPr>
                        <w:rFonts w:ascii="Arial" w:hAnsi="Arial" w:cs="Arial"/>
                        <w:color w:val="222222"/>
                        <w:shd w:val="clear" w:color="auto" w:fill="FFFFFF"/>
                      </w:rPr>
                      <w:t xml:space="preserve">, O., </w:t>
                    </w:r>
                    <w:proofErr w:type="spellStart"/>
                    <w:r w:rsidRPr="00C25881">
                      <w:rPr>
                        <w:rFonts w:ascii="Arial" w:hAnsi="Arial" w:cs="Arial"/>
                        <w:color w:val="222222"/>
                        <w:shd w:val="clear" w:color="auto" w:fill="FFFFFF"/>
                      </w:rPr>
                      <w:t>Adhiatma</w:t>
                    </w:r>
                    <w:proofErr w:type="spellEnd"/>
                    <w:r w:rsidRPr="00C25881">
                      <w:rPr>
                        <w:rFonts w:ascii="Arial" w:hAnsi="Arial" w:cs="Arial"/>
                        <w:color w:val="222222"/>
                        <w:shd w:val="clear" w:color="auto" w:fill="FFFFFF"/>
                      </w:rPr>
                      <w:t>, A., Lukman, N. and Ab Majid, M.N., 2020. Towards SMEs’ digital transformation: The role of agile leadership and strategic flexibility.</w:t>
                    </w:r>
                    <w:r w:rsidRPr="00C25881">
                      <w:rPr>
                        <w:rStyle w:val="apple-converted-space"/>
                        <w:rFonts w:ascii="Arial" w:hAnsi="Arial" w:cs="Arial"/>
                        <w:color w:val="222222"/>
                        <w:shd w:val="clear" w:color="auto" w:fill="FFFFFF"/>
                      </w:rPr>
                      <w:t> </w:t>
                    </w:r>
                    <w:r w:rsidRPr="00C25881">
                      <w:rPr>
                        <w:rFonts w:ascii="Arial" w:hAnsi="Arial" w:cs="Arial"/>
                        <w:i/>
                        <w:iCs/>
                        <w:color w:val="222222"/>
                      </w:rPr>
                      <w:t>Journal of Small Business Strategy</w:t>
                    </w:r>
                    <w:r w:rsidRPr="00C25881">
                      <w:rPr>
                        <w:rFonts w:ascii="Arial" w:hAnsi="Arial" w:cs="Arial"/>
                        <w:color w:val="222222"/>
                        <w:shd w:val="clear" w:color="auto" w:fill="FFFFFF"/>
                      </w:rPr>
                      <w:t>,</w:t>
                    </w:r>
                    <w:r w:rsidRPr="00C25881">
                      <w:rPr>
                        <w:rStyle w:val="apple-converted-space"/>
                        <w:rFonts w:ascii="Arial" w:hAnsi="Arial" w:cs="Arial"/>
                        <w:color w:val="222222"/>
                        <w:shd w:val="clear" w:color="auto" w:fill="FFFFFF"/>
                      </w:rPr>
                      <w:t> </w:t>
                    </w:r>
                    <w:r w:rsidRPr="00C25881">
                      <w:rPr>
                        <w:rFonts w:ascii="Arial" w:hAnsi="Arial" w:cs="Arial"/>
                        <w:i/>
                        <w:iCs/>
                        <w:color w:val="222222"/>
                      </w:rPr>
                      <w:t>30</w:t>
                    </w:r>
                    <w:r w:rsidRPr="00C25881">
                      <w:rPr>
                        <w:rFonts w:ascii="Arial" w:hAnsi="Arial" w:cs="Arial"/>
                        <w:color w:val="222222"/>
                        <w:shd w:val="clear" w:color="auto" w:fill="FFFFFF"/>
                      </w:rPr>
                      <w:t>(3), pp.65-85.</w:t>
                    </w:r>
                  </w:p>
                  <w:p w14:paraId="42D35B95" w14:textId="77777777" w:rsidR="008019A0" w:rsidRPr="00C25881" w:rsidRDefault="008019A0" w:rsidP="008019A0">
                    <w:pPr>
                      <w:spacing w:after="0" w:line="240" w:lineRule="auto"/>
                      <w:jc w:val="both"/>
                      <w:rPr>
                        <w:rFonts w:ascii="Arial" w:eastAsia="Times New Roman" w:hAnsi="Arial" w:cs="Arial"/>
                        <w:color w:val="222222"/>
                        <w:kern w:val="0"/>
                        <w:lang w:eastAsia="en-GB"/>
                        <w14:ligatures w14:val="none"/>
                      </w:rPr>
                    </w:pPr>
                  </w:p>
                  <w:p w14:paraId="416D3A1F" w14:textId="77777777" w:rsidR="008019A0" w:rsidRPr="00C25881" w:rsidRDefault="008019A0" w:rsidP="008019A0">
                    <w:pPr>
                      <w:spacing w:after="0" w:line="240" w:lineRule="auto"/>
                      <w:jc w:val="both"/>
                      <w:rPr>
                        <w:rFonts w:ascii="Arial" w:eastAsia="Times New Roman" w:hAnsi="Arial" w:cs="Arial"/>
                        <w:color w:val="222222"/>
                        <w:kern w:val="0"/>
                        <w:lang w:eastAsia="en-GB"/>
                        <w14:ligatures w14:val="none"/>
                      </w:rPr>
                    </w:pPr>
                    <w:r w:rsidRPr="00185A8B">
                      <w:rPr>
                        <w:rFonts w:ascii="Arial" w:eastAsia="Times New Roman" w:hAnsi="Arial" w:cs="Arial"/>
                        <w:color w:val="222222"/>
                        <w:kern w:val="0"/>
                        <w:lang w:eastAsia="en-GB"/>
                        <w14:ligatures w14:val="none"/>
                      </w:rPr>
                      <w:t xml:space="preserve">Fries, A., </w:t>
                    </w:r>
                    <w:proofErr w:type="spellStart"/>
                    <w:r w:rsidRPr="00185A8B">
                      <w:rPr>
                        <w:rFonts w:ascii="Arial" w:eastAsia="Times New Roman" w:hAnsi="Arial" w:cs="Arial"/>
                        <w:color w:val="222222"/>
                        <w:kern w:val="0"/>
                        <w:lang w:eastAsia="en-GB"/>
                        <w14:ligatures w14:val="none"/>
                      </w:rPr>
                      <w:t>Kammerlander</w:t>
                    </w:r>
                    <w:proofErr w:type="spellEnd"/>
                    <w:r w:rsidRPr="00185A8B">
                      <w:rPr>
                        <w:rFonts w:ascii="Arial" w:eastAsia="Times New Roman" w:hAnsi="Arial" w:cs="Arial"/>
                        <w:color w:val="222222"/>
                        <w:kern w:val="0"/>
                        <w:lang w:eastAsia="en-GB"/>
                        <w14:ligatures w14:val="none"/>
                      </w:rPr>
                      <w:t xml:space="preserve">, N. and </w:t>
                    </w:r>
                    <w:proofErr w:type="spellStart"/>
                    <w:r w:rsidRPr="00185A8B">
                      <w:rPr>
                        <w:rFonts w:ascii="Arial" w:eastAsia="Times New Roman" w:hAnsi="Arial" w:cs="Arial"/>
                        <w:color w:val="222222"/>
                        <w:kern w:val="0"/>
                        <w:lang w:eastAsia="en-GB"/>
                        <w14:ligatures w14:val="none"/>
                      </w:rPr>
                      <w:t>Leitterstorf</w:t>
                    </w:r>
                    <w:proofErr w:type="spellEnd"/>
                    <w:r w:rsidRPr="00185A8B">
                      <w:rPr>
                        <w:rFonts w:ascii="Arial" w:eastAsia="Times New Roman" w:hAnsi="Arial" w:cs="Arial"/>
                        <w:color w:val="222222"/>
                        <w:kern w:val="0"/>
                        <w:lang w:eastAsia="en-GB"/>
                        <w14:ligatures w14:val="none"/>
                      </w:rPr>
                      <w:t xml:space="preserve">, M., 2021. Leadership styles and leadership </w:t>
                    </w:r>
                    <w:proofErr w:type="spellStart"/>
                    <w:r w:rsidRPr="00185A8B">
                      <w:rPr>
                        <w:rFonts w:ascii="Arial" w:eastAsia="Times New Roman" w:hAnsi="Arial" w:cs="Arial"/>
                        <w:color w:val="222222"/>
                        <w:kern w:val="0"/>
                        <w:lang w:eastAsia="en-GB"/>
                        <w14:ligatures w14:val="none"/>
                      </w:rPr>
                      <w:t>behaviors</w:t>
                    </w:r>
                    <w:proofErr w:type="spellEnd"/>
                    <w:r w:rsidRPr="00185A8B">
                      <w:rPr>
                        <w:rFonts w:ascii="Arial" w:eastAsia="Times New Roman" w:hAnsi="Arial" w:cs="Arial"/>
                        <w:color w:val="222222"/>
                        <w:kern w:val="0"/>
                        <w:lang w:eastAsia="en-GB"/>
                        <w14:ligatures w14:val="none"/>
                      </w:rPr>
                      <w:t xml:space="preserve"> in family firms: A systematic literature review. </w:t>
                    </w:r>
                    <w:r w:rsidRPr="00185A8B">
                      <w:rPr>
                        <w:rFonts w:ascii="Arial" w:eastAsia="Times New Roman" w:hAnsi="Arial" w:cs="Arial"/>
                        <w:i/>
                        <w:iCs/>
                        <w:color w:val="222222"/>
                        <w:kern w:val="0"/>
                        <w:lang w:eastAsia="en-GB"/>
                        <w14:ligatures w14:val="none"/>
                      </w:rPr>
                      <w:t>Journal of Family Business Strategy</w:t>
                    </w:r>
                    <w:r w:rsidRPr="00185A8B">
                      <w:rPr>
                        <w:rFonts w:ascii="Arial" w:eastAsia="Times New Roman" w:hAnsi="Arial" w:cs="Arial"/>
                        <w:color w:val="222222"/>
                        <w:kern w:val="0"/>
                        <w:lang w:eastAsia="en-GB"/>
                        <w14:ligatures w14:val="none"/>
                      </w:rPr>
                      <w:t>, </w:t>
                    </w:r>
                    <w:r w:rsidRPr="00185A8B">
                      <w:rPr>
                        <w:rFonts w:ascii="Arial" w:eastAsia="Times New Roman" w:hAnsi="Arial" w:cs="Arial"/>
                        <w:i/>
                        <w:iCs/>
                        <w:color w:val="222222"/>
                        <w:kern w:val="0"/>
                        <w:lang w:eastAsia="en-GB"/>
                        <w14:ligatures w14:val="none"/>
                      </w:rPr>
                      <w:t>12</w:t>
                    </w:r>
                    <w:r w:rsidRPr="00185A8B">
                      <w:rPr>
                        <w:rFonts w:ascii="Arial" w:eastAsia="Times New Roman" w:hAnsi="Arial" w:cs="Arial"/>
                        <w:color w:val="222222"/>
                        <w:kern w:val="0"/>
                        <w:lang w:eastAsia="en-GB"/>
                        <w14:ligatures w14:val="none"/>
                      </w:rPr>
                      <w:t>(1), p.100374</w:t>
                    </w:r>
                  </w:p>
                  <w:p w14:paraId="165B8CAF" w14:textId="77777777" w:rsidR="008019A0" w:rsidRPr="00C25881" w:rsidRDefault="008019A0" w:rsidP="008019A0">
                    <w:pPr>
                      <w:spacing w:after="0" w:line="240" w:lineRule="auto"/>
                      <w:jc w:val="both"/>
                      <w:rPr>
                        <w:rFonts w:ascii="Arial" w:eastAsia="Times New Roman" w:hAnsi="Arial" w:cs="Arial"/>
                        <w:color w:val="222222"/>
                        <w:kern w:val="0"/>
                        <w:lang w:eastAsia="en-GB"/>
                        <w14:ligatures w14:val="none"/>
                      </w:rPr>
                    </w:pPr>
                  </w:p>
                  <w:p w14:paraId="5130CBBF" w14:textId="77777777" w:rsidR="008019A0" w:rsidRPr="00C25881" w:rsidRDefault="008019A0" w:rsidP="008019A0">
                    <w:pPr>
                      <w:jc w:val="both"/>
                      <w:rPr>
                        <w:rFonts w:ascii="Arial" w:hAnsi="Arial" w:cs="Arial"/>
                        <w:color w:val="222222"/>
                      </w:rPr>
                    </w:pPr>
                    <w:proofErr w:type="spellStart"/>
                    <w:r w:rsidRPr="00C25881">
                      <w:rPr>
                        <w:rFonts w:ascii="Arial" w:hAnsi="Arial" w:cs="Arial"/>
                        <w:color w:val="222222"/>
                      </w:rPr>
                      <w:t>Kanat-Maymon</w:t>
                    </w:r>
                    <w:proofErr w:type="spellEnd"/>
                    <w:r w:rsidRPr="00C25881">
                      <w:rPr>
                        <w:rFonts w:ascii="Arial" w:hAnsi="Arial" w:cs="Arial"/>
                        <w:color w:val="222222"/>
                      </w:rPr>
                      <w:t>, Y., Elimelech, M. and Roth, G., 2020. Work motivations as antecedents and outcomes of leadership: Integrating self-determination theory and the full range leadership theory.</w:t>
                    </w:r>
                    <w:r w:rsidRPr="00C25881">
                      <w:rPr>
                        <w:rStyle w:val="apple-converted-space"/>
                        <w:rFonts w:ascii="Arial" w:hAnsi="Arial" w:cs="Arial"/>
                        <w:color w:val="222222"/>
                      </w:rPr>
                      <w:t> </w:t>
                    </w:r>
                    <w:r w:rsidRPr="00C25881">
                      <w:rPr>
                        <w:rFonts w:ascii="Arial" w:hAnsi="Arial" w:cs="Arial"/>
                        <w:i/>
                        <w:iCs/>
                        <w:color w:val="222222"/>
                      </w:rPr>
                      <w:t>European Management Journal</w:t>
                    </w:r>
                    <w:r w:rsidRPr="00C25881">
                      <w:rPr>
                        <w:rFonts w:ascii="Arial" w:hAnsi="Arial" w:cs="Arial"/>
                        <w:color w:val="222222"/>
                      </w:rPr>
                      <w:t>,</w:t>
                    </w:r>
                    <w:r w:rsidRPr="00C25881">
                      <w:rPr>
                        <w:rStyle w:val="apple-converted-space"/>
                        <w:rFonts w:ascii="Arial" w:hAnsi="Arial" w:cs="Arial"/>
                        <w:color w:val="222222"/>
                      </w:rPr>
                      <w:t> </w:t>
                    </w:r>
                    <w:r w:rsidRPr="00C25881">
                      <w:rPr>
                        <w:rFonts w:ascii="Arial" w:hAnsi="Arial" w:cs="Arial"/>
                        <w:i/>
                        <w:iCs/>
                        <w:color w:val="222222"/>
                      </w:rPr>
                      <w:t>38</w:t>
                    </w:r>
                    <w:r w:rsidRPr="00C25881">
                      <w:rPr>
                        <w:rFonts w:ascii="Arial" w:hAnsi="Arial" w:cs="Arial"/>
                        <w:color w:val="222222"/>
                      </w:rPr>
                      <w:t>(4), pp.555-564.</w:t>
                    </w:r>
                  </w:p>
                  <w:p w14:paraId="580544BD" w14:textId="77777777" w:rsidR="008019A0" w:rsidRPr="00C25881" w:rsidRDefault="008019A0" w:rsidP="008019A0">
                    <w:pPr>
                      <w:jc w:val="both"/>
                      <w:rPr>
                        <w:rFonts w:ascii="Arial" w:hAnsi="Arial" w:cs="Arial"/>
                        <w:color w:val="222222"/>
                      </w:rPr>
                    </w:pPr>
                    <w:r w:rsidRPr="00C25881">
                      <w:rPr>
                        <w:rFonts w:ascii="Arial" w:hAnsi="Arial" w:cs="Arial"/>
                        <w:color w:val="222222"/>
                        <w:shd w:val="clear" w:color="auto" w:fill="FFFFFF"/>
                      </w:rPr>
                      <w:t>Quansah, E. and Hartz, D.E., 2021. Strategic adaptation: leadership lessons for small business survival and success.</w:t>
                    </w:r>
                    <w:r w:rsidRPr="00C25881">
                      <w:rPr>
                        <w:rStyle w:val="apple-converted-space"/>
                        <w:rFonts w:ascii="Arial" w:hAnsi="Arial" w:cs="Arial"/>
                        <w:color w:val="222222"/>
                        <w:shd w:val="clear" w:color="auto" w:fill="FFFFFF"/>
                      </w:rPr>
                      <w:t> </w:t>
                    </w:r>
                    <w:r w:rsidRPr="00C25881">
                      <w:rPr>
                        <w:rFonts w:ascii="Arial" w:hAnsi="Arial" w:cs="Arial"/>
                        <w:i/>
                        <w:iCs/>
                        <w:color w:val="222222"/>
                      </w:rPr>
                      <w:t>American Journal of Business</w:t>
                    </w:r>
                    <w:r w:rsidRPr="00C25881">
                      <w:rPr>
                        <w:rFonts w:ascii="Arial" w:hAnsi="Arial" w:cs="Arial"/>
                        <w:color w:val="222222"/>
                        <w:shd w:val="clear" w:color="auto" w:fill="FFFFFF"/>
                      </w:rPr>
                      <w:t>,</w:t>
                    </w:r>
                    <w:r w:rsidRPr="00C25881">
                      <w:rPr>
                        <w:rStyle w:val="apple-converted-space"/>
                        <w:rFonts w:ascii="Arial" w:hAnsi="Arial" w:cs="Arial"/>
                        <w:color w:val="222222"/>
                        <w:shd w:val="clear" w:color="auto" w:fill="FFFFFF"/>
                      </w:rPr>
                      <w:t> </w:t>
                    </w:r>
                    <w:r w:rsidRPr="00C25881">
                      <w:rPr>
                        <w:rFonts w:ascii="Arial" w:hAnsi="Arial" w:cs="Arial"/>
                        <w:i/>
                        <w:iCs/>
                        <w:color w:val="222222"/>
                      </w:rPr>
                      <w:t>36</w:t>
                    </w:r>
                    <w:r w:rsidRPr="00C25881">
                      <w:rPr>
                        <w:rFonts w:ascii="Arial" w:hAnsi="Arial" w:cs="Arial"/>
                        <w:color w:val="222222"/>
                        <w:shd w:val="clear" w:color="auto" w:fill="FFFFFF"/>
                      </w:rPr>
                      <w:t>(3/4), pp.190-207.</w:t>
                    </w:r>
                  </w:p>
                  <w:p w14:paraId="5D2AE525" w14:textId="77777777" w:rsidR="008019A0" w:rsidRPr="00185A8B" w:rsidRDefault="008019A0" w:rsidP="008019A0">
                    <w:pPr>
                      <w:spacing w:after="0" w:line="240" w:lineRule="auto"/>
                      <w:jc w:val="both"/>
                      <w:rPr>
                        <w:rFonts w:ascii="Arial" w:eastAsia="Times New Roman" w:hAnsi="Arial" w:cs="Arial"/>
                        <w:color w:val="222222"/>
                        <w:kern w:val="0"/>
                        <w:lang w:eastAsia="en-GB"/>
                        <w14:ligatures w14:val="none"/>
                      </w:rPr>
                    </w:pPr>
                    <w:proofErr w:type="spellStart"/>
                    <w:r w:rsidRPr="00185A8B">
                      <w:rPr>
                        <w:rFonts w:ascii="Arial" w:eastAsia="Times New Roman" w:hAnsi="Arial" w:cs="Arial"/>
                        <w:color w:val="222222"/>
                        <w:kern w:val="0"/>
                        <w:lang w:eastAsia="en-GB"/>
                        <w14:ligatures w14:val="none"/>
                      </w:rPr>
                      <w:t>Siangchokyoo</w:t>
                    </w:r>
                    <w:proofErr w:type="spellEnd"/>
                    <w:r w:rsidRPr="00185A8B">
                      <w:rPr>
                        <w:rFonts w:ascii="Arial" w:eastAsia="Times New Roman" w:hAnsi="Arial" w:cs="Arial"/>
                        <w:color w:val="222222"/>
                        <w:kern w:val="0"/>
                        <w:lang w:eastAsia="en-GB"/>
                        <w14:ligatures w14:val="none"/>
                      </w:rPr>
                      <w:t>, N., Klinger, R.L. and Campion, E.D., 2020. Follower transformation as the linchpin of transformational leadership theory: A systematic review and future research agenda. </w:t>
                    </w:r>
                    <w:r w:rsidRPr="00185A8B">
                      <w:rPr>
                        <w:rFonts w:ascii="Arial" w:eastAsia="Times New Roman" w:hAnsi="Arial" w:cs="Arial"/>
                        <w:i/>
                        <w:iCs/>
                        <w:color w:val="222222"/>
                        <w:kern w:val="0"/>
                        <w:lang w:eastAsia="en-GB"/>
                        <w14:ligatures w14:val="none"/>
                      </w:rPr>
                      <w:t>The Leadership Quarterly</w:t>
                    </w:r>
                    <w:r w:rsidRPr="00185A8B">
                      <w:rPr>
                        <w:rFonts w:ascii="Arial" w:eastAsia="Times New Roman" w:hAnsi="Arial" w:cs="Arial"/>
                        <w:color w:val="222222"/>
                        <w:kern w:val="0"/>
                        <w:lang w:eastAsia="en-GB"/>
                        <w14:ligatures w14:val="none"/>
                      </w:rPr>
                      <w:t>, </w:t>
                    </w:r>
                    <w:r w:rsidRPr="00185A8B">
                      <w:rPr>
                        <w:rFonts w:ascii="Arial" w:eastAsia="Times New Roman" w:hAnsi="Arial" w:cs="Arial"/>
                        <w:i/>
                        <w:iCs/>
                        <w:color w:val="222222"/>
                        <w:kern w:val="0"/>
                        <w:lang w:eastAsia="en-GB"/>
                        <w14:ligatures w14:val="none"/>
                      </w:rPr>
                      <w:t>31</w:t>
                    </w:r>
                    <w:r w:rsidRPr="00185A8B">
                      <w:rPr>
                        <w:rFonts w:ascii="Arial" w:eastAsia="Times New Roman" w:hAnsi="Arial" w:cs="Arial"/>
                        <w:color w:val="222222"/>
                        <w:kern w:val="0"/>
                        <w:lang w:eastAsia="en-GB"/>
                        <w14:ligatures w14:val="none"/>
                      </w:rPr>
                      <w:t>(1), p.101341.</w:t>
                    </w:r>
                  </w:p>
                </w:tc>
              </w:tr>
              <w:tr w:rsidR="008019A0" w:rsidRPr="00185A8B" w14:paraId="7D630AAB" w14:textId="77777777" w:rsidTr="00E3168A">
                <w:tc>
                  <w:tcPr>
                    <w:tcW w:w="0" w:type="auto"/>
                    <w:tcMar>
                      <w:top w:w="120" w:type="dxa"/>
                      <w:left w:w="0" w:type="dxa"/>
                      <w:bottom w:w="120" w:type="dxa"/>
                      <w:right w:w="0" w:type="dxa"/>
                    </w:tcMar>
                    <w:hideMark/>
                  </w:tcPr>
                  <w:p w14:paraId="58CAF698" w14:textId="77777777" w:rsidR="008019A0" w:rsidRPr="00185A8B" w:rsidRDefault="008019A0" w:rsidP="008019A0">
                    <w:pPr>
                      <w:spacing w:after="0" w:line="240" w:lineRule="auto"/>
                      <w:jc w:val="both"/>
                      <w:rPr>
                        <w:rFonts w:ascii="Arial" w:eastAsia="Times New Roman" w:hAnsi="Arial" w:cs="Arial"/>
                        <w:color w:val="222222"/>
                        <w:kern w:val="0"/>
                        <w:lang w:eastAsia="en-GB"/>
                        <w14:ligatures w14:val="none"/>
                      </w:rPr>
                    </w:pPr>
                  </w:p>
                </w:tc>
              </w:tr>
            </w:tbl>
            <w:p w14:paraId="1910FD63" w14:textId="77777777" w:rsidR="008019A0" w:rsidRPr="00C25881" w:rsidRDefault="008019A0" w:rsidP="008019A0">
              <w:pPr>
                <w:jc w:val="both"/>
                <w:rPr>
                  <w:rFonts w:ascii="Arial" w:hAnsi="Arial" w:cs="Arial"/>
                  <w:color w:val="222222"/>
                  <w:shd w:val="clear" w:color="auto" w:fill="FFFFFF"/>
                </w:rPr>
              </w:pPr>
              <w:r w:rsidRPr="00C25881">
                <w:rPr>
                  <w:rFonts w:ascii="Arial" w:hAnsi="Arial" w:cs="Arial"/>
                  <w:color w:val="222222"/>
                  <w:shd w:val="clear" w:color="auto" w:fill="FFFFFF"/>
                </w:rPr>
                <w:t xml:space="preserve">Uslu, O., 2019. A general overview to leadership theories from a </w:t>
              </w:r>
            </w:p>
            <w:p w14:paraId="5B9D4013" w14:textId="10F4C407" w:rsidR="008019A0" w:rsidRPr="00C25881" w:rsidRDefault="008019A0" w:rsidP="008019A0">
              <w:pPr>
                <w:jc w:val="both"/>
                <w:rPr>
                  <w:rFonts w:ascii="Arial" w:hAnsi="Arial" w:cs="Arial"/>
                  <w:color w:val="222222"/>
                  <w:shd w:val="clear" w:color="auto" w:fill="FFFFFF"/>
                </w:rPr>
              </w:pPr>
              <w:r w:rsidRPr="00C25881">
                <w:rPr>
                  <w:rFonts w:ascii="Arial" w:hAnsi="Arial" w:cs="Arial"/>
                  <w:color w:val="222222"/>
                  <w:shd w:val="clear" w:color="auto" w:fill="FFFFFF"/>
                </w:rPr>
                <w:t>critical perspective.</w:t>
              </w:r>
              <w:r w:rsidRPr="00C25881">
                <w:rPr>
                  <w:rStyle w:val="apple-converted-space"/>
                  <w:rFonts w:ascii="Arial" w:hAnsi="Arial" w:cs="Arial"/>
                  <w:color w:val="222222"/>
                  <w:shd w:val="clear" w:color="auto" w:fill="FFFFFF"/>
                </w:rPr>
                <w:t> </w:t>
              </w:r>
              <w:proofErr w:type="spellStart"/>
              <w:r w:rsidRPr="00C25881">
                <w:rPr>
                  <w:rFonts w:ascii="Arial" w:hAnsi="Arial" w:cs="Arial"/>
                  <w:i/>
                  <w:iCs/>
                  <w:color w:val="222222"/>
                </w:rPr>
                <w:t>Маркетинг</w:t>
              </w:r>
              <w:proofErr w:type="spellEnd"/>
              <w:r w:rsidRPr="00C25881">
                <w:rPr>
                  <w:rFonts w:ascii="Arial" w:hAnsi="Arial" w:cs="Arial"/>
                  <w:i/>
                  <w:iCs/>
                  <w:color w:val="222222"/>
                </w:rPr>
                <w:t xml:space="preserve"> і </w:t>
              </w:r>
              <w:proofErr w:type="spellStart"/>
              <w:r w:rsidRPr="00C25881">
                <w:rPr>
                  <w:rFonts w:ascii="Arial" w:hAnsi="Arial" w:cs="Arial"/>
                  <w:i/>
                  <w:iCs/>
                  <w:color w:val="222222"/>
                </w:rPr>
                <w:t>менеджмент</w:t>
              </w:r>
              <w:proofErr w:type="spellEnd"/>
              <w:r w:rsidRPr="00C25881">
                <w:rPr>
                  <w:rFonts w:ascii="Arial" w:hAnsi="Arial" w:cs="Arial"/>
                  <w:i/>
                  <w:iCs/>
                  <w:color w:val="222222"/>
                </w:rPr>
                <w:t xml:space="preserve"> </w:t>
              </w:r>
              <w:proofErr w:type="spellStart"/>
              <w:r w:rsidRPr="00C25881">
                <w:rPr>
                  <w:rFonts w:ascii="Arial" w:hAnsi="Arial" w:cs="Arial"/>
                  <w:i/>
                  <w:iCs/>
                  <w:color w:val="222222"/>
                </w:rPr>
                <w:t>інновацій</w:t>
              </w:r>
              <w:proofErr w:type="spellEnd"/>
              <w:r w:rsidRPr="00C25881">
                <w:rPr>
                  <w:rFonts w:ascii="Arial" w:hAnsi="Arial" w:cs="Arial"/>
                  <w:color w:val="222222"/>
                  <w:shd w:val="clear" w:color="auto" w:fill="FFFFFF"/>
                </w:rPr>
                <w:t>, (1), pp.161-172.</w:t>
              </w:r>
            </w:p>
            <w:p w14:paraId="0A18EC9C" w14:textId="023C3D8E" w:rsidR="00185A8B" w:rsidRPr="008019A0" w:rsidRDefault="00000000" w:rsidP="00B12B62">
              <w:pPr>
                <w:jc w:val="both"/>
              </w:pPr>
            </w:p>
          </w:sdtContent>
        </w:sdt>
      </w:sdtContent>
    </w:sdt>
    <w:p w14:paraId="4570801D" w14:textId="77777777" w:rsidR="00CB6CF3" w:rsidRDefault="00CB6CF3" w:rsidP="00B12B62">
      <w:pPr>
        <w:jc w:val="both"/>
        <w:rPr>
          <w:rFonts w:ascii="Times New Roman" w:hAnsi="Times New Roman" w:cs="Times New Roman"/>
          <w:sz w:val="26"/>
          <w:szCs w:val="26"/>
        </w:rPr>
      </w:pPr>
    </w:p>
    <w:p w14:paraId="13752936" w14:textId="4EDC37FE" w:rsidR="00CB6CF3" w:rsidRPr="005E3FAE" w:rsidRDefault="00CB6CF3" w:rsidP="00CB6CF3">
      <w:pPr>
        <w:pStyle w:val="Heading1"/>
        <w:rPr>
          <w:rFonts w:ascii="Times New Roman" w:hAnsi="Times New Roman" w:cs="Times New Roman"/>
        </w:rPr>
      </w:pPr>
      <w:bookmarkStart w:id="8" w:name="_Toc144117493"/>
      <w:r w:rsidRPr="005E3FAE">
        <w:rPr>
          <w:rFonts w:ascii="Times New Roman" w:hAnsi="Times New Roman" w:cs="Times New Roman"/>
        </w:rPr>
        <w:lastRenderedPageBreak/>
        <w:t>Appendix</w:t>
      </w:r>
      <w:bookmarkEnd w:id="8"/>
    </w:p>
    <w:p w14:paraId="0162D325" w14:textId="77777777" w:rsidR="00CB6CF3" w:rsidRDefault="00CB6CF3" w:rsidP="00CB6CF3"/>
    <w:p w14:paraId="1DCDEC48" w14:textId="352C799D" w:rsidR="00CB6CF3" w:rsidRDefault="00CB6CF3" w:rsidP="00CB6CF3">
      <w:pPr>
        <w:pStyle w:val="Heading2"/>
        <w:rPr>
          <w:rFonts w:ascii="Times New Roman" w:hAnsi="Times New Roman" w:cs="Times New Roman"/>
          <w:sz w:val="32"/>
          <w:szCs w:val="32"/>
        </w:rPr>
      </w:pPr>
      <w:bookmarkStart w:id="9" w:name="_Toc144117494"/>
      <w:r w:rsidRPr="00CB6CF3">
        <w:rPr>
          <w:rFonts w:ascii="Times New Roman" w:hAnsi="Times New Roman" w:cs="Times New Roman"/>
          <w:sz w:val="32"/>
          <w:szCs w:val="32"/>
        </w:rPr>
        <w:t>Leadership Development Plan</w:t>
      </w:r>
      <w:bookmarkEnd w:id="9"/>
    </w:p>
    <w:p w14:paraId="0A7780FB" w14:textId="77777777" w:rsidR="00CB6CF3" w:rsidRDefault="00CB6CF3" w:rsidP="00CB6CF3"/>
    <w:tbl>
      <w:tblPr>
        <w:tblW w:w="9776" w:type="dxa"/>
        <w:shd w:val="clear" w:color="auto" w:fill="FFFFFF"/>
        <w:tblCellMar>
          <w:top w:w="15" w:type="dxa"/>
          <w:left w:w="15" w:type="dxa"/>
          <w:bottom w:w="15" w:type="dxa"/>
          <w:right w:w="15" w:type="dxa"/>
        </w:tblCellMar>
        <w:tblLook w:val="04A0" w:firstRow="1" w:lastRow="0" w:firstColumn="1" w:lastColumn="0" w:noHBand="0" w:noVBand="1"/>
      </w:tblPr>
      <w:tblGrid>
        <w:gridCol w:w="2171"/>
        <w:gridCol w:w="2593"/>
        <w:gridCol w:w="2529"/>
        <w:gridCol w:w="1204"/>
        <w:gridCol w:w="1279"/>
      </w:tblGrid>
      <w:tr w:rsidR="005E3FAE" w:rsidRPr="00CB6CF3" w14:paraId="67D28812" w14:textId="77777777" w:rsidTr="00CB6CF3">
        <w:tc>
          <w:tcPr>
            <w:tcW w:w="0" w:type="auto"/>
            <w:tcBorders>
              <w:top w:val="single" w:sz="4" w:space="0" w:color="000000"/>
              <w:left w:val="single" w:sz="4" w:space="0" w:color="000000"/>
              <w:bottom w:val="single" w:sz="4" w:space="0" w:color="000000"/>
              <w:right w:val="single" w:sz="4" w:space="0" w:color="000000"/>
            </w:tcBorders>
            <w:shd w:val="clear" w:color="auto" w:fill="00CCFF"/>
            <w:vAlign w:val="center"/>
            <w:hideMark/>
          </w:tcPr>
          <w:p w14:paraId="03BC308B" w14:textId="77777777" w:rsidR="00CB6CF3" w:rsidRPr="00CB6CF3" w:rsidRDefault="00CB6CF3" w:rsidP="00CB6CF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B6CF3">
              <w:rPr>
                <w:rFonts w:ascii="Arial" w:eastAsia="Times New Roman" w:hAnsi="Arial" w:cs="Arial"/>
                <w:b/>
                <w:bCs/>
                <w:kern w:val="0"/>
                <w:sz w:val="20"/>
                <w:szCs w:val="20"/>
                <w:lang w:eastAsia="en-GB"/>
                <w14:ligatures w14:val="none"/>
              </w:rPr>
              <w:t xml:space="preserve">What are my Leadership development Objectives? </w:t>
            </w:r>
          </w:p>
        </w:tc>
        <w:tc>
          <w:tcPr>
            <w:tcW w:w="0" w:type="auto"/>
            <w:tcBorders>
              <w:top w:val="single" w:sz="4" w:space="0" w:color="000000"/>
              <w:left w:val="single" w:sz="4" w:space="0" w:color="000000"/>
              <w:bottom w:val="single" w:sz="4" w:space="0" w:color="000000"/>
              <w:right w:val="single" w:sz="4" w:space="0" w:color="000000"/>
            </w:tcBorders>
            <w:shd w:val="clear" w:color="auto" w:fill="00CCFF"/>
            <w:vAlign w:val="center"/>
            <w:hideMark/>
          </w:tcPr>
          <w:p w14:paraId="659F0874" w14:textId="77777777" w:rsidR="00CB6CF3" w:rsidRPr="00CB6CF3" w:rsidRDefault="00CB6CF3" w:rsidP="00CB6CF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B6CF3">
              <w:rPr>
                <w:rFonts w:ascii="Arial" w:eastAsia="Times New Roman" w:hAnsi="Arial" w:cs="Arial"/>
                <w:b/>
                <w:bCs/>
                <w:kern w:val="0"/>
                <w:sz w:val="20"/>
                <w:szCs w:val="20"/>
                <w:lang w:eastAsia="en-GB"/>
                <w14:ligatures w14:val="none"/>
              </w:rPr>
              <w:t xml:space="preserve">What leadership activities do I need to undertake to achieve my objectives? </w:t>
            </w:r>
          </w:p>
        </w:tc>
        <w:tc>
          <w:tcPr>
            <w:tcW w:w="0" w:type="auto"/>
            <w:tcBorders>
              <w:top w:val="single" w:sz="4" w:space="0" w:color="000000"/>
              <w:left w:val="single" w:sz="4" w:space="0" w:color="000000"/>
              <w:bottom w:val="single" w:sz="4" w:space="0" w:color="000000"/>
              <w:right w:val="single" w:sz="4" w:space="0" w:color="000000"/>
            </w:tcBorders>
            <w:shd w:val="clear" w:color="auto" w:fill="00CCFF"/>
            <w:vAlign w:val="center"/>
            <w:hideMark/>
          </w:tcPr>
          <w:p w14:paraId="211440AE" w14:textId="77777777" w:rsidR="00CB6CF3" w:rsidRPr="00CB6CF3" w:rsidRDefault="00CB6CF3" w:rsidP="00CB6CF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B6CF3">
              <w:rPr>
                <w:rFonts w:ascii="Arial" w:eastAsia="Times New Roman" w:hAnsi="Arial" w:cs="Arial"/>
                <w:b/>
                <w:bCs/>
                <w:kern w:val="0"/>
                <w:sz w:val="20"/>
                <w:szCs w:val="20"/>
                <w:lang w:eastAsia="en-GB"/>
                <w14:ligatures w14:val="none"/>
              </w:rPr>
              <w:t xml:space="preserve">Where will I develop my leadership to achieve my leadership objectives? </w:t>
            </w:r>
          </w:p>
        </w:tc>
        <w:tc>
          <w:tcPr>
            <w:tcW w:w="2589" w:type="dxa"/>
            <w:gridSpan w:val="2"/>
            <w:tcBorders>
              <w:top w:val="single" w:sz="4" w:space="0" w:color="000000"/>
              <w:left w:val="single" w:sz="4" w:space="0" w:color="000000"/>
              <w:bottom w:val="single" w:sz="4" w:space="0" w:color="000000"/>
              <w:right w:val="single" w:sz="4" w:space="0" w:color="000000"/>
            </w:tcBorders>
            <w:shd w:val="clear" w:color="auto" w:fill="00CCFF"/>
            <w:vAlign w:val="center"/>
            <w:hideMark/>
          </w:tcPr>
          <w:p w14:paraId="21021453" w14:textId="77777777" w:rsidR="00CB6CF3" w:rsidRPr="00CB6CF3" w:rsidRDefault="00CB6CF3" w:rsidP="00CB6CF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B6CF3">
              <w:rPr>
                <w:rFonts w:ascii="Arial" w:eastAsia="Times New Roman" w:hAnsi="Arial" w:cs="Arial"/>
                <w:b/>
                <w:bCs/>
                <w:kern w:val="0"/>
                <w:sz w:val="20"/>
                <w:szCs w:val="20"/>
                <w:lang w:eastAsia="en-GB"/>
                <w14:ligatures w14:val="none"/>
              </w:rPr>
              <w:t xml:space="preserve">Target date for achieving my objectives </w:t>
            </w:r>
          </w:p>
        </w:tc>
      </w:tr>
      <w:tr w:rsidR="005E3FAE" w:rsidRPr="00CB6CF3" w14:paraId="44A54B8B" w14:textId="77777777" w:rsidTr="005E3FAE">
        <w:trPr>
          <w:trHeight w:val="2522"/>
        </w:trPr>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BB052A" w14:textId="7265ADD0" w:rsidR="00CB6CF3" w:rsidRPr="00CB6CF3" w:rsidRDefault="00CB6CF3" w:rsidP="00CB6CF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B6CF3">
              <w:rPr>
                <w:rFonts w:ascii="ArialMT" w:eastAsia="Times New Roman" w:hAnsi="ArialMT" w:cs="Times New Roman"/>
                <w:kern w:val="0"/>
                <w:sz w:val="20"/>
                <w:szCs w:val="20"/>
                <w:lang w:eastAsia="en-GB"/>
                <w14:ligatures w14:val="none"/>
              </w:rPr>
              <w:t xml:space="preserve">To improve my </w:t>
            </w:r>
            <w:r w:rsidR="003C6EA9" w:rsidRPr="003C6EA9">
              <w:rPr>
                <w:rFonts w:ascii="ArialMT" w:eastAsia="Times New Roman" w:hAnsi="ArialMT" w:cs="Times New Roman"/>
                <w:b/>
                <w:bCs/>
                <w:kern w:val="0"/>
                <w:sz w:val="20"/>
                <w:szCs w:val="20"/>
                <w:lang w:eastAsia="en-GB"/>
                <w14:ligatures w14:val="none"/>
              </w:rPr>
              <w:t>Communication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491508" w14:textId="77777777" w:rsidR="005E3FAE" w:rsidRPr="005E3FAE" w:rsidRDefault="005E3FAE" w:rsidP="005E3FA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E3FAE">
              <w:rPr>
                <w:rFonts w:ascii="Times New Roman" w:eastAsia="Times New Roman" w:hAnsi="Times New Roman" w:cs="Times New Roman"/>
                <w:b/>
                <w:bCs/>
                <w:kern w:val="0"/>
                <w:sz w:val="24"/>
                <w:szCs w:val="24"/>
                <w:lang w:eastAsia="en-GB"/>
                <w14:ligatures w14:val="none"/>
              </w:rPr>
              <w:t>Nonverbal Communication:</w:t>
            </w:r>
            <w:r w:rsidRPr="005E3FAE">
              <w:rPr>
                <w:rFonts w:ascii="Times New Roman" w:eastAsia="Times New Roman" w:hAnsi="Times New Roman" w:cs="Times New Roman"/>
                <w:kern w:val="0"/>
                <w:sz w:val="24"/>
                <w:szCs w:val="24"/>
                <w:lang w:eastAsia="en-GB"/>
                <w14:ligatures w14:val="none"/>
              </w:rPr>
              <w:t xml:space="preserve"> Pay attention to nonverbal cues like body language, facial expressions, and tone. Ensure my nonverbal cues align with the message I'm conveying.</w:t>
            </w:r>
          </w:p>
          <w:p w14:paraId="7AC60BDE" w14:textId="6EB0B525" w:rsidR="005E3FAE" w:rsidRPr="005E3FAE" w:rsidRDefault="005E3FAE" w:rsidP="005E3FA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E3FAE">
              <w:rPr>
                <w:rFonts w:ascii="Times New Roman" w:eastAsia="Times New Roman" w:hAnsi="Times New Roman" w:cs="Times New Roman"/>
                <w:b/>
                <w:bCs/>
                <w:kern w:val="0"/>
                <w:sz w:val="24"/>
                <w:szCs w:val="24"/>
                <w:lang w:eastAsia="en-GB"/>
                <w14:ligatures w14:val="none"/>
              </w:rPr>
              <w:t>Constructive Feedback:</w:t>
            </w:r>
            <w:r w:rsidRPr="005E3FAE">
              <w:rPr>
                <w:rFonts w:ascii="Times New Roman" w:eastAsia="Times New Roman" w:hAnsi="Times New Roman" w:cs="Times New Roman"/>
                <w:kern w:val="0"/>
                <w:sz w:val="24"/>
                <w:szCs w:val="24"/>
                <w:lang w:eastAsia="en-GB"/>
                <w14:ligatures w14:val="none"/>
              </w:rPr>
              <w:t xml:space="preserve"> Enhance my ability to deliver constructive feedback in a way that motivates and guides team members toward improvement without demotivating them.</w:t>
            </w:r>
          </w:p>
          <w:p w14:paraId="2BC1E1F1" w14:textId="02853F37" w:rsidR="00CB6CF3" w:rsidRPr="00CB6CF3" w:rsidRDefault="00CB6CF3" w:rsidP="00CB6CF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05B18B" w14:textId="77777777" w:rsidR="00CB6CF3" w:rsidRPr="00CB6CF3" w:rsidRDefault="00CB6CF3" w:rsidP="00CB6CF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B6CF3">
              <w:rPr>
                <w:rFonts w:ascii="ArialMT" w:eastAsia="Times New Roman" w:hAnsi="ArialMT" w:cs="Times New Roman"/>
                <w:kern w:val="0"/>
                <w:sz w:val="20"/>
                <w:szCs w:val="20"/>
                <w:lang w:eastAsia="en-GB"/>
                <w14:ligatures w14:val="none"/>
              </w:rPr>
              <w:t xml:space="preserve">At the workplace </w:t>
            </w:r>
          </w:p>
        </w:tc>
        <w:tc>
          <w:tcPr>
            <w:tcW w:w="127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78F6EB" w14:textId="705C27C8" w:rsidR="00CB6CF3" w:rsidRPr="00CB6CF3" w:rsidRDefault="00CB6CF3" w:rsidP="00CB6CF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ArialMT" w:eastAsia="Times New Roman" w:hAnsi="ArialMT" w:cs="Times New Roman"/>
                <w:kern w:val="0"/>
                <w:sz w:val="20"/>
                <w:szCs w:val="20"/>
                <w:lang w:eastAsia="en-GB"/>
                <w14:ligatures w14:val="none"/>
              </w:rPr>
              <w:t>By 2024</w:t>
            </w:r>
            <w:r w:rsidRPr="00CB6CF3">
              <w:rPr>
                <w:rFonts w:ascii="ArialMT" w:eastAsia="Times New Roman" w:hAnsi="ArialMT" w:cs="Times New Roman"/>
                <w:kern w:val="0"/>
                <w:sz w:val="20"/>
                <w:szCs w:val="20"/>
                <w:lang w:eastAsia="en-GB"/>
                <w14:ligatures w14:val="none"/>
              </w:rPr>
              <w:t xml:space="preserve"> </w:t>
            </w:r>
          </w:p>
        </w:tc>
      </w:tr>
      <w:tr w:rsidR="00CB6CF3" w:rsidRPr="00CB6CF3" w14:paraId="69D87A0B" w14:textId="77777777" w:rsidTr="00CB6CF3">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8AA10B" w14:textId="683E396F" w:rsidR="00CB6CF3" w:rsidRPr="00CB6CF3" w:rsidRDefault="003C6EA9"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3C6EA9">
              <w:rPr>
                <w:rFonts w:ascii="ArialMT" w:eastAsia="Times New Roman" w:hAnsi="ArialMT" w:cs="Times New Roman"/>
                <w:b/>
                <w:bCs/>
                <w:kern w:val="0"/>
                <w:sz w:val="20"/>
                <w:szCs w:val="20"/>
                <w:lang w:eastAsia="en-GB"/>
                <w14:ligatures w14:val="none"/>
              </w:rPr>
              <w:t>Time Management</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5BBBC0" w14:textId="77777777" w:rsidR="005E3FAE" w:rsidRPr="005E3FAE" w:rsidRDefault="005E3FAE" w:rsidP="005E3FAE">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5E3FAE">
              <w:rPr>
                <w:rFonts w:ascii="ArialMT" w:eastAsia="Times New Roman" w:hAnsi="ArialMT" w:cs="Times New Roman"/>
                <w:b/>
                <w:bCs/>
                <w:kern w:val="0"/>
                <w:sz w:val="20"/>
                <w:szCs w:val="20"/>
                <w:lang w:eastAsia="en-GB"/>
                <w14:ligatures w14:val="none"/>
              </w:rPr>
              <w:t>Prioritization:</w:t>
            </w:r>
            <w:r w:rsidRPr="005E3FAE">
              <w:rPr>
                <w:rFonts w:ascii="ArialMT" w:eastAsia="Times New Roman" w:hAnsi="ArialMT" w:cs="Times New Roman"/>
                <w:kern w:val="0"/>
                <w:sz w:val="20"/>
                <w:szCs w:val="20"/>
                <w:lang w:eastAsia="en-GB"/>
                <w14:ligatures w14:val="none"/>
              </w:rPr>
              <w:t xml:space="preserve"> Develop a robust system for prioritizing tasks based on urgency and importance. Consider using techniques like the Eisenhower Matrix.</w:t>
            </w:r>
          </w:p>
          <w:p w14:paraId="753E867E" w14:textId="77777777" w:rsidR="005E3FAE" w:rsidRPr="005E3FAE" w:rsidRDefault="005E3FAE" w:rsidP="005E3FAE">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5E3FAE">
              <w:rPr>
                <w:rFonts w:ascii="ArialMT" w:eastAsia="Times New Roman" w:hAnsi="ArialMT" w:cs="Times New Roman"/>
                <w:b/>
                <w:bCs/>
                <w:kern w:val="0"/>
                <w:sz w:val="20"/>
                <w:szCs w:val="20"/>
                <w:lang w:eastAsia="en-GB"/>
                <w14:ligatures w14:val="none"/>
              </w:rPr>
              <w:t>Time Blocking:</w:t>
            </w:r>
            <w:r w:rsidRPr="005E3FAE">
              <w:rPr>
                <w:rFonts w:ascii="ArialMT" w:eastAsia="Times New Roman" w:hAnsi="ArialMT" w:cs="Times New Roman"/>
                <w:kern w:val="0"/>
                <w:sz w:val="20"/>
                <w:szCs w:val="20"/>
                <w:lang w:eastAsia="en-GB"/>
                <w14:ligatures w14:val="none"/>
              </w:rPr>
              <w:t xml:space="preserve"> Implement time-blocking to allocate focused periods for strategic tasks. Ensure these blocks are safeguarded from distractions.</w:t>
            </w:r>
          </w:p>
          <w:p w14:paraId="7E510227" w14:textId="583D1F19" w:rsidR="00CB6CF3" w:rsidRPr="00CB6CF3" w:rsidRDefault="00CB6CF3"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CC863C" w14:textId="74599145" w:rsidR="00CB6CF3" w:rsidRPr="00CB6CF3" w:rsidRDefault="005E3FAE" w:rsidP="00CB6CF3">
            <w:pPr>
              <w:spacing w:before="100" w:beforeAutospacing="1" w:after="100" w:afterAutospacing="1" w:line="240" w:lineRule="auto"/>
              <w:rPr>
                <w:rFonts w:ascii="ArialMT" w:eastAsia="Times New Roman" w:hAnsi="ArialMT" w:cs="Times New Roman"/>
                <w:kern w:val="0"/>
                <w:sz w:val="20"/>
                <w:szCs w:val="20"/>
                <w:lang w:eastAsia="en-GB"/>
                <w14:ligatures w14:val="none"/>
              </w:rPr>
            </w:pPr>
            <w:r>
              <w:rPr>
                <w:rFonts w:ascii="ArialMT" w:eastAsia="Times New Roman" w:hAnsi="ArialMT" w:cs="Times New Roman"/>
                <w:kern w:val="0"/>
                <w:sz w:val="20"/>
                <w:szCs w:val="20"/>
                <w:lang w:eastAsia="en-GB"/>
                <w14:ligatures w14:val="none"/>
              </w:rPr>
              <w:t>At home and workplace</w:t>
            </w:r>
          </w:p>
        </w:tc>
        <w:tc>
          <w:tcPr>
            <w:tcW w:w="127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466D36" w14:textId="2EF5AE64" w:rsidR="00CB6CF3" w:rsidRPr="00CB6CF3" w:rsidRDefault="00CB6CF3" w:rsidP="00CB6CF3">
            <w:pPr>
              <w:spacing w:before="100" w:beforeAutospacing="1" w:after="100" w:afterAutospacing="1" w:line="240" w:lineRule="auto"/>
              <w:rPr>
                <w:rFonts w:ascii="ArialMT" w:eastAsia="Times New Roman" w:hAnsi="ArialMT" w:cs="Times New Roman"/>
                <w:kern w:val="0"/>
                <w:sz w:val="20"/>
                <w:szCs w:val="20"/>
                <w:lang w:eastAsia="en-GB"/>
                <w14:ligatures w14:val="none"/>
              </w:rPr>
            </w:pPr>
            <w:r>
              <w:rPr>
                <w:rFonts w:ascii="ArialMT" w:eastAsia="Times New Roman" w:hAnsi="ArialMT" w:cs="Times New Roman"/>
                <w:kern w:val="0"/>
                <w:sz w:val="20"/>
                <w:szCs w:val="20"/>
                <w:lang w:eastAsia="en-GB"/>
                <w14:ligatures w14:val="none"/>
              </w:rPr>
              <w:t>By 2024</w:t>
            </w:r>
          </w:p>
        </w:tc>
      </w:tr>
      <w:tr w:rsidR="00CB6CF3" w:rsidRPr="00CB6CF3" w14:paraId="418CD2D0" w14:textId="77777777" w:rsidTr="00CB6CF3">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CEF880" w14:textId="6D25E887" w:rsidR="00CB6CF3" w:rsidRPr="00CB6CF3" w:rsidRDefault="003C6EA9"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r>
              <w:rPr>
                <w:rFonts w:ascii="ArialMT" w:eastAsia="Times New Roman" w:hAnsi="ArialMT" w:cs="Times New Roman"/>
                <w:b/>
                <w:bCs/>
                <w:kern w:val="0"/>
                <w:sz w:val="20"/>
                <w:szCs w:val="20"/>
                <w:lang w:eastAsia="en-GB"/>
                <w14:ligatures w14:val="none"/>
              </w:rPr>
              <w:t xml:space="preserve">Better </w:t>
            </w:r>
            <w:r w:rsidRPr="003C6EA9">
              <w:rPr>
                <w:rFonts w:ascii="ArialMT" w:eastAsia="Times New Roman" w:hAnsi="ArialMT" w:cs="Times New Roman"/>
                <w:b/>
                <w:bCs/>
                <w:kern w:val="0"/>
                <w:sz w:val="20"/>
                <w:szCs w:val="20"/>
                <w:lang w:eastAsia="en-GB"/>
                <w14:ligatures w14:val="none"/>
              </w:rPr>
              <w:t>Conflict Resolution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B356DC" w14:textId="77777777" w:rsidR="005E3FAE" w:rsidRPr="005E3FAE" w:rsidRDefault="005E3FAE" w:rsidP="005E3FAE">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5E3FAE">
              <w:rPr>
                <w:rFonts w:ascii="ArialMT" w:eastAsia="Times New Roman" w:hAnsi="ArialMT" w:cs="Times New Roman"/>
                <w:b/>
                <w:bCs/>
                <w:kern w:val="0"/>
                <w:sz w:val="20"/>
                <w:szCs w:val="20"/>
                <w:lang w:eastAsia="en-GB"/>
                <w14:ligatures w14:val="none"/>
              </w:rPr>
              <w:t>Solution-Oriented Approach:</w:t>
            </w:r>
            <w:r w:rsidRPr="005E3FAE">
              <w:rPr>
                <w:rFonts w:ascii="ArialMT" w:eastAsia="Times New Roman" w:hAnsi="ArialMT" w:cs="Times New Roman"/>
                <w:kern w:val="0"/>
                <w:sz w:val="20"/>
                <w:szCs w:val="20"/>
                <w:lang w:eastAsia="en-GB"/>
                <w14:ligatures w14:val="none"/>
              </w:rPr>
              <w:t xml:space="preserve"> Shift the focus from blame to solutions. Encourage involved parties to brainstorm resolutions collaboratively.</w:t>
            </w:r>
          </w:p>
          <w:p w14:paraId="1F182F28" w14:textId="77777777" w:rsidR="005E3FAE" w:rsidRPr="005E3FAE" w:rsidRDefault="005E3FAE" w:rsidP="005E3FAE">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5E3FAE">
              <w:rPr>
                <w:rFonts w:ascii="ArialMT" w:eastAsia="Times New Roman" w:hAnsi="ArialMT" w:cs="Times New Roman"/>
                <w:b/>
                <w:bCs/>
                <w:kern w:val="0"/>
                <w:sz w:val="20"/>
                <w:szCs w:val="20"/>
                <w:lang w:eastAsia="en-GB"/>
                <w14:ligatures w14:val="none"/>
              </w:rPr>
              <w:t>Post-Conflict Reflection:</w:t>
            </w:r>
            <w:r w:rsidRPr="005E3FAE">
              <w:rPr>
                <w:rFonts w:ascii="ArialMT" w:eastAsia="Times New Roman" w:hAnsi="ArialMT" w:cs="Times New Roman"/>
                <w:kern w:val="0"/>
                <w:sz w:val="20"/>
                <w:szCs w:val="20"/>
                <w:lang w:eastAsia="en-GB"/>
                <w14:ligatures w14:val="none"/>
              </w:rPr>
              <w:t xml:space="preserve"> After conflicts are resolved, conduct post-conflict reflections to identify root causes and prevent similar issues in the future.</w:t>
            </w:r>
          </w:p>
          <w:p w14:paraId="7DD5E752" w14:textId="77777777" w:rsidR="005E3FAE" w:rsidRPr="005E3FAE" w:rsidRDefault="005E3FAE" w:rsidP="005E3FAE">
            <w:pPr>
              <w:spacing w:before="100" w:beforeAutospacing="1" w:after="100" w:afterAutospacing="1" w:line="240" w:lineRule="auto"/>
              <w:rPr>
                <w:rFonts w:ascii="ArialMT" w:eastAsia="Times New Roman" w:hAnsi="ArialMT" w:cs="Times New Roman"/>
                <w:kern w:val="0"/>
                <w:sz w:val="20"/>
                <w:szCs w:val="20"/>
                <w:lang w:eastAsia="en-GB"/>
                <w14:ligatures w14:val="none"/>
              </w:rPr>
            </w:pPr>
          </w:p>
          <w:p w14:paraId="0F200DAF" w14:textId="2B270039" w:rsidR="00CB6CF3" w:rsidRPr="00CB6CF3" w:rsidRDefault="00CB6CF3"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B9BB7A" w14:textId="77777777" w:rsidR="00CB6CF3" w:rsidRPr="00CB6CF3" w:rsidRDefault="00CB6CF3"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CB6CF3">
              <w:rPr>
                <w:rFonts w:ascii="ArialMT" w:eastAsia="Times New Roman" w:hAnsi="ArialMT" w:cs="Times New Roman"/>
                <w:kern w:val="0"/>
                <w:sz w:val="20"/>
                <w:szCs w:val="20"/>
                <w:lang w:eastAsia="en-GB"/>
                <w14:ligatures w14:val="none"/>
              </w:rPr>
              <w:t xml:space="preserve">At the workplace. </w:t>
            </w:r>
          </w:p>
        </w:tc>
        <w:tc>
          <w:tcPr>
            <w:tcW w:w="127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5A2D67" w14:textId="429DF03D" w:rsidR="00CB6CF3" w:rsidRPr="00CB6CF3" w:rsidRDefault="00CB6CF3"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r>
              <w:rPr>
                <w:rFonts w:ascii="ArialMT" w:eastAsia="Times New Roman" w:hAnsi="ArialMT" w:cs="Times New Roman"/>
                <w:kern w:val="0"/>
                <w:sz w:val="20"/>
                <w:szCs w:val="20"/>
                <w:lang w:eastAsia="en-GB"/>
                <w14:ligatures w14:val="none"/>
              </w:rPr>
              <w:t>By 2025</w:t>
            </w:r>
          </w:p>
        </w:tc>
      </w:tr>
      <w:tr w:rsidR="00CB6CF3" w:rsidRPr="00CB6CF3" w14:paraId="280CD6DA" w14:textId="77777777" w:rsidTr="00CB6CF3">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803BEB" w14:textId="26104A0C" w:rsidR="00CB6CF3" w:rsidRPr="00CB6CF3" w:rsidRDefault="003C6EA9"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r>
              <w:rPr>
                <w:rFonts w:ascii="ArialMT" w:eastAsia="Times New Roman" w:hAnsi="ArialMT" w:cs="Times New Roman"/>
                <w:kern w:val="0"/>
                <w:sz w:val="20"/>
                <w:szCs w:val="20"/>
                <w:lang w:eastAsia="en-GB"/>
                <w14:ligatures w14:val="none"/>
              </w:rPr>
              <w:t xml:space="preserve">More effective </w:t>
            </w:r>
            <w:r w:rsidRPr="003C6EA9">
              <w:rPr>
                <w:rFonts w:ascii="ArialMT" w:eastAsia="Times New Roman" w:hAnsi="ArialMT" w:cs="Times New Roman"/>
                <w:b/>
                <w:bCs/>
                <w:kern w:val="0"/>
                <w:sz w:val="20"/>
                <w:szCs w:val="20"/>
                <w:lang w:eastAsia="en-GB"/>
                <w14:ligatures w14:val="none"/>
              </w:rPr>
              <w:t>Decision-Making</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4978A5" w14:textId="77777777" w:rsidR="005E3FAE" w:rsidRPr="005E3FAE" w:rsidRDefault="005E3FAE" w:rsidP="005E3FAE">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5E3FAE">
              <w:rPr>
                <w:rFonts w:ascii="ArialMT" w:eastAsia="Times New Roman" w:hAnsi="ArialMT" w:cs="Times New Roman"/>
                <w:b/>
                <w:bCs/>
                <w:kern w:val="0"/>
                <w:sz w:val="20"/>
                <w:szCs w:val="20"/>
                <w:lang w:eastAsia="en-GB"/>
                <w14:ligatures w14:val="none"/>
              </w:rPr>
              <w:t>Rapid Assessment:</w:t>
            </w:r>
            <w:r w:rsidRPr="005E3FAE">
              <w:rPr>
                <w:rFonts w:ascii="ArialMT" w:eastAsia="Times New Roman" w:hAnsi="ArialMT" w:cs="Times New Roman"/>
                <w:kern w:val="0"/>
                <w:sz w:val="20"/>
                <w:szCs w:val="20"/>
                <w:lang w:eastAsia="en-GB"/>
                <w14:ligatures w14:val="none"/>
              </w:rPr>
              <w:t xml:space="preserve"> Practice making decisions in time-sensitive scenarios. Developing the skill of rapid assessment will lead to swifter resolutions.</w:t>
            </w:r>
          </w:p>
          <w:p w14:paraId="00A62D22" w14:textId="77777777" w:rsidR="005E3FAE" w:rsidRPr="005E3FAE" w:rsidRDefault="005E3FAE" w:rsidP="005E3FAE">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5E3FAE">
              <w:rPr>
                <w:rFonts w:ascii="ArialMT" w:eastAsia="Times New Roman" w:hAnsi="ArialMT" w:cs="Times New Roman"/>
                <w:b/>
                <w:bCs/>
                <w:kern w:val="0"/>
                <w:sz w:val="20"/>
                <w:szCs w:val="20"/>
                <w:lang w:eastAsia="en-GB"/>
                <w14:ligatures w14:val="none"/>
              </w:rPr>
              <w:t>Risk Analysis:</w:t>
            </w:r>
            <w:r w:rsidRPr="005E3FAE">
              <w:rPr>
                <w:rFonts w:ascii="ArialMT" w:eastAsia="Times New Roman" w:hAnsi="ArialMT" w:cs="Times New Roman"/>
                <w:kern w:val="0"/>
                <w:sz w:val="20"/>
                <w:szCs w:val="20"/>
                <w:lang w:eastAsia="en-GB"/>
                <w14:ligatures w14:val="none"/>
              </w:rPr>
              <w:t xml:space="preserve"> Incorporate risk analysis into the decision-making process. Assess potential outcomes and their implications before finalizing a decision.</w:t>
            </w:r>
          </w:p>
          <w:p w14:paraId="1C8795B8" w14:textId="2F768636" w:rsidR="00CB6CF3" w:rsidRPr="00CB6CF3" w:rsidRDefault="00CB6CF3"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87642D" w14:textId="77777777" w:rsidR="00CB6CF3" w:rsidRPr="00CB6CF3" w:rsidRDefault="00CB6CF3"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CB6CF3">
              <w:rPr>
                <w:rFonts w:ascii="ArialMT" w:eastAsia="Times New Roman" w:hAnsi="ArialMT" w:cs="Times New Roman"/>
                <w:kern w:val="0"/>
                <w:sz w:val="20"/>
                <w:szCs w:val="20"/>
                <w:lang w:eastAsia="en-GB"/>
                <w14:ligatures w14:val="none"/>
              </w:rPr>
              <w:t xml:space="preserve">At the workplace. </w:t>
            </w:r>
          </w:p>
        </w:tc>
        <w:tc>
          <w:tcPr>
            <w:tcW w:w="127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1ACBE5" w14:textId="0F1D1943" w:rsidR="00CB6CF3" w:rsidRPr="00CB6CF3" w:rsidRDefault="00CB6CF3"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r>
              <w:rPr>
                <w:rFonts w:ascii="ArialMT" w:eastAsia="Times New Roman" w:hAnsi="ArialMT" w:cs="Times New Roman"/>
                <w:kern w:val="0"/>
                <w:sz w:val="20"/>
                <w:szCs w:val="20"/>
                <w:lang w:eastAsia="en-GB"/>
                <w14:ligatures w14:val="none"/>
              </w:rPr>
              <w:t>By 2025</w:t>
            </w:r>
          </w:p>
        </w:tc>
      </w:tr>
      <w:tr w:rsidR="00CB6CF3" w:rsidRPr="00CB6CF3" w14:paraId="205B965D" w14:textId="77777777" w:rsidTr="005E3FAE">
        <w:trPr>
          <w:trHeight w:val="1053"/>
        </w:trPr>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9B27B0" w14:textId="78350A02" w:rsidR="00CB6CF3" w:rsidRPr="00CB6CF3" w:rsidRDefault="003C6EA9"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3C6EA9">
              <w:rPr>
                <w:rFonts w:ascii="ArialMT" w:eastAsia="Times New Roman" w:hAnsi="ArialMT" w:cs="Times New Roman"/>
                <w:b/>
                <w:bCs/>
                <w:kern w:val="0"/>
                <w:sz w:val="20"/>
                <w:szCs w:val="20"/>
                <w:lang w:eastAsia="en-GB"/>
                <w14:ligatures w14:val="none"/>
              </w:rPr>
              <w:t>Delegation</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E1FEA2" w14:textId="77777777" w:rsidR="005E3FAE" w:rsidRPr="005E3FAE" w:rsidRDefault="005E3FAE" w:rsidP="005E3FAE">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5E3FAE">
              <w:rPr>
                <w:rFonts w:ascii="ArialMT" w:eastAsia="Times New Roman" w:hAnsi="ArialMT" w:cs="Times New Roman"/>
                <w:b/>
                <w:bCs/>
                <w:kern w:val="0"/>
                <w:sz w:val="20"/>
                <w:szCs w:val="20"/>
                <w:lang w:eastAsia="en-GB"/>
                <w14:ligatures w14:val="none"/>
              </w:rPr>
              <w:t>Checkpoints:</w:t>
            </w:r>
            <w:r w:rsidRPr="005E3FAE">
              <w:rPr>
                <w:rFonts w:ascii="ArialMT" w:eastAsia="Times New Roman" w:hAnsi="ArialMT" w:cs="Times New Roman"/>
                <w:kern w:val="0"/>
                <w:sz w:val="20"/>
                <w:szCs w:val="20"/>
                <w:lang w:eastAsia="en-GB"/>
                <w14:ligatures w14:val="none"/>
              </w:rPr>
              <w:t xml:space="preserve"> Set up periodic checkpoints to review progress and provide guidance if needed. This ensures tasks stay on track and align with expectations.</w:t>
            </w:r>
          </w:p>
          <w:p w14:paraId="4E4E5125" w14:textId="7835A818" w:rsidR="00CB6CF3" w:rsidRPr="00CB6CF3" w:rsidRDefault="005E3FAE"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5E3FAE">
              <w:rPr>
                <w:rFonts w:ascii="ArialMT" w:eastAsia="Times New Roman" w:hAnsi="ArialMT" w:cs="Times New Roman"/>
                <w:b/>
                <w:bCs/>
                <w:kern w:val="0"/>
                <w:sz w:val="20"/>
                <w:szCs w:val="20"/>
                <w:lang w:eastAsia="en-GB"/>
                <w14:ligatures w14:val="none"/>
              </w:rPr>
              <w:t>Feedback Loop:</w:t>
            </w:r>
            <w:r w:rsidRPr="005E3FAE">
              <w:rPr>
                <w:rFonts w:ascii="ArialMT" w:eastAsia="Times New Roman" w:hAnsi="ArialMT" w:cs="Times New Roman"/>
                <w:kern w:val="0"/>
                <w:sz w:val="20"/>
                <w:szCs w:val="20"/>
                <w:lang w:eastAsia="en-GB"/>
                <w14:ligatures w14:val="none"/>
              </w:rPr>
              <w:t xml:space="preserve"> Establish a feedback loop after task completion. Discuss the outcome, celebrate successes, and offer constructive feedback for improvement.</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8BD9DA" w14:textId="77777777" w:rsidR="00CB6CF3" w:rsidRPr="00CB6CF3" w:rsidRDefault="00CB6CF3"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r w:rsidRPr="00CB6CF3">
              <w:rPr>
                <w:rFonts w:ascii="ArialMT" w:eastAsia="Times New Roman" w:hAnsi="ArialMT" w:cs="Times New Roman"/>
                <w:kern w:val="0"/>
                <w:sz w:val="20"/>
                <w:szCs w:val="20"/>
                <w:lang w:eastAsia="en-GB"/>
                <w14:ligatures w14:val="none"/>
              </w:rPr>
              <w:t xml:space="preserve">At the workplace. </w:t>
            </w:r>
          </w:p>
        </w:tc>
        <w:tc>
          <w:tcPr>
            <w:tcW w:w="127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3138C4" w14:textId="1A885371" w:rsidR="00CB6CF3" w:rsidRPr="00CB6CF3" w:rsidRDefault="00CB6CF3" w:rsidP="00BB0216">
            <w:pPr>
              <w:spacing w:before="100" w:beforeAutospacing="1" w:after="100" w:afterAutospacing="1" w:line="240" w:lineRule="auto"/>
              <w:rPr>
                <w:rFonts w:ascii="ArialMT" w:eastAsia="Times New Roman" w:hAnsi="ArialMT" w:cs="Times New Roman"/>
                <w:kern w:val="0"/>
                <w:sz w:val="20"/>
                <w:szCs w:val="20"/>
                <w:lang w:eastAsia="en-GB"/>
                <w14:ligatures w14:val="none"/>
              </w:rPr>
            </w:pPr>
            <w:r>
              <w:rPr>
                <w:rFonts w:ascii="ArialMT" w:eastAsia="Times New Roman" w:hAnsi="ArialMT" w:cs="Times New Roman"/>
                <w:kern w:val="0"/>
                <w:sz w:val="20"/>
                <w:szCs w:val="20"/>
                <w:lang w:eastAsia="en-GB"/>
                <w14:ligatures w14:val="none"/>
              </w:rPr>
              <w:t>By 202</w:t>
            </w:r>
            <w:r w:rsidR="0085256B">
              <w:rPr>
                <w:rFonts w:ascii="ArialMT" w:eastAsia="Times New Roman" w:hAnsi="ArialMT" w:cs="Times New Roman"/>
                <w:kern w:val="0"/>
                <w:sz w:val="20"/>
                <w:szCs w:val="20"/>
                <w:lang w:eastAsia="en-GB"/>
                <w14:ligatures w14:val="none"/>
              </w:rPr>
              <w:t>5</w:t>
            </w:r>
          </w:p>
        </w:tc>
      </w:tr>
    </w:tbl>
    <w:p w14:paraId="66D4473A" w14:textId="77777777" w:rsidR="00CB6CF3" w:rsidRPr="00CB6CF3" w:rsidRDefault="00CB6CF3" w:rsidP="005E3FAE">
      <w:pPr>
        <w:rPr>
          <w:rFonts w:ascii="Times New Roman" w:hAnsi="Times New Roman" w:cs="Times New Roman"/>
          <w:sz w:val="26"/>
          <w:szCs w:val="26"/>
        </w:rPr>
      </w:pPr>
    </w:p>
    <w:sectPr w:rsidR="00CB6CF3" w:rsidRPr="00CB6CF3" w:rsidSect="0079371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92CFA"/>
    <w:multiLevelType w:val="multilevel"/>
    <w:tmpl w:val="7DA21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BC5E64"/>
    <w:multiLevelType w:val="hybridMultilevel"/>
    <w:tmpl w:val="23721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93647F"/>
    <w:multiLevelType w:val="multilevel"/>
    <w:tmpl w:val="5298F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DE6E9F"/>
    <w:multiLevelType w:val="multilevel"/>
    <w:tmpl w:val="1CB6B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0263E4"/>
    <w:multiLevelType w:val="multilevel"/>
    <w:tmpl w:val="DF44B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086BF9"/>
    <w:multiLevelType w:val="multilevel"/>
    <w:tmpl w:val="D6CE5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9422638">
    <w:abstractNumId w:val="1"/>
  </w:num>
  <w:num w:numId="2" w16cid:durableId="888609857">
    <w:abstractNumId w:val="0"/>
  </w:num>
  <w:num w:numId="3" w16cid:durableId="1540437335">
    <w:abstractNumId w:val="3"/>
  </w:num>
  <w:num w:numId="4" w16cid:durableId="1211771583">
    <w:abstractNumId w:val="4"/>
  </w:num>
  <w:num w:numId="5" w16cid:durableId="206914866">
    <w:abstractNumId w:val="5"/>
  </w:num>
  <w:num w:numId="6" w16cid:durableId="5799456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64A"/>
    <w:rsid w:val="00185A8B"/>
    <w:rsid w:val="001A7C47"/>
    <w:rsid w:val="00204FDB"/>
    <w:rsid w:val="002412A7"/>
    <w:rsid w:val="002B641E"/>
    <w:rsid w:val="003C6EA9"/>
    <w:rsid w:val="004E4455"/>
    <w:rsid w:val="004F5B09"/>
    <w:rsid w:val="005220DB"/>
    <w:rsid w:val="005E3283"/>
    <w:rsid w:val="005E3FAE"/>
    <w:rsid w:val="006B6E43"/>
    <w:rsid w:val="006F7B1B"/>
    <w:rsid w:val="00772922"/>
    <w:rsid w:val="00793717"/>
    <w:rsid w:val="008019A0"/>
    <w:rsid w:val="0085256B"/>
    <w:rsid w:val="008B7189"/>
    <w:rsid w:val="00980D8C"/>
    <w:rsid w:val="00A7264A"/>
    <w:rsid w:val="00AB5288"/>
    <w:rsid w:val="00B12B62"/>
    <w:rsid w:val="00B12D0E"/>
    <w:rsid w:val="00C25881"/>
    <w:rsid w:val="00CB2CF0"/>
    <w:rsid w:val="00CB6CF3"/>
    <w:rsid w:val="00D1113D"/>
    <w:rsid w:val="00E85A30"/>
    <w:rsid w:val="00ED64C5"/>
    <w:rsid w:val="00ED6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FF7D9"/>
  <w15:chartTrackingRefBased/>
  <w15:docId w15:val="{C7C98D6A-2710-4A22-A134-97A139ED4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A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5A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A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85A3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B6E43"/>
    <w:pPr>
      <w:ind w:left="720"/>
      <w:contextualSpacing/>
    </w:pPr>
  </w:style>
  <w:style w:type="paragraph" w:styleId="NoSpacing">
    <w:name w:val="No Spacing"/>
    <w:link w:val="NoSpacingChar"/>
    <w:uiPriority w:val="1"/>
    <w:qFormat/>
    <w:rsid w:val="00B12B62"/>
    <w:pPr>
      <w:spacing w:after="0" w:line="240" w:lineRule="auto"/>
    </w:pPr>
  </w:style>
  <w:style w:type="character" w:customStyle="1" w:styleId="NoSpacingChar">
    <w:name w:val="No Spacing Char"/>
    <w:basedOn w:val="DefaultParagraphFont"/>
    <w:link w:val="NoSpacing"/>
    <w:uiPriority w:val="1"/>
    <w:rsid w:val="00793717"/>
  </w:style>
  <w:style w:type="paragraph" w:styleId="TOCHeading">
    <w:name w:val="TOC Heading"/>
    <w:basedOn w:val="Heading1"/>
    <w:next w:val="Normal"/>
    <w:uiPriority w:val="39"/>
    <w:unhideWhenUsed/>
    <w:qFormat/>
    <w:rsid w:val="00793717"/>
    <w:pPr>
      <w:outlineLvl w:val="9"/>
    </w:pPr>
    <w:rPr>
      <w:kern w:val="0"/>
      <w:lang w:val="en-US"/>
      <w14:ligatures w14:val="none"/>
    </w:rPr>
  </w:style>
  <w:style w:type="paragraph" w:styleId="TOC1">
    <w:name w:val="toc 1"/>
    <w:basedOn w:val="Normal"/>
    <w:next w:val="Normal"/>
    <w:autoRedefine/>
    <w:uiPriority w:val="39"/>
    <w:unhideWhenUsed/>
    <w:rsid w:val="00793717"/>
    <w:pPr>
      <w:spacing w:after="100"/>
    </w:pPr>
  </w:style>
  <w:style w:type="paragraph" w:styleId="TOC2">
    <w:name w:val="toc 2"/>
    <w:basedOn w:val="Normal"/>
    <w:next w:val="Normal"/>
    <w:autoRedefine/>
    <w:uiPriority w:val="39"/>
    <w:unhideWhenUsed/>
    <w:rsid w:val="00793717"/>
    <w:pPr>
      <w:spacing w:after="100"/>
      <w:ind w:left="220"/>
    </w:pPr>
  </w:style>
  <w:style w:type="character" w:styleId="Hyperlink">
    <w:name w:val="Hyperlink"/>
    <w:basedOn w:val="DefaultParagraphFont"/>
    <w:uiPriority w:val="99"/>
    <w:unhideWhenUsed/>
    <w:rsid w:val="00793717"/>
    <w:rPr>
      <w:color w:val="0563C1" w:themeColor="hyperlink"/>
      <w:u w:val="single"/>
    </w:rPr>
  </w:style>
  <w:style w:type="paragraph" w:styleId="NormalWeb">
    <w:name w:val="Normal (Web)"/>
    <w:basedOn w:val="Normal"/>
    <w:uiPriority w:val="99"/>
    <w:semiHidden/>
    <w:unhideWhenUsed/>
    <w:rsid w:val="00CB6C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185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549998">
      <w:bodyDiv w:val="1"/>
      <w:marLeft w:val="0"/>
      <w:marRight w:val="0"/>
      <w:marTop w:val="0"/>
      <w:marBottom w:val="0"/>
      <w:divBdr>
        <w:top w:val="none" w:sz="0" w:space="0" w:color="auto"/>
        <w:left w:val="none" w:sz="0" w:space="0" w:color="auto"/>
        <w:bottom w:val="none" w:sz="0" w:space="0" w:color="auto"/>
        <w:right w:val="none" w:sz="0" w:space="0" w:color="auto"/>
      </w:divBdr>
    </w:div>
    <w:div w:id="511188354">
      <w:bodyDiv w:val="1"/>
      <w:marLeft w:val="0"/>
      <w:marRight w:val="0"/>
      <w:marTop w:val="0"/>
      <w:marBottom w:val="0"/>
      <w:divBdr>
        <w:top w:val="none" w:sz="0" w:space="0" w:color="auto"/>
        <w:left w:val="none" w:sz="0" w:space="0" w:color="auto"/>
        <w:bottom w:val="none" w:sz="0" w:space="0" w:color="auto"/>
        <w:right w:val="none" w:sz="0" w:space="0" w:color="auto"/>
      </w:divBdr>
    </w:div>
    <w:div w:id="657196447">
      <w:bodyDiv w:val="1"/>
      <w:marLeft w:val="0"/>
      <w:marRight w:val="0"/>
      <w:marTop w:val="0"/>
      <w:marBottom w:val="0"/>
      <w:divBdr>
        <w:top w:val="none" w:sz="0" w:space="0" w:color="auto"/>
        <w:left w:val="none" w:sz="0" w:space="0" w:color="auto"/>
        <w:bottom w:val="none" w:sz="0" w:space="0" w:color="auto"/>
        <w:right w:val="none" w:sz="0" w:space="0" w:color="auto"/>
      </w:divBdr>
      <w:divsChild>
        <w:div w:id="1406873159">
          <w:marLeft w:val="0"/>
          <w:marRight w:val="0"/>
          <w:marTop w:val="0"/>
          <w:marBottom w:val="0"/>
          <w:divBdr>
            <w:top w:val="none" w:sz="0" w:space="0" w:color="auto"/>
            <w:left w:val="none" w:sz="0" w:space="0" w:color="auto"/>
            <w:bottom w:val="none" w:sz="0" w:space="0" w:color="auto"/>
            <w:right w:val="none" w:sz="0" w:space="0" w:color="auto"/>
          </w:divBdr>
          <w:divsChild>
            <w:div w:id="528032796">
              <w:marLeft w:val="0"/>
              <w:marRight w:val="0"/>
              <w:marTop w:val="0"/>
              <w:marBottom w:val="0"/>
              <w:divBdr>
                <w:top w:val="none" w:sz="0" w:space="0" w:color="auto"/>
                <w:left w:val="none" w:sz="0" w:space="0" w:color="auto"/>
                <w:bottom w:val="none" w:sz="0" w:space="0" w:color="auto"/>
                <w:right w:val="none" w:sz="0" w:space="0" w:color="auto"/>
              </w:divBdr>
              <w:divsChild>
                <w:div w:id="1478834905">
                  <w:marLeft w:val="0"/>
                  <w:marRight w:val="0"/>
                  <w:marTop w:val="0"/>
                  <w:marBottom w:val="0"/>
                  <w:divBdr>
                    <w:top w:val="none" w:sz="0" w:space="0" w:color="auto"/>
                    <w:left w:val="none" w:sz="0" w:space="0" w:color="auto"/>
                    <w:bottom w:val="none" w:sz="0" w:space="0" w:color="auto"/>
                    <w:right w:val="none" w:sz="0" w:space="0" w:color="auto"/>
                  </w:divBdr>
                </w:div>
              </w:divsChild>
            </w:div>
            <w:div w:id="1214535741">
              <w:marLeft w:val="0"/>
              <w:marRight w:val="0"/>
              <w:marTop w:val="0"/>
              <w:marBottom w:val="0"/>
              <w:divBdr>
                <w:top w:val="none" w:sz="0" w:space="0" w:color="auto"/>
                <w:left w:val="none" w:sz="0" w:space="0" w:color="auto"/>
                <w:bottom w:val="none" w:sz="0" w:space="0" w:color="auto"/>
                <w:right w:val="none" w:sz="0" w:space="0" w:color="auto"/>
              </w:divBdr>
              <w:divsChild>
                <w:div w:id="1457092608">
                  <w:marLeft w:val="0"/>
                  <w:marRight w:val="0"/>
                  <w:marTop w:val="0"/>
                  <w:marBottom w:val="0"/>
                  <w:divBdr>
                    <w:top w:val="none" w:sz="0" w:space="0" w:color="auto"/>
                    <w:left w:val="none" w:sz="0" w:space="0" w:color="auto"/>
                    <w:bottom w:val="none" w:sz="0" w:space="0" w:color="auto"/>
                    <w:right w:val="none" w:sz="0" w:space="0" w:color="auto"/>
                  </w:divBdr>
                </w:div>
              </w:divsChild>
            </w:div>
            <w:div w:id="1166439833">
              <w:marLeft w:val="0"/>
              <w:marRight w:val="0"/>
              <w:marTop w:val="0"/>
              <w:marBottom w:val="0"/>
              <w:divBdr>
                <w:top w:val="none" w:sz="0" w:space="0" w:color="auto"/>
                <w:left w:val="none" w:sz="0" w:space="0" w:color="auto"/>
                <w:bottom w:val="none" w:sz="0" w:space="0" w:color="auto"/>
                <w:right w:val="none" w:sz="0" w:space="0" w:color="auto"/>
              </w:divBdr>
              <w:divsChild>
                <w:div w:id="930744629">
                  <w:marLeft w:val="0"/>
                  <w:marRight w:val="0"/>
                  <w:marTop w:val="0"/>
                  <w:marBottom w:val="0"/>
                  <w:divBdr>
                    <w:top w:val="none" w:sz="0" w:space="0" w:color="auto"/>
                    <w:left w:val="none" w:sz="0" w:space="0" w:color="auto"/>
                    <w:bottom w:val="none" w:sz="0" w:space="0" w:color="auto"/>
                    <w:right w:val="none" w:sz="0" w:space="0" w:color="auto"/>
                  </w:divBdr>
                </w:div>
              </w:divsChild>
            </w:div>
            <w:div w:id="522937318">
              <w:marLeft w:val="0"/>
              <w:marRight w:val="0"/>
              <w:marTop w:val="0"/>
              <w:marBottom w:val="0"/>
              <w:divBdr>
                <w:top w:val="none" w:sz="0" w:space="0" w:color="auto"/>
                <w:left w:val="none" w:sz="0" w:space="0" w:color="auto"/>
                <w:bottom w:val="none" w:sz="0" w:space="0" w:color="auto"/>
                <w:right w:val="none" w:sz="0" w:space="0" w:color="auto"/>
              </w:divBdr>
              <w:divsChild>
                <w:div w:id="13664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057440">
          <w:marLeft w:val="0"/>
          <w:marRight w:val="0"/>
          <w:marTop w:val="0"/>
          <w:marBottom w:val="0"/>
          <w:divBdr>
            <w:top w:val="none" w:sz="0" w:space="0" w:color="auto"/>
            <w:left w:val="none" w:sz="0" w:space="0" w:color="auto"/>
            <w:bottom w:val="none" w:sz="0" w:space="0" w:color="auto"/>
            <w:right w:val="none" w:sz="0" w:space="0" w:color="auto"/>
          </w:divBdr>
          <w:divsChild>
            <w:div w:id="2518480">
              <w:marLeft w:val="0"/>
              <w:marRight w:val="0"/>
              <w:marTop w:val="0"/>
              <w:marBottom w:val="0"/>
              <w:divBdr>
                <w:top w:val="none" w:sz="0" w:space="0" w:color="auto"/>
                <w:left w:val="none" w:sz="0" w:space="0" w:color="auto"/>
                <w:bottom w:val="none" w:sz="0" w:space="0" w:color="auto"/>
                <w:right w:val="none" w:sz="0" w:space="0" w:color="auto"/>
              </w:divBdr>
            </w:div>
          </w:divsChild>
        </w:div>
        <w:div w:id="1660963861">
          <w:marLeft w:val="0"/>
          <w:marRight w:val="0"/>
          <w:marTop w:val="0"/>
          <w:marBottom w:val="0"/>
          <w:divBdr>
            <w:top w:val="none" w:sz="0" w:space="0" w:color="auto"/>
            <w:left w:val="none" w:sz="0" w:space="0" w:color="auto"/>
            <w:bottom w:val="none" w:sz="0" w:space="0" w:color="auto"/>
            <w:right w:val="none" w:sz="0" w:space="0" w:color="auto"/>
          </w:divBdr>
          <w:divsChild>
            <w:div w:id="591351896">
              <w:marLeft w:val="0"/>
              <w:marRight w:val="0"/>
              <w:marTop w:val="0"/>
              <w:marBottom w:val="0"/>
              <w:divBdr>
                <w:top w:val="none" w:sz="0" w:space="0" w:color="auto"/>
                <w:left w:val="none" w:sz="0" w:space="0" w:color="auto"/>
                <w:bottom w:val="none" w:sz="0" w:space="0" w:color="auto"/>
                <w:right w:val="none" w:sz="0" w:space="0" w:color="auto"/>
              </w:divBdr>
            </w:div>
          </w:divsChild>
        </w:div>
        <w:div w:id="109206869">
          <w:marLeft w:val="0"/>
          <w:marRight w:val="0"/>
          <w:marTop w:val="0"/>
          <w:marBottom w:val="0"/>
          <w:divBdr>
            <w:top w:val="none" w:sz="0" w:space="0" w:color="auto"/>
            <w:left w:val="none" w:sz="0" w:space="0" w:color="auto"/>
            <w:bottom w:val="none" w:sz="0" w:space="0" w:color="auto"/>
            <w:right w:val="none" w:sz="0" w:space="0" w:color="auto"/>
          </w:divBdr>
          <w:divsChild>
            <w:div w:id="1422024667">
              <w:marLeft w:val="0"/>
              <w:marRight w:val="0"/>
              <w:marTop w:val="0"/>
              <w:marBottom w:val="0"/>
              <w:divBdr>
                <w:top w:val="none" w:sz="0" w:space="0" w:color="auto"/>
                <w:left w:val="none" w:sz="0" w:space="0" w:color="auto"/>
                <w:bottom w:val="none" w:sz="0" w:space="0" w:color="auto"/>
                <w:right w:val="none" w:sz="0" w:space="0" w:color="auto"/>
              </w:divBdr>
            </w:div>
          </w:divsChild>
        </w:div>
        <w:div w:id="1860124689">
          <w:marLeft w:val="0"/>
          <w:marRight w:val="0"/>
          <w:marTop w:val="0"/>
          <w:marBottom w:val="0"/>
          <w:divBdr>
            <w:top w:val="none" w:sz="0" w:space="0" w:color="auto"/>
            <w:left w:val="none" w:sz="0" w:space="0" w:color="auto"/>
            <w:bottom w:val="none" w:sz="0" w:space="0" w:color="auto"/>
            <w:right w:val="none" w:sz="0" w:space="0" w:color="auto"/>
          </w:divBdr>
          <w:divsChild>
            <w:div w:id="681858944">
              <w:marLeft w:val="0"/>
              <w:marRight w:val="0"/>
              <w:marTop w:val="0"/>
              <w:marBottom w:val="0"/>
              <w:divBdr>
                <w:top w:val="none" w:sz="0" w:space="0" w:color="auto"/>
                <w:left w:val="none" w:sz="0" w:space="0" w:color="auto"/>
                <w:bottom w:val="none" w:sz="0" w:space="0" w:color="auto"/>
                <w:right w:val="none" w:sz="0" w:space="0" w:color="auto"/>
              </w:divBdr>
            </w:div>
          </w:divsChild>
        </w:div>
        <w:div w:id="405566902">
          <w:marLeft w:val="0"/>
          <w:marRight w:val="0"/>
          <w:marTop w:val="0"/>
          <w:marBottom w:val="0"/>
          <w:divBdr>
            <w:top w:val="none" w:sz="0" w:space="0" w:color="auto"/>
            <w:left w:val="none" w:sz="0" w:space="0" w:color="auto"/>
            <w:bottom w:val="none" w:sz="0" w:space="0" w:color="auto"/>
            <w:right w:val="none" w:sz="0" w:space="0" w:color="auto"/>
          </w:divBdr>
          <w:divsChild>
            <w:div w:id="1216814069">
              <w:marLeft w:val="0"/>
              <w:marRight w:val="0"/>
              <w:marTop w:val="0"/>
              <w:marBottom w:val="0"/>
              <w:divBdr>
                <w:top w:val="none" w:sz="0" w:space="0" w:color="auto"/>
                <w:left w:val="none" w:sz="0" w:space="0" w:color="auto"/>
                <w:bottom w:val="none" w:sz="0" w:space="0" w:color="auto"/>
                <w:right w:val="none" w:sz="0" w:space="0" w:color="auto"/>
              </w:divBdr>
            </w:div>
          </w:divsChild>
        </w:div>
        <w:div w:id="1302732209">
          <w:marLeft w:val="0"/>
          <w:marRight w:val="0"/>
          <w:marTop w:val="0"/>
          <w:marBottom w:val="0"/>
          <w:divBdr>
            <w:top w:val="none" w:sz="0" w:space="0" w:color="auto"/>
            <w:left w:val="none" w:sz="0" w:space="0" w:color="auto"/>
            <w:bottom w:val="none" w:sz="0" w:space="0" w:color="auto"/>
            <w:right w:val="none" w:sz="0" w:space="0" w:color="auto"/>
          </w:divBdr>
          <w:divsChild>
            <w:div w:id="1756900474">
              <w:marLeft w:val="0"/>
              <w:marRight w:val="0"/>
              <w:marTop w:val="0"/>
              <w:marBottom w:val="0"/>
              <w:divBdr>
                <w:top w:val="none" w:sz="0" w:space="0" w:color="auto"/>
                <w:left w:val="none" w:sz="0" w:space="0" w:color="auto"/>
                <w:bottom w:val="none" w:sz="0" w:space="0" w:color="auto"/>
                <w:right w:val="none" w:sz="0" w:space="0" w:color="auto"/>
              </w:divBdr>
            </w:div>
          </w:divsChild>
        </w:div>
        <w:div w:id="227812925">
          <w:marLeft w:val="0"/>
          <w:marRight w:val="0"/>
          <w:marTop w:val="0"/>
          <w:marBottom w:val="0"/>
          <w:divBdr>
            <w:top w:val="none" w:sz="0" w:space="0" w:color="auto"/>
            <w:left w:val="none" w:sz="0" w:space="0" w:color="auto"/>
            <w:bottom w:val="none" w:sz="0" w:space="0" w:color="auto"/>
            <w:right w:val="none" w:sz="0" w:space="0" w:color="auto"/>
          </w:divBdr>
          <w:divsChild>
            <w:div w:id="851408825">
              <w:marLeft w:val="0"/>
              <w:marRight w:val="0"/>
              <w:marTop w:val="0"/>
              <w:marBottom w:val="0"/>
              <w:divBdr>
                <w:top w:val="none" w:sz="0" w:space="0" w:color="auto"/>
                <w:left w:val="none" w:sz="0" w:space="0" w:color="auto"/>
                <w:bottom w:val="none" w:sz="0" w:space="0" w:color="auto"/>
                <w:right w:val="none" w:sz="0" w:space="0" w:color="auto"/>
              </w:divBdr>
            </w:div>
          </w:divsChild>
        </w:div>
        <w:div w:id="47605777">
          <w:marLeft w:val="0"/>
          <w:marRight w:val="0"/>
          <w:marTop w:val="0"/>
          <w:marBottom w:val="0"/>
          <w:divBdr>
            <w:top w:val="none" w:sz="0" w:space="0" w:color="auto"/>
            <w:left w:val="none" w:sz="0" w:space="0" w:color="auto"/>
            <w:bottom w:val="none" w:sz="0" w:space="0" w:color="auto"/>
            <w:right w:val="none" w:sz="0" w:space="0" w:color="auto"/>
          </w:divBdr>
          <w:divsChild>
            <w:div w:id="400055386">
              <w:marLeft w:val="0"/>
              <w:marRight w:val="0"/>
              <w:marTop w:val="0"/>
              <w:marBottom w:val="0"/>
              <w:divBdr>
                <w:top w:val="none" w:sz="0" w:space="0" w:color="auto"/>
                <w:left w:val="none" w:sz="0" w:space="0" w:color="auto"/>
                <w:bottom w:val="none" w:sz="0" w:space="0" w:color="auto"/>
                <w:right w:val="none" w:sz="0" w:space="0" w:color="auto"/>
              </w:divBdr>
            </w:div>
          </w:divsChild>
        </w:div>
        <w:div w:id="1433356134">
          <w:marLeft w:val="0"/>
          <w:marRight w:val="0"/>
          <w:marTop w:val="0"/>
          <w:marBottom w:val="0"/>
          <w:divBdr>
            <w:top w:val="none" w:sz="0" w:space="0" w:color="auto"/>
            <w:left w:val="none" w:sz="0" w:space="0" w:color="auto"/>
            <w:bottom w:val="none" w:sz="0" w:space="0" w:color="auto"/>
            <w:right w:val="none" w:sz="0" w:space="0" w:color="auto"/>
          </w:divBdr>
          <w:divsChild>
            <w:div w:id="2083210010">
              <w:marLeft w:val="0"/>
              <w:marRight w:val="0"/>
              <w:marTop w:val="0"/>
              <w:marBottom w:val="0"/>
              <w:divBdr>
                <w:top w:val="none" w:sz="0" w:space="0" w:color="auto"/>
                <w:left w:val="none" w:sz="0" w:space="0" w:color="auto"/>
                <w:bottom w:val="none" w:sz="0" w:space="0" w:color="auto"/>
                <w:right w:val="none" w:sz="0" w:space="0" w:color="auto"/>
              </w:divBdr>
            </w:div>
          </w:divsChild>
        </w:div>
        <w:div w:id="1678146267">
          <w:marLeft w:val="0"/>
          <w:marRight w:val="0"/>
          <w:marTop w:val="0"/>
          <w:marBottom w:val="0"/>
          <w:divBdr>
            <w:top w:val="none" w:sz="0" w:space="0" w:color="auto"/>
            <w:left w:val="none" w:sz="0" w:space="0" w:color="auto"/>
            <w:bottom w:val="none" w:sz="0" w:space="0" w:color="auto"/>
            <w:right w:val="none" w:sz="0" w:space="0" w:color="auto"/>
          </w:divBdr>
          <w:divsChild>
            <w:div w:id="1010831677">
              <w:marLeft w:val="0"/>
              <w:marRight w:val="0"/>
              <w:marTop w:val="0"/>
              <w:marBottom w:val="0"/>
              <w:divBdr>
                <w:top w:val="none" w:sz="0" w:space="0" w:color="auto"/>
                <w:left w:val="none" w:sz="0" w:space="0" w:color="auto"/>
                <w:bottom w:val="none" w:sz="0" w:space="0" w:color="auto"/>
                <w:right w:val="none" w:sz="0" w:space="0" w:color="auto"/>
              </w:divBdr>
            </w:div>
          </w:divsChild>
        </w:div>
        <w:div w:id="379865940">
          <w:marLeft w:val="0"/>
          <w:marRight w:val="0"/>
          <w:marTop w:val="0"/>
          <w:marBottom w:val="0"/>
          <w:divBdr>
            <w:top w:val="none" w:sz="0" w:space="0" w:color="auto"/>
            <w:left w:val="none" w:sz="0" w:space="0" w:color="auto"/>
            <w:bottom w:val="none" w:sz="0" w:space="0" w:color="auto"/>
            <w:right w:val="none" w:sz="0" w:space="0" w:color="auto"/>
          </w:divBdr>
          <w:divsChild>
            <w:div w:id="1279609591">
              <w:marLeft w:val="0"/>
              <w:marRight w:val="0"/>
              <w:marTop w:val="0"/>
              <w:marBottom w:val="0"/>
              <w:divBdr>
                <w:top w:val="none" w:sz="0" w:space="0" w:color="auto"/>
                <w:left w:val="none" w:sz="0" w:space="0" w:color="auto"/>
                <w:bottom w:val="none" w:sz="0" w:space="0" w:color="auto"/>
                <w:right w:val="none" w:sz="0" w:space="0" w:color="auto"/>
              </w:divBdr>
            </w:div>
          </w:divsChild>
        </w:div>
        <w:div w:id="1496652940">
          <w:marLeft w:val="0"/>
          <w:marRight w:val="0"/>
          <w:marTop w:val="0"/>
          <w:marBottom w:val="0"/>
          <w:divBdr>
            <w:top w:val="none" w:sz="0" w:space="0" w:color="auto"/>
            <w:left w:val="none" w:sz="0" w:space="0" w:color="auto"/>
            <w:bottom w:val="none" w:sz="0" w:space="0" w:color="auto"/>
            <w:right w:val="none" w:sz="0" w:space="0" w:color="auto"/>
          </w:divBdr>
          <w:divsChild>
            <w:div w:id="2008748889">
              <w:marLeft w:val="0"/>
              <w:marRight w:val="0"/>
              <w:marTop w:val="0"/>
              <w:marBottom w:val="0"/>
              <w:divBdr>
                <w:top w:val="none" w:sz="0" w:space="0" w:color="auto"/>
                <w:left w:val="none" w:sz="0" w:space="0" w:color="auto"/>
                <w:bottom w:val="none" w:sz="0" w:space="0" w:color="auto"/>
                <w:right w:val="none" w:sz="0" w:space="0" w:color="auto"/>
              </w:divBdr>
            </w:div>
          </w:divsChild>
        </w:div>
        <w:div w:id="760487089">
          <w:marLeft w:val="0"/>
          <w:marRight w:val="0"/>
          <w:marTop w:val="0"/>
          <w:marBottom w:val="0"/>
          <w:divBdr>
            <w:top w:val="none" w:sz="0" w:space="0" w:color="auto"/>
            <w:left w:val="none" w:sz="0" w:space="0" w:color="auto"/>
            <w:bottom w:val="none" w:sz="0" w:space="0" w:color="auto"/>
            <w:right w:val="none" w:sz="0" w:space="0" w:color="auto"/>
          </w:divBdr>
          <w:divsChild>
            <w:div w:id="952906573">
              <w:marLeft w:val="0"/>
              <w:marRight w:val="0"/>
              <w:marTop w:val="0"/>
              <w:marBottom w:val="0"/>
              <w:divBdr>
                <w:top w:val="none" w:sz="0" w:space="0" w:color="auto"/>
                <w:left w:val="none" w:sz="0" w:space="0" w:color="auto"/>
                <w:bottom w:val="none" w:sz="0" w:space="0" w:color="auto"/>
                <w:right w:val="none" w:sz="0" w:space="0" w:color="auto"/>
              </w:divBdr>
            </w:div>
          </w:divsChild>
        </w:div>
        <w:div w:id="1840652776">
          <w:marLeft w:val="0"/>
          <w:marRight w:val="0"/>
          <w:marTop w:val="0"/>
          <w:marBottom w:val="0"/>
          <w:divBdr>
            <w:top w:val="none" w:sz="0" w:space="0" w:color="auto"/>
            <w:left w:val="none" w:sz="0" w:space="0" w:color="auto"/>
            <w:bottom w:val="none" w:sz="0" w:space="0" w:color="auto"/>
            <w:right w:val="none" w:sz="0" w:space="0" w:color="auto"/>
          </w:divBdr>
          <w:divsChild>
            <w:div w:id="1178621824">
              <w:marLeft w:val="0"/>
              <w:marRight w:val="0"/>
              <w:marTop w:val="0"/>
              <w:marBottom w:val="0"/>
              <w:divBdr>
                <w:top w:val="none" w:sz="0" w:space="0" w:color="auto"/>
                <w:left w:val="none" w:sz="0" w:space="0" w:color="auto"/>
                <w:bottom w:val="none" w:sz="0" w:space="0" w:color="auto"/>
                <w:right w:val="none" w:sz="0" w:space="0" w:color="auto"/>
              </w:divBdr>
            </w:div>
          </w:divsChild>
        </w:div>
        <w:div w:id="1224756199">
          <w:marLeft w:val="0"/>
          <w:marRight w:val="0"/>
          <w:marTop w:val="0"/>
          <w:marBottom w:val="0"/>
          <w:divBdr>
            <w:top w:val="none" w:sz="0" w:space="0" w:color="auto"/>
            <w:left w:val="none" w:sz="0" w:space="0" w:color="auto"/>
            <w:bottom w:val="none" w:sz="0" w:space="0" w:color="auto"/>
            <w:right w:val="none" w:sz="0" w:space="0" w:color="auto"/>
          </w:divBdr>
          <w:divsChild>
            <w:div w:id="1141071904">
              <w:marLeft w:val="0"/>
              <w:marRight w:val="0"/>
              <w:marTop w:val="0"/>
              <w:marBottom w:val="0"/>
              <w:divBdr>
                <w:top w:val="none" w:sz="0" w:space="0" w:color="auto"/>
                <w:left w:val="none" w:sz="0" w:space="0" w:color="auto"/>
                <w:bottom w:val="none" w:sz="0" w:space="0" w:color="auto"/>
                <w:right w:val="none" w:sz="0" w:space="0" w:color="auto"/>
              </w:divBdr>
            </w:div>
          </w:divsChild>
        </w:div>
        <w:div w:id="940455915">
          <w:marLeft w:val="0"/>
          <w:marRight w:val="0"/>
          <w:marTop w:val="0"/>
          <w:marBottom w:val="0"/>
          <w:divBdr>
            <w:top w:val="none" w:sz="0" w:space="0" w:color="auto"/>
            <w:left w:val="none" w:sz="0" w:space="0" w:color="auto"/>
            <w:bottom w:val="none" w:sz="0" w:space="0" w:color="auto"/>
            <w:right w:val="none" w:sz="0" w:space="0" w:color="auto"/>
          </w:divBdr>
          <w:divsChild>
            <w:div w:id="2123839550">
              <w:marLeft w:val="0"/>
              <w:marRight w:val="0"/>
              <w:marTop w:val="0"/>
              <w:marBottom w:val="0"/>
              <w:divBdr>
                <w:top w:val="none" w:sz="0" w:space="0" w:color="auto"/>
                <w:left w:val="none" w:sz="0" w:space="0" w:color="auto"/>
                <w:bottom w:val="none" w:sz="0" w:space="0" w:color="auto"/>
                <w:right w:val="none" w:sz="0" w:space="0" w:color="auto"/>
              </w:divBdr>
            </w:div>
          </w:divsChild>
        </w:div>
        <w:div w:id="2092777072">
          <w:marLeft w:val="0"/>
          <w:marRight w:val="0"/>
          <w:marTop w:val="0"/>
          <w:marBottom w:val="0"/>
          <w:divBdr>
            <w:top w:val="none" w:sz="0" w:space="0" w:color="auto"/>
            <w:left w:val="none" w:sz="0" w:space="0" w:color="auto"/>
            <w:bottom w:val="none" w:sz="0" w:space="0" w:color="auto"/>
            <w:right w:val="none" w:sz="0" w:space="0" w:color="auto"/>
          </w:divBdr>
          <w:divsChild>
            <w:div w:id="960694276">
              <w:marLeft w:val="0"/>
              <w:marRight w:val="0"/>
              <w:marTop w:val="0"/>
              <w:marBottom w:val="0"/>
              <w:divBdr>
                <w:top w:val="none" w:sz="0" w:space="0" w:color="auto"/>
                <w:left w:val="none" w:sz="0" w:space="0" w:color="auto"/>
                <w:bottom w:val="none" w:sz="0" w:space="0" w:color="auto"/>
                <w:right w:val="none" w:sz="0" w:space="0" w:color="auto"/>
              </w:divBdr>
            </w:div>
          </w:divsChild>
        </w:div>
        <w:div w:id="1489443317">
          <w:marLeft w:val="0"/>
          <w:marRight w:val="0"/>
          <w:marTop w:val="0"/>
          <w:marBottom w:val="0"/>
          <w:divBdr>
            <w:top w:val="none" w:sz="0" w:space="0" w:color="auto"/>
            <w:left w:val="none" w:sz="0" w:space="0" w:color="auto"/>
            <w:bottom w:val="none" w:sz="0" w:space="0" w:color="auto"/>
            <w:right w:val="none" w:sz="0" w:space="0" w:color="auto"/>
          </w:divBdr>
          <w:divsChild>
            <w:div w:id="1654749161">
              <w:marLeft w:val="0"/>
              <w:marRight w:val="0"/>
              <w:marTop w:val="0"/>
              <w:marBottom w:val="0"/>
              <w:divBdr>
                <w:top w:val="none" w:sz="0" w:space="0" w:color="auto"/>
                <w:left w:val="none" w:sz="0" w:space="0" w:color="auto"/>
                <w:bottom w:val="none" w:sz="0" w:space="0" w:color="auto"/>
                <w:right w:val="none" w:sz="0" w:space="0" w:color="auto"/>
              </w:divBdr>
            </w:div>
          </w:divsChild>
        </w:div>
        <w:div w:id="1908297642">
          <w:marLeft w:val="0"/>
          <w:marRight w:val="0"/>
          <w:marTop w:val="0"/>
          <w:marBottom w:val="0"/>
          <w:divBdr>
            <w:top w:val="none" w:sz="0" w:space="0" w:color="auto"/>
            <w:left w:val="none" w:sz="0" w:space="0" w:color="auto"/>
            <w:bottom w:val="none" w:sz="0" w:space="0" w:color="auto"/>
            <w:right w:val="none" w:sz="0" w:space="0" w:color="auto"/>
          </w:divBdr>
          <w:divsChild>
            <w:div w:id="139743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591809">
      <w:bodyDiv w:val="1"/>
      <w:marLeft w:val="0"/>
      <w:marRight w:val="0"/>
      <w:marTop w:val="0"/>
      <w:marBottom w:val="0"/>
      <w:divBdr>
        <w:top w:val="none" w:sz="0" w:space="0" w:color="auto"/>
        <w:left w:val="none" w:sz="0" w:space="0" w:color="auto"/>
        <w:bottom w:val="none" w:sz="0" w:space="0" w:color="auto"/>
        <w:right w:val="none" w:sz="0" w:space="0" w:color="auto"/>
      </w:divBdr>
    </w:div>
    <w:div w:id="720860110">
      <w:bodyDiv w:val="1"/>
      <w:marLeft w:val="0"/>
      <w:marRight w:val="0"/>
      <w:marTop w:val="0"/>
      <w:marBottom w:val="0"/>
      <w:divBdr>
        <w:top w:val="none" w:sz="0" w:space="0" w:color="auto"/>
        <w:left w:val="none" w:sz="0" w:space="0" w:color="auto"/>
        <w:bottom w:val="none" w:sz="0" w:space="0" w:color="auto"/>
        <w:right w:val="none" w:sz="0" w:space="0" w:color="auto"/>
      </w:divBdr>
    </w:div>
    <w:div w:id="845829040">
      <w:bodyDiv w:val="1"/>
      <w:marLeft w:val="0"/>
      <w:marRight w:val="0"/>
      <w:marTop w:val="0"/>
      <w:marBottom w:val="0"/>
      <w:divBdr>
        <w:top w:val="none" w:sz="0" w:space="0" w:color="auto"/>
        <w:left w:val="none" w:sz="0" w:space="0" w:color="auto"/>
        <w:bottom w:val="none" w:sz="0" w:space="0" w:color="auto"/>
        <w:right w:val="none" w:sz="0" w:space="0" w:color="auto"/>
      </w:divBdr>
    </w:div>
    <w:div w:id="850265047">
      <w:bodyDiv w:val="1"/>
      <w:marLeft w:val="0"/>
      <w:marRight w:val="0"/>
      <w:marTop w:val="0"/>
      <w:marBottom w:val="0"/>
      <w:divBdr>
        <w:top w:val="none" w:sz="0" w:space="0" w:color="auto"/>
        <w:left w:val="none" w:sz="0" w:space="0" w:color="auto"/>
        <w:bottom w:val="none" w:sz="0" w:space="0" w:color="auto"/>
        <w:right w:val="none" w:sz="0" w:space="0" w:color="auto"/>
      </w:divBdr>
    </w:div>
    <w:div w:id="924654455">
      <w:bodyDiv w:val="1"/>
      <w:marLeft w:val="0"/>
      <w:marRight w:val="0"/>
      <w:marTop w:val="0"/>
      <w:marBottom w:val="0"/>
      <w:divBdr>
        <w:top w:val="none" w:sz="0" w:space="0" w:color="auto"/>
        <w:left w:val="none" w:sz="0" w:space="0" w:color="auto"/>
        <w:bottom w:val="none" w:sz="0" w:space="0" w:color="auto"/>
        <w:right w:val="none" w:sz="0" w:space="0" w:color="auto"/>
      </w:divBdr>
    </w:div>
    <w:div w:id="954794699">
      <w:bodyDiv w:val="1"/>
      <w:marLeft w:val="0"/>
      <w:marRight w:val="0"/>
      <w:marTop w:val="0"/>
      <w:marBottom w:val="0"/>
      <w:divBdr>
        <w:top w:val="none" w:sz="0" w:space="0" w:color="auto"/>
        <w:left w:val="none" w:sz="0" w:space="0" w:color="auto"/>
        <w:bottom w:val="none" w:sz="0" w:space="0" w:color="auto"/>
        <w:right w:val="none" w:sz="0" w:space="0" w:color="auto"/>
      </w:divBdr>
    </w:div>
    <w:div w:id="998734244">
      <w:bodyDiv w:val="1"/>
      <w:marLeft w:val="0"/>
      <w:marRight w:val="0"/>
      <w:marTop w:val="0"/>
      <w:marBottom w:val="0"/>
      <w:divBdr>
        <w:top w:val="none" w:sz="0" w:space="0" w:color="auto"/>
        <w:left w:val="none" w:sz="0" w:space="0" w:color="auto"/>
        <w:bottom w:val="none" w:sz="0" w:space="0" w:color="auto"/>
        <w:right w:val="none" w:sz="0" w:space="0" w:color="auto"/>
      </w:divBdr>
    </w:div>
    <w:div w:id="1018047911">
      <w:bodyDiv w:val="1"/>
      <w:marLeft w:val="0"/>
      <w:marRight w:val="0"/>
      <w:marTop w:val="0"/>
      <w:marBottom w:val="0"/>
      <w:divBdr>
        <w:top w:val="none" w:sz="0" w:space="0" w:color="auto"/>
        <w:left w:val="none" w:sz="0" w:space="0" w:color="auto"/>
        <w:bottom w:val="none" w:sz="0" w:space="0" w:color="auto"/>
        <w:right w:val="none" w:sz="0" w:space="0" w:color="auto"/>
      </w:divBdr>
    </w:div>
    <w:div w:id="1153447641">
      <w:bodyDiv w:val="1"/>
      <w:marLeft w:val="0"/>
      <w:marRight w:val="0"/>
      <w:marTop w:val="0"/>
      <w:marBottom w:val="0"/>
      <w:divBdr>
        <w:top w:val="none" w:sz="0" w:space="0" w:color="auto"/>
        <w:left w:val="none" w:sz="0" w:space="0" w:color="auto"/>
        <w:bottom w:val="none" w:sz="0" w:space="0" w:color="auto"/>
        <w:right w:val="none" w:sz="0" w:space="0" w:color="auto"/>
      </w:divBdr>
    </w:div>
    <w:div w:id="1213230918">
      <w:bodyDiv w:val="1"/>
      <w:marLeft w:val="0"/>
      <w:marRight w:val="0"/>
      <w:marTop w:val="0"/>
      <w:marBottom w:val="0"/>
      <w:divBdr>
        <w:top w:val="none" w:sz="0" w:space="0" w:color="auto"/>
        <w:left w:val="none" w:sz="0" w:space="0" w:color="auto"/>
        <w:bottom w:val="none" w:sz="0" w:space="0" w:color="auto"/>
        <w:right w:val="none" w:sz="0" w:space="0" w:color="auto"/>
      </w:divBdr>
    </w:div>
    <w:div w:id="1243029387">
      <w:bodyDiv w:val="1"/>
      <w:marLeft w:val="0"/>
      <w:marRight w:val="0"/>
      <w:marTop w:val="0"/>
      <w:marBottom w:val="0"/>
      <w:divBdr>
        <w:top w:val="none" w:sz="0" w:space="0" w:color="auto"/>
        <w:left w:val="none" w:sz="0" w:space="0" w:color="auto"/>
        <w:bottom w:val="none" w:sz="0" w:space="0" w:color="auto"/>
        <w:right w:val="none" w:sz="0" w:space="0" w:color="auto"/>
      </w:divBdr>
    </w:div>
    <w:div w:id="1303997069">
      <w:bodyDiv w:val="1"/>
      <w:marLeft w:val="0"/>
      <w:marRight w:val="0"/>
      <w:marTop w:val="0"/>
      <w:marBottom w:val="0"/>
      <w:divBdr>
        <w:top w:val="none" w:sz="0" w:space="0" w:color="auto"/>
        <w:left w:val="none" w:sz="0" w:space="0" w:color="auto"/>
        <w:bottom w:val="none" w:sz="0" w:space="0" w:color="auto"/>
        <w:right w:val="none" w:sz="0" w:space="0" w:color="auto"/>
      </w:divBdr>
    </w:div>
    <w:div w:id="1621641511">
      <w:bodyDiv w:val="1"/>
      <w:marLeft w:val="0"/>
      <w:marRight w:val="0"/>
      <w:marTop w:val="0"/>
      <w:marBottom w:val="0"/>
      <w:divBdr>
        <w:top w:val="none" w:sz="0" w:space="0" w:color="auto"/>
        <w:left w:val="none" w:sz="0" w:space="0" w:color="auto"/>
        <w:bottom w:val="none" w:sz="0" w:space="0" w:color="auto"/>
        <w:right w:val="none" w:sz="0" w:space="0" w:color="auto"/>
      </w:divBdr>
      <w:divsChild>
        <w:div w:id="470757492">
          <w:marLeft w:val="0"/>
          <w:marRight w:val="0"/>
          <w:marTop w:val="0"/>
          <w:marBottom w:val="0"/>
          <w:divBdr>
            <w:top w:val="none" w:sz="0" w:space="0" w:color="auto"/>
            <w:left w:val="none" w:sz="0" w:space="0" w:color="auto"/>
            <w:bottom w:val="none" w:sz="0" w:space="0" w:color="auto"/>
            <w:right w:val="none" w:sz="0" w:space="0" w:color="auto"/>
          </w:divBdr>
        </w:div>
      </w:divsChild>
    </w:div>
    <w:div w:id="1809853736">
      <w:bodyDiv w:val="1"/>
      <w:marLeft w:val="0"/>
      <w:marRight w:val="0"/>
      <w:marTop w:val="0"/>
      <w:marBottom w:val="0"/>
      <w:divBdr>
        <w:top w:val="none" w:sz="0" w:space="0" w:color="auto"/>
        <w:left w:val="none" w:sz="0" w:space="0" w:color="auto"/>
        <w:bottom w:val="none" w:sz="0" w:space="0" w:color="auto"/>
        <w:right w:val="none" w:sz="0" w:space="0" w:color="auto"/>
      </w:divBdr>
      <w:divsChild>
        <w:div w:id="1255282305">
          <w:marLeft w:val="0"/>
          <w:marRight w:val="0"/>
          <w:marTop w:val="0"/>
          <w:marBottom w:val="0"/>
          <w:divBdr>
            <w:top w:val="none" w:sz="0" w:space="0" w:color="auto"/>
            <w:left w:val="none" w:sz="0" w:space="0" w:color="auto"/>
            <w:bottom w:val="none" w:sz="0" w:space="0" w:color="auto"/>
            <w:right w:val="none" w:sz="0" w:space="0" w:color="auto"/>
          </w:divBdr>
        </w:div>
      </w:divsChild>
    </w:div>
    <w:div w:id="1835102155">
      <w:bodyDiv w:val="1"/>
      <w:marLeft w:val="0"/>
      <w:marRight w:val="0"/>
      <w:marTop w:val="0"/>
      <w:marBottom w:val="0"/>
      <w:divBdr>
        <w:top w:val="none" w:sz="0" w:space="0" w:color="auto"/>
        <w:left w:val="none" w:sz="0" w:space="0" w:color="auto"/>
        <w:bottom w:val="none" w:sz="0" w:space="0" w:color="auto"/>
        <w:right w:val="none" w:sz="0" w:space="0" w:color="auto"/>
      </w:divBdr>
    </w:div>
    <w:div w:id="1879857387">
      <w:bodyDiv w:val="1"/>
      <w:marLeft w:val="0"/>
      <w:marRight w:val="0"/>
      <w:marTop w:val="0"/>
      <w:marBottom w:val="0"/>
      <w:divBdr>
        <w:top w:val="none" w:sz="0" w:space="0" w:color="auto"/>
        <w:left w:val="none" w:sz="0" w:space="0" w:color="auto"/>
        <w:bottom w:val="none" w:sz="0" w:space="0" w:color="auto"/>
        <w:right w:val="none" w:sz="0" w:space="0" w:color="auto"/>
      </w:divBdr>
    </w:div>
    <w:div w:id="1919635582">
      <w:bodyDiv w:val="1"/>
      <w:marLeft w:val="0"/>
      <w:marRight w:val="0"/>
      <w:marTop w:val="0"/>
      <w:marBottom w:val="0"/>
      <w:divBdr>
        <w:top w:val="none" w:sz="0" w:space="0" w:color="auto"/>
        <w:left w:val="none" w:sz="0" w:space="0" w:color="auto"/>
        <w:bottom w:val="none" w:sz="0" w:space="0" w:color="auto"/>
        <w:right w:val="none" w:sz="0" w:space="0" w:color="auto"/>
      </w:divBdr>
      <w:divsChild>
        <w:div w:id="309094883">
          <w:marLeft w:val="0"/>
          <w:marRight w:val="0"/>
          <w:marTop w:val="0"/>
          <w:marBottom w:val="0"/>
          <w:divBdr>
            <w:top w:val="none" w:sz="0" w:space="0" w:color="auto"/>
            <w:left w:val="none" w:sz="0" w:space="0" w:color="auto"/>
            <w:bottom w:val="none" w:sz="0" w:space="0" w:color="auto"/>
            <w:right w:val="none" w:sz="0" w:space="0" w:color="auto"/>
          </w:divBdr>
          <w:divsChild>
            <w:div w:id="921525795">
              <w:marLeft w:val="0"/>
              <w:marRight w:val="0"/>
              <w:marTop w:val="0"/>
              <w:marBottom w:val="0"/>
              <w:divBdr>
                <w:top w:val="none" w:sz="0" w:space="0" w:color="auto"/>
                <w:left w:val="none" w:sz="0" w:space="0" w:color="auto"/>
                <w:bottom w:val="none" w:sz="0" w:space="0" w:color="auto"/>
                <w:right w:val="none" w:sz="0" w:space="0" w:color="auto"/>
              </w:divBdr>
              <w:divsChild>
                <w:div w:id="1807771276">
                  <w:marLeft w:val="0"/>
                  <w:marRight w:val="0"/>
                  <w:marTop w:val="0"/>
                  <w:marBottom w:val="0"/>
                  <w:divBdr>
                    <w:top w:val="none" w:sz="0" w:space="0" w:color="auto"/>
                    <w:left w:val="none" w:sz="0" w:space="0" w:color="auto"/>
                    <w:bottom w:val="none" w:sz="0" w:space="0" w:color="auto"/>
                    <w:right w:val="none" w:sz="0" w:space="0" w:color="auto"/>
                  </w:divBdr>
                </w:div>
              </w:divsChild>
            </w:div>
            <w:div w:id="1900939434">
              <w:marLeft w:val="0"/>
              <w:marRight w:val="0"/>
              <w:marTop w:val="0"/>
              <w:marBottom w:val="0"/>
              <w:divBdr>
                <w:top w:val="none" w:sz="0" w:space="0" w:color="auto"/>
                <w:left w:val="none" w:sz="0" w:space="0" w:color="auto"/>
                <w:bottom w:val="none" w:sz="0" w:space="0" w:color="auto"/>
                <w:right w:val="none" w:sz="0" w:space="0" w:color="auto"/>
              </w:divBdr>
              <w:divsChild>
                <w:div w:id="468089891">
                  <w:marLeft w:val="0"/>
                  <w:marRight w:val="0"/>
                  <w:marTop w:val="0"/>
                  <w:marBottom w:val="0"/>
                  <w:divBdr>
                    <w:top w:val="none" w:sz="0" w:space="0" w:color="auto"/>
                    <w:left w:val="none" w:sz="0" w:space="0" w:color="auto"/>
                    <w:bottom w:val="none" w:sz="0" w:space="0" w:color="auto"/>
                    <w:right w:val="none" w:sz="0" w:space="0" w:color="auto"/>
                  </w:divBdr>
                </w:div>
              </w:divsChild>
            </w:div>
            <w:div w:id="1015033458">
              <w:marLeft w:val="0"/>
              <w:marRight w:val="0"/>
              <w:marTop w:val="0"/>
              <w:marBottom w:val="0"/>
              <w:divBdr>
                <w:top w:val="none" w:sz="0" w:space="0" w:color="auto"/>
                <w:left w:val="none" w:sz="0" w:space="0" w:color="auto"/>
                <w:bottom w:val="none" w:sz="0" w:space="0" w:color="auto"/>
                <w:right w:val="none" w:sz="0" w:space="0" w:color="auto"/>
              </w:divBdr>
              <w:divsChild>
                <w:div w:id="1515342384">
                  <w:marLeft w:val="0"/>
                  <w:marRight w:val="0"/>
                  <w:marTop w:val="0"/>
                  <w:marBottom w:val="0"/>
                  <w:divBdr>
                    <w:top w:val="none" w:sz="0" w:space="0" w:color="auto"/>
                    <w:left w:val="none" w:sz="0" w:space="0" w:color="auto"/>
                    <w:bottom w:val="none" w:sz="0" w:space="0" w:color="auto"/>
                    <w:right w:val="none" w:sz="0" w:space="0" w:color="auto"/>
                  </w:divBdr>
                </w:div>
              </w:divsChild>
            </w:div>
            <w:div w:id="2023508997">
              <w:marLeft w:val="0"/>
              <w:marRight w:val="0"/>
              <w:marTop w:val="0"/>
              <w:marBottom w:val="0"/>
              <w:divBdr>
                <w:top w:val="none" w:sz="0" w:space="0" w:color="auto"/>
                <w:left w:val="none" w:sz="0" w:space="0" w:color="auto"/>
                <w:bottom w:val="none" w:sz="0" w:space="0" w:color="auto"/>
                <w:right w:val="none" w:sz="0" w:space="0" w:color="auto"/>
              </w:divBdr>
              <w:divsChild>
                <w:div w:id="19426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17292">
          <w:marLeft w:val="0"/>
          <w:marRight w:val="0"/>
          <w:marTop w:val="0"/>
          <w:marBottom w:val="0"/>
          <w:divBdr>
            <w:top w:val="none" w:sz="0" w:space="0" w:color="auto"/>
            <w:left w:val="none" w:sz="0" w:space="0" w:color="auto"/>
            <w:bottom w:val="none" w:sz="0" w:space="0" w:color="auto"/>
            <w:right w:val="none" w:sz="0" w:space="0" w:color="auto"/>
          </w:divBdr>
          <w:divsChild>
            <w:div w:id="1244946193">
              <w:marLeft w:val="0"/>
              <w:marRight w:val="0"/>
              <w:marTop w:val="0"/>
              <w:marBottom w:val="0"/>
              <w:divBdr>
                <w:top w:val="none" w:sz="0" w:space="0" w:color="auto"/>
                <w:left w:val="none" w:sz="0" w:space="0" w:color="auto"/>
                <w:bottom w:val="none" w:sz="0" w:space="0" w:color="auto"/>
                <w:right w:val="none" w:sz="0" w:space="0" w:color="auto"/>
              </w:divBdr>
            </w:div>
          </w:divsChild>
        </w:div>
        <w:div w:id="663826018">
          <w:marLeft w:val="0"/>
          <w:marRight w:val="0"/>
          <w:marTop w:val="0"/>
          <w:marBottom w:val="0"/>
          <w:divBdr>
            <w:top w:val="none" w:sz="0" w:space="0" w:color="auto"/>
            <w:left w:val="none" w:sz="0" w:space="0" w:color="auto"/>
            <w:bottom w:val="none" w:sz="0" w:space="0" w:color="auto"/>
            <w:right w:val="none" w:sz="0" w:space="0" w:color="auto"/>
          </w:divBdr>
          <w:divsChild>
            <w:div w:id="957832850">
              <w:marLeft w:val="0"/>
              <w:marRight w:val="0"/>
              <w:marTop w:val="0"/>
              <w:marBottom w:val="0"/>
              <w:divBdr>
                <w:top w:val="none" w:sz="0" w:space="0" w:color="auto"/>
                <w:left w:val="none" w:sz="0" w:space="0" w:color="auto"/>
                <w:bottom w:val="none" w:sz="0" w:space="0" w:color="auto"/>
                <w:right w:val="none" w:sz="0" w:space="0" w:color="auto"/>
              </w:divBdr>
            </w:div>
          </w:divsChild>
        </w:div>
        <w:div w:id="1193566849">
          <w:marLeft w:val="0"/>
          <w:marRight w:val="0"/>
          <w:marTop w:val="0"/>
          <w:marBottom w:val="0"/>
          <w:divBdr>
            <w:top w:val="none" w:sz="0" w:space="0" w:color="auto"/>
            <w:left w:val="none" w:sz="0" w:space="0" w:color="auto"/>
            <w:bottom w:val="none" w:sz="0" w:space="0" w:color="auto"/>
            <w:right w:val="none" w:sz="0" w:space="0" w:color="auto"/>
          </w:divBdr>
          <w:divsChild>
            <w:div w:id="1893491998">
              <w:marLeft w:val="0"/>
              <w:marRight w:val="0"/>
              <w:marTop w:val="0"/>
              <w:marBottom w:val="0"/>
              <w:divBdr>
                <w:top w:val="none" w:sz="0" w:space="0" w:color="auto"/>
                <w:left w:val="none" w:sz="0" w:space="0" w:color="auto"/>
                <w:bottom w:val="none" w:sz="0" w:space="0" w:color="auto"/>
                <w:right w:val="none" w:sz="0" w:space="0" w:color="auto"/>
              </w:divBdr>
            </w:div>
          </w:divsChild>
        </w:div>
        <w:div w:id="984894572">
          <w:marLeft w:val="0"/>
          <w:marRight w:val="0"/>
          <w:marTop w:val="0"/>
          <w:marBottom w:val="0"/>
          <w:divBdr>
            <w:top w:val="none" w:sz="0" w:space="0" w:color="auto"/>
            <w:left w:val="none" w:sz="0" w:space="0" w:color="auto"/>
            <w:bottom w:val="none" w:sz="0" w:space="0" w:color="auto"/>
            <w:right w:val="none" w:sz="0" w:space="0" w:color="auto"/>
          </w:divBdr>
          <w:divsChild>
            <w:div w:id="588855154">
              <w:marLeft w:val="0"/>
              <w:marRight w:val="0"/>
              <w:marTop w:val="0"/>
              <w:marBottom w:val="0"/>
              <w:divBdr>
                <w:top w:val="none" w:sz="0" w:space="0" w:color="auto"/>
                <w:left w:val="none" w:sz="0" w:space="0" w:color="auto"/>
                <w:bottom w:val="none" w:sz="0" w:space="0" w:color="auto"/>
                <w:right w:val="none" w:sz="0" w:space="0" w:color="auto"/>
              </w:divBdr>
            </w:div>
          </w:divsChild>
        </w:div>
        <w:div w:id="956445361">
          <w:marLeft w:val="0"/>
          <w:marRight w:val="0"/>
          <w:marTop w:val="0"/>
          <w:marBottom w:val="0"/>
          <w:divBdr>
            <w:top w:val="none" w:sz="0" w:space="0" w:color="auto"/>
            <w:left w:val="none" w:sz="0" w:space="0" w:color="auto"/>
            <w:bottom w:val="none" w:sz="0" w:space="0" w:color="auto"/>
            <w:right w:val="none" w:sz="0" w:space="0" w:color="auto"/>
          </w:divBdr>
          <w:divsChild>
            <w:div w:id="469057625">
              <w:marLeft w:val="0"/>
              <w:marRight w:val="0"/>
              <w:marTop w:val="0"/>
              <w:marBottom w:val="0"/>
              <w:divBdr>
                <w:top w:val="none" w:sz="0" w:space="0" w:color="auto"/>
                <w:left w:val="none" w:sz="0" w:space="0" w:color="auto"/>
                <w:bottom w:val="none" w:sz="0" w:space="0" w:color="auto"/>
                <w:right w:val="none" w:sz="0" w:space="0" w:color="auto"/>
              </w:divBdr>
            </w:div>
          </w:divsChild>
        </w:div>
        <w:div w:id="666909890">
          <w:marLeft w:val="0"/>
          <w:marRight w:val="0"/>
          <w:marTop w:val="0"/>
          <w:marBottom w:val="0"/>
          <w:divBdr>
            <w:top w:val="none" w:sz="0" w:space="0" w:color="auto"/>
            <w:left w:val="none" w:sz="0" w:space="0" w:color="auto"/>
            <w:bottom w:val="none" w:sz="0" w:space="0" w:color="auto"/>
            <w:right w:val="none" w:sz="0" w:space="0" w:color="auto"/>
          </w:divBdr>
          <w:divsChild>
            <w:div w:id="1495220683">
              <w:marLeft w:val="0"/>
              <w:marRight w:val="0"/>
              <w:marTop w:val="0"/>
              <w:marBottom w:val="0"/>
              <w:divBdr>
                <w:top w:val="none" w:sz="0" w:space="0" w:color="auto"/>
                <w:left w:val="none" w:sz="0" w:space="0" w:color="auto"/>
                <w:bottom w:val="none" w:sz="0" w:space="0" w:color="auto"/>
                <w:right w:val="none" w:sz="0" w:space="0" w:color="auto"/>
              </w:divBdr>
            </w:div>
          </w:divsChild>
        </w:div>
        <w:div w:id="142740625">
          <w:marLeft w:val="0"/>
          <w:marRight w:val="0"/>
          <w:marTop w:val="0"/>
          <w:marBottom w:val="0"/>
          <w:divBdr>
            <w:top w:val="none" w:sz="0" w:space="0" w:color="auto"/>
            <w:left w:val="none" w:sz="0" w:space="0" w:color="auto"/>
            <w:bottom w:val="none" w:sz="0" w:space="0" w:color="auto"/>
            <w:right w:val="none" w:sz="0" w:space="0" w:color="auto"/>
          </w:divBdr>
          <w:divsChild>
            <w:div w:id="2089031782">
              <w:marLeft w:val="0"/>
              <w:marRight w:val="0"/>
              <w:marTop w:val="0"/>
              <w:marBottom w:val="0"/>
              <w:divBdr>
                <w:top w:val="none" w:sz="0" w:space="0" w:color="auto"/>
                <w:left w:val="none" w:sz="0" w:space="0" w:color="auto"/>
                <w:bottom w:val="none" w:sz="0" w:space="0" w:color="auto"/>
                <w:right w:val="none" w:sz="0" w:space="0" w:color="auto"/>
              </w:divBdr>
            </w:div>
          </w:divsChild>
        </w:div>
        <w:div w:id="1176840955">
          <w:marLeft w:val="0"/>
          <w:marRight w:val="0"/>
          <w:marTop w:val="0"/>
          <w:marBottom w:val="0"/>
          <w:divBdr>
            <w:top w:val="none" w:sz="0" w:space="0" w:color="auto"/>
            <w:left w:val="none" w:sz="0" w:space="0" w:color="auto"/>
            <w:bottom w:val="none" w:sz="0" w:space="0" w:color="auto"/>
            <w:right w:val="none" w:sz="0" w:space="0" w:color="auto"/>
          </w:divBdr>
          <w:divsChild>
            <w:div w:id="859010505">
              <w:marLeft w:val="0"/>
              <w:marRight w:val="0"/>
              <w:marTop w:val="0"/>
              <w:marBottom w:val="0"/>
              <w:divBdr>
                <w:top w:val="none" w:sz="0" w:space="0" w:color="auto"/>
                <w:left w:val="none" w:sz="0" w:space="0" w:color="auto"/>
                <w:bottom w:val="none" w:sz="0" w:space="0" w:color="auto"/>
                <w:right w:val="none" w:sz="0" w:space="0" w:color="auto"/>
              </w:divBdr>
            </w:div>
          </w:divsChild>
        </w:div>
        <w:div w:id="1815948547">
          <w:marLeft w:val="0"/>
          <w:marRight w:val="0"/>
          <w:marTop w:val="0"/>
          <w:marBottom w:val="0"/>
          <w:divBdr>
            <w:top w:val="none" w:sz="0" w:space="0" w:color="auto"/>
            <w:left w:val="none" w:sz="0" w:space="0" w:color="auto"/>
            <w:bottom w:val="none" w:sz="0" w:space="0" w:color="auto"/>
            <w:right w:val="none" w:sz="0" w:space="0" w:color="auto"/>
          </w:divBdr>
          <w:divsChild>
            <w:div w:id="1828474995">
              <w:marLeft w:val="0"/>
              <w:marRight w:val="0"/>
              <w:marTop w:val="0"/>
              <w:marBottom w:val="0"/>
              <w:divBdr>
                <w:top w:val="none" w:sz="0" w:space="0" w:color="auto"/>
                <w:left w:val="none" w:sz="0" w:space="0" w:color="auto"/>
                <w:bottom w:val="none" w:sz="0" w:space="0" w:color="auto"/>
                <w:right w:val="none" w:sz="0" w:space="0" w:color="auto"/>
              </w:divBdr>
            </w:div>
          </w:divsChild>
        </w:div>
        <w:div w:id="640187270">
          <w:marLeft w:val="0"/>
          <w:marRight w:val="0"/>
          <w:marTop w:val="0"/>
          <w:marBottom w:val="0"/>
          <w:divBdr>
            <w:top w:val="none" w:sz="0" w:space="0" w:color="auto"/>
            <w:left w:val="none" w:sz="0" w:space="0" w:color="auto"/>
            <w:bottom w:val="none" w:sz="0" w:space="0" w:color="auto"/>
            <w:right w:val="none" w:sz="0" w:space="0" w:color="auto"/>
          </w:divBdr>
          <w:divsChild>
            <w:div w:id="1645895074">
              <w:marLeft w:val="0"/>
              <w:marRight w:val="0"/>
              <w:marTop w:val="0"/>
              <w:marBottom w:val="0"/>
              <w:divBdr>
                <w:top w:val="none" w:sz="0" w:space="0" w:color="auto"/>
                <w:left w:val="none" w:sz="0" w:space="0" w:color="auto"/>
                <w:bottom w:val="none" w:sz="0" w:space="0" w:color="auto"/>
                <w:right w:val="none" w:sz="0" w:space="0" w:color="auto"/>
              </w:divBdr>
            </w:div>
          </w:divsChild>
        </w:div>
        <w:div w:id="2147039194">
          <w:marLeft w:val="0"/>
          <w:marRight w:val="0"/>
          <w:marTop w:val="0"/>
          <w:marBottom w:val="0"/>
          <w:divBdr>
            <w:top w:val="none" w:sz="0" w:space="0" w:color="auto"/>
            <w:left w:val="none" w:sz="0" w:space="0" w:color="auto"/>
            <w:bottom w:val="none" w:sz="0" w:space="0" w:color="auto"/>
            <w:right w:val="none" w:sz="0" w:space="0" w:color="auto"/>
          </w:divBdr>
          <w:divsChild>
            <w:div w:id="1782333888">
              <w:marLeft w:val="0"/>
              <w:marRight w:val="0"/>
              <w:marTop w:val="0"/>
              <w:marBottom w:val="0"/>
              <w:divBdr>
                <w:top w:val="none" w:sz="0" w:space="0" w:color="auto"/>
                <w:left w:val="none" w:sz="0" w:space="0" w:color="auto"/>
                <w:bottom w:val="none" w:sz="0" w:space="0" w:color="auto"/>
                <w:right w:val="none" w:sz="0" w:space="0" w:color="auto"/>
              </w:divBdr>
            </w:div>
          </w:divsChild>
        </w:div>
        <w:div w:id="997541818">
          <w:marLeft w:val="0"/>
          <w:marRight w:val="0"/>
          <w:marTop w:val="0"/>
          <w:marBottom w:val="0"/>
          <w:divBdr>
            <w:top w:val="none" w:sz="0" w:space="0" w:color="auto"/>
            <w:left w:val="none" w:sz="0" w:space="0" w:color="auto"/>
            <w:bottom w:val="none" w:sz="0" w:space="0" w:color="auto"/>
            <w:right w:val="none" w:sz="0" w:space="0" w:color="auto"/>
          </w:divBdr>
          <w:divsChild>
            <w:div w:id="756368213">
              <w:marLeft w:val="0"/>
              <w:marRight w:val="0"/>
              <w:marTop w:val="0"/>
              <w:marBottom w:val="0"/>
              <w:divBdr>
                <w:top w:val="none" w:sz="0" w:space="0" w:color="auto"/>
                <w:left w:val="none" w:sz="0" w:space="0" w:color="auto"/>
                <w:bottom w:val="none" w:sz="0" w:space="0" w:color="auto"/>
                <w:right w:val="none" w:sz="0" w:space="0" w:color="auto"/>
              </w:divBdr>
            </w:div>
          </w:divsChild>
        </w:div>
        <w:div w:id="147673707">
          <w:marLeft w:val="0"/>
          <w:marRight w:val="0"/>
          <w:marTop w:val="0"/>
          <w:marBottom w:val="0"/>
          <w:divBdr>
            <w:top w:val="none" w:sz="0" w:space="0" w:color="auto"/>
            <w:left w:val="none" w:sz="0" w:space="0" w:color="auto"/>
            <w:bottom w:val="none" w:sz="0" w:space="0" w:color="auto"/>
            <w:right w:val="none" w:sz="0" w:space="0" w:color="auto"/>
          </w:divBdr>
          <w:divsChild>
            <w:div w:id="977302603">
              <w:marLeft w:val="0"/>
              <w:marRight w:val="0"/>
              <w:marTop w:val="0"/>
              <w:marBottom w:val="0"/>
              <w:divBdr>
                <w:top w:val="none" w:sz="0" w:space="0" w:color="auto"/>
                <w:left w:val="none" w:sz="0" w:space="0" w:color="auto"/>
                <w:bottom w:val="none" w:sz="0" w:space="0" w:color="auto"/>
                <w:right w:val="none" w:sz="0" w:space="0" w:color="auto"/>
              </w:divBdr>
            </w:div>
          </w:divsChild>
        </w:div>
        <w:div w:id="1914466110">
          <w:marLeft w:val="0"/>
          <w:marRight w:val="0"/>
          <w:marTop w:val="0"/>
          <w:marBottom w:val="0"/>
          <w:divBdr>
            <w:top w:val="none" w:sz="0" w:space="0" w:color="auto"/>
            <w:left w:val="none" w:sz="0" w:space="0" w:color="auto"/>
            <w:bottom w:val="none" w:sz="0" w:space="0" w:color="auto"/>
            <w:right w:val="none" w:sz="0" w:space="0" w:color="auto"/>
          </w:divBdr>
          <w:divsChild>
            <w:div w:id="1794014900">
              <w:marLeft w:val="0"/>
              <w:marRight w:val="0"/>
              <w:marTop w:val="0"/>
              <w:marBottom w:val="0"/>
              <w:divBdr>
                <w:top w:val="none" w:sz="0" w:space="0" w:color="auto"/>
                <w:left w:val="none" w:sz="0" w:space="0" w:color="auto"/>
                <w:bottom w:val="none" w:sz="0" w:space="0" w:color="auto"/>
                <w:right w:val="none" w:sz="0" w:space="0" w:color="auto"/>
              </w:divBdr>
            </w:div>
          </w:divsChild>
        </w:div>
        <w:div w:id="684669092">
          <w:marLeft w:val="0"/>
          <w:marRight w:val="0"/>
          <w:marTop w:val="0"/>
          <w:marBottom w:val="0"/>
          <w:divBdr>
            <w:top w:val="none" w:sz="0" w:space="0" w:color="auto"/>
            <w:left w:val="none" w:sz="0" w:space="0" w:color="auto"/>
            <w:bottom w:val="none" w:sz="0" w:space="0" w:color="auto"/>
            <w:right w:val="none" w:sz="0" w:space="0" w:color="auto"/>
          </w:divBdr>
          <w:divsChild>
            <w:div w:id="1133909878">
              <w:marLeft w:val="0"/>
              <w:marRight w:val="0"/>
              <w:marTop w:val="0"/>
              <w:marBottom w:val="0"/>
              <w:divBdr>
                <w:top w:val="none" w:sz="0" w:space="0" w:color="auto"/>
                <w:left w:val="none" w:sz="0" w:space="0" w:color="auto"/>
                <w:bottom w:val="none" w:sz="0" w:space="0" w:color="auto"/>
                <w:right w:val="none" w:sz="0" w:space="0" w:color="auto"/>
              </w:divBdr>
            </w:div>
          </w:divsChild>
        </w:div>
        <w:div w:id="1877153545">
          <w:marLeft w:val="0"/>
          <w:marRight w:val="0"/>
          <w:marTop w:val="0"/>
          <w:marBottom w:val="0"/>
          <w:divBdr>
            <w:top w:val="none" w:sz="0" w:space="0" w:color="auto"/>
            <w:left w:val="none" w:sz="0" w:space="0" w:color="auto"/>
            <w:bottom w:val="none" w:sz="0" w:space="0" w:color="auto"/>
            <w:right w:val="none" w:sz="0" w:space="0" w:color="auto"/>
          </w:divBdr>
          <w:divsChild>
            <w:div w:id="52704166">
              <w:marLeft w:val="0"/>
              <w:marRight w:val="0"/>
              <w:marTop w:val="0"/>
              <w:marBottom w:val="0"/>
              <w:divBdr>
                <w:top w:val="none" w:sz="0" w:space="0" w:color="auto"/>
                <w:left w:val="none" w:sz="0" w:space="0" w:color="auto"/>
                <w:bottom w:val="none" w:sz="0" w:space="0" w:color="auto"/>
                <w:right w:val="none" w:sz="0" w:space="0" w:color="auto"/>
              </w:divBdr>
            </w:div>
          </w:divsChild>
        </w:div>
        <w:div w:id="652566036">
          <w:marLeft w:val="0"/>
          <w:marRight w:val="0"/>
          <w:marTop w:val="0"/>
          <w:marBottom w:val="0"/>
          <w:divBdr>
            <w:top w:val="none" w:sz="0" w:space="0" w:color="auto"/>
            <w:left w:val="none" w:sz="0" w:space="0" w:color="auto"/>
            <w:bottom w:val="none" w:sz="0" w:space="0" w:color="auto"/>
            <w:right w:val="none" w:sz="0" w:space="0" w:color="auto"/>
          </w:divBdr>
          <w:divsChild>
            <w:div w:id="809831059">
              <w:marLeft w:val="0"/>
              <w:marRight w:val="0"/>
              <w:marTop w:val="0"/>
              <w:marBottom w:val="0"/>
              <w:divBdr>
                <w:top w:val="none" w:sz="0" w:space="0" w:color="auto"/>
                <w:left w:val="none" w:sz="0" w:space="0" w:color="auto"/>
                <w:bottom w:val="none" w:sz="0" w:space="0" w:color="auto"/>
                <w:right w:val="none" w:sz="0" w:space="0" w:color="auto"/>
              </w:divBdr>
            </w:div>
          </w:divsChild>
        </w:div>
        <w:div w:id="1166633481">
          <w:marLeft w:val="0"/>
          <w:marRight w:val="0"/>
          <w:marTop w:val="0"/>
          <w:marBottom w:val="0"/>
          <w:divBdr>
            <w:top w:val="none" w:sz="0" w:space="0" w:color="auto"/>
            <w:left w:val="none" w:sz="0" w:space="0" w:color="auto"/>
            <w:bottom w:val="none" w:sz="0" w:space="0" w:color="auto"/>
            <w:right w:val="none" w:sz="0" w:space="0" w:color="auto"/>
          </w:divBdr>
          <w:divsChild>
            <w:div w:id="987058223">
              <w:marLeft w:val="0"/>
              <w:marRight w:val="0"/>
              <w:marTop w:val="0"/>
              <w:marBottom w:val="0"/>
              <w:divBdr>
                <w:top w:val="none" w:sz="0" w:space="0" w:color="auto"/>
                <w:left w:val="none" w:sz="0" w:space="0" w:color="auto"/>
                <w:bottom w:val="none" w:sz="0" w:space="0" w:color="auto"/>
                <w:right w:val="none" w:sz="0" w:space="0" w:color="auto"/>
              </w:divBdr>
            </w:div>
          </w:divsChild>
        </w:div>
        <w:div w:id="840435627">
          <w:marLeft w:val="0"/>
          <w:marRight w:val="0"/>
          <w:marTop w:val="0"/>
          <w:marBottom w:val="0"/>
          <w:divBdr>
            <w:top w:val="none" w:sz="0" w:space="0" w:color="auto"/>
            <w:left w:val="none" w:sz="0" w:space="0" w:color="auto"/>
            <w:bottom w:val="none" w:sz="0" w:space="0" w:color="auto"/>
            <w:right w:val="none" w:sz="0" w:space="0" w:color="auto"/>
          </w:divBdr>
          <w:divsChild>
            <w:div w:id="190278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307336">
      <w:bodyDiv w:val="1"/>
      <w:marLeft w:val="0"/>
      <w:marRight w:val="0"/>
      <w:marTop w:val="0"/>
      <w:marBottom w:val="0"/>
      <w:divBdr>
        <w:top w:val="none" w:sz="0" w:space="0" w:color="auto"/>
        <w:left w:val="none" w:sz="0" w:space="0" w:color="auto"/>
        <w:bottom w:val="none" w:sz="0" w:space="0" w:color="auto"/>
        <w:right w:val="none" w:sz="0" w:space="0" w:color="auto"/>
      </w:divBdr>
      <w:divsChild>
        <w:div w:id="1392803819">
          <w:marLeft w:val="0"/>
          <w:marRight w:val="0"/>
          <w:marTop w:val="0"/>
          <w:marBottom w:val="0"/>
          <w:divBdr>
            <w:top w:val="none" w:sz="0" w:space="0" w:color="auto"/>
            <w:left w:val="none" w:sz="0" w:space="0" w:color="auto"/>
            <w:bottom w:val="none" w:sz="0" w:space="0" w:color="auto"/>
            <w:right w:val="none" w:sz="0" w:space="0" w:color="auto"/>
          </w:divBdr>
        </w:div>
      </w:divsChild>
    </w:div>
    <w:div w:id="2114670622">
      <w:bodyDiv w:val="1"/>
      <w:marLeft w:val="0"/>
      <w:marRight w:val="0"/>
      <w:marTop w:val="0"/>
      <w:marBottom w:val="0"/>
      <w:divBdr>
        <w:top w:val="none" w:sz="0" w:space="0" w:color="auto"/>
        <w:left w:val="none" w:sz="0" w:space="0" w:color="auto"/>
        <w:bottom w:val="none" w:sz="0" w:space="0" w:color="auto"/>
        <w:right w:val="none" w:sz="0" w:space="0" w:color="auto"/>
      </w:divBdr>
    </w:div>
    <w:div w:id="2115319940">
      <w:bodyDiv w:val="1"/>
      <w:marLeft w:val="0"/>
      <w:marRight w:val="0"/>
      <w:marTop w:val="0"/>
      <w:marBottom w:val="0"/>
      <w:divBdr>
        <w:top w:val="none" w:sz="0" w:space="0" w:color="auto"/>
        <w:left w:val="none" w:sz="0" w:space="0" w:color="auto"/>
        <w:bottom w:val="none" w:sz="0" w:space="0" w:color="auto"/>
        <w:right w:val="none" w:sz="0" w:space="0" w:color="auto"/>
      </w:divBdr>
    </w:div>
    <w:div w:id="214211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224A66D8D341DFA8B5F82588CDDEE5"/>
        <w:category>
          <w:name w:val="General"/>
          <w:gallery w:val="placeholder"/>
        </w:category>
        <w:types>
          <w:type w:val="bbPlcHdr"/>
        </w:types>
        <w:behaviors>
          <w:behavior w:val="content"/>
        </w:behaviors>
        <w:guid w:val="{BF249B83-82E9-4E29-B0C1-A2A8339147B3}"/>
      </w:docPartPr>
      <w:docPartBody>
        <w:p w:rsidR="002A18DD" w:rsidRDefault="00CA5348" w:rsidP="00CA5348">
          <w:pPr>
            <w:pStyle w:val="53224A66D8D341DFA8B5F82588CDDEE5"/>
          </w:pPr>
          <w:r>
            <w:rPr>
              <w:rFonts w:asciiTheme="majorHAnsi" w:eastAsiaTheme="majorEastAsia" w:hAnsiTheme="majorHAnsi" w:cstheme="majorBidi"/>
              <w:caps/>
              <w:color w:val="4472C4" w:themeColor="accent1"/>
              <w:sz w:val="80"/>
              <w:szCs w:val="80"/>
            </w:rPr>
            <w:t>[Document title]</w:t>
          </w:r>
        </w:p>
      </w:docPartBody>
    </w:docPart>
    <w:docPart>
      <w:docPartPr>
        <w:name w:val="8FED125D29914E57BE47D2A6202C5B33"/>
        <w:category>
          <w:name w:val="General"/>
          <w:gallery w:val="placeholder"/>
        </w:category>
        <w:types>
          <w:type w:val="bbPlcHdr"/>
        </w:types>
        <w:behaviors>
          <w:behavior w:val="content"/>
        </w:behaviors>
        <w:guid w:val="{E55ECB1E-5594-4554-B59D-C16FC4D2A050}"/>
      </w:docPartPr>
      <w:docPartBody>
        <w:p w:rsidR="002A18DD" w:rsidRDefault="00CA5348" w:rsidP="00CA5348">
          <w:pPr>
            <w:pStyle w:val="8FED125D29914E57BE47D2A6202C5B3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348"/>
    <w:rsid w:val="002A18DD"/>
    <w:rsid w:val="005A0378"/>
    <w:rsid w:val="007562E4"/>
    <w:rsid w:val="00CA5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224A66D8D341DFA8B5F82588CDDEE5">
    <w:name w:val="53224A66D8D341DFA8B5F82588CDDEE5"/>
    <w:rsid w:val="00CA5348"/>
  </w:style>
  <w:style w:type="paragraph" w:customStyle="1" w:styleId="8FED125D29914E57BE47D2A6202C5B33">
    <w:name w:val="8FED125D29914E57BE47D2A6202C5B33"/>
    <w:rsid w:val="00CA53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 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B89B22-3EE5-4135-AA5E-ED3B9348E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10</Pages>
  <Words>2717</Words>
  <Characters>15490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Kaloyan dobrev nenkov</Company>
  <LinksUpToDate>false</LinksUpToDate>
  <CharactersWithSpaces>18171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“leadership” experience</dc:title>
  <dc:subject>Code: LCBB6003                                           Lecturer: Dr. Richard Olusoyi Ashaye</dc:subject>
  <dc:creator>Stefan Zamfirov (2024063)</dc:creator>
  <cp:keywords/>
  <dc:description/>
  <cp:lastModifiedBy>Stefan Zamfirov (2024063)</cp:lastModifiedBy>
  <cp:revision>23</cp:revision>
  <dcterms:created xsi:type="dcterms:W3CDTF">2023-08-24T19:38:00Z</dcterms:created>
  <dcterms:modified xsi:type="dcterms:W3CDTF">2023-08-28T11:18:00Z</dcterms:modified>
</cp:coreProperties>
</file>