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1C034A31" w:rsidR="00902008" w:rsidRPr="00B80785" w:rsidRDefault="00902008" w:rsidP="009020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11542D"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BD10086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BD1008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4B4627FE" w:rsidR="00B12145" w:rsidRPr="00662F3A" w:rsidRDefault="274CB995" w:rsidP="00981EEC">
            <w:r w:rsidRPr="0BD10086">
              <w:rPr>
                <w:rFonts w:ascii="Arial" w:hAnsi="Arial" w:cs="Arial"/>
                <w:sz w:val="20"/>
                <w:lang w:eastAsia="en-GB"/>
              </w:rPr>
              <w:t>David Winch</w:t>
            </w:r>
          </w:p>
        </w:tc>
      </w:tr>
      <w:tr w:rsidR="001D7CA7" w:rsidRPr="00CF0253" w14:paraId="6929E655" w14:textId="77777777" w:rsidTr="0BD10086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435CA0B0" w:rsidR="001D7CA7" w:rsidRPr="00CF0253" w:rsidRDefault="1A4FCC29" w:rsidP="00C01D45">
            <w:r w:rsidRPr="0BD10086">
              <w:rPr>
                <w:rFonts w:ascii="Arial" w:hAnsi="Arial" w:cs="Arial"/>
                <w:sz w:val="20"/>
              </w:rPr>
              <w:t>Dr Ben Duxbury</w:t>
            </w:r>
          </w:p>
        </w:tc>
      </w:tr>
      <w:tr w:rsidR="001D7CA7" w:rsidRPr="00CF0253" w14:paraId="300A01E3" w14:textId="77777777" w:rsidTr="0BD10086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090683A9" w:rsidR="001D7CA7" w:rsidRPr="00CF0253" w:rsidRDefault="3D552F59" w:rsidP="00C01D45">
            <w:r w:rsidRPr="0BD10086">
              <w:rPr>
                <w:rFonts w:ascii="Arial" w:hAnsi="Arial" w:cs="Arial"/>
                <w:sz w:val="20"/>
              </w:rPr>
              <w:t>Living Well: A Life Course Approach to Health and Wellbeing</w:t>
            </w:r>
          </w:p>
        </w:tc>
      </w:tr>
      <w:tr w:rsidR="00CF0253" w:rsidRPr="00CF0253" w14:paraId="78798488" w14:textId="77777777" w:rsidTr="0BD10086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4D0405CB" w:rsidR="00CF0253" w:rsidRPr="00CF0253" w:rsidRDefault="58A4C586" w:rsidP="004E3EA6">
            <w:r w:rsidRPr="0BD10086">
              <w:rPr>
                <w:rFonts w:ascii="Arial" w:hAnsi="Arial" w:cs="Arial"/>
                <w:sz w:val="20"/>
              </w:rPr>
              <w:t>BMNS4014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15647A28" w:rsidR="00CF0253" w:rsidRPr="00CF0253" w:rsidRDefault="6149723F" w:rsidP="00A71457">
            <w:r w:rsidRPr="0BD10086"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2D0F1C00" w14:textId="77777777" w:rsidTr="0BD1008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79292F6B" w:rsidR="00DC6841" w:rsidRPr="00662F3A" w:rsidRDefault="00000000" w:rsidP="0BD10086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60584EA9" w:rsidRPr="0BD10086">
                  <w:rPr>
                    <w:rFonts w:ascii="MS Gothic" w:eastAsia="MS Gothic" w:hAnsi="MS Gothic" w:cs="MS Gothic"/>
                    <w:sz w:val="20"/>
                    <w:lang w:eastAsia="en-GB"/>
                  </w:rPr>
                  <w:t>☒</w:t>
                </w:r>
              </w:sdtContent>
            </w:sdt>
            <w:r w:rsidR="330A15E3" w:rsidRPr="0BD10086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191024E8" w:rsidRPr="0BD10086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4397A14D" w:rsidR="00DC6841" w:rsidRPr="00662F3A" w:rsidRDefault="00000000" w:rsidP="0BD10086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25C29076" w:rsidRPr="0BD10086">
                  <w:rPr>
                    <w:rFonts w:ascii="MS Gothic" w:eastAsia="MS Gothic" w:hAnsi="MS Gothic" w:cs="MS Gothic"/>
                    <w:sz w:val="20"/>
                    <w:lang w:eastAsia="en-GB"/>
                  </w:rPr>
                  <w:t>☒</w:t>
                </w:r>
              </w:sdtContent>
            </w:sdt>
            <w:r w:rsidR="330A15E3" w:rsidRPr="0BD10086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191024E8" w:rsidRPr="0BD10086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BD10086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1E932801" w:rsidR="008168C7" w:rsidRPr="00CF0253" w:rsidRDefault="62C4C1EC" w:rsidP="00BB1232">
            <w:r w:rsidRPr="0BD10086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5512702" w:rsidR="00FF4624" w:rsidRPr="00CF0253" w:rsidRDefault="00000000" w:rsidP="0BD10086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25C29076" w:rsidRPr="0BD10086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sdtContent>
            </w:sdt>
            <w:r w:rsidR="330A15E3" w:rsidRPr="0BD10086">
              <w:rPr>
                <w:rFonts w:ascii="Arial" w:hAnsi="Arial" w:cs="Arial"/>
                <w:sz w:val="20"/>
              </w:rPr>
              <w:t xml:space="preserve"> </w:t>
            </w:r>
            <w:r w:rsidR="1BB92E76" w:rsidRPr="0BD10086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BD10086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BD10086">
        <w:tc>
          <w:tcPr>
            <w:tcW w:w="9889" w:type="dxa"/>
            <w:gridSpan w:val="6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BD10086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BD10086">
        <w:tc>
          <w:tcPr>
            <w:tcW w:w="5353" w:type="dxa"/>
            <w:gridSpan w:val="2"/>
            <w:vMerge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BD10086">
        <w:tc>
          <w:tcPr>
            <w:tcW w:w="392" w:type="dxa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ED05CAA" w14:textId="086CD761" w:rsidR="008918AE" w:rsidRPr="0035560B" w:rsidRDefault="36443C9B" w:rsidP="1BDC5845">
                <w:pPr>
                  <w:rPr>
                    <w:rFonts w:ascii="Arial" w:hAnsi="Arial" w:cs="Arial"/>
                    <w:sz w:val="20"/>
                  </w:rPr>
                </w:pPr>
                <w:r w:rsidRPr="1BDC5845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5AA4B63" w14:textId="1F459A65" w:rsidR="0BD10086" w:rsidRDefault="0BD10086" w:rsidP="0BD10086">
            <w:r w:rsidRPr="0BD10086">
              <w:rPr>
                <w:rFonts w:ascii="Arial" w:eastAsia="Arial" w:hAnsi="Arial" w:cs="Arial"/>
                <w:color w:val="000000" w:themeColor="text1"/>
                <w:sz w:val="20"/>
              </w:rPr>
              <w:t xml:space="preserve">Task description is clear, concise and comprehensive, allowing students to understand what is being asked of them to meet the module outcomes.   </w:t>
            </w:r>
          </w:p>
        </w:tc>
      </w:tr>
      <w:tr w:rsidR="008918AE" w:rsidRPr="0035560B" w14:paraId="5FD409A0" w14:textId="77777777" w:rsidTr="0BD10086">
        <w:tc>
          <w:tcPr>
            <w:tcW w:w="392" w:type="dxa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</w:tcPr>
          <w:p w14:paraId="1004848C" w14:textId="0D9D3D3C" w:rsidR="008918AE" w:rsidRPr="0035560B" w:rsidRDefault="6BC55933" w:rsidP="1BDC5845">
            <w:pPr>
              <w:rPr>
                <w:rFonts w:ascii="Arial" w:hAnsi="Arial" w:cs="Arial"/>
                <w:sz w:val="20"/>
              </w:rPr>
            </w:pPr>
            <w:r w:rsidRPr="0BD10086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185DBA2A" w14:textId="454CFD16" w:rsidR="008918AE" w:rsidRPr="0035560B" w:rsidRDefault="05C4A004" w:rsidP="0BD10086">
            <w:pPr>
              <w:rPr>
                <w:rFonts w:ascii="Arial" w:hAnsi="Arial" w:cs="Arial"/>
                <w:sz w:val="20"/>
              </w:rPr>
            </w:pPr>
            <w:r w:rsidRPr="0BD10086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330620B9" w14:textId="3FCF6485" w:rsidR="0BD10086" w:rsidRDefault="0BD10086" w:rsidP="0BD10086">
            <w:r w:rsidRPr="0BD10086">
              <w:rPr>
                <w:rFonts w:ascii="Arial" w:eastAsia="Arial" w:hAnsi="Arial" w:cs="Arial"/>
                <w:color w:val="000000" w:themeColor="text1"/>
                <w:sz w:val="20"/>
              </w:rPr>
              <w:t xml:space="preserve">All learning outcomes </w:t>
            </w:r>
            <w:proofErr w:type="gramStart"/>
            <w:r w:rsidRPr="0BD10086">
              <w:rPr>
                <w:rFonts w:ascii="Arial" w:eastAsia="Arial" w:hAnsi="Arial" w:cs="Arial"/>
                <w:color w:val="000000" w:themeColor="text1"/>
                <w:sz w:val="20"/>
              </w:rPr>
              <w:t>are able to</w:t>
            </w:r>
            <w:proofErr w:type="gramEnd"/>
            <w:r w:rsidRPr="0BD10086">
              <w:rPr>
                <w:rFonts w:ascii="Arial" w:eastAsia="Arial" w:hAnsi="Arial" w:cs="Arial"/>
                <w:color w:val="000000" w:themeColor="text1"/>
                <w:sz w:val="20"/>
              </w:rPr>
              <w:t xml:space="preserve"> be met through effective assignment completion. </w:t>
            </w:r>
          </w:p>
        </w:tc>
      </w:tr>
      <w:tr w:rsidR="004E5CCD" w:rsidRPr="0035560B" w14:paraId="5F31E038" w14:textId="77777777" w:rsidTr="0BD10086">
        <w:tc>
          <w:tcPr>
            <w:tcW w:w="392" w:type="dxa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</w:tcPr>
          <w:p w14:paraId="4ABD82DF" w14:textId="07AA2E21" w:rsidR="004E5CCD" w:rsidRPr="0035560B" w:rsidRDefault="6BC55933" w:rsidP="1BDC5845">
            <w:pPr>
              <w:rPr>
                <w:rFonts w:ascii="Arial" w:hAnsi="Arial" w:cs="Arial"/>
                <w:sz w:val="20"/>
              </w:rPr>
            </w:pPr>
            <w:r w:rsidRPr="0BD10086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635273C2" w14:textId="6F16DB35" w:rsidR="004E5CCD" w:rsidRPr="0035560B" w:rsidRDefault="05C4A004" w:rsidP="0BD10086">
            <w:pPr>
              <w:rPr>
                <w:rFonts w:ascii="Arial" w:hAnsi="Arial" w:cs="Arial"/>
                <w:sz w:val="20"/>
              </w:rPr>
            </w:pPr>
            <w:r w:rsidRPr="0BD10086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07A4AC13" w14:textId="2B677D4C" w:rsidR="0BD10086" w:rsidRDefault="0BD10086" w:rsidP="0BD10086">
            <w:r w:rsidRPr="0BD10086">
              <w:rPr>
                <w:rFonts w:ascii="Arial" w:eastAsia="Arial" w:hAnsi="Arial" w:cs="Arial"/>
                <w:color w:val="000000" w:themeColor="text1"/>
                <w:sz w:val="20"/>
              </w:rPr>
              <w:t xml:space="preserve">The module syllabus and definitive document align with GA36 content. </w:t>
            </w:r>
          </w:p>
        </w:tc>
      </w:tr>
      <w:tr w:rsidR="004E5CCD" w:rsidRPr="0035560B" w14:paraId="326FE45B" w14:textId="77777777" w:rsidTr="0BD10086">
        <w:tc>
          <w:tcPr>
            <w:tcW w:w="392" w:type="dxa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AFDF1EF" w14:textId="01B5E085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A879B0" w:rsidRPr="002405BE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</w:tcPr>
          <w:p w14:paraId="0B373891" w14:textId="3C54F6E6" w:rsidR="004E5CCD" w:rsidRPr="0035560B" w:rsidRDefault="0702ECCB" w:rsidP="1BDC5845">
            <w:pPr>
              <w:rPr>
                <w:rFonts w:ascii="Arial" w:hAnsi="Arial" w:cs="Arial"/>
                <w:sz w:val="20"/>
              </w:rPr>
            </w:pPr>
            <w:r w:rsidRPr="0BD10086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6081C4E0" w14:textId="11E14195" w:rsidR="004E5CCD" w:rsidRPr="0035560B" w:rsidRDefault="05C4A004" w:rsidP="0BD10086">
            <w:pPr>
              <w:rPr>
                <w:rFonts w:ascii="Arial" w:hAnsi="Arial" w:cs="Arial"/>
                <w:sz w:val="20"/>
              </w:rPr>
            </w:pPr>
            <w:r w:rsidRPr="0BD10086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12A5E82A" w14:textId="25AD23CB" w:rsidR="0BD10086" w:rsidRDefault="0BD10086" w:rsidP="0BD10086">
            <w:r w:rsidRPr="0BD10086">
              <w:rPr>
                <w:rFonts w:ascii="Arial" w:eastAsia="Arial" w:hAnsi="Arial" w:cs="Arial"/>
                <w:color w:val="000000" w:themeColor="text1"/>
                <w:sz w:val="20"/>
              </w:rPr>
              <w:t xml:space="preserve">QAA documentation referring to FHEQ levels are all adhered to.  </w:t>
            </w:r>
          </w:p>
        </w:tc>
      </w:tr>
      <w:tr w:rsidR="004E5CCD" w:rsidRPr="0035560B" w14:paraId="1D3D0864" w14:textId="77777777" w:rsidTr="0BD10086">
        <w:tc>
          <w:tcPr>
            <w:tcW w:w="392" w:type="dxa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</w:tcPr>
          <w:p w14:paraId="49BC99B3" w14:textId="7D885409" w:rsidR="004E5CCD" w:rsidRPr="0035560B" w:rsidRDefault="0702ECCB" w:rsidP="1BDC5845">
            <w:pPr>
              <w:rPr>
                <w:rFonts w:ascii="Arial" w:hAnsi="Arial" w:cs="Arial"/>
                <w:sz w:val="20"/>
              </w:rPr>
            </w:pPr>
            <w:r w:rsidRPr="0BD10086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63614F6D" w14:textId="755AB84B" w:rsidR="004E5CCD" w:rsidRPr="0035560B" w:rsidRDefault="05C4A004" w:rsidP="0BD10086">
            <w:pPr>
              <w:rPr>
                <w:rFonts w:ascii="Arial" w:hAnsi="Arial" w:cs="Arial"/>
                <w:sz w:val="20"/>
              </w:rPr>
            </w:pPr>
            <w:r w:rsidRPr="0BD10086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1C5EC7FE" w14:textId="5F0B7D19" w:rsidR="0BD10086" w:rsidRDefault="0BD10086" w:rsidP="0BD10086">
            <w:r w:rsidRPr="0BD10086">
              <w:rPr>
                <w:rFonts w:ascii="Arial" w:eastAsia="Arial" w:hAnsi="Arial" w:cs="Arial"/>
                <w:color w:val="000000" w:themeColor="text1"/>
                <w:sz w:val="20"/>
              </w:rPr>
              <w:t xml:space="preserve">Marking rubric is attached to the GA36 as is the student feedback form with a breakdown of marks. </w:t>
            </w:r>
          </w:p>
        </w:tc>
      </w:tr>
      <w:tr w:rsidR="004E5CCD" w:rsidRPr="0035560B" w14:paraId="7FA4FA72" w14:textId="77777777" w:rsidTr="0BD10086">
        <w:tc>
          <w:tcPr>
            <w:tcW w:w="392" w:type="dxa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lastRenderedPageBreak/>
              <w:t>6</w:t>
            </w:r>
          </w:p>
        </w:tc>
        <w:tc>
          <w:tcPr>
            <w:tcW w:w="4961" w:type="dxa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</w:tcPr>
          <w:p w14:paraId="1DF64599" w14:textId="0BB683BB" w:rsidR="004E5CCD" w:rsidRPr="0035560B" w:rsidRDefault="7B294C9D" w:rsidP="1BDC5845">
            <w:pPr>
              <w:rPr>
                <w:rFonts w:ascii="Arial" w:hAnsi="Arial" w:cs="Arial"/>
                <w:sz w:val="20"/>
              </w:rPr>
            </w:pPr>
            <w:r w:rsidRPr="0BD10086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0BD8B2E3" w14:textId="56BF41D2" w:rsidR="004E5CCD" w:rsidRPr="0035560B" w:rsidRDefault="05C4A004" w:rsidP="0BD10086">
            <w:pPr>
              <w:rPr>
                <w:rFonts w:ascii="Arial" w:hAnsi="Arial" w:cs="Arial"/>
                <w:sz w:val="20"/>
              </w:rPr>
            </w:pPr>
            <w:r w:rsidRPr="0BD10086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09E41326" w14:textId="0557C17E" w:rsidR="0BD10086" w:rsidRDefault="0BD10086" w:rsidP="0BD10086">
            <w:r w:rsidRPr="0BD10086">
              <w:rPr>
                <w:rFonts w:ascii="Arial" w:eastAsia="Arial" w:hAnsi="Arial" w:cs="Arial"/>
                <w:color w:val="000000" w:themeColor="text1"/>
                <w:sz w:val="20"/>
              </w:rPr>
              <w:t xml:space="preserve">These are all referred to within specific guidance and the cover sheet of the GA36. </w:t>
            </w:r>
          </w:p>
        </w:tc>
      </w:tr>
      <w:tr w:rsidR="004E5CCD" w:rsidRPr="0035560B" w14:paraId="065061B6" w14:textId="77777777" w:rsidTr="0BD10086">
        <w:tc>
          <w:tcPr>
            <w:tcW w:w="392" w:type="dxa"/>
          </w:tcPr>
          <w:p w14:paraId="5FC1DB31" w14:textId="77777777" w:rsidR="004E5CCD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  <w:p w14:paraId="7728E01F" w14:textId="77777777" w:rsidR="002F05B8" w:rsidRPr="002F05B8" w:rsidRDefault="002F05B8" w:rsidP="002F05B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961" w:type="dxa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</w:tcPr>
          <w:p w14:paraId="12A12740" w14:textId="67E3AF4C" w:rsidR="004E5CCD" w:rsidRPr="0035560B" w:rsidRDefault="7B294C9D" w:rsidP="1BDC5845">
            <w:pPr>
              <w:rPr>
                <w:rFonts w:ascii="Arial" w:hAnsi="Arial" w:cs="Arial"/>
                <w:sz w:val="20"/>
              </w:rPr>
            </w:pPr>
            <w:r w:rsidRPr="0BD10086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4B6B71C1" w14:textId="563DA02E" w:rsidR="004E5CCD" w:rsidRPr="0035560B" w:rsidRDefault="05C4A004" w:rsidP="0BD10086">
            <w:pPr>
              <w:rPr>
                <w:rFonts w:ascii="Arial" w:hAnsi="Arial" w:cs="Arial"/>
                <w:sz w:val="20"/>
              </w:rPr>
            </w:pPr>
            <w:r w:rsidRPr="0BD10086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505C70CA" w14:textId="092D7601" w:rsidR="0BD10086" w:rsidRDefault="0BD10086" w:rsidP="0BD10086">
            <w:r w:rsidRPr="0BD10086">
              <w:rPr>
                <w:rFonts w:ascii="Arial" w:eastAsia="Arial" w:hAnsi="Arial" w:cs="Arial"/>
                <w:color w:val="000000" w:themeColor="text1"/>
                <w:sz w:val="20"/>
              </w:rPr>
              <w:t xml:space="preserve">This is referred to on the cover sheet of the GA36.  </w:t>
            </w:r>
          </w:p>
        </w:tc>
      </w:tr>
      <w:tr w:rsidR="004E5CCD" w:rsidRPr="0035560B" w14:paraId="4FD66EBD" w14:textId="77777777" w:rsidTr="0BD10086">
        <w:tc>
          <w:tcPr>
            <w:tcW w:w="392" w:type="dxa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AFA9ED7" w14:textId="1F9CFEFB" w:rsidR="74FA61B8" w:rsidRDefault="74FA61B8" w:rsidP="1BDC5845">
            <w:pPr>
              <w:spacing w:line="249" w:lineRule="exact"/>
              <w:ind w:left="100" w:right="-20"/>
            </w:pPr>
            <w:r w:rsidRPr="1BDC5845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None </w:t>
            </w:r>
            <w:proofErr w:type="gramStart"/>
            <w:r w:rsidRPr="1BDC5845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at this time</w:t>
            </w:r>
            <w:proofErr w:type="gramEnd"/>
            <w:r w:rsidRPr="1BDC5845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.</w:t>
            </w: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BD10086">
        <w:tc>
          <w:tcPr>
            <w:tcW w:w="4503" w:type="dxa"/>
            <w:shd w:val="clear" w:color="auto" w:fill="A8D08D" w:themeFill="accent6" w:themeFillTint="99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BD10086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3D87C78C" w:rsidR="003751CB" w:rsidRPr="00CF0253" w:rsidRDefault="12EF37F7" w:rsidP="003751CB">
            <w:r w:rsidRPr="0BD10086">
              <w:rPr>
                <w:rFonts w:ascii="Arial" w:hAnsi="Arial" w:cs="Arial"/>
                <w:sz w:val="20"/>
              </w:rPr>
              <w:t>C.</w:t>
            </w:r>
            <w:proofErr w:type="gramStart"/>
            <w:r w:rsidRPr="0BD10086">
              <w:rPr>
                <w:rFonts w:ascii="Arial" w:hAnsi="Arial" w:cs="Arial"/>
                <w:sz w:val="20"/>
              </w:rPr>
              <w:t>L.Edwards</w:t>
            </w:r>
            <w:proofErr w:type="gramEnd"/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445300E9" w:rsidR="003751CB" w:rsidRPr="00CF0253" w:rsidRDefault="12EF37F7" w:rsidP="003751CB">
            <w:r w:rsidRPr="0BD10086">
              <w:rPr>
                <w:rFonts w:ascii="Arial" w:hAnsi="Arial" w:cs="Arial"/>
                <w:sz w:val="20"/>
              </w:rPr>
              <w:t>20/08/2026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5E7864E9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TO BE COMPLETED</w:t>
      </w:r>
      <w:r w:rsidR="00DD6933">
        <w:rPr>
          <w:rFonts w:ascii="Arial" w:hAnsi="Arial" w:cs="Arial"/>
          <w:b/>
          <w:sz w:val="20"/>
        </w:rPr>
        <w:t>, AS REQUIRED,</w:t>
      </w:r>
      <w:r w:rsidRPr="002C260C">
        <w:rPr>
          <w:rFonts w:ascii="Arial" w:hAnsi="Arial" w:cs="Arial"/>
          <w:b/>
          <w:sz w:val="20"/>
        </w:rPr>
        <w:t xml:space="preserve">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13FC227" w14:textId="497F2D00" w:rsidR="004E5CCD" w:rsidRPr="0035560B" w:rsidRDefault="00B7566A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13C644C" w14:textId="5603C556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A879B0" w:rsidRPr="00E73962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lastRenderedPageBreak/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488FD7D1" w14:textId="274BC901" w:rsidR="00704DA7" w:rsidRPr="00FD42C3" w:rsidRDefault="00DF2589" w:rsidP="004F05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LO and marking criteria clear. Course material in depth </w:t>
            </w: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7B487BE" w14:textId="77777777" w:rsidR="00704DA7" w:rsidRDefault="00DF2589" w:rsidP="004F05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9EE0F" w14:textId="2001ABB6" w:rsidR="00DF2589" w:rsidRPr="00FD42C3" w:rsidRDefault="00DF2589" w:rsidP="004F05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DWINCH 19</w:t>
            </w:r>
            <w:r w:rsidRPr="00DF2589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Sept 2026</w:t>
            </w: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468F931" w14:textId="77777777" w:rsidR="00A34F50" w:rsidRDefault="00A34F50" w:rsidP="00293C46">
      <w:r>
        <w:separator/>
      </w:r>
    </w:p>
  </w:endnote>
  <w:endnote w:type="continuationSeparator" w:id="0">
    <w:p w14:paraId="20D332CB" w14:textId="77777777" w:rsidR="00A34F50" w:rsidRDefault="00A34F50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433698A" w14:textId="6D2B8F4C" w:rsidR="00293C46" w:rsidRPr="00293C46" w:rsidRDefault="002F05B8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V. 03-2026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A3D5341" w14:textId="77777777" w:rsidR="00A34F50" w:rsidRDefault="00A34F50" w:rsidP="00293C46">
      <w:r>
        <w:separator/>
      </w:r>
    </w:p>
  </w:footnote>
  <w:footnote w:type="continuationSeparator" w:id="0">
    <w:p w14:paraId="6D1E37CC" w14:textId="77777777" w:rsidR="00A34F50" w:rsidRDefault="00A34F50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94C56"/>
    <w:rsid w:val="000A4DC5"/>
    <w:rsid w:val="0011542D"/>
    <w:rsid w:val="00137FB2"/>
    <w:rsid w:val="00140A0D"/>
    <w:rsid w:val="00146FE5"/>
    <w:rsid w:val="00147D1B"/>
    <w:rsid w:val="001B21E8"/>
    <w:rsid w:val="001D7CA7"/>
    <w:rsid w:val="001F1592"/>
    <w:rsid w:val="0022769C"/>
    <w:rsid w:val="002405BE"/>
    <w:rsid w:val="00241EDC"/>
    <w:rsid w:val="00241FD1"/>
    <w:rsid w:val="002537A8"/>
    <w:rsid w:val="00293C46"/>
    <w:rsid w:val="00294AC9"/>
    <w:rsid w:val="002C260C"/>
    <w:rsid w:val="002C7A1A"/>
    <w:rsid w:val="002F05B8"/>
    <w:rsid w:val="003171FF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10276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34F50"/>
    <w:rsid w:val="00A4454B"/>
    <w:rsid w:val="00A52E71"/>
    <w:rsid w:val="00A62B22"/>
    <w:rsid w:val="00A71457"/>
    <w:rsid w:val="00A879B0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C01D45"/>
    <w:rsid w:val="00C17D80"/>
    <w:rsid w:val="00C551F1"/>
    <w:rsid w:val="00C57496"/>
    <w:rsid w:val="00C7014C"/>
    <w:rsid w:val="00C75682"/>
    <w:rsid w:val="00CD2B6E"/>
    <w:rsid w:val="00CD7D4B"/>
    <w:rsid w:val="00CE141E"/>
    <w:rsid w:val="00CF0253"/>
    <w:rsid w:val="00D43A1B"/>
    <w:rsid w:val="00DC6841"/>
    <w:rsid w:val="00DD6933"/>
    <w:rsid w:val="00DF2589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05C4A004"/>
    <w:rsid w:val="0702ECCB"/>
    <w:rsid w:val="0BD10086"/>
    <w:rsid w:val="12EF37F7"/>
    <w:rsid w:val="191024E8"/>
    <w:rsid w:val="1A4FCC29"/>
    <w:rsid w:val="1BB92E76"/>
    <w:rsid w:val="1BDC5845"/>
    <w:rsid w:val="1D438986"/>
    <w:rsid w:val="25C29076"/>
    <w:rsid w:val="274CB995"/>
    <w:rsid w:val="330A15E3"/>
    <w:rsid w:val="36443C9B"/>
    <w:rsid w:val="3D552F59"/>
    <w:rsid w:val="479A30D6"/>
    <w:rsid w:val="490E6703"/>
    <w:rsid w:val="58A4C586"/>
    <w:rsid w:val="5F8A36B0"/>
    <w:rsid w:val="60584EA9"/>
    <w:rsid w:val="6149723F"/>
    <w:rsid w:val="62C4C1EC"/>
    <w:rsid w:val="6BC55933"/>
    <w:rsid w:val="728F1DFA"/>
    <w:rsid w:val="74FA61B8"/>
    <w:rsid w:val="7B29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qaa.ac.uk/the-quality-code/qualifications-framework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1c7ee6-3f51-4e6a-bb6c-7fecfb40caac" xsi:nil="true"/>
    <lcf76f155ced4ddcb4097134ff3c332f xmlns="1312bf59-367e-47f3-88b8-171688ec5f59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A25810009EC4BB1E2995EA89B9917" ma:contentTypeVersion="16" ma:contentTypeDescription="Create a new document." ma:contentTypeScope="" ma:versionID="caf625247e4563d4521e3289f08fd11b">
  <xsd:schema xmlns:xsd="http://www.w3.org/2001/XMLSchema" xmlns:xs="http://www.w3.org/2001/XMLSchema" xmlns:p="http://schemas.microsoft.com/office/2006/metadata/properties" xmlns:ns2="1312bf59-367e-47f3-88b8-171688ec5f59" xmlns:ns3="991c7ee6-3f51-4e6a-bb6c-7fecfb40caac" targetNamespace="http://schemas.microsoft.com/office/2006/metadata/properties" ma:root="true" ma:fieldsID="1ce1140bbdb8171980ff241822cc14a4" ns2:_="" ns3:_="">
    <xsd:import namespace="1312bf59-367e-47f3-88b8-171688ec5f59"/>
    <xsd:import namespace="991c7ee6-3f51-4e6a-bb6c-7fecfb40c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2bf59-367e-47f3-88b8-171688ec5f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c7ee6-3f51-4e6a-bb6c-7fecfb40c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99f806d-1b7a-4551-8fe8-40c73f22f01c}" ma:internalName="TaxCatchAll" ma:showField="CatchAllData" ma:web="991c7ee6-3f51-4e6a-bb6c-7fecfb40c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  <ds:schemaRef ds:uri="991c7ee6-3f51-4e6a-bb6c-7fecfb40caac"/>
    <ds:schemaRef ds:uri="1312bf59-367e-47f3-88b8-171688ec5f59"/>
  </ds:schemaRefs>
</ds:datastoreItem>
</file>

<file path=customXml/itemProps2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F63977A-CADC-427D-B38C-1BE0F5AA96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12bf59-367e-47f3-88b8-171688ec5f59"/>
    <ds:schemaRef ds:uri="991c7ee6-3f51-4e6a-bb6c-7fecfb40c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847</Words>
  <Characters>4671</Characters>
  <Application>Microsoft Office Word</Application>
  <DocSecurity>0</DocSecurity>
  <Lines>274</Lines>
  <Paragraphs>177</Paragraphs>
  <ScaleCrop>false</ScaleCrop>
  <Company>Swansea Institute of Higher Education</Company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03-2026</dc:description>
  <cp:lastModifiedBy>Dave Winch</cp:lastModifiedBy>
  <cp:revision>6</cp:revision>
  <cp:lastPrinted>2008-06-19T11:26:00Z</cp:lastPrinted>
  <dcterms:created xsi:type="dcterms:W3CDTF">2026-03-25T10:15:00Z</dcterms:created>
  <dcterms:modified xsi:type="dcterms:W3CDTF">2026-09-19T07:46:00Z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0x010100227A25810009EC4BB1E2995EA89B9917</vt:lpwstr>
  </property>
  <property fmtid="{D5CDD505-2E9C-101B-9397-08002B2CF9AE}" pid="3" name="MediaServiceImageTags">
    <vt:lpwstr/>
  </property>
</Properties>
</file>