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67EEAD" w14:textId="372C9A0E" w:rsidR="00CA5EBD" w:rsidRPr="00A237AE" w:rsidRDefault="00074C94" w:rsidP="00FC0F94">
      <w:pPr>
        <w:spacing w:line="360" w:lineRule="auto"/>
        <w:jc w:val="both"/>
        <w:rPr>
          <w:color w:val="auto"/>
        </w:rPr>
      </w:pPr>
      <w:r w:rsidRPr="00A237AE">
        <w:rPr>
          <w:noProof/>
          <w:color w:val="auto"/>
        </w:rPr>
        <w:drawing>
          <wp:anchor distT="0" distB="0" distL="114300" distR="114300" simplePos="0" relativeHeight="251659264" behindDoc="0" locked="0" layoutInCell="1" allowOverlap="1" wp14:anchorId="451ECBAD" wp14:editId="63940023">
            <wp:simplePos x="0" y="0"/>
            <wp:positionH relativeFrom="margin">
              <wp:posOffset>-539780</wp:posOffset>
            </wp:positionH>
            <wp:positionV relativeFrom="page">
              <wp:posOffset>426720</wp:posOffset>
            </wp:positionV>
            <wp:extent cx="1438275" cy="1600200"/>
            <wp:effectExtent l="0" t="0" r="9525" b="0"/>
            <wp:wrapSquare wrapText="bothSides"/>
            <wp:docPr id="1475229805" name="Picture 2" descr="A coat of arms with red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oat of arms with red dragons and a helme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38275" cy="1600200"/>
                    </a:xfrm>
                    <a:prstGeom prst="rect">
                      <a:avLst/>
                    </a:prstGeom>
                    <a:noFill/>
                  </pic:spPr>
                </pic:pic>
              </a:graphicData>
            </a:graphic>
            <wp14:sizeRelH relativeFrom="page">
              <wp14:pctWidth>0</wp14:pctWidth>
            </wp14:sizeRelH>
            <wp14:sizeRelV relativeFrom="page">
              <wp14:pctHeight>0</wp14:pctHeight>
            </wp14:sizeRelV>
          </wp:anchor>
        </w:drawing>
      </w:r>
    </w:p>
    <w:p w14:paraId="6A43DC66" w14:textId="77777777" w:rsidR="00CA5EBD" w:rsidRPr="00A237AE" w:rsidRDefault="00CA5EBD" w:rsidP="00FC0F94">
      <w:pPr>
        <w:spacing w:line="360" w:lineRule="auto"/>
        <w:jc w:val="both"/>
        <w:rPr>
          <w:color w:val="auto"/>
        </w:rPr>
      </w:pPr>
    </w:p>
    <w:p w14:paraId="1F819B70" w14:textId="77777777" w:rsidR="00462203" w:rsidRPr="00A237AE" w:rsidRDefault="00074C94" w:rsidP="00FC0F94">
      <w:pPr>
        <w:spacing w:line="360" w:lineRule="auto"/>
        <w:jc w:val="both"/>
        <w:rPr>
          <w:b/>
          <w:bCs/>
          <w:color w:val="auto"/>
        </w:rPr>
      </w:pPr>
      <w:r w:rsidRPr="00A237AE">
        <w:rPr>
          <w:b/>
          <w:bCs/>
          <w:color w:val="auto"/>
        </w:rPr>
        <w:t xml:space="preserve">                         </w:t>
      </w:r>
    </w:p>
    <w:p w14:paraId="6A063207" w14:textId="77777777" w:rsidR="00462203" w:rsidRPr="00A237AE" w:rsidRDefault="00462203" w:rsidP="00FC0F94">
      <w:pPr>
        <w:spacing w:line="360" w:lineRule="auto"/>
        <w:jc w:val="both"/>
        <w:rPr>
          <w:b/>
          <w:bCs/>
          <w:color w:val="auto"/>
        </w:rPr>
      </w:pPr>
    </w:p>
    <w:p w14:paraId="0D59B2AE" w14:textId="77777777" w:rsidR="00F13E89" w:rsidRPr="00A237AE" w:rsidRDefault="00F13E89" w:rsidP="00AD48BA">
      <w:pPr>
        <w:spacing w:line="360" w:lineRule="auto"/>
        <w:jc w:val="center"/>
        <w:rPr>
          <w:b/>
          <w:bCs/>
          <w:color w:val="auto"/>
          <w:sz w:val="40"/>
          <w:szCs w:val="40"/>
        </w:rPr>
      </w:pPr>
    </w:p>
    <w:p w14:paraId="54A6C145" w14:textId="57C7216A" w:rsidR="00CA5EBD" w:rsidRPr="00A237AE" w:rsidRDefault="0084359B" w:rsidP="00AD48BA">
      <w:pPr>
        <w:spacing w:line="360" w:lineRule="auto"/>
        <w:jc w:val="center"/>
        <w:rPr>
          <w:color w:val="auto"/>
          <w:sz w:val="40"/>
          <w:szCs w:val="40"/>
        </w:rPr>
      </w:pPr>
      <w:r w:rsidRPr="00A237AE">
        <w:rPr>
          <w:b/>
          <w:bCs/>
          <w:color w:val="auto"/>
          <w:sz w:val="40"/>
          <w:szCs w:val="40"/>
        </w:rPr>
        <w:t>BMHP5019_BIRM</w:t>
      </w:r>
    </w:p>
    <w:p w14:paraId="74022672" w14:textId="6E03A70C" w:rsidR="0084359B" w:rsidRPr="00A237AE" w:rsidRDefault="0084359B" w:rsidP="00AD48BA">
      <w:pPr>
        <w:spacing w:line="360" w:lineRule="auto"/>
        <w:jc w:val="center"/>
        <w:rPr>
          <w:b/>
          <w:bCs/>
          <w:color w:val="auto"/>
          <w:sz w:val="40"/>
          <w:szCs w:val="40"/>
        </w:rPr>
      </w:pPr>
      <w:r w:rsidRPr="00A237AE">
        <w:rPr>
          <w:b/>
          <w:bCs/>
          <w:color w:val="auto"/>
          <w:sz w:val="40"/>
          <w:szCs w:val="40"/>
        </w:rPr>
        <w:t>Introduction to Independent Research Skills</w:t>
      </w:r>
    </w:p>
    <w:p w14:paraId="1C23D4D7" w14:textId="2417850C" w:rsidR="00CA5EBD" w:rsidRPr="00A237AE" w:rsidRDefault="0084359B" w:rsidP="00AD48BA">
      <w:pPr>
        <w:spacing w:line="360" w:lineRule="auto"/>
        <w:jc w:val="center"/>
        <w:rPr>
          <w:color w:val="auto"/>
          <w:sz w:val="40"/>
          <w:szCs w:val="40"/>
        </w:rPr>
      </w:pPr>
      <w:r w:rsidRPr="00A237AE">
        <w:rPr>
          <w:b/>
          <w:bCs/>
          <w:color w:val="auto"/>
          <w:sz w:val="40"/>
          <w:szCs w:val="40"/>
        </w:rPr>
        <w:t>Scoping Review Proposal</w:t>
      </w:r>
    </w:p>
    <w:p w14:paraId="6C4A9DAE" w14:textId="77777777" w:rsidR="00563486" w:rsidRPr="00A237AE" w:rsidRDefault="00563486" w:rsidP="00FC0F94">
      <w:pPr>
        <w:spacing w:line="360" w:lineRule="auto"/>
        <w:jc w:val="both"/>
        <w:rPr>
          <w:color w:val="auto"/>
        </w:rPr>
      </w:pPr>
    </w:p>
    <w:p w14:paraId="00353329" w14:textId="77777777" w:rsidR="00563486" w:rsidRPr="00A237AE" w:rsidRDefault="00563486" w:rsidP="00FC0F94">
      <w:pPr>
        <w:spacing w:line="360" w:lineRule="auto"/>
        <w:jc w:val="both"/>
        <w:rPr>
          <w:color w:val="auto"/>
        </w:rPr>
      </w:pPr>
    </w:p>
    <w:p w14:paraId="37F44DC4" w14:textId="77777777" w:rsidR="00563486" w:rsidRPr="00A237AE" w:rsidRDefault="00563486" w:rsidP="00FC0F94">
      <w:pPr>
        <w:spacing w:line="360" w:lineRule="auto"/>
        <w:jc w:val="both"/>
        <w:rPr>
          <w:color w:val="auto"/>
        </w:rPr>
      </w:pPr>
    </w:p>
    <w:p w14:paraId="60577221" w14:textId="77777777" w:rsidR="00CA5EBD" w:rsidRPr="00A237AE" w:rsidRDefault="00CA5EBD" w:rsidP="00FC0F94">
      <w:pPr>
        <w:spacing w:line="360" w:lineRule="auto"/>
        <w:jc w:val="both"/>
        <w:rPr>
          <w:color w:val="auto"/>
        </w:rPr>
      </w:pPr>
    </w:p>
    <w:p w14:paraId="066952FA" w14:textId="77777777" w:rsidR="00CA5EBD" w:rsidRPr="00A237AE" w:rsidRDefault="00CA5EBD" w:rsidP="00FC0F94">
      <w:pPr>
        <w:spacing w:line="360" w:lineRule="auto"/>
        <w:jc w:val="both"/>
        <w:rPr>
          <w:color w:val="auto"/>
        </w:rPr>
      </w:pPr>
    </w:p>
    <w:p w14:paraId="07D9120D" w14:textId="77777777" w:rsidR="00462203" w:rsidRPr="00A237AE" w:rsidRDefault="00462203" w:rsidP="00FC0F94">
      <w:pPr>
        <w:spacing w:line="360" w:lineRule="auto"/>
        <w:jc w:val="both"/>
        <w:rPr>
          <w:color w:val="auto"/>
        </w:rPr>
      </w:pPr>
    </w:p>
    <w:p w14:paraId="77565417" w14:textId="77777777" w:rsidR="00462203" w:rsidRPr="00A237AE" w:rsidRDefault="00462203" w:rsidP="00FC0F94">
      <w:pPr>
        <w:spacing w:line="360" w:lineRule="auto"/>
        <w:jc w:val="both"/>
        <w:rPr>
          <w:color w:val="auto"/>
        </w:rPr>
      </w:pPr>
    </w:p>
    <w:p w14:paraId="4979C441" w14:textId="77777777" w:rsidR="00CA5EBD" w:rsidRPr="00A237AE" w:rsidRDefault="00CA5EBD" w:rsidP="00FC0F94">
      <w:pPr>
        <w:spacing w:line="360" w:lineRule="auto"/>
        <w:jc w:val="both"/>
        <w:rPr>
          <w:color w:val="auto"/>
        </w:rPr>
      </w:pPr>
    </w:p>
    <w:p w14:paraId="41080161" w14:textId="77777777" w:rsidR="00CA5EBD" w:rsidRPr="00A237AE" w:rsidRDefault="00CA5EBD" w:rsidP="00FC0F94">
      <w:pPr>
        <w:spacing w:line="360" w:lineRule="auto"/>
        <w:jc w:val="both"/>
        <w:rPr>
          <w:color w:val="auto"/>
        </w:rPr>
      </w:pPr>
    </w:p>
    <w:p w14:paraId="3F904DC6" w14:textId="6E68FF84" w:rsidR="0084359B" w:rsidRPr="00A237AE" w:rsidRDefault="0084359B" w:rsidP="00FC0F94">
      <w:pPr>
        <w:spacing w:line="360" w:lineRule="auto"/>
        <w:jc w:val="both"/>
        <w:rPr>
          <w:color w:val="auto"/>
        </w:rPr>
      </w:pPr>
      <w:r w:rsidRPr="00A237AE">
        <w:rPr>
          <w:color w:val="auto"/>
        </w:rPr>
        <w:t xml:space="preserve">Student Name: </w:t>
      </w:r>
      <w:r w:rsidR="00074C94" w:rsidRPr="00A237AE">
        <w:rPr>
          <w:color w:val="auto"/>
        </w:rPr>
        <w:t>Gabriela Dinu</w:t>
      </w:r>
    </w:p>
    <w:p w14:paraId="1E048776" w14:textId="035FAF46" w:rsidR="0084359B" w:rsidRPr="00A237AE" w:rsidRDefault="0084359B" w:rsidP="00FC0F94">
      <w:pPr>
        <w:spacing w:line="360" w:lineRule="auto"/>
        <w:jc w:val="both"/>
        <w:rPr>
          <w:color w:val="auto"/>
        </w:rPr>
      </w:pPr>
      <w:r w:rsidRPr="00A237AE">
        <w:rPr>
          <w:color w:val="auto"/>
        </w:rPr>
        <w:t xml:space="preserve">Student Number: </w:t>
      </w:r>
      <w:r w:rsidR="00074C94" w:rsidRPr="00A237AE">
        <w:rPr>
          <w:color w:val="auto"/>
        </w:rPr>
        <w:t>2329564</w:t>
      </w:r>
    </w:p>
    <w:p w14:paraId="2EE99698" w14:textId="3F09F87C" w:rsidR="002808D0" w:rsidRPr="00A237AE" w:rsidRDefault="00CA5EBD" w:rsidP="00F13E89">
      <w:pPr>
        <w:spacing w:line="360" w:lineRule="auto"/>
        <w:jc w:val="both"/>
        <w:rPr>
          <w:color w:val="auto"/>
        </w:rPr>
      </w:pPr>
      <w:r w:rsidRPr="00A237AE">
        <w:rPr>
          <w:color w:val="auto"/>
        </w:rPr>
        <w:t xml:space="preserve">Lecturer Name: </w:t>
      </w:r>
      <w:r w:rsidR="00074C94" w:rsidRPr="00A237AE">
        <w:rPr>
          <w:color w:val="auto"/>
        </w:rPr>
        <w:t>Rizwan Nadim</w:t>
      </w:r>
    </w:p>
    <w:p w14:paraId="6FA766AF" w14:textId="77777777" w:rsidR="002808D0" w:rsidRPr="00A237AE" w:rsidRDefault="002808D0" w:rsidP="002808D0">
      <w:pPr>
        <w:rPr>
          <w:lang w:val="en-US"/>
        </w:rPr>
      </w:pPr>
    </w:p>
    <w:p w14:paraId="258F0FC3" w14:textId="77777777" w:rsidR="002808D0" w:rsidRPr="00A237AE" w:rsidRDefault="002808D0" w:rsidP="002808D0">
      <w:pPr>
        <w:rPr>
          <w:lang w:val="en-US"/>
        </w:rPr>
      </w:pPr>
    </w:p>
    <w:p w14:paraId="03DD5D42" w14:textId="77777777" w:rsidR="002808D0" w:rsidRPr="00A237AE" w:rsidRDefault="002808D0" w:rsidP="002808D0">
      <w:pPr>
        <w:rPr>
          <w:lang w:val="en-US"/>
        </w:rPr>
      </w:pPr>
    </w:p>
    <w:p w14:paraId="26DACC50" w14:textId="77777777" w:rsidR="002808D0" w:rsidRPr="00A237AE" w:rsidRDefault="002808D0" w:rsidP="002808D0">
      <w:pPr>
        <w:rPr>
          <w:lang w:val="en-US"/>
        </w:rPr>
      </w:pPr>
    </w:p>
    <w:sdt>
      <w:sdtPr>
        <w:rPr>
          <w:rFonts w:ascii="Arial" w:eastAsiaTheme="minorHAnsi" w:hAnsi="Arial" w:cs="Arial"/>
          <w:color w:val="000000" w:themeColor="text1"/>
          <w:sz w:val="22"/>
          <w:szCs w:val="22"/>
          <w:lang w:val="en-GB"/>
        </w:rPr>
        <w:id w:val="-893500479"/>
        <w:docPartObj>
          <w:docPartGallery w:val="Table of Contents"/>
          <w:docPartUnique/>
        </w:docPartObj>
      </w:sdtPr>
      <w:sdtEndPr>
        <w:rPr>
          <w:b/>
          <w:bCs/>
          <w:noProof/>
        </w:rPr>
      </w:sdtEndPr>
      <w:sdtContent>
        <w:p w14:paraId="4FE3095B" w14:textId="21CD8B24" w:rsidR="00FD1218" w:rsidRPr="00A237AE" w:rsidRDefault="00FD1218">
          <w:pPr>
            <w:pStyle w:val="TOCHeading"/>
            <w:rPr>
              <w:rFonts w:ascii="Arial" w:hAnsi="Arial" w:cs="Arial"/>
            </w:rPr>
          </w:pPr>
          <w:r w:rsidRPr="00A237AE">
            <w:rPr>
              <w:rFonts w:ascii="Arial" w:hAnsi="Arial" w:cs="Arial"/>
            </w:rPr>
            <w:t>Table of Contents</w:t>
          </w:r>
        </w:p>
        <w:p w14:paraId="62023FEF" w14:textId="3755D32A" w:rsidR="00CA5510" w:rsidRDefault="00FD1218">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r w:rsidRPr="00A237AE">
            <w:fldChar w:fldCharType="begin"/>
          </w:r>
          <w:r w:rsidRPr="00A237AE">
            <w:instrText xml:space="preserve"> TOC \o "1-3" \h \z \u </w:instrText>
          </w:r>
          <w:r w:rsidRPr="00A237AE">
            <w:fldChar w:fldCharType="separate"/>
          </w:r>
          <w:hyperlink w:anchor="_Toc221981153" w:history="1">
            <w:r w:rsidR="00CA5510" w:rsidRPr="0000748F">
              <w:rPr>
                <w:rStyle w:val="Hyperlink"/>
                <w:noProof/>
              </w:rPr>
              <w:t>Background</w:t>
            </w:r>
            <w:r w:rsidR="00CA5510">
              <w:rPr>
                <w:noProof/>
                <w:webHidden/>
              </w:rPr>
              <w:tab/>
            </w:r>
            <w:r w:rsidR="00CA5510">
              <w:rPr>
                <w:noProof/>
                <w:webHidden/>
              </w:rPr>
              <w:fldChar w:fldCharType="begin"/>
            </w:r>
            <w:r w:rsidR="00CA5510">
              <w:rPr>
                <w:noProof/>
                <w:webHidden/>
              </w:rPr>
              <w:instrText xml:space="preserve"> PAGEREF _Toc221981153 \h </w:instrText>
            </w:r>
            <w:r w:rsidR="00CA5510">
              <w:rPr>
                <w:noProof/>
                <w:webHidden/>
              </w:rPr>
            </w:r>
            <w:r w:rsidR="00CA5510">
              <w:rPr>
                <w:noProof/>
                <w:webHidden/>
              </w:rPr>
              <w:fldChar w:fldCharType="separate"/>
            </w:r>
            <w:r w:rsidR="00CA5510">
              <w:rPr>
                <w:noProof/>
                <w:webHidden/>
              </w:rPr>
              <w:t>1</w:t>
            </w:r>
            <w:r w:rsidR="00CA5510">
              <w:rPr>
                <w:noProof/>
                <w:webHidden/>
              </w:rPr>
              <w:fldChar w:fldCharType="end"/>
            </w:r>
          </w:hyperlink>
        </w:p>
        <w:p w14:paraId="0B5BAC2A" w14:textId="037BFA77" w:rsidR="00CA5510" w:rsidRDefault="00CA5510">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21981154" w:history="1">
            <w:r w:rsidRPr="0000748F">
              <w:rPr>
                <w:rStyle w:val="Hyperlink"/>
                <w:noProof/>
              </w:rPr>
              <w:t>Research Question</w:t>
            </w:r>
            <w:r>
              <w:rPr>
                <w:noProof/>
                <w:webHidden/>
              </w:rPr>
              <w:tab/>
            </w:r>
            <w:r>
              <w:rPr>
                <w:noProof/>
                <w:webHidden/>
              </w:rPr>
              <w:fldChar w:fldCharType="begin"/>
            </w:r>
            <w:r>
              <w:rPr>
                <w:noProof/>
                <w:webHidden/>
              </w:rPr>
              <w:instrText xml:space="preserve"> PAGEREF _Toc221981154 \h </w:instrText>
            </w:r>
            <w:r>
              <w:rPr>
                <w:noProof/>
                <w:webHidden/>
              </w:rPr>
            </w:r>
            <w:r>
              <w:rPr>
                <w:noProof/>
                <w:webHidden/>
              </w:rPr>
              <w:fldChar w:fldCharType="separate"/>
            </w:r>
            <w:r>
              <w:rPr>
                <w:noProof/>
                <w:webHidden/>
              </w:rPr>
              <w:t>1</w:t>
            </w:r>
            <w:r>
              <w:rPr>
                <w:noProof/>
                <w:webHidden/>
              </w:rPr>
              <w:fldChar w:fldCharType="end"/>
            </w:r>
          </w:hyperlink>
        </w:p>
        <w:p w14:paraId="56E86FCB" w14:textId="49808A98" w:rsidR="00CA5510" w:rsidRDefault="00CA5510">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21981155" w:history="1">
            <w:r w:rsidRPr="0000748F">
              <w:rPr>
                <w:rStyle w:val="Hyperlink"/>
                <w:noProof/>
              </w:rPr>
              <w:t>Research Aim and Objectives</w:t>
            </w:r>
            <w:r>
              <w:rPr>
                <w:noProof/>
                <w:webHidden/>
              </w:rPr>
              <w:tab/>
            </w:r>
            <w:r>
              <w:rPr>
                <w:noProof/>
                <w:webHidden/>
              </w:rPr>
              <w:fldChar w:fldCharType="begin"/>
            </w:r>
            <w:r>
              <w:rPr>
                <w:noProof/>
                <w:webHidden/>
              </w:rPr>
              <w:instrText xml:space="preserve"> PAGEREF _Toc221981155 \h </w:instrText>
            </w:r>
            <w:r>
              <w:rPr>
                <w:noProof/>
                <w:webHidden/>
              </w:rPr>
            </w:r>
            <w:r>
              <w:rPr>
                <w:noProof/>
                <w:webHidden/>
              </w:rPr>
              <w:fldChar w:fldCharType="separate"/>
            </w:r>
            <w:r>
              <w:rPr>
                <w:noProof/>
                <w:webHidden/>
              </w:rPr>
              <w:t>1</w:t>
            </w:r>
            <w:r>
              <w:rPr>
                <w:noProof/>
                <w:webHidden/>
              </w:rPr>
              <w:fldChar w:fldCharType="end"/>
            </w:r>
          </w:hyperlink>
        </w:p>
        <w:p w14:paraId="2E15A2DA" w14:textId="54CB9011" w:rsidR="00CA5510" w:rsidRDefault="00CA5510">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21981156" w:history="1">
            <w:r w:rsidRPr="0000748F">
              <w:rPr>
                <w:rStyle w:val="Hyperlink"/>
                <w:noProof/>
              </w:rPr>
              <w:t>Rationale</w:t>
            </w:r>
            <w:r>
              <w:rPr>
                <w:noProof/>
                <w:webHidden/>
              </w:rPr>
              <w:tab/>
            </w:r>
            <w:r>
              <w:rPr>
                <w:noProof/>
                <w:webHidden/>
              </w:rPr>
              <w:fldChar w:fldCharType="begin"/>
            </w:r>
            <w:r>
              <w:rPr>
                <w:noProof/>
                <w:webHidden/>
              </w:rPr>
              <w:instrText xml:space="preserve"> PAGEREF _Toc221981156 \h </w:instrText>
            </w:r>
            <w:r>
              <w:rPr>
                <w:noProof/>
                <w:webHidden/>
              </w:rPr>
            </w:r>
            <w:r>
              <w:rPr>
                <w:noProof/>
                <w:webHidden/>
              </w:rPr>
              <w:fldChar w:fldCharType="separate"/>
            </w:r>
            <w:r>
              <w:rPr>
                <w:noProof/>
                <w:webHidden/>
              </w:rPr>
              <w:t>1</w:t>
            </w:r>
            <w:r>
              <w:rPr>
                <w:noProof/>
                <w:webHidden/>
              </w:rPr>
              <w:fldChar w:fldCharType="end"/>
            </w:r>
          </w:hyperlink>
        </w:p>
        <w:p w14:paraId="0F155273" w14:textId="05F9089D" w:rsidR="00CA5510" w:rsidRDefault="00CA5510">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21981157" w:history="1">
            <w:r w:rsidRPr="0000748F">
              <w:rPr>
                <w:rStyle w:val="Hyperlink"/>
                <w:noProof/>
              </w:rPr>
              <w:t>Methodology</w:t>
            </w:r>
            <w:r>
              <w:rPr>
                <w:noProof/>
                <w:webHidden/>
              </w:rPr>
              <w:tab/>
            </w:r>
            <w:r>
              <w:rPr>
                <w:noProof/>
                <w:webHidden/>
              </w:rPr>
              <w:fldChar w:fldCharType="begin"/>
            </w:r>
            <w:r>
              <w:rPr>
                <w:noProof/>
                <w:webHidden/>
              </w:rPr>
              <w:instrText xml:space="preserve"> PAGEREF _Toc221981157 \h </w:instrText>
            </w:r>
            <w:r>
              <w:rPr>
                <w:noProof/>
                <w:webHidden/>
              </w:rPr>
            </w:r>
            <w:r>
              <w:rPr>
                <w:noProof/>
                <w:webHidden/>
              </w:rPr>
              <w:fldChar w:fldCharType="separate"/>
            </w:r>
            <w:r>
              <w:rPr>
                <w:noProof/>
                <w:webHidden/>
              </w:rPr>
              <w:t>2</w:t>
            </w:r>
            <w:r>
              <w:rPr>
                <w:noProof/>
                <w:webHidden/>
              </w:rPr>
              <w:fldChar w:fldCharType="end"/>
            </w:r>
          </w:hyperlink>
        </w:p>
        <w:p w14:paraId="4008C3AB" w14:textId="58CB2A7D" w:rsidR="00CA5510" w:rsidRDefault="00CA5510">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21981158" w:history="1">
            <w:r w:rsidRPr="0000748F">
              <w:rPr>
                <w:rStyle w:val="Hyperlink"/>
                <w:noProof/>
              </w:rPr>
              <w:t>Ethical</w:t>
            </w:r>
            <w:r w:rsidRPr="0000748F">
              <w:rPr>
                <w:rStyle w:val="Hyperlink"/>
                <w:b/>
                <w:bCs/>
                <w:noProof/>
              </w:rPr>
              <w:t xml:space="preserve"> </w:t>
            </w:r>
            <w:r w:rsidRPr="0000748F">
              <w:rPr>
                <w:rStyle w:val="Hyperlink"/>
                <w:noProof/>
              </w:rPr>
              <w:t>Considerations</w:t>
            </w:r>
            <w:r>
              <w:rPr>
                <w:noProof/>
                <w:webHidden/>
              </w:rPr>
              <w:tab/>
            </w:r>
            <w:r>
              <w:rPr>
                <w:noProof/>
                <w:webHidden/>
              </w:rPr>
              <w:fldChar w:fldCharType="begin"/>
            </w:r>
            <w:r>
              <w:rPr>
                <w:noProof/>
                <w:webHidden/>
              </w:rPr>
              <w:instrText xml:space="preserve"> PAGEREF _Toc221981158 \h </w:instrText>
            </w:r>
            <w:r>
              <w:rPr>
                <w:noProof/>
                <w:webHidden/>
              </w:rPr>
            </w:r>
            <w:r>
              <w:rPr>
                <w:noProof/>
                <w:webHidden/>
              </w:rPr>
              <w:fldChar w:fldCharType="separate"/>
            </w:r>
            <w:r>
              <w:rPr>
                <w:noProof/>
                <w:webHidden/>
              </w:rPr>
              <w:t>2</w:t>
            </w:r>
            <w:r>
              <w:rPr>
                <w:noProof/>
                <w:webHidden/>
              </w:rPr>
              <w:fldChar w:fldCharType="end"/>
            </w:r>
          </w:hyperlink>
        </w:p>
        <w:p w14:paraId="2B47524F" w14:textId="32BA7256" w:rsidR="00CA5510" w:rsidRDefault="00CA5510">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21981159" w:history="1">
            <w:r w:rsidRPr="0000748F">
              <w:rPr>
                <w:rStyle w:val="Hyperlink"/>
                <w:noProof/>
              </w:rPr>
              <w:t>References</w:t>
            </w:r>
            <w:r>
              <w:rPr>
                <w:noProof/>
                <w:webHidden/>
              </w:rPr>
              <w:tab/>
            </w:r>
            <w:r>
              <w:rPr>
                <w:noProof/>
                <w:webHidden/>
              </w:rPr>
              <w:fldChar w:fldCharType="begin"/>
            </w:r>
            <w:r>
              <w:rPr>
                <w:noProof/>
                <w:webHidden/>
              </w:rPr>
              <w:instrText xml:space="preserve"> PAGEREF _Toc221981159 \h </w:instrText>
            </w:r>
            <w:r>
              <w:rPr>
                <w:noProof/>
                <w:webHidden/>
              </w:rPr>
            </w:r>
            <w:r>
              <w:rPr>
                <w:noProof/>
                <w:webHidden/>
              </w:rPr>
              <w:fldChar w:fldCharType="separate"/>
            </w:r>
            <w:r>
              <w:rPr>
                <w:noProof/>
                <w:webHidden/>
              </w:rPr>
              <w:t>3</w:t>
            </w:r>
            <w:r>
              <w:rPr>
                <w:noProof/>
                <w:webHidden/>
              </w:rPr>
              <w:fldChar w:fldCharType="end"/>
            </w:r>
          </w:hyperlink>
        </w:p>
        <w:p w14:paraId="53EAB9CE" w14:textId="6A2D7CB5" w:rsidR="00FD1218" w:rsidRPr="00A237AE" w:rsidRDefault="00FD1218">
          <w:r w:rsidRPr="00A237AE">
            <w:rPr>
              <w:b/>
              <w:bCs/>
              <w:noProof/>
            </w:rPr>
            <w:fldChar w:fldCharType="end"/>
          </w:r>
        </w:p>
      </w:sdtContent>
    </w:sdt>
    <w:p w14:paraId="25BAAB11" w14:textId="77777777" w:rsidR="00FD1218" w:rsidRPr="00A237AE" w:rsidRDefault="00FD1218" w:rsidP="00FD1218">
      <w:pPr>
        <w:rPr>
          <w:lang w:val="en-US"/>
        </w:rPr>
        <w:sectPr w:rsidR="00FD1218" w:rsidRPr="00A237AE" w:rsidSect="00E4306A">
          <w:footerReference w:type="default" r:id="rId9"/>
          <w:pgSz w:w="11906" w:h="16838"/>
          <w:pgMar w:top="1440" w:right="1440" w:bottom="1440" w:left="1440" w:header="709" w:footer="709" w:gutter="0"/>
          <w:cols w:space="708"/>
          <w:docGrid w:linePitch="360"/>
        </w:sectPr>
      </w:pPr>
    </w:p>
    <w:p w14:paraId="0D3D1804" w14:textId="77777777" w:rsidR="005B6228" w:rsidRPr="00F00D00" w:rsidRDefault="005B6228" w:rsidP="005B6228">
      <w:pPr>
        <w:jc w:val="center"/>
        <w:rPr>
          <w:b/>
          <w:bCs/>
          <w:sz w:val="24"/>
          <w:szCs w:val="24"/>
        </w:rPr>
      </w:pPr>
      <w:r w:rsidRPr="00F00D00">
        <w:rPr>
          <w:b/>
          <w:bCs/>
          <w:sz w:val="24"/>
          <w:szCs w:val="24"/>
        </w:rPr>
        <w:lastRenderedPageBreak/>
        <w:t>Scoping Review of Volunteer Befriending in UK Health and Social Care</w:t>
      </w:r>
    </w:p>
    <w:p w14:paraId="3CADAA5B" w14:textId="77777777" w:rsidR="00FD1218" w:rsidRPr="00A237AE" w:rsidRDefault="00FD1218" w:rsidP="00FD1218">
      <w:pPr>
        <w:spacing w:line="360" w:lineRule="auto"/>
        <w:jc w:val="both"/>
      </w:pPr>
    </w:p>
    <w:p w14:paraId="31557A01" w14:textId="37D40CDD" w:rsidR="00FC0F94" w:rsidRPr="00A237AE" w:rsidRDefault="00FC0F94" w:rsidP="00FD1218">
      <w:pPr>
        <w:pStyle w:val="Heading1"/>
        <w:rPr>
          <w:rFonts w:cs="Arial"/>
        </w:rPr>
      </w:pPr>
      <w:bookmarkStart w:id="0" w:name="_Toc221380037"/>
      <w:bookmarkStart w:id="1" w:name="_Toc221981153"/>
      <w:r w:rsidRPr="00A237AE">
        <w:rPr>
          <w:rFonts w:cs="Arial"/>
        </w:rPr>
        <w:t>Background</w:t>
      </w:r>
      <w:bookmarkEnd w:id="0"/>
      <w:bookmarkEnd w:id="1"/>
    </w:p>
    <w:p w14:paraId="3736392E" w14:textId="20D6B4E6" w:rsidR="00FC0F94" w:rsidRPr="00A237AE" w:rsidRDefault="006A4679" w:rsidP="00595C3A">
      <w:pPr>
        <w:spacing w:line="360" w:lineRule="auto"/>
        <w:jc w:val="both"/>
      </w:pPr>
      <w:bookmarkStart w:id="2" w:name="_Toc221380038"/>
      <w:r w:rsidRPr="00A237AE">
        <w:t>Volunteer befriending and emotional support interventions are increasingly employed within UK health and social care services to combat social isolation and loneliness among vulnerable groups. Loneliness is recognised as a major factor affecting poor mental health (Holt-</w:t>
      </w:r>
      <w:proofErr w:type="spellStart"/>
      <w:r w:rsidRPr="00A237AE">
        <w:t>Lunstad</w:t>
      </w:r>
      <w:proofErr w:type="spellEnd"/>
      <w:r w:rsidRPr="00A237AE">
        <w:t xml:space="preserve"> et al., 2015). In the UK, befriending schemes are typically provided by voluntary and community organisations and are often integrated with statutory health and social care services. Given the wide range and diversity of evidence in this area, a scoping review is an appropriate method for mapping current research, clarifying concepts, and pinpointing </w:t>
      </w:r>
      <w:r w:rsidR="00AC7259" w:rsidRPr="00A237AE">
        <w:t>knowledge gaps</w:t>
      </w:r>
      <w:r w:rsidRPr="00A237AE">
        <w:t xml:space="preserve"> (Mays, Roberts and Popay, 2001).</w:t>
      </w:r>
      <w:bookmarkEnd w:id="2"/>
    </w:p>
    <w:p w14:paraId="21A58A40" w14:textId="77777777" w:rsidR="006D624A" w:rsidRPr="00A237AE" w:rsidRDefault="006D624A" w:rsidP="006C2D74"/>
    <w:p w14:paraId="51B36FA4" w14:textId="77777777" w:rsidR="006C2D74" w:rsidRPr="00A237AE" w:rsidRDefault="006C2D74" w:rsidP="00FD1218">
      <w:pPr>
        <w:pStyle w:val="Heading1"/>
        <w:rPr>
          <w:rFonts w:cs="Arial"/>
        </w:rPr>
      </w:pPr>
      <w:bookmarkStart w:id="3" w:name="_Toc221380039"/>
      <w:bookmarkStart w:id="4" w:name="_Toc221981154"/>
      <w:r w:rsidRPr="00A237AE">
        <w:rPr>
          <w:rFonts w:cs="Arial"/>
        </w:rPr>
        <w:t>Research Question</w:t>
      </w:r>
      <w:bookmarkEnd w:id="3"/>
      <w:bookmarkEnd w:id="4"/>
    </w:p>
    <w:p w14:paraId="6BCECC41" w14:textId="77777777" w:rsidR="006C2D74" w:rsidRPr="00A237AE" w:rsidRDefault="006C2D74" w:rsidP="00FD1218">
      <w:pPr>
        <w:spacing w:line="360" w:lineRule="auto"/>
        <w:jc w:val="both"/>
      </w:pPr>
      <w:bookmarkStart w:id="5" w:name="_Toc221380040"/>
      <w:r w:rsidRPr="00A237AE">
        <w:t>What key themes are identified in peer-reviewed literature regarding volunteer befriending and emotional support within UK health and social care contexts?</w:t>
      </w:r>
      <w:bookmarkEnd w:id="5"/>
    </w:p>
    <w:p w14:paraId="69AA9F70" w14:textId="77777777" w:rsidR="006C2D74" w:rsidRPr="00A237AE" w:rsidRDefault="006C2D74" w:rsidP="006C2D74"/>
    <w:p w14:paraId="363C5D42" w14:textId="77777777" w:rsidR="00FC0F94" w:rsidRPr="00A237AE" w:rsidRDefault="00FC0F94" w:rsidP="00FD1218">
      <w:pPr>
        <w:pStyle w:val="Heading1"/>
        <w:rPr>
          <w:rFonts w:cs="Arial"/>
        </w:rPr>
      </w:pPr>
      <w:bookmarkStart w:id="6" w:name="_Toc221380041"/>
      <w:bookmarkStart w:id="7" w:name="_Toc221981155"/>
      <w:r w:rsidRPr="00A237AE">
        <w:rPr>
          <w:rFonts w:cs="Arial"/>
        </w:rPr>
        <w:t>Research Aim and Objectives</w:t>
      </w:r>
      <w:bookmarkEnd w:id="6"/>
      <w:bookmarkEnd w:id="7"/>
    </w:p>
    <w:p w14:paraId="0E5E639F" w14:textId="5695E7E4" w:rsidR="0014595A" w:rsidRPr="00A237AE" w:rsidRDefault="00E11D1A" w:rsidP="00FD1218">
      <w:pPr>
        <w:spacing w:line="360" w:lineRule="auto"/>
        <w:jc w:val="both"/>
      </w:pPr>
      <w:bookmarkStart w:id="8" w:name="_Toc221380042"/>
      <w:r w:rsidRPr="00A237AE">
        <w:t>This scoping review aims</w:t>
      </w:r>
      <w:r w:rsidR="00FC0F94" w:rsidRPr="00A237AE">
        <w:t xml:space="preserve"> to map </w:t>
      </w:r>
      <w:r w:rsidRPr="00A237AE">
        <w:t>the peer-reviewed literature on volunteer befriending and emotional support in</w:t>
      </w:r>
      <w:r w:rsidR="00FC0F94" w:rsidRPr="00A237AE">
        <w:t xml:space="preserve"> UK health and social care contexts. The objectives are</w:t>
      </w:r>
      <w:r w:rsidR="0014595A" w:rsidRPr="00A237AE">
        <w:t>:</w:t>
      </w:r>
      <w:bookmarkEnd w:id="8"/>
    </w:p>
    <w:p w14:paraId="1E323C83" w14:textId="52A04077" w:rsidR="0014595A" w:rsidRPr="00A237AE" w:rsidRDefault="00384315" w:rsidP="00FD1218">
      <w:pPr>
        <w:pStyle w:val="ListParagraph"/>
        <w:numPr>
          <w:ilvl w:val="0"/>
          <w:numId w:val="3"/>
        </w:numPr>
        <w:spacing w:line="360" w:lineRule="auto"/>
        <w:jc w:val="both"/>
      </w:pPr>
      <w:bookmarkStart w:id="9" w:name="_Toc221380043"/>
      <w:r w:rsidRPr="00A237AE">
        <w:t>To identify key themes within the literature</w:t>
      </w:r>
      <w:bookmarkEnd w:id="9"/>
    </w:p>
    <w:p w14:paraId="404FD887" w14:textId="76210A97" w:rsidR="0014595A" w:rsidRPr="00A237AE" w:rsidRDefault="00384315" w:rsidP="00FD1218">
      <w:pPr>
        <w:pStyle w:val="ListParagraph"/>
        <w:numPr>
          <w:ilvl w:val="0"/>
          <w:numId w:val="3"/>
        </w:numPr>
        <w:spacing w:line="360" w:lineRule="auto"/>
        <w:jc w:val="both"/>
      </w:pPr>
      <w:bookmarkStart w:id="10" w:name="_Toc221380044"/>
      <w:r w:rsidRPr="00A237AE">
        <w:t xml:space="preserve">To </w:t>
      </w:r>
      <w:r w:rsidR="00FC0F94" w:rsidRPr="00A237AE">
        <w:t xml:space="preserve">examine how volunteer befriending is conceptualised and </w:t>
      </w:r>
      <w:r w:rsidRPr="00A237AE">
        <w:t>delivered.</w:t>
      </w:r>
      <w:bookmarkEnd w:id="10"/>
    </w:p>
    <w:p w14:paraId="25E3A3E3" w14:textId="39EFE190" w:rsidR="00384315" w:rsidRPr="00A237AE" w:rsidRDefault="00384315" w:rsidP="00FD1218">
      <w:pPr>
        <w:pStyle w:val="ListParagraph"/>
        <w:numPr>
          <w:ilvl w:val="0"/>
          <w:numId w:val="3"/>
        </w:numPr>
        <w:spacing w:line="360" w:lineRule="auto"/>
        <w:jc w:val="both"/>
      </w:pPr>
      <w:bookmarkStart w:id="11" w:name="_Toc221380045"/>
      <w:r w:rsidRPr="00A237AE">
        <w:t xml:space="preserve">To give recommendations and </w:t>
      </w:r>
      <w:r w:rsidR="00FC0F94" w:rsidRPr="00A237AE">
        <w:t>highlight gaps to inform future research and practice.</w:t>
      </w:r>
      <w:bookmarkEnd w:id="11"/>
    </w:p>
    <w:p w14:paraId="29B4739E" w14:textId="77777777" w:rsidR="0014595A" w:rsidRPr="00A237AE" w:rsidRDefault="0014595A" w:rsidP="0014595A"/>
    <w:p w14:paraId="3B19E54C" w14:textId="77777777" w:rsidR="00AD48BA" w:rsidRPr="00A237AE" w:rsidRDefault="00FC0F94" w:rsidP="00FD1218">
      <w:pPr>
        <w:pStyle w:val="Heading1"/>
        <w:rPr>
          <w:rFonts w:cs="Arial"/>
        </w:rPr>
      </w:pPr>
      <w:bookmarkStart w:id="12" w:name="_Toc221380046"/>
      <w:bookmarkStart w:id="13" w:name="_Toc221981156"/>
      <w:r w:rsidRPr="00A237AE">
        <w:rPr>
          <w:rFonts w:cs="Arial"/>
        </w:rPr>
        <w:t>Rationale</w:t>
      </w:r>
      <w:bookmarkEnd w:id="12"/>
      <w:bookmarkEnd w:id="13"/>
    </w:p>
    <w:p w14:paraId="28DD4E31" w14:textId="17D7A7AD" w:rsidR="00FC0F94" w:rsidRPr="00A237AE" w:rsidRDefault="00384315" w:rsidP="00FD1218">
      <w:pPr>
        <w:spacing w:line="360" w:lineRule="auto"/>
        <w:jc w:val="both"/>
      </w:pPr>
      <w:r w:rsidRPr="00A237AE">
        <w:t>Social isolation and loneliness are increasing concerns within UK health and social care and are strongly associated with adverse mental and physical health outcomes, including depression, anxiety, cognitive decline, and mortality (Holt-</w:t>
      </w:r>
      <w:proofErr w:type="spellStart"/>
      <w:r w:rsidRPr="00A237AE">
        <w:t>Lunstad</w:t>
      </w:r>
      <w:proofErr w:type="spellEnd"/>
      <w:r w:rsidRPr="00A237AE">
        <w:t xml:space="preserve"> et al., 2015). Volunteer befriending is widely promoted as a cost-effective, relationship-based intervention that supports emotional wellbeing and complements formal services, particularly within community </w:t>
      </w:r>
      <w:r w:rsidRPr="00A237AE">
        <w:lastRenderedPageBreak/>
        <w:t>settings and social prescribing initiatives in the UK (Windle et al., 2011; NHS England, 2019). However, existing research on volunteer befriending is methodologically diverse and variable in its reported outcomes, limiting its direct applicability to practice (Thompson et al., 2022). A scoping review is therefore appropriate to map the existing peer-reviewed evidence, clarify key concepts, and identify gaps in knowledge to inform UK health and social care practice and future research.</w:t>
      </w:r>
    </w:p>
    <w:p w14:paraId="3B450369" w14:textId="77777777" w:rsidR="00FD1218" w:rsidRPr="00A237AE" w:rsidRDefault="00FD1218" w:rsidP="00FD1218">
      <w:pPr>
        <w:spacing w:line="360" w:lineRule="auto"/>
        <w:jc w:val="both"/>
        <w:rPr>
          <w:color w:val="auto"/>
        </w:rPr>
      </w:pPr>
    </w:p>
    <w:p w14:paraId="4D0D719C" w14:textId="77777777" w:rsidR="00FC0F94" w:rsidRPr="00A237AE" w:rsidRDefault="00FC0F94" w:rsidP="00FD1218">
      <w:pPr>
        <w:pStyle w:val="Heading1"/>
        <w:rPr>
          <w:rFonts w:cs="Arial"/>
        </w:rPr>
      </w:pPr>
      <w:bookmarkStart w:id="14" w:name="_Toc221380047"/>
      <w:bookmarkStart w:id="15" w:name="_Toc221981157"/>
      <w:r w:rsidRPr="00A237AE">
        <w:rPr>
          <w:rFonts w:cs="Arial"/>
        </w:rPr>
        <w:t>Methodology</w:t>
      </w:r>
      <w:bookmarkEnd w:id="14"/>
      <w:bookmarkEnd w:id="15"/>
    </w:p>
    <w:p w14:paraId="17CC5646" w14:textId="77777777" w:rsidR="00FC0F94" w:rsidRPr="00A237AE" w:rsidRDefault="00FC0F94" w:rsidP="00FD1218">
      <w:pPr>
        <w:spacing w:line="360" w:lineRule="auto"/>
        <w:jc w:val="both"/>
      </w:pPr>
      <w:bookmarkStart w:id="16" w:name="_Toc221380048"/>
      <w:r w:rsidRPr="00A237AE">
        <w:t xml:space="preserve">This study will adopt a scoping review methodology informed by Arksey and O’Malley (2005) and Mays, Roberts and Popay (2001). Searches will be conducted in PubMed, CINAHL, PsycINFO, and Google Scholar using keywords including </w:t>
      </w:r>
      <w:r w:rsidRPr="00A237AE">
        <w:rPr>
          <w:i/>
          <w:iCs/>
        </w:rPr>
        <w:t>volunteer befriending</w:t>
      </w:r>
      <w:r w:rsidRPr="00A237AE">
        <w:t xml:space="preserve">, </w:t>
      </w:r>
      <w:r w:rsidRPr="00A237AE">
        <w:rPr>
          <w:i/>
          <w:iCs/>
        </w:rPr>
        <w:t>emotional support</w:t>
      </w:r>
      <w:r w:rsidRPr="00A237AE">
        <w:t xml:space="preserve">, </w:t>
      </w:r>
      <w:r w:rsidRPr="00A237AE">
        <w:rPr>
          <w:i/>
          <w:iCs/>
        </w:rPr>
        <w:t>loneliness</w:t>
      </w:r>
      <w:r w:rsidRPr="00A237AE">
        <w:t xml:space="preserve">, </w:t>
      </w:r>
      <w:r w:rsidRPr="00A237AE">
        <w:rPr>
          <w:i/>
          <w:iCs/>
        </w:rPr>
        <w:t>social isolation</w:t>
      </w:r>
      <w:r w:rsidRPr="00A237AE">
        <w:t xml:space="preserve">, and </w:t>
      </w:r>
      <w:r w:rsidRPr="00A237AE">
        <w:rPr>
          <w:i/>
          <w:iCs/>
        </w:rPr>
        <w:t>UK health and social care</w:t>
      </w:r>
      <w:r w:rsidRPr="00A237AE">
        <w:t>. Inclusion criteria will comprise peer-reviewed studies published in English within the last ten years and relevant to UK practice. Data will be analysed using Aveyard’s (2014) simplified thematic analysis.</w:t>
      </w:r>
      <w:bookmarkEnd w:id="16"/>
    </w:p>
    <w:p w14:paraId="623C3270" w14:textId="77777777" w:rsidR="002808D0" w:rsidRPr="00A237AE" w:rsidRDefault="002808D0" w:rsidP="00FD1218">
      <w:pPr>
        <w:spacing w:line="360" w:lineRule="auto"/>
        <w:jc w:val="both"/>
      </w:pPr>
    </w:p>
    <w:p w14:paraId="151684CA" w14:textId="77777777" w:rsidR="00FC0F94" w:rsidRPr="00A237AE" w:rsidRDefault="00FC0F94" w:rsidP="00FD1218">
      <w:pPr>
        <w:pStyle w:val="Heading1"/>
        <w:rPr>
          <w:rFonts w:cs="Arial"/>
          <w:b/>
          <w:bCs/>
        </w:rPr>
      </w:pPr>
      <w:bookmarkStart w:id="17" w:name="_Toc221380049"/>
      <w:bookmarkStart w:id="18" w:name="_Toc221981158"/>
      <w:r w:rsidRPr="00A237AE">
        <w:rPr>
          <w:rStyle w:val="Heading2Char"/>
          <w:rFonts w:ascii="Arial" w:hAnsi="Arial" w:cs="Arial"/>
        </w:rPr>
        <w:t>Ethical</w:t>
      </w:r>
      <w:r w:rsidRPr="00A237AE">
        <w:rPr>
          <w:rFonts w:cs="Arial"/>
          <w:b/>
          <w:bCs/>
        </w:rPr>
        <w:t xml:space="preserve"> </w:t>
      </w:r>
      <w:r w:rsidRPr="00A237AE">
        <w:rPr>
          <w:rStyle w:val="Heading2Char"/>
          <w:rFonts w:ascii="Arial" w:hAnsi="Arial" w:cs="Arial"/>
        </w:rPr>
        <w:t>Considerations</w:t>
      </w:r>
      <w:bookmarkEnd w:id="17"/>
      <w:bookmarkEnd w:id="18"/>
    </w:p>
    <w:p w14:paraId="157326D0" w14:textId="3220C356" w:rsidR="00384315" w:rsidRPr="00A237AE" w:rsidRDefault="00FC0F94" w:rsidP="00FD1218">
      <w:pPr>
        <w:spacing w:line="360" w:lineRule="auto"/>
        <w:jc w:val="both"/>
      </w:pPr>
      <w:r w:rsidRPr="00A237AE">
        <w:t>As the review involves secondary analysis of published literature, ethical approval is not required. Ethical practice will be ensured through transparent reporting, accurate interpretation of findings, and appropriate citation of all sources</w:t>
      </w:r>
      <w:r w:rsidR="004B7613" w:rsidRPr="00A237AE">
        <w:t>,</w:t>
      </w:r>
      <w:r w:rsidR="0041131E" w:rsidRPr="00A237AE">
        <w:t xml:space="preserve"> </w:t>
      </w:r>
      <w:r w:rsidR="004B7613" w:rsidRPr="00A237AE">
        <w:t>in accordance with academic integrity principles and the UWTSD Research Ethics and Integrity Code of Practice</w:t>
      </w:r>
      <w:r w:rsidR="00384315" w:rsidRPr="00A237AE">
        <w:t>.</w:t>
      </w:r>
    </w:p>
    <w:p w14:paraId="2DF28EC3" w14:textId="77777777" w:rsidR="00384315" w:rsidRPr="00A237AE" w:rsidRDefault="00384315">
      <w:r w:rsidRPr="00A237AE">
        <w:br w:type="page"/>
      </w:r>
    </w:p>
    <w:p w14:paraId="06DDBC5A" w14:textId="1F0DE79F" w:rsidR="009A4075" w:rsidRPr="00A237AE" w:rsidRDefault="0084359B" w:rsidP="002808D0">
      <w:pPr>
        <w:pStyle w:val="Heading1"/>
        <w:rPr>
          <w:rFonts w:cs="Arial"/>
        </w:rPr>
      </w:pPr>
      <w:bookmarkStart w:id="19" w:name="_Toc221380050"/>
      <w:bookmarkStart w:id="20" w:name="_Toc221981159"/>
      <w:r w:rsidRPr="00A237AE">
        <w:rPr>
          <w:rFonts w:cs="Arial"/>
        </w:rPr>
        <w:lastRenderedPageBreak/>
        <w:t>References</w:t>
      </w:r>
      <w:bookmarkEnd w:id="19"/>
      <w:bookmarkEnd w:id="20"/>
    </w:p>
    <w:p w14:paraId="7126FA53" w14:textId="77777777" w:rsidR="00E11D1A" w:rsidRPr="00A237AE" w:rsidRDefault="00E11D1A" w:rsidP="00FD1218">
      <w:r w:rsidRPr="00A237AE">
        <w:t xml:space="preserve">Arksey, H. and O’Malley, L. (2005) ‘Scoping studies: towards a methodological framework’, </w:t>
      </w:r>
      <w:r w:rsidRPr="00A237AE">
        <w:rPr>
          <w:i/>
          <w:iCs/>
        </w:rPr>
        <w:t>International Journal of Social Research Methodology</w:t>
      </w:r>
      <w:r w:rsidRPr="00A237AE">
        <w:t xml:space="preserve">, 8(1), pp. 19–32. </w:t>
      </w:r>
      <w:hyperlink r:id="rId10" w:tgtFrame="_new" w:history="1">
        <w:r w:rsidRPr="00A237AE">
          <w:rPr>
            <w:rStyle w:val="Hyperlink"/>
          </w:rPr>
          <w:t>https://doi.org/10.1080/1364557032000119616</w:t>
        </w:r>
      </w:hyperlink>
    </w:p>
    <w:p w14:paraId="7F5E3204" w14:textId="77777777" w:rsidR="00E11D1A" w:rsidRPr="00A237AE" w:rsidRDefault="00E11D1A" w:rsidP="00FD1218">
      <w:r w:rsidRPr="00A237AE">
        <w:t xml:space="preserve">Aveyard, H. (2014) </w:t>
      </w:r>
      <w:r w:rsidRPr="00A237AE">
        <w:rPr>
          <w:i/>
          <w:iCs/>
        </w:rPr>
        <w:t>Doing a literature review in health and social care: a practical guide</w:t>
      </w:r>
      <w:r w:rsidRPr="00A237AE">
        <w:t xml:space="preserve">. 3rd </w:t>
      </w:r>
      <w:proofErr w:type="spellStart"/>
      <w:r w:rsidRPr="00A237AE">
        <w:t>edn</w:t>
      </w:r>
      <w:proofErr w:type="spellEnd"/>
      <w:r w:rsidRPr="00A237AE">
        <w:t>. Maidenhead: Open University Press.</w:t>
      </w:r>
    </w:p>
    <w:p w14:paraId="5BB1CAFF" w14:textId="77777777" w:rsidR="00E11D1A" w:rsidRPr="00A237AE" w:rsidRDefault="00E11D1A" w:rsidP="00FD1218">
      <w:r w:rsidRPr="00A237AE">
        <w:t>Holt-</w:t>
      </w:r>
      <w:proofErr w:type="spellStart"/>
      <w:r w:rsidRPr="00A237AE">
        <w:t>Lunstad</w:t>
      </w:r>
      <w:proofErr w:type="spellEnd"/>
      <w:r w:rsidRPr="00A237AE">
        <w:t xml:space="preserve">, J., Smith, T.B., Baker, M., Harris, T. and Stephenson, D. (2015) ‘Loneliness and social isolation as risk factors for mortality: a meta-analytic review’, </w:t>
      </w:r>
      <w:r w:rsidRPr="00A237AE">
        <w:rPr>
          <w:i/>
          <w:iCs/>
        </w:rPr>
        <w:t>Perspectives on Psychological Science</w:t>
      </w:r>
      <w:r w:rsidRPr="00A237AE">
        <w:t xml:space="preserve">, 10(2), pp. 227–237. </w:t>
      </w:r>
      <w:hyperlink r:id="rId11" w:tgtFrame="_new" w:history="1">
        <w:r w:rsidRPr="00A237AE">
          <w:rPr>
            <w:rStyle w:val="Hyperlink"/>
          </w:rPr>
          <w:t>https://doi.org/10.1177/1745691614568352</w:t>
        </w:r>
      </w:hyperlink>
    </w:p>
    <w:p w14:paraId="4EC5891A" w14:textId="77777777" w:rsidR="00E11D1A" w:rsidRPr="00A237AE" w:rsidRDefault="00E11D1A" w:rsidP="00FD1218">
      <w:r w:rsidRPr="00A237AE">
        <w:t xml:space="preserve">Mays, N., Roberts, E. and Popay, J. (2001) ‘Synthesising research evidence’, in Fulop, N. </w:t>
      </w:r>
      <w:r w:rsidRPr="00A237AE">
        <w:rPr>
          <w:i/>
          <w:iCs/>
        </w:rPr>
        <w:t>et al.</w:t>
      </w:r>
      <w:r w:rsidRPr="00A237AE">
        <w:t xml:space="preserve"> (eds.) </w:t>
      </w:r>
      <w:r w:rsidRPr="00A237AE">
        <w:rPr>
          <w:i/>
          <w:iCs/>
        </w:rPr>
        <w:t>Studying the organisation and delivery of health services: research methods</w:t>
      </w:r>
      <w:r w:rsidRPr="00A237AE">
        <w:t>. London: Routledge, pp. 188–220.</w:t>
      </w:r>
    </w:p>
    <w:p w14:paraId="0B299CF0" w14:textId="77777777" w:rsidR="00E11D1A" w:rsidRPr="00A237AE" w:rsidRDefault="00E11D1A" w:rsidP="00FD1218">
      <w:r w:rsidRPr="00A237AE">
        <w:t xml:space="preserve">NHS England (2019) </w:t>
      </w:r>
      <w:r w:rsidRPr="00A237AE">
        <w:rPr>
          <w:i/>
          <w:iCs/>
        </w:rPr>
        <w:t>Universal personalised care: implementing the comprehensive model</w:t>
      </w:r>
      <w:r w:rsidRPr="00A237AE">
        <w:t xml:space="preserve">. Available at: </w:t>
      </w:r>
      <w:hyperlink r:id="rId12" w:tgtFrame="_new" w:history="1">
        <w:r w:rsidRPr="00A237AE">
          <w:rPr>
            <w:rStyle w:val="Hyperlink"/>
          </w:rPr>
          <w:t>https://www.england.nhs.uk/publication/universal-personalised-care/</w:t>
        </w:r>
      </w:hyperlink>
    </w:p>
    <w:p w14:paraId="56766BA4" w14:textId="77777777" w:rsidR="00E11D1A" w:rsidRPr="00A237AE" w:rsidRDefault="00E11D1A" w:rsidP="00FD1218">
      <w:r w:rsidRPr="00A237AE">
        <w:t xml:space="preserve">Thompson, R., Valenti, E. and Windle, G. (2022) ‘Volunteer befriending for loneliness and social isolation: a qualitative meta-synthesis’, </w:t>
      </w:r>
      <w:r w:rsidRPr="00A237AE">
        <w:rPr>
          <w:i/>
          <w:iCs/>
        </w:rPr>
        <w:t>Health &amp; Social Care in the Community</w:t>
      </w:r>
      <w:r w:rsidRPr="00A237AE">
        <w:t xml:space="preserve">, 30(5), pp. 1–12. </w:t>
      </w:r>
      <w:hyperlink r:id="rId13" w:tgtFrame="_new" w:history="1">
        <w:r w:rsidRPr="00A237AE">
          <w:rPr>
            <w:rStyle w:val="Hyperlink"/>
          </w:rPr>
          <w:t>https://doi.org/10.1111/hsc.13755</w:t>
        </w:r>
      </w:hyperlink>
    </w:p>
    <w:p w14:paraId="180C6539" w14:textId="77777777" w:rsidR="00E11D1A" w:rsidRPr="00A237AE" w:rsidRDefault="00E11D1A" w:rsidP="00FD1218">
      <w:r w:rsidRPr="00A237AE">
        <w:t xml:space="preserve">Windle, K., Francis, J. and Coomber, C. (2011) </w:t>
      </w:r>
      <w:r w:rsidRPr="00A237AE">
        <w:rPr>
          <w:i/>
          <w:iCs/>
        </w:rPr>
        <w:t>Preventing loneliness and social isolation: interventions and outcomes</w:t>
      </w:r>
      <w:r w:rsidRPr="00A237AE">
        <w:t>. London: Social Care Institute for Excellence.</w:t>
      </w:r>
    </w:p>
    <w:p w14:paraId="7EAD61B7" w14:textId="6403EAC3" w:rsidR="00123CF1" w:rsidRPr="00A237AE" w:rsidRDefault="00123CF1" w:rsidP="00E11D1A">
      <w:pPr>
        <w:spacing w:line="360" w:lineRule="auto"/>
        <w:jc w:val="both"/>
        <w:rPr>
          <w:color w:val="auto"/>
        </w:rPr>
      </w:pPr>
    </w:p>
    <w:sectPr w:rsidR="00123CF1" w:rsidRPr="00A237AE" w:rsidSect="00595C3A">
      <w:footerReference w:type="default" r:id="rId14"/>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FD652" w14:textId="77777777" w:rsidR="00330BD0" w:rsidRDefault="00330BD0" w:rsidP="00384315">
      <w:pPr>
        <w:spacing w:after="0" w:line="240" w:lineRule="auto"/>
      </w:pPr>
      <w:r>
        <w:separator/>
      </w:r>
    </w:p>
  </w:endnote>
  <w:endnote w:type="continuationSeparator" w:id="0">
    <w:p w14:paraId="43AD475D" w14:textId="77777777" w:rsidR="00330BD0" w:rsidRDefault="00330BD0" w:rsidP="003843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0FFB7A" w14:textId="338F5DD3" w:rsidR="00384315" w:rsidRDefault="00384315">
    <w:pPr>
      <w:pStyle w:val="Footer"/>
      <w:jc w:val="center"/>
    </w:pPr>
  </w:p>
  <w:p w14:paraId="33A69ABE" w14:textId="77777777" w:rsidR="00384315" w:rsidRDefault="003843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4482119"/>
      <w:docPartObj>
        <w:docPartGallery w:val="Page Numbers (Bottom of Page)"/>
        <w:docPartUnique/>
      </w:docPartObj>
    </w:sdtPr>
    <w:sdtEndPr>
      <w:rPr>
        <w:noProof/>
      </w:rPr>
    </w:sdtEndPr>
    <w:sdtContent>
      <w:p w14:paraId="4CB8861F" w14:textId="77777777" w:rsidR="00595C3A" w:rsidRDefault="00595C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FE2130" w14:textId="77777777" w:rsidR="00595C3A" w:rsidRDefault="00595C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587132" w14:textId="77777777" w:rsidR="00330BD0" w:rsidRDefault="00330BD0" w:rsidP="00384315">
      <w:pPr>
        <w:spacing w:after="0" w:line="240" w:lineRule="auto"/>
      </w:pPr>
      <w:r>
        <w:separator/>
      </w:r>
    </w:p>
  </w:footnote>
  <w:footnote w:type="continuationSeparator" w:id="0">
    <w:p w14:paraId="26CE987C" w14:textId="77777777" w:rsidR="00330BD0" w:rsidRDefault="00330BD0" w:rsidP="003843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2612BF"/>
    <w:multiLevelType w:val="hybridMultilevel"/>
    <w:tmpl w:val="D8363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873B7B"/>
    <w:multiLevelType w:val="hybridMultilevel"/>
    <w:tmpl w:val="42A2B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5A3A2B"/>
    <w:multiLevelType w:val="hybridMultilevel"/>
    <w:tmpl w:val="83A86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9802460">
    <w:abstractNumId w:val="0"/>
  </w:num>
  <w:num w:numId="2" w16cid:durableId="40909342">
    <w:abstractNumId w:val="2"/>
  </w:num>
  <w:num w:numId="3" w16cid:durableId="6463961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E77"/>
    <w:rsid w:val="00012CC5"/>
    <w:rsid w:val="00023292"/>
    <w:rsid w:val="00074C94"/>
    <w:rsid w:val="00123CF1"/>
    <w:rsid w:val="001336E7"/>
    <w:rsid w:val="00144521"/>
    <w:rsid w:val="0014595A"/>
    <w:rsid w:val="001847CB"/>
    <w:rsid w:val="0018695C"/>
    <w:rsid w:val="00234537"/>
    <w:rsid w:val="0024351C"/>
    <w:rsid w:val="002555F6"/>
    <w:rsid w:val="00262D95"/>
    <w:rsid w:val="002808D0"/>
    <w:rsid w:val="002F639E"/>
    <w:rsid w:val="00330BD0"/>
    <w:rsid w:val="0035050C"/>
    <w:rsid w:val="00384315"/>
    <w:rsid w:val="0039291B"/>
    <w:rsid w:val="00392DBA"/>
    <w:rsid w:val="003957E1"/>
    <w:rsid w:val="0041131E"/>
    <w:rsid w:val="00445448"/>
    <w:rsid w:val="00462203"/>
    <w:rsid w:val="004B7613"/>
    <w:rsid w:val="0050739C"/>
    <w:rsid w:val="00563486"/>
    <w:rsid w:val="00595C3A"/>
    <w:rsid w:val="005B6228"/>
    <w:rsid w:val="005C4705"/>
    <w:rsid w:val="005D1FD0"/>
    <w:rsid w:val="0068005A"/>
    <w:rsid w:val="006A278A"/>
    <w:rsid w:val="006A4679"/>
    <w:rsid w:val="006C2D74"/>
    <w:rsid w:val="006D624A"/>
    <w:rsid w:val="00714A12"/>
    <w:rsid w:val="00732A9A"/>
    <w:rsid w:val="007814C2"/>
    <w:rsid w:val="0084359B"/>
    <w:rsid w:val="008C7FEC"/>
    <w:rsid w:val="008E1B3F"/>
    <w:rsid w:val="008F3904"/>
    <w:rsid w:val="009A2080"/>
    <w:rsid w:val="009A4075"/>
    <w:rsid w:val="009C0F73"/>
    <w:rsid w:val="009E080C"/>
    <w:rsid w:val="00A05410"/>
    <w:rsid w:val="00A237AE"/>
    <w:rsid w:val="00AB0705"/>
    <w:rsid w:val="00AC7259"/>
    <w:rsid w:val="00AD1FC3"/>
    <w:rsid w:val="00AD48BA"/>
    <w:rsid w:val="00B170A1"/>
    <w:rsid w:val="00B47579"/>
    <w:rsid w:val="00BD780C"/>
    <w:rsid w:val="00C16CC0"/>
    <w:rsid w:val="00C20D4B"/>
    <w:rsid w:val="00C41934"/>
    <w:rsid w:val="00C550F3"/>
    <w:rsid w:val="00C6690B"/>
    <w:rsid w:val="00C879DC"/>
    <w:rsid w:val="00C92F29"/>
    <w:rsid w:val="00CA5510"/>
    <w:rsid w:val="00CA5EBD"/>
    <w:rsid w:val="00CF3E7D"/>
    <w:rsid w:val="00D65D9A"/>
    <w:rsid w:val="00D95E77"/>
    <w:rsid w:val="00DB1093"/>
    <w:rsid w:val="00E11D1A"/>
    <w:rsid w:val="00E4306A"/>
    <w:rsid w:val="00E76F9E"/>
    <w:rsid w:val="00EA6F5E"/>
    <w:rsid w:val="00F00D00"/>
    <w:rsid w:val="00F017FF"/>
    <w:rsid w:val="00F13E89"/>
    <w:rsid w:val="00FC0F94"/>
    <w:rsid w:val="00FD1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620C16"/>
  <w15:chartTrackingRefBased/>
  <w15:docId w15:val="{5A239784-68E9-4C71-BC19-FC2590DBC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color w:val="000000" w:themeColor="text1"/>
        <w:sz w:val="22"/>
        <w:szCs w:val="22"/>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liases w:val="Heading"/>
    <w:basedOn w:val="Normal"/>
    <w:next w:val="Normal"/>
    <w:link w:val="Heading1Char"/>
    <w:autoRedefine/>
    <w:uiPriority w:val="9"/>
    <w:qFormat/>
    <w:rsid w:val="00FD1218"/>
    <w:pPr>
      <w:keepNext/>
      <w:keepLines/>
      <w:spacing w:before="360" w:after="80" w:line="360" w:lineRule="auto"/>
      <w:jc w:val="both"/>
      <w:outlineLvl w:val="0"/>
    </w:pPr>
    <w:rPr>
      <w:rFonts w:eastAsiaTheme="majorEastAsia" w:cstheme="majorBidi"/>
      <w:color w:val="153D63" w:themeColor="text2" w:themeTint="E6"/>
      <w:sz w:val="32"/>
    </w:rPr>
  </w:style>
  <w:style w:type="paragraph" w:styleId="Heading2">
    <w:name w:val="heading 2"/>
    <w:basedOn w:val="Normal"/>
    <w:next w:val="Normal"/>
    <w:link w:val="Heading2Char"/>
    <w:uiPriority w:val="9"/>
    <w:unhideWhenUsed/>
    <w:qFormat/>
    <w:rsid w:val="00D95E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5E77"/>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5E7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95E7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95E7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95E7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95E7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95E7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Char"/>
    <w:basedOn w:val="DefaultParagraphFont"/>
    <w:link w:val="Heading1"/>
    <w:uiPriority w:val="9"/>
    <w:rsid w:val="00FD1218"/>
    <w:rPr>
      <w:rFonts w:eastAsiaTheme="majorEastAsia" w:cstheme="majorBidi"/>
      <w:color w:val="153D63" w:themeColor="text2" w:themeTint="E6"/>
      <w:sz w:val="32"/>
    </w:rPr>
  </w:style>
  <w:style w:type="character" w:customStyle="1" w:styleId="Heading2Char">
    <w:name w:val="Heading 2 Char"/>
    <w:basedOn w:val="DefaultParagraphFont"/>
    <w:link w:val="Heading2"/>
    <w:uiPriority w:val="9"/>
    <w:rsid w:val="00D95E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5E77"/>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5E77"/>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D95E77"/>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D95E77"/>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D95E77"/>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D95E77"/>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D95E77"/>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D95E77"/>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D95E77"/>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D95E7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5E77"/>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D95E77"/>
    <w:pPr>
      <w:spacing w:before="160"/>
      <w:jc w:val="center"/>
    </w:pPr>
    <w:rPr>
      <w:i/>
      <w:iCs/>
      <w:color w:val="404040" w:themeColor="text1" w:themeTint="BF"/>
    </w:rPr>
  </w:style>
  <w:style w:type="character" w:customStyle="1" w:styleId="QuoteChar">
    <w:name w:val="Quote Char"/>
    <w:basedOn w:val="DefaultParagraphFont"/>
    <w:link w:val="Quote"/>
    <w:uiPriority w:val="29"/>
    <w:rsid w:val="00D95E77"/>
    <w:rPr>
      <w:i/>
      <w:iCs/>
      <w:color w:val="404040" w:themeColor="text1" w:themeTint="BF"/>
    </w:rPr>
  </w:style>
  <w:style w:type="paragraph" w:styleId="ListParagraph">
    <w:name w:val="List Paragraph"/>
    <w:basedOn w:val="Normal"/>
    <w:uiPriority w:val="34"/>
    <w:qFormat/>
    <w:rsid w:val="00D95E77"/>
    <w:pPr>
      <w:ind w:left="720"/>
      <w:contextualSpacing/>
    </w:pPr>
  </w:style>
  <w:style w:type="character" w:styleId="IntenseEmphasis">
    <w:name w:val="Intense Emphasis"/>
    <w:basedOn w:val="DefaultParagraphFont"/>
    <w:uiPriority w:val="21"/>
    <w:qFormat/>
    <w:rsid w:val="00D95E77"/>
    <w:rPr>
      <w:i/>
      <w:iCs/>
      <w:color w:val="0F4761" w:themeColor="accent1" w:themeShade="BF"/>
    </w:rPr>
  </w:style>
  <w:style w:type="paragraph" w:styleId="IntenseQuote">
    <w:name w:val="Intense Quote"/>
    <w:basedOn w:val="Normal"/>
    <w:next w:val="Normal"/>
    <w:link w:val="IntenseQuoteChar"/>
    <w:uiPriority w:val="30"/>
    <w:qFormat/>
    <w:rsid w:val="00D95E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5E77"/>
    <w:rPr>
      <w:i/>
      <w:iCs/>
      <w:color w:val="0F4761" w:themeColor="accent1" w:themeShade="BF"/>
    </w:rPr>
  </w:style>
  <w:style w:type="character" w:styleId="IntenseReference">
    <w:name w:val="Intense Reference"/>
    <w:basedOn w:val="DefaultParagraphFont"/>
    <w:uiPriority w:val="32"/>
    <w:qFormat/>
    <w:rsid w:val="00D95E77"/>
    <w:rPr>
      <w:b/>
      <w:bCs/>
      <w:smallCaps/>
      <w:color w:val="0F4761" w:themeColor="accent1" w:themeShade="BF"/>
      <w:spacing w:val="5"/>
    </w:rPr>
  </w:style>
  <w:style w:type="character" w:styleId="Hyperlink">
    <w:name w:val="Hyperlink"/>
    <w:basedOn w:val="DefaultParagraphFont"/>
    <w:uiPriority w:val="99"/>
    <w:unhideWhenUsed/>
    <w:rsid w:val="00CA5EBD"/>
    <w:rPr>
      <w:color w:val="467886" w:themeColor="hyperlink"/>
      <w:u w:val="single"/>
    </w:rPr>
  </w:style>
  <w:style w:type="character" w:styleId="UnresolvedMention">
    <w:name w:val="Unresolved Mention"/>
    <w:basedOn w:val="DefaultParagraphFont"/>
    <w:uiPriority w:val="99"/>
    <w:semiHidden/>
    <w:unhideWhenUsed/>
    <w:rsid w:val="00CA5EBD"/>
    <w:rPr>
      <w:color w:val="605E5C"/>
      <w:shd w:val="clear" w:color="auto" w:fill="E1DFDD"/>
    </w:rPr>
  </w:style>
  <w:style w:type="character" w:styleId="FollowedHyperlink">
    <w:name w:val="FollowedHyperlink"/>
    <w:basedOn w:val="DefaultParagraphFont"/>
    <w:uiPriority w:val="99"/>
    <w:semiHidden/>
    <w:unhideWhenUsed/>
    <w:rsid w:val="00E11D1A"/>
    <w:rPr>
      <w:color w:val="96607D" w:themeColor="followedHyperlink"/>
      <w:u w:val="single"/>
    </w:rPr>
  </w:style>
  <w:style w:type="paragraph" w:styleId="TOCHeading">
    <w:name w:val="TOC Heading"/>
    <w:basedOn w:val="Heading1"/>
    <w:next w:val="Normal"/>
    <w:uiPriority w:val="39"/>
    <w:unhideWhenUsed/>
    <w:qFormat/>
    <w:rsid w:val="00384315"/>
    <w:pPr>
      <w:spacing w:before="240" w:after="0" w:line="259" w:lineRule="auto"/>
      <w:jc w:val="left"/>
      <w:outlineLvl w:val="9"/>
    </w:pPr>
    <w:rPr>
      <w:rFonts w:asciiTheme="majorHAnsi" w:hAnsiTheme="majorHAnsi"/>
      <w:color w:val="0F4761" w:themeColor="accent1" w:themeShade="BF"/>
      <w:szCs w:val="32"/>
      <w:lang w:val="en-US"/>
    </w:rPr>
  </w:style>
  <w:style w:type="paragraph" w:styleId="TOC1">
    <w:name w:val="toc 1"/>
    <w:basedOn w:val="Normal"/>
    <w:next w:val="Normal"/>
    <w:autoRedefine/>
    <w:uiPriority w:val="39"/>
    <w:unhideWhenUsed/>
    <w:rsid w:val="00384315"/>
    <w:pPr>
      <w:spacing w:after="100"/>
    </w:pPr>
  </w:style>
  <w:style w:type="paragraph" w:styleId="TOC2">
    <w:name w:val="toc 2"/>
    <w:basedOn w:val="Normal"/>
    <w:next w:val="Normal"/>
    <w:autoRedefine/>
    <w:uiPriority w:val="39"/>
    <w:unhideWhenUsed/>
    <w:rsid w:val="00384315"/>
    <w:pPr>
      <w:spacing w:after="100"/>
      <w:ind w:left="220"/>
    </w:pPr>
  </w:style>
  <w:style w:type="paragraph" w:styleId="Header">
    <w:name w:val="header"/>
    <w:basedOn w:val="Normal"/>
    <w:link w:val="HeaderChar"/>
    <w:uiPriority w:val="99"/>
    <w:unhideWhenUsed/>
    <w:rsid w:val="003843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315"/>
  </w:style>
  <w:style w:type="paragraph" w:styleId="Footer">
    <w:name w:val="footer"/>
    <w:basedOn w:val="Normal"/>
    <w:link w:val="FooterChar"/>
    <w:uiPriority w:val="99"/>
    <w:unhideWhenUsed/>
    <w:rsid w:val="003843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3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111/hsc.1375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publication/universal-personalised-car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745691614568352"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80/1364557032000119616"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B09F24-3816-4627-97DB-35275BA4F4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854</Words>
  <Characters>4868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Dinu (2329564)</dc:creator>
  <cp:keywords/>
  <dc:description/>
  <cp:lastModifiedBy>Gabriela Dinu (2329564)</cp:lastModifiedBy>
  <cp:revision>15</cp:revision>
  <dcterms:created xsi:type="dcterms:W3CDTF">2026-02-14T16:42:00Z</dcterms:created>
  <dcterms:modified xsi:type="dcterms:W3CDTF">2026-02-14T17:05:00Z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97717f8d-b050-4d91-aa28-2b7239eb83f6</vt:lpwstr>
  </property>
</Properties>
</file>