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47"/>
      </w:tblGrid>
      <w:tr w:rsidR="00F927A1" w:rsidRPr="005D3F07" w14:paraId="68CAA39D" w14:textId="77777777" w:rsidTr="00DF3CBB">
        <w:trPr>
          <w:trHeight w:val="4078"/>
        </w:trPr>
        <w:tc>
          <w:tcPr>
            <w:tcW w:w="10947" w:type="dxa"/>
            <w:shd w:val="clear" w:color="auto" w:fill="auto"/>
          </w:tcPr>
          <w:p w14:paraId="02F8EE88" w14:textId="1242267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35D85">
              <w:rPr>
                <w:rFonts w:ascii="Times New Roman" w:hAnsi="Times New Roman" w:cs="Times New Roman"/>
                <w:b/>
                <w:color w:val="auto"/>
                <w:sz w:val="48"/>
              </w:rPr>
              <w:t xml:space="preserve">Jessica Daniel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80B782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35D85">
              <w:rPr>
                <w:rFonts w:ascii="Times New Roman" w:hAnsi="Times New Roman" w:cs="Times New Roman"/>
                <w:b/>
                <w:color w:val="auto"/>
                <w:sz w:val="48"/>
              </w:rPr>
              <w:t xml:space="preserve"> </w:t>
            </w:r>
            <w:hyperlink r:id="rId11" w:history="1">
              <w:r w:rsidR="00035D85" w:rsidRPr="007063AD">
                <w:rPr>
                  <w:rStyle w:val="Hyperlink"/>
                  <w:rFonts w:ascii="Times New Roman" w:hAnsi="Times New Roman" w:cs="Times New Roman"/>
                  <w:b/>
                  <w:sz w:val="48"/>
                </w:rPr>
                <w:t>J.daniel2@npt.gov.uk</w:t>
              </w:r>
            </w:hyperlink>
            <w:r w:rsidR="00035D85">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93CF090"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DF3CBB">
              <w:rPr>
                <w:rFonts w:ascii="Times New Roman" w:hAnsi="Times New Roman" w:cs="Times New Roman"/>
                <w:b/>
                <w:color w:val="auto"/>
                <w:sz w:val="48"/>
              </w:rPr>
              <w:t xml:space="preserve"> 2329049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46920CFD" w14:textId="77777777" w:rsidR="006112C9" w:rsidRPr="006112C9" w:rsidRDefault="006112C9" w:rsidP="006112C9">
      <w:pPr>
        <w:jc w:val="both"/>
        <w:rPr>
          <w:b/>
          <w:bCs/>
          <w:sz w:val="24"/>
          <w:szCs w:val="24"/>
          <w:u w:val="single"/>
        </w:rPr>
      </w:pPr>
    </w:p>
    <w:p w14:paraId="4DA0F424" w14:textId="77777777" w:rsidR="00661124" w:rsidRPr="00661124" w:rsidRDefault="00661124" w:rsidP="00661124">
      <w:pPr>
        <w:pStyle w:val="ListParagraph"/>
        <w:numPr>
          <w:ilvl w:val="0"/>
          <w:numId w:val="54"/>
        </w:numPr>
        <w:suppressAutoHyphens w:val="0"/>
        <w:adjustRightInd w:val="0"/>
        <w:rPr>
          <w:b/>
          <w:bCs/>
          <w:iCs/>
          <w:sz w:val="24"/>
          <w:szCs w:val="24"/>
          <w:u w:val="single"/>
        </w:rPr>
      </w:pPr>
      <w:r>
        <w:rPr>
          <w:iCs/>
          <w:sz w:val="24"/>
          <w:szCs w:val="24"/>
        </w:rPr>
        <w:t xml:space="preserve">Alcohol Change UK (2025) </w:t>
      </w:r>
      <w:r w:rsidRPr="00E56046">
        <w:rPr>
          <w:i/>
          <w:sz w:val="24"/>
          <w:szCs w:val="24"/>
        </w:rPr>
        <w:t>Alcohol-related brain damage legal issues – using the Mental Capacity Act.</w:t>
      </w:r>
      <w:r>
        <w:rPr>
          <w:iCs/>
          <w:sz w:val="24"/>
          <w:szCs w:val="24"/>
        </w:rPr>
        <w:t xml:space="preserve">  Available at: </w:t>
      </w:r>
      <w:hyperlink r:id="rId12" w:history="1">
        <w:r w:rsidRPr="001B4479">
          <w:rPr>
            <w:rStyle w:val="Hyperlink"/>
            <w:iCs/>
            <w:sz w:val="24"/>
            <w:szCs w:val="24"/>
          </w:rPr>
          <w:t>Alcohol-related brain damage legal issues - using the Mental Capacity Act | Alcohol Change UK</w:t>
        </w:r>
      </w:hyperlink>
      <w:r>
        <w:rPr>
          <w:iCs/>
          <w:sz w:val="24"/>
          <w:szCs w:val="24"/>
        </w:rPr>
        <w:t xml:space="preserve"> (Accessed 2 January 2025) </w:t>
      </w:r>
    </w:p>
    <w:p w14:paraId="775EF4DC" w14:textId="77777777" w:rsidR="00661124" w:rsidRPr="001B4479" w:rsidRDefault="00661124" w:rsidP="00661124">
      <w:pPr>
        <w:pStyle w:val="ListParagraph"/>
        <w:suppressAutoHyphens w:val="0"/>
        <w:adjustRightInd w:val="0"/>
        <w:rPr>
          <w:b/>
          <w:bCs/>
          <w:iCs/>
          <w:sz w:val="24"/>
          <w:szCs w:val="24"/>
          <w:u w:val="single"/>
        </w:rPr>
      </w:pPr>
    </w:p>
    <w:p w14:paraId="32C2F520" w14:textId="77777777" w:rsidR="00661124" w:rsidRPr="00661124" w:rsidRDefault="00661124" w:rsidP="00661124">
      <w:pPr>
        <w:pStyle w:val="ListParagraph"/>
        <w:numPr>
          <w:ilvl w:val="0"/>
          <w:numId w:val="54"/>
        </w:numPr>
        <w:suppressAutoHyphens w:val="0"/>
        <w:adjustRightInd w:val="0"/>
        <w:rPr>
          <w:b/>
          <w:bCs/>
          <w:iCs/>
          <w:sz w:val="24"/>
          <w:szCs w:val="24"/>
          <w:u w:val="single"/>
        </w:rPr>
      </w:pPr>
      <w:r>
        <w:rPr>
          <w:iCs/>
          <w:sz w:val="24"/>
          <w:szCs w:val="24"/>
        </w:rPr>
        <w:t xml:space="preserve">Allan, T and Elliot, S (2019) </w:t>
      </w:r>
      <w:r w:rsidRPr="00E56046">
        <w:rPr>
          <w:i/>
          <w:sz w:val="24"/>
          <w:szCs w:val="24"/>
        </w:rPr>
        <w:t>Research into lone working in adult social care</w:t>
      </w:r>
      <w:r>
        <w:rPr>
          <w:i/>
          <w:sz w:val="24"/>
          <w:szCs w:val="24"/>
        </w:rPr>
        <w:t>.</w:t>
      </w:r>
      <w:r>
        <w:rPr>
          <w:iCs/>
          <w:sz w:val="24"/>
          <w:szCs w:val="24"/>
        </w:rPr>
        <w:t xml:space="preserve"> Available at: </w:t>
      </w:r>
      <w:hyperlink r:id="rId13" w:history="1">
        <w:r w:rsidRPr="00FA6000">
          <w:rPr>
            <w:rStyle w:val="Hyperlink"/>
            <w:iCs/>
            <w:sz w:val="24"/>
            <w:szCs w:val="24"/>
          </w:rPr>
          <w:t>Research into lone working</w:t>
        </w:r>
      </w:hyperlink>
      <w:r>
        <w:rPr>
          <w:iCs/>
          <w:sz w:val="24"/>
          <w:szCs w:val="24"/>
        </w:rPr>
        <w:t xml:space="preserve"> (Accessed 2 January 2025) </w:t>
      </w:r>
    </w:p>
    <w:p w14:paraId="2EB9189D" w14:textId="77777777" w:rsidR="00661124" w:rsidRPr="00661124" w:rsidRDefault="00661124" w:rsidP="00661124">
      <w:pPr>
        <w:rPr>
          <w:b/>
          <w:bCs/>
          <w:iCs/>
          <w:sz w:val="24"/>
          <w:szCs w:val="24"/>
          <w:u w:val="single"/>
        </w:rPr>
      </w:pPr>
    </w:p>
    <w:p w14:paraId="7C42A39D" w14:textId="77777777" w:rsidR="00661124" w:rsidRPr="0048411C" w:rsidRDefault="00661124" w:rsidP="00661124">
      <w:pPr>
        <w:pStyle w:val="ListParagraph"/>
        <w:numPr>
          <w:ilvl w:val="0"/>
          <w:numId w:val="54"/>
        </w:numPr>
        <w:suppressAutoHyphens w:val="0"/>
        <w:adjustRightInd w:val="0"/>
        <w:rPr>
          <w:b/>
          <w:bCs/>
          <w:iCs/>
          <w:sz w:val="24"/>
          <w:szCs w:val="24"/>
          <w:u w:val="single"/>
        </w:rPr>
      </w:pPr>
      <w:r>
        <w:rPr>
          <w:iCs/>
          <w:sz w:val="24"/>
          <w:szCs w:val="24"/>
        </w:rPr>
        <w:t xml:space="preserve">Ambient (2024) </w:t>
      </w:r>
      <w:r w:rsidRPr="00E56046">
        <w:rPr>
          <w:i/>
          <w:sz w:val="24"/>
          <w:szCs w:val="24"/>
        </w:rPr>
        <w:t xml:space="preserve">Putting People First: The </w:t>
      </w:r>
      <w:r>
        <w:rPr>
          <w:i/>
          <w:sz w:val="24"/>
          <w:szCs w:val="24"/>
        </w:rPr>
        <w:t>Importance</w:t>
      </w:r>
      <w:r w:rsidRPr="00E56046">
        <w:rPr>
          <w:i/>
          <w:sz w:val="24"/>
          <w:szCs w:val="24"/>
        </w:rPr>
        <w:t xml:space="preserve"> of a Person-Centred Approach to Social Care.</w:t>
      </w:r>
      <w:r>
        <w:rPr>
          <w:i/>
          <w:sz w:val="24"/>
          <w:szCs w:val="24"/>
        </w:rPr>
        <w:t xml:space="preserve"> </w:t>
      </w:r>
      <w:r>
        <w:rPr>
          <w:iCs/>
          <w:sz w:val="24"/>
          <w:szCs w:val="24"/>
        </w:rPr>
        <w:t xml:space="preserve">Available at: </w:t>
      </w:r>
      <w:hyperlink r:id="rId14" w:history="1">
        <w:r w:rsidRPr="00BB0589">
          <w:rPr>
            <w:rStyle w:val="Hyperlink"/>
            <w:iCs/>
            <w:sz w:val="24"/>
            <w:szCs w:val="24"/>
          </w:rPr>
          <w:t>Putting People First: The Importance of a Person-Centred Approach to Social Care | Ambient - Passionate About People</w:t>
        </w:r>
      </w:hyperlink>
      <w:r>
        <w:rPr>
          <w:iCs/>
          <w:sz w:val="24"/>
          <w:szCs w:val="24"/>
        </w:rPr>
        <w:t xml:space="preserve"> (Accessed 2 January 2024) </w:t>
      </w:r>
    </w:p>
    <w:p w14:paraId="30C9ED4A" w14:textId="77777777" w:rsidR="00661124" w:rsidRPr="00661124" w:rsidRDefault="00661124" w:rsidP="00661124">
      <w:pPr>
        <w:pStyle w:val="ListParagraph"/>
        <w:jc w:val="both"/>
      </w:pPr>
    </w:p>
    <w:p w14:paraId="3B996D8D" w14:textId="527D6CF6" w:rsidR="005362E2" w:rsidRPr="005362E2" w:rsidRDefault="005362E2" w:rsidP="005362E2">
      <w:pPr>
        <w:pStyle w:val="ListParagraph"/>
        <w:numPr>
          <w:ilvl w:val="0"/>
          <w:numId w:val="54"/>
        </w:numPr>
        <w:jc w:val="both"/>
      </w:pPr>
      <w:r>
        <w:rPr>
          <w:sz w:val="24"/>
          <w:szCs w:val="24"/>
        </w:rPr>
        <w:t xml:space="preserve">Aspinwall-Roberts, E (2021) </w:t>
      </w:r>
      <w:r w:rsidRPr="005362E2">
        <w:rPr>
          <w:i/>
          <w:iCs/>
          <w:sz w:val="24"/>
          <w:szCs w:val="24"/>
        </w:rPr>
        <w:t>Conducting effective assessments.</w:t>
      </w:r>
      <w:r>
        <w:rPr>
          <w:sz w:val="24"/>
          <w:szCs w:val="24"/>
        </w:rPr>
        <w:t xml:space="preserve"> </w:t>
      </w:r>
      <w:r>
        <w:rPr>
          <w:i/>
          <w:iCs/>
          <w:sz w:val="24"/>
          <w:szCs w:val="24"/>
        </w:rPr>
        <w:t xml:space="preserve">Community Care Inform Adults. </w:t>
      </w:r>
      <w:r>
        <w:rPr>
          <w:sz w:val="24"/>
          <w:szCs w:val="24"/>
        </w:rPr>
        <w:t xml:space="preserve">Available at: </w:t>
      </w:r>
      <w:r>
        <w:t xml:space="preserve"> </w:t>
      </w:r>
      <w:hyperlink r:id="rId15" w:history="1">
        <w:r>
          <w:rPr>
            <w:rStyle w:val="Hyperlink"/>
            <w:sz w:val="24"/>
            <w:szCs w:val="24"/>
          </w:rPr>
          <w:t>Guide to assessment (ccinform.co.uk)</w:t>
        </w:r>
      </w:hyperlink>
      <w:r>
        <w:rPr>
          <w:sz w:val="24"/>
          <w:szCs w:val="24"/>
        </w:rPr>
        <w:t xml:space="preserve"> (Accessed 30 September 2024)</w:t>
      </w:r>
    </w:p>
    <w:p w14:paraId="080C812F" w14:textId="77777777" w:rsidR="005362E2" w:rsidRDefault="005362E2" w:rsidP="005362E2">
      <w:pPr>
        <w:pStyle w:val="ListParagraph"/>
        <w:jc w:val="both"/>
      </w:pPr>
    </w:p>
    <w:p w14:paraId="62C49C13" w14:textId="77777777" w:rsidR="005362E2" w:rsidRPr="005362E2" w:rsidRDefault="005362E2" w:rsidP="005362E2">
      <w:pPr>
        <w:pStyle w:val="ListParagraph"/>
        <w:numPr>
          <w:ilvl w:val="0"/>
          <w:numId w:val="54"/>
        </w:numPr>
        <w:jc w:val="both"/>
      </w:pPr>
      <w:r>
        <w:rPr>
          <w:sz w:val="24"/>
          <w:szCs w:val="24"/>
        </w:rPr>
        <w:t xml:space="preserve">Age Cymru (2021) </w:t>
      </w:r>
      <w:r w:rsidRPr="005362E2">
        <w:rPr>
          <w:i/>
          <w:iCs/>
          <w:sz w:val="24"/>
          <w:szCs w:val="24"/>
        </w:rPr>
        <w:t>Older People in Wales: facts and statistics.</w:t>
      </w:r>
      <w:r>
        <w:rPr>
          <w:sz w:val="24"/>
          <w:szCs w:val="24"/>
        </w:rPr>
        <w:t xml:space="preserve"> Available at: </w:t>
      </w:r>
      <w:r>
        <w:t xml:space="preserve"> </w:t>
      </w:r>
      <w:hyperlink r:id="rId16" w:history="1">
        <w:r>
          <w:rPr>
            <w:rStyle w:val="Hyperlink"/>
            <w:sz w:val="24"/>
            <w:szCs w:val="24"/>
          </w:rPr>
          <w:t>https://www.ageuk.org.uk/globalassets/age-cymru/documents/policy/age-cymru---older-people-in-wales---facts-and-statistics-2021.pdf</w:t>
        </w:r>
      </w:hyperlink>
      <w:r>
        <w:rPr>
          <w:sz w:val="24"/>
          <w:szCs w:val="24"/>
        </w:rPr>
        <w:t xml:space="preserve"> (Accessed 30 September 2024)</w:t>
      </w:r>
    </w:p>
    <w:p w14:paraId="2BA460FE" w14:textId="77777777" w:rsidR="005362E2" w:rsidRDefault="005362E2" w:rsidP="005362E2">
      <w:pPr>
        <w:jc w:val="both"/>
      </w:pPr>
      <w:r w:rsidRPr="005362E2">
        <w:rPr>
          <w:sz w:val="24"/>
          <w:szCs w:val="24"/>
        </w:rPr>
        <w:t xml:space="preserve"> </w:t>
      </w:r>
    </w:p>
    <w:p w14:paraId="5C29ACD0" w14:textId="77777777" w:rsidR="005362E2" w:rsidRPr="005362E2" w:rsidRDefault="005362E2" w:rsidP="005362E2">
      <w:pPr>
        <w:pStyle w:val="ListParagraph"/>
        <w:numPr>
          <w:ilvl w:val="0"/>
          <w:numId w:val="54"/>
        </w:numPr>
        <w:jc w:val="both"/>
      </w:pPr>
      <w:r>
        <w:rPr>
          <w:sz w:val="24"/>
          <w:szCs w:val="24"/>
        </w:rPr>
        <w:t xml:space="preserve">British Association of Social Workers (2021) </w:t>
      </w:r>
      <w:r w:rsidRPr="005362E2">
        <w:rPr>
          <w:i/>
          <w:iCs/>
          <w:sz w:val="24"/>
          <w:szCs w:val="24"/>
        </w:rPr>
        <w:t>Code of Ethics.</w:t>
      </w:r>
      <w:r>
        <w:rPr>
          <w:sz w:val="24"/>
          <w:szCs w:val="24"/>
        </w:rPr>
        <w:t xml:space="preserve"> Available at: </w:t>
      </w:r>
      <w:r>
        <w:t xml:space="preserve"> </w:t>
      </w:r>
      <w:hyperlink r:id="rId17" w:history="1">
        <w:r>
          <w:rPr>
            <w:rStyle w:val="Hyperlink"/>
            <w:sz w:val="24"/>
            <w:szCs w:val="24"/>
          </w:rPr>
          <w:t>Code of Ethics | BASW</w:t>
        </w:r>
      </w:hyperlink>
      <w:r>
        <w:rPr>
          <w:sz w:val="24"/>
          <w:szCs w:val="24"/>
        </w:rPr>
        <w:t xml:space="preserve"> (Accessed 30 September 2024)</w:t>
      </w:r>
    </w:p>
    <w:p w14:paraId="3295E5B0" w14:textId="77777777" w:rsidR="005362E2" w:rsidRDefault="005362E2" w:rsidP="005362E2">
      <w:pPr>
        <w:pStyle w:val="ListParagraph"/>
        <w:jc w:val="both"/>
        <w:rPr>
          <w:sz w:val="24"/>
          <w:szCs w:val="24"/>
        </w:rPr>
      </w:pPr>
    </w:p>
    <w:p w14:paraId="6C0932DB" w14:textId="280713F8" w:rsidR="006112C9" w:rsidRPr="006112C9" w:rsidRDefault="006112C9" w:rsidP="006112C9">
      <w:pPr>
        <w:pStyle w:val="ListParagraph"/>
        <w:numPr>
          <w:ilvl w:val="0"/>
          <w:numId w:val="54"/>
        </w:numPr>
        <w:jc w:val="both"/>
        <w:rPr>
          <w:sz w:val="24"/>
          <w:szCs w:val="24"/>
        </w:rPr>
      </w:pPr>
      <w:r w:rsidRPr="006112C9">
        <w:rPr>
          <w:sz w:val="24"/>
          <w:szCs w:val="24"/>
        </w:rPr>
        <w:t xml:space="preserve">Carers Trust Wales (2019) </w:t>
      </w:r>
      <w:r w:rsidRPr="006112C9">
        <w:rPr>
          <w:i/>
          <w:iCs/>
          <w:sz w:val="24"/>
          <w:szCs w:val="24"/>
        </w:rPr>
        <w:t>Good practice approaches to supporting carers in Wales</w:t>
      </w:r>
      <w:r w:rsidRPr="006112C9">
        <w:rPr>
          <w:sz w:val="24"/>
          <w:szCs w:val="24"/>
        </w:rPr>
        <w:t xml:space="preserve">. Available at: </w:t>
      </w:r>
      <w:hyperlink r:id="rId18" w:history="1">
        <w:r w:rsidRPr="006112C9">
          <w:rPr>
            <w:rStyle w:val="Hyperlink"/>
            <w:sz w:val="24"/>
            <w:szCs w:val="24"/>
          </w:rPr>
          <w:t>good-practice-approaches-to-supporting-carers-in-wales.pdf</w:t>
        </w:r>
      </w:hyperlink>
      <w:r w:rsidRPr="006112C9">
        <w:rPr>
          <w:sz w:val="24"/>
          <w:szCs w:val="24"/>
        </w:rPr>
        <w:t xml:space="preserve"> (Accessed 19</w:t>
      </w:r>
      <w:r>
        <w:rPr>
          <w:sz w:val="24"/>
          <w:szCs w:val="24"/>
        </w:rPr>
        <w:t xml:space="preserve"> April 20</w:t>
      </w:r>
      <w:r w:rsidRPr="006112C9">
        <w:rPr>
          <w:sz w:val="24"/>
          <w:szCs w:val="24"/>
        </w:rPr>
        <w:t xml:space="preserve">24) </w:t>
      </w:r>
    </w:p>
    <w:p w14:paraId="37F0D972" w14:textId="77777777" w:rsidR="006112C9" w:rsidRPr="006112C9" w:rsidRDefault="006112C9" w:rsidP="006112C9">
      <w:pPr>
        <w:pStyle w:val="ListParagraph"/>
        <w:jc w:val="both"/>
        <w:rPr>
          <w:sz w:val="24"/>
          <w:szCs w:val="24"/>
          <w:u w:val="single"/>
        </w:rPr>
      </w:pPr>
    </w:p>
    <w:p w14:paraId="14717720" w14:textId="77777777" w:rsidR="00661124" w:rsidRDefault="006112C9" w:rsidP="00661124">
      <w:pPr>
        <w:pStyle w:val="ListParagraph"/>
        <w:numPr>
          <w:ilvl w:val="0"/>
          <w:numId w:val="55"/>
        </w:numPr>
        <w:jc w:val="both"/>
        <w:rPr>
          <w:sz w:val="24"/>
          <w:szCs w:val="24"/>
        </w:rPr>
      </w:pPr>
      <w:r w:rsidRPr="006112C9">
        <w:rPr>
          <w:sz w:val="24"/>
          <w:szCs w:val="24"/>
        </w:rPr>
        <w:t xml:space="preserve">Community Care (2015) </w:t>
      </w:r>
      <w:r w:rsidRPr="006112C9">
        <w:rPr>
          <w:i/>
          <w:iCs/>
          <w:sz w:val="24"/>
          <w:szCs w:val="24"/>
        </w:rPr>
        <w:t xml:space="preserve">Do we talk </w:t>
      </w:r>
      <w:proofErr w:type="spellStart"/>
      <w:r w:rsidRPr="006112C9">
        <w:rPr>
          <w:i/>
          <w:iCs/>
          <w:sz w:val="24"/>
          <w:szCs w:val="24"/>
        </w:rPr>
        <w:t>to</w:t>
      </w:r>
      <w:proofErr w:type="spellEnd"/>
      <w:r w:rsidRPr="006112C9">
        <w:rPr>
          <w:i/>
          <w:iCs/>
          <w:sz w:val="24"/>
          <w:szCs w:val="24"/>
        </w:rPr>
        <w:t xml:space="preserve"> much in social work?</w:t>
      </w:r>
      <w:r w:rsidRPr="006112C9">
        <w:rPr>
          <w:sz w:val="24"/>
          <w:szCs w:val="24"/>
        </w:rPr>
        <w:t xml:space="preserve"> Available at: </w:t>
      </w:r>
      <w:hyperlink r:id="rId19" w:history="1">
        <w:r w:rsidRPr="006112C9">
          <w:rPr>
            <w:rStyle w:val="Hyperlink"/>
            <w:sz w:val="24"/>
            <w:szCs w:val="24"/>
          </w:rPr>
          <w:t>Do we talk too much in social work? - Community Care</w:t>
        </w:r>
      </w:hyperlink>
      <w:r w:rsidRPr="006112C9">
        <w:rPr>
          <w:sz w:val="24"/>
          <w:szCs w:val="24"/>
        </w:rPr>
        <w:t xml:space="preserve"> (Accessed 19</w:t>
      </w:r>
      <w:r>
        <w:rPr>
          <w:sz w:val="24"/>
          <w:szCs w:val="24"/>
        </w:rPr>
        <w:t xml:space="preserve"> April 20</w:t>
      </w:r>
      <w:r w:rsidRPr="006112C9">
        <w:rPr>
          <w:sz w:val="24"/>
          <w:szCs w:val="24"/>
        </w:rPr>
        <w:t>24)</w:t>
      </w:r>
    </w:p>
    <w:p w14:paraId="24094B30" w14:textId="77777777" w:rsidR="00661124" w:rsidRDefault="00661124" w:rsidP="00661124">
      <w:pPr>
        <w:pStyle w:val="ListParagraph"/>
        <w:jc w:val="both"/>
        <w:rPr>
          <w:sz w:val="24"/>
          <w:szCs w:val="24"/>
        </w:rPr>
      </w:pPr>
    </w:p>
    <w:p w14:paraId="2E358329" w14:textId="639634B9" w:rsidR="00661124" w:rsidRPr="00661124" w:rsidRDefault="00661124" w:rsidP="00661124">
      <w:pPr>
        <w:pStyle w:val="ListParagraph"/>
        <w:numPr>
          <w:ilvl w:val="0"/>
          <w:numId w:val="55"/>
        </w:numPr>
        <w:jc w:val="both"/>
        <w:rPr>
          <w:sz w:val="24"/>
          <w:szCs w:val="24"/>
        </w:rPr>
      </w:pPr>
      <w:r w:rsidRPr="00661124">
        <w:rPr>
          <w:iCs/>
          <w:sz w:val="24"/>
          <w:szCs w:val="24"/>
        </w:rPr>
        <w:t xml:space="preserve">Department of Health (2014) </w:t>
      </w:r>
      <w:r w:rsidRPr="00661124">
        <w:rPr>
          <w:i/>
          <w:sz w:val="24"/>
          <w:szCs w:val="24"/>
        </w:rPr>
        <w:t>Review of the Operation of Sections 135 and 136 of the Mental Health Act 1983.</w:t>
      </w:r>
      <w:r w:rsidRPr="00661124">
        <w:rPr>
          <w:iCs/>
          <w:sz w:val="24"/>
          <w:szCs w:val="24"/>
        </w:rPr>
        <w:t xml:space="preserve"> Available at: </w:t>
      </w:r>
      <w:hyperlink r:id="rId20" w:history="1">
        <w:r w:rsidRPr="00661124">
          <w:rPr>
            <w:rStyle w:val="Hyperlink"/>
            <w:iCs/>
            <w:sz w:val="24"/>
            <w:szCs w:val="24"/>
          </w:rPr>
          <w:t>literature review of s135 and s136</w:t>
        </w:r>
      </w:hyperlink>
      <w:r w:rsidRPr="00661124">
        <w:rPr>
          <w:iCs/>
          <w:sz w:val="24"/>
          <w:szCs w:val="24"/>
        </w:rPr>
        <w:t xml:space="preserve"> (Accessed 02 January 2025)</w:t>
      </w:r>
    </w:p>
    <w:p w14:paraId="6097E80D" w14:textId="77777777" w:rsidR="005362E2" w:rsidRDefault="005362E2" w:rsidP="005362E2">
      <w:pPr>
        <w:jc w:val="both"/>
      </w:pPr>
    </w:p>
    <w:p w14:paraId="2EC54294" w14:textId="4FBA6004" w:rsidR="005362E2" w:rsidRPr="005362E2" w:rsidRDefault="005362E2" w:rsidP="005362E2">
      <w:pPr>
        <w:pStyle w:val="ListParagraph"/>
        <w:numPr>
          <w:ilvl w:val="0"/>
          <w:numId w:val="57"/>
        </w:numPr>
        <w:jc w:val="both"/>
      </w:pPr>
      <w:r>
        <w:rPr>
          <w:sz w:val="24"/>
          <w:szCs w:val="24"/>
        </w:rPr>
        <w:t xml:space="preserve">Drinkwater, M (2011) </w:t>
      </w:r>
      <w:r w:rsidRPr="005362E2">
        <w:rPr>
          <w:i/>
          <w:iCs/>
          <w:sz w:val="24"/>
          <w:szCs w:val="24"/>
        </w:rPr>
        <w:t>Why humour is so important in the social work workplace. Community Care.</w:t>
      </w:r>
      <w:r>
        <w:rPr>
          <w:i/>
          <w:iCs/>
          <w:sz w:val="24"/>
          <w:szCs w:val="24"/>
        </w:rPr>
        <w:t xml:space="preserve"> </w:t>
      </w:r>
      <w:r>
        <w:rPr>
          <w:sz w:val="24"/>
          <w:szCs w:val="24"/>
        </w:rPr>
        <w:t xml:space="preserve">Available at: </w:t>
      </w:r>
      <w:r>
        <w:t xml:space="preserve"> </w:t>
      </w:r>
      <w:hyperlink r:id="rId21" w:history="1">
        <w:r>
          <w:rPr>
            <w:rStyle w:val="Hyperlink"/>
            <w:sz w:val="24"/>
            <w:szCs w:val="24"/>
          </w:rPr>
          <w:t>Why humour is so important in the social work workplace - Community Care</w:t>
        </w:r>
      </w:hyperlink>
      <w:r>
        <w:rPr>
          <w:sz w:val="24"/>
          <w:szCs w:val="24"/>
        </w:rPr>
        <w:t xml:space="preserve"> (Accessed 30 September 2024) </w:t>
      </w:r>
    </w:p>
    <w:p w14:paraId="076F9DEE" w14:textId="77777777" w:rsidR="006112C9" w:rsidRPr="006112C9" w:rsidRDefault="006112C9" w:rsidP="006112C9">
      <w:pPr>
        <w:pStyle w:val="ListParagraph"/>
        <w:jc w:val="both"/>
        <w:rPr>
          <w:sz w:val="24"/>
          <w:szCs w:val="24"/>
        </w:rPr>
      </w:pPr>
    </w:p>
    <w:p w14:paraId="600A6B6E" w14:textId="715F2B3C" w:rsidR="006112C9" w:rsidRDefault="006112C9" w:rsidP="006112C9">
      <w:pPr>
        <w:pStyle w:val="ListParagraph"/>
        <w:numPr>
          <w:ilvl w:val="0"/>
          <w:numId w:val="55"/>
        </w:numPr>
        <w:jc w:val="both"/>
        <w:rPr>
          <w:sz w:val="24"/>
          <w:szCs w:val="24"/>
        </w:rPr>
      </w:pPr>
      <w:r w:rsidRPr="006112C9">
        <w:rPr>
          <w:sz w:val="24"/>
          <w:szCs w:val="24"/>
        </w:rPr>
        <w:t xml:space="preserve">Mental Capacity Act (2005) Available at: </w:t>
      </w:r>
      <w:hyperlink r:id="rId22" w:history="1">
        <w:r w:rsidRPr="006112C9">
          <w:rPr>
            <w:rStyle w:val="Hyperlink"/>
            <w:sz w:val="24"/>
            <w:szCs w:val="24"/>
          </w:rPr>
          <w:t>Mental Capacity Act 2005 (legislation.gov.uk)</w:t>
        </w:r>
      </w:hyperlink>
      <w:r w:rsidRPr="006112C9">
        <w:rPr>
          <w:sz w:val="24"/>
          <w:szCs w:val="24"/>
        </w:rPr>
        <w:t xml:space="preserve"> (Accessed 19</w:t>
      </w:r>
      <w:r>
        <w:rPr>
          <w:sz w:val="24"/>
          <w:szCs w:val="24"/>
        </w:rPr>
        <w:t xml:space="preserve"> April </w:t>
      </w:r>
      <w:r w:rsidRPr="006112C9">
        <w:rPr>
          <w:sz w:val="24"/>
          <w:szCs w:val="24"/>
        </w:rPr>
        <w:t>2</w:t>
      </w:r>
      <w:r>
        <w:rPr>
          <w:sz w:val="24"/>
          <w:szCs w:val="24"/>
        </w:rPr>
        <w:t>02</w:t>
      </w:r>
      <w:r w:rsidRPr="006112C9">
        <w:rPr>
          <w:sz w:val="24"/>
          <w:szCs w:val="24"/>
        </w:rPr>
        <w:t>4)</w:t>
      </w:r>
    </w:p>
    <w:p w14:paraId="7DA51B45" w14:textId="77777777" w:rsidR="00661124" w:rsidRPr="00661124" w:rsidRDefault="00661124" w:rsidP="00661124">
      <w:pPr>
        <w:pStyle w:val="ListParagraph"/>
        <w:numPr>
          <w:ilvl w:val="0"/>
          <w:numId w:val="55"/>
        </w:numPr>
        <w:suppressAutoHyphens w:val="0"/>
        <w:adjustRightInd w:val="0"/>
        <w:jc w:val="both"/>
        <w:rPr>
          <w:i/>
          <w:sz w:val="24"/>
          <w:szCs w:val="24"/>
        </w:rPr>
      </w:pPr>
      <w:r>
        <w:rPr>
          <w:iCs/>
          <w:sz w:val="24"/>
          <w:szCs w:val="24"/>
        </w:rPr>
        <w:lastRenderedPageBreak/>
        <w:t xml:space="preserve">Mental Capacity Act (2005) Codes of Practice. Available at: </w:t>
      </w:r>
      <w:hyperlink r:id="rId23" w:history="1">
        <w:r w:rsidRPr="00676ED7">
          <w:rPr>
            <w:rStyle w:val="Hyperlink"/>
            <w:iCs/>
            <w:sz w:val="24"/>
            <w:szCs w:val="24"/>
          </w:rPr>
          <w:t>Mental-capacity-act-code-of-practice.pdf</w:t>
        </w:r>
      </w:hyperlink>
      <w:r>
        <w:rPr>
          <w:iCs/>
          <w:sz w:val="24"/>
          <w:szCs w:val="24"/>
        </w:rPr>
        <w:t xml:space="preserve"> (Accessed 31 Dec 2024) </w:t>
      </w:r>
    </w:p>
    <w:p w14:paraId="0CFA8132" w14:textId="77777777" w:rsidR="00661124" w:rsidRPr="00F21E11" w:rsidRDefault="00661124" w:rsidP="00661124">
      <w:pPr>
        <w:pStyle w:val="ListParagraph"/>
        <w:suppressAutoHyphens w:val="0"/>
        <w:adjustRightInd w:val="0"/>
        <w:jc w:val="both"/>
        <w:rPr>
          <w:i/>
          <w:sz w:val="24"/>
          <w:szCs w:val="24"/>
        </w:rPr>
      </w:pPr>
    </w:p>
    <w:p w14:paraId="42142EE3" w14:textId="77777777" w:rsidR="00661124" w:rsidRPr="00D402F9" w:rsidRDefault="00661124" w:rsidP="00661124">
      <w:pPr>
        <w:pStyle w:val="ListParagraph"/>
        <w:numPr>
          <w:ilvl w:val="0"/>
          <w:numId w:val="55"/>
        </w:numPr>
        <w:suppressAutoHyphens w:val="0"/>
        <w:adjustRightInd w:val="0"/>
        <w:jc w:val="both"/>
        <w:rPr>
          <w:i/>
          <w:sz w:val="24"/>
          <w:szCs w:val="24"/>
        </w:rPr>
      </w:pPr>
      <w:r>
        <w:rPr>
          <w:iCs/>
          <w:sz w:val="24"/>
          <w:szCs w:val="24"/>
        </w:rPr>
        <w:t xml:space="preserve">Mental Health Act (1983) Available at: </w:t>
      </w:r>
      <w:hyperlink r:id="rId24" w:history="1">
        <w:r w:rsidRPr="00F21E11">
          <w:rPr>
            <w:rStyle w:val="Hyperlink"/>
            <w:iCs/>
            <w:sz w:val="24"/>
            <w:szCs w:val="24"/>
          </w:rPr>
          <w:t>Mental Health Act 1983</w:t>
        </w:r>
      </w:hyperlink>
      <w:r>
        <w:rPr>
          <w:iCs/>
          <w:sz w:val="24"/>
          <w:szCs w:val="24"/>
        </w:rPr>
        <w:t xml:space="preserve"> (Accessed 2 January 2025) </w:t>
      </w:r>
    </w:p>
    <w:p w14:paraId="666092F7" w14:textId="77777777" w:rsidR="005362E2" w:rsidRDefault="005362E2" w:rsidP="005362E2">
      <w:pPr>
        <w:pStyle w:val="ListParagraph"/>
        <w:jc w:val="both"/>
        <w:rPr>
          <w:sz w:val="24"/>
          <w:szCs w:val="24"/>
        </w:rPr>
      </w:pPr>
    </w:p>
    <w:p w14:paraId="0A9D737F" w14:textId="77777777" w:rsidR="005362E2" w:rsidRPr="00661124" w:rsidRDefault="005362E2" w:rsidP="005362E2">
      <w:pPr>
        <w:pStyle w:val="ListParagraph"/>
        <w:numPr>
          <w:ilvl w:val="0"/>
          <w:numId w:val="55"/>
        </w:numPr>
        <w:jc w:val="both"/>
      </w:pPr>
      <w:r>
        <w:rPr>
          <w:sz w:val="24"/>
          <w:szCs w:val="24"/>
        </w:rPr>
        <w:t xml:space="preserve">Mullins, E and Kirkwood, S (2022) </w:t>
      </w:r>
      <w:r w:rsidRPr="005362E2">
        <w:rPr>
          <w:i/>
          <w:iCs/>
          <w:sz w:val="24"/>
          <w:szCs w:val="24"/>
        </w:rPr>
        <w:t>Unpicking social work practice skills: warmth and respect in practice.</w:t>
      </w:r>
      <w:r>
        <w:rPr>
          <w:sz w:val="24"/>
          <w:szCs w:val="24"/>
        </w:rPr>
        <w:t xml:space="preserve"> Available at: </w:t>
      </w:r>
      <w:r>
        <w:t xml:space="preserve"> </w:t>
      </w:r>
      <w:hyperlink r:id="rId25" w:history="1">
        <w:r>
          <w:rPr>
            <w:rStyle w:val="Hyperlink"/>
            <w:sz w:val="24"/>
            <w:szCs w:val="24"/>
          </w:rPr>
          <w:t>Unpicking social work practice skills: Warmth and respect in practice (sagepub.com)</w:t>
        </w:r>
      </w:hyperlink>
      <w:r>
        <w:rPr>
          <w:sz w:val="24"/>
          <w:szCs w:val="24"/>
        </w:rPr>
        <w:t xml:space="preserve"> (Accessed 30 September 2024) </w:t>
      </w:r>
    </w:p>
    <w:p w14:paraId="25B79583" w14:textId="77777777" w:rsidR="00661124" w:rsidRDefault="00661124" w:rsidP="00661124">
      <w:pPr>
        <w:pStyle w:val="ListParagraph"/>
      </w:pPr>
    </w:p>
    <w:p w14:paraId="76FE74E9" w14:textId="77777777" w:rsidR="00661124" w:rsidRPr="003D5683" w:rsidRDefault="00661124" w:rsidP="00661124">
      <w:pPr>
        <w:pStyle w:val="ListParagraph"/>
        <w:numPr>
          <w:ilvl w:val="0"/>
          <w:numId w:val="55"/>
        </w:numPr>
        <w:suppressAutoHyphens w:val="0"/>
        <w:adjustRightInd w:val="0"/>
        <w:jc w:val="both"/>
        <w:rPr>
          <w:i/>
          <w:sz w:val="24"/>
          <w:szCs w:val="24"/>
        </w:rPr>
      </w:pPr>
      <w:r w:rsidRPr="003B56FF">
        <w:rPr>
          <w:iCs/>
          <w:sz w:val="24"/>
          <w:szCs w:val="24"/>
        </w:rPr>
        <w:t xml:space="preserve">NHS (2024) </w:t>
      </w:r>
      <w:r w:rsidRPr="003B56FF">
        <w:rPr>
          <w:i/>
          <w:sz w:val="24"/>
          <w:szCs w:val="24"/>
        </w:rPr>
        <w:t>Section</w:t>
      </w:r>
      <w:r w:rsidRPr="00E56046">
        <w:rPr>
          <w:i/>
          <w:sz w:val="24"/>
          <w:szCs w:val="24"/>
        </w:rPr>
        <w:t xml:space="preserve"> 135 Mental Health Act (1983) policy.</w:t>
      </w:r>
      <w:r>
        <w:rPr>
          <w:iCs/>
          <w:sz w:val="24"/>
          <w:szCs w:val="24"/>
        </w:rPr>
        <w:t xml:space="preserve"> Available at: </w:t>
      </w:r>
      <w:hyperlink r:id="rId26" w:history="1">
        <w:r w:rsidRPr="00D402F9">
          <w:rPr>
            <w:rStyle w:val="Hyperlink"/>
            <w:iCs/>
            <w:sz w:val="24"/>
            <w:szCs w:val="24"/>
          </w:rPr>
          <w:t>Section 135 Mental Health Act (1983) policy – Rotherham Doncaster and South Humber NHS Foundation Trust (</w:t>
        </w:r>
        <w:proofErr w:type="spellStart"/>
        <w:r w:rsidRPr="00D402F9">
          <w:rPr>
            <w:rStyle w:val="Hyperlink"/>
            <w:iCs/>
            <w:sz w:val="24"/>
            <w:szCs w:val="24"/>
          </w:rPr>
          <w:t>RDaSH</w:t>
        </w:r>
        <w:proofErr w:type="spellEnd"/>
        <w:r w:rsidRPr="00D402F9">
          <w:rPr>
            <w:rStyle w:val="Hyperlink"/>
            <w:iCs/>
            <w:sz w:val="24"/>
            <w:szCs w:val="24"/>
          </w:rPr>
          <w:t>)</w:t>
        </w:r>
      </w:hyperlink>
    </w:p>
    <w:p w14:paraId="7B38E460" w14:textId="77777777" w:rsidR="003D5683" w:rsidRPr="003D5683" w:rsidRDefault="003D5683" w:rsidP="003D5683">
      <w:pPr>
        <w:pStyle w:val="ListParagraph"/>
        <w:rPr>
          <w:i/>
          <w:sz w:val="24"/>
          <w:szCs w:val="24"/>
        </w:rPr>
      </w:pPr>
    </w:p>
    <w:p w14:paraId="1A9257A4" w14:textId="178272BC" w:rsidR="003D5683" w:rsidRPr="003D5683" w:rsidRDefault="003D5683" w:rsidP="003D5683">
      <w:pPr>
        <w:pStyle w:val="ListParagraph"/>
        <w:numPr>
          <w:ilvl w:val="0"/>
          <w:numId w:val="55"/>
        </w:numPr>
        <w:suppressAutoHyphens w:val="0"/>
        <w:adjustRightInd w:val="0"/>
        <w:jc w:val="both"/>
        <w:rPr>
          <w:sz w:val="24"/>
          <w:szCs w:val="24"/>
        </w:rPr>
      </w:pPr>
      <w:r w:rsidRPr="00250C7F">
        <w:rPr>
          <w:sz w:val="24"/>
          <w:szCs w:val="24"/>
        </w:rPr>
        <w:t xml:space="preserve">NSPCC (2022) </w:t>
      </w:r>
      <w:r w:rsidRPr="00250C7F">
        <w:rPr>
          <w:i/>
          <w:iCs/>
          <w:sz w:val="24"/>
          <w:szCs w:val="24"/>
        </w:rPr>
        <w:t>Gillick competency and Fraser guidelines</w:t>
      </w:r>
      <w:r w:rsidRPr="00250C7F">
        <w:rPr>
          <w:sz w:val="24"/>
          <w:szCs w:val="24"/>
        </w:rPr>
        <w:t xml:space="preserve">. Available at: </w:t>
      </w:r>
      <w:r w:rsidRPr="00203EF9">
        <w:t xml:space="preserve"> </w:t>
      </w:r>
      <w:hyperlink r:id="rId27" w:anchor="article-top" w:history="1">
        <w:r w:rsidRPr="00250C7F">
          <w:rPr>
            <w:rStyle w:val="Hyperlink"/>
            <w:sz w:val="24"/>
            <w:szCs w:val="24"/>
          </w:rPr>
          <w:t>Gillick competence and Fraser guidelines | NSPCC Learning</w:t>
        </w:r>
      </w:hyperlink>
      <w:r w:rsidRPr="00250C7F">
        <w:rPr>
          <w:sz w:val="24"/>
          <w:szCs w:val="24"/>
        </w:rPr>
        <w:t xml:space="preserve"> (Accessed 10 January 2025)</w:t>
      </w:r>
    </w:p>
    <w:p w14:paraId="2CD84F28" w14:textId="77777777" w:rsidR="00661124" w:rsidRPr="00661124" w:rsidRDefault="00661124" w:rsidP="00661124">
      <w:pPr>
        <w:jc w:val="both"/>
        <w:rPr>
          <w:i/>
          <w:sz w:val="24"/>
          <w:szCs w:val="24"/>
        </w:rPr>
      </w:pPr>
    </w:p>
    <w:p w14:paraId="1AD7F958" w14:textId="77777777" w:rsidR="00661124" w:rsidRPr="00661124" w:rsidRDefault="00661124" w:rsidP="00661124">
      <w:pPr>
        <w:pStyle w:val="ListParagraph"/>
        <w:numPr>
          <w:ilvl w:val="0"/>
          <w:numId w:val="55"/>
        </w:numPr>
        <w:suppressAutoHyphens w:val="0"/>
        <w:adjustRightInd w:val="0"/>
        <w:jc w:val="both"/>
        <w:rPr>
          <w:i/>
          <w:sz w:val="24"/>
          <w:szCs w:val="24"/>
        </w:rPr>
      </w:pPr>
      <w:r w:rsidRPr="00555375">
        <w:rPr>
          <w:iCs/>
          <w:sz w:val="24"/>
          <w:szCs w:val="24"/>
        </w:rPr>
        <w:t xml:space="preserve">NSPCC (2024) </w:t>
      </w:r>
      <w:proofErr w:type="gramStart"/>
      <w:r w:rsidRPr="00E56046">
        <w:rPr>
          <w:i/>
          <w:sz w:val="24"/>
          <w:szCs w:val="24"/>
        </w:rPr>
        <w:t>Multi-agency</w:t>
      </w:r>
      <w:proofErr w:type="gramEnd"/>
      <w:r w:rsidRPr="00E56046">
        <w:rPr>
          <w:i/>
          <w:sz w:val="24"/>
          <w:szCs w:val="24"/>
        </w:rPr>
        <w:t xml:space="preserve"> working and information sharing: learning from case reviews</w:t>
      </w:r>
      <w:r w:rsidRPr="00555375">
        <w:rPr>
          <w:iCs/>
          <w:sz w:val="24"/>
          <w:szCs w:val="24"/>
        </w:rPr>
        <w:t xml:space="preserve">. Available at: </w:t>
      </w:r>
      <w:hyperlink r:id="rId28" w:history="1">
        <w:r w:rsidRPr="00555375">
          <w:rPr>
            <w:rStyle w:val="Hyperlink"/>
            <w:iCs/>
            <w:sz w:val="24"/>
            <w:szCs w:val="24"/>
          </w:rPr>
          <w:t>Multi-agency working and information sharing: learning from case reviews</w:t>
        </w:r>
      </w:hyperlink>
      <w:r>
        <w:rPr>
          <w:iCs/>
          <w:sz w:val="24"/>
          <w:szCs w:val="24"/>
        </w:rPr>
        <w:t xml:space="preserve"> (Accessed 31 Dec 2024)</w:t>
      </w:r>
    </w:p>
    <w:p w14:paraId="62289942" w14:textId="77777777" w:rsidR="00661124" w:rsidRPr="00661124" w:rsidRDefault="00661124" w:rsidP="00661124">
      <w:pPr>
        <w:jc w:val="both"/>
        <w:rPr>
          <w:i/>
          <w:sz w:val="24"/>
          <w:szCs w:val="24"/>
        </w:rPr>
      </w:pPr>
    </w:p>
    <w:p w14:paraId="758620DC" w14:textId="27890F6B" w:rsidR="00476F7D" w:rsidRPr="00476F7D" w:rsidRDefault="00661124" w:rsidP="00661124">
      <w:pPr>
        <w:pStyle w:val="ListParagraph"/>
        <w:numPr>
          <w:ilvl w:val="0"/>
          <w:numId w:val="55"/>
        </w:numPr>
        <w:suppressAutoHyphens w:val="0"/>
        <w:adjustRightInd w:val="0"/>
        <w:jc w:val="both"/>
        <w:rPr>
          <w:i/>
          <w:sz w:val="24"/>
          <w:szCs w:val="24"/>
        </w:rPr>
      </w:pPr>
      <w:r>
        <w:rPr>
          <w:iCs/>
          <w:sz w:val="24"/>
          <w:szCs w:val="24"/>
        </w:rPr>
        <w:t>NSPCC (2025</w:t>
      </w:r>
      <w:r w:rsidR="00476F7D">
        <w:rPr>
          <w:iCs/>
          <w:sz w:val="24"/>
          <w:szCs w:val="24"/>
        </w:rPr>
        <w:t>a</w:t>
      </w:r>
      <w:r>
        <w:rPr>
          <w:iCs/>
          <w:sz w:val="24"/>
          <w:szCs w:val="24"/>
        </w:rPr>
        <w:t xml:space="preserve">) </w:t>
      </w:r>
      <w:r w:rsidRPr="00E56046">
        <w:rPr>
          <w:i/>
          <w:sz w:val="24"/>
          <w:szCs w:val="24"/>
        </w:rPr>
        <w:t>Sexual abuse.</w:t>
      </w:r>
      <w:r>
        <w:rPr>
          <w:iCs/>
          <w:sz w:val="24"/>
          <w:szCs w:val="24"/>
        </w:rPr>
        <w:t xml:space="preserve"> Available at: </w:t>
      </w:r>
      <w:hyperlink r:id="rId29" w:anchor="effects" w:history="1">
        <w:r w:rsidRPr="00774401">
          <w:rPr>
            <w:rStyle w:val="Hyperlink"/>
            <w:iCs/>
            <w:sz w:val="24"/>
            <w:szCs w:val="24"/>
          </w:rPr>
          <w:t>Sexual abuse | NSPCC</w:t>
        </w:r>
      </w:hyperlink>
      <w:r>
        <w:rPr>
          <w:iCs/>
          <w:sz w:val="24"/>
          <w:szCs w:val="24"/>
        </w:rPr>
        <w:t xml:space="preserve"> (Accessed 6 January 2025) </w:t>
      </w:r>
    </w:p>
    <w:p w14:paraId="1EC05773" w14:textId="77777777" w:rsidR="00476F7D" w:rsidRPr="00476F7D" w:rsidRDefault="00476F7D" w:rsidP="00476F7D">
      <w:pPr>
        <w:pStyle w:val="ListParagraph"/>
        <w:rPr>
          <w:i/>
          <w:sz w:val="24"/>
          <w:szCs w:val="24"/>
        </w:rPr>
      </w:pPr>
    </w:p>
    <w:p w14:paraId="01CEBE1A" w14:textId="77777777" w:rsidR="00476F7D" w:rsidRDefault="00476F7D" w:rsidP="00476F7D">
      <w:pPr>
        <w:pStyle w:val="ListParagraph"/>
        <w:numPr>
          <w:ilvl w:val="0"/>
          <w:numId w:val="55"/>
        </w:numPr>
        <w:suppressAutoHyphens w:val="0"/>
        <w:adjustRightInd w:val="0"/>
        <w:jc w:val="both"/>
        <w:rPr>
          <w:sz w:val="24"/>
          <w:szCs w:val="24"/>
        </w:rPr>
      </w:pPr>
      <w:r>
        <w:rPr>
          <w:sz w:val="24"/>
          <w:szCs w:val="24"/>
        </w:rPr>
        <w:t xml:space="preserve">NSPCC (2025b) </w:t>
      </w:r>
      <w:r>
        <w:rPr>
          <w:i/>
          <w:iCs/>
          <w:sz w:val="24"/>
          <w:szCs w:val="24"/>
        </w:rPr>
        <w:t xml:space="preserve">Spotting the signs of child abuse. </w:t>
      </w:r>
      <w:r>
        <w:rPr>
          <w:sz w:val="24"/>
          <w:szCs w:val="24"/>
        </w:rPr>
        <w:t xml:space="preserve">Available at: </w:t>
      </w:r>
      <w:hyperlink r:id="rId30" w:history="1">
        <w:r w:rsidRPr="002062E8">
          <w:rPr>
            <w:rStyle w:val="Hyperlink"/>
            <w:sz w:val="24"/>
            <w:szCs w:val="24"/>
          </w:rPr>
          <w:t>Spotting the signs of child abuse | NSPCC</w:t>
        </w:r>
      </w:hyperlink>
      <w:r>
        <w:rPr>
          <w:sz w:val="24"/>
          <w:szCs w:val="24"/>
        </w:rPr>
        <w:t xml:space="preserve"> (Accessed 10 January 2025) </w:t>
      </w:r>
    </w:p>
    <w:p w14:paraId="25B4A8E6" w14:textId="77777777" w:rsidR="00476F7D" w:rsidRPr="00476F7D" w:rsidRDefault="00476F7D" w:rsidP="00476F7D">
      <w:pPr>
        <w:pStyle w:val="ListParagraph"/>
        <w:suppressAutoHyphens w:val="0"/>
        <w:adjustRightInd w:val="0"/>
        <w:jc w:val="both"/>
        <w:rPr>
          <w:i/>
          <w:sz w:val="24"/>
          <w:szCs w:val="24"/>
        </w:rPr>
      </w:pPr>
    </w:p>
    <w:p w14:paraId="1C64B3A3" w14:textId="77777777" w:rsidR="00661124" w:rsidRPr="00CA2722" w:rsidRDefault="00661124" w:rsidP="00661124">
      <w:pPr>
        <w:pStyle w:val="ListParagraph"/>
        <w:numPr>
          <w:ilvl w:val="0"/>
          <w:numId w:val="55"/>
        </w:numPr>
        <w:suppressAutoHyphens w:val="0"/>
        <w:adjustRightInd w:val="0"/>
        <w:jc w:val="both"/>
        <w:rPr>
          <w:i/>
          <w:sz w:val="24"/>
          <w:szCs w:val="24"/>
        </w:rPr>
      </w:pPr>
      <w:r>
        <w:rPr>
          <w:iCs/>
          <w:sz w:val="24"/>
          <w:szCs w:val="24"/>
        </w:rPr>
        <w:t xml:space="preserve">Older Peoples Commissioner for Wales (2023) </w:t>
      </w:r>
      <w:r w:rsidRPr="00E56046">
        <w:rPr>
          <w:i/>
          <w:sz w:val="24"/>
          <w:szCs w:val="24"/>
        </w:rPr>
        <w:t>Impact of reported NHS pressures on older peoples access to health services</w:t>
      </w:r>
      <w:r>
        <w:rPr>
          <w:iCs/>
          <w:sz w:val="24"/>
          <w:szCs w:val="24"/>
        </w:rPr>
        <w:t xml:space="preserve">. Available at: </w:t>
      </w:r>
      <w:hyperlink r:id="rId31" w:history="1">
        <w:r w:rsidRPr="00285987">
          <w:rPr>
            <w:rStyle w:val="Hyperlink"/>
            <w:iCs/>
            <w:sz w:val="24"/>
            <w:szCs w:val="24"/>
          </w:rPr>
          <w:t xml:space="preserve">Impact of reported NHS Pressures </w:t>
        </w:r>
        <w:proofErr w:type="spellStart"/>
        <w:r w:rsidRPr="00285987">
          <w:rPr>
            <w:rStyle w:val="Hyperlink"/>
            <w:iCs/>
            <w:sz w:val="24"/>
            <w:szCs w:val="24"/>
          </w:rPr>
          <w:t>onolder</w:t>
        </w:r>
        <w:proofErr w:type="spellEnd"/>
        <w:r w:rsidRPr="00285987">
          <w:rPr>
            <w:rStyle w:val="Hyperlink"/>
            <w:iCs/>
            <w:sz w:val="24"/>
            <w:szCs w:val="24"/>
          </w:rPr>
          <w:t xml:space="preserve"> </w:t>
        </w:r>
        <w:proofErr w:type="spellStart"/>
        <w:r w:rsidRPr="00285987">
          <w:rPr>
            <w:rStyle w:val="Hyperlink"/>
            <w:iCs/>
            <w:sz w:val="24"/>
            <w:szCs w:val="24"/>
          </w:rPr>
          <w:t>people™s</w:t>
        </w:r>
        <w:proofErr w:type="spellEnd"/>
        <w:r w:rsidRPr="00285987">
          <w:rPr>
            <w:rStyle w:val="Hyperlink"/>
            <w:iCs/>
            <w:sz w:val="24"/>
            <w:szCs w:val="24"/>
          </w:rPr>
          <w:t xml:space="preserve"> access to health services</w:t>
        </w:r>
      </w:hyperlink>
      <w:r>
        <w:rPr>
          <w:iCs/>
          <w:sz w:val="24"/>
          <w:szCs w:val="24"/>
        </w:rPr>
        <w:t xml:space="preserve"> (Accessed 2 January 2025) </w:t>
      </w:r>
    </w:p>
    <w:p w14:paraId="0256936D" w14:textId="77777777" w:rsidR="005362E2" w:rsidRDefault="005362E2" w:rsidP="00661124">
      <w:pPr>
        <w:pStyle w:val="ListParagraph"/>
        <w:jc w:val="both"/>
      </w:pPr>
    </w:p>
    <w:p w14:paraId="55648E00" w14:textId="77777777" w:rsidR="005362E2" w:rsidRPr="005362E2" w:rsidRDefault="005362E2" w:rsidP="005362E2">
      <w:pPr>
        <w:pStyle w:val="ListParagraph"/>
        <w:numPr>
          <w:ilvl w:val="0"/>
          <w:numId w:val="55"/>
        </w:numPr>
        <w:jc w:val="both"/>
      </w:pPr>
      <w:r>
        <w:rPr>
          <w:sz w:val="24"/>
          <w:szCs w:val="24"/>
        </w:rPr>
        <w:t xml:space="preserve">Oleary, P and Tsui, M (2019) </w:t>
      </w:r>
      <w:r w:rsidRPr="005362E2">
        <w:rPr>
          <w:i/>
          <w:iCs/>
          <w:sz w:val="24"/>
          <w:szCs w:val="24"/>
        </w:rPr>
        <w:t>The base of social work: Relationship, client, evidence or values?</w:t>
      </w:r>
      <w:r>
        <w:rPr>
          <w:sz w:val="24"/>
          <w:szCs w:val="24"/>
        </w:rPr>
        <w:t xml:space="preserve"> Available at: </w:t>
      </w:r>
      <w:r>
        <w:t xml:space="preserve"> </w:t>
      </w:r>
      <w:hyperlink r:id="rId32" w:history="1">
        <w:r>
          <w:rPr>
            <w:rStyle w:val="Hyperlink"/>
            <w:sz w:val="24"/>
            <w:szCs w:val="24"/>
          </w:rPr>
          <w:t>The base of social work: Relationship, client, evidence or values? - Patrick O’Leary, Ming-sum Tsui, 2019 (sagepub.com)</w:t>
        </w:r>
      </w:hyperlink>
      <w:r>
        <w:rPr>
          <w:sz w:val="24"/>
          <w:szCs w:val="24"/>
        </w:rPr>
        <w:t xml:space="preserve"> (Accessed 30 September 2024) </w:t>
      </w:r>
    </w:p>
    <w:p w14:paraId="7C986BD8" w14:textId="77777777" w:rsidR="005362E2" w:rsidRDefault="005362E2" w:rsidP="005362E2">
      <w:pPr>
        <w:jc w:val="both"/>
      </w:pPr>
    </w:p>
    <w:p w14:paraId="0DA87F0E" w14:textId="77777777" w:rsidR="005362E2" w:rsidRPr="005362E2" w:rsidRDefault="005362E2" w:rsidP="005362E2">
      <w:pPr>
        <w:pStyle w:val="ListParagraph"/>
        <w:numPr>
          <w:ilvl w:val="0"/>
          <w:numId w:val="55"/>
        </w:numPr>
        <w:jc w:val="both"/>
      </w:pPr>
      <w:r>
        <w:rPr>
          <w:sz w:val="24"/>
          <w:szCs w:val="24"/>
        </w:rPr>
        <w:t xml:space="preserve">Peart, V (2023) </w:t>
      </w:r>
      <w:r w:rsidRPr="005362E2">
        <w:rPr>
          <w:i/>
          <w:iCs/>
          <w:sz w:val="24"/>
          <w:szCs w:val="24"/>
        </w:rPr>
        <w:t>Person-</w:t>
      </w:r>
      <w:proofErr w:type="spellStart"/>
      <w:r w:rsidRPr="005362E2">
        <w:rPr>
          <w:i/>
          <w:iCs/>
          <w:sz w:val="24"/>
          <w:szCs w:val="24"/>
        </w:rPr>
        <w:t>centered</w:t>
      </w:r>
      <w:proofErr w:type="spellEnd"/>
      <w:r w:rsidRPr="005362E2">
        <w:rPr>
          <w:i/>
          <w:iCs/>
          <w:sz w:val="24"/>
          <w:szCs w:val="24"/>
        </w:rPr>
        <w:t xml:space="preserve"> practice: Why it matters and how you can use it in social work.</w:t>
      </w:r>
      <w:r>
        <w:rPr>
          <w:sz w:val="24"/>
          <w:szCs w:val="24"/>
        </w:rPr>
        <w:t xml:space="preserve"> Available at: </w:t>
      </w:r>
      <w:r>
        <w:t xml:space="preserve"> </w:t>
      </w:r>
      <w:hyperlink r:id="rId33" w:history="1">
        <w:r>
          <w:rPr>
            <w:rStyle w:val="Hyperlink"/>
            <w:sz w:val="24"/>
            <w:szCs w:val="24"/>
          </w:rPr>
          <w:t>Person-centred practice: Why it matters and how you can use it in social work | Social Work News (mysocialworknews.com)</w:t>
        </w:r>
      </w:hyperlink>
      <w:r>
        <w:rPr>
          <w:sz w:val="24"/>
          <w:szCs w:val="24"/>
        </w:rPr>
        <w:t xml:space="preserve"> (Accessed 30 September 2024) </w:t>
      </w:r>
    </w:p>
    <w:p w14:paraId="7D421384" w14:textId="77777777" w:rsidR="005362E2" w:rsidRDefault="005362E2" w:rsidP="005362E2">
      <w:pPr>
        <w:jc w:val="both"/>
      </w:pPr>
    </w:p>
    <w:p w14:paraId="141EE287" w14:textId="77777777" w:rsidR="005362E2" w:rsidRPr="00661124" w:rsidRDefault="005362E2" w:rsidP="005362E2">
      <w:pPr>
        <w:pStyle w:val="ListParagraph"/>
        <w:numPr>
          <w:ilvl w:val="0"/>
          <w:numId w:val="55"/>
        </w:numPr>
        <w:jc w:val="both"/>
      </w:pPr>
      <w:proofErr w:type="spellStart"/>
      <w:r>
        <w:rPr>
          <w:sz w:val="24"/>
          <w:szCs w:val="24"/>
        </w:rPr>
        <w:t>Runcan</w:t>
      </w:r>
      <w:proofErr w:type="spellEnd"/>
      <w:r>
        <w:rPr>
          <w:sz w:val="24"/>
          <w:szCs w:val="24"/>
        </w:rPr>
        <w:t xml:space="preserve">, P (2020) </w:t>
      </w:r>
      <w:r w:rsidRPr="005362E2">
        <w:rPr>
          <w:i/>
          <w:iCs/>
          <w:sz w:val="24"/>
          <w:szCs w:val="24"/>
        </w:rPr>
        <w:t>Authenticity in Social Work.</w:t>
      </w:r>
      <w:r>
        <w:rPr>
          <w:sz w:val="24"/>
          <w:szCs w:val="24"/>
        </w:rPr>
        <w:t xml:space="preserve"> Available at: </w:t>
      </w:r>
      <w:r>
        <w:t xml:space="preserve"> </w:t>
      </w:r>
      <w:hyperlink r:id="rId34" w:history="1">
        <w:r>
          <w:rPr>
            <w:rStyle w:val="Hyperlink"/>
            <w:sz w:val="24"/>
            <w:szCs w:val="24"/>
          </w:rPr>
          <w:t>Authenticity in Social Work - ProQuest</w:t>
        </w:r>
      </w:hyperlink>
      <w:r>
        <w:rPr>
          <w:sz w:val="24"/>
          <w:szCs w:val="24"/>
        </w:rPr>
        <w:t xml:space="preserve"> (Accessed 30 September 2024) </w:t>
      </w:r>
    </w:p>
    <w:p w14:paraId="3B394B4B" w14:textId="77777777" w:rsidR="00661124" w:rsidRDefault="00661124" w:rsidP="00661124">
      <w:pPr>
        <w:pStyle w:val="ListParagraph"/>
      </w:pPr>
    </w:p>
    <w:p w14:paraId="0721B3AB" w14:textId="77777777" w:rsidR="00661124" w:rsidRPr="00661124" w:rsidRDefault="00661124" w:rsidP="00661124">
      <w:pPr>
        <w:pStyle w:val="ListParagraph"/>
        <w:numPr>
          <w:ilvl w:val="0"/>
          <w:numId w:val="55"/>
        </w:numPr>
        <w:suppressAutoHyphens w:val="0"/>
        <w:adjustRightInd w:val="0"/>
        <w:jc w:val="both"/>
        <w:rPr>
          <w:i/>
          <w:sz w:val="24"/>
          <w:szCs w:val="24"/>
        </w:rPr>
      </w:pPr>
      <w:r w:rsidRPr="00D57992">
        <w:rPr>
          <w:iCs/>
          <w:sz w:val="24"/>
          <w:szCs w:val="24"/>
        </w:rPr>
        <w:t xml:space="preserve">Samuel, M (2011) </w:t>
      </w:r>
      <w:r w:rsidRPr="00E56046">
        <w:rPr>
          <w:i/>
          <w:sz w:val="24"/>
          <w:szCs w:val="24"/>
        </w:rPr>
        <w:t>Expert guide to health and social care joint working.</w:t>
      </w:r>
      <w:r w:rsidRPr="00D57992">
        <w:rPr>
          <w:iCs/>
          <w:sz w:val="24"/>
          <w:szCs w:val="24"/>
        </w:rPr>
        <w:t xml:space="preserve"> Available at: </w:t>
      </w:r>
      <w:hyperlink r:id="rId35" w:history="1">
        <w:r w:rsidRPr="00D57992">
          <w:rPr>
            <w:rStyle w:val="Hyperlink"/>
            <w:iCs/>
            <w:sz w:val="24"/>
            <w:szCs w:val="24"/>
          </w:rPr>
          <w:t>Expert guide to health and social care joint working - Community Care</w:t>
        </w:r>
      </w:hyperlink>
      <w:r w:rsidRPr="00D57992">
        <w:rPr>
          <w:iCs/>
          <w:sz w:val="24"/>
          <w:szCs w:val="24"/>
        </w:rPr>
        <w:t xml:space="preserve"> (Accessed 31 Dec 2024) </w:t>
      </w:r>
    </w:p>
    <w:p w14:paraId="0B6206BE" w14:textId="77777777" w:rsidR="00661124" w:rsidRPr="00661124" w:rsidRDefault="00661124" w:rsidP="00661124">
      <w:pPr>
        <w:jc w:val="both"/>
        <w:rPr>
          <w:i/>
          <w:sz w:val="24"/>
          <w:szCs w:val="24"/>
        </w:rPr>
      </w:pPr>
    </w:p>
    <w:p w14:paraId="32F66384" w14:textId="77777777" w:rsidR="00661124" w:rsidRPr="00476F7D" w:rsidRDefault="00661124" w:rsidP="00661124">
      <w:pPr>
        <w:pStyle w:val="ListParagraph"/>
        <w:numPr>
          <w:ilvl w:val="0"/>
          <w:numId w:val="55"/>
        </w:numPr>
        <w:suppressAutoHyphens w:val="0"/>
        <w:adjustRightInd w:val="0"/>
        <w:jc w:val="both"/>
        <w:rPr>
          <w:i/>
          <w:sz w:val="24"/>
          <w:szCs w:val="24"/>
        </w:rPr>
      </w:pPr>
      <w:proofErr w:type="spellStart"/>
      <w:r>
        <w:rPr>
          <w:iCs/>
          <w:sz w:val="24"/>
          <w:szCs w:val="24"/>
        </w:rPr>
        <w:t>Sebalo</w:t>
      </w:r>
      <w:proofErr w:type="spellEnd"/>
      <w:r>
        <w:rPr>
          <w:iCs/>
          <w:sz w:val="24"/>
          <w:szCs w:val="24"/>
        </w:rPr>
        <w:t xml:space="preserve">, I. </w:t>
      </w:r>
      <w:proofErr w:type="spellStart"/>
      <w:r>
        <w:rPr>
          <w:iCs/>
          <w:sz w:val="24"/>
          <w:szCs w:val="24"/>
        </w:rPr>
        <w:t>Konigova</w:t>
      </w:r>
      <w:proofErr w:type="spellEnd"/>
      <w:r>
        <w:rPr>
          <w:iCs/>
          <w:sz w:val="24"/>
          <w:szCs w:val="24"/>
        </w:rPr>
        <w:t xml:space="preserve">, M. </w:t>
      </w:r>
      <w:proofErr w:type="spellStart"/>
      <w:r>
        <w:rPr>
          <w:iCs/>
          <w:sz w:val="24"/>
          <w:szCs w:val="24"/>
        </w:rPr>
        <w:t>Vnukova</w:t>
      </w:r>
      <w:proofErr w:type="spellEnd"/>
      <w:r>
        <w:rPr>
          <w:iCs/>
          <w:sz w:val="24"/>
          <w:szCs w:val="24"/>
        </w:rPr>
        <w:t xml:space="preserve">, M. Anders, M. and Ptacek, R (2023) </w:t>
      </w:r>
      <w:r w:rsidRPr="00E56046">
        <w:rPr>
          <w:i/>
          <w:sz w:val="24"/>
          <w:szCs w:val="24"/>
        </w:rPr>
        <w:t xml:space="preserve">The Association s of Adverse Childhood Experiences (ACEs) with Substance use in young adults: A </w:t>
      </w:r>
      <w:proofErr w:type="spellStart"/>
      <w:r w:rsidRPr="00E56046">
        <w:rPr>
          <w:i/>
          <w:sz w:val="24"/>
          <w:szCs w:val="24"/>
        </w:rPr>
        <w:lastRenderedPageBreak/>
        <w:t>systamtic</w:t>
      </w:r>
      <w:proofErr w:type="spellEnd"/>
      <w:r w:rsidRPr="00E56046">
        <w:rPr>
          <w:i/>
          <w:sz w:val="24"/>
          <w:szCs w:val="24"/>
        </w:rPr>
        <w:t xml:space="preserve"> Review</w:t>
      </w:r>
      <w:r>
        <w:rPr>
          <w:iCs/>
          <w:sz w:val="24"/>
          <w:szCs w:val="24"/>
        </w:rPr>
        <w:t xml:space="preserve">. Available at: </w:t>
      </w:r>
      <w:hyperlink r:id="rId36" w:history="1">
        <w:r w:rsidRPr="00D57992">
          <w:rPr>
            <w:rStyle w:val="Hyperlink"/>
            <w:iCs/>
            <w:sz w:val="24"/>
            <w:szCs w:val="24"/>
          </w:rPr>
          <w:t xml:space="preserve">The Associations of Adverse Childhood Experiences (ACEs) With Substance Use in Young Adults: A Systematic Review - Ivan </w:t>
        </w:r>
        <w:proofErr w:type="spellStart"/>
        <w:r w:rsidRPr="00D57992">
          <w:rPr>
            <w:rStyle w:val="Hyperlink"/>
            <w:iCs/>
            <w:sz w:val="24"/>
            <w:szCs w:val="24"/>
          </w:rPr>
          <w:t>Sebalo</w:t>
        </w:r>
        <w:proofErr w:type="spellEnd"/>
        <w:r w:rsidRPr="00D57992">
          <w:rPr>
            <w:rStyle w:val="Hyperlink"/>
            <w:iCs/>
            <w:sz w:val="24"/>
            <w:szCs w:val="24"/>
          </w:rPr>
          <w:t xml:space="preserve">, Michaela </w:t>
        </w:r>
        <w:proofErr w:type="spellStart"/>
        <w:r w:rsidRPr="00D57992">
          <w:rPr>
            <w:rStyle w:val="Hyperlink"/>
            <w:iCs/>
            <w:sz w:val="24"/>
            <w:szCs w:val="24"/>
          </w:rPr>
          <w:t>Poslt</w:t>
        </w:r>
        <w:proofErr w:type="spellEnd"/>
        <w:r w:rsidRPr="00D57992">
          <w:rPr>
            <w:rStyle w:val="Hyperlink"/>
            <w:iCs/>
            <w:sz w:val="24"/>
            <w:szCs w:val="24"/>
          </w:rPr>
          <w:t xml:space="preserve"> </w:t>
        </w:r>
        <w:proofErr w:type="spellStart"/>
        <w:r w:rsidRPr="00D57992">
          <w:rPr>
            <w:rStyle w:val="Hyperlink"/>
            <w:iCs/>
            <w:sz w:val="24"/>
            <w:szCs w:val="24"/>
          </w:rPr>
          <w:t>Königová</w:t>
        </w:r>
        <w:proofErr w:type="spellEnd"/>
        <w:r w:rsidRPr="00D57992">
          <w:rPr>
            <w:rStyle w:val="Hyperlink"/>
            <w:iCs/>
            <w:sz w:val="24"/>
            <w:szCs w:val="24"/>
          </w:rPr>
          <w:t xml:space="preserve">, Martina </w:t>
        </w:r>
        <w:proofErr w:type="spellStart"/>
        <w:r w:rsidRPr="00D57992">
          <w:rPr>
            <w:rStyle w:val="Hyperlink"/>
            <w:iCs/>
            <w:sz w:val="24"/>
            <w:szCs w:val="24"/>
          </w:rPr>
          <w:t>Sebalo</w:t>
        </w:r>
        <w:proofErr w:type="spellEnd"/>
        <w:r w:rsidRPr="00D57992">
          <w:rPr>
            <w:rStyle w:val="Hyperlink"/>
            <w:iCs/>
            <w:sz w:val="24"/>
            <w:szCs w:val="24"/>
          </w:rPr>
          <w:t xml:space="preserve"> </w:t>
        </w:r>
        <w:proofErr w:type="spellStart"/>
        <w:r w:rsidRPr="00D57992">
          <w:rPr>
            <w:rStyle w:val="Hyperlink"/>
            <w:iCs/>
            <w:sz w:val="24"/>
            <w:szCs w:val="24"/>
          </w:rPr>
          <w:t>Vňuková</w:t>
        </w:r>
        <w:proofErr w:type="spellEnd"/>
        <w:r w:rsidRPr="00D57992">
          <w:rPr>
            <w:rStyle w:val="Hyperlink"/>
            <w:iCs/>
            <w:sz w:val="24"/>
            <w:szCs w:val="24"/>
          </w:rPr>
          <w:t>, Martin Anders, Radek Ptáček, 2023</w:t>
        </w:r>
      </w:hyperlink>
      <w:r>
        <w:rPr>
          <w:iCs/>
          <w:sz w:val="24"/>
          <w:szCs w:val="24"/>
        </w:rPr>
        <w:t xml:space="preserve"> (Accessed 6 January 2025) </w:t>
      </w:r>
    </w:p>
    <w:p w14:paraId="152392CC" w14:textId="77777777" w:rsidR="00476F7D" w:rsidRPr="00476F7D" w:rsidRDefault="00476F7D" w:rsidP="00476F7D">
      <w:pPr>
        <w:jc w:val="both"/>
        <w:rPr>
          <w:i/>
          <w:sz w:val="24"/>
          <w:szCs w:val="24"/>
        </w:rPr>
      </w:pPr>
    </w:p>
    <w:p w14:paraId="67D04022" w14:textId="1A30EB99" w:rsidR="00661124" w:rsidRPr="00661124" w:rsidRDefault="00661124" w:rsidP="00661124">
      <w:pPr>
        <w:pStyle w:val="ListParagraph"/>
        <w:numPr>
          <w:ilvl w:val="0"/>
          <w:numId w:val="55"/>
        </w:numPr>
        <w:suppressAutoHyphens w:val="0"/>
        <w:adjustRightInd w:val="0"/>
        <w:jc w:val="both"/>
        <w:rPr>
          <w:i/>
          <w:sz w:val="24"/>
          <w:szCs w:val="24"/>
        </w:rPr>
      </w:pPr>
      <w:r w:rsidRPr="00D57992">
        <w:rPr>
          <w:iCs/>
          <w:sz w:val="24"/>
          <w:szCs w:val="24"/>
        </w:rPr>
        <w:t xml:space="preserve">Shah (2017) </w:t>
      </w:r>
      <w:r w:rsidRPr="00E56046">
        <w:rPr>
          <w:i/>
          <w:sz w:val="24"/>
          <w:szCs w:val="24"/>
        </w:rPr>
        <w:t>Petrified by court? Then arm yourself with the skills you need.</w:t>
      </w:r>
      <w:r w:rsidRPr="00D57992">
        <w:rPr>
          <w:iCs/>
          <w:sz w:val="24"/>
          <w:szCs w:val="24"/>
        </w:rPr>
        <w:t xml:space="preserve"> Available at: </w:t>
      </w:r>
      <w:hyperlink r:id="rId37" w:history="1">
        <w:r w:rsidRPr="00D57992">
          <w:rPr>
            <w:rStyle w:val="Hyperlink"/>
            <w:iCs/>
            <w:sz w:val="24"/>
            <w:szCs w:val="24"/>
          </w:rPr>
          <w:t>Petrified by court? Then arm yourself with the skills you need - Community Care</w:t>
        </w:r>
      </w:hyperlink>
      <w:r w:rsidRPr="00D57992">
        <w:rPr>
          <w:iCs/>
          <w:sz w:val="24"/>
          <w:szCs w:val="24"/>
        </w:rPr>
        <w:t xml:space="preserve"> (Accessed 2 January 2025) </w:t>
      </w:r>
    </w:p>
    <w:p w14:paraId="2D94A9C5" w14:textId="77777777" w:rsidR="005362E2" w:rsidRDefault="005362E2" w:rsidP="005362E2">
      <w:pPr>
        <w:jc w:val="both"/>
      </w:pPr>
    </w:p>
    <w:p w14:paraId="7FE50F7C" w14:textId="2443CF42" w:rsidR="005362E2" w:rsidRDefault="005362E2" w:rsidP="005362E2">
      <w:pPr>
        <w:pStyle w:val="ListParagraph"/>
        <w:numPr>
          <w:ilvl w:val="0"/>
          <w:numId w:val="55"/>
        </w:numPr>
        <w:jc w:val="both"/>
        <w:rPr>
          <w:sz w:val="24"/>
          <w:szCs w:val="24"/>
        </w:rPr>
      </w:pPr>
      <w:r w:rsidRPr="009324DB">
        <w:rPr>
          <w:sz w:val="24"/>
          <w:szCs w:val="24"/>
        </w:rPr>
        <w:t xml:space="preserve">Social Care Institute of Excellence (2023) </w:t>
      </w:r>
      <w:r w:rsidRPr="009324DB">
        <w:rPr>
          <w:i/>
          <w:iCs/>
          <w:sz w:val="24"/>
          <w:szCs w:val="24"/>
        </w:rPr>
        <w:t>Social care practice, strengths-based practice and meaningful relationships in hybrid working.</w:t>
      </w:r>
      <w:r w:rsidR="009324DB" w:rsidRPr="009324DB">
        <w:rPr>
          <w:sz w:val="24"/>
          <w:szCs w:val="24"/>
        </w:rPr>
        <w:t xml:space="preserve"> Available at: </w:t>
      </w:r>
      <w:hyperlink r:id="rId38" w:history="1">
        <w:r w:rsidR="009324DB" w:rsidRPr="009324DB">
          <w:rPr>
            <w:rStyle w:val="Hyperlink"/>
            <w:sz w:val="24"/>
            <w:szCs w:val="24"/>
          </w:rPr>
          <w:t>Social care practice, strengths-based practice and meaningful relationships in hybrid working - SCIE</w:t>
        </w:r>
      </w:hyperlink>
      <w:r w:rsidR="009324DB" w:rsidRPr="009324DB">
        <w:rPr>
          <w:sz w:val="24"/>
          <w:szCs w:val="24"/>
        </w:rPr>
        <w:t xml:space="preserve"> (Accessed 30 September 2024) </w:t>
      </w:r>
    </w:p>
    <w:p w14:paraId="61FC8013" w14:textId="77777777" w:rsidR="00661124" w:rsidRPr="00661124" w:rsidRDefault="00661124" w:rsidP="00661124">
      <w:pPr>
        <w:pStyle w:val="ListParagraph"/>
        <w:rPr>
          <w:sz w:val="24"/>
          <w:szCs w:val="24"/>
        </w:rPr>
      </w:pPr>
    </w:p>
    <w:p w14:paraId="33AF2A74" w14:textId="439DB541" w:rsidR="00661124" w:rsidRPr="00661124" w:rsidRDefault="00661124" w:rsidP="00661124">
      <w:pPr>
        <w:pStyle w:val="ListParagraph"/>
        <w:numPr>
          <w:ilvl w:val="0"/>
          <w:numId w:val="55"/>
        </w:numPr>
        <w:suppressAutoHyphens w:val="0"/>
        <w:adjustRightInd w:val="0"/>
        <w:jc w:val="both"/>
        <w:rPr>
          <w:i/>
          <w:sz w:val="24"/>
          <w:szCs w:val="24"/>
        </w:rPr>
      </w:pPr>
      <w:r>
        <w:rPr>
          <w:iCs/>
          <w:sz w:val="24"/>
          <w:szCs w:val="24"/>
        </w:rPr>
        <w:t xml:space="preserve">Social Care Wales (2011) </w:t>
      </w:r>
      <w:r w:rsidRPr="00E56046">
        <w:rPr>
          <w:i/>
          <w:sz w:val="24"/>
          <w:szCs w:val="24"/>
        </w:rPr>
        <w:t>National Occupational Standards.</w:t>
      </w:r>
      <w:r>
        <w:rPr>
          <w:iCs/>
          <w:sz w:val="24"/>
          <w:szCs w:val="24"/>
        </w:rPr>
        <w:t xml:space="preserve"> Available at: </w:t>
      </w:r>
      <w:hyperlink r:id="rId39" w:history="1">
        <w:r w:rsidRPr="00D76499">
          <w:rPr>
            <w:rStyle w:val="Hyperlink"/>
            <w:iCs/>
            <w:sz w:val="24"/>
            <w:szCs w:val="24"/>
          </w:rPr>
          <w:t>Social Work | Social Care Wales</w:t>
        </w:r>
      </w:hyperlink>
      <w:r>
        <w:rPr>
          <w:iCs/>
          <w:sz w:val="24"/>
          <w:szCs w:val="24"/>
        </w:rPr>
        <w:t xml:space="preserve"> (Accessed 2 January 2025)</w:t>
      </w:r>
    </w:p>
    <w:p w14:paraId="0393BE15" w14:textId="77777777" w:rsidR="005362E2" w:rsidRPr="005362E2" w:rsidRDefault="005362E2" w:rsidP="005362E2">
      <w:pPr>
        <w:jc w:val="both"/>
        <w:rPr>
          <w:sz w:val="24"/>
          <w:szCs w:val="24"/>
        </w:rPr>
      </w:pPr>
    </w:p>
    <w:p w14:paraId="118FFBF7" w14:textId="77777777" w:rsidR="005362E2" w:rsidRPr="005362E2" w:rsidRDefault="005362E2" w:rsidP="005362E2">
      <w:pPr>
        <w:pStyle w:val="ListParagraph"/>
        <w:numPr>
          <w:ilvl w:val="0"/>
          <w:numId w:val="55"/>
        </w:numPr>
        <w:jc w:val="both"/>
      </w:pPr>
      <w:r>
        <w:rPr>
          <w:sz w:val="24"/>
          <w:szCs w:val="24"/>
        </w:rPr>
        <w:t xml:space="preserve">Social Care Wales (2017) </w:t>
      </w:r>
      <w:r w:rsidRPr="005362E2">
        <w:rPr>
          <w:i/>
          <w:iCs/>
          <w:sz w:val="24"/>
          <w:szCs w:val="24"/>
        </w:rPr>
        <w:t>Code of Professional Practice for Social Care.</w:t>
      </w:r>
      <w:r>
        <w:rPr>
          <w:sz w:val="24"/>
          <w:szCs w:val="24"/>
        </w:rPr>
        <w:t xml:space="preserve"> Available at: </w:t>
      </w:r>
      <w:r>
        <w:t xml:space="preserve"> </w:t>
      </w:r>
      <w:hyperlink r:id="rId40" w:history="1">
        <w:r>
          <w:rPr>
            <w:rStyle w:val="Hyperlink"/>
            <w:sz w:val="24"/>
            <w:szCs w:val="24"/>
          </w:rPr>
          <w:t>untitled (</w:t>
        </w:r>
        <w:proofErr w:type="spellStart"/>
        <w:r>
          <w:rPr>
            <w:rStyle w:val="Hyperlink"/>
            <w:sz w:val="24"/>
            <w:szCs w:val="24"/>
          </w:rPr>
          <w:t>socialcare.wales</w:t>
        </w:r>
        <w:proofErr w:type="spellEnd"/>
        <w:r>
          <w:rPr>
            <w:rStyle w:val="Hyperlink"/>
            <w:sz w:val="24"/>
            <w:szCs w:val="24"/>
          </w:rPr>
          <w:t>)</w:t>
        </w:r>
      </w:hyperlink>
      <w:r>
        <w:rPr>
          <w:sz w:val="24"/>
          <w:szCs w:val="24"/>
        </w:rPr>
        <w:t xml:space="preserve"> (Accessed 30 September 2024) </w:t>
      </w:r>
    </w:p>
    <w:p w14:paraId="3881E4D2" w14:textId="77777777" w:rsidR="005362E2" w:rsidRDefault="005362E2" w:rsidP="005362E2">
      <w:pPr>
        <w:jc w:val="both"/>
      </w:pPr>
    </w:p>
    <w:p w14:paraId="5BC1E634" w14:textId="3648AFD2" w:rsidR="005362E2" w:rsidRPr="005362E2" w:rsidRDefault="005362E2" w:rsidP="005362E2">
      <w:pPr>
        <w:pStyle w:val="ListParagraph"/>
        <w:numPr>
          <w:ilvl w:val="0"/>
          <w:numId w:val="55"/>
        </w:numPr>
        <w:jc w:val="both"/>
      </w:pPr>
      <w:r>
        <w:rPr>
          <w:sz w:val="24"/>
          <w:szCs w:val="24"/>
        </w:rPr>
        <w:t xml:space="preserve">Social Care Wales (2024) </w:t>
      </w:r>
      <w:r w:rsidRPr="00661124">
        <w:rPr>
          <w:i/>
          <w:iCs/>
          <w:sz w:val="24"/>
          <w:szCs w:val="24"/>
        </w:rPr>
        <w:t>Understanding an outcomes approach.</w:t>
      </w:r>
      <w:r w:rsidR="00661124">
        <w:rPr>
          <w:sz w:val="24"/>
          <w:szCs w:val="24"/>
        </w:rPr>
        <w:t xml:space="preserve"> </w:t>
      </w:r>
      <w:r>
        <w:rPr>
          <w:sz w:val="24"/>
          <w:szCs w:val="24"/>
        </w:rPr>
        <w:t xml:space="preserve">Available at: </w:t>
      </w:r>
      <w:r>
        <w:t xml:space="preserve"> </w:t>
      </w:r>
      <w:hyperlink r:id="rId41" w:history="1">
        <w:r>
          <w:rPr>
            <w:rStyle w:val="Hyperlink"/>
            <w:sz w:val="24"/>
            <w:szCs w:val="24"/>
          </w:rPr>
          <w:t>Understanding an outcomes approach in social care | Social Care Wales</w:t>
        </w:r>
      </w:hyperlink>
      <w:r>
        <w:rPr>
          <w:sz w:val="24"/>
          <w:szCs w:val="24"/>
        </w:rPr>
        <w:t xml:space="preserve"> (Accessed 30 September 2024) </w:t>
      </w:r>
    </w:p>
    <w:p w14:paraId="4574181E" w14:textId="77777777" w:rsidR="005362E2" w:rsidRDefault="005362E2" w:rsidP="005362E2">
      <w:pPr>
        <w:jc w:val="both"/>
      </w:pPr>
    </w:p>
    <w:p w14:paraId="38A950ED" w14:textId="77777777" w:rsidR="005362E2" w:rsidRPr="005362E2" w:rsidRDefault="005362E2" w:rsidP="005362E2">
      <w:pPr>
        <w:pStyle w:val="ListParagraph"/>
        <w:numPr>
          <w:ilvl w:val="0"/>
          <w:numId w:val="55"/>
        </w:numPr>
        <w:jc w:val="both"/>
      </w:pPr>
      <w:r>
        <w:rPr>
          <w:sz w:val="24"/>
          <w:szCs w:val="24"/>
        </w:rPr>
        <w:t xml:space="preserve">Social Services and Well-being (Wales) Act (2014), s19. Available at: </w:t>
      </w:r>
      <w:hyperlink r:id="rId42" w:history="1">
        <w:r>
          <w:rPr>
            <w:rStyle w:val="Hyperlink"/>
            <w:sz w:val="24"/>
            <w:szCs w:val="24"/>
          </w:rPr>
          <w:t>Social Services and Well-being (Wales) Act 2014 (legislation.gov.uk)</w:t>
        </w:r>
      </w:hyperlink>
      <w:r>
        <w:rPr>
          <w:sz w:val="24"/>
          <w:szCs w:val="24"/>
        </w:rPr>
        <w:t xml:space="preserve"> (Accessed 30 September 2024) </w:t>
      </w:r>
    </w:p>
    <w:p w14:paraId="7B560119" w14:textId="77777777" w:rsidR="005362E2" w:rsidRDefault="005362E2" w:rsidP="005362E2">
      <w:pPr>
        <w:jc w:val="both"/>
      </w:pPr>
    </w:p>
    <w:p w14:paraId="52926D7C" w14:textId="77777777" w:rsidR="005362E2" w:rsidRPr="00661124" w:rsidRDefault="005362E2" w:rsidP="005362E2">
      <w:pPr>
        <w:pStyle w:val="ListParagraph"/>
        <w:numPr>
          <w:ilvl w:val="0"/>
          <w:numId w:val="55"/>
        </w:numPr>
        <w:jc w:val="both"/>
      </w:pPr>
      <w:r>
        <w:rPr>
          <w:sz w:val="24"/>
          <w:szCs w:val="24"/>
        </w:rPr>
        <w:t xml:space="preserve">Social Services and Well-being (Wales) Act (2014), s24. Available at: </w:t>
      </w:r>
      <w:hyperlink r:id="rId43" w:history="1">
        <w:r>
          <w:rPr>
            <w:rStyle w:val="Hyperlink"/>
            <w:sz w:val="24"/>
            <w:szCs w:val="24"/>
          </w:rPr>
          <w:t>Social Services and Well-being (Wales) Act 2014 (legislation.gov.uk)</w:t>
        </w:r>
      </w:hyperlink>
      <w:r>
        <w:rPr>
          <w:sz w:val="24"/>
          <w:szCs w:val="24"/>
        </w:rPr>
        <w:t xml:space="preserve"> (Accessed 30 September 2024)</w:t>
      </w:r>
    </w:p>
    <w:p w14:paraId="21B04529" w14:textId="77777777" w:rsidR="00661124" w:rsidRPr="00661124" w:rsidRDefault="00661124" w:rsidP="00661124">
      <w:pPr>
        <w:jc w:val="both"/>
        <w:rPr>
          <w:i/>
          <w:sz w:val="24"/>
          <w:szCs w:val="24"/>
          <w:highlight w:val="yellow"/>
        </w:rPr>
      </w:pPr>
    </w:p>
    <w:p w14:paraId="025A04B9" w14:textId="77777777" w:rsidR="00661124" w:rsidRPr="00FC2B87" w:rsidRDefault="00661124" w:rsidP="00661124">
      <w:pPr>
        <w:pStyle w:val="ListParagraph"/>
        <w:numPr>
          <w:ilvl w:val="0"/>
          <w:numId w:val="55"/>
        </w:numPr>
        <w:suppressAutoHyphens w:val="0"/>
        <w:adjustRightInd w:val="0"/>
        <w:jc w:val="both"/>
        <w:rPr>
          <w:i/>
          <w:sz w:val="24"/>
          <w:szCs w:val="24"/>
        </w:rPr>
      </w:pPr>
      <w:r>
        <w:rPr>
          <w:iCs/>
          <w:sz w:val="24"/>
          <w:szCs w:val="24"/>
        </w:rPr>
        <w:t>Social Work Graduate (2020</w:t>
      </w:r>
      <w:r w:rsidRPr="00E56046">
        <w:rPr>
          <w:i/>
          <w:sz w:val="24"/>
          <w:szCs w:val="24"/>
        </w:rPr>
        <w:t>) Practice Model: Crisis Intervention</w:t>
      </w:r>
      <w:r>
        <w:rPr>
          <w:iCs/>
          <w:sz w:val="24"/>
          <w:szCs w:val="24"/>
        </w:rPr>
        <w:t xml:space="preserve"> Available at: </w:t>
      </w:r>
      <w:hyperlink r:id="rId44" w:history="1">
        <w:r w:rsidRPr="00676ED7">
          <w:rPr>
            <w:rStyle w:val="Hyperlink"/>
            <w:iCs/>
            <w:sz w:val="24"/>
            <w:szCs w:val="24"/>
          </w:rPr>
          <w:t>Crisis Intervention</w:t>
        </w:r>
      </w:hyperlink>
      <w:r>
        <w:rPr>
          <w:iCs/>
          <w:sz w:val="24"/>
          <w:szCs w:val="24"/>
        </w:rPr>
        <w:t xml:space="preserve"> (Accessed 31 Dec 2024) </w:t>
      </w:r>
    </w:p>
    <w:p w14:paraId="5A05EC56" w14:textId="77777777" w:rsidR="006112C9" w:rsidRPr="00661124" w:rsidRDefault="006112C9" w:rsidP="00661124">
      <w:pPr>
        <w:pStyle w:val="ListParagraph"/>
        <w:jc w:val="both"/>
      </w:pPr>
    </w:p>
    <w:p w14:paraId="6FBA52C3" w14:textId="7F323628" w:rsidR="006112C9" w:rsidRDefault="006112C9" w:rsidP="006112C9">
      <w:pPr>
        <w:pStyle w:val="ListParagraph"/>
        <w:numPr>
          <w:ilvl w:val="0"/>
          <w:numId w:val="55"/>
        </w:numPr>
        <w:jc w:val="both"/>
        <w:rPr>
          <w:sz w:val="24"/>
          <w:szCs w:val="24"/>
        </w:rPr>
      </w:pPr>
      <w:r w:rsidRPr="006112C9">
        <w:rPr>
          <w:sz w:val="24"/>
          <w:szCs w:val="24"/>
        </w:rPr>
        <w:t xml:space="preserve">Taylor, B and Whittaker, A (2019) </w:t>
      </w:r>
      <w:r w:rsidRPr="006112C9">
        <w:rPr>
          <w:i/>
          <w:iCs/>
          <w:sz w:val="24"/>
          <w:szCs w:val="24"/>
        </w:rPr>
        <w:t xml:space="preserve">Professional judgement and decision making in social work. </w:t>
      </w:r>
      <w:r w:rsidRPr="006112C9">
        <w:rPr>
          <w:sz w:val="24"/>
          <w:szCs w:val="24"/>
        </w:rPr>
        <w:t xml:space="preserve">Available at: </w:t>
      </w:r>
      <w:hyperlink r:id="rId45" w:history="1">
        <w:r w:rsidRPr="006112C9">
          <w:rPr>
            <w:rStyle w:val="Hyperlink"/>
            <w:sz w:val="24"/>
            <w:szCs w:val="24"/>
          </w:rPr>
          <w:t xml:space="preserve">Professional Judgement and Decision Making in Social Work: Current </w:t>
        </w:r>
        <w:proofErr w:type="spellStart"/>
        <w:r w:rsidRPr="006112C9">
          <w:rPr>
            <w:rStyle w:val="Hyperlink"/>
            <w:sz w:val="24"/>
            <w:szCs w:val="24"/>
          </w:rPr>
          <w:t>Iss</w:t>
        </w:r>
        <w:proofErr w:type="spellEnd"/>
      </w:hyperlink>
      <w:r w:rsidRPr="006112C9">
        <w:rPr>
          <w:sz w:val="24"/>
          <w:szCs w:val="24"/>
        </w:rPr>
        <w:t xml:space="preserve"> (Accessed 27 Jan 2025)</w:t>
      </w:r>
    </w:p>
    <w:p w14:paraId="0DDB74A9" w14:textId="77777777" w:rsidR="00476F7D" w:rsidRPr="00476F7D" w:rsidRDefault="00476F7D" w:rsidP="00476F7D">
      <w:pPr>
        <w:pStyle w:val="ListParagraph"/>
        <w:rPr>
          <w:sz w:val="24"/>
          <w:szCs w:val="24"/>
        </w:rPr>
      </w:pPr>
    </w:p>
    <w:p w14:paraId="5E9ED197" w14:textId="3B00CA0B" w:rsidR="00476F7D" w:rsidRDefault="00476F7D" w:rsidP="00476F7D">
      <w:pPr>
        <w:pStyle w:val="ListParagraph"/>
        <w:numPr>
          <w:ilvl w:val="0"/>
          <w:numId w:val="55"/>
        </w:numPr>
        <w:suppressAutoHyphens w:val="0"/>
        <w:adjustRightInd w:val="0"/>
        <w:jc w:val="both"/>
        <w:rPr>
          <w:sz w:val="24"/>
          <w:szCs w:val="24"/>
        </w:rPr>
      </w:pPr>
      <w:r>
        <w:rPr>
          <w:sz w:val="24"/>
          <w:szCs w:val="24"/>
        </w:rPr>
        <w:t xml:space="preserve">The Children’s Act (1989) Available at: </w:t>
      </w:r>
      <w:hyperlink r:id="rId46" w:history="1">
        <w:r w:rsidRPr="00D74CCF">
          <w:rPr>
            <w:rStyle w:val="Hyperlink"/>
            <w:sz w:val="24"/>
            <w:szCs w:val="24"/>
          </w:rPr>
          <w:t>Children Act 1989</w:t>
        </w:r>
      </w:hyperlink>
      <w:r>
        <w:rPr>
          <w:sz w:val="24"/>
          <w:szCs w:val="24"/>
        </w:rPr>
        <w:t xml:space="preserve"> (Accessed 10 January 2025)</w:t>
      </w:r>
    </w:p>
    <w:p w14:paraId="56EE24FB" w14:textId="77777777" w:rsidR="00476F7D" w:rsidRPr="00476F7D" w:rsidRDefault="00476F7D" w:rsidP="00476F7D">
      <w:pPr>
        <w:pStyle w:val="ListParagraph"/>
        <w:rPr>
          <w:sz w:val="24"/>
          <w:szCs w:val="24"/>
        </w:rPr>
      </w:pPr>
    </w:p>
    <w:p w14:paraId="085C45CB" w14:textId="063F0EB6" w:rsidR="00476F7D" w:rsidRPr="00476F7D" w:rsidRDefault="00476F7D" w:rsidP="00476F7D">
      <w:pPr>
        <w:pStyle w:val="ListParagraph"/>
        <w:numPr>
          <w:ilvl w:val="0"/>
          <w:numId w:val="55"/>
        </w:numPr>
        <w:suppressAutoHyphens w:val="0"/>
        <w:adjustRightInd w:val="0"/>
        <w:jc w:val="both"/>
        <w:rPr>
          <w:sz w:val="24"/>
          <w:szCs w:val="24"/>
        </w:rPr>
      </w:pPr>
      <w:r>
        <w:rPr>
          <w:sz w:val="24"/>
          <w:szCs w:val="24"/>
        </w:rPr>
        <w:t xml:space="preserve">The United Nations Convention on the Rights of the Child (1992) Available at: </w:t>
      </w:r>
      <w:hyperlink r:id="rId47" w:history="1">
        <w:r w:rsidRPr="007A68E8">
          <w:rPr>
            <w:rStyle w:val="Hyperlink"/>
            <w:sz w:val="24"/>
            <w:szCs w:val="24"/>
          </w:rPr>
          <w:t>UNCRC_summary-1_1.pdf</w:t>
        </w:r>
      </w:hyperlink>
      <w:r>
        <w:rPr>
          <w:sz w:val="24"/>
          <w:szCs w:val="24"/>
        </w:rPr>
        <w:t xml:space="preserve"> (Accessed 10 January 2025) </w:t>
      </w:r>
    </w:p>
    <w:p w14:paraId="0AC84F1A" w14:textId="77777777" w:rsidR="006112C9" w:rsidRPr="006112C9" w:rsidRDefault="006112C9" w:rsidP="006112C9">
      <w:pPr>
        <w:jc w:val="both"/>
        <w:rPr>
          <w:sz w:val="24"/>
          <w:szCs w:val="24"/>
        </w:rPr>
      </w:pPr>
    </w:p>
    <w:p w14:paraId="418F60C0" w14:textId="26657BC0" w:rsidR="006112C9" w:rsidRPr="006112C9" w:rsidRDefault="006112C9" w:rsidP="006112C9">
      <w:pPr>
        <w:pStyle w:val="ListParagraph"/>
        <w:numPr>
          <w:ilvl w:val="0"/>
          <w:numId w:val="55"/>
        </w:numPr>
        <w:jc w:val="both"/>
        <w:rPr>
          <w:sz w:val="24"/>
          <w:szCs w:val="24"/>
        </w:rPr>
      </w:pPr>
      <w:r w:rsidRPr="006112C9">
        <w:rPr>
          <w:sz w:val="24"/>
          <w:szCs w:val="24"/>
        </w:rPr>
        <w:t xml:space="preserve">The University of Edinburgh (2018) </w:t>
      </w:r>
      <w:r w:rsidRPr="006112C9">
        <w:rPr>
          <w:i/>
          <w:iCs/>
          <w:sz w:val="24"/>
          <w:szCs w:val="24"/>
        </w:rPr>
        <w:t xml:space="preserve">Reflection Toolkits: The for </w:t>
      </w:r>
      <w:proofErr w:type="gramStart"/>
      <w:r w:rsidRPr="006112C9">
        <w:rPr>
          <w:i/>
          <w:iCs/>
          <w:sz w:val="24"/>
          <w:szCs w:val="24"/>
        </w:rPr>
        <w:t>F’s</w:t>
      </w:r>
      <w:proofErr w:type="gramEnd"/>
      <w:r w:rsidRPr="006112C9">
        <w:rPr>
          <w:i/>
          <w:iCs/>
          <w:sz w:val="24"/>
          <w:szCs w:val="24"/>
        </w:rPr>
        <w:t xml:space="preserve"> of active reviewing. </w:t>
      </w:r>
      <w:r w:rsidRPr="006112C9">
        <w:rPr>
          <w:sz w:val="24"/>
          <w:szCs w:val="24"/>
        </w:rPr>
        <w:t xml:space="preserve">Available at : </w:t>
      </w:r>
      <w:hyperlink r:id="rId48" w:history="1">
        <w:r w:rsidRPr="006112C9">
          <w:rPr>
            <w:rStyle w:val="Hyperlink"/>
            <w:sz w:val="24"/>
            <w:szCs w:val="24"/>
          </w:rPr>
          <w:t>The four F's of active reviewing | The University of Edinburgh</w:t>
        </w:r>
      </w:hyperlink>
      <w:r w:rsidRPr="006112C9">
        <w:rPr>
          <w:sz w:val="24"/>
          <w:szCs w:val="24"/>
        </w:rPr>
        <w:t xml:space="preserve"> (Accessed 19</w:t>
      </w:r>
      <w:r>
        <w:rPr>
          <w:sz w:val="24"/>
          <w:szCs w:val="24"/>
        </w:rPr>
        <w:t xml:space="preserve"> April 20</w:t>
      </w:r>
      <w:r w:rsidRPr="006112C9">
        <w:rPr>
          <w:sz w:val="24"/>
          <w:szCs w:val="24"/>
        </w:rPr>
        <w:t>24)</w:t>
      </w:r>
    </w:p>
    <w:p w14:paraId="6368EEED" w14:textId="77777777" w:rsidR="006112C9" w:rsidRDefault="006112C9" w:rsidP="006112C9">
      <w:pPr>
        <w:pStyle w:val="ListParagraph"/>
        <w:jc w:val="both"/>
        <w:rPr>
          <w:sz w:val="24"/>
          <w:szCs w:val="24"/>
        </w:rPr>
      </w:pPr>
    </w:p>
    <w:p w14:paraId="4B260CD5" w14:textId="77777777" w:rsidR="005362E2" w:rsidRPr="00661124" w:rsidRDefault="005362E2" w:rsidP="005362E2">
      <w:pPr>
        <w:pStyle w:val="ListParagraph"/>
        <w:numPr>
          <w:ilvl w:val="0"/>
          <w:numId w:val="57"/>
        </w:numPr>
        <w:jc w:val="both"/>
      </w:pPr>
      <w:r>
        <w:rPr>
          <w:sz w:val="24"/>
          <w:szCs w:val="24"/>
        </w:rPr>
        <w:lastRenderedPageBreak/>
        <w:t xml:space="preserve">Thompson, N and Thompson, S (2001) </w:t>
      </w:r>
      <w:r w:rsidRPr="005362E2">
        <w:rPr>
          <w:i/>
          <w:iCs/>
          <w:sz w:val="24"/>
          <w:szCs w:val="24"/>
        </w:rPr>
        <w:t xml:space="preserve">Empowering older people: Beyond the care model. </w:t>
      </w:r>
      <w:r>
        <w:rPr>
          <w:sz w:val="24"/>
          <w:szCs w:val="24"/>
        </w:rPr>
        <w:t xml:space="preserve">Available at: </w:t>
      </w:r>
      <w:r>
        <w:t xml:space="preserve"> </w:t>
      </w:r>
      <w:hyperlink r:id="rId49" w:history="1">
        <w:r>
          <w:rPr>
            <w:rStyle w:val="Hyperlink"/>
            <w:sz w:val="24"/>
            <w:szCs w:val="24"/>
          </w:rPr>
          <w:t>Empowering Older People: Beyond the Care Model - Neil Thompson, Sue Thompson, 2001 (sagepub.com)</w:t>
        </w:r>
      </w:hyperlink>
      <w:r>
        <w:rPr>
          <w:sz w:val="24"/>
          <w:szCs w:val="24"/>
        </w:rPr>
        <w:t xml:space="preserve"> (Accessed 30 September 2024) </w:t>
      </w:r>
    </w:p>
    <w:p w14:paraId="7DDA1309" w14:textId="77777777" w:rsidR="00661124" w:rsidRPr="00661124" w:rsidRDefault="00661124" w:rsidP="00661124">
      <w:pPr>
        <w:pStyle w:val="ListParagraph"/>
        <w:jc w:val="both"/>
      </w:pPr>
    </w:p>
    <w:p w14:paraId="555570D9" w14:textId="498DD221" w:rsidR="00661124" w:rsidRPr="00661124" w:rsidRDefault="00661124" w:rsidP="00661124">
      <w:pPr>
        <w:pStyle w:val="ListParagraph"/>
        <w:numPr>
          <w:ilvl w:val="0"/>
          <w:numId w:val="57"/>
        </w:numPr>
        <w:suppressAutoHyphens w:val="0"/>
        <w:adjustRightInd w:val="0"/>
        <w:jc w:val="both"/>
        <w:rPr>
          <w:i/>
          <w:sz w:val="24"/>
          <w:szCs w:val="24"/>
        </w:rPr>
      </w:pPr>
      <w:r w:rsidRPr="00E56046">
        <w:rPr>
          <w:iCs/>
          <w:sz w:val="24"/>
          <w:szCs w:val="24"/>
        </w:rPr>
        <w:t xml:space="preserve">Tower Hamlets v PB [2020] EWCOP 34 Available at: </w:t>
      </w:r>
      <w:hyperlink r:id="rId50" w:history="1">
        <w:r w:rsidRPr="00E56046">
          <w:rPr>
            <w:rStyle w:val="Hyperlink"/>
            <w:iCs/>
            <w:sz w:val="24"/>
            <w:szCs w:val="24"/>
          </w:rPr>
          <w:t>Capacity to make decisions on care and alcohol dependency</w:t>
        </w:r>
      </w:hyperlink>
      <w:r w:rsidRPr="00E56046">
        <w:rPr>
          <w:iCs/>
          <w:sz w:val="24"/>
          <w:szCs w:val="24"/>
        </w:rPr>
        <w:t xml:space="preserve"> (Accessed 2 January 2025) </w:t>
      </w:r>
    </w:p>
    <w:p w14:paraId="56FE66A5" w14:textId="77777777" w:rsidR="005362E2" w:rsidRDefault="005362E2" w:rsidP="005362E2">
      <w:pPr>
        <w:pStyle w:val="ListParagraph"/>
        <w:jc w:val="both"/>
      </w:pPr>
    </w:p>
    <w:p w14:paraId="0DC71D1A" w14:textId="48D117BC" w:rsidR="005362E2" w:rsidRPr="005362E2" w:rsidRDefault="005362E2" w:rsidP="005362E2">
      <w:pPr>
        <w:pStyle w:val="ListParagraph"/>
        <w:numPr>
          <w:ilvl w:val="0"/>
          <w:numId w:val="57"/>
        </w:numPr>
        <w:jc w:val="both"/>
      </w:pPr>
      <w:r>
        <w:rPr>
          <w:sz w:val="24"/>
          <w:szCs w:val="24"/>
        </w:rPr>
        <w:t xml:space="preserve">Welsh Government (2015) </w:t>
      </w:r>
      <w:r w:rsidRPr="005362E2">
        <w:rPr>
          <w:i/>
          <w:iCs/>
          <w:sz w:val="24"/>
          <w:szCs w:val="24"/>
        </w:rPr>
        <w:t>More than just words.</w:t>
      </w:r>
      <w:r>
        <w:rPr>
          <w:sz w:val="24"/>
          <w:szCs w:val="24"/>
        </w:rPr>
        <w:t xml:space="preserve"> Available at: </w:t>
      </w:r>
      <w:r>
        <w:t xml:space="preserve"> </w:t>
      </w:r>
      <w:hyperlink r:id="rId51" w:history="1">
        <w:r>
          <w:rPr>
            <w:rStyle w:val="Hyperlink"/>
            <w:sz w:val="24"/>
            <w:szCs w:val="24"/>
          </w:rPr>
          <w:t xml:space="preserve">Active offer information pack part 1 </w:t>
        </w:r>
        <w:proofErr w:type="spellStart"/>
        <w:r>
          <w:rPr>
            <w:rStyle w:val="Hyperlink"/>
            <w:sz w:val="24"/>
            <w:szCs w:val="24"/>
          </w:rPr>
          <w:t>english</w:t>
        </w:r>
        <w:proofErr w:type="spellEnd"/>
        <w:r>
          <w:rPr>
            <w:rStyle w:val="Hyperlink"/>
            <w:sz w:val="24"/>
            <w:szCs w:val="24"/>
          </w:rPr>
          <w:t xml:space="preserve"> (</w:t>
        </w:r>
        <w:proofErr w:type="spellStart"/>
        <w:r>
          <w:rPr>
            <w:rStyle w:val="Hyperlink"/>
            <w:sz w:val="24"/>
            <w:szCs w:val="24"/>
          </w:rPr>
          <w:t>gov.wales</w:t>
        </w:r>
        <w:proofErr w:type="spellEnd"/>
        <w:r>
          <w:rPr>
            <w:rStyle w:val="Hyperlink"/>
            <w:sz w:val="24"/>
            <w:szCs w:val="24"/>
          </w:rPr>
          <w:t>)</w:t>
        </w:r>
      </w:hyperlink>
      <w:r>
        <w:rPr>
          <w:sz w:val="24"/>
          <w:szCs w:val="24"/>
        </w:rPr>
        <w:t xml:space="preserve"> (Accessed 30 September 2024) </w:t>
      </w:r>
    </w:p>
    <w:p w14:paraId="45A9AEDE" w14:textId="77777777" w:rsidR="005362E2" w:rsidRDefault="005362E2" w:rsidP="005362E2">
      <w:pPr>
        <w:jc w:val="both"/>
      </w:pPr>
    </w:p>
    <w:p w14:paraId="2AB41A21" w14:textId="3DE0D702" w:rsidR="005362E2" w:rsidRPr="00661124" w:rsidRDefault="005362E2" w:rsidP="005362E2">
      <w:pPr>
        <w:pStyle w:val="ListParagraph"/>
        <w:numPr>
          <w:ilvl w:val="0"/>
          <w:numId w:val="57"/>
        </w:numPr>
        <w:jc w:val="both"/>
      </w:pPr>
      <w:r>
        <w:rPr>
          <w:sz w:val="24"/>
          <w:szCs w:val="24"/>
        </w:rPr>
        <w:t xml:space="preserve">Welsh Government (2015) </w:t>
      </w:r>
      <w:r w:rsidRPr="00661124">
        <w:rPr>
          <w:i/>
          <w:iCs/>
          <w:sz w:val="24"/>
          <w:szCs w:val="24"/>
        </w:rPr>
        <w:t>Social Services and Well-being (Wales) Act (2014): The Essentials.</w:t>
      </w:r>
      <w:r>
        <w:rPr>
          <w:sz w:val="24"/>
          <w:szCs w:val="24"/>
        </w:rPr>
        <w:t xml:space="preserve"> </w:t>
      </w:r>
      <w:r>
        <w:rPr>
          <w:sz w:val="24"/>
          <w:szCs w:val="24"/>
        </w:rPr>
        <w:t xml:space="preserve">Available at: </w:t>
      </w:r>
      <w:hyperlink r:id="rId52" w:history="1">
        <w:r>
          <w:rPr>
            <w:rStyle w:val="Hyperlink"/>
            <w:sz w:val="24"/>
            <w:szCs w:val="24"/>
          </w:rPr>
          <w:t>social-services-and-well-being-wales-act-2014-the-essentials.pdf (</w:t>
        </w:r>
        <w:proofErr w:type="spellStart"/>
        <w:r>
          <w:rPr>
            <w:rStyle w:val="Hyperlink"/>
            <w:sz w:val="24"/>
            <w:szCs w:val="24"/>
          </w:rPr>
          <w:t>gov.wales</w:t>
        </w:r>
        <w:proofErr w:type="spellEnd"/>
        <w:r>
          <w:rPr>
            <w:rStyle w:val="Hyperlink"/>
            <w:sz w:val="24"/>
            <w:szCs w:val="24"/>
          </w:rPr>
          <w:t>)</w:t>
        </w:r>
      </w:hyperlink>
      <w:r>
        <w:rPr>
          <w:sz w:val="24"/>
          <w:szCs w:val="24"/>
        </w:rPr>
        <w:t xml:space="preserve"> (Accessed 30 September 2024)</w:t>
      </w:r>
    </w:p>
    <w:p w14:paraId="57A5C983" w14:textId="77777777" w:rsidR="00661124" w:rsidRDefault="00661124" w:rsidP="00661124">
      <w:pPr>
        <w:pStyle w:val="ListParagraph"/>
      </w:pPr>
    </w:p>
    <w:p w14:paraId="5184C380" w14:textId="77777777" w:rsidR="00661124" w:rsidRPr="00661124" w:rsidRDefault="00661124" w:rsidP="00661124">
      <w:pPr>
        <w:pStyle w:val="ListParagraph"/>
        <w:numPr>
          <w:ilvl w:val="0"/>
          <w:numId w:val="57"/>
        </w:numPr>
        <w:suppressAutoHyphens w:val="0"/>
        <w:adjustRightInd w:val="0"/>
        <w:jc w:val="both"/>
        <w:rPr>
          <w:i/>
          <w:sz w:val="24"/>
          <w:szCs w:val="24"/>
        </w:rPr>
      </w:pPr>
      <w:r>
        <w:rPr>
          <w:iCs/>
          <w:sz w:val="24"/>
          <w:szCs w:val="24"/>
        </w:rPr>
        <w:t xml:space="preserve">Welsh Government (2017) </w:t>
      </w:r>
      <w:r w:rsidRPr="00E56046">
        <w:rPr>
          <w:i/>
          <w:sz w:val="24"/>
          <w:szCs w:val="24"/>
        </w:rPr>
        <w:t>Code of Professional Practice for Social Care.</w:t>
      </w:r>
      <w:r>
        <w:rPr>
          <w:iCs/>
          <w:sz w:val="24"/>
          <w:szCs w:val="24"/>
        </w:rPr>
        <w:t xml:space="preserve"> Available at: </w:t>
      </w:r>
      <w:hyperlink r:id="rId53" w:history="1">
        <w:r w:rsidRPr="007735CF">
          <w:rPr>
            <w:rStyle w:val="Hyperlink"/>
            <w:iCs/>
            <w:sz w:val="24"/>
            <w:szCs w:val="24"/>
          </w:rPr>
          <w:t>untitled</w:t>
        </w:r>
      </w:hyperlink>
      <w:r>
        <w:rPr>
          <w:iCs/>
          <w:sz w:val="24"/>
          <w:szCs w:val="24"/>
        </w:rPr>
        <w:t xml:space="preserve"> (Accessed 2 January 2025) </w:t>
      </w:r>
    </w:p>
    <w:p w14:paraId="54718CC3" w14:textId="77777777" w:rsidR="00661124" w:rsidRPr="00661124" w:rsidRDefault="00661124" w:rsidP="00661124">
      <w:pPr>
        <w:jc w:val="both"/>
        <w:rPr>
          <w:i/>
          <w:sz w:val="24"/>
          <w:szCs w:val="24"/>
        </w:rPr>
      </w:pPr>
    </w:p>
    <w:p w14:paraId="2EA0533B" w14:textId="5BA8D7C8" w:rsidR="00661124" w:rsidRPr="00476F7D" w:rsidRDefault="00661124" w:rsidP="00661124">
      <w:pPr>
        <w:pStyle w:val="ListParagraph"/>
        <w:numPr>
          <w:ilvl w:val="0"/>
          <w:numId w:val="57"/>
        </w:numPr>
        <w:suppressAutoHyphens w:val="0"/>
        <w:adjustRightInd w:val="0"/>
        <w:jc w:val="both"/>
        <w:rPr>
          <w:i/>
          <w:sz w:val="24"/>
          <w:szCs w:val="24"/>
        </w:rPr>
      </w:pPr>
      <w:r>
        <w:rPr>
          <w:iCs/>
          <w:sz w:val="24"/>
          <w:szCs w:val="24"/>
        </w:rPr>
        <w:t>Welsh Government (2018</w:t>
      </w:r>
      <w:r w:rsidR="00476F7D">
        <w:rPr>
          <w:iCs/>
          <w:sz w:val="24"/>
          <w:szCs w:val="24"/>
        </w:rPr>
        <w:t>a</w:t>
      </w:r>
      <w:r>
        <w:rPr>
          <w:iCs/>
          <w:sz w:val="24"/>
          <w:szCs w:val="24"/>
        </w:rPr>
        <w:t xml:space="preserve">) </w:t>
      </w:r>
      <w:r w:rsidRPr="00E56046">
        <w:rPr>
          <w:i/>
          <w:sz w:val="24"/>
          <w:szCs w:val="24"/>
        </w:rPr>
        <w:t>SSWBA: Working Together to Safeguard People – Volume 6: Handling Individual Cases to Protect Adults at Risk</w:t>
      </w:r>
      <w:r>
        <w:rPr>
          <w:iCs/>
          <w:sz w:val="24"/>
          <w:szCs w:val="24"/>
        </w:rPr>
        <w:t xml:space="preserve">. Available at: </w:t>
      </w:r>
      <w:hyperlink r:id="rId54" w:history="1">
        <w:r w:rsidRPr="00E56046">
          <w:rPr>
            <w:rStyle w:val="Hyperlink"/>
            <w:iCs/>
            <w:sz w:val="24"/>
            <w:szCs w:val="24"/>
          </w:rPr>
          <w:t>volume-6-handling-individual-cases-to-protect-adults-at-risk.pdf</w:t>
        </w:r>
      </w:hyperlink>
      <w:r>
        <w:rPr>
          <w:iCs/>
          <w:sz w:val="24"/>
          <w:szCs w:val="24"/>
        </w:rPr>
        <w:t xml:space="preserve"> (Accessed 10 January 2025) </w:t>
      </w:r>
    </w:p>
    <w:p w14:paraId="66D16D9F" w14:textId="77777777" w:rsidR="00476F7D" w:rsidRPr="00476F7D" w:rsidRDefault="00476F7D" w:rsidP="00476F7D">
      <w:pPr>
        <w:pStyle w:val="ListParagraph"/>
        <w:rPr>
          <w:i/>
          <w:sz w:val="24"/>
          <w:szCs w:val="24"/>
        </w:rPr>
      </w:pPr>
    </w:p>
    <w:p w14:paraId="0942E82B" w14:textId="745A9635" w:rsidR="00476F7D" w:rsidRPr="00476F7D" w:rsidRDefault="00476F7D" w:rsidP="00476F7D">
      <w:pPr>
        <w:pStyle w:val="ListParagraph"/>
        <w:numPr>
          <w:ilvl w:val="0"/>
          <w:numId w:val="57"/>
        </w:numPr>
        <w:suppressAutoHyphens w:val="0"/>
        <w:adjustRightInd w:val="0"/>
        <w:jc w:val="both"/>
        <w:rPr>
          <w:sz w:val="24"/>
          <w:szCs w:val="24"/>
        </w:rPr>
      </w:pPr>
      <w:r w:rsidRPr="00D74CCF">
        <w:rPr>
          <w:sz w:val="24"/>
          <w:szCs w:val="24"/>
        </w:rPr>
        <w:t>Welsh Government (2018</w:t>
      </w:r>
      <w:r>
        <w:rPr>
          <w:sz w:val="24"/>
          <w:szCs w:val="24"/>
        </w:rPr>
        <w:t>b</w:t>
      </w:r>
      <w:r w:rsidRPr="00D74CCF">
        <w:rPr>
          <w:sz w:val="24"/>
          <w:szCs w:val="24"/>
        </w:rPr>
        <w:t xml:space="preserve">) </w:t>
      </w:r>
      <w:r w:rsidRPr="00D74CCF">
        <w:rPr>
          <w:i/>
          <w:iCs/>
          <w:sz w:val="24"/>
          <w:szCs w:val="24"/>
        </w:rPr>
        <w:t xml:space="preserve">Working Together to Safeguard People: Volume 5 – Handling Individual Case to Protect Children at Risk. </w:t>
      </w:r>
      <w:r w:rsidRPr="00D74CCF">
        <w:rPr>
          <w:sz w:val="24"/>
          <w:szCs w:val="24"/>
        </w:rPr>
        <w:t xml:space="preserve">Available at: </w:t>
      </w:r>
      <w:hyperlink r:id="rId55" w:history="1">
        <w:r w:rsidRPr="00D74CCF">
          <w:rPr>
            <w:rStyle w:val="Hyperlink"/>
            <w:sz w:val="24"/>
            <w:szCs w:val="24"/>
          </w:rPr>
          <w:t>working-together-to-safeguard-people-volume-5-handling-individual-cases-to-protect-children-at-risk.pdf</w:t>
        </w:r>
      </w:hyperlink>
      <w:r w:rsidRPr="00D74CCF">
        <w:rPr>
          <w:sz w:val="24"/>
          <w:szCs w:val="24"/>
        </w:rPr>
        <w:t xml:space="preserve"> (Accessed 10 January 2025) </w:t>
      </w:r>
    </w:p>
    <w:p w14:paraId="59D1B485" w14:textId="77777777" w:rsidR="005362E2" w:rsidRDefault="005362E2" w:rsidP="005362E2">
      <w:pPr>
        <w:jc w:val="both"/>
      </w:pPr>
    </w:p>
    <w:p w14:paraId="5A5B39DB" w14:textId="137744AD" w:rsidR="005362E2" w:rsidRPr="00661124" w:rsidRDefault="005362E2" w:rsidP="005362E2">
      <w:pPr>
        <w:pStyle w:val="ListParagraph"/>
        <w:numPr>
          <w:ilvl w:val="0"/>
          <w:numId w:val="57"/>
        </w:numPr>
        <w:jc w:val="both"/>
      </w:pPr>
      <w:r>
        <w:rPr>
          <w:sz w:val="24"/>
          <w:szCs w:val="24"/>
        </w:rPr>
        <w:t xml:space="preserve">Welsh Government (2019) </w:t>
      </w:r>
      <w:r w:rsidRPr="005362E2">
        <w:rPr>
          <w:i/>
          <w:iCs/>
          <w:sz w:val="24"/>
          <w:szCs w:val="24"/>
        </w:rPr>
        <w:t>The Social Worker: Practice guidance for social workers registered with Social Care Wales.</w:t>
      </w:r>
      <w:r>
        <w:rPr>
          <w:sz w:val="24"/>
          <w:szCs w:val="24"/>
        </w:rPr>
        <w:t xml:space="preserve"> Available at: </w:t>
      </w:r>
      <w:hyperlink r:id="rId56" w:history="1">
        <w:r>
          <w:rPr>
            <w:rStyle w:val="Hyperlink"/>
            <w:sz w:val="24"/>
            <w:szCs w:val="24"/>
          </w:rPr>
          <w:t>https://socialcare.wales/cms-assets/documents/Practice-guidance-social-workers.pdf</w:t>
        </w:r>
      </w:hyperlink>
      <w:r>
        <w:rPr>
          <w:sz w:val="24"/>
          <w:szCs w:val="24"/>
        </w:rPr>
        <w:t xml:space="preserve"> (Accessed 30 September 2024</w:t>
      </w:r>
      <w:r>
        <w:rPr>
          <w:sz w:val="24"/>
          <w:szCs w:val="24"/>
        </w:rPr>
        <w:t xml:space="preserve">) </w:t>
      </w:r>
    </w:p>
    <w:p w14:paraId="3CB29A09" w14:textId="77777777" w:rsidR="00661124" w:rsidRDefault="00661124" w:rsidP="00661124">
      <w:pPr>
        <w:pStyle w:val="ListParagraph"/>
      </w:pPr>
    </w:p>
    <w:p w14:paraId="77699F24" w14:textId="77777777" w:rsidR="00661124" w:rsidRPr="00661124" w:rsidRDefault="00661124" w:rsidP="00661124">
      <w:pPr>
        <w:pStyle w:val="ListParagraph"/>
        <w:numPr>
          <w:ilvl w:val="0"/>
          <w:numId w:val="57"/>
        </w:numPr>
        <w:suppressAutoHyphens w:val="0"/>
        <w:adjustRightInd w:val="0"/>
        <w:jc w:val="both"/>
        <w:rPr>
          <w:i/>
          <w:sz w:val="24"/>
          <w:szCs w:val="24"/>
        </w:rPr>
      </w:pPr>
      <w:r w:rsidRPr="00C455AD">
        <w:rPr>
          <w:iCs/>
          <w:sz w:val="24"/>
          <w:szCs w:val="24"/>
        </w:rPr>
        <w:t>Welsh Government (2022</w:t>
      </w:r>
      <w:r>
        <w:rPr>
          <w:iCs/>
          <w:sz w:val="24"/>
          <w:szCs w:val="24"/>
        </w:rPr>
        <w:t>a</w:t>
      </w:r>
      <w:r w:rsidRPr="00C455AD">
        <w:rPr>
          <w:iCs/>
          <w:sz w:val="24"/>
          <w:szCs w:val="24"/>
        </w:rPr>
        <w:t xml:space="preserve">) </w:t>
      </w:r>
      <w:r w:rsidRPr="00E56046">
        <w:rPr>
          <w:i/>
          <w:sz w:val="24"/>
          <w:szCs w:val="24"/>
        </w:rPr>
        <w:t>Social Services Well-being (Wales) Act (2014) Working Together to Safeguarding People: Code of Safeguarding Practice.</w:t>
      </w:r>
      <w:r w:rsidRPr="00C455AD">
        <w:rPr>
          <w:iCs/>
          <w:sz w:val="24"/>
          <w:szCs w:val="24"/>
        </w:rPr>
        <w:t xml:space="preserve"> Available at:  </w:t>
      </w:r>
      <w:hyperlink r:id="rId57" w:history="1">
        <w:r w:rsidRPr="00C455AD">
          <w:rPr>
            <w:rStyle w:val="Hyperlink"/>
            <w:iCs/>
            <w:sz w:val="24"/>
            <w:szCs w:val="24"/>
          </w:rPr>
          <w:t>43871 Working together to safeguard people: national action plan on preventing and responding to child sexual abuse</w:t>
        </w:r>
      </w:hyperlink>
      <w:r>
        <w:rPr>
          <w:iCs/>
          <w:sz w:val="24"/>
          <w:szCs w:val="24"/>
        </w:rPr>
        <w:t xml:space="preserve"> (Accessed 31 Dec 2024) </w:t>
      </w:r>
    </w:p>
    <w:p w14:paraId="1BD913AA" w14:textId="77777777" w:rsidR="00661124" w:rsidRPr="00661124" w:rsidRDefault="00661124" w:rsidP="00661124">
      <w:pPr>
        <w:jc w:val="both"/>
        <w:rPr>
          <w:i/>
          <w:sz w:val="24"/>
          <w:szCs w:val="24"/>
        </w:rPr>
      </w:pPr>
    </w:p>
    <w:p w14:paraId="389B665C" w14:textId="42BFC045" w:rsidR="00661124" w:rsidRPr="00661124" w:rsidRDefault="00661124" w:rsidP="00661124">
      <w:pPr>
        <w:pStyle w:val="ListParagraph"/>
        <w:numPr>
          <w:ilvl w:val="0"/>
          <w:numId w:val="57"/>
        </w:numPr>
        <w:suppressAutoHyphens w:val="0"/>
        <w:adjustRightInd w:val="0"/>
        <w:jc w:val="both"/>
        <w:rPr>
          <w:i/>
          <w:sz w:val="24"/>
          <w:szCs w:val="24"/>
        </w:rPr>
      </w:pPr>
      <w:r>
        <w:rPr>
          <w:iCs/>
          <w:sz w:val="24"/>
          <w:szCs w:val="24"/>
        </w:rPr>
        <w:t xml:space="preserve">Welsh Government (2022b) </w:t>
      </w:r>
      <w:r w:rsidRPr="00E56046">
        <w:rPr>
          <w:i/>
          <w:sz w:val="24"/>
          <w:szCs w:val="24"/>
        </w:rPr>
        <w:t>Hospital and GP Services (National Survey for Wales): April 2021 to March 2022.</w:t>
      </w:r>
      <w:r>
        <w:rPr>
          <w:iCs/>
          <w:sz w:val="24"/>
          <w:szCs w:val="24"/>
        </w:rPr>
        <w:t xml:space="preserve"> Available at: </w:t>
      </w:r>
      <w:hyperlink r:id="rId58" w:history="1">
        <w:r w:rsidRPr="001E53E3">
          <w:rPr>
            <w:rStyle w:val="Hyperlink"/>
            <w:iCs/>
            <w:sz w:val="24"/>
            <w:szCs w:val="24"/>
          </w:rPr>
          <w:t>Hospital and GP services (National Survey for Wales): April 2021 to March 2022 | GOV.WALES</w:t>
        </w:r>
      </w:hyperlink>
      <w:r>
        <w:rPr>
          <w:iCs/>
          <w:sz w:val="24"/>
          <w:szCs w:val="24"/>
        </w:rPr>
        <w:t xml:space="preserve"> (Accessed January 2025) </w:t>
      </w:r>
    </w:p>
    <w:p w14:paraId="48A80412" w14:textId="77777777" w:rsidR="005362E2" w:rsidRDefault="005362E2" w:rsidP="005362E2">
      <w:pPr>
        <w:jc w:val="both"/>
      </w:pPr>
    </w:p>
    <w:p w14:paraId="78C7668A" w14:textId="688C9619" w:rsidR="005362E2" w:rsidRPr="00661124" w:rsidRDefault="005362E2" w:rsidP="005362E2">
      <w:pPr>
        <w:pStyle w:val="ListParagraph"/>
        <w:numPr>
          <w:ilvl w:val="0"/>
          <w:numId w:val="57"/>
        </w:numPr>
        <w:jc w:val="both"/>
      </w:pPr>
      <w:r>
        <w:rPr>
          <w:sz w:val="24"/>
          <w:szCs w:val="24"/>
        </w:rPr>
        <w:t>Welsh Government (2022</w:t>
      </w:r>
      <w:r w:rsidR="00661124">
        <w:rPr>
          <w:sz w:val="24"/>
          <w:szCs w:val="24"/>
        </w:rPr>
        <w:t>c</w:t>
      </w:r>
      <w:r>
        <w:rPr>
          <w:sz w:val="24"/>
          <w:szCs w:val="24"/>
        </w:rPr>
        <w:t xml:space="preserve">) </w:t>
      </w:r>
      <w:r w:rsidRPr="005362E2">
        <w:rPr>
          <w:i/>
          <w:iCs/>
          <w:sz w:val="24"/>
          <w:szCs w:val="24"/>
        </w:rPr>
        <w:t xml:space="preserve">More than just words: </w:t>
      </w:r>
      <w:proofErr w:type="gramStart"/>
      <w:r w:rsidRPr="005362E2">
        <w:rPr>
          <w:i/>
          <w:iCs/>
          <w:sz w:val="24"/>
          <w:szCs w:val="24"/>
        </w:rPr>
        <w:t>Five year</w:t>
      </w:r>
      <w:proofErr w:type="gramEnd"/>
      <w:r w:rsidRPr="005362E2">
        <w:rPr>
          <w:i/>
          <w:iCs/>
          <w:sz w:val="24"/>
          <w:szCs w:val="24"/>
        </w:rPr>
        <w:t xml:space="preserve"> plan 2022-2027.</w:t>
      </w:r>
      <w:r>
        <w:rPr>
          <w:sz w:val="24"/>
          <w:szCs w:val="24"/>
        </w:rPr>
        <w:t xml:space="preserve"> Available at: </w:t>
      </w:r>
      <w:hyperlink r:id="rId59" w:history="1">
        <w:r>
          <w:rPr>
            <w:rStyle w:val="Hyperlink"/>
            <w:sz w:val="24"/>
            <w:szCs w:val="24"/>
          </w:rPr>
          <w:t>https://www.gov.wales/sites/default/files/publications/2022-07/more-than-just-words-action-plan-2022-2027.pdf</w:t>
        </w:r>
      </w:hyperlink>
      <w:r>
        <w:rPr>
          <w:sz w:val="24"/>
          <w:szCs w:val="24"/>
        </w:rPr>
        <w:t xml:space="preserve"> (Accessed 30 September 2024) </w:t>
      </w:r>
    </w:p>
    <w:p w14:paraId="64A81913" w14:textId="77777777" w:rsidR="00661124" w:rsidRDefault="00661124" w:rsidP="00661124">
      <w:pPr>
        <w:pStyle w:val="ListParagraph"/>
      </w:pPr>
    </w:p>
    <w:p w14:paraId="03091DB4" w14:textId="77777777" w:rsidR="00661124" w:rsidRPr="00661124" w:rsidRDefault="00661124" w:rsidP="00661124">
      <w:pPr>
        <w:pStyle w:val="ListParagraph"/>
        <w:numPr>
          <w:ilvl w:val="0"/>
          <w:numId w:val="57"/>
        </w:numPr>
        <w:suppressAutoHyphens w:val="0"/>
        <w:adjustRightInd w:val="0"/>
        <w:jc w:val="both"/>
        <w:rPr>
          <w:i/>
          <w:sz w:val="24"/>
          <w:szCs w:val="24"/>
        </w:rPr>
      </w:pPr>
      <w:r>
        <w:rPr>
          <w:iCs/>
          <w:sz w:val="24"/>
          <w:szCs w:val="24"/>
        </w:rPr>
        <w:t xml:space="preserve">Welsh Government (2024) </w:t>
      </w:r>
      <w:r w:rsidRPr="00E56046">
        <w:rPr>
          <w:i/>
          <w:sz w:val="24"/>
          <w:szCs w:val="24"/>
        </w:rPr>
        <w:t>Wales Safeguarding Procedures (2019)</w:t>
      </w:r>
      <w:r>
        <w:rPr>
          <w:iCs/>
          <w:sz w:val="24"/>
          <w:szCs w:val="24"/>
        </w:rPr>
        <w:t xml:space="preserve"> </w:t>
      </w:r>
      <w:r w:rsidRPr="001E53E3">
        <w:rPr>
          <w:iCs/>
          <w:sz w:val="24"/>
          <w:szCs w:val="24"/>
        </w:rPr>
        <w:t xml:space="preserve">Available at: </w:t>
      </w:r>
      <w:hyperlink r:id="rId60" w:history="1">
        <w:r w:rsidRPr="001E53E3">
          <w:rPr>
            <w:rStyle w:val="Hyperlink"/>
            <w:iCs/>
            <w:sz w:val="24"/>
            <w:szCs w:val="24"/>
          </w:rPr>
          <w:t>Safeguarding Wales</w:t>
        </w:r>
      </w:hyperlink>
      <w:r w:rsidRPr="001E53E3">
        <w:rPr>
          <w:iCs/>
          <w:sz w:val="24"/>
          <w:szCs w:val="24"/>
        </w:rPr>
        <w:t xml:space="preserve"> (Accessed 31 Dec 2024) </w:t>
      </w:r>
    </w:p>
    <w:p w14:paraId="66C90FEE" w14:textId="77777777" w:rsidR="00661124" w:rsidRPr="00661124" w:rsidRDefault="00661124" w:rsidP="00661124">
      <w:pPr>
        <w:jc w:val="both"/>
        <w:rPr>
          <w:i/>
          <w:sz w:val="24"/>
          <w:szCs w:val="24"/>
        </w:rPr>
      </w:pPr>
    </w:p>
    <w:p w14:paraId="7BA42EE6" w14:textId="035B903F" w:rsidR="00661124" w:rsidRPr="00661124" w:rsidRDefault="00661124" w:rsidP="00661124">
      <w:pPr>
        <w:pStyle w:val="ListParagraph"/>
        <w:numPr>
          <w:ilvl w:val="0"/>
          <w:numId w:val="57"/>
        </w:numPr>
        <w:suppressAutoHyphens w:val="0"/>
        <w:adjustRightInd w:val="0"/>
        <w:jc w:val="both"/>
        <w:rPr>
          <w:i/>
          <w:sz w:val="24"/>
          <w:szCs w:val="24"/>
        </w:rPr>
      </w:pPr>
      <w:r>
        <w:rPr>
          <w:iCs/>
          <w:sz w:val="24"/>
          <w:szCs w:val="24"/>
        </w:rPr>
        <w:lastRenderedPageBreak/>
        <w:t xml:space="preserve">Welsh Language Commissioner (2025) </w:t>
      </w:r>
      <w:r>
        <w:rPr>
          <w:i/>
          <w:sz w:val="24"/>
          <w:szCs w:val="24"/>
        </w:rPr>
        <w:t xml:space="preserve">Good to talk in your own language: Samaritans Cymru is here to listen. </w:t>
      </w:r>
      <w:r>
        <w:rPr>
          <w:iCs/>
          <w:sz w:val="24"/>
          <w:szCs w:val="24"/>
        </w:rPr>
        <w:t xml:space="preserve">Available at: </w:t>
      </w:r>
      <w:hyperlink r:id="rId61" w:history="1">
        <w:r w:rsidRPr="00FD3421">
          <w:rPr>
            <w:rStyle w:val="Hyperlink"/>
            <w:iCs/>
            <w:sz w:val="24"/>
            <w:szCs w:val="24"/>
          </w:rPr>
          <w:t>Good to talk in your own language</w:t>
        </w:r>
      </w:hyperlink>
      <w:r>
        <w:rPr>
          <w:iCs/>
          <w:sz w:val="24"/>
          <w:szCs w:val="24"/>
        </w:rPr>
        <w:t xml:space="preserve"> (Accessed 27 January 2025) </w:t>
      </w:r>
    </w:p>
    <w:p w14:paraId="03CFF69D" w14:textId="77777777" w:rsidR="005362E2" w:rsidRDefault="005362E2" w:rsidP="005362E2">
      <w:pPr>
        <w:jc w:val="both"/>
      </w:pPr>
    </w:p>
    <w:p w14:paraId="14B5B020" w14:textId="6258436D" w:rsidR="005362E2" w:rsidRPr="00476F7D" w:rsidRDefault="005362E2" w:rsidP="005362E2">
      <w:pPr>
        <w:pStyle w:val="ListParagraph"/>
        <w:numPr>
          <w:ilvl w:val="0"/>
          <w:numId w:val="57"/>
        </w:numPr>
        <w:jc w:val="both"/>
      </w:pPr>
      <w:r>
        <w:rPr>
          <w:sz w:val="24"/>
          <w:szCs w:val="24"/>
        </w:rPr>
        <w:t xml:space="preserve">Welsh Language (Wales) Measure (2011), s1. Available at: </w:t>
      </w:r>
      <w:hyperlink r:id="rId62" w:history="1">
        <w:r>
          <w:rPr>
            <w:rStyle w:val="Hyperlink"/>
            <w:sz w:val="24"/>
            <w:szCs w:val="24"/>
          </w:rPr>
          <w:t>Welsh Language (Wales) Measure 2011 (legislation.gov.uk)</w:t>
        </w:r>
      </w:hyperlink>
      <w:r>
        <w:rPr>
          <w:sz w:val="24"/>
          <w:szCs w:val="24"/>
        </w:rPr>
        <w:t xml:space="preserve"> (Accessed 30 September 2024)</w:t>
      </w:r>
    </w:p>
    <w:p w14:paraId="7C207F5F" w14:textId="77777777" w:rsidR="00476F7D" w:rsidRDefault="00476F7D" w:rsidP="00476F7D">
      <w:pPr>
        <w:pStyle w:val="ListParagraph"/>
      </w:pPr>
    </w:p>
    <w:p w14:paraId="5DE382DF" w14:textId="364E3676" w:rsidR="00476F7D" w:rsidRDefault="00476F7D" w:rsidP="00476F7D">
      <w:pPr>
        <w:pStyle w:val="ListParagraph"/>
        <w:numPr>
          <w:ilvl w:val="0"/>
          <w:numId w:val="57"/>
        </w:numPr>
        <w:suppressAutoHyphens w:val="0"/>
        <w:adjustRightInd w:val="0"/>
        <w:jc w:val="both"/>
        <w:rPr>
          <w:sz w:val="24"/>
          <w:szCs w:val="24"/>
        </w:rPr>
      </w:pPr>
      <w:r>
        <w:rPr>
          <w:sz w:val="24"/>
          <w:szCs w:val="24"/>
        </w:rPr>
        <w:t>West Glamorgan Safeguarding Board (2023</w:t>
      </w:r>
      <w:r>
        <w:rPr>
          <w:sz w:val="24"/>
          <w:szCs w:val="24"/>
        </w:rPr>
        <w:t>a</w:t>
      </w:r>
      <w:r>
        <w:rPr>
          <w:sz w:val="24"/>
          <w:szCs w:val="24"/>
        </w:rPr>
        <w:t xml:space="preserve">) </w:t>
      </w:r>
      <w:r w:rsidRPr="004A17F4">
        <w:rPr>
          <w:i/>
          <w:iCs/>
          <w:sz w:val="24"/>
          <w:szCs w:val="24"/>
        </w:rPr>
        <w:t>Safeguarding Children and Adults Policy Guidance</w:t>
      </w:r>
      <w:r>
        <w:rPr>
          <w:i/>
          <w:iCs/>
          <w:sz w:val="24"/>
          <w:szCs w:val="24"/>
        </w:rPr>
        <w:t xml:space="preserve">. </w:t>
      </w:r>
      <w:r>
        <w:rPr>
          <w:sz w:val="24"/>
          <w:szCs w:val="24"/>
        </w:rPr>
        <w:t xml:space="preserve">Available at: </w:t>
      </w:r>
      <w:hyperlink r:id="rId63" w:history="1">
        <w:r w:rsidRPr="004A17F4">
          <w:rPr>
            <w:rStyle w:val="Hyperlink"/>
            <w:sz w:val="24"/>
            <w:szCs w:val="24"/>
          </w:rPr>
          <w:t>Policies, procedures and practice guidance</w:t>
        </w:r>
      </w:hyperlink>
      <w:r>
        <w:rPr>
          <w:sz w:val="24"/>
          <w:szCs w:val="24"/>
        </w:rPr>
        <w:t xml:space="preserve"> (Accessed 10 January 2024) </w:t>
      </w:r>
    </w:p>
    <w:p w14:paraId="541439C1" w14:textId="77777777" w:rsidR="003D5683" w:rsidRPr="003D5683" w:rsidRDefault="003D5683" w:rsidP="003D5683">
      <w:pPr>
        <w:pStyle w:val="ListParagraph"/>
        <w:rPr>
          <w:sz w:val="24"/>
          <w:szCs w:val="24"/>
        </w:rPr>
      </w:pPr>
    </w:p>
    <w:p w14:paraId="2648DB5D" w14:textId="436D78E3" w:rsidR="003D5683" w:rsidRPr="003D5683" w:rsidRDefault="003D5683" w:rsidP="003D5683">
      <w:pPr>
        <w:pStyle w:val="ListParagraph"/>
        <w:numPr>
          <w:ilvl w:val="0"/>
          <w:numId w:val="57"/>
        </w:numPr>
        <w:suppressAutoHyphens w:val="0"/>
        <w:adjustRightInd w:val="0"/>
        <w:jc w:val="both"/>
        <w:rPr>
          <w:sz w:val="24"/>
          <w:szCs w:val="24"/>
        </w:rPr>
      </w:pPr>
      <w:r w:rsidRPr="00250C7F">
        <w:rPr>
          <w:sz w:val="24"/>
          <w:szCs w:val="24"/>
        </w:rPr>
        <w:t>West Glamorgan Safeguarding Board (2023</w:t>
      </w:r>
      <w:r>
        <w:rPr>
          <w:sz w:val="24"/>
          <w:szCs w:val="24"/>
        </w:rPr>
        <w:t>b</w:t>
      </w:r>
      <w:r w:rsidRPr="00250C7F">
        <w:rPr>
          <w:sz w:val="24"/>
          <w:szCs w:val="24"/>
        </w:rPr>
        <w:t xml:space="preserve">) </w:t>
      </w:r>
      <w:r w:rsidRPr="00250C7F">
        <w:rPr>
          <w:i/>
          <w:iCs/>
          <w:sz w:val="24"/>
          <w:szCs w:val="24"/>
        </w:rPr>
        <w:t xml:space="preserve">Self-neglect policy and guidance. </w:t>
      </w:r>
      <w:r w:rsidRPr="00250C7F">
        <w:rPr>
          <w:sz w:val="24"/>
          <w:szCs w:val="24"/>
        </w:rPr>
        <w:t xml:space="preserve">Available at: </w:t>
      </w:r>
      <w:r w:rsidRPr="00A228D7">
        <w:t xml:space="preserve"> </w:t>
      </w:r>
      <w:hyperlink r:id="rId64" w:history="1">
        <w:r w:rsidRPr="00250C7F">
          <w:rPr>
            <w:rStyle w:val="Hyperlink"/>
            <w:sz w:val="24"/>
            <w:szCs w:val="24"/>
          </w:rPr>
          <w:t>Policies, procedures and practice guidance</w:t>
        </w:r>
      </w:hyperlink>
      <w:r w:rsidRPr="00250C7F">
        <w:rPr>
          <w:sz w:val="24"/>
          <w:szCs w:val="24"/>
        </w:rPr>
        <w:t xml:space="preserve"> (Accessed 10 January 2025) </w:t>
      </w:r>
      <w:r w:rsidRPr="00250C7F">
        <w:rPr>
          <w:i/>
          <w:iCs/>
          <w:sz w:val="24"/>
          <w:szCs w:val="24"/>
        </w:rPr>
        <w:t xml:space="preserve"> </w:t>
      </w:r>
    </w:p>
    <w:p w14:paraId="2BED54E4" w14:textId="77777777" w:rsidR="005362E2" w:rsidRDefault="005362E2" w:rsidP="005362E2">
      <w:pPr>
        <w:jc w:val="both"/>
      </w:pPr>
    </w:p>
    <w:p w14:paraId="193275FF" w14:textId="77777777" w:rsidR="005362E2" w:rsidRDefault="005362E2" w:rsidP="005362E2">
      <w:pPr>
        <w:pStyle w:val="ListParagraph"/>
        <w:numPr>
          <w:ilvl w:val="0"/>
          <w:numId w:val="57"/>
        </w:numPr>
        <w:jc w:val="both"/>
      </w:pPr>
      <w:proofErr w:type="spellStart"/>
      <w:r>
        <w:rPr>
          <w:sz w:val="24"/>
          <w:szCs w:val="24"/>
        </w:rPr>
        <w:t>Wilshiere</w:t>
      </w:r>
      <w:proofErr w:type="spellEnd"/>
      <w:r>
        <w:rPr>
          <w:sz w:val="24"/>
          <w:szCs w:val="24"/>
        </w:rPr>
        <w:t xml:space="preserve">, J (2021) </w:t>
      </w:r>
      <w:r w:rsidRPr="005362E2">
        <w:rPr>
          <w:i/>
          <w:iCs/>
          <w:sz w:val="24"/>
          <w:szCs w:val="24"/>
        </w:rPr>
        <w:t>Effective communication for Social Workers.</w:t>
      </w:r>
      <w:r>
        <w:rPr>
          <w:sz w:val="24"/>
          <w:szCs w:val="24"/>
        </w:rPr>
        <w:t xml:space="preserve"> Available at: </w:t>
      </w:r>
      <w:r>
        <w:t xml:space="preserve"> </w:t>
      </w:r>
      <w:hyperlink r:id="rId65" w:history="1">
        <w:proofErr w:type="spellStart"/>
        <w:r>
          <w:rPr>
            <w:rStyle w:val="Hyperlink"/>
            <w:sz w:val="24"/>
            <w:szCs w:val="24"/>
          </w:rPr>
          <w:t>Cmmunication</w:t>
        </w:r>
        <w:proofErr w:type="spellEnd"/>
        <w:r>
          <w:rPr>
            <w:rStyle w:val="Hyperlink"/>
            <w:sz w:val="24"/>
            <w:szCs w:val="24"/>
          </w:rPr>
          <w:t xml:space="preserve"> skills for social workers - One Education</w:t>
        </w:r>
      </w:hyperlink>
      <w:r>
        <w:rPr>
          <w:sz w:val="24"/>
          <w:szCs w:val="24"/>
        </w:rPr>
        <w:t xml:space="preserve"> (Accessed 30 September 2024) </w:t>
      </w:r>
    </w:p>
    <w:p w14:paraId="3FE57E38" w14:textId="77777777" w:rsidR="005362E2" w:rsidRDefault="005362E2" w:rsidP="005362E2">
      <w:pPr>
        <w:jc w:val="both"/>
        <w:rPr>
          <w:sz w:val="24"/>
          <w:szCs w:val="24"/>
        </w:rPr>
      </w:pPr>
    </w:p>
    <w:p w14:paraId="6228083A" w14:textId="77777777" w:rsidR="005362E2" w:rsidRDefault="005362E2" w:rsidP="005362E2">
      <w:pPr>
        <w:jc w:val="both"/>
        <w:rPr>
          <w:sz w:val="24"/>
          <w:szCs w:val="24"/>
        </w:rPr>
      </w:pPr>
    </w:p>
    <w:p w14:paraId="34D089C3" w14:textId="77777777" w:rsidR="005362E2" w:rsidRDefault="005362E2" w:rsidP="005362E2">
      <w:pPr>
        <w:jc w:val="both"/>
        <w:rPr>
          <w:sz w:val="24"/>
          <w:szCs w:val="24"/>
        </w:rPr>
      </w:pPr>
    </w:p>
    <w:p w14:paraId="793F97BA" w14:textId="77777777" w:rsidR="006112C9" w:rsidRDefault="006112C9" w:rsidP="006112C9">
      <w:pPr>
        <w:pStyle w:val="ListParagraph"/>
        <w:jc w:val="both"/>
        <w:rPr>
          <w:sz w:val="24"/>
          <w:szCs w:val="24"/>
        </w:rPr>
      </w:pPr>
    </w:p>
    <w:p w14:paraId="75E6D4CA"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5C04F6C1" w:rsidR="00E559CE" w:rsidRPr="00B17FA0" w:rsidRDefault="00DF3CBB" w:rsidP="00B94443">
            <w:pPr>
              <w:jc w:val="both"/>
              <w:rPr>
                <w:sz w:val="24"/>
                <w:szCs w:val="24"/>
              </w:rPr>
            </w:pPr>
            <w:r>
              <w:rPr>
                <w:sz w:val="24"/>
                <w:szCs w:val="24"/>
              </w:rPr>
              <w:t>19</w:t>
            </w:r>
            <w:r w:rsidRPr="00DF3CBB">
              <w:rPr>
                <w:sz w:val="24"/>
                <w:szCs w:val="24"/>
                <w:vertAlign w:val="superscript"/>
              </w:rPr>
              <w:t>th</w:t>
            </w:r>
            <w:r>
              <w:rPr>
                <w:sz w:val="24"/>
                <w:szCs w:val="24"/>
              </w:rPr>
              <w:t xml:space="preserve"> March 2024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3762F483" w:rsidR="00E559CE" w:rsidRPr="00B17FA0" w:rsidRDefault="00DF3CBB" w:rsidP="00B94443">
            <w:pPr>
              <w:jc w:val="both"/>
              <w:rPr>
                <w:sz w:val="24"/>
                <w:szCs w:val="24"/>
              </w:rPr>
            </w:pPr>
            <w:r>
              <w:rPr>
                <w:sz w:val="24"/>
                <w:szCs w:val="24"/>
              </w:rPr>
              <w:t>1</w:t>
            </w:r>
            <w:r w:rsidRPr="00DF3CBB">
              <w:rPr>
                <w:sz w:val="24"/>
                <w:szCs w:val="24"/>
                <w:vertAlign w:val="superscript"/>
              </w:rPr>
              <w:t>st</w:t>
            </w:r>
            <w:r>
              <w:rPr>
                <w:sz w:val="24"/>
                <w:szCs w:val="24"/>
              </w:rPr>
              <w:t xml:space="preserve"> July 2024</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4269DA42" w:rsidR="00E559CE" w:rsidRPr="00B17FA0" w:rsidRDefault="00DF3CBB" w:rsidP="00B94443">
            <w:pPr>
              <w:jc w:val="both"/>
              <w:rPr>
                <w:sz w:val="24"/>
                <w:szCs w:val="24"/>
              </w:rPr>
            </w:pPr>
            <w:r>
              <w:rPr>
                <w:sz w:val="24"/>
                <w:szCs w:val="24"/>
              </w:rPr>
              <w:t>27</w:t>
            </w:r>
            <w:r w:rsidRPr="00DF3CBB">
              <w:rPr>
                <w:sz w:val="24"/>
                <w:szCs w:val="24"/>
                <w:vertAlign w:val="superscript"/>
              </w:rPr>
              <w:t>th</w:t>
            </w:r>
            <w:r>
              <w:rPr>
                <w:sz w:val="24"/>
                <w:szCs w:val="24"/>
              </w:rPr>
              <w:t xml:space="preserve"> September 2024</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6BE2B3CD" w:rsidR="00E559CE" w:rsidRPr="00B17FA0" w:rsidRDefault="00DF3CBB" w:rsidP="00B94443">
            <w:pPr>
              <w:jc w:val="both"/>
              <w:rPr>
                <w:sz w:val="24"/>
                <w:szCs w:val="24"/>
              </w:rPr>
            </w:pPr>
            <w:r>
              <w:rPr>
                <w:sz w:val="24"/>
                <w:szCs w:val="24"/>
              </w:rPr>
              <w:t>15</w:t>
            </w:r>
            <w:r w:rsidRPr="00DF3CBB">
              <w:rPr>
                <w:sz w:val="24"/>
                <w:szCs w:val="24"/>
                <w:vertAlign w:val="superscript"/>
              </w:rPr>
              <w:t>th</w:t>
            </w:r>
            <w:r>
              <w:rPr>
                <w:sz w:val="24"/>
                <w:szCs w:val="24"/>
              </w:rPr>
              <w:t xml:space="preserve"> November 2024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Default="1661DBBC" w:rsidP="00706BB5">
      <w:pPr>
        <w:jc w:val="both"/>
        <w:rPr>
          <w:sz w:val="24"/>
          <w:szCs w:val="24"/>
        </w:rPr>
      </w:pPr>
    </w:p>
    <w:p w14:paraId="40401F53" w14:textId="77777777" w:rsidR="008E099E" w:rsidRDefault="008E099E" w:rsidP="00706BB5">
      <w:pPr>
        <w:jc w:val="both"/>
        <w:rPr>
          <w:sz w:val="24"/>
          <w:szCs w:val="24"/>
        </w:rPr>
      </w:pPr>
    </w:p>
    <w:p w14:paraId="2095E560" w14:textId="77777777" w:rsidR="008E099E" w:rsidRDefault="008E099E" w:rsidP="00706BB5">
      <w:pPr>
        <w:jc w:val="both"/>
        <w:rPr>
          <w:sz w:val="24"/>
          <w:szCs w:val="24"/>
        </w:rPr>
      </w:pPr>
    </w:p>
    <w:p w14:paraId="1749F317" w14:textId="77777777" w:rsidR="008E099E" w:rsidRDefault="008E099E" w:rsidP="00706BB5">
      <w:pPr>
        <w:jc w:val="both"/>
        <w:rPr>
          <w:sz w:val="24"/>
          <w:szCs w:val="24"/>
        </w:rPr>
      </w:pPr>
    </w:p>
    <w:p w14:paraId="0518AC61" w14:textId="77777777" w:rsidR="008E099E" w:rsidRDefault="008E099E" w:rsidP="00706BB5">
      <w:pPr>
        <w:jc w:val="both"/>
        <w:rPr>
          <w:sz w:val="24"/>
          <w:szCs w:val="24"/>
        </w:rPr>
      </w:pPr>
    </w:p>
    <w:p w14:paraId="0CF677A3" w14:textId="77777777" w:rsidR="008E099E" w:rsidRDefault="008E099E" w:rsidP="00706BB5">
      <w:pPr>
        <w:jc w:val="both"/>
        <w:rPr>
          <w:sz w:val="24"/>
          <w:szCs w:val="24"/>
        </w:rPr>
      </w:pPr>
    </w:p>
    <w:p w14:paraId="64ABBF06" w14:textId="77777777" w:rsidR="008E099E" w:rsidRDefault="008E099E" w:rsidP="00706BB5">
      <w:pPr>
        <w:jc w:val="both"/>
        <w:rPr>
          <w:sz w:val="24"/>
          <w:szCs w:val="24"/>
        </w:rPr>
      </w:pPr>
    </w:p>
    <w:p w14:paraId="56FA0857" w14:textId="77777777" w:rsidR="008E099E" w:rsidRDefault="008E099E" w:rsidP="00706BB5">
      <w:pPr>
        <w:jc w:val="both"/>
        <w:rPr>
          <w:sz w:val="24"/>
          <w:szCs w:val="24"/>
        </w:rPr>
      </w:pPr>
    </w:p>
    <w:p w14:paraId="29803746" w14:textId="77777777" w:rsidR="008E099E" w:rsidRDefault="008E099E" w:rsidP="00706BB5">
      <w:pPr>
        <w:jc w:val="both"/>
        <w:rPr>
          <w:sz w:val="24"/>
          <w:szCs w:val="24"/>
        </w:rPr>
      </w:pPr>
    </w:p>
    <w:p w14:paraId="2B97AE3B" w14:textId="77777777" w:rsidR="008E099E" w:rsidRDefault="008E099E" w:rsidP="00706BB5">
      <w:pPr>
        <w:jc w:val="both"/>
        <w:rPr>
          <w:sz w:val="24"/>
          <w:szCs w:val="24"/>
        </w:rPr>
      </w:pPr>
    </w:p>
    <w:p w14:paraId="2E5CA1AD" w14:textId="77777777" w:rsidR="008E099E" w:rsidRDefault="008E099E" w:rsidP="00706BB5">
      <w:pPr>
        <w:jc w:val="both"/>
        <w:rPr>
          <w:sz w:val="24"/>
          <w:szCs w:val="24"/>
        </w:rPr>
      </w:pPr>
    </w:p>
    <w:p w14:paraId="216991EC" w14:textId="77777777" w:rsidR="008E099E" w:rsidRDefault="008E099E" w:rsidP="00706BB5">
      <w:pPr>
        <w:jc w:val="both"/>
        <w:rPr>
          <w:sz w:val="24"/>
          <w:szCs w:val="24"/>
        </w:rPr>
      </w:pPr>
    </w:p>
    <w:p w14:paraId="7D287F6F" w14:textId="77777777" w:rsidR="008E099E" w:rsidRDefault="008E099E" w:rsidP="00706BB5">
      <w:pPr>
        <w:jc w:val="both"/>
        <w:rPr>
          <w:sz w:val="24"/>
          <w:szCs w:val="24"/>
        </w:rPr>
      </w:pPr>
    </w:p>
    <w:p w14:paraId="47E40DC1" w14:textId="77777777" w:rsidR="008E099E" w:rsidRDefault="008E099E" w:rsidP="00706BB5">
      <w:pPr>
        <w:jc w:val="both"/>
        <w:rPr>
          <w:sz w:val="24"/>
          <w:szCs w:val="24"/>
        </w:rPr>
      </w:pPr>
    </w:p>
    <w:p w14:paraId="2E65D246" w14:textId="77777777" w:rsidR="008E099E" w:rsidRDefault="008E099E" w:rsidP="00706BB5">
      <w:pPr>
        <w:jc w:val="both"/>
        <w:rPr>
          <w:sz w:val="24"/>
          <w:szCs w:val="24"/>
        </w:rPr>
      </w:pPr>
    </w:p>
    <w:p w14:paraId="2D3636C1" w14:textId="77777777" w:rsidR="008E099E" w:rsidRDefault="008E099E" w:rsidP="00706BB5">
      <w:pPr>
        <w:jc w:val="both"/>
        <w:rPr>
          <w:sz w:val="24"/>
          <w:szCs w:val="24"/>
        </w:rPr>
      </w:pPr>
    </w:p>
    <w:p w14:paraId="7A528D19" w14:textId="77777777" w:rsidR="008E099E" w:rsidRDefault="008E099E" w:rsidP="00706BB5">
      <w:pPr>
        <w:jc w:val="both"/>
        <w:rPr>
          <w:sz w:val="24"/>
          <w:szCs w:val="24"/>
        </w:rPr>
      </w:pPr>
    </w:p>
    <w:p w14:paraId="1920E058" w14:textId="77777777" w:rsidR="008E099E" w:rsidRDefault="008E099E" w:rsidP="00706BB5">
      <w:pPr>
        <w:jc w:val="both"/>
        <w:rPr>
          <w:sz w:val="24"/>
          <w:szCs w:val="24"/>
        </w:rPr>
      </w:pPr>
    </w:p>
    <w:p w14:paraId="6F4CB135" w14:textId="77777777" w:rsidR="008E099E" w:rsidRDefault="008E099E" w:rsidP="00706BB5">
      <w:pPr>
        <w:jc w:val="both"/>
        <w:rPr>
          <w:sz w:val="24"/>
          <w:szCs w:val="24"/>
        </w:rPr>
      </w:pPr>
    </w:p>
    <w:p w14:paraId="1CBD5330" w14:textId="77777777" w:rsidR="008E099E" w:rsidRDefault="008E099E" w:rsidP="00706BB5">
      <w:pPr>
        <w:jc w:val="both"/>
        <w:rPr>
          <w:sz w:val="24"/>
          <w:szCs w:val="24"/>
        </w:rPr>
      </w:pPr>
    </w:p>
    <w:p w14:paraId="2DACADF3" w14:textId="77777777" w:rsidR="008E099E" w:rsidRDefault="008E099E" w:rsidP="00706BB5">
      <w:pPr>
        <w:jc w:val="both"/>
        <w:rPr>
          <w:sz w:val="24"/>
          <w:szCs w:val="24"/>
        </w:rPr>
      </w:pPr>
    </w:p>
    <w:p w14:paraId="37789847" w14:textId="77777777" w:rsidR="008E099E" w:rsidRDefault="008E099E" w:rsidP="00706BB5">
      <w:pPr>
        <w:jc w:val="both"/>
        <w:rPr>
          <w:sz w:val="24"/>
          <w:szCs w:val="24"/>
        </w:rPr>
      </w:pPr>
    </w:p>
    <w:p w14:paraId="6CA45F36" w14:textId="77777777" w:rsidR="008E099E" w:rsidRDefault="008E099E" w:rsidP="00706BB5">
      <w:pPr>
        <w:jc w:val="both"/>
        <w:rPr>
          <w:sz w:val="24"/>
          <w:szCs w:val="24"/>
        </w:rPr>
      </w:pPr>
    </w:p>
    <w:p w14:paraId="19CD8EEC" w14:textId="77777777" w:rsidR="008E099E" w:rsidRDefault="008E099E" w:rsidP="00706BB5">
      <w:pPr>
        <w:jc w:val="both"/>
        <w:rPr>
          <w:sz w:val="24"/>
          <w:szCs w:val="24"/>
        </w:rPr>
      </w:pPr>
    </w:p>
    <w:p w14:paraId="1376DDDD" w14:textId="77777777" w:rsidR="008E099E" w:rsidRDefault="008E099E" w:rsidP="00706BB5">
      <w:pPr>
        <w:jc w:val="both"/>
        <w:rPr>
          <w:sz w:val="24"/>
          <w:szCs w:val="24"/>
        </w:rPr>
      </w:pPr>
    </w:p>
    <w:p w14:paraId="33F580A7" w14:textId="77777777" w:rsidR="008E099E" w:rsidRDefault="008E099E" w:rsidP="00706BB5">
      <w:pPr>
        <w:jc w:val="both"/>
        <w:rPr>
          <w:sz w:val="24"/>
          <w:szCs w:val="24"/>
        </w:rPr>
      </w:pPr>
    </w:p>
    <w:p w14:paraId="1F1712EC" w14:textId="77777777" w:rsidR="008E099E" w:rsidRDefault="008E099E" w:rsidP="00706BB5">
      <w:pPr>
        <w:jc w:val="both"/>
        <w:rPr>
          <w:sz w:val="24"/>
          <w:szCs w:val="24"/>
        </w:rPr>
      </w:pPr>
    </w:p>
    <w:p w14:paraId="00BF9288" w14:textId="77777777" w:rsidR="008E099E" w:rsidRDefault="008E099E" w:rsidP="00706BB5">
      <w:pPr>
        <w:jc w:val="both"/>
        <w:rPr>
          <w:sz w:val="24"/>
          <w:szCs w:val="24"/>
        </w:rPr>
      </w:pPr>
    </w:p>
    <w:p w14:paraId="5030EEDD" w14:textId="77777777" w:rsidR="008E099E" w:rsidRDefault="008E099E" w:rsidP="00706BB5">
      <w:pPr>
        <w:jc w:val="both"/>
        <w:rPr>
          <w:sz w:val="24"/>
          <w:szCs w:val="24"/>
        </w:rPr>
      </w:pPr>
    </w:p>
    <w:p w14:paraId="76706AE3" w14:textId="77777777" w:rsidR="008E099E" w:rsidRDefault="008E099E" w:rsidP="00706BB5">
      <w:pPr>
        <w:jc w:val="both"/>
        <w:rPr>
          <w:sz w:val="24"/>
          <w:szCs w:val="24"/>
        </w:rPr>
      </w:pPr>
    </w:p>
    <w:p w14:paraId="0860CDCB" w14:textId="77777777" w:rsidR="008E099E" w:rsidRDefault="008E099E" w:rsidP="00706BB5">
      <w:pPr>
        <w:jc w:val="both"/>
        <w:rPr>
          <w:sz w:val="24"/>
          <w:szCs w:val="24"/>
        </w:rPr>
      </w:pPr>
    </w:p>
    <w:p w14:paraId="61CFD08E" w14:textId="77777777" w:rsidR="008E099E" w:rsidRDefault="008E099E" w:rsidP="00706BB5">
      <w:pPr>
        <w:jc w:val="both"/>
        <w:rPr>
          <w:sz w:val="24"/>
          <w:szCs w:val="24"/>
        </w:rPr>
      </w:pPr>
    </w:p>
    <w:p w14:paraId="717984E1" w14:textId="77777777" w:rsidR="008E099E" w:rsidRPr="00706BB5" w:rsidRDefault="008E099E"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1918D91E" w:rsidR="00FC0334" w:rsidRDefault="00683F49" w:rsidP="005D4F72">
            <w:pPr>
              <w:jc w:val="both"/>
              <w:rPr>
                <w:color w:val="auto"/>
                <w:sz w:val="24"/>
                <w:szCs w:val="24"/>
              </w:rPr>
            </w:pPr>
            <w:r>
              <w:rPr>
                <w:color w:val="auto"/>
                <w:sz w:val="24"/>
                <w:szCs w:val="24"/>
              </w:rPr>
              <w:t xml:space="preserve">I have known Jess for many years, prior to her undertaking the degree to become a social worker and I also supervised her when she was a community well-being officer.  Her experience and knowledge </w:t>
            </w:r>
            <w:proofErr w:type="gramStart"/>
            <w:r>
              <w:rPr>
                <w:color w:val="auto"/>
                <w:sz w:val="24"/>
                <w:szCs w:val="24"/>
              </w:rPr>
              <w:t>is</w:t>
            </w:r>
            <w:proofErr w:type="gramEnd"/>
            <w:r>
              <w:rPr>
                <w:color w:val="auto"/>
                <w:sz w:val="24"/>
                <w:szCs w:val="24"/>
              </w:rPr>
              <w:t xml:space="preserve"> bountiful and has only improved greatly by completing the degree and her development through the duration of this programme.</w:t>
            </w:r>
          </w:p>
          <w:p w14:paraId="7295B30C" w14:textId="204F744D" w:rsidR="00683F49" w:rsidRDefault="00683F49" w:rsidP="005D4F72">
            <w:pPr>
              <w:jc w:val="both"/>
              <w:rPr>
                <w:color w:val="auto"/>
                <w:sz w:val="24"/>
                <w:szCs w:val="24"/>
              </w:rPr>
            </w:pPr>
          </w:p>
          <w:p w14:paraId="4F094271" w14:textId="77777777" w:rsidR="00683F49" w:rsidRDefault="00683F49" w:rsidP="005D4F72">
            <w:pPr>
              <w:jc w:val="both"/>
              <w:rPr>
                <w:color w:val="auto"/>
                <w:sz w:val="24"/>
                <w:szCs w:val="24"/>
              </w:rPr>
            </w:pPr>
            <w:r>
              <w:rPr>
                <w:color w:val="auto"/>
                <w:sz w:val="24"/>
                <w:szCs w:val="24"/>
              </w:rPr>
              <w:t xml:space="preserve">On reflection of Jess’ information provided in Task 1 (Part a) she has captured the very essence of Greenways Four </w:t>
            </w:r>
            <w:proofErr w:type="gramStart"/>
            <w:r>
              <w:rPr>
                <w:color w:val="auto"/>
                <w:sz w:val="24"/>
                <w:szCs w:val="24"/>
              </w:rPr>
              <w:t>F’s</w:t>
            </w:r>
            <w:proofErr w:type="gramEnd"/>
            <w:r>
              <w:rPr>
                <w:color w:val="auto"/>
                <w:sz w:val="24"/>
                <w:szCs w:val="24"/>
              </w:rPr>
              <w:t xml:space="preserve"> on each learning outcome. </w:t>
            </w:r>
          </w:p>
          <w:p w14:paraId="1D8BE513" w14:textId="77777777" w:rsidR="00683F49" w:rsidRDefault="00683F49" w:rsidP="005D4F72">
            <w:pPr>
              <w:jc w:val="both"/>
              <w:rPr>
                <w:color w:val="auto"/>
                <w:sz w:val="24"/>
                <w:szCs w:val="24"/>
              </w:rPr>
            </w:pPr>
          </w:p>
          <w:p w14:paraId="232D7EAC" w14:textId="2371409D" w:rsidR="00683F49" w:rsidRDefault="00683F49" w:rsidP="005D4F72">
            <w:pPr>
              <w:jc w:val="both"/>
              <w:rPr>
                <w:color w:val="auto"/>
                <w:sz w:val="24"/>
                <w:szCs w:val="24"/>
              </w:rPr>
            </w:pPr>
            <w:r>
              <w:rPr>
                <w:color w:val="auto"/>
                <w:sz w:val="24"/>
                <w:szCs w:val="24"/>
              </w:rPr>
              <w:t xml:space="preserve">With regards to the first learning outcome, Jess has been open and honest about </w:t>
            </w:r>
            <w:r w:rsidR="00761C8D">
              <w:rPr>
                <w:color w:val="auto"/>
                <w:sz w:val="24"/>
                <w:szCs w:val="24"/>
              </w:rPr>
              <w:t xml:space="preserve">applying analysis in assessments to inform interventions. Jess has explored </w:t>
            </w:r>
            <w:r>
              <w:rPr>
                <w:color w:val="auto"/>
                <w:sz w:val="24"/>
                <w:szCs w:val="24"/>
              </w:rPr>
              <w:t>her anxieties about completing mental capacity assessments and the power she has in making a decision and being very aware of this. Jess has shown that she would be depriving that person of their liberties and how important it is to plan the salient questions, discuss with other colleagues for support, to discuss in supervision and to attend training.</w:t>
            </w:r>
          </w:p>
          <w:p w14:paraId="3DB85EF8" w14:textId="285A0518" w:rsidR="00761C8D" w:rsidRDefault="00761C8D" w:rsidP="005D4F72">
            <w:pPr>
              <w:jc w:val="both"/>
              <w:rPr>
                <w:color w:val="auto"/>
                <w:sz w:val="24"/>
                <w:szCs w:val="24"/>
              </w:rPr>
            </w:pPr>
          </w:p>
          <w:p w14:paraId="20822A9C" w14:textId="386D2E6E" w:rsidR="00761C8D" w:rsidRDefault="00761C8D" w:rsidP="005D4F72">
            <w:pPr>
              <w:jc w:val="both"/>
              <w:rPr>
                <w:color w:val="auto"/>
                <w:sz w:val="24"/>
                <w:szCs w:val="24"/>
              </w:rPr>
            </w:pPr>
            <w:r>
              <w:rPr>
                <w:color w:val="auto"/>
                <w:sz w:val="24"/>
                <w:szCs w:val="24"/>
              </w:rPr>
              <w:t xml:space="preserve">With regards to the second learning outcome, Jess had been very aware of her anxieties in working collaboratively with people in need of care and support with carers and professionals. Jess has highlighted the difficulties in various meetings and being assertive herself and to enable people to focus </w:t>
            </w:r>
            <w:proofErr w:type="gramStart"/>
            <w:r>
              <w:rPr>
                <w:color w:val="auto"/>
                <w:sz w:val="24"/>
                <w:szCs w:val="24"/>
              </w:rPr>
              <w:t>in</w:t>
            </w:r>
            <w:proofErr w:type="gramEnd"/>
            <w:r>
              <w:rPr>
                <w:color w:val="auto"/>
                <w:sz w:val="24"/>
                <w:szCs w:val="24"/>
              </w:rPr>
              <w:t xml:space="preserve"> the meeting and discussions. Jess has shown that there can sometimes be silence in meetings and trying to be aware to feel comfortable with this and to enable the meeting to be a safe space for people. Discussions have taken place around how there can be an imbalance in meetings and that health can over-power such meetings, </w:t>
            </w:r>
            <w:proofErr w:type="gramStart"/>
            <w:r>
              <w:rPr>
                <w:color w:val="auto"/>
                <w:sz w:val="24"/>
                <w:szCs w:val="24"/>
              </w:rPr>
              <w:t>but  Jess</w:t>
            </w:r>
            <w:proofErr w:type="gramEnd"/>
            <w:r>
              <w:rPr>
                <w:color w:val="auto"/>
                <w:sz w:val="24"/>
                <w:szCs w:val="24"/>
              </w:rPr>
              <w:t xml:space="preserve"> is aware she needs to talk about these feelings in supervision and even with other colleagues, as this supports her role and confidence to improve in such meetings. </w:t>
            </w:r>
          </w:p>
          <w:p w14:paraId="4F9AF15A" w14:textId="040C65D9" w:rsidR="002B0FF4" w:rsidRDefault="002B0FF4" w:rsidP="005D4F72">
            <w:pPr>
              <w:jc w:val="both"/>
              <w:rPr>
                <w:color w:val="auto"/>
                <w:sz w:val="24"/>
                <w:szCs w:val="24"/>
              </w:rPr>
            </w:pPr>
          </w:p>
          <w:p w14:paraId="16017EE6" w14:textId="77777777" w:rsidR="00CD226C" w:rsidRDefault="002B0FF4" w:rsidP="005D4F72">
            <w:pPr>
              <w:jc w:val="both"/>
              <w:rPr>
                <w:color w:val="auto"/>
                <w:sz w:val="24"/>
                <w:szCs w:val="24"/>
              </w:rPr>
            </w:pPr>
            <w:r>
              <w:rPr>
                <w:color w:val="auto"/>
                <w:sz w:val="24"/>
                <w:szCs w:val="24"/>
              </w:rPr>
              <w:t xml:space="preserve">With regards </w:t>
            </w:r>
            <w:proofErr w:type="gramStart"/>
            <w:r>
              <w:rPr>
                <w:color w:val="auto"/>
                <w:sz w:val="24"/>
                <w:szCs w:val="24"/>
              </w:rPr>
              <w:t>to the third outcome,</w:t>
            </w:r>
            <w:proofErr w:type="gramEnd"/>
            <w:r>
              <w:rPr>
                <w:color w:val="auto"/>
                <w:sz w:val="24"/>
                <w:szCs w:val="24"/>
              </w:rPr>
              <w:t xml:space="preserve"> of intervention and application of professional judgement in increasingly complex situations, Jess has focused on making decisions in best interest meetings. This follows on quite nicely from her learning outcome with regards to completing mental capacity assessments. </w:t>
            </w:r>
            <w:r w:rsidR="00547FCC">
              <w:rPr>
                <w:color w:val="auto"/>
                <w:sz w:val="24"/>
                <w:szCs w:val="24"/>
              </w:rPr>
              <w:t xml:space="preserve">Again, Jess has struggled with this, to be able to make a decision in someone’s best interests and to take carers views into consideration and to weigh up the options to make the decision. Jess is acutely aware of how others are around her, taking into consideration other people’s feelings and empathising, but yet still trying to put that to one side and to make the decision that is needed in her professional judgement. Jess is open with how she feels and will always discuss her anxieties through supervision, talking with others, further training and with Jess being aware of herself and others, it will improve.   </w:t>
            </w:r>
            <w:r>
              <w:rPr>
                <w:color w:val="auto"/>
                <w:sz w:val="24"/>
                <w:szCs w:val="24"/>
              </w:rPr>
              <w:t xml:space="preserve">  </w:t>
            </w:r>
          </w:p>
          <w:p w14:paraId="641AB464" w14:textId="77777777" w:rsidR="00CD226C" w:rsidRDefault="00CD226C" w:rsidP="005D4F72">
            <w:pPr>
              <w:jc w:val="both"/>
              <w:rPr>
                <w:color w:val="auto"/>
                <w:sz w:val="24"/>
                <w:szCs w:val="24"/>
              </w:rPr>
            </w:pPr>
          </w:p>
          <w:p w14:paraId="2283F1F9" w14:textId="77777777" w:rsidR="00CD226C" w:rsidRDefault="002B0FF4" w:rsidP="00CD226C">
            <w:pPr>
              <w:jc w:val="both"/>
              <w:rPr>
                <w:color w:val="auto"/>
                <w:sz w:val="24"/>
                <w:szCs w:val="24"/>
              </w:rPr>
            </w:pPr>
            <w:r>
              <w:rPr>
                <w:color w:val="auto"/>
                <w:sz w:val="24"/>
                <w:szCs w:val="24"/>
              </w:rPr>
              <w:lastRenderedPageBreak/>
              <w:t xml:space="preserve"> </w:t>
            </w:r>
            <w:r w:rsidR="00CD226C">
              <w:rPr>
                <w:color w:val="auto"/>
                <w:sz w:val="24"/>
                <w:szCs w:val="24"/>
              </w:rPr>
              <w:t xml:space="preserve">On reflection of Jess’ information provided in Task 1 (Part b) she has captured the very essence of Greenways Four </w:t>
            </w:r>
            <w:proofErr w:type="gramStart"/>
            <w:r w:rsidR="00CD226C">
              <w:rPr>
                <w:color w:val="auto"/>
                <w:sz w:val="24"/>
                <w:szCs w:val="24"/>
              </w:rPr>
              <w:t>F’s</w:t>
            </w:r>
            <w:proofErr w:type="gramEnd"/>
            <w:r w:rsidR="00CD226C">
              <w:rPr>
                <w:color w:val="auto"/>
                <w:sz w:val="24"/>
                <w:szCs w:val="24"/>
              </w:rPr>
              <w:t xml:space="preserve"> on each learning outcome and analysed how she has progressed.</w:t>
            </w:r>
          </w:p>
          <w:p w14:paraId="6ABAA09D" w14:textId="77777777" w:rsidR="00CD226C" w:rsidRDefault="00CD226C" w:rsidP="00CD226C">
            <w:pPr>
              <w:jc w:val="both"/>
              <w:rPr>
                <w:color w:val="auto"/>
                <w:sz w:val="24"/>
                <w:szCs w:val="24"/>
              </w:rPr>
            </w:pPr>
          </w:p>
          <w:p w14:paraId="1EAF68E1" w14:textId="2371E787" w:rsidR="00873270" w:rsidRDefault="00CD226C" w:rsidP="00CD226C">
            <w:pPr>
              <w:jc w:val="both"/>
              <w:rPr>
                <w:color w:val="auto"/>
                <w:sz w:val="24"/>
                <w:szCs w:val="24"/>
              </w:rPr>
            </w:pPr>
            <w:r>
              <w:rPr>
                <w:color w:val="auto"/>
                <w:sz w:val="24"/>
                <w:szCs w:val="24"/>
              </w:rPr>
              <w:t xml:space="preserve">With regards to the first </w:t>
            </w:r>
            <w:r w:rsidR="00873270">
              <w:rPr>
                <w:color w:val="auto"/>
                <w:sz w:val="24"/>
                <w:szCs w:val="24"/>
              </w:rPr>
              <w:t xml:space="preserve">learning </w:t>
            </w:r>
            <w:r>
              <w:rPr>
                <w:color w:val="auto"/>
                <w:sz w:val="24"/>
                <w:szCs w:val="24"/>
              </w:rPr>
              <w:t>outcome, Jess has analysed very closely her progression over the past year.  Jess realises she has gained confidence when applying analysis in assessments to inform interventions.</w:t>
            </w:r>
            <w:r w:rsidR="00610648">
              <w:rPr>
                <w:color w:val="auto"/>
                <w:sz w:val="24"/>
                <w:szCs w:val="24"/>
              </w:rPr>
              <w:t xml:space="preserve"> Jess has shown to be </w:t>
            </w:r>
            <w:proofErr w:type="spellStart"/>
            <w:r w:rsidR="00610648">
              <w:rPr>
                <w:color w:val="auto"/>
                <w:sz w:val="24"/>
                <w:szCs w:val="24"/>
              </w:rPr>
              <w:t>self aware</w:t>
            </w:r>
            <w:proofErr w:type="spellEnd"/>
            <w:r w:rsidR="00610648">
              <w:rPr>
                <w:color w:val="auto"/>
                <w:sz w:val="24"/>
                <w:szCs w:val="24"/>
              </w:rPr>
              <w:t>, but yet recognising her limitations. Jess will discuss her thoughts in our mentoring sessions, discuss in supervision, she will discuss with colleagues and through the continued practice she has improved. Jess is very aware on how to access any case law to improve her practice and there are many forums in work whereby Jess can access research to add to her knowledge and improve her knowledge.</w:t>
            </w:r>
          </w:p>
          <w:p w14:paraId="79FF2B0C" w14:textId="77777777" w:rsidR="00873270" w:rsidRDefault="00873270" w:rsidP="00CD226C">
            <w:pPr>
              <w:jc w:val="both"/>
              <w:rPr>
                <w:color w:val="auto"/>
                <w:sz w:val="24"/>
                <w:szCs w:val="24"/>
              </w:rPr>
            </w:pPr>
          </w:p>
          <w:p w14:paraId="6009E19D" w14:textId="77777777" w:rsidR="00A00C99" w:rsidRDefault="00873270" w:rsidP="00CD226C">
            <w:pPr>
              <w:jc w:val="both"/>
              <w:rPr>
                <w:color w:val="auto"/>
                <w:sz w:val="24"/>
                <w:szCs w:val="24"/>
              </w:rPr>
            </w:pPr>
            <w:r>
              <w:rPr>
                <w:color w:val="auto"/>
                <w:sz w:val="24"/>
                <w:szCs w:val="24"/>
              </w:rPr>
              <w:t>With regards to the second learning outcome, Jess had been very aware of her previous anxieties in working collaboratively with people in need of care and support with carers and professionals. However, over the past year Jess has contributed to many meetings and best interest meetings and also chaired them. Jess is aware it can still provoke anxieties, but she has a skill set in coping with this and managing this. Jess will prepare before the meeting and</w:t>
            </w:r>
            <w:r w:rsidR="00A00C99">
              <w:rPr>
                <w:color w:val="auto"/>
                <w:sz w:val="24"/>
                <w:szCs w:val="24"/>
              </w:rPr>
              <w:t xml:space="preserve"> will</w:t>
            </w:r>
            <w:r>
              <w:rPr>
                <w:color w:val="auto"/>
                <w:sz w:val="24"/>
                <w:szCs w:val="24"/>
              </w:rPr>
              <w:t xml:space="preserve"> plan </w:t>
            </w:r>
            <w:r w:rsidR="00A00C99">
              <w:rPr>
                <w:color w:val="auto"/>
                <w:sz w:val="24"/>
                <w:szCs w:val="24"/>
              </w:rPr>
              <w:t>various questions, however still being aware the meeting may not go as she expects, but recognising that Jess still has to be assertive.  Jess continues to have support from supervision, mentoring sessions, discussing with colleagues and continuing to practice.</w:t>
            </w:r>
          </w:p>
          <w:p w14:paraId="467AF04D" w14:textId="77777777" w:rsidR="00A00C99" w:rsidRDefault="00A00C99" w:rsidP="00CD226C">
            <w:pPr>
              <w:jc w:val="both"/>
              <w:rPr>
                <w:color w:val="auto"/>
                <w:sz w:val="24"/>
                <w:szCs w:val="24"/>
              </w:rPr>
            </w:pPr>
          </w:p>
          <w:p w14:paraId="22F4A971" w14:textId="5B199744" w:rsidR="003646C9" w:rsidRDefault="00A00C99" w:rsidP="00CD226C">
            <w:pPr>
              <w:jc w:val="both"/>
              <w:rPr>
                <w:color w:val="auto"/>
                <w:sz w:val="24"/>
                <w:szCs w:val="24"/>
              </w:rPr>
            </w:pPr>
            <w:r>
              <w:rPr>
                <w:color w:val="auto"/>
                <w:sz w:val="24"/>
                <w:szCs w:val="24"/>
              </w:rPr>
              <w:t xml:space="preserve">With regards </w:t>
            </w:r>
            <w:proofErr w:type="gramStart"/>
            <w:r>
              <w:rPr>
                <w:color w:val="auto"/>
                <w:sz w:val="24"/>
                <w:szCs w:val="24"/>
              </w:rPr>
              <w:t>to the third learning outcome,</w:t>
            </w:r>
            <w:proofErr w:type="gramEnd"/>
            <w:r>
              <w:rPr>
                <w:color w:val="auto"/>
                <w:sz w:val="24"/>
                <w:szCs w:val="24"/>
              </w:rPr>
              <w:t xml:space="preserve"> of intervention and application of professional judgement in increasingly complex situations, Jess has considered how she has practiced over the past year. She does feel there are improvements in her practice, her knowledge and confidence. Jess understands when looking back at her cases over the past year, how complex they have been and how she has responded to them. Jess is still aware she needs to develop her confidence, especially regarding making decisions in someone’s best interests, as it is a powerful role. Jess reflects nicely onto her future </w:t>
            </w:r>
            <w:proofErr w:type="gramStart"/>
            <w:r>
              <w:rPr>
                <w:color w:val="auto"/>
                <w:sz w:val="24"/>
                <w:szCs w:val="24"/>
              </w:rPr>
              <w:t>work</w:t>
            </w:r>
            <w:proofErr w:type="gramEnd"/>
            <w:r>
              <w:rPr>
                <w:color w:val="auto"/>
                <w:sz w:val="24"/>
                <w:szCs w:val="24"/>
              </w:rPr>
              <w:t xml:space="preserve"> and she is an “Inside Player” </w:t>
            </w:r>
            <w:r w:rsidR="00C140C2">
              <w:rPr>
                <w:color w:val="auto"/>
                <w:sz w:val="24"/>
                <w:szCs w:val="24"/>
              </w:rPr>
              <w:t xml:space="preserve">at present </w:t>
            </w:r>
            <w:r>
              <w:rPr>
                <w:color w:val="auto"/>
                <w:sz w:val="24"/>
                <w:szCs w:val="24"/>
              </w:rPr>
              <w:t xml:space="preserve">and wishes to be </w:t>
            </w:r>
            <w:r w:rsidR="00C140C2">
              <w:rPr>
                <w:color w:val="auto"/>
                <w:sz w:val="24"/>
                <w:szCs w:val="24"/>
              </w:rPr>
              <w:t>an “inside expert player”. Jess realises that this will come in time, as she can reflect as to how much she has grown over the past year and through confidence, talking to others, learning through others, supervision and through research and case law, Jess will become the “inside expert player”.</w:t>
            </w:r>
          </w:p>
          <w:p w14:paraId="576ACE49" w14:textId="77777777" w:rsidR="003646C9" w:rsidRDefault="003646C9" w:rsidP="00CD226C">
            <w:pPr>
              <w:jc w:val="both"/>
              <w:rPr>
                <w:color w:val="auto"/>
                <w:sz w:val="24"/>
                <w:szCs w:val="24"/>
              </w:rPr>
            </w:pPr>
          </w:p>
          <w:p w14:paraId="5C4D81E1" w14:textId="7A958C33" w:rsidR="003646C9" w:rsidRDefault="003646C9" w:rsidP="003646C9">
            <w:pPr>
              <w:jc w:val="both"/>
              <w:rPr>
                <w:b/>
                <w:iCs/>
                <w:sz w:val="24"/>
                <w:szCs w:val="24"/>
              </w:rPr>
            </w:pPr>
            <w:r>
              <w:rPr>
                <w:color w:val="auto"/>
                <w:sz w:val="24"/>
                <w:szCs w:val="24"/>
              </w:rPr>
              <w:t xml:space="preserve">With regards to the observed practice I undertook with Jess </w:t>
            </w:r>
            <w:proofErr w:type="gramStart"/>
            <w:r>
              <w:rPr>
                <w:color w:val="auto"/>
                <w:sz w:val="24"/>
                <w:szCs w:val="24"/>
              </w:rPr>
              <w:t xml:space="preserve">and </w:t>
            </w:r>
            <w:r w:rsidR="00C140C2">
              <w:rPr>
                <w:color w:val="auto"/>
                <w:sz w:val="24"/>
                <w:szCs w:val="24"/>
              </w:rPr>
              <w:t xml:space="preserve"> </w:t>
            </w:r>
            <w:r>
              <w:rPr>
                <w:color w:val="auto"/>
                <w:sz w:val="24"/>
                <w:szCs w:val="24"/>
              </w:rPr>
              <w:t>feedback</w:t>
            </w:r>
            <w:proofErr w:type="gramEnd"/>
            <w:r>
              <w:rPr>
                <w:color w:val="auto"/>
                <w:sz w:val="24"/>
                <w:szCs w:val="24"/>
              </w:rPr>
              <w:t xml:space="preserve"> from the person concerned and their carer the objective was w</w:t>
            </w:r>
            <w:r>
              <w:rPr>
                <w:iCs/>
                <w:sz w:val="24"/>
                <w:szCs w:val="24"/>
              </w:rPr>
              <w:t xml:space="preserve">ith </w:t>
            </w:r>
            <w:r w:rsidRPr="003646C9">
              <w:rPr>
                <w:b/>
                <w:iCs/>
                <w:sz w:val="24"/>
                <w:szCs w:val="24"/>
              </w:rPr>
              <w:t>“Mrs 1 included obtaining consent to undertake an assessment, under s19 of the Social Services and Well-being (Wales) Act (2014) (SSWBA 2014). I was also meeting with Mrs 1’s carer, which I will refer to as Mrs 2. Therefore, another objective was to establish if Mrs 2 would like to receive a carers assessment in her own right, which is a duty imposed on local authorities in Wales under s24 of the SSWBA 2014. During this observation, I will reflect on what makes for good communication skills, as defined within practice guidance for social workers registered with Social Care Wales (Welsh Government, 2019)</w:t>
            </w:r>
            <w:r>
              <w:rPr>
                <w:b/>
                <w:iCs/>
                <w:sz w:val="24"/>
                <w:szCs w:val="24"/>
              </w:rPr>
              <w:t>”</w:t>
            </w:r>
            <w:r w:rsidRPr="003646C9">
              <w:rPr>
                <w:b/>
                <w:iCs/>
                <w:sz w:val="24"/>
                <w:szCs w:val="24"/>
              </w:rPr>
              <w:t xml:space="preserve">. </w:t>
            </w:r>
          </w:p>
          <w:p w14:paraId="563078B6" w14:textId="6387E7DB" w:rsidR="003646C9" w:rsidRDefault="003646C9" w:rsidP="003646C9">
            <w:pPr>
              <w:jc w:val="both"/>
              <w:rPr>
                <w:b/>
                <w:iCs/>
                <w:sz w:val="24"/>
                <w:szCs w:val="24"/>
              </w:rPr>
            </w:pPr>
          </w:p>
          <w:p w14:paraId="6FD6BA6F" w14:textId="68BC1C27" w:rsidR="003646C9" w:rsidRDefault="006C50D7" w:rsidP="003646C9">
            <w:pPr>
              <w:jc w:val="both"/>
              <w:rPr>
                <w:sz w:val="24"/>
                <w:szCs w:val="24"/>
              </w:rPr>
            </w:pPr>
            <w:r>
              <w:rPr>
                <w:iCs/>
                <w:sz w:val="24"/>
                <w:szCs w:val="24"/>
              </w:rPr>
              <w:t>With regards to the assessment that Jess completed, she had permission</w:t>
            </w:r>
            <w:r>
              <w:rPr>
                <w:sz w:val="24"/>
                <w:szCs w:val="24"/>
              </w:rPr>
              <w:t xml:space="preserve"> in advance from the lady herself and her daughter in law. Jess had explained why she was being observed and </w:t>
            </w:r>
            <w:r w:rsidR="000B5A22">
              <w:rPr>
                <w:sz w:val="24"/>
                <w:szCs w:val="24"/>
              </w:rPr>
              <w:lastRenderedPageBreak/>
              <w:t xml:space="preserve">Jess </w:t>
            </w:r>
            <w:r>
              <w:rPr>
                <w:sz w:val="24"/>
                <w:szCs w:val="24"/>
              </w:rPr>
              <w:t xml:space="preserve">also explained again at the visit, prior to the assessment proceeding. </w:t>
            </w:r>
            <w:r w:rsidR="000B5A22">
              <w:rPr>
                <w:sz w:val="24"/>
                <w:szCs w:val="24"/>
              </w:rPr>
              <w:t xml:space="preserve">Both the lady herself and her daughter in law advised that Jess covered “all areas” and “all questions”. They explained further that it seemed that Jess was not “new to it”. As we spoke of her being a </w:t>
            </w:r>
            <w:proofErr w:type="spellStart"/>
            <w:r w:rsidR="000B5A22">
              <w:rPr>
                <w:sz w:val="24"/>
                <w:szCs w:val="24"/>
              </w:rPr>
              <w:t>well being</w:t>
            </w:r>
            <w:proofErr w:type="spellEnd"/>
            <w:r w:rsidR="000B5A22">
              <w:rPr>
                <w:sz w:val="24"/>
                <w:szCs w:val="24"/>
              </w:rPr>
              <w:t xml:space="preserve"> officer, prior to becoming a social worker and has a lot of experience.</w:t>
            </w:r>
          </w:p>
          <w:p w14:paraId="1390E02F" w14:textId="1F380BC2" w:rsidR="000B5A22" w:rsidRDefault="000B5A22" w:rsidP="003646C9">
            <w:pPr>
              <w:jc w:val="both"/>
              <w:rPr>
                <w:sz w:val="24"/>
                <w:szCs w:val="24"/>
              </w:rPr>
            </w:pPr>
          </w:p>
          <w:p w14:paraId="4427C51A" w14:textId="39970718" w:rsidR="000B5A22" w:rsidRDefault="000B5A22" w:rsidP="003646C9">
            <w:pPr>
              <w:jc w:val="both"/>
              <w:rPr>
                <w:sz w:val="24"/>
                <w:szCs w:val="24"/>
              </w:rPr>
            </w:pPr>
            <w:r>
              <w:rPr>
                <w:sz w:val="24"/>
                <w:szCs w:val="24"/>
              </w:rPr>
              <w:t xml:space="preserve">The lady herself and her daughter in law advised that Jess listened and when she came to see her the last time, Jess wanted to see her again to “make sure” that she was managing and to talk about care.   </w:t>
            </w:r>
          </w:p>
          <w:p w14:paraId="71F7E594" w14:textId="38500ED3" w:rsidR="000B5A22" w:rsidRDefault="000B5A22" w:rsidP="003646C9">
            <w:pPr>
              <w:jc w:val="both"/>
              <w:rPr>
                <w:sz w:val="24"/>
                <w:szCs w:val="24"/>
              </w:rPr>
            </w:pPr>
          </w:p>
          <w:p w14:paraId="72558C3E" w14:textId="04766B04" w:rsidR="000B5A22" w:rsidRDefault="000B5A22" w:rsidP="003646C9">
            <w:pPr>
              <w:jc w:val="both"/>
              <w:rPr>
                <w:sz w:val="24"/>
                <w:szCs w:val="24"/>
              </w:rPr>
            </w:pPr>
            <w:r>
              <w:rPr>
                <w:sz w:val="24"/>
                <w:szCs w:val="24"/>
              </w:rPr>
              <w:t xml:space="preserve">It was advised that Jess explained everything that they needed to know and in “basic words”. They felt that Jess was “down to earth” and easy to understand and easy to relate to. Jess had previously asked if the lady and her daughter in law spoke </w:t>
            </w:r>
            <w:proofErr w:type="gramStart"/>
            <w:r>
              <w:rPr>
                <w:sz w:val="24"/>
                <w:szCs w:val="24"/>
              </w:rPr>
              <w:t>Welsh</w:t>
            </w:r>
            <w:proofErr w:type="gramEnd"/>
            <w:r>
              <w:rPr>
                <w:sz w:val="24"/>
                <w:szCs w:val="24"/>
              </w:rPr>
              <w:t xml:space="preserve"> and they did not and we had a conversation around this and that we live in Wales and do not speak Welsh.</w:t>
            </w:r>
          </w:p>
          <w:p w14:paraId="23408357" w14:textId="540E1C9F" w:rsidR="000B5A22" w:rsidRDefault="000B5A22" w:rsidP="003646C9">
            <w:pPr>
              <w:jc w:val="both"/>
              <w:rPr>
                <w:sz w:val="24"/>
                <w:szCs w:val="24"/>
              </w:rPr>
            </w:pPr>
          </w:p>
          <w:p w14:paraId="7A8B71FD" w14:textId="3D6C7BBD" w:rsidR="00FC0334" w:rsidRDefault="000B5A22" w:rsidP="005D4F72">
            <w:pPr>
              <w:jc w:val="both"/>
              <w:rPr>
                <w:sz w:val="24"/>
                <w:szCs w:val="24"/>
              </w:rPr>
            </w:pPr>
            <w:r>
              <w:rPr>
                <w:sz w:val="24"/>
                <w:szCs w:val="24"/>
              </w:rPr>
              <w:t>Both the lady herself and the daughter in law stated that Jess is “doing a good job” and “offered everything” and “made things available”.</w:t>
            </w:r>
          </w:p>
          <w:p w14:paraId="05D3D968" w14:textId="1DF32C20" w:rsidR="00A56EFD" w:rsidRDefault="00A56EFD" w:rsidP="005D4F72">
            <w:pPr>
              <w:jc w:val="both"/>
              <w:rPr>
                <w:sz w:val="24"/>
                <w:szCs w:val="24"/>
              </w:rPr>
            </w:pPr>
          </w:p>
          <w:p w14:paraId="2ED125C3" w14:textId="77777777" w:rsidR="00B82051" w:rsidRDefault="00A56EFD" w:rsidP="005D4F72">
            <w:pPr>
              <w:jc w:val="both"/>
              <w:rPr>
                <w:sz w:val="24"/>
                <w:szCs w:val="24"/>
              </w:rPr>
            </w:pPr>
            <w:r>
              <w:rPr>
                <w:sz w:val="24"/>
                <w:szCs w:val="24"/>
              </w:rPr>
              <w:t>In conclusion</w:t>
            </w:r>
            <w:r w:rsidR="00B82051">
              <w:rPr>
                <w:sz w:val="24"/>
                <w:szCs w:val="24"/>
              </w:rPr>
              <w:t xml:space="preserve">, Jess was very respectful of the lady herself and her family member/carer and showed active listening skills to understand how they were feeling. The lady herself was a very proud lady and wanted to be as independent as possible. Jess was aware of this and showed respect into how she was feeling and what was important to her. </w:t>
            </w:r>
          </w:p>
          <w:p w14:paraId="61AAA05D" w14:textId="77777777" w:rsidR="00B82051" w:rsidRDefault="00B82051" w:rsidP="005D4F72">
            <w:pPr>
              <w:jc w:val="both"/>
              <w:rPr>
                <w:sz w:val="24"/>
                <w:szCs w:val="24"/>
              </w:rPr>
            </w:pPr>
          </w:p>
          <w:p w14:paraId="54C7D038" w14:textId="77777777" w:rsidR="00F365B7" w:rsidRDefault="00B82051" w:rsidP="005D4F72">
            <w:pPr>
              <w:jc w:val="both"/>
              <w:rPr>
                <w:sz w:val="24"/>
                <w:szCs w:val="24"/>
              </w:rPr>
            </w:pPr>
            <w:r>
              <w:rPr>
                <w:sz w:val="24"/>
                <w:szCs w:val="24"/>
              </w:rPr>
              <w:t xml:space="preserve">The assessment was person </w:t>
            </w:r>
            <w:proofErr w:type="gramStart"/>
            <w:r>
              <w:rPr>
                <w:sz w:val="24"/>
                <w:szCs w:val="24"/>
              </w:rPr>
              <w:t>centred</w:t>
            </w:r>
            <w:proofErr w:type="gramEnd"/>
            <w:r>
              <w:rPr>
                <w:sz w:val="24"/>
                <w:szCs w:val="24"/>
              </w:rPr>
              <w:t xml:space="preserve"> and Jess was able to do this effectively through building a positive and trusting relationship with the lady herself and her family member/carer. It was lovely to see Jess using humour </w:t>
            </w:r>
            <w:r w:rsidR="00701ECB">
              <w:rPr>
                <w:sz w:val="24"/>
                <w:szCs w:val="24"/>
              </w:rPr>
              <w:t xml:space="preserve">in the assessment, as the lady and her family member used humour </w:t>
            </w:r>
            <w:proofErr w:type="gramStart"/>
            <w:r w:rsidR="00701ECB">
              <w:rPr>
                <w:sz w:val="24"/>
                <w:szCs w:val="24"/>
              </w:rPr>
              <w:t>themselves</w:t>
            </w:r>
            <w:proofErr w:type="gramEnd"/>
            <w:r w:rsidR="00701ECB">
              <w:rPr>
                <w:sz w:val="24"/>
                <w:szCs w:val="24"/>
              </w:rPr>
              <w:t xml:space="preserve"> and it was a relaxed and comfortable environment.</w:t>
            </w:r>
          </w:p>
          <w:p w14:paraId="727A5E60" w14:textId="77777777" w:rsidR="00F365B7" w:rsidRDefault="00F365B7" w:rsidP="005D4F72">
            <w:pPr>
              <w:jc w:val="both"/>
              <w:rPr>
                <w:sz w:val="24"/>
                <w:szCs w:val="24"/>
              </w:rPr>
            </w:pPr>
          </w:p>
          <w:p w14:paraId="749B5224" w14:textId="77C0F7CB" w:rsidR="00F365B7" w:rsidRDefault="00F365B7" w:rsidP="005D4F72">
            <w:pPr>
              <w:jc w:val="both"/>
              <w:rPr>
                <w:sz w:val="24"/>
                <w:szCs w:val="24"/>
              </w:rPr>
            </w:pPr>
            <w:r>
              <w:rPr>
                <w:sz w:val="24"/>
                <w:szCs w:val="24"/>
              </w:rPr>
              <w:t xml:space="preserve">With regards to Jess’ future development in practice, Jess needs to continue to be </w:t>
            </w:r>
            <w:proofErr w:type="spellStart"/>
            <w:r>
              <w:rPr>
                <w:sz w:val="24"/>
                <w:szCs w:val="24"/>
              </w:rPr>
              <w:t>self aware</w:t>
            </w:r>
            <w:proofErr w:type="spellEnd"/>
            <w:r>
              <w:rPr>
                <w:sz w:val="24"/>
                <w:szCs w:val="24"/>
              </w:rPr>
              <w:t xml:space="preserve"> of her own feelings, the anxieties she has around completing assessments and chairing meetings, to continue to discuss complex cases with senior work colleagues, to continue to plan for meetings and prepare questions and to continue to</w:t>
            </w:r>
            <w:r w:rsidR="009A7691">
              <w:rPr>
                <w:sz w:val="24"/>
                <w:szCs w:val="24"/>
              </w:rPr>
              <w:t xml:space="preserve"> work on</w:t>
            </w:r>
            <w:r>
              <w:rPr>
                <w:sz w:val="24"/>
                <w:szCs w:val="24"/>
              </w:rPr>
              <w:t xml:space="preserve"> be</w:t>
            </w:r>
            <w:r w:rsidR="009A7691">
              <w:rPr>
                <w:sz w:val="24"/>
                <w:szCs w:val="24"/>
              </w:rPr>
              <w:t>ing</w:t>
            </w:r>
            <w:r>
              <w:rPr>
                <w:sz w:val="24"/>
                <w:szCs w:val="24"/>
              </w:rPr>
              <w:t xml:space="preserve"> assertive. </w:t>
            </w:r>
          </w:p>
          <w:p w14:paraId="45D2DEF7" w14:textId="77777777" w:rsidR="00F365B7" w:rsidRDefault="00F365B7" w:rsidP="005D4F72">
            <w:pPr>
              <w:jc w:val="both"/>
              <w:rPr>
                <w:sz w:val="24"/>
                <w:szCs w:val="24"/>
              </w:rPr>
            </w:pPr>
          </w:p>
          <w:p w14:paraId="6EA87AD2" w14:textId="77777777" w:rsidR="009A7691" w:rsidRDefault="009A7691" w:rsidP="009A7691">
            <w:pPr>
              <w:jc w:val="both"/>
              <w:rPr>
                <w:sz w:val="24"/>
                <w:szCs w:val="24"/>
              </w:rPr>
            </w:pPr>
            <w:r>
              <w:rPr>
                <w:sz w:val="24"/>
                <w:szCs w:val="24"/>
              </w:rPr>
              <w:t xml:space="preserve">Jess is aware of the power she holds in making decisions and the anxieties that this can bring, however by having </w:t>
            </w:r>
            <w:proofErr w:type="spellStart"/>
            <w:r>
              <w:rPr>
                <w:sz w:val="24"/>
                <w:szCs w:val="24"/>
              </w:rPr>
              <w:t>self awareness</w:t>
            </w:r>
            <w:proofErr w:type="spellEnd"/>
            <w:r>
              <w:rPr>
                <w:sz w:val="24"/>
                <w:szCs w:val="24"/>
              </w:rPr>
              <w:t xml:space="preserve"> and continuing to discuss this with colleagues is so important and Jess needs to continue to develop this.</w:t>
            </w:r>
          </w:p>
          <w:p w14:paraId="6BF87407" w14:textId="77777777" w:rsidR="009A7691" w:rsidRDefault="009A7691" w:rsidP="005D4F72">
            <w:pPr>
              <w:jc w:val="both"/>
              <w:rPr>
                <w:sz w:val="24"/>
                <w:szCs w:val="24"/>
              </w:rPr>
            </w:pPr>
          </w:p>
          <w:p w14:paraId="3CA43C2E" w14:textId="2BD9C936" w:rsidR="00F365B7" w:rsidRDefault="00F365B7" w:rsidP="005D4F72">
            <w:pPr>
              <w:jc w:val="both"/>
              <w:rPr>
                <w:sz w:val="24"/>
                <w:szCs w:val="24"/>
              </w:rPr>
            </w:pPr>
            <w:r>
              <w:rPr>
                <w:sz w:val="24"/>
                <w:szCs w:val="24"/>
              </w:rPr>
              <w:t>Jess does realise she has improved over the past year and understands that through continued training, reading research and case law she will become the “inside expert player”.</w:t>
            </w:r>
          </w:p>
          <w:p w14:paraId="580F957B" w14:textId="77777777" w:rsidR="00F365B7" w:rsidRDefault="00F365B7" w:rsidP="005D4F72">
            <w:pPr>
              <w:jc w:val="both"/>
              <w:rPr>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7592FED4" w14:textId="77777777" w:rsidR="00FE2EC0" w:rsidRDefault="00FE2EC0" w:rsidP="00FF7EBB">
      <w:pPr>
        <w:jc w:val="both"/>
        <w:rPr>
          <w:sz w:val="24"/>
          <w:szCs w:val="24"/>
        </w:rPr>
      </w:pPr>
    </w:p>
    <w:p w14:paraId="75B1AA18" w14:textId="77777777" w:rsidR="00FE2EC0" w:rsidRDefault="00FE2EC0" w:rsidP="00FF7EBB">
      <w:pPr>
        <w:jc w:val="both"/>
        <w:rPr>
          <w:sz w:val="24"/>
          <w:szCs w:val="24"/>
        </w:rPr>
      </w:pPr>
    </w:p>
    <w:p w14:paraId="4CE522CB" w14:textId="77777777" w:rsidR="00FE2EC0" w:rsidRDefault="00FE2EC0" w:rsidP="00FF7EBB">
      <w:pPr>
        <w:jc w:val="both"/>
        <w:rPr>
          <w:sz w:val="24"/>
          <w:szCs w:val="24"/>
        </w:rPr>
      </w:pPr>
    </w:p>
    <w:p w14:paraId="2D775D9A" w14:textId="1E5DABF8" w:rsidR="00500748" w:rsidRPr="00EE5BC3" w:rsidRDefault="00064063" w:rsidP="000E209D">
      <w:pPr>
        <w:keepNext/>
        <w:ind w:left="3600" w:firstLine="720"/>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E212DD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DF3CBB">
        <w:rPr>
          <w:b/>
          <w:sz w:val="24"/>
          <w:szCs w:val="24"/>
        </w:rPr>
        <w:t xml:space="preserve">Jessica Daniel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66F78E33"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DF3CBB">
        <w:rPr>
          <w:b/>
          <w:sz w:val="24"/>
          <w:szCs w:val="24"/>
        </w:rPr>
        <w:t xml:space="preserve"> 2329049</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616909A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DF3CBB">
        <w:rPr>
          <w:b/>
          <w:sz w:val="24"/>
          <w:szCs w:val="24"/>
        </w:rPr>
        <w:t xml:space="preserve"> 69 Newbridge Road, Port Talbot, SA12 6BU </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51F9149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DF3CBB">
        <w:rPr>
          <w:b/>
          <w:sz w:val="24"/>
          <w:szCs w:val="24"/>
        </w:rPr>
        <w:t xml:space="preserve"> 07583318823 </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7006881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DF3CBB">
        <w:rPr>
          <w:b/>
          <w:sz w:val="24"/>
          <w:szCs w:val="24"/>
        </w:rPr>
        <w:t xml:space="preserve">  </w:t>
      </w:r>
      <w:hyperlink r:id="rId66" w:history="1">
        <w:r w:rsidR="00DF3CBB" w:rsidRPr="007063AD">
          <w:rPr>
            <w:rStyle w:val="Hyperlink"/>
            <w:b/>
            <w:sz w:val="24"/>
            <w:szCs w:val="24"/>
          </w:rPr>
          <w:t>j.daniel2@npt.gov.uk</w:t>
        </w:r>
      </w:hyperlink>
      <w:r w:rsidR="00DF3CBB">
        <w:rPr>
          <w:b/>
          <w:sz w:val="24"/>
          <w:szCs w:val="24"/>
        </w:rPr>
        <w:t xml:space="preserve"> </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5BB4DE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DF3CBB">
        <w:rPr>
          <w:b/>
          <w:sz w:val="24"/>
          <w:szCs w:val="24"/>
        </w:rPr>
        <w:t xml:space="preserve"> 12</w:t>
      </w:r>
      <w:r w:rsidR="00DF3CBB" w:rsidRPr="00DF3CBB">
        <w:rPr>
          <w:b/>
          <w:sz w:val="24"/>
          <w:szCs w:val="24"/>
          <w:vertAlign w:val="superscript"/>
        </w:rPr>
        <w:t>th</w:t>
      </w:r>
      <w:r w:rsidR="00DF3CBB">
        <w:rPr>
          <w:b/>
          <w:sz w:val="24"/>
          <w:szCs w:val="24"/>
        </w:rPr>
        <w:t xml:space="preserve"> December 2022. </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3D2010BC" w:rsidR="004923DA" w:rsidRPr="00DF3CBB"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 xml:space="preserve">Agency </w:t>
      </w:r>
      <w:r w:rsidR="00B17FA0">
        <w:rPr>
          <w:b/>
          <w:sz w:val="24"/>
          <w:szCs w:val="24"/>
        </w:rPr>
        <w:t>Contact details:</w:t>
      </w:r>
      <w:r w:rsidR="00DF3CBB">
        <w:rPr>
          <w:b/>
          <w:sz w:val="24"/>
          <w:szCs w:val="24"/>
        </w:rPr>
        <w:t xml:space="preserve"> </w:t>
      </w:r>
      <w:r w:rsidR="00DF3CBB">
        <w:rPr>
          <w:bCs/>
          <w:sz w:val="24"/>
          <w:szCs w:val="24"/>
        </w:rPr>
        <w:t xml:space="preserve">Neath Port Talbot Adult Social Services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48BA323A" w:rsidR="004923DA" w:rsidRPr="00DF3CBB"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Name:</w:t>
      </w:r>
      <w:r w:rsidR="00DF3CBB">
        <w:rPr>
          <w:b/>
          <w:sz w:val="24"/>
          <w:szCs w:val="24"/>
        </w:rPr>
        <w:t xml:space="preserve"> </w:t>
      </w:r>
      <w:r w:rsidR="00DF3CBB">
        <w:rPr>
          <w:bCs/>
          <w:sz w:val="24"/>
          <w:szCs w:val="24"/>
        </w:rPr>
        <w:t xml:space="preserve">Neath Network Team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5C794B56" w:rsidR="004923DA" w:rsidRPr="00DF3CBB"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Address:</w:t>
      </w:r>
      <w:r w:rsidR="00DF3CBB">
        <w:rPr>
          <w:b/>
          <w:sz w:val="24"/>
          <w:szCs w:val="24"/>
        </w:rPr>
        <w:t xml:space="preserve"> </w:t>
      </w:r>
      <w:r w:rsidR="00DF3CBB">
        <w:rPr>
          <w:bCs/>
          <w:sz w:val="24"/>
          <w:szCs w:val="24"/>
        </w:rPr>
        <w:t>Room 9, Neath Civic Centre, SA11 3QZ</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4C4BC5AF" w:rsidR="004923DA" w:rsidRPr="00DF3CBB"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Telephone Number:</w:t>
      </w:r>
      <w:r w:rsidR="00DF3CBB">
        <w:rPr>
          <w:b/>
          <w:sz w:val="24"/>
          <w:szCs w:val="24"/>
        </w:rPr>
        <w:t xml:space="preserve"> </w:t>
      </w:r>
      <w:r w:rsidR="00DF3CBB" w:rsidRPr="00DF3CBB">
        <w:rPr>
          <w:bCs/>
          <w:sz w:val="24"/>
          <w:szCs w:val="24"/>
        </w:rPr>
        <w:t>01639 686600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1D461F72"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67" w:history="1">
        <w:r w:rsidR="00DF3CBB" w:rsidRPr="007063AD">
          <w:rPr>
            <w:rStyle w:val="Hyperlink"/>
            <w:b/>
            <w:sz w:val="24"/>
            <w:szCs w:val="24"/>
          </w:rPr>
          <w:t>p.cotgias@npt.gov.uk</w:t>
        </w:r>
      </w:hyperlink>
      <w:r w:rsidR="00DF3CBB">
        <w:rPr>
          <w:b/>
          <w:sz w:val="24"/>
          <w:szCs w:val="24"/>
        </w:rPr>
        <w:t xml:space="preserve"> (Team Manager) </w:t>
      </w:r>
    </w:p>
    <w:p w14:paraId="18AF92DC" w14:textId="77777777" w:rsidR="000E0D51" w:rsidRDefault="000E0D51" w:rsidP="000E0D51">
      <w:pPr>
        <w:jc w:val="both"/>
        <w:rPr>
          <w:b/>
          <w:sz w:val="24"/>
          <w:szCs w:val="24"/>
        </w:rPr>
      </w:pPr>
    </w:p>
    <w:p w14:paraId="22A1C91B" w14:textId="77777777" w:rsidR="008C7770" w:rsidRDefault="008C7770" w:rsidP="000E0D51">
      <w:pPr>
        <w:jc w:val="both"/>
        <w:rPr>
          <w:b/>
          <w:sz w:val="24"/>
          <w:szCs w:val="24"/>
        </w:rPr>
      </w:pPr>
    </w:p>
    <w:p w14:paraId="39CA79A8" w14:textId="77777777" w:rsidR="00DF3CBB" w:rsidRDefault="00DF3CBB" w:rsidP="000E0D51">
      <w:pPr>
        <w:jc w:val="both"/>
        <w:rPr>
          <w:b/>
          <w:sz w:val="24"/>
          <w:szCs w:val="24"/>
        </w:rPr>
      </w:pPr>
    </w:p>
    <w:p w14:paraId="3C4DACEC" w14:textId="77777777" w:rsidR="00DF3CBB" w:rsidRPr="008B28E7" w:rsidRDefault="00DF3CBB"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2675DAD9" w14:textId="77777777" w:rsidR="00DF3CBB" w:rsidRDefault="00DF3CBB"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BD70B8D" w:rsidR="000E0D51" w:rsidRDefault="00DF3CBB"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English only </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342F27B0" w:rsidR="004923DA" w:rsidRPr="00DF3CBB"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Name:</w:t>
      </w:r>
      <w:r w:rsidR="00DF3CBB">
        <w:rPr>
          <w:b/>
          <w:sz w:val="24"/>
          <w:szCs w:val="24"/>
        </w:rPr>
        <w:t xml:space="preserve"> </w:t>
      </w:r>
      <w:r w:rsidR="00DF3CBB">
        <w:rPr>
          <w:bCs/>
          <w:sz w:val="24"/>
          <w:szCs w:val="24"/>
        </w:rPr>
        <w:t xml:space="preserve">Suzanne Melville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5643E83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DF3CBB" w:rsidRPr="00DF3CBB">
        <w:rPr>
          <w:bCs/>
          <w:sz w:val="24"/>
          <w:szCs w:val="24"/>
        </w:rPr>
        <w:t xml:space="preserve"> </w:t>
      </w:r>
      <w:r w:rsidR="00DF3CBB">
        <w:rPr>
          <w:bCs/>
          <w:sz w:val="24"/>
          <w:szCs w:val="24"/>
        </w:rPr>
        <w:t>Room 9, Neath Civic Centre, SA11 3QZ</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340E49EC" w:rsidR="004923DA" w:rsidRPr="00DF3CBB"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Telephone Number:</w:t>
      </w:r>
      <w:r w:rsidR="00DF3CBB">
        <w:rPr>
          <w:b/>
          <w:sz w:val="24"/>
          <w:szCs w:val="24"/>
        </w:rPr>
        <w:t xml:space="preserve"> </w:t>
      </w:r>
      <w:r w:rsidR="00DF3CBB">
        <w:rPr>
          <w:bCs/>
          <w:sz w:val="24"/>
          <w:szCs w:val="24"/>
        </w:rPr>
        <w:t xml:space="preserve">01639 686600 </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B7C6009" w14:textId="27B2896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BD5509" w:rsidRPr="00BD5509">
        <w:t xml:space="preserve"> </w:t>
      </w:r>
      <w:hyperlink r:id="rId68" w:history="1">
        <w:r w:rsidR="00BD5509" w:rsidRPr="007063AD">
          <w:rPr>
            <w:rStyle w:val="Hyperlink"/>
            <w:b/>
            <w:sz w:val="24"/>
            <w:szCs w:val="24"/>
          </w:rPr>
          <w:t>s.m.melville@npt.gov.uk</w:t>
        </w:r>
      </w:hyperlink>
      <w:r w:rsidR="00BD5509">
        <w:rPr>
          <w:b/>
          <w:sz w:val="24"/>
          <w:szCs w:val="24"/>
        </w:rPr>
        <w:t xml:space="preserve"> </w:t>
      </w: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33403411" w14:textId="77777777" w:rsidR="00BD5509" w:rsidRPr="00DF3CBB" w:rsidRDefault="00BD5509" w:rsidP="00BD5509">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Name:</w:t>
            </w:r>
            <w:r>
              <w:rPr>
                <w:b/>
                <w:sz w:val="24"/>
                <w:szCs w:val="24"/>
              </w:rPr>
              <w:t xml:space="preserve"> </w:t>
            </w:r>
            <w:r>
              <w:rPr>
                <w:bCs/>
                <w:sz w:val="24"/>
                <w:szCs w:val="24"/>
              </w:rPr>
              <w:t xml:space="preserve">Suzanne Melville </w:t>
            </w:r>
          </w:p>
          <w:p w14:paraId="411A41A0" w14:textId="77777777" w:rsidR="00BD5509" w:rsidRPr="008B28E7" w:rsidRDefault="00BD5509" w:rsidP="00BD5509">
            <w:pPr>
              <w:pBdr>
                <w:top w:val="single" w:sz="6" w:space="1" w:color="auto"/>
                <w:left w:val="single" w:sz="6" w:space="1" w:color="auto"/>
                <w:bottom w:val="single" w:sz="6" w:space="1" w:color="auto"/>
                <w:right w:val="single" w:sz="6" w:space="1" w:color="auto"/>
              </w:pBdr>
              <w:jc w:val="both"/>
              <w:rPr>
                <w:b/>
                <w:sz w:val="24"/>
                <w:szCs w:val="24"/>
              </w:rPr>
            </w:pPr>
          </w:p>
          <w:p w14:paraId="27545B9C" w14:textId="77777777" w:rsidR="00BD5509" w:rsidRPr="008B28E7" w:rsidRDefault="00BD5509" w:rsidP="00BD5509">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Pr="00DF3CBB">
              <w:rPr>
                <w:bCs/>
                <w:sz w:val="24"/>
                <w:szCs w:val="24"/>
              </w:rPr>
              <w:t xml:space="preserve"> </w:t>
            </w:r>
            <w:r>
              <w:rPr>
                <w:bCs/>
                <w:sz w:val="24"/>
                <w:szCs w:val="24"/>
              </w:rPr>
              <w:t>Room 9, Neath Civic Centre, SA11 3QZ</w:t>
            </w:r>
          </w:p>
          <w:p w14:paraId="6A4B4A42" w14:textId="77777777" w:rsidR="00BD5509" w:rsidRPr="008B28E7" w:rsidRDefault="00BD5509" w:rsidP="00BD5509">
            <w:pPr>
              <w:pBdr>
                <w:top w:val="single" w:sz="6" w:space="1" w:color="auto"/>
                <w:left w:val="single" w:sz="6" w:space="1" w:color="auto"/>
                <w:bottom w:val="single" w:sz="6" w:space="1" w:color="auto"/>
                <w:right w:val="single" w:sz="6" w:space="1" w:color="auto"/>
              </w:pBdr>
              <w:jc w:val="both"/>
              <w:rPr>
                <w:b/>
                <w:sz w:val="24"/>
                <w:szCs w:val="24"/>
              </w:rPr>
            </w:pPr>
          </w:p>
          <w:p w14:paraId="656CB6F7" w14:textId="77777777" w:rsidR="00BD5509" w:rsidRPr="00DF3CBB" w:rsidRDefault="00BD5509" w:rsidP="00BD5509">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Telephone Number:</w:t>
            </w:r>
            <w:r>
              <w:rPr>
                <w:b/>
                <w:sz w:val="24"/>
                <w:szCs w:val="24"/>
              </w:rPr>
              <w:t xml:space="preserve"> </w:t>
            </w:r>
            <w:r>
              <w:rPr>
                <w:bCs/>
                <w:sz w:val="24"/>
                <w:szCs w:val="24"/>
              </w:rPr>
              <w:t xml:space="preserve">01639 686600 </w:t>
            </w:r>
          </w:p>
          <w:p w14:paraId="16B41EA4" w14:textId="77777777" w:rsidR="00BD5509" w:rsidRPr="008B28E7" w:rsidRDefault="00BD5509" w:rsidP="00BD5509">
            <w:pPr>
              <w:pBdr>
                <w:top w:val="single" w:sz="6" w:space="1" w:color="auto"/>
                <w:left w:val="single" w:sz="6" w:space="1" w:color="auto"/>
                <w:bottom w:val="single" w:sz="6" w:space="1" w:color="auto"/>
                <w:right w:val="single" w:sz="6" w:space="1" w:color="auto"/>
              </w:pBdr>
              <w:jc w:val="both"/>
              <w:rPr>
                <w:b/>
                <w:sz w:val="24"/>
                <w:szCs w:val="24"/>
              </w:rPr>
            </w:pPr>
          </w:p>
          <w:p w14:paraId="17082530" w14:textId="77777777" w:rsidR="00BD5509" w:rsidRPr="008B28E7" w:rsidRDefault="00BD5509" w:rsidP="00BD5509">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Pr="00BD5509">
              <w:t xml:space="preserve"> </w:t>
            </w:r>
            <w:hyperlink r:id="rId69" w:history="1">
              <w:r w:rsidRPr="007063AD">
                <w:rPr>
                  <w:rStyle w:val="Hyperlink"/>
                  <w:b/>
                  <w:sz w:val="24"/>
                  <w:szCs w:val="24"/>
                </w:rPr>
                <w:t>s.m.melville@npt.gov.uk</w:t>
              </w:r>
            </w:hyperlink>
            <w:r>
              <w:rPr>
                <w:b/>
                <w:sz w:val="24"/>
                <w:szCs w:val="24"/>
              </w:rPr>
              <w:t xml:space="preserve"> </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1D13D459" w14:textId="77777777" w:rsidR="00BD5509" w:rsidRDefault="00BD5509" w:rsidP="00830DD1">
      <w:pPr>
        <w:rPr>
          <w:sz w:val="28"/>
          <w:szCs w:val="28"/>
        </w:rPr>
      </w:pPr>
    </w:p>
    <w:p w14:paraId="78E96361" w14:textId="77777777" w:rsidR="00BD5509" w:rsidRDefault="00BD5509" w:rsidP="00830DD1">
      <w:pPr>
        <w:rPr>
          <w:sz w:val="28"/>
          <w:szCs w:val="28"/>
        </w:rPr>
      </w:pPr>
    </w:p>
    <w:p w14:paraId="24FDFE79" w14:textId="77777777" w:rsidR="00BD5509" w:rsidRDefault="00BD5509" w:rsidP="00830DD1">
      <w:pPr>
        <w:rPr>
          <w:sz w:val="28"/>
          <w:szCs w:val="28"/>
        </w:rPr>
      </w:pPr>
    </w:p>
    <w:p w14:paraId="1C3D135A" w14:textId="77777777" w:rsidR="00BD5509" w:rsidRDefault="00BD5509" w:rsidP="00830DD1">
      <w:pPr>
        <w:rPr>
          <w:sz w:val="28"/>
          <w:szCs w:val="28"/>
        </w:rPr>
      </w:pPr>
    </w:p>
    <w:p w14:paraId="46A3654E" w14:textId="77777777" w:rsidR="00BD5509" w:rsidRDefault="00BD5509" w:rsidP="00830DD1">
      <w:pPr>
        <w:rPr>
          <w:sz w:val="28"/>
          <w:szCs w:val="28"/>
        </w:rPr>
      </w:pPr>
    </w:p>
    <w:p w14:paraId="079D5E52" w14:textId="77777777" w:rsidR="00BD5509" w:rsidRDefault="00BD5509" w:rsidP="00830DD1">
      <w:pPr>
        <w:rPr>
          <w:sz w:val="28"/>
          <w:szCs w:val="28"/>
        </w:rPr>
      </w:pPr>
    </w:p>
    <w:p w14:paraId="7396BA68" w14:textId="77777777" w:rsidR="00BD5509" w:rsidRDefault="00BD5509"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lastRenderedPageBreak/>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5598079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BD5509">
        <w:rPr>
          <w:noProof/>
        </w:rPr>
        <w:drawing>
          <wp:inline distT="0" distB="0" distL="0" distR="0" wp14:anchorId="7AF4B470" wp14:editId="6544F41E">
            <wp:extent cx="868680" cy="220980"/>
            <wp:effectExtent l="0" t="0" r="7620" b="7620"/>
            <wp:docPr id="257582153" name="Picture 4" descr="A close up of a basketball hoop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4" descr="A close up of a basketball hoopDescription automatically generated"/>
                    <pic:cNvPicPr>
                      <a:picLocks noChangeAspect="1"/>
                    </pic:cNvPicPr>
                  </pic:nvPicPr>
                  <pic:blipFill>
                    <a:blip r:embed="rId70" cstate="print">
                      <a:grayscl/>
                      <a:biLevel thresh="50000"/>
                      <a:extLst>
                        <a:ext uri="{28A0092B-C50C-407E-A947-70E740481C1C}">
                          <a14:useLocalDpi xmlns:a14="http://schemas.microsoft.com/office/drawing/2010/main" val="0"/>
                        </a:ext>
                      </a:extLst>
                    </a:blip>
                    <a:srcRect/>
                    <a:stretch>
                      <a:fillRect/>
                    </a:stretch>
                  </pic:blipFill>
                  <pic:spPr bwMode="auto">
                    <a:xfrm>
                      <a:off x="0" y="0"/>
                      <a:ext cx="868680" cy="220980"/>
                    </a:xfrm>
                    <a:prstGeom prst="rect">
                      <a:avLst/>
                    </a:prstGeom>
                    <a:noFill/>
                    <a:ln>
                      <a:noFill/>
                    </a:ln>
                  </pic:spPr>
                </pic:pic>
              </a:graphicData>
            </a:graphic>
          </wp:inline>
        </w:drawing>
      </w:r>
      <w:r w:rsidR="00BD5509">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5DA84488"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BD5509">
        <w:rPr>
          <w:sz w:val="24"/>
          <w:szCs w:val="24"/>
        </w:rPr>
        <w:t xml:space="preserve">18.12.24 </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2A29A7B2"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54419C">
        <w:rPr>
          <w:sz w:val="24"/>
          <w:szCs w:val="24"/>
        </w:rPr>
        <w:t xml:space="preserve">            </w:t>
      </w:r>
      <w:r w:rsidR="0054419C">
        <w:rPr>
          <w:noProof/>
        </w:rPr>
        <w:drawing>
          <wp:inline distT="0" distB="0" distL="0" distR="0" wp14:anchorId="7FB0C95D" wp14:editId="0C478560">
            <wp:extent cx="937260" cy="335280"/>
            <wp:effectExtent l="0" t="0" r="0" b="7620"/>
            <wp:docPr id="7" name="Picture 7"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 close up of a signature&#10;&#10;Description automatically generated"/>
                    <pic:cNvPicPr>
                      <a:picLocks noChangeAspect="1" noChangeArrowheads="1"/>
                    </pic:cNvPicPr>
                  </pic:nvPicPr>
                  <pic:blipFill>
                    <a:blip r:embed="rId71" r:link="rId72">
                      <a:extLst>
                        <a:ext uri="{28A0092B-C50C-407E-A947-70E740481C1C}">
                          <a14:useLocalDpi xmlns:a14="http://schemas.microsoft.com/office/drawing/2010/main" val="0"/>
                        </a:ext>
                      </a:extLst>
                    </a:blip>
                    <a:srcRect/>
                    <a:stretch>
                      <a:fillRect/>
                    </a:stretch>
                  </pic:blipFill>
                  <pic:spPr bwMode="auto">
                    <a:xfrm>
                      <a:off x="0" y="0"/>
                      <a:ext cx="937260" cy="335280"/>
                    </a:xfrm>
                    <a:prstGeom prst="rect">
                      <a:avLst/>
                    </a:prstGeom>
                    <a:noFill/>
                    <a:ln>
                      <a:noFill/>
                    </a:ln>
                  </pic:spPr>
                </pic:pic>
              </a:graphicData>
            </a:graphic>
          </wp:inline>
        </w:drawing>
      </w:r>
      <w:r w:rsidR="0054419C">
        <w:rPr>
          <w:sz w:val="24"/>
          <w:szCs w:val="24"/>
        </w:rPr>
        <w:t xml:space="preserve">                    </w:t>
      </w:r>
      <w:proofErr w:type="gramStart"/>
      <w:r w:rsidR="0054419C">
        <w:rPr>
          <w:sz w:val="24"/>
          <w:szCs w:val="24"/>
        </w:rPr>
        <w:t xml:space="preserve">   (</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0215842" w14:textId="3D863FE6"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w:t>
      </w:r>
      <w:r w:rsidR="0054419C">
        <w:rPr>
          <w:sz w:val="24"/>
          <w:szCs w:val="24"/>
        </w:rPr>
        <w:t xml:space="preserve">            13/2/25</w:t>
      </w: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48D31CC7" w:rsidR="00335C41" w:rsidRPr="00D3203C" w:rsidRDefault="00335C41" w:rsidP="00335C41">
            <w:pPr>
              <w:ind w:right="180"/>
              <w:jc w:val="both"/>
              <w:rPr>
                <w:sz w:val="24"/>
                <w:szCs w:val="24"/>
              </w:rPr>
            </w:pPr>
            <w:r w:rsidRPr="00D3203C">
              <w:rPr>
                <w:sz w:val="24"/>
                <w:szCs w:val="24"/>
              </w:rPr>
              <w:t>Signed</w:t>
            </w:r>
            <w:r w:rsidR="0054419C">
              <w:rPr>
                <w:sz w:val="24"/>
                <w:szCs w:val="24"/>
              </w:rPr>
              <w:t xml:space="preserve">   </w:t>
            </w:r>
            <w:r w:rsidR="0054419C">
              <w:rPr>
                <w:noProof/>
              </w:rPr>
              <w:drawing>
                <wp:inline distT="0" distB="0" distL="0" distR="0" wp14:anchorId="7B7A3BB2" wp14:editId="510D2264">
                  <wp:extent cx="937260" cy="335280"/>
                  <wp:effectExtent l="0" t="0" r="0" b="7620"/>
                  <wp:docPr id="5" name="Picture 5"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close up of a signature&#10;&#10;Description automatically generated"/>
                          <pic:cNvPicPr>
                            <a:picLocks noChangeAspect="1" noChangeArrowheads="1"/>
                          </pic:cNvPicPr>
                        </pic:nvPicPr>
                        <pic:blipFill>
                          <a:blip r:embed="rId71" r:link="rId72">
                            <a:extLst>
                              <a:ext uri="{28A0092B-C50C-407E-A947-70E740481C1C}">
                                <a14:useLocalDpi xmlns:a14="http://schemas.microsoft.com/office/drawing/2010/main" val="0"/>
                              </a:ext>
                            </a:extLst>
                          </a:blip>
                          <a:srcRect/>
                          <a:stretch>
                            <a:fillRect/>
                          </a:stretch>
                        </pic:blipFill>
                        <pic:spPr bwMode="auto">
                          <a:xfrm>
                            <a:off x="0" y="0"/>
                            <a:ext cx="937260" cy="335280"/>
                          </a:xfrm>
                          <a:prstGeom prst="rect">
                            <a:avLst/>
                          </a:prstGeom>
                          <a:noFill/>
                          <a:ln>
                            <a:noFill/>
                          </a:ln>
                        </pic:spPr>
                      </pic:pic>
                    </a:graphicData>
                  </a:graphic>
                </wp:inline>
              </w:drawing>
            </w:r>
            <w:r w:rsidR="0054419C">
              <w:rPr>
                <w:sz w:val="24"/>
                <w:szCs w:val="24"/>
              </w:rPr>
              <w:t xml:space="preserve">                         </w:t>
            </w:r>
            <w:proofErr w:type="gramStart"/>
            <w:r w:rsidR="0054419C">
              <w:rPr>
                <w:sz w:val="24"/>
                <w:szCs w:val="24"/>
              </w:rPr>
              <w:t xml:space="preserve">   </w:t>
            </w:r>
            <w:r w:rsidRPr="00D3203C">
              <w:rPr>
                <w:sz w:val="24"/>
                <w:szCs w:val="24"/>
              </w:rPr>
              <w:t>(</w:t>
            </w:r>
            <w:proofErr w:type="gramEnd"/>
            <w:r w:rsidRPr="00D3203C">
              <w:rPr>
                <w:sz w:val="24"/>
                <w:szCs w:val="24"/>
              </w:rPr>
              <w:t>Mentor)</w:t>
            </w:r>
          </w:p>
          <w:p w14:paraId="5D3F0767" w14:textId="77777777" w:rsidR="00335C41" w:rsidRPr="00D3203C" w:rsidRDefault="00335C41" w:rsidP="00335C41">
            <w:pPr>
              <w:ind w:right="180"/>
              <w:jc w:val="both"/>
              <w:rPr>
                <w:sz w:val="24"/>
                <w:szCs w:val="24"/>
              </w:rPr>
            </w:pPr>
          </w:p>
          <w:p w14:paraId="24E1B8A5" w14:textId="00D0044A" w:rsidR="00335C41" w:rsidRPr="00D3203C" w:rsidRDefault="00335C41" w:rsidP="00335C41">
            <w:pPr>
              <w:ind w:right="180"/>
              <w:jc w:val="both"/>
              <w:rPr>
                <w:sz w:val="24"/>
                <w:szCs w:val="24"/>
              </w:rPr>
            </w:pPr>
            <w:proofErr w:type="gramStart"/>
            <w:r w:rsidRPr="00D3203C">
              <w:rPr>
                <w:sz w:val="24"/>
                <w:szCs w:val="24"/>
              </w:rPr>
              <w:t xml:space="preserve">Date </w:t>
            </w:r>
            <w:r w:rsidR="0054419C">
              <w:rPr>
                <w:sz w:val="24"/>
                <w:szCs w:val="24"/>
              </w:rPr>
              <w:t xml:space="preserve"> 1</w:t>
            </w:r>
            <w:r w:rsidR="00D717F8">
              <w:rPr>
                <w:sz w:val="24"/>
                <w:szCs w:val="24"/>
              </w:rPr>
              <w:t>3</w:t>
            </w:r>
            <w:proofErr w:type="gramEnd"/>
            <w:r w:rsidR="00D717F8">
              <w:rPr>
                <w:sz w:val="24"/>
                <w:szCs w:val="24"/>
              </w:rPr>
              <w:t>/2/25</w:t>
            </w:r>
            <w:r w:rsidR="0054419C">
              <w:rPr>
                <w:sz w:val="24"/>
                <w:szCs w:val="24"/>
              </w:rPr>
              <w:t xml:space="preserve">  </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421E53EB"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298EFBB6" w14:textId="60A9D580" w:rsidR="000E209D" w:rsidRDefault="000E209D"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r>
        <w:rPr>
          <w:noProof/>
          <w:sz w:val="24"/>
          <w:szCs w:val="24"/>
        </w:rPr>
        <w:drawing>
          <wp:anchor distT="0" distB="0" distL="114300" distR="114300" simplePos="0" relativeHeight="251659264" behindDoc="1" locked="0" layoutInCell="1" allowOverlap="1" wp14:anchorId="74076639" wp14:editId="3D8BD0F4">
            <wp:simplePos x="0" y="0"/>
            <wp:positionH relativeFrom="margin">
              <wp:posOffset>2918460</wp:posOffset>
            </wp:positionH>
            <wp:positionV relativeFrom="paragraph">
              <wp:posOffset>602615</wp:posOffset>
            </wp:positionV>
            <wp:extent cx="960120" cy="494665"/>
            <wp:effectExtent l="0" t="0" r="0" b="635"/>
            <wp:wrapTopAndBottom/>
            <wp:docPr id="815435956" name="Picture 1"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435956" name="Picture 1" descr="A close up of a sign&#10;&#10;AI-generated content may be incorrect."/>
                    <pic:cNvPicPr/>
                  </pic:nvPicPr>
                  <pic:blipFill>
                    <a:blip r:embed="rId73" cstate="print">
                      <a:biLevel thresh="75000"/>
                      <a:extLst>
                        <a:ext uri="{28A0092B-C50C-407E-A947-70E740481C1C}">
                          <a14:useLocalDpi xmlns:a14="http://schemas.microsoft.com/office/drawing/2010/main" val="0"/>
                        </a:ext>
                      </a:extLst>
                    </a:blip>
                    <a:stretch>
                      <a:fillRect/>
                    </a:stretch>
                  </pic:blipFill>
                  <pic:spPr>
                    <a:xfrm>
                      <a:off x="0" y="0"/>
                      <a:ext cx="960120" cy="494665"/>
                    </a:xfrm>
                    <a:prstGeom prst="rect">
                      <a:avLst/>
                    </a:prstGeom>
                  </pic:spPr>
                </pic:pic>
              </a:graphicData>
            </a:graphic>
            <wp14:sizeRelH relativeFrom="page">
              <wp14:pctWidth>0</wp14:pctWidth>
            </wp14:sizeRelH>
            <wp14:sizeRelV relativeFrom="page">
              <wp14:pctHeight>0</wp14:pctHeight>
            </wp14:sizeRelV>
          </wp:anchor>
        </w:drawing>
      </w:r>
      <w:r w:rsidR="004923DA" w:rsidRPr="008B28E7">
        <w:rPr>
          <w:caps/>
          <w:sz w:val="24"/>
          <w:szCs w:val="24"/>
        </w:rPr>
        <w:t>name of Line manager</w:t>
      </w:r>
      <w:r w:rsidR="00B577D3">
        <w:rPr>
          <w:caps/>
          <w:sz w:val="24"/>
          <w:szCs w:val="24"/>
        </w:rPr>
        <w:t xml:space="preserve">: </w:t>
      </w:r>
      <w:r w:rsidR="009D59C2">
        <w:rPr>
          <w:caps/>
          <w:sz w:val="24"/>
          <w:szCs w:val="24"/>
        </w:rPr>
        <w:t xml:space="preserve">     </w:t>
      </w:r>
      <w:r>
        <w:rPr>
          <w:caps/>
          <w:sz w:val="24"/>
          <w:szCs w:val="24"/>
        </w:rPr>
        <w:tab/>
      </w:r>
      <w:r>
        <w:rPr>
          <w:caps/>
          <w:sz w:val="24"/>
          <w:szCs w:val="24"/>
        </w:rPr>
        <w:tab/>
        <w:t xml:space="preserve">Paul Cotgias </w:t>
      </w:r>
    </w:p>
    <w:p w14:paraId="7C11F360" w14:textId="02A3CADB" w:rsidR="004923DA" w:rsidRPr="000E209D"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r w:rsidRPr="008B28E7">
        <w:rPr>
          <w:caps/>
          <w:sz w:val="24"/>
          <w:szCs w:val="24"/>
        </w:rPr>
        <w:t>Signature of LINE MANAGER</w:t>
      </w:r>
      <w:r w:rsidR="009D59C2">
        <w:rPr>
          <w:sz w:val="24"/>
          <w:szCs w:val="24"/>
        </w:rPr>
        <w:t xml:space="preserve">:  </w:t>
      </w:r>
    </w:p>
    <w:p w14:paraId="57B2A00A" w14:textId="65B3349E"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0E209D">
        <w:rPr>
          <w:sz w:val="24"/>
          <w:szCs w:val="24"/>
        </w:rPr>
        <w:t xml:space="preserve">: </w:t>
      </w:r>
      <w:r w:rsidR="000E209D">
        <w:rPr>
          <w:sz w:val="24"/>
          <w:szCs w:val="24"/>
        </w:rPr>
        <w:tab/>
      </w:r>
      <w:r w:rsidR="000E209D">
        <w:rPr>
          <w:sz w:val="24"/>
          <w:szCs w:val="24"/>
        </w:rPr>
        <w:tab/>
      </w:r>
      <w:r w:rsidR="000E209D">
        <w:rPr>
          <w:sz w:val="24"/>
          <w:szCs w:val="24"/>
        </w:rPr>
        <w:tab/>
      </w:r>
      <w:r w:rsidR="000E209D">
        <w:rPr>
          <w:sz w:val="24"/>
          <w:szCs w:val="24"/>
        </w:rPr>
        <w:tab/>
      </w:r>
      <w:r w:rsidR="000E209D">
        <w:rPr>
          <w:sz w:val="24"/>
          <w:szCs w:val="24"/>
        </w:rPr>
        <w:tab/>
        <w:t>11.0</w:t>
      </w:r>
      <w:r w:rsidR="002A529C">
        <w:rPr>
          <w:sz w:val="24"/>
          <w:szCs w:val="24"/>
        </w:rPr>
        <w:t>2</w:t>
      </w:r>
      <w:r w:rsidR="000E209D">
        <w:rPr>
          <w:sz w:val="24"/>
          <w:szCs w:val="24"/>
        </w:rPr>
        <w:t>.2025</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767B608D" w:rsidR="00D717F8" w:rsidRPr="00B436BF" w:rsidRDefault="00FA41C7" w:rsidP="00D717F8">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00D717F8">
        <w:rPr>
          <w:caps/>
          <w:sz w:val="24"/>
          <w:szCs w:val="24"/>
        </w:rPr>
        <w:t>SuZANNE MELVILLE</w:t>
      </w:r>
      <w:r w:rsidRPr="00B436BF">
        <w:rPr>
          <w:caps/>
          <w:sz w:val="24"/>
          <w:szCs w:val="24"/>
        </w:rPr>
        <w:t xml:space="preserve"> </w:t>
      </w:r>
    </w:p>
    <w:p w14:paraId="4903E782" w14:textId="16EA64D0" w:rsidR="00FA41C7" w:rsidRPr="00B436BF" w:rsidRDefault="0054419C"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caps/>
          <w:sz w:val="24"/>
          <w:szCs w:val="24"/>
        </w:rPr>
        <w:t xml:space="preserve">SIGNATURE OF </w:t>
      </w:r>
      <w:r w:rsidR="00FA41C7" w:rsidRPr="00B436BF">
        <w:rPr>
          <w:caps/>
          <w:sz w:val="24"/>
          <w:szCs w:val="24"/>
        </w:rPr>
        <w:t>social worker</w:t>
      </w:r>
      <w:r w:rsidR="00FA41C7" w:rsidRPr="00B436BF">
        <w:rPr>
          <w:sz w:val="24"/>
          <w:szCs w:val="24"/>
        </w:rPr>
        <w:t xml:space="preserve"> </w:t>
      </w:r>
      <w:r>
        <w:rPr>
          <w:noProof/>
        </w:rPr>
        <w:drawing>
          <wp:inline distT="0" distB="0" distL="0" distR="0" wp14:anchorId="6264D6D4" wp14:editId="0E8ECA0F">
            <wp:extent cx="937260" cy="335280"/>
            <wp:effectExtent l="0" t="0" r="0" b="7620"/>
            <wp:docPr id="6" name="Picture 6"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 close up of a signature&#10;&#10;Description automatically generated"/>
                    <pic:cNvPicPr>
                      <a:picLocks noChangeAspect="1" noChangeArrowheads="1"/>
                    </pic:cNvPicPr>
                  </pic:nvPicPr>
                  <pic:blipFill>
                    <a:blip r:embed="rId71" r:link="rId72">
                      <a:extLst>
                        <a:ext uri="{28A0092B-C50C-407E-A947-70E740481C1C}">
                          <a14:useLocalDpi xmlns:a14="http://schemas.microsoft.com/office/drawing/2010/main" val="0"/>
                        </a:ext>
                      </a:extLst>
                    </a:blip>
                    <a:srcRect/>
                    <a:stretch>
                      <a:fillRect/>
                    </a:stretch>
                  </pic:blipFill>
                  <pic:spPr bwMode="auto">
                    <a:xfrm>
                      <a:off x="0" y="0"/>
                      <a:ext cx="937260" cy="335280"/>
                    </a:xfrm>
                    <a:prstGeom prst="rect">
                      <a:avLst/>
                    </a:prstGeom>
                    <a:noFill/>
                    <a:ln>
                      <a:noFill/>
                    </a:ln>
                  </pic:spPr>
                </pic:pic>
              </a:graphicData>
            </a:graphic>
          </wp:inline>
        </w:drawing>
      </w:r>
    </w:p>
    <w:p w14:paraId="35D5374D" w14:textId="02255D91"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w:t>
      </w:r>
      <w:r w:rsidR="00D717F8">
        <w:rPr>
          <w:sz w:val="24"/>
          <w:szCs w:val="24"/>
        </w:rPr>
        <w:t>Social worker</w:t>
      </w:r>
      <w:r w:rsidRPr="00B436BF">
        <w:rPr>
          <w:sz w:val="24"/>
          <w:szCs w:val="24"/>
        </w:rPr>
        <w:t xml:space="preserve"> </w:t>
      </w:r>
    </w:p>
    <w:p w14:paraId="4FB74CFA" w14:textId="7BEC153C"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00D717F8">
        <w:rPr>
          <w:sz w:val="24"/>
          <w:szCs w:val="24"/>
        </w:rPr>
        <w:t>13/2/25</w:t>
      </w:r>
      <w:r w:rsidRPr="00B436BF">
        <w:rPr>
          <w:sz w:val="24"/>
          <w:szCs w:val="24"/>
        </w:rPr>
        <w:t xml:space="preserve"> </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5273490C" w:rsidR="00986C0B" w:rsidRPr="00DA5682" w:rsidRDefault="00BD5509">
            <w:pPr>
              <w:rPr>
                <w:sz w:val="24"/>
                <w:szCs w:val="24"/>
              </w:rPr>
            </w:pPr>
            <w:r>
              <w:rPr>
                <w:sz w:val="24"/>
                <w:szCs w:val="24"/>
              </w:rPr>
              <w:t xml:space="preserve">Jessica Daniel </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6B372B0F" w:rsidR="00986C0B" w:rsidRPr="00DA5682" w:rsidRDefault="00BD5509">
            <w:pPr>
              <w:rPr>
                <w:sz w:val="24"/>
                <w:szCs w:val="24"/>
              </w:rPr>
            </w:pPr>
            <w:r>
              <w:rPr>
                <w:sz w:val="24"/>
                <w:szCs w:val="24"/>
              </w:rPr>
              <w:t xml:space="preserve">Neath Network Adult Social Services </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6A6C095A" w:rsidR="00986C0B" w:rsidRPr="00DA5682" w:rsidRDefault="00BD5509">
            <w:pPr>
              <w:rPr>
                <w:sz w:val="24"/>
                <w:szCs w:val="24"/>
              </w:rPr>
            </w:pPr>
            <w:r>
              <w:rPr>
                <w:sz w:val="24"/>
                <w:szCs w:val="24"/>
              </w:rPr>
              <w:t xml:space="preserve">Suzanne Melville </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6DA4F00B" w:rsidR="00986C0B" w:rsidRPr="00DA5682" w:rsidRDefault="00BD5509">
            <w:pPr>
              <w:rPr>
                <w:sz w:val="24"/>
                <w:szCs w:val="24"/>
              </w:rPr>
            </w:pPr>
            <w:r>
              <w:rPr>
                <w:sz w:val="24"/>
                <w:szCs w:val="24"/>
              </w:rPr>
              <w:t xml:space="preserve">Paul Cotgias </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proofErr w:type="gramStart"/>
      <w:r w:rsidR="00FA23BD">
        <w:rPr>
          <w:sz w:val="24"/>
          <w:szCs w:val="24"/>
        </w:rPr>
        <w:t>include;</w:t>
      </w:r>
      <w:proofErr w:type="gramEnd"/>
      <w:r w:rsidR="00FA23BD">
        <w:rPr>
          <w:sz w:val="24"/>
          <w:szCs w:val="24"/>
        </w:rPr>
        <w:t xml:space="preserv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 xml:space="preserve">rrange for eligible staff to join the </w:t>
      </w:r>
      <w:proofErr w:type="gramStart"/>
      <w:r w:rsidR="00986C0B" w:rsidRPr="00DA5682">
        <w:rPr>
          <w:sz w:val="24"/>
          <w:szCs w:val="24"/>
        </w:rPr>
        <w:t>programme</w:t>
      </w:r>
      <w:r>
        <w:rPr>
          <w:sz w:val="24"/>
          <w:szCs w:val="24"/>
        </w:rPr>
        <w:t>;</w:t>
      </w:r>
      <w:proofErr w:type="gramEnd"/>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sidR="001359EE">
        <w:rPr>
          <w:sz w:val="24"/>
          <w:szCs w:val="24"/>
        </w:rPr>
        <w:t>;</w:t>
      </w:r>
      <w:proofErr w:type="gramEnd"/>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w:t>
      </w:r>
      <w:r w:rsidR="004F4E33">
        <w:rPr>
          <w:sz w:val="24"/>
          <w:szCs w:val="24"/>
        </w:rPr>
        <w:t>r</w:t>
      </w:r>
      <w:r>
        <w:rPr>
          <w:sz w:val="24"/>
          <w:szCs w:val="24"/>
        </w:rPr>
        <w:t>ner</w:t>
      </w:r>
      <w:r w:rsidR="001359EE">
        <w:rPr>
          <w:sz w:val="24"/>
          <w:szCs w:val="24"/>
        </w:rPr>
        <w:t>;</w:t>
      </w:r>
      <w:proofErr w:type="gramEnd"/>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sidR="001359EE">
        <w:rPr>
          <w:sz w:val="24"/>
          <w:szCs w:val="24"/>
        </w:rPr>
        <w:t>;</w:t>
      </w:r>
      <w:proofErr w:type="gramEnd"/>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sidR="001359EE">
        <w:rPr>
          <w:sz w:val="24"/>
          <w:szCs w:val="24"/>
        </w:rPr>
        <w:t>;</w:t>
      </w:r>
      <w:proofErr w:type="gramEnd"/>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sidR="001359EE">
        <w:rPr>
          <w:sz w:val="24"/>
          <w:szCs w:val="24"/>
        </w:rPr>
        <w:t>;</w:t>
      </w:r>
      <w:proofErr w:type="gramEnd"/>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w:t>
      </w:r>
      <w:proofErr w:type="gramStart"/>
      <w:r w:rsidRPr="00DA5682">
        <w:rPr>
          <w:sz w:val="24"/>
          <w:szCs w:val="24"/>
        </w:rPr>
        <w:t>completion</w:t>
      </w:r>
      <w:r w:rsidR="001359EE">
        <w:rPr>
          <w:sz w:val="24"/>
          <w:szCs w:val="24"/>
        </w:rPr>
        <w:t>;</w:t>
      </w:r>
      <w:proofErr w:type="gramEnd"/>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sidR="001359EE">
        <w:rPr>
          <w:sz w:val="24"/>
          <w:szCs w:val="24"/>
        </w:rPr>
        <w:t>;</w:t>
      </w:r>
      <w:proofErr w:type="gramEnd"/>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appropriate internal training and arrange to attend these </w:t>
      </w:r>
      <w:proofErr w:type="gramStart"/>
      <w:r w:rsidR="00986C0B" w:rsidRPr="00DA5682">
        <w:rPr>
          <w:rFonts w:cs="Arial"/>
          <w:b w:val="0"/>
          <w:szCs w:val="24"/>
        </w:rPr>
        <w:t>courses</w:t>
      </w:r>
      <w:r>
        <w:rPr>
          <w:rFonts w:cs="Arial"/>
          <w:b w:val="0"/>
          <w:szCs w:val="24"/>
        </w:rPr>
        <w:t>;</w:t>
      </w:r>
      <w:proofErr w:type="gramEnd"/>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e.g. dyslexia and contact the University’s Student Services office directly about additional support that may be </w:t>
      </w:r>
      <w:proofErr w:type="gramStart"/>
      <w:r w:rsidR="00986C0B" w:rsidRPr="00DA5682">
        <w:rPr>
          <w:rFonts w:cs="Arial"/>
          <w:b w:val="0"/>
          <w:szCs w:val="24"/>
        </w:rPr>
        <w:t>required</w:t>
      </w:r>
      <w:r>
        <w:rPr>
          <w:rFonts w:cs="Arial"/>
          <w:b w:val="0"/>
          <w:szCs w:val="24"/>
        </w:rPr>
        <w:t>;</w:t>
      </w:r>
      <w:proofErr w:type="gramEnd"/>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sidR="001359EE">
        <w:rPr>
          <w:sz w:val="24"/>
          <w:szCs w:val="24"/>
        </w:rPr>
        <w:t>;</w:t>
      </w:r>
      <w:proofErr w:type="gramEnd"/>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sidR="001359EE">
        <w:rPr>
          <w:sz w:val="24"/>
          <w:szCs w:val="24"/>
        </w:rPr>
        <w:t>;</w:t>
      </w:r>
      <w:proofErr w:type="gramEnd"/>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sidR="001359EE">
        <w:rPr>
          <w:sz w:val="24"/>
          <w:szCs w:val="24"/>
        </w:rPr>
        <w:t>;</w:t>
      </w:r>
      <w:proofErr w:type="gramEnd"/>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sidR="001359EE">
        <w:rPr>
          <w:sz w:val="24"/>
          <w:szCs w:val="24"/>
        </w:rPr>
        <w:t>;</w:t>
      </w:r>
      <w:proofErr w:type="gramEnd"/>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sidR="001359EE">
        <w:rPr>
          <w:sz w:val="24"/>
          <w:szCs w:val="24"/>
        </w:rPr>
        <w:t>;</w:t>
      </w:r>
      <w:proofErr w:type="gramEnd"/>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xml:space="preserve">, research and portfolio </w:t>
      </w:r>
      <w:proofErr w:type="gramStart"/>
      <w:r w:rsidRPr="00DA5682">
        <w:rPr>
          <w:sz w:val="24"/>
          <w:szCs w:val="24"/>
        </w:rPr>
        <w:t>preparation</w:t>
      </w:r>
      <w:r w:rsidR="001359EE">
        <w:rPr>
          <w:sz w:val="24"/>
          <w:szCs w:val="24"/>
        </w:rPr>
        <w:t>;</w:t>
      </w:r>
      <w:proofErr w:type="gramEnd"/>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sidR="001359EE">
        <w:rPr>
          <w:sz w:val="24"/>
          <w:szCs w:val="24"/>
        </w:rPr>
        <w:t>;</w:t>
      </w:r>
      <w:proofErr w:type="gramEnd"/>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 xml:space="preserve">the employer’s and University’s policies, procedures and </w:t>
      </w:r>
      <w:proofErr w:type="gramStart"/>
      <w:r w:rsidRPr="00DA5682">
        <w:rPr>
          <w:sz w:val="24"/>
          <w:szCs w:val="24"/>
        </w:rPr>
        <w:t>processes</w:t>
      </w:r>
      <w:r w:rsidR="001359EE">
        <w:rPr>
          <w:sz w:val="24"/>
          <w:szCs w:val="24"/>
        </w:rPr>
        <w:t>;</w:t>
      </w:r>
      <w:proofErr w:type="gramEnd"/>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sidR="004538C3">
        <w:rPr>
          <w:sz w:val="24"/>
          <w:szCs w:val="24"/>
        </w:rPr>
        <w:t>;</w:t>
      </w:r>
      <w:proofErr w:type="gramEnd"/>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sidR="004538C3">
        <w:rPr>
          <w:sz w:val="24"/>
          <w:szCs w:val="24"/>
        </w:rPr>
        <w:t>;</w:t>
      </w:r>
      <w:proofErr w:type="gramEnd"/>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sidR="004538C3">
        <w:rPr>
          <w:sz w:val="24"/>
          <w:szCs w:val="24"/>
        </w:rPr>
        <w:t>;</w:t>
      </w:r>
      <w:proofErr w:type="gramEnd"/>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 xml:space="preserve">agreed learning </w:t>
      </w:r>
      <w:proofErr w:type="gramStart"/>
      <w:r w:rsidRPr="00DA5682">
        <w:rPr>
          <w:sz w:val="24"/>
          <w:szCs w:val="24"/>
        </w:rPr>
        <w:t>needs</w:t>
      </w:r>
      <w:r w:rsidR="004538C3">
        <w:rPr>
          <w:sz w:val="24"/>
          <w:szCs w:val="24"/>
        </w:rPr>
        <w:t>;</w:t>
      </w:r>
      <w:proofErr w:type="gramEnd"/>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sidR="004538C3">
        <w:rPr>
          <w:sz w:val="24"/>
          <w:szCs w:val="24"/>
        </w:rPr>
        <w:t>;</w:t>
      </w:r>
      <w:proofErr w:type="gramEnd"/>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proofErr w:type="gramStart"/>
      <w:r w:rsidR="00EE5BC3" w:rsidRPr="00B436BF">
        <w:rPr>
          <w:sz w:val="24"/>
          <w:szCs w:val="24"/>
        </w:rPr>
        <w:t>)</w:t>
      </w:r>
      <w:r w:rsidR="004538C3">
        <w:rPr>
          <w:sz w:val="24"/>
          <w:szCs w:val="24"/>
        </w:rPr>
        <w:t>;</w:t>
      </w:r>
      <w:proofErr w:type="gramEnd"/>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68A01C33" w14:textId="2757FD07" w:rsidR="00986C0B" w:rsidRPr="00DA5682" w:rsidRDefault="00986C0B" w:rsidP="00BD5509">
      <w:pPr>
        <w:rPr>
          <w:sz w:val="24"/>
          <w:szCs w:val="24"/>
        </w:rPr>
      </w:pPr>
      <w:r w:rsidRPr="00DA5682">
        <w:rPr>
          <w:sz w:val="24"/>
          <w:szCs w:val="24"/>
        </w:rPr>
        <w:t>Signed</w:t>
      </w:r>
      <w:r w:rsidR="00BD5509">
        <w:rPr>
          <w:sz w:val="24"/>
          <w:szCs w:val="24"/>
        </w:rPr>
        <w:t xml:space="preserve">: </w:t>
      </w:r>
      <w:r w:rsidR="00BD5509">
        <w:rPr>
          <w:noProof/>
        </w:rPr>
        <w:drawing>
          <wp:inline distT="0" distB="0" distL="0" distR="0" wp14:anchorId="393F047C" wp14:editId="446802EC">
            <wp:extent cx="868680" cy="220980"/>
            <wp:effectExtent l="0" t="0" r="7620" b="7620"/>
            <wp:docPr id="1" name="Picture 4" descr="A close up of a basketball hoop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4" descr="A close up of a basketball hoopDescription automatically generated"/>
                    <pic:cNvPicPr>
                      <a:picLocks noChangeAspect="1"/>
                    </pic:cNvPicPr>
                  </pic:nvPicPr>
                  <pic:blipFill>
                    <a:blip r:embed="rId70" cstate="print">
                      <a:grayscl/>
                      <a:biLevel thresh="50000"/>
                      <a:extLst>
                        <a:ext uri="{28A0092B-C50C-407E-A947-70E740481C1C}">
                          <a14:useLocalDpi xmlns:a14="http://schemas.microsoft.com/office/drawing/2010/main" val="0"/>
                        </a:ext>
                      </a:extLst>
                    </a:blip>
                    <a:srcRect/>
                    <a:stretch>
                      <a:fillRect/>
                    </a:stretch>
                  </pic:blipFill>
                  <pic:spPr bwMode="auto">
                    <a:xfrm>
                      <a:off x="0" y="0"/>
                      <a:ext cx="868680" cy="220980"/>
                    </a:xfrm>
                    <a:prstGeom prst="rect">
                      <a:avLst/>
                    </a:prstGeom>
                    <a:noFill/>
                    <a:ln>
                      <a:noFill/>
                    </a:ln>
                  </pic:spPr>
                </pic:pic>
              </a:graphicData>
            </a:graphic>
          </wp:inline>
        </w:drawing>
      </w:r>
      <w:r w:rsidRPr="00DA5682">
        <w:rPr>
          <w:sz w:val="24"/>
          <w:szCs w:val="24"/>
        </w:rPr>
        <w:t xml:space="preserve"> Print Name:</w:t>
      </w:r>
      <w:r w:rsidR="00BD5509">
        <w:rPr>
          <w:sz w:val="24"/>
          <w:szCs w:val="24"/>
        </w:rPr>
        <w:t xml:space="preserve"> Jessica Daniel </w:t>
      </w:r>
      <w:r w:rsidR="00BD5509">
        <w:rPr>
          <w:sz w:val="24"/>
          <w:szCs w:val="24"/>
        </w:rPr>
        <w:tab/>
      </w:r>
      <w:r w:rsidRPr="00DA5682">
        <w:rPr>
          <w:sz w:val="24"/>
          <w:szCs w:val="24"/>
        </w:rPr>
        <w:t xml:space="preserve"> </w:t>
      </w:r>
      <w:r w:rsidR="002A529C">
        <w:rPr>
          <w:sz w:val="24"/>
          <w:szCs w:val="24"/>
        </w:rPr>
        <w:tab/>
      </w:r>
      <w:r w:rsidRPr="00DA5682">
        <w:rPr>
          <w:sz w:val="24"/>
          <w:szCs w:val="24"/>
        </w:rPr>
        <w:t>Date</w:t>
      </w:r>
      <w:r w:rsidR="00BD5509">
        <w:rPr>
          <w:sz w:val="24"/>
          <w:szCs w:val="24"/>
        </w:rPr>
        <w:t xml:space="preserve">: 18.12.24 </w:t>
      </w:r>
    </w:p>
    <w:p w14:paraId="6166CF4E" w14:textId="2338BE50" w:rsidR="00986C0B" w:rsidRPr="00DA5682" w:rsidRDefault="002A529C" w:rsidP="00986C0B">
      <w:pPr>
        <w:rPr>
          <w:sz w:val="24"/>
          <w:szCs w:val="24"/>
        </w:rPr>
      </w:pPr>
      <w:r>
        <w:rPr>
          <w:noProof/>
          <w:sz w:val="24"/>
          <w:szCs w:val="24"/>
        </w:rPr>
        <w:drawing>
          <wp:anchor distT="0" distB="0" distL="114300" distR="114300" simplePos="0" relativeHeight="251661312" behindDoc="1" locked="0" layoutInCell="1" allowOverlap="1" wp14:anchorId="71EC2229" wp14:editId="46EA7301">
            <wp:simplePos x="0" y="0"/>
            <wp:positionH relativeFrom="margin">
              <wp:posOffset>693420</wp:posOffset>
            </wp:positionH>
            <wp:positionV relativeFrom="paragraph">
              <wp:posOffset>342265</wp:posOffset>
            </wp:positionV>
            <wp:extent cx="960120" cy="494665"/>
            <wp:effectExtent l="0" t="0" r="0" b="635"/>
            <wp:wrapTopAndBottom/>
            <wp:docPr id="126903194" name="Picture 1"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435956" name="Picture 1" descr="A close up of a sign&#10;&#10;AI-generated content may be incorrect."/>
                    <pic:cNvPicPr/>
                  </pic:nvPicPr>
                  <pic:blipFill>
                    <a:blip r:embed="rId73" cstate="print">
                      <a:biLevel thresh="75000"/>
                      <a:extLst>
                        <a:ext uri="{28A0092B-C50C-407E-A947-70E740481C1C}">
                          <a14:useLocalDpi xmlns:a14="http://schemas.microsoft.com/office/drawing/2010/main" val="0"/>
                        </a:ext>
                      </a:extLst>
                    </a:blip>
                    <a:stretch>
                      <a:fillRect/>
                    </a:stretch>
                  </pic:blipFill>
                  <pic:spPr>
                    <a:xfrm>
                      <a:off x="0" y="0"/>
                      <a:ext cx="960120" cy="494665"/>
                    </a:xfrm>
                    <a:prstGeom prst="rect">
                      <a:avLst/>
                    </a:prstGeom>
                  </pic:spPr>
                </pic:pic>
              </a:graphicData>
            </a:graphic>
            <wp14:sizeRelH relativeFrom="page">
              <wp14:pctWidth>0</wp14:pctWidth>
            </wp14:sizeRelH>
            <wp14:sizeRelV relativeFrom="page">
              <wp14:pctHeight>0</wp14:pctHeight>
            </wp14:sizeRelV>
          </wp:anchor>
        </w:drawing>
      </w:r>
    </w:p>
    <w:p w14:paraId="6AF3A2C6" w14:textId="15601CAC" w:rsidR="00986C0B" w:rsidRPr="00DA5682" w:rsidRDefault="00986C0B" w:rsidP="002A529C">
      <w:pPr>
        <w:rPr>
          <w:sz w:val="24"/>
          <w:szCs w:val="24"/>
        </w:rPr>
      </w:pPr>
      <w:r w:rsidRPr="00DA5682">
        <w:rPr>
          <w:sz w:val="24"/>
          <w:szCs w:val="24"/>
        </w:rPr>
        <w:t>Signed</w:t>
      </w:r>
      <w:r w:rsidR="002A529C">
        <w:rPr>
          <w:sz w:val="24"/>
          <w:szCs w:val="24"/>
        </w:rPr>
        <w:t xml:space="preserve">: </w:t>
      </w:r>
      <w:r w:rsidR="002A529C">
        <w:rPr>
          <w:sz w:val="24"/>
          <w:szCs w:val="24"/>
        </w:rPr>
        <w:tab/>
      </w:r>
      <w:r w:rsidR="002A529C">
        <w:rPr>
          <w:sz w:val="24"/>
          <w:szCs w:val="24"/>
        </w:rPr>
        <w:tab/>
      </w:r>
      <w:r w:rsidR="002A529C">
        <w:rPr>
          <w:sz w:val="24"/>
          <w:szCs w:val="24"/>
        </w:rPr>
        <w:tab/>
      </w:r>
      <w:r w:rsidRPr="00DA5682">
        <w:rPr>
          <w:sz w:val="24"/>
          <w:szCs w:val="24"/>
        </w:rPr>
        <w:t>Print Name:</w:t>
      </w:r>
      <w:r w:rsidR="002A529C">
        <w:rPr>
          <w:sz w:val="24"/>
          <w:szCs w:val="24"/>
        </w:rPr>
        <w:t xml:space="preserve"> Paul Cotgias </w:t>
      </w:r>
      <w:r w:rsidR="002A529C">
        <w:rPr>
          <w:sz w:val="24"/>
          <w:szCs w:val="24"/>
        </w:rPr>
        <w:tab/>
      </w:r>
      <w:r w:rsidRPr="00DA5682">
        <w:rPr>
          <w:sz w:val="24"/>
          <w:szCs w:val="24"/>
        </w:rPr>
        <w:t>Date</w:t>
      </w:r>
      <w:r w:rsidR="002A529C">
        <w:rPr>
          <w:sz w:val="24"/>
          <w:szCs w:val="24"/>
        </w:rPr>
        <w:t>: 11.02.25</w:t>
      </w:r>
    </w:p>
    <w:p w14:paraId="1FB87367" w14:textId="48BA8E81" w:rsidR="00986C0B" w:rsidRPr="00DA5682" w:rsidRDefault="00986C0B" w:rsidP="00986C0B">
      <w:pPr>
        <w:rPr>
          <w:sz w:val="24"/>
          <w:szCs w:val="24"/>
        </w:rPr>
      </w:pPr>
    </w:p>
    <w:p w14:paraId="79588176" w14:textId="2603C328" w:rsidR="00986C0B" w:rsidRPr="00DA5682" w:rsidRDefault="00986C0B" w:rsidP="00986C0B">
      <w:pPr>
        <w:rPr>
          <w:sz w:val="24"/>
          <w:szCs w:val="24"/>
        </w:rPr>
      </w:pPr>
      <w:r w:rsidRPr="00DA5682">
        <w:rPr>
          <w:sz w:val="24"/>
          <w:szCs w:val="24"/>
        </w:rPr>
        <w:t>Signed</w:t>
      </w:r>
      <w:r w:rsidR="0054419C" w:rsidRPr="00DA5682">
        <w:rPr>
          <w:sz w:val="24"/>
          <w:szCs w:val="24"/>
        </w:rPr>
        <w:t>:</w:t>
      </w:r>
      <w:r w:rsidRPr="00DA5682">
        <w:rPr>
          <w:sz w:val="24"/>
          <w:szCs w:val="24"/>
        </w:rPr>
        <w:t xml:space="preserve"> </w:t>
      </w:r>
      <w:r w:rsidR="0054419C">
        <w:rPr>
          <w:sz w:val="24"/>
          <w:szCs w:val="24"/>
        </w:rPr>
        <w:t xml:space="preserve">     </w:t>
      </w:r>
      <w:r w:rsidR="0054419C">
        <w:rPr>
          <w:noProof/>
        </w:rPr>
        <w:drawing>
          <wp:inline distT="0" distB="0" distL="0" distR="0" wp14:anchorId="38C9D625" wp14:editId="32290E27">
            <wp:extent cx="937260" cy="335280"/>
            <wp:effectExtent l="0" t="0" r="0" b="7620"/>
            <wp:docPr id="2" name="Picture 2"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 up of a signature&#10;&#10;Description automatically generated"/>
                    <pic:cNvPicPr>
                      <a:picLocks noChangeAspect="1" noChangeArrowheads="1"/>
                    </pic:cNvPicPr>
                  </pic:nvPicPr>
                  <pic:blipFill>
                    <a:blip r:embed="rId71" r:link="rId72">
                      <a:extLst>
                        <a:ext uri="{28A0092B-C50C-407E-A947-70E740481C1C}">
                          <a14:useLocalDpi xmlns:a14="http://schemas.microsoft.com/office/drawing/2010/main" val="0"/>
                        </a:ext>
                      </a:extLst>
                    </a:blip>
                    <a:srcRect/>
                    <a:stretch>
                      <a:fillRect/>
                    </a:stretch>
                  </pic:blipFill>
                  <pic:spPr bwMode="auto">
                    <a:xfrm>
                      <a:off x="0" y="0"/>
                      <a:ext cx="937260" cy="335280"/>
                    </a:xfrm>
                    <a:prstGeom prst="rect">
                      <a:avLst/>
                    </a:prstGeom>
                    <a:noFill/>
                    <a:ln>
                      <a:noFill/>
                    </a:ln>
                  </pic:spPr>
                </pic:pic>
              </a:graphicData>
            </a:graphic>
          </wp:inline>
        </w:drawing>
      </w:r>
      <w:r w:rsidR="0054419C">
        <w:rPr>
          <w:sz w:val="24"/>
          <w:szCs w:val="24"/>
        </w:rPr>
        <w:t xml:space="preserve">          P</w:t>
      </w:r>
      <w:r w:rsidRPr="00DA5682">
        <w:rPr>
          <w:sz w:val="24"/>
          <w:szCs w:val="24"/>
        </w:rPr>
        <w:t>rint Name:</w:t>
      </w:r>
      <w:r w:rsidR="0054419C">
        <w:rPr>
          <w:sz w:val="24"/>
          <w:szCs w:val="24"/>
        </w:rPr>
        <w:t xml:space="preserve"> Suzanne Melville      </w:t>
      </w:r>
      <w:r w:rsidRPr="00DA5682">
        <w:rPr>
          <w:sz w:val="24"/>
          <w:szCs w:val="24"/>
        </w:rPr>
        <w:t>Date:</w:t>
      </w:r>
      <w:r w:rsidR="00D717F8">
        <w:rPr>
          <w:sz w:val="24"/>
          <w:szCs w:val="24"/>
        </w:rPr>
        <w:t xml:space="preserve"> 13/2/25</w:t>
      </w:r>
    </w:p>
    <w:p w14:paraId="536B9367" w14:textId="77777777" w:rsidR="00986C0B" w:rsidRPr="00DA5682" w:rsidRDefault="00986C0B" w:rsidP="00986C0B">
      <w:pPr>
        <w:rPr>
          <w:sz w:val="24"/>
          <w:szCs w:val="24"/>
        </w:rPr>
      </w:pPr>
    </w:p>
    <w:p w14:paraId="109E8844" w14:textId="77777777" w:rsidR="0054419C" w:rsidRDefault="0054419C" w:rsidP="00986C0B">
      <w:pPr>
        <w:rPr>
          <w:b/>
          <w:sz w:val="24"/>
          <w:szCs w:val="24"/>
        </w:rPr>
      </w:pPr>
    </w:p>
    <w:p w14:paraId="6102B799" w14:textId="5DB55584"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74"/>
      <w:footerReference w:type="default" r:id="rId7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90BF2C" w14:textId="77777777" w:rsidR="00F365B7" w:rsidRDefault="00F365B7">
      <w:r>
        <w:separator/>
      </w:r>
    </w:p>
  </w:endnote>
  <w:endnote w:type="continuationSeparator" w:id="0">
    <w:p w14:paraId="75AEAB36" w14:textId="77777777" w:rsidR="00F365B7" w:rsidRDefault="00F365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55009426" w:rsidR="00F365B7" w:rsidRDefault="00F365B7">
    <w:pPr>
      <w:pStyle w:val="Footer"/>
      <w:jc w:val="right"/>
    </w:pPr>
    <w:r>
      <w:fldChar w:fldCharType="begin"/>
    </w:r>
    <w:r>
      <w:instrText xml:space="preserve"> PAGE   \* MERGEFORMAT </w:instrText>
    </w:r>
    <w:r>
      <w:fldChar w:fldCharType="separate"/>
    </w:r>
    <w:r w:rsidR="004342C8">
      <w:rPr>
        <w:noProof/>
      </w:rPr>
      <w:t>16</w:t>
    </w:r>
    <w:r>
      <w:rPr>
        <w:noProof/>
      </w:rPr>
      <w:fldChar w:fldCharType="end"/>
    </w:r>
  </w:p>
  <w:p w14:paraId="5CA2AEEC" w14:textId="77777777" w:rsidR="00F365B7" w:rsidRPr="00E60F42" w:rsidRDefault="00F365B7"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96DD6E" w14:textId="77777777" w:rsidR="00F365B7" w:rsidRDefault="00F365B7">
      <w:r>
        <w:separator/>
      </w:r>
    </w:p>
  </w:footnote>
  <w:footnote w:type="continuationSeparator" w:id="0">
    <w:p w14:paraId="5C7BADC2" w14:textId="77777777" w:rsidR="00F365B7" w:rsidRDefault="00F365B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F365B7" w:rsidRDefault="00F365B7">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945231"/>
    <w:multiLevelType w:val="hybridMultilevel"/>
    <w:tmpl w:val="19565622"/>
    <w:lvl w:ilvl="0" w:tplc="1DFEED38">
      <w:start w:val="6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78011D"/>
    <w:multiLevelType w:val="hybridMultilevel"/>
    <w:tmpl w:val="DBF8399C"/>
    <w:lvl w:ilvl="0" w:tplc="3BBC1CBC">
      <w:start w:val="4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B222E64"/>
    <w:multiLevelType w:val="multilevel"/>
    <w:tmpl w:val="CEC8822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4"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B0108CE"/>
    <w:multiLevelType w:val="multilevel"/>
    <w:tmpl w:val="DE44613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5"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9"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3B06B86"/>
    <w:multiLevelType w:val="multilevel"/>
    <w:tmpl w:val="A44A2D9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2"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59A5B30"/>
    <w:multiLevelType w:val="hybridMultilevel"/>
    <w:tmpl w:val="AE92AAF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5"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0F07324"/>
    <w:multiLevelType w:val="hybridMultilevel"/>
    <w:tmpl w:val="F7644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5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495031328">
    <w:abstractNumId w:val="1"/>
    <w:lvlOverride w:ilvl="0">
      <w:lvl w:ilvl="0">
        <w:start w:val="1"/>
        <w:numFmt w:val="bullet"/>
        <w:lvlText w:val=""/>
        <w:lvlJc w:val="left"/>
        <w:pPr>
          <w:ind w:left="720" w:hanging="360"/>
        </w:pPr>
        <w:rPr>
          <w:rFonts w:ascii="Symbol" w:hAnsi="Symbol" w:hint="default"/>
        </w:rPr>
      </w:lvl>
    </w:lvlOverride>
  </w:num>
  <w:num w:numId="2" w16cid:durableId="1522815556">
    <w:abstractNumId w:val="26"/>
  </w:num>
  <w:num w:numId="3" w16cid:durableId="792940091">
    <w:abstractNumId w:val="52"/>
  </w:num>
  <w:num w:numId="4" w16cid:durableId="1271474892">
    <w:abstractNumId w:val="54"/>
  </w:num>
  <w:num w:numId="5" w16cid:durableId="437987185">
    <w:abstractNumId w:val="40"/>
  </w:num>
  <w:num w:numId="6" w16cid:durableId="544098915">
    <w:abstractNumId w:val="38"/>
  </w:num>
  <w:num w:numId="7" w16cid:durableId="1121798654">
    <w:abstractNumId w:val="35"/>
  </w:num>
  <w:num w:numId="8" w16cid:durableId="678702288">
    <w:abstractNumId w:val="36"/>
  </w:num>
  <w:num w:numId="9" w16cid:durableId="1012760160">
    <w:abstractNumId w:val="12"/>
  </w:num>
  <w:num w:numId="10" w16cid:durableId="536896168">
    <w:abstractNumId w:val="39"/>
  </w:num>
  <w:num w:numId="11" w16cid:durableId="1963001762">
    <w:abstractNumId w:val="20"/>
  </w:num>
  <w:num w:numId="12" w16cid:durableId="1164131617">
    <w:abstractNumId w:val="19"/>
  </w:num>
  <w:num w:numId="13" w16cid:durableId="735862594">
    <w:abstractNumId w:val="32"/>
  </w:num>
  <w:num w:numId="14" w16cid:durableId="1326398251">
    <w:abstractNumId w:val="10"/>
  </w:num>
  <w:num w:numId="15" w16cid:durableId="2090039642">
    <w:abstractNumId w:val="30"/>
  </w:num>
  <w:num w:numId="16" w16cid:durableId="584656195">
    <w:abstractNumId w:val="18"/>
  </w:num>
  <w:num w:numId="17" w16cid:durableId="1174540132">
    <w:abstractNumId w:val="16"/>
  </w:num>
  <w:num w:numId="18" w16cid:durableId="1020470415">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323164418">
    <w:abstractNumId w:val="27"/>
  </w:num>
  <w:num w:numId="20" w16cid:durableId="684480024">
    <w:abstractNumId w:val="21"/>
  </w:num>
  <w:num w:numId="21" w16cid:durableId="1069577953">
    <w:abstractNumId w:val="17"/>
  </w:num>
  <w:num w:numId="22" w16cid:durableId="1106970472">
    <w:abstractNumId w:val="14"/>
  </w:num>
  <w:num w:numId="23" w16cid:durableId="428543691">
    <w:abstractNumId w:val="33"/>
  </w:num>
  <w:num w:numId="24" w16cid:durableId="707611141">
    <w:abstractNumId w:val="22"/>
  </w:num>
  <w:num w:numId="25" w16cid:durableId="186914563">
    <w:abstractNumId w:val="47"/>
  </w:num>
  <w:num w:numId="26" w16cid:durableId="545414928">
    <w:abstractNumId w:val="41"/>
  </w:num>
  <w:num w:numId="27" w16cid:durableId="1746338971">
    <w:abstractNumId w:val="46"/>
  </w:num>
  <w:num w:numId="28" w16cid:durableId="1810703129">
    <w:abstractNumId w:val="23"/>
  </w:num>
  <w:num w:numId="29" w16cid:durableId="933126200">
    <w:abstractNumId w:val="50"/>
  </w:num>
  <w:num w:numId="30" w16cid:durableId="250240333">
    <w:abstractNumId w:val="37"/>
  </w:num>
  <w:num w:numId="31" w16cid:durableId="37635484">
    <w:abstractNumId w:val="15"/>
  </w:num>
  <w:num w:numId="32" w16cid:durableId="834422294">
    <w:abstractNumId w:val="51"/>
  </w:num>
  <w:num w:numId="33" w16cid:durableId="577861899">
    <w:abstractNumId w:val="45"/>
  </w:num>
  <w:num w:numId="34" w16cid:durableId="1341348787">
    <w:abstractNumId w:val="7"/>
  </w:num>
  <w:num w:numId="35" w16cid:durableId="2122453280">
    <w:abstractNumId w:val="53"/>
  </w:num>
  <w:num w:numId="36" w16cid:durableId="184102281">
    <w:abstractNumId w:val="49"/>
  </w:num>
  <w:num w:numId="37" w16cid:durableId="1744716788">
    <w:abstractNumId w:val="42"/>
  </w:num>
  <w:num w:numId="38" w16cid:durableId="1448115450">
    <w:abstractNumId w:val="43"/>
  </w:num>
  <w:num w:numId="39" w16cid:durableId="504784129">
    <w:abstractNumId w:val="4"/>
  </w:num>
  <w:num w:numId="40" w16cid:durableId="628513510">
    <w:abstractNumId w:val="8"/>
  </w:num>
  <w:num w:numId="41" w16cid:durableId="1531605498">
    <w:abstractNumId w:val="29"/>
  </w:num>
  <w:num w:numId="42" w16cid:durableId="830104013">
    <w:abstractNumId w:val="9"/>
  </w:num>
  <w:num w:numId="43" w16cid:durableId="1441560686">
    <w:abstractNumId w:val="3"/>
  </w:num>
  <w:num w:numId="44" w16cid:durableId="1249583741">
    <w:abstractNumId w:val="44"/>
  </w:num>
  <w:num w:numId="45" w16cid:durableId="137306556">
    <w:abstractNumId w:val="0"/>
  </w:num>
  <w:num w:numId="46" w16cid:durableId="905646442">
    <w:abstractNumId w:val="17"/>
  </w:num>
  <w:num w:numId="47" w16cid:durableId="1501892374">
    <w:abstractNumId w:val="55"/>
  </w:num>
  <w:num w:numId="48" w16cid:durableId="1493065302">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856308621">
    <w:abstractNumId w:val="14"/>
  </w:num>
  <w:num w:numId="50" w16cid:durableId="1044063245">
    <w:abstractNumId w:val="33"/>
  </w:num>
  <w:num w:numId="51" w16cid:durableId="246307696">
    <w:abstractNumId w:val="28"/>
  </w:num>
  <w:num w:numId="52" w16cid:durableId="793065208">
    <w:abstractNumId w:val="25"/>
  </w:num>
  <w:num w:numId="53" w16cid:durableId="942952812">
    <w:abstractNumId w:val="2"/>
  </w:num>
  <w:num w:numId="54" w16cid:durableId="1930306183">
    <w:abstractNumId w:val="31"/>
  </w:num>
  <w:num w:numId="55" w16cid:durableId="1234508170">
    <w:abstractNumId w:val="13"/>
  </w:num>
  <w:num w:numId="56" w16cid:durableId="225801577">
    <w:abstractNumId w:val="5"/>
  </w:num>
  <w:num w:numId="57" w16cid:durableId="1719622439">
    <w:abstractNumId w:val="24"/>
  </w:num>
  <w:num w:numId="58" w16cid:durableId="1349452997">
    <w:abstractNumId w:val="6"/>
  </w:num>
  <w:num w:numId="59" w16cid:durableId="1693190300">
    <w:abstractNumId w:val="48"/>
  </w:num>
  <w:num w:numId="60" w16cid:durableId="2126145264">
    <w:abstractNumId w:val="34"/>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5D85"/>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5A22"/>
    <w:rsid w:val="000C378F"/>
    <w:rsid w:val="000C6892"/>
    <w:rsid w:val="000C6FFE"/>
    <w:rsid w:val="000D0BB6"/>
    <w:rsid w:val="000D2ED2"/>
    <w:rsid w:val="000D6653"/>
    <w:rsid w:val="000E0D51"/>
    <w:rsid w:val="000E209D"/>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87EA5"/>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7C4B"/>
    <w:rsid w:val="00291ADD"/>
    <w:rsid w:val="002920DF"/>
    <w:rsid w:val="00292F3D"/>
    <w:rsid w:val="00295CA1"/>
    <w:rsid w:val="002A0E51"/>
    <w:rsid w:val="002A1A44"/>
    <w:rsid w:val="002A291A"/>
    <w:rsid w:val="002A2C54"/>
    <w:rsid w:val="002A4E2E"/>
    <w:rsid w:val="002A529C"/>
    <w:rsid w:val="002A5604"/>
    <w:rsid w:val="002B0FF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46C9"/>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D5683"/>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2C8"/>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76F7D"/>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362E2"/>
    <w:rsid w:val="00540EEC"/>
    <w:rsid w:val="005414F4"/>
    <w:rsid w:val="0054419C"/>
    <w:rsid w:val="00546187"/>
    <w:rsid w:val="00547B11"/>
    <w:rsid w:val="00547FCC"/>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648"/>
    <w:rsid w:val="006108C9"/>
    <w:rsid w:val="006112C9"/>
    <w:rsid w:val="0061364A"/>
    <w:rsid w:val="00614DF7"/>
    <w:rsid w:val="006179BB"/>
    <w:rsid w:val="0062158D"/>
    <w:rsid w:val="006223FD"/>
    <w:rsid w:val="006326D1"/>
    <w:rsid w:val="00632E0A"/>
    <w:rsid w:val="00633165"/>
    <w:rsid w:val="006447DE"/>
    <w:rsid w:val="00644889"/>
    <w:rsid w:val="0065276E"/>
    <w:rsid w:val="00653313"/>
    <w:rsid w:val="00654329"/>
    <w:rsid w:val="00654CEC"/>
    <w:rsid w:val="00655507"/>
    <w:rsid w:val="006579FD"/>
    <w:rsid w:val="00661124"/>
    <w:rsid w:val="006635E3"/>
    <w:rsid w:val="006669F3"/>
    <w:rsid w:val="006712A7"/>
    <w:rsid w:val="00672CED"/>
    <w:rsid w:val="00674FC2"/>
    <w:rsid w:val="00676E35"/>
    <w:rsid w:val="00677E42"/>
    <w:rsid w:val="00682334"/>
    <w:rsid w:val="00683F49"/>
    <w:rsid w:val="00684732"/>
    <w:rsid w:val="00684B16"/>
    <w:rsid w:val="00687016"/>
    <w:rsid w:val="006872A0"/>
    <w:rsid w:val="0069625A"/>
    <w:rsid w:val="00696A88"/>
    <w:rsid w:val="00696F65"/>
    <w:rsid w:val="00697572"/>
    <w:rsid w:val="006B4496"/>
    <w:rsid w:val="006B5E67"/>
    <w:rsid w:val="006B6612"/>
    <w:rsid w:val="006C2EB5"/>
    <w:rsid w:val="006C50D7"/>
    <w:rsid w:val="006D18A3"/>
    <w:rsid w:val="006D5970"/>
    <w:rsid w:val="006E481E"/>
    <w:rsid w:val="006E795F"/>
    <w:rsid w:val="006F0862"/>
    <w:rsid w:val="006F1438"/>
    <w:rsid w:val="006F2A9E"/>
    <w:rsid w:val="006F5ED3"/>
    <w:rsid w:val="00700249"/>
    <w:rsid w:val="00701ECB"/>
    <w:rsid w:val="007069CD"/>
    <w:rsid w:val="00706BB5"/>
    <w:rsid w:val="0071231A"/>
    <w:rsid w:val="00712E90"/>
    <w:rsid w:val="00713B7E"/>
    <w:rsid w:val="00713BD8"/>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1C8D"/>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27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099E"/>
    <w:rsid w:val="008E3195"/>
    <w:rsid w:val="008E5A35"/>
    <w:rsid w:val="008F127E"/>
    <w:rsid w:val="008F32D9"/>
    <w:rsid w:val="00902A65"/>
    <w:rsid w:val="00903932"/>
    <w:rsid w:val="009079BD"/>
    <w:rsid w:val="00912BD9"/>
    <w:rsid w:val="00916FB2"/>
    <w:rsid w:val="00920E5B"/>
    <w:rsid w:val="00926436"/>
    <w:rsid w:val="00926C53"/>
    <w:rsid w:val="0093018C"/>
    <w:rsid w:val="009324DB"/>
    <w:rsid w:val="0094495F"/>
    <w:rsid w:val="0095043C"/>
    <w:rsid w:val="009544C0"/>
    <w:rsid w:val="00954FA4"/>
    <w:rsid w:val="00956AE9"/>
    <w:rsid w:val="00964CC6"/>
    <w:rsid w:val="00967BFA"/>
    <w:rsid w:val="0097181C"/>
    <w:rsid w:val="0098262C"/>
    <w:rsid w:val="0098427C"/>
    <w:rsid w:val="00986B43"/>
    <w:rsid w:val="00986C0B"/>
    <w:rsid w:val="00986D46"/>
    <w:rsid w:val="00991FDA"/>
    <w:rsid w:val="00992ACA"/>
    <w:rsid w:val="009A5F3B"/>
    <w:rsid w:val="009A5F79"/>
    <w:rsid w:val="009A6F87"/>
    <w:rsid w:val="009A7691"/>
    <w:rsid w:val="009B0B61"/>
    <w:rsid w:val="009B28C0"/>
    <w:rsid w:val="009B3178"/>
    <w:rsid w:val="009B3E46"/>
    <w:rsid w:val="009B7136"/>
    <w:rsid w:val="009C32EF"/>
    <w:rsid w:val="009C337F"/>
    <w:rsid w:val="009C53E7"/>
    <w:rsid w:val="009C6092"/>
    <w:rsid w:val="009C7342"/>
    <w:rsid w:val="009D197E"/>
    <w:rsid w:val="009D4365"/>
    <w:rsid w:val="009D477B"/>
    <w:rsid w:val="009D4E3B"/>
    <w:rsid w:val="009D59C2"/>
    <w:rsid w:val="009D7BC9"/>
    <w:rsid w:val="009E122F"/>
    <w:rsid w:val="009E1982"/>
    <w:rsid w:val="009E4D2C"/>
    <w:rsid w:val="009F0978"/>
    <w:rsid w:val="009F3AEC"/>
    <w:rsid w:val="009F6801"/>
    <w:rsid w:val="00A00081"/>
    <w:rsid w:val="00A00C99"/>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56EFD"/>
    <w:rsid w:val="00A5731E"/>
    <w:rsid w:val="00A60103"/>
    <w:rsid w:val="00A652F6"/>
    <w:rsid w:val="00A65861"/>
    <w:rsid w:val="00A732EA"/>
    <w:rsid w:val="00A7489E"/>
    <w:rsid w:val="00A8015F"/>
    <w:rsid w:val="00A85039"/>
    <w:rsid w:val="00A906AA"/>
    <w:rsid w:val="00A94C5E"/>
    <w:rsid w:val="00AA252C"/>
    <w:rsid w:val="00AA666E"/>
    <w:rsid w:val="00AA7960"/>
    <w:rsid w:val="00AB20A2"/>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051"/>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5509"/>
    <w:rsid w:val="00BE0F7B"/>
    <w:rsid w:val="00BE10C2"/>
    <w:rsid w:val="00BF0D6C"/>
    <w:rsid w:val="00C01D14"/>
    <w:rsid w:val="00C01D97"/>
    <w:rsid w:val="00C025B4"/>
    <w:rsid w:val="00C029EC"/>
    <w:rsid w:val="00C140C2"/>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226C"/>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17F8"/>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3CBB"/>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0E6F"/>
    <w:rsid w:val="00F15354"/>
    <w:rsid w:val="00F22AC5"/>
    <w:rsid w:val="00F254D1"/>
    <w:rsid w:val="00F32B82"/>
    <w:rsid w:val="00F34C86"/>
    <w:rsid w:val="00F365B7"/>
    <w:rsid w:val="00F4043E"/>
    <w:rsid w:val="00F41795"/>
    <w:rsid w:val="00F41BBC"/>
    <w:rsid w:val="00F444F0"/>
    <w:rsid w:val="00F446FF"/>
    <w:rsid w:val="00F45521"/>
    <w:rsid w:val="00F50847"/>
    <w:rsid w:val="00F53F27"/>
    <w:rsid w:val="00F546D1"/>
    <w:rsid w:val="00F60281"/>
    <w:rsid w:val="00F60C5F"/>
    <w:rsid w:val="00F66272"/>
    <w:rsid w:val="00F709C0"/>
    <w:rsid w:val="00F81FEC"/>
    <w:rsid w:val="00F8485B"/>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2EC0"/>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UnresolvedMention1">
    <w:name w:val="Unresolved Mention1"/>
    <w:basedOn w:val="DefaultParagraphFont"/>
    <w:uiPriority w:val="99"/>
    <w:semiHidden/>
    <w:unhideWhenUsed/>
    <w:rsid w:val="00035D85"/>
    <w:rPr>
      <w:color w:val="605E5C"/>
      <w:shd w:val="clear" w:color="auto" w:fill="E1DFDD"/>
    </w:rPr>
  </w:style>
  <w:style w:type="paragraph" w:styleId="ListParagraph">
    <w:name w:val="List Paragraph"/>
    <w:basedOn w:val="Normal"/>
    <w:uiPriority w:val="34"/>
    <w:qFormat/>
    <w:rsid w:val="006112C9"/>
    <w:pPr>
      <w:suppressAutoHyphens/>
      <w:adjustRightInd/>
      <w:ind w:left="720"/>
      <w:contextualSpacing/>
    </w:pPr>
  </w:style>
  <w:style w:type="character" w:styleId="UnresolvedMention">
    <w:name w:val="Unresolved Mention"/>
    <w:basedOn w:val="DefaultParagraphFont"/>
    <w:uiPriority w:val="99"/>
    <w:semiHidden/>
    <w:unhideWhenUsed/>
    <w:rsid w:val="009324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rdash.nhs.uk/policies/section-135-mental-health-act-1983-policy/" TargetMode="External"/><Relationship Id="rId21" Type="http://schemas.openxmlformats.org/officeDocument/2006/relationships/hyperlink" Target="https://www.communitycare.co.uk/2011/01/06/why-humour-is-so-important-in-the-social-work-workplace/#:~:text=Humour%20can%20be%20useful%20when%20jollying%20a%20joyless%20colleague%20out" TargetMode="External"/><Relationship Id="rId42" Type="http://schemas.openxmlformats.org/officeDocument/2006/relationships/hyperlink" Target="https://www.legislation.gov.uk/anaw/2014/4/section/19" TargetMode="External"/><Relationship Id="rId47" Type="http://schemas.openxmlformats.org/officeDocument/2006/relationships/hyperlink" Target="https://www.unicef.org.uk/wp-content/uploads/2019/10/UNCRC_summary-1_1.pdf" TargetMode="External"/><Relationship Id="rId63" Type="http://schemas.openxmlformats.org/officeDocument/2006/relationships/hyperlink" Target="https://www.wgsb.wales/36503" TargetMode="External"/><Relationship Id="rId68" Type="http://schemas.openxmlformats.org/officeDocument/2006/relationships/hyperlink" Target="mailto:s.m.melville@npt.gov.uk" TargetMode="External"/><Relationship Id="rId16" Type="http://schemas.openxmlformats.org/officeDocument/2006/relationships/hyperlink" Target="https://www.ageuk.org.uk/globalassets/age-cymru/documents/policy/age-cymru---older-people-in-wales---facts-and-statistics-2021.pdf#:~:text=In%202020,%20an%20estimated%203,169,586%20people%20were%20living%20in%20Wales," TargetMode="External"/><Relationship Id="rId11" Type="http://schemas.openxmlformats.org/officeDocument/2006/relationships/hyperlink" Target="mailto:J.daniel2@npt.gov.uk" TargetMode="External"/><Relationship Id="rId24" Type="http://schemas.openxmlformats.org/officeDocument/2006/relationships/hyperlink" Target="https://www.legislation.gov.uk/ukpga/1983/20/section/135" TargetMode="External"/><Relationship Id="rId32" Type="http://schemas.openxmlformats.org/officeDocument/2006/relationships/hyperlink" Target="https://journals.sagepub.com/doi/full/10.1177/0020872819875006#:~:text=Genuine%20care%20and%20concern%20are%20the%20core%20of%20a%20relationship." TargetMode="External"/><Relationship Id="rId37" Type="http://schemas.openxmlformats.org/officeDocument/2006/relationships/hyperlink" Target="https://www.communitycare.co.uk/2017/07/21/petrified-court-arm-skills-need/" TargetMode="External"/><Relationship Id="rId40" Type="http://schemas.openxmlformats.org/officeDocument/2006/relationships/hyperlink" Target="https://socialcare.wales/cms-assets/documents/Code-of-Professional-Practice-for-Social-Care-web-version.pdf" TargetMode="External"/><Relationship Id="rId45" Type="http://schemas.openxmlformats.org/officeDocument/2006/relationships/hyperlink" Target="https://www.routledge.com/Professional-Judgement-and-Decision-Making-in-Social-Work-Current-Issues/Taylor-Whittaker/p/book/9780367661199" TargetMode="External"/><Relationship Id="rId53" Type="http://schemas.openxmlformats.org/officeDocument/2006/relationships/hyperlink" Target="https://socialcare.wales/cms-assets/documents/Code-of-Professional-Practice-for-Social-Care-web-version.pdf" TargetMode="External"/><Relationship Id="rId58" Type="http://schemas.openxmlformats.org/officeDocument/2006/relationships/hyperlink" Target="https://www.gov.wales/sites/default/files/pdf-versions/2024/3/5/1711099079/hospital-and-gp-services-national-survey-wales-april-2021-march-2022.pdf" TargetMode="External"/><Relationship Id="rId66" Type="http://schemas.openxmlformats.org/officeDocument/2006/relationships/hyperlink" Target="mailto:j.daniel2@npt.gov.uk" TargetMode="External"/><Relationship Id="rId74" Type="http://schemas.openxmlformats.org/officeDocument/2006/relationships/header" Target="header1.xml"/><Relationship Id="rId5" Type="http://schemas.openxmlformats.org/officeDocument/2006/relationships/styles" Target="styles.xml"/><Relationship Id="rId61" Type="http://schemas.openxmlformats.org/officeDocument/2006/relationships/hyperlink" Target="https://www.welshlanguagecommissioner.wales/news/good-to-talk-in-your-own-language" TargetMode="External"/><Relationship Id="rId19" Type="http://schemas.openxmlformats.org/officeDocument/2006/relationships/hyperlink" Target="https://www.communitycare.co.uk/2015/07/23/talk-much-social-work/" TargetMode="External"/><Relationship Id="rId14" Type="http://schemas.openxmlformats.org/officeDocument/2006/relationships/hyperlink" Target="https://www.ambient.org.uk/social-care-insights/putting-people-first-the-importance-of-a-person-centred-approach-to-social-care/" TargetMode="External"/><Relationship Id="rId22" Type="http://schemas.openxmlformats.org/officeDocument/2006/relationships/hyperlink" Target="https://www.legislation.gov.uk/ukpga/2005/9/data.pdf" TargetMode="External"/><Relationship Id="rId27" Type="http://schemas.openxmlformats.org/officeDocument/2006/relationships/hyperlink" Target="https://learning.nspcc.org.uk/child-protection-system/gillick-competence-fraser-guidelines" TargetMode="External"/><Relationship Id="rId30" Type="http://schemas.openxmlformats.org/officeDocument/2006/relationships/hyperlink" Target="https://www.nspcc.org.uk/what-is-child-abuse/spotting-signs-child-abuse/" TargetMode="External"/><Relationship Id="rId35" Type="http://schemas.openxmlformats.org/officeDocument/2006/relationships/hyperlink" Target="https://www.communitycare.co.uk/2011/08/17/expert-guide-to-health-and-social-care-joint-working/" TargetMode="External"/><Relationship Id="rId43" Type="http://schemas.openxmlformats.org/officeDocument/2006/relationships/hyperlink" Target="https://www.legislation.gov.uk/anaw/2014/4/section/24" TargetMode="External"/><Relationship Id="rId48" Type="http://schemas.openxmlformats.org/officeDocument/2006/relationships/hyperlink" Target="https://www.ed.ac.uk/reflection/reflectors-toolkit/reflecting-on-experience/four-f" TargetMode="External"/><Relationship Id="rId56" Type="http://schemas.openxmlformats.org/officeDocument/2006/relationships/hyperlink" Target="https://socialcare.wales/cms-assets/documents/Practice-guidance-social-workers.pdf#:~:text=Practice%20guidance%20for%20social%20workers%20registered%20with%20Social%20Care%20Wales." TargetMode="External"/><Relationship Id="rId64" Type="http://schemas.openxmlformats.org/officeDocument/2006/relationships/hyperlink" Target="https://www.wgsb.wales/36503" TargetMode="External"/><Relationship Id="rId69" Type="http://schemas.openxmlformats.org/officeDocument/2006/relationships/hyperlink" Target="mailto:s.m.melville@npt.gov.uk" TargetMode="External"/><Relationship Id="rId77" Type="http://schemas.openxmlformats.org/officeDocument/2006/relationships/theme" Target="theme/theme1.xml"/><Relationship Id="rId8" Type="http://schemas.openxmlformats.org/officeDocument/2006/relationships/footnotes" Target="footnotes.xml"/><Relationship Id="rId51" Type="http://schemas.openxmlformats.org/officeDocument/2006/relationships/hyperlink" Target="https://www.gov.wales/sites/default/files/publications/2019-04/delivering-the-active-offer-information-pack-health_0.pdf" TargetMode="External"/><Relationship Id="rId72" Type="http://schemas.openxmlformats.org/officeDocument/2006/relationships/image" Target="cid:image001.jpg@01DB7E32.0DDC0830" TargetMode="External"/><Relationship Id="rId3" Type="http://schemas.openxmlformats.org/officeDocument/2006/relationships/customXml" Target="../customXml/item3.xml"/><Relationship Id="rId12" Type="http://schemas.openxmlformats.org/officeDocument/2006/relationships/hyperlink" Target="https://alcoholchange.org.uk/alcohol-facts/fact-sheets/arbd-legal-issues-using-the-mental-capacity-act" TargetMode="External"/><Relationship Id="rId17" Type="http://schemas.openxmlformats.org/officeDocument/2006/relationships/hyperlink" Target="https://basw.co.uk/policy-practice/standards/code-ethics#:~:text=1%20Developing%20professional%20relationships.%202%20Assessing%20and%20managing%20risk.%203" TargetMode="External"/><Relationship Id="rId25" Type="http://schemas.openxmlformats.org/officeDocument/2006/relationships/hyperlink" Target="https://journals.sagepub.com/doi/epub/10.1177/14733250221124214" TargetMode="External"/><Relationship Id="rId33" Type="http://schemas.openxmlformats.org/officeDocument/2006/relationships/hyperlink" Target="https://www.mysocialworknews.com/article/person-centred-practice-why-it-matters-and-how-you-can-use-it-in-social-work" TargetMode="External"/><Relationship Id="rId38" Type="http://schemas.openxmlformats.org/officeDocument/2006/relationships/hyperlink" Target="https://www.scie.org.uk/social-work/advice-best-practice/meaningful-relationships-in-hybrid-working/" TargetMode="External"/><Relationship Id="rId46" Type="http://schemas.openxmlformats.org/officeDocument/2006/relationships/hyperlink" Target="https://www.legislation.gov.uk/ukpga/1989/41/section/47" TargetMode="External"/><Relationship Id="rId59" Type="http://schemas.openxmlformats.org/officeDocument/2006/relationships/hyperlink" Target="https://www.gov.wales/sites/default/files/publications/2022-07/more-than-just-words-action-plan-2022-2027.pdf#:~:text=The%20More%20than%20just%20words%20evaluation%20demonstrates%20that%20the%20Welsh" TargetMode="External"/><Relationship Id="rId67" Type="http://schemas.openxmlformats.org/officeDocument/2006/relationships/hyperlink" Target="mailto:p.cotgias@npt.gov.uk" TargetMode="External"/><Relationship Id="rId20" Type="http://schemas.openxmlformats.org/officeDocument/2006/relationships/hyperlink" Target="https://assets.publishing.service.gov.uk/media/5a7dc149ed915d2acb6edf10/Literature_Review_S135_and_S136_of_the_Mental_Health_Act_1983.pdf" TargetMode="External"/><Relationship Id="rId41" Type="http://schemas.openxmlformats.org/officeDocument/2006/relationships/hyperlink" Target="https://socialcare.wales/resources-guidance/improving-care-and-support/personal-outcomes/understanding-an-outcomes-approach#:~:text=Learn%20how%20the%20outcomes%20approach%20focuses%20on%20improving%20well-being%20by" TargetMode="External"/><Relationship Id="rId54" Type="http://schemas.openxmlformats.org/officeDocument/2006/relationships/hyperlink" Target="https://www.gov.wales/sites/default/files/publications/2019-06/volume-6-handling-individual-cases-to-protect-adults-at-risk.pdf" TargetMode="External"/><Relationship Id="rId62" Type="http://schemas.openxmlformats.org/officeDocument/2006/relationships/hyperlink" Target="https://www.legislation.gov.uk/mwa/2011/1/section/1" TargetMode="External"/><Relationship Id="rId70" Type="http://schemas.openxmlformats.org/officeDocument/2006/relationships/image" Target="media/image2.png"/><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adults.ccinform.co.uk/practice-guidance/guide-conducting-effective-assessments-adults/" TargetMode="External"/><Relationship Id="rId23" Type="http://schemas.openxmlformats.org/officeDocument/2006/relationships/hyperlink" Target="https://assets.publishing.service.gov.uk/government/uploads/system/uploads/attachment_data/file/921428/Mental-capacity-act-code-of-practice.pdf" TargetMode="External"/><Relationship Id="rId28" Type="http://schemas.openxmlformats.org/officeDocument/2006/relationships/hyperlink" Target="https://learning.nspcc.org.uk/media/gp0oqtpv/multi-agency-working-information-sharing-learning-from-case-reviews.pdf" TargetMode="External"/><Relationship Id="rId36" Type="http://schemas.openxmlformats.org/officeDocument/2006/relationships/hyperlink" Target="https://journals.sagepub.com/doi/full/10.1177/11782218231193914" TargetMode="External"/><Relationship Id="rId49" Type="http://schemas.openxmlformats.org/officeDocument/2006/relationships/hyperlink" Target="https://journals.sagepub.com/doi/abs/10.1177/146801730100100105#:~:text=%E2%80%A2%20Summary:%20This%20article%20explores%20models%20and%20strategies%20for%20developing" TargetMode="External"/><Relationship Id="rId57" Type="http://schemas.openxmlformats.org/officeDocument/2006/relationships/hyperlink" Target="https://www.gov.wales/sites/default/files/publications/2022-01/working-together-to-safeguard-people--code-of-safeguarding-practice_0.pdf" TargetMode="External"/><Relationship Id="rId10" Type="http://schemas.openxmlformats.org/officeDocument/2006/relationships/image" Target="media/image1.png"/><Relationship Id="rId31" Type="http://schemas.openxmlformats.org/officeDocument/2006/relationships/hyperlink" Target="https://olderpeople.wales/wp-content/uploads/2023/05/Briefing-Impact-of-reported-NHS-Pressures-on-older-peoples-access-to-health-services.pdf" TargetMode="External"/><Relationship Id="rId44" Type="http://schemas.openxmlformats.org/officeDocument/2006/relationships/hyperlink" Target="https://www.thesocialworkgraduate.com/post/practice-model-crisis-intervention" TargetMode="External"/><Relationship Id="rId52" Type="http://schemas.openxmlformats.org/officeDocument/2006/relationships/hyperlink" Target="https://www.gov.wales/sites/default/files/publications/2019-05/social-services-and-well-being-wales-act-2014-the-essentials.pdf" TargetMode="External"/><Relationship Id="rId60" Type="http://schemas.openxmlformats.org/officeDocument/2006/relationships/hyperlink" Target="https://safeguarding.wales/en/adu-i/adu-i-a4/a4-p3/" TargetMode="External"/><Relationship Id="rId65" Type="http://schemas.openxmlformats.org/officeDocument/2006/relationships/hyperlink" Target="https://www.oneeducation.org.uk/effective-communication-skills-for-social-workers/#:~:text=Empathy,%20communication,%20patience%20and%20critical%20thinking%20are%20just%20a%20few" TargetMode="External"/><Relationship Id="rId73" Type="http://schemas.openxmlformats.org/officeDocument/2006/relationships/image" Target="media/image4.png"/><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www.skillsforcare.org.uk/resources/documents/Support-for-leaders-and-managers/Managing-people/Supporting-lone-workers/Research-into-lone-working.pdf" TargetMode="External"/><Relationship Id="rId18" Type="http://schemas.openxmlformats.org/officeDocument/2006/relationships/hyperlink" Target="https://carers.org/downloads/resources-pdfs/good-practice-approaches-wales/good-practice-approaches-to-supporting-carers-in-wales.pdf" TargetMode="External"/><Relationship Id="rId39" Type="http://schemas.openxmlformats.org/officeDocument/2006/relationships/hyperlink" Target="https://socialcare.wales/resources-guidance/early-years-and-childcare/national-occupational-standards-nos/social-work" TargetMode="External"/><Relationship Id="rId34" Type="http://schemas.openxmlformats.org/officeDocument/2006/relationships/hyperlink" Target="https://www.proquest.com/docview/2441311778/E4127AD3084A4A83PQ/2?sourcetype=Scholarly%20Journals" TargetMode="External"/><Relationship Id="rId50" Type="http://schemas.openxmlformats.org/officeDocument/2006/relationships/hyperlink" Target="https://www.localgovernmentlawyer.co.uk/adult-social-care/307-adult-care-features/47451-capacity-to-make-decisions-on-care-and-alcohol-dependency" TargetMode="External"/><Relationship Id="rId55" Type="http://schemas.openxmlformats.org/officeDocument/2006/relationships/hyperlink" Target="https://www.gov.wales/sites/default/files/publications/2019-05/working-together-to-safeguard-people-volume-5-handling-individual-cases-to-protect-children-at-risk.pdf" TargetMode="External"/><Relationship Id="rId76" Type="http://schemas.openxmlformats.org/officeDocument/2006/relationships/fontTable" Target="fontTable.xml"/><Relationship Id="rId7" Type="http://schemas.openxmlformats.org/officeDocument/2006/relationships/webSettings" Target="webSettings.xml"/><Relationship Id="rId71" Type="http://schemas.openxmlformats.org/officeDocument/2006/relationships/image" Target="media/image3.jpeg"/><Relationship Id="rId2" Type="http://schemas.openxmlformats.org/officeDocument/2006/relationships/customXml" Target="../customXml/item2.xml"/><Relationship Id="rId29" Type="http://schemas.openxmlformats.org/officeDocument/2006/relationships/hyperlink" Target="https://www.nspcc.org.uk/what-is-child-abuse/types-of-abuse/child-sexual-ab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02458B2-7136-4E93-8930-221FBFDB89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19</Pages>
  <Words>4892</Words>
  <Characters>27388</Characters>
  <Application>Microsoft Office Word</Application>
  <DocSecurity>0</DocSecurity>
  <Lines>804</Lines>
  <Paragraphs>228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32509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Jessica Daniel</cp:lastModifiedBy>
  <cp:revision>4</cp:revision>
  <cp:lastPrinted>2020-02-11T19:20:00Z</cp:lastPrinted>
  <dcterms:created xsi:type="dcterms:W3CDTF">2025-02-14T08:42:00Z</dcterms:created>
  <dcterms:modified xsi:type="dcterms:W3CDTF">2025-02-17T17:26:00Z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274a2498163d051e569799e5902516d0b2ab44ff324c59c6f1f0886d2a79739e</vt:lpwstr>
  </property>
</Properties>
</file>