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5238" w:rsidRDefault="006A5238" w:rsidP="006A5238">
      <w:pPr>
        <w:pStyle w:val="Heading1"/>
      </w:pPr>
      <w:r>
        <w:rPr>
          <w:noProof/>
          <w:lang w:eastAsia="en-GB"/>
        </w:rPr>
        <w:drawing>
          <wp:inline distT="0" distB="0" distL="0" distR="0" wp14:anchorId="62846BE8">
            <wp:extent cx="2877820" cy="11341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7820" cy="1134110"/>
                    </a:xfrm>
                    <a:prstGeom prst="rect">
                      <a:avLst/>
                    </a:prstGeom>
                    <a:noFill/>
                  </pic:spPr>
                </pic:pic>
              </a:graphicData>
            </a:graphic>
          </wp:inline>
        </w:drawing>
      </w:r>
    </w:p>
    <w:p w:rsidR="006A5238" w:rsidRDefault="006A5238" w:rsidP="006A5238">
      <w:pPr>
        <w:pStyle w:val="Heading1"/>
        <w:rPr>
          <w:b/>
        </w:rPr>
      </w:pPr>
      <w:r w:rsidRPr="006A5238">
        <w:rPr>
          <w:b/>
        </w:rPr>
        <w:t xml:space="preserve">Seminar </w:t>
      </w:r>
    </w:p>
    <w:p w:rsidR="006A5238" w:rsidRDefault="006A5238" w:rsidP="006A5238"/>
    <w:p w:rsidR="006A5238" w:rsidRPr="006A5238" w:rsidRDefault="006A5238" w:rsidP="006A5238">
      <w:bookmarkStart w:id="0" w:name="_GoBack"/>
      <w:bookmarkEnd w:id="0"/>
      <w:r>
        <w:rPr>
          <w:noProof/>
          <w:lang w:eastAsia="en-GB"/>
        </w:rPr>
        <w:drawing>
          <wp:inline distT="0" distB="0" distL="0" distR="0" wp14:anchorId="091FDBD4">
            <wp:extent cx="5145405" cy="38227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45405" cy="3822700"/>
                    </a:xfrm>
                    <a:prstGeom prst="rect">
                      <a:avLst/>
                    </a:prstGeom>
                    <a:noFill/>
                  </pic:spPr>
                </pic:pic>
              </a:graphicData>
            </a:graphic>
          </wp:inline>
        </w:drawing>
      </w:r>
    </w:p>
    <w:p w:rsidR="0071059B" w:rsidRDefault="006A5238" w:rsidP="006A5238">
      <w:pPr>
        <w:pStyle w:val="Heading1"/>
      </w:pPr>
      <w:r w:rsidRPr="006A5238">
        <w:t xml:space="preserve">‘Green BREXIT’.  </w:t>
      </w:r>
      <w:r>
        <w:t>Can it be achieved?</w:t>
      </w:r>
    </w:p>
    <w:p w:rsidR="006A5238" w:rsidRDefault="006A5238" w:rsidP="006A5238">
      <w:r>
        <w:t>The Teresa May Government need to management the BREXIT process but how will it influence environmental conservation?  Michael Gove the environment Minister is arguing he can provide a Green BREXIT, but how and can he achieve such a goal?</w:t>
      </w:r>
    </w:p>
    <w:p w:rsidR="006A5238" w:rsidRDefault="006A5238" w:rsidP="006A5238">
      <w:pPr>
        <w:pStyle w:val="Heading2"/>
      </w:pPr>
      <w:r>
        <w:t xml:space="preserve">New environmental protections to deliver a Green Brexit </w:t>
      </w:r>
    </w:p>
    <w:p w:rsidR="006A5238" w:rsidRDefault="006A5238" w:rsidP="006A5238">
      <w:r>
        <w:t>Environment Secretary Michael Gove announces plans to consult on a new, independent body for environmental standards</w:t>
      </w:r>
    </w:p>
    <w:p w:rsidR="006A5238" w:rsidRDefault="006A5238" w:rsidP="006A5238">
      <w:r>
        <w:t>Plans to consult on a new, independent body that would hold Government to account for upholding environmental standards in England after we leave the European Union have been set out by Environmen</w:t>
      </w:r>
      <w:r>
        <w:t>t Secretary Michael Gove today.</w:t>
      </w:r>
    </w:p>
    <w:p w:rsidR="006A5238" w:rsidRDefault="006A5238" w:rsidP="006A5238">
      <w:r>
        <w:t>Leaving the EU gives us the opportunity to put the environment at the heart of policy making, while ensuring vital protections for our landscapes, wildlife and natural assets are no</w:t>
      </w:r>
      <w:r>
        <w:t>t only maintained but enhanced.</w:t>
      </w:r>
    </w:p>
    <w:p w:rsidR="006A5238" w:rsidRDefault="006A5238" w:rsidP="006A5238">
      <w:r>
        <w:t xml:space="preserve">To help deliver a Green Brexit, ministers will consult on a new independent, statutory body to </w:t>
      </w:r>
      <w:proofErr w:type="gramStart"/>
      <w:r>
        <w:t>advise</w:t>
      </w:r>
      <w:proofErr w:type="gramEnd"/>
      <w:r>
        <w:t xml:space="preserve"> and challenge government and potentially other public bodies on environmental legislation – stepping in when needed to hold these bodies to</w:t>
      </w:r>
      <w:r>
        <w:t xml:space="preserve"> account and enforce standards.</w:t>
      </w:r>
    </w:p>
    <w:p w:rsidR="006A5238" w:rsidRDefault="006A5238" w:rsidP="006A5238">
      <w:r>
        <w:t>A consultation on the specific powers and scope of the new body wi</w:t>
      </w:r>
      <w:r>
        <w:t>ll be launched early next year.</w:t>
      </w:r>
    </w:p>
    <w:p w:rsidR="006A5238" w:rsidRDefault="006A5238" w:rsidP="006A5238">
      <w:r>
        <w:t>Environment Sec</w:t>
      </w:r>
      <w:r>
        <w:t>retary Michael Gove said today:</w:t>
      </w:r>
    </w:p>
    <w:p w:rsidR="006A5238" w:rsidRDefault="006A5238" w:rsidP="006A5238">
      <w:pPr>
        <w:ind w:left="720"/>
      </w:pPr>
      <w:r>
        <w:t>“We will deliver a Green Brexit, where environmental standards are no</w:t>
      </w:r>
      <w:r>
        <w:t>t only maintained but enhanced.</w:t>
      </w:r>
    </w:p>
    <w:p w:rsidR="006A5238" w:rsidRDefault="006A5238" w:rsidP="006A5238">
      <w:pPr>
        <w:ind w:left="720"/>
      </w:pPr>
      <w:r>
        <w:t>“Today we are setting out our plans to ensure the powerful are held to account. We will consult on creating an independent body – encouraging transparency and preventing careless or irresponsible behaviour da</w:t>
      </w:r>
      <w:r>
        <w:t>maging our natural environment.”</w:t>
      </w:r>
    </w:p>
    <w:p w:rsidR="006A5238" w:rsidRDefault="006A5238" w:rsidP="006A5238">
      <w:pPr>
        <w:ind w:left="720"/>
      </w:pPr>
      <w:r>
        <w:t>“We will consult as widely as possible on these proposals to ensure we get this important decision right for future generations.”</w:t>
      </w:r>
    </w:p>
    <w:p w:rsidR="006A5238" w:rsidRDefault="006A5238" w:rsidP="006A5238">
      <w:r>
        <w:t>Currently environmental decisions made in the UK – from improving air and water quality to protecting endangered species – are overseen by the European Commission, which monitors targets, scrutinises new legislation and takes ac</w:t>
      </w:r>
      <w:r>
        <w:t>tion against illegal behaviour.</w:t>
      </w:r>
    </w:p>
    <w:p w:rsidR="006A5238" w:rsidRDefault="006A5238" w:rsidP="006A5238">
      <w:r>
        <w:t>This current system is underpinned by a number of ‘environmental principles’, such as sustainable development and the polluter pays principle, which puts the onus on polluting individuals or busi</w:t>
      </w:r>
      <w:r>
        <w:t>nesses to pay to repair damage.</w:t>
      </w:r>
    </w:p>
    <w:p w:rsidR="006A5238" w:rsidRDefault="006A5238" w:rsidP="006A5238">
      <w:r>
        <w:lastRenderedPageBreak/>
        <w:t>Although these principles are already central to government environmental policy, they are not set out in one place besides the EU treaties. The proposed consultation on the statutory body will therefore also explore the scope and content of a new policy statement to ensure environmental pri</w:t>
      </w:r>
      <w:r>
        <w:t>nciples underpin policy making.</w:t>
      </w:r>
    </w:p>
    <w:p w:rsidR="006A5238" w:rsidRPr="006A5238" w:rsidRDefault="006A5238" w:rsidP="006A5238">
      <w:r>
        <w:t>One of the key questions, which we will explore with the devolved administrations (DAs), is whether Scotland, Wales and Northern Ireland wish to take a different or similar approach. We want to hear from as many people and organisations as possible right across the UK – from business, NGOs, the farming sector, civil society, and elsewhere.</w:t>
      </w:r>
    </w:p>
    <w:p w:rsidR="006A5238" w:rsidRDefault="006A5238" w:rsidP="006A5238"/>
    <w:p w:rsidR="006A5238" w:rsidRPr="006A5238" w:rsidRDefault="006A5238" w:rsidP="006A5238">
      <w:pPr>
        <w:jc w:val="right"/>
        <w:rPr>
          <w:i/>
        </w:rPr>
      </w:pPr>
      <w:r w:rsidRPr="006A5238">
        <w:rPr>
          <w:i/>
        </w:rPr>
        <w:t xml:space="preserve">Published 12 November 2017 </w:t>
      </w:r>
    </w:p>
    <w:p w:rsidR="006A5238" w:rsidRPr="006A5238" w:rsidRDefault="006A5238" w:rsidP="006A5238">
      <w:pPr>
        <w:jc w:val="right"/>
        <w:rPr>
          <w:i/>
        </w:rPr>
      </w:pPr>
      <w:r w:rsidRPr="006A5238">
        <w:rPr>
          <w:i/>
        </w:rPr>
        <w:t xml:space="preserve">From: Department for Environment, Food &amp; Rural Affairs and </w:t>
      </w:r>
      <w:proofErr w:type="gramStart"/>
      <w:r w:rsidRPr="006A5238">
        <w:rPr>
          <w:i/>
        </w:rPr>
        <w:t>The</w:t>
      </w:r>
      <w:proofErr w:type="gramEnd"/>
      <w:r w:rsidRPr="006A5238">
        <w:rPr>
          <w:i/>
        </w:rPr>
        <w:t xml:space="preserve"> </w:t>
      </w:r>
      <w:proofErr w:type="spellStart"/>
      <w:r w:rsidRPr="006A5238">
        <w:rPr>
          <w:i/>
        </w:rPr>
        <w:t>Rt</w:t>
      </w:r>
      <w:proofErr w:type="spellEnd"/>
      <w:r w:rsidRPr="006A5238">
        <w:rPr>
          <w:i/>
        </w:rPr>
        <w:t xml:space="preserve"> Hon Michael Gove MP</w:t>
      </w:r>
    </w:p>
    <w:p w:rsidR="006A5238" w:rsidRDefault="006A5238" w:rsidP="006A5238">
      <w:pPr>
        <w:pStyle w:val="Heading1"/>
        <w:rPr>
          <w:b/>
        </w:rPr>
      </w:pPr>
    </w:p>
    <w:p w:rsidR="006A5238" w:rsidRPr="006A5238" w:rsidRDefault="006A5238" w:rsidP="006A5238">
      <w:pPr>
        <w:pStyle w:val="Heading1"/>
        <w:rPr>
          <w:b/>
        </w:rPr>
      </w:pPr>
      <w:r w:rsidRPr="006A5238">
        <w:rPr>
          <w:b/>
        </w:rPr>
        <w:t>Exercise</w:t>
      </w:r>
    </w:p>
    <w:p w:rsidR="006A5238" w:rsidRDefault="006A5238" w:rsidP="006A5238">
      <w:pPr>
        <w:pStyle w:val="Heading2"/>
      </w:pPr>
      <w:r w:rsidRPr="006A5238">
        <w:t xml:space="preserve">Construct a </w:t>
      </w:r>
      <w:proofErr w:type="spellStart"/>
      <w:r w:rsidRPr="006A5238">
        <w:t>Panopto</w:t>
      </w:r>
      <w:proofErr w:type="spellEnd"/>
      <w:r w:rsidRPr="006A5238">
        <w:t xml:space="preserve"> video to present next week in class which provides evidence for and against Gove’s claim.  Support your presentation with a</w:t>
      </w:r>
      <w:r>
        <w:t>n</w:t>
      </w:r>
      <w:r w:rsidRPr="006A5238">
        <w:t xml:space="preserve"> A4 summary handout with references.</w:t>
      </w:r>
    </w:p>
    <w:p w:rsidR="006A5238" w:rsidRDefault="006A5238" w:rsidP="006A5238"/>
    <w:p w:rsidR="006A5238" w:rsidRPr="006A5238" w:rsidRDefault="006A5238" w:rsidP="006A5238"/>
    <w:sectPr w:rsidR="006A5238" w:rsidRPr="006A52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5238" w:rsidRDefault="006A5238" w:rsidP="006A5238">
      <w:pPr>
        <w:spacing w:after="0" w:line="240" w:lineRule="auto"/>
      </w:pPr>
      <w:r>
        <w:separator/>
      </w:r>
    </w:p>
  </w:endnote>
  <w:endnote w:type="continuationSeparator" w:id="0">
    <w:p w:rsidR="006A5238" w:rsidRDefault="006A5238" w:rsidP="006A5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811211"/>
      <w:docPartObj>
        <w:docPartGallery w:val="Page Numbers (Bottom of Page)"/>
        <w:docPartUnique/>
      </w:docPartObj>
    </w:sdtPr>
    <w:sdtEndPr>
      <w:rPr>
        <w:noProof/>
      </w:rPr>
    </w:sdtEndPr>
    <w:sdtContent>
      <w:p w:rsidR="006A5238" w:rsidRDefault="006A52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A5238" w:rsidRDefault="006A52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5238" w:rsidRDefault="006A5238" w:rsidP="006A5238">
      <w:pPr>
        <w:spacing w:after="0" w:line="240" w:lineRule="auto"/>
      </w:pPr>
      <w:r>
        <w:separator/>
      </w:r>
    </w:p>
  </w:footnote>
  <w:footnote w:type="continuationSeparator" w:id="0">
    <w:p w:rsidR="006A5238" w:rsidRDefault="006A5238" w:rsidP="006A52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238"/>
    <w:rsid w:val="006A5238"/>
    <w:rsid w:val="00710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72763ACA-7767-40E0-B576-901006FBF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A52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52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23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A523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6A5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238"/>
  </w:style>
  <w:style w:type="paragraph" w:styleId="Footer">
    <w:name w:val="footer"/>
    <w:basedOn w:val="Normal"/>
    <w:link w:val="FooterChar"/>
    <w:uiPriority w:val="99"/>
    <w:unhideWhenUsed/>
    <w:rsid w:val="006A5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238"/>
  </w:style>
  <w:style w:type="paragraph" w:styleId="NoSpacing">
    <w:name w:val="No Spacing"/>
    <w:uiPriority w:val="1"/>
    <w:qFormat/>
    <w:rsid w:val="006A523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Pages>
  <Words>485</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House</dc:creator>
  <cp:keywords/>
  <dc:description/>
  <cp:lastModifiedBy>Chris House</cp:lastModifiedBy>
  <cp:revision>1</cp:revision>
  <dcterms:created xsi:type="dcterms:W3CDTF">2018-01-31T08:25:00Z</dcterms:created>
  <dcterms:modified xsi:type="dcterms:W3CDTF">2018-01-31T08:42:00Z</dcterms:modified>
</cp:coreProperties>
</file>