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1B70E" w14:textId="77777777" w:rsidR="006D2B70" w:rsidRPr="002B15E1" w:rsidRDefault="006D2B70" w:rsidP="009C64C0">
      <w:pPr>
        <w:pStyle w:val="Title"/>
        <w:spacing w:line="480" w:lineRule="auto"/>
        <w:rPr>
          <w:rFonts w:ascii="Times New Roman" w:hAnsi="Times New Roman" w:cs="Times New Roman"/>
        </w:rPr>
      </w:pPr>
      <w:r w:rsidRPr="002B15E1">
        <w:rPr>
          <w:rFonts w:ascii="Times New Roman" w:hAnsi="Times New Roman" w:cs="Times New Roman"/>
          <w:noProof/>
        </w:rPr>
        <w:drawing>
          <wp:inline distT="0" distB="0" distL="0" distR="0" wp14:anchorId="1B61786D" wp14:editId="4784F114">
            <wp:extent cx="5583065" cy="6983730"/>
            <wp:effectExtent l="0" t="0" r="0" b="7620"/>
            <wp:docPr id="1243724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724538"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83065" cy="6983730"/>
                    </a:xfrm>
                    <a:prstGeom prst="rect">
                      <a:avLst/>
                    </a:prstGeom>
                  </pic:spPr>
                </pic:pic>
              </a:graphicData>
            </a:graphic>
          </wp:inline>
        </w:drawing>
      </w:r>
    </w:p>
    <w:p w14:paraId="17C38928" w14:textId="77777777" w:rsidR="006D2B70" w:rsidRPr="002B15E1" w:rsidRDefault="006D2B70" w:rsidP="009C64C0">
      <w:pPr>
        <w:spacing w:line="480" w:lineRule="auto"/>
        <w:rPr>
          <w:rFonts w:ascii="Times New Roman" w:eastAsiaTheme="majorEastAsia" w:hAnsi="Times New Roman" w:cs="Times New Roman"/>
          <w:spacing w:val="-10"/>
          <w:kern w:val="28"/>
          <w:sz w:val="56"/>
          <w:szCs w:val="56"/>
        </w:rPr>
      </w:pPr>
      <w:r w:rsidRPr="002B15E1">
        <w:rPr>
          <w:rFonts w:ascii="Times New Roman" w:hAnsi="Times New Roman" w:cs="Times New Roman"/>
        </w:rPr>
        <w:br w:type="page"/>
      </w:r>
    </w:p>
    <w:p w14:paraId="3A3EC893" w14:textId="4FCD74A0" w:rsidR="00C41EB1" w:rsidRPr="002B15E1" w:rsidRDefault="00851AB6" w:rsidP="003C3492">
      <w:pPr>
        <w:pStyle w:val="Title"/>
        <w:spacing w:line="276" w:lineRule="auto"/>
        <w:rPr>
          <w:rFonts w:ascii="Times New Roman" w:hAnsi="Times New Roman" w:cs="Times New Roman"/>
        </w:rPr>
      </w:pPr>
      <w:r>
        <w:rPr>
          <w:rFonts w:ascii="Times New Roman" w:hAnsi="Times New Roman" w:cs="Times New Roman"/>
        </w:rPr>
        <w:lastRenderedPageBreak/>
        <w:t xml:space="preserve">Proposed </w:t>
      </w:r>
      <w:r w:rsidR="00C41EB1" w:rsidRPr="002B15E1">
        <w:rPr>
          <w:rFonts w:ascii="Times New Roman" w:hAnsi="Times New Roman" w:cs="Times New Roman"/>
        </w:rPr>
        <w:t xml:space="preserve">Research </w:t>
      </w:r>
      <w:r>
        <w:rPr>
          <w:rFonts w:ascii="Times New Roman" w:hAnsi="Times New Roman" w:cs="Times New Roman"/>
        </w:rPr>
        <w:t>Title</w:t>
      </w:r>
      <w:r w:rsidR="00C41EB1" w:rsidRPr="002B15E1">
        <w:rPr>
          <w:rFonts w:ascii="Times New Roman" w:hAnsi="Times New Roman" w:cs="Times New Roman"/>
        </w:rPr>
        <w:t xml:space="preserve">: </w:t>
      </w:r>
      <w:r w:rsidR="00B1505B" w:rsidRPr="002B15E1">
        <w:rPr>
          <w:rFonts w:ascii="Times New Roman" w:hAnsi="Times New Roman" w:cs="Times New Roman"/>
        </w:rPr>
        <w:t>Drivers</w:t>
      </w:r>
      <w:r w:rsidR="004C6F8C" w:rsidRPr="002B15E1">
        <w:rPr>
          <w:rFonts w:ascii="Times New Roman" w:hAnsi="Times New Roman" w:cs="Times New Roman"/>
        </w:rPr>
        <w:t xml:space="preserve">, </w:t>
      </w:r>
      <w:r w:rsidR="008E24BC" w:rsidRPr="002B15E1">
        <w:rPr>
          <w:rFonts w:ascii="Times New Roman" w:hAnsi="Times New Roman" w:cs="Times New Roman"/>
        </w:rPr>
        <w:t>Barriers</w:t>
      </w:r>
      <w:r w:rsidR="005F4F00" w:rsidRPr="002B15E1">
        <w:rPr>
          <w:rFonts w:ascii="Times New Roman" w:hAnsi="Times New Roman" w:cs="Times New Roman"/>
        </w:rPr>
        <w:t xml:space="preserve"> and </w:t>
      </w:r>
      <w:r w:rsidR="00A824A2" w:rsidRPr="002B15E1">
        <w:rPr>
          <w:rFonts w:ascii="Times New Roman" w:hAnsi="Times New Roman" w:cs="Times New Roman"/>
        </w:rPr>
        <w:t>Critical Success Factors</w:t>
      </w:r>
      <w:r w:rsidR="002C3DE6" w:rsidRPr="002B15E1">
        <w:rPr>
          <w:rFonts w:ascii="Times New Roman" w:hAnsi="Times New Roman" w:cs="Times New Roman"/>
        </w:rPr>
        <w:t xml:space="preserve"> </w:t>
      </w:r>
      <w:r w:rsidR="00883C1F">
        <w:rPr>
          <w:rFonts w:ascii="Times New Roman" w:hAnsi="Times New Roman" w:cs="Times New Roman"/>
        </w:rPr>
        <w:t>for</w:t>
      </w:r>
      <w:r w:rsidR="008033C2">
        <w:rPr>
          <w:rFonts w:ascii="Times New Roman" w:hAnsi="Times New Roman" w:cs="Times New Roman"/>
        </w:rPr>
        <w:t xml:space="preserve"> Artificial Intelligence Technolog</w:t>
      </w:r>
      <w:r w:rsidR="005169E3">
        <w:rPr>
          <w:rFonts w:ascii="Times New Roman" w:hAnsi="Times New Roman" w:cs="Times New Roman"/>
        </w:rPr>
        <w:t xml:space="preserve">y Adoption </w:t>
      </w:r>
      <w:r w:rsidR="008033C2">
        <w:rPr>
          <w:rFonts w:ascii="Times New Roman" w:hAnsi="Times New Roman" w:cs="Times New Roman"/>
        </w:rPr>
        <w:t>in the Legal Sector</w:t>
      </w:r>
    </w:p>
    <w:p w14:paraId="151DD6D3" w14:textId="6F6DA0EA" w:rsidR="00C41EB1" w:rsidRPr="002B15E1" w:rsidRDefault="00A94FB4" w:rsidP="003C3492">
      <w:pPr>
        <w:pStyle w:val="Subtitle"/>
        <w:spacing w:line="360" w:lineRule="auto"/>
        <w:rPr>
          <w:rFonts w:ascii="Times New Roman" w:hAnsi="Times New Roman" w:cs="Times New Roman"/>
        </w:rPr>
      </w:pPr>
      <w:r w:rsidRPr="002B15E1">
        <w:rPr>
          <w:rFonts w:ascii="Times New Roman" w:hAnsi="Times New Roman" w:cs="Times New Roman"/>
        </w:rPr>
        <w:t xml:space="preserve">A </w:t>
      </w:r>
      <w:r w:rsidR="001F1358">
        <w:rPr>
          <w:rFonts w:ascii="Times New Roman" w:hAnsi="Times New Roman" w:cs="Times New Roman"/>
        </w:rPr>
        <w:t xml:space="preserve">case </w:t>
      </w:r>
      <w:r w:rsidR="00C80C5A" w:rsidRPr="002B15E1">
        <w:rPr>
          <w:rFonts w:ascii="Times New Roman" w:hAnsi="Times New Roman" w:cs="Times New Roman"/>
        </w:rPr>
        <w:t>s</w:t>
      </w:r>
      <w:r w:rsidRPr="002B15E1">
        <w:rPr>
          <w:rFonts w:ascii="Times New Roman" w:hAnsi="Times New Roman" w:cs="Times New Roman"/>
        </w:rPr>
        <w:t xml:space="preserve">tudy of the </w:t>
      </w:r>
      <w:r w:rsidR="00C80C5A" w:rsidRPr="002B15E1">
        <w:rPr>
          <w:rFonts w:ascii="Times New Roman" w:hAnsi="Times New Roman" w:cs="Times New Roman"/>
        </w:rPr>
        <w:t>r</w:t>
      </w:r>
      <w:r w:rsidR="00F31F88" w:rsidRPr="002B15E1">
        <w:rPr>
          <w:rFonts w:ascii="Times New Roman" w:hAnsi="Times New Roman" w:cs="Times New Roman"/>
        </w:rPr>
        <w:t xml:space="preserve">isks and </w:t>
      </w:r>
      <w:r w:rsidR="00C80C5A" w:rsidRPr="002B15E1">
        <w:rPr>
          <w:rFonts w:ascii="Times New Roman" w:hAnsi="Times New Roman" w:cs="Times New Roman"/>
        </w:rPr>
        <w:t>b</w:t>
      </w:r>
      <w:r w:rsidR="0090646C" w:rsidRPr="002B15E1">
        <w:rPr>
          <w:rFonts w:ascii="Times New Roman" w:hAnsi="Times New Roman" w:cs="Times New Roman"/>
        </w:rPr>
        <w:t xml:space="preserve">enefits of </w:t>
      </w:r>
      <w:r w:rsidR="00C41EB1" w:rsidRPr="002B15E1">
        <w:rPr>
          <w:rFonts w:ascii="Times New Roman" w:hAnsi="Times New Roman" w:cs="Times New Roman"/>
        </w:rPr>
        <w:t>A</w:t>
      </w:r>
      <w:r w:rsidR="00A0707B" w:rsidRPr="002B15E1">
        <w:rPr>
          <w:rFonts w:ascii="Times New Roman" w:hAnsi="Times New Roman" w:cs="Times New Roman"/>
        </w:rPr>
        <w:t>rti</w:t>
      </w:r>
      <w:r w:rsidR="008050C3" w:rsidRPr="002B15E1">
        <w:rPr>
          <w:rFonts w:ascii="Times New Roman" w:hAnsi="Times New Roman" w:cs="Times New Roman"/>
        </w:rPr>
        <w:t xml:space="preserve">ficial </w:t>
      </w:r>
      <w:r w:rsidR="00C41EB1" w:rsidRPr="002B15E1">
        <w:rPr>
          <w:rFonts w:ascii="Times New Roman" w:hAnsi="Times New Roman" w:cs="Times New Roman"/>
        </w:rPr>
        <w:t>I</w:t>
      </w:r>
      <w:r w:rsidR="008050C3" w:rsidRPr="002B15E1">
        <w:rPr>
          <w:rFonts w:ascii="Times New Roman" w:hAnsi="Times New Roman" w:cs="Times New Roman"/>
        </w:rPr>
        <w:t>ntelligence (AI)</w:t>
      </w:r>
      <w:r w:rsidR="0090646C" w:rsidRPr="002B15E1">
        <w:rPr>
          <w:rFonts w:ascii="Times New Roman" w:hAnsi="Times New Roman" w:cs="Times New Roman"/>
        </w:rPr>
        <w:t xml:space="preserve"> in the </w:t>
      </w:r>
      <w:r w:rsidR="00422DDC" w:rsidRPr="002B15E1">
        <w:rPr>
          <w:rFonts w:ascii="Times New Roman" w:hAnsi="Times New Roman" w:cs="Times New Roman"/>
        </w:rPr>
        <w:t>l</w:t>
      </w:r>
      <w:r w:rsidR="004E18FE" w:rsidRPr="002B15E1">
        <w:rPr>
          <w:rFonts w:ascii="Times New Roman" w:hAnsi="Times New Roman" w:cs="Times New Roman"/>
        </w:rPr>
        <w:t xml:space="preserve">egal </w:t>
      </w:r>
      <w:r w:rsidR="00422DDC" w:rsidRPr="002B15E1">
        <w:rPr>
          <w:rFonts w:ascii="Times New Roman" w:hAnsi="Times New Roman" w:cs="Times New Roman"/>
        </w:rPr>
        <w:t>i</w:t>
      </w:r>
      <w:r w:rsidR="00D354B3" w:rsidRPr="002B15E1">
        <w:rPr>
          <w:rFonts w:ascii="Times New Roman" w:hAnsi="Times New Roman" w:cs="Times New Roman"/>
        </w:rPr>
        <w:t>ndustry</w:t>
      </w:r>
      <w:r w:rsidR="00DB7886" w:rsidRPr="002B15E1">
        <w:rPr>
          <w:rFonts w:ascii="Times New Roman" w:hAnsi="Times New Roman" w:cs="Times New Roman"/>
        </w:rPr>
        <w:t xml:space="preserve">, </w:t>
      </w:r>
      <w:r w:rsidR="00195931" w:rsidRPr="002B15E1">
        <w:rPr>
          <w:rFonts w:ascii="Times New Roman" w:hAnsi="Times New Roman" w:cs="Times New Roman"/>
        </w:rPr>
        <w:t>and</w:t>
      </w:r>
      <w:r w:rsidR="00B84874" w:rsidRPr="002B15E1">
        <w:rPr>
          <w:rFonts w:ascii="Times New Roman" w:hAnsi="Times New Roman" w:cs="Times New Roman"/>
        </w:rPr>
        <w:t xml:space="preserve"> proposal of</w:t>
      </w:r>
      <w:r w:rsidR="00195931" w:rsidRPr="002B15E1">
        <w:rPr>
          <w:rFonts w:ascii="Times New Roman" w:hAnsi="Times New Roman" w:cs="Times New Roman"/>
        </w:rPr>
        <w:t xml:space="preserve"> </w:t>
      </w:r>
      <w:r w:rsidR="00E12736" w:rsidRPr="002B15E1">
        <w:rPr>
          <w:rFonts w:ascii="Times New Roman" w:hAnsi="Times New Roman" w:cs="Times New Roman"/>
        </w:rPr>
        <w:t>a</w:t>
      </w:r>
      <w:r w:rsidR="00E9786C">
        <w:rPr>
          <w:rFonts w:ascii="Times New Roman" w:hAnsi="Times New Roman" w:cs="Times New Roman"/>
        </w:rPr>
        <w:t>n</w:t>
      </w:r>
      <w:r w:rsidR="001159F9">
        <w:rPr>
          <w:rFonts w:ascii="Times New Roman" w:hAnsi="Times New Roman" w:cs="Times New Roman"/>
        </w:rPr>
        <w:t xml:space="preserve"> </w:t>
      </w:r>
      <w:r w:rsidR="0034020B" w:rsidRPr="002B15E1">
        <w:rPr>
          <w:rFonts w:ascii="Times New Roman" w:hAnsi="Times New Roman" w:cs="Times New Roman"/>
        </w:rPr>
        <w:t>AI adoption</w:t>
      </w:r>
      <w:r w:rsidR="001159F9">
        <w:rPr>
          <w:rFonts w:ascii="Times New Roman" w:hAnsi="Times New Roman" w:cs="Times New Roman"/>
        </w:rPr>
        <w:t xml:space="preserve"> framework</w:t>
      </w:r>
      <w:r w:rsidR="00E9786C">
        <w:rPr>
          <w:rFonts w:ascii="Times New Roman" w:hAnsi="Times New Roman" w:cs="Times New Roman"/>
        </w:rPr>
        <w:t>.</w:t>
      </w:r>
    </w:p>
    <w:p w14:paraId="1CFDC546" w14:textId="14B68CD7" w:rsidR="00C41EB1" w:rsidRPr="002B15E1" w:rsidRDefault="003D1E6E" w:rsidP="00DA7BAD">
      <w:pPr>
        <w:pStyle w:val="Heading1"/>
        <w:spacing w:line="480" w:lineRule="auto"/>
        <w:rPr>
          <w:rFonts w:ascii="Times New Roman" w:hAnsi="Times New Roman" w:cs="Times New Roman"/>
        </w:rPr>
      </w:pPr>
      <w:r w:rsidRPr="002B15E1">
        <w:rPr>
          <w:rFonts w:ascii="Times New Roman" w:hAnsi="Times New Roman" w:cs="Times New Roman"/>
        </w:rPr>
        <w:t xml:space="preserve">1. </w:t>
      </w:r>
      <w:r w:rsidR="00C41EB1" w:rsidRPr="002B15E1">
        <w:rPr>
          <w:rFonts w:ascii="Times New Roman" w:hAnsi="Times New Roman" w:cs="Times New Roman"/>
        </w:rPr>
        <w:t>Abstract</w:t>
      </w:r>
    </w:p>
    <w:p w14:paraId="48E73965" w14:textId="532C9397" w:rsidR="002347CA" w:rsidRPr="002B15E1" w:rsidRDefault="002347CA" w:rsidP="00DA7BAD">
      <w:pPr>
        <w:spacing w:line="480" w:lineRule="auto"/>
        <w:rPr>
          <w:rFonts w:ascii="Times New Roman" w:hAnsi="Times New Roman" w:cs="Times New Roman"/>
          <w:color w:val="000000"/>
        </w:rPr>
      </w:pPr>
      <w:r w:rsidRPr="002B15E1">
        <w:rPr>
          <w:rFonts w:ascii="Times New Roman" w:hAnsi="Times New Roman" w:cs="Times New Roman"/>
          <w:color w:val="000000"/>
        </w:rPr>
        <w:t xml:space="preserve">Artificial Intelligence (AI) has had a significant impact on various industries and is regarded as a key topic for management. The introduction of large language models and generative AI software, such as Chat-GPT, has </w:t>
      </w:r>
      <w:r w:rsidR="00434992" w:rsidRPr="002B15E1">
        <w:rPr>
          <w:rFonts w:ascii="Times New Roman" w:hAnsi="Times New Roman" w:cs="Times New Roman"/>
          <w:color w:val="000000"/>
        </w:rPr>
        <w:t>change</w:t>
      </w:r>
      <w:r w:rsidRPr="002B15E1">
        <w:rPr>
          <w:rFonts w:ascii="Times New Roman" w:hAnsi="Times New Roman" w:cs="Times New Roman"/>
          <w:color w:val="000000"/>
        </w:rPr>
        <w:t>d human–machine interactions</w:t>
      </w:r>
      <w:r w:rsidR="00434992" w:rsidRPr="002B15E1">
        <w:rPr>
          <w:rFonts w:ascii="Times New Roman" w:hAnsi="Times New Roman" w:cs="Times New Roman"/>
          <w:color w:val="000000"/>
        </w:rPr>
        <w:t xml:space="preserve"> forever</w:t>
      </w:r>
      <w:r w:rsidRPr="002B15E1">
        <w:rPr>
          <w:rFonts w:ascii="Times New Roman" w:hAnsi="Times New Roman" w:cs="Times New Roman"/>
          <w:color w:val="000000"/>
        </w:rPr>
        <w:t xml:space="preserve">. </w:t>
      </w:r>
      <w:r w:rsidR="002F7CEA" w:rsidRPr="002B15E1">
        <w:rPr>
          <w:rFonts w:ascii="Times New Roman" w:hAnsi="Times New Roman" w:cs="Times New Roman"/>
          <w:color w:val="000000"/>
        </w:rPr>
        <w:t>More commonly, t</w:t>
      </w:r>
      <w:r w:rsidRPr="002B15E1">
        <w:rPr>
          <w:rFonts w:ascii="Times New Roman" w:hAnsi="Times New Roman" w:cs="Times New Roman"/>
          <w:color w:val="000000"/>
        </w:rPr>
        <w:t>he discussion around AI frequently includes both the potential advantages of its adoption and the importance of managing AI effectively. There are multiple factors encouraging the use of AI, as well as considerations that lead to caution.</w:t>
      </w:r>
    </w:p>
    <w:p w14:paraId="290A4D94" w14:textId="4E210D92" w:rsidR="00C41EB1" w:rsidRPr="002B15E1" w:rsidRDefault="002347CA" w:rsidP="00434992">
      <w:pPr>
        <w:spacing w:line="480" w:lineRule="auto"/>
        <w:rPr>
          <w:rFonts w:ascii="Times New Roman" w:hAnsi="Times New Roman" w:cs="Times New Roman"/>
          <w:color w:val="000000"/>
        </w:rPr>
      </w:pPr>
      <w:r w:rsidRPr="002B15E1">
        <w:rPr>
          <w:rFonts w:ascii="Times New Roman" w:hAnsi="Times New Roman" w:cs="Times New Roman"/>
          <w:color w:val="000000"/>
        </w:rPr>
        <w:t xml:space="preserve">This research aims to </w:t>
      </w:r>
      <w:r w:rsidR="002F7D5A" w:rsidRPr="002B15E1">
        <w:rPr>
          <w:rFonts w:ascii="Times New Roman" w:hAnsi="Times New Roman" w:cs="Times New Roman"/>
          <w:color w:val="000000"/>
        </w:rPr>
        <w:t xml:space="preserve">critically </w:t>
      </w:r>
      <w:r w:rsidRPr="002B15E1">
        <w:rPr>
          <w:rFonts w:ascii="Times New Roman" w:hAnsi="Times New Roman" w:cs="Times New Roman"/>
          <w:color w:val="000000"/>
        </w:rPr>
        <w:t xml:space="preserve">identify the main drivers and barriers to AI adoption, with an assessment of critical success factors for implementing AI in organisations. Focusing specifically on the legal profession, the study reviews literature on AI and analyses its current and potential roles in this sector, especially in light of ongoing technological development and the increasing availability of applications like ChatGPT and DeepSeek. It </w:t>
      </w:r>
      <w:r w:rsidR="00C0560A" w:rsidRPr="002B15E1">
        <w:rPr>
          <w:rFonts w:ascii="Times New Roman" w:hAnsi="Times New Roman" w:cs="Times New Roman"/>
          <w:color w:val="000000"/>
        </w:rPr>
        <w:t>will cr</w:t>
      </w:r>
      <w:r w:rsidR="006A0830" w:rsidRPr="002B15E1">
        <w:rPr>
          <w:rFonts w:ascii="Times New Roman" w:hAnsi="Times New Roman" w:cs="Times New Roman"/>
          <w:color w:val="000000"/>
        </w:rPr>
        <w:t xml:space="preserve">itically evaluate and adopt a case study approach to </w:t>
      </w:r>
      <w:r w:rsidRPr="002B15E1">
        <w:rPr>
          <w:rFonts w:ascii="Times New Roman" w:hAnsi="Times New Roman" w:cs="Times New Roman"/>
          <w:color w:val="000000"/>
        </w:rPr>
        <w:t xml:space="preserve">explore how law firms maintain competitiveness amid broader AI adoption, whether firms should prioritise early adoption strategies or take a more cautious approach, and how increased reliance on AI may affect </w:t>
      </w:r>
      <w:r w:rsidR="000D3ACD" w:rsidRPr="002B15E1">
        <w:rPr>
          <w:rFonts w:ascii="Times New Roman" w:hAnsi="Times New Roman" w:cs="Times New Roman"/>
          <w:color w:val="000000"/>
        </w:rPr>
        <w:t>competition</w:t>
      </w:r>
      <w:r w:rsidRPr="002B15E1">
        <w:rPr>
          <w:rFonts w:ascii="Times New Roman" w:hAnsi="Times New Roman" w:cs="Times New Roman"/>
          <w:color w:val="000000"/>
        </w:rPr>
        <w:t xml:space="preserve"> and employment within the profession. Ethical considerations </w:t>
      </w:r>
      <w:r w:rsidR="00F6678F" w:rsidRPr="002B15E1">
        <w:rPr>
          <w:rFonts w:ascii="Times New Roman" w:hAnsi="Times New Roman" w:cs="Times New Roman"/>
          <w:color w:val="000000"/>
        </w:rPr>
        <w:t xml:space="preserve">will </w:t>
      </w:r>
      <w:r w:rsidRPr="002B15E1">
        <w:rPr>
          <w:rFonts w:ascii="Times New Roman" w:hAnsi="Times New Roman" w:cs="Times New Roman"/>
          <w:color w:val="000000"/>
        </w:rPr>
        <w:t xml:space="preserve">also </w:t>
      </w:r>
      <w:r w:rsidR="00F6678F" w:rsidRPr="002B15E1">
        <w:rPr>
          <w:rFonts w:ascii="Times New Roman" w:hAnsi="Times New Roman" w:cs="Times New Roman"/>
          <w:color w:val="000000"/>
        </w:rPr>
        <w:t>feature in the research</w:t>
      </w:r>
      <w:r w:rsidRPr="002B15E1">
        <w:rPr>
          <w:rFonts w:ascii="Times New Roman" w:hAnsi="Times New Roman" w:cs="Times New Roman"/>
          <w:color w:val="000000"/>
        </w:rPr>
        <w:t xml:space="preserve">. By </w:t>
      </w:r>
      <w:r w:rsidRPr="002B15E1">
        <w:rPr>
          <w:rFonts w:ascii="Times New Roman" w:hAnsi="Times New Roman" w:cs="Times New Roman"/>
          <w:color w:val="000000"/>
        </w:rPr>
        <w:lastRenderedPageBreak/>
        <w:t>reviewing current AI applications, analysing existing strategic frameworks, and proposing a new multi-stage framework, this research seeks to provide an in-depth perspective on leveraging AI for strategic outcomes in the legal field.</w:t>
      </w:r>
    </w:p>
    <w:p w14:paraId="6C741D22" w14:textId="4D4F8239" w:rsidR="00C636FD" w:rsidRPr="002B15E1" w:rsidRDefault="007B1A71" w:rsidP="009C64C0">
      <w:pPr>
        <w:spacing w:line="480" w:lineRule="auto"/>
        <w:rPr>
          <w:rFonts w:ascii="Times New Roman" w:hAnsi="Times New Roman" w:cs="Times New Roman"/>
        </w:rPr>
      </w:pPr>
      <w:r w:rsidRPr="002B15E1">
        <w:rPr>
          <w:rFonts w:ascii="Times New Roman" w:hAnsi="Times New Roman" w:cs="Times New Roman"/>
        </w:rPr>
        <w:t xml:space="preserve">Keywords: </w:t>
      </w:r>
      <w:r w:rsidR="00B907DA" w:rsidRPr="002B15E1">
        <w:rPr>
          <w:rFonts w:ascii="Times New Roman" w:hAnsi="Times New Roman" w:cs="Times New Roman"/>
        </w:rPr>
        <w:t xml:space="preserve">Artificial </w:t>
      </w:r>
      <w:r w:rsidR="00AF06AC" w:rsidRPr="002B15E1">
        <w:rPr>
          <w:rFonts w:ascii="Times New Roman" w:hAnsi="Times New Roman" w:cs="Times New Roman"/>
        </w:rPr>
        <w:t>I</w:t>
      </w:r>
      <w:r w:rsidR="00B907DA" w:rsidRPr="002B15E1">
        <w:rPr>
          <w:rFonts w:ascii="Times New Roman" w:hAnsi="Times New Roman" w:cs="Times New Roman"/>
        </w:rPr>
        <w:t>ntelligence</w:t>
      </w:r>
      <w:r w:rsidR="00FB5984" w:rsidRPr="002B15E1">
        <w:rPr>
          <w:rFonts w:ascii="Times New Roman" w:hAnsi="Times New Roman" w:cs="Times New Roman"/>
        </w:rPr>
        <w:t xml:space="preserve"> adoption</w:t>
      </w:r>
      <w:r w:rsidR="00AF06AC" w:rsidRPr="002B15E1">
        <w:rPr>
          <w:rFonts w:ascii="Times New Roman" w:hAnsi="Times New Roman" w:cs="Times New Roman"/>
        </w:rPr>
        <w:t xml:space="preserve">, Gen AI, AI </w:t>
      </w:r>
      <w:r w:rsidR="00A94E5A" w:rsidRPr="002B15E1">
        <w:rPr>
          <w:rFonts w:ascii="Times New Roman" w:hAnsi="Times New Roman" w:cs="Times New Roman"/>
        </w:rPr>
        <w:t>Adoption in</w:t>
      </w:r>
      <w:r w:rsidR="00AF06AC" w:rsidRPr="002B15E1">
        <w:rPr>
          <w:rFonts w:ascii="Times New Roman" w:hAnsi="Times New Roman" w:cs="Times New Roman"/>
        </w:rPr>
        <w:t xml:space="preserve"> Law, </w:t>
      </w:r>
      <w:r w:rsidR="00AC3351" w:rsidRPr="002B15E1">
        <w:rPr>
          <w:rFonts w:ascii="Times New Roman" w:hAnsi="Times New Roman" w:cs="Times New Roman"/>
        </w:rPr>
        <w:t xml:space="preserve">AI </w:t>
      </w:r>
      <w:r w:rsidR="00AF06AC" w:rsidRPr="002B15E1">
        <w:rPr>
          <w:rFonts w:ascii="Times New Roman" w:hAnsi="Times New Roman" w:cs="Times New Roman"/>
        </w:rPr>
        <w:t>Implementation Strategy,</w:t>
      </w:r>
      <w:r w:rsidR="00C53B15" w:rsidRPr="002B15E1">
        <w:rPr>
          <w:rFonts w:ascii="Times New Roman" w:hAnsi="Times New Roman" w:cs="Times New Roman"/>
        </w:rPr>
        <w:t xml:space="preserve"> </w:t>
      </w:r>
      <w:r w:rsidR="00AC3351" w:rsidRPr="002B15E1">
        <w:rPr>
          <w:rFonts w:ascii="Times New Roman" w:hAnsi="Times New Roman" w:cs="Times New Roman"/>
        </w:rPr>
        <w:t xml:space="preserve">Drivers for AI adoption, </w:t>
      </w:r>
      <w:r w:rsidR="00C53B15" w:rsidRPr="002B15E1">
        <w:rPr>
          <w:rFonts w:ascii="Times New Roman" w:hAnsi="Times New Roman" w:cs="Times New Roman"/>
        </w:rPr>
        <w:t xml:space="preserve">Barriers to AI Adoption, Critical Success Factors. </w:t>
      </w:r>
    </w:p>
    <w:p w14:paraId="12CC5463" w14:textId="486DADEC" w:rsidR="004B36BB" w:rsidRPr="002B15E1" w:rsidRDefault="003D1E6E" w:rsidP="00A230F1">
      <w:pPr>
        <w:pStyle w:val="Heading1"/>
        <w:rPr>
          <w:rFonts w:ascii="Times New Roman" w:hAnsi="Times New Roman" w:cs="Times New Roman"/>
        </w:rPr>
      </w:pPr>
      <w:r w:rsidRPr="002B15E1">
        <w:rPr>
          <w:rFonts w:ascii="Times New Roman" w:hAnsi="Times New Roman" w:cs="Times New Roman"/>
        </w:rPr>
        <w:t xml:space="preserve">2. </w:t>
      </w:r>
      <w:r w:rsidR="004B36BB" w:rsidRPr="002B15E1">
        <w:rPr>
          <w:rFonts w:ascii="Times New Roman" w:hAnsi="Times New Roman" w:cs="Times New Roman"/>
        </w:rPr>
        <w:t>Literature Review</w:t>
      </w:r>
    </w:p>
    <w:p w14:paraId="774F4374" w14:textId="77777777" w:rsidR="00795C41" w:rsidRPr="002B15E1" w:rsidRDefault="00795C41" w:rsidP="00795C41">
      <w:pPr>
        <w:rPr>
          <w:rFonts w:ascii="Times New Roman" w:hAnsi="Times New Roman" w:cs="Times New Roman"/>
        </w:rPr>
      </w:pPr>
    </w:p>
    <w:p w14:paraId="07A4BFE3" w14:textId="5037F7EA" w:rsidR="00C41EB1" w:rsidRPr="002B15E1" w:rsidRDefault="00C266C4" w:rsidP="00DA7BAD">
      <w:pPr>
        <w:pStyle w:val="Heading3"/>
        <w:spacing w:line="480" w:lineRule="auto"/>
        <w:rPr>
          <w:rFonts w:ascii="Times New Roman" w:hAnsi="Times New Roman" w:cs="Times New Roman"/>
        </w:rPr>
      </w:pPr>
      <w:r w:rsidRPr="002B15E1">
        <w:rPr>
          <w:rFonts w:ascii="Times New Roman" w:hAnsi="Times New Roman" w:cs="Times New Roman"/>
        </w:rPr>
        <w:t xml:space="preserve">2.1 </w:t>
      </w:r>
      <w:r w:rsidR="00C41EB1" w:rsidRPr="002B15E1">
        <w:rPr>
          <w:rFonts w:ascii="Times New Roman" w:hAnsi="Times New Roman" w:cs="Times New Roman"/>
        </w:rPr>
        <w:t>Introduction</w:t>
      </w:r>
    </w:p>
    <w:p w14:paraId="75E4F408" w14:textId="52D4D446" w:rsidR="005B3F9C" w:rsidRPr="002B15E1" w:rsidRDefault="00F51EED" w:rsidP="00E85CB9">
      <w:pPr>
        <w:spacing w:line="480" w:lineRule="auto"/>
        <w:rPr>
          <w:rFonts w:ascii="Times New Roman" w:hAnsi="Times New Roman" w:cs="Times New Roman"/>
        </w:rPr>
      </w:pPr>
      <w:r w:rsidRPr="002B15E1">
        <w:rPr>
          <w:rFonts w:ascii="Times New Roman" w:hAnsi="Times New Roman" w:cs="Times New Roman"/>
        </w:rPr>
        <w:t>Experts have</w:t>
      </w:r>
      <w:r w:rsidR="0055142F" w:rsidRPr="002B15E1">
        <w:rPr>
          <w:rFonts w:ascii="Times New Roman" w:hAnsi="Times New Roman" w:cs="Times New Roman"/>
        </w:rPr>
        <w:t xml:space="preserve"> predicted that </w:t>
      </w:r>
      <w:r w:rsidR="00177243" w:rsidRPr="002B15E1">
        <w:rPr>
          <w:rFonts w:ascii="Times New Roman" w:hAnsi="Times New Roman" w:cs="Times New Roman"/>
        </w:rPr>
        <w:t xml:space="preserve">Artificial </w:t>
      </w:r>
      <w:r w:rsidR="00CC5300" w:rsidRPr="002B15E1">
        <w:rPr>
          <w:rFonts w:ascii="Times New Roman" w:hAnsi="Times New Roman" w:cs="Times New Roman"/>
        </w:rPr>
        <w:t>Intelligence (</w:t>
      </w:r>
      <w:r w:rsidR="008867A4" w:rsidRPr="002B15E1">
        <w:rPr>
          <w:rFonts w:ascii="Times New Roman" w:hAnsi="Times New Roman" w:cs="Times New Roman"/>
        </w:rPr>
        <w:t>AI</w:t>
      </w:r>
      <w:r w:rsidR="00CC5300" w:rsidRPr="002B15E1">
        <w:rPr>
          <w:rFonts w:ascii="Times New Roman" w:hAnsi="Times New Roman" w:cs="Times New Roman"/>
        </w:rPr>
        <w:t>)</w:t>
      </w:r>
      <w:r w:rsidR="008867A4" w:rsidRPr="002B15E1">
        <w:rPr>
          <w:rFonts w:ascii="Times New Roman" w:hAnsi="Times New Roman" w:cs="Times New Roman"/>
        </w:rPr>
        <w:t xml:space="preserve"> </w:t>
      </w:r>
      <w:r w:rsidR="008C006C" w:rsidRPr="002B15E1">
        <w:rPr>
          <w:rFonts w:ascii="Times New Roman" w:hAnsi="Times New Roman" w:cs="Times New Roman"/>
        </w:rPr>
        <w:t>will</w:t>
      </w:r>
      <w:r w:rsidR="008867A4" w:rsidRPr="002B15E1">
        <w:rPr>
          <w:rFonts w:ascii="Times New Roman" w:hAnsi="Times New Roman" w:cs="Times New Roman"/>
        </w:rPr>
        <w:t xml:space="preserve"> </w:t>
      </w:r>
      <w:r w:rsidR="00180EFC" w:rsidRPr="002B15E1">
        <w:rPr>
          <w:rFonts w:ascii="Times New Roman" w:hAnsi="Times New Roman" w:cs="Times New Roman"/>
        </w:rPr>
        <w:t>foster</w:t>
      </w:r>
      <w:r w:rsidR="0045683E" w:rsidRPr="002B15E1">
        <w:rPr>
          <w:rFonts w:ascii="Times New Roman" w:hAnsi="Times New Roman" w:cs="Times New Roman"/>
        </w:rPr>
        <w:t xml:space="preserve"> double digit</w:t>
      </w:r>
      <w:r w:rsidR="008867A4" w:rsidRPr="002B15E1">
        <w:rPr>
          <w:rFonts w:ascii="Times New Roman" w:hAnsi="Times New Roman" w:cs="Times New Roman"/>
        </w:rPr>
        <w:t xml:space="preserve"> economic growth </w:t>
      </w:r>
      <w:r w:rsidR="00361383" w:rsidRPr="002B15E1">
        <w:rPr>
          <w:rFonts w:ascii="Times New Roman" w:hAnsi="Times New Roman" w:cs="Times New Roman"/>
        </w:rPr>
        <w:t xml:space="preserve">globally </w:t>
      </w:r>
      <w:r w:rsidR="008867A4" w:rsidRPr="002B15E1">
        <w:rPr>
          <w:rFonts w:ascii="Times New Roman" w:hAnsi="Times New Roman" w:cs="Times New Roman"/>
        </w:rPr>
        <w:t xml:space="preserve">and </w:t>
      </w:r>
      <w:r w:rsidR="00C104C3" w:rsidRPr="002B15E1">
        <w:rPr>
          <w:rFonts w:ascii="Times New Roman" w:hAnsi="Times New Roman" w:cs="Times New Roman"/>
        </w:rPr>
        <w:t xml:space="preserve">increase </w:t>
      </w:r>
      <w:r w:rsidR="004904B6" w:rsidRPr="002B15E1">
        <w:rPr>
          <w:rFonts w:ascii="Times New Roman" w:hAnsi="Times New Roman" w:cs="Times New Roman"/>
        </w:rPr>
        <w:t>productivity</w:t>
      </w:r>
      <w:r w:rsidR="00BD4BF6" w:rsidRPr="002B15E1">
        <w:rPr>
          <w:rFonts w:ascii="Times New Roman" w:hAnsi="Times New Roman" w:cs="Times New Roman"/>
        </w:rPr>
        <w:t xml:space="preserve"> by up</w:t>
      </w:r>
      <w:r w:rsidR="00E815D3" w:rsidRPr="002B15E1">
        <w:rPr>
          <w:rFonts w:ascii="Times New Roman" w:hAnsi="Times New Roman" w:cs="Times New Roman"/>
        </w:rPr>
        <w:t xml:space="preserve">wards of </w:t>
      </w:r>
      <w:r w:rsidR="00BD4BF6" w:rsidRPr="002B15E1">
        <w:rPr>
          <w:rFonts w:ascii="Times New Roman" w:hAnsi="Times New Roman" w:cs="Times New Roman"/>
        </w:rPr>
        <w:t>40%</w:t>
      </w:r>
      <w:r w:rsidR="00147574" w:rsidRPr="002B15E1">
        <w:rPr>
          <w:rFonts w:ascii="Times New Roman" w:hAnsi="Times New Roman" w:cs="Times New Roman"/>
        </w:rPr>
        <w:t xml:space="preserve"> by 2030</w:t>
      </w:r>
      <w:r w:rsidR="004904B6" w:rsidRPr="002B15E1">
        <w:rPr>
          <w:rFonts w:ascii="Times New Roman" w:hAnsi="Times New Roman" w:cs="Times New Roman"/>
        </w:rPr>
        <w:t xml:space="preserve"> </w:t>
      </w:r>
      <w:r w:rsidR="00C228F4" w:rsidRPr="002B15E1">
        <w:rPr>
          <w:rFonts w:ascii="Times New Roman" w:hAnsi="Times New Roman" w:cs="Times New Roman"/>
        </w:rPr>
        <w:fldChar w:fldCharType="begin"/>
      </w:r>
      <w:r w:rsidR="00B239C1" w:rsidRPr="002B15E1">
        <w:rPr>
          <w:rFonts w:ascii="Times New Roman" w:hAnsi="Times New Roman" w:cs="Times New Roman"/>
        </w:rPr>
        <w:instrText xml:space="preserve"> ADDIN ZOTERO_ITEM CSL_CITATION {"citationID":"3ceoMkxI","properties":{"formattedCitation":"(Accenture, 2019)","plainCitation":"(Accenture, 2019)","noteIndex":0},"citationItems":[{"id":128,"uris":["http://zotero.org/users/16098108/items/WCZW8F3F"],"itemData":{"id":128,"type":"webpage","abstract":"Most businesses deploy pilot #AI programs, but they struggle when it comes to scaling it. A new Accenture report explains the 3 critical factors for scaling AI.","language":"en-US","note":"AI is expected to double economic output by 2030","title":"Scaling AI: From Experimental to Exponential","title-short":"Scaling AI","URL":"https://www.accenture.com/us-en/insights/artificial-intelligence/ai-investments","author":[{"family":"Accenture","given":""}],"accessed":{"date-parts":[["2025",2,15]]},"issued":{"date-parts":[["2019"]]}}}],"schema":"https://github.com/citation-style-language/schema/raw/master/csl-citation.json"} </w:instrText>
      </w:r>
      <w:r w:rsidR="00C228F4" w:rsidRPr="002B15E1">
        <w:rPr>
          <w:rFonts w:ascii="Times New Roman" w:hAnsi="Times New Roman" w:cs="Times New Roman"/>
        </w:rPr>
        <w:fldChar w:fldCharType="separate"/>
      </w:r>
      <w:r w:rsidR="00C228F4" w:rsidRPr="002B15E1">
        <w:rPr>
          <w:rFonts w:ascii="Times New Roman" w:hAnsi="Times New Roman" w:cs="Times New Roman"/>
        </w:rPr>
        <w:t>(Accenture, 2019)</w:t>
      </w:r>
      <w:r w:rsidR="00C228F4" w:rsidRPr="002B15E1">
        <w:rPr>
          <w:rFonts w:ascii="Times New Roman" w:hAnsi="Times New Roman" w:cs="Times New Roman"/>
        </w:rPr>
        <w:fldChar w:fldCharType="end"/>
      </w:r>
      <w:r w:rsidR="003B14CA" w:rsidRPr="002B15E1">
        <w:rPr>
          <w:rFonts w:ascii="Times New Roman" w:hAnsi="Times New Roman" w:cs="Times New Roman"/>
        </w:rPr>
        <w:t>.</w:t>
      </w:r>
      <w:r w:rsidR="00BD4BF6" w:rsidRPr="002B15E1">
        <w:rPr>
          <w:rFonts w:ascii="Times New Roman" w:hAnsi="Times New Roman" w:cs="Times New Roman"/>
        </w:rPr>
        <w:t xml:space="preserve"> </w:t>
      </w:r>
      <w:r w:rsidR="00367896" w:rsidRPr="002B15E1">
        <w:rPr>
          <w:rFonts w:ascii="Times New Roman" w:hAnsi="Times New Roman" w:cs="Times New Roman"/>
        </w:rPr>
        <w:t xml:space="preserve">By 2030, </w:t>
      </w:r>
      <w:r w:rsidR="006C0023" w:rsidRPr="002B15E1">
        <w:rPr>
          <w:rFonts w:ascii="Times New Roman" w:hAnsi="Times New Roman" w:cs="Times New Roman"/>
        </w:rPr>
        <w:t xml:space="preserve">AI </w:t>
      </w:r>
      <w:r w:rsidR="00367896" w:rsidRPr="002B15E1">
        <w:rPr>
          <w:rFonts w:ascii="Times New Roman" w:hAnsi="Times New Roman" w:cs="Times New Roman"/>
        </w:rPr>
        <w:t xml:space="preserve">is </w:t>
      </w:r>
      <w:r w:rsidR="00C14F3A" w:rsidRPr="002B15E1">
        <w:rPr>
          <w:rFonts w:ascii="Times New Roman" w:hAnsi="Times New Roman" w:cs="Times New Roman"/>
        </w:rPr>
        <w:t xml:space="preserve">also </w:t>
      </w:r>
      <w:r w:rsidR="00367896" w:rsidRPr="002B15E1">
        <w:rPr>
          <w:rFonts w:ascii="Times New Roman" w:hAnsi="Times New Roman" w:cs="Times New Roman"/>
        </w:rPr>
        <w:t xml:space="preserve">expected </w:t>
      </w:r>
      <w:r w:rsidR="006C0023" w:rsidRPr="002B15E1">
        <w:rPr>
          <w:rFonts w:ascii="Times New Roman" w:hAnsi="Times New Roman" w:cs="Times New Roman"/>
        </w:rPr>
        <w:t xml:space="preserve">to contribute an additional </w:t>
      </w:r>
      <w:r w:rsidR="008E7F23" w:rsidRPr="002B15E1">
        <w:rPr>
          <w:rFonts w:ascii="Times New Roman" w:hAnsi="Times New Roman" w:cs="Times New Roman"/>
        </w:rPr>
        <w:t>$13 trillion to</w:t>
      </w:r>
      <w:r w:rsidR="00147574" w:rsidRPr="002B15E1">
        <w:rPr>
          <w:rFonts w:ascii="Times New Roman" w:hAnsi="Times New Roman" w:cs="Times New Roman"/>
        </w:rPr>
        <w:t xml:space="preserve"> the global economy</w:t>
      </w:r>
      <w:r w:rsidR="00367896" w:rsidRPr="002B15E1">
        <w:rPr>
          <w:rFonts w:ascii="Times New Roman" w:hAnsi="Times New Roman" w:cs="Times New Roman"/>
        </w:rPr>
        <w:t xml:space="preserve"> </w:t>
      </w:r>
      <w:r w:rsidR="003D1F0E" w:rsidRPr="002B15E1">
        <w:rPr>
          <w:rFonts w:ascii="Times New Roman" w:hAnsi="Times New Roman" w:cs="Times New Roman"/>
        </w:rPr>
        <w:fldChar w:fldCharType="begin"/>
      </w:r>
      <w:r w:rsidR="003D1F0E" w:rsidRPr="002B15E1">
        <w:rPr>
          <w:rFonts w:ascii="Times New Roman" w:hAnsi="Times New Roman" w:cs="Times New Roman"/>
        </w:rPr>
        <w:instrText xml:space="preserve"> ADDIN ZOTERO_ITEM CSL_CITATION {"citationID":"z4pNF4Rp","properties":{"formattedCitation":"(McKinsey Institute, 2018)","plainCitation":"(McKinsey Institute, 2018)","noteIndex":0},"citationItems":[{"id":200,"uris":["http://zotero.org/users/16098108/items/B44Y4GNT"],"itemData":{"id":200,"type":"webpage","container-title":"McKinsey Global Institute","title":"MGI-Notes-from-the-AI-frontier-Modeling-the-impact-of-AI-on-the-world-economy-September-2018","URL":"https://www.mckinsey.com/~/media/McKinsey/Featured%20Insights/Artificial%20Intelligence/Notes%20from%20the%20frontier%20Modeling%20the%20impact%20of%20AI%20on%20the%20world%20economy/MGI-Notes-from-the-AI-frontier-Modeling-the-impact-of-AI-on-the-world-economy-September-2018.pdf","author":[{"family":"McKinsey Institute","given":""}],"accessed":{"date-parts":[["2025",7,20]]},"issued":{"date-parts":[["2018"]]}}}],"schema":"https://github.com/citation-style-language/schema/raw/master/csl-citation.json"} </w:instrText>
      </w:r>
      <w:r w:rsidR="003D1F0E" w:rsidRPr="002B15E1">
        <w:rPr>
          <w:rFonts w:ascii="Times New Roman" w:hAnsi="Times New Roman" w:cs="Times New Roman"/>
        </w:rPr>
        <w:fldChar w:fldCharType="separate"/>
      </w:r>
      <w:r w:rsidR="003D1F0E" w:rsidRPr="002B15E1">
        <w:rPr>
          <w:rFonts w:ascii="Times New Roman" w:hAnsi="Times New Roman" w:cs="Times New Roman"/>
        </w:rPr>
        <w:t>(McKinsey Institute, 2018)</w:t>
      </w:r>
      <w:r w:rsidR="003D1F0E" w:rsidRPr="002B15E1">
        <w:rPr>
          <w:rFonts w:ascii="Times New Roman" w:hAnsi="Times New Roman" w:cs="Times New Roman"/>
        </w:rPr>
        <w:fldChar w:fldCharType="end"/>
      </w:r>
      <w:r w:rsidR="003D1F0E" w:rsidRPr="002B15E1">
        <w:rPr>
          <w:rFonts w:ascii="Times New Roman" w:hAnsi="Times New Roman" w:cs="Times New Roman"/>
        </w:rPr>
        <w:t xml:space="preserve">. </w:t>
      </w:r>
      <w:r w:rsidR="00065676" w:rsidRPr="002B15E1">
        <w:rPr>
          <w:rFonts w:ascii="Times New Roman" w:hAnsi="Times New Roman" w:cs="Times New Roman"/>
        </w:rPr>
        <w:t>AI</w:t>
      </w:r>
      <w:r w:rsidR="00207291" w:rsidRPr="002B15E1">
        <w:rPr>
          <w:rFonts w:ascii="Times New Roman" w:hAnsi="Times New Roman" w:cs="Times New Roman"/>
        </w:rPr>
        <w:t xml:space="preserve"> </w:t>
      </w:r>
      <w:r w:rsidR="00933BD0" w:rsidRPr="002B15E1">
        <w:rPr>
          <w:rFonts w:ascii="Times New Roman" w:hAnsi="Times New Roman" w:cs="Times New Roman"/>
        </w:rPr>
        <w:t>is</w:t>
      </w:r>
      <w:r w:rsidR="00207291" w:rsidRPr="002B15E1">
        <w:rPr>
          <w:rFonts w:ascii="Times New Roman" w:hAnsi="Times New Roman" w:cs="Times New Roman"/>
        </w:rPr>
        <w:t xml:space="preserve"> revolutioni</w:t>
      </w:r>
      <w:r w:rsidR="00933BD0" w:rsidRPr="002B15E1">
        <w:rPr>
          <w:rFonts w:ascii="Times New Roman" w:hAnsi="Times New Roman" w:cs="Times New Roman"/>
        </w:rPr>
        <w:t xml:space="preserve">sing </w:t>
      </w:r>
      <w:r w:rsidR="00207291" w:rsidRPr="002B15E1">
        <w:rPr>
          <w:rFonts w:ascii="Times New Roman" w:hAnsi="Times New Roman" w:cs="Times New Roman"/>
        </w:rPr>
        <w:t>almost every industry, and</w:t>
      </w:r>
      <w:r w:rsidR="00BC4F96" w:rsidRPr="002B15E1">
        <w:rPr>
          <w:rFonts w:ascii="Times New Roman" w:hAnsi="Times New Roman" w:cs="Times New Roman"/>
        </w:rPr>
        <w:t xml:space="preserve"> has </w:t>
      </w:r>
      <w:r w:rsidR="00501049" w:rsidRPr="002B15E1">
        <w:rPr>
          <w:rFonts w:ascii="Times New Roman" w:hAnsi="Times New Roman" w:cs="Times New Roman"/>
        </w:rPr>
        <w:t xml:space="preserve">been </w:t>
      </w:r>
      <w:r w:rsidR="00BC4F96" w:rsidRPr="002B15E1">
        <w:rPr>
          <w:rFonts w:ascii="Times New Roman" w:hAnsi="Times New Roman" w:cs="Times New Roman"/>
        </w:rPr>
        <w:t>identified as</w:t>
      </w:r>
      <w:r w:rsidR="00207291" w:rsidRPr="002B15E1">
        <w:rPr>
          <w:rFonts w:ascii="Times New Roman" w:hAnsi="Times New Roman" w:cs="Times New Roman"/>
        </w:rPr>
        <w:t xml:space="preserve"> a top management priority </w:t>
      </w:r>
      <w:r w:rsidR="00207291" w:rsidRPr="002B15E1">
        <w:rPr>
          <w:rFonts w:ascii="Times New Roman" w:hAnsi="Times New Roman" w:cs="Times New Roman"/>
        </w:rPr>
        <w:fldChar w:fldCharType="begin"/>
      </w:r>
      <w:r w:rsidR="00B239C1" w:rsidRPr="002B15E1">
        <w:rPr>
          <w:rFonts w:ascii="Times New Roman" w:hAnsi="Times New Roman" w:cs="Times New Roman"/>
        </w:rPr>
        <w:instrText xml:space="preserve"> ADDIN ZOTERO_ITEM CSL_CITATION {"citationID":"UoFJVbXZ","properties":{"formattedCitation":"(Hutzschenreuter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1943-4529","journalAbbreviation":"AMP","language":"en","note":"Adopts a novel AI Business Strategy Wheel. However, limitations include its macro nature and lack of consideration for key AI risks, such as ethics. It explores concepts such as AI task superiority and the “black-box” perception of AI.","page":"amp.2023.0243","source":"DOI.org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00207291" w:rsidRPr="002B15E1">
        <w:rPr>
          <w:rFonts w:ascii="Times New Roman" w:hAnsi="Times New Roman" w:cs="Times New Roman"/>
        </w:rPr>
        <w:fldChar w:fldCharType="separate"/>
      </w:r>
      <w:r w:rsidR="00207291" w:rsidRPr="002B15E1">
        <w:rPr>
          <w:rFonts w:ascii="Times New Roman" w:hAnsi="Times New Roman" w:cs="Times New Roman"/>
          <w:kern w:val="0"/>
        </w:rPr>
        <w:t>(Hutzschenreuter and Lämmermann, 2025)</w:t>
      </w:r>
      <w:r w:rsidR="00207291" w:rsidRPr="002B15E1">
        <w:rPr>
          <w:rFonts w:ascii="Times New Roman" w:hAnsi="Times New Roman" w:cs="Times New Roman"/>
        </w:rPr>
        <w:fldChar w:fldCharType="end"/>
      </w:r>
      <w:r w:rsidR="00207291" w:rsidRPr="002B15E1">
        <w:rPr>
          <w:rFonts w:ascii="Times New Roman" w:hAnsi="Times New Roman" w:cs="Times New Roman"/>
        </w:rPr>
        <w:t>.</w:t>
      </w:r>
      <w:r w:rsidR="009462E2" w:rsidRPr="002B15E1">
        <w:rPr>
          <w:rFonts w:ascii="Times New Roman" w:hAnsi="Times New Roman" w:cs="Times New Roman"/>
        </w:rPr>
        <w:t xml:space="preserve"> </w:t>
      </w:r>
      <w:r w:rsidR="003976C6" w:rsidRPr="002B15E1">
        <w:rPr>
          <w:rFonts w:ascii="Times New Roman" w:hAnsi="Times New Roman" w:cs="Times New Roman"/>
        </w:rPr>
        <w:t>In another study, m</w:t>
      </w:r>
      <w:r w:rsidR="001E0C6A" w:rsidRPr="002B15E1">
        <w:rPr>
          <w:rFonts w:ascii="Times New Roman" w:hAnsi="Times New Roman" w:cs="Times New Roman"/>
        </w:rPr>
        <w:t>ore than</w:t>
      </w:r>
      <w:r w:rsidR="003576AC" w:rsidRPr="002B15E1">
        <w:rPr>
          <w:rFonts w:ascii="Times New Roman" w:hAnsi="Times New Roman" w:cs="Times New Roman"/>
        </w:rPr>
        <w:t xml:space="preserve"> 8</w:t>
      </w:r>
      <w:r w:rsidR="001E0C6A" w:rsidRPr="002B15E1">
        <w:rPr>
          <w:rFonts w:ascii="Times New Roman" w:hAnsi="Times New Roman" w:cs="Times New Roman"/>
        </w:rPr>
        <w:t>8</w:t>
      </w:r>
      <w:r w:rsidR="003576AC" w:rsidRPr="002B15E1">
        <w:rPr>
          <w:rFonts w:ascii="Times New Roman" w:hAnsi="Times New Roman" w:cs="Times New Roman"/>
        </w:rPr>
        <w:t xml:space="preserve">% of global organisations </w:t>
      </w:r>
      <w:r w:rsidR="00E82FA0" w:rsidRPr="002B15E1">
        <w:rPr>
          <w:rFonts w:ascii="Times New Roman" w:hAnsi="Times New Roman" w:cs="Times New Roman"/>
        </w:rPr>
        <w:t>surveyed</w:t>
      </w:r>
      <w:r w:rsidR="00195658" w:rsidRPr="002B15E1">
        <w:rPr>
          <w:rFonts w:ascii="Times New Roman" w:hAnsi="Times New Roman" w:cs="Times New Roman"/>
        </w:rPr>
        <w:t xml:space="preserve"> </w:t>
      </w:r>
      <w:r w:rsidR="008C5AE6" w:rsidRPr="002B15E1">
        <w:rPr>
          <w:rFonts w:ascii="Times New Roman" w:hAnsi="Times New Roman" w:cs="Times New Roman"/>
        </w:rPr>
        <w:t>are convinced</w:t>
      </w:r>
      <w:r w:rsidR="003576AC" w:rsidRPr="002B15E1">
        <w:rPr>
          <w:rFonts w:ascii="Times New Roman" w:hAnsi="Times New Roman" w:cs="Times New Roman"/>
        </w:rPr>
        <w:t xml:space="preserve"> that companies</w:t>
      </w:r>
      <w:r w:rsidR="00165CDC" w:rsidRPr="002B15E1">
        <w:rPr>
          <w:rFonts w:ascii="Times New Roman" w:hAnsi="Times New Roman" w:cs="Times New Roman"/>
        </w:rPr>
        <w:t xml:space="preserve"> that</w:t>
      </w:r>
      <w:r w:rsidR="003576AC" w:rsidRPr="002B15E1">
        <w:rPr>
          <w:rFonts w:ascii="Times New Roman" w:hAnsi="Times New Roman" w:cs="Times New Roman"/>
        </w:rPr>
        <w:t xml:space="preserve"> fail to </w:t>
      </w:r>
      <w:r w:rsidR="00165CDC" w:rsidRPr="002B15E1">
        <w:rPr>
          <w:rFonts w:ascii="Times New Roman" w:hAnsi="Times New Roman" w:cs="Times New Roman"/>
        </w:rPr>
        <w:t xml:space="preserve">properly </w:t>
      </w:r>
      <w:r w:rsidR="003576AC" w:rsidRPr="002B15E1">
        <w:rPr>
          <w:rFonts w:ascii="Times New Roman" w:hAnsi="Times New Roman" w:cs="Times New Roman"/>
        </w:rPr>
        <w:t>adopt</w:t>
      </w:r>
      <w:r w:rsidR="00165CDC" w:rsidRPr="002B15E1">
        <w:rPr>
          <w:rFonts w:ascii="Times New Roman" w:hAnsi="Times New Roman" w:cs="Times New Roman"/>
        </w:rPr>
        <w:t xml:space="preserve"> AI systems</w:t>
      </w:r>
      <w:r w:rsidR="003576AC" w:rsidRPr="002B15E1">
        <w:rPr>
          <w:rFonts w:ascii="Times New Roman" w:hAnsi="Times New Roman" w:cs="Times New Roman"/>
        </w:rPr>
        <w:t xml:space="preserve"> </w:t>
      </w:r>
      <w:r w:rsidR="00165CDC" w:rsidRPr="002B15E1">
        <w:rPr>
          <w:rFonts w:ascii="Times New Roman" w:hAnsi="Times New Roman" w:cs="Times New Roman"/>
        </w:rPr>
        <w:t xml:space="preserve">would </w:t>
      </w:r>
      <w:r w:rsidR="00393779" w:rsidRPr="002B15E1">
        <w:rPr>
          <w:rFonts w:ascii="Times New Roman" w:hAnsi="Times New Roman" w:cs="Times New Roman"/>
        </w:rPr>
        <w:t xml:space="preserve">suffer commercially through both a loss of market share and </w:t>
      </w:r>
      <w:r w:rsidR="006E4FAC" w:rsidRPr="002B15E1">
        <w:rPr>
          <w:rFonts w:ascii="Times New Roman" w:hAnsi="Times New Roman" w:cs="Times New Roman"/>
        </w:rPr>
        <w:t xml:space="preserve">loss of </w:t>
      </w:r>
      <w:r w:rsidR="00393779" w:rsidRPr="002B15E1">
        <w:rPr>
          <w:rFonts w:ascii="Times New Roman" w:hAnsi="Times New Roman" w:cs="Times New Roman"/>
        </w:rPr>
        <w:t>competitive edge</w:t>
      </w:r>
      <w:r w:rsidR="006E4FAC" w:rsidRPr="002B15E1">
        <w:rPr>
          <w:rFonts w:ascii="Times New Roman" w:hAnsi="Times New Roman" w:cs="Times New Roman"/>
        </w:rPr>
        <w:t>, highlighting the significance attached to adoption of AI systems</w:t>
      </w:r>
      <w:r w:rsidR="00B239C1" w:rsidRPr="002B15E1">
        <w:rPr>
          <w:rFonts w:ascii="Times New Roman" w:hAnsi="Times New Roman" w:cs="Times New Roman"/>
        </w:rPr>
        <w:t xml:space="preserve"> </w:t>
      </w:r>
      <w:r w:rsidR="00B239C1" w:rsidRPr="002B15E1">
        <w:rPr>
          <w:rFonts w:ascii="Times New Roman" w:hAnsi="Times New Roman" w:cs="Times New Roman"/>
        </w:rPr>
        <w:fldChar w:fldCharType="begin"/>
      </w:r>
      <w:r w:rsidR="00B239C1" w:rsidRPr="002B15E1">
        <w:rPr>
          <w:rFonts w:ascii="Times New Roman" w:hAnsi="Times New Roman" w:cs="Times New Roman"/>
        </w:rPr>
        <w:instrText xml:space="preserve"> ADDIN ZOTERO_ITEM CSL_CITATION {"citationID":"9Y8l7GJ5","properties":{"formattedCitation":"(Chatterjee, Rana and Dwivedi, 2024)","plainCitation":"(Chatterjee, Rana and Dwivedi, 2024)","noteIndex":0},"citationItems":[{"id":194,"uris":["http://zotero.org/users/16098108/items/2CHTBH9F"],"itemData":{"id":194,"type":"article-journal","abstract":"Purpose\n              The purpose of this article is to identify how the organisations are able to improve their business value through acquisition of business analytics capabilities and by improving their performance.\n            \n            \n              Design/methodology/approach\n              With the help of literature survey, along with standard resource-based view framework, a conceptual model has been developed. These have been statistically tested by collecting the data using the survey questionnaire from 306 selected respondents from various service sector- and product-based organisations in India. To analyse the data we have used partial least square–based structural equation modelling.\n            \n            \n              Findings\n              The study highlights that by the help of data acquisition and tool acquisition as two vital components the acquisition of business analytics capabilities could improve the business value of the organisation by strengthening its organisational performance. The findings of this research also indicated that acquisition of business analytics capabilities has a significant influence on an organisation's business process performance and business decision, which in turn significantly influences organisational performance. And organisational performance eventually positively influences its business value. The model was found to provide an explanative power of 71%.\n            \n            \n              Research limitations/implications\n              The proposed research model can provide effective recommendations to the management of the organisations to realise the importance of acquisition of effective business analytics capabilities to eventually improve the business value of the organisation.\n            \n            \n              Originality/value\n              No specific studies, as yet, have analysed the effects of acquisition of business analytics capabilities for improving organisational performance mediated through business process performance and business decision. Therefore, this research has explored the distinctive effort to empirically validate this understanding.","container-title":"Information Technology &amp; People","DOI":"10.1108/ITP-08-2020-0603","ISSN":"0959-3845","issue":"2","journalAbbreviation":"ITP","language":"en","license":"https://www.emerald.com/insight/site-policies","page":"874-894","source":"DOI.org (Crossref)","title":"How does business analytics contribute to organisational performance and business value? A resource-based view","title-short":"How does business analytics contribute to organisational performance and business value?","volume":"37","author":[{"family":"Chatterjee","given":"Sheshadri"},{"family":"Rana","given":"Nripendra P."},{"family":"Dwivedi","given":"Yogesh K."}],"issued":{"date-parts":[["2024",3,18]]}}}],"schema":"https://github.com/citation-style-language/schema/raw/master/csl-citation.json"} </w:instrText>
      </w:r>
      <w:r w:rsidR="00B239C1" w:rsidRPr="002B15E1">
        <w:rPr>
          <w:rFonts w:ascii="Times New Roman" w:hAnsi="Times New Roman" w:cs="Times New Roman"/>
        </w:rPr>
        <w:fldChar w:fldCharType="separate"/>
      </w:r>
      <w:r w:rsidR="00B239C1" w:rsidRPr="002B15E1">
        <w:rPr>
          <w:rFonts w:ascii="Times New Roman" w:hAnsi="Times New Roman" w:cs="Times New Roman"/>
        </w:rPr>
        <w:t>(Chatterjee, Rana and Dwivedi, 2024)</w:t>
      </w:r>
      <w:r w:rsidR="00B239C1" w:rsidRPr="002B15E1">
        <w:rPr>
          <w:rFonts w:ascii="Times New Roman" w:hAnsi="Times New Roman" w:cs="Times New Roman"/>
        </w:rPr>
        <w:fldChar w:fldCharType="end"/>
      </w:r>
      <w:r w:rsidR="00A02515" w:rsidRPr="002B15E1">
        <w:rPr>
          <w:rFonts w:ascii="Times New Roman" w:hAnsi="Times New Roman" w:cs="Times New Roman"/>
        </w:rPr>
        <w:t>.</w:t>
      </w:r>
      <w:r w:rsidR="005B3F9C" w:rsidRPr="002B15E1">
        <w:rPr>
          <w:rFonts w:ascii="Times New Roman" w:hAnsi="Times New Roman" w:cs="Times New Roman"/>
        </w:rPr>
        <w:t xml:space="preserve"> </w:t>
      </w:r>
      <w:r w:rsidR="00E85CB9" w:rsidRPr="00E85CB9">
        <w:rPr>
          <w:rFonts w:ascii="Times New Roman" w:hAnsi="Times New Roman" w:cs="Times New Roman"/>
          <w:color w:val="000000"/>
        </w:rPr>
        <w:t xml:space="preserve">This </w:t>
      </w:r>
      <w:r w:rsidR="005F0A92">
        <w:rPr>
          <w:rFonts w:ascii="Times New Roman" w:hAnsi="Times New Roman" w:cs="Times New Roman"/>
          <w:color w:val="000000"/>
        </w:rPr>
        <w:t>project</w:t>
      </w:r>
      <w:r w:rsidR="00E85CB9" w:rsidRPr="00E85CB9">
        <w:rPr>
          <w:rFonts w:ascii="Times New Roman" w:hAnsi="Times New Roman" w:cs="Times New Roman"/>
          <w:color w:val="000000"/>
        </w:rPr>
        <w:t xml:space="preserve"> seeks to examine the implementation of AI in organisations, with a particular emphasis on the legal profession. It will consider the drivers, key barriers, and critical success factors influencing adoption. The study will involve a literature</w:t>
      </w:r>
      <w:r w:rsidR="002C4759">
        <w:rPr>
          <w:rFonts w:ascii="Times New Roman" w:hAnsi="Times New Roman" w:cs="Times New Roman"/>
          <w:color w:val="000000"/>
        </w:rPr>
        <w:t xml:space="preserve"> review </w:t>
      </w:r>
      <w:r w:rsidR="00E85CB9" w:rsidRPr="00E85CB9">
        <w:rPr>
          <w:rFonts w:ascii="Times New Roman" w:hAnsi="Times New Roman" w:cs="Times New Roman"/>
          <w:color w:val="000000"/>
        </w:rPr>
        <w:t xml:space="preserve">and analyse core elements of AI, </w:t>
      </w:r>
      <w:r w:rsidR="00FD0896">
        <w:rPr>
          <w:rFonts w:ascii="Times New Roman" w:hAnsi="Times New Roman" w:cs="Times New Roman"/>
          <w:color w:val="000000"/>
        </w:rPr>
        <w:t>assess</w:t>
      </w:r>
      <w:r w:rsidR="00E85CB9" w:rsidRPr="00E85CB9">
        <w:rPr>
          <w:rFonts w:ascii="Times New Roman" w:hAnsi="Times New Roman" w:cs="Times New Roman"/>
          <w:color w:val="000000"/>
        </w:rPr>
        <w:t xml:space="preserve"> potential risks and opportunities </w:t>
      </w:r>
      <w:r w:rsidR="00BB658B">
        <w:rPr>
          <w:rFonts w:ascii="Times New Roman" w:hAnsi="Times New Roman" w:cs="Times New Roman"/>
          <w:color w:val="000000"/>
        </w:rPr>
        <w:t xml:space="preserve">with </w:t>
      </w:r>
      <w:r w:rsidR="00E85CB9" w:rsidRPr="00E85CB9">
        <w:rPr>
          <w:rFonts w:ascii="Times New Roman" w:hAnsi="Times New Roman" w:cs="Times New Roman"/>
          <w:color w:val="000000"/>
        </w:rPr>
        <w:t>use in the legal sector. Ethical challenges will also be addressed as part of the analysis of barriers to adoption.</w:t>
      </w:r>
    </w:p>
    <w:p w14:paraId="779F5A15" w14:textId="77777777" w:rsidR="00C9109C" w:rsidRDefault="00C9109C" w:rsidP="00C9109C">
      <w:pPr>
        <w:spacing w:line="480" w:lineRule="auto"/>
        <w:rPr>
          <w:rFonts w:ascii="Times New Roman" w:hAnsi="Times New Roman" w:cs="Times New Roman"/>
          <w:color w:val="000000"/>
        </w:rPr>
      </w:pPr>
      <w:r w:rsidRPr="00C9109C">
        <w:rPr>
          <w:rFonts w:ascii="Times New Roman" w:hAnsi="Times New Roman" w:cs="Times New Roman"/>
          <w:color w:val="000000"/>
        </w:rPr>
        <w:lastRenderedPageBreak/>
        <w:t>There are several compelling arguments both for and against the adoption of AI. While these points do not necessarily negate each other, an evaluative approach is essential for organisations to assess the significance of each factor and determine their priorities.</w:t>
      </w:r>
    </w:p>
    <w:p w14:paraId="61D4576C" w14:textId="701A8FC4" w:rsidR="00027073" w:rsidRPr="00C9109C" w:rsidRDefault="00C9109C" w:rsidP="00C9109C">
      <w:pPr>
        <w:spacing w:line="480" w:lineRule="auto"/>
        <w:rPr>
          <w:rFonts w:ascii="Times New Roman" w:hAnsi="Times New Roman" w:cs="Times New Roman"/>
          <w:color w:val="000000"/>
        </w:rPr>
      </w:pPr>
      <w:r w:rsidRPr="00C9109C">
        <w:rPr>
          <w:rFonts w:ascii="Times New Roman" w:hAnsi="Times New Roman" w:cs="Times New Roman"/>
          <w:color w:val="000000"/>
        </w:rPr>
        <w:t>As AI technology continues to transform industries, it offers exceptional capabilities in data analysis, human-machine interaction, process automation, and reallocating human resources from repetitive tasks to more value-added activities; its potential is largely constrained only by human creativity</w:t>
      </w:r>
      <w:r>
        <w:rPr>
          <w:rFonts w:ascii="Times New Roman" w:hAnsi="Times New Roman" w:cs="Times New Roman"/>
          <w:color w:val="000000"/>
        </w:rPr>
        <w:t xml:space="preserve">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{"citationID":"rHD7Yvq5","properties":{"formattedCitation":"(Lumenalta, 2025)","plainCitation":"(Lumenalta, 2025)","noteIndex":0},"citationItems":[{"id":101,"uris":["http://zotero.org/users/16098108/items/GWAJBIWC"],"itemData":{"id":101,"type":"webpage","abstract":"Explore the different types of AI, their capabilities, and how they impact industries in 2025. From narrow AI to the future of super AI, discover practical applications and evolving technologies like NLP and computer vision. Learn more with Lumenalta.","container-title":"Lumenalta","language":"en","note":"Explores various types of AI technologies and their benefits","title":"What are the different types of AI in 2025? | AI types and their benefits in 2025","title-short":"What are the different types of AI in 2025?","URL":"https://lumenalta.com/insights/what-are-the-different-types-of-ai","author":[{"family":"Lumenalta","given":""}],"accessed":{"date-parts":[["2025",2,10]]},"issued":{"date-parts":[["2025"]]}}}],"schema":"https://github.com/citation-style-language/schema/raw/master/csl-citation.json"} </w:instrText>
      </w:r>
      <w:r>
        <w:rPr>
          <w:rFonts w:ascii="Times New Roman" w:hAnsi="Times New Roman" w:cs="Times New Roman"/>
          <w:color w:val="000000"/>
        </w:rPr>
        <w:fldChar w:fldCharType="separate"/>
      </w:r>
      <w:r w:rsidRPr="00C9109C">
        <w:rPr>
          <w:rFonts w:ascii="Times New Roman" w:hAnsi="Times New Roman" w:cs="Times New Roman"/>
        </w:rPr>
        <w:t>(Lumenalta, 2025)</w:t>
      </w:r>
      <w:r>
        <w:rPr>
          <w:rFonts w:ascii="Times New Roman" w:hAnsi="Times New Roman" w:cs="Times New Roman"/>
          <w:color w:val="000000"/>
        </w:rPr>
        <w:fldChar w:fldCharType="end"/>
      </w:r>
      <w:r>
        <w:rPr>
          <w:rFonts w:ascii="Times New Roman" w:hAnsi="Times New Roman" w:cs="Times New Roman"/>
          <w:color w:val="000000"/>
        </w:rPr>
        <w:t>.</w:t>
      </w:r>
      <w:r w:rsidRPr="00C9109C">
        <w:rPr>
          <w:rFonts w:ascii="Times New Roman" w:hAnsi="Times New Roman" w:cs="Times New Roman"/>
          <w:color w:val="000000"/>
        </w:rPr>
        <w:t xml:space="preserve"> Many companies are now integrating AI into their workflows to boost efficiency, foster innovation, reduce costs, and enhance their competitive edge</w:t>
      </w:r>
      <w:r>
        <w:rPr>
          <w:rFonts w:ascii="Times New Roman" w:hAnsi="Times New Roman" w:cs="Times New Roman"/>
          <w:color w:val="000000"/>
        </w:rPr>
        <w:t xml:space="preserve">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{"citationID":"cabg8gJL","properties":{"formattedCitation":"(Rane, 2023)","plainCitation":"(Rane, 2023)","noteIndex":0},"citationItems":[{"id":16,"uris":["http://zotero.org/users/16098108/items/UQ7F3CAP"],"itemData":{"id":16,"type":"article-journal","abstract":"The incorporation of ChatGPT and other Large Language Models (LLMs) has transformed the landscape of Business Management across various sectors. This research delves into the multifaceted roles these advanced AI technologies play in optimizing different aspects of business management. ChatGPT facilitates smooth communication, automates customer support, generates leads, and offers personalized customer experiences, enhancing customer relationship management from customer relations to market analysis. Additionally, in financial analysis and forecasting, these LLMs assist businesses in interpreting data, enabling data-driven decision-making and precise financial planning. The study explores the challenges faced by businesses when integrating ChatGPT and LLMs into different areas of business management. Ethical concerns, such as data privacy and algorithmic biases, necessitate careful consideration, urging businesses to maintain transparency and fairness in their AI-driven interactions. Moreover, in human resource management, these technologies aid in talent acquisition, employee training, and performance analysis, revolutionizing HR processes. Furthermore, the research investigates the transformative potential of ChatGPT and similar LLMs in fostering innovation and creativity within business processes. By automating routine tasks in supply chain management and logistics, employees can concentrate on strategic planning and innovation, thereby enhancing operational efficiency and competitiveness. This study highlights the significant impact of ChatGPT and similar LLMs across diverse fields of business management. While emphasizing their benefits, it underscores the importance for businesses to navigate challenges, promote ethical practices, and empower their workforce to fully utilize the potential of these technologies in an ever-evolving business landscape.","container-title":"SSRN Electronic Journal","DOI":"10.2139/ssrn.4603227","ISSN":"1556-5068","journalAbbreviation":"SSRN Journal","language":"en","note":"Benefits and advantages of Gen.AI including challenges","source":"DOI.org (Crossref)","title":"Role and Challenges of ChatGPT and Similar Generative Artificial Intelligence in Business Management","URL":"https://www.ssrn.com/abstract=4603227","author":[{"family":"Rane","given":"Nitin"}],"accessed":{"date-parts":[["2025",1,17]]},"issued":{"date-parts":[["2023"]]}}}],"schema":"https://github.com/citation-style-language/schema/raw/master/csl-citation.json"} </w:instrText>
      </w:r>
      <w:r>
        <w:rPr>
          <w:rFonts w:ascii="Times New Roman" w:hAnsi="Times New Roman" w:cs="Times New Roman"/>
          <w:color w:val="000000"/>
        </w:rPr>
        <w:fldChar w:fldCharType="separate"/>
      </w:r>
      <w:r w:rsidRPr="00C9109C">
        <w:rPr>
          <w:rFonts w:ascii="Times New Roman" w:hAnsi="Times New Roman" w:cs="Times New Roman"/>
        </w:rPr>
        <w:t>(Rane, 2023)</w:t>
      </w:r>
      <w:r>
        <w:rPr>
          <w:rFonts w:ascii="Times New Roman" w:hAnsi="Times New Roman" w:cs="Times New Roman"/>
          <w:color w:val="000000"/>
        </w:rPr>
        <w:fldChar w:fldCharType="end"/>
      </w:r>
      <w:r w:rsidRPr="00C9109C">
        <w:rPr>
          <w:rFonts w:ascii="Times New Roman" w:hAnsi="Times New Roman" w:cs="Times New Roman"/>
          <w:color w:val="000000"/>
        </w:rPr>
        <w:t>. Contemporary AI systems empower organisations to process extensive data sets, yielding outcomes that provide a strategic advantage while improving operational efficiency, productivity, and profitability</w:t>
      </w:r>
      <w:r>
        <w:rPr>
          <w:rFonts w:ascii="Times New Roman" w:hAnsi="Times New Roman" w:cs="Times New Roman"/>
          <w:color w:val="000000"/>
        </w:rPr>
        <w:t xml:space="preserve">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{"citationID":"8jdt6Xy7","properties":{"formattedCitation":"(Black and Van Esch, 2020)","plainCitation":"(Black and Van Esch, 2020)","noteIndex":0},"citationItems":[{"id":198,"uris":["http://zotero.org/users/16098108/items/6RBGXBMU"],"itemData":{"id":198,"type":"article-journal","abstract":"AI-enabled recruiting systems have evolved from nice to talk about to necessary to utilize. In this article, we outline the reasons underlying this development. First, as competitive advantages have shifted from tangible to intangible assets, human capital has transitioned from supporting cast to a starring role. Second, as digitalization has redesigned both the business and social landscapes, digital recruiting of human capital has moved from the periphery to center stage. Third, recent and near-future advances in AI-enabled recruiting have improved recruiting efﬁciency to the point that managers ignore them or procrastinate their utilization at their own peril. In addition to explaining the forces that have pushed AI-enabled recruiting systems from nice to necessary, we outline the key strategic steps managers need to take in order to capture its main beneﬁts.","container-title":"Business Horizons","DOI":"10.1016/j.bushor.2019.12.001","ISSN":"00076813","issue":"2","journalAbbreviation":"Business Horizons","language":"en","page":"215-226","source":"DOI.org (Crossref)","title":"AI-enabled recruiting: What is it and how should a manager use it?","title-short":"AI-enabled recruiting","volume":"63","author":[{"family":"Black","given":"J. Stewart"},{"family":"Van Esch","given":"Patrick"}],"issued":{"date-parts":[["2020",3]]}}}],"schema":"https://github.com/citation-style-language/schema/raw/master/csl-citation.json"} </w:instrText>
      </w:r>
      <w:r>
        <w:rPr>
          <w:rFonts w:ascii="Times New Roman" w:hAnsi="Times New Roman" w:cs="Times New Roman"/>
          <w:color w:val="000000"/>
        </w:rPr>
        <w:fldChar w:fldCharType="separate"/>
      </w:r>
      <w:r w:rsidRPr="00C9109C">
        <w:rPr>
          <w:rFonts w:ascii="Times New Roman" w:hAnsi="Times New Roman" w:cs="Times New Roman"/>
        </w:rPr>
        <w:t>(Black and Van Esch, 2020)</w:t>
      </w:r>
      <w:r>
        <w:rPr>
          <w:rFonts w:ascii="Times New Roman" w:hAnsi="Times New Roman" w:cs="Times New Roman"/>
          <w:color w:val="000000"/>
        </w:rPr>
        <w:fldChar w:fldCharType="end"/>
      </w:r>
      <w:r>
        <w:rPr>
          <w:rFonts w:ascii="Times New Roman" w:hAnsi="Times New Roman" w:cs="Times New Roman"/>
          <w:color w:val="000000"/>
        </w:rPr>
        <w:t xml:space="preserve">. </w:t>
      </w:r>
    </w:p>
    <w:p w14:paraId="38332816" w14:textId="206658F5" w:rsidR="00207291" w:rsidRPr="002B15E1" w:rsidRDefault="00C57E51" w:rsidP="009C64C0">
      <w:pPr>
        <w:spacing w:line="480" w:lineRule="auto"/>
        <w:rPr>
          <w:rFonts w:ascii="Times New Roman" w:hAnsi="Times New Roman" w:cs="Times New Roman"/>
        </w:rPr>
      </w:pPr>
      <w:r w:rsidRPr="002B15E1">
        <w:rPr>
          <w:rFonts w:ascii="Times New Roman" w:hAnsi="Times New Roman" w:cs="Times New Roman"/>
        </w:rPr>
        <w:t xml:space="preserve">The legal profession is no exception in the </w:t>
      </w:r>
      <w:r w:rsidR="001E62A4" w:rsidRPr="002B15E1">
        <w:rPr>
          <w:rFonts w:ascii="Times New Roman" w:hAnsi="Times New Roman" w:cs="Times New Roman"/>
        </w:rPr>
        <w:t xml:space="preserve">current </w:t>
      </w:r>
      <w:r w:rsidRPr="002B15E1">
        <w:rPr>
          <w:rFonts w:ascii="Times New Roman" w:hAnsi="Times New Roman" w:cs="Times New Roman"/>
        </w:rPr>
        <w:t>AI phenomen</w:t>
      </w:r>
      <w:r w:rsidR="001E62A4" w:rsidRPr="002B15E1">
        <w:rPr>
          <w:rFonts w:ascii="Times New Roman" w:hAnsi="Times New Roman" w:cs="Times New Roman"/>
        </w:rPr>
        <w:t>on</w:t>
      </w:r>
      <w:r w:rsidR="00703771" w:rsidRPr="002B15E1">
        <w:rPr>
          <w:rFonts w:ascii="Times New Roman" w:hAnsi="Times New Roman" w:cs="Times New Roman"/>
        </w:rPr>
        <w:t xml:space="preserve">, where AI </w:t>
      </w:r>
      <w:r w:rsidR="00BA5D41" w:rsidRPr="002B15E1">
        <w:rPr>
          <w:rFonts w:ascii="Times New Roman" w:hAnsi="Times New Roman" w:cs="Times New Roman"/>
        </w:rPr>
        <w:t xml:space="preserve">is </w:t>
      </w:r>
      <w:r w:rsidR="00EA2906" w:rsidRPr="002B15E1">
        <w:rPr>
          <w:rFonts w:ascii="Times New Roman" w:hAnsi="Times New Roman" w:cs="Times New Roman"/>
        </w:rPr>
        <w:t xml:space="preserve">revolutionising the industry </w:t>
      </w:r>
      <w:r w:rsidR="0089091A" w:rsidRPr="002B15E1">
        <w:rPr>
          <w:rFonts w:ascii="Times New Roman" w:hAnsi="Times New Roman" w:cs="Times New Roman"/>
        </w:rPr>
        <w:fldChar w:fldCharType="begin"/>
      </w:r>
      <w:r w:rsidR="00B239C1" w:rsidRPr="002B15E1">
        <w:rPr>
          <w:rFonts w:ascii="Times New Roman" w:hAnsi="Times New Roman" w:cs="Times New Roman"/>
        </w:rPr>
        <w:instrText xml:space="preserve"> ADDIN ZOTERO_ITEM CSL_CITATION {"citationID":"vlbyA6BP","properties":{"formattedCitation":"(LexisNexis, 2023)","plainCitation":"(LexisNexis, 2023)","noteIndex":0},"citationItems":[{"id":126,"uris":["http://zotero.org/users/16098108/items/CNT87RU8"],"itemData":{"id":126,"type":"webpage","abstract":"By: Glenn Gordon , THE PRACTICAL GUIDANCE ATTORNEY TEAM This article discusses the use of artificial intelligence (AI) in the legal profession, including...","language":"en","note":"A study of the use of AI in the legal profession with specific use cases and examples","title":"The Use of Artificial Intelligence in the Legal Profession","URL":"https://www.lexisnexis.com/community/insights/legal/practical-guidance-journal/b/pa/posts/the-use-of-artificial-intelligence-in-the-legal-profession","author":[{"family":"LexisNexis","given":""}],"accessed":{"date-parts":[["2025",2,15]]},"issued":{"date-parts":[["2023"]]}}}],"schema":"https://github.com/citation-style-language/schema/raw/master/csl-citation.json"} </w:instrText>
      </w:r>
      <w:r w:rsidR="0089091A" w:rsidRPr="002B15E1">
        <w:rPr>
          <w:rFonts w:ascii="Times New Roman" w:hAnsi="Times New Roman" w:cs="Times New Roman"/>
        </w:rPr>
        <w:fldChar w:fldCharType="separate"/>
      </w:r>
      <w:r w:rsidR="0089091A" w:rsidRPr="002B15E1">
        <w:rPr>
          <w:rFonts w:ascii="Times New Roman" w:hAnsi="Times New Roman" w:cs="Times New Roman"/>
        </w:rPr>
        <w:t>(LexisNexis, 2023)</w:t>
      </w:r>
      <w:r w:rsidR="0089091A" w:rsidRPr="002B15E1">
        <w:rPr>
          <w:rFonts w:ascii="Times New Roman" w:hAnsi="Times New Roman" w:cs="Times New Roman"/>
        </w:rPr>
        <w:fldChar w:fldCharType="end"/>
      </w:r>
      <w:r w:rsidR="00AB724C" w:rsidRPr="002B15E1">
        <w:rPr>
          <w:rFonts w:ascii="Times New Roman" w:hAnsi="Times New Roman" w:cs="Times New Roman"/>
        </w:rPr>
        <w:t>.</w:t>
      </w:r>
      <w:r w:rsidR="00471852" w:rsidRPr="002B15E1">
        <w:rPr>
          <w:rFonts w:ascii="Times New Roman" w:hAnsi="Times New Roman" w:cs="Times New Roman"/>
        </w:rPr>
        <w:t xml:space="preserve"> </w:t>
      </w:r>
      <w:r w:rsidR="000C741A" w:rsidRPr="002B15E1">
        <w:rPr>
          <w:rFonts w:ascii="Times New Roman" w:hAnsi="Times New Roman" w:cs="Times New Roman"/>
        </w:rPr>
        <w:t xml:space="preserve">Its potential is far reaching and </w:t>
      </w:r>
      <w:r w:rsidR="00951D3D" w:rsidRPr="002B15E1">
        <w:rPr>
          <w:rFonts w:ascii="Times New Roman" w:hAnsi="Times New Roman" w:cs="Times New Roman"/>
        </w:rPr>
        <w:t>seemingly bound</w:t>
      </w:r>
      <w:r w:rsidR="00731B13" w:rsidRPr="002B15E1">
        <w:rPr>
          <w:rFonts w:ascii="Times New Roman" w:hAnsi="Times New Roman" w:cs="Times New Roman"/>
        </w:rPr>
        <w:t>less</w:t>
      </w:r>
      <w:r w:rsidR="000C741A" w:rsidRPr="002B15E1">
        <w:rPr>
          <w:rFonts w:ascii="Times New Roman" w:hAnsi="Times New Roman" w:cs="Times New Roman"/>
        </w:rPr>
        <w:t>.</w:t>
      </w:r>
      <w:r w:rsidR="007D51E3" w:rsidRPr="002B15E1">
        <w:rPr>
          <w:rFonts w:ascii="Times New Roman" w:hAnsi="Times New Roman" w:cs="Times New Roman"/>
        </w:rPr>
        <w:t xml:space="preserve"> </w:t>
      </w:r>
      <w:r w:rsidR="00C46DD3" w:rsidRPr="002B15E1">
        <w:rPr>
          <w:rFonts w:ascii="Times New Roman" w:hAnsi="Times New Roman" w:cs="Times New Roman"/>
        </w:rPr>
        <w:t xml:space="preserve">Legal professionals such as </w:t>
      </w:r>
      <w:r w:rsidR="00207291" w:rsidRPr="002B15E1">
        <w:rPr>
          <w:rFonts w:ascii="Times New Roman" w:hAnsi="Times New Roman" w:cs="Times New Roman"/>
        </w:rPr>
        <w:t xml:space="preserve">lawyers are </w:t>
      </w:r>
      <w:r w:rsidR="00C46DD3" w:rsidRPr="002B15E1">
        <w:rPr>
          <w:rFonts w:ascii="Times New Roman" w:hAnsi="Times New Roman" w:cs="Times New Roman"/>
        </w:rPr>
        <w:t xml:space="preserve">increasingly turning to </w:t>
      </w:r>
      <w:r w:rsidR="00207291" w:rsidRPr="002B15E1">
        <w:rPr>
          <w:rFonts w:ascii="Times New Roman" w:hAnsi="Times New Roman" w:cs="Times New Roman"/>
        </w:rPr>
        <w:t xml:space="preserve">AI to review documents during litigation, to perform </w:t>
      </w:r>
      <w:r w:rsidR="004D7E62" w:rsidRPr="002B15E1">
        <w:rPr>
          <w:rFonts w:ascii="Times New Roman" w:hAnsi="Times New Roman" w:cs="Times New Roman"/>
        </w:rPr>
        <w:t xml:space="preserve">contract reviews, </w:t>
      </w:r>
      <w:r w:rsidR="00207291" w:rsidRPr="002B15E1">
        <w:rPr>
          <w:rFonts w:ascii="Times New Roman" w:hAnsi="Times New Roman" w:cs="Times New Roman"/>
        </w:rPr>
        <w:t xml:space="preserve">due diligence, </w:t>
      </w:r>
      <w:r w:rsidR="006479D2" w:rsidRPr="002B15E1">
        <w:rPr>
          <w:rFonts w:ascii="Times New Roman" w:hAnsi="Times New Roman" w:cs="Times New Roman"/>
        </w:rPr>
        <w:t>provide case insights and predict outcomes,</w:t>
      </w:r>
      <w:r w:rsidR="009B49B7" w:rsidRPr="002B15E1">
        <w:rPr>
          <w:rFonts w:ascii="Times New Roman" w:hAnsi="Times New Roman" w:cs="Times New Roman"/>
        </w:rPr>
        <w:t xml:space="preserve"> and</w:t>
      </w:r>
      <w:r w:rsidR="006479D2" w:rsidRPr="002B15E1">
        <w:rPr>
          <w:rFonts w:ascii="Times New Roman" w:hAnsi="Times New Roman" w:cs="Times New Roman"/>
        </w:rPr>
        <w:t xml:space="preserve"> </w:t>
      </w:r>
      <w:r w:rsidR="00207291" w:rsidRPr="002B15E1">
        <w:rPr>
          <w:rFonts w:ascii="Times New Roman" w:hAnsi="Times New Roman" w:cs="Times New Roman"/>
        </w:rPr>
        <w:t xml:space="preserve">perform legal research, </w:t>
      </w:r>
      <w:r w:rsidR="00F13A35" w:rsidRPr="002B15E1">
        <w:rPr>
          <w:rFonts w:ascii="Times New Roman" w:hAnsi="Times New Roman" w:cs="Times New Roman"/>
        </w:rPr>
        <w:t xml:space="preserve">freeing up time for </w:t>
      </w:r>
      <w:r w:rsidR="0083102D" w:rsidRPr="002B15E1">
        <w:rPr>
          <w:rFonts w:ascii="Times New Roman" w:hAnsi="Times New Roman" w:cs="Times New Roman"/>
        </w:rPr>
        <w:t xml:space="preserve">human </w:t>
      </w:r>
      <w:r w:rsidR="009B49B7" w:rsidRPr="002B15E1">
        <w:rPr>
          <w:rFonts w:ascii="Times New Roman" w:hAnsi="Times New Roman" w:cs="Times New Roman"/>
        </w:rPr>
        <w:t>based intellect</w:t>
      </w:r>
      <w:r w:rsidR="00F13A35" w:rsidRPr="002B15E1">
        <w:rPr>
          <w:rFonts w:ascii="Times New Roman" w:hAnsi="Times New Roman" w:cs="Times New Roman"/>
        </w:rPr>
        <w:t xml:space="preserve"> to perform higher value </w:t>
      </w:r>
      <w:r w:rsidR="0083102D" w:rsidRPr="002B15E1">
        <w:rPr>
          <w:rFonts w:ascii="Times New Roman" w:hAnsi="Times New Roman" w:cs="Times New Roman"/>
        </w:rPr>
        <w:t xml:space="preserve">analytical </w:t>
      </w:r>
      <w:r w:rsidR="00F13A35" w:rsidRPr="002B15E1">
        <w:rPr>
          <w:rFonts w:ascii="Times New Roman" w:hAnsi="Times New Roman" w:cs="Times New Roman"/>
        </w:rPr>
        <w:t>tasks</w:t>
      </w:r>
      <w:r w:rsidR="006004DB" w:rsidRPr="002B15E1">
        <w:rPr>
          <w:rFonts w:ascii="Times New Roman" w:hAnsi="Times New Roman" w:cs="Times New Roman"/>
        </w:rPr>
        <w:t>, which are still currently beyond the reach of the smartest AI systems</w:t>
      </w:r>
      <w:r w:rsidR="00207291" w:rsidRPr="002B15E1">
        <w:rPr>
          <w:rFonts w:ascii="Times New Roman" w:hAnsi="Times New Roman" w:cs="Times New Roman"/>
        </w:rPr>
        <w:t xml:space="preserve"> </w:t>
      </w:r>
      <w:r w:rsidR="00207291" w:rsidRPr="002B15E1">
        <w:rPr>
          <w:rFonts w:ascii="Times New Roman" w:hAnsi="Times New Roman" w:cs="Times New Roman"/>
        </w:rPr>
        <w:fldChar w:fldCharType="begin"/>
      </w:r>
      <w:r w:rsidR="00B239C1" w:rsidRPr="002B15E1">
        <w:rPr>
          <w:rFonts w:ascii="Times New Roman" w:hAnsi="Times New Roman" w:cs="Times New Roman"/>
        </w:rPr>
        <w:instrText xml:space="preserve"> ADDIN ZOTERO_ITEM CSL_CITATION {"citationID":"GIZMFVd4","properties":{"formattedCitation":"(Donahue, 2018)","plainCitation":"(Donahue, 2018)","noteIndex":0},"citationItems":[{"id":33,"uris":["http://zotero.org/users/16098108/items/PQMSGU4X"],"itemData":{"id":33,"type":"webpage","abstract":"Lauri Donahue is a 1986 graduate of Harvard Law School and was one of the co-founders of the Harvard Journal of Law &amp; Technology. She is now the Director of...","container-title":"Harvard Journal of Law &amp; Technology","language":"en","note":"Explores the use of AI in the legal field, how it being used and how its future potential.","title":"A Primer on Using Artificial Intelligence in the Legal Profession","URL":"https://jolt.law.harvard.edu/digest/a-primer-on-using-artificial-intelligence-in-the-legal-profession","author":[{"family":"Donahue","given":"Lauri"}],"accessed":{"date-parts":[["2025",1,28]]},"issued":{"date-parts":[["2018",1,3]]}}}],"schema":"https://github.com/citation-style-language/schema/raw/master/csl-citation.json"} </w:instrText>
      </w:r>
      <w:r w:rsidR="00207291" w:rsidRPr="002B15E1">
        <w:rPr>
          <w:rFonts w:ascii="Times New Roman" w:hAnsi="Times New Roman" w:cs="Times New Roman"/>
        </w:rPr>
        <w:fldChar w:fldCharType="separate"/>
      </w:r>
      <w:r w:rsidR="00207291" w:rsidRPr="002B15E1">
        <w:rPr>
          <w:rFonts w:ascii="Times New Roman" w:hAnsi="Times New Roman" w:cs="Times New Roman"/>
        </w:rPr>
        <w:t>(Donahue, 2018)</w:t>
      </w:r>
      <w:r w:rsidR="00207291" w:rsidRPr="002B15E1">
        <w:rPr>
          <w:rFonts w:ascii="Times New Roman" w:hAnsi="Times New Roman" w:cs="Times New Roman"/>
        </w:rPr>
        <w:fldChar w:fldCharType="end"/>
      </w:r>
      <w:r w:rsidR="00207291" w:rsidRPr="002B15E1">
        <w:rPr>
          <w:rFonts w:ascii="Times New Roman" w:hAnsi="Times New Roman" w:cs="Times New Roman"/>
        </w:rPr>
        <w:t>.</w:t>
      </w:r>
      <w:r w:rsidR="00FA391D" w:rsidRPr="002B15E1">
        <w:rPr>
          <w:rFonts w:ascii="Times New Roman" w:hAnsi="Times New Roman" w:cs="Times New Roman"/>
        </w:rPr>
        <w:t xml:space="preserve"> </w:t>
      </w:r>
    </w:p>
    <w:p w14:paraId="0E61CB60" w14:textId="77777777" w:rsidR="009D1C28" w:rsidRDefault="00620189" w:rsidP="00620189">
      <w:pPr>
        <w:spacing w:line="480" w:lineRule="auto"/>
        <w:rPr>
          <w:rFonts w:ascii="Times New Roman" w:hAnsi="Times New Roman" w:cs="Times New Roman"/>
          <w:color w:val="000000"/>
        </w:rPr>
      </w:pPr>
      <w:r w:rsidRPr="00620189">
        <w:rPr>
          <w:rFonts w:ascii="Times New Roman" w:hAnsi="Times New Roman" w:cs="Times New Roman"/>
          <w:color w:val="000000"/>
        </w:rPr>
        <w:t>According to a 2019 Accenture report, approximately 84% of senior executives recognise the importance of effective AI adoption for their organisations. However, over 79% of these executives also report lacking the knowledge and strategy needed to scale AI adoption. Additionally, 75% of the executives believe that failing to scale AI adoption within the next five years could result in their organisations going out of business (Accenture, 2019).</w:t>
      </w:r>
      <w:r>
        <w:rPr>
          <w:rFonts w:ascii="Times New Roman" w:hAnsi="Times New Roman" w:cs="Times New Roman"/>
          <w:color w:val="000000"/>
        </w:rPr>
        <w:t xml:space="preserve"> </w:t>
      </w:r>
    </w:p>
    <w:p w14:paraId="1116C6A8" w14:textId="5CED1595" w:rsidR="0066670F" w:rsidRPr="002B15E1" w:rsidRDefault="0066670F" w:rsidP="00620189">
      <w:pPr>
        <w:spacing w:line="480" w:lineRule="auto"/>
        <w:rPr>
          <w:rFonts w:ascii="Times New Roman" w:hAnsi="Times New Roman" w:cs="Times New Roman"/>
        </w:rPr>
      </w:pPr>
      <w:r w:rsidRPr="002B15E1">
        <w:rPr>
          <w:rFonts w:ascii="Times New Roman" w:hAnsi="Times New Roman" w:cs="Times New Roman"/>
        </w:rPr>
        <w:lastRenderedPageBreak/>
        <w:t xml:space="preserve">The term “artificial intelligence” (AI) has been in existence since the 1950s </w:t>
      </w:r>
      <w:r w:rsidRPr="002B15E1">
        <w:rPr>
          <w:rFonts w:ascii="Times New Roman" w:hAnsi="Times New Roman" w:cs="Times New Roman"/>
        </w:rPr>
        <w:fldChar w:fldCharType="begin"/>
      </w:r>
      <w:r w:rsidRPr="002B15E1">
        <w:rPr>
          <w:rFonts w:ascii="Times New Roman" w:hAnsi="Times New Roman" w:cs="Times New Roman"/>
        </w:rPr>
        <w:instrText xml:space="preserve"> ADDIN ZOTERO_ITEM CSL_CITATION {"citationID":"5ECghZIi","properties":{"formattedCitation":"(McCarthy {\\i{}et al.}, 2006)","plainCitation":"(McCarthy et al., 2006)","noteIndex":0},"citationItems":[{"id":89,"uris":["http://zotero.org/users/16098108/items/7AB4IQWA"],"itemData":{"id":89,"type":"article-journal","abstract":"The 1956 Dartmouth summer research project on artificial intelligence was initiated by this August 31, 1955 proposal, authored by John McCarthy, Marvin Minsky, Nathaniel Rochester, and Claude Shannon. The original typescript consisted of 17 pages plus a title page. Copies of the typescript are housed in the archives at Dartmouth College and Stanford University. The first 5 papers state the proposal, and the remaining pages give qualifications and interests of the four who proposed the study. In the interest of brevity, this article reproduces only the proposal itself, along with the short autobiographical statements of the proposers.","container-title":"AI Magazine (Reprinted)","DOI":"10.1609/aimag.v27i4.1904","ISSN":"2371-9621","issue":"4","language":"en","license":"Copyright (c)","note":"Dartmouth Summar Project is where the term Artifical Intelligence was coined. This pubication is of historical significance","page":"12-12","source":"ojs.aaai.org","title":"A Proposal for the Dartmouth Summer Research Project on Artificial Intelligence, August 31, 1955","volume":"27","author":[{"family":"McCarthy","given":"John"},{"family":"Minsky","given":"Marvin L."},{"family":"Rochester","given":"Nathaniel"},{"family":"Shannon","given":"Claude E."}],"issued":{"date-parts":[["2006",12,15]]}}}],"schema":"https://github.com/citation-style-language/schema/raw/master/csl-citation.json"} </w:instrText>
      </w:r>
      <w:r w:rsidRPr="002B15E1">
        <w:rPr>
          <w:rFonts w:ascii="Times New Roman" w:hAnsi="Times New Roman" w:cs="Times New Roman"/>
        </w:rPr>
        <w:fldChar w:fldCharType="separate"/>
      </w:r>
      <w:r w:rsidRPr="002B15E1">
        <w:rPr>
          <w:rFonts w:ascii="Times New Roman" w:hAnsi="Times New Roman" w:cs="Times New Roman"/>
          <w:kern w:val="0"/>
        </w:rPr>
        <w:t xml:space="preserve">(McCarthy </w:t>
      </w:r>
      <w:r w:rsidRPr="002B15E1">
        <w:rPr>
          <w:rFonts w:ascii="Times New Roman" w:hAnsi="Times New Roman" w:cs="Times New Roman"/>
          <w:i/>
          <w:iCs/>
          <w:kern w:val="0"/>
        </w:rPr>
        <w:t>et al.</w:t>
      </w:r>
      <w:r w:rsidRPr="002B15E1">
        <w:rPr>
          <w:rFonts w:ascii="Times New Roman" w:hAnsi="Times New Roman" w:cs="Times New Roman"/>
          <w:kern w:val="0"/>
        </w:rPr>
        <w:t>, 2006)</w:t>
      </w:r>
      <w:r w:rsidRPr="002B15E1">
        <w:rPr>
          <w:rFonts w:ascii="Times New Roman" w:hAnsi="Times New Roman" w:cs="Times New Roman"/>
        </w:rPr>
        <w:fldChar w:fldCharType="end"/>
      </w:r>
      <w:r w:rsidRPr="002B15E1">
        <w:rPr>
          <w:rFonts w:ascii="Times New Roman" w:hAnsi="Times New Roman" w:cs="Times New Roman"/>
        </w:rPr>
        <w:t xml:space="preserve">, so literature on AI has existed since then. However, this research is focused </w:t>
      </w:r>
      <w:r w:rsidR="00FF13AC" w:rsidRPr="002B15E1">
        <w:rPr>
          <w:rFonts w:ascii="Times New Roman" w:hAnsi="Times New Roman" w:cs="Times New Roman"/>
        </w:rPr>
        <w:t>on recent</w:t>
      </w:r>
      <w:r w:rsidRPr="002B15E1">
        <w:rPr>
          <w:rFonts w:ascii="Times New Roman" w:hAnsi="Times New Roman" w:cs="Times New Roman"/>
        </w:rPr>
        <w:t xml:space="preserve"> developments in Large Language Models (LLMs) and generative AI (Gen AI), with more of the relevant literature coming from the past 5-10 years. A fundamental question for senior leadership is, how to best leverage and reap AI benefits for their organisations </w:t>
      </w:r>
      <w:r w:rsidRPr="002B15E1">
        <w:rPr>
          <w:rFonts w:ascii="Times New Roman" w:hAnsi="Times New Roman" w:cs="Times New Roman"/>
        </w:rPr>
        <w:fldChar w:fldCharType="begin"/>
      </w:r>
      <w:r w:rsidRPr="002B15E1">
        <w:rPr>
          <w:rFonts w:ascii="Times New Roman" w:hAnsi="Times New Roman" w:cs="Times New Roman"/>
        </w:rPr>
        <w:instrText xml:space="preserve"> ADDIN ZOTERO_ITEM CSL_CITATION {"citationID":"guc1B2Pa","properties":{"formattedCitation":"(Hutzschenreuter and L\\uc0\\u228{}mmermann, 2025)","plainCitation":"(Hutzschenreuter and Lämmermann, 2025)","noteIndex":0},"citationItems":[{"id":9,"uris":["http://zotero.org/users/16098108/items/YPBDANJ6"],"itemData":{"id":9,"type":"article-journal","container-title":"Academy of Management Perspectives","DOI":"10.5465/amp.2023.0243","ISSN":"1558-9080, 1943-4529","journalAbbreviation":"AMP","language":"en","note":"Adopts a novel AI Business Strategy Wheel. However, limitations include its macro nature and lack of consideration for key AI risks, such as ethics. It explores concepts such as AI task superiority and the “black-box” perception of AI.","page":"amp.2023.0243","source":"DOI.org (Crossref)","title":"What Is Your AI Strategy? Systematically Integrating Self-Learning Technologies into Your Business Strategy","title-short":"What Is Your AI Strategy?","author":[{"family":"Hutzschenreuter","given":"Thomas"},{"family":"Lämmermann","given":"Tim"}],"issued":{"date-parts":[["2025",1,7]]}}}],"schema":"https://github.com/citation-style-language/schema/raw/master/csl-citation.json"} </w:instrText>
      </w:r>
      <w:r w:rsidRPr="002B15E1">
        <w:rPr>
          <w:rFonts w:ascii="Times New Roman" w:hAnsi="Times New Roman" w:cs="Times New Roman"/>
        </w:rPr>
        <w:fldChar w:fldCharType="separate"/>
      </w:r>
      <w:r w:rsidRPr="002B15E1">
        <w:rPr>
          <w:rFonts w:ascii="Times New Roman" w:hAnsi="Times New Roman" w:cs="Times New Roman"/>
          <w:kern w:val="0"/>
        </w:rPr>
        <w:t>(Hutzschenreuter and Lämmermann, 2025)</w:t>
      </w:r>
      <w:r w:rsidRPr="002B15E1">
        <w:rPr>
          <w:rFonts w:ascii="Times New Roman" w:hAnsi="Times New Roman" w:cs="Times New Roman"/>
        </w:rPr>
        <w:fldChar w:fldCharType="end"/>
      </w:r>
      <w:r w:rsidRPr="002B15E1">
        <w:rPr>
          <w:rFonts w:ascii="Times New Roman" w:hAnsi="Times New Roman" w:cs="Times New Roman"/>
        </w:rPr>
        <w:t xml:space="preserve">.  </w:t>
      </w:r>
    </w:p>
    <w:p w14:paraId="261CEB8A" w14:textId="647C0C2A" w:rsidR="00C41EB1" w:rsidRPr="002B15E1" w:rsidRDefault="00A3365E" w:rsidP="00DA7BAD">
      <w:pPr>
        <w:pStyle w:val="Heading3"/>
        <w:spacing w:line="480" w:lineRule="auto"/>
        <w:rPr>
          <w:rFonts w:ascii="Times New Roman" w:hAnsi="Times New Roman" w:cs="Times New Roman"/>
        </w:rPr>
      </w:pPr>
      <w:r w:rsidRPr="002B15E1">
        <w:rPr>
          <w:rFonts w:ascii="Times New Roman" w:hAnsi="Times New Roman" w:cs="Times New Roman"/>
        </w:rPr>
        <w:t xml:space="preserve">2.2 </w:t>
      </w:r>
      <w:r w:rsidR="00C41EB1" w:rsidRPr="002B15E1">
        <w:rPr>
          <w:rFonts w:ascii="Times New Roman" w:hAnsi="Times New Roman" w:cs="Times New Roman"/>
        </w:rPr>
        <w:t xml:space="preserve">Research </w:t>
      </w:r>
      <w:r w:rsidR="000072C7" w:rsidRPr="002B15E1">
        <w:rPr>
          <w:rFonts w:ascii="Times New Roman" w:hAnsi="Times New Roman" w:cs="Times New Roman"/>
        </w:rPr>
        <w:t>Significance</w:t>
      </w:r>
    </w:p>
    <w:p w14:paraId="7CEBFC4F" w14:textId="77777777" w:rsidR="00724B32" w:rsidRPr="002B15E1" w:rsidRDefault="00724B32" w:rsidP="00DA7BAD">
      <w:pPr>
        <w:spacing w:line="480" w:lineRule="auto"/>
        <w:rPr>
          <w:rFonts w:ascii="Times New Roman" w:hAnsi="Times New Roman" w:cs="Times New Roman"/>
          <w:color w:val="000000"/>
        </w:rPr>
      </w:pPr>
      <w:r w:rsidRPr="002B15E1">
        <w:rPr>
          <w:rFonts w:ascii="Times New Roman" w:hAnsi="Times New Roman" w:cs="Times New Roman"/>
          <w:color w:val="000000"/>
        </w:rPr>
        <w:t xml:space="preserve">Although research highlights the benefits of AI adoption, businesses face unclear paths to achieving widespread implementation. Existing studies on AI strategies are fragmented and often overlook context-specific issues (Hutzschenreuter and Lämmermann, 2025). Adoption barriers arise from factors such as organization size, industry, management structure, change readiness, workforce, and technical capacity (Lee </w:t>
      </w:r>
      <w:r w:rsidRPr="002B15E1">
        <w:rPr>
          <w:rFonts w:ascii="Times New Roman" w:hAnsi="Times New Roman" w:cs="Times New Roman"/>
          <w:i/>
          <w:color w:val="000000"/>
        </w:rPr>
        <w:t>et al.</w:t>
      </w:r>
      <w:r w:rsidRPr="002B15E1">
        <w:rPr>
          <w:rFonts w:ascii="Times New Roman" w:hAnsi="Times New Roman" w:cs="Times New Roman"/>
          <w:color w:val="000000"/>
        </w:rPr>
        <w:t>, 2019). Most current technology adoption models are outdated or unsuitable for modern AI systems, emphasizing the need for new frameworks to support organizations (Matt, Hess and Benlian, 2015).</w:t>
      </w:r>
    </w:p>
    <w:p w14:paraId="7AA8BCB6" w14:textId="3ED9F2F7" w:rsidR="00C41EB1" w:rsidRPr="002B15E1" w:rsidRDefault="009535BB" w:rsidP="009535BB">
      <w:pPr>
        <w:spacing w:line="480" w:lineRule="auto"/>
      </w:pPr>
      <w:r w:rsidRPr="009535BB">
        <w:rPr>
          <w:rFonts w:ascii="Times New Roman" w:hAnsi="Times New Roman" w:cs="Times New Roman"/>
          <w:color w:val="000000"/>
        </w:rPr>
        <w:t xml:space="preserve">A </w:t>
      </w:r>
      <w:r w:rsidR="00956546">
        <w:rPr>
          <w:rFonts w:ascii="Times New Roman" w:hAnsi="Times New Roman" w:cs="Times New Roman"/>
          <w:color w:val="000000"/>
        </w:rPr>
        <w:t xml:space="preserve">2024 </w:t>
      </w:r>
      <w:r w:rsidRPr="009535BB">
        <w:rPr>
          <w:rFonts w:ascii="Times New Roman" w:hAnsi="Times New Roman" w:cs="Times New Roman"/>
          <w:color w:val="000000"/>
        </w:rPr>
        <w:t xml:space="preserve">International Bar Association (IBA, 2024) </w:t>
      </w:r>
      <w:r w:rsidR="00956546">
        <w:rPr>
          <w:rFonts w:ascii="Times New Roman" w:hAnsi="Times New Roman" w:cs="Times New Roman"/>
          <w:color w:val="000000"/>
        </w:rPr>
        <w:t>report value</w:t>
      </w:r>
      <w:r w:rsidRPr="009535BB">
        <w:rPr>
          <w:rFonts w:ascii="Times New Roman" w:hAnsi="Times New Roman" w:cs="Times New Roman"/>
          <w:color w:val="000000"/>
        </w:rPr>
        <w:t xml:space="preserve">s the global legal </w:t>
      </w:r>
      <w:r w:rsidR="00956546">
        <w:rPr>
          <w:rFonts w:ascii="Times New Roman" w:hAnsi="Times New Roman" w:cs="Times New Roman"/>
          <w:color w:val="000000"/>
        </w:rPr>
        <w:t>sector</w:t>
      </w:r>
      <w:r w:rsidRPr="009535BB">
        <w:rPr>
          <w:rFonts w:ascii="Times New Roman" w:hAnsi="Times New Roman" w:cs="Times New Roman"/>
          <w:color w:val="000000"/>
        </w:rPr>
        <w:t xml:space="preserve"> at approximately $1.6 trillion USD, comprising about 20 million lawyers and an additional 14 million professionals providing support services. In 2024, the IBA president emphasized the imperative for the profession to enhance legal service delivery through the adoption and implementation of artificial intelligence</w:t>
      </w:r>
      <w:r w:rsidR="00753C0F">
        <w:rPr>
          <w:rFonts w:ascii="Times New Roman" w:hAnsi="Times New Roman" w:cs="Times New Roman"/>
          <w:color w:val="000000"/>
        </w:rPr>
        <w:t xml:space="preserve"> </w:t>
      </w:r>
      <w:r w:rsidR="00753C0F">
        <w:rPr>
          <w:rFonts w:ascii="Times New Roman" w:hAnsi="Times New Roman" w:cs="Times New Roman"/>
          <w:color w:val="000000"/>
        </w:rPr>
        <w:fldChar w:fldCharType="begin"/>
      </w:r>
      <w:r w:rsidR="00753C0F">
        <w:rPr>
          <w:rFonts w:ascii="Times New Roman" w:hAnsi="Times New Roman" w:cs="Times New Roman"/>
          <w:color w:val="000000"/>
        </w:rPr>
        <w:instrText xml:space="preserve"> ADDIN ZOTERO_ITEM CSL_CITATION {"citationID":"vjVEfY3e","properties":{"formattedCitation":"(IBA, 2024)","plainCitation":"(IBA, 2024)","noteIndex":0},"citationItems":[{"id":119,"uris":["http://zotero.org/users/16098108/items/B4LFCWD5"],"itemData":{"id":119,"type":"webpage","abstract":"The International Bar Association (IBA) and the Center for AI and Digital Policy (CAIDP) have launched a new report titled The Future is Now: Artificial Intelligence and the Legal Profession. This comprehensive study explores the transformative impact of artificial intelligence (AI) on the legal profession and offers…","language":"en","note":"Makes a strong case for AI adoption in the legal industry and considers the benefits and the barriers to adotpion. Estimates the global legal industryis worth close to US$2 trillion and employs more than 35 million people.","title":"The Future is Now: Artificial Intelligence and the Legal Profession","title-short":"IBA and CAIDP release groundbreaking report The Future is Now","URL":"https://www.ibanet.org/IBA-and-CAIDP-release-report-The-Future-is-Now-Artificial-Intelligence-and-the-Legal-Profession","author":[{"family":"IBA","given":""}],"accessed":{"date-parts":[["2025",2,13]]},"issued":{"date-parts":[["2024"]]}}}],"schema":"https://github.com/citation-style-language/schema/raw/master/csl-citation.json"} </w:instrText>
      </w:r>
      <w:r w:rsidR="00753C0F">
        <w:rPr>
          <w:rFonts w:ascii="Times New Roman" w:hAnsi="Times New Roman" w:cs="Times New Roman"/>
          <w:color w:val="000000"/>
        </w:rPr>
        <w:fldChar w:fldCharType="separate"/>
      </w:r>
      <w:r w:rsidR="00753C0F" w:rsidRPr="00753C0F">
        <w:rPr>
          <w:rFonts w:ascii="Times New Roman" w:hAnsi="Times New Roman" w:cs="Times New Roman"/>
        </w:rPr>
        <w:t>(IBA, 2024)</w:t>
      </w:r>
      <w:r w:rsidR="00753C0F">
        <w:rPr>
          <w:rFonts w:ascii="Times New Roman" w:hAnsi="Times New Roman" w:cs="Times New Roman"/>
          <w:color w:val="000000"/>
        </w:rPr>
        <w:fldChar w:fldCharType="end"/>
      </w:r>
      <w:r w:rsidR="00E56D92">
        <w:rPr>
          <w:rFonts w:ascii="Times New Roman" w:hAnsi="Times New Roman" w:cs="Times New Roman"/>
          <w:color w:val="000000"/>
        </w:rPr>
        <w:t xml:space="preserve">. </w:t>
      </w:r>
      <w:r w:rsidRPr="009535BB">
        <w:rPr>
          <w:rFonts w:ascii="Times New Roman" w:hAnsi="Times New Roman" w:cs="Times New Roman"/>
          <w:color w:val="000000"/>
        </w:rPr>
        <w:t xml:space="preserve">Despite the increasing </w:t>
      </w:r>
      <w:r w:rsidRPr="00E56D92">
        <w:rPr>
          <w:rFonts w:ascii="Times New Roman" w:hAnsi="Times New Roman" w:cs="Times New Roman"/>
          <w:color w:val="000000"/>
        </w:rPr>
        <w:t>integration</w:t>
      </w:r>
      <w:r w:rsidRPr="009535BB">
        <w:rPr>
          <w:rFonts w:ascii="Times New Roman" w:hAnsi="Times New Roman" w:cs="Times New Roman"/>
          <w:color w:val="000000"/>
        </w:rPr>
        <w:t xml:space="preserve"> of AI across diverse professions and industries</w:t>
      </w:r>
      <w:r w:rsidR="00E56D92">
        <w:rPr>
          <w:rFonts w:ascii="Times New Roman" w:hAnsi="Times New Roman" w:cs="Times New Roman"/>
          <w:color w:val="000000"/>
        </w:rPr>
        <w:t xml:space="preserve"> </w:t>
      </w:r>
      <w:r w:rsidR="00F756C0">
        <w:rPr>
          <w:rFonts w:ascii="Times New Roman" w:hAnsi="Times New Roman" w:cs="Times New Roman"/>
          <w:color w:val="000000"/>
        </w:rPr>
        <w:fldChar w:fldCharType="begin"/>
      </w:r>
      <w:r w:rsidR="00F756C0">
        <w:rPr>
          <w:rFonts w:ascii="Times New Roman" w:hAnsi="Times New Roman" w:cs="Times New Roman"/>
          <w:color w:val="000000"/>
        </w:rPr>
        <w:instrText xml:space="preserve"> ADDIN ZOTERO_ITEM CSL_CITATION {"citationID":"uPv9WlEH","properties":{"formattedCitation":"(Atallah {\\i{}et al.}, 2023)","plainCitation":"(Atallah et al., 2023)","noteIndex":0},"citationItems":[{"id":57,"uris":["http://zotero.org/users/16098108/items/CFWH6N6R"],"itemData":{"id":57,"type":"article-journal","container-title":"Techniques in Coloproctology","DOI":"10.1007/s10151-023-02837-8","ISSN":"1128-045X","issue":"8","journalAbbreviation":"Tech Coloproctol","language":"en","note":"Insightful paper on LLMs and Gen AI, provides good sources and reference points for Chat GPT3&amp;4, however, the application is focused on the field of healthcare.","page":"609-614","source":"Springer Link","title":"How large language models including generative pre-trained transformer (GPT) 3 and 4 will impact medicine and surgery","volume":"27","author":[{"family":"Atallah","given":"S. B."},{"family":"Banda","given":"N. R."},{"family":"Banda","given":"A."},{"family":"Roeck","given":"N. A."}],"issued":{"date-parts":[["2023",8,1]]}}}],"schema":"https://github.com/citation-style-language/schema/raw/master/csl-citation.json"} </w:instrText>
      </w:r>
      <w:r w:rsidR="00F756C0">
        <w:rPr>
          <w:rFonts w:ascii="Times New Roman" w:hAnsi="Times New Roman" w:cs="Times New Roman"/>
          <w:color w:val="000000"/>
        </w:rPr>
        <w:fldChar w:fldCharType="separate"/>
      </w:r>
      <w:r w:rsidR="00F756C0" w:rsidRPr="00F756C0">
        <w:rPr>
          <w:rFonts w:ascii="Times New Roman" w:hAnsi="Times New Roman" w:cs="Times New Roman"/>
          <w:kern w:val="0"/>
        </w:rPr>
        <w:t xml:space="preserve">(Atallah </w:t>
      </w:r>
      <w:r w:rsidR="00F756C0" w:rsidRPr="00F756C0">
        <w:rPr>
          <w:rFonts w:ascii="Times New Roman" w:hAnsi="Times New Roman" w:cs="Times New Roman"/>
          <w:i/>
          <w:iCs/>
          <w:kern w:val="0"/>
        </w:rPr>
        <w:t>et al.</w:t>
      </w:r>
      <w:r w:rsidR="00F756C0" w:rsidRPr="00F756C0">
        <w:rPr>
          <w:rFonts w:ascii="Times New Roman" w:hAnsi="Times New Roman" w:cs="Times New Roman"/>
          <w:kern w:val="0"/>
        </w:rPr>
        <w:t>, 2023)</w:t>
      </w:r>
      <w:r w:rsidR="00F756C0">
        <w:rPr>
          <w:rFonts w:ascii="Times New Roman" w:hAnsi="Times New Roman" w:cs="Times New Roman"/>
          <w:color w:val="000000"/>
        </w:rPr>
        <w:fldChar w:fldCharType="end"/>
      </w:r>
      <w:r w:rsidR="00E11129">
        <w:rPr>
          <w:rFonts w:ascii="Times New Roman" w:hAnsi="Times New Roman" w:cs="Times New Roman"/>
          <w:color w:val="000000"/>
        </w:rPr>
        <w:t xml:space="preserve">, </w:t>
      </w:r>
      <w:r w:rsidRPr="009535BB">
        <w:rPr>
          <w:rFonts w:ascii="Times New Roman" w:hAnsi="Times New Roman" w:cs="Times New Roman"/>
          <w:color w:val="000000"/>
        </w:rPr>
        <w:t xml:space="preserve"> there remains a lack of comprehensive research into its strategic </w:t>
      </w:r>
      <w:r w:rsidR="00C8135C">
        <w:rPr>
          <w:rFonts w:ascii="Times New Roman" w:hAnsi="Times New Roman" w:cs="Times New Roman"/>
          <w:color w:val="000000"/>
        </w:rPr>
        <w:t>app</w:t>
      </w:r>
      <w:r w:rsidRPr="009535BB">
        <w:rPr>
          <w:rFonts w:ascii="Times New Roman" w:hAnsi="Times New Roman" w:cs="Times New Roman"/>
          <w:color w:val="000000"/>
        </w:rPr>
        <w:t xml:space="preserve">lications within the legal sector—particularly regarding the drivers, barriers, and critical success factors necessary for successful AI adoption. This </w:t>
      </w:r>
      <w:r w:rsidR="00E11129">
        <w:rPr>
          <w:rFonts w:ascii="Times New Roman" w:hAnsi="Times New Roman" w:cs="Times New Roman"/>
          <w:color w:val="000000"/>
        </w:rPr>
        <w:t>research</w:t>
      </w:r>
      <w:r w:rsidRPr="009535BB">
        <w:rPr>
          <w:rFonts w:ascii="Times New Roman" w:hAnsi="Times New Roman" w:cs="Times New Roman"/>
          <w:color w:val="000000"/>
        </w:rPr>
        <w:t xml:space="preserve"> seeks to </w:t>
      </w:r>
      <w:r w:rsidR="004C714A">
        <w:rPr>
          <w:rFonts w:ascii="Times New Roman" w:hAnsi="Times New Roman" w:cs="Times New Roman"/>
          <w:color w:val="000000"/>
        </w:rPr>
        <w:t xml:space="preserve">narrow </w:t>
      </w:r>
      <w:r w:rsidRPr="009535BB">
        <w:rPr>
          <w:rFonts w:ascii="Times New Roman" w:hAnsi="Times New Roman" w:cs="Times New Roman"/>
          <w:color w:val="000000"/>
        </w:rPr>
        <w:t xml:space="preserve">this gap by providing a framework </w:t>
      </w:r>
      <w:r w:rsidR="005E6E17">
        <w:rPr>
          <w:rFonts w:ascii="Times New Roman" w:hAnsi="Times New Roman" w:cs="Times New Roman"/>
          <w:color w:val="000000"/>
        </w:rPr>
        <w:t xml:space="preserve">which </w:t>
      </w:r>
      <w:r w:rsidRPr="009535BB">
        <w:rPr>
          <w:rFonts w:ascii="Times New Roman" w:hAnsi="Times New Roman" w:cs="Times New Roman"/>
          <w:color w:val="000000"/>
        </w:rPr>
        <w:t xml:space="preserve">includes </w:t>
      </w:r>
      <w:r w:rsidR="003C071E">
        <w:rPr>
          <w:rFonts w:ascii="Times New Roman" w:hAnsi="Times New Roman" w:cs="Times New Roman"/>
          <w:color w:val="000000"/>
        </w:rPr>
        <w:t>will help organisations formulate their</w:t>
      </w:r>
      <w:r w:rsidRPr="009535BB">
        <w:rPr>
          <w:rFonts w:ascii="Times New Roman" w:hAnsi="Times New Roman" w:cs="Times New Roman"/>
          <w:color w:val="000000"/>
        </w:rPr>
        <w:t xml:space="preserve"> strategies for implementation. The objective is to </w:t>
      </w:r>
      <w:r w:rsidRPr="009535BB">
        <w:rPr>
          <w:rFonts w:ascii="Times New Roman" w:hAnsi="Times New Roman" w:cs="Times New Roman"/>
          <w:color w:val="000000"/>
        </w:rPr>
        <w:lastRenderedPageBreak/>
        <w:t xml:space="preserve">empower legal professionals to secure a competitive advantage and realize positive returns on investment through effective AI </w:t>
      </w:r>
      <w:r w:rsidR="00C36DDA">
        <w:rPr>
          <w:rFonts w:ascii="Times New Roman" w:hAnsi="Times New Roman" w:cs="Times New Roman"/>
          <w:color w:val="000000"/>
        </w:rPr>
        <w:t>adoption</w:t>
      </w:r>
      <w:r w:rsidRPr="009535BB">
        <w:rPr>
          <w:rFonts w:ascii="Times New Roman" w:hAnsi="Times New Roman" w:cs="Times New Roman"/>
          <w:color w:val="000000"/>
        </w:rPr>
        <w:t>.</w:t>
      </w:r>
    </w:p>
    <w:p w14:paraId="08C24B99" w14:textId="31C8F1CE" w:rsidR="00297394" w:rsidRPr="002B15E1" w:rsidRDefault="00A3365E" w:rsidP="00297394">
      <w:pPr>
        <w:pStyle w:val="Heading2"/>
        <w:spacing w:line="480" w:lineRule="auto"/>
        <w:rPr>
          <w:rFonts w:ascii="Times New Roman" w:hAnsi="Times New Roman" w:cs="Times New Roman"/>
        </w:rPr>
      </w:pPr>
      <w:r w:rsidRPr="002B15E1">
        <w:rPr>
          <w:rStyle w:val="Heading3Char"/>
          <w:rFonts w:ascii="Times New Roman" w:hAnsi="Times New Roman" w:cs="Times New Roman"/>
        </w:rPr>
        <w:t xml:space="preserve">2.3 </w:t>
      </w:r>
      <w:r w:rsidR="00297394" w:rsidRPr="002B15E1">
        <w:rPr>
          <w:rStyle w:val="Heading3Char"/>
          <w:rFonts w:ascii="Times New Roman" w:hAnsi="Times New Roman" w:cs="Times New Roman"/>
        </w:rPr>
        <w:t>Search Criteria</w:t>
      </w:r>
    </w:p>
    <w:p w14:paraId="20DAD412" w14:textId="45D590D6" w:rsidR="00297394" w:rsidRPr="002B15E1" w:rsidRDefault="00552FD6" w:rsidP="00552FD6">
      <w:pPr>
        <w:spacing w:line="480" w:lineRule="auto"/>
      </w:pPr>
      <w:r w:rsidRPr="00552FD6">
        <w:rPr>
          <w:rFonts w:ascii="Times New Roman" w:hAnsi="Times New Roman" w:cs="Times New Roman"/>
          <w:color w:val="000000"/>
        </w:rPr>
        <w:t>The literature review was conducted using Google Scholar and established scholarly databases by employing keywords and phrases such as “AI,” “AI adoption,” “AI and Law,” “AI Adoption Strategies,” and “Drivers and Barriers to AI adoption.” Priority was assigned to peer-reviewed articles published in high-ranking journals that directly addressed key issues and demonstrated relevance through citation frequency. Additional articles were identified through references cited within the core literature, guiding further research. The Google search engine was also utili</w:t>
      </w:r>
      <w:r w:rsidR="00C7001E">
        <w:rPr>
          <w:rFonts w:ascii="Times New Roman" w:hAnsi="Times New Roman" w:cs="Times New Roman"/>
          <w:color w:val="000000"/>
        </w:rPr>
        <w:t>s</w:t>
      </w:r>
      <w:r w:rsidRPr="00552FD6">
        <w:rPr>
          <w:rFonts w:ascii="Times New Roman" w:hAnsi="Times New Roman" w:cs="Times New Roman"/>
          <w:color w:val="000000"/>
        </w:rPr>
        <w:t>ed to locate up-to-date materials from reputable organizations, including IBM and other recognised technology and business sources.</w:t>
      </w:r>
    </w:p>
    <w:p w14:paraId="7F338F7E" w14:textId="1BB947AE" w:rsidR="008C5051" w:rsidRPr="002B15E1" w:rsidRDefault="003D1E6E" w:rsidP="00DA7BAD">
      <w:pPr>
        <w:pStyle w:val="Heading3"/>
        <w:spacing w:line="480" w:lineRule="auto"/>
        <w:rPr>
          <w:rFonts w:ascii="Times New Roman" w:hAnsi="Times New Roman" w:cs="Times New Roman"/>
        </w:rPr>
      </w:pPr>
      <w:r w:rsidRPr="002B15E1">
        <w:rPr>
          <w:rFonts w:ascii="Times New Roman" w:hAnsi="Times New Roman" w:cs="Times New Roman"/>
        </w:rPr>
        <w:t xml:space="preserve">2.4 </w:t>
      </w:r>
      <w:r w:rsidR="00CA699F" w:rsidRPr="002B15E1">
        <w:rPr>
          <w:rFonts w:ascii="Times New Roman" w:hAnsi="Times New Roman" w:cs="Times New Roman"/>
        </w:rPr>
        <w:t xml:space="preserve">What is the </w:t>
      </w:r>
      <w:r w:rsidR="00B311ED" w:rsidRPr="002B15E1">
        <w:rPr>
          <w:rFonts w:ascii="Times New Roman" w:hAnsi="Times New Roman" w:cs="Times New Roman"/>
        </w:rPr>
        <w:t>Definition of AI</w:t>
      </w:r>
      <w:r w:rsidR="008C5051" w:rsidRPr="002B15E1">
        <w:rPr>
          <w:rFonts w:ascii="Times New Roman" w:hAnsi="Times New Roman" w:cs="Times New Roman"/>
        </w:rPr>
        <w:t>?</w:t>
      </w:r>
    </w:p>
    <w:p w14:paraId="60315ECE" w14:textId="4F50D135" w:rsidR="00AC3A22" w:rsidRPr="002B15E1" w:rsidRDefault="00417958" w:rsidP="0042018F">
      <w:pPr>
        <w:spacing w:line="480" w:lineRule="auto"/>
      </w:pPr>
      <w:r w:rsidRPr="00417958">
        <w:rPr>
          <w:rFonts w:ascii="Times New Roman" w:hAnsi="Times New Roman" w:cs="Times New Roman"/>
          <w:color w:val="000000"/>
        </w:rPr>
        <w:t>There is currently no universally accepted definition of Artificial Intelligence (AI)</w:t>
      </w:r>
      <w:r w:rsidR="0042018F">
        <w:rPr>
          <w:rFonts w:ascii="Times New Roman" w:hAnsi="Times New Roman" w:cs="Times New Roman"/>
          <w:color w:val="000000"/>
        </w:rPr>
        <w:t xml:space="preserve"> </w:t>
      </w:r>
      <w:r w:rsidR="0042018F">
        <w:rPr>
          <w:rFonts w:ascii="Times New Roman" w:hAnsi="Times New Roman" w:cs="Times New Roman"/>
          <w:color w:val="000000"/>
        </w:rPr>
        <w:fldChar w:fldCharType="begin"/>
      </w:r>
      <w:r w:rsidR="0042018F">
        <w:rPr>
          <w:rFonts w:ascii="Times New Roman" w:hAnsi="Times New Roman" w:cs="Times New Roman"/>
          <w:color w:val="000000"/>
        </w:rPr>
        <w:instrText xml:space="preserve"> ADDIN ZOTERO_ITEM CSL_CITATION {"citationID":"dMy6Yemf","properties":{"formattedCitation":"(Russell and Norvig, 2022; MIT, 2024)","plainCitation":"(Russell and Norvig, 2022; MIT, 2024)","noteIndex":0},"citationItems":[{"id":77,"uris":["http://zotero.org/users/16098108/items/45L23PHH"],"itemData":{"id":77,"type":"book","abstract":"The most comprehensive, up-to-date introduction to the theory and practice of artificial intelligence The long-anticipated revision of Artificial Intelligence: A Modern Approach explores the full breadth and depth of the field of artificial intelligence (AI). The 4th Edition brings readers up to date on the latest technologies, present concepts in a more unified manner, and offers new or expanded coverage of machine learning, deep learning, transfer learning, multi agent systems, robotics, natural language processing, causality, probabilistic programming, privacy, fairness, and safe AI","collection-title":"Prentice Hall series in artificial intelligence","edition":"Fourth edition, global edition","event-place":"Boston","ISBN":"978-1-292-40113-3","language":"en","note":"States there is no universally agreed upon definition of what \nArtificial Intelligence is. Various definitions exist.","number-of-pages":"1","publisher":"Pearson","publisher-place":"Boston","source":"K10plus ISBN","title":"Artificial intelligence: a modern approach","title-short":"Artificial intelligence","author":[{"family":"Russell","given":"Stuart J."},{"family":"Norvig","given":"Peter"}],"contributor":[{"family":"Chang","given":"Ming-wei"},{"family":"Devlin","given":"Jacob"},{"family":"Dragan","given":"Anca"},{"family":"Forsyth","given":"David"},{"family":"Goodfellow","given":"Ian"},{"family":"Malik","given":"Jitendra"},{"family":"Mansinghka","given":"Vikash"},{"family":"Pearl","given":"Judea"},{"family":"Wooldridge","given":"Michael J."}],"issued":{"date-parts":[["2022"]]}}},{"id":95,"uris":["http://zotero.org/users/16098108/items/WXTECLX4"],"itemData":{"id":95,"type":"webpage","abstract":"Everyone thinks they know, but no one can agree. And that’s a problem.","container-title":"MIT Technology Review","language":"en","note":"Provides a computer science centric definition of AI, by describing it as a collection of technologies, which enables computers to perform functions similar to or be considered as intelligent, when compared with humans.","title":"What is AI?","URL":"https://www.technologyreview.com/2024/07/10/1094475/what-is-artificial-intelligence-ai-definitive-guide/","author":[{"family":"MIT","given":""}],"accessed":{"date-parts":[["2025",2,8]]},"issued":{"date-parts":[["2024"]]}}}],"schema":"https://github.com/citation-style-language/schema/raw/master/csl-citation.json"} </w:instrText>
      </w:r>
      <w:r w:rsidR="0042018F">
        <w:rPr>
          <w:rFonts w:ascii="Times New Roman" w:hAnsi="Times New Roman" w:cs="Times New Roman"/>
          <w:color w:val="000000"/>
        </w:rPr>
        <w:fldChar w:fldCharType="separate"/>
      </w:r>
      <w:r w:rsidR="0042018F" w:rsidRPr="0042018F">
        <w:rPr>
          <w:rFonts w:ascii="Times New Roman" w:hAnsi="Times New Roman" w:cs="Times New Roman"/>
        </w:rPr>
        <w:t>(Russell and Norvig, 2022; MIT, 2024)</w:t>
      </w:r>
      <w:r w:rsidR="0042018F">
        <w:rPr>
          <w:rFonts w:ascii="Times New Roman" w:hAnsi="Times New Roman" w:cs="Times New Roman"/>
          <w:color w:val="000000"/>
        </w:rPr>
        <w:fldChar w:fldCharType="end"/>
      </w:r>
      <w:r w:rsidR="007B7755">
        <w:rPr>
          <w:rFonts w:ascii="Times New Roman" w:hAnsi="Times New Roman" w:cs="Times New Roman"/>
          <w:color w:val="000000"/>
        </w:rPr>
        <w:t>.</w:t>
      </w:r>
      <w:r w:rsidRPr="00417958">
        <w:rPr>
          <w:rFonts w:ascii="Times New Roman" w:hAnsi="Times New Roman" w:cs="Times New Roman"/>
          <w:color w:val="000000"/>
        </w:rPr>
        <w:t xml:space="preserve">While numerous definitions exist, most converge on the concept of machine intelligence that parallels aspects of human cognition. An early description by McCarthy et al. (1955) characterises AI as “making a machine behave in ways that would be called intelligent if a human were so behaving.” In alignment with this, </w:t>
      </w:r>
      <w:r w:rsidR="004744B0">
        <w:rPr>
          <w:rFonts w:ascii="Times New Roman" w:hAnsi="Times New Roman" w:cs="Times New Roman"/>
          <w:color w:val="000000"/>
        </w:rPr>
        <w:t xml:space="preserve">AI has also can also be </w:t>
      </w:r>
      <w:r w:rsidRPr="00417958">
        <w:rPr>
          <w:rFonts w:ascii="Times New Roman" w:hAnsi="Times New Roman" w:cs="Times New Roman"/>
          <w:color w:val="000000"/>
        </w:rPr>
        <w:t>define</w:t>
      </w:r>
      <w:r w:rsidR="004744B0">
        <w:rPr>
          <w:rFonts w:ascii="Times New Roman" w:hAnsi="Times New Roman" w:cs="Times New Roman"/>
          <w:color w:val="000000"/>
        </w:rPr>
        <w:t>d</w:t>
      </w:r>
      <w:r w:rsidRPr="00417958">
        <w:rPr>
          <w:rFonts w:ascii="Times New Roman" w:hAnsi="Times New Roman" w:cs="Times New Roman"/>
          <w:color w:val="000000"/>
        </w:rPr>
        <w:t xml:space="preserve"> as </w:t>
      </w:r>
      <w:r w:rsidR="00663E6C">
        <w:rPr>
          <w:rFonts w:ascii="Times New Roman" w:hAnsi="Times New Roman" w:cs="Times New Roman"/>
          <w:color w:val="000000"/>
        </w:rPr>
        <w:t xml:space="preserve">a </w:t>
      </w:r>
      <w:r w:rsidRPr="00417958">
        <w:rPr>
          <w:rFonts w:ascii="Times New Roman" w:hAnsi="Times New Roman" w:cs="Times New Roman"/>
          <w:color w:val="000000"/>
        </w:rPr>
        <w:t>machine intelligence capable of executing cognitive functions similar to those performed by humans</w:t>
      </w:r>
      <w:r w:rsidR="00663E6C">
        <w:rPr>
          <w:rFonts w:ascii="Times New Roman" w:hAnsi="Times New Roman" w:cs="Times New Roman"/>
          <w:color w:val="000000"/>
        </w:rPr>
        <w:t xml:space="preserve"> </w:t>
      </w:r>
      <w:r w:rsidR="00663E6C">
        <w:rPr>
          <w:rFonts w:ascii="Times New Roman" w:hAnsi="Times New Roman" w:cs="Times New Roman"/>
          <w:color w:val="000000"/>
        </w:rPr>
        <w:fldChar w:fldCharType="begin"/>
      </w:r>
      <w:r w:rsidR="00663E6C">
        <w:rPr>
          <w:rFonts w:ascii="Times New Roman" w:hAnsi="Times New Roman" w:cs="Times New Roman"/>
          <w:color w:val="000000"/>
        </w:rPr>
        <w:instrText xml:space="preserve"> ADDIN ZOTERO_ITEM CSL_CITATION {"citationID":"aVQDQT0y","properties":{"formattedCitation":"(Radhakrishnan and Chattopadhyay, 2020)","plainCitation":"(Radhakrishnan and Chattopadhyay, 2020)","noteIndex":0},"citationItems":[{"id":74,"uris":["http://zotero.org/users/16098108/items/JTPL26XX"],"itemData":{"id":74,"type":"paper-conference","abstract":"Different theories, models and frameworks have been used to study technology adoption, some explaining the determinants of adoption at the individual level, some at the organizational level and some at both. As Artificial Intelligence (AI) is gaining traction in many sectors, it will be beneficial to understand the determinants and barriers to AI adoption. In this paper, an attempt has been made to review journal articles and other reports pertaining to AI adoption and understand the adoption theories used and the factors that facilitate and those that hinder AI adoption. Articles on adoption studies of autonomous vehicles, big data analytics, robots and cognitive engagement applications dominated the list of journal articles. Diffusion of Innovation, Technology, Organization and Environment Framework and the unified theory of acceptance and use of technology (UTAUT) were some of the dominant theories/frameworks used. Factors influencing adoption at the individual level were related to trust, security, purchase price, intrinsic motivation, social influence, utilitarian benefit whereas at the organizational level, it was related to the technical competencies, strategic road mapping for AI, top management support and the digital maturity of the organization.","container-title":"Re-imagining Diffusion and Adoption of Information Technology and Systems: A Continuing Conversation","DOI":"10.1007/978-3-030-64849-7_9","event-place":"Cham","ISBN":"978-3-030-64849-7","language":"en","note":"Provides a review of the barriers to AI adoption and also a useful definition of A, as a form of machine \nintelligence that is capable of performing human-like cognitive functions.","page":"89-99","publisher":"Springer International Publishing","publisher-place":"Cham","source":"Springer Link","title":"Determinants and Barriers of Artificial Intelligence Adoption – A Literature Review","author":[{"family":"Radhakrishnan","given":"Jayanthi"},{"family":"Chattopadhyay","given":"Manojit"}],"editor":[{"family":"Sharma","given":"Sujeet K."},{"family":"Dwivedi","given":"Yogesh K."},{"family":"Metri","given":"Bhimaraya"},{"family":"Rana","given":"Nripendra P."}],"issued":{"date-parts":[["2020"]]}}}],"schema":"https://github.com/citation-style-language/schema/raw/master/csl-citation.json"} </w:instrText>
      </w:r>
      <w:r w:rsidR="00663E6C">
        <w:rPr>
          <w:rFonts w:ascii="Times New Roman" w:hAnsi="Times New Roman" w:cs="Times New Roman"/>
          <w:color w:val="000000"/>
        </w:rPr>
        <w:fldChar w:fldCharType="separate"/>
      </w:r>
      <w:r w:rsidR="00663E6C" w:rsidRPr="00663E6C">
        <w:rPr>
          <w:rFonts w:ascii="Times New Roman" w:hAnsi="Times New Roman" w:cs="Times New Roman"/>
        </w:rPr>
        <w:t>(Radhakrishnan and Chattopadhyay, 2020)</w:t>
      </w:r>
      <w:r w:rsidR="00663E6C">
        <w:rPr>
          <w:rFonts w:ascii="Times New Roman" w:hAnsi="Times New Roman" w:cs="Times New Roman"/>
          <w:color w:val="000000"/>
        </w:rPr>
        <w:fldChar w:fldCharType="end"/>
      </w:r>
      <w:r w:rsidRPr="00417958">
        <w:rPr>
          <w:rFonts w:ascii="Times New Roman" w:hAnsi="Times New Roman" w:cs="Times New Roman"/>
          <w:color w:val="000000"/>
        </w:rPr>
        <w:t>. In computer science, the Massachusetts Institute of Technology (MIT) defines AI as a suite of technologies that enables computers to perform tasks deemed intelligent when undertaken by humans</w:t>
      </w:r>
      <w:r w:rsidR="00A409AA">
        <w:rPr>
          <w:rFonts w:ascii="Times New Roman" w:hAnsi="Times New Roman" w:cs="Times New Roman"/>
          <w:color w:val="000000"/>
        </w:rPr>
        <w:t xml:space="preserve"> </w:t>
      </w:r>
      <w:r w:rsidR="00A409AA">
        <w:rPr>
          <w:rFonts w:ascii="Times New Roman" w:hAnsi="Times New Roman" w:cs="Times New Roman"/>
          <w:color w:val="000000"/>
        </w:rPr>
        <w:fldChar w:fldCharType="begin"/>
      </w:r>
      <w:r w:rsidR="00A409AA">
        <w:rPr>
          <w:rFonts w:ascii="Times New Roman" w:hAnsi="Times New Roman" w:cs="Times New Roman"/>
          <w:color w:val="000000"/>
        </w:rPr>
        <w:instrText xml:space="preserve"> ADDIN ZOTERO_ITEM CSL_CITATION {"citationID":"R6oGCEKq","properties":{"formattedCitation":"(MIT, 2024)","plainCitation":"(MIT, 2024)","noteIndex":0},"citationItems":[{"id":95,"uris":["http://zotero.org/users/16098108/items/WXTECLX4"],"itemData":{"id":95,"type":"webpage","abstract":"Everyone thinks they know, but no one can agree. And that’s a problem.","container-title":"MIT Technology Review","language":"en","note":"Provides a computer science centric definition of AI, by describing it as a collection of technologies, which enables computers to perform functions similar to or be considered as intelligent, when compared with humans.","title":"What is AI?","URL":"https://www.technologyreview.com/2024/07/10/1094475/what-is-artificial-intelligence-ai-definitive-guide/","author":[{"family":"MIT","given":""}],"accessed":{"date-parts":[["2025",2,8]]},"issued":{"date-parts":[["2024"]]}}}],"schema":"https://github.com/citation-style-language/schema/raw/master/csl-citation.json"} </w:instrText>
      </w:r>
      <w:r w:rsidR="00A409AA">
        <w:rPr>
          <w:rFonts w:ascii="Times New Roman" w:hAnsi="Times New Roman" w:cs="Times New Roman"/>
          <w:color w:val="000000"/>
        </w:rPr>
        <w:fldChar w:fldCharType="separate"/>
      </w:r>
      <w:r w:rsidR="00A409AA" w:rsidRPr="00A409AA">
        <w:rPr>
          <w:rFonts w:ascii="Times New Roman" w:hAnsi="Times New Roman" w:cs="Times New Roman"/>
        </w:rPr>
        <w:t>(MIT, 2024)</w:t>
      </w:r>
      <w:r w:rsidR="00A409AA">
        <w:rPr>
          <w:rFonts w:ascii="Times New Roman" w:hAnsi="Times New Roman" w:cs="Times New Roman"/>
          <w:color w:val="000000"/>
        </w:rPr>
        <w:fldChar w:fldCharType="end"/>
      </w:r>
      <w:r w:rsidR="00A409AA">
        <w:rPr>
          <w:rFonts w:ascii="Times New Roman" w:hAnsi="Times New Roman" w:cs="Times New Roman"/>
          <w:color w:val="000000"/>
        </w:rPr>
        <w:t xml:space="preserve">. </w:t>
      </w:r>
      <w:r w:rsidRPr="00417958">
        <w:rPr>
          <w:rFonts w:ascii="Times New Roman" w:hAnsi="Times New Roman" w:cs="Times New Roman"/>
          <w:color w:val="000000"/>
        </w:rPr>
        <w:t>These technologies include machine learning, deep learning, generative AI, predictive AI, and large language models (LLMs).</w:t>
      </w:r>
    </w:p>
    <w:p w14:paraId="138DF7E7" w14:textId="4EEBAC68" w:rsidR="00707B35" w:rsidRPr="002B15E1" w:rsidRDefault="003D1E6E" w:rsidP="00DA7BAD">
      <w:pPr>
        <w:pStyle w:val="Heading3"/>
        <w:spacing w:line="480" w:lineRule="auto"/>
        <w:rPr>
          <w:rFonts w:ascii="Times New Roman" w:hAnsi="Times New Roman" w:cs="Times New Roman"/>
        </w:rPr>
      </w:pPr>
      <w:r w:rsidRPr="002B15E1">
        <w:rPr>
          <w:rFonts w:ascii="Times New Roman" w:hAnsi="Times New Roman" w:cs="Times New Roman"/>
        </w:rPr>
        <w:lastRenderedPageBreak/>
        <w:t xml:space="preserve">2.5 </w:t>
      </w:r>
      <w:r w:rsidR="005C28DF" w:rsidRPr="002B15E1">
        <w:rPr>
          <w:rFonts w:ascii="Times New Roman" w:hAnsi="Times New Roman" w:cs="Times New Roman"/>
        </w:rPr>
        <w:t>Understanding</w:t>
      </w:r>
      <w:r w:rsidR="008B420C" w:rsidRPr="002B15E1">
        <w:rPr>
          <w:rFonts w:ascii="Times New Roman" w:hAnsi="Times New Roman" w:cs="Times New Roman"/>
        </w:rPr>
        <w:t xml:space="preserve"> the</w:t>
      </w:r>
      <w:r w:rsidR="00707B35" w:rsidRPr="002B15E1">
        <w:rPr>
          <w:rFonts w:ascii="Times New Roman" w:hAnsi="Times New Roman" w:cs="Times New Roman"/>
        </w:rPr>
        <w:t xml:space="preserve"> </w:t>
      </w:r>
      <w:r w:rsidR="008B420C" w:rsidRPr="002B15E1">
        <w:rPr>
          <w:rFonts w:ascii="Times New Roman" w:hAnsi="Times New Roman" w:cs="Times New Roman"/>
        </w:rPr>
        <w:t xml:space="preserve">“Intelligence” of </w:t>
      </w:r>
      <w:r w:rsidR="00707B35" w:rsidRPr="002B15E1">
        <w:rPr>
          <w:rFonts w:ascii="Times New Roman" w:hAnsi="Times New Roman" w:cs="Times New Roman"/>
        </w:rPr>
        <w:t xml:space="preserve">Artificial Intelligence </w:t>
      </w:r>
    </w:p>
    <w:p w14:paraId="13815A48" w14:textId="5B4592D6" w:rsidR="006B680B" w:rsidRPr="002B15E1" w:rsidRDefault="00EF4BC5" w:rsidP="00EF4BC5">
      <w:pPr>
        <w:spacing w:line="480" w:lineRule="auto"/>
      </w:pPr>
      <w:r w:rsidRPr="00EF4BC5">
        <w:rPr>
          <w:rFonts w:ascii="Times New Roman" w:hAnsi="Times New Roman" w:cs="Times New Roman"/>
          <w:color w:val="000000"/>
        </w:rPr>
        <w:t>Peifer, Jeske, and Hille (2022) have outlined three categories of intelligence</w:t>
      </w:r>
      <w:r w:rsidR="00F91D3D">
        <w:rPr>
          <w:rFonts w:ascii="Times New Roman" w:hAnsi="Times New Roman" w:cs="Times New Roman"/>
          <w:color w:val="000000"/>
        </w:rPr>
        <w:t xml:space="preserve"> for machines</w:t>
      </w:r>
      <w:r w:rsidRPr="00EF4BC5">
        <w:rPr>
          <w:rFonts w:ascii="Times New Roman" w:hAnsi="Times New Roman" w:cs="Times New Roman"/>
          <w:color w:val="000000"/>
        </w:rPr>
        <w:t>: Artificial Narrow Intelligence (ANI), Artificial General Intelligence (AGI), and Artificial Super Intelligence (ASI). Despite notable progress in AI development, the current state of intelligence is limited to the ANI stage, which remains below human cognitive abilities. AGI, which would exceed human intelligence, represents a significant future milestone. However, experts are currently unable to forecast with any certainty when AGI might be realized (Peifer, Jeske, and Hille, 2022).</w:t>
      </w:r>
    </w:p>
    <w:p w14:paraId="4399FFC6" w14:textId="2A9CDD87" w:rsidR="00466353" w:rsidRPr="002B15E1" w:rsidRDefault="00F6743B" w:rsidP="00F6743B">
      <w:pPr>
        <w:spacing w:line="480" w:lineRule="auto"/>
        <w:rPr>
          <w:rFonts w:ascii="Times New Roman" w:hAnsi="Times New Roman" w:cs="Times New Roman"/>
          <w:color w:val="000000"/>
          <w:szCs w:val="32"/>
        </w:rPr>
      </w:pPr>
      <w:r w:rsidRPr="002B15E1">
        <w:rPr>
          <w:rFonts w:ascii="Times New Roman" w:hAnsi="Times New Roman" w:cs="Times New Roman"/>
          <w:color w:val="000000"/>
          <w:szCs w:val="32"/>
        </w:rPr>
        <w:t>Until recently, "machine intelligence" has not resembled human intelligence. However, advances in AI, such as Chat-GPT, Deep Seek, and similar chatbots, now demonstrate abilities closer to genuine intelligence (Peifer, Jeske and Hille, 2022). While AI currently operates at the level of Artificial Narrow Intelligence, the next milestone is achieving Artificial General Intelligence (AGI)—where machines match human intelligence. Although the timeline is uncertain, some experts predict AGI could emerge within this century (Müller and Bostrom, 2016).</w:t>
      </w:r>
    </w:p>
    <w:p w14:paraId="0A89C5FC" w14:textId="08E2398B" w:rsidR="00C85988" w:rsidRPr="002B15E1" w:rsidRDefault="003D1E6E" w:rsidP="00DA7BAD">
      <w:pPr>
        <w:pStyle w:val="Heading3"/>
        <w:spacing w:line="480" w:lineRule="auto"/>
        <w:rPr>
          <w:rFonts w:ascii="Times New Roman" w:hAnsi="Times New Roman" w:cs="Times New Roman"/>
        </w:rPr>
      </w:pPr>
      <w:r w:rsidRPr="002B15E1">
        <w:rPr>
          <w:rFonts w:ascii="Times New Roman" w:hAnsi="Times New Roman" w:cs="Times New Roman"/>
        </w:rPr>
        <w:t xml:space="preserve">2.6 </w:t>
      </w:r>
      <w:r w:rsidR="0070458D" w:rsidRPr="002B15E1">
        <w:rPr>
          <w:rFonts w:ascii="Times New Roman" w:hAnsi="Times New Roman" w:cs="Times New Roman"/>
        </w:rPr>
        <w:t>Forms of AI</w:t>
      </w:r>
    </w:p>
    <w:p w14:paraId="71BA3A64" w14:textId="3634037F" w:rsidR="000B5DB0" w:rsidRPr="00AB7008" w:rsidRDefault="00AB7008" w:rsidP="00DB7D40">
      <w:pPr>
        <w:spacing w:line="480" w:lineRule="auto"/>
        <w:rPr>
          <w:rFonts w:ascii="Times New Roman" w:hAnsi="Times New Roman" w:cs="Times New Roman"/>
          <w:color w:val="000000"/>
        </w:rPr>
      </w:pPr>
      <w:r w:rsidRPr="00AB7008">
        <w:rPr>
          <w:rFonts w:ascii="Times New Roman" w:hAnsi="Times New Roman" w:cs="Times New Roman"/>
          <w:color w:val="000000"/>
        </w:rPr>
        <w:t xml:space="preserve">Artificial Intelligence (AI) is a term encompassing a range of </w:t>
      </w:r>
      <w:r w:rsidR="002D6390">
        <w:rPr>
          <w:rFonts w:ascii="Times New Roman" w:hAnsi="Times New Roman" w:cs="Times New Roman"/>
          <w:color w:val="000000"/>
        </w:rPr>
        <w:t xml:space="preserve">non-human </w:t>
      </w:r>
      <w:r w:rsidRPr="00AB7008">
        <w:rPr>
          <w:rFonts w:ascii="Times New Roman" w:hAnsi="Times New Roman" w:cs="Times New Roman"/>
          <w:color w:val="000000"/>
        </w:rPr>
        <w:t xml:space="preserve">driven processes and specialized fields. The primary forms of AI include </w:t>
      </w:r>
      <w:r w:rsidR="00DD33B1">
        <w:rPr>
          <w:rFonts w:ascii="Times New Roman" w:hAnsi="Times New Roman" w:cs="Times New Roman"/>
          <w:color w:val="000000"/>
        </w:rPr>
        <w:t xml:space="preserve">Deep Learning, </w:t>
      </w:r>
      <w:r w:rsidRPr="00AB7008">
        <w:rPr>
          <w:rFonts w:ascii="Times New Roman" w:hAnsi="Times New Roman" w:cs="Times New Roman"/>
          <w:color w:val="000000"/>
        </w:rPr>
        <w:t>Machine Learning, (</w:t>
      </w:r>
      <w:r w:rsidR="006D196B">
        <w:rPr>
          <w:rFonts w:ascii="Times New Roman" w:hAnsi="Times New Roman" w:cs="Times New Roman"/>
          <w:color w:val="000000"/>
        </w:rPr>
        <w:t>Deep Learning is a segment of</w:t>
      </w:r>
      <w:r w:rsidRPr="00AB7008">
        <w:rPr>
          <w:rFonts w:ascii="Times New Roman" w:hAnsi="Times New Roman" w:cs="Times New Roman"/>
          <w:color w:val="000000"/>
        </w:rPr>
        <w:t xml:space="preserve"> Machine Learning), Big Data, and Large Language Models</w:t>
      </w:r>
      <w:r w:rsidR="00BB019E">
        <w:rPr>
          <w:rFonts w:ascii="Times New Roman" w:hAnsi="Times New Roman" w:cs="Times New Roman"/>
          <w:color w:val="000000"/>
        </w:rPr>
        <w:t xml:space="preserve">, </w:t>
      </w:r>
      <w:r w:rsidRPr="00AB7008">
        <w:rPr>
          <w:rFonts w:ascii="Times New Roman" w:hAnsi="Times New Roman" w:cs="Times New Roman"/>
          <w:color w:val="000000"/>
        </w:rPr>
        <w:t>such as</w:t>
      </w:r>
      <w:r w:rsidR="00BB019E">
        <w:rPr>
          <w:rFonts w:ascii="Times New Roman" w:hAnsi="Times New Roman" w:cs="Times New Roman"/>
          <w:color w:val="000000"/>
        </w:rPr>
        <w:t xml:space="preserve">, </w:t>
      </w:r>
      <w:r w:rsidR="005F0163">
        <w:rPr>
          <w:rFonts w:ascii="Times New Roman" w:hAnsi="Times New Roman" w:cs="Times New Roman"/>
          <w:color w:val="000000"/>
        </w:rPr>
        <w:t xml:space="preserve">Copilot, </w:t>
      </w:r>
      <w:r w:rsidRPr="00AB7008">
        <w:rPr>
          <w:rFonts w:ascii="Times New Roman" w:hAnsi="Times New Roman" w:cs="Times New Roman"/>
          <w:color w:val="000000"/>
        </w:rPr>
        <w:t>DeepSeek</w:t>
      </w:r>
      <w:r w:rsidR="00BB019E">
        <w:rPr>
          <w:rFonts w:ascii="Times New Roman" w:hAnsi="Times New Roman" w:cs="Times New Roman"/>
          <w:color w:val="000000"/>
        </w:rPr>
        <w:t>, Grok, Minimax</w:t>
      </w:r>
      <w:r w:rsidRPr="00AB7008">
        <w:rPr>
          <w:rFonts w:ascii="Times New Roman" w:hAnsi="Times New Roman" w:cs="Times New Roman"/>
          <w:color w:val="000000"/>
        </w:rPr>
        <w:t xml:space="preserve"> </w:t>
      </w:r>
      <w:r w:rsidR="006056E7" w:rsidRPr="002B15E1">
        <w:rPr>
          <w:rFonts w:ascii="Times New Roman" w:hAnsi="Times New Roman" w:cs="Times New Roman"/>
          <w:color w:val="000000"/>
          <w:szCs w:val="32"/>
        </w:rPr>
        <w:t xml:space="preserve">(Peifer, Jeske and Hille, 2022). </w:t>
      </w:r>
      <w:r w:rsidRPr="00AB7008">
        <w:rPr>
          <w:rFonts w:ascii="Times New Roman" w:hAnsi="Times New Roman" w:cs="Times New Roman"/>
          <w:color w:val="000000"/>
        </w:rPr>
        <w:t xml:space="preserve">These elements are often interrelated and work in conjunction to deliver the AI capabilities observed today. For instance, </w:t>
      </w:r>
      <w:r w:rsidR="00FA0207">
        <w:rPr>
          <w:rFonts w:ascii="Times New Roman" w:hAnsi="Times New Roman" w:cs="Times New Roman"/>
          <w:color w:val="000000"/>
        </w:rPr>
        <w:t>Grok</w:t>
      </w:r>
      <w:r w:rsidRPr="00AB7008">
        <w:rPr>
          <w:rFonts w:ascii="Times New Roman" w:hAnsi="Times New Roman" w:cs="Times New Roman"/>
          <w:color w:val="000000"/>
        </w:rPr>
        <w:t xml:space="preserve"> is a </w:t>
      </w:r>
      <w:r w:rsidR="00842B0D">
        <w:rPr>
          <w:rFonts w:ascii="Times New Roman" w:hAnsi="Times New Roman" w:cs="Times New Roman"/>
          <w:color w:val="000000"/>
        </w:rPr>
        <w:t xml:space="preserve">generative AI chatbot that leverages machine learning, </w:t>
      </w:r>
      <w:r w:rsidR="009E535B">
        <w:rPr>
          <w:rFonts w:ascii="Times New Roman" w:hAnsi="Times New Roman" w:cs="Times New Roman"/>
          <w:color w:val="000000"/>
        </w:rPr>
        <w:t xml:space="preserve">large language </w:t>
      </w:r>
      <w:r w:rsidRPr="00AB7008">
        <w:rPr>
          <w:rFonts w:ascii="Times New Roman" w:hAnsi="Times New Roman" w:cs="Times New Roman"/>
          <w:color w:val="000000"/>
        </w:rPr>
        <w:t>model</w:t>
      </w:r>
      <w:r w:rsidR="009E535B">
        <w:rPr>
          <w:rFonts w:ascii="Times New Roman" w:hAnsi="Times New Roman" w:cs="Times New Roman"/>
          <w:color w:val="000000"/>
        </w:rPr>
        <w:t xml:space="preserve">s, </w:t>
      </w:r>
      <w:r w:rsidR="00FD0FE8">
        <w:rPr>
          <w:rFonts w:ascii="Times New Roman" w:hAnsi="Times New Roman" w:cs="Times New Roman"/>
          <w:color w:val="000000"/>
        </w:rPr>
        <w:t>and deep</w:t>
      </w:r>
      <w:r w:rsidRPr="00AB7008">
        <w:rPr>
          <w:rFonts w:ascii="Times New Roman" w:hAnsi="Times New Roman" w:cs="Times New Roman"/>
          <w:color w:val="000000"/>
        </w:rPr>
        <w:t xml:space="preserve"> </w:t>
      </w:r>
      <w:r w:rsidR="009E535B">
        <w:rPr>
          <w:rFonts w:ascii="Times New Roman" w:hAnsi="Times New Roman" w:cs="Times New Roman"/>
          <w:color w:val="000000"/>
        </w:rPr>
        <w:t>l</w:t>
      </w:r>
      <w:r w:rsidRPr="00AB7008">
        <w:rPr>
          <w:rFonts w:ascii="Times New Roman" w:hAnsi="Times New Roman" w:cs="Times New Roman"/>
          <w:color w:val="000000"/>
        </w:rPr>
        <w:t xml:space="preserve">earning algorithms, </w:t>
      </w:r>
      <w:r w:rsidR="000B5B2F">
        <w:rPr>
          <w:rFonts w:ascii="Times New Roman" w:hAnsi="Times New Roman" w:cs="Times New Roman"/>
          <w:color w:val="000000"/>
        </w:rPr>
        <w:t xml:space="preserve">that have consumed </w:t>
      </w:r>
      <w:r w:rsidRPr="00AB7008">
        <w:rPr>
          <w:rFonts w:ascii="Times New Roman" w:hAnsi="Times New Roman" w:cs="Times New Roman"/>
          <w:color w:val="000000"/>
        </w:rPr>
        <w:t>vast datasets</w:t>
      </w:r>
      <w:r w:rsidR="00FD0FE8">
        <w:rPr>
          <w:rFonts w:ascii="Times New Roman" w:hAnsi="Times New Roman" w:cs="Times New Roman"/>
          <w:color w:val="000000"/>
        </w:rPr>
        <w:t xml:space="preserve"> (big Data)</w:t>
      </w:r>
      <w:r w:rsidR="00FB3EC3">
        <w:rPr>
          <w:rFonts w:ascii="Times New Roman" w:hAnsi="Times New Roman" w:cs="Times New Roman"/>
          <w:color w:val="000000"/>
        </w:rPr>
        <w:t xml:space="preserve"> in order to </w:t>
      </w:r>
      <w:r w:rsidR="007F12A7">
        <w:rPr>
          <w:rFonts w:ascii="Times New Roman" w:hAnsi="Times New Roman" w:cs="Times New Roman"/>
          <w:color w:val="000000"/>
        </w:rPr>
        <w:t>establish its “intelligence”.</w:t>
      </w:r>
      <w:r w:rsidRPr="00AB7008">
        <w:rPr>
          <w:rFonts w:ascii="Times New Roman" w:hAnsi="Times New Roman" w:cs="Times New Roman"/>
          <w:color w:val="000000"/>
        </w:rPr>
        <w:t xml:space="preserve">  </w:t>
      </w:r>
      <w:r w:rsidR="00FD0FE8">
        <w:rPr>
          <w:rFonts w:ascii="Times New Roman" w:hAnsi="Times New Roman" w:cs="Times New Roman"/>
          <w:color w:val="000000"/>
        </w:rPr>
        <w:t>For example</w:t>
      </w:r>
      <w:r w:rsidRPr="00AB7008">
        <w:rPr>
          <w:rFonts w:ascii="Times New Roman" w:hAnsi="Times New Roman" w:cs="Times New Roman"/>
          <w:color w:val="000000"/>
        </w:rPr>
        <w:t xml:space="preserve">, </w:t>
      </w:r>
      <w:r w:rsidR="00781BD6">
        <w:rPr>
          <w:rFonts w:ascii="Times New Roman" w:hAnsi="Times New Roman" w:cs="Times New Roman"/>
          <w:color w:val="000000"/>
        </w:rPr>
        <w:t xml:space="preserve">the </w:t>
      </w:r>
      <w:r w:rsidRPr="00AB7008">
        <w:rPr>
          <w:rFonts w:ascii="Times New Roman" w:hAnsi="Times New Roman" w:cs="Times New Roman"/>
          <w:color w:val="000000"/>
        </w:rPr>
        <w:t xml:space="preserve">ChatGPT-3 </w:t>
      </w:r>
      <w:r w:rsidR="00781BD6">
        <w:rPr>
          <w:rFonts w:ascii="Times New Roman" w:hAnsi="Times New Roman" w:cs="Times New Roman"/>
          <w:color w:val="000000"/>
        </w:rPr>
        <w:t>platform was built upon</w:t>
      </w:r>
      <w:r w:rsidR="00590FB0">
        <w:rPr>
          <w:rFonts w:ascii="Times New Roman" w:hAnsi="Times New Roman" w:cs="Times New Roman"/>
          <w:color w:val="000000"/>
        </w:rPr>
        <w:t xml:space="preserve"> </w:t>
      </w:r>
      <w:r w:rsidR="00590FB0">
        <w:rPr>
          <w:rFonts w:ascii="Times New Roman" w:hAnsi="Times New Roman" w:cs="Times New Roman"/>
          <w:color w:val="000000"/>
        </w:rPr>
        <w:lastRenderedPageBreak/>
        <w:t>approximately</w:t>
      </w:r>
      <w:r w:rsidRPr="00AB7008">
        <w:rPr>
          <w:rFonts w:ascii="Times New Roman" w:hAnsi="Times New Roman" w:cs="Times New Roman"/>
          <w:color w:val="000000"/>
        </w:rPr>
        <w:t xml:space="preserve"> 175 billion parameters</w:t>
      </w:r>
      <w:r w:rsidR="00590FB0">
        <w:rPr>
          <w:rFonts w:ascii="Times New Roman" w:hAnsi="Times New Roman" w:cs="Times New Roman"/>
          <w:color w:val="000000"/>
        </w:rPr>
        <w:t xml:space="preserve"> of </w:t>
      </w:r>
      <w:r w:rsidR="001C4855">
        <w:rPr>
          <w:rFonts w:ascii="Times New Roman" w:hAnsi="Times New Roman" w:cs="Times New Roman"/>
          <w:color w:val="000000"/>
        </w:rPr>
        <w:t>data</w:t>
      </w:r>
      <w:r w:rsidR="00BF1021">
        <w:rPr>
          <w:rFonts w:ascii="Times New Roman" w:hAnsi="Times New Roman" w:cs="Times New Roman"/>
          <w:color w:val="000000"/>
        </w:rPr>
        <w:t xml:space="preserve"> </w:t>
      </w:r>
      <w:r w:rsidR="00BF1021">
        <w:rPr>
          <w:rFonts w:ascii="Times New Roman" w:hAnsi="Times New Roman" w:cs="Times New Roman"/>
          <w:color w:val="000000"/>
        </w:rPr>
        <w:fldChar w:fldCharType="begin"/>
      </w:r>
      <w:r w:rsidR="00BF1021">
        <w:rPr>
          <w:rFonts w:ascii="Times New Roman" w:hAnsi="Times New Roman" w:cs="Times New Roman"/>
          <w:color w:val="000000"/>
        </w:rPr>
        <w:instrText xml:space="preserve"> ADDIN ZOTERO_ITEM CSL_CITATION {"citationID":"k3waUXBx","properties":{"formattedCitation":"(Atallah and Atallah, 2021)","plainCitation":"(Atallah and Atallah, 2021)","noteIndex":0},"citationItems":[{"id":61,"uris":["http://zotero.org/users/16098108/items/4CHKDF6S"],"itemData":{"id":61,"type":"chapter","abstract":"This chapter is intended to be an introduction to cloud computing for surgeons and noncomputer scientists. In addition to presenting a modern history of the cloud, it explores theoretical concepts of applying cloud computer systems to next-generation medical robots and operating room infrastructures. It explains how the cloud is suited for high-scale computational tasks necessary for the integration of artificial intelligence and machine learning into tomorrow’s surgical suite and how it will provide a framework for digital surgery. Machine learning via the cloud versus single machine learning is also addressed.","container-title":"Digital Surgery","event-place":"Cham","ISBN":"978-3-030-49100-0","language":"en","note":"considers the adoption of gen. AI technologies, including machine learning, big data, LLMs and deep learning","page":"37-58","publisher":"Springer International Publishing","publisher-place":"Cham","source":"Springer Link","title":"Cloud Computing for Robotics and Surgery","URL":"https://doi.org/10.1007/978-3-030-49100-0_4","author":[{"family":"Atallah","given":"Asa B."},{"family":"Atallah","given":"Sam"}],"editor":[{"family":"Atallah","given":"Sam"}],"accessed":{"date-parts":[["2025",2,3]]},"issued":{"date-parts":[["2021"]]}}}],"schema":"https://github.com/citation-style-language/schema/raw/master/csl-citation.json"} </w:instrText>
      </w:r>
      <w:r w:rsidR="00BF1021">
        <w:rPr>
          <w:rFonts w:ascii="Times New Roman" w:hAnsi="Times New Roman" w:cs="Times New Roman"/>
          <w:color w:val="000000"/>
        </w:rPr>
        <w:fldChar w:fldCharType="separate"/>
      </w:r>
      <w:r w:rsidR="00BF1021" w:rsidRPr="00BF1021">
        <w:rPr>
          <w:rFonts w:ascii="Times New Roman" w:hAnsi="Times New Roman" w:cs="Times New Roman"/>
        </w:rPr>
        <w:t>(Atallah and Atallah, 2021)</w:t>
      </w:r>
      <w:r w:rsidR="00BF1021">
        <w:rPr>
          <w:rFonts w:ascii="Times New Roman" w:hAnsi="Times New Roman" w:cs="Times New Roman"/>
          <w:color w:val="000000"/>
        </w:rPr>
        <w:fldChar w:fldCharType="end"/>
      </w:r>
      <w:r w:rsidR="00BF1021">
        <w:rPr>
          <w:rFonts w:ascii="Times New Roman" w:hAnsi="Times New Roman" w:cs="Times New Roman"/>
          <w:color w:val="000000"/>
        </w:rPr>
        <w:t>.</w:t>
      </w:r>
      <w:r w:rsidR="0083774D">
        <w:rPr>
          <w:rFonts w:ascii="Times New Roman" w:hAnsi="Times New Roman" w:cs="Times New Roman"/>
          <w:color w:val="000000"/>
        </w:rPr>
        <w:t xml:space="preserve"> </w:t>
      </w:r>
      <w:r w:rsidRPr="00AB7008">
        <w:rPr>
          <w:rFonts w:ascii="Times New Roman" w:hAnsi="Times New Roman" w:cs="Times New Roman"/>
          <w:color w:val="000000"/>
        </w:rPr>
        <w:t xml:space="preserve">Another significant subset of AI is Natural Language Processing (NLP). NLP applies machine learning techniques to enable computers to effectively interpret and communicate with human users </w:t>
      </w:r>
      <w:r w:rsidR="0083774D">
        <w:rPr>
          <w:rFonts w:ascii="Times New Roman" w:hAnsi="Times New Roman" w:cs="Times New Roman"/>
          <w:color w:val="000000"/>
        </w:rPr>
        <w:fldChar w:fldCharType="begin"/>
      </w:r>
      <w:r w:rsidR="0083774D">
        <w:rPr>
          <w:rFonts w:ascii="Times New Roman" w:hAnsi="Times New Roman" w:cs="Times New Roman"/>
          <w:color w:val="000000"/>
        </w:rPr>
        <w:instrText xml:space="preserve"> ADDIN ZOTERO_ITEM CSL_CITATION {"citationID":"R6yZFLM6","properties":{"formattedCitation":"(IBM, 2021)","plainCitation":"(IBM, 2021)","noteIndex":0},"citationItems":[{"id":115,"uris":["http://zotero.org/users/16098108/items/IVSD7YK2"],"itemData":{"id":115,"type":"webpage","abstract":"AI ethics is a framework that guides data scientists and researchers to build AI systems in an ethical manner to benefit society as a whole.","language":"en","title":"What is AI Ethics? | IBM","title-short":"What is AI Ethics?","URL":"https://www.ibm.com/think/topics/ai-ethics","author":[{"family":"IBM","given":""}],"accessed":{"date-parts":[["2025",2,12]]},"issued":{"date-parts":[["2021",9,17]]}}}],"schema":"https://github.com/citation-style-language/schema/raw/master/csl-citation.json"} </w:instrText>
      </w:r>
      <w:r w:rsidR="0083774D">
        <w:rPr>
          <w:rFonts w:ascii="Times New Roman" w:hAnsi="Times New Roman" w:cs="Times New Roman"/>
          <w:color w:val="000000"/>
        </w:rPr>
        <w:fldChar w:fldCharType="separate"/>
      </w:r>
      <w:r w:rsidR="0083774D" w:rsidRPr="0083774D">
        <w:rPr>
          <w:rFonts w:ascii="Times New Roman" w:hAnsi="Times New Roman" w:cs="Times New Roman"/>
        </w:rPr>
        <w:t>(IBM, 2021)</w:t>
      </w:r>
      <w:r w:rsidR="0083774D">
        <w:rPr>
          <w:rFonts w:ascii="Times New Roman" w:hAnsi="Times New Roman" w:cs="Times New Roman"/>
          <w:color w:val="000000"/>
        </w:rPr>
        <w:fldChar w:fldCharType="end"/>
      </w:r>
      <w:r w:rsidR="0083774D">
        <w:rPr>
          <w:rFonts w:ascii="Times New Roman" w:hAnsi="Times New Roman" w:cs="Times New Roman"/>
          <w:color w:val="000000"/>
        </w:rPr>
        <w:t xml:space="preserve">. </w:t>
      </w:r>
    </w:p>
    <w:p w14:paraId="4B0DCB2F" w14:textId="6FBC975B" w:rsidR="003E1F0A" w:rsidRPr="002B15E1" w:rsidRDefault="003D1E6E" w:rsidP="00DA7BAD">
      <w:pPr>
        <w:pStyle w:val="Heading3"/>
        <w:spacing w:line="480" w:lineRule="auto"/>
        <w:rPr>
          <w:rFonts w:ascii="Times New Roman" w:hAnsi="Times New Roman" w:cs="Times New Roman"/>
        </w:rPr>
      </w:pPr>
      <w:r w:rsidRPr="002B15E1">
        <w:rPr>
          <w:rFonts w:ascii="Times New Roman" w:hAnsi="Times New Roman" w:cs="Times New Roman"/>
        </w:rPr>
        <w:t xml:space="preserve">2.7 </w:t>
      </w:r>
      <w:r w:rsidR="003E1F0A" w:rsidRPr="002B15E1">
        <w:rPr>
          <w:rFonts w:ascii="Times New Roman" w:hAnsi="Times New Roman" w:cs="Times New Roman"/>
        </w:rPr>
        <w:t>Research Questions</w:t>
      </w:r>
    </w:p>
    <w:p w14:paraId="6B38947A" w14:textId="52B1EA99" w:rsidR="003E1F0A" w:rsidRPr="002B15E1" w:rsidRDefault="003E1F0A" w:rsidP="00DA7BAD">
      <w:pPr>
        <w:spacing w:line="480" w:lineRule="auto"/>
        <w:rPr>
          <w:rFonts w:ascii="Times New Roman" w:hAnsi="Times New Roman" w:cs="Times New Roman"/>
        </w:rPr>
      </w:pPr>
      <w:r w:rsidRPr="002B15E1">
        <w:rPr>
          <w:rFonts w:ascii="Times New Roman" w:hAnsi="Times New Roman" w:cs="Times New Roman"/>
        </w:rPr>
        <w:t xml:space="preserve">Q1. What are the </w:t>
      </w:r>
      <w:r w:rsidR="00BE35D0">
        <w:rPr>
          <w:rFonts w:ascii="Times New Roman" w:hAnsi="Times New Roman" w:cs="Times New Roman"/>
        </w:rPr>
        <w:t xml:space="preserve">critical </w:t>
      </w:r>
      <w:r w:rsidRPr="002B15E1">
        <w:rPr>
          <w:rFonts w:ascii="Times New Roman" w:hAnsi="Times New Roman" w:cs="Times New Roman"/>
        </w:rPr>
        <w:t xml:space="preserve">drivers for AI adoption in the legal </w:t>
      </w:r>
      <w:r w:rsidR="00FC3232">
        <w:rPr>
          <w:rFonts w:ascii="Times New Roman" w:hAnsi="Times New Roman" w:cs="Times New Roman"/>
        </w:rPr>
        <w:t>sector</w:t>
      </w:r>
      <w:r w:rsidRPr="002B15E1">
        <w:rPr>
          <w:rFonts w:ascii="Times New Roman" w:hAnsi="Times New Roman" w:cs="Times New Roman"/>
        </w:rPr>
        <w:t>?</w:t>
      </w:r>
    </w:p>
    <w:p w14:paraId="74A4F451" w14:textId="48DF947A" w:rsidR="003E1F0A" w:rsidRPr="002B15E1" w:rsidRDefault="003E1F0A" w:rsidP="003E1F0A">
      <w:pPr>
        <w:spacing w:line="480" w:lineRule="auto"/>
        <w:rPr>
          <w:rFonts w:ascii="Times New Roman" w:hAnsi="Times New Roman" w:cs="Times New Roman"/>
        </w:rPr>
      </w:pPr>
      <w:r w:rsidRPr="002B15E1">
        <w:rPr>
          <w:rFonts w:ascii="Times New Roman" w:hAnsi="Times New Roman" w:cs="Times New Roman"/>
        </w:rPr>
        <w:t xml:space="preserve">Q2. What are the </w:t>
      </w:r>
      <w:r w:rsidR="0088454B">
        <w:rPr>
          <w:rFonts w:ascii="Times New Roman" w:hAnsi="Times New Roman" w:cs="Times New Roman"/>
        </w:rPr>
        <w:t xml:space="preserve">key </w:t>
      </w:r>
      <w:r w:rsidRPr="002B15E1">
        <w:rPr>
          <w:rFonts w:ascii="Times New Roman" w:hAnsi="Times New Roman" w:cs="Times New Roman"/>
        </w:rPr>
        <w:t>barriers to</w:t>
      </w:r>
      <w:r w:rsidR="0088454B">
        <w:rPr>
          <w:rFonts w:ascii="Times New Roman" w:hAnsi="Times New Roman" w:cs="Times New Roman"/>
        </w:rPr>
        <w:t xml:space="preserve"> </w:t>
      </w:r>
      <w:r w:rsidRPr="002B15E1">
        <w:rPr>
          <w:rFonts w:ascii="Times New Roman" w:hAnsi="Times New Roman" w:cs="Times New Roman"/>
        </w:rPr>
        <w:t xml:space="preserve">adoption </w:t>
      </w:r>
      <w:r w:rsidR="0088454B">
        <w:rPr>
          <w:rFonts w:ascii="Times New Roman" w:hAnsi="Times New Roman" w:cs="Times New Roman"/>
        </w:rPr>
        <w:t xml:space="preserve">of AI </w:t>
      </w:r>
      <w:r w:rsidRPr="002B15E1">
        <w:rPr>
          <w:rFonts w:ascii="Times New Roman" w:hAnsi="Times New Roman" w:cs="Times New Roman"/>
        </w:rPr>
        <w:t>in the legal industry?</w:t>
      </w:r>
    </w:p>
    <w:p w14:paraId="773DCC1F" w14:textId="421D9A74" w:rsidR="003E1F0A" w:rsidRPr="002B15E1" w:rsidRDefault="003E1F0A" w:rsidP="003E1F0A">
      <w:pPr>
        <w:spacing w:line="480" w:lineRule="auto"/>
        <w:rPr>
          <w:rFonts w:ascii="Times New Roman" w:hAnsi="Times New Roman" w:cs="Times New Roman"/>
        </w:rPr>
      </w:pPr>
      <w:r w:rsidRPr="002B15E1">
        <w:rPr>
          <w:rFonts w:ascii="Times New Roman" w:hAnsi="Times New Roman" w:cs="Times New Roman"/>
        </w:rPr>
        <w:t xml:space="preserve">Q3. What are the </w:t>
      </w:r>
      <w:r w:rsidR="00C94A4F">
        <w:rPr>
          <w:rFonts w:ascii="Times New Roman" w:hAnsi="Times New Roman" w:cs="Times New Roman"/>
        </w:rPr>
        <w:t xml:space="preserve">key </w:t>
      </w:r>
      <w:r w:rsidRPr="002B15E1">
        <w:rPr>
          <w:rFonts w:ascii="Times New Roman" w:hAnsi="Times New Roman" w:cs="Times New Roman"/>
        </w:rPr>
        <w:t>critical success factors to AI adoption</w:t>
      </w:r>
      <w:r w:rsidR="00C94A4F">
        <w:rPr>
          <w:rFonts w:ascii="Times New Roman" w:hAnsi="Times New Roman" w:cs="Times New Roman"/>
        </w:rPr>
        <w:t>?</w:t>
      </w:r>
    </w:p>
    <w:p w14:paraId="18CCB57A" w14:textId="77777777" w:rsidR="003E1F0A" w:rsidRDefault="003E1F0A" w:rsidP="003E1F0A">
      <w:pPr>
        <w:spacing w:line="480" w:lineRule="auto"/>
        <w:rPr>
          <w:rFonts w:ascii="Times New Roman" w:hAnsi="Times New Roman" w:cs="Times New Roman"/>
        </w:rPr>
      </w:pPr>
      <w:r w:rsidRPr="002B15E1">
        <w:rPr>
          <w:rFonts w:ascii="Times New Roman" w:hAnsi="Times New Roman" w:cs="Times New Roman"/>
        </w:rPr>
        <w:t xml:space="preserve">Q4. How can organisations balance drivers and barriers to increase competition? </w:t>
      </w:r>
    </w:p>
    <w:p w14:paraId="2C295B51" w14:textId="7B11CD92" w:rsidR="005C0798" w:rsidRPr="002B15E1" w:rsidRDefault="005C0798" w:rsidP="003E1F0A">
      <w:pPr>
        <w:spacing w:line="480" w:lineRule="auto"/>
        <w:rPr>
          <w:rFonts w:ascii="Times New Roman" w:hAnsi="Times New Roman" w:cs="Times New Roman"/>
        </w:rPr>
      </w:pPr>
      <w:r>
        <w:rPr>
          <w:rFonts w:ascii="Times New Roman" w:hAnsi="Times New Roman" w:cs="Times New Roman"/>
        </w:rPr>
        <w:t>Q5. How can organisations devise effective strategies for AI adoption?</w:t>
      </w:r>
    </w:p>
    <w:p w14:paraId="02812857" w14:textId="77777777" w:rsidR="00D32BDE" w:rsidRPr="002B15E1" w:rsidRDefault="00D32BDE" w:rsidP="006A6C68">
      <w:pPr>
        <w:pStyle w:val="Heading3"/>
        <w:rPr>
          <w:rFonts w:ascii="Times New Roman" w:hAnsi="Times New Roman" w:cs="Times New Roman"/>
        </w:rPr>
      </w:pPr>
    </w:p>
    <w:p w14:paraId="4F4860CD" w14:textId="34F6FE29" w:rsidR="00CF282E" w:rsidRPr="002B15E1" w:rsidRDefault="001D6D37" w:rsidP="008C3EDC">
      <w:pPr>
        <w:pStyle w:val="Heading3"/>
        <w:spacing w:line="480" w:lineRule="auto"/>
        <w:rPr>
          <w:rFonts w:ascii="Times New Roman" w:hAnsi="Times New Roman" w:cs="Times New Roman"/>
        </w:rPr>
      </w:pPr>
      <w:r w:rsidRPr="002B15E1">
        <w:rPr>
          <w:rFonts w:ascii="Times New Roman" w:hAnsi="Times New Roman" w:cs="Times New Roman"/>
        </w:rPr>
        <w:t xml:space="preserve">3. </w:t>
      </w:r>
      <w:r w:rsidR="00C70531" w:rsidRPr="002B15E1">
        <w:rPr>
          <w:rFonts w:ascii="Times New Roman" w:hAnsi="Times New Roman" w:cs="Times New Roman"/>
        </w:rPr>
        <w:t>Driver</w:t>
      </w:r>
      <w:r w:rsidR="00CF282E" w:rsidRPr="002B15E1">
        <w:rPr>
          <w:rFonts w:ascii="Times New Roman" w:hAnsi="Times New Roman" w:cs="Times New Roman"/>
        </w:rPr>
        <w:t>s of AI Adoption</w:t>
      </w:r>
    </w:p>
    <w:p w14:paraId="40A01A39" w14:textId="5CE3A8DD" w:rsidR="002F02B9" w:rsidRPr="002B15E1" w:rsidRDefault="009A78AF" w:rsidP="008C3EDC">
      <w:pPr>
        <w:spacing w:line="480" w:lineRule="auto"/>
        <w:rPr>
          <w:rFonts w:ascii="Times New Roman" w:hAnsi="Times New Roman" w:cs="Times New Roman"/>
          <w:color w:val="000000"/>
        </w:rPr>
      </w:pPr>
      <w:r w:rsidRPr="002B15E1">
        <w:rPr>
          <w:rFonts w:ascii="Times New Roman" w:hAnsi="Times New Roman" w:cs="Times New Roman"/>
          <w:color w:val="000000"/>
        </w:rPr>
        <w:t xml:space="preserve">Here are </w:t>
      </w:r>
      <w:r w:rsidR="00594AE4" w:rsidRPr="002B15E1">
        <w:rPr>
          <w:rFonts w:ascii="Times New Roman" w:hAnsi="Times New Roman" w:cs="Times New Roman"/>
          <w:color w:val="000000"/>
        </w:rPr>
        <w:t xml:space="preserve">some </w:t>
      </w:r>
      <w:r w:rsidRPr="002B15E1">
        <w:rPr>
          <w:rFonts w:ascii="Times New Roman" w:hAnsi="Times New Roman" w:cs="Times New Roman"/>
          <w:color w:val="000000"/>
        </w:rPr>
        <w:t xml:space="preserve">key </w:t>
      </w:r>
      <w:r w:rsidR="00594AE4" w:rsidRPr="002B15E1">
        <w:rPr>
          <w:rFonts w:ascii="Times New Roman" w:hAnsi="Times New Roman" w:cs="Times New Roman"/>
          <w:color w:val="000000"/>
        </w:rPr>
        <w:t xml:space="preserve">drivers </w:t>
      </w:r>
      <w:r w:rsidRPr="002B15E1">
        <w:rPr>
          <w:rFonts w:ascii="Times New Roman" w:hAnsi="Times New Roman" w:cs="Times New Roman"/>
          <w:color w:val="000000"/>
        </w:rPr>
        <w:t xml:space="preserve">of AI adoption in </w:t>
      </w:r>
      <w:r w:rsidR="00594AE4" w:rsidRPr="002B15E1">
        <w:rPr>
          <w:rFonts w:ascii="Times New Roman" w:hAnsi="Times New Roman" w:cs="Times New Roman"/>
          <w:color w:val="000000"/>
        </w:rPr>
        <w:t>the legal sector</w:t>
      </w:r>
      <w:r w:rsidR="00A5529F" w:rsidRPr="002B15E1">
        <w:rPr>
          <w:rFonts w:ascii="Times New Roman" w:hAnsi="Times New Roman" w:cs="Times New Roman"/>
          <w:color w:val="000000"/>
        </w:rPr>
        <w:t>.</w:t>
      </w:r>
    </w:p>
    <w:p w14:paraId="789ABB9A" w14:textId="77777777" w:rsidR="00A5529F" w:rsidRPr="002B15E1" w:rsidRDefault="00A5529F" w:rsidP="009A78AF">
      <w:pPr>
        <w:rPr>
          <w:rFonts w:ascii="Times New Roman" w:hAnsi="Times New Roman" w:cs="Times New Roman"/>
        </w:rPr>
      </w:pPr>
    </w:p>
    <w:p w14:paraId="2075DC79" w14:textId="6CF57984" w:rsidR="004F6B3D" w:rsidRPr="002B15E1" w:rsidRDefault="00DC4D67"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3.1 </w:t>
      </w:r>
      <w:r w:rsidR="0080046A" w:rsidRPr="002B15E1">
        <w:rPr>
          <w:rFonts w:ascii="Times New Roman" w:hAnsi="Times New Roman" w:cs="Times New Roman"/>
        </w:rPr>
        <w:t>Increased</w:t>
      </w:r>
      <w:r w:rsidR="0018410E" w:rsidRPr="002B15E1">
        <w:rPr>
          <w:rFonts w:ascii="Times New Roman" w:hAnsi="Times New Roman" w:cs="Times New Roman"/>
        </w:rPr>
        <w:t xml:space="preserve"> productivity</w:t>
      </w:r>
      <w:r w:rsidR="0080046A" w:rsidRPr="002B15E1">
        <w:rPr>
          <w:rFonts w:ascii="Times New Roman" w:hAnsi="Times New Roman" w:cs="Times New Roman"/>
        </w:rPr>
        <w:t xml:space="preserve"> </w:t>
      </w:r>
    </w:p>
    <w:p w14:paraId="24A5C82D" w14:textId="3C746C2F" w:rsidR="0018410E" w:rsidRPr="002B15E1" w:rsidRDefault="00AC0516" w:rsidP="0059292A">
      <w:pPr>
        <w:spacing w:line="480" w:lineRule="auto"/>
        <w:rPr>
          <w:rFonts w:ascii="Times New Roman" w:hAnsi="Times New Roman" w:cs="Times New Roman"/>
        </w:rPr>
      </w:pPr>
      <w:r w:rsidRPr="00AC0516">
        <w:rPr>
          <w:rFonts w:ascii="Times New Roman" w:hAnsi="Times New Roman" w:cs="Times New Roman"/>
          <w:color w:val="000000"/>
        </w:rPr>
        <w:t xml:space="preserve">AI performs repetitive tasks, enabling people to shift their attention to </w:t>
      </w:r>
      <w:r w:rsidR="00DD717A">
        <w:rPr>
          <w:rFonts w:ascii="Times New Roman" w:hAnsi="Times New Roman" w:cs="Times New Roman"/>
          <w:color w:val="000000"/>
        </w:rPr>
        <w:t xml:space="preserve">more productive </w:t>
      </w:r>
      <w:r w:rsidRPr="00AC0516">
        <w:rPr>
          <w:rFonts w:ascii="Times New Roman" w:hAnsi="Times New Roman" w:cs="Times New Roman"/>
          <w:color w:val="000000"/>
        </w:rPr>
        <w:t>types of work.</w:t>
      </w:r>
      <w:r>
        <w:rPr>
          <w:rFonts w:ascii="Times New Roman" w:hAnsi="Times New Roman" w:cs="Times New Roman"/>
          <w:color w:val="000000"/>
        </w:rPr>
        <w:t xml:space="preserve"> </w:t>
      </w:r>
      <w:r w:rsidR="00C124F9" w:rsidRPr="002B15E1">
        <w:rPr>
          <w:rFonts w:ascii="Times New Roman" w:hAnsi="Times New Roman" w:cs="Times New Roman"/>
          <w:color w:val="000000"/>
        </w:rPr>
        <w:t xml:space="preserve">This boosts efficiency and lowers operational costs </w:t>
      </w:r>
      <w:r w:rsidR="00C124F9" w:rsidRPr="002B15E1">
        <w:rPr>
          <w:rFonts w:ascii="Times New Roman" w:hAnsi="Times New Roman" w:cs="Times New Roman"/>
          <w:color w:val="000000"/>
        </w:rPr>
        <w:fldChar w:fldCharType="begin"/>
      </w:r>
      <w:r w:rsidR="00C124F9" w:rsidRPr="002B15E1">
        <w:rPr>
          <w:rFonts w:ascii="Times New Roman" w:hAnsi="Times New Roman" w:cs="Times New Roman"/>
          <w:color w:val="000000"/>
        </w:rPr>
        <w:instrText xml:space="preserve"> ADDIN ZOTERO_ITEM CSL_CITATION {"citationID":"QDxf9ySk","properties":{"formattedCitation":"(LexisNexis, 2023)","plainCitation":"(LexisNexis, 2023)","noteIndex":0},"citationItems":[{"id":126,"uris":["http://zotero.org/users/16098108/items/CNT87RU8"],"itemData":{"id":126,"type":"webpage","abstract":"By: Glenn Gordon , THE PRACTICAL GUIDANCE ATTORNEY TEAM This article discusses the use of artificial intelligence (AI) in the legal profession, including...","language":"en","note":"A study of the use of AI in the legal profession with specific use cases and examples","title":"The Use of Artificial Intelligence in the Legal Profession","URL":"https://www.lexisnexis.com/community/insights/legal/practical-guidance-journal/b/pa/posts/the-use-of-artificial-intelligence-in-the-legal-profession","author":[{"family":"LexisNexis","given":""}],"accessed":{"date-parts":[["2025",2,15]]},"issued":{"date-parts":[["2023"]]}}}],"schema":"https://github.com/citation-style-language/schema/raw/master/csl-citation.json"} </w:instrText>
      </w:r>
      <w:r w:rsidR="00C124F9" w:rsidRPr="002B15E1">
        <w:rPr>
          <w:rFonts w:ascii="Times New Roman" w:hAnsi="Times New Roman" w:cs="Times New Roman"/>
          <w:color w:val="000000"/>
        </w:rPr>
        <w:fldChar w:fldCharType="separate"/>
      </w:r>
      <w:r w:rsidR="00C124F9" w:rsidRPr="002B15E1">
        <w:rPr>
          <w:rFonts w:ascii="Times New Roman" w:hAnsi="Times New Roman" w:cs="Times New Roman"/>
        </w:rPr>
        <w:t>(LexisNexis, 2023)</w:t>
      </w:r>
      <w:r w:rsidR="00C124F9" w:rsidRPr="002B15E1">
        <w:rPr>
          <w:rFonts w:ascii="Times New Roman" w:hAnsi="Times New Roman" w:cs="Times New Roman"/>
          <w:color w:val="000000"/>
        </w:rPr>
        <w:fldChar w:fldCharType="end"/>
      </w:r>
      <w:r w:rsidR="00C124F9" w:rsidRPr="002B15E1">
        <w:rPr>
          <w:rFonts w:ascii="Times New Roman" w:hAnsi="Times New Roman" w:cs="Times New Roman"/>
          <w:color w:val="000000"/>
        </w:rPr>
        <w:t xml:space="preserve">. </w:t>
      </w:r>
      <w:r w:rsidR="00D67716" w:rsidRPr="002B15E1">
        <w:rPr>
          <w:rFonts w:ascii="Times New Roman" w:hAnsi="Times New Roman" w:cs="Times New Roman"/>
          <w:color w:val="000000"/>
        </w:rPr>
        <w:t xml:space="preserve">AI automates repetitive tasks, enabling lawyers to concentrate on work that needs their expertise. According to a </w:t>
      </w:r>
      <w:r w:rsidR="00187649" w:rsidRPr="002B15E1">
        <w:rPr>
          <w:rFonts w:ascii="Times New Roman" w:hAnsi="Times New Roman" w:cs="Times New Roman"/>
          <w:color w:val="000000"/>
        </w:rPr>
        <w:fldChar w:fldCharType="begin"/>
      </w:r>
      <w:r w:rsidR="00187649" w:rsidRPr="002B15E1">
        <w:rPr>
          <w:rFonts w:ascii="Times New Roman" w:hAnsi="Times New Roman" w:cs="Times New Roman"/>
          <w:color w:val="000000"/>
        </w:rPr>
        <w:instrText xml:space="preserve"> ADDIN ZOTERO_ITEM CSL_CITATION {"citationID":"pkZ5VxH6","properties":{"formattedCitation":"(Thomson Reuters, 2025)","plainCitation":"(Thomson Reuters, 2025)","noteIndex":0},"citationItems":[{"id":125,"uris":["http://zotero.org/users/16098108/items/QDCKNINX"],"itemData":{"id":125,"type":"webpage","abstract":"Based on the Future of Professionals Report, discover how the legal profession sees the most potential impact with AI.","container-title":"Thomson Reuters","language":"en-US","note":"AI and the legal industry, and how AI has become a priority for management of top organizations","title":"How AI is transforming the legal profession (2025) | Legal Blog","URL":"https://legal.thomsonreuters.com/blog/how-ai-is-transforming-the-legal-profession/","author":[{"family":"Thomson Reuters","given":""}],"accessed":{"date-parts":[["2025",2,15]]},"issued":{"date-parts":[["2025",1,16]]}}}],"schema":"https://github.com/citation-style-language/schema/raw/master/csl-citation.json"} </w:instrText>
      </w:r>
      <w:r w:rsidR="00187649" w:rsidRPr="002B15E1">
        <w:rPr>
          <w:rFonts w:ascii="Times New Roman" w:hAnsi="Times New Roman" w:cs="Times New Roman"/>
          <w:color w:val="000000"/>
        </w:rPr>
        <w:fldChar w:fldCharType="separate"/>
      </w:r>
      <w:r w:rsidR="00187649" w:rsidRPr="002B15E1">
        <w:rPr>
          <w:rFonts w:ascii="Times New Roman" w:hAnsi="Times New Roman" w:cs="Times New Roman"/>
        </w:rPr>
        <w:t>Thomson Reuters (2025)</w:t>
      </w:r>
      <w:r w:rsidR="00187649" w:rsidRPr="002B15E1">
        <w:rPr>
          <w:rFonts w:ascii="Times New Roman" w:hAnsi="Times New Roman" w:cs="Times New Roman"/>
          <w:color w:val="000000"/>
        </w:rPr>
        <w:fldChar w:fldCharType="end"/>
      </w:r>
      <w:r w:rsidR="00187649" w:rsidRPr="002B15E1">
        <w:rPr>
          <w:rFonts w:ascii="Times New Roman" w:hAnsi="Times New Roman" w:cs="Times New Roman"/>
          <w:color w:val="000000"/>
        </w:rPr>
        <w:t xml:space="preserve"> </w:t>
      </w:r>
      <w:r w:rsidR="00D67716" w:rsidRPr="002B15E1">
        <w:rPr>
          <w:rFonts w:ascii="Times New Roman" w:hAnsi="Times New Roman" w:cs="Times New Roman"/>
          <w:color w:val="000000"/>
        </w:rPr>
        <w:t xml:space="preserve">survey, 59% of legal professionals reported or anticipated increased productivity from AI. </w:t>
      </w:r>
      <w:r w:rsidR="0059292A" w:rsidRPr="0059292A">
        <w:rPr>
          <w:rFonts w:ascii="Times New Roman" w:hAnsi="Times New Roman" w:cs="Times New Roman"/>
          <w:color w:val="000000"/>
        </w:rPr>
        <w:t xml:space="preserve">Furthermore, artificial intelligence is highly capable of streamlining and accelerating various legal tasks, including contract review, e-discovery, due diligence, and the extraction of relevant case law from previous cases. AI is </w:t>
      </w:r>
      <w:r w:rsidR="0059292A" w:rsidRPr="0059292A">
        <w:rPr>
          <w:rFonts w:ascii="Times New Roman" w:hAnsi="Times New Roman" w:cs="Times New Roman"/>
          <w:color w:val="000000"/>
        </w:rPr>
        <w:lastRenderedPageBreak/>
        <w:t>particularly effective in processing extensive volumes of legal documents and legislation, thereby enhancing the efficiency of legal research (Donahue, 2018). Unlike human</w:t>
      </w:r>
      <w:r w:rsidR="00D76206">
        <w:rPr>
          <w:rFonts w:ascii="Times New Roman" w:hAnsi="Times New Roman" w:cs="Times New Roman"/>
          <w:color w:val="000000"/>
        </w:rPr>
        <w:t>s</w:t>
      </w:r>
      <w:r w:rsidR="0059292A" w:rsidRPr="0059292A">
        <w:rPr>
          <w:rFonts w:ascii="Times New Roman" w:hAnsi="Times New Roman" w:cs="Times New Roman"/>
          <w:color w:val="000000"/>
        </w:rPr>
        <w:t>, AI operates continuously without the need for breaks or rest, enabling it to accomplish these responsibilities</w:t>
      </w:r>
      <w:r w:rsidR="00685F79">
        <w:rPr>
          <w:rFonts w:ascii="Times New Roman" w:hAnsi="Times New Roman" w:cs="Times New Roman"/>
          <w:color w:val="000000"/>
        </w:rPr>
        <w:t xml:space="preserve"> without </w:t>
      </w:r>
      <w:r w:rsidR="00F80C6E">
        <w:rPr>
          <w:rFonts w:ascii="Times New Roman" w:hAnsi="Times New Roman" w:cs="Times New Roman"/>
          <w:color w:val="000000"/>
        </w:rPr>
        <w:t xml:space="preserve">any resistance, and </w:t>
      </w:r>
      <w:r w:rsidR="0059292A" w:rsidRPr="0059292A">
        <w:rPr>
          <w:rFonts w:ascii="Times New Roman" w:hAnsi="Times New Roman" w:cs="Times New Roman"/>
          <w:color w:val="000000"/>
        </w:rPr>
        <w:t>in a fraction of the time required by a human attorney to perform even a single task</w:t>
      </w:r>
      <w:r w:rsidR="0027180A">
        <w:rPr>
          <w:rFonts w:ascii="Times New Roman" w:hAnsi="Times New Roman" w:cs="Times New Roman"/>
          <w:color w:val="000000"/>
        </w:rPr>
        <w:t xml:space="preserve"> </w:t>
      </w:r>
      <w:r w:rsidR="0027180A">
        <w:rPr>
          <w:rFonts w:ascii="Times New Roman" w:hAnsi="Times New Roman" w:cs="Times New Roman"/>
          <w:color w:val="000000"/>
        </w:rPr>
        <w:fldChar w:fldCharType="begin"/>
      </w:r>
      <w:r w:rsidR="0027180A">
        <w:rPr>
          <w:rFonts w:ascii="Times New Roman" w:hAnsi="Times New Roman" w:cs="Times New Roman"/>
          <w:color w:val="000000"/>
        </w:rPr>
        <w:instrText xml:space="preserve"> ADDIN ZOTERO_ITEM CSL_CITATION {"citationID":"DTqoFNhr","properties":{"formattedCitation":"(Kar, Kar and Gupta, 2021)","plainCitation":"(Kar, Kar and Gupta, 2021)","noteIndex":0},"citationItems":[{"id":186,"uris":["http://zotero.org/users/16098108/items/VTX8QSMY"],"itemData":{"id":186,"type":"article-journal","abstract":"Artificial intelligence (AI) in business processes and academic research in AI has significantly increased. However, the adoption of AI in organizational strategy is yet to be explored in extant literature. This study proposes two conceptual frameworks showing hierarchical relationships among the various drivers and barriers to AI adoption in organizational strategy. In a two-step approach, the literature study is first done to identify eight drivers of and nine barriers to AI adoption and validated by academic and industry experts. In the second step, MICMAC (matrice d'impacts croises-multiplication appliqúe a un classment or cross-impact matrix multiplication applied to classification) analysis categorizes the drivers and barriers to AI adoption in organizational strategy. Total interpretive structural modeling (TISM) is developed to understand the complex and hierarchical associations among the drivers and barriers. This is the first attempt to model the drivers and barriers using a methodology like TISM, which provides a comprehensive conceptual framework with hierarchical relationships and relative importance of the drivers and barriers to AI adoption. AI solutions' decision-making ability and accuracy are the most influential drivers that influence other driving factors. Lack of an AI adoption strategy, lack of AI talent, and lack of leadership commitment are the most significant barriers that affect other barriers. Recommendations for senior leadership are discussed to focus on the leading drivers and barriers. Also, the limitations and future research scope are addressed.","container-title":"Intelligent Systems in Accounting, Finance and Management","DOI":"10.1002/isaf.1503","ISSN":"2160-0074","issue":"4","language":"en","note":"Explores AI adoption from two novel conceptual frameworks to show hierarhical relationships between barriers and drivers to AI adoption.","page":"217-238","source":"Wiley Online Library","title":"Modeling Drivers and Barriers of Artificial Intelligence Adoption: Insights from a Strategic Management Perspective","title-short":"Modeling Drivers and Barriers of Artificial Intelligence Adoption","volume":"28","author":[{"family":"Kar","given":"Sudatta"},{"family":"Kar","given":"Arpan Kumar"},{"family":"Gupta","given":"Manmohan Prasad"}],"issued":{"date-parts":[["2021"]]}}}],"schema":"https://github.com/citation-style-language/schema/raw/master/csl-citation.json"} </w:instrText>
      </w:r>
      <w:r w:rsidR="0027180A">
        <w:rPr>
          <w:rFonts w:ascii="Times New Roman" w:hAnsi="Times New Roman" w:cs="Times New Roman"/>
          <w:color w:val="000000"/>
        </w:rPr>
        <w:fldChar w:fldCharType="separate"/>
      </w:r>
      <w:r w:rsidR="0027180A" w:rsidRPr="0027180A">
        <w:rPr>
          <w:rFonts w:ascii="Times New Roman" w:hAnsi="Times New Roman" w:cs="Times New Roman"/>
        </w:rPr>
        <w:t>(Kar, Kar and Gupta, 2021)</w:t>
      </w:r>
      <w:r w:rsidR="0027180A">
        <w:rPr>
          <w:rFonts w:ascii="Times New Roman" w:hAnsi="Times New Roman" w:cs="Times New Roman"/>
          <w:color w:val="000000"/>
        </w:rPr>
        <w:fldChar w:fldCharType="end"/>
      </w:r>
      <w:r w:rsidR="0059292A" w:rsidRPr="0059292A">
        <w:rPr>
          <w:rFonts w:ascii="Times New Roman" w:hAnsi="Times New Roman" w:cs="Times New Roman"/>
          <w:color w:val="000000"/>
        </w:rPr>
        <w:t>.</w:t>
      </w:r>
    </w:p>
    <w:p w14:paraId="04443378" w14:textId="71DF2410" w:rsidR="00806B9B" w:rsidRPr="002B15E1" w:rsidRDefault="00DC4D67"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3.2 </w:t>
      </w:r>
      <w:r w:rsidR="00806B9B" w:rsidRPr="002B15E1">
        <w:rPr>
          <w:rFonts w:ascii="Times New Roman" w:hAnsi="Times New Roman" w:cs="Times New Roman"/>
        </w:rPr>
        <w:t>Data Analysis and Decision-Making</w:t>
      </w:r>
    </w:p>
    <w:p w14:paraId="47772D14" w14:textId="4CC2A804" w:rsidR="00806B9B" w:rsidRPr="002B15E1" w:rsidRDefault="0082649E" w:rsidP="0082649E">
      <w:pPr>
        <w:spacing w:line="480" w:lineRule="auto"/>
      </w:pPr>
      <w:r w:rsidRPr="0082649E">
        <w:rPr>
          <w:rFonts w:ascii="Times New Roman" w:hAnsi="Times New Roman" w:cs="Times New Roman"/>
          <w:color w:val="000000"/>
        </w:rPr>
        <w:t xml:space="preserve">AI algorithms can analyse large datasets to identify patterns and insights that may not be immediately evident to human analysts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{"citationID":"LrinNEgD","properties":{"formattedCitation":"(Solaimani and Swaak, 2023)","plainCitation":"(Solaimani and Swaak, 2023)","noteIndex":0},"citationItems":[{"id":109,"uris":["http://zotero.org/users/16098108/items/DGI6FBMR"],"itemData":{"id":109,"type":"article-journal","abstract":"Notwithstanding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Pr>
          <w:rFonts w:ascii="Times New Roman" w:hAnsi="Times New Roman" w:cs="Times New Roman"/>
          <w:color w:val="000000"/>
        </w:rPr>
        <w:fldChar w:fldCharType="separate"/>
      </w:r>
      <w:r w:rsidRPr="0082649E">
        <w:rPr>
          <w:rFonts w:ascii="Times New Roman" w:hAnsi="Times New Roman" w:cs="Times New Roman"/>
        </w:rPr>
        <w:t>(Solaimani and Swaak, 2023)</w:t>
      </w:r>
      <w:r>
        <w:rPr>
          <w:rFonts w:ascii="Times New Roman" w:hAnsi="Times New Roman" w:cs="Times New Roman"/>
          <w:color w:val="000000"/>
        </w:rPr>
        <w:fldChar w:fldCharType="end"/>
      </w:r>
      <w:r w:rsidR="004D2B20">
        <w:rPr>
          <w:rFonts w:ascii="Times New Roman" w:hAnsi="Times New Roman" w:cs="Times New Roman"/>
          <w:color w:val="000000"/>
        </w:rPr>
        <w:t xml:space="preserve">. </w:t>
      </w:r>
      <w:r w:rsidRPr="0082649E">
        <w:rPr>
          <w:rFonts w:ascii="Times New Roman" w:hAnsi="Times New Roman" w:cs="Times New Roman"/>
          <w:color w:val="000000"/>
        </w:rPr>
        <w:t xml:space="preserve">This functionality supports informed strategic decision-making and is applicable in complex legal disputes where AI may </w:t>
      </w:r>
      <w:r>
        <w:rPr>
          <w:rFonts w:ascii="Times New Roman" w:hAnsi="Times New Roman" w:cs="Times New Roman"/>
          <w:color w:val="000000"/>
        </w:rPr>
        <w:t xml:space="preserve">even </w:t>
      </w:r>
      <w:r w:rsidRPr="0082649E">
        <w:rPr>
          <w:rFonts w:ascii="Times New Roman" w:hAnsi="Times New Roman" w:cs="Times New Roman"/>
          <w:color w:val="000000"/>
        </w:rPr>
        <w:t>contribute to the development of strategies not previously considered</w:t>
      </w:r>
      <w:r>
        <w:rPr>
          <w:rFonts w:ascii="Times New Roman" w:hAnsi="Times New Roman" w:cs="Times New Roman"/>
          <w:color w:val="000000"/>
        </w:rPr>
        <w:t xml:space="preserve"> by their human counterparts</w:t>
      </w:r>
      <w:r w:rsidRPr="0082649E">
        <w:rPr>
          <w:rFonts w:ascii="Times New Roman" w:hAnsi="Times New Roman" w:cs="Times New Roman"/>
          <w:color w:val="000000"/>
        </w:rPr>
        <w:t>.</w:t>
      </w:r>
    </w:p>
    <w:p w14:paraId="7CD8DDC3" w14:textId="4801F3F0" w:rsidR="00CF3A65" w:rsidRPr="002B15E1" w:rsidRDefault="00DC4D67"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3.3 </w:t>
      </w:r>
      <w:r w:rsidR="00CF3A65" w:rsidRPr="002B15E1">
        <w:rPr>
          <w:rFonts w:ascii="Times New Roman" w:hAnsi="Times New Roman" w:cs="Times New Roman"/>
        </w:rPr>
        <w:t>Enhanced</w:t>
      </w:r>
      <w:r w:rsidR="0018410E" w:rsidRPr="002B15E1">
        <w:rPr>
          <w:rFonts w:ascii="Times New Roman" w:hAnsi="Times New Roman" w:cs="Times New Roman"/>
        </w:rPr>
        <w:t xml:space="preserve"> </w:t>
      </w:r>
      <w:r w:rsidR="00D47926">
        <w:rPr>
          <w:rFonts w:ascii="Times New Roman" w:hAnsi="Times New Roman" w:cs="Times New Roman"/>
        </w:rPr>
        <w:t>C</w:t>
      </w:r>
      <w:r w:rsidR="0018410E" w:rsidRPr="002B15E1">
        <w:rPr>
          <w:rFonts w:ascii="Times New Roman" w:hAnsi="Times New Roman" w:cs="Times New Roman"/>
        </w:rPr>
        <w:t xml:space="preserve">lient </w:t>
      </w:r>
      <w:r w:rsidR="00D47926">
        <w:rPr>
          <w:rFonts w:ascii="Times New Roman" w:hAnsi="Times New Roman" w:cs="Times New Roman"/>
        </w:rPr>
        <w:t>S</w:t>
      </w:r>
      <w:r w:rsidR="0018410E" w:rsidRPr="002B15E1">
        <w:rPr>
          <w:rFonts w:ascii="Times New Roman" w:hAnsi="Times New Roman" w:cs="Times New Roman"/>
        </w:rPr>
        <w:t>ervic</w:t>
      </w:r>
      <w:r w:rsidR="00CF3A65" w:rsidRPr="002B15E1">
        <w:rPr>
          <w:rFonts w:ascii="Times New Roman" w:hAnsi="Times New Roman" w:cs="Times New Roman"/>
        </w:rPr>
        <w:t>ing</w:t>
      </w:r>
    </w:p>
    <w:p w14:paraId="06FD31A8" w14:textId="46874751" w:rsidR="0018410E" w:rsidRPr="002B15E1" w:rsidRDefault="009D514B" w:rsidP="00330B99">
      <w:pPr>
        <w:spacing w:line="480" w:lineRule="auto"/>
        <w:rPr>
          <w:rFonts w:ascii="Times New Roman" w:hAnsi="Times New Roman" w:cs="Times New Roman"/>
        </w:rPr>
      </w:pPr>
      <w:r w:rsidRPr="009D514B">
        <w:rPr>
          <w:rFonts w:ascii="Times New Roman" w:hAnsi="Times New Roman" w:cs="Times New Roman"/>
          <w:color w:val="000000"/>
        </w:rPr>
        <w:t>AI-powered tools, including chatbots</w:t>
      </w:r>
      <w:r w:rsidR="00D47926">
        <w:rPr>
          <w:rFonts w:ascii="Times New Roman" w:hAnsi="Times New Roman" w:cs="Times New Roman"/>
          <w:color w:val="000000"/>
        </w:rPr>
        <w:t xml:space="preserve"> and other automated systems</w:t>
      </w:r>
      <w:r w:rsidRPr="009D514B">
        <w:rPr>
          <w:rFonts w:ascii="Times New Roman" w:hAnsi="Times New Roman" w:cs="Times New Roman"/>
          <w:color w:val="000000"/>
        </w:rPr>
        <w:t xml:space="preserve">, are used to facilitate customer interactions and influence client satisfaction </w:t>
      </w:r>
      <w:r>
        <w:rPr>
          <w:rFonts w:ascii="Times New Roman" w:hAnsi="Times New Roman" w:cs="Times New Roman"/>
          <w:color w:val="000000"/>
        </w:rPr>
        <w:fldChar w:fldCharType="begin"/>
      </w:r>
      <w:r>
        <w:rPr>
          <w:rFonts w:ascii="Times New Roman" w:hAnsi="Times New Roman" w:cs="Times New Roman"/>
          <w:color w:val="000000"/>
        </w:rPr>
        <w:instrText xml:space="preserve"> ADDIN ZOTERO_ITEM CSL_CITATION {"citationID":"DTkfPLsC","properties":{"formattedCitation":"(Rane, 2023)","plainCitation":"(Rane, 2023)","noteIndex":0},"citationItems":[{"id":16,"uris":["http://zotero.org/users/16098108/items/UQ7F3CAP"],"itemData":{"id":16,"type":"article-journal","abstract":"The incorporation of ChatGPT and other Large Language Models (LLMs) has transformed the landscape of Business Management across various sectors. This research delves into the multifaceted roles these advanced AI technologies play in optimizing different aspects of business management. ChatGPT facilitates smooth communication, automates customer support, generates leads, and offers personalized customer experiences, enhancing customer relationship management from customer relations to market analysis. Additionally, in financial analysis and forecasting, these LLMs assist businesses in interpreting data, enabling data-driven decision-making and precise financial planning. The study explores the challenges faced by businesses when integrating ChatGPT and LLMs into different areas of business management. Ethical concerns, such as data privacy and algorithmic biases, necessitate careful consideration, urging businesses to maintain transparency and fairness in their AI-driven interactions. Moreover, in human resource management, these technologies aid in talent acquisition, employee training, and performance analysis, revolutionizing HR processes. Furthermore, the research investigates the transformative potential of ChatGPT and similar LLMs in fostering innovation and creativity within business processes. By automating routine tasks in supply chain management and logistics, employees can concentrate on strategic planning and innovation, thereby enhancing operational efficiency and competitiveness. This study highlights the significant impact of ChatGPT and similar LLMs across diverse fields of business management. While emphasizing their benefits, it underscores the importance for businesses to navigate challenges, promote ethical practices, and empower their workforce to fully utilize the potential of these technologies in an ever-evolving business landscape.","container-title":"SSRN Electronic Journal","DOI":"10.2139/ssrn.4603227","ISSN":"1556-5068","journalAbbreviation":"SSRN Journal","language":"en","note":"Benefits and advantages of Gen.AI including challenges","source":"DOI.org (Crossref)","title":"Role and Challenges of ChatGPT and Similar Generative Artificial Intelligence in Business Management","URL":"https://www.ssrn.com/abstract=4603227","author":[{"family":"Rane","given":"Nitin"}],"accessed":{"date-parts":[["2025",1,17]]},"issued":{"date-parts":[["2023"]]}}}],"schema":"https://github.com/citation-style-language/schema/raw/master/csl-citation.json"} </w:instrText>
      </w:r>
      <w:r>
        <w:rPr>
          <w:rFonts w:ascii="Times New Roman" w:hAnsi="Times New Roman" w:cs="Times New Roman"/>
          <w:color w:val="000000"/>
        </w:rPr>
        <w:fldChar w:fldCharType="separate"/>
      </w:r>
      <w:r w:rsidRPr="009D514B">
        <w:rPr>
          <w:rFonts w:ascii="Times New Roman" w:hAnsi="Times New Roman" w:cs="Times New Roman"/>
        </w:rPr>
        <w:t>(Rane, 2023)</w:t>
      </w:r>
      <w:r>
        <w:rPr>
          <w:rFonts w:ascii="Times New Roman" w:hAnsi="Times New Roman" w:cs="Times New Roman"/>
          <w:color w:val="000000"/>
        </w:rPr>
        <w:fldChar w:fldCharType="end"/>
      </w:r>
      <w:r w:rsidRPr="009D514B">
        <w:rPr>
          <w:rFonts w:ascii="Times New Roman" w:hAnsi="Times New Roman" w:cs="Times New Roman"/>
          <w:color w:val="000000"/>
        </w:rPr>
        <w:t>.</w:t>
      </w:r>
      <w:r>
        <w:rPr>
          <w:rFonts w:ascii="Times New Roman" w:hAnsi="Times New Roman" w:cs="Times New Roman"/>
          <w:color w:val="000000"/>
        </w:rPr>
        <w:t xml:space="preserve"> </w:t>
      </w:r>
      <w:r w:rsidR="002D1B01" w:rsidRPr="002D1B01">
        <w:rPr>
          <w:rFonts w:ascii="Times New Roman" w:hAnsi="Times New Roman" w:cs="Times New Roman"/>
          <w:color w:val="000000"/>
        </w:rPr>
        <w:t>AI can handle initial client consultations, allowing lawyers to focus on other priorities. These tools streamline legal services, increase efficiency, deliver data-driven insights, and support better decision-making, th</w:t>
      </w:r>
      <w:r w:rsidR="00030C83">
        <w:rPr>
          <w:rFonts w:ascii="Times New Roman" w:hAnsi="Times New Roman" w:cs="Times New Roman"/>
          <w:color w:val="000000"/>
        </w:rPr>
        <w:t>us</w:t>
      </w:r>
      <w:r w:rsidR="002D1B01" w:rsidRPr="002D1B01">
        <w:rPr>
          <w:rFonts w:ascii="Times New Roman" w:hAnsi="Times New Roman" w:cs="Times New Roman"/>
          <w:color w:val="000000"/>
        </w:rPr>
        <w:t xml:space="preserve"> improving service</w:t>
      </w:r>
      <w:r w:rsidR="00DA134F">
        <w:rPr>
          <w:rFonts w:ascii="Times New Roman" w:hAnsi="Times New Roman" w:cs="Times New Roman"/>
          <w:color w:val="000000"/>
        </w:rPr>
        <w:t xml:space="preserve"> to clients</w:t>
      </w:r>
      <w:r w:rsidR="002D1B01">
        <w:rPr>
          <w:rFonts w:ascii="Times New Roman" w:hAnsi="Times New Roman" w:cs="Times New Roman"/>
          <w:color w:val="000000"/>
        </w:rPr>
        <w:t xml:space="preserve"> </w:t>
      </w:r>
      <w:r w:rsidR="002D1B01">
        <w:rPr>
          <w:rFonts w:ascii="Times New Roman" w:hAnsi="Times New Roman" w:cs="Times New Roman"/>
          <w:color w:val="000000"/>
        </w:rPr>
        <w:fldChar w:fldCharType="begin"/>
      </w:r>
      <w:r w:rsidR="002D1B01">
        <w:rPr>
          <w:rFonts w:ascii="Times New Roman" w:hAnsi="Times New Roman" w:cs="Times New Roman"/>
          <w:color w:val="000000"/>
        </w:rPr>
        <w:instrText xml:space="preserve"> ADDIN ZOTERO_ITEM CSL_CITATION {"citationID":"8HWpxJHk","properties":{"formattedCitation":"(Mukherjee, 2020)","plainCitation":"(Mukherjee, 2020)","noteIndex":0},"citationItems":[{"id":110,"uris":["http://zotero.org/users/16098108/items/I4GEKXB2"],"itemData":{"id":110,"type":"article-journal","container-title":"Information Systems Frontiers","DOI":"10.1007/s10796-019-09965-3","ISSN":"1387-3326, 1572-9419","issue":"1","journalAbbreviation":"Inf Syst Front","language":"en","note":"Is framed in the context of healthcare, however, its content and findings that AI is beneficial to data driven insight, improvement on real-time decision making, and enchancement to client service \nlevels is very relevant to my study.","page":"23-27","source":"DOI.org (Crossref)","title":"Emerging Frontiers in Smart Environment and Healthcare – A Vision","volume":"22","author":[{"family":"Mukherjee","given":"Satyen"}],"issued":{"date-parts":[["2020",2]]}}}],"schema":"https://github.com/citation-style-language/schema/raw/master/csl-citation.json"} </w:instrText>
      </w:r>
      <w:r w:rsidR="002D1B01">
        <w:rPr>
          <w:rFonts w:ascii="Times New Roman" w:hAnsi="Times New Roman" w:cs="Times New Roman"/>
          <w:color w:val="000000"/>
        </w:rPr>
        <w:fldChar w:fldCharType="separate"/>
      </w:r>
      <w:r w:rsidR="002D1B01" w:rsidRPr="002D1B01">
        <w:rPr>
          <w:rFonts w:ascii="Times New Roman" w:hAnsi="Times New Roman" w:cs="Times New Roman"/>
        </w:rPr>
        <w:t>(Mukherjee, 2020)</w:t>
      </w:r>
      <w:r w:rsidR="002D1B01">
        <w:rPr>
          <w:rFonts w:ascii="Times New Roman" w:hAnsi="Times New Roman" w:cs="Times New Roman"/>
          <w:color w:val="000000"/>
        </w:rPr>
        <w:fldChar w:fldCharType="end"/>
      </w:r>
      <w:r w:rsidR="002D1B01" w:rsidRPr="002D1B01">
        <w:rPr>
          <w:rFonts w:ascii="Times New Roman" w:hAnsi="Times New Roman" w:cs="Times New Roman"/>
          <w:color w:val="000000"/>
        </w:rPr>
        <w:t>.</w:t>
      </w:r>
      <w:r w:rsidR="002D1B01">
        <w:rPr>
          <w:rFonts w:ascii="Times New Roman" w:hAnsi="Times New Roman" w:cs="Times New Roman"/>
          <w:color w:val="000000"/>
        </w:rPr>
        <w:t xml:space="preserve"> </w:t>
      </w:r>
      <w:r w:rsidR="00330B99" w:rsidRPr="00330B99">
        <w:rPr>
          <w:rFonts w:ascii="Times New Roman" w:hAnsi="Times New Roman" w:cs="Times New Roman"/>
          <w:color w:val="000000"/>
        </w:rPr>
        <w:t>According to a 2025 legal profession survey conducted by Thomson Reuters</w:t>
      </w:r>
      <w:r w:rsidR="00330B99">
        <w:rPr>
          <w:rFonts w:ascii="Times New Roman" w:hAnsi="Times New Roman" w:cs="Times New Roman"/>
          <w:color w:val="000000"/>
        </w:rPr>
        <w:t xml:space="preserve"> (2025)</w:t>
      </w:r>
      <w:r w:rsidR="00330B99" w:rsidRPr="00330B99">
        <w:rPr>
          <w:rFonts w:ascii="Times New Roman" w:hAnsi="Times New Roman" w:cs="Times New Roman"/>
          <w:color w:val="000000"/>
        </w:rPr>
        <w:t>, over 41% of respondents indicated that they believe AI could improve client response times.</w:t>
      </w:r>
    </w:p>
    <w:p w14:paraId="141A9C7F" w14:textId="7A3F1CCD" w:rsidR="004C574B" w:rsidRPr="002B15E1" w:rsidRDefault="00DC4D67"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3.4 </w:t>
      </w:r>
      <w:r w:rsidR="0018410E" w:rsidRPr="002B15E1">
        <w:rPr>
          <w:rFonts w:ascii="Times New Roman" w:hAnsi="Times New Roman" w:cs="Times New Roman"/>
        </w:rPr>
        <w:t>Re</w:t>
      </w:r>
      <w:r w:rsidR="00531B8F" w:rsidRPr="002B15E1">
        <w:rPr>
          <w:rFonts w:ascii="Times New Roman" w:hAnsi="Times New Roman" w:cs="Times New Roman"/>
        </w:rPr>
        <w:t>duc</w:t>
      </w:r>
      <w:r w:rsidR="004C574B" w:rsidRPr="002B15E1">
        <w:rPr>
          <w:rFonts w:ascii="Times New Roman" w:hAnsi="Times New Roman" w:cs="Times New Roman"/>
        </w:rPr>
        <w:t xml:space="preserve">e </w:t>
      </w:r>
      <w:r w:rsidR="0018410E" w:rsidRPr="002B15E1">
        <w:rPr>
          <w:rFonts w:ascii="Times New Roman" w:hAnsi="Times New Roman" w:cs="Times New Roman"/>
        </w:rPr>
        <w:t>costs</w:t>
      </w:r>
    </w:p>
    <w:p w14:paraId="3A669C33" w14:textId="669CFDB0" w:rsidR="0018410E" w:rsidRPr="002B15E1" w:rsidRDefault="008F7A93" w:rsidP="008F7A93">
      <w:pPr>
        <w:spacing w:line="480" w:lineRule="auto"/>
      </w:pPr>
      <w:r w:rsidRPr="008F7A93">
        <w:rPr>
          <w:rFonts w:ascii="Times New Roman" w:hAnsi="Times New Roman" w:cs="Times New Roman"/>
          <w:color w:val="000000"/>
        </w:rPr>
        <w:t>Accenture (2017) reported that AI adoption leads to average savings of 20–25% across industries like IT, banking, and operations. Even accounting for initial investment, automation and scale efficiencies from AI reduce costs and boost productivity.</w:t>
      </w:r>
    </w:p>
    <w:p w14:paraId="0D8323C7" w14:textId="55F96481" w:rsidR="0018410E" w:rsidRPr="002B15E1" w:rsidRDefault="00704FDF" w:rsidP="008F7A93">
      <w:pPr>
        <w:pStyle w:val="Heading2"/>
        <w:spacing w:line="480" w:lineRule="auto"/>
        <w:rPr>
          <w:rFonts w:ascii="Times New Roman" w:hAnsi="Times New Roman" w:cs="Times New Roman"/>
        </w:rPr>
      </w:pPr>
      <w:r w:rsidRPr="002B15E1">
        <w:rPr>
          <w:rFonts w:ascii="Times New Roman" w:hAnsi="Times New Roman" w:cs="Times New Roman"/>
        </w:rPr>
        <w:lastRenderedPageBreak/>
        <w:t xml:space="preserve">4. </w:t>
      </w:r>
      <w:r w:rsidR="00C34DBA" w:rsidRPr="002B15E1">
        <w:rPr>
          <w:rFonts w:ascii="Times New Roman" w:hAnsi="Times New Roman" w:cs="Times New Roman"/>
        </w:rPr>
        <w:t>Barriers</w:t>
      </w:r>
      <w:r w:rsidR="00031D6F" w:rsidRPr="002B15E1">
        <w:rPr>
          <w:rFonts w:ascii="Times New Roman" w:hAnsi="Times New Roman" w:cs="Times New Roman"/>
        </w:rPr>
        <w:t xml:space="preserve"> to AI Adoption</w:t>
      </w:r>
    </w:p>
    <w:p w14:paraId="21E90894" w14:textId="243D72B5" w:rsidR="009D1B80" w:rsidRPr="002B15E1" w:rsidRDefault="001E60F8" w:rsidP="00332D41">
      <w:pPr>
        <w:spacing w:line="480" w:lineRule="auto"/>
      </w:pPr>
      <w:r w:rsidRPr="001E60F8">
        <w:rPr>
          <w:rFonts w:ascii="Times New Roman" w:hAnsi="Times New Roman" w:cs="Times New Roman"/>
          <w:color w:val="000000"/>
        </w:rPr>
        <w:t>While artificial intelligence presents considerable advantages, it also introduces a range of challenges and risks, including ethical considerations, data privacy issues, and pertinent social contexts such as the potential for job displacement</w:t>
      </w:r>
      <w:r w:rsidR="004F488A">
        <w:rPr>
          <w:rFonts w:ascii="Times New Roman" w:hAnsi="Times New Roman" w:cs="Times New Roman"/>
          <w:color w:val="000000"/>
        </w:rPr>
        <w:t xml:space="preserve"> </w:t>
      </w:r>
      <w:r w:rsidR="004F488A">
        <w:rPr>
          <w:rFonts w:ascii="Times New Roman" w:hAnsi="Times New Roman" w:cs="Times New Roman"/>
          <w:color w:val="000000"/>
        </w:rPr>
        <w:fldChar w:fldCharType="begin"/>
      </w:r>
      <w:r w:rsidR="004F488A">
        <w:rPr>
          <w:rFonts w:ascii="Times New Roman" w:hAnsi="Times New Roman" w:cs="Times New Roman"/>
          <w:color w:val="000000"/>
        </w:rPr>
        <w:instrText xml:space="preserve"> ADDIN ZOTERO_ITEM CSL_CITATION {"citationID":"1U0ONKYU","properties":{"formattedCitation":"(Bostrom and Yudkowsky, 2014; Kar, Kar and Gupta, 2021)","plainCitation":"(Bostrom and Yudkowsky, 2014; Kar, Kar and Gupta, 2021)","noteIndex":0},"citationItems":[{"id":35,"uris":["http://zotero.org/users/16098108/items/MPCEWKGE"],"itemData":{"id":35,"type":"article-journal","abstract":"The possibility of creating thinking machines raises a host of ethical issues. These questions relate both to ensuring that such machines do not harm humans and other morally relevant beings, and to the moral status of the machines themselves. The first section discusses issues that may arise in the near future of AI. The second section outlines challenges for ensuring that AI operates safely as it approaches humans in its intelligence. The third section outlines how we might assess whether, and in what circumstances, AIs themselves have moral status. In the fourth section, we consider how AIs might diﬀer from humans in certain basic respects relevant to our ethical assessment of them. The final section addresses the issues of creating AIs more intelligent than human, and ensuring that they use their advanced intelligence for good rather than ill.","container-title":"The Cambridge Handbook of Artificial Intelligence","language":"en","note":"Concerns the ethical relationship of AI and humanity, the threat posed and how it might be managed","page":"316-334","source":"Zotero","title":"The Ethics of Artificial Intelligence","author":[{"family":"Bostrom","given":"Nick"},{"family":"Yudkowsky","given":"Eliezer"}],"issued":{"date-parts":[["2014"]]}}},{"id":186,"uris":["http://zotero.org/users/16098108/items/VTX8QSMY"],"itemData":{"id":186,"type":"article-journal","abstract":"Artificial intelligence (AI) in business processes and academic research in AI has significantly increased. However, the adoption of AI in organizational strategy is yet to be explored in extant literature. This study proposes two conceptual frameworks showing hierarchical relationships among the various drivers and barriers to AI adoption in organizational strategy. In a two-step approach, the literature study is first done to identify eight drivers of and nine barriers to AI adoption and validated by academic and industry experts. In the second step, MICMAC (matrice d'impacts croises-multiplication appliqúe a un classment or cross-impact matrix multiplication applied to classification) analysis categorizes the drivers and barriers to AI adoption in organizational strategy. Total interpretive structural modeling (TISM) is developed to understand the complex and hierarchical associations among the drivers and barriers. This is the first attempt to model the drivers and barriers using a methodology like TISM, which provides a comprehensive conceptual framework with hierarchical relationships and relative importance of the drivers and barriers to AI adoption. AI solutions' decision-making ability and accuracy are the most influential drivers that influence other driving factors. Lack of an AI adoption strategy, lack of AI talent, and lack of leadership commitment are the most significant barriers that affect other barriers. Recommendations for senior leadership are discussed to focus on the leading drivers and barriers. Also, the limitations and future research scope are addressed.","container-title":"Intelligent Systems in Accounting, Finance and Management","DOI":"10.1002/isaf.1503","ISSN":"2160-0074","issue":"4","language":"en","note":"Explores AI adoption from two novel conceptual frameworks to show hierarhical relationships between barriers and drivers to AI adoption.","page":"217-238","source":"Wiley Online Library","title":"Modeling Drivers and Barriers of Artificial Intelligence Adoption: Insights from a Strategic Management Perspective","title-short":"Modeling Drivers and Barriers of Artificial Intelligence Adoption","volume":"28","author":[{"family":"Kar","given":"Sudatta"},{"family":"Kar","given":"Arpan Kumar"},{"family":"Gupta","given":"Manmohan Prasad"}],"issued":{"date-parts":[["2021"]]}}}],"schema":"https://github.com/citation-style-language/schema/raw/master/csl-citation.json"} </w:instrText>
      </w:r>
      <w:r w:rsidR="004F488A">
        <w:rPr>
          <w:rFonts w:ascii="Times New Roman" w:hAnsi="Times New Roman" w:cs="Times New Roman"/>
          <w:color w:val="000000"/>
        </w:rPr>
        <w:fldChar w:fldCharType="separate"/>
      </w:r>
      <w:r w:rsidR="004F488A" w:rsidRPr="004F488A">
        <w:rPr>
          <w:rFonts w:ascii="Times New Roman" w:hAnsi="Times New Roman" w:cs="Times New Roman"/>
        </w:rPr>
        <w:t>(Bostrom and Yudkowsky, 2014; Kar, Kar and Gupta, 2021)</w:t>
      </w:r>
      <w:r w:rsidR="004F488A">
        <w:rPr>
          <w:rFonts w:ascii="Times New Roman" w:hAnsi="Times New Roman" w:cs="Times New Roman"/>
          <w:color w:val="000000"/>
        </w:rPr>
        <w:fldChar w:fldCharType="end"/>
      </w:r>
      <w:r w:rsidR="004F488A">
        <w:rPr>
          <w:rFonts w:ascii="Times New Roman" w:hAnsi="Times New Roman" w:cs="Times New Roman"/>
          <w:color w:val="000000"/>
        </w:rPr>
        <w:t xml:space="preserve">. </w:t>
      </w:r>
      <w:r w:rsidRPr="001E60F8">
        <w:rPr>
          <w:rFonts w:ascii="Times New Roman" w:hAnsi="Times New Roman" w:cs="Times New Roman"/>
          <w:color w:val="000000"/>
        </w:rPr>
        <w:t>Organisations must address these complexities diligently to facilitate the successful deployment of AI technologies</w:t>
      </w:r>
      <w:r w:rsidR="004F488A">
        <w:rPr>
          <w:rFonts w:ascii="Times New Roman" w:hAnsi="Times New Roman" w:cs="Times New Roman"/>
          <w:color w:val="000000"/>
        </w:rPr>
        <w:t xml:space="preserve"> </w:t>
      </w:r>
      <w:r w:rsidR="004F488A">
        <w:rPr>
          <w:rFonts w:ascii="Times New Roman" w:hAnsi="Times New Roman" w:cs="Times New Roman"/>
          <w:color w:val="000000"/>
        </w:rPr>
        <w:fldChar w:fldCharType="begin"/>
      </w:r>
      <w:r w:rsidR="004F488A">
        <w:rPr>
          <w:rFonts w:ascii="Times New Roman" w:hAnsi="Times New Roman" w:cs="Times New Roman"/>
          <w:color w:val="000000"/>
        </w:rPr>
        <w:instrText xml:space="preserve"> ADDIN ZOTERO_ITEM CSL_CITATION {"citationID":"gdfIvnGN","properties":{"formattedCitation":"(Floridi {\\i{}et al.}, 2018)","plainCitation":"(Floridi et al., 2018)","noteIndex":0},"citationItems":[{"id":43,"uris":["http://zotero.org/users/16098108/items/WGIHVKD2"],"itemData":{"id":43,"type":"article-journal","abstract":"This article reports the findings of AI4People, an Atomium—EISMD initiative designed to lay the foundations for a “Good AI Society”. We introduce the core opportunities and risks of AI for society; present a synthesis of five ethical principles that should undergird its development and adoption; and offer 20 concrete recommendations—to assess, to develop, to incentivise, and to support good AI—which in some cases may be undertaken directly by national or supranational policy makers, while in others may be led by other stakeholders. If adopted, these recommendations would serve as a firm foundation for the establishment of a Good AI Society.","container-title":"Minds and Machines","DOI":"10.1007/s11023-018-9482-5","ISSN":"1572-8641","issue":"4","journalAbbreviation":"Minds &amp; Machines","language":"en","note":"There is a focus on a \"good AI society\" and attempts to explore risks and opportunities for human dignity. The paper also considers AI underdelivering on expectations as a barrier to adotpion.","page":"689-707","source":"Springer Link","title":"AI4People—An Ethical Framework for a Good AI Society: Opportunities, Risks, Principles, and Recommendations","title-short":"AI4People—An Ethical Framework for a Good AI Society","volume":"28","author":[{"family":"Floridi","given":"Luciano"},{"family":"Cowls","given":"Josh"},{"family":"Beltrametti","given":"Monica"},{"family":"Chatila","given":"Raja"},{"family":"Chazerand","given":"Patrice"},{"family":"Dignum","given":"Virginia"},{"family":"Luetge","given":"Christoph"},{"family":"Madelin","given":"Robert"},{"family":"Pagallo","given":"Ugo"},{"family":"Rossi","given":"Francesca"},{"family":"Schafer","given":"Burkhard"},{"family":"Valcke","given":"Peggy"},{"family":"Vayena","given":"Effy"}],"issued":{"date-parts":[["2018",12,1]]}}}],"schema":"https://github.com/citation-style-language/schema/raw/master/csl-citation.json"} </w:instrText>
      </w:r>
      <w:r w:rsidR="004F488A">
        <w:rPr>
          <w:rFonts w:ascii="Times New Roman" w:hAnsi="Times New Roman" w:cs="Times New Roman"/>
          <w:color w:val="000000"/>
        </w:rPr>
        <w:fldChar w:fldCharType="separate"/>
      </w:r>
      <w:r w:rsidR="004F488A" w:rsidRPr="004F488A">
        <w:rPr>
          <w:rFonts w:ascii="Times New Roman" w:hAnsi="Times New Roman" w:cs="Times New Roman"/>
          <w:kern w:val="0"/>
        </w:rPr>
        <w:t xml:space="preserve">(Floridi </w:t>
      </w:r>
      <w:r w:rsidR="004F488A" w:rsidRPr="004F488A">
        <w:rPr>
          <w:rFonts w:ascii="Times New Roman" w:hAnsi="Times New Roman" w:cs="Times New Roman"/>
          <w:i/>
          <w:iCs/>
          <w:kern w:val="0"/>
        </w:rPr>
        <w:t>et al.</w:t>
      </w:r>
      <w:r w:rsidR="004F488A" w:rsidRPr="004F488A">
        <w:rPr>
          <w:rFonts w:ascii="Times New Roman" w:hAnsi="Times New Roman" w:cs="Times New Roman"/>
          <w:kern w:val="0"/>
        </w:rPr>
        <w:t>, 2018)</w:t>
      </w:r>
      <w:r w:rsidR="004F488A">
        <w:rPr>
          <w:rFonts w:ascii="Times New Roman" w:hAnsi="Times New Roman" w:cs="Times New Roman"/>
          <w:color w:val="000000"/>
        </w:rPr>
        <w:fldChar w:fldCharType="end"/>
      </w:r>
      <w:r w:rsidR="004F488A">
        <w:rPr>
          <w:rFonts w:ascii="Times New Roman" w:hAnsi="Times New Roman" w:cs="Times New Roman"/>
          <w:color w:val="000000"/>
        </w:rPr>
        <w:t>.</w:t>
      </w:r>
      <w:r w:rsidRPr="001E60F8">
        <w:rPr>
          <w:rFonts w:ascii="Times New Roman" w:hAnsi="Times New Roman" w:cs="Times New Roman"/>
          <w:color w:val="000000"/>
        </w:rPr>
        <w:t xml:space="preserve"> Although research in this area remains limited, existing studies indicate that many early adopters have encountered difficulties in effectively implementing AI within their operations. Frequently, such initiatives have fallen short of expectations, often failing to deliver anticipated outcomes or the desired return on investment</w:t>
      </w:r>
      <w:r w:rsidR="004F488A">
        <w:rPr>
          <w:rFonts w:ascii="Times New Roman" w:hAnsi="Times New Roman" w:cs="Times New Roman"/>
          <w:color w:val="000000"/>
        </w:rPr>
        <w:t xml:space="preserve"> </w:t>
      </w:r>
      <w:r w:rsidR="004F488A">
        <w:rPr>
          <w:rFonts w:ascii="Times New Roman" w:hAnsi="Times New Roman" w:cs="Times New Roman"/>
          <w:color w:val="000000"/>
        </w:rPr>
        <w:fldChar w:fldCharType="begin"/>
      </w:r>
      <w:r w:rsidR="004F488A">
        <w:rPr>
          <w:rFonts w:ascii="Times New Roman" w:hAnsi="Times New Roman" w:cs="Times New Roman"/>
          <w:color w:val="000000"/>
        </w:rPr>
        <w:instrText xml:space="preserve"> ADDIN ZOTERO_ITEM CSL_CITATION {"citationID":"3YZMLUfH","properties":{"formattedCitation":"(Browder {\\i{}et al.}, 2022)","plainCitation":"(Browder et al., 2022)","noteIndex":0},"citationItems":[{"id":116,"uris":["http://zotero.org/users/16098108/items/QF5PIWCI"],"itemData":{"id":116,"type":"article-journal","abstract":"Organizations must learn to innovate in new ways when pursuing digital transformation with “big data analytics” (BDA). By analyzing an interorganizational relationship in which both vendor and client try to develop new products and services with BDA, this research examines the conditions under which BDA prompts organizations to explore novel innovation processes. Over the course of this longitudinal case study, the partners find that a service-dominant logic around capturing value no longer applies. Rather, the uncertainty of BDA innovation prompts a learning logic around creating value through collective experimentation. To explain these changes to the logic for innovation and interorganizational processes, we report four discoveries about the relationship between organizational learning under uncertainty, collective experimentation, and innovation trajectory shifts with BDA. This research provides a contextual understanding of creating value with BDA in interorganizational relationships and contributes to the literature on innovation and digital transformation with emerging technologies.","container-title":"Academy of Management Discoveries","DOI":"10.5465/amd.2019.0048","issue":"1","journalAbbreviation":"AMD","note":"By Academy of Management Discoveries. Considers the pragmatic impact of not realising the desired benefits of AI and associated costs from unsuccessful adoption and other additional costs","page":"139-166","source":"journals.aom.org (Atypon)","title":"Learning to Innovate with Big Data Analytics in Interorganizational Relationships","volume":"8","author":[{"family":"Browder","given":"Russell E."},{"family":"Koch","given":"Hope"},{"family":"Long","given":"Anna"},{"family":"Hernandez","given":"James M."}],"issued":{"date-parts":[["2022",3]]}}}],"schema":"https://github.com/citation-style-language/schema/raw/master/csl-citation.json"} </w:instrText>
      </w:r>
      <w:r w:rsidR="004F488A">
        <w:rPr>
          <w:rFonts w:ascii="Times New Roman" w:hAnsi="Times New Roman" w:cs="Times New Roman"/>
          <w:color w:val="000000"/>
        </w:rPr>
        <w:fldChar w:fldCharType="separate"/>
      </w:r>
      <w:r w:rsidR="004F488A" w:rsidRPr="004F488A">
        <w:rPr>
          <w:rFonts w:ascii="Times New Roman" w:hAnsi="Times New Roman" w:cs="Times New Roman"/>
          <w:kern w:val="0"/>
        </w:rPr>
        <w:t xml:space="preserve">(Browder </w:t>
      </w:r>
      <w:r w:rsidR="004F488A" w:rsidRPr="004F488A">
        <w:rPr>
          <w:rFonts w:ascii="Times New Roman" w:hAnsi="Times New Roman" w:cs="Times New Roman"/>
          <w:i/>
          <w:iCs/>
          <w:kern w:val="0"/>
        </w:rPr>
        <w:t>et al.</w:t>
      </w:r>
      <w:r w:rsidR="004F488A" w:rsidRPr="004F488A">
        <w:rPr>
          <w:rFonts w:ascii="Times New Roman" w:hAnsi="Times New Roman" w:cs="Times New Roman"/>
          <w:kern w:val="0"/>
        </w:rPr>
        <w:t>, 2022)</w:t>
      </w:r>
      <w:r w:rsidR="004F488A">
        <w:rPr>
          <w:rFonts w:ascii="Times New Roman" w:hAnsi="Times New Roman" w:cs="Times New Roman"/>
          <w:color w:val="000000"/>
        </w:rPr>
        <w:fldChar w:fldCharType="end"/>
      </w:r>
      <w:r w:rsidR="004F488A">
        <w:rPr>
          <w:rFonts w:ascii="Times New Roman" w:hAnsi="Times New Roman" w:cs="Times New Roman"/>
          <w:color w:val="000000"/>
        </w:rPr>
        <w:t>.</w:t>
      </w:r>
    </w:p>
    <w:p w14:paraId="1A4A53A6" w14:textId="4CA6AD52" w:rsidR="008534CA" w:rsidRPr="002B15E1" w:rsidRDefault="00704FDF"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4.1 </w:t>
      </w:r>
      <w:r w:rsidR="0018410E" w:rsidRPr="002B15E1">
        <w:rPr>
          <w:rFonts w:ascii="Times New Roman" w:hAnsi="Times New Roman" w:cs="Times New Roman"/>
        </w:rPr>
        <w:t>Job displacement</w:t>
      </w:r>
    </w:p>
    <w:p w14:paraId="5205D04D" w14:textId="73C2FB50" w:rsidR="0018410E" w:rsidRPr="002B15E1" w:rsidRDefault="00B65FC5" w:rsidP="009C64C0">
      <w:pPr>
        <w:spacing w:line="480" w:lineRule="auto"/>
        <w:rPr>
          <w:rFonts w:ascii="Times New Roman" w:hAnsi="Times New Roman" w:cs="Times New Roman"/>
          <w:color w:val="000000"/>
        </w:rPr>
      </w:pPr>
      <w:r w:rsidRPr="002B15E1">
        <w:rPr>
          <w:rFonts w:ascii="Times New Roman" w:hAnsi="Times New Roman" w:cs="Times New Roman"/>
        </w:rPr>
        <w:t xml:space="preserve">According to the International Monetary Fund </w:t>
      </w:r>
      <w:r w:rsidRPr="002B15E1">
        <w:rPr>
          <w:rFonts w:ascii="Times New Roman" w:hAnsi="Times New Roman" w:cs="Times New Roman"/>
        </w:rPr>
        <w:fldChar w:fldCharType="begin"/>
      </w:r>
      <w:r w:rsidRPr="002B15E1">
        <w:rPr>
          <w:rFonts w:ascii="Times New Roman" w:hAnsi="Times New Roman" w:cs="Times New Roman"/>
        </w:rPr>
        <w:instrText xml:space="preserve"> ADDIN ZOTERO_ITEM CSL_CITATION {"citationID":"8XoNHLEJ","properties":{"formattedCitation":"({\\i{}AI Will Transform the Global Economy. Let\\uc0\\u8217{}s Make Sure It Benefits Humanity.}, 2024)","plainCitation":"(AI Will Transform the Global Economy. Let’s Make Sure It Benefits Humanity., 2024)","dontUpdate":true,"noteIndex":0},"citationItems":[{"id":201,"uris":["http://zotero.org/users/16098108/items/STEBBGH8"],"itemData":{"id":201,"type":"webpage","abstract":"AI will affect almost 40 percent of jobs around the world, replacing some and complementing others. We need a careful balance of policies to tap its potential","container-title":"IMF","language":"ENG","title":"AI Will Transform the Global Economy. Let’s Make Sure It Benefits Humanity.","URL":"https://www.imf.org/en/Blogs/Articles/2024/01/14/ai-will-transform-the-global-economy-lets-make-sure-it-benefits-humanity","accessed":{"date-parts":[["2025",7,20]]},"issued":{"date-parts":[["2024",1,14]]}}}],"schema":"https://github.com/citation-style-language/schema/raw/master/csl-citation.json"} </w:instrText>
      </w:r>
      <w:r w:rsidRPr="002B15E1">
        <w:rPr>
          <w:rFonts w:ascii="Times New Roman" w:hAnsi="Times New Roman" w:cs="Times New Roman"/>
        </w:rPr>
        <w:fldChar w:fldCharType="separate"/>
      </w:r>
      <w:r w:rsidRPr="002B15E1">
        <w:rPr>
          <w:rFonts w:ascii="Times New Roman" w:hAnsi="Times New Roman" w:cs="Times New Roman"/>
          <w:kern w:val="0"/>
        </w:rPr>
        <w:t>(</w:t>
      </w:r>
      <w:r w:rsidRPr="002B15E1">
        <w:rPr>
          <w:rFonts w:ascii="Times New Roman" w:hAnsi="Times New Roman" w:cs="Times New Roman"/>
          <w:i/>
          <w:iCs/>
          <w:kern w:val="0"/>
        </w:rPr>
        <w:t>IMF</w:t>
      </w:r>
      <w:r w:rsidRPr="002B15E1">
        <w:rPr>
          <w:rFonts w:ascii="Times New Roman" w:hAnsi="Times New Roman" w:cs="Times New Roman"/>
          <w:kern w:val="0"/>
        </w:rPr>
        <w:t>, 2024)</w:t>
      </w:r>
      <w:r w:rsidRPr="002B15E1">
        <w:rPr>
          <w:rFonts w:ascii="Times New Roman" w:hAnsi="Times New Roman" w:cs="Times New Roman"/>
        </w:rPr>
        <w:fldChar w:fldCharType="end"/>
      </w:r>
      <w:r w:rsidRPr="002B15E1">
        <w:rPr>
          <w:rFonts w:ascii="Times New Roman" w:hAnsi="Times New Roman" w:cs="Times New Roman"/>
        </w:rPr>
        <w:t xml:space="preserve"> </w:t>
      </w:r>
      <w:r w:rsidR="004C6EAA" w:rsidRPr="002B15E1">
        <w:rPr>
          <w:rFonts w:ascii="Times New Roman" w:hAnsi="Times New Roman" w:cs="Times New Roman"/>
          <w:color w:val="000000"/>
        </w:rPr>
        <w:t>the world faces a technological revolution that could boost the global economy but may also lead to job losses and greater inequality.</w:t>
      </w:r>
      <w:r w:rsidR="0045687A" w:rsidRPr="002B15E1">
        <w:rPr>
          <w:rFonts w:ascii="Times New Roman" w:hAnsi="Times New Roman" w:cs="Times New Roman"/>
          <w:color w:val="000000"/>
        </w:rPr>
        <w:t xml:space="preserve"> </w:t>
      </w:r>
      <w:r w:rsidR="00BF092B" w:rsidRPr="002B15E1">
        <w:rPr>
          <w:rFonts w:ascii="Times New Roman" w:hAnsi="Times New Roman" w:cs="Times New Roman"/>
          <w:color w:val="000000"/>
        </w:rPr>
        <w:t xml:space="preserve">AI is transforming the legal profession, disrupting traditional roles and impacting jobs </w:t>
      </w:r>
      <w:r w:rsidR="00486A93" w:rsidRPr="002B15E1">
        <w:rPr>
          <w:rFonts w:ascii="Times New Roman" w:hAnsi="Times New Roman" w:cs="Times New Roman"/>
        </w:rPr>
        <w:fldChar w:fldCharType="begin"/>
      </w:r>
      <w:r w:rsidR="00B239C1" w:rsidRPr="002B15E1">
        <w:rPr>
          <w:rFonts w:ascii="Times New Roman" w:hAnsi="Times New Roman" w:cs="Times New Roman"/>
        </w:rPr>
        <w:instrText xml:space="preserve"> ADDIN ZOTERO_ITEM CSL_CITATION {"citationID":"M5UPgpUZ","properties":{"formattedCitation":"(Clio,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landscape.","language":"en","note":"Source is Amercian Bar Association, high relevance. Explores the risk and opportunities of AI in the legal industry with specific use cases and examples, article is well balanced","title":"Legal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486A93" w:rsidRPr="002B15E1">
        <w:rPr>
          <w:rFonts w:ascii="Times New Roman" w:hAnsi="Times New Roman" w:cs="Times New Roman"/>
        </w:rPr>
        <w:fldChar w:fldCharType="separate"/>
      </w:r>
      <w:r w:rsidR="00486A93" w:rsidRPr="002B15E1">
        <w:rPr>
          <w:rFonts w:ascii="Times New Roman" w:hAnsi="Times New Roman" w:cs="Times New Roman"/>
        </w:rPr>
        <w:t>(Clio, 2024)</w:t>
      </w:r>
      <w:r w:rsidR="00486A93" w:rsidRPr="002B15E1">
        <w:rPr>
          <w:rFonts w:ascii="Times New Roman" w:hAnsi="Times New Roman" w:cs="Times New Roman"/>
        </w:rPr>
        <w:fldChar w:fldCharType="end"/>
      </w:r>
      <w:r w:rsidR="00486A93" w:rsidRPr="002B15E1">
        <w:rPr>
          <w:rFonts w:ascii="Times New Roman" w:hAnsi="Times New Roman" w:cs="Times New Roman"/>
        </w:rPr>
        <w:t>.</w:t>
      </w:r>
      <w:r w:rsidR="005A0FED" w:rsidRPr="002B15E1">
        <w:rPr>
          <w:rFonts w:ascii="Times New Roman" w:hAnsi="Times New Roman" w:cs="Times New Roman"/>
        </w:rPr>
        <w:t xml:space="preserve"> </w:t>
      </w:r>
      <w:r w:rsidR="003F0715" w:rsidRPr="002B15E1">
        <w:rPr>
          <w:rFonts w:ascii="Times New Roman" w:hAnsi="Times New Roman" w:cs="Times New Roman"/>
          <w:color w:val="000000"/>
        </w:rPr>
        <w:t xml:space="preserve">While some positions may be reduced or eliminated, AI adoption will also create new opportunities and increase the need for reskilling as knowledge shifts within the workforce </w:t>
      </w:r>
      <w:r w:rsidR="000E1216" w:rsidRPr="002B15E1">
        <w:rPr>
          <w:rFonts w:ascii="Times New Roman" w:hAnsi="Times New Roman" w:cs="Times New Roman"/>
        </w:rPr>
        <w:fldChar w:fldCharType="begin"/>
      </w:r>
      <w:r w:rsidR="00B239C1" w:rsidRPr="002B15E1">
        <w:rPr>
          <w:rFonts w:ascii="Times New Roman" w:hAnsi="Times New Roman" w:cs="Times New Roman"/>
        </w:rPr>
        <w:instrText xml:space="preserve"> ADDIN ZOTERO_ITEM CSL_CITATION {"citationID":"Ue0RxgWm","properties":{"formattedCitation":"(Sharma and Reddy, 2024)","plainCitation":"(Sharma and Reddy, 2024)","noteIndex":0},"citationItems":[{"id":45,"uris":["http://zotero.org/users/16098108/items/ICS9KQTJ"],"itemData":{"id":45,"type":"paper-conference","abstract":"The proposed paper seeks to understand how artificial intelligence (AI) has become a significant disruptor in organizational decision making, workspace, and manage activity. This research paper aims at examining the role of AI in organizational change management with reference to employing AI change enabling techniques, their main strategies, and likely challenges, as well as, revealing the best practices for effective AI change management within organizations. This research is based on a sequential, exploratory mixed-methods design that involves qualitative data collection from semi-structured surveys of leaders and managers; quantitative data collection from cross-sectional surveys of employees; and secondary qualitative data on the organisation and its industry and from case studies. These insights show that cohesive and communicative leadership, open and honest communication, and a culture of inclusiveness are critical factors that can foster AI implementation. The issues of securing job is another area which employees are skeptical about change process and thus, by addressing employee concerns about getting involve in the change process, acceptance and engagement are boosted. The surveys revealed high percentages of organizational efficiency and productivity enhancement after the implementation of AI, up to 82% said they have noticed enhanced efficiency, and 75% said there is a need to have self-improvement techniques. There is continued uncertainty regarding job security where a quarter of employees reported that they are concerned with it. The preprocessing performance assessment of the proposed AI model set in this study indicates high predictive accuracy and reliability using the Mean Absolute Error (MAE), Root Mean Squared Error (RMSE), Explained Variance Score, and Pearson’s R-squared (R2) of 0.78. Thus, competition based on state-of-art techniques adds more efficacy to the model under consideration. In this study, findings related to the challenges and possibilities of AI integration in organizations provides an extensive literature review to the existing research on organizational change and AI.","container-title":"2024 4th Asian Conference on Innovation in Technology (ASIANCON)","DOI":"10.1109/ASIANCON62057.2024.10838046","event-title":"2024 4th Asian Conference on Innovation in Technology (ASIANCON)","note":"Explores AI integration in organisations. The authors argue that job displacement caused by AI is inevitable, however, new opportunities will arise and the importance of training to manage the transition.","page":"1-5","source":"IEEE Xplore","title":"Strategic Approaches to AI Integration in Organizations: Managing Change and Maximizing Benefits","title-short":"Strategic Approaches to AI Integration in Organizations","URL":"https://ieeexplore.ieee.org/document/10838046/?arnumber=10838046","author":[{"family":"Sharma","given":"Rishabh"},{"family":"Reddy","given":"B"}],"accessed":{"date-parts":[["2025",2,1]]},"issued":{"date-parts":[["2024",8]]}}}],"schema":"https://github.com/citation-style-language/schema/raw/master/csl-citation.json"} </w:instrText>
      </w:r>
      <w:r w:rsidR="000E1216" w:rsidRPr="002B15E1">
        <w:rPr>
          <w:rFonts w:ascii="Times New Roman" w:hAnsi="Times New Roman" w:cs="Times New Roman"/>
        </w:rPr>
        <w:fldChar w:fldCharType="separate"/>
      </w:r>
      <w:r w:rsidR="000E1216" w:rsidRPr="002B15E1">
        <w:rPr>
          <w:rFonts w:ascii="Times New Roman" w:hAnsi="Times New Roman" w:cs="Times New Roman"/>
        </w:rPr>
        <w:t>(Sharma and Reddy, 2024)</w:t>
      </w:r>
      <w:r w:rsidR="000E1216" w:rsidRPr="002B15E1">
        <w:rPr>
          <w:rFonts w:ascii="Times New Roman" w:hAnsi="Times New Roman" w:cs="Times New Roman"/>
        </w:rPr>
        <w:fldChar w:fldCharType="end"/>
      </w:r>
      <w:r w:rsidR="000E1216" w:rsidRPr="002B15E1">
        <w:rPr>
          <w:rFonts w:ascii="Times New Roman" w:hAnsi="Times New Roman" w:cs="Times New Roman"/>
        </w:rPr>
        <w:t>.</w:t>
      </w:r>
    </w:p>
    <w:p w14:paraId="74DAA1F4" w14:textId="44BFD342" w:rsidR="009C046F" w:rsidRPr="002B15E1" w:rsidRDefault="00704FDF"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4.2 </w:t>
      </w:r>
      <w:r w:rsidR="0018410E" w:rsidRPr="002B15E1">
        <w:rPr>
          <w:rFonts w:ascii="Times New Roman" w:hAnsi="Times New Roman" w:cs="Times New Roman"/>
        </w:rPr>
        <w:t>Confidentiality</w:t>
      </w:r>
      <w:r w:rsidR="009C046F" w:rsidRPr="002B15E1">
        <w:rPr>
          <w:rFonts w:ascii="Times New Roman" w:hAnsi="Times New Roman" w:cs="Times New Roman"/>
        </w:rPr>
        <w:t xml:space="preserve"> and </w:t>
      </w:r>
      <w:r w:rsidRPr="002B15E1">
        <w:rPr>
          <w:rFonts w:ascii="Times New Roman" w:hAnsi="Times New Roman" w:cs="Times New Roman"/>
        </w:rPr>
        <w:t>S</w:t>
      </w:r>
      <w:r w:rsidR="009C046F" w:rsidRPr="002B15E1">
        <w:rPr>
          <w:rFonts w:ascii="Times New Roman" w:hAnsi="Times New Roman" w:cs="Times New Roman"/>
        </w:rPr>
        <w:t>ecurity</w:t>
      </w:r>
    </w:p>
    <w:p w14:paraId="5D36CEFA" w14:textId="511A2D53" w:rsidR="00141BD5" w:rsidRPr="002B15E1" w:rsidRDefault="00215EDB" w:rsidP="00282B90">
      <w:pPr>
        <w:spacing w:line="480" w:lineRule="auto"/>
        <w:rPr>
          <w:rFonts w:ascii="Times New Roman" w:hAnsi="Times New Roman" w:cs="Times New Roman"/>
        </w:rPr>
      </w:pPr>
      <w:r w:rsidRPr="00215EDB">
        <w:rPr>
          <w:rFonts w:ascii="Times New Roman" w:hAnsi="Times New Roman" w:cs="Times New Roman"/>
          <w:color w:val="000000"/>
        </w:rPr>
        <w:t xml:space="preserve"> </w:t>
      </w:r>
      <w:r w:rsidR="00282B90" w:rsidRPr="00215EDB">
        <w:rPr>
          <w:rFonts w:ascii="Times New Roman" w:hAnsi="Times New Roman" w:cs="Times New Roman"/>
          <w:color w:val="000000"/>
        </w:rPr>
        <w:t xml:space="preserve">As AI becomes more prevalent, managing information security will be an increasing challenge for law firms, given their strict confidentiality obligations. Firms must balance the advantages of AI with robust governance to reduce the risk of sensitive data breaches and ensure compliance </w:t>
      </w:r>
      <w:r w:rsidR="00141BD5" w:rsidRPr="002B15E1">
        <w:rPr>
          <w:rFonts w:ascii="Times New Roman" w:hAnsi="Times New Roman" w:cs="Times New Roman"/>
        </w:rPr>
        <w:fldChar w:fldCharType="begin"/>
      </w:r>
      <w:r w:rsidR="00141BD5" w:rsidRPr="002B15E1">
        <w:rPr>
          <w:rFonts w:ascii="Times New Roman" w:hAnsi="Times New Roman" w:cs="Times New Roman"/>
        </w:rPr>
        <w:instrText xml:space="preserve"> ADDIN ZOTERO_ITEM CSL_CITATION {"citationID":"LhvC1wuh","properties":{"formattedCitation":"(Clio,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landscape.","language":"en","note":"Source is Amercian Bar Association, high relevance. Explores the risk and opportunities of AI in the legal industry with specific use cases and examples, article is well balanced","title":"Legal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141BD5" w:rsidRPr="002B15E1">
        <w:rPr>
          <w:rFonts w:ascii="Times New Roman" w:hAnsi="Times New Roman" w:cs="Times New Roman"/>
        </w:rPr>
        <w:fldChar w:fldCharType="separate"/>
      </w:r>
      <w:r w:rsidR="00141BD5" w:rsidRPr="002B15E1">
        <w:rPr>
          <w:rFonts w:ascii="Times New Roman" w:hAnsi="Times New Roman" w:cs="Times New Roman"/>
        </w:rPr>
        <w:t>(Clio, 2024)</w:t>
      </w:r>
      <w:r w:rsidR="00141BD5" w:rsidRPr="002B15E1">
        <w:rPr>
          <w:rFonts w:ascii="Times New Roman" w:hAnsi="Times New Roman" w:cs="Times New Roman"/>
        </w:rPr>
        <w:fldChar w:fldCharType="end"/>
      </w:r>
      <w:r w:rsidR="00141BD5" w:rsidRPr="002B15E1">
        <w:rPr>
          <w:rFonts w:ascii="Times New Roman" w:hAnsi="Times New Roman" w:cs="Times New Roman"/>
        </w:rPr>
        <w:t xml:space="preserve"> </w:t>
      </w:r>
    </w:p>
    <w:p w14:paraId="21681EDF" w14:textId="5D46E5F3" w:rsidR="00A77D3E" w:rsidRPr="002B15E1" w:rsidRDefault="00704FDF" w:rsidP="009C64C0">
      <w:pPr>
        <w:pStyle w:val="Heading3"/>
        <w:spacing w:line="480" w:lineRule="auto"/>
        <w:rPr>
          <w:rFonts w:ascii="Times New Roman" w:hAnsi="Times New Roman" w:cs="Times New Roman"/>
        </w:rPr>
      </w:pPr>
      <w:r w:rsidRPr="002B15E1">
        <w:rPr>
          <w:rFonts w:ascii="Times New Roman" w:hAnsi="Times New Roman" w:cs="Times New Roman"/>
        </w:rPr>
        <w:lastRenderedPageBreak/>
        <w:t xml:space="preserve">4.3 </w:t>
      </w:r>
      <w:r w:rsidR="00A77D3E" w:rsidRPr="002B15E1">
        <w:rPr>
          <w:rFonts w:ascii="Times New Roman" w:hAnsi="Times New Roman" w:cs="Times New Roman"/>
        </w:rPr>
        <w:t xml:space="preserve">Cost of </w:t>
      </w:r>
      <w:r w:rsidR="0018410E" w:rsidRPr="002B15E1">
        <w:rPr>
          <w:rFonts w:ascii="Times New Roman" w:hAnsi="Times New Roman" w:cs="Times New Roman"/>
        </w:rPr>
        <w:t>Implementation</w:t>
      </w:r>
    </w:p>
    <w:p w14:paraId="71EE8ED6" w14:textId="1F6D87A8" w:rsidR="0018410E" w:rsidRPr="002B15E1" w:rsidRDefault="00A77D3E" w:rsidP="00735E07">
      <w:pPr>
        <w:spacing w:line="480" w:lineRule="auto"/>
        <w:rPr>
          <w:rFonts w:ascii="Times New Roman" w:hAnsi="Times New Roman" w:cs="Times New Roman"/>
        </w:rPr>
      </w:pPr>
      <w:r w:rsidRPr="002B15E1">
        <w:rPr>
          <w:rFonts w:ascii="Times New Roman" w:hAnsi="Times New Roman" w:cs="Times New Roman"/>
        </w:rPr>
        <w:t>The potentially h</w:t>
      </w:r>
      <w:r w:rsidR="0018410E" w:rsidRPr="002B15E1">
        <w:rPr>
          <w:rFonts w:ascii="Times New Roman" w:hAnsi="Times New Roman" w:cs="Times New Roman"/>
        </w:rPr>
        <w:t xml:space="preserve">igh costs </w:t>
      </w:r>
      <w:r w:rsidR="00433450">
        <w:rPr>
          <w:rFonts w:ascii="Times New Roman" w:hAnsi="Times New Roman" w:cs="Times New Roman"/>
        </w:rPr>
        <w:t>are seen as a barrier to</w:t>
      </w:r>
      <w:r w:rsidRPr="002B15E1">
        <w:rPr>
          <w:rFonts w:ascii="Times New Roman" w:hAnsi="Times New Roman" w:cs="Times New Roman"/>
        </w:rPr>
        <w:t xml:space="preserve"> implementation </w:t>
      </w:r>
      <w:r w:rsidR="00433450">
        <w:rPr>
          <w:rFonts w:ascii="Times New Roman" w:hAnsi="Times New Roman" w:cs="Times New Roman"/>
        </w:rPr>
        <w:t>of</w:t>
      </w:r>
      <w:r w:rsidR="004A16EE" w:rsidRPr="002B15E1">
        <w:rPr>
          <w:rFonts w:ascii="Times New Roman" w:hAnsi="Times New Roman" w:cs="Times New Roman"/>
        </w:rPr>
        <w:t xml:space="preserve"> AI </w:t>
      </w:r>
      <w:r w:rsidR="00DA30C6">
        <w:rPr>
          <w:rFonts w:ascii="Times New Roman" w:hAnsi="Times New Roman" w:cs="Times New Roman"/>
        </w:rPr>
        <w:t xml:space="preserve">technologies </w:t>
      </w:r>
      <w:r w:rsidR="004A16EE" w:rsidRPr="002B15E1">
        <w:rPr>
          <w:rFonts w:ascii="Times New Roman" w:hAnsi="Times New Roman" w:cs="Times New Roman"/>
        </w:rPr>
        <w:t>for some law firms</w:t>
      </w:r>
      <w:r w:rsidR="0018410E" w:rsidRPr="002B15E1">
        <w:rPr>
          <w:rFonts w:ascii="Times New Roman" w:hAnsi="Times New Roman" w:cs="Times New Roman"/>
        </w:rPr>
        <w:t>.</w:t>
      </w:r>
      <w:r w:rsidR="004C1F62" w:rsidRPr="002B15E1">
        <w:rPr>
          <w:rFonts w:ascii="Times New Roman" w:hAnsi="Times New Roman" w:cs="Times New Roman"/>
        </w:rPr>
        <w:t xml:space="preserve"> </w:t>
      </w:r>
      <w:r w:rsidR="00DA30C6">
        <w:rPr>
          <w:rFonts w:ascii="Times New Roman" w:hAnsi="Times New Roman" w:cs="Times New Roman"/>
        </w:rPr>
        <w:t xml:space="preserve">Costs considerations go beyond just </w:t>
      </w:r>
      <w:r w:rsidR="00ED6886" w:rsidRPr="002B15E1">
        <w:rPr>
          <w:rFonts w:ascii="Times New Roman" w:hAnsi="Times New Roman" w:cs="Times New Roman"/>
        </w:rPr>
        <w:t>software</w:t>
      </w:r>
      <w:r w:rsidR="00832E37" w:rsidRPr="002B15E1">
        <w:rPr>
          <w:rFonts w:ascii="Times New Roman" w:hAnsi="Times New Roman" w:cs="Times New Roman"/>
        </w:rPr>
        <w:t>, security</w:t>
      </w:r>
      <w:r w:rsidR="0071700F" w:rsidRPr="002B15E1">
        <w:rPr>
          <w:rFonts w:ascii="Times New Roman" w:hAnsi="Times New Roman" w:cs="Times New Roman"/>
        </w:rPr>
        <w:t>, storage,</w:t>
      </w:r>
      <w:r w:rsidR="00ED6886" w:rsidRPr="002B15E1">
        <w:rPr>
          <w:rFonts w:ascii="Times New Roman" w:hAnsi="Times New Roman" w:cs="Times New Roman"/>
        </w:rPr>
        <w:t xml:space="preserve"> and other IT related </w:t>
      </w:r>
      <w:r w:rsidR="00197025">
        <w:rPr>
          <w:rFonts w:ascii="Times New Roman" w:hAnsi="Times New Roman" w:cs="Times New Roman"/>
        </w:rPr>
        <w:t xml:space="preserve">infrastructure </w:t>
      </w:r>
      <w:r w:rsidR="00ED6886" w:rsidRPr="002B15E1">
        <w:rPr>
          <w:rFonts w:ascii="Times New Roman" w:hAnsi="Times New Roman" w:cs="Times New Roman"/>
        </w:rPr>
        <w:t>investment</w:t>
      </w:r>
      <w:r w:rsidR="00295D2D">
        <w:rPr>
          <w:rFonts w:ascii="Times New Roman" w:hAnsi="Times New Roman" w:cs="Times New Roman"/>
        </w:rPr>
        <w:t xml:space="preserve">. </w:t>
      </w:r>
      <w:r w:rsidR="00735E07" w:rsidRPr="00735E07">
        <w:rPr>
          <w:rFonts w:ascii="Times New Roman" w:hAnsi="Times New Roman" w:cs="Times New Roman"/>
          <w:color w:val="000000"/>
        </w:rPr>
        <w:t xml:space="preserve">Substantial investment is necessary for both immediate and long-term training of front-line staff, support personnel, management, and senior leaders in order to enhance AI literacy within organisations. Nevertheless, the costs associated with AI software and security are declining as adoption rates grow and economies of scale are achieved </w:t>
      </w:r>
      <w:r w:rsidR="003520E1">
        <w:rPr>
          <w:rFonts w:ascii="Times New Roman" w:hAnsi="Times New Roman" w:cs="Times New Roman"/>
          <w:color w:val="000000"/>
        </w:rPr>
        <w:fldChar w:fldCharType="begin"/>
      </w:r>
      <w:r w:rsidR="003520E1">
        <w:rPr>
          <w:rFonts w:ascii="Times New Roman" w:hAnsi="Times New Roman" w:cs="Times New Roman"/>
          <w:color w:val="000000"/>
        </w:rPr>
        <w:instrText xml:space="preserve"> ADDIN ZOTERO_ITEM CSL_CITATION {"citationID":"gin2lQPE","properties":{"formattedCitation":"(Lee and Shin, 2020)","plainCitation":"(Lee and Shin, 2020)","noteIndex":0},"citationItems":[{"id":111,"uris":["http://zotero.org/users/16098108/items/7F9RWY55"],"itemData":{"id":111,"type":"article-journal","abstract":"Machine learning holds great promise for lowering product and service costs, speeding up business processes, and serving customers better. It is recognized as one of the most important application areas in this era of unprecedented technological development, and its adoption is gaining momentum across almost all industries. In view of this, we offer a brief discussion of categories of machine learning and then present three types of machine-learning usage at enterprises. We then discuss the trade-off between the accuracy and interpretability of machine-learning algorithms, a crucial consideration in selecting the right algorithm for the task at hand. We next outline three cases of machine-learning development in financial services. Finally, we discuss challenges all managers must confront in deploying machine-learning applications.","collection-title":"ARTIFICIAL INTELLIGENCE AND MACHINE LEARNING","container-title":"Business Horizons","DOI":"10.1016/j.bushor.2019.10.005","ISSN":"0007-6813","issue":"2","journalAbbreviation":"Business Horizons","note":"This paper argues that whilst there is a cost associated with AI adoption, the cost is decreasing as AI adoption rates increase. In the long term cost of AI adoption will be less of a barrier to AI adoption.","page":"157-170","source":"ScienceDirect","title":"Machine learning for enterprises: Applications, algorithm selection, and challenges","title-short":"Machine learning for enterprises","volume":"63","author":[{"family":"Lee","given":"In"},{"family":"Shin","given":"Yong Jae"}],"issued":{"date-parts":[["2020",3,1]]}}}],"schema":"https://github.com/citation-style-language/schema/raw/master/csl-citation.json"} </w:instrText>
      </w:r>
      <w:r w:rsidR="003520E1">
        <w:rPr>
          <w:rFonts w:ascii="Times New Roman" w:hAnsi="Times New Roman" w:cs="Times New Roman"/>
          <w:color w:val="000000"/>
        </w:rPr>
        <w:fldChar w:fldCharType="separate"/>
      </w:r>
      <w:r w:rsidR="003520E1" w:rsidRPr="003520E1">
        <w:rPr>
          <w:rFonts w:ascii="Times New Roman" w:hAnsi="Times New Roman" w:cs="Times New Roman"/>
        </w:rPr>
        <w:t>(Lee and Shin, 2020)</w:t>
      </w:r>
      <w:r w:rsidR="003520E1">
        <w:rPr>
          <w:rFonts w:ascii="Times New Roman" w:hAnsi="Times New Roman" w:cs="Times New Roman"/>
          <w:color w:val="000000"/>
        </w:rPr>
        <w:fldChar w:fldCharType="end"/>
      </w:r>
      <w:r w:rsidR="003520E1">
        <w:rPr>
          <w:rFonts w:ascii="Times New Roman" w:hAnsi="Times New Roman" w:cs="Times New Roman"/>
          <w:color w:val="000000"/>
        </w:rPr>
        <w:t>.</w:t>
      </w:r>
    </w:p>
    <w:p w14:paraId="70991AC8" w14:textId="424A35FF" w:rsidR="005D3074" w:rsidRPr="002B15E1" w:rsidRDefault="00704FDF" w:rsidP="005D3074">
      <w:pPr>
        <w:pStyle w:val="Heading3"/>
        <w:spacing w:line="480" w:lineRule="auto"/>
        <w:rPr>
          <w:rFonts w:ascii="Times New Roman" w:hAnsi="Times New Roman" w:cs="Times New Roman"/>
        </w:rPr>
      </w:pPr>
      <w:r w:rsidRPr="002B15E1">
        <w:rPr>
          <w:rFonts w:ascii="Times New Roman" w:hAnsi="Times New Roman" w:cs="Times New Roman"/>
        </w:rPr>
        <w:t xml:space="preserve">4.4 </w:t>
      </w:r>
      <w:r w:rsidR="005D3074" w:rsidRPr="002B15E1">
        <w:rPr>
          <w:rFonts w:ascii="Times New Roman" w:hAnsi="Times New Roman" w:cs="Times New Roman"/>
        </w:rPr>
        <w:t>AI Hallucinations</w:t>
      </w:r>
    </w:p>
    <w:p w14:paraId="3CA54B50" w14:textId="7712D190" w:rsidR="005D3074" w:rsidRPr="002B15E1" w:rsidRDefault="005501D1" w:rsidP="005D3074">
      <w:pPr>
        <w:spacing w:line="480" w:lineRule="auto"/>
        <w:rPr>
          <w:rFonts w:ascii="Times New Roman" w:hAnsi="Times New Roman" w:cs="Times New Roman"/>
        </w:rPr>
      </w:pPr>
      <w:r>
        <w:rPr>
          <w:rFonts w:ascii="Times New Roman" w:hAnsi="Times New Roman" w:cs="Times New Roman"/>
        </w:rPr>
        <w:t>Generative AI techn</w:t>
      </w:r>
      <w:r w:rsidR="00C066C5">
        <w:rPr>
          <w:rFonts w:ascii="Times New Roman" w:hAnsi="Times New Roman" w:cs="Times New Roman"/>
        </w:rPr>
        <w:t>ologies</w:t>
      </w:r>
      <w:r w:rsidR="005D3074" w:rsidRPr="002B15E1">
        <w:rPr>
          <w:rFonts w:ascii="Times New Roman" w:hAnsi="Times New Roman" w:cs="Times New Roman"/>
        </w:rPr>
        <w:t xml:space="preserve"> </w:t>
      </w:r>
      <w:r w:rsidR="00183C5C">
        <w:rPr>
          <w:rFonts w:ascii="Times New Roman" w:hAnsi="Times New Roman" w:cs="Times New Roman"/>
        </w:rPr>
        <w:t>although</w:t>
      </w:r>
      <w:r w:rsidR="005D3074" w:rsidRPr="002B15E1">
        <w:rPr>
          <w:rFonts w:ascii="Times New Roman" w:hAnsi="Times New Roman" w:cs="Times New Roman"/>
        </w:rPr>
        <w:t xml:space="preserve"> revolutionary</w:t>
      </w:r>
      <w:r w:rsidR="000C1AED">
        <w:rPr>
          <w:rFonts w:ascii="Times New Roman" w:hAnsi="Times New Roman" w:cs="Times New Roman"/>
        </w:rPr>
        <w:t>,</w:t>
      </w:r>
      <w:r w:rsidR="0016527E">
        <w:rPr>
          <w:rFonts w:ascii="Times New Roman" w:hAnsi="Times New Roman" w:cs="Times New Roman"/>
        </w:rPr>
        <w:t xml:space="preserve"> they </w:t>
      </w:r>
      <w:r w:rsidR="00553C9A">
        <w:rPr>
          <w:rFonts w:ascii="Times New Roman" w:hAnsi="Times New Roman" w:cs="Times New Roman"/>
        </w:rPr>
        <w:t>do contain a parituclar flaw, which users must be aware of</w:t>
      </w:r>
      <w:r w:rsidR="000F1505">
        <w:rPr>
          <w:rFonts w:ascii="Times New Roman" w:hAnsi="Times New Roman" w:cs="Times New Roman"/>
        </w:rPr>
        <w:t>, commonly termed, AI “</w:t>
      </w:r>
      <w:r w:rsidR="00554C43">
        <w:rPr>
          <w:rFonts w:ascii="Times New Roman" w:hAnsi="Times New Roman" w:cs="Times New Roman"/>
        </w:rPr>
        <w:t>hallucinations”</w:t>
      </w:r>
      <w:r w:rsidR="005D3074" w:rsidRPr="002B15E1">
        <w:rPr>
          <w:rFonts w:ascii="Times New Roman" w:hAnsi="Times New Roman" w:cs="Times New Roman"/>
        </w:rPr>
        <w:t xml:space="preserve"> </w:t>
      </w:r>
      <w:r w:rsidR="005D3074" w:rsidRPr="002B15E1">
        <w:rPr>
          <w:rFonts w:ascii="Times New Roman" w:hAnsi="Times New Roman" w:cs="Times New Roman"/>
        </w:rPr>
        <w:fldChar w:fldCharType="begin"/>
      </w:r>
      <w:r w:rsidR="005D3074" w:rsidRPr="002B15E1">
        <w:rPr>
          <w:rFonts w:ascii="Times New Roman" w:hAnsi="Times New Roman" w:cs="Times New Roman"/>
        </w:rPr>
        <w:instrText xml:space="preserve"> ADDIN ZOTERO_ITEM CSL_CITATION {"citationID":"wTwrRH8a","properties":{"formattedCitation":"(Emsley, 2023)","plainCitation":"(Emsley, 2023)","noteIndex":0},"citationItems":[{"id":103,"uris":["http://zotero.org/users/16098108/items/HC22823K"],"itemData":{"id":103,"type":"article-journal","container-title":"Schizophrenia","DOI":"10.1038/s41537-023-00379-4","ISSN":"2754-6993","issue":"1","journalAbbreviation":"Schizophr","language":"en","license":"2023 The Author(s)","note":"Explores the phenonenon known as AI hallucinations, and considers the negative impact to AI adoption and associated risks.","page":"1-2","source":"www.nature.com","title":"ChatGPT: these are not hallucinations – they’re fabrications and falsifications","title-short":"ChatGPT","volume":"9","author":[{"family":"Emsley","given":"Robin"}],"issued":{"date-parts":[["2023",8,19]]}}}],"schema":"https://github.com/citation-style-language/schema/raw/master/csl-citation.json"} </w:instrText>
      </w:r>
      <w:r w:rsidR="005D3074" w:rsidRPr="002B15E1">
        <w:rPr>
          <w:rFonts w:ascii="Times New Roman" w:hAnsi="Times New Roman" w:cs="Times New Roman"/>
        </w:rPr>
        <w:fldChar w:fldCharType="separate"/>
      </w:r>
      <w:r w:rsidR="005D3074" w:rsidRPr="002B15E1">
        <w:rPr>
          <w:rFonts w:ascii="Times New Roman" w:hAnsi="Times New Roman" w:cs="Times New Roman"/>
        </w:rPr>
        <w:t>(Emsley, 2023)</w:t>
      </w:r>
      <w:r w:rsidR="005D3074" w:rsidRPr="002B15E1">
        <w:rPr>
          <w:rFonts w:ascii="Times New Roman" w:hAnsi="Times New Roman" w:cs="Times New Roman"/>
        </w:rPr>
        <w:fldChar w:fldCharType="end"/>
      </w:r>
      <w:r w:rsidR="005D3074" w:rsidRPr="002B15E1">
        <w:rPr>
          <w:rFonts w:ascii="Times New Roman" w:hAnsi="Times New Roman" w:cs="Times New Roman"/>
        </w:rPr>
        <w:t xml:space="preserve">. AI “hallucinations”, refer to the false and incorrect information that </w:t>
      </w:r>
      <w:r w:rsidR="009E0F75">
        <w:rPr>
          <w:rFonts w:ascii="Times New Roman" w:hAnsi="Times New Roman" w:cs="Times New Roman"/>
        </w:rPr>
        <w:t xml:space="preserve">generative AI </w:t>
      </w:r>
      <w:r w:rsidR="005D3074" w:rsidRPr="002B15E1">
        <w:rPr>
          <w:rFonts w:ascii="Times New Roman" w:hAnsi="Times New Roman" w:cs="Times New Roman"/>
        </w:rPr>
        <w:t>applications</w:t>
      </w:r>
      <w:r w:rsidR="009E0F75">
        <w:rPr>
          <w:rFonts w:ascii="Times New Roman" w:hAnsi="Times New Roman" w:cs="Times New Roman"/>
        </w:rPr>
        <w:t>,</w:t>
      </w:r>
      <w:r w:rsidR="005D3074" w:rsidRPr="002B15E1">
        <w:rPr>
          <w:rFonts w:ascii="Times New Roman" w:hAnsi="Times New Roman" w:cs="Times New Roman"/>
        </w:rPr>
        <w:t xml:space="preserve"> </w:t>
      </w:r>
      <w:r w:rsidR="00486BC0">
        <w:rPr>
          <w:rFonts w:ascii="Times New Roman" w:hAnsi="Times New Roman" w:cs="Times New Roman"/>
        </w:rPr>
        <w:t>often generate, that gives users the impressive that the information is true, when in fact it has been completely dreamed up the AI technology</w:t>
      </w:r>
      <w:r w:rsidR="003C1D1F">
        <w:rPr>
          <w:rFonts w:ascii="Times New Roman" w:hAnsi="Times New Roman" w:cs="Times New Roman"/>
        </w:rPr>
        <w:t xml:space="preserve"> </w:t>
      </w:r>
      <w:r w:rsidR="003C1D1F">
        <w:rPr>
          <w:rFonts w:ascii="Times New Roman" w:hAnsi="Times New Roman" w:cs="Times New Roman"/>
        </w:rPr>
        <w:fldChar w:fldCharType="begin"/>
      </w:r>
      <w:r w:rsidR="003C1D1F">
        <w:rPr>
          <w:rFonts w:ascii="Times New Roman" w:hAnsi="Times New Roman" w:cs="Times New Roman"/>
        </w:rPr>
        <w:instrText xml:space="preserve"> ADDIN ZOTERO_ITEM CSL_CITATION {"citationID":"jbbxShb9","properties":{"formattedCitation":"(Emsley, 2023)","plainCitation":"(Emsley, 2023)","noteIndex":0},"citationItems":[{"id":103,"uris":["http://zotero.org/users/16098108/items/HC22823K"],"itemData":{"id":103,"type":"article-journal","container-title":"Schizophrenia","DOI":"10.1038/s41537-023-00379-4","ISSN":"2754-6993","issue":"1","journalAbbreviation":"Schizophr","language":"en","license":"2023 The Author(s)","note":"Explores the phenonenon known as AI hallucinations, and considers the negative impact to AI adoption and associated risks.","page":"1-2","source":"www.nature.com","title":"ChatGPT: these are not hallucinations – they’re fabrications and falsifications","title-short":"ChatGPT","volume":"9","author":[{"family":"Emsley","given":"Robin"}],"issued":{"date-parts":[["2023",8,19]]}}}],"schema":"https://github.com/citation-style-language/schema/raw/master/csl-citation.json"} </w:instrText>
      </w:r>
      <w:r w:rsidR="003C1D1F">
        <w:rPr>
          <w:rFonts w:ascii="Times New Roman" w:hAnsi="Times New Roman" w:cs="Times New Roman"/>
        </w:rPr>
        <w:fldChar w:fldCharType="separate"/>
      </w:r>
      <w:r w:rsidR="003C1D1F" w:rsidRPr="003C1D1F">
        <w:rPr>
          <w:rFonts w:ascii="Times New Roman" w:hAnsi="Times New Roman" w:cs="Times New Roman"/>
        </w:rPr>
        <w:t>(Emsley, 2023)</w:t>
      </w:r>
      <w:r w:rsidR="003C1D1F">
        <w:rPr>
          <w:rFonts w:ascii="Times New Roman" w:hAnsi="Times New Roman" w:cs="Times New Roman"/>
        </w:rPr>
        <w:fldChar w:fldCharType="end"/>
      </w:r>
      <w:r w:rsidR="003C1D1F">
        <w:rPr>
          <w:rFonts w:ascii="Times New Roman" w:hAnsi="Times New Roman" w:cs="Times New Roman"/>
        </w:rPr>
        <w:t xml:space="preserve">. </w:t>
      </w:r>
      <w:r w:rsidR="005D3074" w:rsidRPr="002B15E1">
        <w:rPr>
          <w:rFonts w:ascii="Times New Roman" w:hAnsi="Times New Roman" w:cs="Times New Roman"/>
        </w:rPr>
        <w:t xml:space="preserve">Research in to the accuracy and authenticity of references </w:t>
      </w:r>
      <w:r w:rsidR="00134E41">
        <w:rPr>
          <w:rFonts w:ascii="Times New Roman" w:hAnsi="Times New Roman" w:cs="Times New Roman"/>
        </w:rPr>
        <w:t xml:space="preserve">produced by generative AI </w:t>
      </w:r>
      <w:r w:rsidR="005D3074" w:rsidRPr="002B15E1">
        <w:rPr>
          <w:rFonts w:ascii="Times New Roman" w:hAnsi="Times New Roman" w:cs="Times New Roman"/>
        </w:rPr>
        <w:t xml:space="preserve">found that only 7% of the results were accurate and authentic, </w:t>
      </w:r>
      <w:r w:rsidR="0019559C">
        <w:rPr>
          <w:rFonts w:ascii="Times New Roman" w:hAnsi="Times New Roman" w:cs="Times New Roman"/>
        </w:rPr>
        <w:t xml:space="preserve">with </w:t>
      </w:r>
      <w:r w:rsidR="005D3074" w:rsidRPr="002B15E1">
        <w:rPr>
          <w:rFonts w:ascii="Times New Roman" w:hAnsi="Times New Roman" w:cs="Times New Roman"/>
        </w:rPr>
        <w:t xml:space="preserve">47% of the results </w:t>
      </w:r>
      <w:r w:rsidR="0019559C">
        <w:rPr>
          <w:rFonts w:ascii="Times New Roman" w:hAnsi="Times New Roman" w:cs="Times New Roman"/>
        </w:rPr>
        <w:t xml:space="preserve">being </w:t>
      </w:r>
      <w:r w:rsidR="005D3074" w:rsidRPr="002B15E1">
        <w:rPr>
          <w:rFonts w:ascii="Times New Roman" w:hAnsi="Times New Roman" w:cs="Times New Roman"/>
        </w:rPr>
        <w:t xml:space="preserve">fabricated, and </w:t>
      </w:r>
      <w:r w:rsidR="0019559C">
        <w:rPr>
          <w:rFonts w:ascii="Times New Roman" w:hAnsi="Times New Roman" w:cs="Times New Roman"/>
        </w:rPr>
        <w:t xml:space="preserve">another </w:t>
      </w:r>
      <w:r w:rsidR="005D3074" w:rsidRPr="002B15E1">
        <w:rPr>
          <w:rFonts w:ascii="Times New Roman" w:hAnsi="Times New Roman" w:cs="Times New Roman"/>
        </w:rPr>
        <w:t xml:space="preserve">46% </w:t>
      </w:r>
      <w:r w:rsidR="00F1666F">
        <w:rPr>
          <w:rFonts w:ascii="Times New Roman" w:hAnsi="Times New Roman" w:cs="Times New Roman"/>
        </w:rPr>
        <w:t>being</w:t>
      </w:r>
      <w:r w:rsidR="005D3074" w:rsidRPr="002B15E1">
        <w:rPr>
          <w:rFonts w:ascii="Times New Roman" w:hAnsi="Times New Roman" w:cs="Times New Roman"/>
        </w:rPr>
        <w:t xml:space="preserve"> completely inaccurate</w:t>
      </w:r>
      <w:r w:rsidR="00CE6BB2">
        <w:rPr>
          <w:rFonts w:ascii="Times New Roman" w:hAnsi="Times New Roman" w:cs="Times New Roman"/>
        </w:rPr>
        <w:t xml:space="preserve"> </w:t>
      </w:r>
      <w:r w:rsidR="00CE6BB2">
        <w:rPr>
          <w:rFonts w:ascii="Times New Roman" w:hAnsi="Times New Roman" w:cs="Times New Roman"/>
        </w:rPr>
        <w:fldChar w:fldCharType="begin"/>
      </w:r>
      <w:r w:rsidR="00CE6BB2">
        <w:rPr>
          <w:rFonts w:ascii="Times New Roman" w:hAnsi="Times New Roman" w:cs="Times New Roman"/>
        </w:rPr>
        <w:instrText xml:space="preserve"> ADDIN ZOTERO_ITEM CSL_CITATION {"citationID":"svJRLIdm","properties":{"formattedCitation":"(Bhattacharyya {\\i{}et al.}, 2023)","plainCitation":"(Bhattacharyya et al., 2023)","noteIndex":0},"citationItems":[{"id":106,"uris":["http://zotero.org/users/16098108/items/HH5PNUDP"],"itemData":{"id":106,"type":"article-journal","abstract":"Background The availability of large language models such as Chat Generative Pre-trained Transformer (ChatGPT, OpenAI) has enabled individuals from diverse backgrounds to access medical information. However, concerns exist about the accuracy of ChatGPT responses and the references used to generate medical content.\nMethods This observational study investigated the authenticity and accuracy of references in medical articles generated by ChatGPT. ChatGPT-3.5 generated 30 short medical papers, each with at least three references, based on standardized prompts encompassing various topics and therapeutic areas. Reference authenticity and accuracy were verified by searching Medline, Google Scholar, and the Directory of Open Access Journals. The authenticity and accuracy of individual ChatGPT-generated reference elements were also determined.\nResults Overall, 115 references were generated by ChatGPT, with a mean of 3.8±1.1 per paper. Among these references, 47% were fabricated, 46% were authentic but inaccurate, and only 7% were authentic and accurate. The likelihood of fabricated references significantly differed based on prompt variations; yet the frequency of authentic and accurate references remained low in all cases. Among the seven components evaluated for each reference, an incorrect PMID number was most common, listed in 93% of papers. Incorrect volume (64%), page numbers (64%), and year of publication (60%) were the next most frequent errors. The mean number of inaccurate components was 4.3±2.8 out of seven per reference.\nConclusions The findings of this study emphasize the need for caution when seeking medical information on ChatGPT since most of the references provided were found to be fabricated or inaccurate. Individuals are advised to verify medical information from reliable sources and avoid relying solely on artificial intelligence-generated content.","container-title":"Cureus","DOI":"10.7759/cureus.39238","ISSN":"2168-8184","language":"en","note":"Considers key barriers, ethics, misuse of data, data inaccuracies, common biases, and data security","source":"DOI.org (Crossref)","title":"High Rates of Fabricated and Inaccurate References in ChatGPT-Generated Medical Content","URL":"https://www.cureus.com/articles/158289-high-rates-of-fabricated-and-inaccurate-references-in-chatgpt-generated-medical-content","author":[{"family":"Bhattacharyya","given":"Mehul"},{"family":"Miller","given":"Valerie M"},{"family":"Bhattacharyya","given":"Debjani"},{"family":"Miller","given":"Larry E"}],"accessed":{"date-parts":[["2025",2,11]]},"issued":{"date-parts":[["2023",5,19]]}}}],"schema":"https://github.com/citation-style-language/schema/raw/master/csl-citation.json"} </w:instrText>
      </w:r>
      <w:r w:rsidR="00CE6BB2">
        <w:rPr>
          <w:rFonts w:ascii="Times New Roman" w:hAnsi="Times New Roman" w:cs="Times New Roman"/>
        </w:rPr>
        <w:fldChar w:fldCharType="separate"/>
      </w:r>
      <w:r w:rsidR="00CE6BB2" w:rsidRPr="00CE6BB2">
        <w:rPr>
          <w:rFonts w:ascii="Times New Roman" w:hAnsi="Times New Roman" w:cs="Times New Roman"/>
          <w:kern w:val="0"/>
        </w:rPr>
        <w:t xml:space="preserve">(Bhattacharyya </w:t>
      </w:r>
      <w:r w:rsidR="00CE6BB2" w:rsidRPr="00CE6BB2">
        <w:rPr>
          <w:rFonts w:ascii="Times New Roman" w:hAnsi="Times New Roman" w:cs="Times New Roman"/>
          <w:i/>
          <w:iCs/>
          <w:kern w:val="0"/>
        </w:rPr>
        <w:t>et al.</w:t>
      </w:r>
      <w:r w:rsidR="00CE6BB2" w:rsidRPr="00CE6BB2">
        <w:rPr>
          <w:rFonts w:ascii="Times New Roman" w:hAnsi="Times New Roman" w:cs="Times New Roman"/>
          <w:kern w:val="0"/>
        </w:rPr>
        <w:t>, 2023)</w:t>
      </w:r>
      <w:r w:rsidR="00CE6BB2">
        <w:rPr>
          <w:rFonts w:ascii="Times New Roman" w:hAnsi="Times New Roman" w:cs="Times New Roman"/>
        </w:rPr>
        <w:fldChar w:fldCharType="end"/>
      </w:r>
      <w:r w:rsidR="0019559C">
        <w:rPr>
          <w:rFonts w:ascii="Times New Roman" w:hAnsi="Times New Roman" w:cs="Times New Roman"/>
        </w:rPr>
        <w:t>.</w:t>
      </w:r>
    </w:p>
    <w:p w14:paraId="6357709D" w14:textId="6A0CBEA2" w:rsidR="00EE2F83" w:rsidRPr="002B15E1" w:rsidRDefault="00704FDF"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4.5 </w:t>
      </w:r>
      <w:r w:rsidR="00180D94" w:rsidRPr="002B15E1">
        <w:rPr>
          <w:rFonts w:ascii="Times New Roman" w:hAnsi="Times New Roman" w:cs="Times New Roman"/>
        </w:rPr>
        <w:t xml:space="preserve">Accuracy and </w:t>
      </w:r>
      <w:r w:rsidR="0018410E" w:rsidRPr="002B15E1">
        <w:rPr>
          <w:rFonts w:ascii="Times New Roman" w:hAnsi="Times New Roman" w:cs="Times New Roman"/>
        </w:rPr>
        <w:t xml:space="preserve">Lack of </w:t>
      </w:r>
      <w:r w:rsidR="00EE2F83" w:rsidRPr="002B15E1">
        <w:rPr>
          <w:rFonts w:ascii="Times New Roman" w:hAnsi="Times New Roman" w:cs="Times New Roman"/>
        </w:rPr>
        <w:t>T</w:t>
      </w:r>
      <w:r w:rsidR="0018410E" w:rsidRPr="002B15E1">
        <w:rPr>
          <w:rFonts w:ascii="Times New Roman" w:hAnsi="Times New Roman" w:cs="Times New Roman"/>
        </w:rPr>
        <w:t>ransparency</w:t>
      </w:r>
    </w:p>
    <w:p w14:paraId="18286C65" w14:textId="63CBBFA9" w:rsidR="00074BE7" w:rsidRPr="00BC357E" w:rsidRDefault="008E482D" w:rsidP="00E33ACE">
      <w:pPr>
        <w:spacing w:line="480" w:lineRule="auto"/>
      </w:pPr>
      <w:r w:rsidRPr="008E482D">
        <w:rPr>
          <w:rFonts w:ascii="Times New Roman" w:hAnsi="Times New Roman" w:cs="Times New Roman"/>
          <w:color w:val="000000"/>
        </w:rPr>
        <w:t>Ensuring AI accuracy is essential, as 43% of Thomson Reuters (2024) survey respondents cited it as a concern. This is why significant human oversight remains necessary to validate AI-generated outcomes.</w:t>
      </w:r>
      <w:r w:rsidR="00BC357E">
        <w:t xml:space="preserve"> </w:t>
      </w:r>
      <w:r w:rsidR="00E33ACE" w:rsidRPr="00E33ACE">
        <w:rPr>
          <w:rFonts w:ascii="Times New Roman" w:hAnsi="Times New Roman" w:cs="Times New Roman"/>
          <w:color w:val="000000"/>
        </w:rPr>
        <w:t>This will necessitate enhanced AI training to ensure thorough evaluation of outputs. In the medium term, both human expertise and AI augmentation will become increasingly essential</w:t>
      </w:r>
      <w:r w:rsidR="004A247B">
        <w:rPr>
          <w:rFonts w:ascii="Times New Roman" w:hAnsi="Times New Roman" w:cs="Times New Roman"/>
          <w:color w:val="000000"/>
        </w:rPr>
        <w:t xml:space="preserve"> </w:t>
      </w:r>
      <w:r w:rsidR="004A247B">
        <w:rPr>
          <w:rFonts w:ascii="Times New Roman" w:hAnsi="Times New Roman" w:cs="Times New Roman"/>
          <w:color w:val="000000"/>
        </w:rPr>
        <w:fldChar w:fldCharType="begin"/>
      </w:r>
      <w:r w:rsidR="004A247B">
        <w:rPr>
          <w:rFonts w:ascii="Times New Roman" w:hAnsi="Times New Roman" w:cs="Times New Roman"/>
          <w:color w:val="000000"/>
        </w:rPr>
        <w:instrText xml:space="preserve"> ADDIN ZOTERO_ITEM CSL_CITATION {"citationID":"7gqmuOVr","properties":{"formattedCitation":"(Clio, 2024)","plainCitation":"(Clio, 2024)","noteIndex":0},"citationItems":[{"id":102,"uris":["http://zotero.org/users/16098108/items/Y24ILD85"],"itemData":{"id":102,"type":"webpage","abstract":"With the advent of AI, the stakes have been raised for legal innovation. Learn more about the changing legal technology landscape.","language":"en","note":"Source is Amercian Bar Association, high relevance. Explores the risk and opportunities of AI in the legal industry with specific use cases and examples, article is well balanced","title":"Legal Innovation and AI: Risks and Opportunities","title-short":"Legal Innovation and AI","URL":"https://www.americanbar.org/groups/law_practice/resources/law-technology-today/2024/legal-innovation-and-ai-risks-and-opportunities/","author":[{"family":"Clio","given":""}],"accessed":{"date-parts":[["2025",2,10]]},"issued":{"date-parts":[["2024"]]}}}],"schema":"https://github.com/citation-style-language/schema/raw/master/csl-citation.json"} </w:instrText>
      </w:r>
      <w:r w:rsidR="004A247B">
        <w:rPr>
          <w:rFonts w:ascii="Times New Roman" w:hAnsi="Times New Roman" w:cs="Times New Roman"/>
          <w:color w:val="000000"/>
        </w:rPr>
        <w:fldChar w:fldCharType="separate"/>
      </w:r>
      <w:r w:rsidR="004A247B" w:rsidRPr="004A247B">
        <w:rPr>
          <w:rFonts w:ascii="Times New Roman" w:hAnsi="Times New Roman" w:cs="Times New Roman"/>
        </w:rPr>
        <w:t>(Clio, 2024)</w:t>
      </w:r>
      <w:r w:rsidR="004A247B">
        <w:rPr>
          <w:rFonts w:ascii="Times New Roman" w:hAnsi="Times New Roman" w:cs="Times New Roman"/>
          <w:color w:val="000000"/>
        </w:rPr>
        <w:fldChar w:fldCharType="end"/>
      </w:r>
      <w:r w:rsidR="004A247B">
        <w:rPr>
          <w:rFonts w:ascii="Times New Roman" w:hAnsi="Times New Roman" w:cs="Times New Roman"/>
          <w:color w:val="000000"/>
        </w:rPr>
        <w:t xml:space="preserve">. </w:t>
      </w:r>
      <w:r w:rsidR="00E33ACE" w:rsidRPr="00E33ACE">
        <w:rPr>
          <w:rFonts w:ascii="Times New Roman" w:hAnsi="Times New Roman" w:cs="Times New Roman"/>
          <w:color w:val="000000"/>
        </w:rPr>
        <w:t xml:space="preserve">Presently, AI solutions are often criticised for </w:t>
      </w:r>
      <w:r w:rsidR="00E33ACE" w:rsidRPr="00E33ACE">
        <w:rPr>
          <w:rFonts w:ascii="Times New Roman" w:hAnsi="Times New Roman" w:cs="Times New Roman"/>
          <w:color w:val="000000"/>
        </w:rPr>
        <w:lastRenderedPageBreak/>
        <w:t>their lack of transparency, leading them to be described as “black boxes,” since typically only their inputs and outputs are accessible or comprehensible</w:t>
      </w:r>
      <w:r w:rsidR="004A247B">
        <w:rPr>
          <w:rFonts w:ascii="Times New Roman" w:hAnsi="Times New Roman" w:cs="Times New Roman"/>
          <w:color w:val="000000"/>
        </w:rPr>
        <w:t xml:space="preserve"> </w:t>
      </w:r>
      <w:r w:rsidR="004A247B">
        <w:rPr>
          <w:rFonts w:ascii="Times New Roman" w:hAnsi="Times New Roman" w:cs="Times New Roman"/>
          <w:color w:val="000000"/>
        </w:rPr>
        <w:fldChar w:fldCharType="begin"/>
      </w:r>
      <w:r w:rsidR="004A247B">
        <w:rPr>
          <w:rFonts w:ascii="Times New Roman" w:hAnsi="Times New Roman" w:cs="Times New Roman"/>
          <w:color w:val="000000"/>
        </w:rPr>
        <w:instrText xml:space="preserve"> ADDIN ZOTERO_ITEM CSL_CITATION {"citationID":"Z8Xbzj6h","properties":{"formattedCitation":"(IBM, 2024)","plainCitation":"(IBM, 2024)","noteIndex":0},"citationItems":[{"id":114,"uris":["http://zotero.org/users/16098108/items/GLWFKUBI"],"itemData":{"id":114,"type":"webpage","abstract":"A black box AI is an AI system whose internal workings are a mystery to its users.","language":"en","title":"What Is Black Box AI and How Does It Work? | IBM","title-short":"What Is Black Box AI and How Does It Work?","URL":"https://www.ibm.com/think/topics/black-box-ai","author":[{"family":"IBM","given":""}],"accessed":{"date-parts":[["2025",2,12]]},"issued":{"date-parts":[["2024",10,29]]}}}],"schema":"https://github.com/citation-style-language/schema/raw/master/csl-citation.json"} </w:instrText>
      </w:r>
      <w:r w:rsidR="004A247B">
        <w:rPr>
          <w:rFonts w:ascii="Times New Roman" w:hAnsi="Times New Roman" w:cs="Times New Roman"/>
          <w:color w:val="000000"/>
        </w:rPr>
        <w:fldChar w:fldCharType="separate"/>
      </w:r>
      <w:r w:rsidR="004A247B" w:rsidRPr="004A247B">
        <w:rPr>
          <w:rFonts w:ascii="Times New Roman" w:hAnsi="Times New Roman" w:cs="Times New Roman"/>
        </w:rPr>
        <w:t>(IBM, 2024)</w:t>
      </w:r>
      <w:r w:rsidR="004A247B">
        <w:rPr>
          <w:rFonts w:ascii="Times New Roman" w:hAnsi="Times New Roman" w:cs="Times New Roman"/>
          <w:color w:val="000000"/>
        </w:rPr>
        <w:fldChar w:fldCharType="end"/>
      </w:r>
      <w:r w:rsidR="004A247B">
        <w:rPr>
          <w:rFonts w:ascii="Times New Roman" w:hAnsi="Times New Roman" w:cs="Times New Roman"/>
          <w:color w:val="000000"/>
        </w:rPr>
        <w:t xml:space="preserve">. </w:t>
      </w:r>
    </w:p>
    <w:p w14:paraId="30711576" w14:textId="3F8E3753" w:rsidR="005462ED" w:rsidRPr="002B15E1" w:rsidRDefault="00704FDF"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4.6 </w:t>
      </w:r>
      <w:r w:rsidR="004410D8" w:rsidRPr="002B15E1">
        <w:rPr>
          <w:rFonts w:ascii="Times New Roman" w:hAnsi="Times New Roman" w:cs="Times New Roman"/>
        </w:rPr>
        <w:t>E</w:t>
      </w:r>
      <w:r w:rsidR="00F84327" w:rsidRPr="002B15E1">
        <w:rPr>
          <w:rFonts w:ascii="Times New Roman" w:hAnsi="Times New Roman" w:cs="Times New Roman"/>
        </w:rPr>
        <w:t>thics</w:t>
      </w:r>
    </w:p>
    <w:p w14:paraId="3BC0E5CA" w14:textId="4E8051D0" w:rsidR="00CA583F" w:rsidRDefault="0029775E" w:rsidP="00B776A5">
      <w:pPr>
        <w:spacing w:line="480" w:lineRule="auto"/>
      </w:pPr>
      <w:r w:rsidRPr="0029775E">
        <w:rPr>
          <w:rFonts w:ascii="Times New Roman" w:hAnsi="Times New Roman" w:cs="Times New Roman"/>
          <w:color w:val="000000"/>
        </w:rPr>
        <w:t>AI systems can reflect biases present in their training data or system architecture (IBM, 2024). Critical ethical considerations in artificial intelligence encompass fairness, bias, privacy, accountability, moral agency, integrity, human rights, transparency, trust, and discrimination, among other concerns</w:t>
      </w:r>
      <w:r w:rsidR="00F03BA5">
        <w:rPr>
          <w:rFonts w:ascii="Times New Roman" w:hAnsi="Times New Roman" w:cs="Times New Roman"/>
          <w:color w:val="000000"/>
        </w:rPr>
        <w:t xml:space="preserve"> </w:t>
      </w:r>
      <w:r w:rsidR="00F03BA5">
        <w:rPr>
          <w:rFonts w:ascii="Times New Roman" w:hAnsi="Times New Roman" w:cs="Times New Roman"/>
          <w:color w:val="000000"/>
        </w:rPr>
        <w:fldChar w:fldCharType="begin"/>
      </w:r>
      <w:r w:rsidR="00F03BA5">
        <w:rPr>
          <w:rFonts w:ascii="Times New Roman" w:hAnsi="Times New Roman" w:cs="Times New Roman"/>
          <w:color w:val="000000"/>
        </w:rPr>
        <w:instrText xml:space="preserve"> ADDIN ZOTERO_ITEM CSL_CITATION {"citationID":"Fzns4opW","properties":{"formattedCitation":"(IBM, 2021; Cumming {\\i{}et al.}, 2024)","plainCitation":"(IBM, 2021; Cumming et al., 2024)","noteIndex":0},"citationItems":[{"id":115,"uris":["http://zotero.org/users/16098108/items/IVSD7YK2"],"itemData":{"id":115,"type":"webpage","abstract":"AI ethics is a framework that guides data scientists and researchers to build AI systems in an ethical manner to benefit society as a whole.","language":"en","title":"What is AI Ethics? | IBM","title-short":"What is AI Ethics?","URL":"https://www.ibm.com/think/topics/ai-ethics","author":[{"family":"IBM","given":""}],"accessed":{"date-parts":[["2025",2,12]]},"issued":{"date-parts":[["2021",9,17]]}}},{"id":190,"uris":["http://zotero.org/users/16098108/items/HL4EQJ3L"],"itemData":{"id":190,"type":"article-journal","abstract":"Artificial intelligence (AI) is instrumental in building human skills, accessing knowledge, creating businesses, addressing societal concerns–including environmental issues–and much more. However, unfair, inequitable, and biased data usage for AI deployments does exist and raises ethical and sustainability debates and concerns. AI deployment frameworks are majorly developed by standard societies/groups, technology organisations, analyst groups and federal/government agencies. The paper explores the central themes of AI ethics and sustainability frameworks in declarative standards and statements published by various institutions. The paper offers a thematic analysis of the literature on AI ethics-led sustainability frameworks using MAXQDA software and identifies common principles. We show that there are an established 28 AI ethics-led sustainability frameworks that agencies and groups have disseminated. As well, 6 practical AI ethics toolkits/products are evaluated to translate common AI ethics-led sustainability framework recommendations to deploy AI ethics-led sustainability toolkits programmatically. The research findings validate that beneficence, nonmaleficence, justice, explainability, autonomy, privacy, and biasedness need severe attention and postulating algorithmic trust based on AI ethics-led sustainability frameworks. The paper contributes to the unique AI ethics-led sustainability body of knowledge to become a helpful resource for both praxis and researchers.","container-title":"Journal of Sustainable Finance and Accounting","DOI":"10.1016/j.josfa.2024.100003","ISSN":"29503701","journalAbbreviation":"Journal of Sustainable Finance and Accounting","language":"en","note":"Explores the body of knowledge on ethics and AI based on a shortlist of 30 papers. The paper explores 28 ethics-led AI frameworks and 6 ethics-AI toolkits. The literature review is well considered and well organised, an excellent reference article and high relevance.","page":"100003","source":"DOI.org (Crossref)","title":"Towards AI ethics-led sustainability frameworks and toolkits: Review and research agenda","title-short":"Towards AI ethics-led sustainability frameworks and toolkits","volume":"1","author":[{"family":"Cumming","given":"Douglas"},{"family":"Saurabh","given":"Kumar"},{"family":"Rani","given":"Neelam"},{"family":"Upadhyay","given":"Parijat"}],"issued":{"date-parts":[["2024",3]]}}}],"schema":"https://github.com/citation-style-language/schema/raw/master/csl-citation.json"} </w:instrText>
      </w:r>
      <w:r w:rsidR="00F03BA5">
        <w:rPr>
          <w:rFonts w:ascii="Times New Roman" w:hAnsi="Times New Roman" w:cs="Times New Roman"/>
          <w:color w:val="000000"/>
        </w:rPr>
        <w:fldChar w:fldCharType="separate"/>
      </w:r>
      <w:r w:rsidR="00F03BA5" w:rsidRPr="00F03BA5">
        <w:rPr>
          <w:rFonts w:ascii="Times New Roman" w:hAnsi="Times New Roman" w:cs="Times New Roman"/>
          <w:kern w:val="0"/>
        </w:rPr>
        <w:t xml:space="preserve">(IBM, 2021; Cumming </w:t>
      </w:r>
      <w:r w:rsidR="00F03BA5" w:rsidRPr="00F03BA5">
        <w:rPr>
          <w:rFonts w:ascii="Times New Roman" w:hAnsi="Times New Roman" w:cs="Times New Roman"/>
          <w:i/>
          <w:iCs/>
          <w:kern w:val="0"/>
        </w:rPr>
        <w:t>et al.</w:t>
      </w:r>
      <w:r w:rsidR="00F03BA5" w:rsidRPr="00F03BA5">
        <w:rPr>
          <w:rFonts w:ascii="Times New Roman" w:hAnsi="Times New Roman" w:cs="Times New Roman"/>
          <w:kern w:val="0"/>
        </w:rPr>
        <w:t>, 2024)</w:t>
      </w:r>
      <w:r w:rsidR="00F03BA5">
        <w:rPr>
          <w:rFonts w:ascii="Times New Roman" w:hAnsi="Times New Roman" w:cs="Times New Roman"/>
          <w:color w:val="000000"/>
        </w:rPr>
        <w:fldChar w:fldCharType="end"/>
      </w:r>
      <w:r w:rsidR="00F03BA5">
        <w:rPr>
          <w:rFonts w:ascii="Times New Roman" w:hAnsi="Times New Roman" w:cs="Times New Roman"/>
          <w:color w:val="000000"/>
        </w:rPr>
        <w:t>.</w:t>
      </w:r>
    </w:p>
    <w:p w14:paraId="2E5248B5" w14:textId="0675DBB9" w:rsidR="001145FC" w:rsidRPr="002B15E1" w:rsidRDefault="00113DE8" w:rsidP="009C64C0">
      <w:pPr>
        <w:pStyle w:val="Heading3"/>
        <w:spacing w:line="480" w:lineRule="auto"/>
        <w:rPr>
          <w:rFonts w:ascii="Times New Roman" w:hAnsi="Times New Roman" w:cs="Times New Roman"/>
        </w:rPr>
      </w:pPr>
      <w:r w:rsidRPr="002B15E1">
        <w:rPr>
          <w:rFonts w:ascii="Times New Roman" w:hAnsi="Times New Roman" w:cs="Times New Roman"/>
        </w:rPr>
        <w:t xml:space="preserve">4.7 </w:t>
      </w:r>
      <w:r w:rsidR="00937BD3" w:rsidRPr="002B15E1">
        <w:rPr>
          <w:rFonts w:ascii="Times New Roman" w:hAnsi="Times New Roman" w:cs="Times New Roman"/>
        </w:rPr>
        <w:t xml:space="preserve">AI </w:t>
      </w:r>
      <w:r w:rsidRPr="002B15E1">
        <w:rPr>
          <w:rFonts w:ascii="Times New Roman" w:hAnsi="Times New Roman" w:cs="Times New Roman"/>
        </w:rPr>
        <w:t>Emotional Intelligence</w:t>
      </w:r>
    </w:p>
    <w:p w14:paraId="6FFC00BE" w14:textId="13CA3A92" w:rsidR="00C41EB1" w:rsidRPr="002B15E1" w:rsidRDefault="008246E5" w:rsidP="008246E5">
      <w:pPr>
        <w:spacing w:line="480" w:lineRule="auto"/>
      </w:pPr>
      <w:r w:rsidRPr="008246E5">
        <w:rPr>
          <w:rFonts w:ascii="Times New Roman" w:hAnsi="Times New Roman" w:cs="Times New Roman"/>
          <w:color w:val="000000"/>
        </w:rPr>
        <w:t xml:space="preserve">Current AI technology is classified as Artificial Narrow Intelligence (Peifer, Jeske and Hille, 2022). Nonetheless, virtual reality technologies are advancing rapidly. According to a recent study by </w:t>
      </w:r>
      <w:r w:rsidR="006D34F0">
        <w:rPr>
          <w:rFonts w:ascii="Times New Roman" w:hAnsi="Times New Roman" w:cs="Times New Roman"/>
          <w:color w:val="000000"/>
        </w:rPr>
        <w:fldChar w:fldCharType="begin"/>
      </w:r>
      <w:r w:rsidR="006D34F0">
        <w:rPr>
          <w:rFonts w:ascii="Times New Roman" w:hAnsi="Times New Roman" w:cs="Times New Roman"/>
          <w:color w:val="000000"/>
        </w:rPr>
        <w:instrText xml:space="preserve"> ADDIN ZOTERO_ITEM CSL_CITATION {"citationID":"lg8mQmgk","properties":{"formattedCitation":"(Ovsyannikova, de Mello and Inzlicht, 2025)","plainCitation":"(Ovsyannikova, de Mello and Inzlicht, 2025)","noteIndex":0},"citationItems":[{"id":97,"uris":["http://zotero.org/users/16098108/items/LIBHVXMJ"],"itemData":{"id":97,"type":"article-journal","abstract":"Empathy connects us but strains under demanding settings. This study explored how third parties evaluated AI-generated empathetic responses versus human responses in terms of compassion, responsiveness, and overall preference across four preregistered experiments. Participants (N = 556) read empathy prompts describing valenced personal experiences and compared the AI responses to select non-expert or expert humans. Results revealed that AI responses were preferred and rated as more compassionate compared to select human responders (Study 1). This pattern of results remained when author identity was made transparent (Study 2), when AI was compared to expert crisis responders (Study 3), and when author identity was disclosed to all participants (Study 4). Third parties perceived AI as being more responsive—conveying understanding, validation, and care—which partially explained AI’s higher compassion ratings in Study 4. These findings suggest that AI has robust utility in contexts requiring empathetic interaction, with the potential to address the increasing need for empathy in supportive communication contexts.","container-title":"Communications Psychology","DOI":"10.1038/s44271-024-00182-6","ISSN":"2731-9121","issue":"1","journalAbbreviation":"Commun Psychol","language":"en","license":"2025 The Author(s)","note":"The authors explore the common perception that AI lacks compassion. Interestingly, the findings demonstrated that AI had more compassion than humans","page":"1-11","source":"www.nature.com","title":"Third-party evaluators perceive AI as more compassionate than expert humans","volume":"3","author":[{"family":"Ovsyannikova","given":"Dariya"},{"family":"Mello","given":"Victoria Oldemburgo","non-dropping-particle":"de"},{"family":"Inzlicht","given":"Michael"}],"issued":{"date-parts":[["2025",1,10]]}}}],"schema":"https://github.com/citation-style-language/schema/raw/master/csl-citation.json"} </w:instrText>
      </w:r>
      <w:r w:rsidR="006D34F0">
        <w:rPr>
          <w:rFonts w:ascii="Times New Roman" w:hAnsi="Times New Roman" w:cs="Times New Roman"/>
          <w:color w:val="000000"/>
        </w:rPr>
        <w:fldChar w:fldCharType="separate"/>
      </w:r>
      <w:r w:rsidR="006D34F0" w:rsidRPr="006D34F0">
        <w:rPr>
          <w:rFonts w:ascii="Times New Roman" w:hAnsi="Times New Roman" w:cs="Times New Roman"/>
        </w:rPr>
        <w:t>Ovsyannikova, de Mello and Inzlicht</w:t>
      </w:r>
      <w:r w:rsidR="00F83B73">
        <w:rPr>
          <w:rFonts w:ascii="Times New Roman" w:hAnsi="Times New Roman" w:cs="Times New Roman"/>
        </w:rPr>
        <w:t xml:space="preserve"> (</w:t>
      </w:r>
      <w:r w:rsidR="006D34F0" w:rsidRPr="006D34F0">
        <w:rPr>
          <w:rFonts w:ascii="Times New Roman" w:hAnsi="Times New Roman" w:cs="Times New Roman"/>
        </w:rPr>
        <w:t>2025)</w:t>
      </w:r>
      <w:r w:rsidR="006D34F0">
        <w:rPr>
          <w:rFonts w:ascii="Times New Roman" w:hAnsi="Times New Roman" w:cs="Times New Roman"/>
          <w:color w:val="000000"/>
        </w:rPr>
        <w:fldChar w:fldCharType="end"/>
      </w:r>
      <w:r w:rsidRPr="008246E5">
        <w:rPr>
          <w:rFonts w:ascii="Times New Roman" w:hAnsi="Times New Roman" w:cs="Times New Roman"/>
          <w:color w:val="000000"/>
        </w:rPr>
        <w:t>,</w:t>
      </w:r>
      <w:r w:rsidR="00440D62">
        <w:rPr>
          <w:rFonts w:ascii="Times New Roman" w:hAnsi="Times New Roman" w:cs="Times New Roman"/>
          <w:color w:val="000000"/>
        </w:rPr>
        <w:t xml:space="preserve"> </w:t>
      </w:r>
      <w:r w:rsidRPr="008246E5">
        <w:rPr>
          <w:rFonts w:ascii="Times New Roman" w:hAnsi="Times New Roman" w:cs="Times New Roman"/>
          <w:color w:val="000000"/>
        </w:rPr>
        <w:t xml:space="preserve"> AI demonstrated superior performance to humans in composing messages intended to convey compassion.</w:t>
      </w:r>
    </w:p>
    <w:p w14:paraId="25084D57" w14:textId="447DC362" w:rsidR="00D40317" w:rsidRPr="002B15E1" w:rsidRDefault="0098670A" w:rsidP="005D1495">
      <w:pPr>
        <w:pStyle w:val="Heading2"/>
        <w:spacing w:line="480" w:lineRule="auto"/>
        <w:rPr>
          <w:rFonts w:ascii="Times New Roman" w:hAnsi="Times New Roman" w:cs="Times New Roman"/>
        </w:rPr>
      </w:pPr>
      <w:r w:rsidRPr="002B15E1">
        <w:rPr>
          <w:rFonts w:ascii="Times New Roman" w:hAnsi="Times New Roman" w:cs="Times New Roman"/>
        </w:rPr>
        <w:t xml:space="preserve">5. </w:t>
      </w:r>
      <w:r w:rsidR="000452F3" w:rsidRPr="002B15E1">
        <w:rPr>
          <w:rFonts w:ascii="Times New Roman" w:hAnsi="Times New Roman" w:cs="Times New Roman"/>
        </w:rPr>
        <w:t>Critical Success Factors</w:t>
      </w:r>
    </w:p>
    <w:p w14:paraId="5061CF5A" w14:textId="628EBD08" w:rsidR="000F061B" w:rsidRPr="002B15E1" w:rsidRDefault="00E27A99" w:rsidP="00E27A99">
      <w:pPr>
        <w:spacing w:line="480" w:lineRule="auto"/>
        <w:rPr>
          <w:rFonts w:ascii="Times New Roman" w:hAnsi="Times New Roman" w:cs="Times New Roman"/>
        </w:rPr>
      </w:pPr>
      <w:r w:rsidRPr="00E27A99">
        <w:rPr>
          <w:rFonts w:ascii="Times New Roman" w:hAnsi="Times New Roman" w:cs="Times New Roman"/>
          <w:color w:val="000000"/>
        </w:rPr>
        <w:t>A central focus of this research is to identify the critical success factors associated with AI adoption within the legal industry. Examining these success factors is a well-established scholarly approach for gaining insights into the primary drivers of success in a particular field (Duan, Edwards, and Dwivedi, 2019).</w:t>
      </w:r>
      <w:r>
        <w:rPr>
          <w:rFonts w:ascii="Times New Roman" w:hAnsi="Times New Roman" w:cs="Times New Roman"/>
          <w:color w:val="000000"/>
        </w:rPr>
        <w:t xml:space="preserve"> </w:t>
      </w:r>
      <w:r w:rsidR="0022148B" w:rsidRPr="002B15E1">
        <w:rPr>
          <w:rFonts w:ascii="Times New Roman" w:hAnsi="Times New Roman" w:cs="Times New Roman"/>
        </w:rPr>
        <w:t>Knowing and understanding what the critical success factors are can enable an organisation to successfully implement AI is of fundamental importance</w:t>
      </w:r>
      <w:r w:rsidR="00BC676B" w:rsidRPr="002B15E1">
        <w:rPr>
          <w:rFonts w:ascii="Times New Roman" w:hAnsi="Times New Roman" w:cs="Times New Roman"/>
        </w:rPr>
        <w:t xml:space="preserve"> to any AI implementation strategy</w:t>
      </w:r>
      <w:r w:rsidR="003871CE" w:rsidRPr="002B15E1">
        <w:rPr>
          <w:rFonts w:ascii="Times New Roman" w:hAnsi="Times New Roman" w:cs="Times New Roman"/>
        </w:rPr>
        <w:t>. Without a success implementation, all the promised benefits will not be realised by an organisation</w:t>
      </w:r>
      <w:r w:rsidR="0022148B" w:rsidRPr="002B15E1">
        <w:rPr>
          <w:rFonts w:ascii="Times New Roman" w:hAnsi="Times New Roman" w:cs="Times New Roman"/>
        </w:rPr>
        <w:t xml:space="preserve"> </w:t>
      </w:r>
      <w:r w:rsidR="0022148B" w:rsidRPr="002B15E1">
        <w:rPr>
          <w:rFonts w:ascii="Times New Roman" w:hAnsi="Times New Roman" w:cs="Times New Roman"/>
        </w:rPr>
        <w:fldChar w:fldCharType="begin"/>
      </w:r>
      <w:r w:rsidR="0022148B" w:rsidRPr="002B15E1">
        <w:rPr>
          <w:rFonts w:ascii="Times New Roman" w:hAnsi="Times New Roman" w:cs="Times New Roman"/>
        </w:rPr>
        <w:instrText xml:space="preserve"> ADDIN ZOTERO_ITEM CSL_CITATION {"citationID":"Oier76yJ","properties":{"formattedCitation":"(Merhi, 2023)","plainCitation":"(Merhi,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I."}],"issued":{"date-parts":[["2023",4]]}}}],"schema":"https://github.com/citation-style-language/schema/raw/master/csl-citation.json"} </w:instrText>
      </w:r>
      <w:r w:rsidR="0022148B" w:rsidRPr="002B15E1">
        <w:rPr>
          <w:rFonts w:ascii="Times New Roman" w:hAnsi="Times New Roman" w:cs="Times New Roman"/>
        </w:rPr>
        <w:fldChar w:fldCharType="separate"/>
      </w:r>
      <w:r w:rsidR="0022148B" w:rsidRPr="002B15E1">
        <w:rPr>
          <w:rFonts w:ascii="Times New Roman" w:hAnsi="Times New Roman" w:cs="Times New Roman"/>
        </w:rPr>
        <w:t>(Merhi, 2023)</w:t>
      </w:r>
      <w:r w:rsidR="0022148B" w:rsidRPr="002B15E1">
        <w:rPr>
          <w:rFonts w:ascii="Times New Roman" w:hAnsi="Times New Roman" w:cs="Times New Roman"/>
        </w:rPr>
        <w:fldChar w:fldCharType="end"/>
      </w:r>
      <w:r w:rsidR="00BC676B" w:rsidRPr="002B15E1">
        <w:rPr>
          <w:rFonts w:ascii="Times New Roman" w:hAnsi="Times New Roman" w:cs="Times New Roman"/>
        </w:rPr>
        <w:t>.</w:t>
      </w:r>
      <w:r w:rsidR="00BB7186" w:rsidRPr="002B15E1">
        <w:rPr>
          <w:rFonts w:ascii="Times New Roman" w:hAnsi="Times New Roman" w:cs="Times New Roman"/>
        </w:rPr>
        <w:t xml:space="preserve"> The following subheadings refer to some of the key critical success factors identified in the </w:t>
      </w:r>
      <w:r w:rsidR="00680313" w:rsidRPr="002B15E1">
        <w:rPr>
          <w:rFonts w:ascii="Times New Roman" w:hAnsi="Times New Roman" w:cs="Times New Roman"/>
        </w:rPr>
        <w:t>literature review.</w:t>
      </w:r>
    </w:p>
    <w:p w14:paraId="3CD68272" w14:textId="227984FE" w:rsidR="003871CE" w:rsidRPr="002B15E1" w:rsidRDefault="0098670A" w:rsidP="00BC357E">
      <w:pPr>
        <w:pStyle w:val="Heading3"/>
        <w:spacing w:line="480" w:lineRule="auto"/>
        <w:rPr>
          <w:rFonts w:ascii="Times New Roman" w:hAnsi="Times New Roman" w:cs="Times New Roman"/>
        </w:rPr>
      </w:pPr>
      <w:r w:rsidRPr="002B15E1">
        <w:rPr>
          <w:rFonts w:ascii="Times New Roman" w:hAnsi="Times New Roman" w:cs="Times New Roman"/>
        </w:rPr>
        <w:lastRenderedPageBreak/>
        <w:t xml:space="preserve">5.1 </w:t>
      </w:r>
      <w:r w:rsidR="000C65B9">
        <w:rPr>
          <w:rFonts w:ascii="Times New Roman" w:hAnsi="Times New Roman" w:cs="Times New Roman"/>
        </w:rPr>
        <w:t>Executive</w:t>
      </w:r>
      <w:r w:rsidR="00DB4777" w:rsidRPr="002B15E1">
        <w:rPr>
          <w:rFonts w:ascii="Times New Roman" w:hAnsi="Times New Roman" w:cs="Times New Roman"/>
        </w:rPr>
        <w:t xml:space="preserve"> Management Support</w:t>
      </w:r>
    </w:p>
    <w:p w14:paraId="31266460" w14:textId="126C118E" w:rsidR="00C57C49" w:rsidRPr="002B15E1" w:rsidRDefault="00C57C49" w:rsidP="00BC357E">
      <w:pPr>
        <w:spacing w:line="480" w:lineRule="auto"/>
        <w:rPr>
          <w:rFonts w:ascii="Times New Roman" w:hAnsi="Times New Roman" w:cs="Times New Roman"/>
        </w:rPr>
      </w:pPr>
      <w:r w:rsidRPr="002B15E1">
        <w:rPr>
          <w:rFonts w:ascii="Times New Roman" w:hAnsi="Times New Roman" w:cs="Times New Roman"/>
        </w:rPr>
        <w:t xml:space="preserve">Top management </w:t>
      </w:r>
      <w:r w:rsidR="00EB0C59" w:rsidRPr="002B15E1">
        <w:rPr>
          <w:rFonts w:ascii="Times New Roman" w:hAnsi="Times New Roman" w:cs="Times New Roman"/>
        </w:rPr>
        <w:t>support is fundamental to the success of an</w:t>
      </w:r>
      <w:r w:rsidR="00D4664D" w:rsidRPr="002B15E1">
        <w:rPr>
          <w:rFonts w:ascii="Times New Roman" w:hAnsi="Times New Roman" w:cs="Times New Roman"/>
        </w:rPr>
        <w:t>y</w:t>
      </w:r>
      <w:r w:rsidR="00EB0C59" w:rsidRPr="002B15E1">
        <w:rPr>
          <w:rFonts w:ascii="Times New Roman" w:hAnsi="Times New Roman" w:cs="Times New Roman"/>
        </w:rPr>
        <w:t xml:space="preserve"> AI </w:t>
      </w:r>
      <w:r w:rsidR="00BC150A" w:rsidRPr="002B15E1">
        <w:rPr>
          <w:rFonts w:ascii="Times New Roman" w:hAnsi="Times New Roman" w:cs="Times New Roman"/>
        </w:rPr>
        <w:t>adoption</w:t>
      </w:r>
      <w:r w:rsidR="00EB0C59" w:rsidRPr="002B15E1">
        <w:rPr>
          <w:rFonts w:ascii="Times New Roman" w:hAnsi="Times New Roman" w:cs="Times New Roman"/>
        </w:rPr>
        <w:t xml:space="preserve"> strategy</w:t>
      </w:r>
      <w:r w:rsidR="00D4664D" w:rsidRPr="002B15E1">
        <w:rPr>
          <w:rFonts w:ascii="Times New Roman" w:hAnsi="Times New Roman" w:cs="Times New Roman"/>
        </w:rPr>
        <w:t xml:space="preserve">, and has been identified </w:t>
      </w:r>
      <w:r w:rsidR="0039651A" w:rsidRPr="002B15E1">
        <w:rPr>
          <w:rFonts w:ascii="Times New Roman" w:hAnsi="Times New Roman" w:cs="Times New Roman"/>
        </w:rPr>
        <w:t>and</w:t>
      </w:r>
      <w:r w:rsidR="00134A36" w:rsidRPr="002B15E1">
        <w:rPr>
          <w:rFonts w:ascii="Times New Roman" w:hAnsi="Times New Roman" w:cs="Times New Roman"/>
        </w:rPr>
        <w:t xml:space="preserve"> convincingly</w:t>
      </w:r>
      <w:r w:rsidR="0039651A" w:rsidRPr="002B15E1">
        <w:rPr>
          <w:rFonts w:ascii="Times New Roman" w:hAnsi="Times New Roman" w:cs="Times New Roman"/>
        </w:rPr>
        <w:t xml:space="preserve"> argued </w:t>
      </w:r>
      <w:r w:rsidR="00D4664D" w:rsidRPr="002B15E1">
        <w:rPr>
          <w:rFonts w:ascii="Times New Roman" w:hAnsi="Times New Roman" w:cs="Times New Roman"/>
        </w:rPr>
        <w:t xml:space="preserve">as such by various research into this </w:t>
      </w:r>
      <w:r w:rsidR="00831BCC" w:rsidRPr="002B15E1">
        <w:rPr>
          <w:rFonts w:ascii="Times New Roman" w:hAnsi="Times New Roman" w:cs="Times New Roman"/>
        </w:rPr>
        <w:t>topic</w:t>
      </w:r>
      <w:r w:rsidR="00CD3931" w:rsidRPr="002B15E1">
        <w:rPr>
          <w:rFonts w:ascii="Times New Roman" w:hAnsi="Times New Roman" w:cs="Times New Roman"/>
        </w:rPr>
        <w:t xml:space="preserve"> </w:t>
      </w:r>
      <w:r w:rsidR="00CD3931" w:rsidRPr="002B15E1">
        <w:rPr>
          <w:rFonts w:ascii="Times New Roman" w:hAnsi="Times New Roman" w:cs="Times New Roman"/>
        </w:rPr>
        <w:fldChar w:fldCharType="begin"/>
      </w:r>
      <w:r w:rsidR="00CD3931" w:rsidRPr="002B15E1">
        <w:rPr>
          <w:rFonts w:ascii="Times New Roman" w:hAnsi="Times New Roman" w:cs="Times New Roman"/>
        </w:rPr>
        <w:instrText xml:space="preserve"> ADDIN ZOTERO_ITEM CSL_CITATION {"citationID":"w8xUCUyL","properties":{"formattedCitation":"(Merhi, 2023; Solaimani and Swaak, 2023)","plainCitation":"(Merhi, 2023; Solaimani and Swaak,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sidR="00CD3931" w:rsidRPr="002B15E1">
        <w:rPr>
          <w:rFonts w:ascii="Times New Roman" w:hAnsi="Times New Roman" w:cs="Times New Roman"/>
        </w:rPr>
        <w:fldChar w:fldCharType="separate"/>
      </w:r>
      <w:r w:rsidR="00CD3931" w:rsidRPr="002B15E1">
        <w:rPr>
          <w:rFonts w:ascii="Times New Roman" w:hAnsi="Times New Roman" w:cs="Times New Roman"/>
        </w:rPr>
        <w:t>(Merhi, 2023; Solaimani and Swaak, 2023)</w:t>
      </w:r>
      <w:r w:rsidR="00CD3931" w:rsidRPr="002B15E1">
        <w:rPr>
          <w:rFonts w:ascii="Times New Roman" w:hAnsi="Times New Roman" w:cs="Times New Roman"/>
        </w:rPr>
        <w:fldChar w:fldCharType="end"/>
      </w:r>
      <w:r w:rsidR="00831BCC" w:rsidRPr="002B15E1">
        <w:rPr>
          <w:rFonts w:ascii="Times New Roman" w:hAnsi="Times New Roman" w:cs="Times New Roman"/>
        </w:rPr>
        <w:t>.</w:t>
      </w:r>
      <w:r w:rsidR="00EB0C59" w:rsidRPr="002B15E1">
        <w:rPr>
          <w:rFonts w:ascii="Times New Roman" w:hAnsi="Times New Roman" w:cs="Times New Roman"/>
        </w:rPr>
        <w:t xml:space="preserve"> </w:t>
      </w:r>
      <w:r w:rsidR="00831BCC" w:rsidRPr="002B15E1">
        <w:rPr>
          <w:rFonts w:ascii="Times New Roman" w:hAnsi="Times New Roman" w:cs="Times New Roman"/>
        </w:rPr>
        <w:t xml:space="preserve">Given that </w:t>
      </w:r>
      <w:r w:rsidR="00EB0C59" w:rsidRPr="002B15E1">
        <w:rPr>
          <w:rFonts w:ascii="Times New Roman" w:hAnsi="Times New Roman" w:cs="Times New Roman"/>
        </w:rPr>
        <w:t xml:space="preserve">AI systems generally involve </w:t>
      </w:r>
      <w:r w:rsidR="00267C62" w:rsidRPr="002B15E1">
        <w:rPr>
          <w:rFonts w:ascii="Times New Roman" w:hAnsi="Times New Roman" w:cs="Times New Roman"/>
        </w:rPr>
        <w:t>high cost</w:t>
      </w:r>
      <w:r w:rsidR="00952D3D" w:rsidRPr="002B15E1">
        <w:rPr>
          <w:rFonts w:ascii="Times New Roman" w:hAnsi="Times New Roman" w:cs="Times New Roman"/>
        </w:rPr>
        <w:t xml:space="preserve">, </w:t>
      </w:r>
      <w:r w:rsidR="00267C62" w:rsidRPr="002B15E1">
        <w:rPr>
          <w:rFonts w:ascii="Times New Roman" w:hAnsi="Times New Roman" w:cs="Times New Roman"/>
        </w:rPr>
        <w:t xml:space="preserve">complex </w:t>
      </w:r>
      <w:r w:rsidR="00831BCC" w:rsidRPr="002B15E1">
        <w:rPr>
          <w:rFonts w:ascii="Times New Roman" w:hAnsi="Times New Roman" w:cs="Times New Roman"/>
        </w:rPr>
        <w:t>data</w:t>
      </w:r>
      <w:r w:rsidR="00952D3D" w:rsidRPr="002B15E1">
        <w:rPr>
          <w:rFonts w:ascii="Times New Roman" w:hAnsi="Times New Roman" w:cs="Times New Roman"/>
        </w:rPr>
        <w:t xml:space="preserve"> sources</w:t>
      </w:r>
      <w:r w:rsidR="00831BCC" w:rsidRPr="002B15E1">
        <w:rPr>
          <w:rFonts w:ascii="Times New Roman" w:hAnsi="Times New Roman" w:cs="Times New Roman"/>
        </w:rPr>
        <w:t xml:space="preserve">, privacy and other integration </w:t>
      </w:r>
      <w:r w:rsidR="00952D3D" w:rsidRPr="002B15E1">
        <w:rPr>
          <w:rFonts w:ascii="Times New Roman" w:hAnsi="Times New Roman" w:cs="Times New Roman"/>
        </w:rPr>
        <w:t xml:space="preserve">factors, </w:t>
      </w:r>
      <w:r w:rsidR="00267C62" w:rsidRPr="002B15E1">
        <w:rPr>
          <w:rFonts w:ascii="Times New Roman" w:hAnsi="Times New Roman" w:cs="Times New Roman"/>
        </w:rPr>
        <w:t>the system requires resources that</w:t>
      </w:r>
      <w:r w:rsidR="00952D3D" w:rsidRPr="002B15E1">
        <w:rPr>
          <w:rFonts w:ascii="Times New Roman" w:hAnsi="Times New Roman" w:cs="Times New Roman"/>
        </w:rPr>
        <w:t xml:space="preserve"> senior</w:t>
      </w:r>
      <w:r w:rsidR="00267C62" w:rsidRPr="002B15E1">
        <w:rPr>
          <w:rFonts w:ascii="Times New Roman" w:hAnsi="Times New Roman" w:cs="Times New Roman"/>
        </w:rPr>
        <w:t xml:space="preserve"> management </w:t>
      </w:r>
      <w:r w:rsidR="00D538E7" w:rsidRPr="002B15E1">
        <w:rPr>
          <w:rFonts w:ascii="Times New Roman" w:hAnsi="Times New Roman" w:cs="Times New Roman"/>
        </w:rPr>
        <w:t>must buy into and support</w:t>
      </w:r>
      <w:r w:rsidR="00BC150A" w:rsidRPr="002B15E1">
        <w:rPr>
          <w:rFonts w:ascii="Times New Roman" w:hAnsi="Times New Roman" w:cs="Times New Roman"/>
        </w:rPr>
        <w:t xml:space="preserve"> </w:t>
      </w:r>
      <w:r w:rsidR="00BC150A" w:rsidRPr="002B15E1">
        <w:rPr>
          <w:rFonts w:ascii="Times New Roman" w:hAnsi="Times New Roman" w:cs="Times New Roman"/>
        </w:rPr>
        <w:fldChar w:fldCharType="begin"/>
      </w:r>
      <w:r w:rsidR="00BC150A" w:rsidRPr="002B15E1">
        <w:rPr>
          <w:rFonts w:ascii="Times New Roman" w:hAnsi="Times New Roman" w:cs="Times New Roman"/>
        </w:rPr>
        <w:instrText xml:space="preserve"> ADDIN ZOTERO_ITEM CSL_CITATION {"citationID":"kbpLHi7N","properties":{"formattedCitation":"(Merhi, 2023)","plainCitation":"(Merhi,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I."}],"issued":{"date-parts":[["2023",4]]}}}],"schema":"https://github.com/citation-style-language/schema/raw/master/csl-citation.json"} </w:instrText>
      </w:r>
      <w:r w:rsidR="00BC150A" w:rsidRPr="002B15E1">
        <w:rPr>
          <w:rFonts w:ascii="Times New Roman" w:hAnsi="Times New Roman" w:cs="Times New Roman"/>
        </w:rPr>
        <w:fldChar w:fldCharType="separate"/>
      </w:r>
      <w:r w:rsidR="00BC150A" w:rsidRPr="002B15E1">
        <w:rPr>
          <w:rFonts w:ascii="Times New Roman" w:hAnsi="Times New Roman" w:cs="Times New Roman"/>
        </w:rPr>
        <w:t>(Merhi, 2023)</w:t>
      </w:r>
      <w:r w:rsidR="00BC150A" w:rsidRPr="002B15E1">
        <w:rPr>
          <w:rFonts w:ascii="Times New Roman" w:hAnsi="Times New Roman" w:cs="Times New Roman"/>
        </w:rPr>
        <w:fldChar w:fldCharType="end"/>
      </w:r>
      <w:r w:rsidR="00BC150A" w:rsidRPr="002B15E1">
        <w:rPr>
          <w:rFonts w:ascii="Times New Roman" w:hAnsi="Times New Roman" w:cs="Times New Roman"/>
        </w:rPr>
        <w:t>.</w:t>
      </w:r>
    </w:p>
    <w:p w14:paraId="30F0FAE2" w14:textId="77D4809C" w:rsidR="00DB4777" w:rsidRPr="002B15E1" w:rsidRDefault="0098670A" w:rsidP="00BC357E">
      <w:pPr>
        <w:pStyle w:val="Heading3"/>
        <w:spacing w:line="480" w:lineRule="auto"/>
        <w:rPr>
          <w:rFonts w:ascii="Times New Roman" w:hAnsi="Times New Roman" w:cs="Times New Roman"/>
        </w:rPr>
      </w:pPr>
      <w:r w:rsidRPr="002B15E1">
        <w:rPr>
          <w:rFonts w:ascii="Times New Roman" w:hAnsi="Times New Roman" w:cs="Times New Roman"/>
        </w:rPr>
        <w:t xml:space="preserve">5.2 </w:t>
      </w:r>
      <w:r w:rsidR="00931C35" w:rsidRPr="002B15E1">
        <w:rPr>
          <w:rFonts w:ascii="Times New Roman" w:hAnsi="Times New Roman" w:cs="Times New Roman"/>
        </w:rPr>
        <w:t xml:space="preserve">Project </w:t>
      </w:r>
      <w:r w:rsidR="0025401F">
        <w:rPr>
          <w:rFonts w:ascii="Times New Roman" w:hAnsi="Times New Roman" w:cs="Times New Roman"/>
        </w:rPr>
        <w:t xml:space="preserve">Lead </w:t>
      </w:r>
      <w:r w:rsidR="00931C35" w:rsidRPr="002B15E1">
        <w:rPr>
          <w:rFonts w:ascii="Times New Roman" w:hAnsi="Times New Roman" w:cs="Times New Roman"/>
        </w:rPr>
        <w:t>Champion</w:t>
      </w:r>
    </w:p>
    <w:p w14:paraId="590DD3E5" w14:textId="3CBDDFC5" w:rsidR="00931C35" w:rsidRPr="002B15E1" w:rsidRDefault="00E65D56" w:rsidP="00BC357E">
      <w:pPr>
        <w:spacing w:line="480" w:lineRule="auto"/>
        <w:rPr>
          <w:rFonts w:ascii="Times New Roman" w:hAnsi="Times New Roman" w:cs="Times New Roman"/>
        </w:rPr>
      </w:pPr>
      <w:r w:rsidRPr="002B15E1">
        <w:rPr>
          <w:rFonts w:ascii="Times New Roman" w:hAnsi="Times New Roman" w:cs="Times New Roman"/>
        </w:rPr>
        <w:t>Due to the complex</w:t>
      </w:r>
      <w:r w:rsidR="0043610A" w:rsidRPr="002B15E1">
        <w:rPr>
          <w:rFonts w:ascii="Times New Roman" w:hAnsi="Times New Roman" w:cs="Times New Roman"/>
        </w:rPr>
        <w:t xml:space="preserve">ity of </w:t>
      </w:r>
      <w:r w:rsidR="006B4FDA" w:rsidRPr="002B15E1">
        <w:rPr>
          <w:rFonts w:ascii="Times New Roman" w:hAnsi="Times New Roman" w:cs="Times New Roman"/>
        </w:rPr>
        <w:t xml:space="preserve">adopting and </w:t>
      </w:r>
      <w:r w:rsidR="0043610A" w:rsidRPr="002B15E1">
        <w:rPr>
          <w:rFonts w:ascii="Times New Roman" w:hAnsi="Times New Roman" w:cs="Times New Roman"/>
        </w:rPr>
        <w:t>integrating AI into existing organisations</w:t>
      </w:r>
      <w:r w:rsidR="00542CEB" w:rsidRPr="002B15E1">
        <w:rPr>
          <w:rFonts w:ascii="Times New Roman" w:hAnsi="Times New Roman" w:cs="Times New Roman"/>
        </w:rPr>
        <w:t>, along with the myriad of</w:t>
      </w:r>
      <w:r w:rsidR="0043610A" w:rsidRPr="002B15E1">
        <w:rPr>
          <w:rFonts w:ascii="Times New Roman" w:hAnsi="Times New Roman" w:cs="Times New Roman"/>
        </w:rPr>
        <w:t xml:space="preserve"> factors that have to be </w:t>
      </w:r>
      <w:r w:rsidR="00B149D0" w:rsidRPr="002B15E1">
        <w:rPr>
          <w:rFonts w:ascii="Times New Roman" w:hAnsi="Times New Roman" w:cs="Times New Roman"/>
        </w:rPr>
        <w:t xml:space="preserve">considered, </w:t>
      </w:r>
      <w:r w:rsidR="005D22BE" w:rsidRPr="002B15E1">
        <w:rPr>
          <w:rFonts w:ascii="Times New Roman" w:hAnsi="Times New Roman" w:cs="Times New Roman"/>
        </w:rPr>
        <w:t>a dedicated and accountable person must be appointed</w:t>
      </w:r>
      <w:r w:rsidR="00285AC5" w:rsidRPr="002B15E1">
        <w:rPr>
          <w:rFonts w:ascii="Times New Roman" w:hAnsi="Times New Roman" w:cs="Times New Roman"/>
        </w:rPr>
        <w:t xml:space="preserve"> to champion the project from inception to completion. </w:t>
      </w:r>
      <w:r w:rsidR="00542CEB" w:rsidRPr="002B15E1">
        <w:rPr>
          <w:rFonts w:ascii="Times New Roman" w:hAnsi="Times New Roman" w:cs="Times New Roman"/>
        </w:rPr>
        <w:t xml:space="preserve">This </w:t>
      </w:r>
      <w:r w:rsidR="00FA3461" w:rsidRPr="002B15E1">
        <w:rPr>
          <w:rFonts w:ascii="Times New Roman" w:hAnsi="Times New Roman" w:cs="Times New Roman"/>
        </w:rPr>
        <w:t xml:space="preserve">is in parallel to the preparation of a well </w:t>
      </w:r>
      <w:r w:rsidR="005C276C" w:rsidRPr="002B15E1">
        <w:rPr>
          <w:rFonts w:ascii="Times New Roman" w:hAnsi="Times New Roman" w:cs="Times New Roman"/>
        </w:rPr>
        <w:t>devised</w:t>
      </w:r>
      <w:r w:rsidR="00FA3461" w:rsidRPr="002B15E1">
        <w:rPr>
          <w:rFonts w:ascii="Times New Roman" w:hAnsi="Times New Roman" w:cs="Times New Roman"/>
        </w:rPr>
        <w:t xml:space="preserve"> plan </w:t>
      </w:r>
      <w:r w:rsidR="008A62E1" w:rsidRPr="002B15E1">
        <w:rPr>
          <w:rFonts w:ascii="Times New Roman" w:hAnsi="Times New Roman" w:cs="Times New Roman"/>
        </w:rPr>
        <w:t>with</w:t>
      </w:r>
      <w:r w:rsidR="00FA3461" w:rsidRPr="002B15E1">
        <w:rPr>
          <w:rFonts w:ascii="Times New Roman" w:hAnsi="Times New Roman" w:cs="Times New Roman"/>
        </w:rPr>
        <w:t xml:space="preserve"> clear objectives</w:t>
      </w:r>
      <w:r w:rsidR="00023651" w:rsidRPr="002B15E1">
        <w:rPr>
          <w:rFonts w:ascii="Times New Roman" w:hAnsi="Times New Roman" w:cs="Times New Roman"/>
        </w:rPr>
        <w:t xml:space="preserve">, if the AI adoption is to be successful. Most projects fail because they lack a plan and a good execution strategy </w:t>
      </w:r>
      <w:r w:rsidR="00023651" w:rsidRPr="002B15E1">
        <w:rPr>
          <w:rFonts w:ascii="Times New Roman" w:hAnsi="Times New Roman" w:cs="Times New Roman"/>
        </w:rPr>
        <w:fldChar w:fldCharType="begin"/>
      </w:r>
      <w:r w:rsidR="00023651" w:rsidRPr="002B15E1">
        <w:rPr>
          <w:rFonts w:ascii="Times New Roman" w:hAnsi="Times New Roman" w:cs="Times New Roman"/>
        </w:rPr>
        <w:instrText xml:space="preserve"> ADDIN ZOTERO_ITEM CSL_CITATION {"citationID":"NV4Em7J9","properties":{"formattedCitation":"(Merhi, 2023)","plainCitation":"(Merhi, 2023)","noteIndex":0},"citationItems":[{"id":175,"uris":["http://zotero.org/users/16098108/items/QMH3CR55"],"itemData":{"id":175,"type":"article-journal","abstract":"AI systems offer organizations great benefits causing decision-makers to invest more in these systems. The advantages of AI cannot be achieved without successful implementation. Thus, it is crucial to recognize the factors impacting the successful implementation of AI. It is also important to assess and rank these factors by their importance to assist decision-makers in implementing these systems and increasing the success rate. Due to its importance, scholars called for studies to expand our knowledge in this critical area. This paper identifies, extracts, and assesses the most critical factors that influence the implementation of AI systems. This study identifies nineteen factors and categorizes them into four categories: organization, technology, process, and environment. The analytical hierarchy process is used to evaluate the factors and the categories. The analysis offers two types of results, at the category level and the level of the factors. The results indicate that technology is the most significant of the four categories. The results also suggest that ethics is the most crucial factor among all nineteen factors. The order of all factors and discussions of the implications of the findings for practice and research are presented in the paper.","container-title":"International Journal of Information Management","DOI":"10.1016/j.ijinfomgt.2022.102545","ISSN":"02684012","journalAbbreviation":"International Journal of Information Management","language":"en","note":"Provides 19 CSFs, organised into 4 categories, namely, Organisation, Technology, Process, Environment. Proposes 19 future AI research topics.","page":"102545","source":"DOI.org (Crossref)","title":"An evaluation of the critical success factors impacting artificial intelligence implementation","volume":"69","author":[{"family":"Merhi","given":"Mohammad I."}],"issued":{"date-parts":[["2023",4]]}}}],"schema":"https://github.com/citation-style-language/schema/raw/master/csl-citation.json"} </w:instrText>
      </w:r>
      <w:r w:rsidR="00023651" w:rsidRPr="002B15E1">
        <w:rPr>
          <w:rFonts w:ascii="Times New Roman" w:hAnsi="Times New Roman" w:cs="Times New Roman"/>
        </w:rPr>
        <w:fldChar w:fldCharType="separate"/>
      </w:r>
      <w:r w:rsidR="00023651" w:rsidRPr="002B15E1">
        <w:rPr>
          <w:rFonts w:ascii="Times New Roman" w:hAnsi="Times New Roman" w:cs="Times New Roman"/>
        </w:rPr>
        <w:t>(Merhi, 2023)</w:t>
      </w:r>
      <w:r w:rsidR="00023651" w:rsidRPr="002B15E1">
        <w:rPr>
          <w:rFonts w:ascii="Times New Roman" w:hAnsi="Times New Roman" w:cs="Times New Roman"/>
        </w:rPr>
        <w:fldChar w:fldCharType="end"/>
      </w:r>
      <w:r w:rsidR="00023651" w:rsidRPr="002B15E1">
        <w:rPr>
          <w:rFonts w:ascii="Times New Roman" w:hAnsi="Times New Roman" w:cs="Times New Roman"/>
        </w:rPr>
        <w:t>.</w:t>
      </w:r>
    </w:p>
    <w:p w14:paraId="3A27CDF7" w14:textId="492B924C" w:rsidR="00931C35" w:rsidRPr="002B15E1" w:rsidRDefault="0098670A" w:rsidP="00BC357E">
      <w:pPr>
        <w:pStyle w:val="Heading3"/>
        <w:spacing w:line="480" w:lineRule="auto"/>
        <w:rPr>
          <w:rFonts w:ascii="Times New Roman" w:hAnsi="Times New Roman" w:cs="Times New Roman"/>
        </w:rPr>
      </w:pPr>
      <w:r w:rsidRPr="002B15E1">
        <w:rPr>
          <w:rFonts w:ascii="Times New Roman" w:hAnsi="Times New Roman" w:cs="Times New Roman"/>
        </w:rPr>
        <w:t xml:space="preserve">5.3 </w:t>
      </w:r>
      <w:r w:rsidR="00422039" w:rsidRPr="002B15E1">
        <w:rPr>
          <w:rFonts w:ascii="Times New Roman" w:hAnsi="Times New Roman" w:cs="Times New Roman"/>
        </w:rPr>
        <w:t>Technical Competence and Skill</w:t>
      </w:r>
    </w:p>
    <w:p w14:paraId="37AFDDC2" w14:textId="4A33CC74" w:rsidR="00DB4777" w:rsidRPr="002B15E1" w:rsidRDefault="005455A1" w:rsidP="00BC357E">
      <w:pPr>
        <w:spacing w:line="480" w:lineRule="auto"/>
        <w:rPr>
          <w:rFonts w:ascii="Times New Roman" w:hAnsi="Times New Roman" w:cs="Times New Roman"/>
        </w:rPr>
      </w:pPr>
      <w:r w:rsidRPr="002B15E1">
        <w:rPr>
          <w:rFonts w:ascii="Times New Roman" w:hAnsi="Times New Roman" w:cs="Times New Roman"/>
        </w:rPr>
        <w:t>Refers to the skills</w:t>
      </w:r>
      <w:r w:rsidR="00324C94" w:rsidRPr="002B15E1">
        <w:rPr>
          <w:rFonts w:ascii="Times New Roman" w:hAnsi="Times New Roman" w:cs="Times New Roman"/>
        </w:rPr>
        <w:t xml:space="preserve"> and competence required to enable successful AI adoption in an organisation</w:t>
      </w:r>
      <w:r w:rsidR="00D92C20" w:rsidRPr="002B15E1">
        <w:rPr>
          <w:rFonts w:ascii="Times New Roman" w:hAnsi="Times New Roman" w:cs="Times New Roman"/>
        </w:rPr>
        <w:t>, including the information systems infrastructure. Various organisations will have varying challenges</w:t>
      </w:r>
      <w:r w:rsidR="00AC5F37" w:rsidRPr="002B15E1">
        <w:rPr>
          <w:rFonts w:ascii="Times New Roman" w:hAnsi="Times New Roman" w:cs="Times New Roman"/>
        </w:rPr>
        <w:t xml:space="preserve"> </w:t>
      </w:r>
      <w:r w:rsidR="00AC5F37" w:rsidRPr="002B15E1">
        <w:rPr>
          <w:rFonts w:ascii="Times New Roman" w:hAnsi="Times New Roman" w:cs="Times New Roman"/>
        </w:rPr>
        <w:fldChar w:fldCharType="begin"/>
      </w:r>
      <w:r w:rsidR="00AC5F37" w:rsidRPr="002B15E1">
        <w:rPr>
          <w:rFonts w:ascii="Times New Roman" w:hAnsi="Times New Roman" w:cs="Times New Roman"/>
        </w:rPr>
        <w:instrText xml:space="preserve"> ADDIN ZOTERO_ITEM CSL_CITATION {"citationID":"vASXFctg","properties":{"formattedCitation":"(Solaimani and Swaak, 2023)","plainCitation":"(Solaimani and Swaak, 2023)","noteIndex":0},"citationItems":[{"id":109,"uris":["http://zotero.org/users/16098108/items/DGI6FBMR"],"itemData":{"id":109,"type":"article-journal","abstract":"Notwithstanding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sidR="00AC5F37" w:rsidRPr="002B15E1">
        <w:rPr>
          <w:rFonts w:ascii="Times New Roman" w:hAnsi="Times New Roman" w:cs="Times New Roman"/>
        </w:rPr>
        <w:fldChar w:fldCharType="separate"/>
      </w:r>
      <w:r w:rsidR="00AC5F37" w:rsidRPr="002B15E1">
        <w:rPr>
          <w:rFonts w:ascii="Times New Roman" w:hAnsi="Times New Roman" w:cs="Times New Roman"/>
        </w:rPr>
        <w:t>(Solaimani and Swaak, 2023)</w:t>
      </w:r>
      <w:r w:rsidR="00AC5F37" w:rsidRPr="002B15E1">
        <w:rPr>
          <w:rFonts w:ascii="Times New Roman" w:hAnsi="Times New Roman" w:cs="Times New Roman"/>
        </w:rPr>
        <w:fldChar w:fldCharType="end"/>
      </w:r>
      <w:r w:rsidR="00D92C20" w:rsidRPr="002B15E1">
        <w:rPr>
          <w:rFonts w:ascii="Times New Roman" w:hAnsi="Times New Roman" w:cs="Times New Roman"/>
        </w:rPr>
        <w:t>. For example, a mature organisation will have challenges making the AI system work with its existing infrastructure</w:t>
      </w:r>
      <w:r w:rsidR="008F3B3D" w:rsidRPr="002B15E1">
        <w:rPr>
          <w:rFonts w:ascii="Times New Roman" w:hAnsi="Times New Roman" w:cs="Times New Roman"/>
        </w:rPr>
        <w:t xml:space="preserve">. Whereas a new organisation will have flexibility to adopt new systems but may not have the </w:t>
      </w:r>
      <w:r w:rsidR="00A57F53" w:rsidRPr="002B15E1">
        <w:rPr>
          <w:rFonts w:ascii="Times New Roman" w:hAnsi="Times New Roman" w:cs="Times New Roman"/>
        </w:rPr>
        <w:t>skilled IT knowledge to plan and implement such systems</w:t>
      </w:r>
      <w:r w:rsidR="00C55712" w:rsidRPr="002B15E1">
        <w:rPr>
          <w:rFonts w:ascii="Times New Roman" w:hAnsi="Times New Roman" w:cs="Times New Roman"/>
        </w:rPr>
        <w:t xml:space="preserve"> </w:t>
      </w:r>
      <w:r w:rsidR="00C55712" w:rsidRPr="002B15E1">
        <w:rPr>
          <w:rFonts w:ascii="Times New Roman" w:hAnsi="Times New Roman" w:cs="Times New Roman"/>
        </w:rPr>
        <w:fldChar w:fldCharType="begin"/>
      </w:r>
      <w:r w:rsidR="00C55712" w:rsidRPr="002B15E1">
        <w:rPr>
          <w:rFonts w:ascii="Times New Roman" w:hAnsi="Times New Roman" w:cs="Times New Roman"/>
        </w:rPr>
        <w:instrText xml:space="preserve"> ADDIN ZOTERO_ITEM CSL_CITATION {"citationID":"hhX56Cdn","properties":{"formattedCitation":"(Lee {\\i{}et al.}, 2019)","plainCitation":"(Lee et al., 2019)","noteIndex":0},"citationItems":[{"id":131,"uris":["http://zotero.org/users/16098108/items/C7ASLA3Z"],"itemData":{"id":131,"type":"article-journal","abstract":"Artificial intelligence (AI) has been altering industries as evidenced by Airbnb, Uber and other companies that have embraced its use to implement innovative new business models. Yet we may not fully understand how this emerging and rapidly advancing technology influences business model innovation. While many companies are being made vulnerable to new competitors equipped with AI technology, this study attempts to focus on the proactive side of the use of AI technology to drive business model innovation. Describing AI technology as the catalyst of business model innovation, this study sheds light on contingent factors shaping business model innovation initiated by the emerging technology. This study first provides a brief overview of AI, current issues being tackled in developing AI and explains how it transforms business models. Our case study of two companies that innovated their business models using AI shows its potential impact. We also discuss how executives can create an innovative AI-based culture, which rephrases the process of AI-based business model innovation. Companies that successfully capitalize on AI can create disruptive innovation through their new business models and processes, enabling them to potentially transform the global competitive landscape.","container-title":"Journal of Open Innovation: Technology, Market, and Complexity","DOI":"10.3390/joitmc5030044","ISSN":"2199-8531","issue":"3","journalAbbreviation":"Journal of Open Innovation: Technology, Market, and Complexity","note":"Explores business models and the application of AI and AI adoption and barriers to adoption","page":"44","source":"ScienceDirect","title":"Emerging Technology and Business Model Innovation: The Case of Artificial Intelligence","title-short":"Emerging Technology and Business Model Innovation","volume":"5","author":[{"family":"Lee","given":"Jaehun"},{"family":"Suh","given":"Taewon"},{"family":"Roy","given":"Daniel"},{"family":"Baucus","given":"Melissa"}],"issued":{"date-parts":[["2019",9,1]]}}}],"schema":"https://github.com/citation-style-language/schema/raw/master/csl-citation.json"} </w:instrText>
      </w:r>
      <w:r w:rsidR="00C55712" w:rsidRPr="002B15E1">
        <w:rPr>
          <w:rFonts w:ascii="Times New Roman" w:hAnsi="Times New Roman" w:cs="Times New Roman"/>
        </w:rPr>
        <w:fldChar w:fldCharType="separate"/>
      </w:r>
      <w:r w:rsidR="00C55712" w:rsidRPr="002B15E1">
        <w:rPr>
          <w:rFonts w:ascii="Times New Roman" w:hAnsi="Times New Roman" w:cs="Times New Roman"/>
          <w:kern w:val="0"/>
        </w:rPr>
        <w:t xml:space="preserve">(Lee </w:t>
      </w:r>
      <w:r w:rsidR="00C55712" w:rsidRPr="002B15E1">
        <w:rPr>
          <w:rFonts w:ascii="Times New Roman" w:hAnsi="Times New Roman" w:cs="Times New Roman"/>
          <w:i/>
          <w:iCs/>
          <w:kern w:val="0"/>
        </w:rPr>
        <w:t>et al.</w:t>
      </w:r>
      <w:r w:rsidR="00C55712" w:rsidRPr="002B15E1">
        <w:rPr>
          <w:rFonts w:ascii="Times New Roman" w:hAnsi="Times New Roman" w:cs="Times New Roman"/>
          <w:kern w:val="0"/>
        </w:rPr>
        <w:t>, 2019)</w:t>
      </w:r>
      <w:r w:rsidR="00C55712" w:rsidRPr="002B15E1">
        <w:rPr>
          <w:rFonts w:ascii="Times New Roman" w:hAnsi="Times New Roman" w:cs="Times New Roman"/>
        </w:rPr>
        <w:fldChar w:fldCharType="end"/>
      </w:r>
      <w:r w:rsidR="00C55712" w:rsidRPr="002B15E1">
        <w:rPr>
          <w:rFonts w:ascii="Times New Roman" w:hAnsi="Times New Roman" w:cs="Times New Roman"/>
        </w:rPr>
        <w:t>.</w:t>
      </w:r>
    </w:p>
    <w:p w14:paraId="5DCA9F22" w14:textId="5018A754" w:rsidR="003B7B67" w:rsidRPr="002B15E1" w:rsidRDefault="0098670A" w:rsidP="00B96E57">
      <w:pPr>
        <w:pStyle w:val="Heading3"/>
        <w:spacing w:line="480" w:lineRule="auto"/>
        <w:rPr>
          <w:rFonts w:ascii="Times New Roman" w:hAnsi="Times New Roman" w:cs="Times New Roman"/>
        </w:rPr>
      </w:pPr>
      <w:r w:rsidRPr="002B15E1">
        <w:rPr>
          <w:rFonts w:ascii="Times New Roman" w:hAnsi="Times New Roman" w:cs="Times New Roman"/>
        </w:rPr>
        <w:t xml:space="preserve">5.4 </w:t>
      </w:r>
      <w:r w:rsidR="003B7B67" w:rsidRPr="002B15E1">
        <w:rPr>
          <w:rFonts w:ascii="Times New Roman" w:hAnsi="Times New Roman" w:cs="Times New Roman"/>
        </w:rPr>
        <w:t>E</w:t>
      </w:r>
      <w:r w:rsidR="0025298B" w:rsidRPr="002B15E1">
        <w:rPr>
          <w:rFonts w:ascii="Times New Roman" w:hAnsi="Times New Roman" w:cs="Times New Roman"/>
        </w:rPr>
        <w:t>a</w:t>
      </w:r>
      <w:r w:rsidR="003B7B67" w:rsidRPr="002B15E1">
        <w:rPr>
          <w:rFonts w:ascii="Times New Roman" w:hAnsi="Times New Roman" w:cs="Times New Roman"/>
        </w:rPr>
        <w:t>se of Use</w:t>
      </w:r>
      <w:r w:rsidR="0025401F">
        <w:rPr>
          <w:rFonts w:ascii="Times New Roman" w:hAnsi="Times New Roman" w:cs="Times New Roman"/>
        </w:rPr>
        <w:t xml:space="preserve"> - Perception</w:t>
      </w:r>
    </w:p>
    <w:p w14:paraId="1BF340A7" w14:textId="01E40FDB" w:rsidR="003B7B67" w:rsidRPr="002B15E1" w:rsidRDefault="00C71BE6" w:rsidP="00B96E57">
      <w:pPr>
        <w:spacing w:line="480" w:lineRule="auto"/>
        <w:rPr>
          <w:rFonts w:ascii="Times New Roman" w:hAnsi="Times New Roman" w:cs="Times New Roman"/>
        </w:rPr>
      </w:pPr>
      <w:r w:rsidRPr="002B15E1">
        <w:rPr>
          <w:rFonts w:ascii="Times New Roman" w:hAnsi="Times New Roman" w:cs="Times New Roman"/>
        </w:rPr>
        <w:t>Perception on ease of use of any new system is an important factor that must be addressed as it play</w:t>
      </w:r>
      <w:r w:rsidR="005562C1" w:rsidRPr="002B15E1">
        <w:rPr>
          <w:rFonts w:ascii="Times New Roman" w:hAnsi="Times New Roman" w:cs="Times New Roman"/>
        </w:rPr>
        <w:t>s an important role in whether a technology system will be well received by its end users</w:t>
      </w:r>
      <w:r w:rsidR="0025298B" w:rsidRPr="002B15E1">
        <w:rPr>
          <w:rFonts w:ascii="Times New Roman" w:hAnsi="Times New Roman" w:cs="Times New Roman"/>
        </w:rPr>
        <w:t>, therefore successfully adopted or not</w:t>
      </w:r>
      <w:r w:rsidR="00EB1DD2" w:rsidRPr="002B15E1">
        <w:rPr>
          <w:rFonts w:ascii="Times New Roman" w:hAnsi="Times New Roman" w:cs="Times New Roman"/>
        </w:rPr>
        <w:t xml:space="preserve"> </w:t>
      </w:r>
      <w:r w:rsidR="00EB1DD2" w:rsidRPr="002B15E1">
        <w:rPr>
          <w:rFonts w:ascii="Times New Roman" w:hAnsi="Times New Roman" w:cs="Times New Roman"/>
        </w:rPr>
        <w:fldChar w:fldCharType="begin"/>
      </w:r>
      <w:r w:rsidR="00EB1DD2" w:rsidRPr="002B15E1">
        <w:rPr>
          <w:rFonts w:ascii="Times New Roman" w:hAnsi="Times New Roman" w:cs="Times New Roman"/>
        </w:rPr>
        <w:instrText xml:space="preserve"> ADDIN ZOTERO_ITEM CSL_CITATION {"citationID":"imdMUAfx","properties":{"formattedCitation":"(Solaimani and Swaak, 2023)","plainCitation":"(Solaimani and Swaak, 2023)","noteIndex":0},"citationItems":[{"id":109,"uris":["http://zotero.org/users/16098108/items/DGI6FBMR"],"itemData":{"id":109,"type":"article-journal","abstract":"Notwithstanding the widespread publicity, Artificial Intelligence (AI) adoption has remained relatively limited. One important reason is a lack of insight into critical factors in the adoption process. This study reviews the literature on AI and several similar technologies to identify success factors and employs Necessary Condition Analysis (NCA) to empirically assess the criticality of the identified factors across various stages of adoption. The findings evidence the necessity of performance expectancy, top management support, technical competencies and resources, perceived ease of use, organizational compatibility, and trading partner leverage with varying levels of criticality across various stages of AI adoption.","container-title":"Journal of Engineering and Technology Management","DOI":"10.1016/j.jengtecman.2023.101760","ISSN":"09234748","journalAbbreviation":"Journal of Engineering and Technology Management","language":"en","note":"Uses \"Necessary Condition Analysis\" (NCA) to determine critical success factors for AI adoption. With criticality measured across several criteria. Very relevant to my research","page":"101760","source":"DOI.org (Crossref)","title":"Critical Success Factors in a multi-stage adoption of Artificial Intelligence: A Necessary Condition Analysis","title-short":"Critical Success Factors in a multi-stage adoption of Artificial Intelligence","volume":"69","author":[{"family":"Solaimani","given":"Sam"},{"family":"Swaak","given":"Lucas"}],"issued":{"date-parts":[["2023",7]]}}}],"schema":"https://github.com/citation-style-language/schema/raw/master/csl-citation.json"} </w:instrText>
      </w:r>
      <w:r w:rsidR="00EB1DD2" w:rsidRPr="002B15E1">
        <w:rPr>
          <w:rFonts w:ascii="Times New Roman" w:hAnsi="Times New Roman" w:cs="Times New Roman"/>
        </w:rPr>
        <w:fldChar w:fldCharType="separate"/>
      </w:r>
      <w:r w:rsidR="00EB1DD2" w:rsidRPr="002B15E1">
        <w:rPr>
          <w:rFonts w:ascii="Times New Roman" w:hAnsi="Times New Roman" w:cs="Times New Roman"/>
        </w:rPr>
        <w:t>(Solaimani and Swaak, 2023)</w:t>
      </w:r>
      <w:r w:rsidR="00EB1DD2" w:rsidRPr="002B15E1">
        <w:rPr>
          <w:rFonts w:ascii="Times New Roman" w:hAnsi="Times New Roman" w:cs="Times New Roman"/>
        </w:rPr>
        <w:fldChar w:fldCharType="end"/>
      </w:r>
      <w:r w:rsidR="005562C1" w:rsidRPr="002B15E1">
        <w:rPr>
          <w:rFonts w:ascii="Times New Roman" w:hAnsi="Times New Roman" w:cs="Times New Roman"/>
        </w:rPr>
        <w:t xml:space="preserve">. The black box </w:t>
      </w:r>
      <w:r w:rsidR="005562C1" w:rsidRPr="002B15E1">
        <w:rPr>
          <w:rFonts w:ascii="Times New Roman" w:hAnsi="Times New Roman" w:cs="Times New Roman"/>
        </w:rPr>
        <w:lastRenderedPageBreak/>
        <w:t xml:space="preserve">nature of existing AI systems </w:t>
      </w:r>
      <w:r w:rsidR="001B7B68" w:rsidRPr="002B15E1">
        <w:rPr>
          <w:rFonts w:ascii="Times New Roman" w:hAnsi="Times New Roman" w:cs="Times New Roman"/>
        </w:rPr>
        <w:t>makes this critical success factor eve</w:t>
      </w:r>
      <w:r w:rsidR="00A355AE" w:rsidRPr="002B15E1">
        <w:rPr>
          <w:rFonts w:ascii="Times New Roman" w:hAnsi="Times New Roman" w:cs="Times New Roman"/>
        </w:rPr>
        <w:t>n</w:t>
      </w:r>
      <w:r w:rsidR="001B7B68" w:rsidRPr="002B15E1">
        <w:rPr>
          <w:rFonts w:ascii="Times New Roman" w:hAnsi="Times New Roman" w:cs="Times New Roman"/>
        </w:rPr>
        <w:t xml:space="preserve"> more important. If the system is perceived as difficult to use then </w:t>
      </w:r>
      <w:r w:rsidR="00F7677C" w:rsidRPr="002B15E1">
        <w:rPr>
          <w:rFonts w:ascii="Times New Roman" w:hAnsi="Times New Roman" w:cs="Times New Roman"/>
        </w:rPr>
        <w:t xml:space="preserve">the chances of successful </w:t>
      </w:r>
      <w:r w:rsidR="001B7B68" w:rsidRPr="002B15E1">
        <w:rPr>
          <w:rFonts w:ascii="Times New Roman" w:hAnsi="Times New Roman" w:cs="Times New Roman"/>
        </w:rPr>
        <w:t xml:space="preserve">adoption will more likely </w:t>
      </w:r>
      <w:r w:rsidR="00EB1DD2" w:rsidRPr="002B15E1">
        <w:rPr>
          <w:rFonts w:ascii="Times New Roman" w:hAnsi="Times New Roman" w:cs="Times New Roman"/>
        </w:rPr>
        <w:t>decline</w:t>
      </w:r>
      <w:r w:rsidR="008E3C92" w:rsidRPr="002B15E1">
        <w:rPr>
          <w:rFonts w:ascii="Times New Roman" w:hAnsi="Times New Roman" w:cs="Times New Roman"/>
        </w:rPr>
        <w:t xml:space="preserve"> given users</w:t>
      </w:r>
      <w:r w:rsidR="00EB1DD2" w:rsidRPr="002B15E1">
        <w:rPr>
          <w:rFonts w:ascii="Times New Roman" w:hAnsi="Times New Roman" w:cs="Times New Roman"/>
        </w:rPr>
        <w:t>’</w:t>
      </w:r>
      <w:r w:rsidR="008E3C92" w:rsidRPr="002B15E1">
        <w:rPr>
          <w:rFonts w:ascii="Times New Roman" w:hAnsi="Times New Roman" w:cs="Times New Roman"/>
        </w:rPr>
        <w:t xml:space="preserve"> </w:t>
      </w:r>
      <w:r w:rsidR="00241D35" w:rsidRPr="002B15E1">
        <w:rPr>
          <w:rFonts w:ascii="Times New Roman" w:hAnsi="Times New Roman" w:cs="Times New Roman"/>
        </w:rPr>
        <w:t>adverse perception of the technology</w:t>
      </w:r>
      <w:r w:rsidR="00C17444" w:rsidRPr="002B15E1">
        <w:rPr>
          <w:rFonts w:ascii="Times New Roman" w:hAnsi="Times New Roman" w:cs="Times New Roman"/>
        </w:rPr>
        <w:t xml:space="preserve"> </w:t>
      </w:r>
      <w:r w:rsidR="00C17444" w:rsidRPr="002B15E1">
        <w:rPr>
          <w:rFonts w:ascii="Times New Roman" w:hAnsi="Times New Roman" w:cs="Times New Roman"/>
        </w:rPr>
        <w:fldChar w:fldCharType="begin"/>
      </w:r>
      <w:r w:rsidR="00C17444" w:rsidRPr="002B15E1">
        <w:rPr>
          <w:rFonts w:ascii="Times New Roman" w:hAnsi="Times New Roman" w:cs="Times New Roman"/>
        </w:rPr>
        <w:instrText xml:space="preserve"> ADDIN ZOTERO_ITEM CSL_CITATION {"citationID":"lKSbIEzv","properties":{"formattedCitation":"(Lee {\\i{}et al.}, 2019)","plainCitation":"(Lee et al., 2019)","noteIndex":0},"citationItems":[{"id":131,"uris":["http://zotero.org/users/16098108/items/C7ASLA3Z"],"itemData":{"id":131,"type":"article-journal","abstract":"Artificial intelligence (AI) has been altering industries as evidenced by Airbnb, Uber and other companies that have embraced its use to implement innovative new business models. Yet we may not fully understand how this emerging and rapidly advancing technology influences business model innovation. While many companies are being made vulnerable to new competitors equipped with AI technology, this study attempts to focus on the proactive side of the use of AI technology to drive business model innovation. Describing AI technology as the catalyst of business model innovation, this study sheds light on contingent factors shaping business model innovation initiated by the emerging technology. This study first provides a brief overview of AI, current issues being tackled in developing AI and explains how it transforms business models. Our case study of two companies that innovated their business models using AI shows its potential impact. We also discuss how executives can create an innovative AI-based culture, which rephrases the process of AI-based business model innovation. Companies that successfully capitalize on AI can create disruptive innovation through their new business models and processes, enabling them to potentially transform the global competitive landscape.","container-title":"Journal of Open Innovation: Technology, Market, and Complexity","DOI":"10.3390/joitmc5030044","ISSN":"2199-8531","issue":"3","journalAbbreviation":"Journal of Open Innovation: Technology, Market, and Complexity","note":"Explores business models and the application of AI and AI adoption and barriers to adoption","page":"44","source":"ScienceDirect","title":"Emerging Technology and Business Model Innovation: The Case of Artificial Intelligence","title-short":"Emerging Technology and Business Model Innovation","volume":"5","author":[{"family":"Lee","given":"Jaehun"},{"family":"Suh","given":"Taewon"},{"family":"Roy","given":"Daniel"},{"family":"Baucus","given":"Melissa"}],"issued":{"date-parts":[["2019",9,1]]}}}],"schema":"https://github.com/citation-style-language/schema/raw/master/csl-citation.json"} </w:instrText>
      </w:r>
      <w:r w:rsidR="00C17444" w:rsidRPr="002B15E1">
        <w:rPr>
          <w:rFonts w:ascii="Times New Roman" w:hAnsi="Times New Roman" w:cs="Times New Roman"/>
        </w:rPr>
        <w:fldChar w:fldCharType="separate"/>
      </w:r>
      <w:r w:rsidR="00C17444" w:rsidRPr="002B15E1">
        <w:rPr>
          <w:rFonts w:ascii="Times New Roman" w:hAnsi="Times New Roman" w:cs="Times New Roman"/>
          <w:kern w:val="0"/>
        </w:rPr>
        <w:t xml:space="preserve">(Lee </w:t>
      </w:r>
      <w:r w:rsidR="00C17444" w:rsidRPr="002B15E1">
        <w:rPr>
          <w:rFonts w:ascii="Times New Roman" w:hAnsi="Times New Roman" w:cs="Times New Roman"/>
          <w:i/>
          <w:iCs/>
          <w:kern w:val="0"/>
        </w:rPr>
        <w:t>et al.</w:t>
      </w:r>
      <w:r w:rsidR="00C17444" w:rsidRPr="002B15E1">
        <w:rPr>
          <w:rFonts w:ascii="Times New Roman" w:hAnsi="Times New Roman" w:cs="Times New Roman"/>
          <w:kern w:val="0"/>
        </w:rPr>
        <w:t>, 2019)</w:t>
      </w:r>
      <w:r w:rsidR="00C17444" w:rsidRPr="002B15E1">
        <w:rPr>
          <w:rFonts w:ascii="Times New Roman" w:hAnsi="Times New Roman" w:cs="Times New Roman"/>
        </w:rPr>
        <w:fldChar w:fldCharType="end"/>
      </w:r>
      <w:r w:rsidR="00C17444" w:rsidRPr="002B15E1">
        <w:rPr>
          <w:rFonts w:ascii="Times New Roman" w:hAnsi="Times New Roman" w:cs="Times New Roman"/>
        </w:rPr>
        <w:t>.</w:t>
      </w:r>
    </w:p>
    <w:p w14:paraId="45652935" w14:textId="0CD53583" w:rsidR="004329D2" w:rsidRPr="002B15E1" w:rsidRDefault="004329D2" w:rsidP="00C41ED5">
      <w:pPr>
        <w:pStyle w:val="Heading2"/>
        <w:rPr>
          <w:rFonts w:ascii="Times New Roman" w:hAnsi="Times New Roman" w:cs="Times New Roman"/>
        </w:rPr>
      </w:pPr>
      <w:r w:rsidRPr="002B15E1">
        <w:rPr>
          <w:rFonts w:ascii="Times New Roman" w:hAnsi="Times New Roman" w:cs="Times New Roman"/>
        </w:rPr>
        <w:t>6. AI</w:t>
      </w:r>
      <w:r w:rsidR="009650AF" w:rsidRPr="002B15E1">
        <w:rPr>
          <w:rFonts w:ascii="Times New Roman" w:hAnsi="Times New Roman" w:cs="Times New Roman"/>
        </w:rPr>
        <w:t xml:space="preserve"> Adoption and</w:t>
      </w:r>
      <w:r w:rsidR="0076254B" w:rsidRPr="002B15E1">
        <w:rPr>
          <w:rFonts w:ascii="Times New Roman" w:hAnsi="Times New Roman" w:cs="Times New Roman"/>
        </w:rPr>
        <w:t xml:space="preserve"> Existing Frameworks</w:t>
      </w:r>
    </w:p>
    <w:p w14:paraId="115D27B4" w14:textId="3EEAD5F2" w:rsidR="005965AF" w:rsidRPr="002B15E1" w:rsidRDefault="00593510" w:rsidP="00B96E57">
      <w:pPr>
        <w:pStyle w:val="Heading3"/>
        <w:spacing w:line="480" w:lineRule="auto"/>
        <w:rPr>
          <w:rFonts w:ascii="Times New Roman" w:hAnsi="Times New Roman" w:cs="Times New Roman"/>
        </w:rPr>
      </w:pPr>
      <w:r w:rsidRPr="002B15E1">
        <w:rPr>
          <w:rFonts w:ascii="Times New Roman" w:hAnsi="Times New Roman" w:cs="Times New Roman"/>
        </w:rPr>
        <w:t>6.1</w:t>
      </w:r>
      <w:r w:rsidR="005965AF" w:rsidRPr="002B15E1">
        <w:rPr>
          <w:rFonts w:ascii="Times New Roman" w:hAnsi="Times New Roman" w:cs="Times New Roman"/>
        </w:rPr>
        <w:t xml:space="preserve"> AI Leadership</w:t>
      </w:r>
    </w:p>
    <w:p w14:paraId="2EBB0621" w14:textId="77777777" w:rsidR="00ED26D4" w:rsidRDefault="00ED26D4" w:rsidP="00ED26D4">
      <w:pPr>
        <w:spacing w:line="480" w:lineRule="auto"/>
        <w:rPr>
          <w:rFonts w:ascii="Times New Roman" w:hAnsi="Times New Roman" w:cs="Times New Roman"/>
          <w:color w:val="000000"/>
        </w:rPr>
      </w:pPr>
      <w:r w:rsidRPr="00ED26D4">
        <w:rPr>
          <w:rFonts w:ascii="Times New Roman" w:hAnsi="Times New Roman" w:cs="Times New Roman"/>
          <w:color w:val="000000"/>
        </w:rPr>
        <w:t>Hillebrand, Raisch, and Schad (2025) conducted research centred on the intersection of artificial intelligence and leadership, examining AI agents leading humans in a positive context. Their work challenges traditional conceptions of leadership due to the novel dynamic introduced by AI.</w:t>
      </w:r>
    </w:p>
    <w:p w14:paraId="3DC8EB20" w14:textId="0E9CC16A" w:rsidR="005965AF" w:rsidRPr="00ED26D4" w:rsidRDefault="00ED26D4" w:rsidP="00ED26D4">
      <w:pPr>
        <w:spacing w:line="480" w:lineRule="auto"/>
        <w:rPr>
          <w:rFonts w:ascii="Times New Roman" w:hAnsi="Times New Roman" w:cs="Times New Roman"/>
          <w:color w:val="000000"/>
        </w:rPr>
      </w:pPr>
      <w:r w:rsidRPr="00ED26D4">
        <w:rPr>
          <w:rFonts w:ascii="Times New Roman" w:hAnsi="Times New Roman" w:cs="Times New Roman"/>
          <w:color w:val="000000"/>
        </w:rPr>
        <w:t>Lebovitz, Lifshitz-Assaf, and Levina (2021) contributed significant</w:t>
      </w:r>
      <w:r w:rsidRPr="00E9652F">
        <w:rPr>
          <w:rFonts w:ascii="Times New Roman" w:hAnsi="Times New Roman" w:cs="Times New Roman"/>
          <w:color w:val="000000"/>
        </w:rPr>
        <w:t xml:space="preserve"> insights</w:t>
      </w:r>
      <w:r w:rsidRPr="00ED26D4">
        <w:rPr>
          <w:rFonts w:ascii="Times New Roman" w:hAnsi="Times New Roman" w:cs="Times New Roman"/>
          <w:i/>
          <w:color w:val="000000"/>
        </w:rPr>
        <w:t xml:space="preserve"> </w:t>
      </w:r>
      <w:r w:rsidRPr="00ED26D4">
        <w:rPr>
          <w:rFonts w:ascii="Times New Roman" w:hAnsi="Times New Roman" w:cs="Times New Roman"/>
          <w:color w:val="000000"/>
        </w:rPr>
        <w:t>into human-AI interaction, focusing on individual and collective agency as well as AI augmentation within organisational settings under the emerging framework of Human-AI Collaboration (HAIC). The concept of Algorithmic Management (AM) was introduced by</w:t>
      </w:r>
      <w:r w:rsidR="0046409D">
        <w:rPr>
          <w:rFonts w:ascii="Times New Roman" w:hAnsi="Times New Roman" w:cs="Times New Roman"/>
          <w:color w:val="000000"/>
        </w:rPr>
        <w:t xml:space="preserve"> </w:t>
      </w:r>
      <w:r w:rsidR="0046409D">
        <w:rPr>
          <w:rFonts w:ascii="Times New Roman" w:hAnsi="Times New Roman" w:cs="Times New Roman"/>
          <w:color w:val="000000"/>
        </w:rPr>
        <w:fldChar w:fldCharType="begin"/>
      </w:r>
      <w:r w:rsidR="0046409D">
        <w:rPr>
          <w:rFonts w:ascii="Times New Roman" w:hAnsi="Times New Roman" w:cs="Times New Roman"/>
          <w:color w:val="000000"/>
        </w:rPr>
        <w:instrText xml:space="preserve"> ADDIN ZOTERO_ITEM CSL_CITATION {"citationID":"l2I7ZF0s","properties":{"formattedCitation":"(Curchod {\\i{}et al.}, 2020)","plainCitation":"(Curchod et al., 2020)","noteIndex":0},"citationItems":[{"id":87,"uris":["http://zotero.org/users/16098108/items/VPHK6SWV"],"itemData":{"id":87,"type":"article-journal","abstract":"Drawing on interviews with 77 high-performing eBay business sellers in France and Belgium, this article investigates the power asymmetries generated by customers’ evaluations in online work settings. Sellers revealed a high degree of sensitivity to negative reviews, which, while infrequent, triggered feelings of anxiety and vulnerability. Their accounts exposed power asymmetries at two levels: the transactional level between sellers and customers and the governance level between sellers and eBay. Our findings highlight three main mechanisms underlying power asymmetries in this context. First, online customer evaluations have created a new form of employee monitoring in which power is exercised through the construction of visibility gaps between buyers and sellers and through an implicit coalition between buyers and the platform owner, who join together in the evaluation procedures. Second, by mediating and objectifying relations, algorithms reproduce power asymmetries among the different categories of actors, thereby constraining human agency. Third, online customer evaluations prompt sellers to exploit their practical knowledge of the algorithm to increase their agency. Through the lived experience of working for an algorithm, our findings contribute new understandings of power and agency in online work settings.","container-title":"Administrative Science Quarterly","DOI":"10.1177/0001839219867024","ISSN":"0001-8392, 1930-3815","issue":"3","journalAbbreviation":"Administrative Science Quarterly","language":"en","note":"Proposes the concept of algorithmic management (AM). Explores AI and management in organisations. The perspective adopts a broad spectrum\nboth internal and external to organisations","page":"644-676","source":"DOI.org (Crossref)","title":"Working for an Algorithm: Power Asymmetries and Agency in Online Work Settings","title-short":"Working for an Algorithm","volume":"65","author":[{"family":"Curchod","given":"Corentin"},{"family":"Patriotta","given":"Gerardo"},{"family":"Cohen","given":"Laurie"},{"family":"Neysen","given":"Nicolas"}],"issued":{"date-parts":[["2020",9]]}}}],"schema":"https://github.com/citation-style-language/schema/raw/master/csl-citation.json"} </w:instrText>
      </w:r>
      <w:r w:rsidR="0046409D">
        <w:rPr>
          <w:rFonts w:ascii="Times New Roman" w:hAnsi="Times New Roman" w:cs="Times New Roman"/>
          <w:color w:val="000000"/>
        </w:rPr>
        <w:fldChar w:fldCharType="separate"/>
      </w:r>
      <w:r w:rsidR="0046409D" w:rsidRPr="0046409D">
        <w:rPr>
          <w:rFonts w:ascii="Times New Roman" w:hAnsi="Times New Roman" w:cs="Times New Roman"/>
          <w:kern w:val="0"/>
        </w:rPr>
        <w:t xml:space="preserve">Curchod </w:t>
      </w:r>
      <w:r w:rsidR="0046409D" w:rsidRPr="0046409D">
        <w:rPr>
          <w:rFonts w:ascii="Times New Roman" w:hAnsi="Times New Roman" w:cs="Times New Roman"/>
          <w:i/>
          <w:iCs/>
          <w:kern w:val="0"/>
        </w:rPr>
        <w:t>et al</w:t>
      </w:r>
      <w:r w:rsidR="0043720C">
        <w:rPr>
          <w:rFonts w:ascii="Times New Roman" w:hAnsi="Times New Roman" w:cs="Times New Roman"/>
          <w:i/>
          <w:iCs/>
          <w:kern w:val="0"/>
        </w:rPr>
        <w:t>.</w:t>
      </w:r>
      <w:r w:rsidR="0046409D" w:rsidRPr="0046409D">
        <w:rPr>
          <w:rFonts w:ascii="Times New Roman" w:hAnsi="Times New Roman" w:cs="Times New Roman"/>
          <w:kern w:val="0"/>
        </w:rPr>
        <w:t xml:space="preserve"> </w:t>
      </w:r>
      <w:r w:rsidR="0043720C">
        <w:rPr>
          <w:rFonts w:ascii="Times New Roman" w:hAnsi="Times New Roman" w:cs="Times New Roman"/>
          <w:kern w:val="0"/>
        </w:rPr>
        <w:t>(</w:t>
      </w:r>
      <w:r w:rsidR="0046409D" w:rsidRPr="0046409D">
        <w:rPr>
          <w:rFonts w:ascii="Times New Roman" w:hAnsi="Times New Roman" w:cs="Times New Roman"/>
          <w:kern w:val="0"/>
        </w:rPr>
        <w:t>2020)</w:t>
      </w:r>
      <w:r w:rsidR="0046409D">
        <w:rPr>
          <w:rFonts w:ascii="Times New Roman" w:hAnsi="Times New Roman" w:cs="Times New Roman"/>
          <w:color w:val="000000"/>
        </w:rPr>
        <w:fldChar w:fldCharType="end"/>
      </w:r>
      <w:r w:rsidR="001F678D">
        <w:rPr>
          <w:rFonts w:ascii="Times New Roman" w:hAnsi="Times New Roman" w:cs="Times New Roman"/>
          <w:color w:val="000000"/>
        </w:rPr>
        <w:t xml:space="preserve">, </w:t>
      </w:r>
      <w:r w:rsidRPr="00ED26D4">
        <w:rPr>
          <w:rFonts w:ascii="Times New Roman" w:hAnsi="Times New Roman" w:cs="Times New Roman"/>
          <w:color w:val="000000"/>
        </w:rPr>
        <w:t>whose paper is especially relevant to the discussion of AI's role in organisational management. While this publication offers valuable information, its broad scope</w:t>
      </w:r>
      <w:r w:rsidR="001F678D">
        <w:rPr>
          <w:rFonts w:ascii="Times New Roman" w:hAnsi="Times New Roman" w:cs="Times New Roman"/>
          <w:color w:val="000000"/>
        </w:rPr>
        <w:t xml:space="preserve">, </w:t>
      </w:r>
      <w:r w:rsidRPr="00ED26D4">
        <w:rPr>
          <w:rFonts w:ascii="Times New Roman" w:hAnsi="Times New Roman" w:cs="Times New Roman"/>
          <w:color w:val="000000"/>
        </w:rPr>
        <w:t>addressing both internal and external aspects of organisations</w:t>
      </w:r>
      <w:r w:rsidR="001F678D">
        <w:rPr>
          <w:rFonts w:ascii="Times New Roman" w:hAnsi="Times New Roman" w:cs="Times New Roman"/>
          <w:color w:val="000000"/>
        </w:rPr>
        <w:t xml:space="preserve"> </w:t>
      </w:r>
      <w:r w:rsidRPr="00ED26D4">
        <w:rPr>
          <w:rFonts w:ascii="Times New Roman" w:hAnsi="Times New Roman" w:cs="Times New Roman"/>
          <w:color w:val="000000"/>
        </w:rPr>
        <w:t>is somewhat ambitious and may lack the necessary specificity in certain areas.</w:t>
      </w:r>
    </w:p>
    <w:p w14:paraId="5FF0F015" w14:textId="01964B63" w:rsidR="005965AF" w:rsidRPr="002B15E1" w:rsidRDefault="0076254B" w:rsidP="00B96E57">
      <w:pPr>
        <w:pStyle w:val="Heading3"/>
        <w:spacing w:line="480" w:lineRule="auto"/>
        <w:rPr>
          <w:rFonts w:ascii="Times New Roman" w:hAnsi="Times New Roman" w:cs="Times New Roman"/>
        </w:rPr>
      </w:pPr>
      <w:r w:rsidRPr="002B15E1">
        <w:rPr>
          <w:rFonts w:ascii="Times New Roman" w:hAnsi="Times New Roman" w:cs="Times New Roman"/>
        </w:rPr>
        <w:t>6.2</w:t>
      </w:r>
      <w:r w:rsidR="005965AF" w:rsidRPr="002B15E1">
        <w:rPr>
          <w:rFonts w:ascii="Times New Roman" w:hAnsi="Times New Roman" w:cs="Times New Roman"/>
        </w:rPr>
        <w:t xml:space="preserve"> AI and Business Strategies</w:t>
      </w:r>
    </w:p>
    <w:p w14:paraId="39373E14" w14:textId="3A65F0C4" w:rsidR="005965AF" w:rsidRPr="002B15E1" w:rsidRDefault="003C77FF" w:rsidP="000100EB">
      <w:pPr>
        <w:spacing w:line="480" w:lineRule="auto"/>
      </w:pPr>
      <w:r w:rsidRPr="003C77FF">
        <w:rPr>
          <w:rFonts w:ascii="Times New Roman" w:hAnsi="Times New Roman" w:cs="Times New Roman"/>
          <w:color w:val="000000"/>
        </w:rPr>
        <w:t xml:space="preserve">Hutzschenreuter and Lämmermann (2025) examine the systematic integration of AI systems into business strategies to enhance competitive advantage. Their study investigates both supervised and unsupervised self-learning technologies, encompassing predictive and generative models. Additionally, it introduces concepts such as AI task superiority and the "black-box perception" associated with AI. The authors propose a framework designed to assist business leaders in formulating effective AI adoption strategies, structured around five </w:t>
      </w:r>
      <w:r w:rsidRPr="003C77FF">
        <w:rPr>
          <w:rFonts w:ascii="Times New Roman" w:hAnsi="Times New Roman" w:cs="Times New Roman"/>
          <w:color w:val="000000"/>
        </w:rPr>
        <w:lastRenderedPageBreak/>
        <w:t>guiding questions intended to inform organisational decision-making. While the principles and theories supporting the framework are robust, a detailed analysis reveals that its depth is limited, which may reduce its utility for leaders seeking comprehensive guidance on both macro and micro aspects of AI integration.</w:t>
      </w:r>
      <w:r>
        <w:rPr>
          <w:rFonts w:ascii="Times New Roman" w:hAnsi="Times New Roman" w:cs="Times New Roman"/>
          <w:color w:val="000000"/>
        </w:rPr>
        <w:t xml:space="preserve"> </w:t>
      </w:r>
      <w:r w:rsidR="005965AF" w:rsidRPr="002B15E1">
        <w:t xml:space="preserve">  </w:t>
      </w:r>
    </w:p>
    <w:p w14:paraId="1755670D" w14:textId="77777777" w:rsidR="005965AF" w:rsidRPr="002B15E1" w:rsidRDefault="005965AF" w:rsidP="005965AF">
      <w:pPr>
        <w:spacing w:line="480" w:lineRule="auto"/>
        <w:rPr>
          <w:rFonts w:ascii="Times New Roman" w:hAnsi="Times New Roman" w:cs="Times New Roman"/>
        </w:rPr>
      </w:pPr>
      <w:r w:rsidRPr="002B15E1">
        <w:rPr>
          <w:rFonts w:ascii="Times New Roman" w:hAnsi="Times New Roman" w:cs="Times New Roman"/>
          <w:color w:val="000000"/>
        </w:rPr>
        <w:t>A study by Abuzaid (2024) examined AI integration and its role in the corporate decision making process, offering insights into how corporations interact with AI. The framework proposed in this research emphasized ethics and data security as primary considerations, placing them above other business factors. In comparison, Hutzschenreuter and Lämmermann (2025) produced a framework focused more on business practicality and did not address ethics or data security. These differing viewpoints may reflect varying leadership priorities across organizations. The contrast between these studies illustrates ongoing debates about prioritization within AI adoption, particularly regarding the inclusion of ethics and data security. The author notes that ethics and data security are important considerations when developing practical strategies for AI adoption, including in the legal sector.</w:t>
      </w:r>
    </w:p>
    <w:p w14:paraId="5460007C" w14:textId="3D10ABBC" w:rsidR="005965AF" w:rsidRPr="002B15E1" w:rsidRDefault="0076254B" w:rsidP="00B96E57">
      <w:pPr>
        <w:pStyle w:val="Heading3"/>
        <w:spacing w:line="480" w:lineRule="auto"/>
        <w:rPr>
          <w:rFonts w:ascii="Times New Roman" w:hAnsi="Times New Roman" w:cs="Times New Roman"/>
        </w:rPr>
      </w:pPr>
      <w:r w:rsidRPr="002B15E1">
        <w:rPr>
          <w:rFonts w:ascii="Times New Roman" w:hAnsi="Times New Roman" w:cs="Times New Roman"/>
        </w:rPr>
        <w:t xml:space="preserve">6.3 </w:t>
      </w:r>
      <w:r w:rsidR="005965AF" w:rsidRPr="002B15E1">
        <w:rPr>
          <w:rFonts w:ascii="Times New Roman" w:hAnsi="Times New Roman" w:cs="Times New Roman"/>
        </w:rPr>
        <w:t xml:space="preserve">AI and Strategic Management </w:t>
      </w:r>
    </w:p>
    <w:p w14:paraId="01FF64A0" w14:textId="3BCF93BB" w:rsidR="005965AF" w:rsidRPr="002B15E1" w:rsidRDefault="00F77B2F" w:rsidP="00F77B2F">
      <w:pPr>
        <w:spacing w:line="480" w:lineRule="auto"/>
      </w:pPr>
      <w:r w:rsidRPr="00F77B2F">
        <w:rPr>
          <w:rFonts w:ascii="Times New Roman" w:hAnsi="Times New Roman" w:cs="Times New Roman"/>
          <w:color w:val="000000"/>
        </w:rPr>
        <w:t>Strategic management refers to the process of making long-term plans and decisions aimed at fulfilling organizational objectives. Artificial intelligence (AI) can support strategic management by delivering data-driven insights, forecasting market trends, and improving resource allocation</w:t>
      </w:r>
      <w:r w:rsidR="00E256ED">
        <w:rPr>
          <w:rFonts w:ascii="Times New Roman" w:hAnsi="Times New Roman" w:cs="Times New Roman"/>
          <w:color w:val="000000"/>
        </w:rPr>
        <w:t xml:space="preserve"> </w:t>
      </w:r>
      <w:r w:rsidR="00E256ED">
        <w:rPr>
          <w:rFonts w:ascii="Times New Roman" w:hAnsi="Times New Roman" w:cs="Times New Roman"/>
          <w:color w:val="000000"/>
        </w:rPr>
        <w:fldChar w:fldCharType="begin"/>
      </w:r>
      <w:r w:rsidR="00E256ED">
        <w:rPr>
          <w:rFonts w:ascii="Times New Roman" w:hAnsi="Times New Roman" w:cs="Times New Roman"/>
          <w:color w:val="000000"/>
        </w:rPr>
        <w:instrText xml:space="preserve"> ADDIN ZOTERO_ITEM CSL_CITATION {"citationID":"Ig43qkwf","properties":{"formattedCitation":"(Porter and Heppelmann, 2014)","plainCitation":"(Porter and Heppelmann, 2014)","noteIndex":0},"citationItems":[{"id":121,"uris":["http://zotero.org/users/16098108/items/FBWF3UHU"],"itemData":{"id":121,"type":"article-journal","abstract":"Information technology is revolutionizing products, from appliances to cars to mining equipment. Products once composed solely of mechanical and electrical parts have become complex systems combining hardware, sensors, electronics, and software that connect through the internet in myriad ways. These “smart, connected products” offer exponentially expanding opportunities for new functionality, far greater reliability, and capabilities that cut across and transcend traditional product boundaries. The changing nature of products is disrupting value chains, argue Michael Porter and PTC CEO James Heppelmann, and forcing companies to rethink nearly everything they do, from how they conceive, design, and source their products; to how they manufacture, operate, and service them; to how they build and secure the necessary IT infrastructure. Smart, connected products raise a broad set of new strategic choices for companies about how value is created and captured, how to work with traditional partners and what new partnerships will be required, and how to secure competitive advantage as the new capabilities reshape industry boundaries. For many firms, smart, connected products will force the fundamental question: “What business am I in?” This article provides a framework for developing strategy and achieving competitive advantage in a smart, connected world.","container-title":"Harvard Business Review","note":"HBR articel that considers and examines the relationship between AI and strategic management in gaining a competitive advantage.","source":"Semantic Scholar","title":"How Smart, Connected Products Are Transforming Competition","URL":"https://www.semanticscholar.org/paper/How-Smart%2C-Connected-Products-Are-Transforming-Porter-Heppelmann/8119a80c6059bfda198e1f6e5b52cf7351b0962d","author":[{"family":"Porter","given":"M."},{"family":"Heppelmann","given":"J."}],"accessed":{"date-parts":[["2025",2,13]]},"issued":{"date-parts":[["2014",11,1]]}}}],"schema":"https://github.com/citation-style-language/schema/raw/master/csl-citation.json"} </w:instrText>
      </w:r>
      <w:r w:rsidR="00E256ED">
        <w:rPr>
          <w:rFonts w:ascii="Times New Roman" w:hAnsi="Times New Roman" w:cs="Times New Roman"/>
          <w:color w:val="000000"/>
        </w:rPr>
        <w:fldChar w:fldCharType="separate"/>
      </w:r>
      <w:r w:rsidR="00E256ED" w:rsidRPr="00E256ED">
        <w:rPr>
          <w:rFonts w:ascii="Times New Roman" w:hAnsi="Times New Roman" w:cs="Times New Roman"/>
        </w:rPr>
        <w:t>(Porter and Heppelmann, 2014)</w:t>
      </w:r>
      <w:r w:rsidR="00E256ED">
        <w:rPr>
          <w:rFonts w:ascii="Times New Roman" w:hAnsi="Times New Roman" w:cs="Times New Roman"/>
          <w:color w:val="000000"/>
        </w:rPr>
        <w:fldChar w:fldCharType="end"/>
      </w:r>
      <w:r w:rsidR="00E256ED">
        <w:rPr>
          <w:rFonts w:ascii="Times New Roman" w:hAnsi="Times New Roman" w:cs="Times New Roman"/>
          <w:color w:val="000000"/>
        </w:rPr>
        <w:t xml:space="preserve">. </w:t>
      </w:r>
      <w:r w:rsidRPr="00F77B2F">
        <w:rPr>
          <w:rFonts w:ascii="Times New Roman" w:hAnsi="Times New Roman" w:cs="Times New Roman"/>
          <w:color w:val="000000"/>
        </w:rPr>
        <w:t>Research indicates that organizations employing AI in their strategy development may experience performance differences compared to those that do not</w:t>
      </w:r>
      <w:r w:rsidR="00387D74">
        <w:rPr>
          <w:rFonts w:ascii="Times New Roman" w:hAnsi="Times New Roman" w:cs="Times New Roman"/>
          <w:color w:val="000000"/>
        </w:rPr>
        <w:t xml:space="preserve"> </w:t>
      </w:r>
      <w:r w:rsidR="00387D74">
        <w:rPr>
          <w:rFonts w:ascii="Times New Roman" w:hAnsi="Times New Roman" w:cs="Times New Roman"/>
          <w:color w:val="000000"/>
        </w:rPr>
        <w:fldChar w:fldCharType="begin"/>
      </w:r>
      <w:r w:rsidR="00387D74">
        <w:rPr>
          <w:rFonts w:ascii="Times New Roman" w:hAnsi="Times New Roman" w:cs="Times New Roman"/>
          <w:color w:val="000000"/>
        </w:rPr>
        <w:instrText xml:space="preserve"> ADDIN ZOTERO_ITEM CSL_CITATION {"citationID":"TMOpRz3X","properties":{"formattedCitation":"(Brynjolfsson &amp; McAfee, 2017)","plainCitation":"(Brynjolfsson &amp; McAfee, 2017)","noteIndex":0},"citationItems":[{"id":120,"uris":["http://zotero.org/users/16098108/items/MI9RLXET"],"itemData":{"id":120,"type":"webpage","note":"Makes a case for business and AI, and how studies have found that companies adopting AI in their strategy have tended to outperform \ntheir competitors","title":"The Business of Artificial Intelligence","URL":"https://hbr.org/2017/07/the-business-of-artificial-intelligence","author":[{"family":"Brynjolfsson &amp; McAfee","given":""}],"accessed":{"date-parts":[["2025",2,13]]},"issued":{"date-parts":[["2017"]]}}}],"schema":"https://github.com/citation-style-language/schema/raw/master/csl-citation.json"} </w:instrText>
      </w:r>
      <w:r w:rsidR="00387D74">
        <w:rPr>
          <w:rFonts w:ascii="Times New Roman" w:hAnsi="Times New Roman" w:cs="Times New Roman"/>
          <w:color w:val="000000"/>
        </w:rPr>
        <w:fldChar w:fldCharType="separate"/>
      </w:r>
      <w:r w:rsidR="00387D74" w:rsidRPr="00387D74">
        <w:rPr>
          <w:rFonts w:ascii="Times New Roman" w:hAnsi="Times New Roman" w:cs="Times New Roman"/>
        </w:rPr>
        <w:t>(Brynjolfsson &amp; McAfee, 2017)</w:t>
      </w:r>
      <w:r w:rsidR="00387D74">
        <w:rPr>
          <w:rFonts w:ascii="Times New Roman" w:hAnsi="Times New Roman" w:cs="Times New Roman"/>
          <w:color w:val="000000"/>
        </w:rPr>
        <w:fldChar w:fldCharType="end"/>
      </w:r>
      <w:r w:rsidR="00387D74">
        <w:rPr>
          <w:rFonts w:ascii="Times New Roman" w:hAnsi="Times New Roman" w:cs="Times New Roman"/>
          <w:color w:val="000000"/>
        </w:rPr>
        <w:t>.</w:t>
      </w:r>
    </w:p>
    <w:p w14:paraId="063B31C3" w14:textId="0ADB413A" w:rsidR="00283877" w:rsidRDefault="004F30DF" w:rsidP="004F30DF">
      <w:pPr>
        <w:spacing w:line="480" w:lineRule="auto"/>
      </w:pPr>
      <w:r w:rsidRPr="004F30DF">
        <w:rPr>
          <w:rFonts w:ascii="Times New Roman" w:hAnsi="Times New Roman" w:cs="Times New Roman"/>
          <w:color w:val="000000"/>
        </w:rPr>
        <w:t xml:space="preserve">When developing an effective AI strategy, Hutzschenreuter and Lämmermann (2025) propose five key questions that are essential in formulating a successful AI business approach. These questions are organised into three categories identified by the researchers and offer a clear </w:t>
      </w:r>
      <w:r w:rsidRPr="004F30DF">
        <w:rPr>
          <w:rFonts w:ascii="Times New Roman" w:hAnsi="Times New Roman" w:cs="Times New Roman"/>
          <w:color w:val="000000"/>
        </w:rPr>
        <w:lastRenderedPageBreak/>
        <w:t>framework for organisations considering AI adoption. The first question—where AI should be implemented within the organisation—is particularly important, as it is neither practical nor feasible to deploy AI universally, given its emerging nature and the initial limitations on resources. Organisations are advised to begin by identifying a specific problem that AI can effectively address and to pursue measurable success in that area.</w:t>
      </w:r>
    </w:p>
    <w:p w14:paraId="3C8254D0" w14:textId="77777777" w:rsidR="001C1E18" w:rsidRDefault="001C1E18" w:rsidP="00DE2322">
      <w:pPr>
        <w:spacing w:line="480" w:lineRule="auto"/>
        <w:rPr>
          <w:rFonts w:ascii="Times New Roman" w:hAnsi="Times New Roman" w:cs="Times New Roman"/>
          <w:color w:val="000000"/>
        </w:rPr>
      </w:pPr>
      <w:r w:rsidRPr="001C1E18">
        <w:rPr>
          <w:rFonts w:ascii="Times New Roman" w:hAnsi="Times New Roman" w:cs="Times New Roman"/>
          <w:color w:val="000000"/>
        </w:rPr>
        <w:t>Assuming the organisation successfully resolves its initial challenge using AI, it can subsequently identify additional areas where AI can be applied, continuing this iterative process. The next consideration is to determine how AI generates value and enhances competitive advantage for the organisation. Furthermore, evaluating how AI will contribute to the company’s financial success is essential. These are fundamental “why” questions that every organisation should address when developing an AI strategy. Addressing these considerations naturally leads to subsequent technology-focused inquiries, such as determining the types of Information Technology (IT) necessary to achieve the organisation’s AI objectives.</w:t>
      </w:r>
    </w:p>
    <w:p w14:paraId="3DC3FDDB" w14:textId="460B59D7" w:rsidR="005965AF" w:rsidRPr="001C1E18" w:rsidRDefault="001C1E18" w:rsidP="00DE2322">
      <w:pPr>
        <w:spacing w:line="480" w:lineRule="auto"/>
        <w:rPr>
          <w:rFonts w:ascii="Times New Roman" w:hAnsi="Times New Roman" w:cs="Times New Roman"/>
          <w:color w:val="000000"/>
        </w:rPr>
      </w:pPr>
      <w:r w:rsidRPr="001C1E18">
        <w:rPr>
          <w:rFonts w:ascii="Times New Roman" w:hAnsi="Times New Roman" w:cs="Times New Roman"/>
          <w:color w:val="000000"/>
        </w:rPr>
        <w:t>The final area of focus involves the ongoing management of AI implementation. This requires organisations to anticipate future needs and remain agile, given the evolving landscape of AI technologies, to ensure they adopt the most effective solutions aligned with their strategic goals. The authors of the paper assert that a comprehensive AI strategy must respond to all these key questions. To facilitate this approach, they introduce an innovative AI strategy wheel, encompassing the five aforementioned queries, thereby offering businesses a systematic framework for developing and executing their AI implementation strategies.</w:t>
      </w:r>
    </w:p>
    <w:p w14:paraId="22E42C76" w14:textId="125F6017" w:rsidR="00066626" w:rsidRPr="00066626" w:rsidRDefault="00066626" w:rsidP="00B96E57">
      <w:pPr>
        <w:pStyle w:val="Heading2"/>
        <w:spacing w:line="480" w:lineRule="auto"/>
      </w:pPr>
      <w:r w:rsidRPr="00066626">
        <w:t>7. Discussion on AI Adoption</w:t>
      </w:r>
    </w:p>
    <w:p w14:paraId="268A6264" w14:textId="0C5719E7" w:rsidR="00066626" w:rsidRPr="002B15E1" w:rsidRDefault="005C0B46" w:rsidP="00B96E57">
      <w:pPr>
        <w:spacing w:line="480" w:lineRule="auto"/>
      </w:pPr>
      <w:r w:rsidRPr="005C0B46">
        <w:rPr>
          <w:rFonts w:ascii="Times New Roman" w:hAnsi="Times New Roman" w:cs="Times New Roman"/>
          <w:color w:val="000000"/>
        </w:rPr>
        <w:t xml:space="preserve">The reviewed literature introduced a range of innovative ideas and conceptual frameworks, reflecting significant diversity based on differing hypotheses and contrasting perspectives. </w:t>
      </w:r>
      <w:r w:rsidRPr="005C0B46">
        <w:rPr>
          <w:rFonts w:ascii="Times New Roman" w:hAnsi="Times New Roman" w:cs="Times New Roman"/>
          <w:color w:val="000000"/>
        </w:rPr>
        <w:lastRenderedPageBreak/>
        <w:t xml:space="preserve">While each author presented distinct viewpoints and supporting arguments regarding essential factors for AI adoption, there was a </w:t>
      </w:r>
      <w:r w:rsidR="002C4D56">
        <w:rPr>
          <w:rFonts w:ascii="Times New Roman" w:hAnsi="Times New Roman" w:cs="Times New Roman"/>
          <w:color w:val="000000"/>
        </w:rPr>
        <w:t xml:space="preserve">commonality </w:t>
      </w:r>
      <w:r w:rsidR="001539C0">
        <w:rPr>
          <w:rFonts w:ascii="Times New Roman" w:hAnsi="Times New Roman" w:cs="Times New Roman"/>
          <w:color w:val="000000"/>
        </w:rPr>
        <w:t xml:space="preserve">and </w:t>
      </w:r>
      <w:r w:rsidRPr="005C0B46">
        <w:rPr>
          <w:rFonts w:ascii="Times New Roman" w:hAnsi="Times New Roman" w:cs="Times New Roman"/>
          <w:color w:val="000000"/>
        </w:rPr>
        <w:t>shared recognition of both the opportunities and risks that AI presents. Despite the discussion of various concepts and new approaches, a comprehensive and systematic methodology for AI adoption was not identified in the literature, nor was there a specific focus on adoption within the legal profession.</w:t>
      </w:r>
    </w:p>
    <w:p w14:paraId="58C80E1F" w14:textId="6A563930" w:rsidR="00B96E57" w:rsidRDefault="00197188" w:rsidP="009E1F36">
      <w:pPr>
        <w:spacing w:line="480" w:lineRule="auto"/>
      </w:pPr>
      <w:r w:rsidRPr="00197188">
        <w:rPr>
          <w:rFonts w:ascii="Times New Roman" w:hAnsi="Times New Roman" w:cs="Times New Roman"/>
          <w:color w:val="000000"/>
        </w:rPr>
        <w:t>Strategy development requires careful consideration of factors such as industry context, organisational size, structure, and workforce composition. The strategy wheel proposed by Hutzschenreuter and Lämmermann (2025) serves as a practical, cross-industry framework for facilitating AI adoption. Nevertheless, the model presently offers limited specificity and depth; its comprehensiveness could be significantly enhanced by adopting a multi-stage development approach.</w:t>
      </w:r>
    </w:p>
    <w:p w14:paraId="4536BE45" w14:textId="13E281A8" w:rsidR="00066626" w:rsidRPr="002B15E1" w:rsidRDefault="00B55C5F" w:rsidP="00B55C5F">
      <w:pPr>
        <w:spacing w:line="480" w:lineRule="auto"/>
      </w:pPr>
      <w:r w:rsidRPr="00B55C5F">
        <w:rPr>
          <w:rFonts w:ascii="Times New Roman" w:hAnsi="Times New Roman" w:cs="Times New Roman"/>
          <w:color w:val="000000"/>
        </w:rPr>
        <w:t>According to Hutzschenreuter and Lämmermann (2025), defining a clear objective and selecting a specific "playing field" can enable a company or its leadership to concentrate efforts on a targeted area of AI development. This focused strategy is likely to yield greater effectiveness than attempting widespread AI implementation across the entire organisation. By narrowing the scope, organisations can more efficiently monitor costs, evaluate return on investment (ROI), and track other key performance indicators (KPIs), thereby aligning outcomes with expectations. Systematically evaluating each segment within The AI Business Strategy Wheel assists in identifying which department or sub-department might most benefit from AI adoption. While this approach serves as a valuable starting point, it should be noted that its simplicity limits its applicability beyond the initial phase.</w:t>
      </w:r>
      <w:r w:rsidR="009B1504">
        <w:rPr>
          <w:rFonts w:ascii="Times New Roman" w:hAnsi="Times New Roman" w:cs="Times New Roman"/>
          <w:color w:val="000000"/>
        </w:rPr>
        <w:t xml:space="preserve"> Th</w:t>
      </w:r>
      <w:r w:rsidR="00B830D9">
        <w:rPr>
          <w:rFonts w:ascii="Times New Roman" w:hAnsi="Times New Roman" w:cs="Times New Roman"/>
          <w:color w:val="000000"/>
        </w:rPr>
        <w:t xml:space="preserve">is is one of the reasons why the author proposes to develop a framework to </w:t>
      </w:r>
      <w:r w:rsidR="0002504B">
        <w:rPr>
          <w:rFonts w:ascii="Times New Roman" w:hAnsi="Times New Roman" w:cs="Times New Roman"/>
          <w:color w:val="000000"/>
        </w:rPr>
        <w:t>cover the gaps that have been identified.</w:t>
      </w:r>
    </w:p>
    <w:p w14:paraId="7ACCEE70" w14:textId="486DB2BD" w:rsidR="00066626" w:rsidRPr="002B15E1" w:rsidRDefault="00AE3CB8" w:rsidP="005965AF">
      <w:pPr>
        <w:spacing w:line="480" w:lineRule="auto"/>
        <w:rPr>
          <w:rFonts w:ascii="Times New Roman" w:hAnsi="Times New Roman" w:cs="Times New Roman"/>
        </w:rPr>
      </w:pPr>
      <w:r>
        <w:rPr>
          <w:rFonts w:ascii="Times New Roman" w:hAnsi="Times New Roman" w:cs="Times New Roman"/>
        </w:rPr>
        <w:t>In orde</w:t>
      </w:r>
      <w:r w:rsidR="00E65905">
        <w:rPr>
          <w:rFonts w:ascii="Times New Roman" w:hAnsi="Times New Roman" w:cs="Times New Roman"/>
        </w:rPr>
        <w:t xml:space="preserve">r to add value, the strategy must be informed with a comprehensive understanding of the drivers, barriers and critical success factors that are important to </w:t>
      </w:r>
      <w:r w:rsidR="00FD24F7">
        <w:rPr>
          <w:rFonts w:ascii="Times New Roman" w:hAnsi="Times New Roman" w:cs="Times New Roman"/>
        </w:rPr>
        <w:t xml:space="preserve">a given organisation, </w:t>
      </w:r>
      <w:r w:rsidR="00FD24F7">
        <w:rPr>
          <w:rFonts w:ascii="Times New Roman" w:hAnsi="Times New Roman" w:cs="Times New Roman"/>
        </w:rPr>
        <w:lastRenderedPageBreak/>
        <w:t>which should also align with its core values and mission statement</w:t>
      </w:r>
      <w:r w:rsidR="00522CCF">
        <w:rPr>
          <w:rFonts w:ascii="Times New Roman" w:hAnsi="Times New Roman" w:cs="Times New Roman"/>
        </w:rPr>
        <w:t xml:space="preserve">, which goes beyond the parameters of this </w:t>
      </w:r>
      <w:r w:rsidR="00331CFB">
        <w:rPr>
          <w:rFonts w:ascii="Times New Roman" w:hAnsi="Times New Roman" w:cs="Times New Roman"/>
        </w:rPr>
        <w:t>particular</w:t>
      </w:r>
      <w:r w:rsidR="00522CCF">
        <w:rPr>
          <w:rFonts w:ascii="Times New Roman" w:hAnsi="Times New Roman" w:cs="Times New Roman"/>
        </w:rPr>
        <w:t xml:space="preserve"> study but could be considered by future researchers who may wish to </w:t>
      </w:r>
      <w:r w:rsidR="00331CFB">
        <w:rPr>
          <w:rFonts w:ascii="Times New Roman" w:hAnsi="Times New Roman" w:cs="Times New Roman"/>
        </w:rPr>
        <w:t>expand on these research ideas.</w:t>
      </w:r>
    </w:p>
    <w:p w14:paraId="324BD9AC" w14:textId="6DC76B15" w:rsidR="00C41EB1" w:rsidRPr="002B15E1" w:rsidRDefault="00C41EB1" w:rsidP="009C64C0">
      <w:pPr>
        <w:pStyle w:val="Heading1"/>
        <w:spacing w:line="480" w:lineRule="auto"/>
        <w:rPr>
          <w:rFonts w:ascii="Times New Roman" w:hAnsi="Times New Roman" w:cs="Times New Roman"/>
        </w:rPr>
      </w:pPr>
      <w:r w:rsidRPr="002B15E1">
        <w:rPr>
          <w:rFonts w:ascii="Times New Roman" w:hAnsi="Times New Roman" w:cs="Times New Roman"/>
        </w:rPr>
        <w:t>Conclusion</w:t>
      </w:r>
    </w:p>
    <w:p w14:paraId="08DE59AA" w14:textId="15D8EB81" w:rsidR="00C41EB1" w:rsidRPr="002B15E1" w:rsidRDefault="00A30B01" w:rsidP="00A30B01">
      <w:pPr>
        <w:spacing w:line="480" w:lineRule="auto"/>
      </w:pPr>
      <w:r w:rsidRPr="00A30B01">
        <w:rPr>
          <w:rFonts w:ascii="Times New Roman" w:hAnsi="Times New Roman" w:cs="Times New Roman"/>
          <w:color w:val="000000"/>
        </w:rPr>
        <w:t xml:space="preserve">This research proposal examines the pivotal role of artificial intelligence within the legal industry and outlines a framework for AI adoption in business strategy, taking into account drivers, barriers, and critical success factors. The literature review reveals that, despite an expanding body of knowledge on AI, there remains a notable gap in studies directly addressing the subject of this proposal. While tension exists between the incentives and obstacles associated with AI implementation in organisations, these factors should be carefully evaluated </w:t>
      </w:r>
      <w:r w:rsidR="006253B1">
        <w:rPr>
          <w:rFonts w:ascii="Times New Roman" w:hAnsi="Times New Roman" w:cs="Times New Roman"/>
          <w:color w:val="000000"/>
        </w:rPr>
        <w:t xml:space="preserve">on a </w:t>
      </w:r>
      <w:r w:rsidRPr="00A30B01">
        <w:rPr>
          <w:rFonts w:ascii="Times New Roman" w:hAnsi="Times New Roman" w:cs="Times New Roman"/>
          <w:color w:val="000000"/>
        </w:rPr>
        <w:t xml:space="preserve">case by case </w:t>
      </w:r>
      <w:r w:rsidR="006253B1">
        <w:rPr>
          <w:rFonts w:ascii="Times New Roman" w:hAnsi="Times New Roman" w:cs="Times New Roman"/>
          <w:color w:val="000000"/>
        </w:rPr>
        <w:t xml:space="preserve">basis </w:t>
      </w:r>
      <w:r w:rsidRPr="00A30B01">
        <w:rPr>
          <w:rFonts w:ascii="Times New Roman" w:hAnsi="Times New Roman" w:cs="Times New Roman"/>
          <w:color w:val="000000"/>
        </w:rPr>
        <w:t xml:space="preserve">to determine the </w:t>
      </w:r>
      <w:r w:rsidR="001B1229">
        <w:rPr>
          <w:rFonts w:ascii="Times New Roman" w:hAnsi="Times New Roman" w:cs="Times New Roman"/>
          <w:color w:val="000000"/>
        </w:rPr>
        <w:t xml:space="preserve">most appropriate strategy. </w:t>
      </w:r>
      <w:r w:rsidRPr="00A30B01">
        <w:rPr>
          <w:rFonts w:ascii="Times New Roman" w:hAnsi="Times New Roman" w:cs="Times New Roman"/>
          <w:color w:val="000000"/>
        </w:rPr>
        <w:t xml:space="preserve"> Moreover, the critical success factors relevant to AI adoption will inevitably vary based on organisational type and core values. The drivers, barriers, and success factors identified in the literature </w:t>
      </w:r>
      <w:r w:rsidR="00A84A42">
        <w:rPr>
          <w:rFonts w:ascii="Times New Roman" w:hAnsi="Times New Roman" w:cs="Times New Roman"/>
          <w:color w:val="000000"/>
        </w:rPr>
        <w:t xml:space="preserve">review </w:t>
      </w:r>
      <w:r w:rsidRPr="00A30B01">
        <w:rPr>
          <w:rFonts w:ascii="Times New Roman" w:hAnsi="Times New Roman" w:cs="Times New Roman"/>
          <w:color w:val="000000"/>
        </w:rPr>
        <w:t>are not exhaustive</w:t>
      </w:r>
      <w:r w:rsidR="00F22767">
        <w:rPr>
          <w:rFonts w:ascii="Times New Roman" w:hAnsi="Times New Roman" w:cs="Times New Roman"/>
          <w:color w:val="000000"/>
        </w:rPr>
        <w:t xml:space="preserve"> given the </w:t>
      </w:r>
      <w:r w:rsidR="00A84A42">
        <w:rPr>
          <w:rFonts w:ascii="Times New Roman" w:hAnsi="Times New Roman" w:cs="Times New Roman"/>
          <w:color w:val="000000"/>
        </w:rPr>
        <w:t>word limitation of this assignment.</w:t>
      </w:r>
      <w:r w:rsidRPr="00A30B01">
        <w:rPr>
          <w:rFonts w:ascii="Times New Roman" w:hAnsi="Times New Roman" w:cs="Times New Roman"/>
          <w:color w:val="000000"/>
        </w:rPr>
        <w:t xml:space="preserve"> </w:t>
      </w:r>
      <w:r w:rsidR="003B7C98">
        <w:rPr>
          <w:rFonts w:ascii="Times New Roman" w:hAnsi="Times New Roman" w:cs="Times New Roman"/>
          <w:color w:val="000000"/>
        </w:rPr>
        <w:t>T</w:t>
      </w:r>
      <w:r w:rsidRPr="00A30B01">
        <w:rPr>
          <w:rFonts w:ascii="Times New Roman" w:hAnsi="Times New Roman" w:cs="Times New Roman"/>
          <w:color w:val="000000"/>
        </w:rPr>
        <w:t xml:space="preserve">his research aims to uncover additional insights through case study analyses of three distinct organisations. By systematically investigating these </w:t>
      </w:r>
      <w:r w:rsidR="003B7C98">
        <w:rPr>
          <w:rFonts w:ascii="Times New Roman" w:hAnsi="Times New Roman" w:cs="Times New Roman"/>
          <w:color w:val="000000"/>
        </w:rPr>
        <w:t xml:space="preserve">core </w:t>
      </w:r>
      <w:r w:rsidRPr="00A30B01">
        <w:rPr>
          <w:rFonts w:ascii="Times New Roman" w:hAnsi="Times New Roman" w:cs="Times New Roman"/>
          <w:color w:val="000000"/>
        </w:rPr>
        <w:t>elements, the study is poised to make a meaningful contribution to the body of knowledge regarding AI and adoption strategies, particularly within the legal sector. Ultimately, this research will provide practical guidance for law firms and legal professionals seeking to implement AI solutions.</w:t>
      </w:r>
    </w:p>
    <w:p w14:paraId="326EC55E" w14:textId="13ADAD4F" w:rsidR="00C41EB1" w:rsidRPr="002B15E1" w:rsidRDefault="00C41EB1" w:rsidP="009C64C0">
      <w:pPr>
        <w:spacing w:line="480" w:lineRule="auto"/>
        <w:rPr>
          <w:rFonts w:ascii="Times New Roman" w:hAnsi="Times New Roman" w:cs="Times New Roman"/>
        </w:rPr>
      </w:pPr>
    </w:p>
    <w:p w14:paraId="1C86ECBF" w14:textId="0DB56DBC" w:rsidR="003B060A" w:rsidRPr="002B15E1" w:rsidRDefault="003B060A" w:rsidP="009C64C0">
      <w:pPr>
        <w:spacing w:line="480" w:lineRule="auto"/>
        <w:rPr>
          <w:rFonts w:ascii="Times New Roman" w:hAnsi="Times New Roman" w:cs="Times New Roman"/>
        </w:rPr>
      </w:pPr>
      <w:r w:rsidRPr="002B15E1">
        <w:rPr>
          <w:rFonts w:ascii="Times New Roman" w:hAnsi="Times New Roman" w:cs="Times New Roman"/>
        </w:rPr>
        <w:br w:type="page"/>
      </w:r>
    </w:p>
    <w:p w14:paraId="3409091E" w14:textId="1FCA3DC4" w:rsidR="00E52C3A" w:rsidRPr="002B15E1" w:rsidRDefault="00B216A0" w:rsidP="009C64C0">
      <w:pPr>
        <w:pStyle w:val="Heading1"/>
        <w:spacing w:line="480" w:lineRule="auto"/>
        <w:rPr>
          <w:rFonts w:ascii="Times New Roman" w:hAnsi="Times New Roman" w:cs="Times New Roman"/>
        </w:rPr>
      </w:pPr>
      <w:r>
        <w:rPr>
          <w:rFonts w:ascii="Times New Roman" w:hAnsi="Times New Roman" w:cs="Times New Roman"/>
        </w:rPr>
        <w:lastRenderedPageBreak/>
        <w:t>References</w:t>
      </w:r>
    </w:p>
    <w:p w14:paraId="5E4B6BEF" w14:textId="77777777" w:rsidR="00387D74" w:rsidRPr="00387D74" w:rsidRDefault="00E85914" w:rsidP="00387D74">
      <w:pPr>
        <w:pStyle w:val="Bibliography"/>
        <w:rPr>
          <w:rFonts w:ascii="Times New Roman" w:hAnsi="Times New Roman" w:cs="Times New Roman"/>
        </w:rPr>
      </w:pPr>
      <w:r w:rsidRPr="002B15E1">
        <w:fldChar w:fldCharType="begin"/>
      </w:r>
      <w:r w:rsidR="00A875C7" w:rsidRPr="002B15E1">
        <w:instrText xml:space="preserve"> ADDIN ZOTERO_BIBL {"uncited":[],"omitted":[],"custom":[]} CSL_BIBLIOGRAPHY </w:instrText>
      </w:r>
      <w:r w:rsidRPr="002B15E1">
        <w:fldChar w:fldCharType="separate"/>
      </w:r>
      <w:r w:rsidR="00387D74" w:rsidRPr="00387D74">
        <w:rPr>
          <w:rFonts w:ascii="Times New Roman" w:hAnsi="Times New Roman" w:cs="Times New Roman"/>
        </w:rPr>
        <w:t xml:space="preserve">Accenture (2019) </w:t>
      </w:r>
      <w:r w:rsidR="00387D74" w:rsidRPr="00387D74">
        <w:rPr>
          <w:rFonts w:ascii="Times New Roman" w:hAnsi="Times New Roman" w:cs="Times New Roman"/>
          <w:i/>
          <w:iCs/>
        </w:rPr>
        <w:t>Scaling AI: From Experimental to Exponential</w:t>
      </w:r>
      <w:r w:rsidR="00387D74" w:rsidRPr="00387D74">
        <w:rPr>
          <w:rFonts w:ascii="Times New Roman" w:hAnsi="Times New Roman" w:cs="Times New Roman"/>
        </w:rPr>
        <w:t>. Available at: https://www.accenture.com/us-en/insights/artificial-intelligence/ai-investments (Accessed: 15 February 2025).</w:t>
      </w:r>
    </w:p>
    <w:p w14:paraId="0E7885EC"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i/>
          <w:iCs/>
        </w:rPr>
        <w:t>AI Will Transform the Global Economy. Let’s Make Sure It Benefits Humanity.</w:t>
      </w:r>
      <w:r w:rsidRPr="00387D74">
        <w:rPr>
          <w:rFonts w:ascii="Times New Roman" w:hAnsi="Times New Roman" w:cs="Times New Roman"/>
        </w:rPr>
        <w:t xml:space="preserve"> (2024) </w:t>
      </w:r>
      <w:r w:rsidRPr="00387D74">
        <w:rPr>
          <w:rFonts w:ascii="Times New Roman" w:hAnsi="Times New Roman" w:cs="Times New Roman"/>
          <w:i/>
          <w:iCs/>
        </w:rPr>
        <w:t>IMF</w:t>
      </w:r>
      <w:r w:rsidRPr="00387D74">
        <w:rPr>
          <w:rFonts w:ascii="Times New Roman" w:hAnsi="Times New Roman" w:cs="Times New Roman"/>
        </w:rPr>
        <w:t>. Available at: https://www.imf.org/en/Blogs/Articles/2024/01/14/ai-will-transform-the-global-economy-lets-make-sure-it-benefits-humanity (Accessed: 20 July 2025).</w:t>
      </w:r>
    </w:p>
    <w:p w14:paraId="40B656E5"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Atallah, A.B. and Atallah, S. (2021) ‘Cloud Computing for Robotics and Surgery’, in S. Atallah (ed.) </w:t>
      </w:r>
      <w:r w:rsidRPr="00387D74">
        <w:rPr>
          <w:rFonts w:ascii="Times New Roman" w:hAnsi="Times New Roman" w:cs="Times New Roman"/>
          <w:i/>
          <w:iCs/>
        </w:rPr>
        <w:t>Digital Surgery</w:t>
      </w:r>
      <w:r w:rsidRPr="00387D74">
        <w:rPr>
          <w:rFonts w:ascii="Times New Roman" w:hAnsi="Times New Roman" w:cs="Times New Roman"/>
        </w:rPr>
        <w:t>. Cham: Springer International Publishing, pp. 37–58. Available at: https://doi.org/10.1007/978-3-030-49100-0_4 (Accessed: 3 February 2025).</w:t>
      </w:r>
    </w:p>
    <w:p w14:paraId="2E3076D2"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Atallah, S.B. </w:t>
      </w:r>
      <w:r w:rsidRPr="00387D74">
        <w:rPr>
          <w:rFonts w:ascii="Times New Roman" w:hAnsi="Times New Roman" w:cs="Times New Roman"/>
          <w:i/>
          <w:iCs/>
        </w:rPr>
        <w:t>et al.</w:t>
      </w:r>
      <w:r w:rsidRPr="00387D74">
        <w:rPr>
          <w:rFonts w:ascii="Times New Roman" w:hAnsi="Times New Roman" w:cs="Times New Roman"/>
        </w:rPr>
        <w:t xml:space="preserve"> (2023) ‘How large language models including generative pre-trained transformer (GPT) 3 and 4 will impact medicine and surgery’, </w:t>
      </w:r>
      <w:r w:rsidRPr="00387D74">
        <w:rPr>
          <w:rFonts w:ascii="Times New Roman" w:hAnsi="Times New Roman" w:cs="Times New Roman"/>
          <w:i/>
          <w:iCs/>
        </w:rPr>
        <w:t>Techniques in Coloproctology</w:t>
      </w:r>
      <w:r w:rsidRPr="00387D74">
        <w:rPr>
          <w:rFonts w:ascii="Times New Roman" w:hAnsi="Times New Roman" w:cs="Times New Roman"/>
        </w:rPr>
        <w:t>, 27(8), pp. 609–614. Available at: https://doi.org/10.1007/s10151-023-02837-8.</w:t>
      </w:r>
    </w:p>
    <w:p w14:paraId="144B11C9"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Bhattacharyya, M. </w:t>
      </w:r>
      <w:r w:rsidRPr="00387D74">
        <w:rPr>
          <w:rFonts w:ascii="Times New Roman" w:hAnsi="Times New Roman" w:cs="Times New Roman"/>
          <w:i/>
          <w:iCs/>
        </w:rPr>
        <w:t>et al.</w:t>
      </w:r>
      <w:r w:rsidRPr="00387D74">
        <w:rPr>
          <w:rFonts w:ascii="Times New Roman" w:hAnsi="Times New Roman" w:cs="Times New Roman"/>
        </w:rPr>
        <w:t xml:space="preserve"> (2023) ‘High Rates of Fabricated and Inaccurate References in ChatGPT-Generated Medical Content’, </w:t>
      </w:r>
      <w:r w:rsidRPr="00387D74">
        <w:rPr>
          <w:rFonts w:ascii="Times New Roman" w:hAnsi="Times New Roman" w:cs="Times New Roman"/>
          <w:i/>
          <w:iCs/>
        </w:rPr>
        <w:t>Cureus</w:t>
      </w:r>
      <w:r w:rsidRPr="00387D74">
        <w:rPr>
          <w:rFonts w:ascii="Times New Roman" w:hAnsi="Times New Roman" w:cs="Times New Roman"/>
        </w:rPr>
        <w:t xml:space="preserve"> [Preprint]. Available at: https://doi.org/10.7759/cureus.39238.</w:t>
      </w:r>
    </w:p>
    <w:p w14:paraId="1EF6080A"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Black, J.S. and Van Esch, P. (2020) ‘AI-enabled recruiting: What is it and how should a manager use it?’, </w:t>
      </w:r>
      <w:r w:rsidRPr="00387D74">
        <w:rPr>
          <w:rFonts w:ascii="Times New Roman" w:hAnsi="Times New Roman" w:cs="Times New Roman"/>
          <w:i/>
          <w:iCs/>
        </w:rPr>
        <w:t>Business Horizons</w:t>
      </w:r>
      <w:r w:rsidRPr="00387D74">
        <w:rPr>
          <w:rFonts w:ascii="Times New Roman" w:hAnsi="Times New Roman" w:cs="Times New Roman"/>
        </w:rPr>
        <w:t>, 63(2), pp. 215–226. Available at: https://doi.org/10.1016/j.bushor.2019.12.001.</w:t>
      </w:r>
    </w:p>
    <w:p w14:paraId="5F9F2E10"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Bostrom, N. and Yudkowsky, E. (2014) ‘The Ethics of Artificial Intelligence’, </w:t>
      </w:r>
      <w:r w:rsidRPr="00387D74">
        <w:rPr>
          <w:rFonts w:ascii="Times New Roman" w:hAnsi="Times New Roman" w:cs="Times New Roman"/>
          <w:i/>
          <w:iCs/>
        </w:rPr>
        <w:t>The Cambridge Handbook of Artificial Intelligence</w:t>
      </w:r>
      <w:r w:rsidRPr="00387D74">
        <w:rPr>
          <w:rFonts w:ascii="Times New Roman" w:hAnsi="Times New Roman" w:cs="Times New Roman"/>
        </w:rPr>
        <w:t>, pp. 316–334.</w:t>
      </w:r>
    </w:p>
    <w:p w14:paraId="78B7121F"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Browder, R.E. </w:t>
      </w:r>
      <w:r w:rsidRPr="00387D74">
        <w:rPr>
          <w:rFonts w:ascii="Times New Roman" w:hAnsi="Times New Roman" w:cs="Times New Roman"/>
          <w:i/>
          <w:iCs/>
        </w:rPr>
        <w:t>et al.</w:t>
      </w:r>
      <w:r w:rsidRPr="00387D74">
        <w:rPr>
          <w:rFonts w:ascii="Times New Roman" w:hAnsi="Times New Roman" w:cs="Times New Roman"/>
        </w:rPr>
        <w:t xml:space="preserve"> (2022) ‘Learning to Innovate with Big Data Analytics in Interorganizational Relationships’, </w:t>
      </w:r>
      <w:r w:rsidRPr="00387D74">
        <w:rPr>
          <w:rFonts w:ascii="Times New Roman" w:hAnsi="Times New Roman" w:cs="Times New Roman"/>
          <w:i/>
          <w:iCs/>
        </w:rPr>
        <w:t>Academy of Management Discoveries</w:t>
      </w:r>
      <w:r w:rsidRPr="00387D74">
        <w:rPr>
          <w:rFonts w:ascii="Times New Roman" w:hAnsi="Times New Roman" w:cs="Times New Roman"/>
        </w:rPr>
        <w:t>, 8(1), pp. 139–166. Available at: https://doi.org/10.5465/amd.2019.0048.</w:t>
      </w:r>
    </w:p>
    <w:p w14:paraId="223F2833"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Brynjolfsson &amp; McAfee (2017) </w:t>
      </w:r>
      <w:r w:rsidRPr="00387D74">
        <w:rPr>
          <w:rFonts w:ascii="Times New Roman" w:hAnsi="Times New Roman" w:cs="Times New Roman"/>
          <w:i/>
          <w:iCs/>
        </w:rPr>
        <w:t>The Business of Artificial Intelligence</w:t>
      </w:r>
      <w:r w:rsidRPr="00387D74">
        <w:rPr>
          <w:rFonts w:ascii="Times New Roman" w:hAnsi="Times New Roman" w:cs="Times New Roman"/>
        </w:rPr>
        <w:t>. Available at: https://hbr.org/2017/07/the-business-of-artificial-intelligence (Accessed: 13 February 2025).</w:t>
      </w:r>
    </w:p>
    <w:p w14:paraId="6BF5E698"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Chatterjee, S., Rana, N.P. and Dwivedi, Y.K. (2024) ‘How does business analytics contribute to organisational performance and business value? A resource-based view’, </w:t>
      </w:r>
      <w:r w:rsidRPr="00387D74">
        <w:rPr>
          <w:rFonts w:ascii="Times New Roman" w:hAnsi="Times New Roman" w:cs="Times New Roman"/>
          <w:i/>
          <w:iCs/>
        </w:rPr>
        <w:t>Information Technology &amp; People</w:t>
      </w:r>
      <w:r w:rsidRPr="00387D74">
        <w:rPr>
          <w:rFonts w:ascii="Times New Roman" w:hAnsi="Times New Roman" w:cs="Times New Roman"/>
        </w:rPr>
        <w:t>, 37(2), pp. 874–894. Available at: https://doi.org/10.1108/ITP-08-2020-0603.</w:t>
      </w:r>
    </w:p>
    <w:p w14:paraId="539C4CA7"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Clio (2024) </w:t>
      </w:r>
      <w:r w:rsidRPr="00387D74">
        <w:rPr>
          <w:rFonts w:ascii="Times New Roman" w:hAnsi="Times New Roman" w:cs="Times New Roman"/>
          <w:i/>
          <w:iCs/>
        </w:rPr>
        <w:t>Legal Innovation and AI: Risks and Opportunities</w:t>
      </w:r>
      <w:r w:rsidRPr="00387D74">
        <w:rPr>
          <w:rFonts w:ascii="Times New Roman" w:hAnsi="Times New Roman" w:cs="Times New Roman"/>
        </w:rPr>
        <w:t>. Available at: https://www.americanbar.org/groups/law_practice/resources/law-technology-today/2024/legal-innovation-and-ai-risks-and-opportunities/ (Accessed: 10 February 2025).</w:t>
      </w:r>
    </w:p>
    <w:p w14:paraId="2E359130"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Cumming, D. </w:t>
      </w:r>
      <w:r w:rsidRPr="00387D74">
        <w:rPr>
          <w:rFonts w:ascii="Times New Roman" w:hAnsi="Times New Roman" w:cs="Times New Roman"/>
          <w:i/>
          <w:iCs/>
        </w:rPr>
        <w:t>et al.</w:t>
      </w:r>
      <w:r w:rsidRPr="00387D74">
        <w:rPr>
          <w:rFonts w:ascii="Times New Roman" w:hAnsi="Times New Roman" w:cs="Times New Roman"/>
        </w:rPr>
        <w:t xml:space="preserve"> (2024) ‘Towards AI ethics-led sustainability frameworks and toolkits: Review and research agenda’, </w:t>
      </w:r>
      <w:r w:rsidRPr="00387D74">
        <w:rPr>
          <w:rFonts w:ascii="Times New Roman" w:hAnsi="Times New Roman" w:cs="Times New Roman"/>
          <w:i/>
          <w:iCs/>
        </w:rPr>
        <w:t>Journal of Sustainable Finance and Accounting</w:t>
      </w:r>
      <w:r w:rsidRPr="00387D74">
        <w:rPr>
          <w:rFonts w:ascii="Times New Roman" w:hAnsi="Times New Roman" w:cs="Times New Roman"/>
        </w:rPr>
        <w:t>, 1, p. 100003. Available at: https://doi.org/10.1016/j.josfa.2024.100003.</w:t>
      </w:r>
    </w:p>
    <w:p w14:paraId="580FB534"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lastRenderedPageBreak/>
        <w:t xml:space="preserve">Curchod, C. </w:t>
      </w:r>
      <w:r w:rsidRPr="00387D74">
        <w:rPr>
          <w:rFonts w:ascii="Times New Roman" w:hAnsi="Times New Roman" w:cs="Times New Roman"/>
          <w:i/>
          <w:iCs/>
        </w:rPr>
        <w:t>et al.</w:t>
      </w:r>
      <w:r w:rsidRPr="00387D74">
        <w:rPr>
          <w:rFonts w:ascii="Times New Roman" w:hAnsi="Times New Roman" w:cs="Times New Roman"/>
        </w:rPr>
        <w:t xml:space="preserve"> (2020) ‘Working for an Algorithm: Power Asymmetries and Agency in Online Work Settings’, </w:t>
      </w:r>
      <w:r w:rsidRPr="00387D74">
        <w:rPr>
          <w:rFonts w:ascii="Times New Roman" w:hAnsi="Times New Roman" w:cs="Times New Roman"/>
          <w:i/>
          <w:iCs/>
        </w:rPr>
        <w:t>Administrative Science Quarterly</w:t>
      </w:r>
      <w:r w:rsidRPr="00387D74">
        <w:rPr>
          <w:rFonts w:ascii="Times New Roman" w:hAnsi="Times New Roman" w:cs="Times New Roman"/>
        </w:rPr>
        <w:t>, 65(3), pp. 644–676. Available at: https://doi.org/10.1177/0001839219867024.</w:t>
      </w:r>
    </w:p>
    <w:p w14:paraId="6DA772C4"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Donahue, L. (2018) </w:t>
      </w:r>
      <w:r w:rsidRPr="00387D74">
        <w:rPr>
          <w:rFonts w:ascii="Times New Roman" w:hAnsi="Times New Roman" w:cs="Times New Roman"/>
          <w:i/>
          <w:iCs/>
        </w:rPr>
        <w:t>A Primer on Using Artificial Intelligence in the Legal Profession</w:t>
      </w:r>
      <w:r w:rsidRPr="00387D74">
        <w:rPr>
          <w:rFonts w:ascii="Times New Roman" w:hAnsi="Times New Roman" w:cs="Times New Roman"/>
        </w:rPr>
        <w:t xml:space="preserve">, </w:t>
      </w:r>
      <w:r w:rsidRPr="00387D74">
        <w:rPr>
          <w:rFonts w:ascii="Times New Roman" w:hAnsi="Times New Roman" w:cs="Times New Roman"/>
          <w:i/>
          <w:iCs/>
        </w:rPr>
        <w:t>Harvard Journal of Law &amp; Technology</w:t>
      </w:r>
      <w:r w:rsidRPr="00387D74">
        <w:rPr>
          <w:rFonts w:ascii="Times New Roman" w:hAnsi="Times New Roman" w:cs="Times New Roman"/>
        </w:rPr>
        <w:t>. Available at: https://jolt.law.harvard.edu/digest/a-primer-on-using-artificial-intelligence-in-the-legal-profession (Accessed: 28 January 2025).</w:t>
      </w:r>
    </w:p>
    <w:p w14:paraId="4BEAB21A"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Emsley, R. (2023) ‘ChatGPT: these are not hallucinations – they’re fabrications and falsifications’, </w:t>
      </w:r>
      <w:r w:rsidRPr="00387D74">
        <w:rPr>
          <w:rFonts w:ascii="Times New Roman" w:hAnsi="Times New Roman" w:cs="Times New Roman"/>
          <w:i/>
          <w:iCs/>
        </w:rPr>
        <w:t>Schizophrenia</w:t>
      </w:r>
      <w:r w:rsidRPr="00387D74">
        <w:rPr>
          <w:rFonts w:ascii="Times New Roman" w:hAnsi="Times New Roman" w:cs="Times New Roman"/>
        </w:rPr>
        <w:t>, 9(1), pp. 1–2. Available at: https://doi.org/10.1038/s41537-023-00379-4.</w:t>
      </w:r>
    </w:p>
    <w:p w14:paraId="05BF74AD"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Floridi, L. </w:t>
      </w:r>
      <w:r w:rsidRPr="00387D74">
        <w:rPr>
          <w:rFonts w:ascii="Times New Roman" w:hAnsi="Times New Roman" w:cs="Times New Roman"/>
          <w:i/>
          <w:iCs/>
        </w:rPr>
        <w:t>et al.</w:t>
      </w:r>
      <w:r w:rsidRPr="00387D74">
        <w:rPr>
          <w:rFonts w:ascii="Times New Roman" w:hAnsi="Times New Roman" w:cs="Times New Roman"/>
        </w:rPr>
        <w:t xml:space="preserve"> (2018) ‘AI4People—An Ethical Framework for a Good AI Society: Opportunities, Risks, Principles, and Recommendations’, </w:t>
      </w:r>
      <w:r w:rsidRPr="00387D74">
        <w:rPr>
          <w:rFonts w:ascii="Times New Roman" w:hAnsi="Times New Roman" w:cs="Times New Roman"/>
          <w:i/>
          <w:iCs/>
        </w:rPr>
        <w:t>Minds and Machines</w:t>
      </w:r>
      <w:r w:rsidRPr="00387D74">
        <w:rPr>
          <w:rFonts w:ascii="Times New Roman" w:hAnsi="Times New Roman" w:cs="Times New Roman"/>
        </w:rPr>
        <w:t>, 28(4), pp. 689–707. Available at: https://doi.org/10.1007/s11023-018-9482-5.</w:t>
      </w:r>
    </w:p>
    <w:p w14:paraId="1CEBD389"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Hutzschenreuter, T. and Lämmermann, T. (2025) ‘What Is Your AI Strategy? Systematically Integrating Self-Learning Technologies into Your Business Strategy’, </w:t>
      </w:r>
      <w:r w:rsidRPr="00387D74">
        <w:rPr>
          <w:rFonts w:ascii="Times New Roman" w:hAnsi="Times New Roman" w:cs="Times New Roman"/>
          <w:i/>
          <w:iCs/>
        </w:rPr>
        <w:t>Academy of Management Perspectives</w:t>
      </w:r>
      <w:r w:rsidRPr="00387D74">
        <w:rPr>
          <w:rFonts w:ascii="Times New Roman" w:hAnsi="Times New Roman" w:cs="Times New Roman"/>
        </w:rPr>
        <w:t>, p. amp.2023.0243. Available at: https://doi.org/10.5465/amp.2023.0243.</w:t>
      </w:r>
    </w:p>
    <w:p w14:paraId="1E1EFB93"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IBA (2024) </w:t>
      </w:r>
      <w:r w:rsidRPr="00387D74">
        <w:rPr>
          <w:rFonts w:ascii="Times New Roman" w:hAnsi="Times New Roman" w:cs="Times New Roman"/>
          <w:i/>
          <w:iCs/>
        </w:rPr>
        <w:t>The Future is Now: Artificial Intelligence and the Legal Profession</w:t>
      </w:r>
      <w:r w:rsidRPr="00387D74">
        <w:rPr>
          <w:rFonts w:ascii="Times New Roman" w:hAnsi="Times New Roman" w:cs="Times New Roman"/>
        </w:rPr>
        <w:t>. Available at: https://www.ibanet.org/IBA-and-CAIDP-release-report-The-Future-is-Now-Artificial-Intelligence-and-the-Legal-Profession (Accessed: 13 February 2025).</w:t>
      </w:r>
    </w:p>
    <w:p w14:paraId="25A5F0D9"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IBM (2021) </w:t>
      </w:r>
      <w:r w:rsidRPr="00387D74">
        <w:rPr>
          <w:rFonts w:ascii="Times New Roman" w:hAnsi="Times New Roman" w:cs="Times New Roman"/>
          <w:i/>
          <w:iCs/>
        </w:rPr>
        <w:t>What is AI Ethics? | IBM</w:t>
      </w:r>
      <w:r w:rsidRPr="00387D74">
        <w:rPr>
          <w:rFonts w:ascii="Times New Roman" w:hAnsi="Times New Roman" w:cs="Times New Roman"/>
        </w:rPr>
        <w:t>. Available at: https://www.ibm.com/think/topics/ai-ethics (Accessed: 12 February 2025).</w:t>
      </w:r>
    </w:p>
    <w:p w14:paraId="6A158261"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IBM (2024) </w:t>
      </w:r>
      <w:r w:rsidRPr="00387D74">
        <w:rPr>
          <w:rFonts w:ascii="Times New Roman" w:hAnsi="Times New Roman" w:cs="Times New Roman"/>
          <w:i/>
          <w:iCs/>
        </w:rPr>
        <w:t>What Is Black Box AI and How Does It Work? | IBM</w:t>
      </w:r>
      <w:r w:rsidRPr="00387D74">
        <w:rPr>
          <w:rFonts w:ascii="Times New Roman" w:hAnsi="Times New Roman" w:cs="Times New Roman"/>
        </w:rPr>
        <w:t>. Available at: https://www.ibm.com/think/topics/black-box-ai (Accessed: 12 February 2025).</w:t>
      </w:r>
    </w:p>
    <w:p w14:paraId="5637C35D"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Kar, S., Kar, A.K. and Gupta, M.P. (2021) ‘Modeling Drivers and Barriers of Artificial Intelligence Adoption: Insights from a Strategic Management Perspective’, </w:t>
      </w:r>
      <w:r w:rsidRPr="00387D74">
        <w:rPr>
          <w:rFonts w:ascii="Times New Roman" w:hAnsi="Times New Roman" w:cs="Times New Roman"/>
          <w:i/>
          <w:iCs/>
        </w:rPr>
        <w:t>Intelligent Systems in Accounting, Finance and Management</w:t>
      </w:r>
      <w:r w:rsidRPr="00387D74">
        <w:rPr>
          <w:rFonts w:ascii="Times New Roman" w:hAnsi="Times New Roman" w:cs="Times New Roman"/>
        </w:rPr>
        <w:t>, 28(4), pp. 217–238. Available at: https://doi.org/10.1002/isaf.1503.</w:t>
      </w:r>
    </w:p>
    <w:p w14:paraId="344EB7DA"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Lee, I. and Shin, Y.J. (2020) ‘Machine learning for enterprises: Applications, algorithm selection, and challenges’, </w:t>
      </w:r>
      <w:r w:rsidRPr="00387D74">
        <w:rPr>
          <w:rFonts w:ascii="Times New Roman" w:hAnsi="Times New Roman" w:cs="Times New Roman"/>
          <w:i/>
          <w:iCs/>
        </w:rPr>
        <w:t>Business Horizons</w:t>
      </w:r>
      <w:r w:rsidRPr="00387D74">
        <w:rPr>
          <w:rFonts w:ascii="Times New Roman" w:hAnsi="Times New Roman" w:cs="Times New Roman"/>
        </w:rPr>
        <w:t>, 63(2), pp. 157–170. Available at: https://doi.org/10.1016/j.bushor.2019.10.005.</w:t>
      </w:r>
    </w:p>
    <w:p w14:paraId="4AF003B5"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Lee, J. </w:t>
      </w:r>
      <w:r w:rsidRPr="00387D74">
        <w:rPr>
          <w:rFonts w:ascii="Times New Roman" w:hAnsi="Times New Roman" w:cs="Times New Roman"/>
          <w:i/>
          <w:iCs/>
        </w:rPr>
        <w:t>et al.</w:t>
      </w:r>
      <w:r w:rsidRPr="00387D74">
        <w:rPr>
          <w:rFonts w:ascii="Times New Roman" w:hAnsi="Times New Roman" w:cs="Times New Roman"/>
        </w:rPr>
        <w:t xml:space="preserve"> (2019) ‘Emerging Technology and Business Model Innovation: The Case of Artificial Intelligence’, </w:t>
      </w:r>
      <w:r w:rsidRPr="00387D74">
        <w:rPr>
          <w:rFonts w:ascii="Times New Roman" w:hAnsi="Times New Roman" w:cs="Times New Roman"/>
          <w:i/>
          <w:iCs/>
        </w:rPr>
        <w:t>Journal of Open Innovation: Technology, Market, and Complexity</w:t>
      </w:r>
      <w:r w:rsidRPr="00387D74">
        <w:rPr>
          <w:rFonts w:ascii="Times New Roman" w:hAnsi="Times New Roman" w:cs="Times New Roman"/>
        </w:rPr>
        <w:t>, 5(3), p. 44. Available at: https://doi.org/10.3390/joitmc5030044.</w:t>
      </w:r>
    </w:p>
    <w:p w14:paraId="74CB049A"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LexisNexis (2023) </w:t>
      </w:r>
      <w:r w:rsidRPr="00387D74">
        <w:rPr>
          <w:rFonts w:ascii="Times New Roman" w:hAnsi="Times New Roman" w:cs="Times New Roman"/>
          <w:i/>
          <w:iCs/>
        </w:rPr>
        <w:t>The Use of Artificial Intelligence in the Legal Profession</w:t>
      </w:r>
      <w:r w:rsidRPr="00387D74">
        <w:rPr>
          <w:rFonts w:ascii="Times New Roman" w:hAnsi="Times New Roman" w:cs="Times New Roman"/>
        </w:rPr>
        <w:t>. Available at: https://www.lexisnexis.com/community/insights/legal/practical-guidance-journal/b/pa/posts/the-use-of-artificial-intelligence-in-the-legal-profession (Accessed: 15 February 2025).</w:t>
      </w:r>
    </w:p>
    <w:p w14:paraId="2B7C7D96"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lastRenderedPageBreak/>
        <w:t xml:space="preserve">Lumenalta (2025) </w:t>
      </w:r>
      <w:r w:rsidRPr="00387D74">
        <w:rPr>
          <w:rFonts w:ascii="Times New Roman" w:hAnsi="Times New Roman" w:cs="Times New Roman"/>
          <w:i/>
          <w:iCs/>
        </w:rPr>
        <w:t>What are the different types of AI in 2025? | AI types and their benefits in 2025</w:t>
      </w:r>
      <w:r w:rsidRPr="00387D74">
        <w:rPr>
          <w:rFonts w:ascii="Times New Roman" w:hAnsi="Times New Roman" w:cs="Times New Roman"/>
        </w:rPr>
        <w:t xml:space="preserve">, </w:t>
      </w:r>
      <w:r w:rsidRPr="00387D74">
        <w:rPr>
          <w:rFonts w:ascii="Times New Roman" w:hAnsi="Times New Roman" w:cs="Times New Roman"/>
          <w:i/>
          <w:iCs/>
        </w:rPr>
        <w:t>Lumenalta</w:t>
      </w:r>
      <w:r w:rsidRPr="00387D74">
        <w:rPr>
          <w:rFonts w:ascii="Times New Roman" w:hAnsi="Times New Roman" w:cs="Times New Roman"/>
        </w:rPr>
        <w:t>. Available at: https://lumenalta.com/insights/what-are-the-different-types-of-ai (Accessed: 10 February 2025).</w:t>
      </w:r>
    </w:p>
    <w:p w14:paraId="61EA9DDC"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McCarthy, J. </w:t>
      </w:r>
      <w:r w:rsidRPr="00387D74">
        <w:rPr>
          <w:rFonts w:ascii="Times New Roman" w:hAnsi="Times New Roman" w:cs="Times New Roman"/>
          <w:i/>
          <w:iCs/>
        </w:rPr>
        <w:t>et al.</w:t>
      </w:r>
      <w:r w:rsidRPr="00387D74">
        <w:rPr>
          <w:rFonts w:ascii="Times New Roman" w:hAnsi="Times New Roman" w:cs="Times New Roman"/>
        </w:rPr>
        <w:t xml:space="preserve"> (2006) ‘A Proposal for the Dartmouth Summer Research Project on Artificial Intelligence, August 31, 1955’, </w:t>
      </w:r>
      <w:r w:rsidRPr="00387D74">
        <w:rPr>
          <w:rFonts w:ascii="Times New Roman" w:hAnsi="Times New Roman" w:cs="Times New Roman"/>
          <w:i/>
          <w:iCs/>
        </w:rPr>
        <w:t>AI Magazine (Reprinted)</w:t>
      </w:r>
      <w:r w:rsidRPr="00387D74">
        <w:rPr>
          <w:rFonts w:ascii="Times New Roman" w:hAnsi="Times New Roman" w:cs="Times New Roman"/>
        </w:rPr>
        <w:t>, 27(4), pp. 12–12. Available at: https://doi.org/10.1609/aimag.v27i4.1904.</w:t>
      </w:r>
    </w:p>
    <w:p w14:paraId="00B6EDDF"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McKinsey Institute (2018) </w:t>
      </w:r>
      <w:r w:rsidRPr="00387D74">
        <w:rPr>
          <w:rFonts w:ascii="Times New Roman" w:hAnsi="Times New Roman" w:cs="Times New Roman"/>
          <w:i/>
          <w:iCs/>
        </w:rPr>
        <w:t>MGI-Notes-from-the-AI-frontier-Modeling-the-impact-of-AI-on-the-world-economy-September-2018</w:t>
      </w:r>
      <w:r w:rsidRPr="00387D74">
        <w:rPr>
          <w:rFonts w:ascii="Times New Roman" w:hAnsi="Times New Roman" w:cs="Times New Roman"/>
        </w:rPr>
        <w:t xml:space="preserve">, </w:t>
      </w:r>
      <w:r w:rsidRPr="00387D74">
        <w:rPr>
          <w:rFonts w:ascii="Times New Roman" w:hAnsi="Times New Roman" w:cs="Times New Roman"/>
          <w:i/>
          <w:iCs/>
        </w:rPr>
        <w:t>McKinsey Global Institute</w:t>
      </w:r>
      <w:r w:rsidRPr="00387D74">
        <w:rPr>
          <w:rFonts w:ascii="Times New Roman" w:hAnsi="Times New Roman" w:cs="Times New Roman"/>
        </w:rPr>
        <w:t>. Available at: https://www.mckinsey.com/~/media/McKinsey/Featured%20Insights/Artificial%20Intelligence/Notes%20from%20the%20frontier%20Modeling%20the%20impact%20of%20AI%20on%20the%20world%20economy/MGI-Notes-from-the-AI-frontier-Modeling-the-impact-of-AI-on-the-world-economy-September-2018.pdf (Accessed: 20 July 2025).</w:t>
      </w:r>
    </w:p>
    <w:p w14:paraId="04D03B8A"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Merhi, M.I. (2023) ‘An evaluation of the critical success factors impacting artificial intelligence implementation’, </w:t>
      </w:r>
      <w:r w:rsidRPr="00387D74">
        <w:rPr>
          <w:rFonts w:ascii="Times New Roman" w:hAnsi="Times New Roman" w:cs="Times New Roman"/>
          <w:i/>
          <w:iCs/>
        </w:rPr>
        <w:t>International Journal of Information Management</w:t>
      </w:r>
      <w:r w:rsidRPr="00387D74">
        <w:rPr>
          <w:rFonts w:ascii="Times New Roman" w:hAnsi="Times New Roman" w:cs="Times New Roman"/>
        </w:rPr>
        <w:t>, 69, p. 102545. Available at: https://doi.org/10.1016/j.ijinfomgt.2022.102545.</w:t>
      </w:r>
    </w:p>
    <w:p w14:paraId="4388C11A"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MIT (2024) </w:t>
      </w:r>
      <w:r w:rsidRPr="00387D74">
        <w:rPr>
          <w:rFonts w:ascii="Times New Roman" w:hAnsi="Times New Roman" w:cs="Times New Roman"/>
          <w:i/>
          <w:iCs/>
        </w:rPr>
        <w:t>What is AI?</w:t>
      </w:r>
      <w:r w:rsidRPr="00387D74">
        <w:rPr>
          <w:rFonts w:ascii="Times New Roman" w:hAnsi="Times New Roman" w:cs="Times New Roman"/>
        </w:rPr>
        <w:t xml:space="preserve">, </w:t>
      </w:r>
      <w:r w:rsidRPr="00387D74">
        <w:rPr>
          <w:rFonts w:ascii="Times New Roman" w:hAnsi="Times New Roman" w:cs="Times New Roman"/>
          <w:i/>
          <w:iCs/>
        </w:rPr>
        <w:t>MIT Technology Review</w:t>
      </w:r>
      <w:r w:rsidRPr="00387D74">
        <w:rPr>
          <w:rFonts w:ascii="Times New Roman" w:hAnsi="Times New Roman" w:cs="Times New Roman"/>
        </w:rPr>
        <w:t>. Available at: https://www.technologyreview.com/2024/07/10/1094475/what-is-artificial-intelligence-ai-definitive-guide/ (Accessed: 8 February 2025).</w:t>
      </w:r>
    </w:p>
    <w:p w14:paraId="7064C89C"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Mukherjee, S. (2020) ‘Emerging Frontiers in Smart Environment and Healthcare – A Vision’, </w:t>
      </w:r>
      <w:r w:rsidRPr="00387D74">
        <w:rPr>
          <w:rFonts w:ascii="Times New Roman" w:hAnsi="Times New Roman" w:cs="Times New Roman"/>
          <w:i/>
          <w:iCs/>
        </w:rPr>
        <w:t>Information Systems Frontiers</w:t>
      </w:r>
      <w:r w:rsidRPr="00387D74">
        <w:rPr>
          <w:rFonts w:ascii="Times New Roman" w:hAnsi="Times New Roman" w:cs="Times New Roman"/>
        </w:rPr>
        <w:t>, 22(1), pp. 23–27. Available at: https://doi.org/10.1007/s10796-019-09965-3.</w:t>
      </w:r>
    </w:p>
    <w:p w14:paraId="6570F22B"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Ovsyannikova, D., de Mello, V.O. and Inzlicht, M. (2025) ‘Third-party evaluators perceive AI as more compassionate than expert humans’, </w:t>
      </w:r>
      <w:r w:rsidRPr="00387D74">
        <w:rPr>
          <w:rFonts w:ascii="Times New Roman" w:hAnsi="Times New Roman" w:cs="Times New Roman"/>
          <w:i/>
          <w:iCs/>
        </w:rPr>
        <w:t>Communications Psychology</w:t>
      </w:r>
      <w:r w:rsidRPr="00387D74">
        <w:rPr>
          <w:rFonts w:ascii="Times New Roman" w:hAnsi="Times New Roman" w:cs="Times New Roman"/>
        </w:rPr>
        <w:t>, 3(1), pp. 1–11. Available at: https://doi.org/10.1038/s44271-024-00182-6.</w:t>
      </w:r>
    </w:p>
    <w:p w14:paraId="3907523C"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Porter, M. and Heppelmann, J. (2014) ‘How Smart, Connected Products Are Transforming Competition’, </w:t>
      </w:r>
      <w:r w:rsidRPr="00387D74">
        <w:rPr>
          <w:rFonts w:ascii="Times New Roman" w:hAnsi="Times New Roman" w:cs="Times New Roman"/>
          <w:i/>
          <w:iCs/>
        </w:rPr>
        <w:t>Harvard Business Review</w:t>
      </w:r>
      <w:r w:rsidRPr="00387D74">
        <w:rPr>
          <w:rFonts w:ascii="Times New Roman" w:hAnsi="Times New Roman" w:cs="Times New Roman"/>
        </w:rPr>
        <w:t xml:space="preserve"> [Preprint]. Available at: https://www.semanticscholar.org/paper/How-Smart%2C-Connected-Products-Are-Transforming-Porter-Heppelmann/8119a80c6059bfda198e1f6e5b52cf7351b0962d (Accessed: 13 February 2025).</w:t>
      </w:r>
    </w:p>
    <w:p w14:paraId="68EA8FE0"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Radhakrishnan, J. and Chattopadhyay, M. (2020) ‘Determinants and Barriers of Artificial Intelligence Adoption – A Literature Review’, in S.K. Sharma et al. (eds) </w:t>
      </w:r>
      <w:r w:rsidRPr="00387D74">
        <w:rPr>
          <w:rFonts w:ascii="Times New Roman" w:hAnsi="Times New Roman" w:cs="Times New Roman"/>
          <w:i/>
          <w:iCs/>
        </w:rPr>
        <w:t>Re-imagining Diffusion and Adoption of Information Technology and Systems: A Continuing Conversation</w:t>
      </w:r>
      <w:r w:rsidRPr="00387D74">
        <w:rPr>
          <w:rFonts w:ascii="Times New Roman" w:hAnsi="Times New Roman" w:cs="Times New Roman"/>
        </w:rPr>
        <w:t>. Cham: Springer International Publishing, pp. 89–99. Available at: https://doi.org/10.1007/978-3-030-64849-7_9.</w:t>
      </w:r>
    </w:p>
    <w:p w14:paraId="099E7A8A"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Rane, N. (2023) ‘Role and Challenges of ChatGPT and Similar Generative Artificial Intelligence in Business Management’, </w:t>
      </w:r>
      <w:r w:rsidRPr="00387D74">
        <w:rPr>
          <w:rFonts w:ascii="Times New Roman" w:hAnsi="Times New Roman" w:cs="Times New Roman"/>
          <w:i/>
          <w:iCs/>
        </w:rPr>
        <w:t>SSRN Electronic Journal</w:t>
      </w:r>
      <w:r w:rsidRPr="00387D74">
        <w:rPr>
          <w:rFonts w:ascii="Times New Roman" w:hAnsi="Times New Roman" w:cs="Times New Roman"/>
        </w:rPr>
        <w:t xml:space="preserve"> [Preprint]. Available at: https://doi.org/10.2139/ssrn.4603227.</w:t>
      </w:r>
    </w:p>
    <w:p w14:paraId="1FCFC4C5"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lastRenderedPageBreak/>
        <w:t xml:space="preserve">Russell, S.J. and Norvig, P. (2022) </w:t>
      </w:r>
      <w:r w:rsidRPr="00387D74">
        <w:rPr>
          <w:rFonts w:ascii="Times New Roman" w:hAnsi="Times New Roman" w:cs="Times New Roman"/>
          <w:i/>
          <w:iCs/>
        </w:rPr>
        <w:t>Artificial intelligence: a modern approach</w:t>
      </w:r>
      <w:r w:rsidRPr="00387D74">
        <w:rPr>
          <w:rFonts w:ascii="Times New Roman" w:hAnsi="Times New Roman" w:cs="Times New Roman"/>
        </w:rPr>
        <w:t>. Fourth edition, global edition. Boston: Pearson (Prentice Hall series in artificial intelligence).</w:t>
      </w:r>
    </w:p>
    <w:p w14:paraId="00BC7BBB"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Sharma, R. and Reddy, B. (2024) ‘Strategic Approaches to AI Integration in Organizations: Managing Change and Maximizing Benefits’, in </w:t>
      </w:r>
      <w:r w:rsidRPr="00387D74">
        <w:rPr>
          <w:rFonts w:ascii="Times New Roman" w:hAnsi="Times New Roman" w:cs="Times New Roman"/>
          <w:i/>
          <w:iCs/>
        </w:rPr>
        <w:t>2024 4th Asian Conference on Innovation in Technology (ASIANCON)</w:t>
      </w:r>
      <w:r w:rsidRPr="00387D74">
        <w:rPr>
          <w:rFonts w:ascii="Times New Roman" w:hAnsi="Times New Roman" w:cs="Times New Roman"/>
        </w:rPr>
        <w:t xml:space="preserve">. </w:t>
      </w:r>
      <w:r w:rsidRPr="00387D74">
        <w:rPr>
          <w:rFonts w:ascii="Times New Roman" w:hAnsi="Times New Roman" w:cs="Times New Roman"/>
          <w:i/>
          <w:iCs/>
        </w:rPr>
        <w:t>2024 4th Asian Conference on Innovation in Technology (ASIANCON)</w:t>
      </w:r>
      <w:r w:rsidRPr="00387D74">
        <w:rPr>
          <w:rFonts w:ascii="Times New Roman" w:hAnsi="Times New Roman" w:cs="Times New Roman"/>
        </w:rPr>
        <w:t>, pp. 1–5. Available at: https://doi.org/10.1109/ASIANCON62057.2024.10838046.</w:t>
      </w:r>
    </w:p>
    <w:p w14:paraId="59E37752"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Solaimani, S. and Swaak, L. (2023) ‘Critical Success Factors in a multi-stage adoption of Artificial Intelligence: A Necessary Condition Analysis’, </w:t>
      </w:r>
      <w:r w:rsidRPr="00387D74">
        <w:rPr>
          <w:rFonts w:ascii="Times New Roman" w:hAnsi="Times New Roman" w:cs="Times New Roman"/>
          <w:i/>
          <w:iCs/>
        </w:rPr>
        <w:t>Journal of Engineering and Technology Management</w:t>
      </w:r>
      <w:r w:rsidRPr="00387D74">
        <w:rPr>
          <w:rFonts w:ascii="Times New Roman" w:hAnsi="Times New Roman" w:cs="Times New Roman"/>
        </w:rPr>
        <w:t>, 69, p. 101760. Available at: https://doi.org/10.1016/j.jengtecman.2023.101760.</w:t>
      </w:r>
    </w:p>
    <w:p w14:paraId="06655C16" w14:textId="77777777" w:rsidR="00387D74" w:rsidRPr="00387D74" w:rsidRDefault="00387D74" w:rsidP="00387D74">
      <w:pPr>
        <w:pStyle w:val="Bibliography"/>
        <w:rPr>
          <w:rFonts w:ascii="Times New Roman" w:hAnsi="Times New Roman" w:cs="Times New Roman"/>
        </w:rPr>
      </w:pPr>
      <w:r w:rsidRPr="00387D74">
        <w:rPr>
          <w:rFonts w:ascii="Times New Roman" w:hAnsi="Times New Roman" w:cs="Times New Roman"/>
        </w:rPr>
        <w:t xml:space="preserve">Thomson Reuters (2025) </w:t>
      </w:r>
      <w:r w:rsidRPr="00387D74">
        <w:rPr>
          <w:rFonts w:ascii="Times New Roman" w:hAnsi="Times New Roman" w:cs="Times New Roman"/>
          <w:i/>
          <w:iCs/>
        </w:rPr>
        <w:t>How AI is transforming the legal profession (2025) | Legal Blog</w:t>
      </w:r>
      <w:r w:rsidRPr="00387D74">
        <w:rPr>
          <w:rFonts w:ascii="Times New Roman" w:hAnsi="Times New Roman" w:cs="Times New Roman"/>
        </w:rPr>
        <w:t xml:space="preserve">, </w:t>
      </w:r>
      <w:r w:rsidRPr="00387D74">
        <w:rPr>
          <w:rFonts w:ascii="Times New Roman" w:hAnsi="Times New Roman" w:cs="Times New Roman"/>
          <w:i/>
          <w:iCs/>
        </w:rPr>
        <w:t>Thomson Reuters</w:t>
      </w:r>
      <w:r w:rsidRPr="00387D74">
        <w:rPr>
          <w:rFonts w:ascii="Times New Roman" w:hAnsi="Times New Roman" w:cs="Times New Roman"/>
        </w:rPr>
        <w:t>. Available at: https://legal.thomsonreuters.com/blog/how-ai-is-transforming-the-legal-profession/ (Accessed: 15 February 2025).</w:t>
      </w:r>
    </w:p>
    <w:p w14:paraId="3473AFA5" w14:textId="2ABB7F20" w:rsidR="00E85914" w:rsidRPr="002B15E1" w:rsidRDefault="00E85914" w:rsidP="009C64C0">
      <w:pPr>
        <w:spacing w:line="480" w:lineRule="auto"/>
        <w:rPr>
          <w:rFonts w:ascii="Times New Roman" w:hAnsi="Times New Roman" w:cs="Times New Roman"/>
        </w:rPr>
      </w:pPr>
      <w:r w:rsidRPr="002B15E1">
        <w:rPr>
          <w:rFonts w:ascii="Times New Roman" w:hAnsi="Times New Roman" w:cs="Times New Roman"/>
        </w:rPr>
        <w:fldChar w:fldCharType="end"/>
      </w:r>
    </w:p>
    <w:p w14:paraId="532A5459" w14:textId="77777777" w:rsidR="008432D1" w:rsidRPr="002B15E1" w:rsidRDefault="008432D1" w:rsidP="009C64C0">
      <w:pPr>
        <w:spacing w:line="480" w:lineRule="auto"/>
        <w:rPr>
          <w:rFonts w:ascii="Times New Roman" w:hAnsi="Times New Roman" w:cs="Times New Roman"/>
        </w:rPr>
      </w:pPr>
    </w:p>
    <w:p w14:paraId="0E4D354A" w14:textId="77777777" w:rsidR="008432D1" w:rsidRPr="002B15E1" w:rsidRDefault="008432D1" w:rsidP="009C64C0">
      <w:pPr>
        <w:spacing w:line="480" w:lineRule="auto"/>
        <w:rPr>
          <w:rFonts w:ascii="Times New Roman" w:hAnsi="Times New Roman" w:cs="Times New Roman"/>
        </w:rPr>
      </w:pPr>
    </w:p>
    <w:p w14:paraId="425AA47F" w14:textId="77777777" w:rsidR="008432D1" w:rsidRPr="002B15E1" w:rsidRDefault="008432D1" w:rsidP="009C64C0">
      <w:pPr>
        <w:spacing w:line="480" w:lineRule="auto"/>
        <w:rPr>
          <w:rFonts w:ascii="Times New Roman" w:hAnsi="Times New Roman" w:cs="Times New Roman"/>
        </w:rPr>
      </w:pPr>
    </w:p>
    <w:p w14:paraId="11B3A643" w14:textId="77777777" w:rsidR="008432D1" w:rsidRPr="002B15E1" w:rsidRDefault="008432D1" w:rsidP="009C64C0">
      <w:pPr>
        <w:spacing w:line="480" w:lineRule="auto"/>
        <w:rPr>
          <w:rFonts w:ascii="Times New Roman" w:hAnsi="Times New Roman" w:cs="Times New Roman"/>
        </w:rPr>
      </w:pPr>
    </w:p>
    <w:p w14:paraId="35D5AE8E" w14:textId="77777777" w:rsidR="008432D1" w:rsidRDefault="008432D1" w:rsidP="009C64C0">
      <w:pPr>
        <w:spacing w:line="480" w:lineRule="auto"/>
        <w:rPr>
          <w:rFonts w:ascii="Times New Roman" w:hAnsi="Times New Roman" w:cs="Times New Roman"/>
        </w:rPr>
      </w:pPr>
    </w:p>
    <w:p w14:paraId="1C250793" w14:textId="77777777" w:rsidR="002974D5" w:rsidRDefault="002974D5" w:rsidP="009C64C0">
      <w:pPr>
        <w:spacing w:line="480" w:lineRule="auto"/>
        <w:rPr>
          <w:rFonts w:ascii="Times New Roman" w:hAnsi="Times New Roman" w:cs="Times New Roman"/>
        </w:rPr>
      </w:pPr>
    </w:p>
    <w:p w14:paraId="46F616CA" w14:textId="77777777" w:rsidR="002974D5" w:rsidRDefault="002974D5" w:rsidP="009C64C0">
      <w:pPr>
        <w:spacing w:line="480" w:lineRule="auto"/>
        <w:rPr>
          <w:rFonts w:ascii="Times New Roman" w:hAnsi="Times New Roman" w:cs="Times New Roman"/>
        </w:rPr>
      </w:pPr>
    </w:p>
    <w:p w14:paraId="2FB226AC" w14:textId="77777777" w:rsidR="002974D5" w:rsidRDefault="002974D5" w:rsidP="009C64C0">
      <w:pPr>
        <w:spacing w:line="480" w:lineRule="auto"/>
        <w:rPr>
          <w:rFonts w:ascii="Times New Roman" w:hAnsi="Times New Roman" w:cs="Times New Roman"/>
        </w:rPr>
      </w:pPr>
    </w:p>
    <w:p w14:paraId="072B33B1" w14:textId="77777777" w:rsidR="002974D5" w:rsidRDefault="002974D5" w:rsidP="009C64C0">
      <w:pPr>
        <w:spacing w:line="480" w:lineRule="auto"/>
        <w:rPr>
          <w:rFonts w:ascii="Times New Roman" w:hAnsi="Times New Roman" w:cs="Times New Roman"/>
        </w:rPr>
      </w:pPr>
    </w:p>
    <w:p w14:paraId="5ADD41B5" w14:textId="77777777" w:rsidR="002974D5" w:rsidRPr="002B15E1" w:rsidRDefault="002974D5" w:rsidP="009C64C0">
      <w:pPr>
        <w:spacing w:line="480" w:lineRule="auto"/>
        <w:rPr>
          <w:rFonts w:ascii="Times New Roman" w:hAnsi="Times New Roman" w:cs="Times New Roman"/>
        </w:rPr>
      </w:pPr>
    </w:p>
    <w:p w14:paraId="1369EAE6" w14:textId="77777777" w:rsidR="00C35AC2" w:rsidRPr="002B15E1" w:rsidRDefault="00C35AC2" w:rsidP="007A2FE5">
      <w:pPr>
        <w:pStyle w:val="Heading1"/>
      </w:pPr>
      <w:r w:rsidRPr="002B15E1">
        <w:lastRenderedPageBreak/>
        <w:t xml:space="preserve">3. Annotated Bibliography </w:t>
      </w:r>
    </w:p>
    <w:p w14:paraId="61652DB4"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Abuzaid, A.N. (2024) ‘Strategic AI Integration: Examining the Role of Artificial Intelligence in Corporate Decision-Making’, in </w:t>
      </w:r>
      <w:r w:rsidRPr="002B15E1">
        <w:rPr>
          <w:rFonts w:ascii="Times New Roman" w:hAnsi="Times New Roman" w:cs="Times New Roman"/>
          <w:i/>
          <w:iCs/>
          <w:kern w:val="0"/>
        </w:rPr>
        <w:t>2024 International Conference on Knowledge Engineering and Communication Systems (ICKECS)</w:t>
      </w:r>
      <w:r w:rsidRPr="002B15E1">
        <w:rPr>
          <w:rFonts w:ascii="Times New Roman" w:hAnsi="Times New Roman" w:cs="Times New Roman"/>
          <w:kern w:val="0"/>
        </w:rPr>
        <w:t xml:space="preserve">. </w:t>
      </w:r>
      <w:r w:rsidRPr="002B15E1">
        <w:rPr>
          <w:rFonts w:ascii="Times New Roman" w:hAnsi="Times New Roman" w:cs="Times New Roman"/>
          <w:i/>
          <w:iCs/>
          <w:kern w:val="0"/>
        </w:rPr>
        <w:t>2024 International Conference on Knowledge Engineering and Communication Systems (ICKECS)</w:t>
      </w:r>
      <w:r w:rsidRPr="002B15E1">
        <w:rPr>
          <w:rFonts w:ascii="Times New Roman" w:hAnsi="Times New Roman" w:cs="Times New Roman"/>
          <w:kern w:val="0"/>
        </w:rPr>
        <w:t xml:space="preserve">, pp. 1–6. Available at: </w:t>
      </w:r>
      <w:hyperlink r:id="rId9" w:history="1">
        <w:r w:rsidRPr="002B15E1">
          <w:rPr>
            <w:rStyle w:val="Hyperlink"/>
            <w:rFonts w:ascii="Times New Roman" w:hAnsi="Times New Roman" w:cs="Times New Roman"/>
            <w:kern w:val="0"/>
          </w:rPr>
          <w:t>https://doi.org/10.1109/ICKECS61492.2024.10616871</w:t>
        </w:r>
      </w:hyperlink>
      <w:r w:rsidRPr="002B15E1">
        <w:rPr>
          <w:rFonts w:ascii="Times New Roman" w:hAnsi="Times New Roman" w:cs="Times New Roman"/>
          <w:kern w:val="0"/>
        </w:rPr>
        <w:t xml:space="preserve">. </w:t>
      </w:r>
    </w:p>
    <w:p w14:paraId="01973C6B" w14:textId="77777777" w:rsidR="00C35AC2" w:rsidRPr="002B15E1" w:rsidRDefault="00C35AC2" w:rsidP="00C35AC2">
      <w:pPr>
        <w:widowControl w:val="0"/>
        <w:autoSpaceDE w:val="0"/>
        <w:autoSpaceDN w:val="0"/>
        <w:adjustRightInd w:val="0"/>
        <w:spacing w:after="240" w:line="240" w:lineRule="auto"/>
        <w:ind w:left="720"/>
        <w:rPr>
          <w:rFonts w:ascii="Times New Roman" w:hAnsi="Times New Roman" w:cs="Times New Roman"/>
          <w:kern w:val="0"/>
        </w:rPr>
      </w:pPr>
      <w:r w:rsidRPr="002B15E1">
        <w:rPr>
          <w:rFonts w:ascii="Times New Roman" w:hAnsi="Times New Roman" w:cs="Times New Roman"/>
          <w:kern w:val="0"/>
        </w:rPr>
        <w:t>Explores the strategic integration of AI in corporate decision-making. It considers the opportunities and challenges, with consideration to existing frameworks, through the lens of company culture, ethics and privacy. It has a strong focus on ethics. Very insightful, relevant and influential.</w:t>
      </w:r>
    </w:p>
    <w:p w14:paraId="21F5892C"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Accenture (2017) </w:t>
      </w:r>
      <w:r w:rsidRPr="002B15E1">
        <w:rPr>
          <w:rFonts w:ascii="Times New Roman" w:hAnsi="Times New Roman" w:cs="Times New Roman"/>
          <w:i/>
          <w:iCs/>
          <w:kern w:val="0"/>
        </w:rPr>
        <w:t>Redefine Banking with Artificial Intelligence</w:t>
      </w:r>
      <w:r w:rsidRPr="002B15E1">
        <w:rPr>
          <w:rFonts w:ascii="Times New Roman" w:hAnsi="Times New Roman" w:cs="Times New Roman"/>
          <w:kern w:val="0"/>
        </w:rPr>
        <w:t xml:space="preserve">. Available at: https://dl.icdst.org/pdfs/files3/586bb16c395d33fa2cdc64dbcf5b4f27.pdf (Accessed: 10 February 2025). </w:t>
      </w:r>
    </w:p>
    <w:p w14:paraId="639C2E95" w14:textId="34E28E26" w:rsidR="00C35AC2" w:rsidRPr="002B15E1" w:rsidRDefault="00C35AC2" w:rsidP="00C35AC2">
      <w:pPr>
        <w:widowControl w:val="0"/>
        <w:autoSpaceDE w:val="0"/>
        <w:autoSpaceDN w:val="0"/>
        <w:adjustRightInd w:val="0"/>
        <w:spacing w:after="240" w:line="240" w:lineRule="auto"/>
        <w:ind w:left="720"/>
        <w:rPr>
          <w:rFonts w:ascii="Times New Roman" w:hAnsi="Times New Roman" w:cs="Times New Roman"/>
          <w:kern w:val="0"/>
        </w:rPr>
      </w:pPr>
      <w:r w:rsidRPr="002B15E1">
        <w:rPr>
          <w:rFonts w:ascii="Times New Roman" w:hAnsi="Times New Roman" w:cs="Times New Roman"/>
          <w:kern w:val="0"/>
        </w:rPr>
        <w:t>Businesses are increasingly adopting AI to realize increased efficiencies, productivity, and reduce cost of operations</w:t>
      </w:r>
      <w:r w:rsidR="002F07A8">
        <w:rPr>
          <w:rFonts w:ascii="Times New Roman" w:hAnsi="Times New Roman" w:cs="Times New Roman"/>
          <w:kern w:val="0"/>
        </w:rPr>
        <w:t xml:space="preserve">. This article is from a relevant </w:t>
      </w:r>
      <w:r w:rsidR="00477DE3">
        <w:rPr>
          <w:rFonts w:ascii="Times New Roman" w:hAnsi="Times New Roman" w:cs="Times New Roman"/>
          <w:kern w:val="0"/>
        </w:rPr>
        <w:t>and reputable source.</w:t>
      </w:r>
    </w:p>
    <w:p w14:paraId="6677D503" w14:textId="77777777" w:rsidR="001D2B9D" w:rsidRPr="002B15E1" w:rsidRDefault="001D2B9D" w:rsidP="001D2B9D">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Ashok, M. </w:t>
      </w:r>
      <w:r w:rsidRPr="002B15E1">
        <w:rPr>
          <w:rFonts w:ascii="Times New Roman" w:hAnsi="Times New Roman" w:cs="Times New Roman"/>
          <w:i/>
          <w:iCs/>
          <w:kern w:val="0"/>
        </w:rPr>
        <w:t>et al.</w:t>
      </w:r>
      <w:r w:rsidRPr="002B15E1">
        <w:rPr>
          <w:rFonts w:ascii="Times New Roman" w:hAnsi="Times New Roman" w:cs="Times New Roman"/>
          <w:kern w:val="0"/>
        </w:rPr>
        <w:t xml:space="preserve"> (2022) ‘Ethical framework for Artificial Intelligence and Digital technologies’, </w:t>
      </w:r>
      <w:r w:rsidRPr="002B15E1">
        <w:rPr>
          <w:rFonts w:ascii="Times New Roman" w:hAnsi="Times New Roman" w:cs="Times New Roman"/>
          <w:i/>
          <w:iCs/>
          <w:kern w:val="0"/>
        </w:rPr>
        <w:t>International Journal of Information Management</w:t>
      </w:r>
      <w:r w:rsidRPr="002B15E1">
        <w:rPr>
          <w:rFonts w:ascii="Times New Roman" w:hAnsi="Times New Roman" w:cs="Times New Roman"/>
          <w:kern w:val="0"/>
        </w:rPr>
        <w:t>, 62, p. 102433. Available at: https://doi.org/10.1016/j.ijinfomgt.2021.102433.</w:t>
      </w:r>
    </w:p>
    <w:p w14:paraId="75036C74" w14:textId="2E62D03F" w:rsidR="0064373F" w:rsidRPr="002B15E1" w:rsidRDefault="001D2B9D" w:rsidP="001D2B9D">
      <w:pPr>
        <w:widowControl w:val="0"/>
        <w:autoSpaceDE w:val="0"/>
        <w:autoSpaceDN w:val="0"/>
        <w:adjustRightInd w:val="0"/>
        <w:spacing w:after="240" w:line="240" w:lineRule="auto"/>
        <w:ind w:left="720"/>
        <w:rPr>
          <w:rFonts w:ascii="Times New Roman" w:hAnsi="Times New Roman" w:cs="Times New Roman"/>
          <w:kern w:val="0"/>
        </w:rPr>
      </w:pPr>
      <w:r w:rsidRPr="007A2FE5">
        <w:rPr>
          <w:rFonts w:ascii="Times New Roman" w:hAnsi="Times New Roman" w:cs="Times New Roman"/>
          <w:kern w:val="0"/>
        </w:rPr>
        <w:t>Explores the concept and frameworks associated with "digital ethics" in relation to AI and ethical practices. Is well grounded by ethical theories and concepts.</w:t>
      </w:r>
    </w:p>
    <w:p w14:paraId="79B3E80C"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Atallah, A.B. and Atallah, S. (2021) ‘Cloud Computing for Robotics and Surgery’, in S. Atallah (ed.) </w:t>
      </w:r>
      <w:r w:rsidRPr="002B15E1">
        <w:rPr>
          <w:rFonts w:ascii="Times New Roman" w:hAnsi="Times New Roman" w:cs="Times New Roman"/>
          <w:i/>
          <w:iCs/>
          <w:kern w:val="0"/>
        </w:rPr>
        <w:t>Digital Surgery</w:t>
      </w:r>
      <w:r w:rsidRPr="002B15E1">
        <w:rPr>
          <w:rFonts w:ascii="Times New Roman" w:hAnsi="Times New Roman" w:cs="Times New Roman"/>
          <w:kern w:val="0"/>
        </w:rPr>
        <w:t>. Cham: Springer International Publishing, pp. 37–58. Available at: https://doi.org/10.1007/978-3-030-49100-0_4 (Accessed: 3 February 2025).</w:t>
      </w:r>
    </w:p>
    <w:p w14:paraId="05DA1BAF" w14:textId="79EF7722"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Considers the adoption of gen</w:t>
      </w:r>
      <w:r w:rsidR="00DC5C8F">
        <w:rPr>
          <w:rFonts w:ascii="Times New Roman" w:hAnsi="Times New Roman" w:cs="Times New Roman"/>
          <w:kern w:val="0"/>
        </w:rPr>
        <w:t>erative</w:t>
      </w:r>
      <w:r w:rsidRPr="002B15E1">
        <w:rPr>
          <w:rFonts w:ascii="Times New Roman" w:hAnsi="Times New Roman" w:cs="Times New Roman"/>
          <w:kern w:val="0"/>
        </w:rPr>
        <w:t xml:space="preserve"> AI technologies, including machine learning, big data, LLMs and deep learning.</w:t>
      </w:r>
      <w:r w:rsidR="00DC5C8F">
        <w:rPr>
          <w:rFonts w:ascii="Times New Roman" w:hAnsi="Times New Roman" w:cs="Times New Roman"/>
          <w:kern w:val="0"/>
        </w:rPr>
        <w:t xml:space="preserve"> This is from a reputable source and the </w:t>
      </w:r>
      <w:r w:rsidR="00D9064C">
        <w:rPr>
          <w:rFonts w:ascii="Times New Roman" w:hAnsi="Times New Roman" w:cs="Times New Roman"/>
          <w:kern w:val="0"/>
        </w:rPr>
        <w:t xml:space="preserve">research is comprehensive and relevant. </w:t>
      </w:r>
    </w:p>
    <w:p w14:paraId="1B64BDD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Baptista, E. (2025) ‘What is DeepSeek and why is it disrupting the AI sector?’, </w:t>
      </w:r>
      <w:r w:rsidRPr="002B15E1">
        <w:rPr>
          <w:rFonts w:ascii="Times New Roman" w:hAnsi="Times New Roman" w:cs="Times New Roman"/>
          <w:i/>
          <w:iCs/>
          <w:kern w:val="0"/>
        </w:rPr>
        <w:t>Reuters</w:t>
      </w:r>
      <w:r w:rsidRPr="002B15E1">
        <w:rPr>
          <w:rFonts w:ascii="Times New Roman" w:hAnsi="Times New Roman" w:cs="Times New Roman"/>
          <w:kern w:val="0"/>
        </w:rPr>
        <w:t>, 28 January. Available at: https://www.reuters.com/technology/artificial-intelligence/what-is-deepseek-why-is-it-disrupting-ai-sector-2025-01-27/ (Accessed: 15 February 2025).</w:t>
      </w:r>
    </w:p>
    <w:p w14:paraId="02D40D4B" w14:textId="790CDF8C"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 xml:space="preserve">Explores the strengths and weaknesses of </w:t>
      </w:r>
      <w:r w:rsidR="00030F85" w:rsidRPr="002B15E1">
        <w:rPr>
          <w:rFonts w:ascii="Times New Roman" w:hAnsi="Times New Roman" w:cs="Times New Roman"/>
          <w:kern w:val="0"/>
        </w:rPr>
        <w:t>DeepSeek</w:t>
      </w:r>
      <w:r w:rsidRPr="002B15E1">
        <w:rPr>
          <w:rFonts w:ascii="Times New Roman" w:hAnsi="Times New Roman" w:cs="Times New Roman"/>
          <w:kern w:val="0"/>
        </w:rPr>
        <w:t xml:space="preserve"> as an AI tool and its disruptive potential.</w:t>
      </w:r>
    </w:p>
    <w:p w14:paraId="1C0EB976"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Bhattacharyya, M. </w:t>
      </w:r>
      <w:r w:rsidRPr="002B15E1">
        <w:rPr>
          <w:rFonts w:ascii="Times New Roman" w:hAnsi="Times New Roman" w:cs="Times New Roman"/>
          <w:i/>
          <w:iCs/>
          <w:kern w:val="0"/>
        </w:rPr>
        <w:t>et al.</w:t>
      </w:r>
      <w:r w:rsidRPr="002B15E1">
        <w:rPr>
          <w:rFonts w:ascii="Times New Roman" w:hAnsi="Times New Roman" w:cs="Times New Roman"/>
          <w:kern w:val="0"/>
        </w:rPr>
        <w:t xml:space="preserve"> (2023) ‘High Rates of Fabricated and Inaccurate References in ChatGPT-Generated Medical Content’, </w:t>
      </w:r>
      <w:r w:rsidRPr="002B15E1">
        <w:rPr>
          <w:rFonts w:ascii="Times New Roman" w:hAnsi="Times New Roman" w:cs="Times New Roman"/>
          <w:i/>
          <w:iCs/>
          <w:kern w:val="0"/>
        </w:rPr>
        <w:t>Cureus</w:t>
      </w:r>
      <w:r w:rsidRPr="002B15E1">
        <w:rPr>
          <w:rFonts w:ascii="Times New Roman" w:hAnsi="Times New Roman" w:cs="Times New Roman"/>
          <w:kern w:val="0"/>
        </w:rPr>
        <w:t xml:space="preserve"> [Preprint]. Available at: </w:t>
      </w:r>
      <w:hyperlink r:id="rId10" w:history="1">
        <w:r w:rsidRPr="002B15E1">
          <w:rPr>
            <w:rStyle w:val="Hyperlink"/>
            <w:rFonts w:ascii="Times New Roman" w:hAnsi="Times New Roman" w:cs="Times New Roman"/>
            <w:kern w:val="0"/>
          </w:rPr>
          <w:t>https://doi.org/10.7759/cureus.39238</w:t>
        </w:r>
      </w:hyperlink>
      <w:r w:rsidRPr="002B15E1">
        <w:rPr>
          <w:rFonts w:ascii="Times New Roman" w:hAnsi="Times New Roman" w:cs="Times New Roman"/>
          <w:kern w:val="0"/>
        </w:rPr>
        <w:t>.</w:t>
      </w:r>
    </w:p>
    <w:p w14:paraId="7BED94B8" w14:textId="4631AE58"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Considers key barriers, ethics, misuse of data, data inaccuracies, common biases, and data security.</w:t>
      </w:r>
      <w:r w:rsidR="00C30BB2">
        <w:rPr>
          <w:rFonts w:ascii="Times New Roman" w:hAnsi="Times New Roman" w:cs="Times New Roman"/>
          <w:kern w:val="0"/>
        </w:rPr>
        <w:t xml:space="preserve"> Its conclusions resonate with the general observations </w:t>
      </w:r>
      <w:r w:rsidR="00AA3A4E">
        <w:rPr>
          <w:rFonts w:ascii="Times New Roman" w:hAnsi="Times New Roman" w:cs="Times New Roman"/>
          <w:kern w:val="0"/>
        </w:rPr>
        <w:t>of generative AI performance.</w:t>
      </w:r>
    </w:p>
    <w:p w14:paraId="646F582B"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lastRenderedPageBreak/>
        <w:t xml:space="preserve">Bostrom, N. and Yudkowsky, E. (2014) ‘The Ethics of Artificial Intelligence’, </w:t>
      </w:r>
      <w:r w:rsidRPr="002B15E1">
        <w:rPr>
          <w:rFonts w:ascii="Times New Roman" w:hAnsi="Times New Roman" w:cs="Times New Roman"/>
          <w:i/>
          <w:iCs/>
          <w:kern w:val="0"/>
        </w:rPr>
        <w:t>The Cambridge Handbook of Artificial Intelligence</w:t>
      </w:r>
      <w:r w:rsidRPr="002B15E1">
        <w:rPr>
          <w:rFonts w:ascii="Times New Roman" w:hAnsi="Times New Roman" w:cs="Times New Roman"/>
          <w:kern w:val="0"/>
        </w:rPr>
        <w:t>, pp. 316–334.</w:t>
      </w:r>
    </w:p>
    <w:p w14:paraId="1E96573E"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Nick Bostrom is a leading authority. Concerns the ethical relationship of AI and humanity, the threat posed and how it might be managed.</w:t>
      </w:r>
    </w:p>
    <w:p w14:paraId="089DB567"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Browder, R.E. </w:t>
      </w:r>
      <w:r w:rsidRPr="002B15E1">
        <w:rPr>
          <w:rFonts w:ascii="Times New Roman" w:hAnsi="Times New Roman" w:cs="Times New Roman"/>
          <w:i/>
          <w:iCs/>
          <w:kern w:val="0"/>
        </w:rPr>
        <w:t>et al.</w:t>
      </w:r>
      <w:r w:rsidRPr="002B15E1">
        <w:rPr>
          <w:rFonts w:ascii="Times New Roman" w:hAnsi="Times New Roman" w:cs="Times New Roman"/>
          <w:kern w:val="0"/>
        </w:rPr>
        <w:t xml:space="preserve"> (2022) ‘Learning to Innovate with Big Data Analytics in Interorganizational Relationships’, </w:t>
      </w:r>
      <w:r w:rsidRPr="002B15E1">
        <w:rPr>
          <w:rFonts w:ascii="Times New Roman" w:hAnsi="Times New Roman" w:cs="Times New Roman"/>
          <w:i/>
          <w:iCs/>
          <w:kern w:val="0"/>
        </w:rPr>
        <w:t>Academy of Management Discoveries</w:t>
      </w:r>
      <w:r w:rsidRPr="002B15E1">
        <w:rPr>
          <w:rFonts w:ascii="Times New Roman" w:hAnsi="Times New Roman" w:cs="Times New Roman"/>
          <w:kern w:val="0"/>
        </w:rPr>
        <w:t xml:space="preserve">, 8(1), pp. 139–166. Available at: </w:t>
      </w:r>
      <w:hyperlink r:id="rId11" w:history="1">
        <w:r w:rsidRPr="002B15E1">
          <w:rPr>
            <w:rStyle w:val="Hyperlink"/>
            <w:rFonts w:ascii="Times New Roman" w:hAnsi="Times New Roman" w:cs="Times New Roman"/>
            <w:kern w:val="0"/>
          </w:rPr>
          <w:t>https://doi.org/10.5465/amd.2019.0048</w:t>
        </w:r>
      </w:hyperlink>
      <w:r w:rsidRPr="002B15E1">
        <w:rPr>
          <w:rFonts w:ascii="Times New Roman" w:hAnsi="Times New Roman" w:cs="Times New Roman"/>
          <w:kern w:val="0"/>
        </w:rPr>
        <w:t>.</w:t>
      </w:r>
    </w:p>
    <w:p w14:paraId="2544D5A9"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By Academy of Management Discoveries. Considers the pragmatic impact of not realising the desired benefits of AI and associated costs from unsuccessful adoption and other additional costs.</w:t>
      </w:r>
    </w:p>
    <w:p w14:paraId="5CC5726F"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Brynjolfsson &amp; McAfee (2017) </w:t>
      </w:r>
      <w:r w:rsidRPr="002B15E1">
        <w:rPr>
          <w:rFonts w:ascii="Times New Roman" w:hAnsi="Times New Roman" w:cs="Times New Roman"/>
          <w:i/>
          <w:iCs/>
          <w:kern w:val="0"/>
        </w:rPr>
        <w:t>The Business of Artificial Intelligence</w:t>
      </w:r>
      <w:r w:rsidRPr="002B15E1">
        <w:rPr>
          <w:rFonts w:ascii="Times New Roman" w:hAnsi="Times New Roman" w:cs="Times New Roman"/>
          <w:kern w:val="0"/>
        </w:rPr>
        <w:t>. Available at: https://hbr.org/2017/07/the-business-of-artificial-intelligence (Accessed: 13 February 2025).</w:t>
      </w:r>
    </w:p>
    <w:p w14:paraId="1DC3F57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Makes a case for business and AI, and how studies have found that companies adopting AI in their strategy have tended to outperform their competitors.</w:t>
      </w:r>
    </w:p>
    <w:p w14:paraId="27A4EA38" w14:textId="77777777" w:rsidR="0051663F" w:rsidRPr="002B15E1" w:rsidRDefault="0051663F" w:rsidP="0051663F">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Clarke, R. (2019) ‘Principles and business processes for responsible AI’, </w:t>
      </w:r>
      <w:r w:rsidRPr="002B15E1">
        <w:rPr>
          <w:rFonts w:ascii="Times New Roman" w:hAnsi="Times New Roman" w:cs="Times New Roman"/>
          <w:i/>
          <w:iCs/>
          <w:kern w:val="0"/>
        </w:rPr>
        <w:t>Computer Law &amp; Security Review</w:t>
      </w:r>
      <w:r w:rsidRPr="002B15E1">
        <w:rPr>
          <w:rFonts w:ascii="Times New Roman" w:hAnsi="Times New Roman" w:cs="Times New Roman"/>
          <w:kern w:val="0"/>
        </w:rPr>
        <w:t>, 35(4), pp. 410–422. Available at: https://doi.org/10.1016/j.clsr.2019.04.007.</w:t>
      </w:r>
    </w:p>
    <w:p w14:paraId="3F89E1B6" w14:textId="57389A2F" w:rsidR="0051663F" w:rsidRPr="002B15E1" w:rsidRDefault="0028284D"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r>
      <w:r w:rsidRPr="00AA3A4E">
        <w:rPr>
          <w:rFonts w:ascii="Times New Roman" w:hAnsi="Times New Roman" w:cs="Times New Roman"/>
          <w:kern w:val="0"/>
        </w:rPr>
        <w:t xml:space="preserve">The author argues that ethics </w:t>
      </w:r>
      <w:r w:rsidR="004942BC" w:rsidRPr="00AA3A4E">
        <w:rPr>
          <w:rFonts w:ascii="Times New Roman" w:hAnsi="Times New Roman" w:cs="Times New Roman"/>
          <w:kern w:val="0"/>
        </w:rPr>
        <w:t xml:space="preserve">alone </w:t>
      </w:r>
      <w:r w:rsidRPr="00AA3A4E">
        <w:rPr>
          <w:rFonts w:ascii="Times New Roman" w:hAnsi="Times New Roman" w:cs="Times New Roman"/>
          <w:kern w:val="0"/>
        </w:rPr>
        <w:t>is insufficient for AI governance, rather traditional risk management strategies is more effective. Principles for responsible AI gathered from 30 organisations.</w:t>
      </w:r>
      <w:r w:rsidR="00DC6CB2">
        <w:rPr>
          <w:rFonts w:ascii="Times New Roman" w:hAnsi="Times New Roman" w:cs="Times New Roman"/>
          <w:kern w:val="0"/>
        </w:rPr>
        <w:t xml:space="preserve"> This paper provides a strong case to link the research with traditional risk management</w:t>
      </w:r>
      <w:r w:rsidR="00E71373">
        <w:rPr>
          <w:rFonts w:ascii="Times New Roman" w:hAnsi="Times New Roman" w:cs="Times New Roman"/>
          <w:kern w:val="0"/>
        </w:rPr>
        <w:t xml:space="preserve"> approach. </w:t>
      </w:r>
    </w:p>
    <w:p w14:paraId="01AC108D" w14:textId="5C4E3666"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Cubric, M. (2020) ‘Drivers, barriers and social considerations for AI adoption in business and management: A tertiary study’, </w:t>
      </w:r>
      <w:r w:rsidRPr="002B15E1">
        <w:rPr>
          <w:rFonts w:ascii="Times New Roman" w:hAnsi="Times New Roman" w:cs="Times New Roman"/>
          <w:i/>
          <w:iCs/>
          <w:kern w:val="0"/>
        </w:rPr>
        <w:t>Technology in Society</w:t>
      </w:r>
      <w:r w:rsidRPr="002B15E1">
        <w:rPr>
          <w:rFonts w:ascii="Times New Roman" w:hAnsi="Times New Roman" w:cs="Times New Roman"/>
          <w:kern w:val="0"/>
        </w:rPr>
        <w:t xml:space="preserve">, 62, p. 101257. Available at: </w:t>
      </w:r>
      <w:hyperlink r:id="rId12" w:history="1">
        <w:r w:rsidRPr="002B15E1">
          <w:rPr>
            <w:rStyle w:val="Hyperlink"/>
            <w:rFonts w:ascii="Times New Roman" w:hAnsi="Times New Roman" w:cs="Times New Roman"/>
            <w:kern w:val="0"/>
          </w:rPr>
          <w:t>https://doi.org/10.1016/j.techsoc.2020.101257</w:t>
        </w:r>
      </w:hyperlink>
      <w:r w:rsidRPr="002B15E1">
        <w:rPr>
          <w:rFonts w:ascii="Times New Roman" w:hAnsi="Times New Roman" w:cs="Times New Roman"/>
          <w:kern w:val="0"/>
        </w:rPr>
        <w:t>.</w:t>
      </w:r>
    </w:p>
    <w:p w14:paraId="4103A78C"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A very relevant and resourceful article. Performs a Systematic Literature Review (SLR), and lists key drivers and barriers for AI adoption across multiple industries.</w:t>
      </w:r>
    </w:p>
    <w:p w14:paraId="7ADB5EA4" w14:textId="77777777" w:rsidR="00DA2B51" w:rsidRPr="002B15E1" w:rsidRDefault="00DA2B51" w:rsidP="00D02E7B">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Cumming, D. </w:t>
      </w:r>
      <w:r w:rsidRPr="002B15E1">
        <w:rPr>
          <w:rFonts w:ascii="Times New Roman" w:hAnsi="Times New Roman" w:cs="Times New Roman"/>
          <w:i/>
          <w:iCs/>
          <w:kern w:val="0"/>
        </w:rPr>
        <w:t>et al.</w:t>
      </w:r>
      <w:r w:rsidRPr="002B15E1">
        <w:rPr>
          <w:rFonts w:ascii="Times New Roman" w:hAnsi="Times New Roman" w:cs="Times New Roman"/>
          <w:kern w:val="0"/>
        </w:rPr>
        <w:t xml:space="preserve"> (2024) ‘Towards AI ethics-led sustainability frameworks and toolkits: Review and research agenda’, </w:t>
      </w:r>
      <w:r w:rsidRPr="002B15E1">
        <w:rPr>
          <w:rFonts w:ascii="Times New Roman" w:hAnsi="Times New Roman" w:cs="Times New Roman"/>
          <w:i/>
          <w:iCs/>
          <w:kern w:val="0"/>
        </w:rPr>
        <w:t>Journal of Sustainable Finance and Accounting</w:t>
      </w:r>
      <w:r w:rsidRPr="002B15E1">
        <w:rPr>
          <w:rFonts w:ascii="Times New Roman" w:hAnsi="Times New Roman" w:cs="Times New Roman"/>
          <w:kern w:val="0"/>
        </w:rPr>
        <w:t>, 1, p. 100003. Available at: https://doi.org/10.1016/j.josfa.2024.100003.</w:t>
      </w:r>
    </w:p>
    <w:p w14:paraId="15BFD1AC" w14:textId="4774C2BC" w:rsidR="00DA2B51" w:rsidRPr="002B15E1" w:rsidRDefault="00D02E7B"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r>
      <w:r w:rsidRPr="00E71373">
        <w:rPr>
          <w:rFonts w:ascii="Times New Roman" w:hAnsi="Times New Roman" w:cs="Times New Roman"/>
          <w:kern w:val="0"/>
        </w:rPr>
        <w:t>Explores the body of knowledge on ethics and AI based on a shortlist of 30 papers. The paper explores 28 ethics-led AI frameworks and 6 ethics-AI toolkits. The literature review is well considered and well organised, an excellent reference article and high relevance.</w:t>
      </w:r>
      <w:r w:rsidR="00E71373">
        <w:rPr>
          <w:rFonts w:ascii="Times New Roman" w:hAnsi="Times New Roman" w:cs="Times New Roman"/>
          <w:kern w:val="0"/>
        </w:rPr>
        <w:t xml:space="preserve"> </w:t>
      </w:r>
    </w:p>
    <w:p w14:paraId="443F73CA" w14:textId="34395006"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Curchod, C. </w:t>
      </w:r>
      <w:r w:rsidRPr="002B15E1">
        <w:rPr>
          <w:rFonts w:ascii="Times New Roman" w:hAnsi="Times New Roman" w:cs="Times New Roman"/>
          <w:i/>
          <w:iCs/>
          <w:kern w:val="0"/>
        </w:rPr>
        <w:t>et al.</w:t>
      </w:r>
      <w:r w:rsidRPr="002B15E1">
        <w:rPr>
          <w:rFonts w:ascii="Times New Roman" w:hAnsi="Times New Roman" w:cs="Times New Roman"/>
          <w:kern w:val="0"/>
        </w:rPr>
        <w:t xml:space="preserve"> (2020) ‘Working for an Algorithm: Power Asymmetries and Agency in Online Work Settings’, </w:t>
      </w:r>
      <w:r w:rsidRPr="002B15E1">
        <w:rPr>
          <w:rFonts w:ascii="Times New Roman" w:hAnsi="Times New Roman" w:cs="Times New Roman"/>
          <w:i/>
          <w:iCs/>
          <w:kern w:val="0"/>
        </w:rPr>
        <w:t>Administrative Science Quarterly</w:t>
      </w:r>
      <w:r w:rsidRPr="002B15E1">
        <w:rPr>
          <w:rFonts w:ascii="Times New Roman" w:hAnsi="Times New Roman" w:cs="Times New Roman"/>
          <w:kern w:val="0"/>
        </w:rPr>
        <w:t xml:space="preserve">, 65(3), pp. 644–676. Available at: </w:t>
      </w:r>
      <w:hyperlink r:id="rId13" w:history="1">
        <w:r w:rsidRPr="002B15E1">
          <w:rPr>
            <w:rStyle w:val="Hyperlink"/>
            <w:rFonts w:ascii="Times New Roman" w:hAnsi="Times New Roman" w:cs="Times New Roman"/>
            <w:kern w:val="0"/>
          </w:rPr>
          <w:t>https://doi.org/10.1177/0001839219867024</w:t>
        </w:r>
      </w:hyperlink>
      <w:r w:rsidRPr="002B15E1">
        <w:rPr>
          <w:rFonts w:ascii="Times New Roman" w:hAnsi="Times New Roman" w:cs="Times New Roman"/>
          <w:kern w:val="0"/>
        </w:rPr>
        <w:t>.</w:t>
      </w:r>
    </w:p>
    <w:p w14:paraId="5149D344"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 xml:space="preserve">Proposes the concept of algorithmic management (AM). Explores AI and management in organisations. The perspective adopts a broad spectrum both internal </w:t>
      </w:r>
      <w:r w:rsidRPr="002B15E1">
        <w:rPr>
          <w:rFonts w:ascii="Times New Roman" w:hAnsi="Times New Roman" w:cs="Times New Roman"/>
          <w:kern w:val="0"/>
        </w:rPr>
        <w:lastRenderedPageBreak/>
        <w:t>and external to organisations.</w:t>
      </w:r>
    </w:p>
    <w:p w14:paraId="183AAB1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De Cremer, D. (2019) ‘Leading Artificial Intelligence at Work: A Matter of Facilitating Human-Algorithm Cocreation’, </w:t>
      </w:r>
      <w:r w:rsidRPr="002B15E1">
        <w:rPr>
          <w:rFonts w:ascii="Times New Roman" w:hAnsi="Times New Roman" w:cs="Times New Roman"/>
          <w:i/>
          <w:iCs/>
          <w:kern w:val="0"/>
        </w:rPr>
        <w:t>Journal of Leadership Studies</w:t>
      </w:r>
      <w:r w:rsidRPr="002B15E1">
        <w:rPr>
          <w:rFonts w:ascii="Times New Roman" w:hAnsi="Times New Roman" w:cs="Times New Roman"/>
          <w:kern w:val="0"/>
        </w:rPr>
        <w:t xml:space="preserve">, 13(1), pp. 81–83. Available at: </w:t>
      </w:r>
      <w:hyperlink r:id="rId14" w:history="1">
        <w:r w:rsidRPr="002B15E1">
          <w:rPr>
            <w:rStyle w:val="Hyperlink"/>
            <w:rFonts w:ascii="Times New Roman" w:hAnsi="Times New Roman" w:cs="Times New Roman"/>
            <w:kern w:val="0"/>
          </w:rPr>
          <w:t>https://doi.org/10.1002/jls.21637</w:t>
        </w:r>
      </w:hyperlink>
      <w:r w:rsidRPr="002B15E1">
        <w:rPr>
          <w:rFonts w:ascii="Times New Roman" w:hAnsi="Times New Roman" w:cs="Times New Roman"/>
          <w:kern w:val="0"/>
        </w:rPr>
        <w:t>.</w:t>
      </w:r>
    </w:p>
    <w:p w14:paraId="1DC2BE4B" w14:textId="409E08DA"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r>
      <w:r w:rsidRPr="00500E8B">
        <w:rPr>
          <w:rFonts w:ascii="Times New Roman" w:hAnsi="Times New Roman" w:cs="Times New Roman"/>
          <w:kern w:val="0"/>
        </w:rPr>
        <w:t xml:space="preserve">Focuses on </w:t>
      </w:r>
      <w:r w:rsidR="00762914" w:rsidRPr="00500E8B">
        <w:rPr>
          <w:rFonts w:ascii="Times New Roman" w:hAnsi="Times New Roman" w:cs="Times New Roman"/>
          <w:kern w:val="0"/>
        </w:rPr>
        <w:t xml:space="preserve">the concept of </w:t>
      </w:r>
      <w:r w:rsidRPr="00500E8B">
        <w:rPr>
          <w:rFonts w:ascii="Times New Roman" w:hAnsi="Times New Roman" w:cs="Times New Roman"/>
          <w:kern w:val="0"/>
        </w:rPr>
        <w:t>human-AI collaboration</w:t>
      </w:r>
      <w:r w:rsidR="007E1030" w:rsidRPr="00500E8B">
        <w:rPr>
          <w:rFonts w:ascii="Times New Roman" w:hAnsi="Times New Roman" w:cs="Times New Roman"/>
          <w:kern w:val="0"/>
        </w:rPr>
        <w:t xml:space="preserve"> in </w:t>
      </w:r>
      <w:r w:rsidR="005C3523" w:rsidRPr="00500E8B">
        <w:rPr>
          <w:rFonts w:ascii="Times New Roman" w:hAnsi="Times New Roman" w:cs="Times New Roman"/>
          <w:kern w:val="0"/>
        </w:rPr>
        <w:t>organisations</w:t>
      </w:r>
      <w:r w:rsidRPr="00500E8B">
        <w:rPr>
          <w:rFonts w:ascii="Times New Roman" w:hAnsi="Times New Roman" w:cs="Times New Roman"/>
          <w:kern w:val="0"/>
        </w:rPr>
        <w:t>.</w:t>
      </w:r>
    </w:p>
    <w:p w14:paraId="530AFF6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Donahue, L. (2018) </w:t>
      </w:r>
      <w:r w:rsidRPr="002B15E1">
        <w:rPr>
          <w:rFonts w:ascii="Times New Roman" w:hAnsi="Times New Roman" w:cs="Times New Roman"/>
          <w:i/>
          <w:iCs/>
          <w:kern w:val="0"/>
        </w:rPr>
        <w:t>A Primer on Using Artificial Intelligence in the Legal Profession</w:t>
      </w:r>
      <w:r w:rsidRPr="002B15E1">
        <w:rPr>
          <w:rFonts w:ascii="Times New Roman" w:hAnsi="Times New Roman" w:cs="Times New Roman"/>
          <w:kern w:val="0"/>
        </w:rPr>
        <w:t xml:space="preserve">, </w:t>
      </w:r>
      <w:r w:rsidRPr="002B15E1">
        <w:rPr>
          <w:rFonts w:ascii="Times New Roman" w:hAnsi="Times New Roman" w:cs="Times New Roman"/>
          <w:i/>
          <w:iCs/>
          <w:kern w:val="0"/>
        </w:rPr>
        <w:t>Harvard Journal of Law &amp; Technology</w:t>
      </w:r>
      <w:r w:rsidRPr="002B15E1">
        <w:rPr>
          <w:rFonts w:ascii="Times New Roman" w:hAnsi="Times New Roman" w:cs="Times New Roman"/>
          <w:kern w:val="0"/>
        </w:rPr>
        <w:t>. Available at: https://jolt.law.harvard.edu/digest/a-primer-on-using-artificial-intelligence-in-the-legal-profession (Accessed: 28 January 2025).</w:t>
      </w:r>
    </w:p>
    <w:p w14:paraId="67F559E0" w14:textId="6FFA2004"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 xml:space="preserve">Explores the use of AI in the legal field, how it </w:t>
      </w:r>
      <w:r w:rsidR="00500E8B">
        <w:rPr>
          <w:rFonts w:ascii="Times New Roman" w:hAnsi="Times New Roman" w:cs="Times New Roman"/>
          <w:kern w:val="0"/>
        </w:rPr>
        <w:t xml:space="preserve">is </w:t>
      </w:r>
      <w:r w:rsidRPr="002B15E1">
        <w:rPr>
          <w:rFonts w:ascii="Times New Roman" w:hAnsi="Times New Roman" w:cs="Times New Roman"/>
          <w:kern w:val="0"/>
        </w:rPr>
        <w:t>being used and its future potential.</w:t>
      </w:r>
    </w:p>
    <w:p w14:paraId="4A85D472"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Doshi, A.R. </w:t>
      </w:r>
      <w:r w:rsidRPr="002B15E1">
        <w:rPr>
          <w:rFonts w:ascii="Times New Roman" w:hAnsi="Times New Roman" w:cs="Times New Roman"/>
          <w:i/>
          <w:iCs/>
          <w:kern w:val="0"/>
        </w:rPr>
        <w:t>et al.</w:t>
      </w:r>
      <w:r w:rsidRPr="002B15E1">
        <w:rPr>
          <w:rFonts w:ascii="Times New Roman" w:hAnsi="Times New Roman" w:cs="Times New Roman"/>
          <w:kern w:val="0"/>
        </w:rPr>
        <w:t xml:space="preserve"> (no date) ‘Generative artificial intelligence and evaluating strategic decisions’, </w:t>
      </w:r>
      <w:r w:rsidRPr="002B15E1">
        <w:rPr>
          <w:rFonts w:ascii="Times New Roman" w:hAnsi="Times New Roman" w:cs="Times New Roman"/>
          <w:i/>
          <w:iCs/>
          <w:kern w:val="0"/>
        </w:rPr>
        <w:t>Strategic Management Journal</w:t>
      </w:r>
      <w:r w:rsidRPr="002B15E1">
        <w:rPr>
          <w:rFonts w:ascii="Times New Roman" w:hAnsi="Times New Roman" w:cs="Times New Roman"/>
          <w:kern w:val="0"/>
        </w:rPr>
        <w:t xml:space="preserve">, n/a(n/a). Available at: </w:t>
      </w:r>
      <w:hyperlink r:id="rId15" w:history="1">
        <w:r w:rsidRPr="002B15E1">
          <w:rPr>
            <w:rStyle w:val="Hyperlink"/>
            <w:rFonts w:ascii="Times New Roman" w:hAnsi="Times New Roman" w:cs="Times New Roman"/>
            <w:kern w:val="0"/>
          </w:rPr>
          <w:t>https://doi.org/10.1002/smj.3677</w:t>
        </w:r>
      </w:hyperlink>
      <w:r w:rsidRPr="002B15E1">
        <w:rPr>
          <w:rFonts w:ascii="Times New Roman" w:hAnsi="Times New Roman" w:cs="Times New Roman"/>
          <w:kern w:val="0"/>
        </w:rPr>
        <w:t>.</w:t>
      </w:r>
    </w:p>
    <w:p w14:paraId="0B33ECBD"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The study investigates the ability of AI to make strategic decisions based on analysis of various business models compared with human evaluators. The results were not conclusive due to the subject nature of assessment. However, the paper provides many ideas for future studies. The content is not so relevant.</w:t>
      </w:r>
    </w:p>
    <w:p w14:paraId="620DC189"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Duan, Y., Edwards, J.S. and Dwivedi, Y.K. (2019) ‘Artificial intelligence for decision making in the era of Big Data – evolution, challenges and research agenda’, </w:t>
      </w:r>
      <w:r w:rsidRPr="002B15E1">
        <w:rPr>
          <w:rFonts w:ascii="Times New Roman" w:hAnsi="Times New Roman" w:cs="Times New Roman"/>
          <w:i/>
          <w:iCs/>
          <w:kern w:val="0"/>
        </w:rPr>
        <w:t>International Journal of Information Management</w:t>
      </w:r>
      <w:r w:rsidRPr="002B15E1">
        <w:rPr>
          <w:rFonts w:ascii="Times New Roman" w:hAnsi="Times New Roman" w:cs="Times New Roman"/>
          <w:kern w:val="0"/>
        </w:rPr>
        <w:t xml:space="preserve">, 48, pp. 63–71. Available at: </w:t>
      </w:r>
      <w:hyperlink r:id="rId16" w:history="1">
        <w:r w:rsidRPr="002B15E1">
          <w:rPr>
            <w:rStyle w:val="Hyperlink"/>
            <w:rFonts w:ascii="Times New Roman" w:hAnsi="Times New Roman" w:cs="Times New Roman"/>
            <w:kern w:val="0"/>
          </w:rPr>
          <w:t>https://doi.org/10.1016/j.ijinfomgt.2019.01.021</w:t>
        </w:r>
      </w:hyperlink>
      <w:r w:rsidRPr="002B15E1">
        <w:rPr>
          <w:rFonts w:ascii="Times New Roman" w:hAnsi="Times New Roman" w:cs="Times New Roman"/>
          <w:kern w:val="0"/>
        </w:rPr>
        <w:t>.</w:t>
      </w:r>
    </w:p>
    <w:p w14:paraId="44C68B6C"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Considers the reasons and purpose of studying critical success factors amongst scholars.</w:t>
      </w:r>
    </w:p>
    <w:p w14:paraId="0FDF823B"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Emsley, R. (2023) ‘ChatGPT: these are not hallucinations – they’re fabrications and falsifications’, </w:t>
      </w:r>
      <w:r w:rsidRPr="002B15E1">
        <w:rPr>
          <w:rFonts w:ascii="Times New Roman" w:hAnsi="Times New Roman" w:cs="Times New Roman"/>
          <w:i/>
          <w:iCs/>
          <w:kern w:val="0"/>
        </w:rPr>
        <w:t>Schizophrenia</w:t>
      </w:r>
      <w:r w:rsidRPr="002B15E1">
        <w:rPr>
          <w:rFonts w:ascii="Times New Roman" w:hAnsi="Times New Roman" w:cs="Times New Roman"/>
          <w:kern w:val="0"/>
        </w:rPr>
        <w:t xml:space="preserve">, 9(1), pp. 1–2. Available at: </w:t>
      </w:r>
      <w:hyperlink r:id="rId17" w:history="1">
        <w:r w:rsidRPr="002B15E1">
          <w:rPr>
            <w:rStyle w:val="Hyperlink"/>
            <w:rFonts w:ascii="Times New Roman" w:hAnsi="Times New Roman" w:cs="Times New Roman"/>
            <w:kern w:val="0"/>
          </w:rPr>
          <w:t>https://doi.org/10.1038/s41537-023-00379-4</w:t>
        </w:r>
      </w:hyperlink>
      <w:r w:rsidRPr="002B15E1">
        <w:rPr>
          <w:rFonts w:ascii="Times New Roman" w:hAnsi="Times New Roman" w:cs="Times New Roman"/>
          <w:kern w:val="0"/>
        </w:rPr>
        <w:t>.</w:t>
      </w:r>
    </w:p>
    <w:p w14:paraId="0C93DCA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Explores the phenomenon known as AI hallucinations and considers the negative impact to AI adoption and associated risks.</w:t>
      </w:r>
    </w:p>
    <w:p w14:paraId="1F85275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Etzioni, A. and Etzioni, O. (2016) ‘AI assisted ethics’, </w:t>
      </w:r>
      <w:r w:rsidRPr="002B15E1">
        <w:rPr>
          <w:rFonts w:ascii="Times New Roman" w:hAnsi="Times New Roman" w:cs="Times New Roman"/>
          <w:i/>
          <w:iCs/>
          <w:kern w:val="0"/>
        </w:rPr>
        <w:t>Ethics and Information Technology</w:t>
      </w:r>
      <w:r w:rsidRPr="002B15E1">
        <w:rPr>
          <w:rFonts w:ascii="Times New Roman" w:hAnsi="Times New Roman" w:cs="Times New Roman"/>
          <w:kern w:val="0"/>
        </w:rPr>
        <w:t xml:space="preserve">, 18(2), pp. 149–156. Available at: </w:t>
      </w:r>
      <w:hyperlink r:id="rId18" w:history="1">
        <w:r w:rsidRPr="002B15E1">
          <w:rPr>
            <w:rStyle w:val="Hyperlink"/>
            <w:rFonts w:ascii="Times New Roman" w:hAnsi="Times New Roman" w:cs="Times New Roman"/>
            <w:kern w:val="0"/>
          </w:rPr>
          <w:t>https://doi.org/10.1007/s10676-016-9400-6</w:t>
        </w:r>
      </w:hyperlink>
      <w:r w:rsidRPr="002B15E1">
        <w:rPr>
          <w:rFonts w:ascii="Times New Roman" w:hAnsi="Times New Roman" w:cs="Times New Roman"/>
          <w:kern w:val="0"/>
        </w:rPr>
        <w:t>.</w:t>
      </w:r>
    </w:p>
    <w:p w14:paraId="52424C28"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This article explores the interesting concept of AI ethics bots to monitor the ethical performance of AI. It argues that bots would be better at this than humans would.</w:t>
      </w:r>
    </w:p>
    <w:p w14:paraId="54706C6D"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i/>
          <w:iCs/>
          <w:kern w:val="0"/>
        </w:rPr>
        <w:t>EU AI Act: first regulation on artificial intelligence</w:t>
      </w:r>
      <w:r w:rsidRPr="002B15E1">
        <w:rPr>
          <w:rFonts w:ascii="Times New Roman" w:hAnsi="Times New Roman" w:cs="Times New Roman"/>
          <w:kern w:val="0"/>
        </w:rPr>
        <w:t xml:space="preserve"> (2023) </w:t>
      </w:r>
      <w:r w:rsidRPr="002B15E1">
        <w:rPr>
          <w:rFonts w:ascii="Times New Roman" w:hAnsi="Times New Roman" w:cs="Times New Roman"/>
          <w:i/>
          <w:iCs/>
          <w:kern w:val="0"/>
        </w:rPr>
        <w:t>Topics | European Parliament</w:t>
      </w:r>
      <w:r w:rsidRPr="002B15E1">
        <w:rPr>
          <w:rFonts w:ascii="Times New Roman" w:hAnsi="Times New Roman" w:cs="Times New Roman"/>
          <w:kern w:val="0"/>
        </w:rPr>
        <w:t>. Available at: https://www.europarl.europa.eu/topics/en/article/20230601STO93804/eu-ai-act-first-regulation-on-artificial-intelligence (Accessed: 18 January 2025).</w:t>
      </w:r>
    </w:p>
    <w:p w14:paraId="77FC7FE4"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i/>
          <w:iCs/>
          <w:kern w:val="0"/>
        </w:rPr>
        <w:tab/>
      </w:r>
      <w:r w:rsidRPr="002B15E1">
        <w:rPr>
          <w:rFonts w:ascii="Times New Roman" w:hAnsi="Times New Roman" w:cs="Times New Roman"/>
          <w:kern w:val="0"/>
        </w:rPr>
        <w:t xml:space="preserve">The EU AI Act is the first of its kind in the world. An attempt to govern responsible AI development. Very relevant for exploring AI and ethics and global policy </w:t>
      </w:r>
      <w:r w:rsidRPr="002B15E1">
        <w:rPr>
          <w:rFonts w:ascii="Times New Roman" w:hAnsi="Times New Roman" w:cs="Times New Roman"/>
          <w:kern w:val="0"/>
        </w:rPr>
        <w:lastRenderedPageBreak/>
        <w:t>approach. Source is EU Parliament, high credibility.</w:t>
      </w:r>
    </w:p>
    <w:p w14:paraId="2CC3360E"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Floridi, L. </w:t>
      </w:r>
      <w:r w:rsidRPr="002B15E1">
        <w:rPr>
          <w:rFonts w:ascii="Times New Roman" w:hAnsi="Times New Roman" w:cs="Times New Roman"/>
          <w:i/>
          <w:iCs/>
          <w:kern w:val="0"/>
        </w:rPr>
        <w:t>et al.</w:t>
      </w:r>
      <w:r w:rsidRPr="002B15E1">
        <w:rPr>
          <w:rFonts w:ascii="Times New Roman" w:hAnsi="Times New Roman" w:cs="Times New Roman"/>
          <w:kern w:val="0"/>
        </w:rPr>
        <w:t xml:space="preserve"> (2018) ‘AI4People—An Ethical Framework for a Good AI Society: Opportunities, Risks, Principles, and Recommendations’, </w:t>
      </w:r>
      <w:r w:rsidRPr="002B15E1">
        <w:rPr>
          <w:rFonts w:ascii="Times New Roman" w:hAnsi="Times New Roman" w:cs="Times New Roman"/>
          <w:i/>
          <w:iCs/>
          <w:kern w:val="0"/>
        </w:rPr>
        <w:t>Minds and Machines</w:t>
      </w:r>
      <w:r w:rsidRPr="002B15E1">
        <w:rPr>
          <w:rFonts w:ascii="Times New Roman" w:hAnsi="Times New Roman" w:cs="Times New Roman"/>
          <w:kern w:val="0"/>
        </w:rPr>
        <w:t xml:space="preserve">, 28(4), pp. 689–707. Available at: </w:t>
      </w:r>
      <w:hyperlink r:id="rId19" w:history="1">
        <w:r w:rsidRPr="002B15E1">
          <w:rPr>
            <w:rStyle w:val="Hyperlink"/>
            <w:rFonts w:ascii="Times New Roman" w:hAnsi="Times New Roman" w:cs="Times New Roman"/>
            <w:kern w:val="0"/>
          </w:rPr>
          <w:t>https://doi.org/10.1007/s11023-018-9482-5</w:t>
        </w:r>
      </w:hyperlink>
      <w:r w:rsidRPr="002B15E1">
        <w:rPr>
          <w:rFonts w:ascii="Times New Roman" w:hAnsi="Times New Roman" w:cs="Times New Roman"/>
          <w:kern w:val="0"/>
        </w:rPr>
        <w:t>.</w:t>
      </w:r>
    </w:p>
    <w:p w14:paraId="57FD8409"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There is a focus on a "good AI society" and attempts to explore risks and opportunities for human dignity. The paper also considers AI underdelivering on expectations as a barrier to adoption.</w:t>
      </w:r>
    </w:p>
    <w:p w14:paraId="1434EB4A" w14:textId="77777777" w:rsidR="0011563D" w:rsidRPr="002B15E1" w:rsidRDefault="0011563D" w:rsidP="0011563D">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‘Governing AI for humanity: final report’ (2024). UN. Available at: https://digitallibrary.un.org/record/4062495 (Accessed: 20 July 2025).</w:t>
      </w:r>
    </w:p>
    <w:p w14:paraId="2723670B" w14:textId="34B936FC" w:rsidR="0011563D" w:rsidRPr="002B15E1" w:rsidRDefault="0011563D"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r>
      <w:r w:rsidR="00DA0228" w:rsidRPr="002B15E1">
        <w:rPr>
          <w:rFonts w:ascii="Times New Roman" w:hAnsi="Times New Roman" w:cs="Times New Roman"/>
          <w:kern w:val="0"/>
        </w:rPr>
        <w:t>The UN's final report on global AI governance, provides a comprehensive overview with recommendations. Useful reference document</w:t>
      </w:r>
      <w:r w:rsidR="00B628A4">
        <w:rPr>
          <w:rFonts w:ascii="Times New Roman" w:hAnsi="Times New Roman" w:cs="Times New Roman"/>
          <w:kern w:val="0"/>
        </w:rPr>
        <w:t xml:space="preserve"> from a respected organisation.</w:t>
      </w:r>
    </w:p>
    <w:p w14:paraId="33BF3C04" w14:textId="4C06421E"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Hillebrand, L., Raisch, S. and Schad, J. (2025) ‘Managing with Artificial Intelligence: An Integrative Framework’, </w:t>
      </w:r>
      <w:r w:rsidRPr="002B15E1">
        <w:rPr>
          <w:rFonts w:ascii="Times New Roman" w:hAnsi="Times New Roman" w:cs="Times New Roman"/>
          <w:i/>
          <w:iCs/>
          <w:kern w:val="0"/>
        </w:rPr>
        <w:t>Academy of Management Annals</w:t>
      </w:r>
      <w:r w:rsidRPr="002B15E1">
        <w:rPr>
          <w:rFonts w:ascii="Times New Roman" w:hAnsi="Times New Roman" w:cs="Times New Roman"/>
          <w:kern w:val="0"/>
        </w:rPr>
        <w:t xml:space="preserve">, p. annals.2022.0072. Available at: </w:t>
      </w:r>
      <w:hyperlink r:id="rId20" w:history="1">
        <w:r w:rsidRPr="002B15E1">
          <w:rPr>
            <w:rStyle w:val="Hyperlink"/>
            <w:rFonts w:ascii="Times New Roman" w:hAnsi="Times New Roman" w:cs="Times New Roman"/>
            <w:kern w:val="0"/>
          </w:rPr>
          <w:t>https://doi.org/10.5465/annals.2022.0072</w:t>
        </w:r>
      </w:hyperlink>
      <w:r w:rsidRPr="002B15E1">
        <w:rPr>
          <w:rFonts w:ascii="Times New Roman" w:hAnsi="Times New Roman" w:cs="Times New Roman"/>
          <w:kern w:val="0"/>
        </w:rPr>
        <w:t>.</w:t>
      </w:r>
    </w:p>
    <w:p w14:paraId="4A6E2AC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Explores AI and human interaction, including the concept of single and collective agency. Provides a comprehensive framework</w:t>
      </w:r>
    </w:p>
    <w:p w14:paraId="7F6B555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Hutzschenreuter, T. and Lämmermann, T. (2025) ‘What Is Your AI Strategy? Systematically Integrating Self-Learning Technologies into Your Business Strategy’, </w:t>
      </w:r>
      <w:r w:rsidRPr="002B15E1">
        <w:rPr>
          <w:rFonts w:ascii="Times New Roman" w:hAnsi="Times New Roman" w:cs="Times New Roman"/>
          <w:i/>
          <w:iCs/>
          <w:kern w:val="0"/>
        </w:rPr>
        <w:t>Academy of Management Perspectives</w:t>
      </w:r>
      <w:r w:rsidRPr="002B15E1">
        <w:rPr>
          <w:rFonts w:ascii="Times New Roman" w:hAnsi="Times New Roman" w:cs="Times New Roman"/>
          <w:kern w:val="0"/>
        </w:rPr>
        <w:t xml:space="preserve">, p. amp.2023.0243. Available at: </w:t>
      </w:r>
      <w:hyperlink r:id="rId21" w:history="1">
        <w:r w:rsidRPr="002B15E1">
          <w:rPr>
            <w:rStyle w:val="Hyperlink"/>
            <w:rFonts w:ascii="Times New Roman" w:hAnsi="Times New Roman" w:cs="Times New Roman"/>
            <w:kern w:val="0"/>
          </w:rPr>
          <w:t>https://doi.org/10.5465/amp.2023.0243</w:t>
        </w:r>
      </w:hyperlink>
      <w:r w:rsidRPr="002B15E1">
        <w:rPr>
          <w:rFonts w:ascii="Times New Roman" w:hAnsi="Times New Roman" w:cs="Times New Roman"/>
          <w:kern w:val="0"/>
        </w:rPr>
        <w:t>.</w:t>
      </w:r>
    </w:p>
    <w:p w14:paraId="53B647B8"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Adopts a novel AI Business Strategy Wheel. However, limitations include its macro nature and lack of consideration for key AI risks, such as ethics. It explores concepts such as AI task superiority and the “black-box” perception of AI.</w:t>
      </w:r>
    </w:p>
    <w:p w14:paraId="12EA3896"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Iacovou, C.L., Benbasat, I. and Dexter, A.S. (1995) ‘Electronic Data Interchange and Small Organizations: Adoption and Impact of Technology’, </w:t>
      </w:r>
      <w:r w:rsidRPr="002B15E1">
        <w:rPr>
          <w:rFonts w:ascii="Times New Roman" w:hAnsi="Times New Roman" w:cs="Times New Roman"/>
          <w:i/>
          <w:iCs/>
          <w:kern w:val="0"/>
        </w:rPr>
        <w:t>MIS Quarterly</w:t>
      </w:r>
      <w:r w:rsidRPr="002B15E1">
        <w:rPr>
          <w:rFonts w:ascii="Times New Roman" w:hAnsi="Times New Roman" w:cs="Times New Roman"/>
          <w:kern w:val="0"/>
        </w:rPr>
        <w:t xml:space="preserve">, 19(4), pp. 465–485. Available at: </w:t>
      </w:r>
      <w:hyperlink r:id="rId22" w:history="1">
        <w:r w:rsidRPr="002B15E1">
          <w:rPr>
            <w:rStyle w:val="Hyperlink"/>
            <w:rFonts w:ascii="Times New Roman" w:hAnsi="Times New Roman" w:cs="Times New Roman"/>
            <w:kern w:val="0"/>
          </w:rPr>
          <w:t>https://doi.org/10.2307/249629</w:t>
        </w:r>
      </w:hyperlink>
      <w:r w:rsidRPr="002B15E1">
        <w:rPr>
          <w:rFonts w:ascii="Times New Roman" w:hAnsi="Times New Roman" w:cs="Times New Roman"/>
          <w:kern w:val="0"/>
        </w:rPr>
        <w:t>.</w:t>
      </w:r>
    </w:p>
    <w:p w14:paraId="3E8984B2" w14:textId="48DE4024"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 xml:space="preserve">Explores the </w:t>
      </w:r>
      <w:r w:rsidR="00DA2444" w:rsidRPr="002B15E1">
        <w:rPr>
          <w:rFonts w:ascii="Times New Roman" w:hAnsi="Times New Roman" w:cs="Times New Roman"/>
          <w:kern w:val="0"/>
        </w:rPr>
        <w:t xml:space="preserve">novel </w:t>
      </w:r>
      <w:r w:rsidRPr="002B15E1">
        <w:rPr>
          <w:rFonts w:ascii="Times New Roman" w:hAnsi="Times New Roman" w:cs="Times New Roman"/>
          <w:kern w:val="0"/>
        </w:rPr>
        <w:t>Benefits, Organizational Readiness, and External Pressure (BOE) model for technology adoption.</w:t>
      </w:r>
      <w:r w:rsidR="00F246C6" w:rsidRPr="002B15E1">
        <w:rPr>
          <w:rFonts w:ascii="Times New Roman" w:hAnsi="Times New Roman" w:cs="Times New Roman"/>
          <w:kern w:val="0"/>
        </w:rPr>
        <w:t xml:space="preserve"> </w:t>
      </w:r>
      <w:r w:rsidR="00312246" w:rsidRPr="002B15E1">
        <w:rPr>
          <w:rFonts w:ascii="Times New Roman" w:hAnsi="Times New Roman" w:cs="Times New Roman"/>
          <w:kern w:val="0"/>
        </w:rPr>
        <w:t xml:space="preserve">The </w:t>
      </w:r>
      <w:r w:rsidR="00477BD9" w:rsidRPr="002B15E1">
        <w:rPr>
          <w:rFonts w:ascii="Times New Roman" w:hAnsi="Times New Roman" w:cs="Times New Roman"/>
          <w:kern w:val="0"/>
        </w:rPr>
        <w:t xml:space="preserve">data </w:t>
      </w:r>
      <w:r w:rsidR="00312246" w:rsidRPr="002B15E1">
        <w:rPr>
          <w:rFonts w:ascii="Times New Roman" w:hAnsi="Times New Roman" w:cs="Times New Roman"/>
          <w:kern w:val="0"/>
        </w:rPr>
        <w:t xml:space="preserve">gathered </w:t>
      </w:r>
      <w:r w:rsidR="00477BD9" w:rsidRPr="002B15E1">
        <w:rPr>
          <w:rFonts w:ascii="Times New Roman" w:hAnsi="Times New Roman" w:cs="Times New Roman"/>
          <w:kern w:val="0"/>
        </w:rPr>
        <w:t>was limited to</w:t>
      </w:r>
      <w:r w:rsidR="00312246" w:rsidRPr="002B15E1">
        <w:rPr>
          <w:rFonts w:ascii="Times New Roman" w:hAnsi="Times New Roman" w:cs="Times New Roman"/>
          <w:kern w:val="0"/>
        </w:rPr>
        <w:t xml:space="preserve"> </w:t>
      </w:r>
      <w:r w:rsidR="00826A2E" w:rsidRPr="002B15E1">
        <w:rPr>
          <w:rFonts w:ascii="Times New Roman" w:hAnsi="Times New Roman" w:cs="Times New Roman"/>
          <w:kern w:val="0"/>
        </w:rPr>
        <w:t xml:space="preserve">government departments </w:t>
      </w:r>
      <w:r w:rsidR="00477BD9" w:rsidRPr="002B15E1">
        <w:rPr>
          <w:rFonts w:ascii="Times New Roman" w:hAnsi="Times New Roman" w:cs="Times New Roman"/>
          <w:kern w:val="0"/>
        </w:rPr>
        <w:t xml:space="preserve">in Canada. The findings identified that </w:t>
      </w:r>
      <w:r w:rsidR="006D1A23" w:rsidRPr="002B15E1">
        <w:rPr>
          <w:rFonts w:ascii="Times New Roman" w:hAnsi="Times New Roman" w:cs="Times New Roman"/>
          <w:kern w:val="0"/>
        </w:rPr>
        <w:t>perceived benefits and organisational readiness varie</w:t>
      </w:r>
      <w:r w:rsidR="00CC7F50" w:rsidRPr="002B15E1">
        <w:rPr>
          <w:rFonts w:ascii="Times New Roman" w:hAnsi="Times New Roman" w:cs="Times New Roman"/>
          <w:kern w:val="0"/>
        </w:rPr>
        <w:t>d, whereas external pressure to adopt was consistently high.</w:t>
      </w:r>
    </w:p>
    <w:p w14:paraId="3CB46EF7"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IBA (2024) </w:t>
      </w:r>
      <w:r w:rsidRPr="002B15E1">
        <w:rPr>
          <w:rFonts w:ascii="Times New Roman" w:hAnsi="Times New Roman" w:cs="Times New Roman"/>
          <w:i/>
          <w:iCs/>
          <w:kern w:val="0"/>
        </w:rPr>
        <w:t>The Future is Now: Artificial Intelligence and the Legal Profession</w:t>
      </w:r>
      <w:r w:rsidRPr="002B15E1">
        <w:rPr>
          <w:rFonts w:ascii="Times New Roman" w:hAnsi="Times New Roman" w:cs="Times New Roman"/>
          <w:kern w:val="0"/>
        </w:rPr>
        <w:t>. Available at: https://www.ibanet.org/IBA-and-CAIDP-release-report-The-Future-is-Now-Artificial-Intelligence-and-the-Legal-Profession (Accessed: 13 February 2025).</w:t>
      </w:r>
    </w:p>
    <w:p w14:paraId="7111CC7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Makes a strong case for AI adoption in the legal industry and considers the benefits and the barriers to adoption. Estimates the global legal industry is worth close to US$2 trillion and employs more than 35 million people.</w:t>
      </w:r>
    </w:p>
    <w:p w14:paraId="52DD45FF"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IBM (2021) </w:t>
      </w:r>
      <w:r w:rsidRPr="002B15E1">
        <w:rPr>
          <w:rFonts w:ascii="Times New Roman" w:hAnsi="Times New Roman" w:cs="Times New Roman"/>
          <w:i/>
          <w:iCs/>
          <w:kern w:val="0"/>
        </w:rPr>
        <w:t>What Is NLP (Natural Language Processing)? | IBM</w:t>
      </w:r>
      <w:r w:rsidRPr="002B15E1">
        <w:rPr>
          <w:rFonts w:ascii="Times New Roman" w:hAnsi="Times New Roman" w:cs="Times New Roman"/>
          <w:kern w:val="0"/>
        </w:rPr>
        <w:t xml:space="preserve">. Available at: https://www.ibm.com/think/topics/natural-language-processing (Accessed: 6 February </w:t>
      </w:r>
      <w:r w:rsidRPr="002B15E1">
        <w:rPr>
          <w:rFonts w:ascii="Times New Roman" w:hAnsi="Times New Roman" w:cs="Times New Roman"/>
          <w:kern w:val="0"/>
        </w:rPr>
        <w:lastRenderedPageBreak/>
        <w:t>2025).</w:t>
      </w:r>
    </w:p>
    <w:p w14:paraId="0DD328F9"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Natural Language Processing or NLP is a technology dedicated to the use of machine learning to enable humans to communicate with machines.</w:t>
      </w:r>
    </w:p>
    <w:p w14:paraId="16CE287A" w14:textId="77777777" w:rsidR="00084A17" w:rsidRPr="002B15E1" w:rsidRDefault="00084A17" w:rsidP="00084A17">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Kar, S., Kar, A.K. and Gupta, M.P. (2021) ‘Modeling Drivers and Barriers of Artificial Intelligence Adoption: Insights from a Strategic Management Perspective’, </w:t>
      </w:r>
      <w:r w:rsidRPr="002B15E1">
        <w:rPr>
          <w:rFonts w:ascii="Times New Roman" w:hAnsi="Times New Roman" w:cs="Times New Roman"/>
          <w:i/>
          <w:iCs/>
          <w:kern w:val="0"/>
        </w:rPr>
        <w:t>Intelligent Systems in Accounting, Finance and Management</w:t>
      </w:r>
      <w:r w:rsidRPr="002B15E1">
        <w:rPr>
          <w:rFonts w:ascii="Times New Roman" w:hAnsi="Times New Roman" w:cs="Times New Roman"/>
          <w:kern w:val="0"/>
        </w:rPr>
        <w:t>, 28(4), pp. 217–238. Available at: https://doi.org/10.1002/isaf.1503.</w:t>
      </w:r>
    </w:p>
    <w:p w14:paraId="64FB468B" w14:textId="7F34D598" w:rsidR="00084A17" w:rsidRPr="002B15E1" w:rsidRDefault="00084A17"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r>
      <w:r w:rsidR="00F83AFB" w:rsidRPr="00500E8B">
        <w:rPr>
          <w:rFonts w:ascii="Times New Roman" w:hAnsi="Times New Roman" w:cs="Times New Roman"/>
          <w:kern w:val="0"/>
        </w:rPr>
        <w:t>Explores AI adoption from two novel conceptual frameworks to show hierarchical relationships between barriers and drivers to AI adoption.</w:t>
      </w:r>
    </w:p>
    <w:p w14:paraId="78D78A0E" w14:textId="23E868D0"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Lebovitz, S., Lifshitz-Assaf, H. and Levina, N. (2021) ‘To engage or not to engage with AI for critical judgments: How professionals deal with opacity when using AI for medical diagnosis. Rochester, NY: Social Science Research Network. Available at: https://papers.ssrn.com/abstract=3480593 (Accessed: 8 February 2025).</w:t>
      </w:r>
    </w:p>
    <w:p w14:paraId="7FD844B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A study of AI through the novel concept of human-</w:t>
      </w:r>
      <w:r w:rsidRPr="00500E8B">
        <w:rPr>
          <w:rFonts w:ascii="Times New Roman" w:hAnsi="Times New Roman" w:cs="Times New Roman"/>
          <w:kern w:val="0"/>
        </w:rPr>
        <w:t>AI collaboration (HAIC).</w:t>
      </w:r>
    </w:p>
    <w:p w14:paraId="26D18756"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Lee, I. and Shin, Y.J. (2020) ‘Machine learning for enterprises: Applications, algorithm selection, and challenges’, </w:t>
      </w:r>
      <w:r w:rsidRPr="002B15E1">
        <w:rPr>
          <w:rFonts w:ascii="Times New Roman" w:hAnsi="Times New Roman" w:cs="Times New Roman"/>
          <w:i/>
          <w:iCs/>
          <w:kern w:val="0"/>
        </w:rPr>
        <w:t>Business Horizons</w:t>
      </w:r>
      <w:r w:rsidRPr="002B15E1">
        <w:rPr>
          <w:rFonts w:ascii="Times New Roman" w:hAnsi="Times New Roman" w:cs="Times New Roman"/>
          <w:kern w:val="0"/>
        </w:rPr>
        <w:t xml:space="preserve">, 63(2), pp. 157–170. Available at: </w:t>
      </w:r>
      <w:hyperlink r:id="rId23" w:history="1">
        <w:r w:rsidRPr="002B15E1">
          <w:rPr>
            <w:rStyle w:val="Hyperlink"/>
            <w:rFonts w:ascii="Times New Roman" w:hAnsi="Times New Roman" w:cs="Times New Roman"/>
            <w:kern w:val="0"/>
          </w:rPr>
          <w:t>https://doi.org/10.1016/j.bushor.2019.10.005</w:t>
        </w:r>
      </w:hyperlink>
      <w:r w:rsidRPr="002B15E1">
        <w:rPr>
          <w:rFonts w:ascii="Times New Roman" w:hAnsi="Times New Roman" w:cs="Times New Roman"/>
          <w:kern w:val="0"/>
        </w:rPr>
        <w:t>.</w:t>
      </w:r>
    </w:p>
    <w:p w14:paraId="4F41BA25"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Argues that whilst there is a cost associated with AI adoption, the cost is decreasing as AI adoption rates increase. In the long-term cost of AI adoption will be less of a barrier to AI adoption.</w:t>
      </w:r>
    </w:p>
    <w:p w14:paraId="278EF75B"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Lee, J. </w:t>
      </w:r>
      <w:r w:rsidRPr="002B15E1">
        <w:rPr>
          <w:rFonts w:ascii="Times New Roman" w:hAnsi="Times New Roman" w:cs="Times New Roman"/>
          <w:i/>
          <w:iCs/>
          <w:kern w:val="0"/>
        </w:rPr>
        <w:t>et al.</w:t>
      </w:r>
      <w:r w:rsidRPr="002B15E1">
        <w:rPr>
          <w:rFonts w:ascii="Times New Roman" w:hAnsi="Times New Roman" w:cs="Times New Roman"/>
          <w:kern w:val="0"/>
        </w:rPr>
        <w:t xml:space="preserve"> (2019) ‘Emerging Technology and Business Model Innovation: The Case of Artificial Intelligence’, </w:t>
      </w:r>
      <w:r w:rsidRPr="002B15E1">
        <w:rPr>
          <w:rFonts w:ascii="Times New Roman" w:hAnsi="Times New Roman" w:cs="Times New Roman"/>
          <w:i/>
          <w:iCs/>
          <w:kern w:val="0"/>
        </w:rPr>
        <w:t>Journal of Open Innovation: Technology, Market, and Complexity</w:t>
      </w:r>
      <w:r w:rsidRPr="002B15E1">
        <w:rPr>
          <w:rFonts w:ascii="Times New Roman" w:hAnsi="Times New Roman" w:cs="Times New Roman"/>
          <w:kern w:val="0"/>
        </w:rPr>
        <w:t xml:space="preserve">, 5(3), p. 44. Available at: </w:t>
      </w:r>
      <w:hyperlink r:id="rId24" w:history="1">
        <w:r w:rsidRPr="002B15E1">
          <w:rPr>
            <w:rStyle w:val="Hyperlink"/>
            <w:rFonts w:ascii="Times New Roman" w:hAnsi="Times New Roman" w:cs="Times New Roman"/>
            <w:kern w:val="0"/>
          </w:rPr>
          <w:t>https://doi.org/10.3390/joitmc5030044</w:t>
        </w:r>
      </w:hyperlink>
      <w:r w:rsidRPr="002B15E1">
        <w:rPr>
          <w:rFonts w:ascii="Times New Roman" w:hAnsi="Times New Roman" w:cs="Times New Roman"/>
          <w:kern w:val="0"/>
        </w:rPr>
        <w:t>.</w:t>
      </w:r>
    </w:p>
    <w:p w14:paraId="32B436B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Explores business models and the application of AI and AI adoption and barriers to adoption.</w:t>
      </w:r>
    </w:p>
    <w:p w14:paraId="46A3464C"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LexisNexis (2023) </w:t>
      </w:r>
      <w:r w:rsidRPr="002B15E1">
        <w:rPr>
          <w:rFonts w:ascii="Times New Roman" w:hAnsi="Times New Roman" w:cs="Times New Roman"/>
          <w:i/>
          <w:iCs/>
          <w:kern w:val="0"/>
        </w:rPr>
        <w:t>The Use of Artificial Intelligence in the Legal Profession</w:t>
      </w:r>
      <w:r w:rsidRPr="002B15E1">
        <w:rPr>
          <w:rFonts w:ascii="Times New Roman" w:hAnsi="Times New Roman" w:cs="Times New Roman"/>
          <w:kern w:val="0"/>
        </w:rPr>
        <w:t>. Available at: https://www.lexisnexis.com/community/insights/legal/practical-guidance-journal/b/pa/posts/the-use-of-artificial-intelligence-in-the-legal-profession (Accessed: 15 February 2025).</w:t>
      </w:r>
    </w:p>
    <w:p w14:paraId="00CCA037" w14:textId="68A5645B"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A study of the use of AI in the legal profession with specific use cases and examples.</w:t>
      </w:r>
      <w:r w:rsidR="00B0526E" w:rsidRPr="002B15E1">
        <w:rPr>
          <w:rFonts w:ascii="Times New Roman" w:hAnsi="Times New Roman" w:cs="Times New Roman"/>
          <w:kern w:val="0"/>
        </w:rPr>
        <w:t xml:space="preserve"> A reliable legal source</w:t>
      </w:r>
      <w:r w:rsidR="00021CAA" w:rsidRPr="002B15E1">
        <w:rPr>
          <w:rFonts w:ascii="Times New Roman" w:hAnsi="Times New Roman" w:cs="Times New Roman"/>
          <w:kern w:val="0"/>
        </w:rPr>
        <w:t>.</w:t>
      </w:r>
    </w:p>
    <w:p w14:paraId="452AFFD9"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Lumenalta (2025) </w:t>
      </w:r>
      <w:r w:rsidRPr="002B15E1">
        <w:rPr>
          <w:rFonts w:ascii="Times New Roman" w:hAnsi="Times New Roman" w:cs="Times New Roman"/>
          <w:i/>
          <w:iCs/>
          <w:kern w:val="0"/>
        </w:rPr>
        <w:t>What are the different types of AI in 2025? | AI types and their benefits in 2025</w:t>
      </w:r>
      <w:r w:rsidRPr="002B15E1">
        <w:rPr>
          <w:rFonts w:ascii="Times New Roman" w:hAnsi="Times New Roman" w:cs="Times New Roman"/>
          <w:kern w:val="0"/>
        </w:rPr>
        <w:t xml:space="preserve">, </w:t>
      </w:r>
      <w:r w:rsidRPr="002B15E1">
        <w:rPr>
          <w:rFonts w:ascii="Times New Roman" w:hAnsi="Times New Roman" w:cs="Times New Roman"/>
          <w:i/>
          <w:iCs/>
          <w:kern w:val="0"/>
        </w:rPr>
        <w:t>Lumenalta</w:t>
      </w:r>
      <w:r w:rsidRPr="002B15E1">
        <w:rPr>
          <w:rFonts w:ascii="Times New Roman" w:hAnsi="Times New Roman" w:cs="Times New Roman"/>
          <w:kern w:val="0"/>
        </w:rPr>
        <w:t>. Available at: https://lumenalta.com/insights/what-are-the-different-types-of-ai (Accessed: 10 February 2025).</w:t>
      </w:r>
    </w:p>
    <w:p w14:paraId="1DA60592" w14:textId="29FA37EC"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 xml:space="preserve">Explores various types of AI technologies and </w:t>
      </w:r>
      <w:r w:rsidRPr="00F10B58">
        <w:rPr>
          <w:rFonts w:ascii="Times New Roman" w:hAnsi="Times New Roman" w:cs="Times New Roman"/>
          <w:kern w:val="0"/>
        </w:rPr>
        <w:t>their benefits</w:t>
      </w:r>
      <w:r w:rsidR="00F10B58" w:rsidRPr="00F10B58">
        <w:rPr>
          <w:rFonts w:ascii="Times New Roman" w:hAnsi="Times New Roman" w:cs="Times New Roman"/>
          <w:kern w:val="0"/>
        </w:rPr>
        <w:t>, very relevant for drivers of AI adoption.</w:t>
      </w:r>
    </w:p>
    <w:p w14:paraId="053079E6"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Matt, C., Hess, T. and Benlian, A. (2015) ‘Digital Transformation Strategies’, </w:t>
      </w:r>
      <w:r w:rsidRPr="002B15E1">
        <w:rPr>
          <w:rFonts w:ascii="Times New Roman" w:hAnsi="Times New Roman" w:cs="Times New Roman"/>
          <w:i/>
          <w:iCs/>
          <w:kern w:val="0"/>
        </w:rPr>
        <w:t>Business &amp; Information Systems Engineering</w:t>
      </w:r>
      <w:r w:rsidRPr="002B15E1">
        <w:rPr>
          <w:rFonts w:ascii="Times New Roman" w:hAnsi="Times New Roman" w:cs="Times New Roman"/>
          <w:kern w:val="0"/>
        </w:rPr>
        <w:t xml:space="preserve">, 57(5), pp. 339–343. Available at: </w:t>
      </w:r>
      <w:hyperlink r:id="rId25" w:history="1">
        <w:r w:rsidRPr="002B15E1">
          <w:rPr>
            <w:rStyle w:val="Hyperlink"/>
            <w:rFonts w:ascii="Times New Roman" w:hAnsi="Times New Roman" w:cs="Times New Roman"/>
            <w:kern w:val="0"/>
          </w:rPr>
          <w:t>https://doi.org/10.1007/s12599-015-0401-5</w:t>
        </w:r>
      </w:hyperlink>
      <w:r w:rsidRPr="002B15E1">
        <w:rPr>
          <w:rFonts w:ascii="Times New Roman" w:hAnsi="Times New Roman" w:cs="Times New Roman"/>
          <w:kern w:val="0"/>
        </w:rPr>
        <w:t>.</w:t>
      </w:r>
    </w:p>
    <w:p w14:paraId="2FC1277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Explores various transformation strategies based on varying goals and objectives and features of the technology.</w:t>
      </w:r>
    </w:p>
    <w:p w14:paraId="201337C7"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McCarthy, J. </w:t>
      </w:r>
      <w:r w:rsidRPr="002B15E1">
        <w:rPr>
          <w:rFonts w:ascii="Times New Roman" w:hAnsi="Times New Roman" w:cs="Times New Roman"/>
          <w:i/>
          <w:iCs/>
          <w:kern w:val="0"/>
        </w:rPr>
        <w:t>et al.</w:t>
      </w:r>
      <w:r w:rsidRPr="002B15E1">
        <w:rPr>
          <w:rFonts w:ascii="Times New Roman" w:hAnsi="Times New Roman" w:cs="Times New Roman"/>
          <w:kern w:val="0"/>
        </w:rPr>
        <w:t xml:space="preserve"> (2006) ‘A Proposal for the Dartmouth Summer Research Project on Artificial Intelligence, August 31, 1955’, </w:t>
      </w:r>
      <w:r w:rsidRPr="002B15E1">
        <w:rPr>
          <w:rFonts w:ascii="Times New Roman" w:hAnsi="Times New Roman" w:cs="Times New Roman"/>
          <w:i/>
          <w:iCs/>
          <w:kern w:val="0"/>
        </w:rPr>
        <w:t>AI Magazine (Reprinted)</w:t>
      </w:r>
      <w:r w:rsidRPr="002B15E1">
        <w:rPr>
          <w:rFonts w:ascii="Times New Roman" w:hAnsi="Times New Roman" w:cs="Times New Roman"/>
          <w:kern w:val="0"/>
        </w:rPr>
        <w:t xml:space="preserve">, 27(4), pp. 12–12. Available at: </w:t>
      </w:r>
      <w:hyperlink r:id="rId26" w:history="1">
        <w:r w:rsidRPr="002B15E1">
          <w:rPr>
            <w:rStyle w:val="Hyperlink"/>
            <w:rFonts w:ascii="Times New Roman" w:hAnsi="Times New Roman" w:cs="Times New Roman"/>
            <w:kern w:val="0"/>
          </w:rPr>
          <w:t>https://doi.org/10.1609/aimag.v27i4.1904</w:t>
        </w:r>
      </w:hyperlink>
      <w:r w:rsidRPr="002B15E1">
        <w:rPr>
          <w:rFonts w:ascii="Times New Roman" w:hAnsi="Times New Roman" w:cs="Times New Roman"/>
          <w:kern w:val="0"/>
        </w:rPr>
        <w:t>.</w:t>
      </w:r>
    </w:p>
    <w:p w14:paraId="1C4F8E55" w14:textId="76D8A1D5"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 xml:space="preserve">Dartmouth </w:t>
      </w:r>
      <w:r w:rsidR="001B6EFD" w:rsidRPr="002B15E1">
        <w:rPr>
          <w:rFonts w:ascii="Times New Roman" w:hAnsi="Times New Roman" w:cs="Times New Roman"/>
          <w:kern w:val="0"/>
        </w:rPr>
        <w:t>Summer</w:t>
      </w:r>
      <w:r w:rsidRPr="002B15E1">
        <w:rPr>
          <w:rFonts w:ascii="Times New Roman" w:hAnsi="Times New Roman" w:cs="Times New Roman"/>
          <w:kern w:val="0"/>
        </w:rPr>
        <w:t xml:space="preserve"> Project is where the term Artificial Intelligence was coined. This publication is of historical significance.</w:t>
      </w:r>
    </w:p>
    <w:p w14:paraId="33141FD5"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McLean, S. </w:t>
      </w:r>
      <w:r w:rsidRPr="002B15E1">
        <w:rPr>
          <w:rFonts w:ascii="Times New Roman" w:hAnsi="Times New Roman" w:cs="Times New Roman"/>
          <w:i/>
          <w:iCs/>
          <w:kern w:val="0"/>
        </w:rPr>
        <w:t>et al.</w:t>
      </w:r>
      <w:r w:rsidRPr="002B15E1">
        <w:rPr>
          <w:rFonts w:ascii="Times New Roman" w:hAnsi="Times New Roman" w:cs="Times New Roman"/>
          <w:kern w:val="0"/>
        </w:rPr>
        <w:t xml:space="preserve"> (2023) ‘The risks associated with Artificial General Intelligence: A systematic review’, </w:t>
      </w:r>
      <w:r w:rsidRPr="002B15E1">
        <w:rPr>
          <w:rFonts w:ascii="Times New Roman" w:hAnsi="Times New Roman" w:cs="Times New Roman"/>
          <w:i/>
          <w:iCs/>
          <w:kern w:val="0"/>
        </w:rPr>
        <w:t>Journal of Experimental &amp; Theoretical Artificial Intelligence</w:t>
      </w:r>
      <w:r w:rsidRPr="002B15E1">
        <w:rPr>
          <w:rFonts w:ascii="Times New Roman" w:hAnsi="Times New Roman" w:cs="Times New Roman"/>
          <w:kern w:val="0"/>
        </w:rPr>
        <w:t xml:space="preserve">, 35(5), pp. 649–663. Available at: </w:t>
      </w:r>
      <w:hyperlink r:id="rId27" w:history="1">
        <w:r w:rsidRPr="002B15E1">
          <w:rPr>
            <w:rStyle w:val="Hyperlink"/>
            <w:rFonts w:ascii="Times New Roman" w:hAnsi="Times New Roman" w:cs="Times New Roman"/>
            <w:kern w:val="0"/>
          </w:rPr>
          <w:t>https://doi.org/10.1080/0952813X.2021.1964003</w:t>
        </w:r>
      </w:hyperlink>
      <w:r w:rsidRPr="002B15E1">
        <w:rPr>
          <w:rFonts w:ascii="Times New Roman" w:hAnsi="Times New Roman" w:cs="Times New Roman"/>
          <w:kern w:val="0"/>
        </w:rPr>
        <w:t>.</w:t>
      </w:r>
    </w:p>
    <w:p w14:paraId="2615F6C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Explores the ethical considerations of AI including inherent biases and misinformation.</w:t>
      </w:r>
    </w:p>
    <w:p w14:paraId="33A85C26"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F10B58">
        <w:rPr>
          <w:rFonts w:ascii="Times New Roman" w:hAnsi="Times New Roman" w:cs="Times New Roman"/>
          <w:kern w:val="0"/>
        </w:rPr>
        <w:t>Merhi, M.I. (2023) ‘</w:t>
      </w:r>
      <w:r w:rsidRPr="002B15E1">
        <w:rPr>
          <w:rFonts w:ascii="Times New Roman" w:hAnsi="Times New Roman" w:cs="Times New Roman"/>
          <w:kern w:val="0"/>
        </w:rPr>
        <w:t xml:space="preserve">An evaluation of the critical success factors impacting artificial intelligence implementation’, </w:t>
      </w:r>
      <w:r w:rsidRPr="002B15E1">
        <w:rPr>
          <w:rFonts w:ascii="Times New Roman" w:hAnsi="Times New Roman" w:cs="Times New Roman"/>
          <w:i/>
          <w:iCs/>
          <w:kern w:val="0"/>
        </w:rPr>
        <w:t>International Journal of Information Management</w:t>
      </w:r>
      <w:r w:rsidRPr="002B15E1">
        <w:rPr>
          <w:rFonts w:ascii="Times New Roman" w:hAnsi="Times New Roman" w:cs="Times New Roman"/>
          <w:kern w:val="0"/>
        </w:rPr>
        <w:t xml:space="preserve">, 69, p. 102545. Available at: </w:t>
      </w:r>
      <w:hyperlink r:id="rId28" w:history="1">
        <w:r w:rsidRPr="002B15E1">
          <w:rPr>
            <w:rStyle w:val="Hyperlink"/>
            <w:rFonts w:ascii="Times New Roman" w:hAnsi="Times New Roman" w:cs="Times New Roman"/>
            <w:kern w:val="0"/>
          </w:rPr>
          <w:t>https://doi.org/10.1016/j.ijinfomgt.2022.102545</w:t>
        </w:r>
      </w:hyperlink>
      <w:r w:rsidRPr="002B15E1">
        <w:rPr>
          <w:rFonts w:ascii="Times New Roman" w:hAnsi="Times New Roman" w:cs="Times New Roman"/>
          <w:kern w:val="0"/>
        </w:rPr>
        <w:t>.</w:t>
      </w:r>
    </w:p>
    <w:p w14:paraId="5CE3F851" w14:textId="08D9BB05"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Provides 19 CSFs, organised into 4 categories, namely, Organisation, Technology, Process, Environment. Proposes 19 future AI research topics.</w:t>
      </w:r>
      <w:r w:rsidR="00805F66" w:rsidRPr="002B15E1">
        <w:rPr>
          <w:rFonts w:ascii="Times New Roman" w:hAnsi="Times New Roman" w:cs="Times New Roman"/>
          <w:kern w:val="0"/>
        </w:rPr>
        <w:t xml:space="preserve"> The </w:t>
      </w:r>
      <w:r w:rsidR="005B626C" w:rsidRPr="002B15E1">
        <w:rPr>
          <w:rFonts w:ascii="Times New Roman" w:hAnsi="Times New Roman" w:cs="Times New Roman"/>
          <w:kern w:val="0"/>
        </w:rPr>
        <w:t>content is very relevant.</w:t>
      </w:r>
      <w:r w:rsidR="00C0239A">
        <w:rPr>
          <w:rFonts w:ascii="Times New Roman" w:hAnsi="Times New Roman" w:cs="Times New Roman"/>
          <w:kern w:val="0"/>
        </w:rPr>
        <w:t xml:space="preserve"> Borrows some concepts from the TOE process </w:t>
      </w:r>
      <w:r w:rsidR="00716F47">
        <w:rPr>
          <w:rFonts w:ascii="Times New Roman" w:hAnsi="Times New Roman" w:cs="Times New Roman"/>
          <w:kern w:val="0"/>
        </w:rPr>
        <w:t xml:space="preserve">by </w:t>
      </w:r>
      <w:r w:rsidR="00716F47" w:rsidRPr="002B15E1">
        <w:rPr>
          <w:rFonts w:ascii="Times New Roman" w:hAnsi="Times New Roman" w:cs="Times New Roman"/>
          <w:kern w:val="0"/>
        </w:rPr>
        <w:t>Tornatzky, L.G. (1990)</w:t>
      </w:r>
      <w:r w:rsidR="00BF5F20">
        <w:rPr>
          <w:rFonts w:ascii="Times New Roman" w:hAnsi="Times New Roman" w:cs="Times New Roman"/>
          <w:kern w:val="0"/>
        </w:rPr>
        <w:t>.</w:t>
      </w:r>
    </w:p>
    <w:p w14:paraId="30BA257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MIT (2024) </w:t>
      </w:r>
      <w:r w:rsidRPr="002B15E1">
        <w:rPr>
          <w:rFonts w:ascii="Times New Roman" w:hAnsi="Times New Roman" w:cs="Times New Roman"/>
          <w:i/>
          <w:iCs/>
          <w:kern w:val="0"/>
        </w:rPr>
        <w:t>What is AI?</w:t>
      </w:r>
      <w:r w:rsidRPr="002B15E1">
        <w:rPr>
          <w:rFonts w:ascii="Times New Roman" w:hAnsi="Times New Roman" w:cs="Times New Roman"/>
          <w:kern w:val="0"/>
        </w:rPr>
        <w:t xml:space="preserve">, </w:t>
      </w:r>
      <w:r w:rsidRPr="002B15E1">
        <w:rPr>
          <w:rFonts w:ascii="Times New Roman" w:hAnsi="Times New Roman" w:cs="Times New Roman"/>
          <w:i/>
          <w:iCs/>
          <w:kern w:val="0"/>
        </w:rPr>
        <w:t>MIT Technology Review</w:t>
      </w:r>
      <w:r w:rsidRPr="002B15E1">
        <w:rPr>
          <w:rFonts w:ascii="Times New Roman" w:hAnsi="Times New Roman" w:cs="Times New Roman"/>
          <w:kern w:val="0"/>
        </w:rPr>
        <w:t>. Available at: https://www.technologyreview.com/2024/07/10/1094475/what-is-artificial-intelligence-ai-definitive-guide/ (Accessed: 8 February 2025).</w:t>
      </w:r>
    </w:p>
    <w:p w14:paraId="703B8770"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Provides a computer science centric definition of AI, by describing it as a collection of technologies, which enables computers to perform functions similar to or be considered as intelligent, when compared with humans.</w:t>
      </w:r>
    </w:p>
    <w:p w14:paraId="36C7CBA6"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Mukherjee, S. (2020) ‘Emerging Frontiers in Smart Environment and Healthcare – A Vision’, </w:t>
      </w:r>
      <w:r w:rsidRPr="002B15E1">
        <w:rPr>
          <w:rFonts w:ascii="Times New Roman" w:hAnsi="Times New Roman" w:cs="Times New Roman"/>
          <w:i/>
          <w:iCs/>
          <w:kern w:val="0"/>
        </w:rPr>
        <w:t>Information Systems Frontiers</w:t>
      </w:r>
      <w:r w:rsidRPr="002B15E1">
        <w:rPr>
          <w:rFonts w:ascii="Times New Roman" w:hAnsi="Times New Roman" w:cs="Times New Roman"/>
          <w:kern w:val="0"/>
        </w:rPr>
        <w:t xml:space="preserve">, 22(1), pp. 23–27. Available at: </w:t>
      </w:r>
      <w:hyperlink r:id="rId29" w:history="1">
        <w:r w:rsidRPr="002B15E1">
          <w:rPr>
            <w:rStyle w:val="Hyperlink"/>
            <w:rFonts w:ascii="Times New Roman" w:hAnsi="Times New Roman" w:cs="Times New Roman"/>
            <w:kern w:val="0"/>
          </w:rPr>
          <w:t>https://doi.org/10.1007/s10796-019-09965-3</w:t>
        </w:r>
      </w:hyperlink>
      <w:r w:rsidRPr="002B15E1">
        <w:rPr>
          <w:rFonts w:ascii="Times New Roman" w:hAnsi="Times New Roman" w:cs="Times New Roman"/>
          <w:kern w:val="0"/>
        </w:rPr>
        <w:t>.</w:t>
      </w:r>
    </w:p>
    <w:p w14:paraId="29DC71CD"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Is framed in the context of healthcare, however, its content and findings that AI is beneficial to data driven insight, improvement on real-time decision making, and enhancement to client service levels is very relevant to my study.</w:t>
      </w:r>
    </w:p>
    <w:p w14:paraId="09069EC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Ovsyannikova, D., de Mello, V.O. and Inzlicht, M. (2025) ‘Third-party evaluators perceive AI as more compassionate than expert humans’, </w:t>
      </w:r>
      <w:r w:rsidRPr="002B15E1">
        <w:rPr>
          <w:rFonts w:ascii="Times New Roman" w:hAnsi="Times New Roman" w:cs="Times New Roman"/>
          <w:i/>
          <w:iCs/>
          <w:kern w:val="0"/>
        </w:rPr>
        <w:t>Communications Psychology</w:t>
      </w:r>
      <w:r w:rsidRPr="002B15E1">
        <w:rPr>
          <w:rFonts w:ascii="Times New Roman" w:hAnsi="Times New Roman" w:cs="Times New Roman"/>
          <w:kern w:val="0"/>
        </w:rPr>
        <w:t xml:space="preserve">, 3(1), pp. 1–11. Available at: </w:t>
      </w:r>
      <w:hyperlink r:id="rId30" w:history="1">
        <w:r w:rsidRPr="002B15E1">
          <w:rPr>
            <w:rStyle w:val="Hyperlink"/>
            <w:rFonts w:ascii="Times New Roman" w:hAnsi="Times New Roman" w:cs="Times New Roman"/>
            <w:kern w:val="0"/>
          </w:rPr>
          <w:t>https://doi.org/10.1038/s44271-024-00182-6</w:t>
        </w:r>
      </w:hyperlink>
      <w:r w:rsidRPr="002B15E1">
        <w:rPr>
          <w:rFonts w:ascii="Times New Roman" w:hAnsi="Times New Roman" w:cs="Times New Roman"/>
          <w:kern w:val="0"/>
        </w:rPr>
        <w:t>.</w:t>
      </w:r>
    </w:p>
    <w:p w14:paraId="5E0672A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The authors explore the common perception that AI lacks compassion. Interestingly, the findings demonstrated that AI had more compassion than humans.</w:t>
      </w:r>
    </w:p>
    <w:p w14:paraId="3868CD74"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Peifer, Y., Jeske, T. and Hille, S. (2022) ‘Artificial Intelligence and its Impact on Leaders and Leadership’, </w:t>
      </w:r>
      <w:r w:rsidRPr="002B15E1">
        <w:rPr>
          <w:rFonts w:ascii="Times New Roman" w:hAnsi="Times New Roman" w:cs="Times New Roman"/>
          <w:i/>
          <w:iCs/>
          <w:kern w:val="0"/>
        </w:rPr>
        <w:t>Procedia Computer Science</w:t>
      </w:r>
      <w:r w:rsidRPr="002B15E1">
        <w:rPr>
          <w:rFonts w:ascii="Times New Roman" w:hAnsi="Times New Roman" w:cs="Times New Roman"/>
          <w:kern w:val="0"/>
        </w:rPr>
        <w:t xml:space="preserve">, 200, pp. 1024–1030. Available at: </w:t>
      </w:r>
      <w:hyperlink r:id="rId31" w:history="1">
        <w:r w:rsidRPr="002B15E1">
          <w:rPr>
            <w:rStyle w:val="Hyperlink"/>
            <w:rFonts w:ascii="Times New Roman" w:hAnsi="Times New Roman" w:cs="Times New Roman"/>
            <w:kern w:val="0"/>
          </w:rPr>
          <w:t>https://doi.org/10.1016/j.procs.2022.01.301</w:t>
        </w:r>
      </w:hyperlink>
      <w:r w:rsidRPr="002B15E1">
        <w:rPr>
          <w:rFonts w:ascii="Times New Roman" w:hAnsi="Times New Roman" w:cs="Times New Roman"/>
          <w:kern w:val="0"/>
        </w:rPr>
        <w:t>.</w:t>
      </w:r>
    </w:p>
    <w:p w14:paraId="279EA6BF"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Defines three categories of artificial intelligence, “Artificial Narrow Intelligence” (ANI), “Artificial General Intelligence” (AGI) and “Artificial Super Intelligence” (ASI).</w:t>
      </w:r>
    </w:p>
    <w:p w14:paraId="0C6FAB6E"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Porter, M. and Heppelmann, J. (2014) ‘How Smart, Connected Products Are Transforming Competition’, </w:t>
      </w:r>
      <w:r w:rsidRPr="002B15E1">
        <w:rPr>
          <w:rFonts w:ascii="Times New Roman" w:hAnsi="Times New Roman" w:cs="Times New Roman"/>
          <w:i/>
          <w:iCs/>
          <w:kern w:val="0"/>
        </w:rPr>
        <w:t>Harvard Business Review</w:t>
      </w:r>
      <w:r w:rsidRPr="002B15E1">
        <w:rPr>
          <w:rFonts w:ascii="Times New Roman" w:hAnsi="Times New Roman" w:cs="Times New Roman"/>
          <w:kern w:val="0"/>
        </w:rPr>
        <w:t xml:space="preserve"> [Preprint]. Available at: https://www.semanticscholar.org/paper/How-Smart%2C-Connected-Products-Are-Transforming-Porter-Heppelmann/8119a80c6059bfda198e1f6e5b52cf7351b0962d (Accessed: 13 February 2025).</w:t>
      </w:r>
    </w:p>
    <w:p w14:paraId="33105DB9"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HBR article that considers and examines the relationship between AI and strategic management in gaining a competitive advantage.</w:t>
      </w:r>
    </w:p>
    <w:p w14:paraId="15E855FB"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Radhakrishnan, J. and Chattopadhyay, M. (2020) ‘Determinants and Barriers of Artificial Intelligence Adoption – A Literature Review’, in S.K. Sharma et al. (eds) </w:t>
      </w:r>
      <w:r w:rsidRPr="002B15E1">
        <w:rPr>
          <w:rFonts w:ascii="Times New Roman" w:hAnsi="Times New Roman" w:cs="Times New Roman"/>
          <w:i/>
          <w:iCs/>
          <w:kern w:val="0"/>
        </w:rPr>
        <w:t>Re-imagining Diffusion and Adoption of Information Technology and Systems: A Continuing Conversation</w:t>
      </w:r>
      <w:r w:rsidRPr="002B15E1">
        <w:rPr>
          <w:rFonts w:ascii="Times New Roman" w:hAnsi="Times New Roman" w:cs="Times New Roman"/>
          <w:kern w:val="0"/>
        </w:rPr>
        <w:t xml:space="preserve">. Cham: Springer International Publishing, pp. 89–99. Available at: </w:t>
      </w:r>
      <w:hyperlink r:id="rId32" w:history="1">
        <w:r w:rsidRPr="002B15E1">
          <w:rPr>
            <w:rStyle w:val="Hyperlink"/>
            <w:rFonts w:ascii="Times New Roman" w:hAnsi="Times New Roman" w:cs="Times New Roman"/>
            <w:kern w:val="0"/>
          </w:rPr>
          <w:t>https://doi.org/10.1007/978-3-030-64849-7_9</w:t>
        </w:r>
      </w:hyperlink>
      <w:r w:rsidRPr="002B15E1">
        <w:rPr>
          <w:rFonts w:ascii="Times New Roman" w:hAnsi="Times New Roman" w:cs="Times New Roman"/>
          <w:kern w:val="0"/>
        </w:rPr>
        <w:t>.</w:t>
      </w:r>
    </w:p>
    <w:p w14:paraId="0D37348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Provides a review of the barriers to AI adoption and also a useful definition of A, as a form of machine intelligence that is capable of performing human-like cognitive functions.</w:t>
      </w:r>
    </w:p>
    <w:p w14:paraId="19E62D28"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Rane, N. (2023) ‘Role and Challenges of ChatGPT and Similar Generative Artificial Intelligence in Business Management’, </w:t>
      </w:r>
      <w:r w:rsidRPr="002B15E1">
        <w:rPr>
          <w:rFonts w:ascii="Times New Roman" w:hAnsi="Times New Roman" w:cs="Times New Roman"/>
          <w:i/>
          <w:iCs/>
          <w:kern w:val="0"/>
        </w:rPr>
        <w:t>SSRN Electronic Journal</w:t>
      </w:r>
      <w:r w:rsidRPr="002B15E1">
        <w:rPr>
          <w:rFonts w:ascii="Times New Roman" w:hAnsi="Times New Roman" w:cs="Times New Roman"/>
          <w:kern w:val="0"/>
        </w:rPr>
        <w:t xml:space="preserve"> [Preprint]. Available at: </w:t>
      </w:r>
      <w:hyperlink r:id="rId33" w:history="1">
        <w:r w:rsidRPr="002B15E1">
          <w:rPr>
            <w:rStyle w:val="Hyperlink"/>
            <w:rFonts w:ascii="Times New Roman" w:hAnsi="Times New Roman" w:cs="Times New Roman"/>
            <w:kern w:val="0"/>
          </w:rPr>
          <w:t>https://doi.org/10.2139/ssrn.4603227</w:t>
        </w:r>
      </w:hyperlink>
      <w:r w:rsidRPr="002B15E1">
        <w:rPr>
          <w:rFonts w:ascii="Times New Roman" w:hAnsi="Times New Roman" w:cs="Times New Roman"/>
          <w:kern w:val="0"/>
        </w:rPr>
        <w:t>.</w:t>
      </w:r>
    </w:p>
    <w:p w14:paraId="2E5F0769" w14:textId="2CA066CC"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r>
      <w:r w:rsidR="00015192">
        <w:rPr>
          <w:rFonts w:ascii="Times New Roman" w:hAnsi="Times New Roman" w:cs="Times New Roman"/>
          <w:kern w:val="0"/>
        </w:rPr>
        <w:t>Provide</w:t>
      </w:r>
      <w:r w:rsidR="001B6EFD">
        <w:rPr>
          <w:rFonts w:ascii="Times New Roman" w:hAnsi="Times New Roman" w:cs="Times New Roman"/>
          <w:kern w:val="0"/>
        </w:rPr>
        <w:t>s</w:t>
      </w:r>
      <w:r w:rsidR="00015192">
        <w:rPr>
          <w:rFonts w:ascii="Times New Roman" w:hAnsi="Times New Roman" w:cs="Times New Roman"/>
          <w:kern w:val="0"/>
        </w:rPr>
        <w:t xml:space="preserve"> relevant insights into the b</w:t>
      </w:r>
      <w:r w:rsidRPr="002B15E1">
        <w:rPr>
          <w:rFonts w:ascii="Times New Roman" w:hAnsi="Times New Roman" w:cs="Times New Roman"/>
          <w:kern w:val="0"/>
        </w:rPr>
        <w:t xml:space="preserve">enefits and advantages of </w:t>
      </w:r>
      <w:r w:rsidR="00295EAA">
        <w:rPr>
          <w:rFonts w:ascii="Times New Roman" w:hAnsi="Times New Roman" w:cs="Times New Roman"/>
          <w:kern w:val="0"/>
        </w:rPr>
        <w:t xml:space="preserve">generative </w:t>
      </w:r>
      <w:r w:rsidRPr="002B15E1">
        <w:rPr>
          <w:rFonts w:ascii="Times New Roman" w:hAnsi="Times New Roman" w:cs="Times New Roman"/>
          <w:kern w:val="0"/>
        </w:rPr>
        <w:t xml:space="preserve">AI including </w:t>
      </w:r>
      <w:r w:rsidR="00295EAA">
        <w:rPr>
          <w:rFonts w:ascii="Times New Roman" w:hAnsi="Times New Roman" w:cs="Times New Roman"/>
          <w:kern w:val="0"/>
        </w:rPr>
        <w:t xml:space="preserve">key </w:t>
      </w:r>
      <w:r w:rsidRPr="00015192">
        <w:rPr>
          <w:rFonts w:ascii="Times New Roman" w:hAnsi="Times New Roman" w:cs="Times New Roman"/>
          <w:kern w:val="0"/>
        </w:rPr>
        <w:t>challenges</w:t>
      </w:r>
      <w:r w:rsidR="00AA3E31" w:rsidRPr="00015192">
        <w:rPr>
          <w:rFonts w:ascii="Times New Roman" w:hAnsi="Times New Roman" w:cs="Times New Roman"/>
          <w:kern w:val="0"/>
        </w:rPr>
        <w:t>.</w:t>
      </w:r>
    </w:p>
    <w:p w14:paraId="0EAC239C"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Russell, S.J. and Norvig, P. (2022) </w:t>
      </w:r>
      <w:r w:rsidRPr="002B15E1">
        <w:rPr>
          <w:rFonts w:ascii="Times New Roman" w:hAnsi="Times New Roman" w:cs="Times New Roman"/>
          <w:i/>
          <w:iCs/>
          <w:kern w:val="0"/>
        </w:rPr>
        <w:t>Artificial intelligence: a modern approach</w:t>
      </w:r>
      <w:r w:rsidRPr="002B15E1">
        <w:rPr>
          <w:rFonts w:ascii="Times New Roman" w:hAnsi="Times New Roman" w:cs="Times New Roman"/>
          <w:kern w:val="0"/>
        </w:rPr>
        <w:t>. Fourth edition, global edition. Boston: Pearson (Prentice Hall series in artificial intelligence).</w:t>
      </w:r>
    </w:p>
    <w:p w14:paraId="7CDED0B0"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States there is no universally agreed upon definition of what Artificial Intelligence is. Various definitions exist.</w:t>
      </w:r>
    </w:p>
    <w:p w14:paraId="0AF8F8E9"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Sharma, R. and Reddy, B. (2024) ‘Strategic Approaches to AI Integration in Organizations: Managing Change and Maximizing Benefits’, in </w:t>
      </w:r>
      <w:r w:rsidRPr="002B15E1">
        <w:rPr>
          <w:rFonts w:ascii="Times New Roman" w:hAnsi="Times New Roman" w:cs="Times New Roman"/>
          <w:i/>
          <w:iCs/>
          <w:kern w:val="0"/>
        </w:rPr>
        <w:t>2024 4th Asian Conference on Innovation in Technology (ASIANCON)</w:t>
      </w:r>
      <w:r w:rsidRPr="002B15E1">
        <w:rPr>
          <w:rFonts w:ascii="Times New Roman" w:hAnsi="Times New Roman" w:cs="Times New Roman"/>
          <w:kern w:val="0"/>
        </w:rPr>
        <w:t xml:space="preserve">. </w:t>
      </w:r>
      <w:r w:rsidRPr="002B15E1">
        <w:rPr>
          <w:rFonts w:ascii="Times New Roman" w:hAnsi="Times New Roman" w:cs="Times New Roman"/>
          <w:i/>
          <w:iCs/>
          <w:kern w:val="0"/>
        </w:rPr>
        <w:t>2024 4th Asian Conference on Innovation in Technology (ASIANCON)</w:t>
      </w:r>
      <w:r w:rsidRPr="002B15E1">
        <w:rPr>
          <w:rFonts w:ascii="Times New Roman" w:hAnsi="Times New Roman" w:cs="Times New Roman"/>
          <w:kern w:val="0"/>
        </w:rPr>
        <w:t xml:space="preserve">, pp. 1–5. Available at: </w:t>
      </w:r>
      <w:hyperlink r:id="rId34" w:history="1">
        <w:r w:rsidRPr="002B15E1">
          <w:rPr>
            <w:rStyle w:val="Hyperlink"/>
            <w:rFonts w:ascii="Times New Roman" w:hAnsi="Times New Roman" w:cs="Times New Roman"/>
            <w:kern w:val="0"/>
          </w:rPr>
          <w:t>https://doi.org/10.1109/ASIANCON62057.2024.10838046</w:t>
        </w:r>
      </w:hyperlink>
      <w:r w:rsidRPr="002B15E1">
        <w:rPr>
          <w:rFonts w:ascii="Times New Roman" w:hAnsi="Times New Roman" w:cs="Times New Roman"/>
          <w:kern w:val="0"/>
        </w:rPr>
        <w:t>.</w:t>
      </w:r>
    </w:p>
    <w:p w14:paraId="0C71B79F"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Explores AI integration in organisations. The authors argue that job displacement caused by AI is inevitable, however, new opportunities will arise and the importance of training to manage the transition.</w:t>
      </w:r>
    </w:p>
    <w:p w14:paraId="019E125A"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Shirer, M. (2024) </w:t>
      </w:r>
      <w:r w:rsidRPr="002B15E1">
        <w:rPr>
          <w:rFonts w:ascii="Times New Roman" w:hAnsi="Times New Roman" w:cs="Times New Roman"/>
          <w:i/>
          <w:iCs/>
          <w:kern w:val="0"/>
        </w:rPr>
        <w:t>Worldwide Spending on Artificial Intelligence Forecast to Reach $632 Billion in 2028, According to a New IDC Spending Guide</w:t>
      </w:r>
      <w:r w:rsidRPr="002B15E1">
        <w:rPr>
          <w:rFonts w:ascii="Times New Roman" w:hAnsi="Times New Roman" w:cs="Times New Roman"/>
          <w:kern w:val="0"/>
        </w:rPr>
        <w:t xml:space="preserve">, </w:t>
      </w:r>
      <w:r w:rsidRPr="002B15E1">
        <w:rPr>
          <w:rFonts w:ascii="Times New Roman" w:hAnsi="Times New Roman" w:cs="Times New Roman"/>
          <w:i/>
          <w:iCs/>
          <w:kern w:val="0"/>
        </w:rPr>
        <w:t>IDC: The premier global market intelligence company</w:t>
      </w:r>
      <w:r w:rsidRPr="002B15E1">
        <w:rPr>
          <w:rFonts w:ascii="Times New Roman" w:hAnsi="Times New Roman" w:cs="Times New Roman"/>
          <w:kern w:val="0"/>
        </w:rPr>
        <w:t xml:space="preserve">. Available at: https://www.idc.com/getdoc.jsp?containerId=prUS52530724 (Accessed: 1 February </w:t>
      </w:r>
      <w:r w:rsidRPr="002B15E1">
        <w:rPr>
          <w:rFonts w:ascii="Times New Roman" w:hAnsi="Times New Roman" w:cs="Times New Roman"/>
          <w:kern w:val="0"/>
        </w:rPr>
        <w:lastRenderedPageBreak/>
        <w:t>2025).</w:t>
      </w:r>
    </w:p>
    <w:p w14:paraId="2832B407" w14:textId="205CA362"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Global expenditure in pursuit of AI is predicted to exceed US$600 billion by 2028.</w:t>
      </w:r>
      <w:r w:rsidR="00DE1B01">
        <w:rPr>
          <w:rFonts w:ascii="Times New Roman" w:hAnsi="Times New Roman" w:cs="Times New Roman"/>
          <w:kern w:val="0"/>
        </w:rPr>
        <w:t xml:space="preserve"> </w:t>
      </w:r>
      <w:r w:rsidR="005E7018">
        <w:rPr>
          <w:rFonts w:ascii="Times New Roman" w:hAnsi="Times New Roman" w:cs="Times New Roman"/>
          <w:kern w:val="0"/>
        </w:rPr>
        <w:t>Whereas McKinsey uses a different parameter of contribution, which they estimate at $13</w:t>
      </w:r>
      <w:r w:rsidR="0054221B">
        <w:rPr>
          <w:rFonts w:ascii="Times New Roman" w:hAnsi="Times New Roman" w:cs="Times New Roman"/>
          <w:kern w:val="0"/>
        </w:rPr>
        <w:t xml:space="preserve"> </w:t>
      </w:r>
      <w:r w:rsidR="005E7018">
        <w:rPr>
          <w:rFonts w:ascii="Times New Roman" w:hAnsi="Times New Roman" w:cs="Times New Roman"/>
          <w:kern w:val="0"/>
        </w:rPr>
        <w:t>trillion by 20</w:t>
      </w:r>
      <w:r w:rsidR="00B67F8F">
        <w:rPr>
          <w:rFonts w:ascii="Times New Roman" w:hAnsi="Times New Roman" w:cs="Times New Roman"/>
          <w:kern w:val="0"/>
        </w:rPr>
        <w:t>30. Both stats are significant but not surprising given AI’s potential.</w:t>
      </w:r>
    </w:p>
    <w:p w14:paraId="3C31464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Solaimani, S. and Swaak, L. (2023) ‘Critical Success Factors in a multi-stage adoption of Artificial Intelligence: A Necessary Condition Analysis’, </w:t>
      </w:r>
      <w:r w:rsidRPr="002B15E1">
        <w:rPr>
          <w:rFonts w:ascii="Times New Roman" w:hAnsi="Times New Roman" w:cs="Times New Roman"/>
          <w:i/>
          <w:iCs/>
          <w:kern w:val="0"/>
        </w:rPr>
        <w:t>Journal of Engineering and Technology Management</w:t>
      </w:r>
      <w:r w:rsidRPr="002B15E1">
        <w:rPr>
          <w:rFonts w:ascii="Times New Roman" w:hAnsi="Times New Roman" w:cs="Times New Roman"/>
          <w:kern w:val="0"/>
        </w:rPr>
        <w:t xml:space="preserve">, 69, p. 101760. Available at: </w:t>
      </w:r>
      <w:hyperlink r:id="rId35" w:history="1">
        <w:r w:rsidRPr="002B15E1">
          <w:rPr>
            <w:rStyle w:val="Hyperlink"/>
            <w:rFonts w:ascii="Times New Roman" w:hAnsi="Times New Roman" w:cs="Times New Roman"/>
            <w:kern w:val="0"/>
          </w:rPr>
          <w:t>https://doi.org/10.1016/j.jengtecman.2023.101760</w:t>
        </w:r>
      </w:hyperlink>
      <w:r w:rsidRPr="002B15E1">
        <w:rPr>
          <w:rFonts w:ascii="Times New Roman" w:hAnsi="Times New Roman" w:cs="Times New Roman"/>
          <w:kern w:val="0"/>
        </w:rPr>
        <w:t>.</w:t>
      </w:r>
    </w:p>
    <w:p w14:paraId="496155E3" w14:textId="7BB449B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Uses "Necessary Condition Analysis" (NCA) to determine critical success factors for AI adoption. Is criticality measured across several criteria. Very relevant to my research.</w:t>
      </w:r>
      <w:r w:rsidR="004461F8">
        <w:rPr>
          <w:rFonts w:ascii="Times New Roman" w:hAnsi="Times New Roman" w:cs="Times New Roman"/>
          <w:kern w:val="0"/>
        </w:rPr>
        <w:t xml:space="preserve"> This approach could be expanded on in my next paper.</w:t>
      </w:r>
    </w:p>
    <w:p w14:paraId="3628CA05"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Thomson Reuters (2025) </w:t>
      </w:r>
      <w:r w:rsidRPr="002B15E1">
        <w:rPr>
          <w:rFonts w:ascii="Times New Roman" w:hAnsi="Times New Roman" w:cs="Times New Roman"/>
          <w:i/>
          <w:iCs/>
          <w:kern w:val="0"/>
        </w:rPr>
        <w:t>How AI is transforming the legal profession (2025) | Legal Blog</w:t>
      </w:r>
      <w:r w:rsidRPr="002B15E1">
        <w:rPr>
          <w:rFonts w:ascii="Times New Roman" w:hAnsi="Times New Roman" w:cs="Times New Roman"/>
          <w:kern w:val="0"/>
        </w:rPr>
        <w:t xml:space="preserve">, </w:t>
      </w:r>
      <w:r w:rsidRPr="002B15E1">
        <w:rPr>
          <w:rFonts w:ascii="Times New Roman" w:hAnsi="Times New Roman" w:cs="Times New Roman"/>
          <w:i/>
          <w:iCs/>
          <w:kern w:val="0"/>
        </w:rPr>
        <w:t>Thomson Reuters</w:t>
      </w:r>
      <w:r w:rsidRPr="002B15E1">
        <w:rPr>
          <w:rFonts w:ascii="Times New Roman" w:hAnsi="Times New Roman" w:cs="Times New Roman"/>
          <w:kern w:val="0"/>
        </w:rPr>
        <w:t>. Available at: https://legal.thomsonreuters.com/blog/how-ai-is-transforming-the-legal-profession/ (Accessed: 15 February 2025).</w:t>
      </w:r>
    </w:p>
    <w:p w14:paraId="55DAF283" w14:textId="34853F74"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r>
      <w:r w:rsidR="00E821F0">
        <w:rPr>
          <w:rFonts w:ascii="Times New Roman" w:hAnsi="Times New Roman" w:cs="Times New Roman"/>
          <w:kern w:val="0"/>
        </w:rPr>
        <w:t xml:space="preserve"> A highly relevant article on </w:t>
      </w:r>
      <w:r w:rsidRPr="002B15E1">
        <w:rPr>
          <w:rFonts w:ascii="Times New Roman" w:hAnsi="Times New Roman" w:cs="Times New Roman"/>
          <w:kern w:val="0"/>
        </w:rPr>
        <w:t>AI and the legal industry, and how AI has become a priority for management of top organizations.</w:t>
      </w:r>
      <w:r w:rsidR="00E821F0">
        <w:rPr>
          <w:rFonts w:ascii="Times New Roman" w:hAnsi="Times New Roman" w:cs="Times New Roman"/>
          <w:kern w:val="0"/>
        </w:rPr>
        <w:t xml:space="preserve"> The content is </w:t>
      </w:r>
      <w:r w:rsidR="00417AF4">
        <w:rPr>
          <w:rFonts w:ascii="Times New Roman" w:hAnsi="Times New Roman" w:cs="Times New Roman"/>
          <w:kern w:val="0"/>
        </w:rPr>
        <w:t>specific to AI in the legal profession.</w:t>
      </w:r>
    </w:p>
    <w:p w14:paraId="4B967D7B"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Titareva, T. (2021) ‘Leadership in an Artificial Intelligence Era’.</w:t>
      </w:r>
    </w:p>
    <w:p w14:paraId="6758B51E" w14:textId="5AFDFA48"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Considers leadership theory and AI technology. Considers three main directions: 1) AI as assistance to leaders; 2) AI to replace leaders; and 3) AI as not delivering as promised.</w:t>
      </w:r>
      <w:r w:rsidR="00417AF4">
        <w:rPr>
          <w:rFonts w:ascii="Times New Roman" w:hAnsi="Times New Roman" w:cs="Times New Roman"/>
          <w:kern w:val="0"/>
        </w:rPr>
        <w:t xml:space="preserve"> </w:t>
      </w:r>
      <w:r w:rsidR="00E01D6A">
        <w:rPr>
          <w:rFonts w:ascii="Times New Roman" w:hAnsi="Times New Roman" w:cs="Times New Roman"/>
          <w:kern w:val="0"/>
        </w:rPr>
        <w:t>This article has an element of pessimism which provides a bal</w:t>
      </w:r>
      <w:r w:rsidR="002047EC">
        <w:rPr>
          <w:rFonts w:ascii="Times New Roman" w:hAnsi="Times New Roman" w:cs="Times New Roman"/>
          <w:kern w:val="0"/>
        </w:rPr>
        <w:t xml:space="preserve">anced </w:t>
      </w:r>
      <w:r w:rsidR="00E01D6A">
        <w:rPr>
          <w:rFonts w:ascii="Times New Roman" w:hAnsi="Times New Roman" w:cs="Times New Roman"/>
          <w:kern w:val="0"/>
        </w:rPr>
        <w:t>argument</w:t>
      </w:r>
      <w:r w:rsidR="002047EC">
        <w:rPr>
          <w:rFonts w:ascii="Times New Roman" w:hAnsi="Times New Roman" w:cs="Times New Roman"/>
          <w:kern w:val="0"/>
        </w:rPr>
        <w:t xml:space="preserve">. </w:t>
      </w:r>
    </w:p>
    <w:p w14:paraId="51292D25"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Tornatzky, L.G. (1990) </w:t>
      </w:r>
      <w:r w:rsidRPr="002B15E1">
        <w:rPr>
          <w:rFonts w:ascii="Times New Roman" w:hAnsi="Times New Roman" w:cs="Times New Roman"/>
          <w:i/>
          <w:iCs/>
          <w:kern w:val="0"/>
        </w:rPr>
        <w:t>The processes of technological innovation</w:t>
      </w:r>
      <w:r w:rsidRPr="002B15E1">
        <w:rPr>
          <w:rFonts w:ascii="Times New Roman" w:hAnsi="Times New Roman" w:cs="Times New Roman"/>
          <w:kern w:val="0"/>
        </w:rPr>
        <w:t>. Lexington, Mass: Lexington Books.</w:t>
      </w:r>
    </w:p>
    <w:p w14:paraId="33B5B7D6" w14:textId="6E19F7FA"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Considers the Diffusion of Innovation (DOI) and Technology, Organisation, Environment (TOE) models for technology adoption</w:t>
      </w:r>
      <w:r w:rsidR="002047EC">
        <w:rPr>
          <w:rFonts w:ascii="Times New Roman" w:hAnsi="Times New Roman" w:cs="Times New Roman"/>
          <w:kern w:val="0"/>
        </w:rPr>
        <w:t xml:space="preserve">. These models are </w:t>
      </w:r>
      <w:r w:rsidR="00F940ED">
        <w:rPr>
          <w:rFonts w:ascii="Times New Roman" w:hAnsi="Times New Roman" w:cs="Times New Roman"/>
          <w:kern w:val="0"/>
        </w:rPr>
        <w:t xml:space="preserve">well established models for technology adoption. </w:t>
      </w:r>
      <w:r w:rsidR="00222D17">
        <w:rPr>
          <w:rFonts w:ascii="Times New Roman" w:hAnsi="Times New Roman" w:cs="Times New Roman"/>
          <w:kern w:val="0"/>
        </w:rPr>
        <w:t xml:space="preserve">The macro nature of the framework is applicable to AI technologies, however, </w:t>
      </w:r>
      <w:r w:rsidR="009E2F0F">
        <w:rPr>
          <w:rFonts w:ascii="Times New Roman" w:hAnsi="Times New Roman" w:cs="Times New Roman"/>
          <w:kern w:val="0"/>
        </w:rPr>
        <w:t xml:space="preserve">these frameworks would be a good foundation to build more relevant frameworks for </w:t>
      </w:r>
      <w:r w:rsidR="00934EAE">
        <w:rPr>
          <w:rFonts w:ascii="Times New Roman" w:hAnsi="Times New Roman" w:cs="Times New Roman"/>
          <w:kern w:val="0"/>
        </w:rPr>
        <w:t>AI adoption.</w:t>
      </w:r>
    </w:p>
    <w:p w14:paraId="5D5A6CF3" w14:textId="77777777"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 xml:space="preserve">Wendler, S. (2019) ‘AI Adoption Strategies’, </w:t>
      </w:r>
      <w:r w:rsidRPr="002B15E1">
        <w:rPr>
          <w:rFonts w:ascii="Times New Roman" w:hAnsi="Times New Roman" w:cs="Times New Roman"/>
          <w:i/>
          <w:iCs/>
          <w:kern w:val="0"/>
        </w:rPr>
        <w:t>Postdoctoral Research Fellow, Artificial Intelligence Centre for Technology and Global Affairs, University of Oxford</w:t>
      </w:r>
      <w:r w:rsidRPr="002B15E1">
        <w:rPr>
          <w:rFonts w:ascii="Times New Roman" w:hAnsi="Times New Roman" w:cs="Times New Roman"/>
          <w:kern w:val="0"/>
        </w:rPr>
        <w:t xml:space="preserve"> [Preprint].</w:t>
      </w:r>
    </w:p>
    <w:p w14:paraId="711288CE" w14:textId="25C1BAD2" w:rsidR="00C35AC2" w:rsidRPr="002B15E1" w:rsidRDefault="00C35AC2" w:rsidP="00C35AC2">
      <w:pPr>
        <w:widowControl w:val="0"/>
        <w:autoSpaceDE w:val="0"/>
        <w:autoSpaceDN w:val="0"/>
        <w:adjustRightInd w:val="0"/>
        <w:spacing w:after="240" w:line="240" w:lineRule="auto"/>
        <w:ind w:left="720" w:hanging="720"/>
        <w:rPr>
          <w:rFonts w:ascii="Times New Roman" w:hAnsi="Times New Roman" w:cs="Times New Roman"/>
          <w:kern w:val="0"/>
        </w:rPr>
      </w:pPr>
      <w:r w:rsidRPr="002B15E1">
        <w:rPr>
          <w:rFonts w:ascii="Times New Roman" w:hAnsi="Times New Roman" w:cs="Times New Roman"/>
          <w:kern w:val="0"/>
        </w:rPr>
        <w:tab/>
        <w:t>Considers various adoption strategies, focuses on Functionality, Availability, Complexity, Cost (FACC) model. Makes recommendations on AI adoption within private industry and government.</w:t>
      </w:r>
      <w:r w:rsidR="00584FE8">
        <w:rPr>
          <w:rFonts w:ascii="Times New Roman" w:hAnsi="Times New Roman" w:cs="Times New Roman"/>
          <w:kern w:val="0"/>
        </w:rPr>
        <w:t xml:space="preserve"> Worth considering this article further </w:t>
      </w:r>
      <w:r w:rsidR="0062614A">
        <w:rPr>
          <w:rFonts w:ascii="Times New Roman" w:hAnsi="Times New Roman" w:cs="Times New Roman"/>
          <w:kern w:val="0"/>
        </w:rPr>
        <w:t>to develop some of the ideas, which may inform my future paper.</w:t>
      </w:r>
    </w:p>
    <w:p w14:paraId="6F174191" w14:textId="77777777" w:rsidR="00C35AC2" w:rsidRPr="002B15E1" w:rsidRDefault="00C35AC2" w:rsidP="00C35AC2">
      <w:pPr>
        <w:rPr>
          <w:rFonts w:ascii="Times New Roman" w:hAnsi="Times New Roman" w:cs="Times New Roman"/>
        </w:rPr>
      </w:pPr>
    </w:p>
    <w:p w14:paraId="34CEF7BC" w14:textId="77777777" w:rsidR="008432D1" w:rsidRPr="002B15E1" w:rsidRDefault="008432D1" w:rsidP="009C64C0">
      <w:pPr>
        <w:spacing w:line="480" w:lineRule="auto"/>
        <w:rPr>
          <w:rFonts w:ascii="Times New Roman" w:hAnsi="Times New Roman" w:cs="Times New Roman"/>
        </w:rPr>
      </w:pPr>
    </w:p>
    <w:sectPr w:rsidR="008432D1" w:rsidRPr="002B15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3F7D6" w14:textId="77777777" w:rsidR="003874F6" w:rsidRDefault="003874F6" w:rsidP="00F07203">
      <w:pPr>
        <w:spacing w:after="0" w:line="240" w:lineRule="auto"/>
      </w:pPr>
      <w:r>
        <w:separator/>
      </w:r>
    </w:p>
  </w:endnote>
  <w:endnote w:type="continuationSeparator" w:id="0">
    <w:p w14:paraId="3DC3F154" w14:textId="77777777" w:rsidR="003874F6" w:rsidRDefault="003874F6" w:rsidP="00F07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E7A0B" w14:textId="77777777" w:rsidR="003874F6" w:rsidRDefault="003874F6" w:rsidP="00F07203">
      <w:pPr>
        <w:spacing w:after="0" w:line="240" w:lineRule="auto"/>
      </w:pPr>
      <w:r>
        <w:separator/>
      </w:r>
    </w:p>
  </w:footnote>
  <w:footnote w:type="continuationSeparator" w:id="0">
    <w:p w14:paraId="3C590442" w14:textId="77777777" w:rsidR="003874F6" w:rsidRDefault="003874F6" w:rsidP="00F072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A3559"/>
    <w:multiLevelType w:val="hybridMultilevel"/>
    <w:tmpl w:val="A2261BE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2AD86BA6"/>
    <w:multiLevelType w:val="hybridMultilevel"/>
    <w:tmpl w:val="F7869C3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2D140DDF"/>
    <w:multiLevelType w:val="hybridMultilevel"/>
    <w:tmpl w:val="AFBC4FF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40EA02FE"/>
    <w:multiLevelType w:val="multilevel"/>
    <w:tmpl w:val="F1E6B1D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7A379C1"/>
    <w:multiLevelType w:val="hybridMultilevel"/>
    <w:tmpl w:val="6CC068B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16cid:durableId="2042626498">
    <w:abstractNumId w:val="0"/>
  </w:num>
  <w:num w:numId="2" w16cid:durableId="747074828">
    <w:abstractNumId w:val="2"/>
  </w:num>
  <w:num w:numId="3" w16cid:durableId="827401813">
    <w:abstractNumId w:val="4"/>
  </w:num>
  <w:num w:numId="4" w16cid:durableId="1438253700">
    <w:abstractNumId w:val="1"/>
  </w:num>
  <w:num w:numId="5" w16cid:durableId="3931647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B1"/>
    <w:rsid w:val="00001AD4"/>
    <w:rsid w:val="00001CF2"/>
    <w:rsid w:val="00001EA7"/>
    <w:rsid w:val="00002328"/>
    <w:rsid w:val="000025D8"/>
    <w:rsid w:val="0000270A"/>
    <w:rsid w:val="00002747"/>
    <w:rsid w:val="00002789"/>
    <w:rsid w:val="00003157"/>
    <w:rsid w:val="00003402"/>
    <w:rsid w:val="000037D4"/>
    <w:rsid w:val="00003917"/>
    <w:rsid w:val="000045AA"/>
    <w:rsid w:val="00005275"/>
    <w:rsid w:val="000072C7"/>
    <w:rsid w:val="000100EB"/>
    <w:rsid w:val="0001010C"/>
    <w:rsid w:val="0001045E"/>
    <w:rsid w:val="0001090D"/>
    <w:rsid w:val="00011D8A"/>
    <w:rsid w:val="00011EC3"/>
    <w:rsid w:val="00012390"/>
    <w:rsid w:val="00012F4D"/>
    <w:rsid w:val="00014B97"/>
    <w:rsid w:val="00015192"/>
    <w:rsid w:val="0001608B"/>
    <w:rsid w:val="00016F80"/>
    <w:rsid w:val="000173B9"/>
    <w:rsid w:val="0002093D"/>
    <w:rsid w:val="00021CAA"/>
    <w:rsid w:val="00021DD8"/>
    <w:rsid w:val="0002262C"/>
    <w:rsid w:val="000230DA"/>
    <w:rsid w:val="00023651"/>
    <w:rsid w:val="0002504B"/>
    <w:rsid w:val="00025913"/>
    <w:rsid w:val="00025B04"/>
    <w:rsid w:val="00026984"/>
    <w:rsid w:val="00026BC9"/>
    <w:rsid w:val="00027073"/>
    <w:rsid w:val="00027084"/>
    <w:rsid w:val="00030C83"/>
    <w:rsid w:val="00030F85"/>
    <w:rsid w:val="00031D6F"/>
    <w:rsid w:val="000329E4"/>
    <w:rsid w:val="0003449D"/>
    <w:rsid w:val="00034C44"/>
    <w:rsid w:val="00037F35"/>
    <w:rsid w:val="00037F68"/>
    <w:rsid w:val="00040B6A"/>
    <w:rsid w:val="000418D4"/>
    <w:rsid w:val="00042E24"/>
    <w:rsid w:val="000452F3"/>
    <w:rsid w:val="000462E8"/>
    <w:rsid w:val="000465BE"/>
    <w:rsid w:val="0004684D"/>
    <w:rsid w:val="0004690C"/>
    <w:rsid w:val="00047E49"/>
    <w:rsid w:val="00051D6F"/>
    <w:rsid w:val="0005200B"/>
    <w:rsid w:val="00052433"/>
    <w:rsid w:val="00055415"/>
    <w:rsid w:val="0005585A"/>
    <w:rsid w:val="00061503"/>
    <w:rsid w:val="00062562"/>
    <w:rsid w:val="00062D6E"/>
    <w:rsid w:val="00065676"/>
    <w:rsid w:val="00066626"/>
    <w:rsid w:val="00067464"/>
    <w:rsid w:val="00070C09"/>
    <w:rsid w:val="00072D54"/>
    <w:rsid w:val="000733AD"/>
    <w:rsid w:val="0007367D"/>
    <w:rsid w:val="00074BE7"/>
    <w:rsid w:val="00075B70"/>
    <w:rsid w:val="00075EB0"/>
    <w:rsid w:val="0008082C"/>
    <w:rsid w:val="00082C7F"/>
    <w:rsid w:val="000838D2"/>
    <w:rsid w:val="00084A17"/>
    <w:rsid w:val="000858BB"/>
    <w:rsid w:val="00086527"/>
    <w:rsid w:val="00090E9F"/>
    <w:rsid w:val="00091322"/>
    <w:rsid w:val="0009313C"/>
    <w:rsid w:val="00093B7D"/>
    <w:rsid w:val="00093FE1"/>
    <w:rsid w:val="000A0478"/>
    <w:rsid w:val="000A3F8C"/>
    <w:rsid w:val="000A78B3"/>
    <w:rsid w:val="000B0060"/>
    <w:rsid w:val="000B040F"/>
    <w:rsid w:val="000B0A1B"/>
    <w:rsid w:val="000B120A"/>
    <w:rsid w:val="000B189B"/>
    <w:rsid w:val="000B348A"/>
    <w:rsid w:val="000B577D"/>
    <w:rsid w:val="000B5B2F"/>
    <w:rsid w:val="000B5DB0"/>
    <w:rsid w:val="000C175A"/>
    <w:rsid w:val="000C1AED"/>
    <w:rsid w:val="000C21B4"/>
    <w:rsid w:val="000C2BC7"/>
    <w:rsid w:val="000C409E"/>
    <w:rsid w:val="000C65B9"/>
    <w:rsid w:val="000C741A"/>
    <w:rsid w:val="000C7439"/>
    <w:rsid w:val="000C7576"/>
    <w:rsid w:val="000C76D4"/>
    <w:rsid w:val="000D0584"/>
    <w:rsid w:val="000D38EF"/>
    <w:rsid w:val="000D3ACD"/>
    <w:rsid w:val="000D42D7"/>
    <w:rsid w:val="000D4CB1"/>
    <w:rsid w:val="000D59DA"/>
    <w:rsid w:val="000D6BFB"/>
    <w:rsid w:val="000D6F5B"/>
    <w:rsid w:val="000D7D07"/>
    <w:rsid w:val="000D7D93"/>
    <w:rsid w:val="000E0E8F"/>
    <w:rsid w:val="000E1216"/>
    <w:rsid w:val="000E1244"/>
    <w:rsid w:val="000E5274"/>
    <w:rsid w:val="000E7BB8"/>
    <w:rsid w:val="000F061B"/>
    <w:rsid w:val="000F06AB"/>
    <w:rsid w:val="000F0E16"/>
    <w:rsid w:val="000F1505"/>
    <w:rsid w:val="000F15DA"/>
    <w:rsid w:val="000F3EA7"/>
    <w:rsid w:val="000F3F59"/>
    <w:rsid w:val="000F6CA2"/>
    <w:rsid w:val="00102CE4"/>
    <w:rsid w:val="00102E9C"/>
    <w:rsid w:val="00104865"/>
    <w:rsid w:val="00105FD7"/>
    <w:rsid w:val="001063E7"/>
    <w:rsid w:val="00106AAF"/>
    <w:rsid w:val="001071FC"/>
    <w:rsid w:val="00107658"/>
    <w:rsid w:val="00107A2A"/>
    <w:rsid w:val="001110B3"/>
    <w:rsid w:val="00111654"/>
    <w:rsid w:val="00111B0C"/>
    <w:rsid w:val="00112729"/>
    <w:rsid w:val="00113567"/>
    <w:rsid w:val="00113933"/>
    <w:rsid w:val="001139A7"/>
    <w:rsid w:val="00113DE8"/>
    <w:rsid w:val="0011425D"/>
    <w:rsid w:val="001145FC"/>
    <w:rsid w:val="0011563D"/>
    <w:rsid w:val="001159F9"/>
    <w:rsid w:val="001174FD"/>
    <w:rsid w:val="00121615"/>
    <w:rsid w:val="00123E5E"/>
    <w:rsid w:val="00124BC5"/>
    <w:rsid w:val="00125464"/>
    <w:rsid w:val="00125824"/>
    <w:rsid w:val="00125EF4"/>
    <w:rsid w:val="0013307E"/>
    <w:rsid w:val="001341D6"/>
    <w:rsid w:val="00134A36"/>
    <w:rsid w:val="00134E41"/>
    <w:rsid w:val="00135F2A"/>
    <w:rsid w:val="00137882"/>
    <w:rsid w:val="00137C7A"/>
    <w:rsid w:val="001402E6"/>
    <w:rsid w:val="001407E7"/>
    <w:rsid w:val="00141BD5"/>
    <w:rsid w:val="001423C7"/>
    <w:rsid w:val="00142979"/>
    <w:rsid w:val="00144038"/>
    <w:rsid w:val="00145926"/>
    <w:rsid w:val="001460AC"/>
    <w:rsid w:val="001462B2"/>
    <w:rsid w:val="00146884"/>
    <w:rsid w:val="00147574"/>
    <w:rsid w:val="00147DF1"/>
    <w:rsid w:val="00152651"/>
    <w:rsid w:val="00153250"/>
    <w:rsid w:val="001539C0"/>
    <w:rsid w:val="00153B6F"/>
    <w:rsid w:val="001543B9"/>
    <w:rsid w:val="00155029"/>
    <w:rsid w:val="00155191"/>
    <w:rsid w:val="001556A3"/>
    <w:rsid w:val="00161F1B"/>
    <w:rsid w:val="00162562"/>
    <w:rsid w:val="00163373"/>
    <w:rsid w:val="00163D38"/>
    <w:rsid w:val="0016431D"/>
    <w:rsid w:val="0016527E"/>
    <w:rsid w:val="00165CDC"/>
    <w:rsid w:val="00166D05"/>
    <w:rsid w:val="00167710"/>
    <w:rsid w:val="001745F5"/>
    <w:rsid w:val="0017497A"/>
    <w:rsid w:val="00176F14"/>
    <w:rsid w:val="00177243"/>
    <w:rsid w:val="00180543"/>
    <w:rsid w:val="00180D94"/>
    <w:rsid w:val="00180EFC"/>
    <w:rsid w:val="001833C8"/>
    <w:rsid w:val="00183445"/>
    <w:rsid w:val="00183C5C"/>
    <w:rsid w:val="00183DF2"/>
    <w:rsid w:val="0018410E"/>
    <w:rsid w:val="00184400"/>
    <w:rsid w:val="001847F0"/>
    <w:rsid w:val="00184972"/>
    <w:rsid w:val="00184D2D"/>
    <w:rsid w:val="0018711D"/>
    <w:rsid w:val="00187649"/>
    <w:rsid w:val="00190B04"/>
    <w:rsid w:val="00190CFD"/>
    <w:rsid w:val="001917B4"/>
    <w:rsid w:val="001917EE"/>
    <w:rsid w:val="0019280E"/>
    <w:rsid w:val="001929AC"/>
    <w:rsid w:val="001945E0"/>
    <w:rsid w:val="001946B8"/>
    <w:rsid w:val="0019559C"/>
    <w:rsid w:val="00195658"/>
    <w:rsid w:val="00195931"/>
    <w:rsid w:val="0019648C"/>
    <w:rsid w:val="00196736"/>
    <w:rsid w:val="00196974"/>
    <w:rsid w:val="00197025"/>
    <w:rsid w:val="00197188"/>
    <w:rsid w:val="001A0343"/>
    <w:rsid w:val="001A0636"/>
    <w:rsid w:val="001A2DA8"/>
    <w:rsid w:val="001A35BB"/>
    <w:rsid w:val="001A3A4E"/>
    <w:rsid w:val="001A4E6F"/>
    <w:rsid w:val="001A63E7"/>
    <w:rsid w:val="001B1229"/>
    <w:rsid w:val="001B12B1"/>
    <w:rsid w:val="001B1301"/>
    <w:rsid w:val="001B17E2"/>
    <w:rsid w:val="001B516B"/>
    <w:rsid w:val="001B6DCF"/>
    <w:rsid w:val="001B6EFD"/>
    <w:rsid w:val="001B7A21"/>
    <w:rsid w:val="001B7B68"/>
    <w:rsid w:val="001C055E"/>
    <w:rsid w:val="001C09C2"/>
    <w:rsid w:val="001C0A30"/>
    <w:rsid w:val="001C121C"/>
    <w:rsid w:val="001C187F"/>
    <w:rsid w:val="001C1E18"/>
    <w:rsid w:val="001C24C6"/>
    <w:rsid w:val="001C357D"/>
    <w:rsid w:val="001C4855"/>
    <w:rsid w:val="001C48A7"/>
    <w:rsid w:val="001C5AEB"/>
    <w:rsid w:val="001C79B7"/>
    <w:rsid w:val="001C7DBE"/>
    <w:rsid w:val="001D0F2B"/>
    <w:rsid w:val="001D0F60"/>
    <w:rsid w:val="001D2B9D"/>
    <w:rsid w:val="001D373A"/>
    <w:rsid w:val="001D389B"/>
    <w:rsid w:val="001D3C19"/>
    <w:rsid w:val="001D5205"/>
    <w:rsid w:val="001D59C8"/>
    <w:rsid w:val="001D5AB5"/>
    <w:rsid w:val="001D6BC8"/>
    <w:rsid w:val="001D6D37"/>
    <w:rsid w:val="001D72D4"/>
    <w:rsid w:val="001E0301"/>
    <w:rsid w:val="001E0902"/>
    <w:rsid w:val="001E0C6A"/>
    <w:rsid w:val="001E0F32"/>
    <w:rsid w:val="001E200F"/>
    <w:rsid w:val="001E2CC1"/>
    <w:rsid w:val="001E36FB"/>
    <w:rsid w:val="001E3B0A"/>
    <w:rsid w:val="001E56B0"/>
    <w:rsid w:val="001E5A27"/>
    <w:rsid w:val="001E5D4D"/>
    <w:rsid w:val="001E5EE8"/>
    <w:rsid w:val="001E60F8"/>
    <w:rsid w:val="001E61DC"/>
    <w:rsid w:val="001E62A4"/>
    <w:rsid w:val="001E73E9"/>
    <w:rsid w:val="001E744E"/>
    <w:rsid w:val="001E7686"/>
    <w:rsid w:val="001F05EA"/>
    <w:rsid w:val="001F1358"/>
    <w:rsid w:val="001F1986"/>
    <w:rsid w:val="001F27B6"/>
    <w:rsid w:val="001F2C19"/>
    <w:rsid w:val="001F2FE0"/>
    <w:rsid w:val="001F3DEB"/>
    <w:rsid w:val="001F4E33"/>
    <w:rsid w:val="001F678D"/>
    <w:rsid w:val="001F707D"/>
    <w:rsid w:val="001F7116"/>
    <w:rsid w:val="001F77DC"/>
    <w:rsid w:val="00200061"/>
    <w:rsid w:val="0020013E"/>
    <w:rsid w:val="00200D80"/>
    <w:rsid w:val="00201F00"/>
    <w:rsid w:val="0020280F"/>
    <w:rsid w:val="00203D45"/>
    <w:rsid w:val="00204476"/>
    <w:rsid w:val="002047EC"/>
    <w:rsid w:val="00206B52"/>
    <w:rsid w:val="002070E1"/>
    <w:rsid w:val="00207291"/>
    <w:rsid w:val="002106BF"/>
    <w:rsid w:val="00210A9C"/>
    <w:rsid w:val="00211282"/>
    <w:rsid w:val="00211C35"/>
    <w:rsid w:val="002129C3"/>
    <w:rsid w:val="00212C41"/>
    <w:rsid w:val="00213000"/>
    <w:rsid w:val="0021313C"/>
    <w:rsid w:val="00214CF3"/>
    <w:rsid w:val="00214DE7"/>
    <w:rsid w:val="00215EDB"/>
    <w:rsid w:val="00216010"/>
    <w:rsid w:val="00217524"/>
    <w:rsid w:val="002179D9"/>
    <w:rsid w:val="0022148B"/>
    <w:rsid w:val="00222D17"/>
    <w:rsid w:val="002244DE"/>
    <w:rsid w:val="00225E7D"/>
    <w:rsid w:val="00225F22"/>
    <w:rsid w:val="0022691E"/>
    <w:rsid w:val="00230A3E"/>
    <w:rsid w:val="00230B1C"/>
    <w:rsid w:val="00230CD5"/>
    <w:rsid w:val="002311FC"/>
    <w:rsid w:val="002313F8"/>
    <w:rsid w:val="00231458"/>
    <w:rsid w:val="00232138"/>
    <w:rsid w:val="00232214"/>
    <w:rsid w:val="002343E5"/>
    <w:rsid w:val="002347CA"/>
    <w:rsid w:val="00235D60"/>
    <w:rsid w:val="002365BB"/>
    <w:rsid w:val="0023738D"/>
    <w:rsid w:val="00237B93"/>
    <w:rsid w:val="0024152E"/>
    <w:rsid w:val="00241D35"/>
    <w:rsid w:val="002426C9"/>
    <w:rsid w:val="00243591"/>
    <w:rsid w:val="002439F5"/>
    <w:rsid w:val="00243D03"/>
    <w:rsid w:val="00244D92"/>
    <w:rsid w:val="002450DD"/>
    <w:rsid w:val="00245BEB"/>
    <w:rsid w:val="00246B16"/>
    <w:rsid w:val="00246F7C"/>
    <w:rsid w:val="0024768F"/>
    <w:rsid w:val="00250255"/>
    <w:rsid w:val="00250AE8"/>
    <w:rsid w:val="00250B82"/>
    <w:rsid w:val="00250D50"/>
    <w:rsid w:val="00251EB4"/>
    <w:rsid w:val="0025298B"/>
    <w:rsid w:val="002531FD"/>
    <w:rsid w:val="00253729"/>
    <w:rsid w:val="0025401F"/>
    <w:rsid w:val="00256272"/>
    <w:rsid w:val="002564FB"/>
    <w:rsid w:val="00256880"/>
    <w:rsid w:val="00256BC7"/>
    <w:rsid w:val="00256EBF"/>
    <w:rsid w:val="00257DD4"/>
    <w:rsid w:val="00257E4D"/>
    <w:rsid w:val="00257F59"/>
    <w:rsid w:val="002612DC"/>
    <w:rsid w:val="00261614"/>
    <w:rsid w:val="002631C2"/>
    <w:rsid w:val="00263FA5"/>
    <w:rsid w:val="00266D44"/>
    <w:rsid w:val="00267C62"/>
    <w:rsid w:val="0027180A"/>
    <w:rsid w:val="00271A30"/>
    <w:rsid w:val="00272BC2"/>
    <w:rsid w:val="0027328C"/>
    <w:rsid w:val="00273665"/>
    <w:rsid w:val="0027395F"/>
    <w:rsid w:val="00274EB4"/>
    <w:rsid w:val="00275CBE"/>
    <w:rsid w:val="002769D5"/>
    <w:rsid w:val="00276FDD"/>
    <w:rsid w:val="00277F45"/>
    <w:rsid w:val="00277FF7"/>
    <w:rsid w:val="002800F9"/>
    <w:rsid w:val="00282639"/>
    <w:rsid w:val="0028284D"/>
    <w:rsid w:val="00282B90"/>
    <w:rsid w:val="00283877"/>
    <w:rsid w:val="00285AC5"/>
    <w:rsid w:val="00286D6D"/>
    <w:rsid w:val="0029063A"/>
    <w:rsid w:val="00290D05"/>
    <w:rsid w:val="00292441"/>
    <w:rsid w:val="00293086"/>
    <w:rsid w:val="00293A36"/>
    <w:rsid w:val="00295647"/>
    <w:rsid w:val="00295D2D"/>
    <w:rsid w:val="00295EAA"/>
    <w:rsid w:val="00297394"/>
    <w:rsid w:val="002974D5"/>
    <w:rsid w:val="0029775E"/>
    <w:rsid w:val="002A027D"/>
    <w:rsid w:val="002A2223"/>
    <w:rsid w:val="002A38A4"/>
    <w:rsid w:val="002A51DB"/>
    <w:rsid w:val="002A5410"/>
    <w:rsid w:val="002A55A8"/>
    <w:rsid w:val="002A6EA7"/>
    <w:rsid w:val="002A7757"/>
    <w:rsid w:val="002A7F13"/>
    <w:rsid w:val="002B0077"/>
    <w:rsid w:val="002B0C9C"/>
    <w:rsid w:val="002B15E1"/>
    <w:rsid w:val="002B1EAD"/>
    <w:rsid w:val="002B34AF"/>
    <w:rsid w:val="002B5FEB"/>
    <w:rsid w:val="002B6687"/>
    <w:rsid w:val="002B6D1C"/>
    <w:rsid w:val="002B6D9F"/>
    <w:rsid w:val="002B74BD"/>
    <w:rsid w:val="002C0D8D"/>
    <w:rsid w:val="002C1E9A"/>
    <w:rsid w:val="002C22A7"/>
    <w:rsid w:val="002C3DE6"/>
    <w:rsid w:val="002C454A"/>
    <w:rsid w:val="002C4759"/>
    <w:rsid w:val="002C4D56"/>
    <w:rsid w:val="002C5BFF"/>
    <w:rsid w:val="002C65F3"/>
    <w:rsid w:val="002C6897"/>
    <w:rsid w:val="002C7E96"/>
    <w:rsid w:val="002D19FB"/>
    <w:rsid w:val="002D1B01"/>
    <w:rsid w:val="002D2E37"/>
    <w:rsid w:val="002D34D8"/>
    <w:rsid w:val="002D35E9"/>
    <w:rsid w:val="002D3748"/>
    <w:rsid w:val="002D43CF"/>
    <w:rsid w:val="002D4735"/>
    <w:rsid w:val="002D581D"/>
    <w:rsid w:val="002D62C9"/>
    <w:rsid w:val="002D6390"/>
    <w:rsid w:val="002D6417"/>
    <w:rsid w:val="002D6507"/>
    <w:rsid w:val="002E0046"/>
    <w:rsid w:val="002E0212"/>
    <w:rsid w:val="002E0BF3"/>
    <w:rsid w:val="002E1A28"/>
    <w:rsid w:val="002E1D2A"/>
    <w:rsid w:val="002E44BD"/>
    <w:rsid w:val="002E49B3"/>
    <w:rsid w:val="002E4C6F"/>
    <w:rsid w:val="002E5780"/>
    <w:rsid w:val="002E5E61"/>
    <w:rsid w:val="002E5F8E"/>
    <w:rsid w:val="002E626D"/>
    <w:rsid w:val="002E69FC"/>
    <w:rsid w:val="002F02B9"/>
    <w:rsid w:val="002F057A"/>
    <w:rsid w:val="002F063A"/>
    <w:rsid w:val="002F07A8"/>
    <w:rsid w:val="002F0D25"/>
    <w:rsid w:val="002F2971"/>
    <w:rsid w:val="002F3D49"/>
    <w:rsid w:val="002F53B7"/>
    <w:rsid w:val="002F593B"/>
    <w:rsid w:val="002F693E"/>
    <w:rsid w:val="002F76C1"/>
    <w:rsid w:val="002F7CEA"/>
    <w:rsid w:val="002F7D5A"/>
    <w:rsid w:val="00300341"/>
    <w:rsid w:val="003004C7"/>
    <w:rsid w:val="00301398"/>
    <w:rsid w:val="00303504"/>
    <w:rsid w:val="00303A57"/>
    <w:rsid w:val="00306555"/>
    <w:rsid w:val="003065E9"/>
    <w:rsid w:val="00307E2A"/>
    <w:rsid w:val="00307FE2"/>
    <w:rsid w:val="003116D5"/>
    <w:rsid w:val="003120D4"/>
    <w:rsid w:val="00312246"/>
    <w:rsid w:val="00312918"/>
    <w:rsid w:val="00314D2C"/>
    <w:rsid w:val="0031543C"/>
    <w:rsid w:val="00315E9C"/>
    <w:rsid w:val="00316DC0"/>
    <w:rsid w:val="0032012A"/>
    <w:rsid w:val="003213F2"/>
    <w:rsid w:val="00321840"/>
    <w:rsid w:val="00321B1C"/>
    <w:rsid w:val="003222D9"/>
    <w:rsid w:val="0032371B"/>
    <w:rsid w:val="003239D2"/>
    <w:rsid w:val="00323A04"/>
    <w:rsid w:val="00324AA8"/>
    <w:rsid w:val="00324C94"/>
    <w:rsid w:val="00324D80"/>
    <w:rsid w:val="003264CE"/>
    <w:rsid w:val="00326931"/>
    <w:rsid w:val="00330164"/>
    <w:rsid w:val="003309F9"/>
    <w:rsid w:val="00330B99"/>
    <w:rsid w:val="00331CFB"/>
    <w:rsid w:val="003323BA"/>
    <w:rsid w:val="0033244C"/>
    <w:rsid w:val="003324BE"/>
    <w:rsid w:val="00332D41"/>
    <w:rsid w:val="00333F44"/>
    <w:rsid w:val="00334AB5"/>
    <w:rsid w:val="00334B34"/>
    <w:rsid w:val="00335BC5"/>
    <w:rsid w:val="00336749"/>
    <w:rsid w:val="0034020B"/>
    <w:rsid w:val="00341A58"/>
    <w:rsid w:val="00341CA4"/>
    <w:rsid w:val="00342152"/>
    <w:rsid w:val="003435F2"/>
    <w:rsid w:val="003444BA"/>
    <w:rsid w:val="003446B9"/>
    <w:rsid w:val="00344827"/>
    <w:rsid w:val="00345B76"/>
    <w:rsid w:val="00345E97"/>
    <w:rsid w:val="003464EB"/>
    <w:rsid w:val="00347932"/>
    <w:rsid w:val="00347B8F"/>
    <w:rsid w:val="00347FF4"/>
    <w:rsid w:val="00350539"/>
    <w:rsid w:val="003518A2"/>
    <w:rsid w:val="003520E1"/>
    <w:rsid w:val="0035239C"/>
    <w:rsid w:val="00352839"/>
    <w:rsid w:val="00352DD9"/>
    <w:rsid w:val="00352F3C"/>
    <w:rsid w:val="0035303C"/>
    <w:rsid w:val="00353139"/>
    <w:rsid w:val="0035383E"/>
    <w:rsid w:val="00354599"/>
    <w:rsid w:val="003566DE"/>
    <w:rsid w:val="003566EE"/>
    <w:rsid w:val="00356F43"/>
    <w:rsid w:val="00357009"/>
    <w:rsid w:val="003576AC"/>
    <w:rsid w:val="00360C5B"/>
    <w:rsid w:val="003612E9"/>
    <w:rsid w:val="00361383"/>
    <w:rsid w:val="003613D1"/>
    <w:rsid w:val="003618A1"/>
    <w:rsid w:val="00361C93"/>
    <w:rsid w:val="003621BE"/>
    <w:rsid w:val="00362475"/>
    <w:rsid w:val="00363503"/>
    <w:rsid w:val="00363FDD"/>
    <w:rsid w:val="00365523"/>
    <w:rsid w:val="00367896"/>
    <w:rsid w:val="003700C9"/>
    <w:rsid w:val="00370135"/>
    <w:rsid w:val="00370339"/>
    <w:rsid w:val="003707F5"/>
    <w:rsid w:val="00371175"/>
    <w:rsid w:val="0037269D"/>
    <w:rsid w:val="003726FD"/>
    <w:rsid w:val="00372E76"/>
    <w:rsid w:val="00373ABD"/>
    <w:rsid w:val="0037482E"/>
    <w:rsid w:val="00375E6C"/>
    <w:rsid w:val="0037743A"/>
    <w:rsid w:val="00377883"/>
    <w:rsid w:val="00380A49"/>
    <w:rsid w:val="00380ADC"/>
    <w:rsid w:val="00382856"/>
    <w:rsid w:val="00383F19"/>
    <w:rsid w:val="00384037"/>
    <w:rsid w:val="00384A61"/>
    <w:rsid w:val="003855D8"/>
    <w:rsid w:val="00385AE1"/>
    <w:rsid w:val="00386AF2"/>
    <w:rsid w:val="003871CE"/>
    <w:rsid w:val="003874F6"/>
    <w:rsid w:val="00387D74"/>
    <w:rsid w:val="00390ABF"/>
    <w:rsid w:val="0039126F"/>
    <w:rsid w:val="00392395"/>
    <w:rsid w:val="0039292F"/>
    <w:rsid w:val="003929CD"/>
    <w:rsid w:val="0039322C"/>
    <w:rsid w:val="00393779"/>
    <w:rsid w:val="003940D1"/>
    <w:rsid w:val="0039643F"/>
    <w:rsid w:val="0039651A"/>
    <w:rsid w:val="003976C6"/>
    <w:rsid w:val="003A1B6A"/>
    <w:rsid w:val="003A2F9F"/>
    <w:rsid w:val="003A4BBA"/>
    <w:rsid w:val="003A56AA"/>
    <w:rsid w:val="003A5770"/>
    <w:rsid w:val="003B060A"/>
    <w:rsid w:val="003B14CA"/>
    <w:rsid w:val="003B24FC"/>
    <w:rsid w:val="003B2BCA"/>
    <w:rsid w:val="003B4904"/>
    <w:rsid w:val="003B5995"/>
    <w:rsid w:val="003B747B"/>
    <w:rsid w:val="003B7538"/>
    <w:rsid w:val="003B7B67"/>
    <w:rsid w:val="003B7C98"/>
    <w:rsid w:val="003C0430"/>
    <w:rsid w:val="003C071E"/>
    <w:rsid w:val="003C1147"/>
    <w:rsid w:val="003C17F2"/>
    <w:rsid w:val="003C1D1F"/>
    <w:rsid w:val="003C1E5F"/>
    <w:rsid w:val="003C2D81"/>
    <w:rsid w:val="003C2E56"/>
    <w:rsid w:val="003C2FD3"/>
    <w:rsid w:val="003C3492"/>
    <w:rsid w:val="003C6631"/>
    <w:rsid w:val="003C73B9"/>
    <w:rsid w:val="003C77FF"/>
    <w:rsid w:val="003D15B0"/>
    <w:rsid w:val="003D1764"/>
    <w:rsid w:val="003D1E6E"/>
    <w:rsid w:val="003D1F0E"/>
    <w:rsid w:val="003D3BEA"/>
    <w:rsid w:val="003D3C49"/>
    <w:rsid w:val="003D591B"/>
    <w:rsid w:val="003D5A73"/>
    <w:rsid w:val="003D6195"/>
    <w:rsid w:val="003D6E7C"/>
    <w:rsid w:val="003E0475"/>
    <w:rsid w:val="003E16F4"/>
    <w:rsid w:val="003E1820"/>
    <w:rsid w:val="003E1F0A"/>
    <w:rsid w:val="003E33BF"/>
    <w:rsid w:val="003E38D5"/>
    <w:rsid w:val="003E43BD"/>
    <w:rsid w:val="003E7925"/>
    <w:rsid w:val="003E7DA6"/>
    <w:rsid w:val="003F0715"/>
    <w:rsid w:val="003F0C24"/>
    <w:rsid w:val="003F1D5F"/>
    <w:rsid w:val="003F3978"/>
    <w:rsid w:val="003F6A05"/>
    <w:rsid w:val="003F73F8"/>
    <w:rsid w:val="004010C8"/>
    <w:rsid w:val="00401501"/>
    <w:rsid w:val="004031FD"/>
    <w:rsid w:val="00404F08"/>
    <w:rsid w:val="0040543F"/>
    <w:rsid w:val="00406316"/>
    <w:rsid w:val="00407172"/>
    <w:rsid w:val="004072B9"/>
    <w:rsid w:val="00410032"/>
    <w:rsid w:val="00411318"/>
    <w:rsid w:val="00411707"/>
    <w:rsid w:val="00411789"/>
    <w:rsid w:val="004118DD"/>
    <w:rsid w:val="00411DFB"/>
    <w:rsid w:val="00412405"/>
    <w:rsid w:val="004137BB"/>
    <w:rsid w:val="00414359"/>
    <w:rsid w:val="00414D3A"/>
    <w:rsid w:val="0041692A"/>
    <w:rsid w:val="00417958"/>
    <w:rsid w:val="00417A50"/>
    <w:rsid w:val="00417AF4"/>
    <w:rsid w:val="00417F79"/>
    <w:rsid w:val="0042018F"/>
    <w:rsid w:val="004202B9"/>
    <w:rsid w:val="00420A3A"/>
    <w:rsid w:val="00421F5C"/>
    <w:rsid w:val="00422039"/>
    <w:rsid w:val="00422DDC"/>
    <w:rsid w:val="00423403"/>
    <w:rsid w:val="0042422B"/>
    <w:rsid w:val="00424292"/>
    <w:rsid w:val="00424E85"/>
    <w:rsid w:val="00426A8B"/>
    <w:rsid w:val="00427DF6"/>
    <w:rsid w:val="00430AEA"/>
    <w:rsid w:val="00432709"/>
    <w:rsid w:val="004329D2"/>
    <w:rsid w:val="00432E07"/>
    <w:rsid w:val="00433450"/>
    <w:rsid w:val="0043447F"/>
    <w:rsid w:val="00434739"/>
    <w:rsid w:val="00434992"/>
    <w:rsid w:val="00434FEA"/>
    <w:rsid w:val="00435291"/>
    <w:rsid w:val="00435A1D"/>
    <w:rsid w:val="0043610A"/>
    <w:rsid w:val="00436796"/>
    <w:rsid w:val="0043687B"/>
    <w:rsid w:val="00436A5B"/>
    <w:rsid w:val="00436C0E"/>
    <w:rsid w:val="00436FCF"/>
    <w:rsid w:val="0043720C"/>
    <w:rsid w:val="00440645"/>
    <w:rsid w:val="00440D62"/>
    <w:rsid w:val="004410D8"/>
    <w:rsid w:val="004446F1"/>
    <w:rsid w:val="00444F48"/>
    <w:rsid w:val="0044559A"/>
    <w:rsid w:val="00445632"/>
    <w:rsid w:val="00445814"/>
    <w:rsid w:val="00446180"/>
    <w:rsid w:val="004461F8"/>
    <w:rsid w:val="0044701D"/>
    <w:rsid w:val="0044713C"/>
    <w:rsid w:val="004477B4"/>
    <w:rsid w:val="004477F8"/>
    <w:rsid w:val="00450712"/>
    <w:rsid w:val="00451B7C"/>
    <w:rsid w:val="004537BA"/>
    <w:rsid w:val="004557E1"/>
    <w:rsid w:val="00455B6D"/>
    <w:rsid w:val="00455EC7"/>
    <w:rsid w:val="004566D0"/>
    <w:rsid w:val="0045683E"/>
    <w:rsid w:val="0045687A"/>
    <w:rsid w:val="00456C7C"/>
    <w:rsid w:val="004572ED"/>
    <w:rsid w:val="00460400"/>
    <w:rsid w:val="00460ECB"/>
    <w:rsid w:val="00461805"/>
    <w:rsid w:val="00462605"/>
    <w:rsid w:val="00462664"/>
    <w:rsid w:val="004626E8"/>
    <w:rsid w:val="00462F93"/>
    <w:rsid w:val="0046321A"/>
    <w:rsid w:val="00463708"/>
    <w:rsid w:val="0046409D"/>
    <w:rsid w:val="004647FA"/>
    <w:rsid w:val="00465846"/>
    <w:rsid w:val="00465EC0"/>
    <w:rsid w:val="004660AA"/>
    <w:rsid w:val="00466353"/>
    <w:rsid w:val="004663A2"/>
    <w:rsid w:val="0046738E"/>
    <w:rsid w:val="00467887"/>
    <w:rsid w:val="004703A3"/>
    <w:rsid w:val="00471852"/>
    <w:rsid w:val="00471E9A"/>
    <w:rsid w:val="00472B8B"/>
    <w:rsid w:val="004736EE"/>
    <w:rsid w:val="004744B0"/>
    <w:rsid w:val="0047469F"/>
    <w:rsid w:val="0047720F"/>
    <w:rsid w:val="004774D1"/>
    <w:rsid w:val="0047772E"/>
    <w:rsid w:val="00477BD9"/>
    <w:rsid w:val="00477DE3"/>
    <w:rsid w:val="00480277"/>
    <w:rsid w:val="00481951"/>
    <w:rsid w:val="004825C5"/>
    <w:rsid w:val="00482AD7"/>
    <w:rsid w:val="00483524"/>
    <w:rsid w:val="004842BE"/>
    <w:rsid w:val="00484B7A"/>
    <w:rsid w:val="00484DCD"/>
    <w:rsid w:val="00484F57"/>
    <w:rsid w:val="00485365"/>
    <w:rsid w:val="004855BB"/>
    <w:rsid w:val="00485B90"/>
    <w:rsid w:val="004867BE"/>
    <w:rsid w:val="00486A93"/>
    <w:rsid w:val="00486BC0"/>
    <w:rsid w:val="0048709C"/>
    <w:rsid w:val="004876AF"/>
    <w:rsid w:val="004904B6"/>
    <w:rsid w:val="00490B5E"/>
    <w:rsid w:val="004929E4"/>
    <w:rsid w:val="0049371A"/>
    <w:rsid w:val="004942BC"/>
    <w:rsid w:val="004959A7"/>
    <w:rsid w:val="00495BA0"/>
    <w:rsid w:val="00496F9B"/>
    <w:rsid w:val="00497831"/>
    <w:rsid w:val="00497BB5"/>
    <w:rsid w:val="00497CA8"/>
    <w:rsid w:val="004A16EE"/>
    <w:rsid w:val="004A1834"/>
    <w:rsid w:val="004A247B"/>
    <w:rsid w:val="004A3FB3"/>
    <w:rsid w:val="004A5534"/>
    <w:rsid w:val="004A567A"/>
    <w:rsid w:val="004A62F8"/>
    <w:rsid w:val="004A6342"/>
    <w:rsid w:val="004A6DC3"/>
    <w:rsid w:val="004A71CD"/>
    <w:rsid w:val="004B0F4C"/>
    <w:rsid w:val="004B2798"/>
    <w:rsid w:val="004B36BB"/>
    <w:rsid w:val="004B5C1E"/>
    <w:rsid w:val="004B64B8"/>
    <w:rsid w:val="004B6E78"/>
    <w:rsid w:val="004C14D9"/>
    <w:rsid w:val="004C1569"/>
    <w:rsid w:val="004C15B7"/>
    <w:rsid w:val="004C1F62"/>
    <w:rsid w:val="004C35BA"/>
    <w:rsid w:val="004C3C5E"/>
    <w:rsid w:val="004C3D60"/>
    <w:rsid w:val="004C42E4"/>
    <w:rsid w:val="004C52BF"/>
    <w:rsid w:val="004C54DC"/>
    <w:rsid w:val="004C574B"/>
    <w:rsid w:val="004C6EAA"/>
    <w:rsid w:val="004C6F8C"/>
    <w:rsid w:val="004C714A"/>
    <w:rsid w:val="004C792E"/>
    <w:rsid w:val="004D195D"/>
    <w:rsid w:val="004D29C4"/>
    <w:rsid w:val="004D2B20"/>
    <w:rsid w:val="004D3A37"/>
    <w:rsid w:val="004D4CDA"/>
    <w:rsid w:val="004D5D87"/>
    <w:rsid w:val="004D6180"/>
    <w:rsid w:val="004D6690"/>
    <w:rsid w:val="004D6F40"/>
    <w:rsid w:val="004D7CE8"/>
    <w:rsid w:val="004D7E62"/>
    <w:rsid w:val="004E031F"/>
    <w:rsid w:val="004E0E81"/>
    <w:rsid w:val="004E18FE"/>
    <w:rsid w:val="004E1B5F"/>
    <w:rsid w:val="004E205A"/>
    <w:rsid w:val="004E3119"/>
    <w:rsid w:val="004E39B4"/>
    <w:rsid w:val="004E46ED"/>
    <w:rsid w:val="004E476F"/>
    <w:rsid w:val="004E61F4"/>
    <w:rsid w:val="004E6935"/>
    <w:rsid w:val="004F07B0"/>
    <w:rsid w:val="004F08D8"/>
    <w:rsid w:val="004F2E34"/>
    <w:rsid w:val="004F30DF"/>
    <w:rsid w:val="004F3325"/>
    <w:rsid w:val="004F3340"/>
    <w:rsid w:val="004F488A"/>
    <w:rsid w:val="004F48D9"/>
    <w:rsid w:val="004F58EF"/>
    <w:rsid w:val="004F6706"/>
    <w:rsid w:val="004F6B3D"/>
    <w:rsid w:val="004F7021"/>
    <w:rsid w:val="004F71A4"/>
    <w:rsid w:val="004F7878"/>
    <w:rsid w:val="004F7EE0"/>
    <w:rsid w:val="004F7EF7"/>
    <w:rsid w:val="00500914"/>
    <w:rsid w:val="00500BFE"/>
    <w:rsid w:val="00500E8B"/>
    <w:rsid w:val="00500F51"/>
    <w:rsid w:val="00501049"/>
    <w:rsid w:val="00501F8C"/>
    <w:rsid w:val="00502DC8"/>
    <w:rsid w:val="00503DC2"/>
    <w:rsid w:val="00505B8B"/>
    <w:rsid w:val="005066F6"/>
    <w:rsid w:val="005108DE"/>
    <w:rsid w:val="00512874"/>
    <w:rsid w:val="005129E5"/>
    <w:rsid w:val="00513889"/>
    <w:rsid w:val="00514300"/>
    <w:rsid w:val="0051638A"/>
    <w:rsid w:val="0051663F"/>
    <w:rsid w:val="005169E3"/>
    <w:rsid w:val="005200F3"/>
    <w:rsid w:val="00521DAF"/>
    <w:rsid w:val="00522CCF"/>
    <w:rsid w:val="00524EF1"/>
    <w:rsid w:val="005259A8"/>
    <w:rsid w:val="00526D8B"/>
    <w:rsid w:val="00526E52"/>
    <w:rsid w:val="005272A8"/>
    <w:rsid w:val="00527897"/>
    <w:rsid w:val="00530CD6"/>
    <w:rsid w:val="0053120D"/>
    <w:rsid w:val="00531B8F"/>
    <w:rsid w:val="00531D53"/>
    <w:rsid w:val="00534F40"/>
    <w:rsid w:val="005360B3"/>
    <w:rsid w:val="00536219"/>
    <w:rsid w:val="005362E1"/>
    <w:rsid w:val="00537D48"/>
    <w:rsid w:val="00537EB2"/>
    <w:rsid w:val="00540575"/>
    <w:rsid w:val="00541595"/>
    <w:rsid w:val="0054177B"/>
    <w:rsid w:val="0054221B"/>
    <w:rsid w:val="00542CEB"/>
    <w:rsid w:val="00543604"/>
    <w:rsid w:val="00543FB7"/>
    <w:rsid w:val="00544E4C"/>
    <w:rsid w:val="005455A1"/>
    <w:rsid w:val="005462ED"/>
    <w:rsid w:val="00546AEC"/>
    <w:rsid w:val="00550044"/>
    <w:rsid w:val="0055006D"/>
    <w:rsid w:val="0055013C"/>
    <w:rsid w:val="005501D1"/>
    <w:rsid w:val="0055142F"/>
    <w:rsid w:val="00552FD6"/>
    <w:rsid w:val="005532BA"/>
    <w:rsid w:val="00553551"/>
    <w:rsid w:val="00553C9A"/>
    <w:rsid w:val="005549A0"/>
    <w:rsid w:val="00554C43"/>
    <w:rsid w:val="005562C1"/>
    <w:rsid w:val="0056012F"/>
    <w:rsid w:val="00560561"/>
    <w:rsid w:val="00560A25"/>
    <w:rsid w:val="005613AF"/>
    <w:rsid w:val="00561D15"/>
    <w:rsid w:val="005624C8"/>
    <w:rsid w:val="00562516"/>
    <w:rsid w:val="005631BB"/>
    <w:rsid w:val="00563238"/>
    <w:rsid w:val="00565494"/>
    <w:rsid w:val="005659F3"/>
    <w:rsid w:val="005668D9"/>
    <w:rsid w:val="00567683"/>
    <w:rsid w:val="00570784"/>
    <w:rsid w:val="00570B13"/>
    <w:rsid w:val="00570DF4"/>
    <w:rsid w:val="00571EC9"/>
    <w:rsid w:val="00572CB5"/>
    <w:rsid w:val="005731E9"/>
    <w:rsid w:val="00573655"/>
    <w:rsid w:val="005742F3"/>
    <w:rsid w:val="005745EB"/>
    <w:rsid w:val="00577AA6"/>
    <w:rsid w:val="00580082"/>
    <w:rsid w:val="0058083D"/>
    <w:rsid w:val="00580A0D"/>
    <w:rsid w:val="005813AB"/>
    <w:rsid w:val="005813B1"/>
    <w:rsid w:val="005813D4"/>
    <w:rsid w:val="00582B8C"/>
    <w:rsid w:val="00583E79"/>
    <w:rsid w:val="00584664"/>
    <w:rsid w:val="00584B1A"/>
    <w:rsid w:val="00584FE8"/>
    <w:rsid w:val="005868D4"/>
    <w:rsid w:val="0058701C"/>
    <w:rsid w:val="00587F0D"/>
    <w:rsid w:val="00590018"/>
    <w:rsid w:val="00590FB0"/>
    <w:rsid w:val="00591A36"/>
    <w:rsid w:val="00592803"/>
    <w:rsid w:val="0059292A"/>
    <w:rsid w:val="00593510"/>
    <w:rsid w:val="00593E20"/>
    <w:rsid w:val="00594AE4"/>
    <w:rsid w:val="005965AF"/>
    <w:rsid w:val="005A0205"/>
    <w:rsid w:val="005A0FED"/>
    <w:rsid w:val="005A2992"/>
    <w:rsid w:val="005A328B"/>
    <w:rsid w:val="005A4194"/>
    <w:rsid w:val="005A7A13"/>
    <w:rsid w:val="005B06B4"/>
    <w:rsid w:val="005B107D"/>
    <w:rsid w:val="005B1AB0"/>
    <w:rsid w:val="005B25E8"/>
    <w:rsid w:val="005B2828"/>
    <w:rsid w:val="005B2ADE"/>
    <w:rsid w:val="005B36A8"/>
    <w:rsid w:val="005B3F9C"/>
    <w:rsid w:val="005B421A"/>
    <w:rsid w:val="005B4D63"/>
    <w:rsid w:val="005B57DE"/>
    <w:rsid w:val="005B626C"/>
    <w:rsid w:val="005C01DC"/>
    <w:rsid w:val="005C0798"/>
    <w:rsid w:val="005C0B46"/>
    <w:rsid w:val="005C17D4"/>
    <w:rsid w:val="005C276C"/>
    <w:rsid w:val="005C28DF"/>
    <w:rsid w:val="005C3523"/>
    <w:rsid w:val="005C4923"/>
    <w:rsid w:val="005C5205"/>
    <w:rsid w:val="005D11FF"/>
    <w:rsid w:val="005D1495"/>
    <w:rsid w:val="005D1831"/>
    <w:rsid w:val="005D22BE"/>
    <w:rsid w:val="005D244F"/>
    <w:rsid w:val="005D2A32"/>
    <w:rsid w:val="005D3074"/>
    <w:rsid w:val="005D3889"/>
    <w:rsid w:val="005D443D"/>
    <w:rsid w:val="005D5FE3"/>
    <w:rsid w:val="005D66DE"/>
    <w:rsid w:val="005E05FB"/>
    <w:rsid w:val="005E07F4"/>
    <w:rsid w:val="005E0BB4"/>
    <w:rsid w:val="005E0D6E"/>
    <w:rsid w:val="005E113E"/>
    <w:rsid w:val="005E16A8"/>
    <w:rsid w:val="005E16B0"/>
    <w:rsid w:val="005E22C6"/>
    <w:rsid w:val="005E3367"/>
    <w:rsid w:val="005E42E6"/>
    <w:rsid w:val="005E461E"/>
    <w:rsid w:val="005E52A0"/>
    <w:rsid w:val="005E6E17"/>
    <w:rsid w:val="005E7018"/>
    <w:rsid w:val="005E739C"/>
    <w:rsid w:val="005E793F"/>
    <w:rsid w:val="005E7A50"/>
    <w:rsid w:val="005F0163"/>
    <w:rsid w:val="005F0A92"/>
    <w:rsid w:val="005F0EB9"/>
    <w:rsid w:val="005F0FE2"/>
    <w:rsid w:val="005F1193"/>
    <w:rsid w:val="005F3C2B"/>
    <w:rsid w:val="005F43C3"/>
    <w:rsid w:val="005F45CF"/>
    <w:rsid w:val="005F4F00"/>
    <w:rsid w:val="005F5017"/>
    <w:rsid w:val="005F5DFD"/>
    <w:rsid w:val="006004DB"/>
    <w:rsid w:val="00600890"/>
    <w:rsid w:val="0060238A"/>
    <w:rsid w:val="00603028"/>
    <w:rsid w:val="00604398"/>
    <w:rsid w:val="00604714"/>
    <w:rsid w:val="0060512F"/>
    <w:rsid w:val="006056E7"/>
    <w:rsid w:val="00605D71"/>
    <w:rsid w:val="006106A5"/>
    <w:rsid w:val="00610825"/>
    <w:rsid w:val="00610A6E"/>
    <w:rsid w:val="00610BA5"/>
    <w:rsid w:val="006139B3"/>
    <w:rsid w:val="0061519A"/>
    <w:rsid w:val="00615C64"/>
    <w:rsid w:val="006165AB"/>
    <w:rsid w:val="00620189"/>
    <w:rsid w:val="0062029E"/>
    <w:rsid w:val="006206F9"/>
    <w:rsid w:val="00620F25"/>
    <w:rsid w:val="00621872"/>
    <w:rsid w:val="00621A87"/>
    <w:rsid w:val="00621E49"/>
    <w:rsid w:val="00622A2C"/>
    <w:rsid w:val="00622C82"/>
    <w:rsid w:val="00623CDA"/>
    <w:rsid w:val="00624536"/>
    <w:rsid w:val="006253B1"/>
    <w:rsid w:val="0062614A"/>
    <w:rsid w:val="00627287"/>
    <w:rsid w:val="00627DF9"/>
    <w:rsid w:val="00630257"/>
    <w:rsid w:val="00631BE6"/>
    <w:rsid w:val="00631F5A"/>
    <w:rsid w:val="00632DCB"/>
    <w:rsid w:val="0063321E"/>
    <w:rsid w:val="00634537"/>
    <w:rsid w:val="006376F7"/>
    <w:rsid w:val="006378B6"/>
    <w:rsid w:val="006379D8"/>
    <w:rsid w:val="00637D20"/>
    <w:rsid w:val="00641071"/>
    <w:rsid w:val="00641413"/>
    <w:rsid w:val="00641584"/>
    <w:rsid w:val="006416D9"/>
    <w:rsid w:val="0064170B"/>
    <w:rsid w:val="0064373F"/>
    <w:rsid w:val="0064383B"/>
    <w:rsid w:val="006441EB"/>
    <w:rsid w:val="00645095"/>
    <w:rsid w:val="006453C9"/>
    <w:rsid w:val="00646971"/>
    <w:rsid w:val="006479D2"/>
    <w:rsid w:val="006501C8"/>
    <w:rsid w:val="006506C4"/>
    <w:rsid w:val="0065082A"/>
    <w:rsid w:val="006521B0"/>
    <w:rsid w:val="00652FA7"/>
    <w:rsid w:val="00653214"/>
    <w:rsid w:val="00653C2F"/>
    <w:rsid w:val="00657013"/>
    <w:rsid w:val="00657AA6"/>
    <w:rsid w:val="00657F15"/>
    <w:rsid w:val="0066087D"/>
    <w:rsid w:val="00660A42"/>
    <w:rsid w:val="00660CAB"/>
    <w:rsid w:val="00661A05"/>
    <w:rsid w:val="00661D51"/>
    <w:rsid w:val="00661F9C"/>
    <w:rsid w:val="00662671"/>
    <w:rsid w:val="006626C8"/>
    <w:rsid w:val="00663E6C"/>
    <w:rsid w:val="00665C20"/>
    <w:rsid w:val="006662E5"/>
    <w:rsid w:val="0066670F"/>
    <w:rsid w:val="006672F7"/>
    <w:rsid w:val="006679CC"/>
    <w:rsid w:val="00671258"/>
    <w:rsid w:val="006714E7"/>
    <w:rsid w:val="006737AC"/>
    <w:rsid w:val="00673C25"/>
    <w:rsid w:val="00674667"/>
    <w:rsid w:val="0067552A"/>
    <w:rsid w:val="006765EB"/>
    <w:rsid w:val="00676661"/>
    <w:rsid w:val="006802BD"/>
    <w:rsid w:val="00680313"/>
    <w:rsid w:val="0068090A"/>
    <w:rsid w:val="0068191F"/>
    <w:rsid w:val="006822E3"/>
    <w:rsid w:val="00682B3C"/>
    <w:rsid w:val="006831BC"/>
    <w:rsid w:val="0068369A"/>
    <w:rsid w:val="0068377F"/>
    <w:rsid w:val="00685063"/>
    <w:rsid w:val="00685ED8"/>
    <w:rsid w:val="00685F79"/>
    <w:rsid w:val="00690688"/>
    <w:rsid w:val="006919E4"/>
    <w:rsid w:val="00691DDB"/>
    <w:rsid w:val="006929C2"/>
    <w:rsid w:val="00692AB6"/>
    <w:rsid w:val="00692F7F"/>
    <w:rsid w:val="006933EA"/>
    <w:rsid w:val="006936AB"/>
    <w:rsid w:val="006940B1"/>
    <w:rsid w:val="00694A10"/>
    <w:rsid w:val="00694C3C"/>
    <w:rsid w:val="00695828"/>
    <w:rsid w:val="00696482"/>
    <w:rsid w:val="00696F39"/>
    <w:rsid w:val="006974EC"/>
    <w:rsid w:val="006A005B"/>
    <w:rsid w:val="006A0830"/>
    <w:rsid w:val="006A09E9"/>
    <w:rsid w:val="006A1025"/>
    <w:rsid w:val="006A1527"/>
    <w:rsid w:val="006A1946"/>
    <w:rsid w:val="006A2A5B"/>
    <w:rsid w:val="006A57C9"/>
    <w:rsid w:val="006A5806"/>
    <w:rsid w:val="006A6C68"/>
    <w:rsid w:val="006A7A5F"/>
    <w:rsid w:val="006B1BE5"/>
    <w:rsid w:val="006B20B5"/>
    <w:rsid w:val="006B2597"/>
    <w:rsid w:val="006B26B6"/>
    <w:rsid w:val="006B2920"/>
    <w:rsid w:val="006B2CF9"/>
    <w:rsid w:val="006B4FDA"/>
    <w:rsid w:val="006B5E3A"/>
    <w:rsid w:val="006B5F8B"/>
    <w:rsid w:val="006B680B"/>
    <w:rsid w:val="006B77C0"/>
    <w:rsid w:val="006C0023"/>
    <w:rsid w:val="006C018B"/>
    <w:rsid w:val="006C1FF2"/>
    <w:rsid w:val="006C270A"/>
    <w:rsid w:val="006C2E2D"/>
    <w:rsid w:val="006C38F9"/>
    <w:rsid w:val="006C417B"/>
    <w:rsid w:val="006C5847"/>
    <w:rsid w:val="006C5C29"/>
    <w:rsid w:val="006C5CE9"/>
    <w:rsid w:val="006C6265"/>
    <w:rsid w:val="006C7D9E"/>
    <w:rsid w:val="006D09E8"/>
    <w:rsid w:val="006D196B"/>
    <w:rsid w:val="006D1A23"/>
    <w:rsid w:val="006D1E16"/>
    <w:rsid w:val="006D2057"/>
    <w:rsid w:val="006D2B70"/>
    <w:rsid w:val="006D2EC2"/>
    <w:rsid w:val="006D34F0"/>
    <w:rsid w:val="006D4294"/>
    <w:rsid w:val="006D5151"/>
    <w:rsid w:val="006D6DAF"/>
    <w:rsid w:val="006D74B8"/>
    <w:rsid w:val="006D75CC"/>
    <w:rsid w:val="006D7DEF"/>
    <w:rsid w:val="006D7F36"/>
    <w:rsid w:val="006E18E0"/>
    <w:rsid w:val="006E197C"/>
    <w:rsid w:val="006E24B0"/>
    <w:rsid w:val="006E3487"/>
    <w:rsid w:val="006E431F"/>
    <w:rsid w:val="006E4FAC"/>
    <w:rsid w:val="006E6957"/>
    <w:rsid w:val="006E7537"/>
    <w:rsid w:val="006E757A"/>
    <w:rsid w:val="006E78C8"/>
    <w:rsid w:val="006F090F"/>
    <w:rsid w:val="006F0AB2"/>
    <w:rsid w:val="006F267F"/>
    <w:rsid w:val="006F3349"/>
    <w:rsid w:val="006F3B5A"/>
    <w:rsid w:val="006F400A"/>
    <w:rsid w:val="006F4024"/>
    <w:rsid w:val="006F4879"/>
    <w:rsid w:val="006F55B4"/>
    <w:rsid w:val="006F60AA"/>
    <w:rsid w:val="006F6BAF"/>
    <w:rsid w:val="006F7A52"/>
    <w:rsid w:val="00700598"/>
    <w:rsid w:val="00702DDF"/>
    <w:rsid w:val="007033E7"/>
    <w:rsid w:val="00703771"/>
    <w:rsid w:val="00703A9D"/>
    <w:rsid w:val="007041FC"/>
    <w:rsid w:val="0070458D"/>
    <w:rsid w:val="00704FDF"/>
    <w:rsid w:val="00705051"/>
    <w:rsid w:val="00705572"/>
    <w:rsid w:val="00707B35"/>
    <w:rsid w:val="0071038F"/>
    <w:rsid w:val="00712358"/>
    <w:rsid w:val="00713936"/>
    <w:rsid w:val="0071588D"/>
    <w:rsid w:val="00716934"/>
    <w:rsid w:val="00716F47"/>
    <w:rsid w:val="0071700F"/>
    <w:rsid w:val="007172D2"/>
    <w:rsid w:val="007212F5"/>
    <w:rsid w:val="00724B32"/>
    <w:rsid w:val="0072571D"/>
    <w:rsid w:val="007279E4"/>
    <w:rsid w:val="00727EA5"/>
    <w:rsid w:val="0073088D"/>
    <w:rsid w:val="00730D7E"/>
    <w:rsid w:val="00731AD3"/>
    <w:rsid w:val="00731B13"/>
    <w:rsid w:val="00732D3E"/>
    <w:rsid w:val="007333EF"/>
    <w:rsid w:val="007350EA"/>
    <w:rsid w:val="00735E07"/>
    <w:rsid w:val="00737BE7"/>
    <w:rsid w:val="00740737"/>
    <w:rsid w:val="007430A9"/>
    <w:rsid w:val="00743BA4"/>
    <w:rsid w:val="00743D13"/>
    <w:rsid w:val="0074545B"/>
    <w:rsid w:val="007461F1"/>
    <w:rsid w:val="0075189E"/>
    <w:rsid w:val="00751D2A"/>
    <w:rsid w:val="007520E0"/>
    <w:rsid w:val="0075364B"/>
    <w:rsid w:val="00753B7E"/>
    <w:rsid w:val="00753C0F"/>
    <w:rsid w:val="0075487F"/>
    <w:rsid w:val="0075530D"/>
    <w:rsid w:val="007576AE"/>
    <w:rsid w:val="007603B7"/>
    <w:rsid w:val="00760C9D"/>
    <w:rsid w:val="00761BD9"/>
    <w:rsid w:val="00761C5D"/>
    <w:rsid w:val="0076254B"/>
    <w:rsid w:val="00762914"/>
    <w:rsid w:val="00762DCC"/>
    <w:rsid w:val="00762E91"/>
    <w:rsid w:val="0076346D"/>
    <w:rsid w:val="00764025"/>
    <w:rsid w:val="0076482F"/>
    <w:rsid w:val="00764A4C"/>
    <w:rsid w:val="007658B8"/>
    <w:rsid w:val="007666D7"/>
    <w:rsid w:val="00766923"/>
    <w:rsid w:val="0077167C"/>
    <w:rsid w:val="00773E1B"/>
    <w:rsid w:val="0077420B"/>
    <w:rsid w:val="00774926"/>
    <w:rsid w:val="00774C85"/>
    <w:rsid w:val="00774C8D"/>
    <w:rsid w:val="00774F2C"/>
    <w:rsid w:val="00775020"/>
    <w:rsid w:val="007763A8"/>
    <w:rsid w:val="007777EE"/>
    <w:rsid w:val="00781BD6"/>
    <w:rsid w:val="00782A4F"/>
    <w:rsid w:val="0078356B"/>
    <w:rsid w:val="007835CA"/>
    <w:rsid w:val="0078360D"/>
    <w:rsid w:val="007851F8"/>
    <w:rsid w:val="007858BE"/>
    <w:rsid w:val="00786AE8"/>
    <w:rsid w:val="0079098A"/>
    <w:rsid w:val="00791B73"/>
    <w:rsid w:val="00791EA8"/>
    <w:rsid w:val="007920DE"/>
    <w:rsid w:val="00792527"/>
    <w:rsid w:val="007927E2"/>
    <w:rsid w:val="00792CF4"/>
    <w:rsid w:val="00794847"/>
    <w:rsid w:val="0079492A"/>
    <w:rsid w:val="00794943"/>
    <w:rsid w:val="00795248"/>
    <w:rsid w:val="00795C41"/>
    <w:rsid w:val="00795E55"/>
    <w:rsid w:val="0079654E"/>
    <w:rsid w:val="00797627"/>
    <w:rsid w:val="007978F7"/>
    <w:rsid w:val="007A0BAC"/>
    <w:rsid w:val="007A1B79"/>
    <w:rsid w:val="007A2499"/>
    <w:rsid w:val="007A2FE5"/>
    <w:rsid w:val="007A4432"/>
    <w:rsid w:val="007A4A0C"/>
    <w:rsid w:val="007A4CF0"/>
    <w:rsid w:val="007A5ED1"/>
    <w:rsid w:val="007A68A4"/>
    <w:rsid w:val="007A731D"/>
    <w:rsid w:val="007B1060"/>
    <w:rsid w:val="007B1A71"/>
    <w:rsid w:val="007B1CF8"/>
    <w:rsid w:val="007B2EE6"/>
    <w:rsid w:val="007B33BE"/>
    <w:rsid w:val="007B6DDF"/>
    <w:rsid w:val="007B7276"/>
    <w:rsid w:val="007B7755"/>
    <w:rsid w:val="007B7BDC"/>
    <w:rsid w:val="007C0082"/>
    <w:rsid w:val="007C018A"/>
    <w:rsid w:val="007C07ED"/>
    <w:rsid w:val="007C0CD3"/>
    <w:rsid w:val="007C309C"/>
    <w:rsid w:val="007C3EA6"/>
    <w:rsid w:val="007C57A2"/>
    <w:rsid w:val="007C5C96"/>
    <w:rsid w:val="007C5CE8"/>
    <w:rsid w:val="007C77C8"/>
    <w:rsid w:val="007C7FA4"/>
    <w:rsid w:val="007D0196"/>
    <w:rsid w:val="007D0D97"/>
    <w:rsid w:val="007D1B4B"/>
    <w:rsid w:val="007D2547"/>
    <w:rsid w:val="007D296E"/>
    <w:rsid w:val="007D34F9"/>
    <w:rsid w:val="007D3DB2"/>
    <w:rsid w:val="007D3EA8"/>
    <w:rsid w:val="007D3FF4"/>
    <w:rsid w:val="007D5173"/>
    <w:rsid w:val="007D51E3"/>
    <w:rsid w:val="007D5275"/>
    <w:rsid w:val="007D6458"/>
    <w:rsid w:val="007D6812"/>
    <w:rsid w:val="007D6985"/>
    <w:rsid w:val="007D77D6"/>
    <w:rsid w:val="007D7C85"/>
    <w:rsid w:val="007D7CC1"/>
    <w:rsid w:val="007E1030"/>
    <w:rsid w:val="007E218F"/>
    <w:rsid w:val="007E3908"/>
    <w:rsid w:val="007E4395"/>
    <w:rsid w:val="007E52C0"/>
    <w:rsid w:val="007E5A36"/>
    <w:rsid w:val="007E5E2A"/>
    <w:rsid w:val="007E691C"/>
    <w:rsid w:val="007E6AE5"/>
    <w:rsid w:val="007E6C0E"/>
    <w:rsid w:val="007F098D"/>
    <w:rsid w:val="007F0B81"/>
    <w:rsid w:val="007F0C5E"/>
    <w:rsid w:val="007F12A7"/>
    <w:rsid w:val="007F1339"/>
    <w:rsid w:val="007F17EF"/>
    <w:rsid w:val="007F1A0C"/>
    <w:rsid w:val="007F2DDF"/>
    <w:rsid w:val="007F2EAF"/>
    <w:rsid w:val="007F3ACA"/>
    <w:rsid w:val="007F4FA6"/>
    <w:rsid w:val="0080046A"/>
    <w:rsid w:val="0080111A"/>
    <w:rsid w:val="00802B4F"/>
    <w:rsid w:val="00803291"/>
    <w:rsid w:val="008033C2"/>
    <w:rsid w:val="00803439"/>
    <w:rsid w:val="0080496B"/>
    <w:rsid w:val="00804A38"/>
    <w:rsid w:val="008050C3"/>
    <w:rsid w:val="008056DB"/>
    <w:rsid w:val="00805CB3"/>
    <w:rsid w:val="00805F66"/>
    <w:rsid w:val="00806B9B"/>
    <w:rsid w:val="00806D70"/>
    <w:rsid w:val="0080702B"/>
    <w:rsid w:val="00807811"/>
    <w:rsid w:val="008078A6"/>
    <w:rsid w:val="00807F22"/>
    <w:rsid w:val="00811F69"/>
    <w:rsid w:val="008125B2"/>
    <w:rsid w:val="00812A82"/>
    <w:rsid w:val="008130CB"/>
    <w:rsid w:val="008161BE"/>
    <w:rsid w:val="00817076"/>
    <w:rsid w:val="008179A4"/>
    <w:rsid w:val="00820589"/>
    <w:rsid w:val="00820F34"/>
    <w:rsid w:val="008212A3"/>
    <w:rsid w:val="00822738"/>
    <w:rsid w:val="008246E5"/>
    <w:rsid w:val="00824D76"/>
    <w:rsid w:val="0082649E"/>
    <w:rsid w:val="00826A2E"/>
    <w:rsid w:val="0082798B"/>
    <w:rsid w:val="0083102D"/>
    <w:rsid w:val="00831BCC"/>
    <w:rsid w:val="00832234"/>
    <w:rsid w:val="00832440"/>
    <w:rsid w:val="00832ACA"/>
    <w:rsid w:val="00832E37"/>
    <w:rsid w:val="008332E3"/>
    <w:rsid w:val="00834A3D"/>
    <w:rsid w:val="00835757"/>
    <w:rsid w:val="00835A6B"/>
    <w:rsid w:val="008371CF"/>
    <w:rsid w:val="0083774D"/>
    <w:rsid w:val="0084023B"/>
    <w:rsid w:val="008418C0"/>
    <w:rsid w:val="0084193F"/>
    <w:rsid w:val="00841D2B"/>
    <w:rsid w:val="00842095"/>
    <w:rsid w:val="00842B0D"/>
    <w:rsid w:val="008432D1"/>
    <w:rsid w:val="00845816"/>
    <w:rsid w:val="0084784B"/>
    <w:rsid w:val="00847B33"/>
    <w:rsid w:val="008501F5"/>
    <w:rsid w:val="0085078A"/>
    <w:rsid w:val="00851279"/>
    <w:rsid w:val="00851A2B"/>
    <w:rsid w:val="00851AB6"/>
    <w:rsid w:val="00852506"/>
    <w:rsid w:val="008527DA"/>
    <w:rsid w:val="008534CA"/>
    <w:rsid w:val="008535C4"/>
    <w:rsid w:val="00853C93"/>
    <w:rsid w:val="00854004"/>
    <w:rsid w:val="00854701"/>
    <w:rsid w:val="00854812"/>
    <w:rsid w:val="008576A1"/>
    <w:rsid w:val="008577CB"/>
    <w:rsid w:val="00857884"/>
    <w:rsid w:val="00857D99"/>
    <w:rsid w:val="00862241"/>
    <w:rsid w:val="0086343A"/>
    <w:rsid w:val="0086488B"/>
    <w:rsid w:val="00864AAD"/>
    <w:rsid w:val="00865235"/>
    <w:rsid w:val="00865269"/>
    <w:rsid w:val="008655DF"/>
    <w:rsid w:val="0086565A"/>
    <w:rsid w:val="008657D6"/>
    <w:rsid w:val="00867074"/>
    <w:rsid w:val="0087049E"/>
    <w:rsid w:val="00870D15"/>
    <w:rsid w:val="00870FC0"/>
    <w:rsid w:val="0087178F"/>
    <w:rsid w:val="0087187E"/>
    <w:rsid w:val="008734FF"/>
    <w:rsid w:val="00875228"/>
    <w:rsid w:val="00876E9A"/>
    <w:rsid w:val="00880EFD"/>
    <w:rsid w:val="00883C1F"/>
    <w:rsid w:val="00884475"/>
    <w:rsid w:val="0088454B"/>
    <w:rsid w:val="00885365"/>
    <w:rsid w:val="008867A4"/>
    <w:rsid w:val="00887F11"/>
    <w:rsid w:val="0089091A"/>
    <w:rsid w:val="008916CC"/>
    <w:rsid w:val="00891CB1"/>
    <w:rsid w:val="008922AF"/>
    <w:rsid w:val="00892976"/>
    <w:rsid w:val="00893665"/>
    <w:rsid w:val="00893868"/>
    <w:rsid w:val="00893A95"/>
    <w:rsid w:val="0089457D"/>
    <w:rsid w:val="00894654"/>
    <w:rsid w:val="00896969"/>
    <w:rsid w:val="00897407"/>
    <w:rsid w:val="008A05C7"/>
    <w:rsid w:val="008A13B3"/>
    <w:rsid w:val="008A1C87"/>
    <w:rsid w:val="008A2823"/>
    <w:rsid w:val="008A2ACE"/>
    <w:rsid w:val="008A3145"/>
    <w:rsid w:val="008A37AB"/>
    <w:rsid w:val="008A4EDB"/>
    <w:rsid w:val="008A537C"/>
    <w:rsid w:val="008A62E1"/>
    <w:rsid w:val="008B0925"/>
    <w:rsid w:val="008B0CD7"/>
    <w:rsid w:val="008B13B8"/>
    <w:rsid w:val="008B18C9"/>
    <w:rsid w:val="008B1FC9"/>
    <w:rsid w:val="008B24C5"/>
    <w:rsid w:val="008B420C"/>
    <w:rsid w:val="008B4B40"/>
    <w:rsid w:val="008B5C78"/>
    <w:rsid w:val="008B5FFE"/>
    <w:rsid w:val="008C006C"/>
    <w:rsid w:val="008C1A42"/>
    <w:rsid w:val="008C1EA0"/>
    <w:rsid w:val="008C1F3E"/>
    <w:rsid w:val="008C234D"/>
    <w:rsid w:val="008C2499"/>
    <w:rsid w:val="008C2EB0"/>
    <w:rsid w:val="008C3593"/>
    <w:rsid w:val="008C3EDC"/>
    <w:rsid w:val="008C46DC"/>
    <w:rsid w:val="008C5051"/>
    <w:rsid w:val="008C5AE6"/>
    <w:rsid w:val="008C5EDE"/>
    <w:rsid w:val="008C62F9"/>
    <w:rsid w:val="008C6D0E"/>
    <w:rsid w:val="008D138F"/>
    <w:rsid w:val="008D182E"/>
    <w:rsid w:val="008D2E52"/>
    <w:rsid w:val="008D3B84"/>
    <w:rsid w:val="008D45E5"/>
    <w:rsid w:val="008D4F62"/>
    <w:rsid w:val="008D641A"/>
    <w:rsid w:val="008D7470"/>
    <w:rsid w:val="008E0C10"/>
    <w:rsid w:val="008E2028"/>
    <w:rsid w:val="008E23AF"/>
    <w:rsid w:val="008E24BC"/>
    <w:rsid w:val="008E3C92"/>
    <w:rsid w:val="008E3D3A"/>
    <w:rsid w:val="008E482D"/>
    <w:rsid w:val="008E48A1"/>
    <w:rsid w:val="008E65CB"/>
    <w:rsid w:val="008E6BB3"/>
    <w:rsid w:val="008E7F23"/>
    <w:rsid w:val="008F003F"/>
    <w:rsid w:val="008F17F7"/>
    <w:rsid w:val="008F187C"/>
    <w:rsid w:val="008F2118"/>
    <w:rsid w:val="008F2D7D"/>
    <w:rsid w:val="008F3B3D"/>
    <w:rsid w:val="008F3BE4"/>
    <w:rsid w:val="008F4210"/>
    <w:rsid w:val="008F5693"/>
    <w:rsid w:val="008F5ED3"/>
    <w:rsid w:val="008F6EF5"/>
    <w:rsid w:val="008F7A93"/>
    <w:rsid w:val="008F7CC7"/>
    <w:rsid w:val="00902B55"/>
    <w:rsid w:val="00903063"/>
    <w:rsid w:val="009038B6"/>
    <w:rsid w:val="009045CF"/>
    <w:rsid w:val="00905F4F"/>
    <w:rsid w:val="00906442"/>
    <w:rsid w:val="0090646C"/>
    <w:rsid w:val="009111D9"/>
    <w:rsid w:val="00911503"/>
    <w:rsid w:val="00911B25"/>
    <w:rsid w:val="00912692"/>
    <w:rsid w:val="00912980"/>
    <w:rsid w:val="00912DE8"/>
    <w:rsid w:val="00913463"/>
    <w:rsid w:val="00913FCE"/>
    <w:rsid w:val="00915175"/>
    <w:rsid w:val="0091583F"/>
    <w:rsid w:val="00916F59"/>
    <w:rsid w:val="00916F8F"/>
    <w:rsid w:val="0091720D"/>
    <w:rsid w:val="00917343"/>
    <w:rsid w:val="009203A5"/>
    <w:rsid w:val="00921523"/>
    <w:rsid w:val="00922576"/>
    <w:rsid w:val="00922C10"/>
    <w:rsid w:val="00923409"/>
    <w:rsid w:val="00923B3D"/>
    <w:rsid w:val="009249C0"/>
    <w:rsid w:val="00924BED"/>
    <w:rsid w:val="00924F5B"/>
    <w:rsid w:val="00925B13"/>
    <w:rsid w:val="00926023"/>
    <w:rsid w:val="0092639A"/>
    <w:rsid w:val="00927D5F"/>
    <w:rsid w:val="0093051B"/>
    <w:rsid w:val="00931C35"/>
    <w:rsid w:val="00931F17"/>
    <w:rsid w:val="00933BD0"/>
    <w:rsid w:val="009341DE"/>
    <w:rsid w:val="00934739"/>
    <w:rsid w:val="00934D20"/>
    <w:rsid w:val="00934EAE"/>
    <w:rsid w:val="0093669E"/>
    <w:rsid w:val="00936F7A"/>
    <w:rsid w:val="00937BD3"/>
    <w:rsid w:val="0094093A"/>
    <w:rsid w:val="00941A14"/>
    <w:rsid w:val="00942B94"/>
    <w:rsid w:val="009440B2"/>
    <w:rsid w:val="00945450"/>
    <w:rsid w:val="0094600B"/>
    <w:rsid w:val="009462E2"/>
    <w:rsid w:val="00946CE8"/>
    <w:rsid w:val="00946D30"/>
    <w:rsid w:val="00947391"/>
    <w:rsid w:val="009473C8"/>
    <w:rsid w:val="00947E16"/>
    <w:rsid w:val="009509CD"/>
    <w:rsid w:val="009512D3"/>
    <w:rsid w:val="00951D3D"/>
    <w:rsid w:val="00952482"/>
    <w:rsid w:val="00952D3D"/>
    <w:rsid w:val="009535BB"/>
    <w:rsid w:val="009547BA"/>
    <w:rsid w:val="00954A69"/>
    <w:rsid w:val="00956262"/>
    <w:rsid w:val="00956546"/>
    <w:rsid w:val="009578E9"/>
    <w:rsid w:val="00957A49"/>
    <w:rsid w:val="00960756"/>
    <w:rsid w:val="00960FE2"/>
    <w:rsid w:val="00961224"/>
    <w:rsid w:val="00963A9B"/>
    <w:rsid w:val="009650AF"/>
    <w:rsid w:val="00965DD9"/>
    <w:rsid w:val="00966564"/>
    <w:rsid w:val="0096660F"/>
    <w:rsid w:val="009670B8"/>
    <w:rsid w:val="00970C7F"/>
    <w:rsid w:val="009728EC"/>
    <w:rsid w:val="00972C8D"/>
    <w:rsid w:val="00973570"/>
    <w:rsid w:val="00976324"/>
    <w:rsid w:val="00980B20"/>
    <w:rsid w:val="009821E6"/>
    <w:rsid w:val="00982CB5"/>
    <w:rsid w:val="009838D8"/>
    <w:rsid w:val="00983ACC"/>
    <w:rsid w:val="00983CC4"/>
    <w:rsid w:val="00984802"/>
    <w:rsid w:val="00985076"/>
    <w:rsid w:val="0098593F"/>
    <w:rsid w:val="0098670A"/>
    <w:rsid w:val="00987839"/>
    <w:rsid w:val="00987D56"/>
    <w:rsid w:val="00990A9E"/>
    <w:rsid w:val="00990DB4"/>
    <w:rsid w:val="00992FC0"/>
    <w:rsid w:val="0099482F"/>
    <w:rsid w:val="00995707"/>
    <w:rsid w:val="00995B52"/>
    <w:rsid w:val="00995BD9"/>
    <w:rsid w:val="00995D9F"/>
    <w:rsid w:val="00996E9B"/>
    <w:rsid w:val="00997893"/>
    <w:rsid w:val="00997ADC"/>
    <w:rsid w:val="009A130E"/>
    <w:rsid w:val="009A1E38"/>
    <w:rsid w:val="009A2183"/>
    <w:rsid w:val="009A22F7"/>
    <w:rsid w:val="009A2D69"/>
    <w:rsid w:val="009A31CA"/>
    <w:rsid w:val="009A3348"/>
    <w:rsid w:val="009A370A"/>
    <w:rsid w:val="009A78AF"/>
    <w:rsid w:val="009B1504"/>
    <w:rsid w:val="009B1F7E"/>
    <w:rsid w:val="009B2CD4"/>
    <w:rsid w:val="009B339D"/>
    <w:rsid w:val="009B368B"/>
    <w:rsid w:val="009B3D03"/>
    <w:rsid w:val="009B3D50"/>
    <w:rsid w:val="009B49B7"/>
    <w:rsid w:val="009B51F2"/>
    <w:rsid w:val="009B6944"/>
    <w:rsid w:val="009B7CC8"/>
    <w:rsid w:val="009C046F"/>
    <w:rsid w:val="009C0E88"/>
    <w:rsid w:val="009C2B46"/>
    <w:rsid w:val="009C32A9"/>
    <w:rsid w:val="009C3936"/>
    <w:rsid w:val="009C4653"/>
    <w:rsid w:val="009C4E7B"/>
    <w:rsid w:val="009C64C0"/>
    <w:rsid w:val="009C654A"/>
    <w:rsid w:val="009C6568"/>
    <w:rsid w:val="009C6B43"/>
    <w:rsid w:val="009C7AB0"/>
    <w:rsid w:val="009C7F86"/>
    <w:rsid w:val="009C7FEF"/>
    <w:rsid w:val="009D0770"/>
    <w:rsid w:val="009D1B80"/>
    <w:rsid w:val="009D1C28"/>
    <w:rsid w:val="009D3737"/>
    <w:rsid w:val="009D4A04"/>
    <w:rsid w:val="009D4A34"/>
    <w:rsid w:val="009D514B"/>
    <w:rsid w:val="009D5384"/>
    <w:rsid w:val="009D5C44"/>
    <w:rsid w:val="009D6236"/>
    <w:rsid w:val="009D75FE"/>
    <w:rsid w:val="009D7A43"/>
    <w:rsid w:val="009E0F75"/>
    <w:rsid w:val="009E0FE3"/>
    <w:rsid w:val="009E1F36"/>
    <w:rsid w:val="009E1FAB"/>
    <w:rsid w:val="009E2F0F"/>
    <w:rsid w:val="009E535B"/>
    <w:rsid w:val="009E5414"/>
    <w:rsid w:val="009E565F"/>
    <w:rsid w:val="009E5A0A"/>
    <w:rsid w:val="009F0FA3"/>
    <w:rsid w:val="009F1D54"/>
    <w:rsid w:val="009F2E1D"/>
    <w:rsid w:val="009F2E84"/>
    <w:rsid w:val="009F510B"/>
    <w:rsid w:val="009F59EC"/>
    <w:rsid w:val="009F5A77"/>
    <w:rsid w:val="009F5B48"/>
    <w:rsid w:val="009F5D7C"/>
    <w:rsid w:val="009F70DD"/>
    <w:rsid w:val="009F7E7F"/>
    <w:rsid w:val="00A009B5"/>
    <w:rsid w:val="00A00C07"/>
    <w:rsid w:val="00A01887"/>
    <w:rsid w:val="00A0195B"/>
    <w:rsid w:val="00A019EC"/>
    <w:rsid w:val="00A01D3E"/>
    <w:rsid w:val="00A023DC"/>
    <w:rsid w:val="00A02515"/>
    <w:rsid w:val="00A03C96"/>
    <w:rsid w:val="00A06E87"/>
    <w:rsid w:val="00A07015"/>
    <w:rsid w:val="00A0707B"/>
    <w:rsid w:val="00A0762A"/>
    <w:rsid w:val="00A07F6D"/>
    <w:rsid w:val="00A101D3"/>
    <w:rsid w:val="00A103D6"/>
    <w:rsid w:val="00A1262A"/>
    <w:rsid w:val="00A14058"/>
    <w:rsid w:val="00A1604A"/>
    <w:rsid w:val="00A162AC"/>
    <w:rsid w:val="00A162E0"/>
    <w:rsid w:val="00A17176"/>
    <w:rsid w:val="00A1735A"/>
    <w:rsid w:val="00A17414"/>
    <w:rsid w:val="00A17609"/>
    <w:rsid w:val="00A2033F"/>
    <w:rsid w:val="00A2094A"/>
    <w:rsid w:val="00A20F13"/>
    <w:rsid w:val="00A2203A"/>
    <w:rsid w:val="00A2258B"/>
    <w:rsid w:val="00A228E1"/>
    <w:rsid w:val="00A230F1"/>
    <w:rsid w:val="00A24680"/>
    <w:rsid w:val="00A248B7"/>
    <w:rsid w:val="00A24A2E"/>
    <w:rsid w:val="00A25C93"/>
    <w:rsid w:val="00A274DB"/>
    <w:rsid w:val="00A30B01"/>
    <w:rsid w:val="00A31614"/>
    <w:rsid w:val="00A32B63"/>
    <w:rsid w:val="00A334B0"/>
    <w:rsid w:val="00A3365E"/>
    <w:rsid w:val="00A3461E"/>
    <w:rsid w:val="00A34A56"/>
    <w:rsid w:val="00A355AE"/>
    <w:rsid w:val="00A35E41"/>
    <w:rsid w:val="00A373EA"/>
    <w:rsid w:val="00A37D99"/>
    <w:rsid w:val="00A4036F"/>
    <w:rsid w:val="00A409AA"/>
    <w:rsid w:val="00A41BB9"/>
    <w:rsid w:val="00A42211"/>
    <w:rsid w:val="00A42FBE"/>
    <w:rsid w:val="00A4368F"/>
    <w:rsid w:val="00A439C4"/>
    <w:rsid w:val="00A43D97"/>
    <w:rsid w:val="00A4430B"/>
    <w:rsid w:val="00A443A4"/>
    <w:rsid w:val="00A44493"/>
    <w:rsid w:val="00A45D34"/>
    <w:rsid w:val="00A45D60"/>
    <w:rsid w:val="00A4638E"/>
    <w:rsid w:val="00A47916"/>
    <w:rsid w:val="00A50531"/>
    <w:rsid w:val="00A51FEF"/>
    <w:rsid w:val="00A52A4D"/>
    <w:rsid w:val="00A532FC"/>
    <w:rsid w:val="00A539A2"/>
    <w:rsid w:val="00A53E46"/>
    <w:rsid w:val="00A5529F"/>
    <w:rsid w:val="00A5689C"/>
    <w:rsid w:val="00A56E57"/>
    <w:rsid w:val="00A57F53"/>
    <w:rsid w:val="00A629BF"/>
    <w:rsid w:val="00A65161"/>
    <w:rsid w:val="00A66ABE"/>
    <w:rsid w:val="00A66F2B"/>
    <w:rsid w:val="00A6762C"/>
    <w:rsid w:val="00A67DE3"/>
    <w:rsid w:val="00A70AAF"/>
    <w:rsid w:val="00A7343F"/>
    <w:rsid w:val="00A73C4D"/>
    <w:rsid w:val="00A73D0D"/>
    <w:rsid w:val="00A74041"/>
    <w:rsid w:val="00A74131"/>
    <w:rsid w:val="00A751C7"/>
    <w:rsid w:val="00A75CD1"/>
    <w:rsid w:val="00A77D3E"/>
    <w:rsid w:val="00A77E65"/>
    <w:rsid w:val="00A810D6"/>
    <w:rsid w:val="00A81CB4"/>
    <w:rsid w:val="00A82307"/>
    <w:rsid w:val="00A824A2"/>
    <w:rsid w:val="00A83044"/>
    <w:rsid w:val="00A8367C"/>
    <w:rsid w:val="00A844BA"/>
    <w:rsid w:val="00A84A42"/>
    <w:rsid w:val="00A8522E"/>
    <w:rsid w:val="00A85839"/>
    <w:rsid w:val="00A8584C"/>
    <w:rsid w:val="00A85DEE"/>
    <w:rsid w:val="00A872D3"/>
    <w:rsid w:val="00A87453"/>
    <w:rsid w:val="00A875C7"/>
    <w:rsid w:val="00A876C1"/>
    <w:rsid w:val="00A87F0B"/>
    <w:rsid w:val="00A90C05"/>
    <w:rsid w:val="00A925FC"/>
    <w:rsid w:val="00A931A3"/>
    <w:rsid w:val="00A93405"/>
    <w:rsid w:val="00A94E5A"/>
    <w:rsid w:val="00A94FB4"/>
    <w:rsid w:val="00A9562B"/>
    <w:rsid w:val="00A97781"/>
    <w:rsid w:val="00AA000F"/>
    <w:rsid w:val="00AA120E"/>
    <w:rsid w:val="00AA1838"/>
    <w:rsid w:val="00AA19A1"/>
    <w:rsid w:val="00AA1A16"/>
    <w:rsid w:val="00AA2DAA"/>
    <w:rsid w:val="00AA3A4E"/>
    <w:rsid w:val="00AA3E31"/>
    <w:rsid w:val="00AA4A57"/>
    <w:rsid w:val="00AA4CF1"/>
    <w:rsid w:val="00AA58E3"/>
    <w:rsid w:val="00AA5A78"/>
    <w:rsid w:val="00AA5B2C"/>
    <w:rsid w:val="00AA5E6A"/>
    <w:rsid w:val="00AA5FB1"/>
    <w:rsid w:val="00AA73AF"/>
    <w:rsid w:val="00AA76C1"/>
    <w:rsid w:val="00AB170B"/>
    <w:rsid w:val="00AB178A"/>
    <w:rsid w:val="00AB1ED0"/>
    <w:rsid w:val="00AB220B"/>
    <w:rsid w:val="00AB2279"/>
    <w:rsid w:val="00AB2754"/>
    <w:rsid w:val="00AB3025"/>
    <w:rsid w:val="00AB7008"/>
    <w:rsid w:val="00AB724C"/>
    <w:rsid w:val="00AB7D5B"/>
    <w:rsid w:val="00AC0516"/>
    <w:rsid w:val="00AC1592"/>
    <w:rsid w:val="00AC2766"/>
    <w:rsid w:val="00AC2DCE"/>
    <w:rsid w:val="00AC3351"/>
    <w:rsid w:val="00AC3621"/>
    <w:rsid w:val="00AC3A22"/>
    <w:rsid w:val="00AC3E51"/>
    <w:rsid w:val="00AC3EAF"/>
    <w:rsid w:val="00AC40E4"/>
    <w:rsid w:val="00AC4394"/>
    <w:rsid w:val="00AC49BA"/>
    <w:rsid w:val="00AC4B19"/>
    <w:rsid w:val="00AC5A5A"/>
    <w:rsid w:val="00AC5F37"/>
    <w:rsid w:val="00AC6A6D"/>
    <w:rsid w:val="00AC72D0"/>
    <w:rsid w:val="00AC7E12"/>
    <w:rsid w:val="00AC7E22"/>
    <w:rsid w:val="00AD1446"/>
    <w:rsid w:val="00AD1FB0"/>
    <w:rsid w:val="00AD2807"/>
    <w:rsid w:val="00AD2A3A"/>
    <w:rsid w:val="00AD2D14"/>
    <w:rsid w:val="00AD344C"/>
    <w:rsid w:val="00AD656B"/>
    <w:rsid w:val="00AD6605"/>
    <w:rsid w:val="00AD6C81"/>
    <w:rsid w:val="00AD6DD6"/>
    <w:rsid w:val="00AD7105"/>
    <w:rsid w:val="00AE16C4"/>
    <w:rsid w:val="00AE353E"/>
    <w:rsid w:val="00AE377E"/>
    <w:rsid w:val="00AE3CB8"/>
    <w:rsid w:val="00AE41C1"/>
    <w:rsid w:val="00AE7F43"/>
    <w:rsid w:val="00AF0366"/>
    <w:rsid w:val="00AF06AC"/>
    <w:rsid w:val="00AF13AD"/>
    <w:rsid w:val="00AF201C"/>
    <w:rsid w:val="00AF4308"/>
    <w:rsid w:val="00AF49EC"/>
    <w:rsid w:val="00AF4C55"/>
    <w:rsid w:val="00AF50E6"/>
    <w:rsid w:val="00AF55B6"/>
    <w:rsid w:val="00AF5637"/>
    <w:rsid w:val="00AF56C1"/>
    <w:rsid w:val="00B0074D"/>
    <w:rsid w:val="00B00B4C"/>
    <w:rsid w:val="00B016E9"/>
    <w:rsid w:val="00B02EB8"/>
    <w:rsid w:val="00B03B1D"/>
    <w:rsid w:val="00B042B8"/>
    <w:rsid w:val="00B04AC1"/>
    <w:rsid w:val="00B0526E"/>
    <w:rsid w:val="00B05349"/>
    <w:rsid w:val="00B05A30"/>
    <w:rsid w:val="00B05DC3"/>
    <w:rsid w:val="00B06A73"/>
    <w:rsid w:val="00B073B5"/>
    <w:rsid w:val="00B073F1"/>
    <w:rsid w:val="00B10D9F"/>
    <w:rsid w:val="00B11B46"/>
    <w:rsid w:val="00B12B86"/>
    <w:rsid w:val="00B13148"/>
    <w:rsid w:val="00B1374C"/>
    <w:rsid w:val="00B13EAE"/>
    <w:rsid w:val="00B149D0"/>
    <w:rsid w:val="00B1505B"/>
    <w:rsid w:val="00B1714A"/>
    <w:rsid w:val="00B17260"/>
    <w:rsid w:val="00B200A0"/>
    <w:rsid w:val="00B216A0"/>
    <w:rsid w:val="00B22308"/>
    <w:rsid w:val="00B239C1"/>
    <w:rsid w:val="00B2575E"/>
    <w:rsid w:val="00B2642A"/>
    <w:rsid w:val="00B27688"/>
    <w:rsid w:val="00B30350"/>
    <w:rsid w:val="00B308EE"/>
    <w:rsid w:val="00B30B80"/>
    <w:rsid w:val="00B310EE"/>
    <w:rsid w:val="00B311ED"/>
    <w:rsid w:val="00B3219B"/>
    <w:rsid w:val="00B35745"/>
    <w:rsid w:val="00B378DF"/>
    <w:rsid w:val="00B37B58"/>
    <w:rsid w:val="00B4132A"/>
    <w:rsid w:val="00B420E9"/>
    <w:rsid w:val="00B42236"/>
    <w:rsid w:val="00B43919"/>
    <w:rsid w:val="00B45CE5"/>
    <w:rsid w:val="00B47752"/>
    <w:rsid w:val="00B477C8"/>
    <w:rsid w:val="00B5049D"/>
    <w:rsid w:val="00B527C6"/>
    <w:rsid w:val="00B52CAA"/>
    <w:rsid w:val="00B54455"/>
    <w:rsid w:val="00B551E8"/>
    <w:rsid w:val="00B55C5F"/>
    <w:rsid w:val="00B55CAB"/>
    <w:rsid w:val="00B56B75"/>
    <w:rsid w:val="00B56EEA"/>
    <w:rsid w:val="00B606E9"/>
    <w:rsid w:val="00B61030"/>
    <w:rsid w:val="00B6115D"/>
    <w:rsid w:val="00B616FF"/>
    <w:rsid w:val="00B61A23"/>
    <w:rsid w:val="00B628A4"/>
    <w:rsid w:val="00B635A5"/>
    <w:rsid w:val="00B6536E"/>
    <w:rsid w:val="00B65FC5"/>
    <w:rsid w:val="00B669DB"/>
    <w:rsid w:val="00B67EF7"/>
    <w:rsid w:val="00B67F8F"/>
    <w:rsid w:val="00B70059"/>
    <w:rsid w:val="00B70126"/>
    <w:rsid w:val="00B70446"/>
    <w:rsid w:val="00B707B7"/>
    <w:rsid w:val="00B711A4"/>
    <w:rsid w:val="00B71DE3"/>
    <w:rsid w:val="00B72C67"/>
    <w:rsid w:val="00B72DF1"/>
    <w:rsid w:val="00B73444"/>
    <w:rsid w:val="00B73C90"/>
    <w:rsid w:val="00B74870"/>
    <w:rsid w:val="00B7499E"/>
    <w:rsid w:val="00B76E73"/>
    <w:rsid w:val="00B7707D"/>
    <w:rsid w:val="00B776A5"/>
    <w:rsid w:val="00B81281"/>
    <w:rsid w:val="00B817C0"/>
    <w:rsid w:val="00B824CF"/>
    <w:rsid w:val="00B830D9"/>
    <w:rsid w:val="00B83781"/>
    <w:rsid w:val="00B840CD"/>
    <w:rsid w:val="00B84874"/>
    <w:rsid w:val="00B84BD9"/>
    <w:rsid w:val="00B85994"/>
    <w:rsid w:val="00B87C4F"/>
    <w:rsid w:val="00B9041E"/>
    <w:rsid w:val="00B907DA"/>
    <w:rsid w:val="00B920C6"/>
    <w:rsid w:val="00B934AE"/>
    <w:rsid w:val="00B9507F"/>
    <w:rsid w:val="00B9516B"/>
    <w:rsid w:val="00B95A08"/>
    <w:rsid w:val="00B96B13"/>
    <w:rsid w:val="00B96E57"/>
    <w:rsid w:val="00B97B38"/>
    <w:rsid w:val="00BA026F"/>
    <w:rsid w:val="00BA0509"/>
    <w:rsid w:val="00BA0F2D"/>
    <w:rsid w:val="00BA24F3"/>
    <w:rsid w:val="00BA3C7E"/>
    <w:rsid w:val="00BA5D41"/>
    <w:rsid w:val="00BA6364"/>
    <w:rsid w:val="00BA7D2C"/>
    <w:rsid w:val="00BA7EE1"/>
    <w:rsid w:val="00BB019E"/>
    <w:rsid w:val="00BB07F7"/>
    <w:rsid w:val="00BB0C59"/>
    <w:rsid w:val="00BB0EC6"/>
    <w:rsid w:val="00BB1619"/>
    <w:rsid w:val="00BB16D4"/>
    <w:rsid w:val="00BB27C9"/>
    <w:rsid w:val="00BB2F40"/>
    <w:rsid w:val="00BB62F9"/>
    <w:rsid w:val="00BB658B"/>
    <w:rsid w:val="00BB6B07"/>
    <w:rsid w:val="00BB7186"/>
    <w:rsid w:val="00BB7310"/>
    <w:rsid w:val="00BC02C3"/>
    <w:rsid w:val="00BC036D"/>
    <w:rsid w:val="00BC08C3"/>
    <w:rsid w:val="00BC150A"/>
    <w:rsid w:val="00BC168C"/>
    <w:rsid w:val="00BC1D50"/>
    <w:rsid w:val="00BC218B"/>
    <w:rsid w:val="00BC357E"/>
    <w:rsid w:val="00BC420C"/>
    <w:rsid w:val="00BC4BF0"/>
    <w:rsid w:val="00BC4C2E"/>
    <w:rsid w:val="00BC4F96"/>
    <w:rsid w:val="00BC676B"/>
    <w:rsid w:val="00BC74A9"/>
    <w:rsid w:val="00BC77C5"/>
    <w:rsid w:val="00BD2940"/>
    <w:rsid w:val="00BD3D3A"/>
    <w:rsid w:val="00BD4BF6"/>
    <w:rsid w:val="00BD6BDA"/>
    <w:rsid w:val="00BD74F6"/>
    <w:rsid w:val="00BE35D0"/>
    <w:rsid w:val="00BE3E31"/>
    <w:rsid w:val="00BE4A28"/>
    <w:rsid w:val="00BE4AF7"/>
    <w:rsid w:val="00BE58BF"/>
    <w:rsid w:val="00BE74CB"/>
    <w:rsid w:val="00BE7819"/>
    <w:rsid w:val="00BE795B"/>
    <w:rsid w:val="00BF083A"/>
    <w:rsid w:val="00BF092B"/>
    <w:rsid w:val="00BF1021"/>
    <w:rsid w:val="00BF11DA"/>
    <w:rsid w:val="00BF38FA"/>
    <w:rsid w:val="00BF41E6"/>
    <w:rsid w:val="00BF46FC"/>
    <w:rsid w:val="00BF5F20"/>
    <w:rsid w:val="00BF673C"/>
    <w:rsid w:val="00BF6826"/>
    <w:rsid w:val="00BF708C"/>
    <w:rsid w:val="00C01E97"/>
    <w:rsid w:val="00C01EC1"/>
    <w:rsid w:val="00C0239A"/>
    <w:rsid w:val="00C02C01"/>
    <w:rsid w:val="00C0300E"/>
    <w:rsid w:val="00C03269"/>
    <w:rsid w:val="00C03832"/>
    <w:rsid w:val="00C03EB7"/>
    <w:rsid w:val="00C0432E"/>
    <w:rsid w:val="00C05052"/>
    <w:rsid w:val="00C0560A"/>
    <w:rsid w:val="00C05B42"/>
    <w:rsid w:val="00C05D76"/>
    <w:rsid w:val="00C05D90"/>
    <w:rsid w:val="00C066C5"/>
    <w:rsid w:val="00C0672A"/>
    <w:rsid w:val="00C06CA4"/>
    <w:rsid w:val="00C06EE9"/>
    <w:rsid w:val="00C07841"/>
    <w:rsid w:val="00C104C3"/>
    <w:rsid w:val="00C10B3B"/>
    <w:rsid w:val="00C11A70"/>
    <w:rsid w:val="00C124F9"/>
    <w:rsid w:val="00C12FD3"/>
    <w:rsid w:val="00C13D2C"/>
    <w:rsid w:val="00C149DE"/>
    <w:rsid w:val="00C14F3A"/>
    <w:rsid w:val="00C150F9"/>
    <w:rsid w:val="00C1512A"/>
    <w:rsid w:val="00C15CD1"/>
    <w:rsid w:val="00C15E88"/>
    <w:rsid w:val="00C1664E"/>
    <w:rsid w:val="00C17444"/>
    <w:rsid w:val="00C17BAC"/>
    <w:rsid w:val="00C17EFC"/>
    <w:rsid w:val="00C22049"/>
    <w:rsid w:val="00C22459"/>
    <w:rsid w:val="00C2278B"/>
    <w:rsid w:val="00C228F4"/>
    <w:rsid w:val="00C2343D"/>
    <w:rsid w:val="00C23724"/>
    <w:rsid w:val="00C23D6C"/>
    <w:rsid w:val="00C24A08"/>
    <w:rsid w:val="00C25B83"/>
    <w:rsid w:val="00C266C4"/>
    <w:rsid w:val="00C26874"/>
    <w:rsid w:val="00C27AA1"/>
    <w:rsid w:val="00C30BB2"/>
    <w:rsid w:val="00C31941"/>
    <w:rsid w:val="00C319F5"/>
    <w:rsid w:val="00C31B8A"/>
    <w:rsid w:val="00C31E62"/>
    <w:rsid w:val="00C31FEF"/>
    <w:rsid w:val="00C34A5E"/>
    <w:rsid w:val="00C34DBA"/>
    <w:rsid w:val="00C35AC2"/>
    <w:rsid w:val="00C36BC7"/>
    <w:rsid w:val="00C36DDA"/>
    <w:rsid w:val="00C375B6"/>
    <w:rsid w:val="00C3786E"/>
    <w:rsid w:val="00C37D2D"/>
    <w:rsid w:val="00C40296"/>
    <w:rsid w:val="00C40E0F"/>
    <w:rsid w:val="00C412C2"/>
    <w:rsid w:val="00C415B7"/>
    <w:rsid w:val="00C4166F"/>
    <w:rsid w:val="00C41EB1"/>
    <w:rsid w:val="00C41ED5"/>
    <w:rsid w:val="00C43083"/>
    <w:rsid w:val="00C44C17"/>
    <w:rsid w:val="00C45363"/>
    <w:rsid w:val="00C45A8D"/>
    <w:rsid w:val="00C469BE"/>
    <w:rsid w:val="00C46DD3"/>
    <w:rsid w:val="00C473F4"/>
    <w:rsid w:val="00C5268E"/>
    <w:rsid w:val="00C528C0"/>
    <w:rsid w:val="00C52AA2"/>
    <w:rsid w:val="00C53B15"/>
    <w:rsid w:val="00C55712"/>
    <w:rsid w:val="00C5602D"/>
    <w:rsid w:val="00C5639C"/>
    <w:rsid w:val="00C56650"/>
    <w:rsid w:val="00C57BEC"/>
    <w:rsid w:val="00C57C49"/>
    <w:rsid w:val="00C57E51"/>
    <w:rsid w:val="00C60011"/>
    <w:rsid w:val="00C636FD"/>
    <w:rsid w:val="00C6637B"/>
    <w:rsid w:val="00C66DE3"/>
    <w:rsid w:val="00C7001E"/>
    <w:rsid w:val="00C70266"/>
    <w:rsid w:val="00C70531"/>
    <w:rsid w:val="00C70657"/>
    <w:rsid w:val="00C714D6"/>
    <w:rsid w:val="00C718EF"/>
    <w:rsid w:val="00C719A8"/>
    <w:rsid w:val="00C71BE6"/>
    <w:rsid w:val="00C725EA"/>
    <w:rsid w:val="00C732AC"/>
    <w:rsid w:val="00C739E2"/>
    <w:rsid w:val="00C73BAC"/>
    <w:rsid w:val="00C742BE"/>
    <w:rsid w:val="00C743F5"/>
    <w:rsid w:val="00C75042"/>
    <w:rsid w:val="00C761BB"/>
    <w:rsid w:val="00C77819"/>
    <w:rsid w:val="00C809D7"/>
    <w:rsid w:val="00C809EE"/>
    <w:rsid w:val="00C80C5A"/>
    <w:rsid w:val="00C8135C"/>
    <w:rsid w:val="00C830DD"/>
    <w:rsid w:val="00C83BB7"/>
    <w:rsid w:val="00C85988"/>
    <w:rsid w:val="00C8688B"/>
    <w:rsid w:val="00C86C5D"/>
    <w:rsid w:val="00C87FBE"/>
    <w:rsid w:val="00C9109C"/>
    <w:rsid w:val="00C91706"/>
    <w:rsid w:val="00C92CE3"/>
    <w:rsid w:val="00C93D35"/>
    <w:rsid w:val="00C93DA1"/>
    <w:rsid w:val="00C940F6"/>
    <w:rsid w:val="00C943B5"/>
    <w:rsid w:val="00C9480C"/>
    <w:rsid w:val="00C949C6"/>
    <w:rsid w:val="00C94A4F"/>
    <w:rsid w:val="00C94D0C"/>
    <w:rsid w:val="00C96DE6"/>
    <w:rsid w:val="00C96FF5"/>
    <w:rsid w:val="00C97924"/>
    <w:rsid w:val="00C97D82"/>
    <w:rsid w:val="00CA0065"/>
    <w:rsid w:val="00CA1551"/>
    <w:rsid w:val="00CA1EE9"/>
    <w:rsid w:val="00CA2720"/>
    <w:rsid w:val="00CA2ECE"/>
    <w:rsid w:val="00CA35D5"/>
    <w:rsid w:val="00CA3847"/>
    <w:rsid w:val="00CA402C"/>
    <w:rsid w:val="00CA47DB"/>
    <w:rsid w:val="00CA4860"/>
    <w:rsid w:val="00CA4D7D"/>
    <w:rsid w:val="00CA583F"/>
    <w:rsid w:val="00CA6650"/>
    <w:rsid w:val="00CA699F"/>
    <w:rsid w:val="00CA7305"/>
    <w:rsid w:val="00CB0012"/>
    <w:rsid w:val="00CB0B2A"/>
    <w:rsid w:val="00CB0D4C"/>
    <w:rsid w:val="00CB1B96"/>
    <w:rsid w:val="00CB2078"/>
    <w:rsid w:val="00CB246B"/>
    <w:rsid w:val="00CB2B4E"/>
    <w:rsid w:val="00CB406F"/>
    <w:rsid w:val="00CB4271"/>
    <w:rsid w:val="00CB574E"/>
    <w:rsid w:val="00CB678A"/>
    <w:rsid w:val="00CB6EC0"/>
    <w:rsid w:val="00CC00CC"/>
    <w:rsid w:val="00CC01D7"/>
    <w:rsid w:val="00CC074E"/>
    <w:rsid w:val="00CC2E7D"/>
    <w:rsid w:val="00CC2EFF"/>
    <w:rsid w:val="00CC381F"/>
    <w:rsid w:val="00CC3CE7"/>
    <w:rsid w:val="00CC4C89"/>
    <w:rsid w:val="00CC5300"/>
    <w:rsid w:val="00CC5CA6"/>
    <w:rsid w:val="00CC7F50"/>
    <w:rsid w:val="00CD15AD"/>
    <w:rsid w:val="00CD18F9"/>
    <w:rsid w:val="00CD1D76"/>
    <w:rsid w:val="00CD291D"/>
    <w:rsid w:val="00CD3931"/>
    <w:rsid w:val="00CD59F9"/>
    <w:rsid w:val="00CD5A8A"/>
    <w:rsid w:val="00CD6AE0"/>
    <w:rsid w:val="00CE138B"/>
    <w:rsid w:val="00CE258F"/>
    <w:rsid w:val="00CE333A"/>
    <w:rsid w:val="00CE371D"/>
    <w:rsid w:val="00CE38E2"/>
    <w:rsid w:val="00CE5C4A"/>
    <w:rsid w:val="00CE5D2A"/>
    <w:rsid w:val="00CE6700"/>
    <w:rsid w:val="00CE6B5D"/>
    <w:rsid w:val="00CE6BB2"/>
    <w:rsid w:val="00CF15DA"/>
    <w:rsid w:val="00CF282E"/>
    <w:rsid w:val="00CF30BA"/>
    <w:rsid w:val="00CF3619"/>
    <w:rsid w:val="00CF3A26"/>
    <w:rsid w:val="00CF3A65"/>
    <w:rsid w:val="00CF4064"/>
    <w:rsid w:val="00CF5744"/>
    <w:rsid w:val="00CF68ED"/>
    <w:rsid w:val="00D02E7B"/>
    <w:rsid w:val="00D03CD0"/>
    <w:rsid w:val="00D03E87"/>
    <w:rsid w:val="00D05C56"/>
    <w:rsid w:val="00D063A0"/>
    <w:rsid w:val="00D06737"/>
    <w:rsid w:val="00D07424"/>
    <w:rsid w:val="00D07875"/>
    <w:rsid w:val="00D106A2"/>
    <w:rsid w:val="00D10AD4"/>
    <w:rsid w:val="00D12F8B"/>
    <w:rsid w:val="00D131E4"/>
    <w:rsid w:val="00D13443"/>
    <w:rsid w:val="00D13DC1"/>
    <w:rsid w:val="00D14F6D"/>
    <w:rsid w:val="00D16463"/>
    <w:rsid w:val="00D177FE"/>
    <w:rsid w:val="00D203DA"/>
    <w:rsid w:val="00D207F6"/>
    <w:rsid w:val="00D20C02"/>
    <w:rsid w:val="00D20D6E"/>
    <w:rsid w:val="00D21BA4"/>
    <w:rsid w:val="00D226F2"/>
    <w:rsid w:val="00D2287F"/>
    <w:rsid w:val="00D23753"/>
    <w:rsid w:val="00D24144"/>
    <w:rsid w:val="00D24E95"/>
    <w:rsid w:val="00D26704"/>
    <w:rsid w:val="00D27681"/>
    <w:rsid w:val="00D31D65"/>
    <w:rsid w:val="00D31F2B"/>
    <w:rsid w:val="00D320EF"/>
    <w:rsid w:val="00D32BDE"/>
    <w:rsid w:val="00D32F39"/>
    <w:rsid w:val="00D3465D"/>
    <w:rsid w:val="00D354B3"/>
    <w:rsid w:val="00D35D7B"/>
    <w:rsid w:val="00D37C5D"/>
    <w:rsid w:val="00D37F9C"/>
    <w:rsid w:val="00D40317"/>
    <w:rsid w:val="00D41E98"/>
    <w:rsid w:val="00D423C2"/>
    <w:rsid w:val="00D424A5"/>
    <w:rsid w:val="00D438E6"/>
    <w:rsid w:val="00D44BB0"/>
    <w:rsid w:val="00D461C1"/>
    <w:rsid w:val="00D4664D"/>
    <w:rsid w:val="00D46B2D"/>
    <w:rsid w:val="00D46F6D"/>
    <w:rsid w:val="00D47926"/>
    <w:rsid w:val="00D47BE7"/>
    <w:rsid w:val="00D50462"/>
    <w:rsid w:val="00D512E0"/>
    <w:rsid w:val="00D52E4D"/>
    <w:rsid w:val="00D538E7"/>
    <w:rsid w:val="00D610FE"/>
    <w:rsid w:val="00D61CC6"/>
    <w:rsid w:val="00D62634"/>
    <w:rsid w:val="00D62937"/>
    <w:rsid w:val="00D62955"/>
    <w:rsid w:val="00D64E8D"/>
    <w:rsid w:val="00D6543D"/>
    <w:rsid w:val="00D655FA"/>
    <w:rsid w:val="00D664CB"/>
    <w:rsid w:val="00D66625"/>
    <w:rsid w:val="00D66A0D"/>
    <w:rsid w:val="00D67716"/>
    <w:rsid w:val="00D67CA2"/>
    <w:rsid w:val="00D7036D"/>
    <w:rsid w:val="00D7069D"/>
    <w:rsid w:val="00D71C1F"/>
    <w:rsid w:val="00D71DF1"/>
    <w:rsid w:val="00D735B2"/>
    <w:rsid w:val="00D76206"/>
    <w:rsid w:val="00D763EC"/>
    <w:rsid w:val="00D767C7"/>
    <w:rsid w:val="00D770D3"/>
    <w:rsid w:val="00D7774C"/>
    <w:rsid w:val="00D8019F"/>
    <w:rsid w:val="00D80C59"/>
    <w:rsid w:val="00D80DCC"/>
    <w:rsid w:val="00D80F23"/>
    <w:rsid w:val="00D8351B"/>
    <w:rsid w:val="00D84126"/>
    <w:rsid w:val="00D8436E"/>
    <w:rsid w:val="00D84B1B"/>
    <w:rsid w:val="00D86FEB"/>
    <w:rsid w:val="00D9064C"/>
    <w:rsid w:val="00D9100D"/>
    <w:rsid w:val="00D91A7A"/>
    <w:rsid w:val="00D92C20"/>
    <w:rsid w:val="00D934A7"/>
    <w:rsid w:val="00D93F94"/>
    <w:rsid w:val="00D943CA"/>
    <w:rsid w:val="00D94CBD"/>
    <w:rsid w:val="00D97A68"/>
    <w:rsid w:val="00DA0228"/>
    <w:rsid w:val="00DA134F"/>
    <w:rsid w:val="00DA2280"/>
    <w:rsid w:val="00DA2444"/>
    <w:rsid w:val="00DA2B51"/>
    <w:rsid w:val="00DA30C6"/>
    <w:rsid w:val="00DA36D0"/>
    <w:rsid w:val="00DA3E69"/>
    <w:rsid w:val="00DA5AC5"/>
    <w:rsid w:val="00DA607B"/>
    <w:rsid w:val="00DA6859"/>
    <w:rsid w:val="00DA7BAD"/>
    <w:rsid w:val="00DB121A"/>
    <w:rsid w:val="00DB4777"/>
    <w:rsid w:val="00DB584D"/>
    <w:rsid w:val="00DB6BF7"/>
    <w:rsid w:val="00DB77DB"/>
    <w:rsid w:val="00DB7886"/>
    <w:rsid w:val="00DB7D40"/>
    <w:rsid w:val="00DC01C6"/>
    <w:rsid w:val="00DC08B2"/>
    <w:rsid w:val="00DC2547"/>
    <w:rsid w:val="00DC25FE"/>
    <w:rsid w:val="00DC276E"/>
    <w:rsid w:val="00DC3B18"/>
    <w:rsid w:val="00DC4D67"/>
    <w:rsid w:val="00DC5C8F"/>
    <w:rsid w:val="00DC6CB2"/>
    <w:rsid w:val="00DC7218"/>
    <w:rsid w:val="00DC7FD4"/>
    <w:rsid w:val="00DD0683"/>
    <w:rsid w:val="00DD2934"/>
    <w:rsid w:val="00DD33B1"/>
    <w:rsid w:val="00DD4E85"/>
    <w:rsid w:val="00DD4F46"/>
    <w:rsid w:val="00DD717A"/>
    <w:rsid w:val="00DE03D0"/>
    <w:rsid w:val="00DE0A3C"/>
    <w:rsid w:val="00DE15BB"/>
    <w:rsid w:val="00DE1B01"/>
    <w:rsid w:val="00DE2067"/>
    <w:rsid w:val="00DE2322"/>
    <w:rsid w:val="00DE2623"/>
    <w:rsid w:val="00DE33B3"/>
    <w:rsid w:val="00DE3442"/>
    <w:rsid w:val="00DE3969"/>
    <w:rsid w:val="00DE4CFC"/>
    <w:rsid w:val="00DE5754"/>
    <w:rsid w:val="00DE5BF3"/>
    <w:rsid w:val="00DE5FCA"/>
    <w:rsid w:val="00DE75F2"/>
    <w:rsid w:val="00DF14D2"/>
    <w:rsid w:val="00DF21AD"/>
    <w:rsid w:val="00DF3022"/>
    <w:rsid w:val="00DF43AC"/>
    <w:rsid w:val="00DF47F4"/>
    <w:rsid w:val="00DF48E3"/>
    <w:rsid w:val="00DF5D48"/>
    <w:rsid w:val="00DF6227"/>
    <w:rsid w:val="00DF6B37"/>
    <w:rsid w:val="00E00273"/>
    <w:rsid w:val="00E004A4"/>
    <w:rsid w:val="00E016ED"/>
    <w:rsid w:val="00E01D6A"/>
    <w:rsid w:val="00E01FE6"/>
    <w:rsid w:val="00E029E5"/>
    <w:rsid w:val="00E03A75"/>
    <w:rsid w:val="00E046B0"/>
    <w:rsid w:val="00E048AB"/>
    <w:rsid w:val="00E04BA1"/>
    <w:rsid w:val="00E04F77"/>
    <w:rsid w:val="00E11129"/>
    <w:rsid w:val="00E12736"/>
    <w:rsid w:val="00E13E41"/>
    <w:rsid w:val="00E150EB"/>
    <w:rsid w:val="00E1535B"/>
    <w:rsid w:val="00E15656"/>
    <w:rsid w:val="00E16700"/>
    <w:rsid w:val="00E20B36"/>
    <w:rsid w:val="00E213D2"/>
    <w:rsid w:val="00E21B57"/>
    <w:rsid w:val="00E22C5E"/>
    <w:rsid w:val="00E22EE9"/>
    <w:rsid w:val="00E234E8"/>
    <w:rsid w:val="00E24C39"/>
    <w:rsid w:val="00E256ED"/>
    <w:rsid w:val="00E25A4D"/>
    <w:rsid w:val="00E27A99"/>
    <w:rsid w:val="00E30C1A"/>
    <w:rsid w:val="00E317CE"/>
    <w:rsid w:val="00E31F89"/>
    <w:rsid w:val="00E33660"/>
    <w:rsid w:val="00E33ACE"/>
    <w:rsid w:val="00E34F46"/>
    <w:rsid w:val="00E355CD"/>
    <w:rsid w:val="00E37A7F"/>
    <w:rsid w:val="00E41748"/>
    <w:rsid w:val="00E4210C"/>
    <w:rsid w:val="00E42FB0"/>
    <w:rsid w:val="00E43FCB"/>
    <w:rsid w:val="00E444E9"/>
    <w:rsid w:val="00E4692F"/>
    <w:rsid w:val="00E5203B"/>
    <w:rsid w:val="00E52500"/>
    <w:rsid w:val="00E5272C"/>
    <w:rsid w:val="00E52C3A"/>
    <w:rsid w:val="00E533A3"/>
    <w:rsid w:val="00E54122"/>
    <w:rsid w:val="00E553E5"/>
    <w:rsid w:val="00E55649"/>
    <w:rsid w:val="00E55A3E"/>
    <w:rsid w:val="00E56C9B"/>
    <w:rsid w:val="00E56D92"/>
    <w:rsid w:val="00E56E4B"/>
    <w:rsid w:val="00E56E61"/>
    <w:rsid w:val="00E60466"/>
    <w:rsid w:val="00E61207"/>
    <w:rsid w:val="00E6224A"/>
    <w:rsid w:val="00E644F3"/>
    <w:rsid w:val="00E64BA5"/>
    <w:rsid w:val="00E65905"/>
    <w:rsid w:val="00E65D56"/>
    <w:rsid w:val="00E65EEA"/>
    <w:rsid w:val="00E6668E"/>
    <w:rsid w:val="00E67569"/>
    <w:rsid w:val="00E71373"/>
    <w:rsid w:val="00E721E8"/>
    <w:rsid w:val="00E732FD"/>
    <w:rsid w:val="00E74A10"/>
    <w:rsid w:val="00E75E5E"/>
    <w:rsid w:val="00E76650"/>
    <w:rsid w:val="00E769B4"/>
    <w:rsid w:val="00E77D04"/>
    <w:rsid w:val="00E815D3"/>
    <w:rsid w:val="00E81613"/>
    <w:rsid w:val="00E821F0"/>
    <w:rsid w:val="00E822B0"/>
    <w:rsid w:val="00E82762"/>
    <w:rsid w:val="00E82B33"/>
    <w:rsid w:val="00E82FA0"/>
    <w:rsid w:val="00E83F8B"/>
    <w:rsid w:val="00E84676"/>
    <w:rsid w:val="00E8497B"/>
    <w:rsid w:val="00E84EC7"/>
    <w:rsid w:val="00E85528"/>
    <w:rsid w:val="00E85914"/>
    <w:rsid w:val="00E85CB9"/>
    <w:rsid w:val="00E925EE"/>
    <w:rsid w:val="00E95356"/>
    <w:rsid w:val="00E96391"/>
    <w:rsid w:val="00E9652F"/>
    <w:rsid w:val="00E9697F"/>
    <w:rsid w:val="00E96B3E"/>
    <w:rsid w:val="00E97539"/>
    <w:rsid w:val="00E9786C"/>
    <w:rsid w:val="00EA01C9"/>
    <w:rsid w:val="00EA0629"/>
    <w:rsid w:val="00EA22C6"/>
    <w:rsid w:val="00EA2906"/>
    <w:rsid w:val="00EA3FD0"/>
    <w:rsid w:val="00EA4734"/>
    <w:rsid w:val="00EA59FD"/>
    <w:rsid w:val="00EA7382"/>
    <w:rsid w:val="00EA7389"/>
    <w:rsid w:val="00EB0568"/>
    <w:rsid w:val="00EB0C59"/>
    <w:rsid w:val="00EB1C8D"/>
    <w:rsid w:val="00EB1DD2"/>
    <w:rsid w:val="00EB2564"/>
    <w:rsid w:val="00EB2E8B"/>
    <w:rsid w:val="00EB5CD5"/>
    <w:rsid w:val="00EB5F1F"/>
    <w:rsid w:val="00EC0FD4"/>
    <w:rsid w:val="00EC2004"/>
    <w:rsid w:val="00EC26C0"/>
    <w:rsid w:val="00EC26F1"/>
    <w:rsid w:val="00EC3381"/>
    <w:rsid w:val="00EC373F"/>
    <w:rsid w:val="00EC4AFB"/>
    <w:rsid w:val="00EC4D8A"/>
    <w:rsid w:val="00EC4E60"/>
    <w:rsid w:val="00EC7332"/>
    <w:rsid w:val="00EC7A29"/>
    <w:rsid w:val="00EC7F42"/>
    <w:rsid w:val="00ED0258"/>
    <w:rsid w:val="00ED040B"/>
    <w:rsid w:val="00ED253A"/>
    <w:rsid w:val="00ED26D4"/>
    <w:rsid w:val="00ED4B9E"/>
    <w:rsid w:val="00ED5C40"/>
    <w:rsid w:val="00ED6886"/>
    <w:rsid w:val="00ED6EE6"/>
    <w:rsid w:val="00ED7453"/>
    <w:rsid w:val="00ED76AA"/>
    <w:rsid w:val="00EE0303"/>
    <w:rsid w:val="00EE0ADD"/>
    <w:rsid w:val="00EE0F86"/>
    <w:rsid w:val="00EE1323"/>
    <w:rsid w:val="00EE1D8A"/>
    <w:rsid w:val="00EE1E41"/>
    <w:rsid w:val="00EE1F0A"/>
    <w:rsid w:val="00EE24D1"/>
    <w:rsid w:val="00EE2F83"/>
    <w:rsid w:val="00EE37A9"/>
    <w:rsid w:val="00EE42CB"/>
    <w:rsid w:val="00EE4E87"/>
    <w:rsid w:val="00EE5986"/>
    <w:rsid w:val="00EE5FF0"/>
    <w:rsid w:val="00EE6216"/>
    <w:rsid w:val="00EE6559"/>
    <w:rsid w:val="00EE65E2"/>
    <w:rsid w:val="00EE65F2"/>
    <w:rsid w:val="00EE678D"/>
    <w:rsid w:val="00EE719E"/>
    <w:rsid w:val="00EE75EC"/>
    <w:rsid w:val="00EE7D16"/>
    <w:rsid w:val="00EF0018"/>
    <w:rsid w:val="00EF1975"/>
    <w:rsid w:val="00EF2113"/>
    <w:rsid w:val="00EF2F78"/>
    <w:rsid w:val="00EF315E"/>
    <w:rsid w:val="00EF4BC5"/>
    <w:rsid w:val="00EF4D07"/>
    <w:rsid w:val="00EF5F90"/>
    <w:rsid w:val="00EF6310"/>
    <w:rsid w:val="00EF6DB5"/>
    <w:rsid w:val="00EF7064"/>
    <w:rsid w:val="00F00807"/>
    <w:rsid w:val="00F01395"/>
    <w:rsid w:val="00F01B62"/>
    <w:rsid w:val="00F03BA5"/>
    <w:rsid w:val="00F04C83"/>
    <w:rsid w:val="00F068F5"/>
    <w:rsid w:val="00F06CF5"/>
    <w:rsid w:val="00F07203"/>
    <w:rsid w:val="00F072F3"/>
    <w:rsid w:val="00F07AB0"/>
    <w:rsid w:val="00F10B58"/>
    <w:rsid w:val="00F10F0E"/>
    <w:rsid w:val="00F114F8"/>
    <w:rsid w:val="00F13A35"/>
    <w:rsid w:val="00F14AF4"/>
    <w:rsid w:val="00F14B7E"/>
    <w:rsid w:val="00F15840"/>
    <w:rsid w:val="00F1666F"/>
    <w:rsid w:val="00F16696"/>
    <w:rsid w:val="00F178A5"/>
    <w:rsid w:val="00F17AB2"/>
    <w:rsid w:val="00F17E1D"/>
    <w:rsid w:val="00F226A3"/>
    <w:rsid w:val="00F22767"/>
    <w:rsid w:val="00F232CA"/>
    <w:rsid w:val="00F235F3"/>
    <w:rsid w:val="00F246C6"/>
    <w:rsid w:val="00F250FB"/>
    <w:rsid w:val="00F256C4"/>
    <w:rsid w:val="00F25D73"/>
    <w:rsid w:val="00F26033"/>
    <w:rsid w:val="00F26D70"/>
    <w:rsid w:val="00F273FB"/>
    <w:rsid w:val="00F27970"/>
    <w:rsid w:val="00F3051C"/>
    <w:rsid w:val="00F30799"/>
    <w:rsid w:val="00F31F88"/>
    <w:rsid w:val="00F324FB"/>
    <w:rsid w:val="00F348D1"/>
    <w:rsid w:val="00F34D2E"/>
    <w:rsid w:val="00F34FB4"/>
    <w:rsid w:val="00F36F8F"/>
    <w:rsid w:val="00F37898"/>
    <w:rsid w:val="00F41992"/>
    <w:rsid w:val="00F42A6A"/>
    <w:rsid w:val="00F4484E"/>
    <w:rsid w:val="00F46A53"/>
    <w:rsid w:val="00F4791D"/>
    <w:rsid w:val="00F47DC9"/>
    <w:rsid w:val="00F50661"/>
    <w:rsid w:val="00F51EED"/>
    <w:rsid w:val="00F528CF"/>
    <w:rsid w:val="00F52D3C"/>
    <w:rsid w:val="00F53103"/>
    <w:rsid w:val="00F532E1"/>
    <w:rsid w:val="00F53BE5"/>
    <w:rsid w:val="00F54CB6"/>
    <w:rsid w:val="00F55C43"/>
    <w:rsid w:val="00F57EF1"/>
    <w:rsid w:val="00F60614"/>
    <w:rsid w:val="00F64249"/>
    <w:rsid w:val="00F64282"/>
    <w:rsid w:val="00F64A65"/>
    <w:rsid w:val="00F64AEF"/>
    <w:rsid w:val="00F658BF"/>
    <w:rsid w:val="00F663AC"/>
    <w:rsid w:val="00F663BA"/>
    <w:rsid w:val="00F6678F"/>
    <w:rsid w:val="00F66C30"/>
    <w:rsid w:val="00F672C2"/>
    <w:rsid w:val="00F6743B"/>
    <w:rsid w:val="00F67E5E"/>
    <w:rsid w:val="00F70FCB"/>
    <w:rsid w:val="00F71C44"/>
    <w:rsid w:val="00F71E1B"/>
    <w:rsid w:val="00F73EDB"/>
    <w:rsid w:val="00F74F10"/>
    <w:rsid w:val="00F75610"/>
    <w:rsid w:val="00F756C0"/>
    <w:rsid w:val="00F75A14"/>
    <w:rsid w:val="00F766D6"/>
    <w:rsid w:val="00F7677C"/>
    <w:rsid w:val="00F76DAD"/>
    <w:rsid w:val="00F76EB4"/>
    <w:rsid w:val="00F772E1"/>
    <w:rsid w:val="00F77B2F"/>
    <w:rsid w:val="00F77EB1"/>
    <w:rsid w:val="00F8038E"/>
    <w:rsid w:val="00F80C6E"/>
    <w:rsid w:val="00F819D5"/>
    <w:rsid w:val="00F81D5D"/>
    <w:rsid w:val="00F81F57"/>
    <w:rsid w:val="00F837F1"/>
    <w:rsid w:val="00F83AFB"/>
    <w:rsid w:val="00F83B73"/>
    <w:rsid w:val="00F83FAF"/>
    <w:rsid w:val="00F84327"/>
    <w:rsid w:val="00F851D1"/>
    <w:rsid w:val="00F867D1"/>
    <w:rsid w:val="00F875B7"/>
    <w:rsid w:val="00F91D3D"/>
    <w:rsid w:val="00F91EB1"/>
    <w:rsid w:val="00F93263"/>
    <w:rsid w:val="00F940ED"/>
    <w:rsid w:val="00F9467A"/>
    <w:rsid w:val="00F95831"/>
    <w:rsid w:val="00F97C12"/>
    <w:rsid w:val="00FA012D"/>
    <w:rsid w:val="00FA0207"/>
    <w:rsid w:val="00FA082B"/>
    <w:rsid w:val="00FA0EF3"/>
    <w:rsid w:val="00FA2C87"/>
    <w:rsid w:val="00FA2E95"/>
    <w:rsid w:val="00FA2FF8"/>
    <w:rsid w:val="00FA3461"/>
    <w:rsid w:val="00FA391D"/>
    <w:rsid w:val="00FA3C35"/>
    <w:rsid w:val="00FA58AC"/>
    <w:rsid w:val="00FA5929"/>
    <w:rsid w:val="00FA5EBD"/>
    <w:rsid w:val="00FA61F4"/>
    <w:rsid w:val="00FA6C07"/>
    <w:rsid w:val="00FA7151"/>
    <w:rsid w:val="00FB0A47"/>
    <w:rsid w:val="00FB1B86"/>
    <w:rsid w:val="00FB274B"/>
    <w:rsid w:val="00FB2DE0"/>
    <w:rsid w:val="00FB30AF"/>
    <w:rsid w:val="00FB315C"/>
    <w:rsid w:val="00FB3EC3"/>
    <w:rsid w:val="00FB5984"/>
    <w:rsid w:val="00FC1294"/>
    <w:rsid w:val="00FC16E8"/>
    <w:rsid w:val="00FC1B75"/>
    <w:rsid w:val="00FC3232"/>
    <w:rsid w:val="00FC43CE"/>
    <w:rsid w:val="00FC4407"/>
    <w:rsid w:val="00FC4E2D"/>
    <w:rsid w:val="00FC79E8"/>
    <w:rsid w:val="00FD03F6"/>
    <w:rsid w:val="00FD073C"/>
    <w:rsid w:val="00FD0896"/>
    <w:rsid w:val="00FD0FE8"/>
    <w:rsid w:val="00FD1D09"/>
    <w:rsid w:val="00FD1F70"/>
    <w:rsid w:val="00FD24F7"/>
    <w:rsid w:val="00FD2925"/>
    <w:rsid w:val="00FD58D8"/>
    <w:rsid w:val="00FD5B9B"/>
    <w:rsid w:val="00FD6274"/>
    <w:rsid w:val="00FE012C"/>
    <w:rsid w:val="00FE0893"/>
    <w:rsid w:val="00FE0946"/>
    <w:rsid w:val="00FE0A7F"/>
    <w:rsid w:val="00FE2D7D"/>
    <w:rsid w:val="00FE2E3A"/>
    <w:rsid w:val="00FE5B2F"/>
    <w:rsid w:val="00FE6937"/>
    <w:rsid w:val="00FF13AC"/>
    <w:rsid w:val="00FF18F9"/>
    <w:rsid w:val="00FF2205"/>
    <w:rsid w:val="00FF2819"/>
    <w:rsid w:val="00FF31D5"/>
    <w:rsid w:val="00FF3611"/>
    <w:rsid w:val="00FF393B"/>
    <w:rsid w:val="00FF3E98"/>
    <w:rsid w:val="00FF473D"/>
    <w:rsid w:val="00FF4E97"/>
    <w:rsid w:val="00FF68D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EA81C0"/>
  <w15:chartTrackingRefBased/>
  <w15:docId w15:val="{01553B61-79F8-44AF-8CC2-A1786565D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E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1E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41E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E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E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E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E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E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E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E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1E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1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EB1"/>
    <w:rPr>
      <w:rFonts w:eastAsiaTheme="majorEastAsia" w:cstheme="majorBidi"/>
      <w:color w:val="272727" w:themeColor="text1" w:themeTint="D8"/>
    </w:rPr>
  </w:style>
  <w:style w:type="paragraph" w:styleId="Title">
    <w:name w:val="Title"/>
    <w:basedOn w:val="Normal"/>
    <w:next w:val="Normal"/>
    <w:link w:val="TitleChar"/>
    <w:uiPriority w:val="10"/>
    <w:qFormat/>
    <w:rsid w:val="00C41E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E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EB1"/>
    <w:pPr>
      <w:spacing w:before="160"/>
      <w:jc w:val="center"/>
    </w:pPr>
    <w:rPr>
      <w:i/>
      <w:iCs/>
      <w:color w:val="404040" w:themeColor="text1" w:themeTint="BF"/>
    </w:rPr>
  </w:style>
  <w:style w:type="character" w:customStyle="1" w:styleId="QuoteChar">
    <w:name w:val="Quote Char"/>
    <w:basedOn w:val="DefaultParagraphFont"/>
    <w:link w:val="Quote"/>
    <w:uiPriority w:val="29"/>
    <w:rsid w:val="00C41EB1"/>
    <w:rPr>
      <w:i/>
      <w:iCs/>
      <w:color w:val="404040" w:themeColor="text1" w:themeTint="BF"/>
    </w:rPr>
  </w:style>
  <w:style w:type="paragraph" w:styleId="ListParagraph">
    <w:name w:val="List Paragraph"/>
    <w:basedOn w:val="Normal"/>
    <w:uiPriority w:val="34"/>
    <w:qFormat/>
    <w:rsid w:val="00C41EB1"/>
    <w:pPr>
      <w:ind w:left="720"/>
      <w:contextualSpacing/>
    </w:pPr>
  </w:style>
  <w:style w:type="character" w:styleId="IntenseEmphasis">
    <w:name w:val="Intense Emphasis"/>
    <w:basedOn w:val="DefaultParagraphFont"/>
    <w:uiPriority w:val="21"/>
    <w:qFormat/>
    <w:rsid w:val="00C41EB1"/>
    <w:rPr>
      <w:i/>
      <w:iCs/>
      <w:color w:val="0F4761" w:themeColor="accent1" w:themeShade="BF"/>
    </w:rPr>
  </w:style>
  <w:style w:type="paragraph" w:styleId="IntenseQuote">
    <w:name w:val="Intense Quote"/>
    <w:basedOn w:val="Normal"/>
    <w:next w:val="Normal"/>
    <w:link w:val="IntenseQuoteChar"/>
    <w:uiPriority w:val="30"/>
    <w:qFormat/>
    <w:rsid w:val="00C41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EB1"/>
    <w:rPr>
      <w:i/>
      <w:iCs/>
      <w:color w:val="0F4761" w:themeColor="accent1" w:themeShade="BF"/>
    </w:rPr>
  </w:style>
  <w:style w:type="character" w:styleId="IntenseReference">
    <w:name w:val="Intense Reference"/>
    <w:basedOn w:val="DefaultParagraphFont"/>
    <w:uiPriority w:val="32"/>
    <w:qFormat/>
    <w:rsid w:val="00C41EB1"/>
    <w:rPr>
      <w:b/>
      <w:bCs/>
      <w:smallCaps/>
      <w:color w:val="0F4761" w:themeColor="accent1" w:themeShade="BF"/>
      <w:spacing w:val="5"/>
    </w:rPr>
  </w:style>
  <w:style w:type="paragraph" w:styleId="Bibliography">
    <w:name w:val="Bibliography"/>
    <w:basedOn w:val="Normal"/>
    <w:next w:val="Normal"/>
    <w:uiPriority w:val="37"/>
    <w:unhideWhenUsed/>
    <w:rsid w:val="00D320EF"/>
  </w:style>
  <w:style w:type="paragraph" w:styleId="Revision">
    <w:name w:val="Revision"/>
    <w:hidden/>
    <w:uiPriority w:val="99"/>
    <w:semiHidden/>
    <w:rsid w:val="007576AE"/>
    <w:pPr>
      <w:spacing w:after="0" w:line="240" w:lineRule="auto"/>
    </w:pPr>
  </w:style>
  <w:style w:type="character" w:styleId="Hyperlink">
    <w:name w:val="Hyperlink"/>
    <w:basedOn w:val="DefaultParagraphFont"/>
    <w:uiPriority w:val="99"/>
    <w:unhideWhenUsed/>
    <w:rsid w:val="00375E6C"/>
    <w:rPr>
      <w:color w:val="467886" w:themeColor="hyperlink"/>
      <w:u w:val="single"/>
    </w:rPr>
  </w:style>
  <w:style w:type="character" w:styleId="UnresolvedMention">
    <w:name w:val="Unresolved Mention"/>
    <w:basedOn w:val="DefaultParagraphFont"/>
    <w:uiPriority w:val="99"/>
    <w:semiHidden/>
    <w:unhideWhenUsed/>
    <w:rsid w:val="00375E6C"/>
    <w:rPr>
      <w:color w:val="605E5C"/>
      <w:shd w:val="clear" w:color="auto" w:fill="E1DFDD"/>
    </w:rPr>
  </w:style>
  <w:style w:type="table" w:styleId="TableGrid">
    <w:name w:val="Table Grid"/>
    <w:basedOn w:val="TableNormal"/>
    <w:uiPriority w:val="39"/>
    <w:rsid w:val="009D4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7203"/>
    <w:pPr>
      <w:tabs>
        <w:tab w:val="center" w:pos="4320"/>
        <w:tab w:val="right" w:pos="8640"/>
      </w:tabs>
      <w:spacing w:after="0" w:line="240" w:lineRule="auto"/>
    </w:pPr>
  </w:style>
  <w:style w:type="character" w:customStyle="1" w:styleId="HeaderChar">
    <w:name w:val="Header Char"/>
    <w:basedOn w:val="DefaultParagraphFont"/>
    <w:link w:val="Header"/>
    <w:uiPriority w:val="99"/>
    <w:rsid w:val="00F07203"/>
  </w:style>
  <w:style w:type="paragraph" w:styleId="Footer">
    <w:name w:val="footer"/>
    <w:basedOn w:val="Normal"/>
    <w:link w:val="FooterChar"/>
    <w:uiPriority w:val="99"/>
    <w:unhideWhenUsed/>
    <w:rsid w:val="00F07203"/>
    <w:pPr>
      <w:tabs>
        <w:tab w:val="center" w:pos="4320"/>
        <w:tab w:val="right" w:pos="8640"/>
      </w:tabs>
      <w:spacing w:after="0" w:line="240" w:lineRule="auto"/>
    </w:pPr>
  </w:style>
  <w:style w:type="character" w:customStyle="1" w:styleId="FooterChar">
    <w:name w:val="Footer Char"/>
    <w:basedOn w:val="DefaultParagraphFont"/>
    <w:link w:val="Footer"/>
    <w:uiPriority w:val="99"/>
    <w:rsid w:val="00F072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496553">
      <w:bodyDiv w:val="1"/>
      <w:marLeft w:val="0"/>
      <w:marRight w:val="0"/>
      <w:marTop w:val="0"/>
      <w:marBottom w:val="0"/>
      <w:divBdr>
        <w:top w:val="none" w:sz="0" w:space="0" w:color="auto"/>
        <w:left w:val="none" w:sz="0" w:space="0" w:color="auto"/>
        <w:bottom w:val="none" w:sz="0" w:space="0" w:color="auto"/>
        <w:right w:val="none" w:sz="0" w:space="0" w:color="auto"/>
      </w:divBdr>
    </w:div>
    <w:div w:id="802382379">
      <w:bodyDiv w:val="1"/>
      <w:marLeft w:val="0"/>
      <w:marRight w:val="0"/>
      <w:marTop w:val="0"/>
      <w:marBottom w:val="0"/>
      <w:divBdr>
        <w:top w:val="none" w:sz="0" w:space="0" w:color="auto"/>
        <w:left w:val="none" w:sz="0" w:space="0" w:color="auto"/>
        <w:bottom w:val="none" w:sz="0" w:space="0" w:color="auto"/>
        <w:right w:val="none" w:sz="0" w:space="0" w:color="auto"/>
      </w:divBdr>
    </w:div>
    <w:div w:id="896862240">
      <w:bodyDiv w:val="1"/>
      <w:marLeft w:val="0"/>
      <w:marRight w:val="0"/>
      <w:marTop w:val="0"/>
      <w:marBottom w:val="0"/>
      <w:divBdr>
        <w:top w:val="none" w:sz="0" w:space="0" w:color="auto"/>
        <w:left w:val="none" w:sz="0" w:space="0" w:color="auto"/>
        <w:bottom w:val="none" w:sz="0" w:space="0" w:color="auto"/>
        <w:right w:val="none" w:sz="0" w:space="0" w:color="auto"/>
      </w:divBdr>
    </w:div>
    <w:div w:id="1080638236">
      <w:bodyDiv w:val="1"/>
      <w:marLeft w:val="0"/>
      <w:marRight w:val="0"/>
      <w:marTop w:val="0"/>
      <w:marBottom w:val="0"/>
      <w:divBdr>
        <w:top w:val="none" w:sz="0" w:space="0" w:color="auto"/>
        <w:left w:val="none" w:sz="0" w:space="0" w:color="auto"/>
        <w:bottom w:val="none" w:sz="0" w:space="0" w:color="auto"/>
        <w:right w:val="none" w:sz="0" w:space="0" w:color="auto"/>
      </w:divBdr>
    </w:div>
    <w:div w:id="1213268417">
      <w:bodyDiv w:val="1"/>
      <w:marLeft w:val="0"/>
      <w:marRight w:val="0"/>
      <w:marTop w:val="0"/>
      <w:marBottom w:val="0"/>
      <w:divBdr>
        <w:top w:val="none" w:sz="0" w:space="0" w:color="auto"/>
        <w:left w:val="none" w:sz="0" w:space="0" w:color="auto"/>
        <w:bottom w:val="none" w:sz="0" w:space="0" w:color="auto"/>
        <w:right w:val="none" w:sz="0" w:space="0" w:color="auto"/>
      </w:divBdr>
    </w:div>
    <w:div w:id="211905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01839219867024" TargetMode="External"/><Relationship Id="rId18" Type="http://schemas.openxmlformats.org/officeDocument/2006/relationships/hyperlink" Target="https://doi.org/10.1007/s10676-016-9400-6" TargetMode="External"/><Relationship Id="rId26" Type="http://schemas.openxmlformats.org/officeDocument/2006/relationships/hyperlink" Target="https://doi.org/10.1609/aimag.v27i4.1904" TargetMode="External"/><Relationship Id="rId21" Type="http://schemas.openxmlformats.org/officeDocument/2006/relationships/hyperlink" Target="https://doi.org/10.5465/amp.2023.0243" TargetMode="External"/><Relationship Id="rId34" Type="http://schemas.openxmlformats.org/officeDocument/2006/relationships/hyperlink" Target="https://doi.org/10.1109/ASIANCON62057.2024.10838046" TargetMode="External"/><Relationship Id="rId7" Type="http://schemas.openxmlformats.org/officeDocument/2006/relationships/endnotes" Target="endnotes.xml"/><Relationship Id="rId12" Type="http://schemas.openxmlformats.org/officeDocument/2006/relationships/hyperlink" Target="https://doi.org/10.1016/j.techsoc.2020.101257" TargetMode="External"/><Relationship Id="rId17" Type="http://schemas.openxmlformats.org/officeDocument/2006/relationships/hyperlink" Target="https://doi.org/10.1038/s41537-023-00379-4" TargetMode="External"/><Relationship Id="rId25" Type="http://schemas.openxmlformats.org/officeDocument/2006/relationships/hyperlink" Target="https://doi.org/10.1007/s12599-015-0401-5" TargetMode="External"/><Relationship Id="rId33" Type="http://schemas.openxmlformats.org/officeDocument/2006/relationships/hyperlink" Target="https://doi.org/10.2139/ssrn.4603227" TargetMode="External"/><Relationship Id="rId2" Type="http://schemas.openxmlformats.org/officeDocument/2006/relationships/numbering" Target="numbering.xml"/><Relationship Id="rId16" Type="http://schemas.openxmlformats.org/officeDocument/2006/relationships/hyperlink" Target="https://doi.org/10.1016/j.ijinfomgt.2019.01.021" TargetMode="External"/><Relationship Id="rId20" Type="http://schemas.openxmlformats.org/officeDocument/2006/relationships/hyperlink" Target="https://doi.org/10.5465/annals.2022.0072" TargetMode="External"/><Relationship Id="rId29" Type="http://schemas.openxmlformats.org/officeDocument/2006/relationships/hyperlink" Target="https://doi.org/10.1007/s10796-019-0996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65/amd.2019.0048" TargetMode="External"/><Relationship Id="rId24" Type="http://schemas.openxmlformats.org/officeDocument/2006/relationships/hyperlink" Target="https://doi.org/10.3390/joitmc5030044" TargetMode="External"/><Relationship Id="rId32" Type="http://schemas.openxmlformats.org/officeDocument/2006/relationships/hyperlink" Target="https://doi.org/10.1007/978-3-030-64849-7_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2/smj.3677" TargetMode="External"/><Relationship Id="rId23" Type="http://schemas.openxmlformats.org/officeDocument/2006/relationships/hyperlink" Target="https://doi.org/10.1016/j.bushor.2019.10.005" TargetMode="External"/><Relationship Id="rId28" Type="http://schemas.openxmlformats.org/officeDocument/2006/relationships/hyperlink" Target="https://doi.org/10.1016/j.ijinfomgt.2022.102545" TargetMode="External"/><Relationship Id="rId36" Type="http://schemas.openxmlformats.org/officeDocument/2006/relationships/fontTable" Target="fontTable.xml"/><Relationship Id="rId10" Type="http://schemas.openxmlformats.org/officeDocument/2006/relationships/hyperlink" Target="https://doi.org/10.7759/cureus.39238" TargetMode="External"/><Relationship Id="rId19" Type="http://schemas.openxmlformats.org/officeDocument/2006/relationships/hyperlink" Target="https://doi.org/10.1007/s11023-018-9482-5" TargetMode="External"/><Relationship Id="rId31" Type="http://schemas.openxmlformats.org/officeDocument/2006/relationships/hyperlink" Target="https://doi.org/10.1016/j.procs.2022.01.301" TargetMode="External"/><Relationship Id="rId4" Type="http://schemas.openxmlformats.org/officeDocument/2006/relationships/settings" Target="settings.xml"/><Relationship Id="rId9" Type="http://schemas.openxmlformats.org/officeDocument/2006/relationships/hyperlink" Target="https://doi.org/10.1109/ICKECS61492.2024.10616871" TargetMode="External"/><Relationship Id="rId14" Type="http://schemas.openxmlformats.org/officeDocument/2006/relationships/hyperlink" Target="https://doi.org/10.1002/jls.21637" TargetMode="External"/><Relationship Id="rId22" Type="http://schemas.openxmlformats.org/officeDocument/2006/relationships/hyperlink" Target="https://doi.org/10.2307/249629" TargetMode="External"/><Relationship Id="rId27" Type="http://schemas.openxmlformats.org/officeDocument/2006/relationships/hyperlink" Target="https://doi.org/10.1080/0952813X.2021.1964003" TargetMode="External"/><Relationship Id="rId30" Type="http://schemas.openxmlformats.org/officeDocument/2006/relationships/hyperlink" Target="https://doi.org/10.1038/s44271-024-00182-6" TargetMode="External"/><Relationship Id="rId35" Type="http://schemas.openxmlformats.org/officeDocument/2006/relationships/hyperlink" Target="https://doi.org/10.1016/j.jengtecman.2023.101760"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88656-D89D-49E5-8396-42C367F038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30</Pages>
  <Words>23407</Words>
  <Characters>133424</Characters>
  <Application>Microsoft Office Word</Application>
  <DocSecurity>0</DocSecurity>
  <Lines>1111</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danny chan</dc:creator>
  <cp:keywords/>
  <dc:description/>
  <cp:lastModifiedBy>2LoD</cp:lastModifiedBy>
  <cp:revision>61</cp:revision>
  <cp:lastPrinted>2025-02-16T12:55:00Z</cp:lastPrinted>
  <dcterms:created xsi:type="dcterms:W3CDTF">2025-07-28T01:41:00Z</dcterms:created>
  <dcterms:modified xsi:type="dcterms:W3CDTF">2025-07-28T07:35:00Z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zotero-version="7.0.19"&gt;&lt;session id="Tesx03WP"/&gt;&lt;style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