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1A0EE4">
        <w:rPr>
          <w:color w:val="FF0000"/>
        </w:rPr>
        <w:t>1</w:t>
      </w:r>
      <w:r>
        <w:t xml:space="preserve">                                                                         </w:t>
      </w:r>
    </w:p>
    <w:p w:rsidR="00F827F1" w:rsidRDefault="00F827F1" w:rsidP="00F827F1">
      <w:pPr>
        <w:pStyle w:val="Modcode"/>
        <w:jc w:val="left"/>
      </w:pPr>
    </w:p>
    <w:p w:rsidR="001A0EE4" w:rsidRPr="001A0EE4" w:rsidRDefault="00F827F1" w:rsidP="001A0EE4">
      <w:pPr>
        <w:pStyle w:val="Modcode"/>
        <w:rPr>
          <w:color w:val="FF0000"/>
        </w:rPr>
      </w:pPr>
      <w:r w:rsidRPr="007E3A8E">
        <w:t>MODULE CODE</w:t>
      </w:r>
      <w:r w:rsidR="00B876DA">
        <w:t>/ Cod Y modIwl</w:t>
      </w:r>
      <w:r>
        <w:t xml:space="preserve">: </w:t>
      </w:r>
      <w:r w:rsidR="001A0EE4" w:rsidRPr="001A0EE4">
        <w:rPr>
          <w:color w:val="FF0000"/>
        </w:rPr>
        <w:t>M7X01700</w:t>
      </w:r>
    </w:p>
    <w:p w:rsidR="001A0EE4" w:rsidRDefault="001A0EE4" w:rsidP="001A0EE4">
      <w:pPr>
        <w:pStyle w:val="Modcode"/>
        <w:rPr>
          <w:color w:val="FF0000"/>
          <w:szCs w:val="28"/>
        </w:rPr>
      </w:pPr>
      <w:r w:rsidRPr="001A0EE4">
        <w:rPr>
          <w:color w:val="FF0000"/>
        </w:rPr>
        <w:t>Marketing and Web Analytics</w:t>
      </w:r>
      <w:r w:rsidRPr="001A0EE4">
        <w:rPr>
          <w:color w:val="FF0000"/>
          <w:szCs w:val="28"/>
        </w:rPr>
        <w:t xml:space="preserve"> </w:t>
      </w:r>
    </w:p>
    <w:p w:rsidR="001A0EE4" w:rsidRDefault="001A0EE4" w:rsidP="001A0EE4">
      <w:pPr>
        <w:pStyle w:val="Modcode"/>
        <w:rPr>
          <w:color w:val="FF0000"/>
          <w:szCs w:val="28"/>
        </w:rPr>
      </w:pPr>
    </w:p>
    <w:p w:rsidR="001A0EE4" w:rsidRDefault="00F827F1" w:rsidP="001A0EE4">
      <w:pPr>
        <w:pStyle w:val="Modcode"/>
        <w:jc w:val="left"/>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aSSIGNMENT</w:t>
      </w:r>
    </w:p>
    <w:p w:rsidR="00F827F1" w:rsidRPr="00C536A6" w:rsidRDefault="00F827F1" w:rsidP="001A0EE4">
      <w:pPr>
        <w:pStyle w:val="Modcode"/>
        <w:jc w:val="left"/>
        <w:rPr>
          <w:color w:val="FF0000"/>
          <w:szCs w:val="28"/>
        </w:rPr>
      </w:pP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1A0EE4">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1A0EE4">
        <w:rPr>
          <w:b/>
          <w:color w:val="FF0000"/>
          <w:sz w:val="28"/>
          <w:szCs w:val="28"/>
          <w:u w:val="single"/>
        </w:rPr>
        <w:t>50</w:t>
      </w:r>
      <w:r w:rsidR="001A0EE4">
        <w:rPr>
          <w:b/>
          <w:sz w:val="28"/>
          <w:szCs w:val="28"/>
          <w:u w:val="single"/>
        </w:rPr>
        <w:t xml:space="preserve"> </w:t>
      </w:r>
      <w:bookmarkStart w:id="0" w:name="_GoBack"/>
      <w:bookmarkEnd w:id="0"/>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1A0EE4" w:rsidP="00B50D84">
      <w:pPr>
        <w:pStyle w:val="BodyText"/>
        <w:spacing w:after="0"/>
        <w:rPr>
          <w:b/>
          <w:sz w:val="28"/>
          <w:szCs w:val="28"/>
          <w:u w:val="single"/>
        </w:rPr>
      </w:pPr>
      <w:r>
        <w:rPr>
          <w:b/>
          <w:color w:val="FF0000"/>
          <w:sz w:val="28"/>
          <w:szCs w:val="28"/>
          <w:u w:val="single"/>
        </w:rPr>
        <w:t>1500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1A0EE4">
        <w:rPr>
          <w:b/>
          <w:color w:val="FF0000"/>
          <w:sz w:val="28"/>
          <w:szCs w:val="28"/>
          <w:u w:val="single"/>
        </w:rPr>
        <w:t>DR JOHN REES</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1A0EE4" w:rsidP="00273FEE">
            <w:pPr>
              <w:rPr>
                <w:rFonts w:ascii="Calibri" w:hAnsi="Calibri"/>
                <w:sz w:val="22"/>
                <w:szCs w:val="22"/>
              </w:rPr>
            </w:pPr>
            <w:r w:rsidRPr="001A0EE4">
              <w:rPr>
                <w:rFonts w:ascii="Calibri" w:hAnsi="Calibri"/>
                <w:sz w:val="22"/>
                <w:szCs w:val="22"/>
              </w:rPr>
              <w:t>1.</w:t>
            </w:r>
            <w:r w:rsidRPr="001A0EE4">
              <w:rPr>
                <w:rFonts w:ascii="Calibri" w:hAnsi="Calibri"/>
                <w:sz w:val="22"/>
                <w:szCs w:val="22"/>
              </w:rPr>
              <w:tab/>
              <w:t>Explain the principles and practices of online marketing</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1A0EE4" w:rsidP="00273FEE">
            <w:pPr>
              <w:rPr>
                <w:rFonts w:ascii="Calibri" w:hAnsi="Calibri"/>
                <w:sz w:val="22"/>
                <w:szCs w:val="22"/>
              </w:rPr>
            </w:pPr>
            <w:r w:rsidRPr="001A0EE4">
              <w:rPr>
                <w:rFonts w:ascii="Calibri" w:hAnsi="Calibri"/>
                <w:sz w:val="22"/>
                <w:szCs w:val="22"/>
              </w:rPr>
              <w:t>3.</w:t>
            </w:r>
            <w:r w:rsidRPr="001A0EE4">
              <w:rPr>
                <w:rFonts w:ascii="Calibri" w:hAnsi="Calibri"/>
                <w:sz w:val="22"/>
                <w:szCs w:val="22"/>
              </w:rPr>
              <w:tab/>
              <w:t>Integrate standard analytics engines into web sites and e- and m-commerce facilities.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EE6F25" w:rsidP="005969E2">
      <w:pPr>
        <w:jc w:val="both"/>
        <w:rPr>
          <w:sz w:val="22"/>
          <w:szCs w:val="22"/>
        </w:rPr>
      </w:pPr>
    </w:p>
    <w:p w:rsidR="001A0EE4" w:rsidRPr="001A0EE4" w:rsidRDefault="001A0EE4" w:rsidP="001A0EE4">
      <w:pPr>
        <w:jc w:val="both"/>
        <w:rPr>
          <w:b/>
          <w:sz w:val="22"/>
          <w:szCs w:val="22"/>
        </w:rPr>
      </w:pPr>
      <w:r w:rsidRPr="001A0EE4">
        <w:rPr>
          <w:b/>
          <w:sz w:val="22"/>
          <w:szCs w:val="22"/>
        </w:rPr>
        <w:t>The Assignment</w:t>
      </w:r>
    </w:p>
    <w:p w:rsidR="001A0EE4" w:rsidRPr="001A0EE4" w:rsidRDefault="001A0EE4" w:rsidP="001A0EE4">
      <w:pPr>
        <w:jc w:val="both"/>
        <w:rPr>
          <w:sz w:val="22"/>
          <w:szCs w:val="22"/>
        </w:rPr>
      </w:pPr>
    </w:p>
    <w:p w:rsidR="001A0EE4" w:rsidRPr="001A0EE4" w:rsidRDefault="001A0EE4" w:rsidP="001A0EE4">
      <w:pPr>
        <w:jc w:val="both"/>
        <w:rPr>
          <w:sz w:val="22"/>
          <w:szCs w:val="22"/>
        </w:rPr>
      </w:pPr>
      <w:r w:rsidRPr="001A0EE4">
        <w:rPr>
          <w:sz w:val="22"/>
          <w:szCs w:val="22"/>
        </w:rPr>
        <w:t>The student will create or extend an information/advertising online presence (static web and mobile), in good form with full account taken of the basics of good marketing and web marketing practices.  S/he will integrate web analytics tools into the site/app, and take basic reports from the tools over a period of time.</w:t>
      </w:r>
    </w:p>
    <w:p w:rsidR="001A0EE4" w:rsidRPr="001A0EE4" w:rsidRDefault="001A0EE4" w:rsidP="001A0EE4">
      <w:pPr>
        <w:jc w:val="both"/>
        <w:rPr>
          <w:sz w:val="22"/>
          <w:szCs w:val="22"/>
        </w:rPr>
      </w:pPr>
    </w:p>
    <w:p w:rsidR="001A0EE4" w:rsidRPr="001A0EE4" w:rsidRDefault="001A0EE4" w:rsidP="001A0EE4">
      <w:pPr>
        <w:jc w:val="both"/>
        <w:rPr>
          <w:sz w:val="22"/>
          <w:szCs w:val="22"/>
        </w:rPr>
      </w:pPr>
      <w:r w:rsidRPr="001A0EE4">
        <w:rPr>
          <w:sz w:val="22"/>
          <w:szCs w:val="22"/>
        </w:rPr>
        <w:t>Assignment Activities:</w:t>
      </w:r>
    </w:p>
    <w:p w:rsidR="001A0EE4" w:rsidRPr="001A0EE4" w:rsidRDefault="001A0EE4" w:rsidP="001A0EE4">
      <w:pPr>
        <w:jc w:val="both"/>
        <w:rPr>
          <w:sz w:val="22"/>
          <w:szCs w:val="22"/>
        </w:rPr>
      </w:pPr>
    </w:p>
    <w:p w:rsidR="001A0EE4" w:rsidRPr="001A0EE4" w:rsidRDefault="001A0EE4" w:rsidP="001A0EE4">
      <w:pPr>
        <w:jc w:val="both"/>
        <w:rPr>
          <w:sz w:val="22"/>
          <w:szCs w:val="22"/>
        </w:rPr>
      </w:pPr>
      <w:r w:rsidRPr="001A0EE4">
        <w:rPr>
          <w:sz w:val="22"/>
          <w:szCs w:val="22"/>
        </w:rPr>
        <w:t>1.</w:t>
      </w:r>
      <w:r w:rsidRPr="001A0EE4">
        <w:rPr>
          <w:sz w:val="22"/>
          <w:szCs w:val="22"/>
        </w:rPr>
        <w:tab/>
        <w:t>Create or extend an online presence, designing a set of user operations expected to take place in an information/advertising sense.</w:t>
      </w:r>
    </w:p>
    <w:p w:rsidR="001A0EE4" w:rsidRPr="001A0EE4" w:rsidRDefault="001A0EE4" w:rsidP="001A0EE4">
      <w:pPr>
        <w:jc w:val="both"/>
        <w:rPr>
          <w:sz w:val="22"/>
          <w:szCs w:val="22"/>
        </w:rPr>
      </w:pPr>
      <w:r w:rsidRPr="001A0EE4">
        <w:rPr>
          <w:sz w:val="22"/>
          <w:szCs w:val="22"/>
        </w:rPr>
        <w:t>2.</w:t>
      </w:r>
      <w:r w:rsidRPr="001A0EE4">
        <w:rPr>
          <w:sz w:val="22"/>
          <w:szCs w:val="22"/>
        </w:rPr>
        <w:tab/>
        <w:t>Analyse the user response by taking direct feedback through the use of a questionnaire or a structured interview approach.</w:t>
      </w:r>
    </w:p>
    <w:p w:rsidR="001A0EE4" w:rsidRPr="001A0EE4" w:rsidRDefault="001A0EE4" w:rsidP="001A0EE4">
      <w:pPr>
        <w:jc w:val="both"/>
        <w:rPr>
          <w:sz w:val="22"/>
          <w:szCs w:val="22"/>
        </w:rPr>
      </w:pPr>
      <w:r w:rsidRPr="001A0EE4">
        <w:rPr>
          <w:sz w:val="22"/>
          <w:szCs w:val="22"/>
        </w:rPr>
        <w:t>3.</w:t>
      </w:r>
      <w:r w:rsidRPr="001A0EE4">
        <w:rPr>
          <w:sz w:val="22"/>
          <w:szCs w:val="22"/>
        </w:rPr>
        <w:tab/>
        <w:t>Analyse the way users are operating the online presence through the reports produced by an appropriate analytics engine.</w:t>
      </w:r>
    </w:p>
    <w:p w:rsidR="00EE6F25" w:rsidRDefault="001A0EE4" w:rsidP="001A0EE4">
      <w:pPr>
        <w:jc w:val="both"/>
        <w:rPr>
          <w:sz w:val="22"/>
          <w:szCs w:val="22"/>
        </w:rPr>
      </w:pPr>
      <w:r w:rsidRPr="001A0EE4">
        <w:rPr>
          <w:sz w:val="22"/>
          <w:szCs w:val="22"/>
        </w:rPr>
        <w:t>4.</w:t>
      </w:r>
      <w:r w:rsidRPr="001A0EE4">
        <w:rPr>
          <w:sz w:val="22"/>
          <w:szCs w:val="22"/>
        </w:rPr>
        <w:tab/>
        <w:t>Evaluate the effectiveness of the original design, using the evidence base obtained through activities (2) and (3) above.</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1A0EE4" w:rsidRDefault="001A0EE4" w:rsidP="001A0EE4">
      <w:pPr>
        <w:rPr>
          <w:b/>
        </w:rPr>
      </w:pPr>
    </w:p>
    <w:p w:rsidR="001A0EE4" w:rsidRPr="001A0EE4" w:rsidRDefault="001A0EE4" w:rsidP="001A0EE4">
      <w:pPr>
        <w:rPr>
          <w:b/>
          <w:sz w:val="22"/>
          <w:szCs w:val="22"/>
        </w:rPr>
      </w:pPr>
      <w:r w:rsidRPr="001A0EE4">
        <w:rPr>
          <w:b/>
          <w:sz w:val="22"/>
          <w:szCs w:val="22"/>
        </w:rPr>
        <w:t>Submission</w:t>
      </w:r>
    </w:p>
    <w:p w:rsidR="001A0EE4" w:rsidRPr="001A0EE4" w:rsidRDefault="001A0EE4" w:rsidP="001A0EE4">
      <w:pPr>
        <w:rPr>
          <w:sz w:val="22"/>
          <w:szCs w:val="22"/>
        </w:rPr>
      </w:pPr>
    </w:p>
    <w:p w:rsidR="001A0EE4" w:rsidRPr="001A0EE4" w:rsidRDefault="001A0EE4" w:rsidP="001A0EE4">
      <w:pPr>
        <w:rPr>
          <w:sz w:val="22"/>
          <w:szCs w:val="22"/>
        </w:rPr>
      </w:pPr>
      <w:r w:rsidRPr="001A0EE4">
        <w:rPr>
          <w:sz w:val="22"/>
          <w:szCs w:val="22"/>
        </w:rPr>
        <w:t>The submission will require:</w:t>
      </w:r>
    </w:p>
    <w:p w:rsidR="001A0EE4" w:rsidRPr="001A0EE4" w:rsidRDefault="001A0EE4" w:rsidP="001A0EE4">
      <w:pPr>
        <w:rPr>
          <w:sz w:val="22"/>
          <w:szCs w:val="22"/>
        </w:rPr>
      </w:pPr>
    </w:p>
    <w:p w:rsidR="001A0EE4" w:rsidRPr="001A0EE4" w:rsidRDefault="001A0EE4" w:rsidP="001A0EE4">
      <w:pPr>
        <w:rPr>
          <w:sz w:val="22"/>
          <w:szCs w:val="22"/>
        </w:rPr>
      </w:pPr>
      <w:r w:rsidRPr="001A0EE4">
        <w:rPr>
          <w:sz w:val="22"/>
          <w:szCs w:val="22"/>
        </w:rPr>
        <w:t>1.</w:t>
      </w:r>
      <w:r w:rsidRPr="001A0EE4">
        <w:rPr>
          <w:sz w:val="22"/>
          <w:szCs w:val="22"/>
        </w:rPr>
        <w:tab/>
        <w:t>The online presence implementation code, including the call to the analytics engine(s);</w:t>
      </w:r>
      <w:r w:rsidRPr="001A0EE4">
        <w:rPr>
          <w:sz w:val="22"/>
          <w:szCs w:val="22"/>
        </w:rPr>
        <w:tab/>
      </w:r>
      <w:r w:rsidRPr="001A0EE4">
        <w:rPr>
          <w:sz w:val="22"/>
          <w:szCs w:val="22"/>
        </w:rPr>
        <w:tab/>
        <w:t>(20%)</w:t>
      </w:r>
    </w:p>
    <w:p w:rsidR="001A0EE4" w:rsidRPr="001A0EE4" w:rsidRDefault="001A0EE4" w:rsidP="001A0EE4">
      <w:pPr>
        <w:rPr>
          <w:sz w:val="22"/>
          <w:szCs w:val="22"/>
        </w:rPr>
      </w:pPr>
      <w:r w:rsidRPr="001A0EE4">
        <w:rPr>
          <w:sz w:val="22"/>
          <w:szCs w:val="22"/>
        </w:rPr>
        <w:t>2.</w:t>
      </w:r>
      <w:r w:rsidRPr="001A0EE4">
        <w:rPr>
          <w:sz w:val="22"/>
          <w:szCs w:val="22"/>
        </w:rPr>
        <w:tab/>
        <w:t>The design of the user actions;</w:t>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t>(20%)</w:t>
      </w:r>
    </w:p>
    <w:p w:rsidR="001A0EE4" w:rsidRPr="001A0EE4" w:rsidRDefault="001A0EE4" w:rsidP="001A0EE4">
      <w:pPr>
        <w:rPr>
          <w:sz w:val="22"/>
          <w:szCs w:val="22"/>
        </w:rPr>
      </w:pPr>
      <w:r w:rsidRPr="001A0EE4">
        <w:rPr>
          <w:sz w:val="22"/>
          <w:szCs w:val="22"/>
        </w:rPr>
        <w:t>3.</w:t>
      </w:r>
      <w:r w:rsidRPr="001A0EE4">
        <w:rPr>
          <w:sz w:val="22"/>
          <w:szCs w:val="22"/>
        </w:rPr>
        <w:tab/>
        <w:t>A synopsis of the feedback;</w:t>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t>(20%)</w:t>
      </w:r>
    </w:p>
    <w:p w:rsidR="001A0EE4" w:rsidRPr="001A0EE4" w:rsidRDefault="001A0EE4" w:rsidP="001A0EE4">
      <w:pPr>
        <w:rPr>
          <w:sz w:val="22"/>
          <w:szCs w:val="22"/>
        </w:rPr>
      </w:pPr>
      <w:r w:rsidRPr="001A0EE4">
        <w:rPr>
          <w:sz w:val="22"/>
          <w:szCs w:val="22"/>
        </w:rPr>
        <w:t>4.</w:t>
      </w:r>
      <w:r w:rsidRPr="001A0EE4">
        <w:rPr>
          <w:sz w:val="22"/>
          <w:szCs w:val="22"/>
        </w:rPr>
        <w:tab/>
        <w:t>A selected subset of the analytics chosen for evaluation, and an explanation of their relevance and what information they represent; and</w:t>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t>(20%)</w:t>
      </w:r>
    </w:p>
    <w:p w:rsidR="001A0EE4" w:rsidRPr="001A0EE4" w:rsidRDefault="001A0EE4" w:rsidP="001A0EE4">
      <w:pPr>
        <w:rPr>
          <w:sz w:val="22"/>
          <w:szCs w:val="22"/>
          <w:u w:val="single"/>
        </w:rPr>
      </w:pPr>
      <w:r w:rsidRPr="001A0EE4">
        <w:rPr>
          <w:sz w:val="22"/>
          <w:szCs w:val="22"/>
        </w:rPr>
        <w:t>5.</w:t>
      </w:r>
      <w:r w:rsidRPr="001A0EE4">
        <w:rPr>
          <w:sz w:val="22"/>
          <w:szCs w:val="22"/>
        </w:rPr>
        <w:tab/>
        <w:t>A short evaluation of the design in context.</w:t>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u w:val="single"/>
        </w:rPr>
        <w:t>(20%)</w:t>
      </w:r>
    </w:p>
    <w:p w:rsidR="001A0EE4" w:rsidRPr="001A0EE4" w:rsidRDefault="001A0EE4" w:rsidP="001A0EE4">
      <w:pPr>
        <w:rPr>
          <w:sz w:val="22"/>
          <w:szCs w:val="22"/>
        </w:rPr>
      </w:pPr>
    </w:p>
    <w:p w:rsidR="001A0EE4" w:rsidRPr="001A0EE4" w:rsidRDefault="001A0EE4" w:rsidP="001A0EE4">
      <w:pPr>
        <w:rPr>
          <w:sz w:val="22"/>
          <w:szCs w:val="22"/>
          <w:u w:val="single"/>
        </w:rPr>
      </w:pP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r>
      <w:r w:rsidRPr="001A0EE4">
        <w:rPr>
          <w:sz w:val="22"/>
          <w:szCs w:val="22"/>
        </w:rPr>
        <w:tab/>
        <w:t>Total:</w:t>
      </w:r>
      <w:r w:rsidRPr="001A0EE4">
        <w:rPr>
          <w:sz w:val="22"/>
          <w:szCs w:val="22"/>
        </w:rPr>
        <w:tab/>
      </w:r>
      <w:r w:rsidRPr="001A0EE4">
        <w:rPr>
          <w:sz w:val="22"/>
          <w:szCs w:val="22"/>
          <w:u w:val="single"/>
        </w:rPr>
        <w:t>(100%)</w:t>
      </w:r>
    </w:p>
    <w:p w:rsidR="001A0EE4" w:rsidRPr="001A0EE4" w:rsidRDefault="001A0EE4" w:rsidP="001A0EE4">
      <w:pPr>
        <w:rPr>
          <w:sz w:val="22"/>
          <w:szCs w:val="22"/>
        </w:rPr>
      </w:pPr>
    </w:p>
    <w:p w:rsidR="001A0EE4" w:rsidRPr="001A0EE4" w:rsidRDefault="001A0EE4" w:rsidP="001A0EE4">
      <w:pPr>
        <w:rPr>
          <w:sz w:val="22"/>
          <w:szCs w:val="22"/>
        </w:rPr>
      </w:pPr>
    </w:p>
    <w:p w:rsidR="001A0EE4" w:rsidRPr="001A0EE4" w:rsidRDefault="001A0EE4" w:rsidP="001A0EE4">
      <w:pPr>
        <w:rPr>
          <w:sz w:val="22"/>
          <w:szCs w:val="22"/>
        </w:rPr>
      </w:pPr>
      <w:r w:rsidRPr="001A0EE4">
        <w:rPr>
          <w:sz w:val="22"/>
          <w:szCs w:val="22"/>
        </w:rPr>
        <w:t>The report is required to be submitted in good form, word processed and appropriately referenced.  Code samples, references, bibliography and any appendices of analytics will not count towards the assignment word count.</w:t>
      </w:r>
    </w:p>
    <w:p w:rsidR="003223E0" w:rsidRPr="001A0EE4" w:rsidRDefault="003223E0">
      <w:pPr>
        <w:rPr>
          <w:sz w:val="22"/>
          <w:szCs w:val="22"/>
        </w:rPr>
      </w:pPr>
      <w:r w:rsidRPr="001A0EE4">
        <w:rPr>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156"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150"/>
        <w:gridCol w:w="63"/>
      </w:tblGrid>
      <w:tr w:rsidR="00C97BEA" w:rsidRPr="00D77147" w:rsidTr="001A0EE4">
        <w:trPr>
          <w:gridAfter w:val="1"/>
          <w:wAfter w:w="63" w:type="dxa"/>
        </w:trPr>
        <w:tc>
          <w:tcPr>
            <w:tcW w:w="10093" w:type="dxa"/>
            <w:gridSpan w:val="8"/>
            <w:shd w:val="clear" w:color="auto" w:fill="D9D9D9"/>
            <w:vAlign w:val="center"/>
          </w:tcPr>
          <w:p w:rsidR="00C97BEA" w:rsidRPr="00C97BEA" w:rsidRDefault="00C97BEA" w:rsidP="00D372AE">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r w:rsidR="00AF4F0B"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1213" w:type="dxa"/>
            <w:gridSpan w:val="2"/>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left w:val="single" w:sz="4" w:space="0" w:color="auto"/>
              <w:bottom w:val="single" w:sz="4" w:space="0" w:color="auto"/>
              <w:right w:val="single" w:sz="4" w:space="0" w:color="auto"/>
            </w:tcBorders>
            <w:shd w:val="clear" w:color="auto" w:fill="BFBFBF"/>
            <w:vAlign w:val="center"/>
          </w:tcPr>
          <w:p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1213" w:type="dxa"/>
            <w:gridSpan w:val="2"/>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95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D372AE">
            <w:pPr>
              <w:rPr>
                <w:rFonts w:ascii="Calibri" w:hAnsi="Calibri"/>
                <w:sz w:val="14"/>
                <w:szCs w:val="14"/>
              </w:rPr>
            </w:pPr>
          </w:p>
          <w:p w:rsidR="00C97BEA" w:rsidRPr="00B813A8" w:rsidRDefault="00C97BEA" w:rsidP="00D372AE">
            <w:pPr>
              <w:rPr>
                <w:rFonts w:ascii="Calibri" w:hAnsi="Calibri"/>
                <w:sz w:val="14"/>
                <w:szCs w:val="14"/>
              </w:rPr>
            </w:pP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D372AE">
            <w:pPr>
              <w:rPr>
                <w:rFonts w:ascii="Calibri" w:hAnsi="Calibri"/>
                <w:sz w:val="12"/>
                <w:szCs w:val="16"/>
              </w:rPr>
            </w:pPr>
          </w:p>
        </w:tc>
        <w:tc>
          <w:tcPr>
            <w:tcW w:w="1213" w:type="dxa"/>
            <w:gridSpan w:val="2"/>
            <w:tcBorders>
              <w:top w:val="single" w:sz="4" w:space="0" w:color="auto"/>
              <w:left w:val="dashed" w:sz="4" w:space="0" w:color="auto"/>
              <w:bottom w:val="single" w:sz="4" w:space="0" w:color="auto"/>
              <w:right w:val="single" w:sz="4" w:space="0" w:color="auto"/>
            </w:tcBorders>
          </w:tcPr>
          <w:p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1213" w:type="dxa"/>
            <w:gridSpan w:val="2"/>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1213" w:type="dxa"/>
            <w:gridSpan w:val="2"/>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648"/>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1213" w:type="dxa"/>
            <w:gridSpan w:val="2"/>
            <w:tcBorders>
              <w:top w:val="single" w:sz="4" w:space="0" w:color="auto"/>
              <w:left w:val="dashed" w:sz="4" w:space="0" w:color="auto"/>
              <w:bottom w:val="single" w:sz="4" w:space="0" w:color="auto"/>
              <w:right w:val="single" w:sz="4" w:space="0" w:color="auto"/>
            </w:tcBorders>
          </w:tcPr>
          <w:p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r>
      <w:tr w:rsidR="00C97BEA"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D372AE">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1213" w:type="dxa"/>
            <w:gridSpan w:val="2"/>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1A0EE4">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92578" w:rsidRDefault="00292578">
      <w:r>
        <w:separator/>
      </w:r>
    </w:p>
  </w:endnote>
  <w:endnote w:type="continuationSeparator" w:id="0">
    <w:p w:rsidR="00292578" w:rsidRDefault="002925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A0EE4">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A0EE4">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A0EE4">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A0EE4">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92578" w:rsidRDefault="00292578">
      <w:r>
        <w:separator/>
      </w:r>
    </w:p>
  </w:footnote>
  <w:footnote w:type="continuationSeparator" w:id="0">
    <w:p w:rsidR="00292578" w:rsidRDefault="0029257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A0EE4"/>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92578"/>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6</Pages>
  <Words>2231</Words>
  <Characters>12722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14924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John Rees</cp:lastModifiedBy>
  <cp:revision>2</cp:revision>
  <cp:lastPrinted>2012-06-14T15:25:00Z</cp:lastPrinted>
  <dcterms:created xsi:type="dcterms:W3CDTF">2016-09-22T11:54:00Z</dcterms:created>
  <dcterms:modified xsi:type="dcterms:W3CDTF">2016-09-22T11:54:00Z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