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C7D" w:rsidRPr="000C1C7D" w:rsidRDefault="000C1C7D" w:rsidP="000C1C7D">
      <w:r w:rsidRPr="000C1C7D">
        <w:rPr>
          <w:b/>
          <w:bCs/>
          <w:u w:val="single"/>
        </w:rPr>
        <w:t>Using a theme or traditional tale as a stimulus, consider how you might embed the six areas of learning and experience and the four purposes (Donaldson) in an integrated, cross</w:t>
      </w:r>
      <w:r>
        <w:rPr>
          <w:b/>
          <w:bCs/>
          <w:u w:val="single"/>
        </w:rPr>
        <w:t xml:space="preserve"> </w:t>
      </w:r>
      <w:r w:rsidRPr="000C1C7D">
        <w:rPr>
          <w:b/>
          <w:bCs/>
          <w:u w:val="single"/>
        </w:rPr>
        <w:t xml:space="preserve">curricular approach. </w:t>
      </w:r>
    </w:p>
    <w:p w:rsidR="000C1C7D" w:rsidRPr="000C1C7D" w:rsidRDefault="000C1C7D" w:rsidP="000C1C7D"/>
    <w:p w:rsidR="000C1C7D" w:rsidRPr="000C1C7D" w:rsidRDefault="000C1C7D" w:rsidP="000C1C7D">
      <w:r w:rsidRPr="000C1C7D">
        <w:t>The theme I have chosen is based on how the heart works and how to look after it. This would be taught to year 6 children and I have interpreted a number of different ways that this theme may be taught cross curricular including Donaldson’s six areas of learning. The children wil</w:t>
      </w:r>
      <w:r w:rsidR="00266CE1">
        <w:t>l be taught how the heart works and how it can be looked after</w:t>
      </w:r>
      <w:r w:rsidRPr="000C1C7D">
        <w:t>. By the end of the sessions, the children should know w</w:t>
      </w:r>
      <w:r w:rsidR="00266CE1">
        <w:t>here the heart is, what its purpose is and what the children</w:t>
      </w:r>
      <w:r w:rsidRPr="000C1C7D">
        <w:t xml:space="preserve"> can do as individuals to look </w:t>
      </w:r>
      <w:r w:rsidR="00266CE1">
        <w:t xml:space="preserve">after their body. </w:t>
      </w:r>
    </w:p>
    <w:p w:rsidR="000C1C7D" w:rsidRPr="000C1C7D" w:rsidRDefault="000C1C7D" w:rsidP="000C1C7D">
      <w:r w:rsidRPr="000C1C7D">
        <w:t>One of the activities will be based on the playground; the children will be trying to raise their heartbeats while completing different types of exercises such as running, yoga movements and interval training based exercises. The children will have access to Fitbits so that they experience using technology to measure heart rates. Additionally</w:t>
      </w:r>
      <w:r>
        <w:t>,</w:t>
      </w:r>
      <w:r w:rsidRPr="000C1C7D">
        <w:t xml:space="preserve"> in this lesson, they will also have the opportunity to dissect real pig</w:t>
      </w:r>
      <w:r>
        <w:t>’</w:t>
      </w:r>
      <w:r w:rsidRPr="000C1C7D">
        <w:t>s hearts; they will be given written instructions on where to dissect the heart and a diagram of the different parts of the heart. This will give children an exciting experience with the chance to use their senses and develop their scientific skills.    </w:t>
      </w:r>
      <w:r w:rsidRPr="000C1C7D">
        <w:rPr>
          <w:b/>
          <w:bCs/>
        </w:rPr>
        <w:t> </w:t>
      </w:r>
    </w:p>
    <w:p w:rsidR="000C1C7D" w:rsidRPr="000C1C7D" w:rsidRDefault="000C1C7D" w:rsidP="000C1C7D">
      <w:r w:rsidRPr="000C1C7D">
        <w:t xml:space="preserve"> Moreover, a different session will be based in the classroom; the pupils will need to work in pairs and they will need to role play as a doctor and a patient; the patient will present an unhealthy diary (designed by the pupil) to the doctor and then the doctor will need to improve the diary by making it healthier e.g. changing “watching television for 3 hours” to “watch television for one hour, exercise for one hour and then have an early night’s sleep”. The children will need to design their diaries on a computer to practise their ICT skills and they will also have books available containing nutritional information on certain types of food. </w:t>
      </w:r>
    </w:p>
    <w:p w:rsidR="000C1C7D" w:rsidRPr="000C1C7D" w:rsidRDefault="000C1C7D" w:rsidP="000C1C7D">
      <w:r w:rsidRPr="000C1C7D">
        <w:t xml:space="preserve"> Additionally, another way this theme can be taught cross curricular is through telling a story; the story of </w:t>
      </w:r>
      <w:proofErr w:type="spellStart"/>
      <w:r w:rsidRPr="000C1C7D">
        <w:t>Guto</w:t>
      </w:r>
      <w:proofErr w:type="spellEnd"/>
      <w:r w:rsidRPr="000C1C7D">
        <w:t xml:space="preserve"> </w:t>
      </w:r>
      <w:proofErr w:type="spellStart"/>
      <w:r w:rsidRPr="000C1C7D">
        <w:t>Nyth</w:t>
      </w:r>
      <w:proofErr w:type="spellEnd"/>
      <w:r w:rsidRPr="000C1C7D">
        <w:t xml:space="preserve"> Bran, a famous Welshman for his extremely fast running over long distances through Wales but sadly died suddenly when finishing a race in 1737. This story can be used to show that a balanced diet is needed along with a safe and effective exercise schedule in order to avoid injuries or health problems. This lesson could include the functions of the nutrients in food such as the effect of carbohydrates, fats and fruit and vegetables. In pairs, children would need to investigate </w:t>
      </w:r>
      <w:proofErr w:type="spellStart"/>
      <w:r w:rsidRPr="000C1C7D">
        <w:t>Guto</w:t>
      </w:r>
      <w:proofErr w:type="spellEnd"/>
      <w:r w:rsidRPr="000C1C7D">
        <w:t xml:space="preserve"> </w:t>
      </w:r>
      <w:proofErr w:type="spellStart"/>
      <w:r w:rsidRPr="000C1C7D">
        <w:t>Nyth</w:t>
      </w:r>
      <w:proofErr w:type="spellEnd"/>
      <w:r w:rsidRPr="000C1C7D">
        <w:t xml:space="preserve"> Bran’s death. They will need to design a PowerPoint presentation and research a type of disease or problem that can be caused by an unbalanced diet that </w:t>
      </w:r>
      <w:proofErr w:type="spellStart"/>
      <w:r w:rsidRPr="000C1C7D">
        <w:t>Guto</w:t>
      </w:r>
      <w:proofErr w:type="spellEnd"/>
      <w:r w:rsidRPr="000C1C7D">
        <w:t xml:space="preserve"> </w:t>
      </w:r>
      <w:proofErr w:type="spellStart"/>
      <w:r w:rsidRPr="000C1C7D">
        <w:t>Nyth</w:t>
      </w:r>
      <w:proofErr w:type="spellEnd"/>
      <w:r w:rsidRPr="000C1C7D">
        <w:t xml:space="preserve"> Bran might have had and then present it to the class or sm</w:t>
      </w:r>
      <w:bookmarkStart w:id="0" w:name="_GoBack"/>
      <w:bookmarkEnd w:id="0"/>
      <w:r w:rsidRPr="000C1C7D">
        <w:t xml:space="preserve">all group of children. </w:t>
      </w:r>
    </w:p>
    <w:p w:rsidR="000C1C7D" w:rsidRPr="000C1C7D" w:rsidRDefault="000C1C7D" w:rsidP="000C1C7D">
      <w:r w:rsidRPr="000C1C7D">
        <w:t>These activities cover all six areas of learning, expressive arts, health and well-being, humanities, languages, literacy and communication, mathematics and numeracy and science an</w:t>
      </w:r>
      <w:r>
        <w:t>d</w:t>
      </w:r>
      <w:r w:rsidRPr="000C1C7D">
        <w:t xml:space="preserve"> technology. </w:t>
      </w:r>
    </w:p>
    <w:p w:rsidR="000C1C7D" w:rsidRPr="000C1C7D" w:rsidRDefault="000C1C7D" w:rsidP="000C1C7D">
      <w:r w:rsidRPr="000C1C7D">
        <w:t xml:space="preserve">The main area of learning covered is health and well-being; children are developing their knowledge on how to look after their physical health involving diet requirements and plenty of exercise. Additionally, they go as far as researching different diseases that link to poor health and what may be done to treat or prevent these illnesses. The activity of creating a diary and also changing and improving someone’s unhealthy diary helps to encourage children to make healthy lifestyle choices for themselves and others. </w:t>
      </w:r>
    </w:p>
    <w:p w:rsidR="000C1C7D" w:rsidRPr="000C1C7D" w:rsidRDefault="000C1C7D" w:rsidP="000C1C7D"/>
    <w:p w:rsidR="000C1C7D" w:rsidRPr="000C1C7D" w:rsidRDefault="000C1C7D" w:rsidP="000C1C7D">
      <w:r w:rsidRPr="000C1C7D">
        <w:lastRenderedPageBreak/>
        <w:t xml:space="preserve">Moreover, the humanities area of learning and experience is largely covered with the use of the story of </w:t>
      </w:r>
      <w:proofErr w:type="spellStart"/>
      <w:r w:rsidRPr="000C1C7D">
        <w:t>Guto</w:t>
      </w:r>
      <w:proofErr w:type="spellEnd"/>
      <w:r w:rsidRPr="000C1C7D">
        <w:t xml:space="preserve"> </w:t>
      </w:r>
      <w:proofErr w:type="spellStart"/>
      <w:r w:rsidRPr="000C1C7D">
        <w:t>Nyth</w:t>
      </w:r>
      <w:proofErr w:type="spellEnd"/>
      <w:r w:rsidRPr="000C1C7D">
        <w:t xml:space="preserve"> Bran; the theme involves the Geography of Wales (where </w:t>
      </w:r>
      <w:proofErr w:type="spellStart"/>
      <w:r w:rsidRPr="000C1C7D">
        <w:t>Guto</w:t>
      </w:r>
      <w:proofErr w:type="spellEnd"/>
      <w:r w:rsidRPr="000C1C7D">
        <w:t xml:space="preserve"> lived and raced) and it covers History as </w:t>
      </w:r>
      <w:proofErr w:type="spellStart"/>
      <w:r w:rsidRPr="000C1C7D">
        <w:t>Guto</w:t>
      </w:r>
      <w:proofErr w:type="spellEnd"/>
      <w:r w:rsidRPr="000C1C7D">
        <w:t xml:space="preserve"> was famous for his actions and many schools still learn about him today. Within these activities, children may also learn about the different diets people have had over the centuries. Learning about the food available to people in World Wars, times of famine or even discovering what Romans and Celts had to eat would encourage the children to investigate what was wrong or right with these diets and develop their thinking and research skills. </w:t>
      </w:r>
    </w:p>
    <w:p w:rsidR="000C1C7D" w:rsidRPr="000C1C7D" w:rsidRDefault="000C1C7D" w:rsidP="000C1C7D">
      <w:r w:rsidRPr="000C1C7D">
        <w:t>Expressive arts can be a seen as a less valued subject within schools, however these subjects can be the most enjoyable and the most important to many pupils. The role playing within the activities of being doctors and patients could be encouraged into a drama lesson where the student could perform the scene in costume and on a stage or set, this would add more enjoyment to the subject and increase the children’s creativity. Moreover, the children could create a piece of artwork relevant to health such as making a collage of different foods or creating a paper Mache to heart to scale.   </w:t>
      </w:r>
    </w:p>
    <w:p w:rsidR="000C1C7D" w:rsidRPr="000C1C7D" w:rsidRDefault="000C1C7D" w:rsidP="000C1C7D">
      <w:r w:rsidRPr="000C1C7D">
        <w:t xml:space="preserve">Furthermore, these activities also involve the learning area and experience of languages, literacy and communication; Welsh should always be used in the classroom at least to give simple instructions to the pupils to encourage the use of the language in everyday life. The children may also learn the story of </w:t>
      </w:r>
      <w:proofErr w:type="spellStart"/>
      <w:r w:rsidRPr="000C1C7D">
        <w:t>Guto</w:t>
      </w:r>
      <w:proofErr w:type="spellEnd"/>
      <w:r w:rsidRPr="000C1C7D">
        <w:t xml:space="preserve"> </w:t>
      </w:r>
      <w:proofErr w:type="spellStart"/>
      <w:r w:rsidRPr="000C1C7D">
        <w:t>Nyth</w:t>
      </w:r>
      <w:proofErr w:type="spellEnd"/>
      <w:r w:rsidRPr="000C1C7D">
        <w:t xml:space="preserve"> Bran in Welsh, translating some of the text from Welsh to English. Additionally</w:t>
      </w:r>
      <w:r>
        <w:t>,</w:t>
      </w:r>
      <w:r w:rsidRPr="000C1C7D">
        <w:t xml:space="preserve"> to the curriculum, this would cover Y </w:t>
      </w:r>
      <w:proofErr w:type="spellStart"/>
      <w:r w:rsidRPr="000C1C7D">
        <w:t>Cwricwlwm</w:t>
      </w:r>
      <w:proofErr w:type="spellEnd"/>
      <w:r w:rsidRPr="000C1C7D">
        <w:t xml:space="preserve"> </w:t>
      </w:r>
      <w:proofErr w:type="spellStart"/>
      <w:r w:rsidRPr="000C1C7D">
        <w:t>Cymraeg</w:t>
      </w:r>
      <w:proofErr w:type="spellEnd"/>
      <w:r w:rsidRPr="000C1C7D">
        <w:t xml:space="preserve"> as they are practising their Welsh skills and learning about Welsh history. </w:t>
      </w:r>
    </w:p>
    <w:p w:rsidR="000C1C7D" w:rsidRPr="000C1C7D" w:rsidRDefault="000C1C7D" w:rsidP="000C1C7D">
      <w:r w:rsidRPr="000C1C7D">
        <w:t>Moreover, these activities require good communication skills as the children need to present their research to other class members with clear detail, understanding and knowledge using visual presentations and diary layouts.</w:t>
      </w:r>
    </w:p>
    <w:p w:rsidR="000C1C7D" w:rsidRPr="000C1C7D" w:rsidRDefault="000C1C7D" w:rsidP="000C1C7D">
      <w:r w:rsidRPr="000C1C7D">
        <w:t xml:space="preserve">Mathematics and numeracy are a very important area of learning and experience and can be easily used in teaching cross curricular. In these activities, children are asked to use numeracy skills when looking at times and their heart rates when exercising. When designing their diaries, they also need to calculate calorie numbers in meals and time exercise sessions. </w:t>
      </w:r>
    </w:p>
    <w:p w:rsidR="000C1C7D" w:rsidRPr="000C1C7D" w:rsidRDefault="000C1C7D" w:rsidP="000C1C7D">
      <w:r w:rsidRPr="000C1C7D">
        <w:t>Lastly, science and technology are another area of learning and experience; these activities involve a large amount of science as the children learn nutrients within food, the effects of exercise on the heart and even dissecting a real heart to visually learn what the heart looks like and how it works. Additionally, the children also have the opportunities to technology in their experiences such as heart rate monitors and using computers to design their presentations, therefore also developing their digital competency. Moreover, the students could further their learning by designing and making a healthy meal such as fruit salads and smoothies, creating more excitement for the subject and giving them more creative learning experiences.</w:t>
      </w:r>
    </w:p>
    <w:p w:rsidR="000C1C7D" w:rsidRPr="000C1C7D" w:rsidRDefault="000C1C7D" w:rsidP="000C1C7D">
      <w:r>
        <w:t xml:space="preserve"> The six areas of learning </w:t>
      </w:r>
      <w:r w:rsidRPr="000C1C7D">
        <w:t xml:space="preserve">and experiences are provided so that teachers and pupils are able to learn effectively with clearer aims of progression. </w:t>
      </w:r>
      <w:proofErr w:type="spellStart"/>
      <w:r w:rsidRPr="000C1C7D">
        <w:t>Donaldsons</w:t>
      </w:r>
      <w:proofErr w:type="spellEnd"/>
      <w:r w:rsidRPr="000C1C7D">
        <w:t>’ aim of the six areas is to also refrain from having ‘core’ subjects and ‘foundation’ subjects and have an equal curriculum where all subjects are as equal as each othe</w:t>
      </w:r>
      <w:r>
        <w:t xml:space="preserve">r </w:t>
      </w:r>
      <w:r w:rsidRPr="000C1C7D">
        <w:t>(Donaldson 2015). However, it is clear in many schools that there is still a distinction between subjects such as Maths and Art as more time and pressure is put into Math progression than Art. This then gives less opportunity to student who struggle academically but thrive in more practical based classes as described by Barnes when explaining double-focus cross curriculum teaching and learning (Barnes 2015).</w:t>
      </w:r>
    </w:p>
    <w:p w:rsidR="000C1C7D" w:rsidRPr="000C1C7D" w:rsidRDefault="000C1C7D" w:rsidP="000C1C7D">
      <w:r w:rsidRPr="000C1C7D">
        <w:t xml:space="preserve"> </w:t>
      </w:r>
    </w:p>
    <w:p w:rsidR="000C1C7D" w:rsidRPr="000C1C7D" w:rsidRDefault="000C1C7D" w:rsidP="000C1C7D">
      <w:r w:rsidRPr="000C1C7D">
        <w:lastRenderedPageBreak/>
        <w:t xml:space="preserve"> Graham Donaldson suggests four purposes of the curriculum to students in education; </w:t>
      </w:r>
    </w:p>
    <w:p w:rsidR="000C1C7D" w:rsidRPr="000C1C7D" w:rsidRDefault="000C1C7D" w:rsidP="000C1C7D"/>
    <w:p w:rsidR="000C1C7D" w:rsidRPr="000C1C7D" w:rsidRDefault="000C1C7D" w:rsidP="000C1C7D">
      <w:r w:rsidRPr="000C1C7D">
        <w:t xml:space="preserve"> • Ambitious, capable learners, ready to learn throughout their lives</w:t>
      </w:r>
    </w:p>
    <w:p w:rsidR="000C1C7D" w:rsidRPr="000C1C7D" w:rsidRDefault="000C1C7D" w:rsidP="000C1C7D">
      <w:r w:rsidRPr="000C1C7D">
        <w:t xml:space="preserve"> • Enterprising, creative contributors, ready to play a full part in life and work</w:t>
      </w:r>
    </w:p>
    <w:p w:rsidR="000C1C7D" w:rsidRPr="000C1C7D" w:rsidRDefault="000C1C7D" w:rsidP="000C1C7D">
      <w:r w:rsidRPr="000C1C7D">
        <w:t xml:space="preserve"> • Ethical, informed citizens of Wales and the world, ready to be citizens of Wales and the world</w:t>
      </w:r>
    </w:p>
    <w:p w:rsidR="000C1C7D" w:rsidRPr="000C1C7D" w:rsidRDefault="000C1C7D" w:rsidP="000C1C7D">
      <w:r w:rsidRPr="000C1C7D">
        <w:t xml:space="preserve"> • Healthy, confident individuals, ready to lead fulfilling lives as valued members of society. (Donaldson, 2015, pp.29)</w:t>
      </w:r>
    </w:p>
    <w:p w:rsidR="000C1C7D" w:rsidRPr="000C1C7D" w:rsidRDefault="000C1C7D" w:rsidP="000C1C7D">
      <w:r w:rsidRPr="000C1C7D">
        <w:rPr>
          <w:b/>
          <w:bCs/>
        </w:rPr>
        <w:t xml:space="preserve"> </w:t>
      </w:r>
    </w:p>
    <w:p w:rsidR="000C1C7D" w:rsidRPr="000C1C7D" w:rsidRDefault="000C1C7D" w:rsidP="000C1C7D">
      <w:r w:rsidRPr="000C1C7D">
        <w:t xml:space="preserve">These aims are clear and can be incorporated into education in a number of ways when used in cross curricular learning; children can achieve these purposes effectively with the use of cross curricular learning methods that help develop skills and understanding by connecting different aspects of subjects together. </w:t>
      </w:r>
    </w:p>
    <w:p w:rsidR="000C1C7D" w:rsidRPr="000C1C7D" w:rsidRDefault="000C1C7D" w:rsidP="000C1C7D">
      <w:proofErr w:type="spellStart"/>
      <w:r w:rsidRPr="000C1C7D">
        <w:t>Olchfa</w:t>
      </w:r>
      <w:proofErr w:type="spellEnd"/>
      <w:r w:rsidRPr="000C1C7D">
        <w:t xml:space="preserve"> School in Swansea agreed that Successful Futures showed an improvement in education when using cross curricular methods. “The pupils are enjoying it. Their writing length and depth is better, </w:t>
      </w:r>
      <w:proofErr w:type="spellStart"/>
      <w:r w:rsidRPr="000C1C7D">
        <w:t>oracy</w:t>
      </w:r>
      <w:proofErr w:type="spellEnd"/>
      <w:r w:rsidRPr="000C1C7D">
        <w:t xml:space="preserve"> is much better, and they are happy to feedback to teachers about the approach and quality of lessons” (Curriculum for Wales </w:t>
      </w:r>
      <w:r>
        <w:t>blog, 2017)</w:t>
      </w:r>
      <w:r w:rsidRPr="000C1C7D">
        <w:t xml:space="preserve">. Using cross curriculum methods seem to make lessons more exciting and enjoyable for learners as they are learning to make connections between all aspects of learning. </w:t>
      </w:r>
    </w:p>
    <w:p w:rsidR="000C1C7D" w:rsidRPr="000C1C7D" w:rsidRDefault="000C1C7D" w:rsidP="000C1C7D">
      <w:r w:rsidRPr="000C1C7D">
        <w:t xml:space="preserve">There are many different approaches to teaching cross curricular as mentioned by Barnes. </w:t>
      </w:r>
    </w:p>
    <w:p w:rsidR="000C1C7D" w:rsidRPr="000C1C7D" w:rsidRDefault="000C1C7D" w:rsidP="000C1C7D">
      <w:r w:rsidRPr="000C1C7D">
        <w:t>Firstly, the Tokenistic approach would involve teaching two or more subjects but only one is focussed on the most. Subjects that are already familiar to the child would be used in support of the main subject being learnt. For example, writing a food diary would be the main focus but the children will already have English skills to write and Numeracy skills to calculate times.  </w:t>
      </w:r>
    </w:p>
    <w:p w:rsidR="000C1C7D" w:rsidRPr="000C1C7D" w:rsidRDefault="000C1C7D" w:rsidP="000C1C7D">
      <w:r w:rsidRPr="000C1C7D">
        <w:t xml:space="preserve">Moreover, the Hierarchical approach aims at achieving progress in one subject by involving aspects from other subjects as well. Normally this is planned by involving “inferior” subjects such as art, with the “core” subjects such as English or Science. </w:t>
      </w:r>
    </w:p>
    <w:p w:rsidR="000C1C7D" w:rsidRPr="000C1C7D" w:rsidRDefault="000C1C7D" w:rsidP="000C1C7D">
      <w:r w:rsidRPr="000C1C7D">
        <w:t xml:space="preserve"> The Single transferable subject cross curricular approach concentrates on improving and developing one single subject in order to use it effectively in other subjects. For example, in the activities I had planned, the children would be transferring their English skills into science when they present their PowerPoint to the rest of the class showing their scientific research. </w:t>
      </w:r>
    </w:p>
    <w:p w:rsidR="000C1C7D" w:rsidRPr="000C1C7D" w:rsidRDefault="000C1C7D" w:rsidP="000C1C7D">
      <w:r w:rsidRPr="000C1C7D">
        <w:t xml:space="preserve"> Additionally, I think that the Opportunistic approach is important to cross curricular teaching as it emphasised the importance of the child’s opinion on their learning. This approach aims to allow the children to choose the depth of knowledge they would prefer on a subject and the direction in which they want to learn. Although this gives more opportunities for children to embrace the subjects they prefer, it can be difficult for teachers to plan and control the lessons. Learning can be directed or pushed towards subjects so the learning is still part of the curriculum and teachers have more preparation to teach the lessons effectively. For example, if students wanted to learn more about the heart, the teacher could direct them to watching more videos on how the blood travels around the body in different animals and the children could choose which animals to they’d like to learn about. </w:t>
      </w:r>
    </w:p>
    <w:p w:rsidR="000C1C7D" w:rsidRPr="000C1C7D" w:rsidRDefault="000C1C7D" w:rsidP="000C1C7D">
      <w:r w:rsidRPr="000C1C7D">
        <w:lastRenderedPageBreak/>
        <w:t>There are numerous advantages for using cross curricular methods for both pupils and teachers. Students find lessons more engaging as they are chal</w:t>
      </w:r>
      <w:r>
        <w:t>lenged to link and connect more</w:t>
      </w:r>
      <w:r w:rsidRPr="000C1C7D">
        <w:t> than one subject together when problem solving. This then also develops their cognitive development and increases their motivation to work and to progress in their learning. Using methods such as the opportunistic approach provides students with more freedom to develop skills in subjects they are strong at and so they feel more sense of achievement. Additionally, more subjects can be covered in a limited timetable and so the curriculum becomes more manageable for teachers; children can cover Welsh language in a science lesson by following instructions given in Welsh by the teacher.     </w:t>
      </w:r>
    </w:p>
    <w:p w:rsidR="000C1C7D" w:rsidRPr="000C1C7D" w:rsidRDefault="000C1C7D" w:rsidP="000C1C7D">
      <w:r>
        <w:t>However</w:t>
      </w:r>
      <w:r w:rsidRPr="000C1C7D">
        <w:t xml:space="preserve">, there are disadvantages to cross curricular methods; as the subjects are </w:t>
      </w:r>
      <w:proofErr w:type="gramStart"/>
      <w:r w:rsidRPr="000C1C7D">
        <w:t>combined  with</w:t>
      </w:r>
      <w:proofErr w:type="gramEnd"/>
      <w:r w:rsidRPr="000C1C7D">
        <w:t xml:space="preserve"> one another, the focus of the lesson can be lost if too much information is pushed into the subjects. Poor planning by teachers can also result in a lack of depth and understanding within the subject as well as poor monitoring of progression in subjects. Moreover, the cross curricular methods don’t necessarily solve the problems of the lack of time to teach the curriculum, as well as provide children with fun experiences and trips and also allow the children to conduct their own learning. Additionally, information can become repetitive, students may not want to incorporate Welsh or Maths into every lesson they have, they may need a break and have a subject specific lesson without confusion. </w:t>
      </w:r>
    </w:p>
    <w:p w:rsidR="000C1C7D" w:rsidRPr="000C1C7D" w:rsidRDefault="000C1C7D" w:rsidP="000C1C7D">
      <w:r w:rsidRPr="000C1C7D">
        <w:t xml:space="preserve">In conclusion, the six areas of learning and experiences suggested by Donaldson allow teachers and students to have a more flexible curriculum. Children can have opportunities to lead their own learning and lessons can become more enjoyable and thus student become more motivated. </w:t>
      </w:r>
    </w:p>
    <w:p w:rsidR="000C1C7D" w:rsidRPr="000C1C7D" w:rsidRDefault="000C1C7D" w:rsidP="000C1C7D">
      <w:r w:rsidRPr="000C1C7D">
        <w:t xml:space="preserve">However, implications such as lesson planning may add more stress to teachers as they will need to think of ways to involve more than one subject into one lesson without overcrowding the children with information. Teachers will need more time and help to plan lessons that provide enough depth of knowledge to meet the curriculum requirements as well as being confident enough to use cross curricular methods. Moreover, children may find less progression in their learning if they are not able to focus on a particular subject they are struggling with, e.g. needing more time and concentration on English than other students may need. </w:t>
      </w:r>
    </w:p>
    <w:p w:rsidR="000C1C7D" w:rsidRPr="000C1C7D" w:rsidRDefault="000C1C7D" w:rsidP="000C1C7D">
      <w:r w:rsidRPr="000C1C7D">
        <w:br/>
      </w:r>
      <w:r w:rsidRPr="000C1C7D">
        <w:br/>
      </w:r>
      <w:r w:rsidRPr="000C1C7D">
        <w:br/>
      </w: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Default="000C1C7D" w:rsidP="000C1C7D">
      <w:pPr>
        <w:rPr>
          <w:b/>
          <w:bCs/>
        </w:rPr>
      </w:pPr>
    </w:p>
    <w:p w:rsidR="000C1C7D" w:rsidRPr="000C1C7D" w:rsidRDefault="000C1C7D" w:rsidP="000C1C7D">
      <w:r w:rsidRPr="000C1C7D">
        <w:rPr>
          <w:b/>
          <w:bCs/>
        </w:rPr>
        <w:lastRenderedPageBreak/>
        <w:t xml:space="preserve">References </w:t>
      </w:r>
    </w:p>
    <w:p w:rsidR="000C1C7D" w:rsidRPr="000C1C7D" w:rsidRDefault="000C1C7D" w:rsidP="000C1C7D"/>
    <w:p w:rsidR="000C1C7D" w:rsidRPr="000C1C7D" w:rsidRDefault="000C1C7D" w:rsidP="000C1C7D">
      <w:proofErr w:type="spellStart"/>
      <w:r w:rsidRPr="000C1C7D">
        <w:t>Barnes.J</w:t>
      </w:r>
      <w:proofErr w:type="spellEnd"/>
      <w:r w:rsidRPr="000C1C7D">
        <w:t xml:space="preserve">. (2015) </w:t>
      </w:r>
      <w:r w:rsidRPr="000C1C7D">
        <w:rPr>
          <w:i/>
          <w:iCs/>
        </w:rPr>
        <w:t xml:space="preserve">Cross-Curricular Learning 3-14. </w:t>
      </w:r>
      <w:r w:rsidRPr="000C1C7D">
        <w:t>Third Edition.</w:t>
      </w:r>
    </w:p>
    <w:p w:rsidR="000C1C7D" w:rsidRPr="000C1C7D" w:rsidRDefault="000C1C7D" w:rsidP="000C1C7D"/>
    <w:p w:rsidR="000C1C7D" w:rsidRPr="000C1C7D" w:rsidRDefault="000C1C7D" w:rsidP="000C1C7D">
      <w:r w:rsidRPr="000C1C7D">
        <w:t xml:space="preserve">Donaldson. G. (2015) </w:t>
      </w:r>
      <w:r w:rsidRPr="000C1C7D">
        <w:rPr>
          <w:i/>
          <w:iCs/>
        </w:rPr>
        <w:t>Successful futures. Independent Review of Curriculum and Assessments in Wales.</w:t>
      </w:r>
    </w:p>
    <w:p w:rsidR="000C1C7D" w:rsidRPr="000C1C7D" w:rsidRDefault="000C1C7D" w:rsidP="000C1C7D"/>
    <w:p w:rsidR="000C1C7D" w:rsidRPr="000C1C7D" w:rsidRDefault="000C1C7D" w:rsidP="000C1C7D">
      <w:pPr>
        <w:rPr>
          <w:b/>
          <w:bCs/>
        </w:rPr>
      </w:pPr>
      <w:r w:rsidRPr="000C1C7D">
        <w:t>Curriculum for Wales blog (2017)</w:t>
      </w:r>
      <w:r w:rsidRPr="000C1C7D">
        <w:rPr>
          <w:i/>
          <w:iCs/>
        </w:rPr>
        <w:t xml:space="preserve"> Embracing the Principles of ‘Successful Futures’? – </w:t>
      </w:r>
      <w:proofErr w:type="spellStart"/>
      <w:r w:rsidRPr="000C1C7D">
        <w:rPr>
          <w:i/>
          <w:iCs/>
        </w:rPr>
        <w:t>Olchfa</w:t>
      </w:r>
      <w:proofErr w:type="spellEnd"/>
      <w:r w:rsidRPr="000C1C7D">
        <w:rPr>
          <w:i/>
          <w:iCs/>
        </w:rPr>
        <w:t xml:space="preserve"> School Case Study. </w:t>
      </w:r>
    </w:p>
    <w:p w:rsidR="000C1C7D" w:rsidRPr="000C1C7D" w:rsidRDefault="000C1C7D" w:rsidP="000C1C7D">
      <w:pPr>
        <w:rPr>
          <w:b/>
          <w:bCs/>
        </w:rPr>
      </w:pPr>
      <w:r w:rsidRPr="000C1C7D">
        <w:t>Available at:</w:t>
      </w:r>
    </w:p>
    <w:p w:rsidR="000C1C7D" w:rsidRPr="000C1C7D" w:rsidRDefault="000C1C7D" w:rsidP="000C1C7D">
      <w:hyperlink r:id="rId6" w:history="1">
        <w:r w:rsidRPr="000C1C7D">
          <w:rPr>
            <w:rStyle w:val="Hyperlink"/>
          </w:rPr>
          <w:t>https://curriculumforwales.gov.wales/2017/09/25/embracing-the-principles-of-successful-futures-olchfa-school-case-study/</w:t>
        </w:r>
      </w:hyperlink>
    </w:p>
    <w:p w:rsidR="000C1C7D" w:rsidRPr="000C1C7D" w:rsidRDefault="000C1C7D" w:rsidP="000C1C7D">
      <w:pPr>
        <w:rPr>
          <w:b/>
          <w:bCs/>
        </w:rPr>
      </w:pPr>
      <w:r w:rsidRPr="000C1C7D">
        <w:t xml:space="preserve"> (Assessed: 06/01/2019)</w:t>
      </w:r>
    </w:p>
    <w:p w:rsidR="00221170" w:rsidRDefault="000C1C7D" w:rsidP="000C1C7D">
      <w:r w:rsidRPr="000C1C7D">
        <w:br/>
      </w:r>
    </w:p>
    <w:sectPr w:rsidR="0022117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ADB" w:rsidRDefault="00767ADB" w:rsidP="000C1C7D">
      <w:pPr>
        <w:spacing w:after="0" w:line="240" w:lineRule="auto"/>
      </w:pPr>
      <w:r>
        <w:separator/>
      </w:r>
    </w:p>
  </w:endnote>
  <w:endnote w:type="continuationSeparator" w:id="0">
    <w:p w:rsidR="00767ADB" w:rsidRDefault="00767ADB" w:rsidP="000C1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3973874"/>
      <w:docPartObj>
        <w:docPartGallery w:val="Page Numbers (Bottom of Page)"/>
        <w:docPartUnique/>
      </w:docPartObj>
    </w:sdtPr>
    <w:sdtEndPr>
      <w:rPr>
        <w:noProof/>
      </w:rPr>
    </w:sdtEndPr>
    <w:sdtContent>
      <w:p w:rsidR="00B308BE" w:rsidRDefault="00B308BE">
        <w:pPr>
          <w:pStyle w:val="Footer"/>
          <w:jc w:val="right"/>
        </w:pPr>
        <w:r>
          <w:fldChar w:fldCharType="begin"/>
        </w:r>
        <w:r>
          <w:instrText xml:space="preserve"> PAGE   \* MERGEFORMAT </w:instrText>
        </w:r>
        <w:r>
          <w:fldChar w:fldCharType="separate"/>
        </w:r>
        <w:r w:rsidR="00266CE1">
          <w:rPr>
            <w:noProof/>
          </w:rPr>
          <w:t>5</w:t>
        </w:r>
        <w:r>
          <w:rPr>
            <w:noProof/>
          </w:rPr>
          <w:fldChar w:fldCharType="end"/>
        </w:r>
      </w:p>
    </w:sdtContent>
  </w:sdt>
  <w:p w:rsidR="00B308BE" w:rsidRDefault="00B308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ADB" w:rsidRDefault="00767ADB" w:rsidP="000C1C7D">
      <w:pPr>
        <w:spacing w:after="0" w:line="240" w:lineRule="auto"/>
      </w:pPr>
      <w:r>
        <w:separator/>
      </w:r>
    </w:p>
  </w:footnote>
  <w:footnote w:type="continuationSeparator" w:id="0">
    <w:p w:rsidR="00767ADB" w:rsidRDefault="00767ADB" w:rsidP="000C1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8BE" w:rsidRDefault="00B308BE">
    <w:pPr>
      <w:pStyle w:val="Header"/>
    </w:pPr>
    <w:r>
      <w:t xml:space="preserve">Georgia Evans </w:t>
    </w:r>
  </w:p>
  <w:p w:rsidR="00B308BE" w:rsidRDefault="00B308BE">
    <w:pPr>
      <w:pStyle w:val="Header"/>
    </w:pPr>
    <w:r>
      <w:t>1802329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C7D"/>
    <w:rsid w:val="000C1C7D"/>
    <w:rsid w:val="00221170"/>
    <w:rsid w:val="00266CE1"/>
    <w:rsid w:val="00767ADB"/>
    <w:rsid w:val="00B308BE"/>
    <w:rsid w:val="00E04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E7A67"/>
  <w15:chartTrackingRefBased/>
  <w15:docId w15:val="{D03E18FD-5DD4-4B5E-8711-88315980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1C7D"/>
    <w:rPr>
      <w:color w:val="0563C1" w:themeColor="hyperlink"/>
      <w:u w:val="single"/>
    </w:rPr>
  </w:style>
  <w:style w:type="paragraph" w:styleId="Header">
    <w:name w:val="header"/>
    <w:basedOn w:val="Normal"/>
    <w:link w:val="HeaderChar"/>
    <w:uiPriority w:val="99"/>
    <w:unhideWhenUsed/>
    <w:rsid w:val="000C1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C7D"/>
  </w:style>
  <w:style w:type="paragraph" w:styleId="Footer">
    <w:name w:val="footer"/>
    <w:basedOn w:val="Normal"/>
    <w:link w:val="FooterChar"/>
    <w:uiPriority w:val="99"/>
    <w:unhideWhenUsed/>
    <w:rsid w:val="000C1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15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urriculumforwales.gov.wales/2017/09/25/embracing-the-principles-of-successful-futures-olchfa-school-case-stud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2069</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2019-01-07T16:54:00Z</dcterms:created>
  <dcterms:modified xsi:type="dcterms:W3CDTF">2019-01-07T18:50:00Z</dcterms:modified>
</cp:coreProperties>
</file>