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9515394"/>
        <w:docPartObj>
          <w:docPartGallery w:val="Cover Pages"/>
          <w:docPartUnique/>
        </w:docPartObj>
      </w:sdtPr>
      <w:sdtContent>
        <w:p w14:paraId="1E406C32" w14:textId="51CA3EB3" w:rsidR="00672053" w:rsidRDefault="00672053">
          <w:r>
            <w:rPr>
              <w:noProof/>
            </w:rPr>
            <mc:AlternateContent>
              <mc:Choice Requires="wpg">
                <w:drawing>
                  <wp:anchor distT="0" distB="0" distL="114300" distR="114300" simplePos="0" relativeHeight="251668480" behindDoc="0" locked="0" layoutInCell="1" allowOverlap="1" wp14:anchorId="57B40FEC" wp14:editId="27904ABA">
                    <wp:simplePos x="0" y="0"/>
                    <wp:positionH relativeFrom="page">
                      <wp:posOffset>1722120</wp:posOffset>
                    </wp:positionH>
                    <wp:positionV relativeFrom="page">
                      <wp:align>top</wp:align>
                    </wp:positionV>
                    <wp:extent cx="5830570" cy="10058400"/>
                    <wp:effectExtent l="0" t="0" r="0" b="0"/>
                    <wp:wrapNone/>
                    <wp:docPr id="453" name="组 453"/>
                    <wp:cNvGraphicFramePr/>
                    <a:graphic xmlns:a="http://schemas.openxmlformats.org/drawingml/2006/main">
                      <a:graphicData uri="http://schemas.microsoft.com/office/word/2010/wordprocessingGroup">
                        <wpg:wgp>
                          <wpg:cNvGrpSpPr/>
                          <wpg:grpSpPr>
                            <a:xfrm>
                              <a:off x="0" y="0"/>
                              <a:ext cx="5830570" cy="10058400"/>
                              <a:chOff x="0" y="0"/>
                              <a:chExt cx="3113670" cy="10058400"/>
                            </a:xfrm>
                          </wpg:grpSpPr>
                          <wps:wsp>
                            <wps:cNvPr id="459" name="矩形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矩形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矩形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160"/>
                                      <w:szCs w:val="160"/>
                                      <w14:shadow w14:blurRad="50800" w14:dist="38100" w14:dir="18900000" w14:sx="100000" w14:sy="100000" w14:kx="0" w14:ky="0" w14:algn="bl">
                                        <w14:srgbClr w14:val="000000">
                                          <w14:alpha w14:val="60000"/>
                                        </w14:srgbClr>
                                      </w14:shadow>
                                      <w14:textOutline w14:w="9525" w14:cap="rnd" w14:cmpd="sng" w14:algn="ctr">
                                        <w14:solidFill>
                                          <w14:schemeClr w14:val="bg1"/>
                                        </w14:solidFill>
                                        <w14:prstDash w14:val="solid"/>
                                        <w14:bevel/>
                                      </w14:textOutline>
                                    </w:rPr>
                                    <w:alias w:val="年份"/>
                                    <w:id w:val="1012341074"/>
                                    <w:dataBinding w:prefixMappings="xmlns:ns0='http://schemas.microsoft.com/office/2006/coverPageProps'" w:xpath="/ns0:CoverPageProperties[1]/ns0:PublishDate[1]" w:storeItemID="{55AF091B-3C7A-41E3-B477-F2FDAA23CFDA}"/>
                                    <w:date w:fullDate="2023-11-01T00:00:00Z">
                                      <w:dateFormat w:val="yyyy"/>
                                      <w:lid w:val="zh-CN"/>
                                      <w:storeMappedDataAs w:val="dateTime"/>
                                      <w:calendar w:val="gregorian"/>
                                    </w:date>
                                  </w:sdtPr>
                                  <w:sdtContent>
                                    <w:p w14:paraId="1722F16F" w14:textId="6A44D3E4" w:rsidR="00672053" w:rsidRPr="00672053" w:rsidRDefault="00672053">
                                      <w:pPr>
                                        <w:pStyle w:val="a3"/>
                                        <w:rPr>
                                          <w:color w:val="FFFFFF" w:themeColor="background1"/>
                                          <w:sz w:val="160"/>
                                          <w:szCs w:val="160"/>
                                        </w:rPr>
                                      </w:pPr>
                                      <w:r w:rsidRPr="00786BCF">
                                        <w:rPr>
                                          <w:rFonts w:hint="eastAsia"/>
                                          <w:color w:val="FFFFFF" w:themeColor="background1"/>
                                          <w:sz w:val="160"/>
                                          <w:szCs w:val="160"/>
                                          <w:lang w:eastAsia="zh-CN"/>
                                          <w14:shadow w14:blurRad="50800" w14:dist="38100" w14:dir="18900000" w14:sx="100000" w14:sy="100000" w14:kx="0" w14:ky="0" w14:algn="bl">
                                            <w14:srgbClr w14:val="000000">
                                              <w14:alpha w14:val="60000"/>
                                            </w14:srgbClr>
                                          </w14:shadow>
                                          <w14:textOutline w14:w="9525" w14:cap="rnd" w14:cmpd="sng" w14:algn="ctr">
                                            <w14:solidFill>
                                              <w14:schemeClr w14:val="bg1"/>
                                            </w14:solidFill>
                                            <w14:prstDash w14:val="solid"/>
                                            <w14:bevel/>
                                          </w14:textOutline>
                                        </w:rPr>
                                        <w:t>20</w:t>
                                      </w:r>
                                      <w:r w:rsidR="008B3D12">
                                        <w:rPr>
                                          <w:color w:val="FFFFFF" w:themeColor="background1"/>
                                          <w:sz w:val="160"/>
                                          <w:szCs w:val="160"/>
                                          <w:lang w:eastAsia="zh-CN"/>
                                          <w14:shadow w14:blurRad="50800" w14:dist="38100" w14:dir="18900000" w14:sx="100000" w14:sy="100000" w14:kx="0" w14:ky="0" w14:algn="bl">
                                            <w14:srgbClr w14:val="000000">
                                              <w14:alpha w14:val="60000"/>
                                            </w14:srgbClr>
                                          </w14:shadow>
                                          <w14:textOutline w14:w="9525" w14:cap="rnd" w14:cmpd="sng" w14:algn="ctr">
                                            <w14:solidFill>
                                              <w14:schemeClr w14:val="bg1"/>
                                            </w14:solidFill>
                                            <w14:prstDash w14:val="solid"/>
                                            <w14:bevel/>
                                          </w14:textOutline>
                                        </w:rPr>
                                        <w:t>2</w:t>
                                      </w:r>
                                      <w:r w:rsidRPr="00786BCF">
                                        <w:rPr>
                                          <w:rFonts w:hint="eastAsia"/>
                                          <w:color w:val="FFFFFF" w:themeColor="background1"/>
                                          <w:sz w:val="160"/>
                                          <w:szCs w:val="160"/>
                                          <w:lang w:eastAsia="zh-CN"/>
                                          <w14:shadow w14:blurRad="50800" w14:dist="38100" w14:dir="18900000" w14:sx="100000" w14:sy="100000" w14:kx="0" w14:ky="0" w14:algn="bl">
                                            <w14:srgbClr w14:val="000000">
                                              <w14:alpha w14:val="60000"/>
                                            </w14:srgbClr>
                                          </w14:shadow>
                                          <w14:textOutline w14:w="9525" w14:cap="rnd" w14:cmpd="sng" w14:algn="ctr">
                                            <w14:solidFill>
                                              <w14:schemeClr w14:val="bg1"/>
                                            </w14:solidFill>
                                            <w14:prstDash w14:val="solid"/>
                                            <w14:bevel/>
                                          </w14:textOutline>
                                        </w:rPr>
                                        <w:t>3</w:t>
                                      </w:r>
                                    </w:p>
                                  </w:sdtContent>
                                </w:sdt>
                              </w:txbxContent>
                            </wps:txbx>
                            <wps:bodyPr rot="0" vert="horz" wrap="square" lIns="365760" tIns="182880" rIns="182880" bIns="182880" anchor="b" anchorCtr="0" upright="1">
                              <a:noAutofit/>
                            </wps:bodyPr>
                          </wps:wsp>
                          <wps:wsp>
                            <wps:cNvPr id="462" name="矩形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2D8CF4AE" w14:textId="4C8CF6A2" w:rsidR="00672053" w:rsidRPr="00786BCF" w:rsidRDefault="00672053">
                                  <w:pPr>
                                    <w:pStyle w:val="a3"/>
                                    <w:spacing w:line="360" w:lineRule="auto"/>
                                    <w:rPr>
                                      <w:color w:val="FFFFFF" w:themeColor="background1"/>
                                      <w:sz w:val="48"/>
                                      <w:szCs w:val="48"/>
                                      <w14:reflection w14:blurRad="6350" w14:stA="50000" w14:stPos="0" w14:endA="300" w14:endPos="50000" w14:dist="60007" w14:dir="5400000" w14:fadeDir="5400000" w14:sx="100000" w14:sy="-100000" w14:kx="0" w14:ky="0" w14:algn="bl"/>
                                    </w:rPr>
                                  </w:pPr>
                                  <w:r w:rsidRPr="00786BCF">
                                    <w:rPr>
                                      <w:color w:val="FFFFFF" w:themeColor="background1"/>
                                      <w:sz w:val="48"/>
                                      <w:szCs w:val="48"/>
                                      <w14:reflection w14:blurRad="6350" w14:stA="50000" w14:stPos="0" w14:endA="300" w14:endPos="50000" w14:dist="60007" w14:dir="5400000" w14:fadeDir="5400000" w14:sx="100000" w14:sy="-100000" w14:kx="0" w14:ky="0" w14:algn="bl"/>
                                    </w:rPr>
                                    <w:t>Global Ethics BMBM6008</w:t>
                                  </w:r>
                                </w:p>
                                <w:p w14:paraId="46A494BB" w14:textId="076807FD" w:rsidR="00B64A14" w:rsidRPr="00786BCF" w:rsidRDefault="00B64A14">
                                  <w:pPr>
                                    <w:pStyle w:val="a3"/>
                                    <w:spacing w:line="360" w:lineRule="auto"/>
                                    <w:rPr>
                                      <w:color w:val="FFFFFF" w:themeColor="background1"/>
                                      <w:sz w:val="48"/>
                                      <w:szCs w:val="48"/>
                                      <w:lang w:eastAsia="zh-CN"/>
                                      <w14:reflection w14:blurRad="6350" w14:stA="50000" w14:stPos="0" w14:endA="300" w14:endPos="50000" w14:dist="60007" w14:dir="5400000" w14:fadeDir="5400000" w14:sx="100000" w14:sy="-100000" w14:kx="0" w14:ky="0" w14:algn="bl"/>
                                    </w:rPr>
                                  </w:pPr>
                                  <w:proofErr w:type="spellStart"/>
                                  <w:r w:rsidRPr="00786BCF">
                                    <w:rPr>
                                      <w:rFonts w:hint="eastAsia"/>
                                      <w:color w:val="FFFFFF" w:themeColor="background1"/>
                                      <w:sz w:val="48"/>
                                      <w:szCs w:val="48"/>
                                      <w:lang w:eastAsia="zh-CN"/>
                                      <w14:reflection w14:blurRad="6350" w14:stA="50000" w14:stPos="0" w14:endA="300" w14:endPos="50000" w14:dist="60007" w14:dir="5400000" w14:fadeDir="5400000" w14:sx="100000" w14:sy="-100000" w14:kx="0" w14:ky="0" w14:algn="bl"/>
                                    </w:rPr>
                                    <w:t>W</w:t>
                                  </w:r>
                                  <w:r w:rsidRPr="00786BCF">
                                    <w:rPr>
                                      <w:color w:val="FFFFFF" w:themeColor="background1"/>
                                      <w:sz w:val="48"/>
                                      <w:szCs w:val="48"/>
                                      <w:lang w:eastAsia="zh-CN"/>
                                      <w14:reflection w14:blurRad="6350" w14:stA="50000" w14:stPos="0" w14:endA="300" w14:endPos="50000" w14:dist="60007" w14:dir="5400000" w14:fadeDir="5400000" w14:sx="100000" w14:sy="-100000" w14:kx="0" w14:ky="0" w14:algn="bl"/>
                                    </w:rPr>
                                    <w:t>enxuan</w:t>
                                  </w:r>
                                  <w:proofErr w:type="spellEnd"/>
                                  <w:r w:rsidRPr="00786BCF">
                                    <w:rPr>
                                      <w:color w:val="FFFFFF" w:themeColor="background1"/>
                                      <w:sz w:val="48"/>
                                      <w:szCs w:val="48"/>
                                      <w:lang w:eastAsia="zh-CN"/>
                                      <w14:reflection w14:blurRad="6350" w14:stA="50000" w14:stPos="0" w14:endA="300" w14:endPos="50000" w14:dist="60007" w14:dir="5400000" w14:fadeDir="5400000" w14:sx="100000" w14:sy="-100000" w14:kx="0" w14:ky="0" w14:algn="bl"/>
                                    </w:rPr>
                                    <w:t xml:space="preserve"> Dang (2300603)</w:t>
                                  </w:r>
                                </w:p>
                                <w:p w14:paraId="33557F74" w14:textId="77777777" w:rsidR="00672053" w:rsidRDefault="00672053">
                                  <w:pPr>
                                    <w:pStyle w:val="a3"/>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57B40FEC" id="组 453" o:spid="_x0000_s1026" style="position:absolute;margin-left:135.6pt;margin-top:0;width:459.1pt;height:11in;z-index:251668480;mso-height-percent:1000;mso-position-horizontal-relative:page;mso-position-vertical:top;mso-position-vertical-relative:page;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">
                    <v:rect id="矩形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矩形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矩形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160"/>
                                <w:szCs w:val="160"/>
                                <w14:shadow w14:blurRad="50800" w14:dist="38100" w14:dir="18900000" w14:sx="100000" w14:sy="100000" w14:kx="0" w14:ky="0" w14:algn="bl">
                                  <w14:srgbClr w14:val="000000">
                                    <w14:alpha w14:val="60000"/>
                                  </w14:srgbClr>
                                </w14:shadow>
                                <w14:textOutline w14:w="9525" w14:cap="rnd" w14:cmpd="sng" w14:algn="ctr">
                                  <w14:solidFill>
                                    <w14:schemeClr w14:val="bg1"/>
                                  </w14:solidFill>
                                  <w14:prstDash w14:val="solid"/>
                                  <w14:bevel/>
                                </w14:textOutline>
                              </w:rPr>
                              <w:alias w:val="年份"/>
                              <w:id w:val="1012341074"/>
                              <w:dataBinding w:prefixMappings="xmlns:ns0='http://schemas.microsoft.com/office/2006/coverPageProps'" w:xpath="/ns0:CoverPageProperties[1]/ns0:PublishDate[1]" w:storeItemID="{55AF091B-3C7A-41E3-B477-F2FDAA23CFDA}"/>
                              <w:date w:fullDate="2023-11-01T00:00:00Z">
                                <w:dateFormat w:val="yyyy"/>
                                <w:lid w:val="zh-CN"/>
                                <w:storeMappedDataAs w:val="dateTime"/>
                                <w:calendar w:val="gregorian"/>
                              </w:date>
                            </w:sdtPr>
                            <w:sdtContent>
                              <w:p w14:paraId="1722F16F" w14:textId="6A44D3E4" w:rsidR="00672053" w:rsidRPr="00672053" w:rsidRDefault="00672053">
                                <w:pPr>
                                  <w:pStyle w:val="a3"/>
                                  <w:rPr>
                                    <w:color w:val="FFFFFF" w:themeColor="background1"/>
                                    <w:sz w:val="160"/>
                                    <w:szCs w:val="160"/>
                                  </w:rPr>
                                </w:pPr>
                                <w:r w:rsidRPr="00786BCF">
                                  <w:rPr>
                                    <w:rFonts w:hint="eastAsia"/>
                                    <w:color w:val="FFFFFF" w:themeColor="background1"/>
                                    <w:sz w:val="160"/>
                                    <w:szCs w:val="160"/>
                                    <w:lang w:eastAsia="zh-CN"/>
                                    <w14:shadow w14:blurRad="50800" w14:dist="38100" w14:dir="18900000" w14:sx="100000" w14:sy="100000" w14:kx="0" w14:ky="0" w14:algn="bl">
                                      <w14:srgbClr w14:val="000000">
                                        <w14:alpha w14:val="60000"/>
                                      </w14:srgbClr>
                                    </w14:shadow>
                                    <w14:textOutline w14:w="9525" w14:cap="rnd" w14:cmpd="sng" w14:algn="ctr">
                                      <w14:solidFill>
                                        <w14:schemeClr w14:val="bg1"/>
                                      </w14:solidFill>
                                      <w14:prstDash w14:val="solid"/>
                                      <w14:bevel/>
                                    </w14:textOutline>
                                  </w:rPr>
                                  <w:t>20</w:t>
                                </w:r>
                                <w:r w:rsidR="008B3D12">
                                  <w:rPr>
                                    <w:color w:val="FFFFFF" w:themeColor="background1"/>
                                    <w:sz w:val="160"/>
                                    <w:szCs w:val="160"/>
                                    <w:lang w:eastAsia="zh-CN"/>
                                    <w14:shadow w14:blurRad="50800" w14:dist="38100" w14:dir="18900000" w14:sx="100000" w14:sy="100000" w14:kx="0" w14:ky="0" w14:algn="bl">
                                      <w14:srgbClr w14:val="000000">
                                        <w14:alpha w14:val="60000"/>
                                      </w14:srgbClr>
                                    </w14:shadow>
                                    <w14:textOutline w14:w="9525" w14:cap="rnd" w14:cmpd="sng" w14:algn="ctr">
                                      <w14:solidFill>
                                        <w14:schemeClr w14:val="bg1"/>
                                      </w14:solidFill>
                                      <w14:prstDash w14:val="solid"/>
                                      <w14:bevel/>
                                    </w14:textOutline>
                                  </w:rPr>
                                  <w:t>2</w:t>
                                </w:r>
                                <w:r w:rsidRPr="00786BCF">
                                  <w:rPr>
                                    <w:rFonts w:hint="eastAsia"/>
                                    <w:color w:val="FFFFFF" w:themeColor="background1"/>
                                    <w:sz w:val="160"/>
                                    <w:szCs w:val="160"/>
                                    <w:lang w:eastAsia="zh-CN"/>
                                    <w14:shadow w14:blurRad="50800" w14:dist="38100" w14:dir="18900000" w14:sx="100000" w14:sy="100000" w14:kx="0" w14:ky="0" w14:algn="bl">
                                      <w14:srgbClr w14:val="000000">
                                        <w14:alpha w14:val="60000"/>
                                      </w14:srgbClr>
                                    </w14:shadow>
                                    <w14:textOutline w14:w="9525" w14:cap="rnd" w14:cmpd="sng" w14:algn="ctr">
                                      <w14:solidFill>
                                        <w14:schemeClr w14:val="bg1"/>
                                      </w14:solidFill>
                                      <w14:prstDash w14:val="solid"/>
                                      <w14:bevel/>
                                    </w14:textOutline>
                                  </w:rPr>
                                  <w:t>3</w:t>
                                </w:r>
                              </w:p>
                            </w:sdtContent>
                          </w:sdt>
                        </w:txbxContent>
                      </v:textbox>
                    </v:rect>
                    <v:rect id="矩形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2D8CF4AE" w14:textId="4C8CF6A2" w:rsidR="00672053" w:rsidRPr="00786BCF" w:rsidRDefault="00672053">
                            <w:pPr>
                              <w:pStyle w:val="a3"/>
                              <w:spacing w:line="360" w:lineRule="auto"/>
                              <w:rPr>
                                <w:color w:val="FFFFFF" w:themeColor="background1"/>
                                <w:sz w:val="48"/>
                                <w:szCs w:val="48"/>
                                <w14:reflection w14:blurRad="6350" w14:stA="50000" w14:stPos="0" w14:endA="300" w14:endPos="50000" w14:dist="60007" w14:dir="5400000" w14:fadeDir="5400000" w14:sx="100000" w14:sy="-100000" w14:kx="0" w14:ky="0" w14:algn="bl"/>
                              </w:rPr>
                            </w:pPr>
                            <w:r w:rsidRPr="00786BCF">
                              <w:rPr>
                                <w:color w:val="FFFFFF" w:themeColor="background1"/>
                                <w:sz w:val="48"/>
                                <w:szCs w:val="48"/>
                                <w14:reflection w14:blurRad="6350" w14:stA="50000" w14:stPos="0" w14:endA="300" w14:endPos="50000" w14:dist="60007" w14:dir="5400000" w14:fadeDir="5400000" w14:sx="100000" w14:sy="-100000" w14:kx="0" w14:ky="0" w14:algn="bl"/>
                              </w:rPr>
                              <w:t>Global Ethics BMBM6008</w:t>
                            </w:r>
                          </w:p>
                          <w:p w14:paraId="46A494BB" w14:textId="076807FD" w:rsidR="00B64A14" w:rsidRPr="00786BCF" w:rsidRDefault="00B64A14">
                            <w:pPr>
                              <w:pStyle w:val="a3"/>
                              <w:spacing w:line="360" w:lineRule="auto"/>
                              <w:rPr>
                                <w:color w:val="FFFFFF" w:themeColor="background1"/>
                                <w:sz w:val="48"/>
                                <w:szCs w:val="48"/>
                                <w:lang w:eastAsia="zh-CN"/>
                                <w14:reflection w14:blurRad="6350" w14:stA="50000" w14:stPos="0" w14:endA="300" w14:endPos="50000" w14:dist="60007" w14:dir="5400000" w14:fadeDir="5400000" w14:sx="100000" w14:sy="-100000" w14:kx="0" w14:ky="0" w14:algn="bl"/>
                              </w:rPr>
                            </w:pPr>
                            <w:proofErr w:type="spellStart"/>
                            <w:r w:rsidRPr="00786BCF">
                              <w:rPr>
                                <w:rFonts w:hint="eastAsia"/>
                                <w:color w:val="FFFFFF" w:themeColor="background1"/>
                                <w:sz w:val="48"/>
                                <w:szCs w:val="48"/>
                                <w:lang w:eastAsia="zh-CN"/>
                                <w14:reflection w14:blurRad="6350" w14:stA="50000" w14:stPos="0" w14:endA="300" w14:endPos="50000" w14:dist="60007" w14:dir="5400000" w14:fadeDir="5400000" w14:sx="100000" w14:sy="-100000" w14:kx="0" w14:ky="0" w14:algn="bl"/>
                              </w:rPr>
                              <w:t>W</w:t>
                            </w:r>
                            <w:r w:rsidRPr="00786BCF">
                              <w:rPr>
                                <w:color w:val="FFFFFF" w:themeColor="background1"/>
                                <w:sz w:val="48"/>
                                <w:szCs w:val="48"/>
                                <w:lang w:eastAsia="zh-CN"/>
                                <w14:reflection w14:blurRad="6350" w14:stA="50000" w14:stPos="0" w14:endA="300" w14:endPos="50000" w14:dist="60007" w14:dir="5400000" w14:fadeDir="5400000" w14:sx="100000" w14:sy="-100000" w14:kx="0" w14:ky="0" w14:algn="bl"/>
                              </w:rPr>
                              <w:t>enxuan</w:t>
                            </w:r>
                            <w:proofErr w:type="spellEnd"/>
                            <w:r w:rsidRPr="00786BCF">
                              <w:rPr>
                                <w:color w:val="FFFFFF" w:themeColor="background1"/>
                                <w:sz w:val="48"/>
                                <w:szCs w:val="48"/>
                                <w:lang w:eastAsia="zh-CN"/>
                                <w14:reflection w14:blurRad="6350" w14:stA="50000" w14:stPos="0" w14:endA="300" w14:endPos="50000" w14:dist="60007" w14:dir="5400000" w14:fadeDir="5400000" w14:sx="100000" w14:sy="-100000" w14:kx="0" w14:ky="0" w14:algn="bl"/>
                              </w:rPr>
                              <w:t xml:space="preserve"> Dang (2300603)</w:t>
                            </w:r>
                          </w:p>
                          <w:p w14:paraId="33557F74" w14:textId="77777777" w:rsidR="00672053" w:rsidRDefault="00672053">
                            <w:pPr>
                              <w:pStyle w:val="a3"/>
                              <w:spacing w:line="360" w:lineRule="auto"/>
                              <w:rPr>
                                <w:color w:val="FFFFFF" w:themeColor="background1"/>
                              </w:rPr>
                            </w:pPr>
                          </w:p>
                        </w:txbxContent>
                      </v:textbox>
                    </v:rect>
                    <w10:wrap anchorx="page" anchory="page"/>
                  </v:group>
                </w:pict>
              </mc:Fallback>
            </mc:AlternateContent>
          </w:r>
        </w:p>
        <w:p w14:paraId="109AA119" w14:textId="56D43F61" w:rsidR="00672053" w:rsidRDefault="00AF7271">
          <w:r>
            <w:rPr>
              <w:noProof/>
            </w:rPr>
            <w:drawing>
              <wp:anchor distT="0" distB="0" distL="114300" distR="114300" simplePos="0" relativeHeight="251669503" behindDoc="1" locked="0" layoutInCell="1" allowOverlap="1" wp14:anchorId="31F22CD9" wp14:editId="6F784F40">
                <wp:simplePos x="0" y="0"/>
                <wp:positionH relativeFrom="margin">
                  <wp:posOffset>1150620</wp:posOffset>
                </wp:positionH>
                <wp:positionV relativeFrom="paragraph">
                  <wp:posOffset>1321366</wp:posOffset>
                </wp:positionV>
                <wp:extent cx="4541520" cy="2064385"/>
                <wp:effectExtent l="0" t="0" r="0" b="0"/>
                <wp:wrapSquare wrapText="bothSides"/>
                <wp:docPr id="1673444538" name="图片 2" descr="Greed vs Generosity: Which Gives a Better Competitive Advant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eed vs Generosity: Which Gives a Better Competitive Advantag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41520" cy="20643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2053">
            <w:rPr>
              <w:noProof/>
            </w:rPr>
            <mc:AlternateContent>
              <mc:Choice Requires="wps">
                <w:drawing>
                  <wp:anchor distT="0" distB="0" distL="114300" distR="114300" simplePos="0" relativeHeight="251671552" behindDoc="0" locked="0" layoutInCell="1" allowOverlap="1" wp14:anchorId="435B9180" wp14:editId="6EA40A92">
                    <wp:simplePos x="0" y="0"/>
                    <wp:positionH relativeFrom="column">
                      <wp:posOffset>-408214</wp:posOffset>
                    </wp:positionH>
                    <wp:positionV relativeFrom="paragraph">
                      <wp:posOffset>5239113</wp:posOffset>
                    </wp:positionV>
                    <wp:extent cx="6029597" cy="784860"/>
                    <wp:effectExtent l="0" t="0" r="28575" b="15240"/>
                    <wp:wrapNone/>
                    <wp:docPr id="926546088" name="文本框 2"/>
                    <wp:cNvGraphicFramePr/>
                    <a:graphic xmlns:a="http://schemas.openxmlformats.org/drawingml/2006/main">
                      <a:graphicData uri="http://schemas.microsoft.com/office/word/2010/wordprocessingShape">
                        <wps:wsp>
                          <wps:cNvSpPr txBox="1"/>
                          <wps:spPr>
                            <a:xfrm>
                              <a:off x="0" y="0"/>
                              <a:ext cx="6029597" cy="784860"/>
                            </a:xfrm>
                            <a:prstGeom prst="rect">
                              <a:avLst/>
                            </a:prstGeom>
                            <a:solidFill>
                              <a:schemeClr val="tx1"/>
                            </a:solidFill>
                            <a:ln w="6350">
                              <a:solidFill>
                                <a:prstClr val="black"/>
                              </a:solidFill>
                            </a:ln>
                          </wps:spPr>
                          <wps:txbx>
                            <w:txbxContent>
                              <w:p w14:paraId="6268C194" w14:textId="3FFCEF0C" w:rsidR="00672053" w:rsidRPr="00B64A14" w:rsidRDefault="00000000" w:rsidP="00672053">
                                <w:pPr>
                                  <w:pStyle w:val="a3"/>
                                  <w:jc w:val="right"/>
                                  <w:rPr>
                                    <w:color w:val="FFFFFF" w:themeColor="background1"/>
                                    <w:sz w:val="40"/>
                                    <w:szCs w:val="40"/>
                                  </w:rPr>
                                </w:pPr>
                                <w:sdt>
                                  <w:sdtPr>
                                    <w:rPr>
                                      <w:color w:val="FFFFFF" w:themeColor="background1"/>
                                      <w:sz w:val="40"/>
                                      <w:szCs w:val="40"/>
                                    </w:rPr>
                                    <w:alias w:val="Subtitle"/>
                                    <w:id w:val="1759551507"/>
                                    <w:text/>
                                  </w:sdtPr>
                                  <w:sdtContent>
                                    <w:r w:rsidR="00B64A14" w:rsidRPr="00B64A14">
                                      <w:rPr>
                                        <w:color w:val="FFFFFF" w:themeColor="background1"/>
                                        <w:sz w:val="40"/>
                                        <w:szCs w:val="40"/>
                                      </w:rPr>
                                      <w:t>Should modern businesses be concerned about ethics?</w:t>
                                    </w:r>
                                  </w:sdtContent>
                                </w:sdt>
                              </w:p>
                              <w:p w14:paraId="29697008" w14:textId="77777777" w:rsidR="00672053" w:rsidRPr="00B64A14" w:rsidRDefault="00672053" w:rsidP="00672053">
                                <w:pPr>
                                  <w:pStyle w:val="a3"/>
                                  <w:ind w:right="100"/>
                                  <w:jc w:val="right"/>
                                  <w:rPr>
                                    <w:sz w:val="11"/>
                                    <w:szCs w:val="1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5B9180" id="_x0000_t202" coordsize="21600,21600" o:spt="202" path="m,l,21600r21600,l21600,xe">
                    <v:stroke joinstyle="miter"/>
                    <v:path gradientshapeok="t" o:connecttype="rect"/>
                  </v:shapetype>
                  <v:shape id="文本框 2" o:spid="_x0000_s1031" type="#_x0000_t202" style="position:absolute;margin-left:-32.15pt;margin-top:412.55pt;width:474.75pt;height:6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" fillcolor="black [3213]" strokeweight=".5pt">
                    <v:textbox>
                      <w:txbxContent>
                        <w:p w14:paraId="6268C194" w14:textId="3FFCEF0C" w:rsidR="00672053" w:rsidRPr="00B64A14" w:rsidRDefault="00000000" w:rsidP="00672053">
                          <w:pPr>
                            <w:pStyle w:val="a3"/>
                            <w:jc w:val="right"/>
                            <w:rPr>
                              <w:color w:val="FFFFFF" w:themeColor="background1"/>
                              <w:sz w:val="40"/>
                              <w:szCs w:val="40"/>
                            </w:rPr>
                          </w:pPr>
                          <w:sdt>
                            <w:sdtPr>
                              <w:rPr>
                                <w:color w:val="FFFFFF" w:themeColor="background1"/>
                                <w:sz w:val="40"/>
                                <w:szCs w:val="40"/>
                              </w:rPr>
                              <w:alias w:val="Subtitle"/>
                              <w:id w:val="1759551507"/>
                              <w:text/>
                            </w:sdtPr>
                            <w:sdtContent>
                              <w:r w:rsidR="00B64A14" w:rsidRPr="00B64A14">
                                <w:rPr>
                                  <w:color w:val="FFFFFF" w:themeColor="background1"/>
                                  <w:sz w:val="40"/>
                                  <w:szCs w:val="40"/>
                                </w:rPr>
                                <w:t>Should modern businesses be concerned about ethics?</w:t>
                              </w:r>
                            </w:sdtContent>
                          </w:sdt>
                        </w:p>
                        <w:p w14:paraId="29697008" w14:textId="77777777" w:rsidR="00672053" w:rsidRPr="00B64A14" w:rsidRDefault="00672053" w:rsidP="00672053">
                          <w:pPr>
                            <w:pStyle w:val="a3"/>
                            <w:ind w:right="100"/>
                            <w:jc w:val="right"/>
                            <w:rPr>
                              <w:sz w:val="11"/>
                              <w:szCs w:val="11"/>
                            </w:rPr>
                          </w:pPr>
                        </w:p>
                      </w:txbxContent>
                    </v:textbox>
                  </v:shape>
                </w:pict>
              </mc:Fallback>
            </mc:AlternateContent>
          </w:r>
          <w:r w:rsidR="00672053">
            <w:rPr>
              <w:noProof/>
            </w:rPr>
            <mc:AlternateContent>
              <mc:Choice Requires="wps">
                <w:drawing>
                  <wp:anchor distT="0" distB="0" distL="114300" distR="114300" simplePos="0" relativeHeight="251670528" behindDoc="0" locked="0" layoutInCell="0" allowOverlap="1" wp14:anchorId="21F9F751" wp14:editId="2B1CC427">
                    <wp:simplePos x="0" y="0"/>
                    <wp:positionH relativeFrom="page">
                      <wp:align>left</wp:align>
                    </wp:positionH>
                    <wp:positionV relativeFrom="page">
                      <wp:posOffset>4297680</wp:posOffset>
                    </wp:positionV>
                    <wp:extent cx="6970395" cy="3093720"/>
                    <wp:effectExtent l="0" t="0" r="15875" b="11430"/>
                    <wp:wrapNone/>
                    <wp:docPr id="463" name="矩形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3093720"/>
                            </a:xfrm>
                            <a:prstGeom prst="rect">
                              <a:avLst/>
                            </a:prstGeom>
                            <a:solidFill>
                              <a:schemeClr val="tx1"/>
                            </a:solidFill>
                            <a:ln w="19050">
                              <a:solidFill>
                                <a:schemeClr val="tx1"/>
                              </a:solidFill>
                              <a:miter lim="800000"/>
                              <a:headEnd/>
                              <a:tailEnd/>
                            </a:ln>
                          </wps:spPr>
                          <wps:txbx>
                            <w:txbxContent>
                              <w:sdt>
                                <w:sdtPr>
                                  <w:rPr>
                                    <w:color w:val="FFFFFF" w:themeColor="background1"/>
                                    <w:sz w:val="144"/>
                                    <w:szCs w:val="144"/>
                                    <w14:reflection w14:blurRad="6350" w14:stA="60000" w14:stPos="0" w14:endA="900" w14:endPos="60000" w14:dist="29997" w14:dir="5400000" w14:fadeDir="5400000" w14:sx="100000" w14:sy="-100000" w14:kx="0" w14:ky="0" w14:algn="bl"/>
                                  </w:rPr>
                                  <w:alias w:val="标题"/>
                                  <w:id w:val="-1704864950"/>
                                  <w:dataBinding w:prefixMappings="xmlns:ns0='http://schemas.openxmlformats.org/package/2006/metadata/core-properties' xmlns:ns1='http://purl.org/dc/elements/1.1/'" w:xpath="/ns0:coreProperties[1]/ns1:title[1]" w:storeItemID="{6C3C8BC8-F283-45AE-878A-BAB7291924A1}"/>
                                  <w:text/>
                                </w:sdtPr>
                                <w:sdtContent>
                                  <w:p w14:paraId="13938ACC" w14:textId="5469E8DA" w:rsidR="00672053" w:rsidRPr="00786BCF" w:rsidRDefault="00B64A14">
                                    <w:pPr>
                                      <w:pStyle w:val="a3"/>
                                      <w:jc w:val="right"/>
                                      <w:rPr>
                                        <w:color w:val="FFFFFF" w:themeColor="background1"/>
                                        <w:sz w:val="72"/>
                                        <w:szCs w:val="72"/>
                                        <w14:reflection w14:blurRad="6350" w14:stA="60000" w14:stPos="0" w14:endA="900" w14:endPos="60000" w14:dist="29997" w14:dir="5400000" w14:fadeDir="5400000" w14:sx="100000" w14:sy="-100000" w14:kx="0" w14:ky="0" w14:algn="bl"/>
                                      </w:rPr>
                                    </w:pPr>
                                    <w:r w:rsidRPr="00786BCF">
                                      <w:rPr>
                                        <w:color w:val="FFFFFF" w:themeColor="background1"/>
                                        <w:sz w:val="144"/>
                                        <w:szCs w:val="144"/>
                                        <w14:reflection w14:blurRad="6350" w14:stA="60000" w14:stPos="0" w14:endA="900" w14:endPos="60000" w14:dist="29997" w14:dir="5400000" w14:fadeDir="5400000" w14:sx="100000" w14:sy="-100000" w14:kx="0" w14:ky="0" w14:algn="bl"/>
                                      </w:rPr>
                                      <w:t>Is greed good?</w:t>
                                    </w:r>
                                  </w:p>
                                </w:sdtContent>
                              </w:sdt>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21F9F751" id="矩形 16" o:spid="_x0000_s1032" style="position:absolute;margin-left:0;margin-top:338.4pt;width:548.85pt;height:243.6pt;z-index:251670528;visibility:visible;mso-wrap-style:square;mso-width-percent:900;mso-height-percent:0;mso-wrap-distance-left:9pt;mso-wrap-distance-top:0;mso-wrap-distance-right:9pt;mso-wrap-distance-bottom:0;mso-position-horizontal:left;mso-position-horizontal-relative:page;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" o:allowincell="f" fillcolor="black [3213]" strokecolor="black [3213]" strokeweight="1.5pt">
                    <v:textbox inset="14.4pt,,14.4pt">
                      <w:txbxContent>
                        <w:sdt>
                          <w:sdtPr>
                            <w:rPr>
                              <w:color w:val="FFFFFF" w:themeColor="background1"/>
                              <w:sz w:val="144"/>
                              <w:szCs w:val="144"/>
                              <w14:reflection w14:blurRad="6350" w14:stA="60000" w14:stPos="0" w14:endA="900" w14:endPos="60000" w14:dist="29997" w14:dir="5400000" w14:fadeDir="5400000" w14:sx="100000" w14:sy="-100000" w14:kx="0" w14:ky="0" w14:algn="bl"/>
                            </w:rPr>
                            <w:alias w:val="标题"/>
                            <w:id w:val="-1704864950"/>
                            <w:dataBinding w:prefixMappings="xmlns:ns0='http://schemas.openxmlformats.org/package/2006/metadata/core-properties' xmlns:ns1='http://purl.org/dc/elements/1.1/'" w:xpath="/ns0:coreProperties[1]/ns1:title[1]" w:storeItemID="{6C3C8BC8-F283-45AE-878A-BAB7291924A1}"/>
                            <w:text/>
                          </w:sdtPr>
                          <w:sdtContent>
                            <w:p w14:paraId="13938ACC" w14:textId="5469E8DA" w:rsidR="00672053" w:rsidRPr="00786BCF" w:rsidRDefault="00B64A14">
                              <w:pPr>
                                <w:pStyle w:val="a3"/>
                                <w:jc w:val="right"/>
                                <w:rPr>
                                  <w:color w:val="FFFFFF" w:themeColor="background1"/>
                                  <w:sz w:val="72"/>
                                  <w:szCs w:val="72"/>
                                  <w14:reflection w14:blurRad="6350" w14:stA="60000" w14:stPos="0" w14:endA="900" w14:endPos="60000" w14:dist="29997" w14:dir="5400000" w14:fadeDir="5400000" w14:sx="100000" w14:sy="-100000" w14:kx="0" w14:ky="0" w14:algn="bl"/>
                                </w:rPr>
                              </w:pPr>
                              <w:r w:rsidRPr="00786BCF">
                                <w:rPr>
                                  <w:color w:val="FFFFFF" w:themeColor="background1"/>
                                  <w:sz w:val="144"/>
                                  <w:szCs w:val="144"/>
                                  <w14:reflection w14:blurRad="6350" w14:stA="60000" w14:stPos="0" w14:endA="900" w14:endPos="60000" w14:dist="29997" w14:dir="5400000" w14:fadeDir="5400000" w14:sx="100000" w14:sy="-100000" w14:kx="0" w14:ky="0" w14:algn="bl"/>
                                </w:rPr>
                                <w:t>Is greed good?</w:t>
                              </w:r>
                            </w:p>
                          </w:sdtContent>
                        </w:sdt>
                      </w:txbxContent>
                    </v:textbox>
                    <w10:wrap anchorx="page" anchory="page"/>
                  </v:rect>
                </w:pict>
              </mc:Fallback>
            </mc:AlternateContent>
          </w:r>
          <w:r w:rsidR="00672053">
            <w:br w:type="page"/>
          </w:r>
        </w:p>
      </w:sdtContent>
    </w:sdt>
    <w:p w14:paraId="347EC480" w14:textId="7986D349" w:rsidR="000566C5" w:rsidRPr="00356446" w:rsidRDefault="000566C5" w:rsidP="00BE61FE">
      <w:pPr>
        <w:pStyle w:val="1"/>
        <w:jc w:val="both"/>
      </w:pPr>
      <w:bookmarkStart w:id="0" w:name="_Toc149886778"/>
      <w:r w:rsidRPr="00356446">
        <w:lastRenderedPageBreak/>
        <w:t>Executive Summary</w:t>
      </w:r>
      <w:bookmarkEnd w:id="0"/>
    </w:p>
    <w:p w14:paraId="0BC5C118" w14:textId="77777777" w:rsidR="00C46748" w:rsidRDefault="00C46748" w:rsidP="00BE61FE">
      <w:pPr>
        <w:spacing w:line="240" w:lineRule="auto"/>
        <w:jc w:val="both"/>
        <w:rPr>
          <w:lang w:eastAsia="zh-CN"/>
        </w:rPr>
      </w:pPr>
    </w:p>
    <w:p w14:paraId="1827A4C8" w14:textId="11EB526C" w:rsidR="00356446" w:rsidRDefault="00405B7E" w:rsidP="00BE61FE">
      <w:pPr>
        <w:spacing w:line="240" w:lineRule="auto"/>
        <w:jc w:val="both"/>
        <w:rPr>
          <w:lang w:eastAsia="zh-CN"/>
        </w:rPr>
      </w:pPr>
      <w:r w:rsidRPr="00405B7E">
        <w:rPr>
          <w:lang w:eastAsia="zh-CN"/>
        </w:rPr>
        <w:t>This report explains the nature of business ethics, stakeholder theory and corporate social responsibility. The researcher has used Purdue Pharma as a case study and analysed it through these three aspects. The main findings are that this company bribed Purdue Pharma doctors and asked them to prescribe the drug to their patients in order to make a significant profit from Oxycodone and bribed Curtis Wright of the US Food and Drug Administration so that Oxycodone could be approved and officially marketed in order to gain more profit. These actions led to clients becoming physically and psychologically dependent on the drug and even dying after overdosing. In response to these issues, the researcher suggests that Purdue Pharma needs to prioritise the best interests of its customers when considering its own best interests. Think accordingly for the consequences the drug will have on the customer and put yourself in the other person's shoes. While maximising profits, it needs to operate in a way that is beneficial to society.</w:t>
      </w:r>
      <w:r w:rsidR="00A71DAD">
        <w:rPr>
          <w:lang w:eastAsia="zh-CN"/>
        </w:rPr>
        <w:br w:type="page"/>
      </w:r>
    </w:p>
    <w:bookmarkStart w:id="1" w:name="_Toc149886779" w:displacedByCustomXml="next"/>
    <w:sdt>
      <w:sdtPr>
        <w:rPr>
          <w:rFonts w:eastAsiaTheme="minorHAnsi" w:cstheme="minorBidi"/>
          <w:color w:val="auto"/>
          <w:sz w:val="24"/>
          <w:szCs w:val="22"/>
        </w:rPr>
        <w:id w:val="1461154688"/>
        <w:docPartObj>
          <w:docPartGallery w:val="Table of Contents"/>
          <w:docPartUnique/>
        </w:docPartObj>
      </w:sdtPr>
      <w:sdtEndPr>
        <w:rPr>
          <w:rFonts w:eastAsiaTheme="minorEastAsia"/>
          <w:b/>
          <w:bCs/>
          <w:noProof/>
        </w:rPr>
      </w:sdtEndPr>
      <w:sdtContent>
        <w:p w14:paraId="6C396E41" w14:textId="4653CE8C" w:rsidR="000566C5" w:rsidRPr="00356446" w:rsidRDefault="000566C5" w:rsidP="001F0CFC">
          <w:pPr>
            <w:pStyle w:val="1"/>
          </w:pPr>
          <w:r w:rsidRPr="00356446">
            <w:t>Contents</w:t>
          </w:r>
          <w:bookmarkEnd w:id="1"/>
        </w:p>
        <w:p w14:paraId="6B4A722B" w14:textId="0E906842" w:rsidR="00A12C63" w:rsidRDefault="000566C5">
          <w:pPr>
            <w:pStyle w:val="TOC1"/>
            <w:tabs>
              <w:tab w:val="right" w:leader="dot" w:pos="9016"/>
            </w:tabs>
            <w:rPr>
              <w:rFonts w:asciiTheme="minorHAnsi" w:hAnsiTheme="minorHAnsi"/>
              <w:noProof/>
              <w:kern w:val="2"/>
              <w:sz w:val="21"/>
              <w:lang w:val="en-US" w:eastAsia="zh-CN"/>
              <w14:ligatures w14:val="standardContextual"/>
            </w:rPr>
          </w:pPr>
          <w:r>
            <w:fldChar w:fldCharType="begin"/>
          </w:r>
          <w:r>
            <w:instrText xml:space="preserve"> TOC \o "1-3" \h \z \u </w:instrText>
          </w:r>
          <w:r>
            <w:fldChar w:fldCharType="separate"/>
          </w:r>
          <w:hyperlink w:anchor="_Toc149886778" w:history="1">
            <w:r w:rsidR="00A12C63" w:rsidRPr="006653ED">
              <w:rPr>
                <w:rStyle w:val="a9"/>
                <w:noProof/>
              </w:rPr>
              <w:t>Executive Summary</w:t>
            </w:r>
            <w:r w:rsidR="00A12C63">
              <w:rPr>
                <w:noProof/>
                <w:webHidden/>
              </w:rPr>
              <w:tab/>
            </w:r>
            <w:r w:rsidR="00A12C63">
              <w:rPr>
                <w:noProof/>
                <w:webHidden/>
              </w:rPr>
              <w:fldChar w:fldCharType="begin"/>
            </w:r>
            <w:r w:rsidR="00A12C63">
              <w:rPr>
                <w:noProof/>
                <w:webHidden/>
              </w:rPr>
              <w:instrText xml:space="preserve"> PAGEREF _Toc149886778 \h </w:instrText>
            </w:r>
            <w:r w:rsidR="00A12C63">
              <w:rPr>
                <w:noProof/>
                <w:webHidden/>
              </w:rPr>
            </w:r>
            <w:r w:rsidR="00A12C63">
              <w:rPr>
                <w:noProof/>
                <w:webHidden/>
              </w:rPr>
              <w:fldChar w:fldCharType="separate"/>
            </w:r>
            <w:r w:rsidR="008361DE">
              <w:rPr>
                <w:noProof/>
                <w:webHidden/>
              </w:rPr>
              <w:t>1</w:t>
            </w:r>
            <w:r w:rsidR="00A12C63">
              <w:rPr>
                <w:noProof/>
                <w:webHidden/>
              </w:rPr>
              <w:fldChar w:fldCharType="end"/>
            </w:r>
          </w:hyperlink>
        </w:p>
        <w:p w14:paraId="220AD169" w14:textId="3DD070E3" w:rsidR="00A12C63"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49886779" w:history="1">
            <w:r w:rsidR="00A12C63" w:rsidRPr="006653ED">
              <w:rPr>
                <w:rStyle w:val="a9"/>
                <w:noProof/>
              </w:rPr>
              <w:t>Contents</w:t>
            </w:r>
            <w:r w:rsidR="00A12C63">
              <w:rPr>
                <w:noProof/>
                <w:webHidden/>
              </w:rPr>
              <w:tab/>
            </w:r>
            <w:r w:rsidR="00A12C63">
              <w:rPr>
                <w:noProof/>
                <w:webHidden/>
              </w:rPr>
              <w:fldChar w:fldCharType="begin"/>
            </w:r>
            <w:r w:rsidR="00A12C63">
              <w:rPr>
                <w:noProof/>
                <w:webHidden/>
              </w:rPr>
              <w:instrText xml:space="preserve"> PAGEREF _Toc149886779 \h </w:instrText>
            </w:r>
            <w:r w:rsidR="00A12C63">
              <w:rPr>
                <w:noProof/>
                <w:webHidden/>
              </w:rPr>
            </w:r>
            <w:r w:rsidR="00A12C63">
              <w:rPr>
                <w:noProof/>
                <w:webHidden/>
              </w:rPr>
              <w:fldChar w:fldCharType="separate"/>
            </w:r>
            <w:r w:rsidR="008361DE">
              <w:rPr>
                <w:noProof/>
                <w:webHidden/>
              </w:rPr>
              <w:t>2</w:t>
            </w:r>
            <w:r w:rsidR="00A12C63">
              <w:rPr>
                <w:noProof/>
                <w:webHidden/>
              </w:rPr>
              <w:fldChar w:fldCharType="end"/>
            </w:r>
          </w:hyperlink>
        </w:p>
        <w:p w14:paraId="1410714E" w14:textId="2B11265A" w:rsidR="00A12C63"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49886780" w:history="1">
            <w:r w:rsidR="00A12C63" w:rsidRPr="006653ED">
              <w:rPr>
                <w:rStyle w:val="a9"/>
                <w:noProof/>
                <w:lang w:eastAsia="zh-CN"/>
              </w:rPr>
              <w:t>1.0 Introduction</w:t>
            </w:r>
            <w:r w:rsidR="00A12C63">
              <w:rPr>
                <w:noProof/>
                <w:webHidden/>
              </w:rPr>
              <w:tab/>
            </w:r>
            <w:r w:rsidR="00A12C63">
              <w:rPr>
                <w:noProof/>
                <w:webHidden/>
              </w:rPr>
              <w:fldChar w:fldCharType="begin"/>
            </w:r>
            <w:r w:rsidR="00A12C63">
              <w:rPr>
                <w:noProof/>
                <w:webHidden/>
              </w:rPr>
              <w:instrText xml:space="preserve"> PAGEREF _Toc149886780 \h </w:instrText>
            </w:r>
            <w:r w:rsidR="00A12C63">
              <w:rPr>
                <w:noProof/>
                <w:webHidden/>
              </w:rPr>
            </w:r>
            <w:r w:rsidR="00A12C63">
              <w:rPr>
                <w:noProof/>
                <w:webHidden/>
              </w:rPr>
              <w:fldChar w:fldCharType="separate"/>
            </w:r>
            <w:r w:rsidR="008361DE">
              <w:rPr>
                <w:noProof/>
                <w:webHidden/>
              </w:rPr>
              <w:t>3</w:t>
            </w:r>
            <w:r w:rsidR="00A12C63">
              <w:rPr>
                <w:noProof/>
                <w:webHidden/>
              </w:rPr>
              <w:fldChar w:fldCharType="end"/>
            </w:r>
          </w:hyperlink>
        </w:p>
        <w:p w14:paraId="55D76DBD" w14:textId="5637C8C8" w:rsidR="00A12C63"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49886781" w:history="1">
            <w:r w:rsidR="00A12C63" w:rsidRPr="006653ED">
              <w:rPr>
                <w:rStyle w:val="a9"/>
                <w:noProof/>
                <w:lang w:eastAsia="zh-CN"/>
              </w:rPr>
              <w:t>2.0 Management Ethics</w:t>
            </w:r>
            <w:r w:rsidR="00A12C63">
              <w:rPr>
                <w:noProof/>
                <w:webHidden/>
              </w:rPr>
              <w:tab/>
            </w:r>
            <w:r w:rsidR="00A12C63">
              <w:rPr>
                <w:noProof/>
                <w:webHidden/>
              </w:rPr>
              <w:fldChar w:fldCharType="begin"/>
            </w:r>
            <w:r w:rsidR="00A12C63">
              <w:rPr>
                <w:noProof/>
                <w:webHidden/>
              </w:rPr>
              <w:instrText xml:space="preserve"> PAGEREF _Toc149886781 \h </w:instrText>
            </w:r>
            <w:r w:rsidR="00A12C63">
              <w:rPr>
                <w:noProof/>
                <w:webHidden/>
              </w:rPr>
            </w:r>
            <w:r w:rsidR="00A12C63">
              <w:rPr>
                <w:noProof/>
                <w:webHidden/>
              </w:rPr>
              <w:fldChar w:fldCharType="separate"/>
            </w:r>
            <w:r w:rsidR="008361DE">
              <w:rPr>
                <w:noProof/>
                <w:webHidden/>
              </w:rPr>
              <w:t>4</w:t>
            </w:r>
            <w:r w:rsidR="00A12C63">
              <w:rPr>
                <w:noProof/>
                <w:webHidden/>
              </w:rPr>
              <w:fldChar w:fldCharType="end"/>
            </w:r>
          </w:hyperlink>
        </w:p>
        <w:p w14:paraId="4499D289" w14:textId="785F45A1" w:rsidR="00A12C63"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49886782" w:history="1">
            <w:r w:rsidR="00A12C63" w:rsidRPr="006653ED">
              <w:rPr>
                <w:rStyle w:val="a9"/>
                <w:noProof/>
                <w:lang w:eastAsia="zh-CN"/>
              </w:rPr>
              <w:t>2.1 Business ethics</w:t>
            </w:r>
            <w:r w:rsidR="00A12C63">
              <w:rPr>
                <w:noProof/>
                <w:webHidden/>
              </w:rPr>
              <w:tab/>
            </w:r>
            <w:r w:rsidR="00A12C63">
              <w:rPr>
                <w:noProof/>
                <w:webHidden/>
              </w:rPr>
              <w:fldChar w:fldCharType="begin"/>
            </w:r>
            <w:r w:rsidR="00A12C63">
              <w:rPr>
                <w:noProof/>
                <w:webHidden/>
              </w:rPr>
              <w:instrText xml:space="preserve"> PAGEREF _Toc149886782 \h </w:instrText>
            </w:r>
            <w:r w:rsidR="00A12C63">
              <w:rPr>
                <w:noProof/>
                <w:webHidden/>
              </w:rPr>
            </w:r>
            <w:r w:rsidR="00A12C63">
              <w:rPr>
                <w:noProof/>
                <w:webHidden/>
              </w:rPr>
              <w:fldChar w:fldCharType="separate"/>
            </w:r>
            <w:r w:rsidR="008361DE">
              <w:rPr>
                <w:noProof/>
                <w:webHidden/>
              </w:rPr>
              <w:t>4</w:t>
            </w:r>
            <w:r w:rsidR="00A12C63">
              <w:rPr>
                <w:noProof/>
                <w:webHidden/>
              </w:rPr>
              <w:fldChar w:fldCharType="end"/>
            </w:r>
          </w:hyperlink>
        </w:p>
        <w:p w14:paraId="5C2EBAAB" w14:textId="216FBF11" w:rsidR="00A12C63"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49886783" w:history="1">
            <w:r w:rsidR="00A12C63" w:rsidRPr="006653ED">
              <w:rPr>
                <w:rStyle w:val="a9"/>
                <w:noProof/>
                <w:lang w:eastAsia="zh-CN"/>
              </w:rPr>
              <w:t>2.2</w:t>
            </w:r>
            <w:r w:rsidR="00A12C63" w:rsidRPr="006653ED">
              <w:rPr>
                <w:rStyle w:val="a9"/>
                <w:noProof/>
              </w:rPr>
              <w:t xml:space="preserve"> </w:t>
            </w:r>
            <w:r w:rsidR="00A12C63" w:rsidRPr="006653ED">
              <w:rPr>
                <w:rStyle w:val="a9"/>
                <w:noProof/>
                <w:lang w:eastAsia="zh-CN"/>
              </w:rPr>
              <w:t>Stakeholder theory</w:t>
            </w:r>
            <w:r w:rsidR="00A12C63">
              <w:rPr>
                <w:noProof/>
                <w:webHidden/>
              </w:rPr>
              <w:tab/>
            </w:r>
            <w:r w:rsidR="00A12C63">
              <w:rPr>
                <w:noProof/>
                <w:webHidden/>
              </w:rPr>
              <w:fldChar w:fldCharType="begin"/>
            </w:r>
            <w:r w:rsidR="00A12C63">
              <w:rPr>
                <w:noProof/>
                <w:webHidden/>
              </w:rPr>
              <w:instrText xml:space="preserve"> PAGEREF _Toc149886783 \h </w:instrText>
            </w:r>
            <w:r w:rsidR="00A12C63">
              <w:rPr>
                <w:noProof/>
                <w:webHidden/>
              </w:rPr>
            </w:r>
            <w:r w:rsidR="00A12C63">
              <w:rPr>
                <w:noProof/>
                <w:webHidden/>
              </w:rPr>
              <w:fldChar w:fldCharType="separate"/>
            </w:r>
            <w:r w:rsidR="008361DE">
              <w:rPr>
                <w:noProof/>
                <w:webHidden/>
              </w:rPr>
              <w:t>4</w:t>
            </w:r>
            <w:r w:rsidR="00A12C63">
              <w:rPr>
                <w:noProof/>
                <w:webHidden/>
              </w:rPr>
              <w:fldChar w:fldCharType="end"/>
            </w:r>
          </w:hyperlink>
        </w:p>
        <w:p w14:paraId="07BC175A" w14:textId="5768E298" w:rsidR="00A12C63"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49886784" w:history="1">
            <w:r w:rsidR="00A12C63" w:rsidRPr="006653ED">
              <w:rPr>
                <w:rStyle w:val="a9"/>
                <w:noProof/>
              </w:rPr>
              <w:t xml:space="preserve">2.3 </w:t>
            </w:r>
            <w:r w:rsidR="00A12C63" w:rsidRPr="006653ED">
              <w:rPr>
                <w:rStyle w:val="a9"/>
                <w:noProof/>
                <w:lang w:eastAsia="zh-CN"/>
              </w:rPr>
              <w:t>Corporate Social Responsibility</w:t>
            </w:r>
            <w:r w:rsidR="00A12C63">
              <w:rPr>
                <w:noProof/>
                <w:webHidden/>
              </w:rPr>
              <w:tab/>
            </w:r>
            <w:r w:rsidR="00A12C63">
              <w:rPr>
                <w:noProof/>
                <w:webHidden/>
              </w:rPr>
              <w:fldChar w:fldCharType="begin"/>
            </w:r>
            <w:r w:rsidR="00A12C63">
              <w:rPr>
                <w:noProof/>
                <w:webHidden/>
              </w:rPr>
              <w:instrText xml:space="preserve"> PAGEREF _Toc149886784 \h </w:instrText>
            </w:r>
            <w:r w:rsidR="00A12C63">
              <w:rPr>
                <w:noProof/>
                <w:webHidden/>
              </w:rPr>
            </w:r>
            <w:r w:rsidR="00A12C63">
              <w:rPr>
                <w:noProof/>
                <w:webHidden/>
              </w:rPr>
              <w:fldChar w:fldCharType="separate"/>
            </w:r>
            <w:r w:rsidR="008361DE">
              <w:rPr>
                <w:noProof/>
                <w:webHidden/>
              </w:rPr>
              <w:t>4</w:t>
            </w:r>
            <w:r w:rsidR="00A12C63">
              <w:rPr>
                <w:noProof/>
                <w:webHidden/>
              </w:rPr>
              <w:fldChar w:fldCharType="end"/>
            </w:r>
          </w:hyperlink>
        </w:p>
        <w:p w14:paraId="55D89A61" w14:textId="46E116BA" w:rsidR="00A12C63"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49886785" w:history="1">
            <w:r w:rsidR="00A12C63" w:rsidRPr="006653ED">
              <w:rPr>
                <w:rStyle w:val="a9"/>
                <w:noProof/>
              </w:rPr>
              <w:t>3.0 Purdue Pharma L.P. Case Study</w:t>
            </w:r>
            <w:r w:rsidR="00A12C63">
              <w:rPr>
                <w:noProof/>
                <w:webHidden/>
              </w:rPr>
              <w:tab/>
            </w:r>
            <w:r w:rsidR="00A12C63">
              <w:rPr>
                <w:noProof/>
                <w:webHidden/>
              </w:rPr>
              <w:fldChar w:fldCharType="begin"/>
            </w:r>
            <w:r w:rsidR="00A12C63">
              <w:rPr>
                <w:noProof/>
                <w:webHidden/>
              </w:rPr>
              <w:instrText xml:space="preserve"> PAGEREF _Toc149886785 \h </w:instrText>
            </w:r>
            <w:r w:rsidR="00A12C63">
              <w:rPr>
                <w:noProof/>
                <w:webHidden/>
              </w:rPr>
            </w:r>
            <w:r w:rsidR="00A12C63">
              <w:rPr>
                <w:noProof/>
                <w:webHidden/>
              </w:rPr>
              <w:fldChar w:fldCharType="separate"/>
            </w:r>
            <w:r w:rsidR="008361DE">
              <w:rPr>
                <w:noProof/>
                <w:webHidden/>
              </w:rPr>
              <w:t>5</w:t>
            </w:r>
            <w:r w:rsidR="00A12C63">
              <w:rPr>
                <w:noProof/>
                <w:webHidden/>
              </w:rPr>
              <w:fldChar w:fldCharType="end"/>
            </w:r>
          </w:hyperlink>
        </w:p>
        <w:p w14:paraId="71A76E66" w14:textId="6C43750E" w:rsidR="00A12C63"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49886786" w:history="1">
            <w:r w:rsidR="00A12C63" w:rsidRPr="006653ED">
              <w:rPr>
                <w:rStyle w:val="a9"/>
                <w:noProof/>
                <w:lang w:eastAsia="zh-CN"/>
              </w:rPr>
              <w:t>3.1 Purdue Pharma L.P.</w:t>
            </w:r>
            <w:r w:rsidR="00A12C63">
              <w:rPr>
                <w:noProof/>
                <w:webHidden/>
              </w:rPr>
              <w:tab/>
            </w:r>
            <w:r w:rsidR="00A12C63">
              <w:rPr>
                <w:noProof/>
                <w:webHidden/>
              </w:rPr>
              <w:fldChar w:fldCharType="begin"/>
            </w:r>
            <w:r w:rsidR="00A12C63">
              <w:rPr>
                <w:noProof/>
                <w:webHidden/>
              </w:rPr>
              <w:instrText xml:space="preserve"> PAGEREF _Toc149886786 \h </w:instrText>
            </w:r>
            <w:r w:rsidR="00A12C63">
              <w:rPr>
                <w:noProof/>
                <w:webHidden/>
              </w:rPr>
            </w:r>
            <w:r w:rsidR="00A12C63">
              <w:rPr>
                <w:noProof/>
                <w:webHidden/>
              </w:rPr>
              <w:fldChar w:fldCharType="separate"/>
            </w:r>
            <w:r w:rsidR="008361DE">
              <w:rPr>
                <w:noProof/>
                <w:webHidden/>
              </w:rPr>
              <w:t>5</w:t>
            </w:r>
            <w:r w:rsidR="00A12C63">
              <w:rPr>
                <w:noProof/>
                <w:webHidden/>
              </w:rPr>
              <w:fldChar w:fldCharType="end"/>
            </w:r>
          </w:hyperlink>
        </w:p>
        <w:p w14:paraId="3F43463A" w14:textId="621641D4" w:rsidR="00A12C63"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49886787" w:history="1">
            <w:r w:rsidR="00A12C63" w:rsidRPr="006653ED">
              <w:rPr>
                <w:rStyle w:val="a9"/>
                <w:noProof/>
                <w:lang w:eastAsia="zh-CN"/>
              </w:rPr>
              <w:t>3.2 Business Ethics of Purdue Pharma L.P.</w:t>
            </w:r>
            <w:r w:rsidR="00A12C63">
              <w:rPr>
                <w:noProof/>
                <w:webHidden/>
              </w:rPr>
              <w:tab/>
            </w:r>
            <w:r w:rsidR="00A12C63">
              <w:rPr>
                <w:noProof/>
                <w:webHidden/>
              </w:rPr>
              <w:fldChar w:fldCharType="begin"/>
            </w:r>
            <w:r w:rsidR="00A12C63">
              <w:rPr>
                <w:noProof/>
                <w:webHidden/>
              </w:rPr>
              <w:instrText xml:space="preserve"> PAGEREF _Toc149886787 \h </w:instrText>
            </w:r>
            <w:r w:rsidR="00A12C63">
              <w:rPr>
                <w:noProof/>
                <w:webHidden/>
              </w:rPr>
            </w:r>
            <w:r w:rsidR="00A12C63">
              <w:rPr>
                <w:noProof/>
                <w:webHidden/>
              </w:rPr>
              <w:fldChar w:fldCharType="separate"/>
            </w:r>
            <w:r w:rsidR="008361DE">
              <w:rPr>
                <w:noProof/>
                <w:webHidden/>
              </w:rPr>
              <w:t>5</w:t>
            </w:r>
            <w:r w:rsidR="00A12C63">
              <w:rPr>
                <w:noProof/>
                <w:webHidden/>
              </w:rPr>
              <w:fldChar w:fldCharType="end"/>
            </w:r>
          </w:hyperlink>
        </w:p>
        <w:p w14:paraId="12E9ECA0" w14:textId="038644A2" w:rsidR="00A12C63"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49886788" w:history="1">
            <w:r w:rsidR="00A12C63" w:rsidRPr="006653ED">
              <w:rPr>
                <w:rStyle w:val="a9"/>
                <w:noProof/>
                <w:lang w:eastAsia="zh-CN"/>
              </w:rPr>
              <w:t>3.3 Stakeholders of Purdue Pharma L.P.</w:t>
            </w:r>
            <w:r w:rsidR="00A12C63">
              <w:rPr>
                <w:noProof/>
                <w:webHidden/>
              </w:rPr>
              <w:tab/>
            </w:r>
            <w:r w:rsidR="00A12C63">
              <w:rPr>
                <w:noProof/>
                <w:webHidden/>
              </w:rPr>
              <w:fldChar w:fldCharType="begin"/>
            </w:r>
            <w:r w:rsidR="00A12C63">
              <w:rPr>
                <w:noProof/>
                <w:webHidden/>
              </w:rPr>
              <w:instrText xml:space="preserve"> PAGEREF _Toc149886788 \h </w:instrText>
            </w:r>
            <w:r w:rsidR="00A12C63">
              <w:rPr>
                <w:noProof/>
                <w:webHidden/>
              </w:rPr>
            </w:r>
            <w:r w:rsidR="00A12C63">
              <w:rPr>
                <w:noProof/>
                <w:webHidden/>
              </w:rPr>
              <w:fldChar w:fldCharType="separate"/>
            </w:r>
            <w:r w:rsidR="008361DE">
              <w:rPr>
                <w:noProof/>
                <w:webHidden/>
              </w:rPr>
              <w:t>6</w:t>
            </w:r>
            <w:r w:rsidR="00A12C63">
              <w:rPr>
                <w:noProof/>
                <w:webHidden/>
              </w:rPr>
              <w:fldChar w:fldCharType="end"/>
            </w:r>
          </w:hyperlink>
        </w:p>
        <w:p w14:paraId="33276987" w14:textId="470608EB" w:rsidR="00A12C63" w:rsidRDefault="00000000">
          <w:pPr>
            <w:pStyle w:val="TOC2"/>
            <w:tabs>
              <w:tab w:val="right" w:leader="dot" w:pos="9016"/>
            </w:tabs>
            <w:rPr>
              <w:rFonts w:asciiTheme="minorHAnsi" w:hAnsiTheme="minorHAnsi"/>
              <w:noProof/>
              <w:kern w:val="2"/>
              <w:sz w:val="21"/>
              <w:lang w:val="en-US" w:eastAsia="zh-CN"/>
              <w14:ligatures w14:val="standardContextual"/>
            </w:rPr>
          </w:pPr>
          <w:hyperlink w:anchor="_Toc149886789" w:history="1">
            <w:r w:rsidR="00A12C63" w:rsidRPr="006653ED">
              <w:rPr>
                <w:rStyle w:val="a9"/>
                <w:noProof/>
                <w:lang w:eastAsia="zh-CN"/>
              </w:rPr>
              <w:t>3.4 Corporate Social Responsibility of Purdue Pharma L.P.</w:t>
            </w:r>
            <w:r w:rsidR="00A12C63">
              <w:rPr>
                <w:noProof/>
                <w:webHidden/>
              </w:rPr>
              <w:tab/>
            </w:r>
            <w:r w:rsidR="00A12C63">
              <w:rPr>
                <w:noProof/>
                <w:webHidden/>
              </w:rPr>
              <w:fldChar w:fldCharType="begin"/>
            </w:r>
            <w:r w:rsidR="00A12C63">
              <w:rPr>
                <w:noProof/>
                <w:webHidden/>
              </w:rPr>
              <w:instrText xml:space="preserve"> PAGEREF _Toc149886789 \h </w:instrText>
            </w:r>
            <w:r w:rsidR="00A12C63">
              <w:rPr>
                <w:noProof/>
                <w:webHidden/>
              </w:rPr>
            </w:r>
            <w:r w:rsidR="00A12C63">
              <w:rPr>
                <w:noProof/>
                <w:webHidden/>
              </w:rPr>
              <w:fldChar w:fldCharType="separate"/>
            </w:r>
            <w:r w:rsidR="008361DE">
              <w:rPr>
                <w:noProof/>
                <w:webHidden/>
              </w:rPr>
              <w:t>10</w:t>
            </w:r>
            <w:r w:rsidR="00A12C63">
              <w:rPr>
                <w:noProof/>
                <w:webHidden/>
              </w:rPr>
              <w:fldChar w:fldCharType="end"/>
            </w:r>
          </w:hyperlink>
        </w:p>
        <w:p w14:paraId="0A082AC0" w14:textId="75C05024" w:rsidR="00A12C63"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49886790" w:history="1">
            <w:r w:rsidR="00A12C63" w:rsidRPr="006653ED">
              <w:rPr>
                <w:rStyle w:val="a9"/>
                <w:noProof/>
                <w:lang w:eastAsia="zh-CN"/>
              </w:rPr>
              <w:t>4.0 Conclusion</w:t>
            </w:r>
            <w:r w:rsidR="00A12C63">
              <w:rPr>
                <w:noProof/>
                <w:webHidden/>
              </w:rPr>
              <w:tab/>
            </w:r>
            <w:r w:rsidR="00A12C63">
              <w:rPr>
                <w:noProof/>
                <w:webHidden/>
              </w:rPr>
              <w:fldChar w:fldCharType="begin"/>
            </w:r>
            <w:r w:rsidR="00A12C63">
              <w:rPr>
                <w:noProof/>
                <w:webHidden/>
              </w:rPr>
              <w:instrText xml:space="preserve"> PAGEREF _Toc149886790 \h </w:instrText>
            </w:r>
            <w:r w:rsidR="00A12C63">
              <w:rPr>
                <w:noProof/>
                <w:webHidden/>
              </w:rPr>
            </w:r>
            <w:r w:rsidR="00A12C63">
              <w:rPr>
                <w:noProof/>
                <w:webHidden/>
              </w:rPr>
              <w:fldChar w:fldCharType="separate"/>
            </w:r>
            <w:r w:rsidR="008361DE">
              <w:rPr>
                <w:noProof/>
                <w:webHidden/>
              </w:rPr>
              <w:t>11</w:t>
            </w:r>
            <w:r w:rsidR="00A12C63">
              <w:rPr>
                <w:noProof/>
                <w:webHidden/>
              </w:rPr>
              <w:fldChar w:fldCharType="end"/>
            </w:r>
          </w:hyperlink>
        </w:p>
        <w:p w14:paraId="765CBEE5" w14:textId="04FB3024" w:rsidR="00A12C63"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49886791" w:history="1">
            <w:r w:rsidR="00A12C63" w:rsidRPr="006653ED">
              <w:rPr>
                <w:rStyle w:val="a9"/>
                <w:noProof/>
              </w:rPr>
              <w:t>References</w:t>
            </w:r>
            <w:r w:rsidR="00A12C63">
              <w:rPr>
                <w:noProof/>
                <w:webHidden/>
              </w:rPr>
              <w:tab/>
            </w:r>
            <w:r w:rsidR="00A12C63">
              <w:rPr>
                <w:noProof/>
                <w:webHidden/>
              </w:rPr>
              <w:fldChar w:fldCharType="begin"/>
            </w:r>
            <w:r w:rsidR="00A12C63">
              <w:rPr>
                <w:noProof/>
                <w:webHidden/>
              </w:rPr>
              <w:instrText xml:space="preserve"> PAGEREF _Toc149886791 \h </w:instrText>
            </w:r>
            <w:r w:rsidR="00A12C63">
              <w:rPr>
                <w:noProof/>
                <w:webHidden/>
              </w:rPr>
            </w:r>
            <w:r w:rsidR="00A12C63">
              <w:rPr>
                <w:noProof/>
                <w:webHidden/>
              </w:rPr>
              <w:fldChar w:fldCharType="separate"/>
            </w:r>
            <w:r w:rsidR="008361DE">
              <w:rPr>
                <w:noProof/>
                <w:webHidden/>
              </w:rPr>
              <w:t>12</w:t>
            </w:r>
            <w:r w:rsidR="00A12C63">
              <w:rPr>
                <w:noProof/>
                <w:webHidden/>
              </w:rPr>
              <w:fldChar w:fldCharType="end"/>
            </w:r>
          </w:hyperlink>
        </w:p>
        <w:p w14:paraId="5F144B67" w14:textId="19AC47C7" w:rsidR="00A12C63" w:rsidRDefault="00000000">
          <w:pPr>
            <w:pStyle w:val="TOC1"/>
            <w:tabs>
              <w:tab w:val="right" w:leader="dot" w:pos="9016"/>
            </w:tabs>
            <w:rPr>
              <w:rFonts w:asciiTheme="minorHAnsi" w:hAnsiTheme="minorHAnsi"/>
              <w:noProof/>
              <w:kern w:val="2"/>
              <w:sz w:val="21"/>
              <w:lang w:val="en-US" w:eastAsia="zh-CN"/>
              <w14:ligatures w14:val="standardContextual"/>
            </w:rPr>
          </w:pPr>
          <w:hyperlink w:anchor="_Toc149886792" w:history="1">
            <w:r w:rsidR="00A12C63" w:rsidRPr="006653ED">
              <w:rPr>
                <w:rStyle w:val="a9"/>
                <w:noProof/>
              </w:rPr>
              <w:t>Appendices</w:t>
            </w:r>
            <w:r w:rsidR="00A12C63">
              <w:rPr>
                <w:noProof/>
                <w:webHidden/>
              </w:rPr>
              <w:tab/>
            </w:r>
            <w:r w:rsidR="00A12C63">
              <w:rPr>
                <w:noProof/>
                <w:webHidden/>
              </w:rPr>
              <w:fldChar w:fldCharType="begin"/>
            </w:r>
            <w:r w:rsidR="00A12C63">
              <w:rPr>
                <w:noProof/>
                <w:webHidden/>
              </w:rPr>
              <w:instrText xml:space="preserve"> PAGEREF _Toc149886792 \h </w:instrText>
            </w:r>
            <w:r w:rsidR="00A12C63">
              <w:rPr>
                <w:noProof/>
                <w:webHidden/>
              </w:rPr>
            </w:r>
            <w:r w:rsidR="00A12C63">
              <w:rPr>
                <w:noProof/>
                <w:webHidden/>
              </w:rPr>
              <w:fldChar w:fldCharType="separate"/>
            </w:r>
            <w:r w:rsidR="008361DE">
              <w:rPr>
                <w:noProof/>
                <w:webHidden/>
              </w:rPr>
              <w:t>17</w:t>
            </w:r>
            <w:r w:rsidR="00A12C63">
              <w:rPr>
                <w:noProof/>
                <w:webHidden/>
              </w:rPr>
              <w:fldChar w:fldCharType="end"/>
            </w:r>
          </w:hyperlink>
        </w:p>
        <w:p w14:paraId="562B9A5A" w14:textId="289DA422" w:rsidR="00E40E14" w:rsidRDefault="000566C5" w:rsidP="00E40E14">
          <w:pPr>
            <w:rPr>
              <w:b/>
              <w:bCs/>
              <w:noProof/>
            </w:rPr>
          </w:pPr>
          <w:r>
            <w:rPr>
              <w:b/>
              <w:bCs/>
              <w:noProof/>
            </w:rPr>
            <w:fldChar w:fldCharType="end"/>
          </w:r>
        </w:p>
      </w:sdtContent>
    </w:sdt>
    <w:p w14:paraId="33823C85" w14:textId="2D920737" w:rsidR="00E40E14" w:rsidRDefault="000566C5" w:rsidP="00E40E14">
      <w:r>
        <w:br w:type="page"/>
      </w:r>
    </w:p>
    <w:p w14:paraId="1E27F034" w14:textId="3CD0DB84" w:rsidR="00356446" w:rsidRPr="00356446" w:rsidRDefault="00992DFE" w:rsidP="00BE61FE">
      <w:pPr>
        <w:pStyle w:val="1"/>
        <w:spacing w:line="480" w:lineRule="auto"/>
        <w:jc w:val="both"/>
        <w:rPr>
          <w:lang w:eastAsia="zh-CN"/>
        </w:rPr>
      </w:pPr>
      <w:bookmarkStart w:id="2" w:name="_Toc149886780"/>
      <w:r w:rsidRPr="00356446">
        <w:rPr>
          <w:lang w:eastAsia="zh-CN"/>
        </w:rPr>
        <w:lastRenderedPageBreak/>
        <w:t xml:space="preserve">1.0 </w:t>
      </w:r>
      <w:r w:rsidR="00A71DAD" w:rsidRPr="00356446">
        <w:rPr>
          <w:lang w:eastAsia="zh-CN"/>
        </w:rPr>
        <w:t>Introduction</w:t>
      </w:r>
      <w:bookmarkEnd w:id="2"/>
    </w:p>
    <w:p w14:paraId="5C848B6A" w14:textId="765ED81D" w:rsidR="00414365" w:rsidRDefault="00414365" w:rsidP="00BE61FE">
      <w:pPr>
        <w:spacing w:line="480" w:lineRule="auto"/>
        <w:jc w:val="both"/>
      </w:pPr>
      <w:r>
        <w:rPr>
          <w:rFonts w:cs="Arial" w:hint="eastAsia"/>
        </w:rPr>
        <w:t xml:space="preserve">The content of this </w:t>
      </w:r>
      <w:r w:rsidRPr="00414365">
        <w:rPr>
          <w:rFonts w:cs="Arial"/>
        </w:rPr>
        <w:t>article</w:t>
      </w:r>
      <w:r>
        <w:rPr>
          <w:rFonts w:cs="Arial" w:hint="eastAsia"/>
        </w:rPr>
        <w:t xml:space="preserve"> has a lot to do with the nature of business and the moral nature of the modern world. The nature of business, according to the names with the year in brackets, refers to the overall characteristics and features of a company's operations, activities and functions. It includes the type of product or service offered, the organisational structure, the target market, the competitive landscape, the level of risk, and the legal and regulatory framework. It is critical for entrepreneurs, investors and stakeholders to understand the nature of the business as it helps them make informed decisions, manage risks and identify growth opportunities. The nature of the business is also the fundamental essence or identity of the company that distinguishes it from other businesses. It includes the company's mission, vision, values, objectives and strategies that guide its activities and operations</w:t>
      </w:r>
      <w:r>
        <w:rPr>
          <w:rFonts w:hint="eastAsia"/>
        </w:rPr>
        <w:t xml:space="preserve"> </w:t>
      </w:r>
      <w:r>
        <w:rPr>
          <w:rFonts w:cs="Arial" w:hint="eastAsia"/>
        </w:rPr>
        <w:t>(Mixon, 2023).</w:t>
      </w:r>
      <w:r>
        <w:rPr>
          <w:rFonts w:hint="eastAsia"/>
          <w:lang w:eastAsia="zh-CN"/>
        </w:rPr>
        <w:t xml:space="preserve"> </w:t>
      </w:r>
      <w:r>
        <w:rPr>
          <w:rFonts w:cs="Arial" w:hint="eastAsia"/>
        </w:rPr>
        <w:t>Ethics is a system of moral principles that influence how people make decisions and live their lives. It is concerned with what is good for individuals and society and is also known as moral philosophy. Philosophers today tend to divide ethical theories into three areas: metaethics, normative ethics, and applied ethics. Meta-ethics deals with the nature of moral judgement. It studies the origin and meaning of moral principles. Normative ethics is concerned with the content of moral judgements and standards of right and wrong. Applied ethics is concerned with controversial topics such as war, animal rights and capital punishment</w:t>
      </w:r>
      <w:r>
        <w:rPr>
          <w:rFonts w:hint="eastAsia"/>
        </w:rPr>
        <w:t xml:space="preserve"> </w:t>
      </w:r>
      <w:r>
        <w:rPr>
          <w:rFonts w:cs="Arial" w:hint="eastAsia"/>
        </w:rPr>
        <w:t>(</w:t>
      </w:r>
      <w:r>
        <w:t>BBC</w:t>
      </w:r>
      <w:r>
        <w:rPr>
          <w:rFonts w:cs="Arial" w:hint="eastAsia"/>
        </w:rPr>
        <w:t xml:space="preserve">, </w:t>
      </w:r>
      <w:proofErr w:type="spellStart"/>
      <w:r>
        <w:rPr>
          <w:rFonts w:cs="Arial" w:hint="eastAsia"/>
        </w:rPr>
        <w:t>n.d</w:t>
      </w:r>
      <w:proofErr w:type="spellEnd"/>
      <w:r>
        <w:rPr>
          <w:rFonts w:cs="Arial" w:hint="eastAsia"/>
        </w:rPr>
        <w:t>).</w:t>
      </w:r>
    </w:p>
    <w:p w14:paraId="3D3592C7" w14:textId="77777777" w:rsidR="00E86423" w:rsidRDefault="00E86423" w:rsidP="00BE61FE">
      <w:pPr>
        <w:spacing w:line="480" w:lineRule="auto"/>
        <w:jc w:val="both"/>
        <w:rPr>
          <w:lang w:eastAsia="zh-CN"/>
        </w:rPr>
      </w:pPr>
    </w:p>
    <w:p w14:paraId="6427BC4F" w14:textId="5022133F" w:rsidR="001F0CFC" w:rsidRPr="0064499E" w:rsidRDefault="00992DFE" w:rsidP="00BE61FE">
      <w:pPr>
        <w:pStyle w:val="1"/>
        <w:spacing w:line="480" w:lineRule="auto"/>
        <w:jc w:val="both"/>
        <w:rPr>
          <w:lang w:eastAsia="zh-CN"/>
        </w:rPr>
      </w:pPr>
      <w:bookmarkStart w:id="3" w:name="_Toc149886781"/>
      <w:r w:rsidRPr="00356446">
        <w:rPr>
          <w:lang w:eastAsia="zh-CN"/>
        </w:rPr>
        <w:lastRenderedPageBreak/>
        <w:t xml:space="preserve">2.0 </w:t>
      </w:r>
      <w:r w:rsidR="000F5B67" w:rsidRPr="00356446">
        <w:rPr>
          <w:lang w:eastAsia="zh-CN"/>
        </w:rPr>
        <w:t>Management Ethics</w:t>
      </w:r>
      <w:bookmarkEnd w:id="3"/>
    </w:p>
    <w:p w14:paraId="6882B0E3" w14:textId="464949B4" w:rsidR="001F0CFC" w:rsidRPr="0064499E" w:rsidRDefault="00992DFE" w:rsidP="00BE61FE">
      <w:pPr>
        <w:pStyle w:val="2"/>
        <w:spacing w:line="480" w:lineRule="auto"/>
        <w:jc w:val="both"/>
        <w:rPr>
          <w:rFonts w:cstheme="minorBidi"/>
          <w:lang w:eastAsia="zh-CN"/>
        </w:rPr>
      </w:pPr>
      <w:bookmarkStart w:id="4" w:name="_Toc149886782"/>
      <w:r w:rsidRPr="00B33892">
        <w:rPr>
          <w:lang w:eastAsia="zh-CN"/>
        </w:rPr>
        <w:t>2.1</w:t>
      </w:r>
      <w:r w:rsidR="005146E3" w:rsidRPr="00B33892">
        <w:rPr>
          <w:lang w:eastAsia="zh-CN"/>
        </w:rPr>
        <w:t xml:space="preserve"> </w:t>
      </w:r>
      <w:r w:rsidR="00AD2942" w:rsidRPr="00AD2942">
        <w:rPr>
          <w:lang w:eastAsia="zh-CN"/>
        </w:rPr>
        <w:t>Business ethics</w:t>
      </w:r>
      <w:bookmarkEnd w:id="4"/>
    </w:p>
    <w:p w14:paraId="04535630" w14:textId="4571C539" w:rsidR="00356446" w:rsidRPr="00AD2942" w:rsidRDefault="00AD2942" w:rsidP="00BE61FE">
      <w:pPr>
        <w:spacing w:line="480" w:lineRule="auto"/>
        <w:jc w:val="both"/>
        <w:rPr>
          <w:rFonts w:cs="Arial"/>
          <w:lang w:eastAsia="zh-CN"/>
        </w:rPr>
      </w:pPr>
      <w:r w:rsidRPr="00AD2942">
        <w:rPr>
          <w:rFonts w:cs="Arial"/>
          <w:lang w:eastAsia="zh-CN"/>
        </w:rPr>
        <w:t>Business ethics is a set of moral values that a business must follow in conducting all necessary business activities. It is the one that chooses what is right and what is wrong to decide. It looks at all the principles and values, as well as business practices and policies related to any potentially controversial issues. And it ensures that a degree of basic trust exists between consumers and all forms of market participants and businesses</w:t>
      </w:r>
      <w:r w:rsidR="00D102B7">
        <w:rPr>
          <w:rFonts w:cs="Arial"/>
          <w:lang w:eastAsia="zh-CN"/>
        </w:rPr>
        <w:t xml:space="preserve"> </w:t>
      </w:r>
      <w:r w:rsidR="00356446" w:rsidRPr="00AD2942">
        <w:rPr>
          <w:rFonts w:cs="Arial"/>
          <w:lang w:eastAsia="zh-CN"/>
        </w:rPr>
        <w:t>(Twin, 2023)</w:t>
      </w:r>
      <w:r w:rsidR="00D102B7">
        <w:rPr>
          <w:rFonts w:cs="Arial"/>
          <w:lang w:eastAsia="zh-CN"/>
        </w:rPr>
        <w:t>.</w:t>
      </w:r>
    </w:p>
    <w:p w14:paraId="3CE02ED8" w14:textId="049D54DD" w:rsidR="001F0CFC" w:rsidRPr="0064499E" w:rsidRDefault="00992DFE" w:rsidP="00BE61FE">
      <w:pPr>
        <w:pStyle w:val="2"/>
        <w:spacing w:line="480" w:lineRule="auto"/>
        <w:jc w:val="both"/>
        <w:rPr>
          <w:lang w:eastAsia="zh-CN"/>
        </w:rPr>
      </w:pPr>
      <w:bookmarkStart w:id="5" w:name="_Toc149886783"/>
      <w:r w:rsidRPr="00B33892">
        <w:rPr>
          <w:lang w:eastAsia="zh-CN"/>
        </w:rPr>
        <w:t>2.</w:t>
      </w:r>
      <w:r w:rsidR="001262C4" w:rsidRPr="00B33892">
        <w:rPr>
          <w:lang w:eastAsia="zh-CN"/>
        </w:rPr>
        <w:t>2</w:t>
      </w:r>
      <w:r w:rsidR="00AD2942" w:rsidRPr="00AD2942">
        <w:t xml:space="preserve"> </w:t>
      </w:r>
      <w:r w:rsidR="00AD2942">
        <w:rPr>
          <w:lang w:eastAsia="zh-CN"/>
        </w:rPr>
        <w:t>S</w:t>
      </w:r>
      <w:r w:rsidR="00AD2942" w:rsidRPr="00AD2942">
        <w:rPr>
          <w:lang w:eastAsia="zh-CN"/>
        </w:rPr>
        <w:t>takeholder theory</w:t>
      </w:r>
      <w:bookmarkEnd w:id="5"/>
    </w:p>
    <w:p w14:paraId="0ACA4323" w14:textId="47867D66" w:rsidR="00356446" w:rsidRDefault="00170908" w:rsidP="00BE61FE">
      <w:pPr>
        <w:spacing w:line="480" w:lineRule="auto"/>
        <w:jc w:val="both"/>
        <w:rPr>
          <w:rFonts w:cs="Arial"/>
          <w:lang w:eastAsia="zh-CN"/>
        </w:rPr>
      </w:pPr>
      <w:r w:rsidRPr="00170908">
        <w:rPr>
          <w:rFonts w:cs="Arial"/>
        </w:rPr>
        <w:t>The term "stakeholder" first appeared in the management literature in a 1963 internal memo from the Stanford Research Institute (now SRI International, Inc.). The term was intended to encapsulate the concept of shareholders as the only group to which management needed to respond. Thus, the concept of stakeholders was originally defined as "those groups without whose support the organisation would cease to exist." Stakeholders initially included shareowners, employees, customers, suppliers, lenders and the society (Freeman, 1984)</w:t>
      </w:r>
      <w:r w:rsidR="00D102B7">
        <w:rPr>
          <w:rFonts w:cs="Arial" w:hint="eastAsia"/>
          <w:lang w:eastAsia="zh-CN"/>
        </w:rPr>
        <w:t>.</w:t>
      </w:r>
    </w:p>
    <w:p w14:paraId="7AA21292" w14:textId="22CD46ED" w:rsidR="001F0CFC" w:rsidRDefault="00992DFE" w:rsidP="00BE61FE">
      <w:pPr>
        <w:pStyle w:val="2"/>
        <w:spacing w:line="480" w:lineRule="auto"/>
        <w:jc w:val="both"/>
        <w:rPr>
          <w:lang w:eastAsia="zh-CN"/>
        </w:rPr>
      </w:pPr>
      <w:bookmarkStart w:id="6" w:name="_Toc149886784"/>
      <w:r w:rsidRPr="00B33892">
        <w:t>2.</w:t>
      </w:r>
      <w:r w:rsidR="001262C4" w:rsidRPr="00B33892">
        <w:t>3</w:t>
      </w:r>
      <w:r w:rsidR="00AD2942" w:rsidRPr="00AD2942">
        <w:t xml:space="preserve"> </w:t>
      </w:r>
      <w:r w:rsidR="00AD2942" w:rsidRPr="00AD2942">
        <w:rPr>
          <w:lang w:eastAsia="zh-CN"/>
        </w:rPr>
        <w:t>Corporate Social Responsibility</w:t>
      </w:r>
      <w:bookmarkEnd w:id="6"/>
    </w:p>
    <w:p w14:paraId="5399CA3D" w14:textId="15BAF31B" w:rsidR="00E86423" w:rsidRDefault="002D275B" w:rsidP="00BE61FE">
      <w:pPr>
        <w:spacing w:line="480" w:lineRule="auto"/>
        <w:jc w:val="both"/>
      </w:pPr>
      <w:r w:rsidRPr="002D275B">
        <w:t>Corporate Social Responsibility is based on the idea that companies are citizens of the societies in which they exist and operate. By practising Corporate Social Responsibility, companies can become aware of their impact on all aspects of society, including the economy, society and the environment</w:t>
      </w:r>
      <w:r w:rsidR="00FC6CEF">
        <w:t xml:space="preserve"> (</w:t>
      </w:r>
      <w:r w:rsidR="00FC6CEF" w:rsidRPr="00FC6CEF">
        <w:t>Fernando,</w:t>
      </w:r>
      <w:r w:rsidR="00FC6CEF">
        <w:t xml:space="preserve"> </w:t>
      </w:r>
      <w:r w:rsidR="00FC6CEF" w:rsidRPr="00FC6CEF">
        <w:t>2023)</w:t>
      </w:r>
      <w:r w:rsidR="00FC6CEF">
        <w:t>.</w:t>
      </w:r>
      <w:r w:rsidRPr="002D275B">
        <w:t xml:space="preserve"> Howard R. Bowen defines Corporate Social Responsibility as "The obligation of businessmen to pursue those policies, make those decisions, or follow those courses of action that are consistent with the goals and values of our society." (Bowen, 2013)</w:t>
      </w:r>
      <w:r w:rsidR="00D102B7">
        <w:t>.</w:t>
      </w:r>
    </w:p>
    <w:p w14:paraId="6C26D55F" w14:textId="35E33843" w:rsidR="001355A9" w:rsidRPr="0064499E" w:rsidRDefault="001355A9" w:rsidP="00BE61FE">
      <w:pPr>
        <w:pStyle w:val="1"/>
        <w:spacing w:line="480" w:lineRule="auto"/>
        <w:jc w:val="both"/>
      </w:pPr>
      <w:bookmarkStart w:id="7" w:name="_Toc149886785"/>
      <w:r w:rsidRPr="00356446">
        <w:lastRenderedPageBreak/>
        <w:t xml:space="preserve">3.0 </w:t>
      </w:r>
      <w:r w:rsidR="00D354C0" w:rsidRPr="00D354C0">
        <w:t>Purdue Pharma L.P.</w:t>
      </w:r>
      <w:r w:rsidRPr="00356446">
        <w:t xml:space="preserve"> Case Study</w:t>
      </w:r>
      <w:bookmarkEnd w:id="7"/>
    </w:p>
    <w:p w14:paraId="6078E26F" w14:textId="68F234D5" w:rsidR="001F0CFC" w:rsidRDefault="001355A9" w:rsidP="00BE61FE">
      <w:pPr>
        <w:pStyle w:val="2"/>
        <w:spacing w:line="480" w:lineRule="auto"/>
        <w:jc w:val="both"/>
        <w:rPr>
          <w:lang w:eastAsia="zh-CN"/>
        </w:rPr>
      </w:pPr>
      <w:bookmarkStart w:id="8" w:name="_Toc149886786"/>
      <w:r>
        <w:rPr>
          <w:rFonts w:hint="eastAsia"/>
          <w:lang w:eastAsia="zh-CN"/>
        </w:rPr>
        <w:t>3</w:t>
      </w:r>
      <w:r>
        <w:rPr>
          <w:lang w:eastAsia="zh-CN"/>
        </w:rPr>
        <w:t xml:space="preserve">.1 </w:t>
      </w:r>
      <w:r w:rsidR="00D354C0" w:rsidRPr="00D354C0">
        <w:rPr>
          <w:lang w:eastAsia="zh-CN"/>
        </w:rPr>
        <w:t>Purdue Pharma L.P.</w:t>
      </w:r>
      <w:bookmarkEnd w:id="8"/>
      <w:r w:rsidR="00EC4785">
        <w:rPr>
          <w:lang w:eastAsia="zh-CN"/>
        </w:rPr>
        <w:t xml:space="preserve"> </w:t>
      </w:r>
    </w:p>
    <w:p w14:paraId="51EB6510" w14:textId="3127BD08" w:rsidR="00225DB0" w:rsidRDefault="00225DB0" w:rsidP="00BE61FE">
      <w:pPr>
        <w:spacing w:line="480" w:lineRule="auto"/>
        <w:jc w:val="both"/>
        <w:rPr>
          <w:lang w:eastAsia="zh-CN"/>
        </w:rPr>
      </w:pPr>
      <w:r>
        <w:rPr>
          <w:lang w:eastAsia="zh-CN"/>
        </w:rPr>
        <w:t xml:space="preserve">Purdue Pharma L.P., formerly known as Purdue Frederick Company (1892-2019), was a privately held American pharmaceutical company founded by John Purdue </w:t>
      </w:r>
      <w:proofErr w:type="spellStart"/>
      <w:r>
        <w:rPr>
          <w:lang w:eastAsia="zh-CN"/>
        </w:rPr>
        <w:t>Gray.In</w:t>
      </w:r>
      <w:proofErr w:type="spellEnd"/>
      <w:r>
        <w:rPr>
          <w:lang w:eastAsia="zh-CN"/>
        </w:rPr>
        <w:t xml:space="preserve"> 1952, the company was sold to Arthur Sackler, Mortimer Sackler, and Raymond Sackler, and has since been owned primarily by the Sackler family and their descendants The company produced hydromorphone, morphine, and other drugs</w:t>
      </w:r>
      <w:r w:rsidR="00732082">
        <w:rPr>
          <w:lang w:eastAsia="zh-CN"/>
        </w:rPr>
        <w:t xml:space="preserve"> </w:t>
      </w:r>
      <w:r w:rsidR="00732082" w:rsidRPr="00732082">
        <w:rPr>
          <w:lang w:eastAsia="zh-CN"/>
        </w:rPr>
        <w:t>(Lerner, 2023)</w:t>
      </w:r>
      <w:r w:rsidR="00D102B7">
        <w:rPr>
          <w:lang w:eastAsia="zh-CN"/>
        </w:rPr>
        <w:t>.</w:t>
      </w:r>
    </w:p>
    <w:p w14:paraId="0D67BC4E" w14:textId="4619BC37" w:rsidR="00C75869" w:rsidRDefault="00225DB0" w:rsidP="00BE61FE">
      <w:pPr>
        <w:spacing w:line="480" w:lineRule="auto"/>
        <w:jc w:val="both"/>
        <w:rPr>
          <w:lang w:eastAsia="zh-CN"/>
        </w:rPr>
      </w:pPr>
      <w:r>
        <w:rPr>
          <w:lang w:eastAsia="zh-CN"/>
        </w:rPr>
        <w:t xml:space="preserve">The company produced painkillers such as hydromorphone, fentanyl, codeine, hydrocodone, and oxycodone under the brand name </w:t>
      </w:r>
      <w:r w:rsidR="00405B7E" w:rsidRPr="00405B7E">
        <w:rPr>
          <w:lang w:eastAsia="zh-CN"/>
        </w:rPr>
        <w:t>Oxycodone</w:t>
      </w:r>
      <w:r w:rsidR="00405B7E">
        <w:rPr>
          <w:rFonts w:hint="eastAsia"/>
          <w:lang w:eastAsia="zh-CN"/>
        </w:rPr>
        <w:t>.</w:t>
      </w:r>
      <w:r w:rsidR="00405B7E">
        <w:rPr>
          <w:lang w:eastAsia="zh-CN"/>
        </w:rPr>
        <w:t xml:space="preserve"> </w:t>
      </w:r>
      <w:r>
        <w:rPr>
          <w:lang w:eastAsia="zh-CN"/>
        </w:rPr>
        <w:t xml:space="preserve">The Sackler family developed an aggressive marketing strategy, lobbying doctors to specifically prescribe </w:t>
      </w:r>
      <w:r w:rsidR="00351E1A" w:rsidRPr="00351E1A">
        <w:rPr>
          <w:lang w:eastAsia="zh-CN"/>
        </w:rPr>
        <w:t>Oxycodone</w:t>
      </w:r>
      <w:r>
        <w:rPr>
          <w:lang w:eastAsia="zh-CN"/>
        </w:rPr>
        <w:t xml:space="preserve">. They tempted doctors with free trips to pain management seminars (actually holidays with all expenses paid) and paid lectures. From 1999 to 2020, nearly 841,000 people in the U.S. will die of drug overdoses, 500,000 of them from prescription drugs and illicit opioids. The Sackler family has been called "the worst drug dealers in history" and "the </w:t>
      </w:r>
      <w:proofErr w:type="gramStart"/>
      <w:r>
        <w:rPr>
          <w:lang w:eastAsia="zh-CN"/>
        </w:rPr>
        <w:t>most evil</w:t>
      </w:r>
      <w:proofErr w:type="gramEnd"/>
      <w:r>
        <w:rPr>
          <w:lang w:eastAsia="zh-CN"/>
        </w:rPr>
        <w:t xml:space="preserve"> family in America." </w:t>
      </w:r>
      <w:r w:rsidR="00C75869" w:rsidRPr="00C75869">
        <w:rPr>
          <w:lang w:eastAsia="zh-CN"/>
        </w:rPr>
        <w:t>(Hudson, 2020</w:t>
      </w:r>
      <w:r>
        <w:rPr>
          <w:lang w:eastAsia="zh-CN"/>
        </w:rPr>
        <w:t>)</w:t>
      </w:r>
      <w:r w:rsidR="00D102B7">
        <w:rPr>
          <w:lang w:eastAsia="zh-CN"/>
        </w:rPr>
        <w:t>.</w:t>
      </w:r>
    </w:p>
    <w:p w14:paraId="7722DA0E" w14:textId="4E4F2083" w:rsidR="00405B7E" w:rsidRDefault="00EC4785" w:rsidP="00BE61FE">
      <w:pPr>
        <w:pStyle w:val="2"/>
        <w:spacing w:line="480" w:lineRule="auto"/>
        <w:jc w:val="both"/>
        <w:rPr>
          <w:lang w:eastAsia="zh-CN"/>
        </w:rPr>
      </w:pPr>
      <w:bookmarkStart w:id="9" w:name="_Toc149886787"/>
      <w:r>
        <w:rPr>
          <w:rFonts w:hint="eastAsia"/>
          <w:lang w:eastAsia="zh-CN"/>
        </w:rPr>
        <w:t>3</w:t>
      </w:r>
      <w:r>
        <w:rPr>
          <w:lang w:eastAsia="zh-CN"/>
        </w:rPr>
        <w:t xml:space="preserve">.2 </w:t>
      </w:r>
      <w:r w:rsidR="00C46748" w:rsidRPr="00C46748">
        <w:rPr>
          <w:lang w:eastAsia="zh-CN"/>
        </w:rPr>
        <w:t xml:space="preserve">Business Ethics </w:t>
      </w:r>
      <w:r w:rsidR="00C46748">
        <w:rPr>
          <w:lang w:eastAsia="zh-CN"/>
        </w:rPr>
        <w:t>of</w:t>
      </w:r>
      <w:r w:rsidR="00C46748" w:rsidRPr="00C46748">
        <w:rPr>
          <w:lang w:eastAsia="zh-CN"/>
        </w:rPr>
        <w:t xml:space="preserve"> Purdue Pharma L.P.</w:t>
      </w:r>
      <w:bookmarkEnd w:id="9"/>
    </w:p>
    <w:p w14:paraId="1D55BBF0" w14:textId="06DE8059" w:rsidR="00405B7E" w:rsidRDefault="00405B7E" w:rsidP="00BE61FE">
      <w:pPr>
        <w:spacing w:line="480" w:lineRule="auto"/>
        <w:jc w:val="both"/>
        <w:rPr>
          <w:lang w:eastAsia="zh-CN"/>
        </w:rPr>
      </w:pPr>
      <w:r w:rsidRPr="00405B7E">
        <w:rPr>
          <w:lang w:eastAsia="zh-CN"/>
        </w:rPr>
        <w:t xml:space="preserve">Purdue Pharma L.P. under the Sackler family as a pharmaceutical company did not follow business ethics, they ignored all principles and values. Aggressive marketing strategies were developed to better sell pain medications by prescribing </w:t>
      </w:r>
      <w:proofErr w:type="gramStart"/>
      <w:r w:rsidRPr="00405B7E">
        <w:rPr>
          <w:lang w:eastAsia="zh-CN"/>
        </w:rPr>
        <w:t>patients</w:t>
      </w:r>
      <w:proofErr w:type="gramEnd"/>
      <w:r w:rsidRPr="00405B7E">
        <w:rPr>
          <w:lang w:eastAsia="zh-CN"/>
        </w:rPr>
        <w:t xml:space="preserve"> strong opioids like </w:t>
      </w:r>
      <w:r w:rsidR="00351E1A" w:rsidRPr="00351E1A">
        <w:rPr>
          <w:lang w:eastAsia="zh-CN"/>
        </w:rPr>
        <w:t>Oxycodone</w:t>
      </w:r>
      <w:r w:rsidRPr="00405B7E">
        <w:rPr>
          <w:lang w:eastAsia="zh-CN"/>
        </w:rPr>
        <w:t xml:space="preserve">. This medication is very effective in treating pain that is less acute and more persistent. While it is effective for the condition, doctors believe that opioids can be addictive. In order to realise the full commercial potential of </w:t>
      </w:r>
      <w:r w:rsidR="00351E1A" w:rsidRPr="00351E1A">
        <w:rPr>
          <w:lang w:eastAsia="zh-CN"/>
        </w:rPr>
        <w:t>Oxycodone</w:t>
      </w:r>
      <w:r w:rsidRPr="00405B7E">
        <w:rPr>
          <w:lang w:eastAsia="zh-CN"/>
        </w:rPr>
        <w:t xml:space="preserve">, the </w:t>
      </w:r>
      <w:proofErr w:type="spellStart"/>
      <w:r w:rsidRPr="00405B7E">
        <w:rPr>
          <w:lang w:eastAsia="zh-CN"/>
        </w:rPr>
        <w:t>Sacklers</w:t>
      </w:r>
      <w:proofErr w:type="spellEnd"/>
      <w:r w:rsidRPr="00405B7E">
        <w:rPr>
          <w:lang w:eastAsia="zh-CN"/>
        </w:rPr>
        <w:t xml:space="preserve"> chose to bribe Purdue Pharma doctors to convince them to </w:t>
      </w:r>
      <w:r w:rsidRPr="00405B7E">
        <w:rPr>
          <w:lang w:eastAsia="zh-CN"/>
        </w:rPr>
        <w:lastRenderedPageBreak/>
        <w:t xml:space="preserve">prescribe </w:t>
      </w:r>
      <w:r w:rsidR="00351E1A" w:rsidRPr="00351E1A">
        <w:rPr>
          <w:lang w:eastAsia="zh-CN"/>
        </w:rPr>
        <w:t>Oxycodone</w:t>
      </w:r>
      <w:r w:rsidRPr="00405B7E">
        <w:rPr>
          <w:lang w:eastAsia="zh-CN"/>
        </w:rPr>
        <w:t xml:space="preserve"> to their patients, thereby concealing from the public the addictive nature of </w:t>
      </w:r>
      <w:r w:rsidR="00351E1A" w:rsidRPr="00351E1A">
        <w:rPr>
          <w:lang w:eastAsia="zh-CN"/>
        </w:rPr>
        <w:t>Oxycodone</w:t>
      </w:r>
      <w:r w:rsidRPr="00405B7E">
        <w:rPr>
          <w:lang w:eastAsia="zh-CN"/>
        </w:rPr>
        <w:t xml:space="preserve"> in comparison to other painkillers (Poitras, 2023)</w:t>
      </w:r>
      <w:r w:rsidR="00D102B7">
        <w:rPr>
          <w:lang w:eastAsia="zh-CN"/>
        </w:rPr>
        <w:t>.</w:t>
      </w:r>
      <w:r w:rsidRPr="00405B7E">
        <w:rPr>
          <w:lang w:eastAsia="zh-CN"/>
        </w:rPr>
        <w:t xml:space="preserve"> They sold the painkillers without consideration for the physical health of their customers and failed to implement proper business policies and practices regarding the addictive nature of </w:t>
      </w:r>
      <w:r w:rsidR="00351E1A" w:rsidRPr="00351E1A">
        <w:rPr>
          <w:lang w:eastAsia="zh-CN"/>
        </w:rPr>
        <w:t>Oxycodone</w:t>
      </w:r>
      <w:r w:rsidRPr="00405B7E">
        <w:rPr>
          <w:lang w:eastAsia="zh-CN"/>
        </w:rPr>
        <w:t>.</w:t>
      </w:r>
    </w:p>
    <w:p w14:paraId="4B6BF116" w14:textId="78243326" w:rsidR="00225DB0" w:rsidRPr="0031723F" w:rsidRDefault="00405B7E" w:rsidP="00BE61FE">
      <w:pPr>
        <w:spacing w:line="480" w:lineRule="auto"/>
        <w:jc w:val="both"/>
        <w:rPr>
          <w:lang w:eastAsia="zh-CN"/>
        </w:rPr>
      </w:pPr>
      <w:r w:rsidRPr="00405B7E">
        <w:rPr>
          <w:lang w:eastAsia="zh-CN"/>
        </w:rPr>
        <w:t xml:space="preserve">In terms of fiduciary duty, the Sackler family needs to put the best interests of their clients above their own and have a duty to uphold integrity and trust. When they act as fiduciaries for their clients, they need to be legally and ethically bound to act in the best interests of others. And they must act with the needs of their clients first and foremost in mind, and must ensure that there is no conflict of interest between them and their clients </w:t>
      </w:r>
      <w:r w:rsidR="00395F41" w:rsidRPr="00395F41">
        <w:rPr>
          <w:lang w:eastAsia="zh-CN"/>
        </w:rPr>
        <w:t>(Kagan, 2023)</w:t>
      </w:r>
      <w:r w:rsidR="00D102B7">
        <w:rPr>
          <w:lang w:eastAsia="zh-CN"/>
        </w:rPr>
        <w:t>.</w:t>
      </w:r>
    </w:p>
    <w:p w14:paraId="19C9BE2B" w14:textId="5B220E9E" w:rsidR="00405B7E" w:rsidRDefault="001355A9" w:rsidP="00BE61FE">
      <w:pPr>
        <w:pStyle w:val="2"/>
        <w:spacing w:line="480" w:lineRule="auto"/>
        <w:jc w:val="both"/>
        <w:rPr>
          <w:lang w:eastAsia="zh-CN"/>
        </w:rPr>
      </w:pPr>
      <w:bookmarkStart w:id="10" w:name="_Toc149886788"/>
      <w:r>
        <w:rPr>
          <w:rFonts w:hint="eastAsia"/>
          <w:lang w:eastAsia="zh-CN"/>
        </w:rPr>
        <w:t>3</w:t>
      </w:r>
      <w:r>
        <w:rPr>
          <w:lang w:eastAsia="zh-CN"/>
        </w:rPr>
        <w:t>.</w:t>
      </w:r>
      <w:r w:rsidR="00EC4785">
        <w:rPr>
          <w:lang w:eastAsia="zh-CN"/>
        </w:rPr>
        <w:t>3</w:t>
      </w:r>
      <w:r>
        <w:rPr>
          <w:lang w:eastAsia="zh-CN"/>
        </w:rPr>
        <w:t xml:space="preserve"> </w:t>
      </w:r>
      <w:r w:rsidR="00C46748" w:rsidRPr="00C46748">
        <w:rPr>
          <w:lang w:eastAsia="zh-CN"/>
        </w:rPr>
        <w:t>Stakeholders of Purdue Pharma L.P.</w:t>
      </w:r>
      <w:bookmarkEnd w:id="10"/>
    </w:p>
    <w:p w14:paraId="70445EDC" w14:textId="77777777" w:rsidR="005F2391" w:rsidRDefault="00351E1A" w:rsidP="00BE61FE">
      <w:pPr>
        <w:spacing w:line="480" w:lineRule="auto"/>
        <w:jc w:val="both"/>
        <w:rPr>
          <w:lang w:eastAsia="zh-CN"/>
        </w:rPr>
      </w:pPr>
      <w:r w:rsidRPr="00351E1A">
        <w:rPr>
          <w:lang w:eastAsia="zh-CN"/>
        </w:rPr>
        <w:t>The stakeholders of Purdue Pharma L.P. are Arthur, Mortimer and Raymond Sackler as shareholders, all customers who purchased Oxycodone, Curtis Wright of the U.S. Food and Drug Administration,</w:t>
      </w:r>
      <w:r w:rsidR="00F7609A">
        <w:rPr>
          <w:lang w:eastAsia="zh-CN"/>
        </w:rPr>
        <w:t xml:space="preserve"> f</w:t>
      </w:r>
      <w:r w:rsidR="00F7609A" w:rsidRPr="00F7609A">
        <w:rPr>
          <w:lang w:eastAsia="zh-CN"/>
        </w:rPr>
        <w:t xml:space="preserve">ormer New York Mayor </w:t>
      </w:r>
      <w:r w:rsidR="005F2391" w:rsidRPr="005F2391">
        <w:rPr>
          <w:lang w:eastAsia="zh-CN"/>
        </w:rPr>
        <w:t>Rudy Giuliani</w:t>
      </w:r>
      <w:r w:rsidR="00F7609A">
        <w:rPr>
          <w:rFonts w:hint="eastAsia"/>
          <w:lang w:eastAsia="zh-CN"/>
        </w:rPr>
        <w:t>,</w:t>
      </w:r>
      <w:r w:rsidRPr="00351E1A">
        <w:rPr>
          <w:lang w:eastAsia="zh-CN"/>
        </w:rPr>
        <w:t xml:space="preserve"> all doctors, suppliers, and patients' families.</w:t>
      </w:r>
    </w:p>
    <w:p w14:paraId="2D3105B4" w14:textId="65127479" w:rsidR="00C6723F" w:rsidRDefault="00351E1A" w:rsidP="00BE61FE">
      <w:pPr>
        <w:spacing w:line="480" w:lineRule="auto"/>
        <w:jc w:val="both"/>
        <w:rPr>
          <w:lang w:eastAsia="zh-CN"/>
        </w:rPr>
      </w:pPr>
      <w:r w:rsidRPr="00351E1A">
        <w:rPr>
          <w:lang w:eastAsia="zh-CN"/>
        </w:rPr>
        <w:t xml:space="preserve">Arthur, Mortimer and Raymond Sackler made $13 billion in profits from the uncontrolled sale of Oxycodone </w:t>
      </w:r>
      <w:r w:rsidR="005E7E15" w:rsidRPr="005E7E15">
        <w:rPr>
          <w:lang w:eastAsia="zh-CN"/>
        </w:rPr>
        <w:t>(Sandler, 2019)</w:t>
      </w:r>
      <w:r w:rsidR="00D102B7">
        <w:rPr>
          <w:lang w:eastAsia="zh-CN"/>
        </w:rPr>
        <w:t>.</w:t>
      </w:r>
      <w:r w:rsidR="00F7609A">
        <w:rPr>
          <w:lang w:eastAsia="zh-CN"/>
        </w:rPr>
        <w:t xml:space="preserve"> </w:t>
      </w:r>
      <w:r w:rsidRPr="00351E1A">
        <w:rPr>
          <w:lang w:eastAsia="zh-CN"/>
        </w:rPr>
        <w:t>Oxycodone depresses the nervous system, causing a decrease in heart rate, blood pressure, and breathing. When a person takes more Oxycodone than the body can handle it causes breathing to stop and the heart to slow down until it stops.</w:t>
      </w:r>
      <w:r w:rsidR="00F7609A">
        <w:rPr>
          <w:lang w:eastAsia="zh-CN"/>
        </w:rPr>
        <w:t xml:space="preserve"> </w:t>
      </w:r>
      <w:r w:rsidRPr="00351E1A">
        <w:rPr>
          <w:lang w:eastAsia="zh-CN"/>
        </w:rPr>
        <w:t>Oxycodone is very addictive. The drug is commonly used for pain management and can quickly create physical and psychological dependence</w:t>
      </w:r>
      <w:r w:rsidR="00CA3AB1">
        <w:rPr>
          <w:lang w:eastAsia="zh-CN"/>
        </w:rPr>
        <w:t xml:space="preserve"> </w:t>
      </w:r>
      <w:r w:rsidR="00CA3AB1" w:rsidRPr="00CA3AB1">
        <w:rPr>
          <w:lang w:eastAsia="zh-CN"/>
        </w:rPr>
        <w:t>(Walters, 2019)</w:t>
      </w:r>
      <w:r w:rsidRPr="00351E1A">
        <w:rPr>
          <w:lang w:eastAsia="zh-CN"/>
        </w:rPr>
        <w:t xml:space="preserve">. All clients with long term chronic pain who purchase Oxycodone will begin to rely on it to manage their symptoms and have a </w:t>
      </w:r>
      <w:r w:rsidRPr="00351E1A">
        <w:rPr>
          <w:lang w:eastAsia="zh-CN"/>
        </w:rPr>
        <w:lastRenderedPageBreak/>
        <w:t xml:space="preserve">better quality of life, sometimes finding it difficult to relieve their pain without it. As the body becomes tolerant and dependent on the medication, it can lead to a gradual development of problematic behaviours </w:t>
      </w:r>
      <w:r w:rsidR="007023CF" w:rsidRPr="007023CF">
        <w:rPr>
          <w:lang w:eastAsia="zh-CN"/>
        </w:rPr>
        <w:t>(Muldoon, 2023)</w:t>
      </w:r>
      <w:r w:rsidR="00D102B7">
        <w:rPr>
          <w:lang w:eastAsia="zh-CN"/>
        </w:rPr>
        <w:t>.</w:t>
      </w:r>
      <w:r w:rsidRPr="00351E1A">
        <w:t xml:space="preserve"> </w:t>
      </w:r>
      <w:r w:rsidRPr="00351E1A">
        <w:rPr>
          <w:lang w:eastAsia="zh-CN"/>
        </w:rPr>
        <w:t>Curtis Wright of the U.S. Food and Drug Administration was concerned about the addictive properties of Oxycodone, but Purdue Pharma gained his support through a buyout. Purdue Pharma took advantage of the fact that Oxycodone's first approved labelling contained the text "The delayed absorption provided by Oxycodone tablets is believed to reduce the risk of abuse of the drug"</w:t>
      </w:r>
      <w:r w:rsidR="004A61C8">
        <w:rPr>
          <w:lang w:eastAsia="zh-CN"/>
        </w:rPr>
        <w:t xml:space="preserve"> </w:t>
      </w:r>
      <w:r w:rsidR="004A61C8" w:rsidRPr="004A61C8">
        <w:rPr>
          <w:lang w:eastAsia="zh-CN"/>
        </w:rPr>
        <w:t>(EGILMAN et al., 2020)</w:t>
      </w:r>
      <w:r w:rsidRPr="00351E1A">
        <w:rPr>
          <w:lang w:eastAsia="zh-CN"/>
        </w:rPr>
        <w:t xml:space="preserve">. In Wright's 2003 Mississippi testimony, he said he didn't think that interpretation would be used in any other controlled-release opioid labelling because Purdue Pharma was complying with Wright's request as an FDA official to "talk about the abuse liability of its products in some way, not just Oxycodone. Wright said Oxycodone has "low liability" for abuse. So much so that "it was thought to reduce abuse liability". He approved Purdue Pharma's sale of Oxycodone despite the fact that there were no clinical trials of its authenticity </w:t>
      </w:r>
      <w:r w:rsidR="000274C7">
        <w:rPr>
          <w:lang w:eastAsia="zh-CN"/>
        </w:rPr>
        <w:t>(</w:t>
      </w:r>
      <w:r w:rsidR="000274C7" w:rsidRPr="000274C7">
        <w:rPr>
          <w:lang w:eastAsia="zh-CN"/>
        </w:rPr>
        <w:t>INTERNET ARCHIVE</w:t>
      </w:r>
      <w:r w:rsidR="000274C7">
        <w:rPr>
          <w:rFonts w:hint="eastAsia"/>
          <w:lang w:eastAsia="zh-CN"/>
        </w:rPr>
        <w:t>,</w:t>
      </w:r>
      <w:r w:rsidR="000274C7" w:rsidRPr="000274C7">
        <w:rPr>
          <w:lang w:eastAsia="zh-CN"/>
        </w:rPr>
        <w:t xml:space="preserve"> 2021)</w:t>
      </w:r>
      <w:r w:rsidR="00D102B7">
        <w:rPr>
          <w:lang w:eastAsia="zh-CN"/>
        </w:rPr>
        <w:t>.</w:t>
      </w:r>
      <w:r w:rsidR="00E43FAF">
        <w:rPr>
          <w:lang w:eastAsia="zh-CN"/>
        </w:rPr>
        <w:t xml:space="preserve"> </w:t>
      </w:r>
      <w:r w:rsidR="00605CFA" w:rsidRPr="00605CFA">
        <w:rPr>
          <w:lang w:eastAsia="zh-CN"/>
        </w:rPr>
        <w:t xml:space="preserve">The U.S. Food and Drug Administration approved Oxycodone in December 1995, initially believing that the controlled-release formulation of Oxycodone would result in a "low potential for abuse," according to the FDA website. The agency revised the label in 2001, adding a "black box" warning to oxycodone, stating that it was the drug with the highest potential for abuse, according to the FDA website (Akhtar, 2021). Keefe wrote Wright had admitted in sworn testimony that he "may have" authored the portion of the FDA package insert that states that Oxycodone is "considered to reduce liability for drug abuse." Keefe added that Wright also directed Purdue Pharma to mail documents to his home office and to review clinical studies on the safety of Oxycodone with the help of Purdue Pharma employees (Keefe, 2021). </w:t>
      </w:r>
      <w:r w:rsidR="00317AFF" w:rsidRPr="00317AFF">
        <w:rPr>
          <w:lang w:eastAsia="zh-CN"/>
        </w:rPr>
        <w:t xml:space="preserve">Former U.S. Food and Drug Administration medical officer </w:t>
      </w:r>
      <w:r w:rsidR="00317AFF" w:rsidRPr="00317AFF">
        <w:rPr>
          <w:lang w:eastAsia="zh-CN"/>
        </w:rPr>
        <w:lastRenderedPageBreak/>
        <w:t>Curtis Wright did leave the government agency in 1997 after leading the approval process for Oxycodone. A year after leaving, Wright was offered a position at Purdue Pharma, where he was paid $400,000 in his first year</w:t>
      </w:r>
      <w:r w:rsidR="004A0A32">
        <w:rPr>
          <w:lang w:eastAsia="zh-CN"/>
        </w:rPr>
        <w:t xml:space="preserve"> </w:t>
      </w:r>
      <w:r w:rsidR="004A0A32" w:rsidRPr="004A0A32">
        <w:rPr>
          <w:lang w:eastAsia="zh-CN"/>
        </w:rPr>
        <w:t>(Horton, 2021)</w:t>
      </w:r>
      <w:r w:rsidR="00317AFF" w:rsidRPr="00317AFF">
        <w:rPr>
          <w:lang w:eastAsia="zh-CN"/>
        </w:rPr>
        <w:t>. Another prominent figure is Jay McCloskey, a former U.S. Attorney for Maine, who in February 2000 sent a public letter to doctors warning them of the growing dangers of Oxycodone abuse. In 2001, he retired from government service and went into private practice, where he served as a paid consultant to Purdue Pharma until 2004</w:t>
      </w:r>
      <w:r w:rsidR="00317AFF">
        <w:rPr>
          <w:lang w:eastAsia="zh-CN"/>
        </w:rPr>
        <w:t xml:space="preserve"> </w:t>
      </w:r>
      <w:r w:rsidR="00317AFF" w:rsidRPr="00317AFF">
        <w:rPr>
          <w:lang w:eastAsia="zh-CN"/>
        </w:rPr>
        <w:t>(</w:t>
      </w:r>
      <w:proofErr w:type="spellStart"/>
      <w:r w:rsidR="00317AFF" w:rsidRPr="00317AFF">
        <w:rPr>
          <w:lang w:eastAsia="zh-CN"/>
        </w:rPr>
        <w:t>LeGardye</w:t>
      </w:r>
      <w:proofErr w:type="spellEnd"/>
      <w:r w:rsidR="00317AFF" w:rsidRPr="00317AFF">
        <w:rPr>
          <w:lang w:eastAsia="zh-CN"/>
        </w:rPr>
        <w:t>, 2023).</w:t>
      </w:r>
    </w:p>
    <w:p w14:paraId="44F02003" w14:textId="5CCD6F4E" w:rsidR="0095689C" w:rsidRDefault="00C6723F" w:rsidP="00BE61FE">
      <w:pPr>
        <w:spacing w:line="480" w:lineRule="auto"/>
        <w:jc w:val="both"/>
        <w:rPr>
          <w:lang w:eastAsia="zh-CN"/>
        </w:rPr>
      </w:pPr>
      <w:r w:rsidRPr="00C6723F">
        <w:rPr>
          <w:lang w:eastAsia="zh-CN"/>
        </w:rPr>
        <w:t>Purdue Pharma hired former New York Mayor Rudy Giuliani to prevent a federal investigation in the mid-2000s into the company's marketing of powerful prescription painkillers. Although Giuliani was unable to prevent Purdue from being criminally convicted for fraudulently claiming the safety and efficacy of Oxycodone, he struck a deal that avoided barring Purdue from doing business with the federal government, which would have killed a large portion of the drug's multibillion-dollar market</w:t>
      </w:r>
      <w:r w:rsidR="007757E4">
        <w:rPr>
          <w:lang w:eastAsia="zh-CN"/>
        </w:rPr>
        <w:t xml:space="preserve"> </w:t>
      </w:r>
      <w:r w:rsidR="007757E4" w:rsidRPr="007757E4">
        <w:rPr>
          <w:lang w:eastAsia="zh-CN"/>
        </w:rPr>
        <w:t>(McGreal, 2020)</w:t>
      </w:r>
      <w:r w:rsidRPr="00C6723F">
        <w:rPr>
          <w:lang w:eastAsia="zh-CN"/>
        </w:rPr>
        <w:t xml:space="preserve">. The former New York mayor also struck a deal that significantly limited further prosecutions of the drug company and kept its top executives out of jail. U.S. Attorney John Brownlee, who led the investigation, defended the compromise, but he also expressed surprise that Purdue, which played a central role in the rise of the epidemic, did not face tougher action by federal regulators and further criminal investigations. Brownlee launched his investigation shortly after being appointed U.S. Attorney for the Western District of Virginia, which was reeling from opioid overdoses and escalating deaths in the early 2000s. As he investigated the source of the epidemic, he discovered Oxycodone, a drug that was several times more potent than any other prescription painkiller on the market at the time. When Purdue Pharma found itself under investigation, it dispatched Giuliani, who had just become mayor of New York during the 9/11 attacks, to serve the dual role of heavyweight attorney, confronting the </w:t>
      </w:r>
      <w:r w:rsidRPr="00C6723F">
        <w:rPr>
          <w:lang w:eastAsia="zh-CN"/>
        </w:rPr>
        <w:lastRenderedPageBreak/>
        <w:t>young prosecutor and leveraging his powerful connections in Washington</w:t>
      </w:r>
      <w:r w:rsidR="00BB188E">
        <w:rPr>
          <w:lang w:eastAsia="zh-CN"/>
        </w:rPr>
        <w:t xml:space="preserve"> </w:t>
      </w:r>
      <w:r w:rsidR="00BB188E">
        <w:t>(Macy, 2018)</w:t>
      </w:r>
      <w:r w:rsidRPr="00C6723F">
        <w:rPr>
          <w:lang w:eastAsia="zh-CN"/>
        </w:rPr>
        <w:t>.</w:t>
      </w:r>
      <w:r>
        <w:rPr>
          <w:lang w:eastAsia="zh-CN"/>
        </w:rPr>
        <w:t xml:space="preserve"> </w:t>
      </w:r>
      <w:r w:rsidRPr="00C6723F">
        <w:rPr>
          <w:lang w:eastAsia="zh-CN"/>
        </w:rPr>
        <w:t>Giuliani met with Brownlee several times. Giuliani met with Brownlee several times. But Giuliani won an important concession for Purdue Pharma. Companies with criminal pasts are mostly barred from doing business with the federal government. If Purdue Pharma's name had appeared on the verdict, it likely would have forced Oxycodone out of public healthcare programmes such as Medicaid, Medicare and the Veterans Administration healthcare system. That, in turn, could reduce its prescribing in the private healthcare system</w:t>
      </w:r>
      <w:r w:rsidR="002C2AB6">
        <w:rPr>
          <w:lang w:eastAsia="zh-CN"/>
        </w:rPr>
        <w:t xml:space="preserve"> </w:t>
      </w:r>
      <w:r w:rsidR="007A2D7F" w:rsidRPr="007A2D7F">
        <w:rPr>
          <w:lang w:eastAsia="zh-CN"/>
        </w:rPr>
        <w:t>(Hassan &amp; Whitehouse, 2020)</w:t>
      </w:r>
      <w:r w:rsidRPr="00C6723F">
        <w:rPr>
          <w:lang w:eastAsia="zh-CN"/>
        </w:rPr>
        <w:t>. Giuliani also won a second concession that spared Purdue Pharma from further prosecution, even though its criminal conduct continued beyond the period covered by the plea agreement. The indictment covered offences committed by Purdue prior to 2001, but its mis-selling practices continued for several years after that, and Giuliani negotiated a deal that shielded the company from further prosecution for conduct that occurred prior to the court's finalisation of the plea agreement in 2007</w:t>
      </w:r>
      <w:r w:rsidR="00BE61FE">
        <w:rPr>
          <w:lang w:eastAsia="zh-CN"/>
        </w:rPr>
        <w:t xml:space="preserve"> </w:t>
      </w:r>
      <w:r w:rsidRPr="00C6723F">
        <w:rPr>
          <w:lang w:eastAsia="zh-CN"/>
        </w:rPr>
        <w:t>(McGreal, 2018). Rudy Giuliani earned $17 million in revenue and $50 million in assets within five years of joining Purdue Pharma.</w:t>
      </w:r>
      <w:r w:rsidR="00317AFF">
        <w:rPr>
          <w:rFonts w:hint="eastAsia"/>
          <w:lang w:eastAsia="zh-CN"/>
        </w:rPr>
        <w:t xml:space="preserve"> </w:t>
      </w:r>
      <w:r w:rsidR="00351E1A" w:rsidRPr="00351E1A">
        <w:rPr>
          <w:lang w:eastAsia="zh-CN"/>
        </w:rPr>
        <w:t>All doctors were bribed by the Sackler's to give Oxycodone to patients in need of painkillers. suppliers gave Purdue Pharma large quantities of Oxycodone in uncontrolled quantities. victims' families were devastated and hurt after the victims' deaths. Since losing her son Ryan to an opioid overdose in 2018, Ellen Isaacs has been working to hold Purdue Pharma, its owners and executives accountable</w:t>
      </w:r>
      <w:r w:rsidR="00351E1A" w:rsidRPr="00351E1A">
        <w:rPr>
          <w:rFonts w:hint="eastAsia"/>
          <w:lang w:eastAsia="zh-CN"/>
        </w:rPr>
        <w:t xml:space="preserve"> </w:t>
      </w:r>
      <w:r w:rsidR="00815680" w:rsidRPr="00815680">
        <w:rPr>
          <w:rFonts w:hint="eastAsia"/>
          <w:lang w:eastAsia="zh-CN"/>
        </w:rPr>
        <w:t>(Helmore, 2023)</w:t>
      </w:r>
      <w:r w:rsidR="00D102B7">
        <w:rPr>
          <w:lang w:eastAsia="zh-CN"/>
        </w:rPr>
        <w:t>.</w:t>
      </w:r>
    </w:p>
    <w:p w14:paraId="105A0E00" w14:textId="4497A4F5" w:rsidR="00351E1A" w:rsidRPr="00E177F6" w:rsidRDefault="00351E1A" w:rsidP="00BE61FE">
      <w:pPr>
        <w:spacing w:line="480" w:lineRule="auto"/>
        <w:jc w:val="both"/>
        <w:rPr>
          <w:lang w:eastAsia="zh-CN"/>
        </w:rPr>
      </w:pPr>
      <w:r w:rsidRPr="00351E1A">
        <w:rPr>
          <w:lang w:eastAsia="zh-CN"/>
        </w:rPr>
        <w:t xml:space="preserve">Purdue Pharma needs to consider on behalf of the customers who purchased Oxycodone and their families whether selling these drugs for profit will cause irreversible harm and suffering to these families. They must put themselves in the </w:t>
      </w:r>
      <w:r w:rsidRPr="00351E1A">
        <w:rPr>
          <w:lang w:eastAsia="zh-CN"/>
        </w:rPr>
        <w:lastRenderedPageBreak/>
        <w:t>other person's shoes before making a decision about it. Instead, they should be overwhelmed by profits and have no regard for the health of others.</w:t>
      </w:r>
    </w:p>
    <w:p w14:paraId="78BD8BF4" w14:textId="5E00C9B1" w:rsidR="00351E1A" w:rsidRDefault="001355A9" w:rsidP="00BE61FE">
      <w:pPr>
        <w:pStyle w:val="2"/>
        <w:spacing w:line="480" w:lineRule="auto"/>
        <w:jc w:val="both"/>
        <w:rPr>
          <w:lang w:eastAsia="zh-CN"/>
        </w:rPr>
      </w:pPr>
      <w:bookmarkStart w:id="11" w:name="_Toc149886789"/>
      <w:r>
        <w:rPr>
          <w:rFonts w:hint="eastAsia"/>
          <w:lang w:eastAsia="zh-CN"/>
        </w:rPr>
        <w:t>3</w:t>
      </w:r>
      <w:r>
        <w:rPr>
          <w:lang w:eastAsia="zh-CN"/>
        </w:rPr>
        <w:t>.</w:t>
      </w:r>
      <w:r w:rsidR="00EC4785">
        <w:rPr>
          <w:lang w:eastAsia="zh-CN"/>
        </w:rPr>
        <w:t>4</w:t>
      </w:r>
      <w:r>
        <w:rPr>
          <w:lang w:eastAsia="zh-CN"/>
        </w:rPr>
        <w:t xml:space="preserve"> </w:t>
      </w:r>
      <w:r w:rsidR="00C46748" w:rsidRPr="00C46748">
        <w:rPr>
          <w:lang w:eastAsia="zh-CN"/>
        </w:rPr>
        <w:t>Corporate Social Responsibility of Purdue Pharma L.P.</w:t>
      </w:r>
      <w:bookmarkEnd w:id="11"/>
    </w:p>
    <w:p w14:paraId="3404509F" w14:textId="2612E3F6" w:rsidR="00514376" w:rsidRDefault="00351E1A" w:rsidP="00BE61FE">
      <w:pPr>
        <w:spacing w:line="480" w:lineRule="auto"/>
        <w:jc w:val="both"/>
        <w:rPr>
          <w:lang w:eastAsia="zh-CN"/>
        </w:rPr>
      </w:pPr>
      <w:r w:rsidRPr="00351E1A">
        <w:rPr>
          <w:lang w:eastAsia="zh-CN"/>
        </w:rPr>
        <w:t xml:space="preserve">Social responsibility means that individuals and companies must act in the best interests of the environment and society as a whole. Purdue Pharma, however, failed to take appropriate corporate social responsibility. They sold Oxycodone without any consideration for the subsequent health of their customers and with irreparable consequences </w:t>
      </w:r>
      <w:r w:rsidR="005A233F" w:rsidRPr="005A233F">
        <w:rPr>
          <w:lang w:eastAsia="zh-CN"/>
        </w:rPr>
        <w:t>(Jordan, 2019)</w:t>
      </w:r>
      <w:r w:rsidR="00D102B7">
        <w:rPr>
          <w:lang w:eastAsia="zh-CN"/>
        </w:rPr>
        <w:t>.</w:t>
      </w:r>
      <w:r w:rsidR="0064499E" w:rsidRPr="0064499E">
        <w:t xml:space="preserve"> </w:t>
      </w:r>
      <w:r w:rsidR="0064499E" w:rsidRPr="0064499E">
        <w:rPr>
          <w:lang w:eastAsia="zh-CN"/>
        </w:rPr>
        <w:t>Purdue Pharma needs to make a profit, but it increases the cost of addiction and death for people. Then it needs to reduce its profits and suffer the reduction, and should consider using the profits for the common good instead of just taking them for personal gain.</w:t>
      </w:r>
      <w:r w:rsidR="0064499E">
        <w:rPr>
          <w:rFonts w:hint="eastAsia"/>
          <w:lang w:eastAsia="zh-CN"/>
        </w:rPr>
        <w:t xml:space="preserve"> </w:t>
      </w:r>
      <w:r w:rsidR="0064499E" w:rsidRPr="0064499E">
        <w:rPr>
          <w:lang w:eastAsia="zh-CN"/>
        </w:rPr>
        <w:t>The Sackler family needs to operate in a socially beneficial way while maximising shareholder value. They should adopt policies that promote the well-being of society and the environment, and reduce negative impacts on society and the environment. There are many ways to act responsibly such as volunteering, making changes that benefit the environment, engaging in ethical labour practices, and participating in charitable giving. Purdue Pharma can also develop policies to create an ethical balance, an ethical balance of making profits without jeopardising public safety. These policies could be commissions, philanthropy, and penalties for inaction. Not only would this be a legal and ethical way to make profits, but it would also make consumers perceive Purdue Pharma as a socially responsible company, prompting them to be more motivated to want to purchase goods and services here, which in turn would affect their profitability.</w:t>
      </w:r>
    </w:p>
    <w:p w14:paraId="2EEA5951" w14:textId="77777777" w:rsidR="00E86423" w:rsidRDefault="00E86423" w:rsidP="00BE61FE">
      <w:pPr>
        <w:spacing w:line="480" w:lineRule="auto"/>
        <w:jc w:val="both"/>
        <w:rPr>
          <w:lang w:eastAsia="zh-CN"/>
        </w:rPr>
      </w:pPr>
    </w:p>
    <w:p w14:paraId="37D5918B" w14:textId="77777777" w:rsidR="00BE61FE" w:rsidRPr="00F97897" w:rsidRDefault="00BE61FE" w:rsidP="00BE61FE">
      <w:pPr>
        <w:spacing w:line="480" w:lineRule="auto"/>
        <w:jc w:val="both"/>
        <w:rPr>
          <w:lang w:eastAsia="zh-CN"/>
        </w:rPr>
      </w:pPr>
    </w:p>
    <w:p w14:paraId="74EE3365" w14:textId="4C9F1E6D" w:rsidR="0064499E" w:rsidRDefault="001355A9" w:rsidP="00BE61FE">
      <w:pPr>
        <w:pStyle w:val="1"/>
        <w:spacing w:line="480" w:lineRule="auto"/>
        <w:jc w:val="both"/>
        <w:rPr>
          <w:lang w:eastAsia="zh-CN"/>
        </w:rPr>
      </w:pPr>
      <w:bookmarkStart w:id="12" w:name="_Toc149886790"/>
      <w:r w:rsidRPr="00356446">
        <w:rPr>
          <w:lang w:eastAsia="zh-CN"/>
        </w:rPr>
        <w:lastRenderedPageBreak/>
        <w:t>4</w:t>
      </w:r>
      <w:r w:rsidR="00992DFE" w:rsidRPr="00356446">
        <w:rPr>
          <w:lang w:eastAsia="zh-CN"/>
        </w:rPr>
        <w:t xml:space="preserve">.0 </w:t>
      </w:r>
      <w:r w:rsidR="00A71DAD" w:rsidRPr="00356446">
        <w:rPr>
          <w:lang w:eastAsia="zh-CN"/>
        </w:rPr>
        <w:t>Conclusion</w:t>
      </w:r>
      <w:bookmarkEnd w:id="12"/>
    </w:p>
    <w:p w14:paraId="2FC1D50A" w14:textId="62326181" w:rsidR="00D332F7" w:rsidRDefault="00CD40C4" w:rsidP="00BE61FE">
      <w:pPr>
        <w:spacing w:line="480" w:lineRule="auto"/>
        <w:jc w:val="both"/>
        <w:rPr>
          <w:lang w:eastAsia="zh-CN"/>
        </w:rPr>
      </w:pPr>
      <w:r w:rsidRPr="00CD40C4">
        <w:rPr>
          <w:lang w:eastAsia="zh-CN"/>
        </w:rPr>
        <w:t>The three areas of business ethics, stakeholders, and corporate social responsibility were examined by using Purdue Pharma as a case study. After an in-depth investigation, it was found that the company had failed to take responsibility and appropriate initiatives in all three areas. Purdue Pharma had the following problems: shareholders Arthur, Mortimer, and Raymond led to abuse through the sale of Oxycodone; the Sackler family bribed doctors to allow them to prescribe Oxycodone as a painkiller to their patients; and Curtis Wright of the U.S. Food and Drug Administration bribed him to approve the marketing of Oxycodone. These actions had an irreversible effect on the customers who purchased Purdue Pharma's drugs, leading not only to dependence, but in some cases even death. Finally, these issues have been analysed in the light of the literature and appropriate recommendations for improvement have been made for each of them. In terms of business ethics, Purdue Pharma needs to consider the needs of its customers before taking action and put their best interests above its own. From a stakeholder perspective, they need to consider the best interests of their customers, put themselves in the shoes of their customers and their families, and consider the consequences of using the drug before making a decision. In terms of corporate social responsibility, they must make profits without compromising public safety and give back to society while running their business.</w:t>
      </w:r>
    </w:p>
    <w:p w14:paraId="2B7D174D" w14:textId="77777777" w:rsidR="00E86423" w:rsidRDefault="00E86423" w:rsidP="0064499E">
      <w:pPr>
        <w:spacing w:line="480" w:lineRule="auto"/>
        <w:rPr>
          <w:lang w:eastAsia="zh-CN"/>
        </w:rPr>
      </w:pPr>
    </w:p>
    <w:p w14:paraId="48D2C946" w14:textId="77777777" w:rsidR="00E86423" w:rsidRDefault="00E86423" w:rsidP="0064499E">
      <w:pPr>
        <w:spacing w:line="480" w:lineRule="auto"/>
        <w:rPr>
          <w:lang w:eastAsia="zh-CN"/>
        </w:rPr>
      </w:pPr>
    </w:p>
    <w:p w14:paraId="4E13D7DE" w14:textId="77777777" w:rsidR="00C46748" w:rsidRDefault="00C46748" w:rsidP="0064499E">
      <w:pPr>
        <w:spacing w:line="480" w:lineRule="auto"/>
        <w:rPr>
          <w:lang w:eastAsia="zh-CN"/>
        </w:rPr>
      </w:pPr>
    </w:p>
    <w:p w14:paraId="6E3087CD" w14:textId="77777777" w:rsidR="00E86423" w:rsidRPr="00B33892" w:rsidRDefault="00E86423" w:rsidP="0064499E">
      <w:pPr>
        <w:spacing w:line="480" w:lineRule="auto"/>
        <w:rPr>
          <w:lang w:eastAsia="zh-CN"/>
        </w:rPr>
      </w:pPr>
    </w:p>
    <w:p w14:paraId="185C1265" w14:textId="69FE5B61" w:rsidR="00681208" w:rsidRPr="00356446" w:rsidRDefault="00681208" w:rsidP="00C46748">
      <w:pPr>
        <w:pStyle w:val="1"/>
      </w:pPr>
      <w:bookmarkStart w:id="13" w:name="_Toc149886791"/>
      <w:r w:rsidRPr="00356446">
        <w:lastRenderedPageBreak/>
        <w:t>References</w:t>
      </w:r>
      <w:bookmarkEnd w:id="13"/>
    </w:p>
    <w:p w14:paraId="73E03637" w14:textId="77777777" w:rsidR="00C46748" w:rsidRDefault="00C46748" w:rsidP="00371BE8">
      <w:pPr>
        <w:spacing w:line="480" w:lineRule="auto"/>
        <w:rPr>
          <w:lang w:eastAsia="zh-CN"/>
        </w:rPr>
      </w:pPr>
    </w:p>
    <w:p w14:paraId="6931B31E" w14:textId="107DCF59" w:rsidR="00CA4642" w:rsidRDefault="00CA4642" w:rsidP="0064499E">
      <w:pPr>
        <w:pStyle w:val="aa"/>
        <w:numPr>
          <w:ilvl w:val="0"/>
          <w:numId w:val="1"/>
        </w:numPr>
        <w:spacing w:line="480" w:lineRule="auto"/>
        <w:ind w:firstLineChars="0"/>
        <w:rPr>
          <w:lang w:eastAsia="zh-CN"/>
        </w:rPr>
      </w:pPr>
      <w:r w:rsidRPr="00CA4642">
        <w:rPr>
          <w:lang w:eastAsia="zh-CN"/>
        </w:rPr>
        <w:t xml:space="preserve">Mixon, B. (2023) Nature of Business (what it is and what you must know), </w:t>
      </w:r>
      <w:proofErr w:type="spellStart"/>
      <w:r w:rsidRPr="00CA4642">
        <w:rPr>
          <w:lang w:eastAsia="zh-CN"/>
        </w:rPr>
        <w:t>AmazeLaw</w:t>
      </w:r>
      <w:proofErr w:type="spellEnd"/>
      <w:r w:rsidRPr="00CA4642">
        <w:rPr>
          <w:lang w:eastAsia="zh-CN"/>
        </w:rPr>
        <w:t>. Available at: https://amazelaw.com/nature-of-business/ (Accessed: 05 November 2023).</w:t>
      </w:r>
    </w:p>
    <w:p w14:paraId="0CA607E0" w14:textId="3BDA9435" w:rsidR="00D102B7" w:rsidRDefault="006E441C" w:rsidP="0064499E">
      <w:pPr>
        <w:pStyle w:val="aa"/>
        <w:numPr>
          <w:ilvl w:val="0"/>
          <w:numId w:val="1"/>
        </w:numPr>
        <w:spacing w:line="480" w:lineRule="auto"/>
        <w:ind w:firstLineChars="0"/>
        <w:rPr>
          <w:lang w:eastAsia="zh-CN"/>
        </w:rPr>
      </w:pPr>
      <w:r w:rsidRPr="006E441C">
        <w:rPr>
          <w:lang w:eastAsia="zh-CN"/>
        </w:rPr>
        <w:t>BBC (no date) Ethics - introduction to ethics: Ethics: A general introduction, BBC. Available at: https://www.bbc.co.uk/ethics/introduction/intro_1.shtml#:~:text=Philosophers%20nowadays%20tend%20to%20divide%20ethical%20theories%20into,the%20criteria%20for%20what%20is%20right%20or%20wrong. (Accessed: 05 November 2023).</w:t>
      </w:r>
    </w:p>
    <w:p w14:paraId="7F48EC7F" w14:textId="405A7470" w:rsidR="00E67C18" w:rsidRPr="00AD2942" w:rsidRDefault="004433A4" w:rsidP="0064499E">
      <w:pPr>
        <w:pStyle w:val="aa"/>
        <w:numPr>
          <w:ilvl w:val="0"/>
          <w:numId w:val="1"/>
        </w:numPr>
        <w:spacing w:line="480" w:lineRule="auto"/>
        <w:ind w:firstLineChars="0"/>
        <w:rPr>
          <w:lang w:eastAsia="zh-CN"/>
        </w:rPr>
      </w:pPr>
      <w:r w:rsidRPr="00AD2942">
        <w:rPr>
          <w:lang w:eastAsia="zh-CN"/>
        </w:rPr>
        <w:t>Twin, A. (2023) Business ethics: Definition, principles, why they’re important, Investopedia. Available at: https://www.investopedia.com/terms/b/business-ethics.asp (Accessed: 01 November 2023).</w:t>
      </w:r>
    </w:p>
    <w:p w14:paraId="482DEAA0" w14:textId="4CB6197B" w:rsidR="00901698" w:rsidRDefault="00901698" w:rsidP="0064499E">
      <w:pPr>
        <w:pStyle w:val="ab"/>
        <w:numPr>
          <w:ilvl w:val="0"/>
          <w:numId w:val="1"/>
        </w:numPr>
        <w:spacing w:line="480" w:lineRule="auto"/>
        <w:rPr>
          <w:rFonts w:ascii="Arial" w:eastAsiaTheme="minorEastAsia" w:hAnsi="Arial" w:cstheme="minorBidi"/>
          <w:szCs w:val="22"/>
          <w:lang w:val="en-GB"/>
        </w:rPr>
      </w:pPr>
      <w:r w:rsidRPr="00901698">
        <w:rPr>
          <w:rFonts w:ascii="Arial" w:eastAsiaTheme="minorEastAsia" w:hAnsi="Arial" w:cstheme="minorBidi"/>
          <w:szCs w:val="22"/>
          <w:lang w:val="en-GB"/>
        </w:rPr>
        <w:t>Freeman, R.E. (</w:t>
      </w:r>
      <w:r w:rsidR="00170908">
        <w:rPr>
          <w:rFonts w:ascii="Arial" w:eastAsiaTheme="minorEastAsia" w:hAnsi="Arial" w:cstheme="minorBidi"/>
          <w:szCs w:val="22"/>
          <w:lang w:val="en-GB"/>
        </w:rPr>
        <w:t>1984</w:t>
      </w:r>
      <w:r w:rsidRPr="00901698">
        <w:rPr>
          <w:rFonts w:ascii="Arial" w:eastAsiaTheme="minorEastAsia" w:hAnsi="Arial" w:cstheme="minorBidi"/>
          <w:szCs w:val="22"/>
          <w:lang w:val="en-GB"/>
        </w:rPr>
        <w:t>) ‘THE STAKEHOLDER CONCEPT AND STRATEGIC MANAGEMENT’, in Strategic management: A stakeholder approach. Illustrated edition, reprint. Cambridge: Cambridge University Press, pp. 31–32. (Accessed: 01 November 2023).</w:t>
      </w:r>
    </w:p>
    <w:p w14:paraId="21D6B18D" w14:textId="72DC5941" w:rsidR="00FC6CEF" w:rsidRDefault="00FC6CEF" w:rsidP="0064499E">
      <w:pPr>
        <w:pStyle w:val="ab"/>
        <w:numPr>
          <w:ilvl w:val="0"/>
          <w:numId w:val="1"/>
        </w:numPr>
        <w:spacing w:line="480" w:lineRule="auto"/>
        <w:rPr>
          <w:rFonts w:ascii="Arial" w:eastAsiaTheme="minorEastAsia" w:hAnsi="Arial" w:cstheme="minorBidi"/>
          <w:szCs w:val="22"/>
          <w:lang w:val="en-GB"/>
        </w:rPr>
      </w:pPr>
      <w:r w:rsidRPr="00FC6CEF">
        <w:rPr>
          <w:rFonts w:ascii="Arial" w:eastAsiaTheme="minorEastAsia" w:hAnsi="Arial" w:cstheme="minorBidi"/>
          <w:szCs w:val="22"/>
          <w:lang w:val="en-GB"/>
        </w:rPr>
        <w:t>Fernando, J. (2023) Corporate Social Responsibility (CSR) explained with examples, Investopedia. Available at: https://www.investopedia.com/terms/c/corp-social-responsibility.asp#:~:text=Corporate%20social%20responsibility%20is%20a%20business%20model%20by,as%20promote%20a%20positive%20brand%20image%20for%20companies. (Accessed: 01 November 2023).</w:t>
      </w:r>
    </w:p>
    <w:p w14:paraId="2DB8F2FC" w14:textId="5E377A87" w:rsidR="00901698" w:rsidRDefault="00BE61FE" w:rsidP="00BE61FE">
      <w:pPr>
        <w:pStyle w:val="aa"/>
        <w:numPr>
          <w:ilvl w:val="0"/>
          <w:numId w:val="1"/>
        </w:numPr>
        <w:spacing w:line="480" w:lineRule="auto"/>
        <w:ind w:firstLineChars="0"/>
        <w:rPr>
          <w:lang w:eastAsia="zh-CN"/>
        </w:rPr>
      </w:pPr>
      <w:r w:rsidRPr="002D275B">
        <w:rPr>
          <w:lang w:eastAsia="zh-CN"/>
        </w:rPr>
        <w:lastRenderedPageBreak/>
        <w:t xml:space="preserve">Bowen, H.R. (2013) Social responsibilities of the businessman, </w:t>
      </w:r>
      <w:proofErr w:type="spellStart"/>
      <w:proofErr w:type="gramStart"/>
      <w:r w:rsidRPr="002D275B">
        <w:rPr>
          <w:lang w:eastAsia="zh-CN"/>
        </w:rPr>
        <w:t>books.google</w:t>
      </w:r>
      <w:proofErr w:type="spellEnd"/>
      <w:proofErr w:type="gramEnd"/>
      <w:r w:rsidRPr="002D275B">
        <w:rPr>
          <w:lang w:eastAsia="zh-CN"/>
        </w:rPr>
        <w:t>. Iowa City: University of Iowa press. Available at: https://books.google.co.uk/books?id=ALIPAwAAQBAJ&amp;amp;printsec=frontcover&amp;amp;hl=zh-CN#v=onepage&amp;amp;q&amp;amp;f=false (Accessed: 01 November 2023).</w:t>
      </w:r>
    </w:p>
    <w:p w14:paraId="1DCC236F" w14:textId="0CF70B1E" w:rsidR="00225DB0" w:rsidRDefault="00732082" w:rsidP="0064499E">
      <w:pPr>
        <w:pStyle w:val="aa"/>
        <w:numPr>
          <w:ilvl w:val="0"/>
          <w:numId w:val="1"/>
        </w:numPr>
        <w:spacing w:line="480" w:lineRule="auto"/>
        <w:ind w:firstLineChars="0"/>
        <w:rPr>
          <w:lang w:eastAsia="zh-CN"/>
        </w:rPr>
      </w:pPr>
      <w:r w:rsidRPr="00732082">
        <w:rPr>
          <w:lang w:eastAsia="zh-CN"/>
        </w:rPr>
        <w:t>Lerner, J. (2023) The vast fortune and misfortunes of the Sackler family that ‘</w:t>
      </w:r>
      <w:proofErr w:type="spellStart"/>
      <w:r w:rsidRPr="00732082">
        <w:rPr>
          <w:lang w:eastAsia="zh-CN"/>
        </w:rPr>
        <w:t>Dopesick</w:t>
      </w:r>
      <w:proofErr w:type="spellEnd"/>
      <w:r w:rsidRPr="00732082">
        <w:rPr>
          <w:lang w:eastAsia="zh-CN"/>
        </w:rPr>
        <w:t xml:space="preserve">’ is based on, </w:t>
      </w:r>
      <w:proofErr w:type="spellStart"/>
      <w:r w:rsidRPr="00732082">
        <w:rPr>
          <w:lang w:eastAsia="zh-CN"/>
        </w:rPr>
        <w:t>Distractify</w:t>
      </w:r>
      <w:proofErr w:type="spellEnd"/>
      <w:r w:rsidRPr="00732082">
        <w:rPr>
          <w:lang w:eastAsia="zh-CN"/>
        </w:rPr>
        <w:t>. Available at: https://www.distractify.com/p/where-is-the-sackler-family-now-dopesick (Accessed: 02 November 2023)</w:t>
      </w:r>
      <w:r w:rsidR="00225DB0" w:rsidRPr="00225DB0">
        <w:rPr>
          <w:lang w:eastAsia="zh-CN"/>
        </w:rPr>
        <w:t>.</w:t>
      </w:r>
    </w:p>
    <w:p w14:paraId="46191350" w14:textId="0E1F5E78" w:rsidR="00732082" w:rsidRDefault="00732082" w:rsidP="0064499E">
      <w:pPr>
        <w:pStyle w:val="aa"/>
        <w:numPr>
          <w:ilvl w:val="0"/>
          <w:numId w:val="1"/>
        </w:numPr>
        <w:spacing w:line="480" w:lineRule="auto"/>
        <w:ind w:firstLineChars="0"/>
        <w:rPr>
          <w:lang w:eastAsia="zh-CN"/>
        </w:rPr>
      </w:pPr>
      <w:r w:rsidRPr="00732082">
        <w:rPr>
          <w:lang w:eastAsia="zh-CN"/>
        </w:rPr>
        <w:t xml:space="preserve">Hudson, H. (2020) How </w:t>
      </w:r>
      <w:proofErr w:type="spellStart"/>
      <w:r w:rsidRPr="00732082">
        <w:rPr>
          <w:lang w:eastAsia="zh-CN"/>
        </w:rPr>
        <w:t>purdue</w:t>
      </w:r>
      <w:proofErr w:type="spellEnd"/>
      <w:r w:rsidRPr="00732082">
        <w:rPr>
          <w:lang w:eastAsia="zh-CN"/>
        </w:rPr>
        <w:t xml:space="preserve"> pharma and the Sackler family perpetrated the opioid crisis, Addiction </w:t>
      </w:r>
      <w:proofErr w:type="spellStart"/>
      <w:r w:rsidRPr="00732082">
        <w:rPr>
          <w:lang w:eastAsia="zh-CN"/>
        </w:rPr>
        <w:t>Center</w:t>
      </w:r>
      <w:proofErr w:type="spellEnd"/>
      <w:r w:rsidRPr="00732082">
        <w:rPr>
          <w:lang w:eastAsia="zh-CN"/>
        </w:rPr>
        <w:t>. Available at: https://www.addictioncenter.com/community/how-purdue-pharma-sackler-family-perpetrated-opioid-crisis/ (Accessed: 02 November 2023).</w:t>
      </w:r>
    </w:p>
    <w:p w14:paraId="52B4EBF9" w14:textId="29411022" w:rsidR="00C75869" w:rsidRDefault="00C75869" w:rsidP="0064499E">
      <w:pPr>
        <w:pStyle w:val="aa"/>
        <w:numPr>
          <w:ilvl w:val="0"/>
          <w:numId w:val="1"/>
        </w:numPr>
        <w:spacing w:line="480" w:lineRule="auto"/>
        <w:ind w:firstLineChars="0"/>
        <w:rPr>
          <w:lang w:eastAsia="zh-CN"/>
        </w:rPr>
      </w:pPr>
      <w:r w:rsidRPr="00C75869">
        <w:rPr>
          <w:lang w:eastAsia="zh-CN"/>
        </w:rPr>
        <w:t>Poitras, L. (2023) I’ve seen how Oxycontin Wrecks lives – why have the Sackler family members behind it avoided all charges? | Laura Poitras, The Guardian. Available at: https://www.theguardian.com/commentisfree/2023/mar/06/us-opioids-crisis-richard-sackler-purdue-pharma (Accessed: 03 November 2023).</w:t>
      </w:r>
    </w:p>
    <w:p w14:paraId="1A2C9CFD" w14:textId="61667C78" w:rsidR="00395F41" w:rsidRDefault="00395F41" w:rsidP="0064499E">
      <w:pPr>
        <w:pStyle w:val="aa"/>
        <w:numPr>
          <w:ilvl w:val="0"/>
          <w:numId w:val="1"/>
        </w:numPr>
        <w:spacing w:line="480" w:lineRule="auto"/>
        <w:ind w:firstLineChars="0"/>
        <w:rPr>
          <w:lang w:eastAsia="zh-CN"/>
        </w:rPr>
      </w:pPr>
      <w:r w:rsidRPr="00395F41">
        <w:rPr>
          <w:lang w:eastAsia="zh-CN"/>
        </w:rPr>
        <w:t>Kagan, J. (2023) Fiduciary definition: Examples and why they are important, Investopedia. Available at: https://www.investopedia.com/terms/f/fiduciary.asp (Accessed: 02 November 2023).</w:t>
      </w:r>
    </w:p>
    <w:p w14:paraId="332B2BE1" w14:textId="1C4BFC13" w:rsidR="00395F41" w:rsidRDefault="005E7E15" w:rsidP="0064499E">
      <w:pPr>
        <w:pStyle w:val="aa"/>
        <w:numPr>
          <w:ilvl w:val="0"/>
          <w:numId w:val="1"/>
        </w:numPr>
        <w:spacing w:line="480" w:lineRule="auto"/>
        <w:ind w:firstLineChars="0"/>
        <w:rPr>
          <w:lang w:eastAsia="zh-CN"/>
        </w:rPr>
      </w:pPr>
      <w:r w:rsidRPr="005E7E15">
        <w:rPr>
          <w:lang w:eastAsia="zh-CN"/>
        </w:rPr>
        <w:t xml:space="preserve">Sandler, R. (2019) The </w:t>
      </w:r>
      <w:proofErr w:type="spellStart"/>
      <w:r w:rsidRPr="005E7E15">
        <w:rPr>
          <w:lang w:eastAsia="zh-CN"/>
        </w:rPr>
        <w:t>sacklers</w:t>
      </w:r>
      <w:proofErr w:type="spellEnd"/>
      <w:r w:rsidRPr="005E7E15">
        <w:rPr>
          <w:lang w:eastAsia="zh-CN"/>
        </w:rPr>
        <w:t xml:space="preserve"> made more than $12 billion in profit from Oxycontin Maker Purdue Pharma, new report says, Forbes. Available at: https://www.forbes.com/sites/rachelsandler/2019/10/04/the-sacklers-made-12-to-13-billion-in-profit-from-oxycontin-maker-purdue-pharma-new-report-says/ (Accessed: 02 November 2023).</w:t>
      </w:r>
    </w:p>
    <w:p w14:paraId="0CBEE719" w14:textId="299087BB" w:rsidR="00CA3AB1" w:rsidRDefault="00CA3AB1" w:rsidP="0064499E">
      <w:pPr>
        <w:pStyle w:val="aa"/>
        <w:numPr>
          <w:ilvl w:val="0"/>
          <w:numId w:val="1"/>
        </w:numPr>
        <w:spacing w:line="480" w:lineRule="auto"/>
        <w:ind w:firstLineChars="0"/>
        <w:rPr>
          <w:lang w:eastAsia="zh-CN"/>
        </w:rPr>
      </w:pPr>
      <w:r w:rsidRPr="00CA3AB1">
        <w:rPr>
          <w:lang w:eastAsia="zh-CN"/>
        </w:rPr>
        <w:lastRenderedPageBreak/>
        <w:t>Walters, J. (2019) Oxycontin Maker expected ‘a blizzard of prescriptions’ following drug’s launch, The Guardian. Available at: https://www.theguardian.com/us-news/2019/jan/15/oxycontin-purdue-pharma-massachusetts-opioid-crisis (Accessed: 0</w:t>
      </w:r>
      <w:r w:rsidR="00BB188E">
        <w:rPr>
          <w:lang w:eastAsia="zh-CN"/>
        </w:rPr>
        <w:t>7</w:t>
      </w:r>
      <w:r w:rsidRPr="00CA3AB1">
        <w:rPr>
          <w:lang w:eastAsia="zh-CN"/>
        </w:rPr>
        <w:t xml:space="preserve"> November 2023).</w:t>
      </w:r>
    </w:p>
    <w:p w14:paraId="2F22FEC8" w14:textId="695A3ABC" w:rsidR="007023CF" w:rsidRDefault="007023CF" w:rsidP="0064499E">
      <w:pPr>
        <w:pStyle w:val="aa"/>
        <w:numPr>
          <w:ilvl w:val="0"/>
          <w:numId w:val="1"/>
        </w:numPr>
        <w:spacing w:line="480" w:lineRule="auto"/>
        <w:ind w:firstLineChars="0"/>
        <w:rPr>
          <w:lang w:eastAsia="zh-CN"/>
        </w:rPr>
      </w:pPr>
      <w:r w:rsidRPr="007023CF">
        <w:rPr>
          <w:lang w:eastAsia="zh-CN"/>
        </w:rPr>
        <w:t xml:space="preserve">Muldoon, M. (2023) The risks of OxyContin use, Addiction </w:t>
      </w:r>
      <w:proofErr w:type="spellStart"/>
      <w:r w:rsidRPr="007023CF">
        <w:rPr>
          <w:lang w:eastAsia="zh-CN"/>
        </w:rPr>
        <w:t>Center</w:t>
      </w:r>
      <w:proofErr w:type="spellEnd"/>
      <w:r w:rsidRPr="007023CF">
        <w:rPr>
          <w:lang w:eastAsia="zh-CN"/>
        </w:rPr>
        <w:t>. Available at: https://www.addictioncenter.com/opiates/oxycontin/the-risks-of-oxycontin-use/ (Accessed: 03 November 2023).</w:t>
      </w:r>
    </w:p>
    <w:p w14:paraId="1A1F751F" w14:textId="14D032D1" w:rsidR="004A61C8" w:rsidRDefault="004A61C8" w:rsidP="0064499E">
      <w:pPr>
        <w:pStyle w:val="aa"/>
        <w:numPr>
          <w:ilvl w:val="0"/>
          <w:numId w:val="1"/>
        </w:numPr>
        <w:spacing w:line="480" w:lineRule="auto"/>
        <w:ind w:firstLineChars="0"/>
        <w:rPr>
          <w:lang w:eastAsia="zh-CN"/>
        </w:rPr>
      </w:pPr>
      <w:r w:rsidRPr="004A61C8">
        <w:rPr>
          <w:lang w:eastAsia="zh-CN"/>
        </w:rPr>
        <w:t xml:space="preserve">EGILMAN, D. et al. (2020) Purdue circumvented the regulator to promote OxyContin, hiding its real risk of addiction, </w:t>
      </w:r>
      <w:proofErr w:type="spellStart"/>
      <w:r w:rsidRPr="004A61C8">
        <w:rPr>
          <w:lang w:eastAsia="zh-CN"/>
        </w:rPr>
        <w:t>ProMarket</w:t>
      </w:r>
      <w:proofErr w:type="spellEnd"/>
      <w:r w:rsidRPr="004A61C8">
        <w:rPr>
          <w:lang w:eastAsia="zh-CN"/>
        </w:rPr>
        <w:t>. Available at: https://www.promarket.org/2020/01/06/purdue-circumvented-the-regulator-to-promote-oxycontin-hiding-its-real-risk-of-addiction/ (Accessed: 0</w:t>
      </w:r>
      <w:r w:rsidR="00BB188E">
        <w:rPr>
          <w:lang w:eastAsia="zh-CN"/>
        </w:rPr>
        <w:t>7</w:t>
      </w:r>
      <w:r w:rsidRPr="004A61C8">
        <w:rPr>
          <w:lang w:eastAsia="zh-CN"/>
        </w:rPr>
        <w:t xml:space="preserve"> November 2023).</w:t>
      </w:r>
    </w:p>
    <w:p w14:paraId="17E6FD3E" w14:textId="18116A06" w:rsidR="005E7E15" w:rsidRDefault="000274C7" w:rsidP="0064499E">
      <w:pPr>
        <w:pStyle w:val="aa"/>
        <w:numPr>
          <w:ilvl w:val="0"/>
          <w:numId w:val="1"/>
        </w:numPr>
        <w:spacing w:line="480" w:lineRule="auto"/>
        <w:ind w:firstLineChars="0"/>
        <w:rPr>
          <w:lang w:eastAsia="zh-CN"/>
        </w:rPr>
      </w:pPr>
      <w:r w:rsidRPr="000274C7">
        <w:rPr>
          <w:lang w:eastAsia="zh-CN"/>
        </w:rPr>
        <w:t xml:space="preserve">INTERNET ARCHIVE (2021) ‘AGREED STATEMENT OF </w:t>
      </w:r>
      <w:proofErr w:type="gramStart"/>
      <w:r w:rsidRPr="000274C7">
        <w:rPr>
          <w:lang w:eastAsia="zh-CN"/>
        </w:rPr>
        <w:t>FACTS ’</w:t>
      </w:r>
      <w:proofErr w:type="gramEnd"/>
      <w:r w:rsidRPr="000274C7">
        <w:rPr>
          <w:lang w:eastAsia="zh-CN"/>
        </w:rPr>
        <w:t>, INTERNET ARCHIVE Wayback Machine, 14 December. Available at: https://web.archive.org/web/20211214181808/http://i.bnet.com/blogs/purdue-agreed-facts.pdf (Accessed: 02 November 2023).</w:t>
      </w:r>
    </w:p>
    <w:p w14:paraId="45F744A6" w14:textId="77777777" w:rsidR="00145D96" w:rsidRDefault="00145D96" w:rsidP="00145D96">
      <w:pPr>
        <w:pStyle w:val="aa"/>
        <w:numPr>
          <w:ilvl w:val="0"/>
          <w:numId w:val="1"/>
        </w:numPr>
        <w:spacing w:line="480" w:lineRule="auto"/>
        <w:ind w:firstLineChars="0"/>
        <w:rPr>
          <w:lang w:eastAsia="zh-CN"/>
        </w:rPr>
      </w:pPr>
      <w:r w:rsidRPr="00E43FAF">
        <w:rPr>
          <w:lang w:eastAsia="zh-CN"/>
        </w:rPr>
        <w:t>Akhtar, A. (2021) An FDA official who led the approval of OxyContin got a $400,000 gig at Purdue Pharma a year later, a new book reveals, Business Insider. Available at: https://www.businessinsider.com/fda-chief-approved-oxycontin-six-figure-gig-at-purdue-pharma-2021-5?r=US&amp;amp;IR=T (Accessed: 06 November 2023).</w:t>
      </w:r>
    </w:p>
    <w:p w14:paraId="25B5AE95" w14:textId="12F4D5CC" w:rsidR="00145D96" w:rsidRDefault="00145D96" w:rsidP="0064499E">
      <w:pPr>
        <w:pStyle w:val="aa"/>
        <w:numPr>
          <w:ilvl w:val="0"/>
          <w:numId w:val="1"/>
        </w:numPr>
        <w:spacing w:line="480" w:lineRule="auto"/>
        <w:ind w:firstLineChars="0"/>
        <w:rPr>
          <w:lang w:eastAsia="zh-CN"/>
        </w:rPr>
      </w:pPr>
      <w:r w:rsidRPr="00145D96">
        <w:rPr>
          <w:lang w:eastAsia="zh-CN"/>
        </w:rPr>
        <w:t xml:space="preserve">Keefe, P.R. (2021) Empire of pain: The secret history of the </w:t>
      </w:r>
      <w:proofErr w:type="spellStart"/>
      <w:r w:rsidRPr="00145D96">
        <w:rPr>
          <w:lang w:eastAsia="zh-CN"/>
        </w:rPr>
        <w:t>sackler</w:t>
      </w:r>
      <w:proofErr w:type="spellEnd"/>
      <w:r w:rsidRPr="00145D96">
        <w:rPr>
          <w:lang w:eastAsia="zh-CN"/>
        </w:rPr>
        <w:t xml:space="preserve"> dynasty. Main Market edition. New York: Anchor Books. (Accessed: 06 November 2023).</w:t>
      </w:r>
    </w:p>
    <w:p w14:paraId="72C1B221" w14:textId="6041712C" w:rsidR="004A0A32" w:rsidRDefault="004A0A32" w:rsidP="0064499E">
      <w:pPr>
        <w:pStyle w:val="aa"/>
        <w:numPr>
          <w:ilvl w:val="0"/>
          <w:numId w:val="1"/>
        </w:numPr>
        <w:spacing w:line="480" w:lineRule="auto"/>
        <w:ind w:firstLineChars="0"/>
        <w:rPr>
          <w:lang w:eastAsia="zh-CN"/>
        </w:rPr>
      </w:pPr>
      <w:r w:rsidRPr="004A0A32">
        <w:rPr>
          <w:lang w:eastAsia="zh-CN"/>
        </w:rPr>
        <w:lastRenderedPageBreak/>
        <w:t>Horton, A. (2021) ‘the crisis was manufactured’: Inside a damning film on the origins of the opioid epidemic, The Guardian. Available at: https://www.theguardian.com/tv-and-radio/2021/may/10/opioid-crisis-alex-gibney-the-crime-of-the-century (Accessed: 0</w:t>
      </w:r>
      <w:r w:rsidR="00BB188E">
        <w:rPr>
          <w:lang w:eastAsia="zh-CN"/>
        </w:rPr>
        <w:t>7</w:t>
      </w:r>
      <w:r w:rsidRPr="004A0A32">
        <w:rPr>
          <w:lang w:eastAsia="zh-CN"/>
        </w:rPr>
        <w:t xml:space="preserve"> November 2023).</w:t>
      </w:r>
    </w:p>
    <w:p w14:paraId="76F6FEBE" w14:textId="1F5B6A82" w:rsidR="00145D96" w:rsidRDefault="00605CFA" w:rsidP="0064499E">
      <w:pPr>
        <w:pStyle w:val="aa"/>
        <w:numPr>
          <w:ilvl w:val="0"/>
          <w:numId w:val="1"/>
        </w:numPr>
        <w:spacing w:line="480" w:lineRule="auto"/>
        <w:ind w:firstLineChars="0"/>
        <w:rPr>
          <w:lang w:eastAsia="zh-CN"/>
        </w:rPr>
      </w:pPr>
      <w:proofErr w:type="spellStart"/>
      <w:r w:rsidRPr="00605CFA">
        <w:rPr>
          <w:lang w:eastAsia="zh-CN"/>
        </w:rPr>
        <w:t>LeGardye</w:t>
      </w:r>
      <w:proofErr w:type="spellEnd"/>
      <w:r w:rsidRPr="00605CFA">
        <w:rPr>
          <w:lang w:eastAsia="zh-CN"/>
        </w:rPr>
        <w:t>, Q. (2023) The true story behind ‘painkiller,’ from Richard Sackler to Purdue Pharma, Marie Claire Magazine. Available at: https://www.marieclaire.com/culture/painkiller-true-story-netflix/#:~:text=One%20year%20after%20he%20left%2C%20Wright%20received%20a,a%20first-year%20compensation%20package%20of%20%24400%2C000%2C%20per%20Insider. (Accessed: 06 November 2023).</w:t>
      </w:r>
    </w:p>
    <w:p w14:paraId="0A9A547F" w14:textId="32E60C1A" w:rsidR="007757E4" w:rsidRDefault="007757E4" w:rsidP="0064499E">
      <w:pPr>
        <w:pStyle w:val="aa"/>
        <w:numPr>
          <w:ilvl w:val="0"/>
          <w:numId w:val="1"/>
        </w:numPr>
        <w:spacing w:line="480" w:lineRule="auto"/>
        <w:ind w:firstLineChars="0"/>
        <w:rPr>
          <w:lang w:eastAsia="zh-CN"/>
        </w:rPr>
      </w:pPr>
      <w:r w:rsidRPr="007757E4">
        <w:rPr>
          <w:lang w:eastAsia="zh-CN"/>
        </w:rPr>
        <w:t xml:space="preserve">McGreal, C. (2020) ‘we need prison time’: Purdue’s belated guilty plea gets </w:t>
      </w:r>
      <w:proofErr w:type="spellStart"/>
      <w:r w:rsidRPr="007757E4">
        <w:rPr>
          <w:lang w:eastAsia="zh-CN"/>
        </w:rPr>
        <w:t>skeptical</w:t>
      </w:r>
      <w:proofErr w:type="spellEnd"/>
      <w:r w:rsidRPr="007757E4">
        <w:rPr>
          <w:lang w:eastAsia="zh-CN"/>
        </w:rPr>
        <w:t xml:space="preserve"> reaction, The Guardian. Available at: https://www.theguardian.com/us-news/2020/oct/22/purdue-pharma-opioids-epidemic-guilty-plea-analysis (Accessed: 0</w:t>
      </w:r>
      <w:r w:rsidR="00BB188E">
        <w:rPr>
          <w:lang w:eastAsia="zh-CN"/>
        </w:rPr>
        <w:t>7</w:t>
      </w:r>
      <w:r w:rsidRPr="007757E4">
        <w:rPr>
          <w:lang w:eastAsia="zh-CN"/>
        </w:rPr>
        <w:t xml:space="preserve"> November 2023).</w:t>
      </w:r>
    </w:p>
    <w:p w14:paraId="7253E686" w14:textId="2A5F3B18" w:rsidR="00BB188E" w:rsidRDefault="00BB188E" w:rsidP="0064499E">
      <w:pPr>
        <w:pStyle w:val="aa"/>
        <w:numPr>
          <w:ilvl w:val="0"/>
          <w:numId w:val="1"/>
        </w:numPr>
        <w:spacing w:line="480" w:lineRule="auto"/>
        <w:ind w:firstLineChars="0"/>
        <w:rPr>
          <w:lang w:eastAsia="zh-CN"/>
        </w:rPr>
      </w:pPr>
      <w:r w:rsidRPr="00BB188E">
        <w:rPr>
          <w:lang w:eastAsia="zh-CN"/>
        </w:rPr>
        <w:t xml:space="preserve">Macy, B. (2018) ‘they were all lawyered up and Rudy </w:t>
      </w:r>
      <w:proofErr w:type="spellStart"/>
      <w:r w:rsidRPr="00BB188E">
        <w:rPr>
          <w:lang w:eastAsia="zh-CN"/>
        </w:rPr>
        <w:t>Giuliani’d</w:t>
      </w:r>
      <w:proofErr w:type="spellEnd"/>
      <w:r w:rsidRPr="00BB188E">
        <w:rPr>
          <w:lang w:eastAsia="zh-CN"/>
        </w:rPr>
        <w:t xml:space="preserve"> up’, POLITICO Magazine. Available at: https://www.politico.com/magazine/story/2018/08/05/oxycontin-purdue-pharma-federal-investigation-dopesick-excerpt-219158/ (Accessed: 0</w:t>
      </w:r>
      <w:r>
        <w:rPr>
          <w:lang w:eastAsia="zh-CN"/>
        </w:rPr>
        <w:t>7</w:t>
      </w:r>
      <w:r w:rsidRPr="00BB188E">
        <w:rPr>
          <w:lang w:eastAsia="zh-CN"/>
        </w:rPr>
        <w:t xml:space="preserve"> November 2023).</w:t>
      </w:r>
    </w:p>
    <w:p w14:paraId="6C14E752" w14:textId="782B4A54" w:rsidR="007A2D7F" w:rsidRDefault="007A2D7F" w:rsidP="0064499E">
      <w:pPr>
        <w:pStyle w:val="aa"/>
        <w:numPr>
          <w:ilvl w:val="0"/>
          <w:numId w:val="1"/>
        </w:numPr>
        <w:spacing w:line="480" w:lineRule="auto"/>
        <w:ind w:firstLineChars="0"/>
        <w:rPr>
          <w:lang w:eastAsia="zh-CN"/>
        </w:rPr>
      </w:pPr>
      <w:r w:rsidRPr="007A2D7F">
        <w:rPr>
          <w:lang w:eastAsia="zh-CN"/>
        </w:rPr>
        <w:t xml:space="preserve">Hassan, M. and Whitehouse, S. (2020) Why did the US justice department let Purdue Off The Hook for the Opioid </w:t>
      </w:r>
      <w:proofErr w:type="gramStart"/>
      <w:r w:rsidRPr="007A2D7F">
        <w:rPr>
          <w:lang w:eastAsia="zh-CN"/>
        </w:rPr>
        <w:t>Crisis?,</w:t>
      </w:r>
      <w:proofErr w:type="gramEnd"/>
      <w:r w:rsidRPr="007A2D7F">
        <w:rPr>
          <w:lang w:eastAsia="zh-CN"/>
        </w:rPr>
        <w:t xml:space="preserve"> The Guardian. Available at: https://www.theguardian.com/commentisfree/2020/sep/08/us-justice-department-opioid-crisis-purdue (Accessed: 0</w:t>
      </w:r>
      <w:r w:rsidR="00BB188E">
        <w:rPr>
          <w:lang w:eastAsia="zh-CN"/>
        </w:rPr>
        <w:t>7</w:t>
      </w:r>
      <w:r w:rsidRPr="007A2D7F">
        <w:rPr>
          <w:lang w:eastAsia="zh-CN"/>
        </w:rPr>
        <w:t xml:space="preserve"> November 2023).</w:t>
      </w:r>
    </w:p>
    <w:p w14:paraId="7E9E2736" w14:textId="2E229954" w:rsidR="00E43FAF" w:rsidRDefault="00E43FAF" w:rsidP="00E43FAF">
      <w:pPr>
        <w:pStyle w:val="aa"/>
        <w:numPr>
          <w:ilvl w:val="0"/>
          <w:numId w:val="1"/>
        </w:numPr>
        <w:spacing w:line="480" w:lineRule="auto"/>
        <w:ind w:firstLineChars="0"/>
        <w:rPr>
          <w:lang w:eastAsia="zh-CN"/>
        </w:rPr>
      </w:pPr>
      <w:r w:rsidRPr="00C6723F">
        <w:rPr>
          <w:lang w:eastAsia="zh-CN"/>
        </w:rPr>
        <w:lastRenderedPageBreak/>
        <w:t xml:space="preserve">McGreal, C. (2018) Rudy Giuliani won deal for Oxycontin Maker to continue sales of drug behind opioid </w:t>
      </w:r>
      <w:proofErr w:type="spellStart"/>
      <w:r w:rsidRPr="00C6723F">
        <w:rPr>
          <w:lang w:eastAsia="zh-CN"/>
        </w:rPr>
        <w:t>deathsChris</w:t>
      </w:r>
      <w:proofErr w:type="spellEnd"/>
      <w:r w:rsidRPr="00C6723F">
        <w:rPr>
          <w:lang w:eastAsia="zh-CN"/>
        </w:rPr>
        <w:t xml:space="preserve"> McGreal, The Guardian. Available at: https://www.theguardian.com/us-news/2018/may/22/rudy-giuliani-opioid-epidemic-oxycontin-purdue-pharma (Accessed: 06 November 2023).</w:t>
      </w:r>
    </w:p>
    <w:p w14:paraId="491FCE81" w14:textId="18DEC0F2" w:rsidR="00815680" w:rsidRDefault="00815680" w:rsidP="0064499E">
      <w:pPr>
        <w:pStyle w:val="aa"/>
        <w:numPr>
          <w:ilvl w:val="0"/>
          <w:numId w:val="1"/>
        </w:numPr>
        <w:spacing w:line="480" w:lineRule="auto"/>
        <w:ind w:firstLineChars="0"/>
        <w:rPr>
          <w:lang w:eastAsia="zh-CN"/>
        </w:rPr>
      </w:pPr>
      <w:r w:rsidRPr="00815680">
        <w:rPr>
          <w:lang w:eastAsia="zh-CN"/>
        </w:rPr>
        <w:t>Helmore, E. (2023) US Court move to reassess Sackler Deal ‘opens window’ for victims’ families, The Guardian. Available at: https://www.theguardian.com/us-news/2023/aug/12/supreme-court-purdue-pharma-sacklers-bankruptcy-opioid-settlement (Accessed: 02 November 2023).</w:t>
      </w:r>
    </w:p>
    <w:p w14:paraId="1A26544F" w14:textId="54ABAE07" w:rsidR="005A233F" w:rsidRDefault="005A233F" w:rsidP="0064499E">
      <w:pPr>
        <w:pStyle w:val="aa"/>
        <w:numPr>
          <w:ilvl w:val="0"/>
          <w:numId w:val="1"/>
        </w:numPr>
        <w:spacing w:line="480" w:lineRule="auto"/>
        <w:ind w:firstLineChars="0"/>
        <w:rPr>
          <w:lang w:eastAsia="zh-CN"/>
        </w:rPr>
      </w:pPr>
      <w:r w:rsidRPr="005A233F">
        <w:rPr>
          <w:lang w:eastAsia="zh-CN"/>
        </w:rPr>
        <w:t xml:space="preserve">Jordan, D. (2019) Is this America’s most hated </w:t>
      </w:r>
      <w:proofErr w:type="gramStart"/>
      <w:r w:rsidRPr="005A233F">
        <w:rPr>
          <w:lang w:eastAsia="zh-CN"/>
        </w:rPr>
        <w:t>family?,</w:t>
      </w:r>
      <w:proofErr w:type="gramEnd"/>
      <w:r w:rsidRPr="005A233F">
        <w:rPr>
          <w:lang w:eastAsia="zh-CN"/>
        </w:rPr>
        <w:t xml:space="preserve"> BBC News. Available at: https://www.bbc.co.uk/news/business-47660040 (Accessed: 03 November 2023).</w:t>
      </w:r>
    </w:p>
    <w:p w14:paraId="6E712D8F" w14:textId="77777777" w:rsidR="004433A4" w:rsidRDefault="004433A4" w:rsidP="0064499E">
      <w:pPr>
        <w:spacing w:line="480" w:lineRule="auto"/>
      </w:pPr>
    </w:p>
    <w:p w14:paraId="6A6A1483" w14:textId="77777777" w:rsidR="00E86423" w:rsidRDefault="00E86423" w:rsidP="0064499E">
      <w:pPr>
        <w:spacing w:line="480" w:lineRule="auto"/>
      </w:pPr>
    </w:p>
    <w:p w14:paraId="5B17A10F" w14:textId="77777777" w:rsidR="00E86423" w:rsidRDefault="00E86423" w:rsidP="0064499E">
      <w:pPr>
        <w:spacing w:line="480" w:lineRule="auto"/>
      </w:pPr>
    </w:p>
    <w:p w14:paraId="56B7F7E0" w14:textId="77777777" w:rsidR="00E86423" w:rsidRDefault="00E86423" w:rsidP="0064499E">
      <w:pPr>
        <w:spacing w:line="480" w:lineRule="auto"/>
      </w:pPr>
    </w:p>
    <w:p w14:paraId="630DFC68" w14:textId="77777777" w:rsidR="00E86423" w:rsidRDefault="00E86423" w:rsidP="0064499E">
      <w:pPr>
        <w:spacing w:line="480" w:lineRule="auto"/>
      </w:pPr>
    </w:p>
    <w:p w14:paraId="065FB53B" w14:textId="77777777" w:rsidR="00E86423" w:rsidRDefault="00E86423" w:rsidP="0064499E">
      <w:pPr>
        <w:spacing w:line="480" w:lineRule="auto"/>
      </w:pPr>
    </w:p>
    <w:p w14:paraId="46A093C5" w14:textId="77777777" w:rsidR="00317AFF" w:rsidRDefault="00317AFF" w:rsidP="0064499E">
      <w:pPr>
        <w:spacing w:line="480" w:lineRule="auto"/>
      </w:pPr>
    </w:p>
    <w:p w14:paraId="6006E6CD" w14:textId="77777777" w:rsidR="00317AFF" w:rsidRDefault="00317AFF" w:rsidP="0064499E">
      <w:pPr>
        <w:spacing w:line="480" w:lineRule="auto"/>
      </w:pPr>
    </w:p>
    <w:p w14:paraId="57BD3D87" w14:textId="77777777" w:rsidR="00E86423" w:rsidRDefault="00E86423" w:rsidP="0064499E">
      <w:pPr>
        <w:spacing w:line="480" w:lineRule="auto"/>
      </w:pPr>
    </w:p>
    <w:p w14:paraId="458C4B38" w14:textId="77777777" w:rsidR="00E86423" w:rsidRDefault="00E86423" w:rsidP="0064499E">
      <w:pPr>
        <w:spacing w:line="480" w:lineRule="auto"/>
      </w:pPr>
    </w:p>
    <w:p w14:paraId="36C2B2A6" w14:textId="77777777" w:rsidR="00E86423" w:rsidRPr="00B33892" w:rsidRDefault="00E86423" w:rsidP="0064499E">
      <w:pPr>
        <w:spacing w:line="480" w:lineRule="auto"/>
      </w:pPr>
    </w:p>
    <w:p w14:paraId="48343F54" w14:textId="33EA4F8F" w:rsidR="00371BE8" w:rsidRDefault="00681208" w:rsidP="00371BE8">
      <w:pPr>
        <w:pStyle w:val="1"/>
      </w:pPr>
      <w:bookmarkStart w:id="14" w:name="_Toc149886792"/>
      <w:r w:rsidRPr="00356446">
        <w:lastRenderedPageBreak/>
        <w:t>Appendices</w:t>
      </w:r>
      <w:bookmarkEnd w:id="14"/>
    </w:p>
    <w:p w14:paraId="1902B599" w14:textId="53FDBC79" w:rsidR="005A233F" w:rsidRDefault="005A233F" w:rsidP="0064499E">
      <w:pPr>
        <w:pStyle w:val="aa"/>
        <w:numPr>
          <w:ilvl w:val="0"/>
          <w:numId w:val="2"/>
        </w:numPr>
        <w:spacing w:line="480" w:lineRule="auto"/>
        <w:ind w:firstLineChars="0"/>
        <w:rPr>
          <w:noProof/>
          <w:lang w:eastAsia="zh-CN"/>
        </w:rPr>
      </w:pPr>
      <w:r>
        <w:rPr>
          <w:rFonts w:hint="eastAsia"/>
          <w:noProof/>
          <w:lang w:eastAsia="zh-CN"/>
        </w:rPr>
        <w:t>A</w:t>
      </w:r>
      <w:r>
        <w:rPr>
          <w:noProof/>
          <w:lang w:eastAsia="zh-CN"/>
        </w:rPr>
        <w:t xml:space="preserve"> History of the Stakeholder Concept</w:t>
      </w:r>
    </w:p>
    <w:p w14:paraId="252089F3" w14:textId="4B7D17B1" w:rsidR="00A71DAD" w:rsidRDefault="00AD2942" w:rsidP="0064499E">
      <w:pPr>
        <w:spacing w:line="480" w:lineRule="auto"/>
      </w:pPr>
      <w:r>
        <w:rPr>
          <w:noProof/>
        </w:rPr>
        <w:drawing>
          <wp:inline distT="0" distB="0" distL="0" distR="0" wp14:anchorId="0D7A7A21" wp14:editId="4C6E0B22">
            <wp:extent cx="2631831" cy="2927205"/>
            <wp:effectExtent l="0" t="0" r="0" b="6985"/>
            <wp:docPr id="123146442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64420" name=""/>
                    <pic:cNvPicPr/>
                  </pic:nvPicPr>
                  <pic:blipFill>
                    <a:blip r:embed="rId11"/>
                    <a:stretch>
                      <a:fillRect/>
                    </a:stretch>
                  </pic:blipFill>
                  <pic:spPr>
                    <a:xfrm>
                      <a:off x="0" y="0"/>
                      <a:ext cx="2631831" cy="2927205"/>
                    </a:xfrm>
                    <a:prstGeom prst="rect">
                      <a:avLst/>
                    </a:prstGeom>
                  </pic:spPr>
                </pic:pic>
              </a:graphicData>
            </a:graphic>
          </wp:inline>
        </w:drawing>
      </w:r>
    </w:p>
    <w:p w14:paraId="5E0E077E" w14:textId="76E948BB" w:rsidR="005A233F" w:rsidRDefault="005A233F" w:rsidP="0064499E">
      <w:pPr>
        <w:pStyle w:val="aa"/>
        <w:numPr>
          <w:ilvl w:val="0"/>
          <w:numId w:val="2"/>
        </w:numPr>
        <w:spacing w:line="480" w:lineRule="auto"/>
        <w:ind w:firstLineChars="0"/>
        <w:rPr>
          <w:lang w:eastAsia="zh-CN"/>
        </w:rPr>
      </w:pPr>
      <w:r w:rsidRPr="005A233F">
        <w:rPr>
          <w:lang w:eastAsia="zh-CN"/>
        </w:rPr>
        <w:t>Fortune of Sackler Family</w:t>
      </w:r>
    </w:p>
    <w:p w14:paraId="729E90FB" w14:textId="29737AA5" w:rsidR="005A233F" w:rsidRDefault="005A233F" w:rsidP="0064499E">
      <w:pPr>
        <w:pStyle w:val="aa"/>
        <w:spacing w:line="480" w:lineRule="auto"/>
        <w:ind w:left="360" w:firstLineChars="0" w:firstLine="0"/>
        <w:rPr>
          <w:lang w:eastAsia="zh-CN"/>
        </w:rPr>
      </w:pPr>
      <w:r>
        <w:rPr>
          <w:noProof/>
        </w:rPr>
        <w:drawing>
          <wp:inline distT="0" distB="0" distL="0" distR="0" wp14:anchorId="4E34DF30" wp14:editId="207CEF55">
            <wp:extent cx="3548008" cy="1524000"/>
            <wp:effectExtent l="0" t="0" r="0" b="0"/>
            <wp:docPr id="93342999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429996" name=""/>
                    <pic:cNvPicPr/>
                  </pic:nvPicPr>
                  <pic:blipFill>
                    <a:blip r:embed="rId12"/>
                    <a:stretch>
                      <a:fillRect/>
                    </a:stretch>
                  </pic:blipFill>
                  <pic:spPr>
                    <a:xfrm>
                      <a:off x="0" y="0"/>
                      <a:ext cx="3556792" cy="1527773"/>
                    </a:xfrm>
                    <a:prstGeom prst="rect">
                      <a:avLst/>
                    </a:prstGeom>
                  </pic:spPr>
                </pic:pic>
              </a:graphicData>
            </a:graphic>
          </wp:inline>
        </w:drawing>
      </w:r>
    </w:p>
    <w:p w14:paraId="4E853546" w14:textId="41B0E2EB" w:rsidR="005A233F" w:rsidRDefault="000C48A4" w:rsidP="0064499E">
      <w:pPr>
        <w:pStyle w:val="aa"/>
        <w:numPr>
          <w:ilvl w:val="0"/>
          <w:numId w:val="2"/>
        </w:numPr>
        <w:spacing w:line="480" w:lineRule="auto"/>
        <w:ind w:firstLineChars="0"/>
        <w:rPr>
          <w:lang w:eastAsia="zh-CN"/>
        </w:rPr>
      </w:pPr>
      <w:r w:rsidRPr="000C48A4">
        <w:rPr>
          <w:lang w:eastAsia="zh-CN"/>
        </w:rPr>
        <w:t>Size of the number of people addicted to prescription opioids in the United States</w:t>
      </w:r>
    </w:p>
    <w:p w14:paraId="45F6F408" w14:textId="1911E2E4" w:rsidR="005A233F" w:rsidRDefault="005A233F" w:rsidP="0064499E">
      <w:pPr>
        <w:pStyle w:val="aa"/>
        <w:spacing w:line="480" w:lineRule="auto"/>
        <w:ind w:left="360" w:firstLineChars="0" w:firstLine="0"/>
        <w:rPr>
          <w:lang w:eastAsia="zh-CN"/>
        </w:rPr>
      </w:pPr>
      <w:r>
        <w:rPr>
          <w:noProof/>
        </w:rPr>
        <w:drawing>
          <wp:inline distT="0" distB="0" distL="0" distR="0" wp14:anchorId="5E39FDFF" wp14:editId="0B775969">
            <wp:extent cx="3638452" cy="1892994"/>
            <wp:effectExtent l="0" t="0" r="635" b="0"/>
            <wp:docPr id="29826118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261183" name=""/>
                    <pic:cNvPicPr/>
                  </pic:nvPicPr>
                  <pic:blipFill>
                    <a:blip r:embed="rId13"/>
                    <a:stretch>
                      <a:fillRect/>
                    </a:stretch>
                  </pic:blipFill>
                  <pic:spPr>
                    <a:xfrm>
                      <a:off x="0" y="0"/>
                      <a:ext cx="3638452" cy="1892994"/>
                    </a:xfrm>
                    <a:prstGeom prst="rect">
                      <a:avLst/>
                    </a:prstGeom>
                  </pic:spPr>
                </pic:pic>
              </a:graphicData>
            </a:graphic>
          </wp:inline>
        </w:drawing>
      </w:r>
    </w:p>
    <w:p w14:paraId="0ED0E2AD" w14:textId="194CC66A" w:rsidR="005A233F" w:rsidRDefault="000C48A4" w:rsidP="0064499E">
      <w:pPr>
        <w:pStyle w:val="aa"/>
        <w:numPr>
          <w:ilvl w:val="0"/>
          <w:numId w:val="2"/>
        </w:numPr>
        <w:spacing w:line="480" w:lineRule="auto"/>
        <w:ind w:left="357" w:firstLineChars="0"/>
        <w:rPr>
          <w:lang w:eastAsia="zh-CN"/>
        </w:rPr>
      </w:pPr>
      <w:r w:rsidRPr="000C48A4">
        <w:rPr>
          <w:lang w:eastAsia="zh-CN"/>
        </w:rPr>
        <w:lastRenderedPageBreak/>
        <w:t>Number of U.S. deaths due to opioids</w:t>
      </w:r>
    </w:p>
    <w:p w14:paraId="48360E1E" w14:textId="70E962E7" w:rsidR="005A233F" w:rsidRPr="00B33892" w:rsidRDefault="005A233F" w:rsidP="0064499E">
      <w:pPr>
        <w:pStyle w:val="aa"/>
        <w:spacing w:line="480" w:lineRule="auto"/>
        <w:ind w:left="357" w:firstLineChars="0" w:firstLine="0"/>
        <w:rPr>
          <w:lang w:eastAsia="zh-CN"/>
        </w:rPr>
      </w:pPr>
      <w:r>
        <w:rPr>
          <w:noProof/>
        </w:rPr>
        <w:drawing>
          <wp:inline distT="0" distB="0" distL="0" distR="0" wp14:anchorId="448437BF" wp14:editId="029F7DA4">
            <wp:extent cx="3671455" cy="1896334"/>
            <wp:effectExtent l="0" t="0" r="5715" b="8890"/>
            <wp:docPr id="12498800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880010" name=""/>
                    <pic:cNvPicPr/>
                  </pic:nvPicPr>
                  <pic:blipFill>
                    <a:blip r:embed="rId14"/>
                    <a:stretch>
                      <a:fillRect/>
                    </a:stretch>
                  </pic:blipFill>
                  <pic:spPr>
                    <a:xfrm>
                      <a:off x="0" y="0"/>
                      <a:ext cx="3688281" cy="1905025"/>
                    </a:xfrm>
                    <a:prstGeom prst="rect">
                      <a:avLst/>
                    </a:prstGeom>
                  </pic:spPr>
                </pic:pic>
              </a:graphicData>
            </a:graphic>
          </wp:inline>
        </w:drawing>
      </w:r>
    </w:p>
    <w:sectPr w:rsidR="005A233F" w:rsidRPr="00B33892" w:rsidSect="00A71DAD">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9DA55" w14:textId="77777777" w:rsidR="006A5FC8" w:rsidRDefault="006A5FC8" w:rsidP="000A7C32">
      <w:pPr>
        <w:spacing w:after="0" w:line="240" w:lineRule="auto"/>
      </w:pPr>
      <w:r>
        <w:separator/>
      </w:r>
    </w:p>
  </w:endnote>
  <w:endnote w:type="continuationSeparator" w:id="0">
    <w:p w14:paraId="1F6ACF40" w14:textId="77777777" w:rsidR="006A5FC8" w:rsidRDefault="006A5FC8"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93579" w14:textId="77777777" w:rsidR="00040D9C" w:rsidRDefault="00040D9C">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docPartObj>
        <w:docPartGallery w:val="Page Numbers (Bottom of Page)"/>
        <w:docPartUnique/>
      </w:docPartObj>
    </w:sdtPr>
    <w:sdtEndPr>
      <w:rPr>
        <w:noProof/>
      </w:rPr>
    </w:sdtEndPr>
    <w:sdtContent>
      <w:p w14:paraId="36B3A4E8" w14:textId="78A766D3" w:rsidR="00040D9C" w:rsidRDefault="00040D9C">
        <w:pPr>
          <w:pStyle w:val="a7"/>
          <w:jc w:val="right"/>
        </w:pPr>
        <w:r>
          <w:fldChar w:fldCharType="begin"/>
        </w:r>
        <w:r>
          <w:instrText xml:space="preserve"> PAGE   \* MERGEFORMAT </w:instrText>
        </w:r>
        <w:r>
          <w:fldChar w:fldCharType="separate"/>
        </w:r>
        <w:r>
          <w:rPr>
            <w:noProof/>
          </w:rPr>
          <w:t>2</w:t>
        </w:r>
        <w:r>
          <w:rPr>
            <w:noProof/>
          </w:rPr>
          <w:fldChar w:fldCharType="end"/>
        </w:r>
      </w:p>
    </w:sdtContent>
  </w:sdt>
  <w:p w14:paraId="6ECCEA4A" w14:textId="77777777" w:rsidR="00040D9C" w:rsidRDefault="00040D9C">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F7A0A" w14:textId="77777777" w:rsidR="00040D9C" w:rsidRDefault="00040D9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C5705" w14:textId="77777777" w:rsidR="006A5FC8" w:rsidRDefault="006A5FC8" w:rsidP="000A7C32">
      <w:pPr>
        <w:spacing w:after="0" w:line="240" w:lineRule="auto"/>
      </w:pPr>
      <w:r>
        <w:separator/>
      </w:r>
    </w:p>
  </w:footnote>
  <w:footnote w:type="continuationSeparator" w:id="0">
    <w:p w14:paraId="1BE8FC92" w14:textId="77777777" w:rsidR="006A5FC8" w:rsidRDefault="006A5FC8" w:rsidP="000A7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774EB" w14:textId="77777777" w:rsidR="00040D9C" w:rsidRDefault="00040D9C">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F2A49" w14:textId="77777777" w:rsidR="00040D9C" w:rsidRDefault="00040D9C">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E9204" w14:textId="77777777" w:rsidR="00040D9C" w:rsidRDefault="00040D9C">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C23D1"/>
    <w:multiLevelType w:val="hybridMultilevel"/>
    <w:tmpl w:val="5DC487EA"/>
    <w:lvl w:ilvl="0" w:tplc="1506DA1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74067E5"/>
    <w:multiLevelType w:val="hybridMultilevel"/>
    <w:tmpl w:val="C8DE6AD0"/>
    <w:lvl w:ilvl="0" w:tplc="2242AD1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817571849">
    <w:abstractNumId w:val="0"/>
  </w:num>
  <w:num w:numId="2" w16cid:durableId="16527097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2476"/>
    <w:rsid w:val="0001453D"/>
    <w:rsid w:val="000274C7"/>
    <w:rsid w:val="00040D9C"/>
    <w:rsid w:val="000566C5"/>
    <w:rsid w:val="00090E66"/>
    <w:rsid w:val="000A7C32"/>
    <w:rsid w:val="000C48A4"/>
    <w:rsid w:val="000F5B67"/>
    <w:rsid w:val="001262C4"/>
    <w:rsid w:val="001313D7"/>
    <w:rsid w:val="00133D03"/>
    <w:rsid w:val="001355A9"/>
    <w:rsid w:val="00145D96"/>
    <w:rsid w:val="00170908"/>
    <w:rsid w:val="001B5998"/>
    <w:rsid w:val="001B5AE7"/>
    <w:rsid w:val="001E7FA5"/>
    <w:rsid w:val="001F0CFC"/>
    <w:rsid w:val="001F286F"/>
    <w:rsid w:val="00225DB0"/>
    <w:rsid w:val="002625BC"/>
    <w:rsid w:val="00290D56"/>
    <w:rsid w:val="00291944"/>
    <w:rsid w:val="002B11D0"/>
    <w:rsid w:val="002B6B57"/>
    <w:rsid w:val="002C2AB6"/>
    <w:rsid w:val="002D275B"/>
    <w:rsid w:val="0031723F"/>
    <w:rsid w:val="00317AFF"/>
    <w:rsid w:val="00351E1A"/>
    <w:rsid w:val="00351FAE"/>
    <w:rsid w:val="00356446"/>
    <w:rsid w:val="00371BE8"/>
    <w:rsid w:val="003742E7"/>
    <w:rsid w:val="00382042"/>
    <w:rsid w:val="00395F41"/>
    <w:rsid w:val="003C4A55"/>
    <w:rsid w:val="00405B7E"/>
    <w:rsid w:val="00414365"/>
    <w:rsid w:val="00416441"/>
    <w:rsid w:val="004433A4"/>
    <w:rsid w:val="004A0A32"/>
    <w:rsid w:val="004A61C8"/>
    <w:rsid w:val="004C5647"/>
    <w:rsid w:val="00514376"/>
    <w:rsid w:val="005146E3"/>
    <w:rsid w:val="00517E99"/>
    <w:rsid w:val="00520ACF"/>
    <w:rsid w:val="005A233F"/>
    <w:rsid w:val="005E7E15"/>
    <w:rsid w:val="005F2391"/>
    <w:rsid w:val="00605CFA"/>
    <w:rsid w:val="00607351"/>
    <w:rsid w:val="0064499E"/>
    <w:rsid w:val="00672053"/>
    <w:rsid w:val="00677ED8"/>
    <w:rsid w:val="00681208"/>
    <w:rsid w:val="006A5FC8"/>
    <w:rsid w:val="006D7973"/>
    <w:rsid w:val="006E1E9A"/>
    <w:rsid w:val="006E441C"/>
    <w:rsid w:val="007023CF"/>
    <w:rsid w:val="00732082"/>
    <w:rsid w:val="007757E4"/>
    <w:rsid w:val="00786BCF"/>
    <w:rsid w:val="007A2D7F"/>
    <w:rsid w:val="00815680"/>
    <w:rsid w:val="008361DE"/>
    <w:rsid w:val="008A2235"/>
    <w:rsid w:val="008B3D12"/>
    <w:rsid w:val="008C5988"/>
    <w:rsid w:val="008E28DA"/>
    <w:rsid w:val="00901698"/>
    <w:rsid w:val="00920F23"/>
    <w:rsid w:val="00921408"/>
    <w:rsid w:val="009312E4"/>
    <w:rsid w:val="0095689C"/>
    <w:rsid w:val="0097226F"/>
    <w:rsid w:val="00992DFE"/>
    <w:rsid w:val="009C4BEC"/>
    <w:rsid w:val="00A12C63"/>
    <w:rsid w:val="00A56539"/>
    <w:rsid w:val="00A71DAD"/>
    <w:rsid w:val="00A87950"/>
    <w:rsid w:val="00AD2942"/>
    <w:rsid w:val="00AF7271"/>
    <w:rsid w:val="00B21E01"/>
    <w:rsid w:val="00B33892"/>
    <w:rsid w:val="00B638B9"/>
    <w:rsid w:val="00B64A14"/>
    <w:rsid w:val="00BB188E"/>
    <w:rsid w:val="00BE61FE"/>
    <w:rsid w:val="00C46748"/>
    <w:rsid w:val="00C65A6F"/>
    <w:rsid w:val="00C6723F"/>
    <w:rsid w:val="00C75869"/>
    <w:rsid w:val="00C96727"/>
    <w:rsid w:val="00CA3AB1"/>
    <w:rsid w:val="00CA4642"/>
    <w:rsid w:val="00CD40C4"/>
    <w:rsid w:val="00D102B7"/>
    <w:rsid w:val="00D136B9"/>
    <w:rsid w:val="00D332F7"/>
    <w:rsid w:val="00D354C0"/>
    <w:rsid w:val="00D460E5"/>
    <w:rsid w:val="00D63B8F"/>
    <w:rsid w:val="00DA6A9F"/>
    <w:rsid w:val="00DF20D9"/>
    <w:rsid w:val="00E171C7"/>
    <w:rsid w:val="00E177F6"/>
    <w:rsid w:val="00E40E14"/>
    <w:rsid w:val="00E411C8"/>
    <w:rsid w:val="00E43FAF"/>
    <w:rsid w:val="00E52AD1"/>
    <w:rsid w:val="00E67C18"/>
    <w:rsid w:val="00E86423"/>
    <w:rsid w:val="00EC4785"/>
    <w:rsid w:val="00F261E1"/>
    <w:rsid w:val="00F41F4D"/>
    <w:rsid w:val="00F51F88"/>
    <w:rsid w:val="00F7609A"/>
    <w:rsid w:val="00F97897"/>
    <w:rsid w:val="00FC6C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6A9F"/>
    <w:rPr>
      <w:rFonts w:ascii="Arial" w:hAnsi="Arial"/>
      <w:sz w:val="24"/>
    </w:rPr>
  </w:style>
  <w:style w:type="paragraph" w:styleId="1">
    <w:name w:val="heading 1"/>
    <w:basedOn w:val="a"/>
    <w:next w:val="a"/>
    <w:link w:val="10"/>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71DAD"/>
    <w:pPr>
      <w:spacing w:after="0" w:line="240" w:lineRule="auto"/>
    </w:pPr>
    <w:rPr>
      <w:lang w:val="en-US"/>
    </w:rPr>
  </w:style>
  <w:style w:type="character" w:customStyle="1" w:styleId="a4">
    <w:name w:val="无间隔 字符"/>
    <w:basedOn w:val="a0"/>
    <w:link w:val="a3"/>
    <w:uiPriority w:val="1"/>
    <w:rsid w:val="00A71DAD"/>
    <w:rPr>
      <w:rFonts w:eastAsiaTheme="minorEastAsia"/>
      <w:lang w:val="en-US"/>
    </w:rPr>
  </w:style>
  <w:style w:type="character" w:customStyle="1" w:styleId="10">
    <w:name w:val="标题 1 字符"/>
    <w:basedOn w:val="a0"/>
    <w:link w:val="1"/>
    <w:uiPriority w:val="9"/>
    <w:rsid w:val="004C5647"/>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rsid w:val="004C5647"/>
    <w:rPr>
      <w:rFonts w:ascii="Arial" w:eastAsiaTheme="majorEastAsia" w:hAnsi="Arial" w:cstheme="majorBidi"/>
      <w:color w:val="2F5496" w:themeColor="accent1" w:themeShade="BF"/>
      <w:sz w:val="24"/>
      <w:szCs w:val="26"/>
    </w:rPr>
  </w:style>
  <w:style w:type="paragraph" w:styleId="a5">
    <w:name w:val="header"/>
    <w:basedOn w:val="a"/>
    <w:link w:val="a6"/>
    <w:uiPriority w:val="99"/>
    <w:unhideWhenUsed/>
    <w:rsid w:val="000A7C32"/>
    <w:pPr>
      <w:tabs>
        <w:tab w:val="center" w:pos="4513"/>
        <w:tab w:val="right" w:pos="9026"/>
      </w:tabs>
      <w:spacing w:after="0" w:line="240" w:lineRule="auto"/>
    </w:pPr>
  </w:style>
  <w:style w:type="character" w:customStyle="1" w:styleId="a6">
    <w:name w:val="页眉 字符"/>
    <w:basedOn w:val="a0"/>
    <w:link w:val="a5"/>
    <w:uiPriority w:val="99"/>
    <w:rsid w:val="000A7C32"/>
    <w:rPr>
      <w:rFonts w:ascii="Arial" w:hAnsi="Arial"/>
      <w:sz w:val="24"/>
    </w:rPr>
  </w:style>
  <w:style w:type="paragraph" w:styleId="a7">
    <w:name w:val="footer"/>
    <w:basedOn w:val="a"/>
    <w:link w:val="a8"/>
    <w:uiPriority w:val="99"/>
    <w:unhideWhenUsed/>
    <w:rsid w:val="000A7C32"/>
    <w:pPr>
      <w:tabs>
        <w:tab w:val="center" w:pos="4513"/>
        <w:tab w:val="right" w:pos="9026"/>
      </w:tabs>
      <w:spacing w:after="0" w:line="240" w:lineRule="auto"/>
    </w:pPr>
  </w:style>
  <w:style w:type="character" w:customStyle="1" w:styleId="a8">
    <w:name w:val="页脚 字符"/>
    <w:basedOn w:val="a0"/>
    <w:link w:val="a7"/>
    <w:uiPriority w:val="99"/>
    <w:rsid w:val="000A7C32"/>
    <w:rPr>
      <w:rFonts w:ascii="Arial" w:hAnsi="Arial"/>
      <w:sz w:val="24"/>
    </w:rPr>
  </w:style>
  <w:style w:type="paragraph" w:styleId="TOC">
    <w:name w:val="TOC Heading"/>
    <w:basedOn w:val="1"/>
    <w:next w:val="a"/>
    <w:uiPriority w:val="39"/>
    <w:unhideWhenUsed/>
    <w:qFormat/>
    <w:rsid w:val="00D460E5"/>
    <w:pPr>
      <w:outlineLvl w:val="9"/>
    </w:pPr>
    <w:rPr>
      <w:lang w:val="en-US"/>
    </w:rPr>
  </w:style>
  <w:style w:type="paragraph" w:styleId="TOC1">
    <w:name w:val="toc 1"/>
    <w:basedOn w:val="a"/>
    <w:next w:val="a"/>
    <w:autoRedefine/>
    <w:uiPriority w:val="39"/>
    <w:unhideWhenUsed/>
    <w:rsid w:val="00D460E5"/>
    <w:pPr>
      <w:spacing w:after="100"/>
    </w:pPr>
  </w:style>
  <w:style w:type="paragraph" w:styleId="TOC2">
    <w:name w:val="toc 2"/>
    <w:basedOn w:val="a"/>
    <w:next w:val="a"/>
    <w:autoRedefine/>
    <w:uiPriority w:val="39"/>
    <w:unhideWhenUsed/>
    <w:rsid w:val="00D460E5"/>
    <w:pPr>
      <w:spacing w:after="100"/>
      <w:ind w:left="240"/>
    </w:pPr>
  </w:style>
  <w:style w:type="character" w:styleId="a9">
    <w:name w:val="Hyperlink"/>
    <w:basedOn w:val="a0"/>
    <w:uiPriority w:val="99"/>
    <w:unhideWhenUsed/>
    <w:rsid w:val="00D460E5"/>
    <w:rPr>
      <w:color w:val="0563C1" w:themeColor="hyperlink"/>
      <w:u w:val="single"/>
    </w:rPr>
  </w:style>
  <w:style w:type="paragraph" w:styleId="aa">
    <w:name w:val="List Paragraph"/>
    <w:basedOn w:val="a"/>
    <w:uiPriority w:val="34"/>
    <w:qFormat/>
    <w:rsid w:val="004433A4"/>
    <w:pPr>
      <w:ind w:firstLineChars="200" w:firstLine="420"/>
    </w:pPr>
  </w:style>
  <w:style w:type="paragraph" w:styleId="ab">
    <w:name w:val="Normal (Web)"/>
    <w:basedOn w:val="a"/>
    <w:uiPriority w:val="99"/>
    <w:semiHidden/>
    <w:unhideWhenUsed/>
    <w:rsid w:val="00901698"/>
    <w:pPr>
      <w:spacing w:before="100" w:beforeAutospacing="1" w:after="100" w:afterAutospacing="1" w:line="240" w:lineRule="auto"/>
    </w:pPr>
    <w:rPr>
      <w:rFonts w:ascii="宋体" w:eastAsia="宋体" w:hAnsi="宋体" w:cs="宋体"/>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757538">
      <w:bodyDiv w:val="1"/>
      <w:marLeft w:val="0"/>
      <w:marRight w:val="0"/>
      <w:marTop w:val="0"/>
      <w:marBottom w:val="0"/>
      <w:divBdr>
        <w:top w:val="none" w:sz="0" w:space="0" w:color="auto"/>
        <w:left w:val="none" w:sz="0" w:space="0" w:color="auto"/>
        <w:bottom w:val="none" w:sz="0" w:space="0" w:color="auto"/>
        <w:right w:val="none" w:sz="0" w:space="0" w:color="auto"/>
      </w:divBdr>
    </w:div>
    <w:div w:id="470173627">
      <w:bodyDiv w:val="1"/>
      <w:marLeft w:val="0"/>
      <w:marRight w:val="0"/>
      <w:marTop w:val="0"/>
      <w:marBottom w:val="0"/>
      <w:divBdr>
        <w:top w:val="none" w:sz="0" w:space="0" w:color="auto"/>
        <w:left w:val="none" w:sz="0" w:space="0" w:color="auto"/>
        <w:bottom w:val="none" w:sz="0" w:space="0" w:color="auto"/>
        <w:right w:val="none" w:sz="0" w:space="0" w:color="auto"/>
      </w:divBdr>
    </w:div>
    <w:div w:id="591595330">
      <w:bodyDiv w:val="1"/>
      <w:marLeft w:val="0"/>
      <w:marRight w:val="0"/>
      <w:marTop w:val="0"/>
      <w:marBottom w:val="0"/>
      <w:divBdr>
        <w:top w:val="none" w:sz="0" w:space="0" w:color="auto"/>
        <w:left w:val="none" w:sz="0" w:space="0" w:color="auto"/>
        <w:bottom w:val="none" w:sz="0" w:space="0" w:color="auto"/>
        <w:right w:val="none" w:sz="0" w:space="0" w:color="auto"/>
      </w:divBdr>
    </w:div>
    <w:div w:id="1610695977">
      <w:bodyDiv w:val="1"/>
      <w:marLeft w:val="0"/>
      <w:marRight w:val="0"/>
      <w:marTop w:val="0"/>
      <w:marBottom w:val="0"/>
      <w:divBdr>
        <w:top w:val="none" w:sz="0" w:space="0" w:color="auto"/>
        <w:left w:val="none" w:sz="0" w:space="0" w:color="auto"/>
        <w:bottom w:val="none" w:sz="0" w:space="0" w:color="auto"/>
        <w:right w:val="none" w:sz="0" w:space="0" w:color="auto"/>
      </w:divBdr>
    </w:div>
    <w:div w:id="1850829724">
      <w:bodyDiv w:val="1"/>
      <w:marLeft w:val="0"/>
      <w:marRight w:val="0"/>
      <w:marTop w:val="0"/>
      <w:marBottom w:val="0"/>
      <w:divBdr>
        <w:top w:val="none" w:sz="0" w:space="0" w:color="auto"/>
        <w:left w:val="none" w:sz="0" w:space="0" w:color="auto"/>
        <w:bottom w:val="none" w:sz="0" w:space="0" w:color="auto"/>
        <w:right w:val="none" w:sz="0" w:space="0" w:color="auto"/>
      </w:divBdr>
    </w:div>
    <w:div w:id="188613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2023-11-01T00:00:00</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1496</TotalTime>
  <Pages>19</Pages>
  <Words>3763</Words>
  <Characters>21454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25167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greed good?</dc:title>
  <dc:subject>Your subheading</dc:subject>
  <dc:creator>Your Name and P Number</dc:creator>
  <cp:keywords/>
  <dc:description/>
  <cp:lastModifiedBy>WX D</cp:lastModifiedBy>
  <cp:revision>26</cp:revision>
  <dcterms:created xsi:type="dcterms:W3CDTF">2022-10-17T18:57:00Z</dcterms:created>
  <dcterms:modified xsi:type="dcterms:W3CDTF">2023-11-09T05:20:00Z</dcterms:modified>
</cp:coreProperties>
</file>