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6D1078" w14:textId="09354F78" w:rsidR="00B84E9C" w:rsidRDefault="00B84E9C">
      <w:r>
        <w:rPr>
          <w:noProof/>
        </w:rPr>
        <w:drawing>
          <wp:anchor distT="0" distB="0" distL="114300" distR="114300" simplePos="0" relativeHeight="251658240" behindDoc="0" locked="0" layoutInCell="1" allowOverlap="1" wp14:anchorId="14E9E90A" wp14:editId="054DBFC5">
            <wp:simplePos x="0" y="0"/>
            <wp:positionH relativeFrom="column">
              <wp:posOffset>-457496</wp:posOffset>
            </wp:positionH>
            <wp:positionV relativeFrom="paragraph">
              <wp:posOffset>0</wp:posOffset>
            </wp:positionV>
            <wp:extent cx="2445385" cy="97663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45385" cy="9766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3670D4" w14:textId="30355916" w:rsidR="00B84E9C" w:rsidRPr="00B84E9C" w:rsidRDefault="00B84E9C" w:rsidP="00B84E9C"/>
    <w:p w14:paraId="09A7743E" w14:textId="78231A6E" w:rsidR="00B84E9C" w:rsidRPr="00B84E9C" w:rsidRDefault="00B84E9C" w:rsidP="00B84E9C"/>
    <w:p w14:paraId="75B9D8BB" w14:textId="75BC77FD" w:rsidR="00B84E9C" w:rsidRPr="00B84E9C" w:rsidRDefault="00B84E9C" w:rsidP="00B84E9C">
      <w:pPr>
        <w:rPr>
          <w:sz w:val="24"/>
          <w:szCs w:val="24"/>
        </w:rPr>
      </w:pPr>
    </w:p>
    <w:p w14:paraId="6017A36B" w14:textId="66B36FF5" w:rsidR="00B84E9C" w:rsidRPr="000940BC" w:rsidRDefault="00B84E9C" w:rsidP="00B84E9C">
      <w:pPr>
        <w:tabs>
          <w:tab w:val="left" w:pos="3885"/>
        </w:tabs>
        <w:rPr>
          <w:sz w:val="36"/>
          <w:szCs w:val="36"/>
        </w:rPr>
      </w:pPr>
      <w:r w:rsidRPr="000940BC">
        <w:rPr>
          <w:sz w:val="36"/>
          <w:szCs w:val="36"/>
        </w:rPr>
        <w:t>Student Number: 1902382</w:t>
      </w:r>
      <w:r w:rsidRPr="00B84E9C">
        <w:rPr>
          <w:sz w:val="32"/>
          <w:szCs w:val="32"/>
        </w:rPr>
        <w:tab/>
      </w:r>
      <w:r w:rsidRPr="000940BC">
        <w:rPr>
          <w:sz w:val="36"/>
          <w:szCs w:val="36"/>
        </w:rPr>
        <w:t>Student Name: Rhys Bolton</w:t>
      </w:r>
    </w:p>
    <w:p w14:paraId="200EA30C" w14:textId="0B9F456A" w:rsidR="00B84E9C" w:rsidRDefault="00B84E9C" w:rsidP="00B84E9C">
      <w:pPr>
        <w:tabs>
          <w:tab w:val="left" w:pos="3885"/>
        </w:tabs>
        <w:rPr>
          <w:sz w:val="28"/>
          <w:szCs w:val="28"/>
        </w:rPr>
      </w:pPr>
    </w:p>
    <w:p w14:paraId="1ED7B4D4" w14:textId="77777777" w:rsidR="003B791F" w:rsidRDefault="003B791F" w:rsidP="00B608D2">
      <w:pPr>
        <w:tabs>
          <w:tab w:val="left" w:pos="3885"/>
        </w:tabs>
        <w:jc w:val="center"/>
        <w:rPr>
          <w:sz w:val="52"/>
          <w:szCs w:val="52"/>
        </w:rPr>
      </w:pPr>
    </w:p>
    <w:p w14:paraId="7836AA6D" w14:textId="70E1D82A" w:rsidR="00B84E9C" w:rsidRPr="00B608D2" w:rsidRDefault="00B84E9C" w:rsidP="000940BC">
      <w:pPr>
        <w:tabs>
          <w:tab w:val="left" w:pos="3885"/>
        </w:tabs>
        <w:jc w:val="center"/>
        <w:rPr>
          <w:sz w:val="52"/>
          <w:szCs w:val="52"/>
        </w:rPr>
      </w:pPr>
      <w:r w:rsidRPr="00B608D2">
        <w:rPr>
          <w:sz w:val="52"/>
          <w:szCs w:val="52"/>
        </w:rPr>
        <w:t>Assignment Title: Construction Detailing</w:t>
      </w:r>
    </w:p>
    <w:p w14:paraId="2A491244" w14:textId="77777777" w:rsidR="00B84E9C" w:rsidRPr="00B608D2" w:rsidRDefault="00B84E9C" w:rsidP="00B84E9C">
      <w:pPr>
        <w:tabs>
          <w:tab w:val="left" w:pos="3885"/>
        </w:tabs>
        <w:rPr>
          <w:sz w:val="48"/>
          <w:szCs w:val="48"/>
        </w:rPr>
      </w:pPr>
    </w:p>
    <w:p w14:paraId="35B2FAEA" w14:textId="77777777" w:rsidR="00B608D2" w:rsidRPr="00B608D2" w:rsidRDefault="00B608D2" w:rsidP="00B84E9C">
      <w:pPr>
        <w:tabs>
          <w:tab w:val="left" w:pos="3885"/>
        </w:tabs>
        <w:rPr>
          <w:sz w:val="52"/>
          <w:szCs w:val="52"/>
        </w:rPr>
      </w:pPr>
    </w:p>
    <w:p w14:paraId="384D77BD" w14:textId="17FFAB2B" w:rsidR="00B84E9C" w:rsidRDefault="00B84E9C" w:rsidP="00B84E9C">
      <w:pPr>
        <w:tabs>
          <w:tab w:val="left" w:pos="3885"/>
        </w:tabs>
        <w:rPr>
          <w:sz w:val="32"/>
          <w:szCs w:val="32"/>
        </w:rPr>
      </w:pPr>
      <w:r w:rsidRPr="00B84E9C">
        <w:rPr>
          <w:sz w:val="32"/>
          <w:szCs w:val="32"/>
        </w:rPr>
        <w:t>Programme: Construction Portfolio</w:t>
      </w:r>
    </w:p>
    <w:p w14:paraId="2EB8460E" w14:textId="77777777" w:rsidR="00B84E9C" w:rsidRPr="00B84E9C" w:rsidRDefault="00B84E9C" w:rsidP="00B84E9C">
      <w:pPr>
        <w:tabs>
          <w:tab w:val="left" w:pos="3885"/>
        </w:tabs>
        <w:rPr>
          <w:sz w:val="32"/>
          <w:szCs w:val="32"/>
        </w:rPr>
      </w:pPr>
    </w:p>
    <w:p w14:paraId="5A7585F5" w14:textId="6E644DBE" w:rsidR="00B84E9C" w:rsidRDefault="00B84E9C" w:rsidP="00B84E9C">
      <w:pPr>
        <w:tabs>
          <w:tab w:val="left" w:pos="3885"/>
        </w:tabs>
        <w:rPr>
          <w:sz w:val="32"/>
          <w:szCs w:val="32"/>
        </w:rPr>
      </w:pPr>
      <w:r w:rsidRPr="00B84E9C">
        <w:rPr>
          <w:sz w:val="32"/>
          <w:szCs w:val="32"/>
        </w:rPr>
        <w:t>Module: Fundamentals of Construction Technology</w:t>
      </w:r>
    </w:p>
    <w:p w14:paraId="190756E1" w14:textId="77777777" w:rsidR="00B84E9C" w:rsidRPr="00B84E9C" w:rsidRDefault="00B84E9C" w:rsidP="00B84E9C">
      <w:pPr>
        <w:tabs>
          <w:tab w:val="left" w:pos="3885"/>
        </w:tabs>
        <w:rPr>
          <w:sz w:val="32"/>
          <w:szCs w:val="32"/>
        </w:rPr>
      </w:pPr>
    </w:p>
    <w:p w14:paraId="4637D921" w14:textId="499CBC18" w:rsidR="00B84E9C" w:rsidRDefault="00B84E9C" w:rsidP="00B84E9C">
      <w:pPr>
        <w:tabs>
          <w:tab w:val="left" w:pos="3885"/>
        </w:tabs>
        <w:rPr>
          <w:sz w:val="32"/>
          <w:szCs w:val="32"/>
        </w:rPr>
      </w:pPr>
      <w:r w:rsidRPr="00B84E9C">
        <w:rPr>
          <w:sz w:val="32"/>
          <w:szCs w:val="32"/>
        </w:rPr>
        <w:t>Module Code: ACBA4001</w:t>
      </w:r>
    </w:p>
    <w:p w14:paraId="1CE8D411" w14:textId="77777777" w:rsidR="00B84E9C" w:rsidRPr="00B84E9C" w:rsidRDefault="00B84E9C" w:rsidP="00B84E9C">
      <w:pPr>
        <w:tabs>
          <w:tab w:val="left" w:pos="3885"/>
        </w:tabs>
        <w:rPr>
          <w:sz w:val="32"/>
          <w:szCs w:val="32"/>
        </w:rPr>
      </w:pPr>
    </w:p>
    <w:p w14:paraId="3B7DDCD2" w14:textId="2B1C4082" w:rsidR="00B84E9C" w:rsidRDefault="00B84E9C" w:rsidP="00B84E9C">
      <w:pPr>
        <w:tabs>
          <w:tab w:val="left" w:pos="3885"/>
        </w:tabs>
        <w:rPr>
          <w:sz w:val="32"/>
          <w:szCs w:val="32"/>
        </w:rPr>
      </w:pPr>
      <w:r w:rsidRPr="00B84E9C">
        <w:rPr>
          <w:sz w:val="32"/>
          <w:szCs w:val="32"/>
        </w:rPr>
        <w:t xml:space="preserve">Lecturer: Juan A </w:t>
      </w:r>
      <w:proofErr w:type="spellStart"/>
      <w:r w:rsidRPr="00B84E9C">
        <w:rPr>
          <w:sz w:val="32"/>
          <w:szCs w:val="32"/>
        </w:rPr>
        <w:t>Ferriz-Papi</w:t>
      </w:r>
      <w:proofErr w:type="spellEnd"/>
    </w:p>
    <w:p w14:paraId="75E374C5" w14:textId="4EB4DD6C" w:rsidR="00B84E9C" w:rsidRPr="00B84E9C" w:rsidRDefault="00B84E9C" w:rsidP="00B84E9C">
      <w:pPr>
        <w:tabs>
          <w:tab w:val="left" w:pos="3885"/>
        </w:tabs>
        <w:rPr>
          <w:sz w:val="32"/>
          <w:szCs w:val="32"/>
        </w:rPr>
      </w:pPr>
    </w:p>
    <w:p w14:paraId="7F591F8F" w14:textId="29DF1C47" w:rsidR="00B84E9C" w:rsidRPr="00B84E9C" w:rsidRDefault="000940BC" w:rsidP="00B84E9C">
      <w:pPr>
        <w:tabs>
          <w:tab w:val="left" w:pos="3885"/>
        </w:tabs>
        <w:rPr>
          <w:sz w:val="32"/>
          <w:szCs w:val="32"/>
        </w:rPr>
      </w:pPr>
      <w:r>
        <w:rPr>
          <w:sz w:val="32"/>
          <w:szCs w:val="32"/>
        </w:rPr>
        <w:t>Date of hand in: 28/04/2020</w:t>
      </w:r>
    </w:p>
    <w:p w14:paraId="658BE13E" w14:textId="380834F3" w:rsidR="00905604" w:rsidRPr="000940BC" w:rsidRDefault="00001426" w:rsidP="00B84E9C">
      <w:pPr>
        <w:tabs>
          <w:tab w:val="left" w:pos="3885"/>
        </w:tabs>
        <w:rPr>
          <w:sz w:val="28"/>
          <w:szCs w:val="28"/>
          <w:u w:val="single"/>
        </w:rPr>
      </w:pPr>
      <w:r w:rsidRPr="000940BC">
        <w:rPr>
          <w:u w:val="single"/>
        </w:rPr>
        <w:lastRenderedPageBreak/>
        <w:drawing>
          <wp:anchor distT="0" distB="0" distL="114300" distR="114300" simplePos="0" relativeHeight="251660288" behindDoc="0" locked="0" layoutInCell="1" allowOverlap="1" wp14:anchorId="5B93CC4B" wp14:editId="2210DC5C">
            <wp:simplePos x="0" y="0"/>
            <wp:positionH relativeFrom="margin">
              <wp:align>right</wp:align>
            </wp:positionH>
            <wp:positionV relativeFrom="paragraph">
              <wp:posOffset>195580</wp:posOffset>
            </wp:positionV>
            <wp:extent cx="4563745" cy="6191250"/>
            <wp:effectExtent l="5398"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rot="16200000">
                      <a:off x="0" y="0"/>
                      <a:ext cx="4563745" cy="6191250"/>
                    </a:xfrm>
                    <a:prstGeom prst="rect">
                      <a:avLst/>
                    </a:prstGeom>
                  </pic:spPr>
                </pic:pic>
              </a:graphicData>
            </a:graphic>
            <wp14:sizeRelH relativeFrom="page">
              <wp14:pctWidth>0</wp14:pctWidth>
            </wp14:sizeRelH>
            <wp14:sizeRelV relativeFrom="page">
              <wp14:pctHeight>0</wp14:pctHeight>
            </wp14:sizeRelV>
          </wp:anchor>
        </w:drawing>
      </w:r>
      <w:r w:rsidR="00905604" w:rsidRPr="000940BC">
        <w:rPr>
          <w:sz w:val="28"/>
          <w:szCs w:val="28"/>
          <w:u w:val="single"/>
        </w:rPr>
        <w:t>The following construction details need to be solved:</w:t>
      </w:r>
    </w:p>
    <w:p w14:paraId="6155604D" w14:textId="0CB1A5B0" w:rsidR="00905604" w:rsidRPr="003B791F" w:rsidRDefault="00905604" w:rsidP="00905604">
      <w:pPr>
        <w:pStyle w:val="ListParagraph"/>
        <w:numPr>
          <w:ilvl w:val="0"/>
          <w:numId w:val="1"/>
        </w:numPr>
        <w:tabs>
          <w:tab w:val="left" w:pos="3885"/>
        </w:tabs>
        <w:rPr>
          <w:sz w:val="28"/>
          <w:szCs w:val="28"/>
          <w:u w:val="single"/>
        </w:rPr>
      </w:pPr>
      <w:r w:rsidRPr="003B791F">
        <w:rPr>
          <w:sz w:val="28"/>
          <w:szCs w:val="28"/>
          <w:u w:val="single"/>
        </w:rPr>
        <w:t>The ground-floor. Construction, detailing and junctions with external walls</w:t>
      </w:r>
      <w:r w:rsidR="000940BC">
        <w:rPr>
          <w:sz w:val="28"/>
          <w:szCs w:val="28"/>
          <w:u w:val="single"/>
        </w:rPr>
        <w:t>;</w:t>
      </w:r>
    </w:p>
    <w:p w14:paraId="2ECC2D95" w14:textId="5E580E12" w:rsidR="00905604" w:rsidRDefault="00905604" w:rsidP="00905604">
      <w:pPr>
        <w:tabs>
          <w:tab w:val="left" w:pos="3885"/>
        </w:tabs>
        <w:rPr>
          <w:sz w:val="28"/>
          <w:szCs w:val="28"/>
        </w:rPr>
      </w:pPr>
    </w:p>
    <w:p w14:paraId="5BE0F4F3" w14:textId="5F204657" w:rsidR="005846EE" w:rsidRDefault="003B791F" w:rsidP="00905604">
      <w:pPr>
        <w:tabs>
          <w:tab w:val="left" w:pos="3885"/>
        </w:tabs>
        <w:rPr>
          <w:sz w:val="28"/>
          <w:szCs w:val="28"/>
        </w:rPr>
      </w:pPr>
      <w:r>
        <w:rPr>
          <w:sz w:val="28"/>
          <w:szCs w:val="28"/>
        </w:rPr>
        <w:t xml:space="preserve">             </w:t>
      </w:r>
      <w:r w:rsidR="00683B55">
        <w:rPr>
          <w:sz w:val="28"/>
          <w:szCs w:val="28"/>
        </w:rPr>
        <w:t xml:space="preserve">As seen in the diagram above, the ground floor is constructed by firstly digging down 200mm deep and 600mm wide into the topsoil for the strip foundations. It is then filled in with 75mm of compact hardcore before adding the 75mm of concrete on top of the hardcore to complete the concrete base. On top of this concrete foundation base, </w:t>
      </w:r>
      <w:r w:rsidR="00F92B45">
        <w:rPr>
          <w:sz w:val="28"/>
          <w:szCs w:val="28"/>
        </w:rPr>
        <w:t>is where there are several columns of brickwork that is constructed up to around three courses in height, with wall plates placed upon the top course of all of these. Alongside these, the first few courses of brickwork are being constructed of the</w:t>
      </w:r>
      <w:r w:rsidR="00FB6616">
        <w:rPr>
          <w:sz w:val="28"/>
          <w:szCs w:val="28"/>
        </w:rPr>
        <w:t xml:space="preserve"> external</w:t>
      </w:r>
      <w:r w:rsidR="00F92B45">
        <w:rPr>
          <w:sz w:val="28"/>
          <w:szCs w:val="28"/>
        </w:rPr>
        <w:t xml:space="preserve"> walls under the DPC (damp proof course) and under the air brick with trunking that goes through to the underfloor space where the bricks are stacked up under the flooring. Above this is where the joists are then placed across these columns of brickwork</w:t>
      </w:r>
      <w:r w:rsidR="00FB6616">
        <w:rPr>
          <w:sz w:val="28"/>
          <w:szCs w:val="28"/>
        </w:rPr>
        <w:t xml:space="preserve"> integrating into the construction of the external walls where the </w:t>
      </w:r>
      <w:r w:rsidR="00FB6616">
        <w:rPr>
          <w:sz w:val="28"/>
          <w:szCs w:val="28"/>
        </w:rPr>
        <w:lastRenderedPageBreak/>
        <w:t>face brick is now being laid above ground level, alongside the insulation and inner blockwork. Above these joists that have been laid, a layer of insulation is placed upon the joists before the final layer of flooring is placed.</w:t>
      </w:r>
      <w:r w:rsidR="006E70A3">
        <w:rPr>
          <w:sz w:val="28"/>
          <w:szCs w:val="28"/>
        </w:rPr>
        <w:t xml:space="preserve"> The exterior wall is built up alongside the flooring, with the </w:t>
      </w:r>
      <w:r w:rsidR="005846EE">
        <w:rPr>
          <w:sz w:val="28"/>
          <w:szCs w:val="28"/>
        </w:rPr>
        <w:t xml:space="preserve">exterior blockwork being finished with a smooth render for aesthetic purposes to make it look presentable as well as to add added protection to the exterior blocks against weathering and erosion. In other projects where the requirement Isn’t block and block with partial cavity insulation then the use of face bricks would come into place, after plain bricks had been used under ground and under the DPC and then the face brick would be used above ground level as it provides a better finish and makes the building more presentable. The use of partial cavity insulation includes rigid insulation boards which are secured to the inner leaf masonry, this leaves </w:t>
      </w:r>
      <w:r>
        <w:rPr>
          <w:sz w:val="28"/>
          <w:szCs w:val="28"/>
        </w:rPr>
        <w:t>an air cavity between itself and the outer leaf. The reasoning behind this is that the partial fill external wall can play its part in providing a solution that can go in the right direction to meeting the energy efficient target that has been put in place for the construction on new-builds.</w:t>
      </w:r>
      <w:r w:rsidR="00A03119">
        <w:rPr>
          <w:sz w:val="28"/>
          <w:szCs w:val="28"/>
        </w:rPr>
        <w:t xml:space="preserve"> </w:t>
      </w:r>
      <w:sdt>
        <w:sdtPr>
          <w:rPr>
            <w:sz w:val="28"/>
            <w:szCs w:val="28"/>
          </w:rPr>
          <w:id w:val="638538083"/>
          <w:citation/>
        </w:sdtPr>
        <w:sdtContent>
          <w:r w:rsidR="00A03119">
            <w:rPr>
              <w:sz w:val="28"/>
              <w:szCs w:val="28"/>
            </w:rPr>
            <w:fldChar w:fldCharType="begin"/>
          </w:r>
          <w:r w:rsidR="00A03119">
            <w:rPr>
              <w:sz w:val="28"/>
              <w:szCs w:val="28"/>
            </w:rPr>
            <w:instrText xml:space="preserve"> CITATION Cel17 \l 2057 </w:instrText>
          </w:r>
          <w:r w:rsidR="00A03119">
            <w:rPr>
              <w:sz w:val="28"/>
              <w:szCs w:val="28"/>
            </w:rPr>
            <w:fldChar w:fldCharType="separate"/>
          </w:r>
          <w:r w:rsidR="00A03119" w:rsidRPr="00A03119">
            <w:rPr>
              <w:noProof/>
              <w:sz w:val="28"/>
              <w:szCs w:val="28"/>
            </w:rPr>
            <w:t>(Celotex, 2017)</w:t>
          </w:r>
          <w:r w:rsidR="00A03119">
            <w:rPr>
              <w:sz w:val="28"/>
              <w:szCs w:val="28"/>
            </w:rPr>
            <w:fldChar w:fldCharType="end"/>
          </w:r>
        </w:sdtContent>
      </w:sdt>
    </w:p>
    <w:p w14:paraId="3AE14647" w14:textId="16415B1D" w:rsidR="00001426" w:rsidRDefault="003B791F" w:rsidP="00905604">
      <w:pPr>
        <w:tabs>
          <w:tab w:val="left" w:pos="3885"/>
        </w:tabs>
        <w:rPr>
          <w:sz w:val="28"/>
          <w:szCs w:val="28"/>
        </w:rPr>
      </w:pPr>
      <w:r w:rsidRPr="00CB4885">
        <w:drawing>
          <wp:anchor distT="0" distB="0" distL="114300" distR="114300" simplePos="0" relativeHeight="251664384" behindDoc="0" locked="0" layoutInCell="1" allowOverlap="1" wp14:anchorId="71CB388D" wp14:editId="645133E3">
            <wp:simplePos x="0" y="0"/>
            <wp:positionH relativeFrom="margin">
              <wp:align>left</wp:align>
            </wp:positionH>
            <wp:positionV relativeFrom="paragraph">
              <wp:posOffset>27940</wp:posOffset>
            </wp:positionV>
            <wp:extent cx="3950970" cy="5546725"/>
            <wp:effectExtent l="2222"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3950970" cy="5546725"/>
                    </a:xfrm>
                    <a:prstGeom prst="rect">
                      <a:avLst/>
                    </a:prstGeom>
                  </pic:spPr>
                </pic:pic>
              </a:graphicData>
            </a:graphic>
            <wp14:sizeRelH relativeFrom="page">
              <wp14:pctWidth>0</wp14:pctWidth>
            </wp14:sizeRelH>
            <wp14:sizeRelV relativeFrom="page">
              <wp14:pctHeight>0</wp14:pctHeight>
            </wp14:sizeRelV>
          </wp:anchor>
        </w:drawing>
      </w:r>
    </w:p>
    <w:p w14:paraId="4D7E6FDC" w14:textId="7FE1D75D" w:rsidR="00905604" w:rsidRPr="003B791F" w:rsidRDefault="00905604" w:rsidP="00905604">
      <w:pPr>
        <w:pStyle w:val="ListParagraph"/>
        <w:numPr>
          <w:ilvl w:val="0"/>
          <w:numId w:val="1"/>
        </w:numPr>
        <w:tabs>
          <w:tab w:val="left" w:pos="3885"/>
        </w:tabs>
        <w:rPr>
          <w:sz w:val="28"/>
          <w:szCs w:val="28"/>
          <w:u w:val="single"/>
        </w:rPr>
      </w:pPr>
      <w:r w:rsidRPr="003B791F">
        <w:rPr>
          <w:sz w:val="28"/>
          <w:szCs w:val="28"/>
          <w:u w:val="single"/>
        </w:rPr>
        <w:t>The first floor. Construction, detailing, junctions with external walls and restraints</w:t>
      </w:r>
      <w:r w:rsidR="000940BC">
        <w:rPr>
          <w:sz w:val="28"/>
          <w:szCs w:val="28"/>
          <w:u w:val="single"/>
        </w:rPr>
        <w:t>;</w:t>
      </w:r>
    </w:p>
    <w:p w14:paraId="41A3A137" w14:textId="77777777" w:rsidR="000940BC" w:rsidRDefault="000940BC" w:rsidP="000940BC">
      <w:pPr>
        <w:tabs>
          <w:tab w:val="left" w:pos="3885"/>
        </w:tabs>
        <w:rPr>
          <w:sz w:val="28"/>
          <w:szCs w:val="28"/>
        </w:rPr>
      </w:pPr>
    </w:p>
    <w:p w14:paraId="374E00FA" w14:textId="133A040A" w:rsidR="003B791F" w:rsidRDefault="000940BC" w:rsidP="000940BC">
      <w:pPr>
        <w:tabs>
          <w:tab w:val="left" w:pos="3885"/>
        </w:tabs>
        <w:rPr>
          <w:sz w:val="28"/>
          <w:szCs w:val="28"/>
        </w:rPr>
      </w:pPr>
      <w:r>
        <w:rPr>
          <w:sz w:val="28"/>
          <w:szCs w:val="28"/>
        </w:rPr>
        <w:t xml:space="preserve">        </w:t>
      </w:r>
      <w:r w:rsidR="00CB4885">
        <w:rPr>
          <w:sz w:val="28"/>
          <w:szCs w:val="28"/>
        </w:rPr>
        <w:t xml:space="preserve">The first floor, as seen in the diagram above is constructed simply by </w:t>
      </w:r>
      <w:r w:rsidR="009C74CC">
        <w:rPr>
          <w:sz w:val="28"/>
          <w:szCs w:val="28"/>
        </w:rPr>
        <w:t>placing wall plates on top of the inner blockwork, which are helped to be secured into place by adding wall strapping to them which are nailed into place to pull the wall plates downwards and secure it into place and add strength the wall to allow more weight to be added on top of it (the first floor). The timber/metal joists are then laid upon these wall plates around 16 inches apart from each other. In between each of these joists, solid noggin is to be placed under straps to provide added strength and to prevent the joists being able to warp/sway to the side. The best way to add noggin in between the joists is to have them staggered to provide the upmost amount of strength possible. On top of each joist, there is a strap to be rebated to them for the floorboards to lay completely flat, this is</w:t>
      </w:r>
      <w:r w:rsidR="00105117">
        <w:rPr>
          <w:sz w:val="28"/>
          <w:szCs w:val="28"/>
        </w:rPr>
        <w:t xml:space="preserve"> to provide complete levelling for them to be laid. It is also to prevent the potential for the wall to bow out over time. It will make sure that any gable ends etc will not collapse as the wall will be completely restrained. With the noggin being at least half the width of an average joist, it provides the most strength that could possibly be obtained.</w:t>
      </w:r>
      <w:r w:rsidR="00A771DB">
        <w:rPr>
          <w:sz w:val="28"/>
          <w:szCs w:val="28"/>
        </w:rPr>
        <w:t xml:space="preserve"> </w:t>
      </w:r>
      <w:sdt>
        <w:sdtPr>
          <w:rPr>
            <w:sz w:val="28"/>
            <w:szCs w:val="28"/>
          </w:rPr>
          <w:id w:val="-929433980"/>
          <w:citation/>
        </w:sdtPr>
        <w:sdtContent>
          <w:r w:rsidR="00A771DB">
            <w:rPr>
              <w:sz w:val="28"/>
              <w:szCs w:val="28"/>
            </w:rPr>
            <w:fldChar w:fldCharType="begin"/>
          </w:r>
          <w:r w:rsidR="00A771DB">
            <w:rPr>
              <w:sz w:val="28"/>
              <w:szCs w:val="28"/>
            </w:rPr>
            <w:instrText xml:space="preserve"> CITATION LAB19 \l 2057 </w:instrText>
          </w:r>
          <w:r w:rsidR="00A771DB">
            <w:rPr>
              <w:sz w:val="28"/>
              <w:szCs w:val="28"/>
            </w:rPr>
            <w:fldChar w:fldCharType="separate"/>
          </w:r>
          <w:r w:rsidR="00A771DB" w:rsidRPr="00A771DB">
            <w:rPr>
              <w:noProof/>
              <w:sz w:val="28"/>
              <w:szCs w:val="28"/>
            </w:rPr>
            <w:t>(LABC Warranty, 2019)</w:t>
          </w:r>
          <w:r w:rsidR="00A771DB">
            <w:rPr>
              <w:sz w:val="28"/>
              <w:szCs w:val="28"/>
            </w:rPr>
            <w:fldChar w:fldCharType="end"/>
          </w:r>
        </w:sdtContent>
      </w:sdt>
    </w:p>
    <w:p w14:paraId="37CDEF59" w14:textId="10A94273" w:rsidR="00905604" w:rsidRPr="003B791F" w:rsidRDefault="00905604" w:rsidP="00905604">
      <w:pPr>
        <w:pStyle w:val="ListParagraph"/>
        <w:numPr>
          <w:ilvl w:val="0"/>
          <w:numId w:val="1"/>
        </w:numPr>
        <w:tabs>
          <w:tab w:val="left" w:pos="3885"/>
        </w:tabs>
        <w:rPr>
          <w:sz w:val="28"/>
          <w:szCs w:val="28"/>
          <w:u w:val="single"/>
        </w:rPr>
      </w:pPr>
      <w:r w:rsidRPr="003B791F">
        <w:rPr>
          <w:sz w:val="28"/>
          <w:szCs w:val="28"/>
          <w:u w:val="single"/>
        </w:rPr>
        <w:t>Openings. Solutions for lintels, sills and jambs</w:t>
      </w:r>
      <w:r w:rsidR="000940BC">
        <w:rPr>
          <w:sz w:val="28"/>
          <w:szCs w:val="28"/>
          <w:u w:val="single"/>
        </w:rPr>
        <w:t>;</w:t>
      </w:r>
    </w:p>
    <w:p w14:paraId="7C03B9E4" w14:textId="3BEBF03C" w:rsidR="00905604" w:rsidRDefault="00905604" w:rsidP="00905604">
      <w:pPr>
        <w:tabs>
          <w:tab w:val="left" w:pos="3885"/>
        </w:tabs>
        <w:rPr>
          <w:sz w:val="28"/>
          <w:szCs w:val="28"/>
        </w:rPr>
      </w:pPr>
    </w:p>
    <w:p w14:paraId="4A885533" w14:textId="656C0A68" w:rsidR="00905604" w:rsidRDefault="00A771DB" w:rsidP="00905604">
      <w:pPr>
        <w:tabs>
          <w:tab w:val="left" w:pos="3885"/>
        </w:tabs>
        <w:rPr>
          <w:sz w:val="28"/>
          <w:szCs w:val="28"/>
        </w:rPr>
      </w:pPr>
      <w:r w:rsidRPr="00905604">
        <w:drawing>
          <wp:anchor distT="0" distB="0" distL="114300" distR="114300" simplePos="0" relativeHeight="251659264" behindDoc="0" locked="0" layoutInCell="1" allowOverlap="1" wp14:anchorId="1F60B846" wp14:editId="1DEBCD4D">
            <wp:simplePos x="0" y="0"/>
            <wp:positionH relativeFrom="margin">
              <wp:posOffset>437515</wp:posOffset>
            </wp:positionH>
            <wp:positionV relativeFrom="paragraph">
              <wp:posOffset>-465455</wp:posOffset>
            </wp:positionV>
            <wp:extent cx="4031615" cy="4438650"/>
            <wp:effectExtent l="6033"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4031615" cy="4438650"/>
                    </a:xfrm>
                    <a:prstGeom prst="rect">
                      <a:avLst/>
                    </a:prstGeom>
                  </pic:spPr>
                </pic:pic>
              </a:graphicData>
            </a:graphic>
            <wp14:sizeRelH relativeFrom="page">
              <wp14:pctWidth>0</wp14:pctWidth>
            </wp14:sizeRelH>
            <wp14:sizeRelV relativeFrom="page">
              <wp14:pctHeight>0</wp14:pctHeight>
            </wp14:sizeRelV>
          </wp:anchor>
        </w:drawing>
      </w:r>
    </w:p>
    <w:p w14:paraId="126B7211" w14:textId="10BF4EC5" w:rsidR="00905604" w:rsidRDefault="00905604" w:rsidP="00905604">
      <w:pPr>
        <w:tabs>
          <w:tab w:val="left" w:pos="3885"/>
        </w:tabs>
        <w:rPr>
          <w:sz w:val="28"/>
          <w:szCs w:val="28"/>
        </w:rPr>
      </w:pPr>
    </w:p>
    <w:p w14:paraId="0A9BBCD3" w14:textId="1D0A21CB" w:rsidR="00905604" w:rsidRDefault="00905604" w:rsidP="00905604">
      <w:pPr>
        <w:tabs>
          <w:tab w:val="left" w:pos="3885"/>
        </w:tabs>
        <w:rPr>
          <w:sz w:val="28"/>
          <w:szCs w:val="28"/>
        </w:rPr>
      </w:pPr>
    </w:p>
    <w:p w14:paraId="23A044AD" w14:textId="0A6214DF" w:rsidR="00905604" w:rsidRDefault="00905604" w:rsidP="00905604">
      <w:pPr>
        <w:tabs>
          <w:tab w:val="left" w:pos="3885"/>
        </w:tabs>
        <w:rPr>
          <w:sz w:val="28"/>
          <w:szCs w:val="28"/>
        </w:rPr>
      </w:pPr>
    </w:p>
    <w:p w14:paraId="3C71B43D" w14:textId="7205C149" w:rsidR="00905604" w:rsidRDefault="00905604" w:rsidP="00905604">
      <w:pPr>
        <w:tabs>
          <w:tab w:val="left" w:pos="3885"/>
        </w:tabs>
        <w:rPr>
          <w:sz w:val="28"/>
          <w:szCs w:val="28"/>
        </w:rPr>
      </w:pPr>
    </w:p>
    <w:p w14:paraId="1A7F5B95" w14:textId="7EDC0F5C" w:rsidR="00001426" w:rsidRDefault="00001426" w:rsidP="00001426">
      <w:pPr>
        <w:tabs>
          <w:tab w:val="left" w:pos="3885"/>
        </w:tabs>
        <w:rPr>
          <w:sz w:val="28"/>
          <w:szCs w:val="28"/>
        </w:rPr>
      </w:pPr>
    </w:p>
    <w:p w14:paraId="677057CD" w14:textId="1107DADC" w:rsidR="00001426" w:rsidRDefault="00001426" w:rsidP="00001426">
      <w:pPr>
        <w:tabs>
          <w:tab w:val="left" w:pos="3885"/>
        </w:tabs>
        <w:rPr>
          <w:sz w:val="28"/>
          <w:szCs w:val="28"/>
        </w:rPr>
      </w:pPr>
    </w:p>
    <w:p w14:paraId="03CE534E" w14:textId="56A34287" w:rsidR="00001426" w:rsidRDefault="00001426" w:rsidP="00001426">
      <w:pPr>
        <w:tabs>
          <w:tab w:val="left" w:pos="3885"/>
        </w:tabs>
        <w:rPr>
          <w:sz w:val="28"/>
          <w:szCs w:val="28"/>
        </w:rPr>
      </w:pPr>
    </w:p>
    <w:p w14:paraId="4F171E33" w14:textId="479E84B6" w:rsidR="00001426" w:rsidRDefault="00001426" w:rsidP="00001426">
      <w:pPr>
        <w:tabs>
          <w:tab w:val="left" w:pos="3885"/>
        </w:tabs>
        <w:rPr>
          <w:sz w:val="28"/>
          <w:szCs w:val="28"/>
        </w:rPr>
      </w:pPr>
    </w:p>
    <w:p w14:paraId="094AF34A" w14:textId="33B2131C" w:rsidR="00001426" w:rsidRDefault="00001426" w:rsidP="00001426">
      <w:pPr>
        <w:tabs>
          <w:tab w:val="left" w:pos="3885"/>
        </w:tabs>
        <w:rPr>
          <w:sz w:val="28"/>
          <w:szCs w:val="28"/>
        </w:rPr>
      </w:pPr>
    </w:p>
    <w:p w14:paraId="68654ED1" w14:textId="62908507" w:rsidR="00001426" w:rsidRDefault="00001426" w:rsidP="00001426">
      <w:pPr>
        <w:tabs>
          <w:tab w:val="left" w:pos="3885"/>
        </w:tabs>
        <w:rPr>
          <w:sz w:val="28"/>
          <w:szCs w:val="28"/>
        </w:rPr>
      </w:pPr>
    </w:p>
    <w:p w14:paraId="000527DB" w14:textId="25A257C9" w:rsidR="00001426" w:rsidRDefault="00001426" w:rsidP="00001426">
      <w:pPr>
        <w:tabs>
          <w:tab w:val="left" w:pos="3885"/>
        </w:tabs>
        <w:rPr>
          <w:sz w:val="28"/>
          <w:szCs w:val="28"/>
        </w:rPr>
      </w:pPr>
    </w:p>
    <w:p w14:paraId="2982000B" w14:textId="5979EFDF" w:rsidR="00001426" w:rsidRDefault="00001426" w:rsidP="00001426">
      <w:pPr>
        <w:tabs>
          <w:tab w:val="left" w:pos="3885"/>
        </w:tabs>
        <w:rPr>
          <w:sz w:val="28"/>
          <w:szCs w:val="28"/>
        </w:rPr>
      </w:pPr>
    </w:p>
    <w:p w14:paraId="1DE199FA" w14:textId="67BE002A" w:rsidR="00001426" w:rsidRDefault="003B791F" w:rsidP="00001426">
      <w:pPr>
        <w:tabs>
          <w:tab w:val="left" w:pos="3885"/>
        </w:tabs>
        <w:rPr>
          <w:sz w:val="28"/>
          <w:szCs w:val="28"/>
        </w:rPr>
      </w:pPr>
      <w:r>
        <w:rPr>
          <w:sz w:val="28"/>
          <w:szCs w:val="28"/>
        </w:rPr>
        <w:t xml:space="preserve">     </w:t>
      </w:r>
      <w:r w:rsidR="00A771DB">
        <w:rPr>
          <w:sz w:val="28"/>
          <w:szCs w:val="28"/>
        </w:rPr>
        <w:t xml:space="preserve">  </w:t>
      </w:r>
      <w:r>
        <w:rPr>
          <w:sz w:val="28"/>
          <w:szCs w:val="28"/>
        </w:rPr>
        <w:t xml:space="preserve"> </w:t>
      </w:r>
      <w:r w:rsidR="00FB6616">
        <w:rPr>
          <w:sz w:val="28"/>
          <w:szCs w:val="28"/>
        </w:rPr>
        <w:t>The diagram above outlines the construction of the sills that are being used within the construction of the single, two storey detached domestic building with an added loft room. The sills are constructed by placing a sill plate that is usually made of wood lumber (2x6 or larger) which is laid on top of the masonry foundation wall, faced-down. This sill plate then runs along the whole foundation. The frame of the first floor is built upon, and anchored into the sill plates.</w:t>
      </w:r>
      <w:r w:rsidR="00A14FF2">
        <w:rPr>
          <w:sz w:val="28"/>
          <w:szCs w:val="28"/>
        </w:rPr>
        <w:t xml:space="preserve"> The sills that are used can be constructed using metal, concrete, stone or brick.  But with metal, concrete and stone requiring the need of less joints than brickwork, they maintain fewer breaks in the chain for water penetration. </w:t>
      </w:r>
      <w:proofErr w:type="gramStart"/>
      <w:r w:rsidR="00A14FF2">
        <w:rPr>
          <w:sz w:val="28"/>
          <w:szCs w:val="28"/>
        </w:rPr>
        <w:t>So</w:t>
      </w:r>
      <w:proofErr w:type="gramEnd"/>
      <w:r w:rsidR="00A14FF2">
        <w:rPr>
          <w:sz w:val="28"/>
          <w:szCs w:val="28"/>
        </w:rPr>
        <w:t xml:space="preserve"> the use of stone within the stage of the construction could be an approved material to be used with its practicality and also the aesthetics of the stone to accompany the large amount of natural sandstone that has been selected as a compulsory material to be used. The flashing that is used within the sills can be a choice of numerous materials such as; copper, lead or plastics. With copper once again being selected in this scenario from an aesthetic point of view with the red/brown colour once again accompanying the yellowy colour of the natural sandstone. The reason that these metals are chosen to be used as flashing rather than any other metal such as aluminium as the </w:t>
      </w:r>
      <w:r w:rsidR="0030377A">
        <w:rPr>
          <w:sz w:val="28"/>
          <w:szCs w:val="28"/>
        </w:rPr>
        <w:t>alkali within the cement could possibly attack the aluminium and cause it to corrode. The main purpose of a sill is to direct water away from the building. Therefore, the top layer of the sill is constructed in a sloping downwards direction with it being at least 15 degrees from horizontal.</w:t>
      </w:r>
      <w:sdt>
        <w:sdtPr>
          <w:rPr>
            <w:sz w:val="28"/>
            <w:szCs w:val="28"/>
          </w:rPr>
          <w:id w:val="-1487477380"/>
          <w:citation/>
        </w:sdtPr>
        <w:sdtContent>
          <w:r w:rsidR="00A03119">
            <w:rPr>
              <w:sz w:val="28"/>
              <w:szCs w:val="28"/>
            </w:rPr>
            <w:fldChar w:fldCharType="begin"/>
          </w:r>
          <w:r w:rsidR="00A03119">
            <w:rPr>
              <w:sz w:val="28"/>
              <w:szCs w:val="28"/>
            </w:rPr>
            <w:instrText xml:space="preserve"> CITATION GoB98 \l 2057 </w:instrText>
          </w:r>
          <w:r w:rsidR="00A03119">
            <w:rPr>
              <w:sz w:val="28"/>
              <w:szCs w:val="28"/>
            </w:rPr>
            <w:fldChar w:fldCharType="separate"/>
          </w:r>
          <w:r w:rsidR="00A03119">
            <w:rPr>
              <w:noProof/>
              <w:sz w:val="28"/>
              <w:szCs w:val="28"/>
            </w:rPr>
            <w:t xml:space="preserve"> </w:t>
          </w:r>
          <w:r w:rsidR="00A03119" w:rsidRPr="00A03119">
            <w:rPr>
              <w:noProof/>
              <w:sz w:val="28"/>
              <w:szCs w:val="28"/>
            </w:rPr>
            <w:t>(Go Brick, 1998)</w:t>
          </w:r>
          <w:r w:rsidR="00A03119">
            <w:rPr>
              <w:sz w:val="28"/>
              <w:szCs w:val="28"/>
            </w:rPr>
            <w:fldChar w:fldCharType="end"/>
          </w:r>
        </w:sdtContent>
      </w:sdt>
    </w:p>
    <w:p w14:paraId="1B1C2758" w14:textId="090B0518" w:rsidR="00001426" w:rsidRDefault="00001426" w:rsidP="00001426">
      <w:pPr>
        <w:tabs>
          <w:tab w:val="left" w:pos="3885"/>
        </w:tabs>
        <w:rPr>
          <w:sz w:val="28"/>
          <w:szCs w:val="28"/>
        </w:rPr>
      </w:pPr>
    </w:p>
    <w:p w14:paraId="75A44284" w14:textId="292FB127" w:rsidR="00001426" w:rsidRDefault="00001426" w:rsidP="00001426">
      <w:pPr>
        <w:tabs>
          <w:tab w:val="left" w:pos="3885"/>
        </w:tabs>
        <w:rPr>
          <w:sz w:val="28"/>
          <w:szCs w:val="28"/>
        </w:rPr>
      </w:pPr>
    </w:p>
    <w:p w14:paraId="317D6B63" w14:textId="355CFB10" w:rsidR="00001426" w:rsidRDefault="00001426" w:rsidP="00001426">
      <w:pPr>
        <w:tabs>
          <w:tab w:val="left" w:pos="3885"/>
        </w:tabs>
        <w:rPr>
          <w:sz w:val="28"/>
          <w:szCs w:val="28"/>
        </w:rPr>
      </w:pPr>
    </w:p>
    <w:p w14:paraId="56C67C5D" w14:textId="021D8FAC" w:rsidR="00001426" w:rsidRDefault="00001426" w:rsidP="00001426">
      <w:pPr>
        <w:tabs>
          <w:tab w:val="left" w:pos="3885"/>
        </w:tabs>
        <w:rPr>
          <w:sz w:val="28"/>
          <w:szCs w:val="28"/>
        </w:rPr>
      </w:pPr>
    </w:p>
    <w:p w14:paraId="669A482A" w14:textId="5317625D" w:rsidR="00001426" w:rsidRDefault="00001426" w:rsidP="00001426">
      <w:pPr>
        <w:tabs>
          <w:tab w:val="left" w:pos="3885"/>
        </w:tabs>
        <w:rPr>
          <w:sz w:val="28"/>
          <w:szCs w:val="28"/>
        </w:rPr>
      </w:pPr>
    </w:p>
    <w:p w14:paraId="7726B135" w14:textId="47BF1C4E" w:rsidR="00001426" w:rsidRDefault="00001426" w:rsidP="00001426">
      <w:pPr>
        <w:tabs>
          <w:tab w:val="left" w:pos="3885"/>
        </w:tabs>
        <w:rPr>
          <w:sz w:val="28"/>
          <w:szCs w:val="28"/>
        </w:rPr>
      </w:pPr>
    </w:p>
    <w:p w14:paraId="376344B9" w14:textId="1303E711" w:rsidR="00001426" w:rsidRDefault="00001426" w:rsidP="00001426">
      <w:pPr>
        <w:tabs>
          <w:tab w:val="left" w:pos="3885"/>
        </w:tabs>
        <w:rPr>
          <w:sz w:val="28"/>
          <w:szCs w:val="28"/>
        </w:rPr>
      </w:pPr>
    </w:p>
    <w:p w14:paraId="7DABEC98" w14:textId="3BD99AA8" w:rsidR="00001426" w:rsidRDefault="00001426" w:rsidP="00001426">
      <w:pPr>
        <w:tabs>
          <w:tab w:val="left" w:pos="3885"/>
        </w:tabs>
        <w:rPr>
          <w:sz w:val="28"/>
          <w:szCs w:val="28"/>
        </w:rPr>
      </w:pPr>
    </w:p>
    <w:p w14:paraId="77F137FD" w14:textId="6A58A40D" w:rsidR="007563B3" w:rsidRDefault="007563B3" w:rsidP="00001426">
      <w:pPr>
        <w:tabs>
          <w:tab w:val="left" w:pos="3885"/>
        </w:tabs>
        <w:rPr>
          <w:sz w:val="28"/>
          <w:szCs w:val="28"/>
        </w:rPr>
      </w:pPr>
    </w:p>
    <w:p w14:paraId="53154045" w14:textId="54E2AE1D" w:rsidR="007563B3" w:rsidRDefault="007563B3" w:rsidP="00001426">
      <w:pPr>
        <w:tabs>
          <w:tab w:val="left" w:pos="3885"/>
        </w:tabs>
        <w:rPr>
          <w:sz w:val="28"/>
          <w:szCs w:val="28"/>
        </w:rPr>
      </w:pPr>
    </w:p>
    <w:p w14:paraId="0F100CF1" w14:textId="49B6EF8A" w:rsidR="007563B3" w:rsidRDefault="003B791F" w:rsidP="00001426">
      <w:pPr>
        <w:tabs>
          <w:tab w:val="left" w:pos="3885"/>
        </w:tabs>
        <w:rPr>
          <w:sz w:val="28"/>
          <w:szCs w:val="28"/>
        </w:rPr>
      </w:pPr>
      <w:r w:rsidRPr="007563B3">
        <w:drawing>
          <wp:anchor distT="0" distB="0" distL="114300" distR="114300" simplePos="0" relativeHeight="251662336" behindDoc="0" locked="0" layoutInCell="1" allowOverlap="1" wp14:anchorId="4077E7EA" wp14:editId="31E34418">
            <wp:simplePos x="0" y="0"/>
            <wp:positionH relativeFrom="margin">
              <wp:posOffset>278418</wp:posOffset>
            </wp:positionH>
            <wp:positionV relativeFrom="paragraph">
              <wp:posOffset>-58</wp:posOffset>
            </wp:positionV>
            <wp:extent cx="4796155" cy="5694045"/>
            <wp:effectExtent l="0" t="0" r="4445"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96155" cy="5694045"/>
                    </a:xfrm>
                    <a:prstGeom prst="rect">
                      <a:avLst/>
                    </a:prstGeom>
                  </pic:spPr>
                </pic:pic>
              </a:graphicData>
            </a:graphic>
            <wp14:sizeRelH relativeFrom="page">
              <wp14:pctWidth>0</wp14:pctWidth>
            </wp14:sizeRelH>
            <wp14:sizeRelV relativeFrom="page">
              <wp14:pctHeight>0</wp14:pctHeight>
            </wp14:sizeRelV>
          </wp:anchor>
        </w:drawing>
      </w:r>
    </w:p>
    <w:p w14:paraId="7F3F7A2F" w14:textId="5AECC6DF" w:rsidR="003B791F" w:rsidRDefault="003B791F" w:rsidP="00001426">
      <w:pPr>
        <w:tabs>
          <w:tab w:val="left" w:pos="3885"/>
        </w:tabs>
        <w:rPr>
          <w:sz w:val="28"/>
          <w:szCs w:val="28"/>
        </w:rPr>
      </w:pPr>
    </w:p>
    <w:p w14:paraId="39150581" w14:textId="77777777" w:rsidR="003B791F" w:rsidRDefault="003B791F" w:rsidP="00001426">
      <w:pPr>
        <w:tabs>
          <w:tab w:val="left" w:pos="3885"/>
        </w:tabs>
        <w:rPr>
          <w:sz w:val="28"/>
          <w:szCs w:val="28"/>
        </w:rPr>
      </w:pPr>
    </w:p>
    <w:p w14:paraId="4F56FD1F" w14:textId="77777777" w:rsidR="003B791F" w:rsidRDefault="003B791F" w:rsidP="00001426">
      <w:pPr>
        <w:tabs>
          <w:tab w:val="left" w:pos="3885"/>
        </w:tabs>
        <w:rPr>
          <w:sz w:val="28"/>
          <w:szCs w:val="28"/>
        </w:rPr>
      </w:pPr>
    </w:p>
    <w:p w14:paraId="4FE2C48C" w14:textId="77777777" w:rsidR="003B791F" w:rsidRDefault="003B791F" w:rsidP="00001426">
      <w:pPr>
        <w:tabs>
          <w:tab w:val="left" w:pos="3885"/>
        </w:tabs>
        <w:rPr>
          <w:sz w:val="28"/>
          <w:szCs w:val="28"/>
        </w:rPr>
      </w:pPr>
    </w:p>
    <w:p w14:paraId="5E896B97" w14:textId="77777777" w:rsidR="003B791F" w:rsidRDefault="003B791F" w:rsidP="00001426">
      <w:pPr>
        <w:tabs>
          <w:tab w:val="left" w:pos="3885"/>
        </w:tabs>
        <w:rPr>
          <w:sz w:val="28"/>
          <w:szCs w:val="28"/>
        </w:rPr>
      </w:pPr>
    </w:p>
    <w:p w14:paraId="40D97301" w14:textId="77777777" w:rsidR="003B791F" w:rsidRDefault="003B791F" w:rsidP="00001426">
      <w:pPr>
        <w:tabs>
          <w:tab w:val="left" w:pos="3885"/>
        </w:tabs>
        <w:rPr>
          <w:sz w:val="28"/>
          <w:szCs w:val="28"/>
        </w:rPr>
      </w:pPr>
    </w:p>
    <w:p w14:paraId="1F335EC5" w14:textId="77777777" w:rsidR="003B791F" w:rsidRDefault="003B791F" w:rsidP="00001426">
      <w:pPr>
        <w:tabs>
          <w:tab w:val="left" w:pos="3885"/>
        </w:tabs>
        <w:rPr>
          <w:sz w:val="28"/>
          <w:szCs w:val="28"/>
        </w:rPr>
      </w:pPr>
    </w:p>
    <w:p w14:paraId="4F89CD25" w14:textId="77777777" w:rsidR="003B791F" w:rsidRDefault="003B791F" w:rsidP="00001426">
      <w:pPr>
        <w:tabs>
          <w:tab w:val="left" w:pos="3885"/>
        </w:tabs>
        <w:rPr>
          <w:sz w:val="28"/>
          <w:szCs w:val="28"/>
        </w:rPr>
      </w:pPr>
    </w:p>
    <w:p w14:paraId="4F51F630" w14:textId="77777777" w:rsidR="003B791F" w:rsidRDefault="003B791F" w:rsidP="00001426">
      <w:pPr>
        <w:tabs>
          <w:tab w:val="left" w:pos="3885"/>
        </w:tabs>
        <w:rPr>
          <w:sz w:val="28"/>
          <w:szCs w:val="28"/>
        </w:rPr>
      </w:pPr>
    </w:p>
    <w:p w14:paraId="40D10541" w14:textId="77777777" w:rsidR="003B791F" w:rsidRDefault="003B791F" w:rsidP="00001426">
      <w:pPr>
        <w:tabs>
          <w:tab w:val="left" w:pos="3885"/>
        </w:tabs>
        <w:rPr>
          <w:sz w:val="28"/>
          <w:szCs w:val="28"/>
        </w:rPr>
      </w:pPr>
    </w:p>
    <w:p w14:paraId="3EAD233E" w14:textId="77777777" w:rsidR="003B791F" w:rsidRDefault="003B791F" w:rsidP="00001426">
      <w:pPr>
        <w:tabs>
          <w:tab w:val="left" w:pos="3885"/>
        </w:tabs>
        <w:rPr>
          <w:sz w:val="28"/>
          <w:szCs w:val="28"/>
        </w:rPr>
      </w:pPr>
    </w:p>
    <w:p w14:paraId="5ED86C64" w14:textId="77777777" w:rsidR="003B791F" w:rsidRDefault="003B791F" w:rsidP="00001426">
      <w:pPr>
        <w:tabs>
          <w:tab w:val="left" w:pos="3885"/>
        </w:tabs>
        <w:rPr>
          <w:sz w:val="28"/>
          <w:szCs w:val="28"/>
        </w:rPr>
      </w:pPr>
    </w:p>
    <w:p w14:paraId="6AB6809E" w14:textId="2EE4E213" w:rsidR="003B791F" w:rsidRDefault="003B791F" w:rsidP="00001426">
      <w:pPr>
        <w:tabs>
          <w:tab w:val="left" w:pos="3885"/>
        </w:tabs>
        <w:rPr>
          <w:sz w:val="28"/>
          <w:szCs w:val="28"/>
        </w:rPr>
      </w:pPr>
    </w:p>
    <w:p w14:paraId="6BD5E24F" w14:textId="77777777" w:rsidR="003B791F" w:rsidRDefault="003B791F" w:rsidP="00001426">
      <w:pPr>
        <w:tabs>
          <w:tab w:val="left" w:pos="3885"/>
        </w:tabs>
        <w:rPr>
          <w:sz w:val="28"/>
          <w:szCs w:val="28"/>
        </w:rPr>
      </w:pPr>
    </w:p>
    <w:p w14:paraId="51B0B776" w14:textId="77777777" w:rsidR="003B791F" w:rsidRDefault="003B791F" w:rsidP="00001426">
      <w:pPr>
        <w:tabs>
          <w:tab w:val="left" w:pos="3885"/>
        </w:tabs>
        <w:rPr>
          <w:sz w:val="28"/>
          <w:szCs w:val="28"/>
        </w:rPr>
      </w:pPr>
    </w:p>
    <w:p w14:paraId="20EB2CB2" w14:textId="77777777" w:rsidR="003B791F" w:rsidRDefault="003B791F" w:rsidP="00001426">
      <w:pPr>
        <w:tabs>
          <w:tab w:val="left" w:pos="3885"/>
        </w:tabs>
        <w:rPr>
          <w:sz w:val="28"/>
          <w:szCs w:val="28"/>
        </w:rPr>
      </w:pPr>
    </w:p>
    <w:p w14:paraId="1FD25F72" w14:textId="77777777" w:rsidR="003B791F" w:rsidRDefault="003B791F" w:rsidP="00001426">
      <w:pPr>
        <w:tabs>
          <w:tab w:val="left" w:pos="3885"/>
        </w:tabs>
        <w:rPr>
          <w:sz w:val="28"/>
          <w:szCs w:val="28"/>
        </w:rPr>
      </w:pPr>
    </w:p>
    <w:p w14:paraId="366E8ED0" w14:textId="146F8A05" w:rsidR="007563B3" w:rsidRDefault="003B791F" w:rsidP="00001426">
      <w:pPr>
        <w:tabs>
          <w:tab w:val="left" w:pos="3885"/>
        </w:tabs>
        <w:rPr>
          <w:sz w:val="28"/>
          <w:szCs w:val="28"/>
        </w:rPr>
      </w:pPr>
      <w:r>
        <w:rPr>
          <w:sz w:val="28"/>
          <w:szCs w:val="28"/>
        </w:rPr>
        <w:t xml:space="preserve">               </w:t>
      </w:r>
      <w:r w:rsidR="0030377A">
        <w:rPr>
          <w:sz w:val="28"/>
          <w:szCs w:val="28"/>
        </w:rPr>
        <w:t xml:space="preserve">The diagram of the external, Light oak wood effect UPVC with sealed double-glazed units which is the type of window and door that has been selected as the compulsory materials to be used within the client’s brief. The diagram shows the unit (the door with added windows within the door itself and another just above) to provide maximum lighting just within the doorway into the household. Surrounding the doorway are the porch pillars either side which are constructed using the </w:t>
      </w:r>
      <w:r w:rsidR="002E476E">
        <w:rPr>
          <w:sz w:val="28"/>
          <w:szCs w:val="28"/>
        </w:rPr>
        <w:t>selected material of natural sandstone. The purpose of these pillars is to provide the support for the construction of the lintel above the doorway.</w:t>
      </w:r>
      <w:r w:rsidR="000F28B3">
        <w:rPr>
          <w:sz w:val="28"/>
          <w:szCs w:val="28"/>
        </w:rPr>
        <w:t xml:space="preserve"> </w:t>
      </w:r>
      <w:sdt>
        <w:sdtPr>
          <w:rPr>
            <w:sz w:val="28"/>
            <w:szCs w:val="28"/>
          </w:rPr>
          <w:id w:val="-1399122757"/>
          <w:citation/>
        </w:sdtPr>
        <w:sdtContent>
          <w:r w:rsidR="000F28B3">
            <w:rPr>
              <w:sz w:val="28"/>
              <w:szCs w:val="28"/>
            </w:rPr>
            <w:fldChar w:fldCharType="begin"/>
          </w:r>
          <w:r w:rsidR="000F28B3">
            <w:rPr>
              <w:sz w:val="28"/>
              <w:szCs w:val="28"/>
            </w:rPr>
            <w:instrText xml:space="preserve">CITATION Cat \l 2057 </w:instrText>
          </w:r>
          <w:r w:rsidR="000F28B3">
            <w:rPr>
              <w:sz w:val="28"/>
              <w:szCs w:val="28"/>
            </w:rPr>
            <w:fldChar w:fldCharType="separate"/>
          </w:r>
          <w:r w:rsidR="000F28B3" w:rsidRPr="000F28B3">
            <w:rPr>
              <w:noProof/>
              <w:sz w:val="28"/>
              <w:szCs w:val="28"/>
            </w:rPr>
            <w:t>(Catnic, 2019)</w:t>
          </w:r>
          <w:r w:rsidR="000F28B3">
            <w:rPr>
              <w:sz w:val="28"/>
              <w:szCs w:val="28"/>
            </w:rPr>
            <w:fldChar w:fldCharType="end"/>
          </w:r>
        </w:sdtContent>
      </w:sdt>
      <w:r w:rsidR="002E476E">
        <w:rPr>
          <w:sz w:val="28"/>
          <w:szCs w:val="28"/>
        </w:rPr>
        <w:t xml:space="preserve"> The lintel that has been selected is an </w:t>
      </w:r>
      <w:r w:rsidR="002E476E">
        <w:rPr>
          <w:sz w:val="28"/>
          <w:szCs w:val="28"/>
        </w:rPr>
        <w:lastRenderedPageBreak/>
        <w:t xml:space="preserve">arch in which the type of arch that has in particular been selected is the bonded roman arch. This type of arch is constructed by placing a wooden support frame on top of the porch pillars, in which construction of the arch can then begin by placing a </w:t>
      </w:r>
      <w:proofErr w:type="spellStart"/>
      <w:r w:rsidR="002E476E">
        <w:rPr>
          <w:sz w:val="28"/>
          <w:szCs w:val="28"/>
        </w:rPr>
        <w:t>voussoir</w:t>
      </w:r>
      <w:proofErr w:type="spellEnd"/>
      <w:r w:rsidR="002E476E">
        <w:rPr>
          <w:sz w:val="28"/>
          <w:szCs w:val="28"/>
        </w:rPr>
        <w:t xml:space="preserve"> on either side and then continuing either side to place one </w:t>
      </w:r>
      <w:proofErr w:type="spellStart"/>
      <w:r w:rsidR="002E476E">
        <w:rPr>
          <w:sz w:val="28"/>
          <w:szCs w:val="28"/>
        </w:rPr>
        <w:t>voussoir</w:t>
      </w:r>
      <w:proofErr w:type="spellEnd"/>
      <w:r w:rsidR="002E476E">
        <w:rPr>
          <w:sz w:val="28"/>
          <w:szCs w:val="28"/>
        </w:rPr>
        <w:t xml:space="preserve"> upon each other </w:t>
      </w:r>
      <w:r w:rsidR="00EE4914">
        <w:rPr>
          <w:sz w:val="28"/>
          <w:szCs w:val="28"/>
        </w:rPr>
        <w:t xml:space="preserve">until reaching the keystone (the central stone at the top of an arch which allows the whole arch to lock together. Each of these </w:t>
      </w:r>
      <w:proofErr w:type="spellStart"/>
      <w:r w:rsidR="00EE4914">
        <w:rPr>
          <w:sz w:val="28"/>
          <w:szCs w:val="28"/>
        </w:rPr>
        <w:t>voussior’s</w:t>
      </w:r>
      <w:proofErr w:type="spellEnd"/>
      <w:r w:rsidR="00EE4914">
        <w:rPr>
          <w:sz w:val="28"/>
          <w:szCs w:val="28"/>
        </w:rPr>
        <w:t xml:space="preserve"> push against each other to provide the strength of the arch. The load is applied at the summit of the arch with the (keystone) but the load is supported through the </w:t>
      </w:r>
      <w:proofErr w:type="spellStart"/>
      <w:r w:rsidR="00EE4914">
        <w:rPr>
          <w:sz w:val="28"/>
          <w:szCs w:val="28"/>
        </w:rPr>
        <w:t>voussoir’s</w:t>
      </w:r>
      <w:proofErr w:type="spellEnd"/>
      <w:r w:rsidR="00EE4914">
        <w:rPr>
          <w:sz w:val="28"/>
          <w:szCs w:val="28"/>
        </w:rPr>
        <w:t xml:space="preserve"> and then progressively down the porch pillars. The stone for the arch is also natural sandstone as that was also a compulsory material choice. </w:t>
      </w:r>
      <w:sdt>
        <w:sdtPr>
          <w:rPr>
            <w:sz w:val="28"/>
            <w:szCs w:val="28"/>
          </w:rPr>
          <w:id w:val="-1148135951"/>
          <w:citation/>
        </w:sdtPr>
        <w:sdtContent>
          <w:r w:rsidR="00A03119">
            <w:rPr>
              <w:sz w:val="28"/>
              <w:szCs w:val="28"/>
            </w:rPr>
            <w:fldChar w:fldCharType="begin"/>
          </w:r>
          <w:r w:rsidR="00A03119">
            <w:rPr>
              <w:sz w:val="28"/>
              <w:szCs w:val="28"/>
            </w:rPr>
            <w:instrText xml:space="preserve"> CITATION Die19 \l 2057 </w:instrText>
          </w:r>
          <w:r w:rsidR="00A03119">
            <w:rPr>
              <w:sz w:val="28"/>
              <w:szCs w:val="28"/>
            </w:rPr>
            <w:fldChar w:fldCharType="separate"/>
          </w:r>
          <w:r w:rsidR="00A03119" w:rsidRPr="00A03119">
            <w:rPr>
              <w:noProof/>
              <w:sz w:val="28"/>
              <w:szCs w:val="28"/>
            </w:rPr>
            <w:t>(Martin, 2019)</w:t>
          </w:r>
          <w:r w:rsidR="00A03119">
            <w:rPr>
              <w:sz w:val="28"/>
              <w:szCs w:val="28"/>
            </w:rPr>
            <w:fldChar w:fldCharType="end"/>
          </w:r>
        </w:sdtContent>
      </w:sdt>
    </w:p>
    <w:p w14:paraId="44B008F6" w14:textId="794098EA" w:rsidR="00105117" w:rsidRDefault="00105117" w:rsidP="00001426">
      <w:pPr>
        <w:tabs>
          <w:tab w:val="left" w:pos="3885"/>
        </w:tabs>
        <w:rPr>
          <w:sz w:val="28"/>
          <w:szCs w:val="28"/>
        </w:rPr>
      </w:pPr>
    </w:p>
    <w:p w14:paraId="199392C2" w14:textId="00A4DC1C" w:rsidR="00905604" w:rsidRPr="003B791F" w:rsidRDefault="00001426" w:rsidP="00001426">
      <w:pPr>
        <w:tabs>
          <w:tab w:val="left" w:pos="3885"/>
        </w:tabs>
        <w:rPr>
          <w:sz w:val="28"/>
          <w:szCs w:val="28"/>
          <w:u w:val="single"/>
        </w:rPr>
      </w:pPr>
      <w:r w:rsidRPr="003B791F">
        <w:rPr>
          <w:sz w:val="28"/>
          <w:szCs w:val="28"/>
          <w:u w:val="single"/>
        </w:rPr>
        <w:t>4)</w:t>
      </w:r>
      <w:r w:rsidR="00905604" w:rsidRPr="003B791F">
        <w:rPr>
          <w:sz w:val="28"/>
          <w:szCs w:val="28"/>
          <w:u w:val="single"/>
        </w:rPr>
        <w:t>Eaves detailing and roof covering- indicating appropriate weathering, fixing and laps</w:t>
      </w:r>
      <w:r w:rsidR="000940BC">
        <w:rPr>
          <w:sz w:val="28"/>
          <w:szCs w:val="28"/>
          <w:u w:val="single"/>
        </w:rPr>
        <w:t>;</w:t>
      </w:r>
    </w:p>
    <w:p w14:paraId="02676C58" w14:textId="32FC1286" w:rsidR="00905604" w:rsidRDefault="00905604" w:rsidP="00905604">
      <w:pPr>
        <w:tabs>
          <w:tab w:val="left" w:pos="3885"/>
        </w:tabs>
        <w:rPr>
          <w:sz w:val="28"/>
          <w:szCs w:val="28"/>
        </w:rPr>
      </w:pPr>
    </w:p>
    <w:p w14:paraId="1C82E302" w14:textId="6E5C5D67" w:rsidR="00905604" w:rsidRDefault="00905604" w:rsidP="00905604">
      <w:pPr>
        <w:tabs>
          <w:tab w:val="left" w:pos="3885"/>
        </w:tabs>
        <w:rPr>
          <w:sz w:val="28"/>
          <w:szCs w:val="28"/>
        </w:rPr>
      </w:pPr>
    </w:p>
    <w:p w14:paraId="3EB2D15B" w14:textId="6A75AD08" w:rsidR="00905604" w:rsidRDefault="003B791F" w:rsidP="00905604">
      <w:pPr>
        <w:tabs>
          <w:tab w:val="left" w:pos="3885"/>
        </w:tabs>
        <w:rPr>
          <w:sz w:val="28"/>
          <w:szCs w:val="28"/>
        </w:rPr>
      </w:pPr>
      <w:r w:rsidRPr="00683B55">
        <w:drawing>
          <wp:anchor distT="0" distB="0" distL="114300" distR="114300" simplePos="0" relativeHeight="251663360" behindDoc="0" locked="0" layoutInCell="1" allowOverlap="1" wp14:anchorId="5C896606" wp14:editId="202E44EB">
            <wp:simplePos x="0" y="0"/>
            <wp:positionH relativeFrom="column">
              <wp:posOffset>439420</wp:posOffset>
            </wp:positionH>
            <wp:positionV relativeFrom="paragraph">
              <wp:posOffset>109220</wp:posOffset>
            </wp:positionV>
            <wp:extent cx="4177665" cy="4003040"/>
            <wp:effectExtent l="0" t="7937" r="5397" b="5398"/>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4177665" cy="4003040"/>
                    </a:xfrm>
                    <a:prstGeom prst="rect">
                      <a:avLst/>
                    </a:prstGeom>
                  </pic:spPr>
                </pic:pic>
              </a:graphicData>
            </a:graphic>
            <wp14:sizeRelH relativeFrom="page">
              <wp14:pctWidth>0</wp14:pctWidth>
            </wp14:sizeRelH>
            <wp14:sizeRelV relativeFrom="page">
              <wp14:pctHeight>0</wp14:pctHeight>
            </wp14:sizeRelV>
          </wp:anchor>
        </w:drawing>
      </w:r>
    </w:p>
    <w:p w14:paraId="0EF2395A" w14:textId="4ACC937D" w:rsidR="00905604" w:rsidRDefault="00905604" w:rsidP="00905604">
      <w:pPr>
        <w:tabs>
          <w:tab w:val="left" w:pos="3885"/>
        </w:tabs>
        <w:rPr>
          <w:sz w:val="28"/>
          <w:szCs w:val="28"/>
        </w:rPr>
      </w:pPr>
    </w:p>
    <w:p w14:paraId="6F480BA7" w14:textId="59D20E26" w:rsidR="00905604" w:rsidRDefault="00905604" w:rsidP="00905604">
      <w:pPr>
        <w:tabs>
          <w:tab w:val="left" w:pos="3885"/>
        </w:tabs>
        <w:rPr>
          <w:sz w:val="28"/>
          <w:szCs w:val="28"/>
        </w:rPr>
      </w:pPr>
    </w:p>
    <w:p w14:paraId="5EE02CCC" w14:textId="36D43BF8" w:rsidR="00905604" w:rsidRDefault="00905604" w:rsidP="00905604">
      <w:pPr>
        <w:tabs>
          <w:tab w:val="left" w:pos="3885"/>
        </w:tabs>
        <w:rPr>
          <w:sz w:val="28"/>
          <w:szCs w:val="28"/>
        </w:rPr>
      </w:pPr>
    </w:p>
    <w:p w14:paraId="18E1F6D3" w14:textId="0C59C9FF" w:rsidR="00105117" w:rsidRDefault="00105117" w:rsidP="00905604">
      <w:pPr>
        <w:tabs>
          <w:tab w:val="left" w:pos="3885"/>
        </w:tabs>
        <w:rPr>
          <w:sz w:val="28"/>
          <w:szCs w:val="28"/>
        </w:rPr>
      </w:pPr>
    </w:p>
    <w:p w14:paraId="6B31308A" w14:textId="77777777" w:rsidR="00B608D2" w:rsidRDefault="00B608D2" w:rsidP="00905604">
      <w:pPr>
        <w:tabs>
          <w:tab w:val="left" w:pos="3885"/>
        </w:tabs>
        <w:rPr>
          <w:sz w:val="28"/>
          <w:szCs w:val="28"/>
        </w:rPr>
      </w:pPr>
    </w:p>
    <w:p w14:paraId="37DE77DE" w14:textId="77777777" w:rsidR="00B608D2" w:rsidRDefault="00B608D2" w:rsidP="00905604">
      <w:pPr>
        <w:tabs>
          <w:tab w:val="left" w:pos="3885"/>
        </w:tabs>
        <w:rPr>
          <w:sz w:val="28"/>
          <w:szCs w:val="28"/>
        </w:rPr>
      </w:pPr>
    </w:p>
    <w:p w14:paraId="48CAC72A" w14:textId="77777777" w:rsidR="003B791F" w:rsidRDefault="003B791F" w:rsidP="00905604">
      <w:pPr>
        <w:tabs>
          <w:tab w:val="left" w:pos="3885"/>
        </w:tabs>
        <w:rPr>
          <w:sz w:val="28"/>
          <w:szCs w:val="28"/>
        </w:rPr>
      </w:pPr>
    </w:p>
    <w:p w14:paraId="71BE6522" w14:textId="77777777" w:rsidR="003B791F" w:rsidRDefault="003B791F" w:rsidP="00905604">
      <w:pPr>
        <w:tabs>
          <w:tab w:val="left" w:pos="3885"/>
        </w:tabs>
        <w:rPr>
          <w:sz w:val="28"/>
          <w:szCs w:val="28"/>
        </w:rPr>
      </w:pPr>
      <w:r>
        <w:rPr>
          <w:sz w:val="28"/>
          <w:szCs w:val="28"/>
        </w:rPr>
        <w:t xml:space="preserve">        </w:t>
      </w:r>
    </w:p>
    <w:p w14:paraId="593F2ABF" w14:textId="77777777" w:rsidR="003B791F" w:rsidRDefault="003B791F" w:rsidP="00905604">
      <w:pPr>
        <w:tabs>
          <w:tab w:val="left" w:pos="3885"/>
        </w:tabs>
        <w:rPr>
          <w:sz w:val="28"/>
          <w:szCs w:val="28"/>
        </w:rPr>
      </w:pPr>
    </w:p>
    <w:p w14:paraId="2E7C71CD" w14:textId="77777777" w:rsidR="003B791F" w:rsidRDefault="003B791F" w:rsidP="00905604">
      <w:pPr>
        <w:tabs>
          <w:tab w:val="left" w:pos="3885"/>
        </w:tabs>
        <w:rPr>
          <w:sz w:val="28"/>
          <w:szCs w:val="28"/>
        </w:rPr>
      </w:pPr>
    </w:p>
    <w:p w14:paraId="1C9895D2" w14:textId="77777777" w:rsidR="003B791F" w:rsidRDefault="003B791F" w:rsidP="00905604">
      <w:pPr>
        <w:tabs>
          <w:tab w:val="left" w:pos="3885"/>
        </w:tabs>
        <w:rPr>
          <w:sz w:val="28"/>
          <w:szCs w:val="28"/>
        </w:rPr>
      </w:pPr>
    </w:p>
    <w:p w14:paraId="4D2C4F76" w14:textId="77777777" w:rsidR="003B791F" w:rsidRDefault="003B791F" w:rsidP="00905604">
      <w:pPr>
        <w:tabs>
          <w:tab w:val="left" w:pos="3885"/>
        </w:tabs>
        <w:rPr>
          <w:sz w:val="28"/>
          <w:szCs w:val="28"/>
        </w:rPr>
      </w:pPr>
    </w:p>
    <w:p w14:paraId="502FE198" w14:textId="376DC3F1" w:rsidR="00001426" w:rsidRDefault="003B791F" w:rsidP="00905604">
      <w:pPr>
        <w:tabs>
          <w:tab w:val="left" w:pos="3885"/>
        </w:tabs>
        <w:rPr>
          <w:sz w:val="28"/>
          <w:szCs w:val="28"/>
        </w:rPr>
      </w:pPr>
      <w:r>
        <w:rPr>
          <w:sz w:val="28"/>
          <w:szCs w:val="28"/>
        </w:rPr>
        <w:lastRenderedPageBreak/>
        <w:t xml:space="preserve">     </w:t>
      </w:r>
      <w:r w:rsidR="00F975AD">
        <w:rPr>
          <w:sz w:val="28"/>
          <w:szCs w:val="28"/>
        </w:rPr>
        <w:t xml:space="preserve">The Eaves detailing of this building has been decided to include closed eaves. </w:t>
      </w:r>
      <w:r w:rsidR="00B608D2">
        <w:rPr>
          <w:sz w:val="28"/>
          <w:szCs w:val="28"/>
        </w:rPr>
        <w:t>Eves are a part of a roof of a building that stick out horizontally at the sides of the structure that it is covering. Eaves can have practical functions such as protecting the building from the rain or providing strength, and also the aesthetic side of things by creating a distinct difference between walls and the roof. A closed Eave prevents the roof members from being visible, this is because they are closed away by boarding preventing view. This In turn allows more protection from the natural elements such as wind and rain.</w:t>
      </w:r>
      <w:r w:rsidR="00C82A36">
        <w:rPr>
          <w:sz w:val="28"/>
          <w:szCs w:val="28"/>
        </w:rPr>
        <w:t xml:space="preserve"> To construct a closed eave, soffit panels are installed. These panels are produced out of metal/sometimes vinyl that can create a solid protection of the eaves. </w:t>
      </w:r>
      <w:sdt>
        <w:sdtPr>
          <w:rPr>
            <w:sz w:val="28"/>
            <w:szCs w:val="28"/>
          </w:rPr>
          <w:id w:val="-1626696568"/>
          <w:citation/>
        </w:sdtPr>
        <w:sdtContent>
          <w:r w:rsidR="00A771DB">
            <w:rPr>
              <w:sz w:val="28"/>
              <w:szCs w:val="28"/>
            </w:rPr>
            <w:fldChar w:fldCharType="begin"/>
          </w:r>
          <w:r w:rsidR="00A771DB">
            <w:rPr>
              <w:sz w:val="28"/>
              <w:szCs w:val="28"/>
            </w:rPr>
            <w:instrText xml:space="preserve"> CITATION Mer16 \l 2057 </w:instrText>
          </w:r>
          <w:r w:rsidR="00A771DB">
            <w:rPr>
              <w:sz w:val="28"/>
              <w:szCs w:val="28"/>
            </w:rPr>
            <w:fldChar w:fldCharType="separate"/>
          </w:r>
          <w:r w:rsidR="00A771DB" w:rsidRPr="00A771DB">
            <w:rPr>
              <w:noProof/>
              <w:sz w:val="28"/>
              <w:szCs w:val="28"/>
            </w:rPr>
            <w:t>(Mercury Building Products, 2016)</w:t>
          </w:r>
          <w:r w:rsidR="00A771DB">
            <w:rPr>
              <w:sz w:val="28"/>
              <w:szCs w:val="28"/>
            </w:rPr>
            <w:fldChar w:fldCharType="end"/>
          </w:r>
        </w:sdtContent>
      </w:sdt>
    </w:p>
    <w:p w14:paraId="126C71EA" w14:textId="77777777" w:rsidR="00B608D2" w:rsidRPr="003B791F" w:rsidRDefault="00B608D2" w:rsidP="00905604">
      <w:pPr>
        <w:tabs>
          <w:tab w:val="left" w:pos="3885"/>
        </w:tabs>
        <w:rPr>
          <w:sz w:val="28"/>
          <w:szCs w:val="28"/>
          <w:u w:val="single"/>
        </w:rPr>
      </w:pPr>
    </w:p>
    <w:p w14:paraId="116180B9" w14:textId="4F9CCD14" w:rsidR="00905604" w:rsidRPr="003B791F" w:rsidRDefault="00905604" w:rsidP="00001426">
      <w:pPr>
        <w:pStyle w:val="ListParagraph"/>
        <w:numPr>
          <w:ilvl w:val="0"/>
          <w:numId w:val="2"/>
        </w:numPr>
        <w:tabs>
          <w:tab w:val="left" w:pos="3885"/>
        </w:tabs>
        <w:rPr>
          <w:sz w:val="28"/>
          <w:szCs w:val="28"/>
          <w:u w:val="single"/>
        </w:rPr>
      </w:pPr>
      <w:r w:rsidRPr="003B791F">
        <w:rPr>
          <w:sz w:val="28"/>
          <w:szCs w:val="28"/>
          <w:u w:val="single"/>
        </w:rPr>
        <w:t>The main roof structure, Construction, detailing and fixing</w:t>
      </w:r>
      <w:r w:rsidR="000940BC">
        <w:rPr>
          <w:sz w:val="28"/>
          <w:szCs w:val="28"/>
          <w:u w:val="single"/>
        </w:rPr>
        <w:t>;</w:t>
      </w:r>
    </w:p>
    <w:p w14:paraId="2D95CC39" w14:textId="184D70CC" w:rsidR="00905604" w:rsidRDefault="00001426" w:rsidP="00905604">
      <w:pPr>
        <w:tabs>
          <w:tab w:val="left" w:pos="3885"/>
        </w:tabs>
        <w:rPr>
          <w:sz w:val="28"/>
          <w:szCs w:val="28"/>
        </w:rPr>
      </w:pPr>
      <w:r w:rsidRPr="00001426">
        <w:drawing>
          <wp:anchor distT="0" distB="0" distL="114300" distR="114300" simplePos="0" relativeHeight="251661312" behindDoc="0" locked="0" layoutInCell="1" allowOverlap="1" wp14:anchorId="76EEAFA1" wp14:editId="00C83025">
            <wp:simplePos x="0" y="0"/>
            <wp:positionH relativeFrom="column">
              <wp:posOffset>-620799</wp:posOffset>
            </wp:positionH>
            <wp:positionV relativeFrom="paragraph">
              <wp:posOffset>245399</wp:posOffset>
            </wp:positionV>
            <wp:extent cx="6700476" cy="3803073"/>
            <wp:effectExtent l="0" t="0" r="5715"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700476" cy="3803073"/>
                    </a:xfrm>
                    <a:prstGeom prst="rect">
                      <a:avLst/>
                    </a:prstGeom>
                  </pic:spPr>
                </pic:pic>
              </a:graphicData>
            </a:graphic>
            <wp14:sizeRelH relativeFrom="page">
              <wp14:pctWidth>0</wp14:pctWidth>
            </wp14:sizeRelH>
            <wp14:sizeRelV relativeFrom="page">
              <wp14:pctHeight>0</wp14:pctHeight>
            </wp14:sizeRelV>
          </wp:anchor>
        </w:drawing>
      </w:r>
    </w:p>
    <w:p w14:paraId="6CDA5A3D" w14:textId="55A54598" w:rsidR="00905604" w:rsidRDefault="00905604" w:rsidP="00905604">
      <w:pPr>
        <w:tabs>
          <w:tab w:val="left" w:pos="3885"/>
        </w:tabs>
        <w:rPr>
          <w:sz w:val="28"/>
          <w:szCs w:val="28"/>
        </w:rPr>
      </w:pPr>
    </w:p>
    <w:p w14:paraId="2D0EB162" w14:textId="552DC7AB" w:rsidR="00B0295A" w:rsidRDefault="003B791F" w:rsidP="00905604">
      <w:pPr>
        <w:tabs>
          <w:tab w:val="left" w:pos="3885"/>
        </w:tabs>
        <w:rPr>
          <w:sz w:val="28"/>
          <w:szCs w:val="28"/>
        </w:rPr>
      </w:pPr>
      <w:r>
        <w:rPr>
          <w:sz w:val="28"/>
          <w:szCs w:val="28"/>
        </w:rPr>
        <w:t xml:space="preserve">             </w:t>
      </w:r>
      <w:r w:rsidR="00EF22F6">
        <w:rPr>
          <w:sz w:val="28"/>
          <w:szCs w:val="28"/>
        </w:rPr>
        <w:t>The diagram above shows the main roof structure of the single, two storey detached domestic building with added loft room. It shows that the roof structure is built up using trussed rafters which are pitched at 40 degrees, with the covering of the roof being made up of natural slate.</w:t>
      </w:r>
      <w:r w:rsidR="000F28B3">
        <w:rPr>
          <w:sz w:val="28"/>
          <w:szCs w:val="28"/>
        </w:rPr>
        <w:t xml:space="preserve"> </w:t>
      </w:r>
      <w:sdt>
        <w:sdtPr>
          <w:rPr>
            <w:sz w:val="28"/>
            <w:szCs w:val="28"/>
          </w:rPr>
          <w:id w:val="-180441736"/>
          <w:citation/>
        </w:sdtPr>
        <w:sdtContent>
          <w:r w:rsidR="000F28B3">
            <w:rPr>
              <w:sz w:val="28"/>
              <w:szCs w:val="28"/>
            </w:rPr>
            <w:fldChar w:fldCharType="begin"/>
          </w:r>
          <w:r w:rsidR="000F28B3">
            <w:rPr>
              <w:sz w:val="28"/>
              <w:szCs w:val="28"/>
            </w:rPr>
            <w:instrText xml:space="preserve"> CITATION His05 \l 2057 </w:instrText>
          </w:r>
          <w:r w:rsidR="000F28B3">
            <w:rPr>
              <w:sz w:val="28"/>
              <w:szCs w:val="28"/>
            </w:rPr>
            <w:fldChar w:fldCharType="separate"/>
          </w:r>
          <w:r w:rsidR="000F28B3" w:rsidRPr="000F28B3">
            <w:rPr>
              <w:noProof/>
              <w:sz w:val="28"/>
              <w:szCs w:val="28"/>
            </w:rPr>
            <w:t xml:space="preserve">(Historic England, </w:t>
          </w:r>
          <w:r w:rsidR="000F28B3" w:rsidRPr="000F28B3">
            <w:rPr>
              <w:noProof/>
              <w:sz w:val="28"/>
              <w:szCs w:val="28"/>
            </w:rPr>
            <w:lastRenderedPageBreak/>
            <w:t>2005)</w:t>
          </w:r>
          <w:r w:rsidR="000F28B3">
            <w:rPr>
              <w:sz w:val="28"/>
              <w:szCs w:val="28"/>
            </w:rPr>
            <w:fldChar w:fldCharType="end"/>
          </w:r>
        </w:sdtContent>
      </w:sdt>
      <w:r w:rsidR="000F28B3">
        <w:rPr>
          <w:sz w:val="28"/>
          <w:szCs w:val="28"/>
        </w:rPr>
        <w:t xml:space="preserve"> On each side of the diagram above, there is a label (drip edge)</w:t>
      </w:r>
      <w:r w:rsidR="00A771DB">
        <w:rPr>
          <w:sz w:val="28"/>
          <w:szCs w:val="28"/>
        </w:rPr>
        <w:t>,</w:t>
      </w:r>
      <w:r w:rsidR="000F28B3">
        <w:rPr>
          <w:sz w:val="28"/>
          <w:szCs w:val="28"/>
        </w:rPr>
        <w:t xml:space="preserve"> </w:t>
      </w:r>
      <w:r w:rsidR="00A771DB">
        <w:rPr>
          <w:sz w:val="28"/>
          <w:szCs w:val="28"/>
        </w:rPr>
        <w:t>A</w:t>
      </w:r>
      <w:r w:rsidR="000F28B3">
        <w:rPr>
          <w:sz w:val="28"/>
          <w:szCs w:val="28"/>
        </w:rPr>
        <w:t xml:space="preserve"> drip edge is a flashing made of metal, that’s sole purpose is to control the flow of any water, away from the fascia and therefore allowing the added protection to any of the other underlying roofing components. </w:t>
      </w:r>
      <w:sdt>
        <w:sdtPr>
          <w:rPr>
            <w:sz w:val="28"/>
            <w:szCs w:val="28"/>
          </w:rPr>
          <w:id w:val="-1166782869"/>
          <w:citation/>
        </w:sdtPr>
        <w:sdtContent>
          <w:r w:rsidR="000F28B3">
            <w:rPr>
              <w:sz w:val="28"/>
              <w:szCs w:val="28"/>
            </w:rPr>
            <w:fldChar w:fldCharType="begin"/>
          </w:r>
          <w:r w:rsidR="000F28B3">
            <w:rPr>
              <w:sz w:val="28"/>
              <w:szCs w:val="28"/>
            </w:rPr>
            <w:instrText xml:space="preserve"> CITATION Gre18 \l 2057 </w:instrText>
          </w:r>
          <w:r w:rsidR="000F28B3">
            <w:rPr>
              <w:sz w:val="28"/>
              <w:szCs w:val="28"/>
            </w:rPr>
            <w:fldChar w:fldCharType="separate"/>
          </w:r>
          <w:r w:rsidR="000F28B3" w:rsidRPr="000F28B3">
            <w:rPr>
              <w:noProof/>
              <w:sz w:val="28"/>
              <w:szCs w:val="28"/>
            </w:rPr>
            <w:t>(Greenawalt Roofing Company, 2018)</w:t>
          </w:r>
          <w:r w:rsidR="000F28B3">
            <w:rPr>
              <w:sz w:val="28"/>
              <w:szCs w:val="28"/>
            </w:rPr>
            <w:fldChar w:fldCharType="end"/>
          </w:r>
        </w:sdtContent>
      </w:sdt>
      <w:r w:rsidR="00EF22F6">
        <w:rPr>
          <w:sz w:val="28"/>
          <w:szCs w:val="28"/>
        </w:rPr>
        <w:t xml:space="preserve"> The roofing above is firstly constructed by calculating how many roof trusses are require for them to be load bearing for the roofing materials that are going to be added to it, in this case (the natural slate.) The rule is to have one at every two feet across the span of the wall. </w:t>
      </w:r>
      <w:r w:rsidR="00F975AD">
        <w:rPr>
          <w:sz w:val="28"/>
          <w:szCs w:val="28"/>
        </w:rPr>
        <w:t>Once each truss has been cut to the correct length, the pitch of the roof is calculated and then marking it up with a pencil to measure the seat-cut which is where the diagonal rafter sits on the wall itself. After this stage, it is then onto the stage of measuring up brace joints</w:t>
      </w:r>
      <w:r w:rsidR="00B0295A">
        <w:rPr>
          <w:sz w:val="28"/>
          <w:szCs w:val="28"/>
        </w:rPr>
        <w:t xml:space="preserve"> to provide extra strength and from the (A-frame format) Every one of bracing joints need to be plumb cut for them to be able to work within the format of the diagonal truss. For the whole structure to come together, all of the wood has to be nailed together and possibly the addition of metal bracing to help secure them. The added use of Gussets, are usually used as they are ideal for this job and are used to help with the reinforcement of the rafters. The completion of this is for the final product to be lifted in to place and secured into place</w:t>
      </w:r>
      <w:r w:rsidR="000940BC">
        <w:rPr>
          <w:sz w:val="28"/>
          <w:szCs w:val="28"/>
        </w:rPr>
        <w:t xml:space="preserve">. </w:t>
      </w:r>
      <w:sdt>
        <w:sdtPr>
          <w:rPr>
            <w:sz w:val="28"/>
            <w:szCs w:val="28"/>
          </w:rPr>
          <w:id w:val="1164208990"/>
          <w:citation/>
        </w:sdtPr>
        <w:sdtContent>
          <w:r w:rsidR="00A03119">
            <w:rPr>
              <w:sz w:val="28"/>
              <w:szCs w:val="28"/>
            </w:rPr>
            <w:fldChar w:fldCharType="begin"/>
          </w:r>
          <w:r w:rsidR="00A03119">
            <w:rPr>
              <w:sz w:val="28"/>
              <w:szCs w:val="28"/>
            </w:rPr>
            <w:instrText xml:space="preserve"> CITATION Niv14 \l 2057 </w:instrText>
          </w:r>
          <w:r w:rsidR="00A03119">
            <w:rPr>
              <w:sz w:val="28"/>
              <w:szCs w:val="28"/>
            </w:rPr>
            <w:fldChar w:fldCharType="separate"/>
          </w:r>
          <w:r w:rsidR="00A03119" w:rsidRPr="00A03119">
            <w:rPr>
              <w:noProof/>
              <w:sz w:val="28"/>
              <w:szCs w:val="28"/>
            </w:rPr>
            <w:t>(Lake, 2014)</w:t>
          </w:r>
          <w:r w:rsidR="00A03119">
            <w:rPr>
              <w:sz w:val="28"/>
              <w:szCs w:val="28"/>
            </w:rPr>
            <w:fldChar w:fldCharType="end"/>
          </w:r>
        </w:sdtContent>
      </w:sdt>
      <w:r w:rsidR="000F28B3">
        <w:rPr>
          <w:sz w:val="28"/>
          <w:szCs w:val="28"/>
        </w:rPr>
        <w:t xml:space="preserve"> </w:t>
      </w:r>
      <w:sdt>
        <w:sdtPr>
          <w:rPr>
            <w:sz w:val="28"/>
            <w:szCs w:val="28"/>
          </w:rPr>
          <w:id w:val="864954743"/>
          <w:citation/>
        </w:sdtPr>
        <w:sdtContent>
          <w:r w:rsidR="000F28B3">
            <w:rPr>
              <w:sz w:val="28"/>
              <w:szCs w:val="28"/>
            </w:rPr>
            <w:fldChar w:fldCharType="begin"/>
          </w:r>
          <w:r w:rsidR="000F28B3">
            <w:rPr>
              <w:sz w:val="28"/>
              <w:szCs w:val="28"/>
            </w:rPr>
            <w:instrText xml:space="preserve"> CITATION Tru19 \l 2057 </w:instrText>
          </w:r>
          <w:r w:rsidR="000F28B3">
            <w:rPr>
              <w:sz w:val="28"/>
              <w:szCs w:val="28"/>
            </w:rPr>
            <w:fldChar w:fldCharType="separate"/>
          </w:r>
          <w:r w:rsidR="000F28B3" w:rsidRPr="000F28B3">
            <w:rPr>
              <w:noProof/>
              <w:sz w:val="28"/>
              <w:szCs w:val="28"/>
            </w:rPr>
            <w:t>(Trussed Rafter Association , 2019)</w:t>
          </w:r>
          <w:r w:rsidR="000F28B3">
            <w:rPr>
              <w:sz w:val="28"/>
              <w:szCs w:val="28"/>
            </w:rPr>
            <w:fldChar w:fldCharType="end"/>
          </w:r>
        </w:sdtContent>
      </w:sdt>
    </w:p>
    <w:p w14:paraId="07A2A46F" w14:textId="1B03538B" w:rsidR="00905604" w:rsidRDefault="00905604" w:rsidP="00905604">
      <w:pPr>
        <w:tabs>
          <w:tab w:val="left" w:pos="3885"/>
        </w:tabs>
        <w:rPr>
          <w:sz w:val="28"/>
          <w:szCs w:val="28"/>
        </w:rPr>
      </w:pPr>
    </w:p>
    <w:p w14:paraId="11E498AC" w14:textId="77777777" w:rsidR="003B791F" w:rsidRDefault="003B791F" w:rsidP="00905604">
      <w:pPr>
        <w:tabs>
          <w:tab w:val="left" w:pos="3885"/>
        </w:tabs>
        <w:rPr>
          <w:sz w:val="28"/>
          <w:szCs w:val="28"/>
        </w:rPr>
      </w:pPr>
    </w:p>
    <w:p w14:paraId="680E4DF1" w14:textId="77777777" w:rsidR="003B791F" w:rsidRDefault="003B791F" w:rsidP="00905604">
      <w:pPr>
        <w:tabs>
          <w:tab w:val="left" w:pos="3885"/>
        </w:tabs>
        <w:rPr>
          <w:sz w:val="28"/>
          <w:szCs w:val="28"/>
        </w:rPr>
      </w:pPr>
    </w:p>
    <w:p w14:paraId="773E0B81" w14:textId="77777777" w:rsidR="003B791F" w:rsidRDefault="003B791F" w:rsidP="00905604">
      <w:pPr>
        <w:tabs>
          <w:tab w:val="left" w:pos="3885"/>
        </w:tabs>
        <w:rPr>
          <w:sz w:val="28"/>
          <w:szCs w:val="28"/>
        </w:rPr>
      </w:pPr>
    </w:p>
    <w:p w14:paraId="631CDA8C" w14:textId="77777777" w:rsidR="003B791F" w:rsidRDefault="003B791F" w:rsidP="00905604">
      <w:pPr>
        <w:tabs>
          <w:tab w:val="left" w:pos="3885"/>
        </w:tabs>
        <w:rPr>
          <w:sz w:val="28"/>
          <w:szCs w:val="28"/>
        </w:rPr>
      </w:pPr>
    </w:p>
    <w:p w14:paraId="436B5134" w14:textId="77777777" w:rsidR="003B791F" w:rsidRDefault="003B791F" w:rsidP="00905604">
      <w:pPr>
        <w:tabs>
          <w:tab w:val="left" w:pos="3885"/>
        </w:tabs>
        <w:rPr>
          <w:sz w:val="28"/>
          <w:szCs w:val="28"/>
        </w:rPr>
      </w:pPr>
    </w:p>
    <w:p w14:paraId="1C04599E" w14:textId="77777777" w:rsidR="003B791F" w:rsidRDefault="003B791F" w:rsidP="00905604">
      <w:pPr>
        <w:tabs>
          <w:tab w:val="left" w:pos="3885"/>
        </w:tabs>
        <w:rPr>
          <w:sz w:val="28"/>
          <w:szCs w:val="28"/>
        </w:rPr>
      </w:pPr>
    </w:p>
    <w:p w14:paraId="78F24D7C" w14:textId="77777777" w:rsidR="003B791F" w:rsidRDefault="003B791F" w:rsidP="00905604">
      <w:pPr>
        <w:tabs>
          <w:tab w:val="left" w:pos="3885"/>
        </w:tabs>
        <w:rPr>
          <w:sz w:val="28"/>
          <w:szCs w:val="28"/>
        </w:rPr>
      </w:pPr>
    </w:p>
    <w:p w14:paraId="70CDCA1E" w14:textId="77777777" w:rsidR="003B791F" w:rsidRDefault="003B791F" w:rsidP="00905604">
      <w:pPr>
        <w:tabs>
          <w:tab w:val="left" w:pos="3885"/>
        </w:tabs>
        <w:rPr>
          <w:sz w:val="28"/>
          <w:szCs w:val="28"/>
        </w:rPr>
      </w:pPr>
    </w:p>
    <w:p w14:paraId="3B949262" w14:textId="77777777" w:rsidR="003B791F" w:rsidRDefault="003B791F" w:rsidP="00905604">
      <w:pPr>
        <w:tabs>
          <w:tab w:val="left" w:pos="3885"/>
        </w:tabs>
        <w:rPr>
          <w:sz w:val="28"/>
          <w:szCs w:val="28"/>
        </w:rPr>
      </w:pPr>
    </w:p>
    <w:p w14:paraId="6CEB69FE" w14:textId="77777777" w:rsidR="003B791F" w:rsidRDefault="003B791F" w:rsidP="00905604">
      <w:pPr>
        <w:tabs>
          <w:tab w:val="left" w:pos="3885"/>
        </w:tabs>
        <w:rPr>
          <w:sz w:val="28"/>
          <w:szCs w:val="28"/>
        </w:rPr>
      </w:pPr>
    </w:p>
    <w:p w14:paraId="36445F13" w14:textId="77777777" w:rsidR="003B791F" w:rsidRDefault="003B791F" w:rsidP="00905604">
      <w:pPr>
        <w:tabs>
          <w:tab w:val="left" w:pos="3885"/>
        </w:tabs>
        <w:rPr>
          <w:sz w:val="28"/>
          <w:szCs w:val="28"/>
        </w:rPr>
      </w:pPr>
    </w:p>
    <w:p w14:paraId="47EBEF95" w14:textId="77777777" w:rsidR="00A771DB" w:rsidRDefault="00A771DB" w:rsidP="00905604">
      <w:pPr>
        <w:tabs>
          <w:tab w:val="left" w:pos="3885"/>
        </w:tabs>
        <w:rPr>
          <w:sz w:val="28"/>
          <w:szCs w:val="28"/>
        </w:rPr>
      </w:pPr>
    </w:p>
    <w:p w14:paraId="2AC07307" w14:textId="12D3CED0" w:rsidR="00C82A36" w:rsidRDefault="00C82A36" w:rsidP="00905604">
      <w:pPr>
        <w:tabs>
          <w:tab w:val="left" w:pos="3885"/>
        </w:tabs>
        <w:rPr>
          <w:b/>
          <w:bCs/>
          <w:sz w:val="32"/>
          <w:szCs w:val="32"/>
          <w:u w:val="single"/>
        </w:rPr>
      </w:pPr>
      <w:r>
        <w:rPr>
          <w:b/>
          <w:bCs/>
          <w:sz w:val="32"/>
          <w:szCs w:val="32"/>
          <w:u w:val="single"/>
        </w:rPr>
        <w:lastRenderedPageBreak/>
        <w:t>Reference List:</w:t>
      </w:r>
    </w:p>
    <w:p w14:paraId="62B1BD0E" w14:textId="77777777" w:rsidR="00A771DB" w:rsidRDefault="00A771DB" w:rsidP="00905604">
      <w:pPr>
        <w:tabs>
          <w:tab w:val="left" w:pos="3885"/>
        </w:tabs>
        <w:rPr>
          <w:b/>
          <w:bCs/>
          <w:sz w:val="32"/>
          <w:szCs w:val="32"/>
          <w:u w:val="single"/>
        </w:rPr>
      </w:pPr>
    </w:p>
    <w:p w14:paraId="556F2681" w14:textId="77777777" w:rsidR="00A771DB" w:rsidRDefault="00A771DB" w:rsidP="00A771DB">
      <w:pPr>
        <w:pStyle w:val="Bibliography"/>
        <w:ind w:left="720" w:hanging="720"/>
        <w:rPr>
          <w:noProof/>
          <w:sz w:val="24"/>
          <w:szCs w:val="24"/>
        </w:rPr>
      </w:pPr>
      <w:r>
        <w:rPr>
          <w:sz w:val="28"/>
          <w:szCs w:val="28"/>
        </w:rPr>
        <w:fldChar w:fldCharType="begin"/>
      </w:r>
      <w:r>
        <w:rPr>
          <w:sz w:val="28"/>
          <w:szCs w:val="28"/>
        </w:rPr>
        <w:instrText xml:space="preserve"> BIBLIOGRAPHY  \l 2057 </w:instrText>
      </w:r>
      <w:r>
        <w:rPr>
          <w:sz w:val="28"/>
          <w:szCs w:val="28"/>
        </w:rPr>
        <w:fldChar w:fldCharType="separate"/>
      </w:r>
      <w:r>
        <w:rPr>
          <w:noProof/>
        </w:rPr>
        <w:t xml:space="preserve">Catnic. (2019). </w:t>
      </w:r>
      <w:r>
        <w:rPr>
          <w:i/>
          <w:iCs/>
          <w:noProof/>
        </w:rPr>
        <w:t>Special Lintels.</w:t>
      </w:r>
      <w:r>
        <w:rPr>
          <w:noProof/>
        </w:rPr>
        <w:t xml:space="preserve"> Retrieved from https://catnic.com/products/lintels/special-lintels.</w:t>
      </w:r>
    </w:p>
    <w:p w14:paraId="2425137C" w14:textId="77777777" w:rsidR="00A771DB" w:rsidRDefault="00A771DB" w:rsidP="00A771DB">
      <w:pPr>
        <w:pStyle w:val="Bibliography"/>
        <w:ind w:left="720" w:hanging="720"/>
        <w:rPr>
          <w:noProof/>
        </w:rPr>
      </w:pPr>
      <w:r>
        <w:rPr>
          <w:noProof/>
        </w:rPr>
        <w:t xml:space="preserve">Celotex. (2017, June). </w:t>
      </w:r>
      <w:r>
        <w:rPr>
          <w:i/>
          <w:iCs/>
          <w:noProof/>
        </w:rPr>
        <w:t>Inulation for Masonry Partial Fill Cavity Walls</w:t>
      </w:r>
      <w:r>
        <w:rPr>
          <w:noProof/>
        </w:rPr>
        <w:t>. Retrieved from https://www.celotex.co.uk/applications/wall-insulation-cavity-walls.</w:t>
      </w:r>
    </w:p>
    <w:p w14:paraId="3D692FBF" w14:textId="77777777" w:rsidR="00A771DB" w:rsidRDefault="00A771DB" w:rsidP="00A771DB">
      <w:pPr>
        <w:pStyle w:val="Bibliography"/>
        <w:ind w:left="720" w:hanging="720"/>
        <w:rPr>
          <w:noProof/>
        </w:rPr>
      </w:pPr>
      <w:r>
        <w:rPr>
          <w:noProof/>
        </w:rPr>
        <w:t xml:space="preserve">Go Brick. (1998, January). </w:t>
      </w:r>
      <w:r>
        <w:rPr>
          <w:i/>
          <w:iCs/>
          <w:noProof/>
        </w:rPr>
        <w:t>Technical Notes on Brick Construction.</w:t>
      </w:r>
      <w:r>
        <w:rPr>
          <w:noProof/>
        </w:rPr>
        <w:t xml:space="preserve"> Retrieved from https:www.gobrick.com/docs/default-source/read-research-documents/techniques/technicalnotes/36-brick-masonry-details-sills-and-soffits.pdf?sfvrsn=0.</w:t>
      </w:r>
    </w:p>
    <w:p w14:paraId="075998F8" w14:textId="77777777" w:rsidR="00A771DB" w:rsidRDefault="00A771DB" w:rsidP="00A771DB">
      <w:pPr>
        <w:pStyle w:val="Bibliography"/>
        <w:ind w:left="720" w:hanging="720"/>
        <w:rPr>
          <w:noProof/>
        </w:rPr>
      </w:pPr>
      <w:r>
        <w:rPr>
          <w:noProof/>
        </w:rPr>
        <w:t xml:space="preserve">Greenawalt Roofing Company. (2018, June 11). </w:t>
      </w:r>
      <w:r>
        <w:rPr>
          <w:i/>
          <w:iCs/>
          <w:noProof/>
        </w:rPr>
        <w:t>What is a Drip Edge</w:t>
      </w:r>
      <w:r>
        <w:rPr>
          <w:noProof/>
        </w:rPr>
        <w:t>. Retrieved from https://www.greenawalt.com/blog/2018/2/28/what-is-drip-edge.</w:t>
      </w:r>
    </w:p>
    <w:p w14:paraId="134E08C3" w14:textId="77777777" w:rsidR="00A771DB" w:rsidRDefault="00A771DB" w:rsidP="00A771DB">
      <w:pPr>
        <w:pStyle w:val="Bibliography"/>
        <w:ind w:left="720" w:hanging="720"/>
        <w:rPr>
          <w:noProof/>
        </w:rPr>
      </w:pPr>
      <w:r>
        <w:rPr>
          <w:noProof/>
        </w:rPr>
        <w:t xml:space="preserve">Historic England. (2005). </w:t>
      </w:r>
      <w:r>
        <w:rPr>
          <w:i/>
          <w:iCs/>
          <w:noProof/>
        </w:rPr>
        <w:t>Stone Slate Roofing: Technical Advice Note.</w:t>
      </w:r>
      <w:r>
        <w:rPr>
          <w:noProof/>
        </w:rPr>
        <w:t xml:space="preserve"> Retrieved from https://historicengland.org.uk/images-books/publications/stone-slate-roofing-technical-advice-note/stoneslate/.</w:t>
      </w:r>
    </w:p>
    <w:p w14:paraId="33B2C9D4" w14:textId="77777777" w:rsidR="00A771DB" w:rsidRDefault="00A771DB" w:rsidP="00A771DB">
      <w:pPr>
        <w:pStyle w:val="Bibliography"/>
        <w:ind w:left="720" w:hanging="720"/>
        <w:rPr>
          <w:noProof/>
        </w:rPr>
      </w:pPr>
      <w:r>
        <w:rPr>
          <w:noProof/>
        </w:rPr>
        <w:t xml:space="preserve">LABC Warranty. (2019). </w:t>
      </w:r>
      <w:r>
        <w:rPr>
          <w:i/>
          <w:iCs/>
          <w:noProof/>
        </w:rPr>
        <w:t>How to ensure lateral support to walls when constructing floors and roofs</w:t>
      </w:r>
      <w:r>
        <w:rPr>
          <w:noProof/>
        </w:rPr>
        <w:t>. Retrieved from https://www.labcwarranty.co.uk/blog/how-to-ensure-lateral-support-to-walls-when-constructing-floors-and-roofs/.</w:t>
      </w:r>
    </w:p>
    <w:p w14:paraId="6CF58B33" w14:textId="77777777" w:rsidR="00A771DB" w:rsidRDefault="00A771DB" w:rsidP="00A771DB">
      <w:pPr>
        <w:pStyle w:val="Bibliography"/>
        <w:ind w:left="720" w:hanging="720"/>
        <w:rPr>
          <w:noProof/>
        </w:rPr>
      </w:pPr>
      <w:r>
        <w:rPr>
          <w:noProof/>
        </w:rPr>
        <w:t xml:space="preserve">Lake, N. (2014, November 10). </w:t>
      </w:r>
      <w:r>
        <w:rPr>
          <w:i/>
          <w:iCs/>
          <w:noProof/>
        </w:rPr>
        <w:t>Rafters</w:t>
      </w:r>
      <w:r>
        <w:rPr>
          <w:noProof/>
        </w:rPr>
        <w:t>. Retrieved from https://www.JJroofingsupplies.co.uk/blog/re-roofing-stepbystep-guide-1/.</w:t>
      </w:r>
    </w:p>
    <w:p w14:paraId="22EA24C8" w14:textId="77777777" w:rsidR="00A771DB" w:rsidRDefault="00A771DB" w:rsidP="00A771DB">
      <w:pPr>
        <w:pStyle w:val="Bibliography"/>
        <w:ind w:left="720" w:hanging="720"/>
        <w:rPr>
          <w:noProof/>
        </w:rPr>
      </w:pPr>
      <w:r>
        <w:rPr>
          <w:noProof/>
        </w:rPr>
        <w:t xml:space="preserve">Martin, D. (2019, January). </w:t>
      </w:r>
      <w:r>
        <w:rPr>
          <w:i/>
          <w:iCs/>
          <w:noProof/>
        </w:rPr>
        <w:t>The Romans In Britain</w:t>
      </w:r>
      <w:r>
        <w:rPr>
          <w:noProof/>
        </w:rPr>
        <w:t>. Retrieved from https:www.romanobritain.org/1-arc/arc_building_techniques,php.</w:t>
      </w:r>
    </w:p>
    <w:p w14:paraId="0B91CCE0" w14:textId="77777777" w:rsidR="00A771DB" w:rsidRDefault="00A771DB" w:rsidP="00A771DB">
      <w:pPr>
        <w:pStyle w:val="Bibliography"/>
        <w:ind w:left="720" w:hanging="720"/>
        <w:rPr>
          <w:noProof/>
        </w:rPr>
      </w:pPr>
      <w:r>
        <w:rPr>
          <w:noProof/>
        </w:rPr>
        <w:t xml:space="preserve">Mercury Building Products. (2016). </w:t>
      </w:r>
      <w:r>
        <w:rPr>
          <w:i/>
          <w:iCs/>
          <w:noProof/>
        </w:rPr>
        <w:t>Eaves Carrier/Guard</w:t>
      </w:r>
      <w:r>
        <w:rPr>
          <w:noProof/>
        </w:rPr>
        <w:t>. Retrieved from https://mercurybuildingproducts.co.uk/eaves-carrierguard/.</w:t>
      </w:r>
    </w:p>
    <w:p w14:paraId="736D5409" w14:textId="77777777" w:rsidR="00A771DB" w:rsidRDefault="00A771DB" w:rsidP="00A771DB">
      <w:pPr>
        <w:pStyle w:val="Bibliography"/>
        <w:ind w:left="720" w:hanging="720"/>
        <w:rPr>
          <w:noProof/>
        </w:rPr>
      </w:pPr>
      <w:r>
        <w:rPr>
          <w:noProof/>
        </w:rPr>
        <w:t xml:space="preserve">Trussed Rafter Association . (2019). </w:t>
      </w:r>
      <w:r>
        <w:rPr>
          <w:i/>
          <w:iCs/>
          <w:noProof/>
        </w:rPr>
        <w:t>Technical Standards and Regulations</w:t>
      </w:r>
      <w:r>
        <w:rPr>
          <w:noProof/>
        </w:rPr>
        <w:t>. Retrieved from https://www.tra.org.uk/technical-advice-downloads/bs-en-standards/.</w:t>
      </w:r>
    </w:p>
    <w:p w14:paraId="57410874" w14:textId="443DD2FB" w:rsidR="003B791F" w:rsidRPr="00C82A36" w:rsidRDefault="00A771DB" w:rsidP="00A771DB">
      <w:pPr>
        <w:tabs>
          <w:tab w:val="left" w:pos="3885"/>
        </w:tabs>
        <w:rPr>
          <w:sz w:val="28"/>
          <w:szCs w:val="28"/>
        </w:rPr>
      </w:pPr>
      <w:r>
        <w:rPr>
          <w:sz w:val="28"/>
          <w:szCs w:val="28"/>
        </w:rPr>
        <w:fldChar w:fldCharType="end"/>
      </w:r>
    </w:p>
    <w:sectPr w:rsidR="003B791F" w:rsidRPr="00C82A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967A1F"/>
    <w:multiLevelType w:val="hybridMultilevel"/>
    <w:tmpl w:val="42BC86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2B19B9"/>
    <w:multiLevelType w:val="hybridMultilevel"/>
    <w:tmpl w:val="D3D8AD60"/>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E9C"/>
    <w:rsid w:val="00001426"/>
    <w:rsid w:val="000940BC"/>
    <w:rsid w:val="000F28B3"/>
    <w:rsid w:val="00105117"/>
    <w:rsid w:val="002E476E"/>
    <w:rsid w:val="0030377A"/>
    <w:rsid w:val="003B791F"/>
    <w:rsid w:val="005846EE"/>
    <w:rsid w:val="00683B55"/>
    <w:rsid w:val="006E70A3"/>
    <w:rsid w:val="007563B3"/>
    <w:rsid w:val="00905604"/>
    <w:rsid w:val="009C74CC"/>
    <w:rsid w:val="00A03119"/>
    <w:rsid w:val="00A14FF2"/>
    <w:rsid w:val="00A771DB"/>
    <w:rsid w:val="00B0295A"/>
    <w:rsid w:val="00B608D2"/>
    <w:rsid w:val="00B84E9C"/>
    <w:rsid w:val="00C82A36"/>
    <w:rsid w:val="00CB4885"/>
    <w:rsid w:val="00EE4914"/>
    <w:rsid w:val="00EF22F6"/>
    <w:rsid w:val="00F92B45"/>
    <w:rsid w:val="00F975AD"/>
    <w:rsid w:val="00FB6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B6E41"/>
  <w15:chartTrackingRefBased/>
  <w15:docId w15:val="{C151805E-7769-4EEC-A49B-266C49D10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5604"/>
    <w:pPr>
      <w:ind w:left="720"/>
      <w:contextualSpacing/>
    </w:pPr>
  </w:style>
  <w:style w:type="paragraph" w:styleId="Bibliography">
    <w:name w:val="Bibliography"/>
    <w:basedOn w:val="Normal"/>
    <w:next w:val="Normal"/>
    <w:uiPriority w:val="37"/>
    <w:unhideWhenUsed/>
    <w:rsid w:val="00A771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434832">
      <w:bodyDiv w:val="1"/>
      <w:marLeft w:val="0"/>
      <w:marRight w:val="0"/>
      <w:marTop w:val="0"/>
      <w:marBottom w:val="0"/>
      <w:divBdr>
        <w:top w:val="none" w:sz="0" w:space="0" w:color="auto"/>
        <w:left w:val="none" w:sz="0" w:space="0" w:color="auto"/>
        <w:bottom w:val="none" w:sz="0" w:space="0" w:color="auto"/>
        <w:right w:val="none" w:sz="0" w:space="0" w:color="auto"/>
      </w:divBdr>
    </w:div>
    <w:div w:id="169220829">
      <w:bodyDiv w:val="1"/>
      <w:marLeft w:val="0"/>
      <w:marRight w:val="0"/>
      <w:marTop w:val="0"/>
      <w:marBottom w:val="0"/>
      <w:divBdr>
        <w:top w:val="none" w:sz="0" w:space="0" w:color="auto"/>
        <w:left w:val="none" w:sz="0" w:space="0" w:color="auto"/>
        <w:bottom w:val="none" w:sz="0" w:space="0" w:color="auto"/>
        <w:right w:val="none" w:sz="0" w:space="0" w:color="auto"/>
      </w:divBdr>
    </w:div>
    <w:div w:id="318269439">
      <w:bodyDiv w:val="1"/>
      <w:marLeft w:val="0"/>
      <w:marRight w:val="0"/>
      <w:marTop w:val="0"/>
      <w:marBottom w:val="0"/>
      <w:divBdr>
        <w:top w:val="none" w:sz="0" w:space="0" w:color="auto"/>
        <w:left w:val="none" w:sz="0" w:space="0" w:color="auto"/>
        <w:bottom w:val="none" w:sz="0" w:space="0" w:color="auto"/>
        <w:right w:val="none" w:sz="0" w:space="0" w:color="auto"/>
      </w:divBdr>
    </w:div>
    <w:div w:id="732777740">
      <w:bodyDiv w:val="1"/>
      <w:marLeft w:val="0"/>
      <w:marRight w:val="0"/>
      <w:marTop w:val="0"/>
      <w:marBottom w:val="0"/>
      <w:divBdr>
        <w:top w:val="none" w:sz="0" w:space="0" w:color="auto"/>
        <w:left w:val="none" w:sz="0" w:space="0" w:color="auto"/>
        <w:bottom w:val="none" w:sz="0" w:space="0" w:color="auto"/>
        <w:right w:val="none" w:sz="0" w:space="0" w:color="auto"/>
      </w:divBdr>
    </w:div>
    <w:div w:id="758411805">
      <w:bodyDiv w:val="1"/>
      <w:marLeft w:val="0"/>
      <w:marRight w:val="0"/>
      <w:marTop w:val="0"/>
      <w:marBottom w:val="0"/>
      <w:divBdr>
        <w:top w:val="none" w:sz="0" w:space="0" w:color="auto"/>
        <w:left w:val="none" w:sz="0" w:space="0" w:color="auto"/>
        <w:bottom w:val="none" w:sz="0" w:space="0" w:color="auto"/>
        <w:right w:val="none" w:sz="0" w:space="0" w:color="auto"/>
      </w:divBdr>
    </w:div>
    <w:div w:id="964502206">
      <w:bodyDiv w:val="1"/>
      <w:marLeft w:val="0"/>
      <w:marRight w:val="0"/>
      <w:marTop w:val="0"/>
      <w:marBottom w:val="0"/>
      <w:divBdr>
        <w:top w:val="none" w:sz="0" w:space="0" w:color="auto"/>
        <w:left w:val="none" w:sz="0" w:space="0" w:color="auto"/>
        <w:bottom w:val="none" w:sz="0" w:space="0" w:color="auto"/>
        <w:right w:val="none" w:sz="0" w:space="0" w:color="auto"/>
      </w:divBdr>
    </w:div>
    <w:div w:id="1014916587">
      <w:bodyDiv w:val="1"/>
      <w:marLeft w:val="0"/>
      <w:marRight w:val="0"/>
      <w:marTop w:val="0"/>
      <w:marBottom w:val="0"/>
      <w:divBdr>
        <w:top w:val="none" w:sz="0" w:space="0" w:color="auto"/>
        <w:left w:val="none" w:sz="0" w:space="0" w:color="auto"/>
        <w:bottom w:val="none" w:sz="0" w:space="0" w:color="auto"/>
        <w:right w:val="none" w:sz="0" w:space="0" w:color="auto"/>
      </w:divBdr>
    </w:div>
    <w:div w:id="1153377239">
      <w:bodyDiv w:val="1"/>
      <w:marLeft w:val="0"/>
      <w:marRight w:val="0"/>
      <w:marTop w:val="0"/>
      <w:marBottom w:val="0"/>
      <w:divBdr>
        <w:top w:val="none" w:sz="0" w:space="0" w:color="auto"/>
        <w:left w:val="none" w:sz="0" w:space="0" w:color="auto"/>
        <w:bottom w:val="none" w:sz="0" w:space="0" w:color="auto"/>
        <w:right w:val="none" w:sz="0" w:space="0" w:color="auto"/>
      </w:divBdr>
    </w:div>
    <w:div w:id="1368094293">
      <w:bodyDiv w:val="1"/>
      <w:marLeft w:val="0"/>
      <w:marRight w:val="0"/>
      <w:marTop w:val="0"/>
      <w:marBottom w:val="0"/>
      <w:divBdr>
        <w:top w:val="none" w:sz="0" w:space="0" w:color="auto"/>
        <w:left w:val="none" w:sz="0" w:space="0" w:color="auto"/>
        <w:bottom w:val="none" w:sz="0" w:space="0" w:color="auto"/>
        <w:right w:val="none" w:sz="0" w:space="0" w:color="auto"/>
      </w:divBdr>
    </w:div>
    <w:div w:id="1513227175">
      <w:bodyDiv w:val="1"/>
      <w:marLeft w:val="0"/>
      <w:marRight w:val="0"/>
      <w:marTop w:val="0"/>
      <w:marBottom w:val="0"/>
      <w:divBdr>
        <w:top w:val="none" w:sz="0" w:space="0" w:color="auto"/>
        <w:left w:val="none" w:sz="0" w:space="0" w:color="auto"/>
        <w:bottom w:val="none" w:sz="0" w:space="0" w:color="auto"/>
        <w:right w:val="none" w:sz="0" w:space="0" w:color="auto"/>
      </w:divBdr>
    </w:div>
    <w:div w:id="1603033122">
      <w:bodyDiv w:val="1"/>
      <w:marLeft w:val="0"/>
      <w:marRight w:val="0"/>
      <w:marTop w:val="0"/>
      <w:marBottom w:val="0"/>
      <w:divBdr>
        <w:top w:val="none" w:sz="0" w:space="0" w:color="auto"/>
        <w:left w:val="none" w:sz="0" w:space="0" w:color="auto"/>
        <w:bottom w:val="none" w:sz="0" w:space="0" w:color="auto"/>
        <w:right w:val="none" w:sz="0" w:space="0" w:color="auto"/>
      </w:divBdr>
    </w:div>
    <w:div w:id="1744142099">
      <w:bodyDiv w:val="1"/>
      <w:marLeft w:val="0"/>
      <w:marRight w:val="0"/>
      <w:marTop w:val="0"/>
      <w:marBottom w:val="0"/>
      <w:divBdr>
        <w:top w:val="none" w:sz="0" w:space="0" w:color="auto"/>
        <w:left w:val="none" w:sz="0" w:space="0" w:color="auto"/>
        <w:bottom w:val="none" w:sz="0" w:space="0" w:color="auto"/>
        <w:right w:val="none" w:sz="0" w:space="0" w:color="auto"/>
      </w:divBdr>
    </w:div>
    <w:div w:id="1794596841">
      <w:bodyDiv w:val="1"/>
      <w:marLeft w:val="0"/>
      <w:marRight w:val="0"/>
      <w:marTop w:val="0"/>
      <w:marBottom w:val="0"/>
      <w:divBdr>
        <w:top w:val="none" w:sz="0" w:space="0" w:color="auto"/>
        <w:left w:val="none" w:sz="0" w:space="0" w:color="auto"/>
        <w:bottom w:val="none" w:sz="0" w:space="0" w:color="auto"/>
        <w:right w:val="none" w:sz="0" w:space="0" w:color="auto"/>
      </w:divBdr>
    </w:div>
    <w:div w:id="2086486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Cel17</b:Tag>
    <b:SourceType>InternetSite</b:SourceType>
    <b:Guid>{D3A4B9C2-7FE2-4AB8-932E-E702E682FD08}</b:Guid>
    <b:Author>
      <b:Author>
        <b:Corporate>Celotex</b:Corporate>
      </b:Author>
    </b:Author>
    <b:Title>Inulation for Masonry Partial Fill Cavity Walls</b:Title>
    <b:InternetSiteTitle>https://www.celotex.co.uk/applications/wall-insulation-cavity-walls</b:InternetSiteTitle>
    <b:Year>2017</b:Year>
    <b:Month>June</b:Month>
    <b:RefOrder>1</b:RefOrder>
  </b:Source>
  <b:Source>
    <b:Tag>Niv14</b:Tag>
    <b:SourceType>InternetSite</b:SourceType>
    <b:Guid>{51D3FE9B-6424-42F5-8045-4F069D3BEC9B}</b:Guid>
    <b:Author>
      <b:Author>
        <b:NameList>
          <b:Person>
            <b:Last>Lake</b:Last>
            <b:First>Nivcholas</b:First>
          </b:Person>
        </b:NameList>
      </b:Author>
    </b:Author>
    <b:Title>Rafters</b:Title>
    <b:InternetSiteTitle>https://www.JJroofingsupplies.co.uk/blog/re-roofing-stepbystep-guide-1/</b:InternetSiteTitle>
    <b:Year>2014</b:Year>
    <b:Month>November</b:Month>
    <b:Day>10</b:Day>
    <b:RefOrder>9</b:RefOrder>
  </b:Source>
  <b:Source>
    <b:Tag>Die19</b:Tag>
    <b:SourceType>InternetSite</b:SourceType>
    <b:Guid>{FAF53147-1985-401D-982F-DCFE87FAC0E7}</b:Guid>
    <b:Author>
      <b:Author>
        <b:NameList>
          <b:Person>
            <b:Last>Martin</b:Last>
            <b:First>Dies</b:First>
          </b:Person>
        </b:NameList>
      </b:Author>
    </b:Author>
    <b:Title>The Romans In Britain</b:Title>
    <b:InternetSiteTitle>https:www.romanobritain.org/1-arc/arc_building_techniques,php</b:InternetSiteTitle>
    <b:Year>2019</b:Year>
    <b:Month>January</b:Month>
    <b:RefOrder>5</b:RefOrder>
  </b:Source>
  <b:Source>
    <b:Tag>GoB98</b:Tag>
    <b:SourceType>DocumentFromInternetSite</b:SourceType>
    <b:Guid>{A4BDFE71-5DDC-4686-AE06-A18915AD5BB6}</b:Guid>
    <b:Title>Technical Notes on Brick Construction</b:Title>
    <b:InternetSiteTitle>https:www.gobrick.com/docs/default-source/read-research-documents/techniques/technicalnotes/36-brick-masonry-details-sills-and-soffits.pdf?sfvrsn=0</b:InternetSiteTitle>
    <b:Year>1998</b:Year>
    <b:Month>January</b:Month>
    <b:Author>
      <b:Author>
        <b:Corporate>Go Brick</b:Corporate>
      </b:Author>
    </b:Author>
    <b:RefOrder>3</b:RefOrder>
  </b:Source>
  <b:Source>
    <b:Tag>Cat</b:Tag>
    <b:SourceType>DocumentFromInternetSite</b:SourceType>
    <b:Guid>{24D7B72E-7C51-4DB4-BCD2-551FF96C5C74}</b:Guid>
    <b:Author>
      <b:Author>
        <b:Corporate>Catnic</b:Corporate>
      </b:Author>
    </b:Author>
    <b:Title>Special Lintels</b:Title>
    <b:InternetSiteTitle>https://catnic.com/products/lintels/special-lintels</b:InternetSiteTitle>
    <b:Year>2019</b:Year>
    <b:RefOrder>4</b:RefOrder>
  </b:Source>
  <b:Source>
    <b:Tag>His05</b:Tag>
    <b:SourceType>DocumentFromInternetSite</b:SourceType>
    <b:Guid>{18DBB22F-B8CC-4DE5-86D7-8A983F801E6A}</b:Guid>
    <b:Author>
      <b:Author>
        <b:Corporate>Historic England</b:Corporate>
      </b:Author>
    </b:Author>
    <b:Title>Stone Slate Roofing: Technical Advice Note</b:Title>
    <b:InternetSiteTitle>https://historicengland.org.uk/images-books/publications/stone-slate-roofing-technical-advice-note/stoneslate/</b:InternetSiteTitle>
    <b:Year>2005</b:Year>
    <b:RefOrder>7</b:RefOrder>
  </b:Source>
  <b:Source>
    <b:Tag>Tru19</b:Tag>
    <b:SourceType>InternetSite</b:SourceType>
    <b:Guid>{3458729D-2B1D-4BBE-9B6C-A344F70445EC}</b:Guid>
    <b:Title>Technical Standards and Regulations</b:Title>
    <b:InternetSiteTitle>https://www.tra.org.uk/technical-advice-downloads/bs-en-standards/</b:InternetSiteTitle>
    <b:Year>2019</b:Year>
    <b:Author>
      <b:Author>
        <b:Corporate>Trussed Rafter Association </b:Corporate>
      </b:Author>
    </b:Author>
    <b:RefOrder>10</b:RefOrder>
  </b:Source>
  <b:Source>
    <b:Tag>Gre18</b:Tag>
    <b:SourceType>InternetSite</b:SourceType>
    <b:Guid>{85748B92-CBC7-4518-B890-A4524C384F01}</b:Guid>
    <b:Author>
      <b:Author>
        <b:Corporate>Greenawalt Roofing Company</b:Corporate>
      </b:Author>
    </b:Author>
    <b:Title>What is a Drip Edge</b:Title>
    <b:InternetSiteTitle>https://www.greenawalt.com/blog/2018/2/28/what-is-drip-edge</b:InternetSiteTitle>
    <b:Year>2018</b:Year>
    <b:Month>June</b:Month>
    <b:Day>11</b:Day>
    <b:RefOrder>8</b:RefOrder>
  </b:Source>
  <b:Source>
    <b:Tag>LAB19</b:Tag>
    <b:SourceType>InternetSite</b:SourceType>
    <b:Guid>{07B8D7A5-5A69-4B40-A896-05E3773D8544}</b:Guid>
    <b:Author>
      <b:Author>
        <b:Corporate>LABC Warranty</b:Corporate>
      </b:Author>
    </b:Author>
    <b:Title>How to ensure lateral support to walls when constructing floors and roofs</b:Title>
    <b:InternetSiteTitle>https://www.labcwarranty.co.uk/blog/how-to-ensure-lateral-support-to-walls-when-constructing-floors-and-roofs/</b:InternetSiteTitle>
    <b:Year>2019</b:Year>
    <b:RefOrder>2</b:RefOrder>
  </b:Source>
  <b:Source>
    <b:Tag>Mer16</b:Tag>
    <b:SourceType>InternetSite</b:SourceType>
    <b:Guid>{646DA3B5-8FB5-49B5-855E-A92FD9C22EE3}</b:Guid>
    <b:Author>
      <b:Author>
        <b:Corporate>Mercury Building Products</b:Corporate>
      </b:Author>
    </b:Author>
    <b:Title>Eaves Carrier/Guard</b:Title>
    <b:InternetSiteTitle>https://mercurybuildingproducts.co.uk/eaves-carrierguard/</b:InternetSiteTitle>
    <b:Year>2016</b:Year>
    <b:RefOrder>6</b:RefOrder>
  </b:Source>
</b:Sources>
</file>

<file path=customXml/itemProps1.xml><?xml version="1.0" encoding="utf-8"?>
<ds:datastoreItem xmlns:ds="http://schemas.openxmlformats.org/officeDocument/2006/customXml" ds:itemID="{3B02A219-8373-4589-88A3-7117856F6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10</Pages>
  <Words>1790</Words>
  <Characters>10205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Bolton</dc:creator>
  <cp:keywords/>
  <dc:description/>
  <cp:lastModifiedBy>Alison Bolton</cp:lastModifiedBy>
  <cp:revision>1</cp:revision>
  <dcterms:created xsi:type="dcterms:W3CDTF">2020-04-28T15:12:00Z</dcterms:created>
  <dcterms:modified xsi:type="dcterms:W3CDTF">2020-04-28T22:25:00Z</dcterms:modified>
</cp:coreProperties>
</file>