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5EDF9" w14:textId="77777777" w:rsidR="00BD7115" w:rsidRPr="004D7326" w:rsidRDefault="00BD7115" w:rsidP="00BD7115">
      <w:pPr>
        <w:spacing w:after="0" w:line="720" w:lineRule="auto"/>
        <w:ind w:left="720" w:firstLine="720"/>
        <w:rPr>
          <w:rFonts w:asciiTheme="minorBidi" w:hAnsiTheme="minorBidi"/>
        </w:rPr>
      </w:pPr>
      <w:r w:rsidRPr="00462DCB">
        <w:rPr>
          <w:rFonts w:asciiTheme="minorBidi" w:hAnsiTheme="minorBidi"/>
          <w:b/>
          <w:bCs/>
          <w:noProof/>
          <w:sz w:val="24"/>
          <w:szCs w:val="24"/>
        </w:rPr>
        <w:drawing>
          <wp:inline distT="0" distB="0" distL="0" distR="0" wp14:anchorId="60E61CE2" wp14:editId="76EEF565">
            <wp:extent cx="3414010" cy="1707005"/>
            <wp:effectExtent l="0" t="0" r="0" b="0"/>
            <wp:docPr id="4" name="Picture 3" descr="Text&#10;&#10;Description automatically generated">
              <a:extLst xmlns:a="http://schemas.openxmlformats.org/drawingml/2006/main">
                <a:ext uri="{FF2B5EF4-FFF2-40B4-BE49-F238E27FC236}">
                  <a16:creationId xmlns:a16="http://schemas.microsoft.com/office/drawing/2014/main" id="{15647643-2FF6-4727-ABB6-5005712A9F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15647643-2FF6-4727-ABB6-5005712A9F63}"/>
                        </a:ext>
                      </a:extLst>
                    </pic:cNvPr>
                    <pic:cNvPicPr>
                      <a:picLocks noChangeAspect="1"/>
                    </pic:cNvPicPr>
                  </pic:nvPicPr>
                  <pic:blipFill>
                    <a:blip r:embed="rId8"/>
                    <a:stretch>
                      <a:fillRect/>
                    </a:stretch>
                  </pic:blipFill>
                  <pic:spPr>
                    <a:xfrm>
                      <a:off x="0" y="0"/>
                      <a:ext cx="3414010" cy="1707005"/>
                    </a:xfrm>
                    <a:prstGeom prst="rect">
                      <a:avLst/>
                    </a:prstGeom>
                    <a:effectLst/>
                  </pic:spPr>
                </pic:pic>
              </a:graphicData>
            </a:graphic>
          </wp:inline>
        </w:drawing>
      </w:r>
    </w:p>
    <w:p w14:paraId="48A72553" w14:textId="77777777" w:rsidR="00BD7115" w:rsidRDefault="00BD7115" w:rsidP="00BD7115">
      <w:pPr>
        <w:spacing w:after="0" w:line="720" w:lineRule="auto"/>
        <w:rPr>
          <w:rFonts w:asciiTheme="minorBidi" w:hAnsiTheme="minorBidi"/>
          <w:b/>
          <w:bCs/>
          <w:sz w:val="24"/>
          <w:szCs w:val="24"/>
        </w:rPr>
      </w:pPr>
    </w:p>
    <w:p w14:paraId="4F4FC003" w14:textId="77777777" w:rsidR="00BD7115" w:rsidRPr="005F3C0F" w:rsidRDefault="00BD7115" w:rsidP="00BD7115">
      <w:pPr>
        <w:spacing w:after="0" w:line="720" w:lineRule="auto"/>
        <w:rPr>
          <w:rFonts w:asciiTheme="minorBidi" w:hAnsiTheme="minorBidi"/>
          <w:sz w:val="24"/>
          <w:szCs w:val="24"/>
        </w:rPr>
      </w:pPr>
      <w:r w:rsidRPr="005F3C0F">
        <w:rPr>
          <w:rFonts w:asciiTheme="minorBidi" w:hAnsiTheme="minorBidi"/>
          <w:b/>
          <w:bCs/>
          <w:sz w:val="24"/>
          <w:szCs w:val="24"/>
        </w:rPr>
        <w:t>Student Name:</w:t>
      </w:r>
      <w:r w:rsidRPr="005F3C0F">
        <w:rPr>
          <w:rFonts w:asciiTheme="minorBidi" w:hAnsiTheme="minorBidi"/>
          <w:sz w:val="24"/>
          <w:szCs w:val="24"/>
        </w:rPr>
        <w:t xml:space="preserve"> Shelly-Ann Williams</w:t>
      </w:r>
    </w:p>
    <w:p w14:paraId="41860B48" w14:textId="77777777" w:rsidR="00BD7115" w:rsidRPr="005F3C0F" w:rsidRDefault="00BD7115" w:rsidP="00BD7115">
      <w:pPr>
        <w:spacing w:after="0" w:line="720" w:lineRule="auto"/>
        <w:rPr>
          <w:rFonts w:asciiTheme="minorBidi" w:hAnsiTheme="minorBidi"/>
          <w:sz w:val="24"/>
          <w:szCs w:val="24"/>
        </w:rPr>
      </w:pPr>
      <w:r w:rsidRPr="005F3C0F">
        <w:rPr>
          <w:rFonts w:asciiTheme="minorBidi" w:hAnsiTheme="minorBidi"/>
          <w:b/>
          <w:bCs/>
          <w:sz w:val="24"/>
          <w:szCs w:val="24"/>
        </w:rPr>
        <w:t>Student ID</w:t>
      </w:r>
      <w:r w:rsidRPr="005F3C0F">
        <w:rPr>
          <w:rFonts w:asciiTheme="minorBidi" w:hAnsiTheme="minorBidi"/>
          <w:sz w:val="24"/>
          <w:szCs w:val="24"/>
        </w:rPr>
        <w:t>: 1916052</w:t>
      </w:r>
    </w:p>
    <w:p w14:paraId="4E6B9AFA" w14:textId="31470ABC" w:rsidR="00BD7115" w:rsidRPr="005F3C0F" w:rsidRDefault="00BD7115" w:rsidP="00BD7115">
      <w:pPr>
        <w:spacing w:after="0" w:line="720" w:lineRule="auto"/>
        <w:rPr>
          <w:rFonts w:asciiTheme="minorBidi" w:hAnsiTheme="minorBidi"/>
          <w:sz w:val="24"/>
          <w:szCs w:val="24"/>
        </w:rPr>
      </w:pPr>
      <w:r w:rsidRPr="005F3C0F">
        <w:rPr>
          <w:rFonts w:asciiTheme="minorBidi" w:hAnsiTheme="minorBidi"/>
          <w:b/>
          <w:bCs/>
          <w:sz w:val="24"/>
          <w:szCs w:val="24"/>
        </w:rPr>
        <w:t>Module Name</w:t>
      </w:r>
      <w:r w:rsidRPr="005F3C0F">
        <w:rPr>
          <w:rFonts w:asciiTheme="minorBidi" w:hAnsiTheme="minorBidi"/>
          <w:sz w:val="24"/>
          <w:szCs w:val="24"/>
        </w:rPr>
        <w:t>:</w:t>
      </w:r>
      <w:r w:rsidR="001E35CA">
        <w:rPr>
          <w:rFonts w:asciiTheme="minorBidi" w:hAnsiTheme="minorBidi"/>
          <w:sz w:val="24"/>
          <w:szCs w:val="24"/>
        </w:rPr>
        <w:t xml:space="preserve"> Health</w:t>
      </w:r>
      <w:r w:rsidR="00EC1126">
        <w:rPr>
          <w:rFonts w:asciiTheme="minorBidi" w:hAnsiTheme="minorBidi"/>
          <w:sz w:val="24"/>
          <w:szCs w:val="24"/>
        </w:rPr>
        <w:t xml:space="preserve">, Wellbeing and </w:t>
      </w:r>
      <w:r w:rsidR="002263DA">
        <w:rPr>
          <w:rFonts w:asciiTheme="minorBidi" w:hAnsiTheme="minorBidi"/>
          <w:sz w:val="24"/>
          <w:szCs w:val="24"/>
        </w:rPr>
        <w:t>Sustainable D</w:t>
      </w:r>
      <w:r w:rsidR="00516A51">
        <w:rPr>
          <w:rFonts w:asciiTheme="minorBidi" w:hAnsiTheme="minorBidi"/>
          <w:sz w:val="24"/>
          <w:szCs w:val="24"/>
        </w:rPr>
        <w:t>evelopment</w:t>
      </w:r>
    </w:p>
    <w:p w14:paraId="11255026" w14:textId="4399299D" w:rsidR="00BD7115" w:rsidRPr="005F3C0F" w:rsidRDefault="00BD7115" w:rsidP="00BD7115">
      <w:pPr>
        <w:spacing w:after="0" w:line="720" w:lineRule="auto"/>
        <w:rPr>
          <w:rFonts w:asciiTheme="minorBidi" w:hAnsiTheme="minorBidi"/>
          <w:sz w:val="24"/>
          <w:szCs w:val="24"/>
        </w:rPr>
      </w:pPr>
      <w:r w:rsidRPr="005F3C0F">
        <w:rPr>
          <w:rFonts w:asciiTheme="minorBidi" w:hAnsiTheme="minorBidi"/>
          <w:b/>
          <w:bCs/>
          <w:sz w:val="24"/>
          <w:szCs w:val="24"/>
        </w:rPr>
        <w:t>Module Code</w:t>
      </w:r>
      <w:r w:rsidRPr="005F3C0F">
        <w:rPr>
          <w:rFonts w:asciiTheme="minorBidi" w:hAnsiTheme="minorBidi"/>
          <w:sz w:val="24"/>
          <w:szCs w:val="24"/>
        </w:rPr>
        <w:t>: (BMHP60</w:t>
      </w:r>
      <w:r w:rsidR="001E35CA">
        <w:rPr>
          <w:rFonts w:asciiTheme="minorBidi" w:hAnsiTheme="minorBidi"/>
          <w:sz w:val="24"/>
          <w:szCs w:val="24"/>
        </w:rPr>
        <w:t>21</w:t>
      </w:r>
      <w:r w:rsidRPr="005F3C0F">
        <w:rPr>
          <w:rFonts w:asciiTheme="minorBidi" w:hAnsiTheme="minorBidi"/>
          <w:sz w:val="24"/>
          <w:szCs w:val="24"/>
        </w:rPr>
        <w:t>_LON)</w:t>
      </w:r>
    </w:p>
    <w:p w14:paraId="5F8087C9" w14:textId="77777777" w:rsidR="00BD7115" w:rsidRPr="005F3C0F" w:rsidRDefault="00BD7115" w:rsidP="00BD7115">
      <w:pPr>
        <w:spacing w:after="0" w:line="720" w:lineRule="auto"/>
        <w:rPr>
          <w:rFonts w:asciiTheme="minorBidi" w:hAnsiTheme="minorBidi"/>
          <w:sz w:val="24"/>
          <w:szCs w:val="24"/>
        </w:rPr>
      </w:pPr>
      <w:r w:rsidRPr="005F3C0F">
        <w:rPr>
          <w:rFonts w:asciiTheme="minorBidi" w:hAnsiTheme="minorBidi"/>
          <w:b/>
          <w:bCs/>
          <w:sz w:val="24"/>
          <w:szCs w:val="24"/>
        </w:rPr>
        <w:t>Lecturer Name</w:t>
      </w:r>
      <w:r w:rsidRPr="005F3C0F">
        <w:rPr>
          <w:rFonts w:asciiTheme="minorBidi" w:hAnsiTheme="minorBidi"/>
          <w:sz w:val="24"/>
          <w:szCs w:val="24"/>
        </w:rPr>
        <w:t>: Diola Bijlhout</w:t>
      </w:r>
    </w:p>
    <w:p w14:paraId="3C228E48" w14:textId="434F24C6" w:rsidR="007E775B" w:rsidRPr="009940BD" w:rsidRDefault="007E775B" w:rsidP="00267F65">
      <w:pPr>
        <w:spacing w:after="0" w:line="480" w:lineRule="auto"/>
        <w:rPr>
          <w:rFonts w:asciiTheme="majorBidi" w:hAnsiTheme="majorBidi" w:cstheme="majorBidi"/>
          <w:sz w:val="24"/>
          <w:szCs w:val="24"/>
        </w:rPr>
      </w:pPr>
    </w:p>
    <w:p w14:paraId="38B06832" w14:textId="50F2A145" w:rsidR="006C3656" w:rsidRPr="00D5742C" w:rsidRDefault="006C3656" w:rsidP="00D5742C">
      <w:pPr>
        <w:spacing w:after="0" w:line="480" w:lineRule="auto"/>
        <w:rPr>
          <w:rFonts w:asciiTheme="majorBidi" w:hAnsiTheme="majorBidi" w:cstheme="majorBidi"/>
          <w:sz w:val="24"/>
          <w:szCs w:val="24"/>
        </w:rPr>
      </w:pPr>
    </w:p>
    <w:p w14:paraId="0721A9F0" w14:textId="318115CF" w:rsidR="00F05105" w:rsidRPr="00D5742C" w:rsidRDefault="00F05105" w:rsidP="00D5742C">
      <w:pPr>
        <w:spacing w:after="0" w:line="480" w:lineRule="auto"/>
        <w:rPr>
          <w:rFonts w:asciiTheme="majorBidi" w:hAnsiTheme="majorBidi" w:cstheme="majorBidi"/>
          <w:sz w:val="24"/>
          <w:szCs w:val="24"/>
        </w:rPr>
      </w:pPr>
    </w:p>
    <w:p w14:paraId="402E73D3" w14:textId="511E4662" w:rsidR="00F05105" w:rsidRPr="00D5742C" w:rsidRDefault="00F05105" w:rsidP="00D5742C">
      <w:pPr>
        <w:spacing w:after="0" w:line="480" w:lineRule="auto"/>
        <w:rPr>
          <w:rFonts w:asciiTheme="majorBidi" w:hAnsiTheme="majorBidi" w:cstheme="majorBidi"/>
          <w:sz w:val="24"/>
          <w:szCs w:val="24"/>
        </w:rPr>
      </w:pPr>
    </w:p>
    <w:p w14:paraId="117F0A8D" w14:textId="51C47ABE" w:rsidR="00F05105" w:rsidRPr="00D5742C" w:rsidRDefault="00F05105" w:rsidP="00D5742C">
      <w:pPr>
        <w:spacing w:after="0" w:line="480" w:lineRule="auto"/>
        <w:rPr>
          <w:rFonts w:asciiTheme="majorBidi" w:hAnsiTheme="majorBidi" w:cstheme="majorBidi"/>
          <w:sz w:val="24"/>
          <w:szCs w:val="24"/>
        </w:rPr>
      </w:pPr>
    </w:p>
    <w:p w14:paraId="79A5BBB6" w14:textId="661F3C83" w:rsidR="00F05105" w:rsidRPr="00D5742C" w:rsidRDefault="00F05105" w:rsidP="00D5742C">
      <w:pPr>
        <w:spacing w:after="0" w:line="480" w:lineRule="auto"/>
        <w:rPr>
          <w:rFonts w:asciiTheme="majorBidi" w:hAnsiTheme="majorBidi" w:cstheme="majorBidi"/>
          <w:sz w:val="24"/>
          <w:szCs w:val="24"/>
        </w:rPr>
      </w:pPr>
    </w:p>
    <w:p w14:paraId="5761501F" w14:textId="4B4B89A1" w:rsidR="00F05105" w:rsidRPr="00D5742C" w:rsidRDefault="00F05105" w:rsidP="00D5742C">
      <w:pPr>
        <w:spacing w:after="0" w:line="480" w:lineRule="auto"/>
        <w:rPr>
          <w:rFonts w:asciiTheme="majorBidi" w:hAnsiTheme="majorBidi" w:cstheme="majorBidi"/>
          <w:sz w:val="24"/>
          <w:szCs w:val="24"/>
        </w:rPr>
      </w:pPr>
    </w:p>
    <w:p w14:paraId="2BEBD38F" w14:textId="111FE846" w:rsidR="00F05105" w:rsidRPr="00D5742C" w:rsidRDefault="00F05105" w:rsidP="00D5742C">
      <w:pPr>
        <w:spacing w:after="0" w:line="480" w:lineRule="auto"/>
        <w:rPr>
          <w:rFonts w:asciiTheme="majorBidi" w:hAnsiTheme="majorBidi" w:cstheme="majorBidi"/>
          <w:sz w:val="24"/>
          <w:szCs w:val="24"/>
        </w:rPr>
      </w:pPr>
    </w:p>
    <w:p w14:paraId="1FB49F59" w14:textId="6F51EEBF" w:rsidR="00F05105" w:rsidRPr="00D5742C" w:rsidRDefault="00F05105" w:rsidP="00D5742C">
      <w:pPr>
        <w:spacing w:after="0" w:line="480" w:lineRule="auto"/>
        <w:rPr>
          <w:rFonts w:asciiTheme="majorBidi" w:hAnsiTheme="majorBidi" w:cstheme="majorBidi"/>
          <w:sz w:val="24"/>
          <w:szCs w:val="24"/>
        </w:rPr>
      </w:pPr>
    </w:p>
    <w:p w14:paraId="3541184A" w14:textId="1D4D8EF3" w:rsidR="00F05105" w:rsidRPr="00D5742C" w:rsidRDefault="00F05105" w:rsidP="00D5742C">
      <w:pPr>
        <w:spacing w:after="0" w:line="480" w:lineRule="auto"/>
        <w:rPr>
          <w:rFonts w:asciiTheme="majorBidi" w:hAnsiTheme="majorBidi" w:cstheme="majorBidi"/>
          <w:sz w:val="24"/>
          <w:szCs w:val="24"/>
        </w:rPr>
      </w:pPr>
    </w:p>
    <w:p w14:paraId="4371BF5E" w14:textId="7DC750BC" w:rsidR="00F05105" w:rsidRPr="00D5742C" w:rsidRDefault="00F05105" w:rsidP="00D5742C">
      <w:pPr>
        <w:spacing w:after="0" w:line="480" w:lineRule="auto"/>
        <w:rPr>
          <w:rFonts w:asciiTheme="majorBidi" w:hAnsiTheme="majorBidi" w:cstheme="majorBidi"/>
          <w:sz w:val="24"/>
          <w:szCs w:val="24"/>
        </w:rPr>
      </w:pPr>
    </w:p>
    <w:sdt>
      <w:sdtPr>
        <w:rPr>
          <w:rFonts w:asciiTheme="minorHAnsi" w:eastAsiaTheme="minorHAnsi" w:hAnsiTheme="minorHAnsi" w:cstheme="minorBidi"/>
          <w:color w:val="auto"/>
          <w:sz w:val="22"/>
          <w:szCs w:val="22"/>
          <w:lang w:val="en-GB"/>
        </w:rPr>
        <w:id w:val="-721137003"/>
        <w:docPartObj>
          <w:docPartGallery w:val="Table of Contents"/>
          <w:docPartUnique/>
        </w:docPartObj>
      </w:sdtPr>
      <w:sdtEndPr>
        <w:rPr>
          <w:b/>
          <w:bCs/>
          <w:noProof/>
        </w:rPr>
      </w:sdtEndPr>
      <w:sdtContent>
        <w:p w14:paraId="364724B1" w14:textId="3532BE28" w:rsidR="00D5742C" w:rsidRDefault="00D5742C">
          <w:pPr>
            <w:pStyle w:val="TOCHeading"/>
          </w:pPr>
          <w:r>
            <w:t>Table of Contents</w:t>
          </w:r>
        </w:p>
        <w:p w14:paraId="61CBA900" w14:textId="0D4EA7A1" w:rsidR="007E5750" w:rsidRDefault="00D5742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13478650" w:history="1">
            <w:r w:rsidR="007E5750" w:rsidRPr="00EB6214">
              <w:rPr>
                <w:rStyle w:val="Hyperlink"/>
                <w:rFonts w:asciiTheme="majorBidi" w:hAnsiTheme="majorBidi"/>
                <w:b/>
                <w:bCs/>
                <w:noProof/>
              </w:rPr>
              <w:t>Introduction</w:t>
            </w:r>
            <w:r w:rsidR="007E5750">
              <w:rPr>
                <w:noProof/>
                <w:webHidden/>
              </w:rPr>
              <w:tab/>
            </w:r>
            <w:r w:rsidR="007E5750">
              <w:rPr>
                <w:noProof/>
                <w:webHidden/>
              </w:rPr>
              <w:fldChar w:fldCharType="begin"/>
            </w:r>
            <w:r w:rsidR="007E5750">
              <w:rPr>
                <w:noProof/>
                <w:webHidden/>
              </w:rPr>
              <w:instrText xml:space="preserve"> PAGEREF _Toc113478650 \h </w:instrText>
            </w:r>
            <w:r w:rsidR="007E5750">
              <w:rPr>
                <w:noProof/>
                <w:webHidden/>
              </w:rPr>
            </w:r>
            <w:r w:rsidR="007E5750">
              <w:rPr>
                <w:noProof/>
                <w:webHidden/>
              </w:rPr>
              <w:fldChar w:fldCharType="separate"/>
            </w:r>
            <w:r w:rsidR="007E5750">
              <w:rPr>
                <w:noProof/>
                <w:webHidden/>
              </w:rPr>
              <w:t>3</w:t>
            </w:r>
            <w:r w:rsidR="007E5750">
              <w:rPr>
                <w:noProof/>
                <w:webHidden/>
              </w:rPr>
              <w:fldChar w:fldCharType="end"/>
            </w:r>
          </w:hyperlink>
        </w:p>
        <w:p w14:paraId="5D1F4548" w14:textId="1A0EBE0A" w:rsidR="007E5750" w:rsidRDefault="00000000">
          <w:pPr>
            <w:pStyle w:val="TOC1"/>
            <w:tabs>
              <w:tab w:val="right" w:leader="dot" w:pos="9016"/>
            </w:tabs>
            <w:rPr>
              <w:rFonts w:eastAsiaTheme="minorEastAsia"/>
              <w:noProof/>
              <w:sz w:val="24"/>
              <w:szCs w:val="24"/>
              <w:lang w:eastAsia="en-GB"/>
            </w:rPr>
          </w:pPr>
          <w:hyperlink w:anchor="_Toc113478651" w:history="1">
            <w:r w:rsidR="007E5750" w:rsidRPr="00EB6214">
              <w:rPr>
                <w:rStyle w:val="Hyperlink"/>
                <w:rFonts w:asciiTheme="majorBidi" w:hAnsiTheme="majorBidi"/>
                <w:b/>
                <w:bCs/>
                <w:noProof/>
              </w:rPr>
              <w:t>Brief Discussion of the 17 Sustainable Development Goals</w:t>
            </w:r>
            <w:r w:rsidR="007E5750">
              <w:rPr>
                <w:noProof/>
                <w:webHidden/>
              </w:rPr>
              <w:tab/>
            </w:r>
            <w:r w:rsidR="007E5750">
              <w:rPr>
                <w:noProof/>
                <w:webHidden/>
              </w:rPr>
              <w:fldChar w:fldCharType="begin"/>
            </w:r>
            <w:r w:rsidR="007E5750">
              <w:rPr>
                <w:noProof/>
                <w:webHidden/>
              </w:rPr>
              <w:instrText xml:space="preserve"> PAGEREF _Toc113478651 \h </w:instrText>
            </w:r>
            <w:r w:rsidR="007E5750">
              <w:rPr>
                <w:noProof/>
                <w:webHidden/>
              </w:rPr>
            </w:r>
            <w:r w:rsidR="007E5750">
              <w:rPr>
                <w:noProof/>
                <w:webHidden/>
              </w:rPr>
              <w:fldChar w:fldCharType="separate"/>
            </w:r>
            <w:r w:rsidR="007E5750">
              <w:rPr>
                <w:noProof/>
                <w:webHidden/>
              </w:rPr>
              <w:t>3</w:t>
            </w:r>
            <w:r w:rsidR="007E5750">
              <w:rPr>
                <w:noProof/>
                <w:webHidden/>
              </w:rPr>
              <w:fldChar w:fldCharType="end"/>
            </w:r>
          </w:hyperlink>
        </w:p>
        <w:p w14:paraId="13B1C4A9" w14:textId="02DC6CE0" w:rsidR="007E5750" w:rsidRDefault="00000000">
          <w:pPr>
            <w:pStyle w:val="TOC2"/>
            <w:tabs>
              <w:tab w:val="right" w:leader="dot" w:pos="9016"/>
            </w:tabs>
            <w:rPr>
              <w:rFonts w:eastAsiaTheme="minorEastAsia"/>
              <w:noProof/>
              <w:sz w:val="24"/>
              <w:szCs w:val="24"/>
              <w:lang w:eastAsia="en-GB"/>
            </w:rPr>
          </w:pPr>
          <w:hyperlink w:anchor="_Toc113478652" w:history="1">
            <w:r w:rsidR="007E5750" w:rsidRPr="00EB6214">
              <w:rPr>
                <w:rStyle w:val="Hyperlink"/>
                <w:rFonts w:asciiTheme="majorBidi" w:hAnsiTheme="majorBidi"/>
                <w:b/>
                <w:bCs/>
                <w:noProof/>
              </w:rPr>
              <w:t>Overview of the SDGs</w:t>
            </w:r>
            <w:r w:rsidR="007E5750">
              <w:rPr>
                <w:noProof/>
                <w:webHidden/>
              </w:rPr>
              <w:tab/>
            </w:r>
            <w:r w:rsidR="007E5750">
              <w:rPr>
                <w:noProof/>
                <w:webHidden/>
              </w:rPr>
              <w:fldChar w:fldCharType="begin"/>
            </w:r>
            <w:r w:rsidR="007E5750">
              <w:rPr>
                <w:noProof/>
                <w:webHidden/>
              </w:rPr>
              <w:instrText xml:space="preserve"> PAGEREF _Toc113478652 \h </w:instrText>
            </w:r>
            <w:r w:rsidR="007E5750">
              <w:rPr>
                <w:noProof/>
                <w:webHidden/>
              </w:rPr>
            </w:r>
            <w:r w:rsidR="007E5750">
              <w:rPr>
                <w:noProof/>
                <w:webHidden/>
              </w:rPr>
              <w:fldChar w:fldCharType="separate"/>
            </w:r>
            <w:r w:rsidR="007E5750">
              <w:rPr>
                <w:noProof/>
                <w:webHidden/>
              </w:rPr>
              <w:t>3</w:t>
            </w:r>
            <w:r w:rsidR="007E5750">
              <w:rPr>
                <w:noProof/>
                <w:webHidden/>
              </w:rPr>
              <w:fldChar w:fldCharType="end"/>
            </w:r>
          </w:hyperlink>
        </w:p>
        <w:p w14:paraId="25D23148" w14:textId="4EF790D5" w:rsidR="007E5750" w:rsidRDefault="00000000">
          <w:pPr>
            <w:pStyle w:val="TOC2"/>
            <w:tabs>
              <w:tab w:val="right" w:leader="dot" w:pos="9016"/>
            </w:tabs>
            <w:rPr>
              <w:rFonts w:eastAsiaTheme="minorEastAsia"/>
              <w:noProof/>
              <w:sz w:val="24"/>
              <w:szCs w:val="24"/>
              <w:lang w:eastAsia="en-GB"/>
            </w:rPr>
          </w:pPr>
          <w:hyperlink w:anchor="_Toc113478653" w:history="1">
            <w:r w:rsidR="007E5750" w:rsidRPr="00EB6214">
              <w:rPr>
                <w:rStyle w:val="Hyperlink"/>
                <w:rFonts w:asciiTheme="majorBidi" w:hAnsiTheme="majorBidi"/>
                <w:b/>
                <w:bCs/>
                <w:noProof/>
              </w:rPr>
              <w:t>The 17 SDGS</w:t>
            </w:r>
            <w:r w:rsidR="007E5750">
              <w:rPr>
                <w:noProof/>
                <w:webHidden/>
              </w:rPr>
              <w:tab/>
            </w:r>
            <w:r w:rsidR="007E5750">
              <w:rPr>
                <w:noProof/>
                <w:webHidden/>
              </w:rPr>
              <w:fldChar w:fldCharType="begin"/>
            </w:r>
            <w:r w:rsidR="007E5750">
              <w:rPr>
                <w:noProof/>
                <w:webHidden/>
              </w:rPr>
              <w:instrText xml:space="preserve"> PAGEREF _Toc113478653 \h </w:instrText>
            </w:r>
            <w:r w:rsidR="007E5750">
              <w:rPr>
                <w:noProof/>
                <w:webHidden/>
              </w:rPr>
            </w:r>
            <w:r w:rsidR="007E5750">
              <w:rPr>
                <w:noProof/>
                <w:webHidden/>
              </w:rPr>
              <w:fldChar w:fldCharType="separate"/>
            </w:r>
            <w:r w:rsidR="007E5750">
              <w:rPr>
                <w:noProof/>
                <w:webHidden/>
              </w:rPr>
              <w:t>4</w:t>
            </w:r>
            <w:r w:rsidR="007E5750">
              <w:rPr>
                <w:noProof/>
                <w:webHidden/>
              </w:rPr>
              <w:fldChar w:fldCharType="end"/>
            </w:r>
          </w:hyperlink>
        </w:p>
        <w:p w14:paraId="0BB95F3E" w14:textId="7CB49270" w:rsidR="007E5750" w:rsidRDefault="00000000">
          <w:pPr>
            <w:pStyle w:val="TOC1"/>
            <w:tabs>
              <w:tab w:val="right" w:leader="dot" w:pos="9016"/>
            </w:tabs>
            <w:rPr>
              <w:rFonts w:eastAsiaTheme="minorEastAsia"/>
              <w:noProof/>
              <w:sz w:val="24"/>
              <w:szCs w:val="24"/>
              <w:lang w:eastAsia="en-GB"/>
            </w:rPr>
          </w:pPr>
          <w:hyperlink w:anchor="_Toc113478654" w:history="1">
            <w:r w:rsidR="007E5750" w:rsidRPr="00EB6214">
              <w:rPr>
                <w:rStyle w:val="Hyperlink"/>
                <w:rFonts w:asciiTheme="majorBidi" w:hAnsiTheme="majorBidi"/>
                <w:b/>
                <w:bCs/>
                <w:noProof/>
              </w:rPr>
              <w:t>Goal 3 Implementation in London: Good health and well being</w:t>
            </w:r>
            <w:r w:rsidR="007E5750">
              <w:rPr>
                <w:noProof/>
                <w:webHidden/>
              </w:rPr>
              <w:tab/>
            </w:r>
            <w:r w:rsidR="007E5750">
              <w:rPr>
                <w:noProof/>
                <w:webHidden/>
              </w:rPr>
              <w:fldChar w:fldCharType="begin"/>
            </w:r>
            <w:r w:rsidR="007E5750">
              <w:rPr>
                <w:noProof/>
                <w:webHidden/>
              </w:rPr>
              <w:instrText xml:space="preserve"> PAGEREF _Toc113478654 \h </w:instrText>
            </w:r>
            <w:r w:rsidR="007E5750">
              <w:rPr>
                <w:noProof/>
                <w:webHidden/>
              </w:rPr>
            </w:r>
            <w:r w:rsidR="007E5750">
              <w:rPr>
                <w:noProof/>
                <w:webHidden/>
              </w:rPr>
              <w:fldChar w:fldCharType="separate"/>
            </w:r>
            <w:r w:rsidR="007E5750">
              <w:rPr>
                <w:noProof/>
                <w:webHidden/>
              </w:rPr>
              <w:t>8</w:t>
            </w:r>
            <w:r w:rsidR="007E5750">
              <w:rPr>
                <w:noProof/>
                <w:webHidden/>
              </w:rPr>
              <w:fldChar w:fldCharType="end"/>
            </w:r>
          </w:hyperlink>
        </w:p>
        <w:p w14:paraId="618776F5" w14:textId="7A6C3AD3" w:rsidR="007E5750" w:rsidRDefault="00000000">
          <w:pPr>
            <w:pStyle w:val="TOC2"/>
            <w:tabs>
              <w:tab w:val="right" w:leader="dot" w:pos="9016"/>
            </w:tabs>
            <w:rPr>
              <w:rFonts w:eastAsiaTheme="minorEastAsia"/>
              <w:noProof/>
              <w:sz w:val="24"/>
              <w:szCs w:val="24"/>
              <w:lang w:eastAsia="en-GB"/>
            </w:rPr>
          </w:pPr>
          <w:hyperlink w:anchor="_Toc113478655" w:history="1">
            <w:r w:rsidR="007E5750" w:rsidRPr="00EB6214">
              <w:rPr>
                <w:rStyle w:val="Hyperlink"/>
                <w:rFonts w:asciiTheme="majorBidi" w:hAnsiTheme="majorBidi"/>
                <w:b/>
                <w:bCs/>
                <w:noProof/>
              </w:rPr>
              <w:t>Policies adopted by UK Government in achieving SDGs</w:t>
            </w:r>
            <w:r w:rsidR="007E5750">
              <w:rPr>
                <w:noProof/>
                <w:webHidden/>
              </w:rPr>
              <w:tab/>
            </w:r>
            <w:r w:rsidR="007E5750">
              <w:rPr>
                <w:noProof/>
                <w:webHidden/>
              </w:rPr>
              <w:fldChar w:fldCharType="begin"/>
            </w:r>
            <w:r w:rsidR="007E5750">
              <w:rPr>
                <w:noProof/>
                <w:webHidden/>
              </w:rPr>
              <w:instrText xml:space="preserve"> PAGEREF _Toc113478655 \h </w:instrText>
            </w:r>
            <w:r w:rsidR="007E5750">
              <w:rPr>
                <w:noProof/>
                <w:webHidden/>
              </w:rPr>
            </w:r>
            <w:r w:rsidR="007E5750">
              <w:rPr>
                <w:noProof/>
                <w:webHidden/>
              </w:rPr>
              <w:fldChar w:fldCharType="separate"/>
            </w:r>
            <w:r w:rsidR="007E5750">
              <w:rPr>
                <w:noProof/>
                <w:webHidden/>
              </w:rPr>
              <w:t>8</w:t>
            </w:r>
            <w:r w:rsidR="007E5750">
              <w:rPr>
                <w:noProof/>
                <w:webHidden/>
              </w:rPr>
              <w:fldChar w:fldCharType="end"/>
            </w:r>
          </w:hyperlink>
        </w:p>
        <w:p w14:paraId="24EB8001" w14:textId="425ED12D" w:rsidR="007E5750" w:rsidRDefault="00000000">
          <w:pPr>
            <w:pStyle w:val="TOC2"/>
            <w:tabs>
              <w:tab w:val="right" w:leader="dot" w:pos="9016"/>
            </w:tabs>
            <w:rPr>
              <w:rFonts w:eastAsiaTheme="minorEastAsia"/>
              <w:noProof/>
              <w:sz w:val="24"/>
              <w:szCs w:val="24"/>
              <w:lang w:eastAsia="en-GB"/>
            </w:rPr>
          </w:pPr>
          <w:hyperlink w:anchor="_Toc113478656" w:history="1">
            <w:r w:rsidR="007E5750" w:rsidRPr="00EB6214">
              <w:rPr>
                <w:rStyle w:val="Hyperlink"/>
                <w:rFonts w:asciiTheme="majorBidi" w:hAnsiTheme="majorBidi"/>
                <w:b/>
                <w:bCs/>
                <w:noProof/>
              </w:rPr>
              <w:t>Policies adopted by London  in achieving SDGs</w:t>
            </w:r>
            <w:r w:rsidR="007E5750">
              <w:rPr>
                <w:noProof/>
                <w:webHidden/>
              </w:rPr>
              <w:tab/>
            </w:r>
            <w:r w:rsidR="007E5750">
              <w:rPr>
                <w:noProof/>
                <w:webHidden/>
              </w:rPr>
              <w:fldChar w:fldCharType="begin"/>
            </w:r>
            <w:r w:rsidR="007E5750">
              <w:rPr>
                <w:noProof/>
                <w:webHidden/>
              </w:rPr>
              <w:instrText xml:space="preserve"> PAGEREF _Toc113478656 \h </w:instrText>
            </w:r>
            <w:r w:rsidR="007E5750">
              <w:rPr>
                <w:noProof/>
                <w:webHidden/>
              </w:rPr>
            </w:r>
            <w:r w:rsidR="007E5750">
              <w:rPr>
                <w:noProof/>
                <w:webHidden/>
              </w:rPr>
              <w:fldChar w:fldCharType="separate"/>
            </w:r>
            <w:r w:rsidR="007E5750">
              <w:rPr>
                <w:noProof/>
                <w:webHidden/>
              </w:rPr>
              <w:t>9</w:t>
            </w:r>
            <w:r w:rsidR="007E5750">
              <w:rPr>
                <w:noProof/>
                <w:webHidden/>
              </w:rPr>
              <w:fldChar w:fldCharType="end"/>
            </w:r>
          </w:hyperlink>
        </w:p>
        <w:p w14:paraId="799A6886" w14:textId="7101B75F" w:rsidR="007E5750" w:rsidRDefault="00000000">
          <w:pPr>
            <w:pStyle w:val="TOC2"/>
            <w:tabs>
              <w:tab w:val="right" w:leader="dot" w:pos="9016"/>
            </w:tabs>
            <w:rPr>
              <w:rFonts w:eastAsiaTheme="minorEastAsia"/>
              <w:noProof/>
              <w:sz w:val="24"/>
              <w:szCs w:val="24"/>
              <w:lang w:eastAsia="en-GB"/>
            </w:rPr>
          </w:pPr>
          <w:hyperlink w:anchor="_Toc113478657" w:history="1">
            <w:r w:rsidR="007E5750" w:rsidRPr="00EB6214">
              <w:rPr>
                <w:rStyle w:val="Hyperlink"/>
                <w:rFonts w:asciiTheme="majorBidi" w:hAnsiTheme="majorBidi"/>
                <w:b/>
                <w:bCs/>
                <w:noProof/>
              </w:rPr>
              <w:t>How London has benefited from these SDGs</w:t>
            </w:r>
            <w:r w:rsidR="007E5750">
              <w:rPr>
                <w:noProof/>
                <w:webHidden/>
              </w:rPr>
              <w:tab/>
            </w:r>
            <w:r w:rsidR="007E5750">
              <w:rPr>
                <w:noProof/>
                <w:webHidden/>
              </w:rPr>
              <w:fldChar w:fldCharType="begin"/>
            </w:r>
            <w:r w:rsidR="007E5750">
              <w:rPr>
                <w:noProof/>
                <w:webHidden/>
              </w:rPr>
              <w:instrText xml:space="preserve"> PAGEREF _Toc113478657 \h </w:instrText>
            </w:r>
            <w:r w:rsidR="007E5750">
              <w:rPr>
                <w:noProof/>
                <w:webHidden/>
              </w:rPr>
            </w:r>
            <w:r w:rsidR="007E5750">
              <w:rPr>
                <w:noProof/>
                <w:webHidden/>
              </w:rPr>
              <w:fldChar w:fldCharType="separate"/>
            </w:r>
            <w:r w:rsidR="007E5750">
              <w:rPr>
                <w:noProof/>
                <w:webHidden/>
              </w:rPr>
              <w:t>10</w:t>
            </w:r>
            <w:r w:rsidR="007E5750">
              <w:rPr>
                <w:noProof/>
                <w:webHidden/>
              </w:rPr>
              <w:fldChar w:fldCharType="end"/>
            </w:r>
          </w:hyperlink>
        </w:p>
        <w:p w14:paraId="33A8C56E" w14:textId="020D679F" w:rsidR="007E5750" w:rsidRDefault="00000000">
          <w:pPr>
            <w:pStyle w:val="TOC1"/>
            <w:tabs>
              <w:tab w:val="right" w:leader="dot" w:pos="9016"/>
            </w:tabs>
            <w:rPr>
              <w:rFonts w:eastAsiaTheme="minorEastAsia"/>
              <w:noProof/>
              <w:sz w:val="24"/>
              <w:szCs w:val="24"/>
              <w:lang w:eastAsia="en-GB"/>
            </w:rPr>
          </w:pPr>
          <w:hyperlink w:anchor="_Toc113478658" w:history="1">
            <w:r w:rsidR="007E5750" w:rsidRPr="00EB6214">
              <w:rPr>
                <w:rStyle w:val="Hyperlink"/>
                <w:rFonts w:asciiTheme="majorBidi" w:hAnsiTheme="majorBidi"/>
                <w:b/>
                <w:bCs/>
                <w:noProof/>
              </w:rPr>
              <w:t>Goal 4 Implementation in London: Quality Education</w:t>
            </w:r>
            <w:r w:rsidR="007E5750">
              <w:rPr>
                <w:noProof/>
                <w:webHidden/>
              </w:rPr>
              <w:tab/>
            </w:r>
            <w:r w:rsidR="007E5750">
              <w:rPr>
                <w:noProof/>
                <w:webHidden/>
              </w:rPr>
              <w:fldChar w:fldCharType="begin"/>
            </w:r>
            <w:r w:rsidR="007E5750">
              <w:rPr>
                <w:noProof/>
                <w:webHidden/>
              </w:rPr>
              <w:instrText xml:space="preserve"> PAGEREF _Toc113478658 \h </w:instrText>
            </w:r>
            <w:r w:rsidR="007E5750">
              <w:rPr>
                <w:noProof/>
                <w:webHidden/>
              </w:rPr>
            </w:r>
            <w:r w:rsidR="007E5750">
              <w:rPr>
                <w:noProof/>
                <w:webHidden/>
              </w:rPr>
              <w:fldChar w:fldCharType="separate"/>
            </w:r>
            <w:r w:rsidR="007E5750">
              <w:rPr>
                <w:noProof/>
                <w:webHidden/>
              </w:rPr>
              <w:t>10</w:t>
            </w:r>
            <w:r w:rsidR="007E5750">
              <w:rPr>
                <w:noProof/>
                <w:webHidden/>
              </w:rPr>
              <w:fldChar w:fldCharType="end"/>
            </w:r>
          </w:hyperlink>
        </w:p>
        <w:p w14:paraId="6CAAE466" w14:textId="339CC6A1" w:rsidR="007E5750" w:rsidRDefault="00000000">
          <w:pPr>
            <w:pStyle w:val="TOC2"/>
            <w:tabs>
              <w:tab w:val="right" w:leader="dot" w:pos="9016"/>
            </w:tabs>
            <w:rPr>
              <w:rFonts w:eastAsiaTheme="minorEastAsia"/>
              <w:noProof/>
              <w:sz w:val="24"/>
              <w:szCs w:val="24"/>
              <w:lang w:eastAsia="en-GB"/>
            </w:rPr>
          </w:pPr>
          <w:hyperlink w:anchor="_Toc113478659" w:history="1">
            <w:r w:rsidR="007E5750" w:rsidRPr="00EB6214">
              <w:rPr>
                <w:rStyle w:val="Hyperlink"/>
                <w:rFonts w:asciiTheme="majorBidi" w:hAnsiTheme="majorBidi"/>
                <w:b/>
                <w:bCs/>
                <w:noProof/>
              </w:rPr>
              <w:t>Policies adopted by UK Government in achieving this SDG</w:t>
            </w:r>
            <w:r w:rsidR="007E5750">
              <w:rPr>
                <w:noProof/>
                <w:webHidden/>
              </w:rPr>
              <w:tab/>
            </w:r>
            <w:r w:rsidR="007E5750">
              <w:rPr>
                <w:noProof/>
                <w:webHidden/>
              </w:rPr>
              <w:fldChar w:fldCharType="begin"/>
            </w:r>
            <w:r w:rsidR="007E5750">
              <w:rPr>
                <w:noProof/>
                <w:webHidden/>
              </w:rPr>
              <w:instrText xml:space="preserve"> PAGEREF _Toc113478659 \h </w:instrText>
            </w:r>
            <w:r w:rsidR="007E5750">
              <w:rPr>
                <w:noProof/>
                <w:webHidden/>
              </w:rPr>
            </w:r>
            <w:r w:rsidR="007E5750">
              <w:rPr>
                <w:noProof/>
                <w:webHidden/>
              </w:rPr>
              <w:fldChar w:fldCharType="separate"/>
            </w:r>
            <w:r w:rsidR="007E5750">
              <w:rPr>
                <w:noProof/>
                <w:webHidden/>
              </w:rPr>
              <w:t>10</w:t>
            </w:r>
            <w:r w:rsidR="007E5750">
              <w:rPr>
                <w:noProof/>
                <w:webHidden/>
              </w:rPr>
              <w:fldChar w:fldCharType="end"/>
            </w:r>
          </w:hyperlink>
        </w:p>
        <w:p w14:paraId="73091C48" w14:textId="2F8E347E" w:rsidR="007E5750" w:rsidRDefault="00000000">
          <w:pPr>
            <w:pStyle w:val="TOC2"/>
            <w:tabs>
              <w:tab w:val="right" w:leader="dot" w:pos="9016"/>
            </w:tabs>
            <w:rPr>
              <w:rFonts w:eastAsiaTheme="minorEastAsia"/>
              <w:noProof/>
              <w:sz w:val="24"/>
              <w:szCs w:val="24"/>
              <w:lang w:eastAsia="en-GB"/>
            </w:rPr>
          </w:pPr>
          <w:hyperlink w:anchor="_Toc113478660" w:history="1">
            <w:r w:rsidR="007E5750" w:rsidRPr="00EB6214">
              <w:rPr>
                <w:rStyle w:val="Hyperlink"/>
                <w:rFonts w:asciiTheme="majorBidi" w:hAnsiTheme="majorBidi"/>
                <w:b/>
                <w:bCs/>
                <w:noProof/>
              </w:rPr>
              <w:t>Policies adopted by London  in achieving SDGs</w:t>
            </w:r>
            <w:r w:rsidR="007E5750">
              <w:rPr>
                <w:noProof/>
                <w:webHidden/>
              </w:rPr>
              <w:tab/>
            </w:r>
            <w:r w:rsidR="007E5750">
              <w:rPr>
                <w:noProof/>
                <w:webHidden/>
              </w:rPr>
              <w:fldChar w:fldCharType="begin"/>
            </w:r>
            <w:r w:rsidR="007E5750">
              <w:rPr>
                <w:noProof/>
                <w:webHidden/>
              </w:rPr>
              <w:instrText xml:space="preserve"> PAGEREF _Toc113478660 \h </w:instrText>
            </w:r>
            <w:r w:rsidR="007E5750">
              <w:rPr>
                <w:noProof/>
                <w:webHidden/>
              </w:rPr>
            </w:r>
            <w:r w:rsidR="007E5750">
              <w:rPr>
                <w:noProof/>
                <w:webHidden/>
              </w:rPr>
              <w:fldChar w:fldCharType="separate"/>
            </w:r>
            <w:r w:rsidR="007E5750">
              <w:rPr>
                <w:noProof/>
                <w:webHidden/>
              </w:rPr>
              <w:t>13</w:t>
            </w:r>
            <w:r w:rsidR="007E5750">
              <w:rPr>
                <w:noProof/>
                <w:webHidden/>
              </w:rPr>
              <w:fldChar w:fldCharType="end"/>
            </w:r>
          </w:hyperlink>
        </w:p>
        <w:p w14:paraId="3F8EE07B" w14:textId="1AF84F23" w:rsidR="007E5750" w:rsidRDefault="00000000">
          <w:pPr>
            <w:pStyle w:val="TOC2"/>
            <w:tabs>
              <w:tab w:val="right" w:leader="dot" w:pos="9016"/>
            </w:tabs>
            <w:rPr>
              <w:rFonts w:eastAsiaTheme="minorEastAsia"/>
              <w:noProof/>
              <w:sz w:val="24"/>
              <w:szCs w:val="24"/>
              <w:lang w:eastAsia="en-GB"/>
            </w:rPr>
          </w:pPr>
          <w:hyperlink w:anchor="_Toc113478661" w:history="1">
            <w:r w:rsidR="007E5750" w:rsidRPr="00EB6214">
              <w:rPr>
                <w:rStyle w:val="Hyperlink"/>
                <w:rFonts w:asciiTheme="majorBidi" w:hAnsiTheme="majorBidi"/>
                <w:b/>
                <w:bCs/>
                <w:noProof/>
              </w:rPr>
              <w:t>How London has benefited from these SDGs</w:t>
            </w:r>
            <w:r w:rsidR="007E5750">
              <w:rPr>
                <w:noProof/>
                <w:webHidden/>
              </w:rPr>
              <w:tab/>
            </w:r>
            <w:r w:rsidR="007E5750">
              <w:rPr>
                <w:noProof/>
                <w:webHidden/>
              </w:rPr>
              <w:fldChar w:fldCharType="begin"/>
            </w:r>
            <w:r w:rsidR="007E5750">
              <w:rPr>
                <w:noProof/>
                <w:webHidden/>
              </w:rPr>
              <w:instrText xml:space="preserve"> PAGEREF _Toc113478661 \h </w:instrText>
            </w:r>
            <w:r w:rsidR="007E5750">
              <w:rPr>
                <w:noProof/>
                <w:webHidden/>
              </w:rPr>
            </w:r>
            <w:r w:rsidR="007E5750">
              <w:rPr>
                <w:noProof/>
                <w:webHidden/>
              </w:rPr>
              <w:fldChar w:fldCharType="separate"/>
            </w:r>
            <w:r w:rsidR="007E5750">
              <w:rPr>
                <w:noProof/>
                <w:webHidden/>
              </w:rPr>
              <w:t>13</w:t>
            </w:r>
            <w:r w:rsidR="007E5750">
              <w:rPr>
                <w:noProof/>
                <w:webHidden/>
              </w:rPr>
              <w:fldChar w:fldCharType="end"/>
            </w:r>
          </w:hyperlink>
        </w:p>
        <w:p w14:paraId="67469EEE" w14:textId="3C9FF026" w:rsidR="007E5750" w:rsidRDefault="00000000">
          <w:pPr>
            <w:pStyle w:val="TOC1"/>
            <w:tabs>
              <w:tab w:val="right" w:leader="dot" w:pos="9016"/>
            </w:tabs>
            <w:rPr>
              <w:rFonts w:eastAsiaTheme="minorEastAsia"/>
              <w:noProof/>
              <w:sz w:val="24"/>
              <w:szCs w:val="24"/>
              <w:lang w:eastAsia="en-GB"/>
            </w:rPr>
          </w:pPr>
          <w:hyperlink w:anchor="_Toc113478662" w:history="1">
            <w:r w:rsidR="007E5750" w:rsidRPr="00EB6214">
              <w:rPr>
                <w:rStyle w:val="Hyperlink"/>
                <w:rFonts w:asciiTheme="majorBidi" w:hAnsiTheme="majorBidi"/>
                <w:b/>
                <w:bCs/>
                <w:noProof/>
              </w:rPr>
              <w:t>Goal 4: Implementation in London: Partnership for the goals</w:t>
            </w:r>
            <w:r w:rsidR="007E5750">
              <w:rPr>
                <w:noProof/>
                <w:webHidden/>
              </w:rPr>
              <w:tab/>
            </w:r>
            <w:r w:rsidR="007E5750">
              <w:rPr>
                <w:noProof/>
                <w:webHidden/>
              </w:rPr>
              <w:fldChar w:fldCharType="begin"/>
            </w:r>
            <w:r w:rsidR="007E5750">
              <w:rPr>
                <w:noProof/>
                <w:webHidden/>
              </w:rPr>
              <w:instrText xml:space="preserve"> PAGEREF _Toc113478662 \h </w:instrText>
            </w:r>
            <w:r w:rsidR="007E5750">
              <w:rPr>
                <w:noProof/>
                <w:webHidden/>
              </w:rPr>
            </w:r>
            <w:r w:rsidR="007E5750">
              <w:rPr>
                <w:noProof/>
                <w:webHidden/>
              </w:rPr>
              <w:fldChar w:fldCharType="separate"/>
            </w:r>
            <w:r w:rsidR="007E5750">
              <w:rPr>
                <w:noProof/>
                <w:webHidden/>
              </w:rPr>
              <w:t>14</w:t>
            </w:r>
            <w:r w:rsidR="007E5750">
              <w:rPr>
                <w:noProof/>
                <w:webHidden/>
              </w:rPr>
              <w:fldChar w:fldCharType="end"/>
            </w:r>
          </w:hyperlink>
        </w:p>
        <w:p w14:paraId="1B4BFEE8" w14:textId="24FD5A15" w:rsidR="007E5750" w:rsidRDefault="00000000">
          <w:pPr>
            <w:pStyle w:val="TOC2"/>
            <w:tabs>
              <w:tab w:val="right" w:leader="dot" w:pos="9016"/>
            </w:tabs>
            <w:rPr>
              <w:rFonts w:eastAsiaTheme="minorEastAsia"/>
              <w:noProof/>
              <w:sz w:val="24"/>
              <w:szCs w:val="24"/>
              <w:lang w:eastAsia="en-GB"/>
            </w:rPr>
          </w:pPr>
          <w:hyperlink w:anchor="_Toc113478663" w:history="1">
            <w:r w:rsidR="007E5750" w:rsidRPr="00EB6214">
              <w:rPr>
                <w:rStyle w:val="Hyperlink"/>
                <w:rFonts w:asciiTheme="majorBidi" w:hAnsiTheme="majorBidi"/>
                <w:b/>
                <w:bCs/>
                <w:noProof/>
              </w:rPr>
              <w:t>Policies adopted by UK Government in achieving this SDG</w:t>
            </w:r>
            <w:r w:rsidR="007E5750">
              <w:rPr>
                <w:noProof/>
                <w:webHidden/>
              </w:rPr>
              <w:tab/>
            </w:r>
            <w:r w:rsidR="007E5750">
              <w:rPr>
                <w:noProof/>
                <w:webHidden/>
              </w:rPr>
              <w:fldChar w:fldCharType="begin"/>
            </w:r>
            <w:r w:rsidR="007E5750">
              <w:rPr>
                <w:noProof/>
                <w:webHidden/>
              </w:rPr>
              <w:instrText xml:space="preserve"> PAGEREF _Toc113478663 \h </w:instrText>
            </w:r>
            <w:r w:rsidR="007E5750">
              <w:rPr>
                <w:noProof/>
                <w:webHidden/>
              </w:rPr>
            </w:r>
            <w:r w:rsidR="007E5750">
              <w:rPr>
                <w:noProof/>
                <w:webHidden/>
              </w:rPr>
              <w:fldChar w:fldCharType="separate"/>
            </w:r>
            <w:r w:rsidR="007E5750">
              <w:rPr>
                <w:noProof/>
                <w:webHidden/>
              </w:rPr>
              <w:t>14</w:t>
            </w:r>
            <w:r w:rsidR="007E5750">
              <w:rPr>
                <w:noProof/>
                <w:webHidden/>
              </w:rPr>
              <w:fldChar w:fldCharType="end"/>
            </w:r>
          </w:hyperlink>
        </w:p>
        <w:p w14:paraId="4D7EDA14" w14:textId="4B04538B" w:rsidR="007E5750" w:rsidRDefault="00000000">
          <w:pPr>
            <w:pStyle w:val="TOC2"/>
            <w:tabs>
              <w:tab w:val="right" w:leader="dot" w:pos="9016"/>
            </w:tabs>
            <w:rPr>
              <w:rFonts w:eastAsiaTheme="minorEastAsia"/>
              <w:noProof/>
              <w:sz w:val="24"/>
              <w:szCs w:val="24"/>
              <w:lang w:eastAsia="en-GB"/>
            </w:rPr>
          </w:pPr>
          <w:hyperlink w:anchor="_Toc113478664" w:history="1">
            <w:r w:rsidR="007E5750" w:rsidRPr="00EB6214">
              <w:rPr>
                <w:rStyle w:val="Hyperlink"/>
                <w:rFonts w:asciiTheme="majorBidi" w:hAnsiTheme="majorBidi"/>
                <w:b/>
                <w:bCs/>
                <w:noProof/>
              </w:rPr>
              <w:t>Policies adopted by London  in achieving SDGs</w:t>
            </w:r>
            <w:r w:rsidR="007E5750">
              <w:rPr>
                <w:noProof/>
                <w:webHidden/>
              </w:rPr>
              <w:tab/>
            </w:r>
            <w:r w:rsidR="007E5750">
              <w:rPr>
                <w:noProof/>
                <w:webHidden/>
              </w:rPr>
              <w:fldChar w:fldCharType="begin"/>
            </w:r>
            <w:r w:rsidR="007E5750">
              <w:rPr>
                <w:noProof/>
                <w:webHidden/>
              </w:rPr>
              <w:instrText xml:space="preserve"> PAGEREF _Toc113478664 \h </w:instrText>
            </w:r>
            <w:r w:rsidR="007E5750">
              <w:rPr>
                <w:noProof/>
                <w:webHidden/>
              </w:rPr>
            </w:r>
            <w:r w:rsidR="007E5750">
              <w:rPr>
                <w:noProof/>
                <w:webHidden/>
              </w:rPr>
              <w:fldChar w:fldCharType="separate"/>
            </w:r>
            <w:r w:rsidR="007E5750">
              <w:rPr>
                <w:noProof/>
                <w:webHidden/>
              </w:rPr>
              <w:t>15</w:t>
            </w:r>
            <w:r w:rsidR="007E5750">
              <w:rPr>
                <w:noProof/>
                <w:webHidden/>
              </w:rPr>
              <w:fldChar w:fldCharType="end"/>
            </w:r>
          </w:hyperlink>
        </w:p>
        <w:p w14:paraId="16811C44" w14:textId="533397F4" w:rsidR="007E5750" w:rsidRDefault="00000000">
          <w:pPr>
            <w:pStyle w:val="TOC2"/>
            <w:tabs>
              <w:tab w:val="right" w:leader="dot" w:pos="9016"/>
            </w:tabs>
            <w:rPr>
              <w:rFonts w:eastAsiaTheme="minorEastAsia"/>
              <w:noProof/>
              <w:sz w:val="24"/>
              <w:szCs w:val="24"/>
              <w:lang w:eastAsia="en-GB"/>
            </w:rPr>
          </w:pPr>
          <w:hyperlink w:anchor="_Toc113478665" w:history="1">
            <w:r w:rsidR="007E5750" w:rsidRPr="00EB6214">
              <w:rPr>
                <w:rStyle w:val="Hyperlink"/>
                <w:rFonts w:asciiTheme="majorBidi" w:hAnsiTheme="majorBidi"/>
                <w:b/>
                <w:bCs/>
                <w:noProof/>
              </w:rPr>
              <w:t>How London has benefited from these SDGs</w:t>
            </w:r>
            <w:r w:rsidR="007E5750">
              <w:rPr>
                <w:noProof/>
                <w:webHidden/>
              </w:rPr>
              <w:tab/>
            </w:r>
            <w:r w:rsidR="007E5750">
              <w:rPr>
                <w:noProof/>
                <w:webHidden/>
              </w:rPr>
              <w:fldChar w:fldCharType="begin"/>
            </w:r>
            <w:r w:rsidR="007E5750">
              <w:rPr>
                <w:noProof/>
                <w:webHidden/>
              </w:rPr>
              <w:instrText xml:space="preserve"> PAGEREF _Toc113478665 \h </w:instrText>
            </w:r>
            <w:r w:rsidR="007E5750">
              <w:rPr>
                <w:noProof/>
                <w:webHidden/>
              </w:rPr>
            </w:r>
            <w:r w:rsidR="007E5750">
              <w:rPr>
                <w:noProof/>
                <w:webHidden/>
              </w:rPr>
              <w:fldChar w:fldCharType="separate"/>
            </w:r>
            <w:r w:rsidR="007E5750">
              <w:rPr>
                <w:noProof/>
                <w:webHidden/>
              </w:rPr>
              <w:t>16</w:t>
            </w:r>
            <w:r w:rsidR="007E5750">
              <w:rPr>
                <w:noProof/>
                <w:webHidden/>
              </w:rPr>
              <w:fldChar w:fldCharType="end"/>
            </w:r>
          </w:hyperlink>
        </w:p>
        <w:p w14:paraId="72261EDD" w14:textId="36469579" w:rsidR="007E5750" w:rsidRDefault="00000000">
          <w:pPr>
            <w:pStyle w:val="TOC1"/>
            <w:tabs>
              <w:tab w:val="right" w:leader="dot" w:pos="9016"/>
            </w:tabs>
            <w:rPr>
              <w:rFonts w:eastAsiaTheme="minorEastAsia"/>
              <w:noProof/>
              <w:sz w:val="24"/>
              <w:szCs w:val="24"/>
              <w:lang w:eastAsia="en-GB"/>
            </w:rPr>
          </w:pPr>
          <w:hyperlink w:anchor="_Toc113478666" w:history="1">
            <w:r w:rsidR="007E5750" w:rsidRPr="00EB6214">
              <w:rPr>
                <w:rStyle w:val="Hyperlink"/>
                <w:rFonts w:asciiTheme="majorBidi" w:hAnsiTheme="majorBidi"/>
                <w:b/>
                <w:bCs/>
                <w:noProof/>
              </w:rPr>
              <w:t>Recommendations for London to Meet its SDGs</w:t>
            </w:r>
            <w:r w:rsidR="007E5750">
              <w:rPr>
                <w:noProof/>
                <w:webHidden/>
              </w:rPr>
              <w:tab/>
            </w:r>
            <w:r w:rsidR="007E5750">
              <w:rPr>
                <w:noProof/>
                <w:webHidden/>
              </w:rPr>
              <w:fldChar w:fldCharType="begin"/>
            </w:r>
            <w:r w:rsidR="007E5750">
              <w:rPr>
                <w:noProof/>
                <w:webHidden/>
              </w:rPr>
              <w:instrText xml:space="preserve"> PAGEREF _Toc113478666 \h </w:instrText>
            </w:r>
            <w:r w:rsidR="007E5750">
              <w:rPr>
                <w:noProof/>
                <w:webHidden/>
              </w:rPr>
            </w:r>
            <w:r w:rsidR="007E5750">
              <w:rPr>
                <w:noProof/>
                <w:webHidden/>
              </w:rPr>
              <w:fldChar w:fldCharType="separate"/>
            </w:r>
            <w:r w:rsidR="007E5750">
              <w:rPr>
                <w:noProof/>
                <w:webHidden/>
              </w:rPr>
              <w:t>17</w:t>
            </w:r>
            <w:r w:rsidR="007E5750">
              <w:rPr>
                <w:noProof/>
                <w:webHidden/>
              </w:rPr>
              <w:fldChar w:fldCharType="end"/>
            </w:r>
          </w:hyperlink>
        </w:p>
        <w:p w14:paraId="3B7AED09" w14:textId="0337B5B0" w:rsidR="007E5750" w:rsidRDefault="00000000">
          <w:pPr>
            <w:pStyle w:val="TOC1"/>
            <w:tabs>
              <w:tab w:val="right" w:leader="dot" w:pos="9016"/>
            </w:tabs>
            <w:rPr>
              <w:rFonts w:eastAsiaTheme="minorEastAsia"/>
              <w:noProof/>
              <w:sz w:val="24"/>
              <w:szCs w:val="24"/>
              <w:lang w:eastAsia="en-GB"/>
            </w:rPr>
          </w:pPr>
          <w:hyperlink w:anchor="_Toc113478667" w:history="1">
            <w:r w:rsidR="007E5750" w:rsidRPr="00EB6214">
              <w:rPr>
                <w:rStyle w:val="Hyperlink"/>
                <w:rFonts w:asciiTheme="majorBidi" w:hAnsiTheme="majorBidi"/>
                <w:b/>
                <w:bCs/>
                <w:noProof/>
              </w:rPr>
              <w:t>Conclusion</w:t>
            </w:r>
            <w:r w:rsidR="007E5750">
              <w:rPr>
                <w:noProof/>
                <w:webHidden/>
              </w:rPr>
              <w:tab/>
            </w:r>
            <w:r w:rsidR="007E5750">
              <w:rPr>
                <w:noProof/>
                <w:webHidden/>
              </w:rPr>
              <w:fldChar w:fldCharType="begin"/>
            </w:r>
            <w:r w:rsidR="007E5750">
              <w:rPr>
                <w:noProof/>
                <w:webHidden/>
              </w:rPr>
              <w:instrText xml:space="preserve"> PAGEREF _Toc113478667 \h </w:instrText>
            </w:r>
            <w:r w:rsidR="007E5750">
              <w:rPr>
                <w:noProof/>
                <w:webHidden/>
              </w:rPr>
            </w:r>
            <w:r w:rsidR="007E5750">
              <w:rPr>
                <w:noProof/>
                <w:webHidden/>
              </w:rPr>
              <w:fldChar w:fldCharType="separate"/>
            </w:r>
            <w:r w:rsidR="007E5750">
              <w:rPr>
                <w:noProof/>
                <w:webHidden/>
              </w:rPr>
              <w:t>18</w:t>
            </w:r>
            <w:r w:rsidR="007E5750">
              <w:rPr>
                <w:noProof/>
                <w:webHidden/>
              </w:rPr>
              <w:fldChar w:fldCharType="end"/>
            </w:r>
          </w:hyperlink>
        </w:p>
        <w:p w14:paraId="75E449B5" w14:textId="2B03D00B" w:rsidR="007E5750" w:rsidRDefault="00000000">
          <w:pPr>
            <w:pStyle w:val="TOC1"/>
            <w:tabs>
              <w:tab w:val="right" w:leader="dot" w:pos="9016"/>
            </w:tabs>
            <w:rPr>
              <w:rFonts w:eastAsiaTheme="minorEastAsia"/>
              <w:noProof/>
              <w:sz w:val="24"/>
              <w:szCs w:val="24"/>
              <w:lang w:eastAsia="en-GB"/>
            </w:rPr>
          </w:pPr>
          <w:hyperlink w:anchor="_Toc113478668" w:history="1">
            <w:r w:rsidR="007E5750" w:rsidRPr="00EB6214">
              <w:rPr>
                <w:rStyle w:val="Hyperlink"/>
                <w:rFonts w:asciiTheme="majorBidi" w:hAnsiTheme="majorBidi"/>
                <w:b/>
                <w:bCs/>
                <w:noProof/>
              </w:rPr>
              <w:t>References</w:t>
            </w:r>
            <w:r w:rsidR="007E5750">
              <w:rPr>
                <w:noProof/>
                <w:webHidden/>
              </w:rPr>
              <w:tab/>
            </w:r>
            <w:r w:rsidR="007E5750">
              <w:rPr>
                <w:noProof/>
                <w:webHidden/>
              </w:rPr>
              <w:fldChar w:fldCharType="begin"/>
            </w:r>
            <w:r w:rsidR="007E5750">
              <w:rPr>
                <w:noProof/>
                <w:webHidden/>
              </w:rPr>
              <w:instrText xml:space="preserve"> PAGEREF _Toc113478668 \h </w:instrText>
            </w:r>
            <w:r w:rsidR="007E5750">
              <w:rPr>
                <w:noProof/>
                <w:webHidden/>
              </w:rPr>
            </w:r>
            <w:r w:rsidR="007E5750">
              <w:rPr>
                <w:noProof/>
                <w:webHidden/>
              </w:rPr>
              <w:fldChar w:fldCharType="separate"/>
            </w:r>
            <w:r w:rsidR="007E5750">
              <w:rPr>
                <w:noProof/>
                <w:webHidden/>
              </w:rPr>
              <w:t>19</w:t>
            </w:r>
            <w:r w:rsidR="007E5750">
              <w:rPr>
                <w:noProof/>
                <w:webHidden/>
              </w:rPr>
              <w:fldChar w:fldCharType="end"/>
            </w:r>
          </w:hyperlink>
        </w:p>
        <w:p w14:paraId="625775F0" w14:textId="51ECA3FB" w:rsidR="00D5742C" w:rsidRDefault="00D5742C">
          <w:r>
            <w:rPr>
              <w:b/>
              <w:bCs/>
              <w:noProof/>
            </w:rPr>
            <w:fldChar w:fldCharType="end"/>
          </w:r>
        </w:p>
      </w:sdtContent>
    </w:sdt>
    <w:p w14:paraId="62714976" w14:textId="2F1C15CD" w:rsidR="00F05105" w:rsidRPr="00D5742C" w:rsidRDefault="00F05105" w:rsidP="00D5742C">
      <w:pPr>
        <w:spacing w:after="0" w:line="480" w:lineRule="auto"/>
        <w:rPr>
          <w:rFonts w:asciiTheme="majorBidi" w:hAnsiTheme="majorBidi" w:cstheme="majorBidi"/>
          <w:sz w:val="24"/>
          <w:szCs w:val="24"/>
        </w:rPr>
      </w:pPr>
    </w:p>
    <w:p w14:paraId="637D1C75" w14:textId="51B99D2E" w:rsidR="00F05105" w:rsidRPr="00D5742C" w:rsidRDefault="00F05105" w:rsidP="00D5742C">
      <w:pPr>
        <w:spacing w:after="0" w:line="480" w:lineRule="auto"/>
        <w:rPr>
          <w:rFonts w:asciiTheme="majorBidi" w:hAnsiTheme="majorBidi" w:cstheme="majorBidi"/>
          <w:sz w:val="24"/>
          <w:szCs w:val="24"/>
        </w:rPr>
      </w:pPr>
    </w:p>
    <w:p w14:paraId="58CFBE08" w14:textId="34BA2E52" w:rsidR="00F05105" w:rsidRPr="00D5742C" w:rsidRDefault="00F05105" w:rsidP="00D5742C">
      <w:pPr>
        <w:spacing w:after="0" w:line="480" w:lineRule="auto"/>
        <w:rPr>
          <w:rFonts w:asciiTheme="majorBidi" w:hAnsiTheme="majorBidi" w:cstheme="majorBidi"/>
          <w:sz w:val="24"/>
          <w:szCs w:val="24"/>
        </w:rPr>
      </w:pPr>
    </w:p>
    <w:p w14:paraId="658FCB77" w14:textId="587D7F9A" w:rsidR="00F05105" w:rsidRPr="00D5742C" w:rsidRDefault="00F05105" w:rsidP="00D5742C">
      <w:pPr>
        <w:spacing w:after="0" w:line="480" w:lineRule="auto"/>
        <w:rPr>
          <w:rFonts w:asciiTheme="majorBidi" w:hAnsiTheme="majorBidi" w:cstheme="majorBidi"/>
          <w:sz w:val="24"/>
          <w:szCs w:val="24"/>
        </w:rPr>
      </w:pPr>
    </w:p>
    <w:p w14:paraId="61951BF2" w14:textId="47490033" w:rsidR="00F05105" w:rsidRDefault="00F05105" w:rsidP="00D5742C">
      <w:pPr>
        <w:spacing w:after="0" w:line="480" w:lineRule="auto"/>
        <w:rPr>
          <w:rFonts w:asciiTheme="majorBidi" w:hAnsiTheme="majorBidi" w:cstheme="majorBidi"/>
          <w:sz w:val="24"/>
          <w:szCs w:val="24"/>
        </w:rPr>
      </w:pPr>
    </w:p>
    <w:p w14:paraId="569987F5" w14:textId="5B019D44" w:rsidR="00D5742C" w:rsidRDefault="00D5742C" w:rsidP="00D5742C">
      <w:pPr>
        <w:spacing w:after="0" w:line="480" w:lineRule="auto"/>
        <w:rPr>
          <w:rFonts w:asciiTheme="majorBidi" w:hAnsiTheme="majorBidi" w:cstheme="majorBidi"/>
          <w:sz w:val="24"/>
          <w:szCs w:val="24"/>
        </w:rPr>
      </w:pPr>
    </w:p>
    <w:p w14:paraId="67FB1CAE" w14:textId="27883D64" w:rsidR="00D5742C" w:rsidRDefault="00D5742C" w:rsidP="00D5742C">
      <w:pPr>
        <w:spacing w:after="0" w:line="480" w:lineRule="auto"/>
        <w:rPr>
          <w:rFonts w:asciiTheme="majorBidi" w:hAnsiTheme="majorBidi" w:cstheme="majorBidi"/>
          <w:sz w:val="24"/>
          <w:szCs w:val="24"/>
        </w:rPr>
      </w:pPr>
    </w:p>
    <w:p w14:paraId="30A7FAAC" w14:textId="37486E0E" w:rsidR="00D5742C" w:rsidRDefault="00D5742C" w:rsidP="00D5742C">
      <w:pPr>
        <w:spacing w:after="0" w:line="480" w:lineRule="auto"/>
        <w:rPr>
          <w:rFonts w:asciiTheme="majorBidi" w:hAnsiTheme="majorBidi" w:cstheme="majorBidi"/>
          <w:sz w:val="24"/>
          <w:szCs w:val="24"/>
        </w:rPr>
      </w:pPr>
    </w:p>
    <w:p w14:paraId="70B2D331" w14:textId="175D0347" w:rsidR="00D5742C" w:rsidRDefault="00D5742C" w:rsidP="00D5742C">
      <w:pPr>
        <w:spacing w:after="0" w:line="480" w:lineRule="auto"/>
        <w:rPr>
          <w:rFonts w:asciiTheme="majorBidi" w:hAnsiTheme="majorBidi" w:cstheme="majorBidi"/>
          <w:sz w:val="24"/>
          <w:szCs w:val="24"/>
        </w:rPr>
      </w:pPr>
    </w:p>
    <w:p w14:paraId="2335C167" w14:textId="604945BD" w:rsidR="00F05105" w:rsidRPr="00D5742C" w:rsidRDefault="00F05105" w:rsidP="00D5742C">
      <w:pPr>
        <w:spacing w:after="0" w:line="480" w:lineRule="auto"/>
        <w:rPr>
          <w:rFonts w:asciiTheme="majorBidi" w:hAnsiTheme="majorBidi" w:cstheme="majorBidi"/>
          <w:sz w:val="24"/>
          <w:szCs w:val="24"/>
        </w:rPr>
      </w:pPr>
    </w:p>
    <w:p w14:paraId="76053BC6" w14:textId="13066901" w:rsidR="00F05105" w:rsidRPr="00D5742C" w:rsidRDefault="00F05105" w:rsidP="008E3EC5">
      <w:pPr>
        <w:pStyle w:val="Heading1"/>
        <w:spacing w:before="0" w:line="480" w:lineRule="auto"/>
        <w:jc w:val="both"/>
        <w:rPr>
          <w:rFonts w:asciiTheme="majorBidi" w:hAnsiTheme="majorBidi"/>
          <w:b/>
          <w:bCs/>
          <w:color w:val="auto"/>
          <w:sz w:val="24"/>
          <w:szCs w:val="24"/>
        </w:rPr>
      </w:pPr>
      <w:bookmarkStart w:id="0" w:name="_Toc113478650"/>
      <w:r w:rsidRPr="00D5742C">
        <w:rPr>
          <w:rFonts w:asciiTheme="majorBidi" w:hAnsiTheme="majorBidi"/>
          <w:b/>
          <w:bCs/>
          <w:color w:val="auto"/>
          <w:sz w:val="24"/>
          <w:szCs w:val="24"/>
        </w:rPr>
        <w:t>Introduction</w:t>
      </w:r>
      <w:bookmarkEnd w:id="0"/>
    </w:p>
    <w:p w14:paraId="367D5E16" w14:textId="77777777" w:rsidR="00D5742C" w:rsidRDefault="00831716" w:rsidP="007E5750">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Sustainable development goals were policies and blueprints that were formulated to help fight global challenges like inequalities, climate change, justice etc with an aim of achieving sustainability in future</w:t>
      </w:r>
      <w:r w:rsidR="00BB29A1" w:rsidRPr="00D5742C">
        <w:rPr>
          <w:rFonts w:asciiTheme="majorBidi" w:hAnsiTheme="majorBidi" w:cstheme="majorBidi"/>
          <w:sz w:val="24"/>
          <w:szCs w:val="24"/>
        </w:rPr>
        <w:t>(SDG,2019).</w:t>
      </w:r>
      <w:r w:rsidR="00247561" w:rsidRPr="00D5742C">
        <w:rPr>
          <w:rFonts w:asciiTheme="majorBidi" w:hAnsiTheme="majorBidi" w:cstheme="majorBidi"/>
          <w:sz w:val="24"/>
          <w:szCs w:val="24"/>
        </w:rPr>
        <w:t xml:space="preserve">The Global goals were formulated to assist the global </w:t>
      </w:r>
      <w:r w:rsidR="00C41862" w:rsidRPr="00D5742C">
        <w:rPr>
          <w:rFonts w:asciiTheme="majorBidi" w:hAnsiTheme="majorBidi" w:cstheme="majorBidi"/>
          <w:sz w:val="24"/>
          <w:szCs w:val="24"/>
        </w:rPr>
        <w:t>challenges. They were developed in 2015 by the United Nations with an aim of creating global peace and prosperity by 2030.</w:t>
      </w:r>
      <w:r w:rsidR="00247561" w:rsidRPr="00D5742C">
        <w:rPr>
          <w:rFonts w:asciiTheme="majorBidi" w:hAnsiTheme="majorBidi" w:cstheme="majorBidi"/>
          <w:sz w:val="24"/>
          <w:szCs w:val="24"/>
        </w:rPr>
        <w:t xml:space="preserve"> This</w:t>
      </w:r>
      <w:r w:rsidR="00F05105" w:rsidRPr="00D5742C">
        <w:rPr>
          <w:rFonts w:asciiTheme="majorBidi" w:hAnsiTheme="majorBidi" w:cstheme="majorBidi"/>
          <w:sz w:val="24"/>
          <w:szCs w:val="24"/>
        </w:rPr>
        <w:t xml:space="preserve"> paper will discuss the Sustainable Development Goals</w:t>
      </w:r>
      <w:r w:rsidR="00CC4019" w:rsidRPr="00D5742C">
        <w:rPr>
          <w:rFonts w:asciiTheme="majorBidi" w:hAnsiTheme="majorBidi" w:cstheme="majorBidi"/>
          <w:sz w:val="24"/>
          <w:szCs w:val="24"/>
        </w:rPr>
        <w:t xml:space="preserve"> within </w:t>
      </w:r>
      <w:r w:rsidR="00BA59E2" w:rsidRPr="00D5742C">
        <w:rPr>
          <w:rFonts w:asciiTheme="majorBidi" w:hAnsiTheme="majorBidi" w:cstheme="majorBidi"/>
          <w:sz w:val="24"/>
          <w:szCs w:val="24"/>
        </w:rPr>
        <w:t xml:space="preserve"> the city of London </w:t>
      </w:r>
      <w:r w:rsidR="00CC4019" w:rsidRPr="00D5742C">
        <w:rPr>
          <w:rFonts w:asciiTheme="majorBidi" w:hAnsiTheme="majorBidi" w:cstheme="majorBidi"/>
          <w:sz w:val="24"/>
          <w:szCs w:val="24"/>
        </w:rPr>
        <w:t xml:space="preserve">with  a focus on the 3 major goals that the UK has attained success. </w:t>
      </w:r>
      <w:r w:rsidR="00E20758" w:rsidRPr="00D5742C">
        <w:rPr>
          <w:rFonts w:asciiTheme="majorBidi" w:hAnsiTheme="majorBidi" w:cstheme="majorBidi"/>
          <w:sz w:val="24"/>
          <w:szCs w:val="24"/>
        </w:rPr>
        <w:t>A summary of the 17 SDGs will also be enshrined in the study.</w:t>
      </w:r>
    </w:p>
    <w:p w14:paraId="13D41701" w14:textId="76B5C617" w:rsidR="00F05105" w:rsidRPr="00D5742C" w:rsidRDefault="00CC4019" w:rsidP="00514146">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The</w:t>
      </w:r>
      <w:r w:rsidR="00FD4EED" w:rsidRPr="00D5742C">
        <w:rPr>
          <w:rFonts w:asciiTheme="majorBidi" w:hAnsiTheme="majorBidi" w:cstheme="majorBidi"/>
          <w:sz w:val="24"/>
          <w:szCs w:val="24"/>
        </w:rPr>
        <w:t xml:space="preserve"> three SDGs that have experienced tremendous success in UK are Goal 3 Good Health &amp; Wellbeing, Goal 4,Quality Education, and Goal 17 Partnerships to achieve the Goals. The research paper will identify, discuss  </w:t>
      </w:r>
      <w:r w:rsidR="00D85EEE" w:rsidRPr="00D5742C">
        <w:rPr>
          <w:rFonts w:asciiTheme="majorBidi" w:hAnsiTheme="majorBidi" w:cstheme="majorBidi"/>
          <w:sz w:val="24"/>
          <w:szCs w:val="24"/>
        </w:rPr>
        <w:t xml:space="preserve">and critically analyse a </w:t>
      </w:r>
      <w:r w:rsidR="00FD4EED" w:rsidRPr="00D5742C">
        <w:rPr>
          <w:rFonts w:asciiTheme="majorBidi" w:hAnsiTheme="majorBidi" w:cstheme="majorBidi"/>
          <w:sz w:val="24"/>
          <w:szCs w:val="24"/>
        </w:rPr>
        <w:t>minimum two to three policies or initiatives adopted by UK government in meeting these goals</w:t>
      </w:r>
      <w:r w:rsidR="00D85EEE" w:rsidRPr="00D5742C">
        <w:rPr>
          <w:rFonts w:asciiTheme="majorBidi" w:hAnsiTheme="majorBidi" w:cstheme="majorBidi"/>
          <w:sz w:val="24"/>
          <w:szCs w:val="24"/>
        </w:rPr>
        <w:t xml:space="preserve"> backing it up with the relevant </w:t>
      </w:r>
      <w:r w:rsidR="006605E1" w:rsidRPr="00D5742C">
        <w:rPr>
          <w:rFonts w:asciiTheme="majorBidi" w:hAnsiTheme="majorBidi" w:cstheme="majorBidi"/>
          <w:sz w:val="24"/>
          <w:szCs w:val="24"/>
        </w:rPr>
        <w:t xml:space="preserve">statistics. The performance of these policies will be related with the </w:t>
      </w:r>
      <w:r w:rsidR="0040783C" w:rsidRPr="00D5742C">
        <w:rPr>
          <w:rFonts w:asciiTheme="majorBidi" w:hAnsiTheme="majorBidi" w:cstheme="majorBidi"/>
          <w:sz w:val="24"/>
          <w:szCs w:val="24"/>
        </w:rPr>
        <w:t xml:space="preserve">city of London </w:t>
      </w:r>
      <w:r w:rsidR="006605E1" w:rsidRPr="00D5742C">
        <w:rPr>
          <w:rFonts w:asciiTheme="majorBidi" w:hAnsiTheme="majorBidi" w:cstheme="majorBidi"/>
          <w:sz w:val="24"/>
          <w:szCs w:val="24"/>
        </w:rPr>
        <w:t xml:space="preserve"> by examining the extent to which the people living in the specific </w:t>
      </w:r>
      <w:r w:rsidR="0040783C" w:rsidRPr="00D5742C">
        <w:rPr>
          <w:rFonts w:asciiTheme="majorBidi" w:hAnsiTheme="majorBidi" w:cstheme="majorBidi"/>
          <w:sz w:val="24"/>
          <w:szCs w:val="24"/>
        </w:rPr>
        <w:t xml:space="preserve">city </w:t>
      </w:r>
      <w:r w:rsidR="006605E1" w:rsidRPr="00D5742C">
        <w:rPr>
          <w:rFonts w:asciiTheme="majorBidi" w:hAnsiTheme="majorBidi" w:cstheme="majorBidi"/>
          <w:sz w:val="24"/>
          <w:szCs w:val="24"/>
        </w:rPr>
        <w:t xml:space="preserve">have benefited from these </w:t>
      </w:r>
      <w:r w:rsidR="00831716" w:rsidRPr="00D5742C">
        <w:rPr>
          <w:rFonts w:asciiTheme="majorBidi" w:hAnsiTheme="majorBidi" w:cstheme="majorBidi"/>
          <w:sz w:val="24"/>
          <w:szCs w:val="24"/>
        </w:rPr>
        <w:t xml:space="preserve">goals. The research paper shall provide recommendations and/or using secondary data to suggest how the </w:t>
      </w:r>
      <w:r w:rsidR="0040783C" w:rsidRPr="00D5742C">
        <w:rPr>
          <w:rFonts w:asciiTheme="majorBidi" w:hAnsiTheme="majorBidi" w:cstheme="majorBidi"/>
          <w:sz w:val="24"/>
          <w:szCs w:val="24"/>
        </w:rPr>
        <w:t>city of London</w:t>
      </w:r>
      <w:r w:rsidR="00831716" w:rsidRPr="00D5742C">
        <w:rPr>
          <w:rFonts w:asciiTheme="majorBidi" w:hAnsiTheme="majorBidi" w:cstheme="majorBidi"/>
          <w:sz w:val="24"/>
          <w:szCs w:val="24"/>
        </w:rPr>
        <w:t xml:space="preserve">  can improve its current position on the vital SD Goals laid down by the United Nation.</w:t>
      </w:r>
    </w:p>
    <w:p w14:paraId="1A394B12" w14:textId="717D05BD" w:rsidR="00A55B24" w:rsidRPr="00D5742C" w:rsidRDefault="00116BA3" w:rsidP="008E3EC5">
      <w:pPr>
        <w:pStyle w:val="Heading1"/>
        <w:spacing w:before="0" w:line="480" w:lineRule="auto"/>
        <w:jc w:val="both"/>
        <w:rPr>
          <w:rFonts w:asciiTheme="majorBidi" w:hAnsiTheme="majorBidi"/>
          <w:b/>
          <w:bCs/>
          <w:color w:val="auto"/>
          <w:sz w:val="24"/>
          <w:szCs w:val="24"/>
        </w:rPr>
      </w:pPr>
      <w:bookmarkStart w:id="1" w:name="_Toc113478651"/>
      <w:r w:rsidRPr="00D5742C">
        <w:rPr>
          <w:rFonts w:asciiTheme="majorBidi" w:hAnsiTheme="majorBidi"/>
          <w:b/>
          <w:bCs/>
          <w:color w:val="auto"/>
          <w:sz w:val="24"/>
          <w:szCs w:val="24"/>
        </w:rPr>
        <w:t xml:space="preserve">Brief </w:t>
      </w:r>
      <w:r w:rsidR="00A55B24" w:rsidRPr="00D5742C">
        <w:rPr>
          <w:rFonts w:asciiTheme="majorBidi" w:hAnsiTheme="majorBidi"/>
          <w:b/>
          <w:bCs/>
          <w:color w:val="auto"/>
          <w:sz w:val="24"/>
          <w:szCs w:val="24"/>
        </w:rPr>
        <w:t>Discussion of the 17 Sustainable Development Goals</w:t>
      </w:r>
      <w:bookmarkEnd w:id="1"/>
    </w:p>
    <w:p w14:paraId="7A69689D" w14:textId="4D0D1933" w:rsidR="00D91906" w:rsidRPr="00D5742C" w:rsidRDefault="00D91906" w:rsidP="008E3EC5">
      <w:pPr>
        <w:pStyle w:val="Heading2"/>
        <w:spacing w:before="0" w:line="480" w:lineRule="auto"/>
        <w:jc w:val="both"/>
        <w:rPr>
          <w:rFonts w:asciiTheme="majorBidi" w:hAnsiTheme="majorBidi"/>
          <w:b/>
          <w:bCs/>
          <w:sz w:val="24"/>
          <w:szCs w:val="24"/>
        </w:rPr>
      </w:pPr>
      <w:bookmarkStart w:id="2" w:name="_Toc113478652"/>
      <w:r w:rsidRPr="00D5742C">
        <w:rPr>
          <w:rFonts w:asciiTheme="majorBidi" w:hAnsiTheme="majorBidi"/>
          <w:b/>
          <w:bCs/>
          <w:sz w:val="24"/>
          <w:szCs w:val="24"/>
        </w:rPr>
        <w:t>Overview of the SDGs</w:t>
      </w:r>
      <w:bookmarkEnd w:id="2"/>
    </w:p>
    <w:p w14:paraId="4D320980" w14:textId="77777777" w:rsidR="00D5742C" w:rsidRDefault="00BA59E2" w:rsidP="00514146">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sustainable development goals </w:t>
      </w:r>
      <w:r w:rsidR="00561888" w:rsidRPr="00D5742C">
        <w:rPr>
          <w:rFonts w:asciiTheme="majorBidi" w:hAnsiTheme="majorBidi" w:cstheme="majorBidi"/>
          <w:sz w:val="24"/>
          <w:szCs w:val="24"/>
        </w:rPr>
        <w:t>are blueprints that meet the present needs without compromising the future needs of the future generations</w:t>
      </w:r>
      <w:r w:rsidR="00D91906" w:rsidRPr="00D5742C">
        <w:rPr>
          <w:rFonts w:asciiTheme="majorBidi" w:hAnsiTheme="majorBidi" w:cstheme="majorBidi"/>
          <w:sz w:val="24"/>
          <w:szCs w:val="24"/>
        </w:rPr>
        <w:t xml:space="preserve"> and is enshrined in economic, social and environmental success of the country. It is a blueprint that has been agreed upon globally  and it is shared for the purpose of achieving the vision 2030 goals .It targets approximately 169 </w:t>
      </w:r>
      <w:r w:rsidR="00D91906" w:rsidRPr="00D5742C">
        <w:rPr>
          <w:rFonts w:asciiTheme="majorBidi" w:hAnsiTheme="majorBidi" w:cstheme="majorBidi"/>
          <w:sz w:val="24"/>
          <w:szCs w:val="24"/>
        </w:rPr>
        <w:lastRenderedPageBreak/>
        <w:t xml:space="preserve">issues that affects both the developed and developing </w:t>
      </w:r>
      <w:r w:rsidR="00635B46" w:rsidRPr="00D5742C">
        <w:rPr>
          <w:rFonts w:asciiTheme="majorBidi" w:hAnsiTheme="majorBidi" w:cstheme="majorBidi"/>
          <w:sz w:val="24"/>
          <w:szCs w:val="24"/>
        </w:rPr>
        <w:t xml:space="preserve">nations. These issues include poverty, climate change, inequality, access to education and health as well as inclusive societies. </w:t>
      </w:r>
    </w:p>
    <w:p w14:paraId="7B5990CD" w14:textId="028F440B" w:rsidR="007C4CA1" w:rsidRPr="00D5742C" w:rsidRDefault="00635B46" w:rsidP="00514146">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A centralized commitment was made with a caveat of ‘’Leave No one Behind’’ to ensure that even the marginalized regions od the world received equals services. The UK government has a role to play in ensuring these goals are achieved both locally and </w:t>
      </w:r>
      <w:r w:rsidR="007C4CA1" w:rsidRPr="00D5742C">
        <w:rPr>
          <w:rFonts w:asciiTheme="majorBidi" w:hAnsiTheme="majorBidi" w:cstheme="majorBidi"/>
          <w:sz w:val="24"/>
          <w:szCs w:val="24"/>
        </w:rPr>
        <w:t>internationally. The same effort that was made by the UK government in negotiating for the SDGs is the same effort  that was required for continuation of the work that had been undertaken through the MDGs.A Voluntary National Review report was published by the UK government to review the delivery of UK on the 17 sustainable development goals.</w:t>
      </w:r>
    </w:p>
    <w:p w14:paraId="649F3EF0" w14:textId="4F02F801" w:rsidR="00D5742C" w:rsidRPr="00D5742C" w:rsidRDefault="00D5742C" w:rsidP="008E3EC5">
      <w:pPr>
        <w:pStyle w:val="Heading2"/>
        <w:spacing w:before="0" w:line="480" w:lineRule="auto"/>
        <w:jc w:val="both"/>
        <w:rPr>
          <w:rFonts w:asciiTheme="majorBidi" w:hAnsiTheme="majorBidi"/>
          <w:b/>
          <w:bCs/>
          <w:sz w:val="24"/>
          <w:szCs w:val="24"/>
        </w:rPr>
      </w:pPr>
      <w:bookmarkStart w:id="3" w:name="_Toc113478653"/>
      <w:r w:rsidRPr="00D5742C">
        <w:rPr>
          <w:rFonts w:asciiTheme="majorBidi" w:hAnsiTheme="majorBidi"/>
          <w:b/>
          <w:bCs/>
          <w:sz w:val="24"/>
          <w:szCs w:val="24"/>
        </w:rPr>
        <w:t>The 17 SDGS</w:t>
      </w:r>
      <w:bookmarkEnd w:id="3"/>
    </w:p>
    <w:p w14:paraId="7A76E09D" w14:textId="2E65FD74" w:rsidR="00ED3654" w:rsidRPr="00D5742C" w:rsidRDefault="00ED3654"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1:Ending poverty in all it forms everywhere</w:t>
      </w:r>
    </w:p>
    <w:p w14:paraId="0E0EE484" w14:textId="77777777" w:rsidR="00D5742C" w:rsidRDefault="00ED3654" w:rsidP="00514146">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This goal aims at supporting the worlds poorest people  by striving to eliminate poverty by 2030.The aim is to make poorest people access sustainable basic services. It does this by working together with partners to promote financial, economic and trading system that is growth conscious, balanced and sustainable. It aims to achieve this by promoting fairness in labour market, improving the wages  and the working conditions in the global labour </w:t>
      </w:r>
      <w:r w:rsidR="0044396D" w:rsidRPr="00D5742C">
        <w:rPr>
          <w:rFonts w:asciiTheme="majorBidi" w:hAnsiTheme="majorBidi" w:cstheme="majorBidi"/>
          <w:sz w:val="24"/>
          <w:szCs w:val="24"/>
        </w:rPr>
        <w:t>markets. To achieve this goal a strategy has been formulated to support the most disadvantaged and enhance the social mobility by delivering policies that are all inclusive for example supporting families and providing effective housing to them as well.</w:t>
      </w:r>
    </w:p>
    <w:p w14:paraId="7900D959" w14:textId="7BC6A0AC" w:rsidR="00ED3654" w:rsidRPr="00D5742C" w:rsidRDefault="0044396D" w:rsidP="008474B4">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UK has implemented this goal in the city of London by </w:t>
      </w:r>
      <w:r w:rsidR="00EF7D1C" w:rsidRPr="00D5742C">
        <w:rPr>
          <w:rFonts w:asciiTheme="majorBidi" w:hAnsiTheme="majorBidi" w:cstheme="majorBidi"/>
          <w:sz w:val="24"/>
          <w:szCs w:val="24"/>
        </w:rPr>
        <w:t xml:space="preserve">through certain strategies. The HMRC is continuing to work with HM Treasury and Department for work and pensions on the transition to Universal Credit which has made it easy for both claimants and staff to lodge in their </w:t>
      </w:r>
      <w:r w:rsidR="00B801AE" w:rsidRPr="00D5742C">
        <w:rPr>
          <w:rFonts w:asciiTheme="majorBidi" w:hAnsiTheme="majorBidi" w:cstheme="majorBidi"/>
          <w:sz w:val="24"/>
          <w:szCs w:val="24"/>
        </w:rPr>
        <w:t>applications. Homelessness</w:t>
      </w:r>
      <w:r w:rsidR="00056263" w:rsidRPr="00D5742C">
        <w:rPr>
          <w:rFonts w:asciiTheme="majorBidi" w:hAnsiTheme="majorBidi" w:cstheme="majorBidi"/>
          <w:sz w:val="24"/>
          <w:szCs w:val="24"/>
        </w:rPr>
        <w:t xml:space="preserve"> is one of the interconnected issues</w:t>
      </w:r>
      <w:r w:rsidR="00B801AE" w:rsidRPr="00D5742C">
        <w:rPr>
          <w:rFonts w:asciiTheme="majorBidi" w:hAnsiTheme="majorBidi" w:cstheme="majorBidi"/>
          <w:sz w:val="24"/>
          <w:szCs w:val="24"/>
        </w:rPr>
        <w:t xml:space="preserve"> underpinned in the SDG blueprint. To ensure this challenge is curbed in UK, the government has continued to </w:t>
      </w:r>
      <w:r w:rsidR="00B801AE" w:rsidRPr="00D5742C">
        <w:rPr>
          <w:rFonts w:asciiTheme="majorBidi" w:hAnsiTheme="majorBidi" w:cstheme="majorBidi"/>
          <w:sz w:val="24"/>
          <w:szCs w:val="24"/>
        </w:rPr>
        <w:lastRenderedPageBreak/>
        <w:t>implement the Homelessness Reduction Act that increases the help available to those who are at risk of homeless ness.</w:t>
      </w:r>
    </w:p>
    <w:p w14:paraId="41C3F835" w14:textId="531C1D26" w:rsidR="007C4CA1" w:rsidRPr="00D5742C" w:rsidRDefault="007C4CA1" w:rsidP="008E3EC5">
      <w:pPr>
        <w:spacing w:after="0" w:line="480" w:lineRule="auto"/>
        <w:jc w:val="both"/>
        <w:rPr>
          <w:rFonts w:asciiTheme="majorBidi" w:hAnsiTheme="majorBidi" w:cstheme="majorBidi"/>
          <w:sz w:val="24"/>
          <w:szCs w:val="24"/>
        </w:rPr>
      </w:pPr>
      <w:r w:rsidRPr="00D5742C">
        <w:rPr>
          <w:rFonts w:asciiTheme="majorBidi" w:hAnsiTheme="majorBidi" w:cstheme="majorBidi"/>
          <w:noProof/>
          <w:sz w:val="24"/>
          <w:szCs w:val="24"/>
        </w:rPr>
        <w:drawing>
          <wp:inline distT="0" distB="0" distL="0" distR="0" wp14:anchorId="79964EFB" wp14:editId="1EC05225">
            <wp:extent cx="4983923" cy="3036405"/>
            <wp:effectExtent l="190500" t="190500" r="198120" b="183515"/>
            <wp:docPr id="9" name="Content Placeholder 8" descr="Graphical user interface&#10;&#10;Description automatically generated with medium confidence">
              <a:extLst xmlns:a="http://schemas.openxmlformats.org/drawingml/2006/main">
                <a:ext uri="{FF2B5EF4-FFF2-40B4-BE49-F238E27FC236}">
                  <a16:creationId xmlns:a16="http://schemas.microsoft.com/office/drawing/2014/main" id="{C5E1B5D7-076B-4987-9B66-89E22F111C7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Graphical user interface&#10;&#10;Description automatically generated with medium confidence">
                      <a:extLst>
                        <a:ext uri="{FF2B5EF4-FFF2-40B4-BE49-F238E27FC236}">
                          <a16:creationId xmlns:a16="http://schemas.microsoft.com/office/drawing/2014/main" id="{C5E1B5D7-076B-4987-9B66-89E22F111C70}"/>
                        </a:ext>
                      </a:extLst>
                    </pic:cNvPr>
                    <pic:cNvPicPr>
                      <a:picLocks noGrp="1" noChangeAspect="1"/>
                    </pic:cNvPicPr>
                  </pic:nvPicPr>
                  <pic:blipFill rotWithShape="1">
                    <a:blip r:embed="rId9">
                      <a:extLst>
                        <a:ext uri="{28A0092B-C50C-407E-A947-70E740481C1C}">
                          <a14:useLocalDpi xmlns:a14="http://schemas.microsoft.com/office/drawing/2010/main" val="0"/>
                        </a:ext>
                      </a:extLst>
                    </a:blip>
                    <a:srcRect t="8617"/>
                    <a:stretch/>
                  </pic:blipFill>
                  <pic:spPr>
                    <a:xfrm>
                      <a:off x="0" y="0"/>
                      <a:ext cx="5009354" cy="3051898"/>
                    </a:xfrm>
                    <a:prstGeom prst="rect">
                      <a:avLst/>
                    </a:prstGeom>
                    <a:ln>
                      <a:noFill/>
                    </a:ln>
                    <a:effectLst>
                      <a:outerShdw blurRad="190500" algn="tl" rotWithShape="0">
                        <a:srgbClr val="000000">
                          <a:alpha val="70000"/>
                        </a:srgbClr>
                      </a:outerShdw>
                    </a:effectLst>
                  </pic:spPr>
                </pic:pic>
              </a:graphicData>
            </a:graphic>
          </wp:inline>
        </w:drawing>
      </w:r>
    </w:p>
    <w:p w14:paraId="18AF9BF5" w14:textId="5E7062C6" w:rsidR="00544111" w:rsidRPr="00D5742C" w:rsidRDefault="00C22989"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 xml:space="preserve">Goal 2: </w:t>
      </w:r>
      <w:r w:rsidR="00544111" w:rsidRPr="00D5742C">
        <w:rPr>
          <w:rFonts w:asciiTheme="majorBidi" w:hAnsiTheme="majorBidi" w:cstheme="majorBidi"/>
          <w:b/>
          <w:bCs/>
          <w:sz w:val="24"/>
          <w:szCs w:val="24"/>
        </w:rPr>
        <w:t xml:space="preserve">Zero Hunger </w:t>
      </w:r>
    </w:p>
    <w:p w14:paraId="58855C0C" w14:textId="2AE8D87B" w:rsidR="00C22989" w:rsidRPr="00D5742C" w:rsidRDefault="00544111" w:rsidP="008474B4">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aims at putting an e</w:t>
      </w:r>
      <w:r w:rsidR="00C22989" w:rsidRPr="00D5742C">
        <w:rPr>
          <w:rFonts w:asciiTheme="majorBidi" w:hAnsiTheme="majorBidi" w:cstheme="majorBidi"/>
          <w:sz w:val="24"/>
          <w:szCs w:val="24"/>
        </w:rPr>
        <w:t xml:space="preserve">nd </w:t>
      </w:r>
      <w:r w:rsidRPr="00D5742C">
        <w:rPr>
          <w:rFonts w:asciiTheme="majorBidi" w:hAnsiTheme="majorBidi" w:cstheme="majorBidi"/>
          <w:sz w:val="24"/>
          <w:szCs w:val="24"/>
        </w:rPr>
        <w:t xml:space="preserve"> to </w:t>
      </w:r>
      <w:r w:rsidR="00C22989" w:rsidRPr="00D5742C">
        <w:rPr>
          <w:rFonts w:asciiTheme="majorBidi" w:hAnsiTheme="majorBidi" w:cstheme="majorBidi"/>
          <w:sz w:val="24"/>
          <w:szCs w:val="24"/>
        </w:rPr>
        <w:t xml:space="preserve">hunger, achieve food security and improved nutrition and promote sustainable </w:t>
      </w:r>
      <w:r w:rsidRPr="00D5742C">
        <w:rPr>
          <w:rFonts w:asciiTheme="majorBidi" w:hAnsiTheme="majorBidi" w:cstheme="majorBidi"/>
          <w:sz w:val="24"/>
          <w:szCs w:val="24"/>
        </w:rPr>
        <w:t>agriculture. The</w:t>
      </w:r>
      <w:r w:rsidR="00C22989" w:rsidRPr="00D5742C">
        <w:rPr>
          <w:rFonts w:asciiTheme="majorBidi" w:hAnsiTheme="majorBidi" w:cstheme="majorBidi"/>
          <w:sz w:val="24"/>
          <w:szCs w:val="24"/>
        </w:rPr>
        <w:t xml:space="preserve"> UK government plans to achieve this by developing a sustainable model of food production and be a global leader in this. This will be achieved through development of a domestic agriculture policy  based on Environmental Land Management System. The objective also seeks to promote healthy lives, put an end to malnutrition and uphold human dignity by strengthening Global Financing facility</w:t>
      </w:r>
    </w:p>
    <w:p w14:paraId="3FE4EC3A" w14:textId="41C59F41" w:rsidR="00C22989" w:rsidRPr="00D5742C" w:rsidRDefault="00C22989"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3:</w:t>
      </w:r>
      <w:r w:rsidR="00544111" w:rsidRPr="00D5742C">
        <w:rPr>
          <w:rFonts w:asciiTheme="majorBidi" w:hAnsiTheme="majorBidi" w:cstheme="majorBidi"/>
          <w:b/>
          <w:bCs/>
          <w:sz w:val="24"/>
          <w:szCs w:val="24"/>
        </w:rPr>
        <w:t>Good health and well being</w:t>
      </w:r>
    </w:p>
    <w:p w14:paraId="557B5FC5" w14:textId="19CBA0F5" w:rsidR="00544111" w:rsidRPr="00D5742C" w:rsidRDefault="00544111" w:rsidP="008474B4">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SDG aims at ensuring healthy lives and well being for people of all ages globally. The Government of UK seeks to achieve this by supporting schools and colleges in resilience , development of character  and well being of the young people. It is connecting the people with the environment to improve their health and well-being. An example is the Mental Health Program with NHS.</w:t>
      </w:r>
    </w:p>
    <w:p w14:paraId="33EAA142" w14:textId="7283DF49" w:rsidR="00544111" w:rsidRPr="00D5742C" w:rsidRDefault="00544111"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lastRenderedPageBreak/>
        <w:t>Goal 4:Quality Education</w:t>
      </w:r>
    </w:p>
    <w:p w14:paraId="32131B0E" w14:textId="31538B0C" w:rsidR="00544111" w:rsidRPr="00D5742C" w:rsidRDefault="00544111" w:rsidP="008474B4">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This SDG aims at ensuring inclusive and equitable quality education and promote sustainable and lifelog opportunities in </w:t>
      </w:r>
      <w:r w:rsidR="00634898" w:rsidRPr="00D5742C">
        <w:rPr>
          <w:rFonts w:asciiTheme="majorBidi" w:hAnsiTheme="majorBidi" w:cstheme="majorBidi"/>
          <w:sz w:val="24"/>
          <w:szCs w:val="24"/>
        </w:rPr>
        <w:t>learning. The</w:t>
      </w:r>
      <w:r w:rsidRPr="00D5742C">
        <w:rPr>
          <w:rFonts w:asciiTheme="majorBidi" w:hAnsiTheme="majorBidi" w:cstheme="majorBidi"/>
          <w:sz w:val="24"/>
          <w:szCs w:val="24"/>
        </w:rPr>
        <w:t xml:space="preserve"> UK government is implementing some strategies </w:t>
      </w:r>
      <w:r w:rsidR="00634898" w:rsidRPr="00D5742C">
        <w:rPr>
          <w:rFonts w:asciiTheme="majorBidi" w:hAnsiTheme="majorBidi" w:cstheme="majorBidi"/>
          <w:sz w:val="24"/>
          <w:szCs w:val="24"/>
        </w:rPr>
        <w:t>like promoting the education of girl child from a global perspective.</w:t>
      </w:r>
    </w:p>
    <w:p w14:paraId="6D0A18FC" w14:textId="543A8D66" w:rsidR="00634898" w:rsidRPr="00D5742C" w:rsidRDefault="00634898"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5:Gender Equality:</w:t>
      </w:r>
    </w:p>
    <w:p w14:paraId="654F6495" w14:textId="2B92164F" w:rsidR="00634898" w:rsidRPr="00D5742C" w:rsidRDefault="00634898"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SDG aims at achieving gender equality and empowering all women and girls globally by tackling the disparities associated with gender inequality.</w:t>
      </w:r>
    </w:p>
    <w:p w14:paraId="3693A8A0" w14:textId="7B1EFACD" w:rsidR="00544111" w:rsidRPr="00D5742C" w:rsidRDefault="00634898"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6:Clean Water and Sanitation</w:t>
      </w:r>
    </w:p>
    <w:p w14:paraId="6E889550" w14:textId="318DC852" w:rsidR="00634898" w:rsidRPr="00D5742C" w:rsidRDefault="00634898"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SDG aims at ensuring that there is availability and sustainable management of water and sanitation</w:t>
      </w:r>
    </w:p>
    <w:p w14:paraId="274AB4ED" w14:textId="40B35E05" w:rsidR="00634898" w:rsidRPr="00D5742C" w:rsidRDefault="00A62A64"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7:Affordable and Clean Energy</w:t>
      </w:r>
    </w:p>
    <w:p w14:paraId="3C2AC534" w14:textId="74460402" w:rsidR="00A62A64" w:rsidRPr="00D5742C" w:rsidRDefault="00A62A64"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SDG aims at ensuring access to affordable, sustainable, reliable and modern energy for all nations. An example of how UK has done this is by UK leadership adopting science and innovation. For example, BEIS.</w:t>
      </w:r>
    </w:p>
    <w:p w14:paraId="3D14B16B" w14:textId="2B2BFAB7" w:rsidR="00A62A64" w:rsidRPr="00D5742C" w:rsidRDefault="00A62A64"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8:Decent work and economic growth</w:t>
      </w:r>
    </w:p>
    <w:p w14:paraId="513E0C8E" w14:textId="3E960AC7" w:rsidR="00A62A64" w:rsidRPr="00D5742C" w:rsidRDefault="00224032"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objective is aimed at promoting a sustainable  and inclusive economic growth that provides employment opportunities and decent working environment for those employed.</w:t>
      </w:r>
    </w:p>
    <w:p w14:paraId="1D284405" w14:textId="0972524B" w:rsidR="00224032" w:rsidRPr="00D5742C" w:rsidRDefault="00224032"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9:Industry,Innovation and Infrastructure</w:t>
      </w:r>
    </w:p>
    <w:p w14:paraId="01CBBE19" w14:textId="1687C989" w:rsidR="00224032" w:rsidRPr="00D5742C" w:rsidRDefault="00224032"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was formulated from the current global need of infrastructure because of half of the global population lives in cities and technologies must be sought to help grow industries and promote sustainable industrial systems.</w:t>
      </w:r>
    </w:p>
    <w:p w14:paraId="724B46FC" w14:textId="715A6929" w:rsidR="00224032" w:rsidRPr="00D5742C" w:rsidRDefault="00224032"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10:</w:t>
      </w:r>
      <w:r w:rsidR="001F187C" w:rsidRPr="00D5742C">
        <w:rPr>
          <w:rFonts w:asciiTheme="majorBidi" w:hAnsiTheme="majorBidi" w:cstheme="majorBidi"/>
          <w:b/>
          <w:bCs/>
          <w:sz w:val="24"/>
          <w:szCs w:val="24"/>
        </w:rPr>
        <w:t>Reduced Inequalities</w:t>
      </w:r>
    </w:p>
    <w:p w14:paraId="3481327F" w14:textId="3C989BF6" w:rsidR="001F187C" w:rsidRPr="00D5742C" w:rsidRDefault="001F187C"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This was introduced to help bridge the gap that exists in income inequalities. Currently up to 40% of the global income is only owned by 10% of the rich population and the share of the </w:t>
      </w:r>
      <w:r w:rsidRPr="00D5742C">
        <w:rPr>
          <w:rFonts w:asciiTheme="majorBidi" w:hAnsiTheme="majorBidi" w:cstheme="majorBidi"/>
          <w:sz w:val="24"/>
          <w:szCs w:val="24"/>
        </w:rPr>
        <w:lastRenderedPageBreak/>
        <w:t>poor is approximately between 2 and 7%.This gap is more in Middle East but low in Europe that is why the goal was developed to assist all regions levelized on income distribution.</w:t>
      </w:r>
    </w:p>
    <w:p w14:paraId="45A3F738" w14:textId="4A258F12" w:rsidR="001F187C" w:rsidRPr="00D5742C" w:rsidRDefault="001F187C"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11:Sustainable cities and communities</w:t>
      </w:r>
    </w:p>
    <w:p w14:paraId="1DEE8DC4" w14:textId="2C82405C" w:rsidR="001F187C" w:rsidRPr="00D5742C" w:rsidRDefault="001F187C"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goal aims at achieving successful urban planning because it</w:t>
      </w:r>
      <w:r w:rsidR="00E20758" w:rsidRPr="00D5742C">
        <w:rPr>
          <w:rFonts w:asciiTheme="majorBidi" w:hAnsiTheme="majorBidi" w:cstheme="majorBidi"/>
          <w:sz w:val="24"/>
          <w:szCs w:val="24"/>
        </w:rPr>
        <w:t xml:space="preserve"> is projected that by 2050 more than half of the world will be living in urban centers.This calls for the need for sustainable use of urban spaces to accommodate the consistent growth in urban populations.</w:t>
      </w:r>
    </w:p>
    <w:p w14:paraId="1BEBE4E9" w14:textId="2E875DAE" w:rsidR="00E20758" w:rsidRPr="00D5742C" w:rsidRDefault="00E20758"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12:Responsible Consumption and Production</w:t>
      </w:r>
    </w:p>
    <w:p w14:paraId="1A219562" w14:textId="1DF61416" w:rsidR="00E20758" w:rsidRPr="00D5742C" w:rsidRDefault="00E20758"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This is an ecological blueprint that aims at striking a balance on use of the available natural resources that we have. This means that the irrigation water and waste disposal policies </w:t>
      </w:r>
      <w:r w:rsidR="00AF691F" w:rsidRPr="00D5742C">
        <w:rPr>
          <w:rFonts w:asciiTheme="majorBidi" w:hAnsiTheme="majorBidi" w:cstheme="majorBidi"/>
          <w:sz w:val="24"/>
          <w:szCs w:val="24"/>
        </w:rPr>
        <w:t>must</w:t>
      </w:r>
      <w:r w:rsidRPr="00D5742C">
        <w:rPr>
          <w:rFonts w:asciiTheme="majorBidi" w:hAnsiTheme="majorBidi" w:cstheme="majorBidi"/>
          <w:sz w:val="24"/>
          <w:szCs w:val="24"/>
        </w:rPr>
        <w:t xml:space="preserve"> be sustainable.</w:t>
      </w:r>
    </w:p>
    <w:p w14:paraId="55D7001C" w14:textId="250500FA" w:rsidR="00E20758" w:rsidRPr="00D5742C" w:rsidRDefault="00E20758"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13:Climate Action</w:t>
      </w:r>
    </w:p>
    <w:p w14:paraId="4C0341C0" w14:textId="046D5947" w:rsidR="00E20758" w:rsidRPr="00D5742C" w:rsidRDefault="00AF691F"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aims at achieving a collective effort towards climate change as global warming is consistently changing the climate into an irreversible  way tampering with overall production.</w:t>
      </w:r>
    </w:p>
    <w:p w14:paraId="72069EA1" w14:textId="1F87B73A" w:rsidR="00AF691F" w:rsidRPr="00D5742C" w:rsidRDefault="00AF691F"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14:Life Below Water</w:t>
      </w:r>
    </w:p>
    <w:p w14:paraId="348CF401" w14:textId="40B620A9" w:rsidR="00AF691F" w:rsidRPr="00D5742C" w:rsidRDefault="00AF691F"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was aimed at providing a sustainable marine  life</w:t>
      </w:r>
    </w:p>
    <w:p w14:paraId="260FC2D2" w14:textId="3AADA039" w:rsidR="00AF691F" w:rsidRPr="00D5742C" w:rsidRDefault="00AF691F"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15:Life on land</w:t>
      </w:r>
    </w:p>
    <w:p w14:paraId="31E88E70" w14:textId="192A3C21" w:rsidR="00AF691F" w:rsidRPr="00D5742C" w:rsidRDefault="00AF691F"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is aimed at providing mechanisms that support the life on land to achieve a sustainable life on land.</w:t>
      </w:r>
    </w:p>
    <w:p w14:paraId="04518EB1" w14:textId="74264754" w:rsidR="00AF691F" w:rsidRPr="00D5742C" w:rsidRDefault="00AF691F"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16:Peace ,Justice and Strong Institutions</w:t>
      </w:r>
    </w:p>
    <w:p w14:paraId="7B8B4A7D" w14:textId="4642FDCA" w:rsidR="00AF691F" w:rsidRPr="00D5742C" w:rsidRDefault="00B80C3D" w:rsidP="008E3EC5">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aimed at promoting peace, stability, human rights and effective governance leveraging on the rule of law offered by strong institutions.</w:t>
      </w:r>
    </w:p>
    <w:p w14:paraId="130F011B" w14:textId="2802DE34" w:rsidR="00B80C3D" w:rsidRPr="00D5742C" w:rsidRDefault="00B80C3D" w:rsidP="008E3EC5">
      <w:pPr>
        <w:spacing w:after="0" w:line="480" w:lineRule="auto"/>
        <w:jc w:val="both"/>
        <w:rPr>
          <w:rFonts w:asciiTheme="majorBidi" w:hAnsiTheme="majorBidi" w:cstheme="majorBidi"/>
          <w:b/>
          <w:bCs/>
          <w:sz w:val="24"/>
          <w:szCs w:val="24"/>
        </w:rPr>
      </w:pPr>
      <w:r w:rsidRPr="00D5742C">
        <w:rPr>
          <w:rFonts w:asciiTheme="majorBidi" w:hAnsiTheme="majorBidi" w:cstheme="majorBidi"/>
          <w:b/>
          <w:bCs/>
          <w:sz w:val="24"/>
          <w:szCs w:val="24"/>
        </w:rPr>
        <w:t>Goal 17:Partnership for the Goals</w:t>
      </w:r>
    </w:p>
    <w:p w14:paraId="2EF1FC9C" w14:textId="2597DF7F" w:rsidR="00A62A64" w:rsidRPr="00D5742C" w:rsidRDefault="00B80C3D"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aimed at global multi-agency co-operation and collaboration amongst nations to achieve the global expectations.</w:t>
      </w:r>
    </w:p>
    <w:p w14:paraId="3A80AA4E" w14:textId="4309DE69" w:rsidR="00B80C3D" w:rsidRPr="00D5742C" w:rsidRDefault="00B80C3D" w:rsidP="008E3EC5">
      <w:pPr>
        <w:pStyle w:val="Heading1"/>
        <w:spacing w:before="0" w:line="480" w:lineRule="auto"/>
        <w:jc w:val="both"/>
        <w:rPr>
          <w:rFonts w:asciiTheme="majorBidi" w:hAnsiTheme="majorBidi"/>
          <w:b/>
          <w:bCs/>
          <w:color w:val="auto"/>
          <w:sz w:val="24"/>
          <w:szCs w:val="24"/>
        </w:rPr>
      </w:pPr>
      <w:bookmarkStart w:id="4" w:name="_Toc113478654"/>
      <w:r w:rsidRPr="00D5742C">
        <w:rPr>
          <w:rFonts w:asciiTheme="majorBidi" w:hAnsiTheme="majorBidi"/>
          <w:b/>
          <w:bCs/>
          <w:color w:val="auto"/>
          <w:sz w:val="24"/>
          <w:szCs w:val="24"/>
        </w:rPr>
        <w:lastRenderedPageBreak/>
        <w:t>Goal 3 Implementation in London</w:t>
      </w:r>
      <w:r w:rsidR="00116BA3" w:rsidRPr="00D5742C">
        <w:rPr>
          <w:rFonts w:asciiTheme="majorBidi" w:hAnsiTheme="majorBidi"/>
          <w:b/>
          <w:bCs/>
          <w:color w:val="auto"/>
          <w:sz w:val="24"/>
          <w:szCs w:val="24"/>
        </w:rPr>
        <w:t>: Good health and well being</w:t>
      </w:r>
      <w:bookmarkEnd w:id="4"/>
    </w:p>
    <w:p w14:paraId="58CF7C85" w14:textId="7E608A0B" w:rsidR="003400CF" w:rsidRPr="00D5742C" w:rsidRDefault="003400CF" w:rsidP="008E3EC5">
      <w:pPr>
        <w:pStyle w:val="Heading2"/>
        <w:spacing w:before="0" w:line="480" w:lineRule="auto"/>
        <w:jc w:val="both"/>
        <w:rPr>
          <w:rFonts w:asciiTheme="majorBidi" w:hAnsiTheme="majorBidi"/>
          <w:b/>
          <w:bCs/>
          <w:sz w:val="24"/>
          <w:szCs w:val="24"/>
        </w:rPr>
      </w:pPr>
      <w:bookmarkStart w:id="5" w:name="_Toc113478655"/>
      <w:r w:rsidRPr="00D5742C">
        <w:rPr>
          <w:rFonts w:asciiTheme="majorBidi" w:hAnsiTheme="majorBidi"/>
          <w:b/>
          <w:bCs/>
          <w:sz w:val="24"/>
          <w:szCs w:val="24"/>
        </w:rPr>
        <w:t>Policies adopted by UK Government in achieving SDGs</w:t>
      </w:r>
      <w:bookmarkEnd w:id="5"/>
    </w:p>
    <w:p w14:paraId="46450801" w14:textId="77777777" w:rsidR="006C5477" w:rsidRDefault="00B80C3D"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Goal 3 focuses on health and well-being . This SDG aims at ensuring healthy lives and </w:t>
      </w:r>
      <w:r w:rsidR="00D57C37" w:rsidRPr="00D5742C">
        <w:rPr>
          <w:rFonts w:asciiTheme="majorBidi" w:hAnsiTheme="majorBidi" w:cstheme="majorBidi"/>
          <w:sz w:val="24"/>
          <w:szCs w:val="24"/>
        </w:rPr>
        <w:t>well-being</w:t>
      </w:r>
      <w:r w:rsidRPr="00D5742C">
        <w:rPr>
          <w:rFonts w:asciiTheme="majorBidi" w:hAnsiTheme="majorBidi" w:cstheme="majorBidi"/>
          <w:sz w:val="24"/>
          <w:szCs w:val="24"/>
        </w:rPr>
        <w:t xml:space="preserve"> for people of all ages </w:t>
      </w:r>
      <w:r w:rsidR="007906B1" w:rsidRPr="00D5742C">
        <w:rPr>
          <w:rFonts w:asciiTheme="majorBidi" w:hAnsiTheme="majorBidi" w:cstheme="majorBidi"/>
          <w:sz w:val="24"/>
          <w:szCs w:val="24"/>
        </w:rPr>
        <w:t>globally. The UK government has implemented various mechanisms to ensure that this goal is realized across the nation.</w:t>
      </w:r>
      <w:r w:rsidRPr="00D5742C">
        <w:rPr>
          <w:rFonts w:asciiTheme="majorBidi" w:hAnsiTheme="majorBidi" w:cstheme="majorBidi"/>
          <w:sz w:val="24"/>
          <w:szCs w:val="24"/>
        </w:rPr>
        <w:t xml:space="preserve"> </w:t>
      </w:r>
      <w:r w:rsidR="007906B1" w:rsidRPr="00D5742C">
        <w:rPr>
          <w:rFonts w:asciiTheme="majorBidi" w:hAnsiTheme="majorBidi" w:cstheme="majorBidi"/>
          <w:sz w:val="24"/>
          <w:szCs w:val="24"/>
        </w:rPr>
        <w:t xml:space="preserve">The government of UK is currently supporting schools and colleges in developing resilience, character and well-being in young people .The SDG is being achieved by connecting people to the environment with an aim of improving their </w:t>
      </w:r>
      <w:r w:rsidR="00D57C37" w:rsidRPr="00D5742C">
        <w:rPr>
          <w:rFonts w:asciiTheme="majorBidi" w:hAnsiTheme="majorBidi" w:cstheme="majorBidi"/>
          <w:sz w:val="24"/>
          <w:szCs w:val="24"/>
        </w:rPr>
        <w:t>well-being</w:t>
      </w:r>
      <w:r w:rsidR="007906B1" w:rsidRPr="00D5742C">
        <w:rPr>
          <w:rFonts w:asciiTheme="majorBidi" w:hAnsiTheme="majorBidi" w:cstheme="majorBidi"/>
          <w:sz w:val="24"/>
          <w:szCs w:val="24"/>
        </w:rPr>
        <w:t xml:space="preserve"> and </w:t>
      </w:r>
      <w:r w:rsidR="00D57C37" w:rsidRPr="00D5742C">
        <w:rPr>
          <w:rFonts w:asciiTheme="majorBidi" w:hAnsiTheme="majorBidi" w:cstheme="majorBidi"/>
          <w:sz w:val="24"/>
          <w:szCs w:val="24"/>
        </w:rPr>
        <w:t>health. Example</w:t>
      </w:r>
      <w:r w:rsidR="007906B1" w:rsidRPr="00D5742C">
        <w:rPr>
          <w:rFonts w:asciiTheme="majorBidi" w:hAnsiTheme="majorBidi" w:cstheme="majorBidi"/>
          <w:sz w:val="24"/>
          <w:szCs w:val="24"/>
        </w:rPr>
        <w:t xml:space="preserve"> of such a program in London is the </w:t>
      </w:r>
      <w:r w:rsidR="00D57C37" w:rsidRPr="00D5742C">
        <w:rPr>
          <w:rFonts w:asciiTheme="majorBidi" w:hAnsiTheme="majorBidi" w:cstheme="majorBidi"/>
          <w:sz w:val="24"/>
          <w:szCs w:val="24"/>
        </w:rPr>
        <w:t>Children</w:t>
      </w:r>
      <w:r w:rsidR="007906B1" w:rsidRPr="00D5742C">
        <w:rPr>
          <w:rFonts w:asciiTheme="majorBidi" w:hAnsiTheme="majorBidi" w:cstheme="majorBidi"/>
          <w:sz w:val="24"/>
          <w:szCs w:val="24"/>
        </w:rPr>
        <w:t xml:space="preserve"> and Nature Programme </w:t>
      </w:r>
      <w:r w:rsidR="00D57C37" w:rsidRPr="00D5742C">
        <w:rPr>
          <w:rFonts w:asciiTheme="majorBidi" w:hAnsiTheme="majorBidi" w:cstheme="majorBidi"/>
          <w:sz w:val="24"/>
          <w:szCs w:val="24"/>
        </w:rPr>
        <w:t xml:space="preserve"> which works in partnership with the Department for Education.</w:t>
      </w:r>
      <w:r w:rsidR="00456DF6" w:rsidRPr="00D5742C">
        <w:rPr>
          <w:rFonts w:asciiTheme="majorBidi" w:hAnsiTheme="majorBidi" w:cstheme="majorBidi"/>
          <w:sz w:val="24"/>
          <w:szCs w:val="24"/>
        </w:rPr>
        <w:t xml:space="preserve"> </w:t>
      </w:r>
      <w:r w:rsidR="00D57C37" w:rsidRPr="00D5742C">
        <w:rPr>
          <w:rFonts w:asciiTheme="majorBidi" w:hAnsiTheme="majorBidi" w:cstheme="majorBidi"/>
          <w:sz w:val="24"/>
          <w:szCs w:val="24"/>
        </w:rPr>
        <w:t xml:space="preserve">Bekar(2018) asserts that this program helps children adventure ,appreciate nature and drives teachers towards outdoor learning which helps children from disadvantaged regions access nature which has health and well-being benefits to </w:t>
      </w:r>
      <w:r w:rsidR="00594706" w:rsidRPr="00D5742C">
        <w:rPr>
          <w:rFonts w:asciiTheme="majorBidi" w:hAnsiTheme="majorBidi" w:cstheme="majorBidi"/>
          <w:sz w:val="24"/>
          <w:szCs w:val="24"/>
        </w:rPr>
        <w:t xml:space="preserve">them. </w:t>
      </w:r>
    </w:p>
    <w:p w14:paraId="3ED52AF5" w14:textId="284A5253" w:rsidR="007906B1" w:rsidRPr="00D5742C" w:rsidRDefault="00594706"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The</w:t>
      </w:r>
      <w:r w:rsidR="00D57C37" w:rsidRPr="00D5742C">
        <w:rPr>
          <w:rFonts w:asciiTheme="majorBidi" w:hAnsiTheme="majorBidi" w:cstheme="majorBidi"/>
          <w:sz w:val="24"/>
          <w:szCs w:val="24"/>
        </w:rPr>
        <w:t xml:space="preserve"> school grounds are being made green, 2hour per week session outdoor experience on landscape and n</w:t>
      </w:r>
      <w:r w:rsidRPr="00D5742C">
        <w:rPr>
          <w:rFonts w:asciiTheme="majorBidi" w:hAnsiTheme="majorBidi" w:cstheme="majorBidi"/>
          <w:sz w:val="24"/>
          <w:szCs w:val="24"/>
        </w:rPr>
        <w:t>at</w:t>
      </w:r>
      <w:r w:rsidR="00D57C37" w:rsidRPr="00D5742C">
        <w:rPr>
          <w:rFonts w:asciiTheme="majorBidi" w:hAnsiTheme="majorBidi" w:cstheme="majorBidi"/>
          <w:sz w:val="24"/>
          <w:szCs w:val="24"/>
        </w:rPr>
        <w:t xml:space="preserve">ure which improves their overall </w:t>
      </w:r>
      <w:r w:rsidR="009E6F65" w:rsidRPr="00D5742C">
        <w:rPr>
          <w:rFonts w:asciiTheme="majorBidi" w:hAnsiTheme="majorBidi" w:cstheme="majorBidi"/>
          <w:sz w:val="24"/>
          <w:szCs w:val="24"/>
        </w:rPr>
        <w:t>creativity. The</w:t>
      </w:r>
      <w:r w:rsidRPr="00D5742C">
        <w:rPr>
          <w:rFonts w:asciiTheme="majorBidi" w:hAnsiTheme="majorBidi" w:cstheme="majorBidi"/>
          <w:sz w:val="24"/>
          <w:szCs w:val="24"/>
        </w:rPr>
        <w:t xml:space="preserve"> government of UK is currently funding this to a tune of 100 million pounds just to promote</w:t>
      </w:r>
      <w:r w:rsidR="009E6F65" w:rsidRPr="00D5742C">
        <w:rPr>
          <w:rFonts w:asciiTheme="majorBidi" w:hAnsiTheme="majorBidi" w:cstheme="majorBidi"/>
          <w:sz w:val="24"/>
          <w:szCs w:val="24"/>
        </w:rPr>
        <w:t xml:space="preserve"> greener schools and to champion the overall environmental action (Gove kicks off Year of Green Action, 2022).The year of Green Action was launched to encourage everyone globally  from different areas to get themselves involved in projects that would improve the natural </w:t>
      </w:r>
      <w:r w:rsidR="00456DF6" w:rsidRPr="00D5742C">
        <w:rPr>
          <w:rFonts w:asciiTheme="majorBidi" w:hAnsiTheme="majorBidi" w:cstheme="majorBidi"/>
          <w:sz w:val="24"/>
          <w:szCs w:val="24"/>
        </w:rPr>
        <w:t>world. In the city of London, 10 million pounds was allocated to help children who come from humble backgrounds have a better access to the natural environment(Gove kicks off Year of Green Action, 2022).</w:t>
      </w:r>
      <w:r w:rsidR="00C166AC" w:rsidRPr="00D5742C">
        <w:rPr>
          <w:rFonts w:asciiTheme="majorBidi" w:hAnsiTheme="majorBidi" w:cstheme="majorBidi"/>
          <w:sz w:val="24"/>
          <w:szCs w:val="24"/>
        </w:rPr>
        <w:t xml:space="preserve">The government of UK is running a mental health recovery plan which is funded to a tune of 500 million pounds to help  the people of UK recover from the mental illnesses that affect their health and well being with an example being the NHS talking therapies </w:t>
      </w:r>
      <w:r w:rsidR="004C5894" w:rsidRPr="00D5742C">
        <w:rPr>
          <w:rFonts w:asciiTheme="majorBidi" w:hAnsiTheme="majorBidi" w:cstheme="majorBidi"/>
          <w:sz w:val="24"/>
          <w:szCs w:val="24"/>
        </w:rPr>
        <w:t>(Mental health recovery plan backed by £500 million, 2022).</w:t>
      </w:r>
    </w:p>
    <w:p w14:paraId="739A949D" w14:textId="77777777" w:rsidR="007D6FE2" w:rsidRPr="00D5742C" w:rsidRDefault="004C5894" w:rsidP="00ED2EA7">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lastRenderedPageBreak/>
        <w:t>The UK is implementing this goal by keeping people safe and leading the global health and international relations which includes the exit from the E</w:t>
      </w:r>
      <w:r w:rsidR="003665F2" w:rsidRPr="00D5742C">
        <w:rPr>
          <w:rFonts w:asciiTheme="majorBidi" w:hAnsiTheme="majorBidi" w:cstheme="majorBidi"/>
          <w:sz w:val="24"/>
          <w:szCs w:val="24"/>
        </w:rPr>
        <w:t xml:space="preserve">uropean </w:t>
      </w:r>
      <w:r w:rsidR="007D6FE2" w:rsidRPr="00D5742C">
        <w:rPr>
          <w:rFonts w:asciiTheme="majorBidi" w:hAnsiTheme="majorBidi" w:cstheme="majorBidi"/>
          <w:sz w:val="24"/>
          <w:szCs w:val="24"/>
        </w:rPr>
        <w:t>Union. Being robbed in the city of London is a rare concern for many people. In most cases anti-social behaviour is linked to this. The UK exit EU and subscribed to the global strategy of the SDG to ensure that the universal objectives which are shared across all nations are implemented without bias.</w:t>
      </w:r>
    </w:p>
    <w:p w14:paraId="71727549" w14:textId="14DF0D1D" w:rsidR="007D6FE2" w:rsidRPr="00D5742C" w:rsidRDefault="007D6FE2" w:rsidP="00606203">
      <w:pPr>
        <w:spacing w:after="0" w:line="480" w:lineRule="auto"/>
        <w:jc w:val="both"/>
        <w:rPr>
          <w:rFonts w:asciiTheme="majorBidi" w:hAnsiTheme="majorBidi" w:cstheme="majorBidi"/>
          <w:sz w:val="24"/>
          <w:szCs w:val="24"/>
          <w:lang w:val="en-US"/>
        </w:rPr>
      </w:pPr>
      <w:r w:rsidRPr="00D5742C">
        <w:rPr>
          <w:rFonts w:asciiTheme="majorBidi" w:hAnsiTheme="majorBidi" w:cstheme="majorBidi"/>
          <w:sz w:val="24"/>
          <w:szCs w:val="24"/>
        </w:rPr>
        <w:t xml:space="preserve">The city of London is keeping </w:t>
      </w:r>
      <w:r w:rsidR="007906B1" w:rsidRPr="00D5742C">
        <w:rPr>
          <w:rFonts w:asciiTheme="majorBidi" w:hAnsiTheme="majorBidi" w:cstheme="majorBidi"/>
          <w:sz w:val="24"/>
          <w:szCs w:val="24"/>
          <w:lang w:val="en-US"/>
        </w:rPr>
        <w:t xml:space="preserve"> people healthy and independent in their communities, supporting the transformation of NHS primary, community and mental health services, and local authority public health and adult social care</w:t>
      </w:r>
      <w:r w:rsidRPr="00D5742C">
        <w:rPr>
          <w:rFonts w:asciiTheme="majorBidi" w:hAnsiTheme="majorBidi" w:cstheme="majorBidi"/>
          <w:sz w:val="24"/>
          <w:szCs w:val="24"/>
        </w:rPr>
        <w:t xml:space="preserve">.This is being encouraged by </w:t>
      </w:r>
      <w:r w:rsidRPr="00D5742C">
        <w:rPr>
          <w:rFonts w:asciiTheme="majorBidi" w:hAnsiTheme="majorBidi" w:cstheme="majorBidi"/>
          <w:sz w:val="24"/>
          <w:szCs w:val="24"/>
          <w:lang w:val="en-US"/>
        </w:rPr>
        <w:t xml:space="preserve">supporting the </w:t>
      </w:r>
      <w:r w:rsidR="007906B1" w:rsidRPr="00D5742C">
        <w:rPr>
          <w:rFonts w:asciiTheme="majorBidi" w:hAnsiTheme="majorBidi" w:cstheme="majorBidi"/>
          <w:sz w:val="24"/>
          <w:szCs w:val="24"/>
          <w:lang w:val="en-US"/>
        </w:rPr>
        <w:t xml:space="preserve"> NHS to </w:t>
      </w:r>
      <w:r w:rsidRPr="00D5742C">
        <w:rPr>
          <w:rFonts w:asciiTheme="majorBidi" w:hAnsiTheme="majorBidi" w:cstheme="majorBidi"/>
          <w:sz w:val="24"/>
          <w:szCs w:val="24"/>
          <w:lang w:val="en-US"/>
        </w:rPr>
        <w:t>provide safe, high quality and sustainable care in hospitals.</w:t>
      </w:r>
    </w:p>
    <w:p w14:paraId="1C9D0BDF" w14:textId="109F12DC" w:rsidR="00AE2375" w:rsidRPr="00D5742C" w:rsidRDefault="00AE2375" w:rsidP="008E3EC5">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government of UK is running a mental health recovery plan which is funded to a tune of 500 million pounds to help  the people of UK recover from the mental illnesses that affect their health and well-being with an example being the NHS talking therapies (Mental health recovery plan backed by £500 million, 2022).In partnership with the Ministry of Justice and </w:t>
      </w:r>
      <w:r w:rsidR="004A3200" w:rsidRPr="00D5742C">
        <w:rPr>
          <w:rFonts w:asciiTheme="majorBidi" w:hAnsiTheme="majorBidi" w:cstheme="majorBidi"/>
          <w:sz w:val="24"/>
          <w:szCs w:val="24"/>
        </w:rPr>
        <w:t>DoE</w:t>
      </w:r>
      <w:r w:rsidRPr="00D5742C">
        <w:rPr>
          <w:rFonts w:asciiTheme="majorBidi" w:hAnsiTheme="majorBidi" w:cstheme="majorBidi"/>
          <w:sz w:val="24"/>
          <w:szCs w:val="24"/>
        </w:rPr>
        <w:t xml:space="preserve"> and social care, the well-being of the offenders in London is being taken care of by ensuring they get free mental health and drug abuse treatments whenever they need.</w:t>
      </w:r>
    </w:p>
    <w:p w14:paraId="058F1111" w14:textId="4BF28349" w:rsidR="003400CF" w:rsidRPr="00D5742C" w:rsidRDefault="003400CF" w:rsidP="008E3EC5">
      <w:pPr>
        <w:pStyle w:val="Heading2"/>
        <w:spacing w:before="0" w:line="480" w:lineRule="auto"/>
        <w:jc w:val="both"/>
        <w:rPr>
          <w:rFonts w:asciiTheme="majorBidi" w:hAnsiTheme="majorBidi"/>
          <w:b/>
          <w:bCs/>
          <w:sz w:val="24"/>
          <w:szCs w:val="24"/>
        </w:rPr>
      </w:pPr>
      <w:bookmarkStart w:id="6" w:name="_Toc113478656"/>
      <w:r w:rsidRPr="00D5742C">
        <w:rPr>
          <w:rFonts w:asciiTheme="majorBidi" w:hAnsiTheme="majorBidi"/>
          <w:b/>
          <w:bCs/>
          <w:sz w:val="24"/>
          <w:szCs w:val="24"/>
        </w:rPr>
        <w:t>Policies adopted by London  in achieving SDGs</w:t>
      </w:r>
      <w:bookmarkEnd w:id="6"/>
    </w:p>
    <w:p w14:paraId="31A35E36" w14:textId="01A18CEA" w:rsidR="003400CF" w:rsidRPr="00D5742C" w:rsidRDefault="00E16E1D" w:rsidP="00606203">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London Sustainable Development Commission has come up with various policies to help in realization of objective 3 of the SDGs which is about good health and </w:t>
      </w:r>
      <w:r w:rsidR="00273A35" w:rsidRPr="00D5742C">
        <w:rPr>
          <w:rFonts w:asciiTheme="majorBidi" w:hAnsiTheme="majorBidi" w:cstheme="majorBidi"/>
          <w:sz w:val="24"/>
          <w:szCs w:val="24"/>
        </w:rPr>
        <w:t>well-being</w:t>
      </w:r>
      <w:r w:rsidRPr="00D5742C">
        <w:rPr>
          <w:rFonts w:asciiTheme="majorBidi" w:hAnsiTheme="majorBidi" w:cstheme="majorBidi"/>
          <w:sz w:val="24"/>
          <w:szCs w:val="24"/>
        </w:rPr>
        <w:t xml:space="preserve"> of the people .</w:t>
      </w:r>
      <w:r w:rsidR="00273A35" w:rsidRPr="00D5742C">
        <w:rPr>
          <w:rFonts w:asciiTheme="majorBidi" w:hAnsiTheme="majorBidi" w:cstheme="majorBidi"/>
          <w:sz w:val="24"/>
          <w:szCs w:val="24"/>
        </w:rPr>
        <w:t>The SDGs were established in 2002 by the Mayor of London to help the city adhere to the shared models of healthcare and well being (London Sustainable Development Commission, 2022).</w:t>
      </w:r>
    </w:p>
    <w:p w14:paraId="2DA79BB1" w14:textId="6F07EA73" w:rsidR="00397216" w:rsidRPr="00D5742C" w:rsidRDefault="00397216" w:rsidP="00606203">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Cross Cutting Principles(CCPs) is one of the policies being implemented in London to help incorporate the SDG idea of health and </w:t>
      </w:r>
      <w:r w:rsidR="00EC45CA" w:rsidRPr="00D5742C">
        <w:rPr>
          <w:rFonts w:asciiTheme="majorBidi" w:hAnsiTheme="majorBidi" w:cstheme="majorBidi"/>
          <w:sz w:val="24"/>
          <w:szCs w:val="24"/>
        </w:rPr>
        <w:t>well-being. The</w:t>
      </w:r>
      <w:r w:rsidRPr="00D5742C">
        <w:rPr>
          <w:rFonts w:asciiTheme="majorBidi" w:hAnsiTheme="majorBidi" w:cstheme="majorBidi"/>
          <w:sz w:val="24"/>
          <w:szCs w:val="24"/>
        </w:rPr>
        <w:t xml:space="preserve"> CCP is a policy document that is being used to align to SDGs by merging the health care equalities with the environment, incorporating community  participation in recovery programmes(London Sustainable </w:t>
      </w:r>
      <w:r w:rsidRPr="00D5742C">
        <w:rPr>
          <w:rFonts w:asciiTheme="majorBidi" w:hAnsiTheme="majorBidi" w:cstheme="majorBidi"/>
          <w:sz w:val="24"/>
          <w:szCs w:val="24"/>
        </w:rPr>
        <w:lastRenderedPageBreak/>
        <w:t>Development Commission, 2022).It is based on a principle of ensuring equality across London</w:t>
      </w:r>
      <w:r w:rsidR="00EC45CA" w:rsidRPr="00D5742C">
        <w:rPr>
          <w:rFonts w:asciiTheme="majorBidi" w:hAnsiTheme="majorBidi" w:cstheme="majorBidi"/>
          <w:sz w:val="24"/>
          <w:szCs w:val="24"/>
        </w:rPr>
        <w:t xml:space="preserve"> and encouraging a fair and more inclusive London(Alber,2017).</w:t>
      </w:r>
      <w:r w:rsidR="00286306" w:rsidRPr="00D5742C">
        <w:rPr>
          <w:rFonts w:asciiTheme="majorBidi" w:hAnsiTheme="majorBidi" w:cstheme="majorBidi"/>
          <w:sz w:val="24"/>
          <w:szCs w:val="24"/>
        </w:rPr>
        <w:t xml:space="preserve">According to Ogunlayi(2017) the London Recovery Programme was built to help the city  restore the confidence it had, reduce health and well-being impacts on the communities to build better society. The key outcome of this strategy was to reduce the inequalities in social, economic and health sector within London. It was an all-inclusive policy that targets the three </w:t>
      </w:r>
      <w:r w:rsidR="007054F9" w:rsidRPr="00D5742C">
        <w:rPr>
          <w:rFonts w:asciiTheme="majorBidi" w:hAnsiTheme="majorBidi" w:cstheme="majorBidi"/>
          <w:sz w:val="24"/>
          <w:szCs w:val="24"/>
        </w:rPr>
        <w:t>pillars. In</w:t>
      </w:r>
      <w:r w:rsidR="00286306" w:rsidRPr="00D5742C">
        <w:rPr>
          <w:rFonts w:asciiTheme="majorBidi" w:hAnsiTheme="majorBidi" w:cstheme="majorBidi"/>
          <w:sz w:val="24"/>
          <w:szCs w:val="24"/>
        </w:rPr>
        <w:t xml:space="preserve"> relation to the </w:t>
      </w:r>
      <w:r w:rsidR="007054F9" w:rsidRPr="00D5742C">
        <w:rPr>
          <w:rFonts w:asciiTheme="majorBidi" w:hAnsiTheme="majorBidi" w:cstheme="majorBidi"/>
          <w:sz w:val="24"/>
          <w:szCs w:val="24"/>
        </w:rPr>
        <w:t>objective 3 of the SDG, the policy was aligned because the CCP aim was to improve the health and well-being of Londoners.</w:t>
      </w:r>
    </w:p>
    <w:p w14:paraId="1DBA32F8" w14:textId="43E7154A" w:rsidR="00856560" w:rsidRPr="00D5742C" w:rsidRDefault="00856560" w:rsidP="008E3EC5">
      <w:pPr>
        <w:pStyle w:val="Heading2"/>
        <w:spacing w:before="0" w:line="480" w:lineRule="auto"/>
        <w:jc w:val="both"/>
        <w:rPr>
          <w:rFonts w:asciiTheme="majorBidi" w:hAnsiTheme="majorBidi"/>
          <w:b/>
          <w:bCs/>
          <w:sz w:val="24"/>
          <w:szCs w:val="24"/>
        </w:rPr>
      </w:pPr>
      <w:bookmarkStart w:id="7" w:name="_Toc113478657"/>
      <w:r w:rsidRPr="00D5742C">
        <w:rPr>
          <w:rFonts w:asciiTheme="majorBidi" w:hAnsiTheme="majorBidi"/>
          <w:b/>
          <w:bCs/>
          <w:sz w:val="24"/>
          <w:szCs w:val="24"/>
        </w:rPr>
        <w:t>How London has benefited from these SDGs</w:t>
      </w:r>
      <w:bookmarkEnd w:id="7"/>
    </w:p>
    <w:p w14:paraId="13288A62" w14:textId="52E4AB3B" w:rsidR="00856560" w:rsidRPr="00D5742C" w:rsidRDefault="00856560" w:rsidP="00606203">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The suicide rate in London has dropped since 2015 to approximately 8.1 per 100,000 persons an indication of improved quality of life which can be explained by some of the programs like the mental health recovery program</w:t>
      </w:r>
      <w:r w:rsidR="004F5336" w:rsidRPr="00D5742C">
        <w:rPr>
          <w:rFonts w:asciiTheme="majorBidi" w:hAnsiTheme="majorBidi" w:cstheme="majorBidi"/>
          <w:sz w:val="24"/>
          <w:szCs w:val="24"/>
        </w:rPr>
        <w:t>(London Sustainable Development Commission, 2022).</w:t>
      </w:r>
      <w:r w:rsidRPr="00D5742C">
        <w:rPr>
          <w:rFonts w:asciiTheme="majorBidi" w:hAnsiTheme="majorBidi" w:cstheme="majorBidi"/>
          <w:sz w:val="24"/>
          <w:szCs w:val="24"/>
        </w:rPr>
        <w:t xml:space="preserve">The HIV infection rates have also </w:t>
      </w:r>
      <w:r w:rsidR="004F5336" w:rsidRPr="00D5742C">
        <w:rPr>
          <w:rFonts w:asciiTheme="majorBidi" w:hAnsiTheme="majorBidi" w:cstheme="majorBidi"/>
          <w:sz w:val="24"/>
          <w:szCs w:val="24"/>
        </w:rPr>
        <w:t>subsided. The</w:t>
      </w:r>
      <w:r w:rsidRPr="00D5742C">
        <w:rPr>
          <w:rFonts w:asciiTheme="majorBidi" w:hAnsiTheme="majorBidi" w:cstheme="majorBidi"/>
          <w:sz w:val="24"/>
          <w:szCs w:val="24"/>
        </w:rPr>
        <w:t xml:space="preserve"> healthy life expectancy of males grew to 62 years whereas that of females grew to 64 meaning improved quality of </w:t>
      </w:r>
      <w:r w:rsidR="004F5336" w:rsidRPr="00D5742C">
        <w:rPr>
          <w:rFonts w:asciiTheme="majorBidi" w:hAnsiTheme="majorBidi" w:cstheme="majorBidi"/>
          <w:sz w:val="24"/>
          <w:szCs w:val="24"/>
        </w:rPr>
        <w:t>life. However</w:t>
      </w:r>
      <w:r w:rsidRPr="00D5742C">
        <w:rPr>
          <w:rFonts w:asciiTheme="majorBidi" w:hAnsiTheme="majorBidi" w:cstheme="majorBidi"/>
          <w:sz w:val="24"/>
          <w:szCs w:val="24"/>
        </w:rPr>
        <w:t xml:space="preserve">, the STI rates spiked hence the city realizing </w:t>
      </w:r>
      <w:r w:rsidR="004F5336" w:rsidRPr="00D5742C">
        <w:rPr>
          <w:rFonts w:asciiTheme="majorBidi" w:hAnsiTheme="majorBidi" w:cstheme="majorBidi"/>
          <w:sz w:val="24"/>
          <w:szCs w:val="24"/>
        </w:rPr>
        <w:t xml:space="preserve">1663 new cases of the diseases. However, abuse of alcohol </w:t>
      </w:r>
      <w:r w:rsidR="00DC4D14" w:rsidRPr="00D5742C">
        <w:rPr>
          <w:rFonts w:asciiTheme="majorBidi" w:hAnsiTheme="majorBidi" w:cstheme="majorBidi"/>
          <w:sz w:val="24"/>
          <w:szCs w:val="24"/>
        </w:rPr>
        <w:t>remains</w:t>
      </w:r>
      <w:r w:rsidR="004F5336" w:rsidRPr="00D5742C">
        <w:rPr>
          <w:rFonts w:asciiTheme="majorBidi" w:hAnsiTheme="majorBidi" w:cstheme="majorBidi"/>
          <w:sz w:val="24"/>
          <w:szCs w:val="24"/>
        </w:rPr>
        <w:t xml:space="preserve"> one of the biggest health issues and this could be correlated to the increased number of STIs.</w:t>
      </w:r>
      <w:r w:rsidR="00DC4D14" w:rsidRPr="00D5742C">
        <w:rPr>
          <w:rFonts w:asciiTheme="majorBidi" w:hAnsiTheme="majorBidi" w:cstheme="majorBidi"/>
          <w:sz w:val="24"/>
          <w:szCs w:val="24"/>
        </w:rPr>
        <w:t xml:space="preserve">The marginalized societies in London have recorded improvements in health and </w:t>
      </w:r>
      <w:r w:rsidR="00B834EA" w:rsidRPr="00D5742C">
        <w:rPr>
          <w:rFonts w:asciiTheme="majorBidi" w:hAnsiTheme="majorBidi" w:cstheme="majorBidi"/>
          <w:sz w:val="24"/>
          <w:szCs w:val="24"/>
        </w:rPr>
        <w:t>well-being</w:t>
      </w:r>
      <w:r w:rsidR="00DC4D14" w:rsidRPr="00D5742C">
        <w:rPr>
          <w:rFonts w:asciiTheme="majorBidi" w:hAnsiTheme="majorBidi" w:cstheme="majorBidi"/>
          <w:sz w:val="24"/>
          <w:szCs w:val="24"/>
        </w:rPr>
        <w:t>.</w:t>
      </w:r>
    </w:p>
    <w:p w14:paraId="5716CCF3" w14:textId="1446C20C" w:rsidR="00FE1587" w:rsidRPr="00D5742C" w:rsidRDefault="00FE1587" w:rsidP="008E3EC5">
      <w:pPr>
        <w:pStyle w:val="Heading1"/>
        <w:spacing w:before="0" w:line="480" w:lineRule="auto"/>
        <w:jc w:val="both"/>
        <w:rPr>
          <w:rFonts w:asciiTheme="majorBidi" w:hAnsiTheme="majorBidi"/>
          <w:b/>
          <w:bCs/>
          <w:color w:val="auto"/>
          <w:sz w:val="24"/>
          <w:szCs w:val="24"/>
        </w:rPr>
      </w:pPr>
      <w:bookmarkStart w:id="8" w:name="_Toc113478658"/>
      <w:r w:rsidRPr="00D5742C">
        <w:rPr>
          <w:rFonts w:asciiTheme="majorBidi" w:hAnsiTheme="majorBidi"/>
          <w:b/>
          <w:bCs/>
          <w:color w:val="auto"/>
          <w:sz w:val="24"/>
          <w:szCs w:val="24"/>
        </w:rPr>
        <w:t>Goal 4 Implementation in London: Quality Education</w:t>
      </w:r>
      <w:bookmarkEnd w:id="8"/>
    </w:p>
    <w:p w14:paraId="3FF75791" w14:textId="77777777" w:rsidR="00FE1587" w:rsidRPr="00D5742C" w:rsidRDefault="00FE1587" w:rsidP="00606203">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This SDG aims at ensuring inclusive and equitable quality education and promote sustainable and lifelog opportunities in learning. The UK government is implementing some strategies like promoting the education of girl child from a global perspective.</w:t>
      </w:r>
    </w:p>
    <w:p w14:paraId="1143492C" w14:textId="344564DD" w:rsidR="00B834EA" w:rsidRPr="00D5742C" w:rsidRDefault="00B834EA" w:rsidP="008E3EC5">
      <w:pPr>
        <w:pStyle w:val="Heading2"/>
        <w:spacing w:before="0" w:line="480" w:lineRule="auto"/>
        <w:jc w:val="both"/>
        <w:rPr>
          <w:rFonts w:asciiTheme="majorBidi" w:hAnsiTheme="majorBidi"/>
          <w:b/>
          <w:bCs/>
          <w:sz w:val="24"/>
          <w:szCs w:val="24"/>
        </w:rPr>
      </w:pPr>
      <w:bookmarkStart w:id="9" w:name="_Toc113478659"/>
      <w:r w:rsidRPr="00D5742C">
        <w:rPr>
          <w:rFonts w:asciiTheme="majorBidi" w:hAnsiTheme="majorBidi"/>
          <w:b/>
          <w:bCs/>
          <w:sz w:val="24"/>
          <w:szCs w:val="24"/>
        </w:rPr>
        <w:t>Policies adopted by UK Government in achieving this SDG</w:t>
      </w:r>
      <w:bookmarkEnd w:id="9"/>
    </w:p>
    <w:p w14:paraId="765396CB" w14:textId="77777777" w:rsidR="006C5477" w:rsidRDefault="00B834EA" w:rsidP="00606203">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UK government has embarked on a program that promote education of girls and this is on global </w:t>
      </w:r>
      <w:r w:rsidR="000337D6" w:rsidRPr="00D5742C">
        <w:rPr>
          <w:rFonts w:asciiTheme="majorBidi" w:hAnsiTheme="majorBidi" w:cstheme="majorBidi"/>
          <w:sz w:val="24"/>
          <w:szCs w:val="24"/>
        </w:rPr>
        <w:t>scale. The</w:t>
      </w:r>
      <w:r w:rsidRPr="00D5742C">
        <w:rPr>
          <w:rFonts w:asciiTheme="majorBidi" w:hAnsiTheme="majorBidi" w:cstheme="majorBidi"/>
          <w:sz w:val="24"/>
          <w:szCs w:val="24"/>
        </w:rPr>
        <w:t xml:space="preserve"> main idea for championing this is because empowerment of girl child is </w:t>
      </w:r>
      <w:r w:rsidRPr="00D5742C">
        <w:rPr>
          <w:rFonts w:asciiTheme="majorBidi" w:hAnsiTheme="majorBidi" w:cstheme="majorBidi"/>
          <w:sz w:val="24"/>
          <w:szCs w:val="24"/>
        </w:rPr>
        <w:lastRenderedPageBreak/>
        <w:t xml:space="preserve">associated with increased progress amongst many nations of the </w:t>
      </w:r>
      <w:r w:rsidR="000337D6" w:rsidRPr="00D5742C">
        <w:rPr>
          <w:rFonts w:asciiTheme="majorBidi" w:hAnsiTheme="majorBidi" w:cstheme="majorBidi"/>
          <w:sz w:val="24"/>
          <w:szCs w:val="24"/>
        </w:rPr>
        <w:t xml:space="preserve">world. The UK government is working on </w:t>
      </w:r>
      <w:r w:rsidR="000337D6" w:rsidRPr="00D5742C">
        <w:rPr>
          <w:rFonts w:asciiTheme="majorBidi" w:hAnsiTheme="majorBidi" w:cstheme="majorBidi"/>
          <w:i/>
          <w:iCs/>
          <w:sz w:val="24"/>
          <w:szCs w:val="24"/>
        </w:rPr>
        <w:t>a Leave No Girl Behind Campaign</w:t>
      </w:r>
      <w:r w:rsidR="000337D6" w:rsidRPr="00D5742C">
        <w:rPr>
          <w:rFonts w:asciiTheme="majorBidi" w:hAnsiTheme="majorBidi" w:cstheme="majorBidi"/>
          <w:sz w:val="24"/>
          <w:szCs w:val="24"/>
        </w:rPr>
        <w:t xml:space="preserve"> which is cross-governmental program, and it does this in partnership with the FCO.</w:t>
      </w:r>
    </w:p>
    <w:p w14:paraId="653B53C4" w14:textId="6150DDA3" w:rsidR="00B834EA" w:rsidRPr="00D5742C" w:rsidRDefault="00BD0F0F" w:rsidP="00743051">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According to UKAID(2022),i</w:t>
      </w:r>
      <w:r w:rsidR="000337D6" w:rsidRPr="00D5742C">
        <w:rPr>
          <w:rFonts w:asciiTheme="majorBidi" w:hAnsiTheme="majorBidi" w:cstheme="majorBidi"/>
          <w:sz w:val="24"/>
          <w:szCs w:val="24"/>
        </w:rPr>
        <w:t xml:space="preserve">t implements this through guidance of the United Nations Girls Education Initiative whose objectives are synchronised with the SDG of improving the global quality of </w:t>
      </w:r>
      <w:r w:rsidR="00CE2A2F" w:rsidRPr="00D5742C">
        <w:rPr>
          <w:rFonts w:asciiTheme="majorBidi" w:hAnsiTheme="majorBidi" w:cstheme="majorBidi"/>
          <w:sz w:val="24"/>
          <w:szCs w:val="24"/>
        </w:rPr>
        <w:t>education. This campaign aims at achieving 12 years of quality education for girls who come from all social economic backgrounds globally</w:t>
      </w:r>
      <w:r w:rsidR="00116BA3" w:rsidRPr="00D5742C">
        <w:rPr>
          <w:rFonts w:asciiTheme="majorBidi" w:hAnsiTheme="majorBidi" w:cstheme="majorBidi"/>
          <w:sz w:val="24"/>
          <w:szCs w:val="24"/>
        </w:rPr>
        <w:t>(UNGEI,2022).</w:t>
      </w:r>
      <w:r w:rsidR="00CE2A2F" w:rsidRPr="00D5742C">
        <w:rPr>
          <w:rFonts w:asciiTheme="majorBidi" w:hAnsiTheme="majorBidi" w:cstheme="majorBidi"/>
          <w:sz w:val="24"/>
          <w:szCs w:val="24"/>
        </w:rPr>
        <w:t xml:space="preserve"> This campaign is meant to eliminate any barriers in access to quality education that are brought about by the inequities in the society for example marginalization of different people. The Foreign and Commonwealth office helps in funding some of the campaigns in UK in addition to the money UK is pumping into the project</w:t>
      </w:r>
    </w:p>
    <w:p w14:paraId="041D621F" w14:textId="71D03572" w:rsidR="00CE2A2F" w:rsidRPr="00D5742C" w:rsidRDefault="00C859E5" w:rsidP="00743051">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UK government implements the quality education SDG by supporting the Department of Education through place based and targeted  support provision from the early years of growth until after 16 years .The skills are boosted by observing the opportunity areas post 16 years and focusing on the ways in which these can be improved for achievement of quality </w:t>
      </w:r>
      <w:r w:rsidR="00610C78" w:rsidRPr="00D5742C">
        <w:rPr>
          <w:rFonts w:asciiTheme="majorBidi" w:hAnsiTheme="majorBidi" w:cstheme="majorBidi"/>
          <w:sz w:val="24"/>
          <w:szCs w:val="24"/>
        </w:rPr>
        <w:t>education. The</w:t>
      </w:r>
      <w:r w:rsidRPr="00D5742C">
        <w:rPr>
          <w:rFonts w:asciiTheme="majorBidi" w:hAnsiTheme="majorBidi" w:cstheme="majorBidi"/>
          <w:sz w:val="24"/>
          <w:szCs w:val="24"/>
        </w:rPr>
        <w:t xml:space="preserve"> government of UK targets the marginalized </w:t>
      </w:r>
      <w:r w:rsidR="00BD0F0F" w:rsidRPr="00D5742C">
        <w:rPr>
          <w:rFonts w:asciiTheme="majorBidi" w:hAnsiTheme="majorBidi" w:cstheme="majorBidi"/>
          <w:sz w:val="24"/>
          <w:szCs w:val="24"/>
        </w:rPr>
        <w:t>children,</w:t>
      </w:r>
      <w:r w:rsidRPr="00D5742C">
        <w:rPr>
          <w:rFonts w:asciiTheme="majorBidi" w:hAnsiTheme="majorBidi" w:cstheme="majorBidi"/>
          <w:sz w:val="24"/>
          <w:szCs w:val="24"/>
        </w:rPr>
        <w:t xml:space="preserve"> and they are included in the support program to counter the inequities that prevent them from accessing quality education dresired.This happens for both </w:t>
      </w:r>
      <w:r w:rsidR="004A3200" w:rsidRPr="00D5742C">
        <w:rPr>
          <w:rFonts w:asciiTheme="majorBidi" w:hAnsiTheme="majorBidi" w:cstheme="majorBidi"/>
          <w:sz w:val="24"/>
          <w:szCs w:val="24"/>
        </w:rPr>
        <w:t>genders</w:t>
      </w:r>
      <w:r w:rsidR="00610C78" w:rsidRPr="00D5742C">
        <w:rPr>
          <w:rFonts w:asciiTheme="majorBidi" w:hAnsiTheme="majorBidi" w:cstheme="majorBidi"/>
          <w:sz w:val="24"/>
          <w:szCs w:val="24"/>
        </w:rPr>
        <w:t>. Sobel(2004) asserts that place-based model  of education ensures optimal support is provided for the needy and priorities are addressed because communities are involved in identifying the marginalized which improves quality of education in the long run</w:t>
      </w:r>
      <w:r w:rsidR="00116BA3" w:rsidRPr="00D5742C">
        <w:rPr>
          <w:rFonts w:asciiTheme="majorBidi" w:hAnsiTheme="majorBidi" w:cstheme="majorBidi"/>
          <w:sz w:val="24"/>
          <w:szCs w:val="24"/>
        </w:rPr>
        <w:t>(UKAID,2022).</w:t>
      </w:r>
    </w:p>
    <w:p w14:paraId="48260779" w14:textId="35465F52" w:rsidR="00610C78" w:rsidRPr="00D5742C" w:rsidRDefault="00610C78" w:rsidP="00743051">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UK government is currently implementing the Timpson review to assist the children who are disadvantaged access high quality </w:t>
      </w:r>
      <w:r w:rsidR="000413DF" w:rsidRPr="00D5742C">
        <w:rPr>
          <w:rFonts w:asciiTheme="majorBidi" w:hAnsiTheme="majorBidi" w:cstheme="majorBidi"/>
          <w:sz w:val="24"/>
          <w:szCs w:val="24"/>
        </w:rPr>
        <w:t>education. The</w:t>
      </w:r>
      <w:r w:rsidRPr="00D5742C">
        <w:rPr>
          <w:rFonts w:asciiTheme="majorBidi" w:hAnsiTheme="majorBidi" w:cstheme="majorBidi"/>
          <w:sz w:val="24"/>
          <w:szCs w:val="24"/>
        </w:rPr>
        <w:t xml:space="preserve"> schools therefore support children who are at a high risk of being excluded in the education system by ensuring they access education of high quality even if they are </w:t>
      </w:r>
      <w:r w:rsidR="000413DF" w:rsidRPr="00D5742C">
        <w:rPr>
          <w:rFonts w:asciiTheme="majorBidi" w:hAnsiTheme="majorBidi" w:cstheme="majorBidi"/>
          <w:sz w:val="24"/>
          <w:szCs w:val="24"/>
        </w:rPr>
        <w:t>excluded. Graham</w:t>
      </w:r>
      <w:r w:rsidRPr="00D5742C">
        <w:rPr>
          <w:rFonts w:asciiTheme="majorBidi" w:hAnsiTheme="majorBidi" w:cstheme="majorBidi"/>
          <w:sz w:val="24"/>
          <w:szCs w:val="24"/>
        </w:rPr>
        <w:t xml:space="preserve">(2019) asserts that </w:t>
      </w:r>
      <w:r w:rsidR="000413DF" w:rsidRPr="00D5742C">
        <w:rPr>
          <w:rFonts w:asciiTheme="majorBidi" w:hAnsiTheme="majorBidi" w:cstheme="majorBidi"/>
          <w:sz w:val="24"/>
          <w:szCs w:val="24"/>
        </w:rPr>
        <w:t xml:space="preserve">the Timpson review is a </w:t>
      </w:r>
      <w:r w:rsidR="000413DF" w:rsidRPr="00D5742C">
        <w:rPr>
          <w:rFonts w:asciiTheme="majorBidi" w:hAnsiTheme="majorBidi" w:cstheme="majorBidi"/>
          <w:sz w:val="24"/>
          <w:szCs w:val="24"/>
        </w:rPr>
        <w:lastRenderedPageBreak/>
        <w:t>tool that helps the children excluded from school because of socio-economic inequalities get back to school and ensures the interests of the children are taken care of. Timpson review is a policy document that was  enacted in 2018 to help review the exclusion practice in UK schools.</w:t>
      </w:r>
    </w:p>
    <w:p w14:paraId="67C3A37B" w14:textId="0364C6A8" w:rsidR="00AA635A" w:rsidRPr="00D5742C" w:rsidRDefault="007E4529" w:rsidP="00743051">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The UK government has revolutionized the qualification level by introducing the T level  qualification which serves as a gold standard to ensure that education delivered to the people of UK is world class. This gold standard for technical and professional excellence introduced in ensures that the students in UK attain not only learning in classroom but also hands-on experience on the job</w:t>
      </w:r>
      <w:r w:rsidR="00C316D8" w:rsidRPr="00D5742C">
        <w:rPr>
          <w:rFonts w:asciiTheme="majorBidi" w:hAnsiTheme="majorBidi" w:cstheme="majorBidi"/>
          <w:sz w:val="24"/>
          <w:szCs w:val="24"/>
        </w:rPr>
        <w:t xml:space="preserve"> (TesMagazine, 2022).</w:t>
      </w:r>
      <w:r w:rsidR="00653848" w:rsidRPr="00D5742C">
        <w:rPr>
          <w:rFonts w:asciiTheme="majorBidi" w:hAnsiTheme="majorBidi" w:cstheme="majorBidi"/>
          <w:sz w:val="24"/>
          <w:szCs w:val="24"/>
        </w:rPr>
        <w:t>The experience on the job for the T level is attained by industrial placement where a student is expected to meet a threshold of at least 315 hours which is basically 40-45 days. It is meant to help students identify what they would wish to pursue and at the same</w:t>
      </w:r>
      <w:r w:rsidR="00E43589" w:rsidRPr="00D5742C">
        <w:rPr>
          <w:rFonts w:asciiTheme="majorBidi" w:hAnsiTheme="majorBidi" w:cstheme="majorBidi"/>
          <w:sz w:val="24"/>
          <w:szCs w:val="24"/>
        </w:rPr>
        <w:t xml:space="preserve"> time gain skill on the job of up to 1800 working hours(TesMagazine, 2022).Therefore the T level of certification was introduced to improve the quality of education in UK that goes beyond normal classroom but also enables student to get experience on job placements.</w:t>
      </w:r>
    </w:p>
    <w:p w14:paraId="4C25D4A7" w14:textId="33E3EE1E" w:rsidR="00E43589" w:rsidRPr="00D5742C" w:rsidRDefault="00E43589" w:rsidP="00991C21">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UK government is also promoting digital skills and inclusion by continuing to handle the causes of digital exclusion and increasing the digital </w:t>
      </w:r>
      <w:r w:rsidR="000F6F70" w:rsidRPr="00D5742C">
        <w:rPr>
          <w:rFonts w:asciiTheme="majorBidi" w:hAnsiTheme="majorBidi" w:cstheme="majorBidi"/>
          <w:sz w:val="24"/>
          <w:szCs w:val="24"/>
        </w:rPr>
        <w:t>capability. Currently</w:t>
      </w:r>
      <w:r w:rsidRPr="00D5742C">
        <w:rPr>
          <w:rFonts w:asciiTheme="majorBidi" w:hAnsiTheme="majorBidi" w:cstheme="majorBidi"/>
          <w:sz w:val="24"/>
          <w:szCs w:val="24"/>
        </w:rPr>
        <w:t xml:space="preserve"> UK is the leading tech unicorn</w:t>
      </w:r>
      <w:r w:rsidR="006B30F3" w:rsidRPr="00D5742C">
        <w:rPr>
          <w:rFonts w:asciiTheme="majorBidi" w:hAnsiTheme="majorBidi" w:cstheme="majorBidi"/>
          <w:sz w:val="24"/>
          <w:szCs w:val="24"/>
        </w:rPr>
        <w:t xml:space="preserve"> in Europe and</w:t>
      </w:r>
      <w:r w:rsidR="000F6F70" w:rsidRPr="00D5742C">
        <w:rPr>
          <w:rFonts w:asciiTheme="majorBidi" w:hAnsiTheme="majorBidi" w:cstheme="majorBidi"/>
          <w:sz w:val="24"/>
          <w:szCs w:val="24"/>
        </w:rPr>
        <w:t xml:space="preserve"> its universities provide the best version of applied science globally to promote the digital technologies uptake.</w:t>
      </w:r>
    </w:p>
    <w:p w14:paraId="4A14D11A" w14:textId="7D24C473" w:rsidR="007C4CA1" w:rsidRPr="00D5742C" w:rsidRDefault="000F6F70" w:rsidP="00991C21">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UK </w:t>
      </w:r>
      <w:r w:rsidR="005D5739" w:rsidRPr="00D5742C">
        <w:rPr>
          <w:rFonts w:asciiTheme="majorBidi" w:hAnsiTheme="majorBidi" w:cstheme="majorBidi"/>
          <w:sz w:val="24"/>
          <w:szCs w:val="24"/>
        </w:rPr>
        <w:t xml:space="preserve"> government promotes diverse cultures in their units like in armed forces to ensure that the society  being served accommodates the </w:t>
      </w:r>
      <w:r w:rsidR="00FB4832" w:rsidRPr="00D5742C">
        <w:rPr>
          <w:rFonts w:asciiTheme="majorBidi" w:hAnsiTheme="majorBidi" w:cstheme="majorBidi"/>
          <w:sz w:val="24"/>
          <w:szCs w:val="24"/>
        </w:rPr>
        <w:t>disparities. The UK government has new prison education reforms that ensures most of the prisoners attain highest quality education and employment while serving their respective terms. This is being implemented to bridge the gap of discrimination of prisoners and it</w:t>
      </w:r>
      <w:r w:rsidR="005E04AF" w:rsidRPr="00D5742C">
        <w:rPr>
          <w:rFonts w:asciiTheme="majorBidi" w:hAnsiTheme="majorBidi" w:cstheme="majorBidi"/>
          <w:sz w:val="24"/>
          <w:szCs w:val="24"/>
        </w:rPr>
        <w:t xml:space="preserve"> increases their chances of getting employed when they leave prison.</w:t>
      </w:r>
    </w:p>
    <w:p w14:paraId="150BBBBA" w14:textId="77777777" w:rsidR="00606C02" w:rsidRPr="00D5742C" w:rsidRDefault="00606C02" w:rsidP="008E3EC5">
      <w:pPr>
        <w:pStyle w:val="Heading2"/>
        <w:spacing w:before="0" w:line="480" w:lineRule="auto"/>
        <w:jc w:val="both"/>
        <w:rPr>
          <w:rFonts w:asciiTheme="majorBidi" w:hAnsiTheme="majorBidi"/>
          <w:b/>
          <w:bCs/>
          <w:sz w:val="24"/>
          <w:szCs w:val="24"/>
        </w:rPr>
      </w:pPr>
      <w:bookmarkStart w:id="10" w:name="_Toc113478660"/>
      <w:r w:rsidRPr="00D5742C">
        <w:rPr>
          <w:rFonts w:asciiTheme="majorBidi" w:hAnsiTheme="majorBidi"/>
          <w:b/>
          <w:bCs/>
          <w:sz w:val="24"/>
          <w:szCs w:val="24"/>
        </w:rPr>
        <w:lastRenderedPageBreak/>
        <w:t>Policies adopted by London  in achieving SDGs</w:t>
      </w:r>
      <w:bookmarkEnd w:id="10"/>
    </w:p>
    <w:p w14:paraId="7AB82E32" w14:textId="77777777" w:rsidR="006C5477" w:rsidRDefault="008A5E41" w:rsidP="00991C21">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One policy that has been used to drive the agenda of quality education is the Timpson Review which was enacted in 2018.In the UK  a child of school going age can be excluded from school </w:t>
      </w:r>
      <w:r w:rsidR="00D5150C" w:rsidRPr="00D5742C">
        <w:rPr>
          <w:rFonts w:asciiTheme="majorBidi" w:hAnsiTheme="majorBidi" w:cstheme="majorBidi"/>
          <w:sz w:val="24"/>
          <w:szCs w:val="24"/>
        </w:rPr>
        <w:t>temporarily,</w:t>
      </w:r>
      <w:r w:rsidRPr="00D5742C">
        <w:rPr>
          <w:rFonts w:asciiTheme="majorBidi" w:hAnsiTheme="majorBidi" w:cstheme="majorBidi"/>
          <w:sz w:val="24"/>
          <w:szCs w:val="24"/>
        </w:rPr>
        <w:t xml:space="preserve"> but the board of school management is expected to </w:t>
      </w:r>
      <w:r w:rsidR="00D5150C" w:rsidRPr="00D5742C">
        <w:rPr>
          <w:rFonts w:asciiTheme="majorBidi" w:hAnsiTheme="majorBidi" w:cstheme="majorBidi"/>
          <w:sz w:val="24"/>
          <w:szCs w:val="24"/>
        </w:rPr>
        <w:t>decide</w:t>
      </w:r>
      <w:r w:rsidRPr="00D5742C">
        <w:rPr>
          <w:rFonts w:asciiTheme="majorBidi" w:hAnsiTheme="majorBidi" w:cstheme="majorBidi"/>
          <w:sz w:val="24"/>
          <w:szCs w:val="24"/>
        </w:rPr>
        <w:t xml:space="preserve"> of</w:t>
      </w:r>
      <w:r w:rsidR="00D5150C" w:rsidRPr="00D5742C">
        <w:rPr>
          <w:rFonts w:asciiTheme="majorBidi" w:hAnsiTheme="majorBidi" w:cstheme="majorBidi"/>
          <w:sz w:val="24"/>
          <w:szCs w:val="24"/>
        </w:rPr>
        <w:t xml:space="preserve">  how the child can be schooled. The policy cites that.</w:t>
      </w:r>
    </w:p>
    <w:p w14:paraId="7B061739" w14:textId="73FE3806" w:rsidR="00D5150C" w:rsidRPr="00D5742C" w:rsidRDefault="00D5150C" w:rsidP="00991C21">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Department of Education should be held responsible for the exclusions of children and there should be accountability for the results of their </w:t>
      </w:r>
      <w:r w:rsidR="00A21CC3" w:rsidRPr="00D5742C">
        <w:rPr>
          <w:rFonts w:asciiTheme="majorBidi" w:hAnsiTheme="majorBidi" w:cstheme="majorBidi"/>
          <w:sz w:val="24"/>
          <w:szCs w:val="24"/>
        </w:rPr>
        <w:t>education</w:t>
      </w:r>
      <w:r w:rsidR="007977D5" w:rsidRPr="00D5742C">
        <w:rPr>
          <w:rFonts w:asciiTheme="majorBidi" w:hAnsiTheme="majorBidi" w:cstheme="majorBidi"/>
          <w:sz w:val="24"/>
          <w:szCs w:val="24"/>
        </w:rPr>
        <w:t>(Roberts,2021).</w:t>
      </w:r>
      <w:r w:rsidR="00A21CC3" w:rsidRPr="00D5742C">
        <w:rPr>
          <w:rFonts w:asciiTheme="majorBidi" w:hAnsiTheme="majorBidi" w:cstheme="majorBidi"/>
          <w:sz w:val="24"/>
          <w:szCs w:val="24"/>
        </w:rPr>
        <w:t xml:space="preserve"> Any outcomes  should be </w:t>
      </w:r>
      <w:r w:rsidR="00C1306D" w:rsidRPr="00D5742C">
        <w:rPr>
          <w:rFonts w:asciiTheme="majorBidi" w:hAnsiTheme="majorBidi" w:cstheme="majorBidi"/>
          <w:sz w:val="24"/>
          <w:szCs w:val="24"/>
        </w:rPr>
        <w:t xml:space="preserve">a responsibility of the department of </w:t>
      </w:r>
      <w:r w:rsidR="00D21A55" w:rsidRPr="00D5742C">
        <w:rPr>
          <w:rFonts w:asciiTheme="majorBidi" w:hAnsiTheme="majorBidi" w:cstheme="majorBidi"/>
          <w:sz w:val="24"/>
          <w:szCs w:val="24"/>
        </w:rPr>
        <w:t>education. It</w:t>
      </w:r>
      <w:r w:rsidR="00C1306D" w:rsidRPr="00D5742C">
        <w:rPr>
          <w:rFonts w:asciiTheme="majorBidi" w:hAnsiTheme="majorBidi" w:cstheme="majorBidi"/>
          <w:sz w:val="24"/>
          <w:szCs w:val="24"/>
        </w:rPr>
        <w:t xml:space="preserve"> states that the </w:t>
      </w:r>
      <w:r w:rsidR="00D21A55" w:rsidRPr="00D5742C">
        <w:rPr>
          <w:rFonts w:asciiTheme="majorBidi" w:hAnsiTheme="majorBidi" w:cstheme="majorBidi"/>
          <w:sz w:val="24"/>
          <w:szCs w:val="24"/>
        </w:rPr>
        <w:t>movement</w:t>
      </w:r>
      <w:r w:rsidR="00C1306D" w:rsidRPr="00D5742C">
        <w:rPr>
          <w:rFonts w:asciiTheme="majorBidi" w:hAnsiTheme="majorBidi" w:cstheme="majorBidi"/>
          <w:sz w:val="24"/>
          <w:szCs w:val="24"/>
        </w:rPr>
        <w:t xml:space="preserve"> of children should be tracked in a way that whenever they are out or in school it is known </w:t>
      </w:r>
      <w:r w:rsidR="00D21A55" w:rsidRPr="00D5742C">
        <w:rPr>
          <w:rFonts w:asciiTheme="majorBidi" w:hAnsiTheme="majorBidi" w:cstheme="majorBidi"/>
          <w:sz w:val="24"/>
          <w:szCs w:val="24"/>
        </w:rPr>
        <w:t xml:space="preserve">transparently. This policy stipulates that training of teachers should be embedded in the Early Career Framework and that the department of education should ensure that </w:t>
      </w:r>
      <w:r w:rsidR="007977D5" w:rsidRPr="00D5742C">
        <w:rPr>
          <w:rFonts w:asciiTheme="majorBidi" w:hAnsiTheme="majorBidi" w:cstheme="majorBidi"/>
          <w:sz w:val="24"/>
          <w:szCs w:val="24"/>
        </w:rPr>
        <w:t>teachers have undergone behaviour training (Roberts,2021).</w:t>
      </w:r>
      <w:r w:rsidR="000B608A" w:rsidRPr="00D5742C">
        <w:rPr>
          <w:rFonts w:asciiTheme="majorBidi" w:hAnsiTheme="majorBidi" w:cstheme="majorBidi"/>
          <w:sz w:val="24"/>
          <w:szCs w:val="24"/>
        </w:rPr>
        <w:t xml:space="preserve">This policy cites that the DfE should also tackle the concern of children that are experiencing more </w:t>
      </w:r>
      <w:r w:rsidR="005C123A" w:rsidRPr="00D5742C">
        <w:rPr>
          <w:rFonts w:asciiTheme="majorBidi" w:hAnsiTheme="majorBidi" w:cstheme="majorBidi"/>
          <w:sz w:val="24"/>
          <w:szCs w:val="24"/>
        </w:rPr>
        <w:t xml:space="preserve">than one exclusion from </w:t>
      </w:r>
      <w:r w:rsidR="00656090" w:rsidRPr="00D5742C">
        <w:rPr>
          <w:rFonts w:asciiTheme="majorBidi" w:hAnsiTheme="majorBidi" w:cstheme="majorBidi"/>
          <w:sz w:val="24"/>
          <w:szCs w:val="24"/>
        </w:rPr>
        <w:t>school,</w:t>
      </w:r>
      <w:r w:rsidR="005C123A" w:rsidRPr="00D5742C">
        <w:rPr>
          <w:rFonts w:asciiTheme="majorBidi" w:hAnsiTheme="majorBidi" w:cstheme="majorBidi"/>
          <w:sz w:val="24"/>
          <w:szCs w:val="24"/>
        </w:rPr>
        <w:t xml:space="preserve"> and they should organize for alternative ways of providing for these kids who are excluded.</w:t>
      </w:r>
    </w:p>
    <w:p w14:paraId="6B4B01AE" w14:textId="2E9710CA" w:rsidR="005C123A" w:rsidRPr="00D5742C" w:rsidRDefault="00D32BAD" w:rsidP="008E3EC5">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The Prison education and library service and policy framework is another policy document implemented to perpetuate the education of the prisoners in UK.It was created purposefully to help prisoners unlock their potential  and access employment opportunities when they serve their full terms (Ministry of Justice, 2022).</w:t>
      </w:r>
      <w:r w:rsidR="00202974" w:rsidRPr="00D5742C">
        <w:rPr>
          <w:rFonts w:asciiTheme="majorBidi" w:hAnsiTheme="majorBidi" w:cstheme="majorBidi"/>
          <w:sz w:val="24"/>
          <w:szCs w:val="24"/>
        </w:rPr>
        <w:t xml:space="preserve">The library services are meant to promote the level for literacy </w:t>
      </w:r>
      <w:r w:rsidR="00656090" w:rsidRPr="00D5742C">
        <w:rPr>
          <w:rFonts w:asciiTheme="majorBidi" w:hAnsiTheme="majorBidi" w:cstheme="majorBidi"/>
          <w:sz w:val="24"/>
          <w:szCs w:val="24"/>
        </w:rPr>
        <w:t>amongst prisoners and promote cross cultural engagements.</w:t>
      </w:r>
    </w:p>
    <w:p w14:paraId="5E69A8F5" w14:textId="77777777" w:rsidR="00656090" w:rsidRPr="00D5742C" w:rsidRDefault="00656090" w:rsidP="008E3EC5">
      <w:pPr>
        <w:pStyle w:val="Heading2"/>
        <w:spacing w:before="0" w:line="480" w:lineRule="auto"/>
        <w:jc w:val="both"/>
        <w:rPr>
          <w:rFonts w:asciiTheme="majorBidi" w:hAnsiTheme="majorBidi"/>
          <w:b/>
          <w:bCs/>
          <w:sz w:val="24"/>
          <w:szCs w:val="24"/>
        </w:rPr>
      </w:pPr>
      <w:bookmarkStart w:id="11" w:name="_Toc113478661"/>
      <w:r w:rsidRPr="00D5742C">
        <w:rPr>
          <w:rFonts w:asciiTheme="majorBidi" w:hAnsiTheme="majorBidi"/>
          <w:b/>
          <w:bCs/>
          <w:sz w:val="24"/>
          <w:szCs w:val="24"/>
        </w:rPr>
        <w:t>How London has benefited from these SDGs</w:t>
      </w:r>
      <w:bookmarkEnd w:id="11"/>
    </w:p>
    <w:p w14:paraId="1A94B9B7" w14:textId="77777777" w:rsidR="005D3927" w:rsidRPr="00D5742C" w:rsidRDefault="0002691A" w:rsidP="008E3EC5">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city of London has benefited immensely from the SDG on quality education. Because of the T level introduced , the results of students have improved  in all the stages of </w:t>
      </w:r>
      <w:r w:rsidR="00096C95" w:rsidRPr="00D5742C">
        <w:rPr>
          <w:rFonts w:asciiTheme="majorBidi" w:hAnsiTheme="majorBidi" w:cstheme="majorBidi"/>
          <w:sz w:val="24"/>
          <w:szCs w:val="24"/>
        </w:rPr>
        <w:t>learning. The</w:t>
      </w:r>
      <w:r w:rsidRPr="00D5742C">
        <w:rPr>
          <w:rFonts w:asciiTheme="majorBidi" w:hAnsiTheme="majorBidi" w:cstheme="majorBidi"/>
          <w:sz w:val="24"/>
          <w:szCs w:val="24"/>
        </w:rPr>
        <w:t xml:space="preserve"> number of unemployed </w:t>
      </w:r>
      <w:r w:rsidR="00A12043" w:rsidRPr="00D5742C">
        <w:rPr>
          <w:rFonts w:asciiTheme="majorBidi" w:hAnsiTheme="majorBidi" w:cstheme="majorBidi"/>
          <w:sz w:val="24"/>
          <w:szCs w:val="24"/>
        </w:rPr>
        <w:t>youths</w:t>
      </w:r>
      <w:r w:rsidRPr="00D5742C">
        <w:rPr>
          <w:rFonts w:asciiTheme="majorBidi" w:hAnsiTheme="majorBidi" w:cstheme="majorBidi"/>
          <w:sz w:val="24"/>
          <w:szCs w:val="24"/>
        </w:rPr>
        <w:t xml:space="preserve"> has dropped significantly and those who a rent qualified for job  have dropped as </w:t>
      </w:r>
      <w:r w:rsidR="00AB0D7D" w:rsidRPr="00D5742C">
        <w:rPr>
          <w:rFonts w:asciiTheme="majorBidi" w:hAnsiTheme="majorBidi" w:cstheme="majorBidi"/>
          <w:sz w:val="24"/>
          <w:szCs w:val="24"/>
        </w:rPr>
        <w:t xml:space="preserve">well. </w:t>
      </w:r>
      <w:r w:rsidR="005D3927" w:rsidRPr="00D5742C">
        <w:rPr>
          <w:rFonts w:asciiTheme="majorBidi" w:hAnsiTheme="majorBidi" w:cstheme="majorBidi"/>
          <w:sz w:val="24"/>
          <w:szCs w:val="24"/>
        </w:rPr>
        <w:t xml:space="preserve">According to London Sustainable Development Commission (2022) in </w:t>
      </w:r>
      <w:r w:rsidR="00096C95" w:rsidRPr="00D5742C">
        <w:rPr>
          <w:rFonts w:asciiTheme="majorBidi" w:hAnsiTheme="majorBidi" w:cstheme="majorBidi"/>
          <w:sz w:val="24"/>
          <w:szCs w:val="24"/>
        </w:rPr>
        <w:t>2018/2019,</w:t>
      </w:r>
      <w:r w:rsidR="00AB0D7D" w:rsidRPr="00D5742C">
        <w:rPr>
          <w:rFonts w:asciiTheme="majorBidi" w:hAnsiTheme="majorBidi" w:cstheme="majorBidi"/>
          <w:sz w:val="24"/>
          <w:szCs w:val="24"/>
        </w:rPr>
        <w:t xml:space="preserve">the average attainment of GCSE per pupil in London was a score of 8 per pupil </w:t>
      </w:r>
      <w:r w:rsidR="00AB0D7D" w:rsidRPr="00D5742C">
        <w:rPr>
          <w:rFonts w:asciiTheme="majorBidi" w:hAnsiTheme="majorBidi" w:cstheme="majorBidi"/>
          <w:sz w:val="24"/>
          <w:szCs w:val="24"/>
        </w:rPr>
        <w:lastRenderedPageBreak/>
        <w:t xml:space="preserve">translating to 49.4 </w:t>
      </w:r>
      <w:r w:rsidR="00A12043" w:rsidRPr="00D5742C">
        <w:rPr>
          <w:rFonts w:asciiTheme="majorBidi" w:hAnsiTheme="majorBidi" w:cstheme="majorBidi"/>
          <w:sz w:val="24"/>
          <w:szCs w:val="24"/>
        </w:rPr>
        <w:t>score. From</w:t>
      </w:r>
      <w:r w:rsidR="00AB0D7D" w:rsidRPr="00D5742C">
        <w:rPr>
          <w:rFonts w:asciiTheme="majorBidi" w:hAnsiTheme="majorBidi" w:cstheme="majorBidi"/>
          <w:sz w:val="24"/>
          <w:szCs w:val="24"/>
        </w:rPr>
        <w:t xml:space="preserve"> dec 2019-Feb 2020, the number of youths aged between 16 and 18 years who are unemployed and untrained dropped by 4.8%T</w:t>
      </w:r>
      <w:r w:rsidR="005D3927" w:rsidRPr="00D5742C">
        <w:rPr>
          <w:rFonts w:asciiTheme="majorBidi" w:hAnsiTheme="majorBidi" w:cstheme="majorBidi"/>
          <w:sz w:val="24"/>
          <w:szCs w:val="24"/>
        </w:rPr>
        <w:t xml:space="preserve"> (London Sustainable Development Commission, 2022).T</w:t>
      </w:r>
      <w:r w:rsidR="00AB0D7D" w:rsidRPr="00D5742C">
        <w:rPr>
          <w:rFonts w:asciiTheme="majorBidi" w:hAnsiTheme="majorBidi" w:cstheme="majorBidi"/>
          <w:sz w:val="24"/>
          <w:szCs w:val="24"/>
        </w:rPr>
        <w:t>he number of adults who had low or no qualifications reduced by 13.2% in 2019.</w:t>
      </w:r>
    </w:p>
    <w:p w14:paraId="7020E8C9" w14:textId="09A86401" w:rsidR="0002691A" w:rsidRPr="00D5742C" w:rsidRDefault="003C0D59" w:rsidP="00991C21">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Despite all </w:t>
      </w:r>
      <w:r w:rsidR="00A12043" w:rsidRPr="00D5742C">
        <w:rPr>
          <w:rFonts w:asciiTheme="majorBidi" w:hAnsiTheme="majorBidi" w:cstheme="majorBidi"/>
          <w:sz w:val="24"/>
          <w:szCs w:val="24"/>
        </w:rPr>
        <w:t>these progresses</w:t>
      </w:r>
      <w:r w:rsidRPr="00D5742C">
        <w:rPr>
          <w:rFonts w:asciiTheme="majorBidi" w:hAnsiTheme="majorBidi" w:cstheme="majorBidi"/>
          <w:sz w:val="24"/>
          <w:szCs w:val="24"/>
        </w:rPr>
        <w:t xml:space="preserve"> there are still inequalities that exist between the boroughs </w:t>
      </w:r>
      <w:r w:rsidR="00A12043" w:rsidRPr="00D5742C">
        <w:rPr>
          <w:rFonts w:asciiTheme="majorBidi" w:hAnsiTheme="majorBidi" w:cstheme="majorBidi"/>
          <w:sz w:val="24"/>
          <w:szCs w:val="24"/>
        </w:rPr>
        <w:t xml:space="preserve"> which are brought about by inequality determiners like gender and ethnicity disparities that exist. There are children in London who have disparities in eligibility for the free school meals and this affects the </w:t>
      </w:r>
      <w:r w:rsidR="00FF7DBE" w:rsidRPr="00D5742C">
        <w:rPr>
          <w:rFonts w:asciiTheme="majorBidi" w:hAnsiTheme="majorBidi" w:cstheme="majorBidi"/>
          <w:sz w:val="24"/>
          <w:szCs w:val="24"/>
        </w:rPr>
        <w:t xml:space="preserve">outcomes of their education.48% of the prisoners who learnt while in prison have become very independent and have reduced their likelihood of returning to prison because of created employment </w:t>
      </w:r>
      <w:r w:rsidR="00815300" w:rsidRPr="00D5742C">
        <w:rPr>
          <w:rFonts w:asciiTheme="majorBidi" w:hAnsiTheme="majorBidi" w:cstheme="majorBidi"/>
          <w:sz w:val="24"/>
          <w:szCs w:val="24"/>
        </w:rPr>
        <w:t>opportunities</w:t>
      </w:r>
      <w:r w:rsidR="00E25AD7" w:rsidRPr="00D5742C">
        <w:rPr>
          <w:rFonts w:asciiTheme="majorBidi" w:hAnsiTheme="majorBidi" w:cstheme="majorBidi"/>
          <w:sz w:val="24"/>
          <w:szCs w:val="24"/>
        </w:rPr>
        <w:t>(Farley,2016).</w:t>
      </w:r>
      <w:r w:rsidR="00815300" w:rsidRPr="00D5742C">
        <w:rPr>
          <w:rFonts w:asciiTheme="majorBidi" w:hAnsiTheme="majorBidi" w:cstheme="majorBidi"/>
          <w:sz w:val="24"/>
          <w:szCs w:val="24"/>
        </w:rPr>
        <w:t xml:space="preserve"> The</w:t>
      </w:r>
      <w:r w:rsidR="009531D4" w:rsidRPr="00D5742C">
        <w:rPr>
          <w:rFonts w:asciiTheme="majorBidi" w:hAnsiTheme="majorBidi" w:cstheme="majorBidi"/>
          <w:sz w:val="24"/>
          <w:szCs w:val="24"/>
        </w:rPr>
        <w:t xml:space="preserve"> UK has come up with mechanisms that accommodate </w:t>
      </w:r>
      <w:r w:rsidR="00815300" w:rsidRPr="00D5742C">
        <w:rPr>
          <w:rFonts w:asciiTheme="majorBidi" w:hAnsiTheme="majorBidi" w:cstheme="majorBidi"/>
          <w:sz w:val="24"/>
          <w:szCs w:val="24"/>
        </w:rPr>
        <w:t>these kinds of people</w:t>
      </w:r>
      <w:r w:rsidR="009531D4" w:rsidRPr="00D5742C">
        <w:rPr>
          <w:rFonts w:asciiTheme="majorBidi" w:hAnsiTheme="majorBidi" w:cstheme="majorBidi"/>
          <w:sz w:val="24"/>
          <w:szCs w:val="24"/>
        </w:rPr>
        <w:t>.</w:t>
      </w:r>
    </w:p>
    <w:p w14:paraId="12CD4195" w14:textId="2132D4D9" w:rsidR="009531D4" w:rsidRPr="00D5742C" w:rsidRDefault="009531D4" w:rsidP="008E3EC5">
      <w:pPr>
        <w:pStyle w:val="Heading1"/>
        <w:spacing w:before="0" w:line="480" w:lineRule="auto"/>
        <w:jc w:val="both"/>
        <w:rPr>
          <w:rFonts w:asciiTheme="majorBidi" w:hAnsiTheme="majorBidi"/>
          <w:b/>
          <w:bCs/>
          <w:color w:val="auto"/>
          <w:sz w:val="24"/>
          <w:szCs w:val="24"/>
        </w:rPr>
      </w:pPr>
      <w:bookmarkStart w:id="12" w:name="_Toc113478662"/>
      <w:r w:rsidRPr="00D5742C">
        <w:rPr>
          <w:rFonts w:asciiTheme="majorBidi" w:hAnsiTheme="majorBidi"/>
          <w:b/>
          <w:bCs/>
          <w:color w:val="auto"/>
          <w:sz w:val="24"/>
          <w:szCs w:val="24"/>
        </w:rPr>
        <w:t>Goal 4</w:t>
      </w:r>
      <w:r w:rsidR="00116BA3" w:rsidRPr="00D5742C">
        <w:rPr>
          <w:rFonts w:asciiTheme="majorBidi" w:hAnsiTheme="majorBidi"/>
          <w:b/>
          <w:bCs/>
          <w:color w:val="auto"/>
          <w:sz w:val="24"/>
          <w:szCs w:val="24"/>
        </w:rPr>
        <w:t>:</w:t>
      </w:r>
      <w:r w:rsidRPr="00D5742C">
        <w:rPr>
          <w:rFonts w:asciiTheme="majorBidi" w:hAnsiTheme="majorBidi"/>
          <w:b/>
          <w:bCs/>
          <w:color w:val="auto"/>
          <w:sz w:val="24"/>
          <w:szCs w:val="24"/>
        </w:rPr>
        <w:t xml:space="preserve"> Implementation in London: </w:t>
      </w:r>
      <w:r w:rsidR="00815300" w:rsidRPr="00D5742C">
        <w:rPr>
          <w:rFonts w:asciiTheme="majorBidi" w:hAnsiTheme="majorBidi"/>
          <w:b/>
          <w:bCs/>
          <w:color w:val="auto"/>
          <w:sz w:val="24"/>
          <w:szCs w:val="24"/>
        </w:rPr>
        <w:t>Partnership for the goals</w:t>
      </w:r>
      <w:bookmarkEnd w:id="12"/>
    </w:p>
    <w:p w14:paraId="6EB377CE" w14:textId="02A86157" w:rsidR="009531D4" w:rsidRPr="00D5742C" w:rsidRDefault="00815300" w:rsidP="00DA4603">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This aimed at global multi-agency co-operation and collaboration amongst nations to achieve the global expectations. Due the global assessments, it was estimated that the Official Development Assistance required to achieve the SDGs stands at $147 billion(SDG,2019).This SDG is about developing and co-ordinating policies and fostering international aids to foster the </w:t>
      </w:r>
      <w:r w:rsidR="00597274" w:rsidRPr="00D5742C">
        <w:rPr>
          <w:rFonts w:asciiTheme="majorBidi" w:hAnsiTheme="majorBidi" w:cstheme="majorBidi"/>
          <w:sz w:val="24"/>
          <w:szCs w:val="24"/>
        </w:rPr>
        <w:t>development and growth in the marginalized countries. This is about partnerships of stakeholders</w:t>
      </w:r>
      <w:r w:rsidR="00D63C33" w:rsidRPr="00D5742C">
        <w:rPr>
          <w:rFonts w:asciiTheme="majorBidi" w:hAnsiTheme="majorBidi" w:cstheme="majorBidi"/>
          <w:sz w:val="24"/>
          <w:szCs w:val="24"/>
        </w:rPr>
        <w:t xml:space="preserve"> to ensure the other 16 objectives are well achieved.</w:t>
      </w:r>
    </w:p>
    <w:p w14:paraId="4620339A" w14:textId="77777777" w:rsidR="00A4309C" w:rsidRPr="00D5742C" w:rsidRDefault="00A4309C" w:rsidP="008E3EC5">
      <w:pPr>
        <w:pStyle w:val="Heading2"/>
        <w:spacing w:before="0" w:line="480" w:lineRule="auto"/>
        <w:jc w:val="both"/>
        <w:rPr>
          <w:rFonts w:asciiTheme="majorBidi" w:hAnsiTheme="majorBidi"/>
          <w:b/>
          <w:bCs/>
          <w:sz w:val="24"/>
          <w:szCs w:val="24"/>
        </w:rPr>
      </w:pPr>
      <w:bookmarkStart w:id="13" w:name="_Toc113478663"/>
      <w:r w:rsidRPr="00D5742C">
        <w:rPr>
          <w:rFonts w:asciiTheme="majorBidi" w:hAnsiTheme="majorBidi"/>
          <w:b/>
          <w:bCs/>
          <w:sz w:val="24"/>
          <w:szCs w:val="24"/>
        </w:rPr>
        <w:t>Policies adopted by UK Government in achieving this SDG</w:t>
      </w:r>
      <w:bookmarkEnd w:id="13"/>
    </w:p>
    <w:p w14:paraId="41D881E6" w14:textId="5C6886B1" w:rsidR="00DE3A1A" w:rsidRPr="00D5742C" w:rsidRDefault="00DE3A1A" w:rsidP="00DA4603">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UK government seeks to treat </w:t>
      </w:r>
      <w:r w:rsidR="00E32182" w:rsidRPr="00D5742C">
        <w:rPr>
          <w:rFonts w:asciiTheme="majorBidi" w:hAnsiTheme="majorBidi" w:cstheme="majorBidi"/>
          <w:sz w:val="24"/>
          <w:szCs w:val="24"/>
        </w:rPr>
        <w:t>taxpayers</w:t>
      </w:r>
      <w:r w:rsidRPr="00D5742C">
        <w:rPr>
          <w:rFonts w:asciiTheme="majorBidi" w:hAnsiTheme="majorBidi" w:cstheme="majorBidi"/>
          <w:sz w:val="24"/>
          <w:szCs w:val="24"/>
        </w:rPr>
        <w:t xml:space="preserve"> in a fair manner and involve their </w:t>
      </w:r>
      <w:r w:rsidR="00E32182" w:rsidRPr="00D5742C">
        <w:rPr>
          <w:rFonts w:asciiTheme="majorBidi" w:hAnsiTheme="majorBidi" w:cstheme="majorBidi"/>
          <w:sz w:val="24"/>
          <w:szCs w:val="24"/>
        </w:rPr>
        <w:t>consent. The</w:t>
      </w:r>
      <w:r w:rsidRPr="00D5742C">
        <w:rPr>
          <w:rFonts w:asciiTheme="majorBidi" w:hAnsiTheme="majorBidi" w:cstheme="majorBidi"/>
          <w:sz w:val="24"/>
          <w:szCs w:val="24"/>
        </w:rPr>
        <w:t xml:space="preserve"> main aim to prevent harming the taxpayers in UK and improve their lives in the long run</w:t>
      </w:r>
      <w:r w:rsidR="00E32182" w:rsidRPr="00D5742C">
        <w:rPr>
          <w:rFonts w:asciiTheme="majorBidi" w:hAnsiTheme="majorBidi" w:cstheme="majorBidi"/>
          <w:sz w:val="24"/>
          <w:szCs w:val="24"/>
        </w:rPr>
        <w:t xml:space="preserve"> (Department for International Development, 2022).</w:t>
      </w:r>
      <w:r w:rsidR="003372B2" w:rsidRPr="00D5742C">
        <w:rPr>
          <w:rFonts w:asciiTheme="majorBidi" w:hAnsiTheme="majorBidi" w:cstheme="majorBidi"/>
          <w:sz w:val="24"/>
          <w:szCs w:val="24"/>
        </w:rPr>
        <w:t xml:space="preserve">The HMRC has various programs that it uses under this umbrella to improve the well being of the UK population. Through revenue collection, they provide for tax credits for members, childcare that is tax free and other financial support services which target a given population (Department for International Development, </w:t>
      </w:r>
      <w:r w:rsidR="003372B2" w:rsidRPr="00D5742C">
        <w:rPr>
          <w:rFonts w:asciiTheme="majorBidi" w:hAnsiTheme="majorBidi" w:cstheme="majorBidi"/>
          <w:sz w:val="24"/>
          <w:szCs w:val="24"/>
        </w:rPr>
        <w:lastRenderedPageBreak/>
        <w:t>2022).</w:t>
      </w:r>
      <w:r w:rsidR="000C0A94" w:rsidRPr="00D5742C">
        <w:rPr>
          <w:rFonts w:asciiTheme="majorBidi" w:hAnsiTheme="majorBidi" w:cstheme="majorBidi"/>
          <w:sz w:val="24"/>
          <w:szCs w:val="24"/>
        </w:rPr>
        <w:t>The HMRC is providing  a modern digitized tax system .</w:t>
      </w:r>
      <w:r w:rsidR="00A4309C" w:rsidRPr="00D5742C">
        <w:rPr>
          <w:rFonts w:asciiTheme="majorBidi" w:hAnsiTheme="majorBidi" w:cstheme="majorBidi"/>
          <w:sz w:val="24"/>
          <w:szCs w:val="24"/>
        </w:rPr>
        <w:t>This is being implemented through leverage of technology and sustainability.</w:t>
      </w:r>
    </w:p>
    <w:p w14:paraId="310415C9" w14:textId="47A4B588" w:rsidR="00A4309C" w:rsidRPr="00D5742C" w:rsidRDefault="00A4309C" w:rsidP="00DA4603">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w:t>
      </w:r>
      <w:r w:rsidR="008535FE" w:rsidRPr="00D5742C">
        <w:rPr>
          <w:rFonts w:asciiTheme="majorBidi" w:hAnsiTheme="majorBidi" w:cstheme="majorBidi"/>
          <w:sz w:val="24"/>
          <w:szCs w:val="24"/>
        </w:rPr>
        <w:t>Foreign, Commonwealth</w:t>
      </w:r>
      <w:r w:rsidRPr="00D5742C">
        <w:rPr>
          <w:rFonts w:asciiTheme="majorBidi" w:hAnsiTheme="majorBidi" w:cstheme="majorBidi"/>
          <w:sz w:val="24"/>
          <w:szCs w:val="24"/>
        </w:rPr>
        <w:t xml:space="preserve"> and Development Office in UK has put strategies that aim at increasing the global influence of UK.One of the ways this has been achieved is through acquisition of the ASEAN</w:t>
      </w:r>
      <w:r w:rsidR="008535FE" w:rsidRPr="00D5742C">
        <w:rPr>
          <w:rFonts w:asciiTheme="majorBidi" w:hAnsiTheme="majorBidi" w:cstheme="majorBidi"/>
          <w:sz w:val="24"/>
          <w:szCs w:val="24"/>
        </w:rPr>
        <w:t xml:space="preserve"> dialogue partner status. It is charged with the responsibility of sorting out issues on international relations and </w:t>
      </w:r>
      <w:r w:rsidR="006237B2" w:rsidRPr="00D5742C">
        <w:rPr>
          <w:rFonts w:asciiTheme="majorBidi" w:hAnsiTheme="majorBidi" w:cstheme="majorBidi"/>
          <w:sz w:val="24"/>
          <w:szCs w:val="24"/>
        </w:rPr>
        <w:t>diplomacy. The</w:t>
      </w:r>
      <w:r w:rsidR="008535FE" w:rsidRPr="00D5742C">
        <w:rPr>
          <w:rFonts w:asciiTheme="majorBidi" w:hAnsiTheme="majorBidi" w:cstheme="majorBidi"/>
          <w:sz w:val="24"/>
          <w:szCs w:val="24"/>
        </w:rPr>
        <w:t xml:space="preserve"> ambassadors are charged with responsibility of handling any </w:t>
      </w:r>
      <w:r w:rsidR="006237B2" w:rsidRPr="00D5742C">
        <w:rPr>
          <w:rFonts w:asciiTheme="majorBidi" w:hAnsiTheme="majorBidi" w:cstheme="majorBidi"/>
          <w:sz w:val="24"/>
          <w:szCs w:val="24"/>
        </w:rPr>
        <w:t>cross-government</w:t>
      </w:r>
      <w:r w:rsidR="008535FE" w:rsidRPr="00D5742C">
        <w:rPr>
          <w:rFonts w:asciiTheme="majorBidi" w:hAnsiTheme="majorBidi" w:cstheme="majorBidi"/>
          <w:sz w:val="24"/>
          <w:szCs w:val="24"/>
        </w:rPr>
        <w:t xml:space="preserve"> issues whenever they are called </w:t>
      </w:r>
      <w:r w:rsidR="006237B2" w:rsidRPr="00D5742C">
        <w:rPr>
          <w:rFonts w:asciiTheme="majorBidi" w:hAnsiTheme="majorBidi" w:cstheme="majorBidi"/>
          <w:sz w:val="24"/>
          <w:szCs w:val="24"/>
        </w:rPr>
        <w:t>upon. The strategic objectives of the FCOD plan  are creating a global impact through bilateral and multilateral ties and improving the security of the UK borders</w:t>
      </w:r>
      <w:r w:rsidR="00DA39D4" w:rsidRPr="00D5742C">
        <w:rPr>
          <w:rFonts w:asciiTheme="majorBidi" w:hAnsiTheme="majorBidi" w:cstheme="majorBidi"/>
          <w:sz w:val="24"/>
          <w:szCs w:val="24"/>
        </w:rPr>
        <w:t xml:space="preserve"> by reducing any potential terrorism (Department for International Development, 2022).</w:t>
      </w:r>
    </w:p>
    <w:p w14:paraId="005FF23E" w14:textId="7BDCD7F6" w:rsidR="00DA39D4" w:rsidRPr="00D5742C" w:rsidRDefault="00DA39D4" w:rsidP="008E3EC5">
      <w:pPr>
        <w:pStyle w:val="Heading2"/>
        <w:spacing w:before="0" w:line="480" w:lineRule="auto"/>
        <w:jc w:val="both"/>
        <w:rPr>
          <w:rFonts w:asciiTheme="majorBidi" w:hAnsiTheme="majorBidi"/>
          <w:b/>
          <w:bCs/>
          <w:sz w:val="24"/>
          <w:szCs w:val="24"/>
        </w:rPr>
      </w:pPr>
      <w:bookmarkStart w:id="14" w:name="_Toc113478664"/>
      <w:r w:rsidRPr="00D5742C">
        <w:rPr>
          <w:rFonts w:asciiTheme="majorBidi" w:hAnsiTheme="majorBidi"/>
          <w:b/>
          <w:bCs/>
          <w:sz w:val="24"/>
          <w:szCs w:val="24"/>
        </w:rPr>
        <w:t>Policies adopted by London  in achieving SDGs</w:t>
      </w:r>
      <w:bookmarkEnd w:id="14"/>
    </w:p>
    <w:p w14:paraId="6255F559" w14:textId="57E8AA8A" w:rsidR="00DA39D4" w:rsidRPr="00D5742C" w:rsidRDefault="002531D8" w:rsidP="00DA4603">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Several partnerships have taken place in London to ensure that the SDGs are achieved in London in line with the Vision 2030.The partnership has been achieved through 5ps of the SDGs  as a policy</w:t>
      </w:r>
      <w:r w:rsidR="005D3927" w:rsidRPr="00D5742C">
        <w:rPr>
          <w:rFonts w:asciiTheme="majorBidi" w:hAnsiTheme="majorBidi" w:cstheme="majorBidi"/>
          <w:sz w:val="24"/>
          <w:szCs w:val="24"/>
        </w:rPr>
        <w:t>(London Sustainable Development Commission, 2022)</w:t>
      </w:r>
      <w:r w:rsidRPr="00D5742C">
        <w:rPr>
          <w:rFonts w:asciiTheme="majorBidi" w:hAnsiTheme="majorBidi" w:cstheme="majorBidi"/>
          <w:sz w:val="24"/>
          <w:szCs w:val="24"/>
        </w:rPr>
        <w:t xml:space="preserve"> This looks at the SDGs from a point of people,prosperity,planet ,peace and </w:t>
      </w:r>
      <w:r w:rsidR="008B3D9E" w:rsidRPr="00D5742C">
        <w:rPr>
          <w:rFonts w:asciiTheme="majorBidi" w:hAnsiTheme="majorBidi" w:cstheme="majorBidi"/>
          <w:sz w:val="24"/>
          <w:szCs w:val="24"/>
        </w:rPr>
        <w:t>partnerships. Out</w:t>
      </w:r>
      <w:r w:rsidRPr="00D5742C">
        <w:rPr>
          <w:rFonts w:asciiTheme="majorBidi" w:hAnsiTheme="majorBidi" w:cstheme="majorBidi"/>
          <w:sz w:val="24"/>
          <w:szCs w:val="24"/>
        </w:rPr>
        <w:t xml:space="preserve"> of this the 17 SDGs have been mapped and 100 indicators have been used to measure success of the </w:t>
      </w:r>
      <w:r w:rsidR="008B3D9E" w:rsidRPr="00D5742C">
        <w:rPr>
          <w:rFonts w:asciiTheme="majorBidi" w:hAnsiTheme="majorBidi" w:cstheme="majorBidi"/>
          <w:sz w:val="24"/>
          <w:szCs w:val="24"/>
        </w:rPr>
        <w:t xml:space="preserve">5Ps policy lens in </w:t>
      </w:r>
      <w:r w:rsidR="00F5219B" w:rsidRPr="00D5742C">
        <w:rPr>
          <w:rFonts w:asciiTheme="majorBidi" w:hAnsiTheme="majorBidi" w:cstheme="majorBidi"/>
          <w:sz w:val="24"/>
          <w:szCs w:val="24"/>
        </w:rPr>
        <w:t>London. The</w:t>
      </w:r>
      <w:r w:rsidR="008B3D9E" w:rsidRPr="00D5742C">
        <w:rPr>
          <w:rFonts w:asciiTheme="majorBidi" w:hAnsiTheme="majorBidi" w:cstheme="majorBidi"/>
          <w:sz w:val="24"/>
          <w:szCs w:val="24"/>
        </w:rPr>
        <w:t xml:space="preserve"> prosperity covers SDG 1,2,3 and 5.The people covers SDG 1-15.The planet component covers SDG 2,5,6,7,8 and 9-15.The peace option covers</w:t>
      </w:r>
      <w:r w:rsidR="00F5219B" w:rsidRPr="00D5742C">
        <w:rPr>
          <w:rFonts w:asciiTheme="majorBidi" w:hAnsiTheme="majorBidi" w:cstheme="majorBidi"/>
          <w:sz w:val="24"/>
          <w:szCs w:val="24"/>
        </w:rPr>
        <w:t xml:space="preserve"> SDG 1,4,10 and 16.The partnership component covers 10,11,13,16 and 17</w:t>
      </w:r>
      <w:r w:rsidR="005D3927" w:rsidRPr="00D5742C">
        <w:rPr>
          <w:rFonts w:asciiTheme="majorBidi" w:hAnsiTheme="majorBidi" w:cstheme="majorBidi"/>
          <w:sz w:val="24"/>
          <w:szCs w:val="24"/>
        </w:rPr>
        <w:t>(London Sustainable Development Commission, 2022).</w:t>
      </w:r>
    </w:p>
    <w:p w14:paraId="33C99904" w14:textId="1AF3882E" w:rsidR="00F5219B" w:rsidRPr="00D5742C" w:rsidRDefault="00F5219B" w:rsidP="008E3EC5">
      <w:pPr>
        <w:spacing w:after="0" w:line="480" w:lineRule="auto"/>
        <w:jc w:val="both"/>
        <w:rPr>
          <w:rFonts w:asciiTheme="majorBidi" w:hAnsiTheme="majorBidi" w:cstheme="majorBidi"/>
          <w:sz w:val="24"/>
          <w:szCs w:val="24"/>
        </w:rPr>
      </w:pPr>
      <w:r w:rsidRPr="00D5742C">
        <w:rPr>
          <w:rFonts w:asciiTheme="majorBidi" w:hAnsiTheme="majorBidi" w:cstheme="majorBidi"/>
          <w:noProof/>
          <w:sz w:val="24"/>
          <w:szCs w:val="24"/>
        </w:rPr>
        <w:lastRenderedPageBreak/>
        <w:drawing>
          <wp:inline distT="0" distB="0" distL="0" distR="0" wp14:anchorId="5E1B5B5E" wp14:editId="42686F34">
            <wp:extent cx="3560286" cy="3286539"/>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3562140" cy="3288251"/>
                    </a:xfrm>
                    <a:prstGeom prst="rect">
                      <a:avLst/>
                    </a:prstGeom>
                  </pic:spPr>
                </pic:pic>
              </a:graphicData>
            </a:graphic>
          </wp:inline>
        </w:drawing>
      </w:r>
    </w:p>
    <w:p w14:paraId="0BBC09C8" w14:textId="5039781C" w:rsidR="00676F5A" w:rsidRPr="00D5742C" w:rsidRDefault="00676F5A" w:rsidP="00DA4603">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The people component of the lens was to assist eliminate hunger and poverty</w:t>
      </w:r>
      <w:r w:rsidR="00F86BC3" w:rsidRPr="00D5742C">
        <w:rPr>
          <w:rFonts w:asciiTheme="majorBidi" w:hAnsiTheme="majorBidi" w:cstheme="majorBidi"/>
          <w:sz w:val="24"/>
          <w:szCs w:val="24"/>
        </w:rPr>
        <w:t xml:space="preserve"> and ensure that all the people living in London can achieve the desired equality and dignity with a healthy environmental setup. The prosperity component was to ensure that the city can achieve the social, economic and technology that commensurate with nature. The planet component aims at dealing with climate change through collective efforts to reduce environmental degradation and create environmental </w:t>
      </w:r>
      <w:r w:rsidR="00401097" w:rsidRPr="00D5742C">
        <w:rPr>
          <w:rFonts w:asciiTheme="majorBidi" w:hAnsiTheme="majorBidi" w:cstheme="majorBidi"/>
          <w:sz w:val="24"/>
          <w:szCs w:val="24"/>
        </w:rPr>
        <w:t>sustainability. The</w:t>
      </w:r>
      <w:r w:rsidR="00F86BC3" w:rsidRPr="00D5742C">
        <w:rPr>
          <w:rFonts w:asciiTheme="majorBidi" w:hAnsiTheme="majorBidi" w:cstheme="majorBidi"/>
          <w:sz w:val="24"/>
          <w:szCs w:val="24"/>
        </w:rPr>
        <w:t xml:space="preserve"> peace component is determined to create a </w:t>
      </w:r>
      <w:r w:rsidR="00401097" w:rsidRPr="00D5742C">
        <w:rPr>
          <w:rFonts w:asciiTheme="majorBidi" w:hAnsiTheme="majorBidi" w:cstheme="majorBidi"/>
          <w:sz w:val="24"/>
          <w:szCs w:val="24"/>
        </w:rPr>
        <w:t>peace, inclusion</w:t>
      </w:r>
      <w:r w:rsidR="00F86BC3" w:rsidRPr="00D5742C">
        <w:rPr>
          <w:rFonts w:asciiTheme="majorBidi" w:hAnsiTheme="majorBidi" w:cstheme="majorBidi"/>
          <w:sz w:val="24"/>
          <w:szCs w:val="24"/>
        </w:rPr>
        <w:t xml:space="preserve"> and justice create a fearless culture</w:t>
      </w:r>
      <w:r w:rsidR="00401097" w:rsidRPr="00D5742C">
        <w:rPr>
          <w:rFonts w:asciiTheme="majorBidi" w:hAnsiTheme="majorBidi" w:cstheme="majorBidi"/>
          <w:sz w:val="24"/>
          <w:szCs w:val="24"/>
        </w:rPr>
        <w:t xml:space="preserve"> that is devoid of violence. The partnerships component aims at creating global partnerships to achieve synergy and sustainability in growth amongst all nations</w:t>
      </w:r>
      <w:r w:rsidR="005D3927" w:rsidRPr="00D5742C">
        <w:rPr>
          <w:rFonts w:asciiTheme="majorBidi" w:hAnsiTheme="majorBidi" w:cstheme="majorBidi"/>
          <w:sz w:val="24"/>
          <w:szCs w:val="24"/>
        </w:rPr>
        <w:t xml:space="preserve"> (London Sustainable Development Commission, 2022).</w:t>
      </w:r>
    </w:p>
    <w:p w14:paraId="19A6C16F" w14:textId="77777777" w:rsidR="00A4269B" w:rsidRPr="00D5742C" w:rsidRDefault="00A4269B" w:rsidP="008E3EC5">
      <w:pPr>
        <w:pStyle w:val="Heading2"/>
        <w:spacing w:before="0" w:line="480" w:lineRule="auto"/>
        <w:jc w:val="both"/>
        <w:rPr>
          <w:rFonts w:asciiTheme="majorBidi" w:hAnsiTheme="majorBidi"/>
          <w:b/>
          <w:bCs/>
          <w:sz w:val="24"/>
          <w:szCs w:val="24"/>
        </w:rPr>
      </w:pPr>
      <w:bookmarkStart w:id="15" w:name="_Toc113478665"/>
      <w:r w:rsidRPr="00D5742C">
        <w:rPr>
          <w:rFonts w:asciiTheme="majorBidi" w:hAnsiTheme="majorBidi"/>
          <w:b/>
          <w:bCs/>
          <w:sz w:val="24"/>
          <w:szCs w:val="24"/>
        </w:rPr>
        <w:t>How London has benefited from these SDGs</w:t>
      </w:r>
      <w:bookmarkEnd w:id="15"/>
    </w:p>
    <w:p w14:paraId="0054A704" w14:textId="1C1137A8" w:rsidR="005C2FCF" w:rsidRPr="00D5742C" w:rsidRDefault="00A4269B" w:rsidP="003F3035">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The</w:t>
      </w:r>
      <w:r w:rsidR="0070103E" w:rsidRPr="00D5742C">
        <w:rPr>
          <w:rFonts w:asciiTheme="majorBidi" w:hAnsiTheme="majorBidi" w:cstheme="majorBidi"/>
          <w:sz w:val="24"/>
          <w:szCs w:val="24"/>
        </w:rPr>
        <w:t xml:space="preserve"> Partnership for Young London was born out of the partnership SDG.It has continued providing training and research to the youth of </w:t>
      </w:r>
      <w:r w:rsidR="007E4803" w:rsidRPr="00D5742C">
        <w:rPr>
          <w:rFonts w:asciiTheme="majorBidi" w:hAnsiTheme="majorBidi" w:cstheme="majorBidi"/>
          <w:sz w:val="24"/>
          <w:szCs w:val="24"/>
        </w:rPr>
        <w:t>London. Model</w:t>
      </w:r>
      <w:r w:rsidR="0070103E" w:rsidRPr="00D5742C">
        <w:rPr>
          <w:rFonts w:asciiTheme="majorBidi" w:hAnsiTheme="majorBidi" w:cstheme="majorBidi"/>
          <w:sz w:val="24"/>
          <w:szCs w:val="24"/>
        </w:rPr>
        <w:t xml:space="preserve"> My city partnership in Camden borough in London city is a company that takes care of the community interests ensuring that their SDG needs are met </w:t>
      </w:r>
      <w:r w:rsidR="007E4803" w:rsidRPr="00D5742C">
        <w:rPr>
          <w:rFonts w:asciiTheme="majorBidi" w:hAnsiTheme="majorBidi" w:cstheme="majorBidi"/>
          <w:sz w:val="24"/>
          <w:szCs w:val="24"/>
        </w:rPr>
        <w:t>appropriately. The</w:t>
      </w:r>
      <w:r w:rsidR="0070103E" w:rsidRPr="00D5742C">
        <w:rPr>
          <w:rFonts w:asciiTheme="majorBidi" w:hAnsiTheme="majorBidi" w:cstheme="majorBidi"/>
          <w:sz w:val="24"/>
          <w:szCs w:val="24"/>
        </w:rPr>
        <w:t xml:space="preserve"> London Child Poverty partnership has helped reduced child poverty in </w:t>
      </w:r>
      <w:r w:rsidR="007E4803" w:rsidRPr="00D5742C">
        <w:rPr>
          <w:rFonts w:asciiTheme="majorBidi" w:hAnsiTheme="majorBidi" w:cstheme="majorBidi"/>
          <w:sz w:val="24"/>
          <w:szCs w:val="24"/>
        </w:rPr>
        <w:t>London. The</w:t>
      </w:r>
      <w:r w:rsidR="0070103E" w:rsidRPr="00D5742C">
        <w:rPr>
          <w:rFonts w:asciiTheme="majorBidi" w:hAnsiTheme="majorBidi" w:cstheme="majorBidi"/>
          <w:sz w:val="24"/>
          <w:szCs w:val="24"/>
        </w:rPr>
        <w:t xml:space="preserve"> London Urban Forest Partnership has helped to</w:t>
      </w:r>
      <w:r w:rsidR="007E4803" w:rsidRPr="00D5742C">
        <w:rPr>
          <w:rFonts w:asciiTheme="majorBidi" w:hAnsiTheme="majorBidi" w:cstheme="majorBidi"/>
          <w:sz w:val="24"/>
          <w:szCs w:val="24"/>
        </w:rPr>
        <w:t xml:space="preserve"> protect </w:t>
      </w:r>
      <w:r w:rsidR="007E4803" w:rsidRPr="00D5742C">
        <w:rPr>
          <w:rFonts w:asciiTheme="majorBidi" w:hAnsiTheme="majorBidi" w:cstheme="majorBidi"/>
          <w:sz w:val="24"/>
          <w:szCs w:val="24"/>
        </w:rPr>
        <w:lastRenderedPageBreak/>
        <w:t>the trees and nature around the city and achieve the greening effect</w:t>
      </w:r>
      <w:r w:rsidR="005D3927" w:rsidRPr="00D5742C">
        <w:rPr>
          <w:rFonts w:asciiTheme="majorBidi" w:hAnsiTheme="majorBidi" w:cstheme="majorBidi"/>
          <w:sz w:val="24"/>
          <w:szCs w:val="24"/>
        </w:rPr>
        <w:t xml:space="preserve"> (London Sustainable Development Commission, 2022).</w:t>
      </w:r>
    </w:p>
    <w:p w14:paraId="7F973FC3" w14:textId="2CFCFBCD" w:rsidR="007E4803" w:rsidRPr="00D5742C" w:rsidRDefault="007E4803" w:rsidP="008E3EC5">
      <w:pPr>
        <w:pStyle w:val="Heading1"/>
        <w:spacing w:before="0" w:line="480" w:lineRule="auto"/>
        <w:jc w:val="both"/>
        <w:rPr>
          <w:rFonts w:asciiTheme="majorBidi" w:hAnsiTheme="majorBidi"/>
          <w:b/>
          <w:bCs/>
          <w:color w:val="auto"/>
          <w:sz w:val="24"/>
          <w:szCs w:val="24"/>
        </w:rPr>
      </w:pPr>
      <w:bookmarkStart w:id="16" w:name="_Toc113478666"/>
      <w:r w:rsidRPr="00D5742C">
        <w:rPr>
          <w:rFonts w:asciiTheme="majorBidi" w:hAnsiTheme="majorBidi"/>
          <w:b/>
          <w:bCs/>
          <w:color w:val="auto"/>
          <w:sz w:val="24"/>
          <w:szCs w:val="24"/>
        </w:rPr>
        <w:t>Recommendations for London to Meet its SDGs</w:t>
      </w:r>
      <w:bookmarkEnd w:id="16"/>
    </w:p>
    <w:p w14:paraId="7F130E76" w14:textId="156CFF37" w:rsidR="005C2FCF" w:rsidRPr="00D5742C" w:rsidRDefault="00D0574C" w:rsidP="0091403C">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To perpetuate achievement of the SDGs, London can adopt equality in the opportunities that are given to increase per capita success. This means that the market is levelized and everyone can participate in intellectual property issues and financial dealings. This will improve the lives of the people of London.</w:t>
      </w:r>
    </w:p>
    <w:p w14:paraId="05D804B1" w14:textId="73AF9C56" w:rsidR="005C2FCF" w:rsidRPr="00D5742C" w:rsidRDefault="00D0574C" w:rsidP="0091403C">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The  government of UK should allow more partnerships with other countries and lock out any matters of sovereignty which discourages partnerships .This will help achieve a shared goal of the SDGs adopted across governments.</w:t>
      </w:r>
    </w:p>
    <w:p w14:paraId="3346F84D" w14:textId="29D79F14" w:rsidR="005C2FCF" w:rsidRPr="00D5742C" w:rsidRDefault="005C2FCF" w:rsidP="0091403C">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London can increase campaigns on unifying development, peace and human rights and empower the people more on their rights as a way of ensuring the future of the city dwellers is secured. This commensurate with the UN charter on areas of positive development</w:t>
      </w:r>
      <w:r w:rsidR="00D0574C" w:rsidRPr="00D5742C">
        <w:rPr>
          <w:rFonts w:asciiTheme="majorBidi" w:hAnsiTheme="majorBidi" w:cstheme="majorBidi"/>
          <w:sz w:val="24"/>
          <w:szCs w:val="24"/>
        </w:rPr>
        <w:t>.</w:t>
      </w:r>
    </w:p>
    <w:p w14:paraId="21C9A0F4" w14:textId="06D12349" w:rsidR="00D0574C" w:rsidRDefault="00D0574C" w:rsidP="0091403C">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 xml:space="preserve">The UK should carry out systemic audits calibrate </w:t>
      </w:r>
      <w:r w:rsidR="00453626" w:rsidRPr="00D5742C">
        <w:rPr>
          <w:rFonts w:asciiTheme="majorBidi" w:hAnsiTheme="majorBidi" w:cstheme="majorBidi"/>
          <w:sz w:val="24"/>
          <w:szCs w:val="24"/>
        </w:rPr>
        <w:t>milestones</w:t>
      </w:r>
      <w:r w:rsidRPr="00D5742C">
        <w:rPr>
          <w:rFonts w:asciiTheme="majorBidi" w:hAnsiTheme="majorBidi" w:cstheme="majorBidi"/>
          <w:sz w:val="24"/>
          <w:szCs w:val="24"/>
        </w:rPr>
        <w:t xml:space="preserve"> which will ensure that the roadmaps for achievement of the SDGs is </w:t>
      </w:r>
      <w:r w:rsidR="00453626" w:rsidRPr="00D5742C">
        <w:rPr>
          <w:rFonts w:asciiTheme="majorBidi" w:hAnsiTheme="majorBidi" w:cstheme="majorBidi"/>
          <w:sz w:val="24"/>
          <w:szCs w:val="24"/>
        </w:rPr>
        <w:t>clear,</w:t>
      </w:r>
      <w:r w:rsidRPr="00D5742C">
        <w:rPr>
          <w:rFonts w:asciiTheme="majorBidi" w:hAnsiTheme="majorBidi" w:cstheme="majorBidi"/>
          <w:sz w:val="24"/>
          <w:szCs w:val="24"/>
        </w:rPr>
        <w:t xml:space="preserve"> and the steps </w:t>
      </w:r>
      <w:r w:rsidR="00453626" w:rsidRPr="00D5742C">
        <w:rPr>
          <w:rFonts w:asciiTheme="majorBidi" w:hAnsiTheme="majorBidi" w:cstheme="majorBidi"/>
          <w:sz w:val="24"/>
          <w:szCs w:val="24"/>
        </w:rPr>
        <w:t>are well monitored for accelerated progress.</w:t>
      </w:r>
    </w:p>
    <w:p w14:paraId="20436962" w14:textId="552EA17A" w:rsidR="006C5477" w:rsidRDefault="006C5477" w:rsidP="008E3EC5">
      <w:pPr>
        <w:spacing w:after="0" w:line="480" w:lineRule="auto"/>
        <w:ind w:firstLine="720"/>
        <w:jc w:val="both"/>
        <w:rPr>
          <w:rFonts w:asciiTheme="majorBidi" w:hAnsiTheme="majorBidi" w:cstheme="majorBidi"/>
          <w:sz w:val="24"/>
          <w:szCs w:val="24"/>
        </w:rPr>
      </w:pPr>
    </w:p>
    <w:p w14:paraId="78F5AD18" w14:textId="178EA51E" w:rsidR="006C5477" w:rsidRDefault="006C5477" w:rsidP="008E3EC5">
      <w:pPr>
        <w:spacing w:after="0" w:line="480" w:lineRule="auto"/>
        <w:ind w:firstLine="720"/>
        <w:jc w:val="both"/>
        <w:rPr>
          <w:rFonts w:asciiTheme="majorBidi" w:hAnsiTheme="majorBidi" w:cstheme="majorBidi"/>
          <w:sz w:val="24"/>
          <w:szCs w:val="24"/>
        </w:rPr>
      </w:pPr>
    </w:p>
    <w:p w14:paraId="566138CD" w14:textId="77777777" w:rsidR="006C5477" w:rsidRPr="00D5742C" w:rsidRDefault="006C5477" w:rsidP="008E3EC5">
      <w:pPr>
        <w:spacing w:after="0" w:line="480" w:lineRule="auto"/>
        <w:ind w:firstLine="720"/>
        <w:jc w:val="both"/>
        <w:rPr>
          <w:rFonts w:asciiTheme="majorBidi" w:hAnsiTheme="majorBidi" w:cstheme="majorBidi"/>
          <w:sz w:val="24"/>
          <w:szCs w:val="24"/>
        </w:rPr>
      </w:pPr>
    </w:p>
    <w:p w14:paraId="5B055B1A" w14:textId="77777777" w:rsidR="00206502" w:rsidRDefault="00206502" w:rsidP="008E3EC5">
      <w:pPr>
        <w:pStyle w:val="Heading1"/>
        <w:spacing w:before="0" w:line="480" w:lineRule="auto"/>
        <w:jc w:val="both"/>
        <w:rPr>
          <w:rFonts w:asciiTheme="majorBidi" w:hAnsiTheme="majorBidi"/>
          <w:b/>
          <w:bCs/>
          <w:color w:val="auto"/>
          <w:sz w:val="24"/>
          <w:szCs w:val="24"/>
        </w:rPr>
      </w:pPr>
    </w:p>
    <w:p w14:paraId="3FE1760D" w14:textId="77777777" w:rsidR="00206502" w:rsidRDefault="00206502" w:rsidP="008E3EC5">
      <w:pPr>
        <w:pStyle w:val="Heading1"/>
        <w:spacing w:before="0" w:line="480" w:lineRule="auto"/>
        <w:jc w:val="both"/>
        <w:rPr>
          <w:rFonts w:asciiTheme="majorBidi" w:hAnsiTheme="majorBidi"/>
          <w:b/>
          <w:bCs/>
          <w:color w:val="auto"/>
          <w:sz w:val="24"/>
          <w:szCs w:val="24"/>
        </w:rPr>
      </w:pPr>
    </w:p>
    <w:p w14:paraId="45D1C04C" w14:textId="77777777" w:rsidR="00206502" w:rsidRDefault="00206502" w:rsidP="008E3EC5">
      <w:pPr>
        <w:pStyle w:val="Heading1"/>
        <w:spacing w:before="0" w:line="480" w:lineRule="auto"/>
        <w:jc w:val="both"/>
        <w:rPr>
          <w:rFonts w:asciiTheme="majorBidi" w:hAnsiTheme="majorBidi"/>
          <w:b/>
          <w:bCs/>
          <w:color w:val="auto"/>
          <w:sz w:val="24"/>
          <w:szCs w:val="24"/>
        </w:rPr>
      </w:pPr>
    </w:p>
    <w:p w14:paraId="79782A4A" w14:textId="77777777" w:rsidR="00206502" w:rsidRDefault="00206502" w:rsidP="008E3EC5">
      <w:pPr>
        <w:pStyle w:val="Heading1"/>
        <w:spacing w:before="0" w:line="480" w:lineRule="auto"/>
        <w:jc w:val="both"/>
        <w:rPr>
          <w:rFonts w:asciiTheme="majorBidi" w:hAnsiTheme="majorBidi"/>
          <w:b/>
          <w:bCs/>
          <w:color w:val="auto"/>
          <w:sz w:val="24"/>
          <w:szCs w:val="24"/>
        </w:rPr>
      </w:pPr>
    </w:p>
    <w:p w14:paraId="6A4CDA28" w14:textId="1ACB047F" w:rsidR="00453626" w:rsidRPr="00D5742C" w:rsidRDefault="00453626" w:rsidP="008E3EC5">
      <w:pPr>
        <w:pStyle w:val="Heading1"/>
        <w:spacing w:before="0" w:line="480" w:lineRule="auto"/>
        <w:jc w:val="both"/>
        <w:rPr>
          <w:rFonts w:asciiTheme="majorBidi" w:hAnsiTheme="majorBidi"/>
          <w:b/>
          <w:bCs/>
          <w:color w:val="auto"/>
          <w:sz w:val="24"/>
          <w:szCs w:val="24"/>
        </w:rPr>
      </w:pPr>
      <w:bookmarkStart w:id="17" w:name="_Toc113478667"/>
      <w:r w:rsidRPr="00D5742C">
        <w:rPr>
          <w:rFonts w:asciiTheme="majorBidi" w:hAnsiTheme="majorBidi"/>
          <w:b/>
          <w:bCs/>
          <w:color w:val="auto"/>
          <w:sz w:val="24"/>
          <w:szCs w:val="24"/>
        </w:rPr>
        <w:t>Conclusion</w:t>
      </w:r>
      <w:bookmarkEnd w:id="17"/>
    </w:p>
    <w:p w14:paraId="104C499D" w14:textId="1AF93157" w:rsidR="00453626" w:rsidRPr="00D5742C" w:rsidRDefault="00453626" w:rsidP="00206502">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The SDGs are a better blueprint to ensure that in future all nations can achieve a shared goal in terms of social, economic and environmental issues that need to be addressed. The UK government has deployed good policies and strategies to ensure that the goal of achieving shared global objectives has been achieved. The activities of implementing the objectives are in tandem with SDG requirements  with focus on each of the 17 Goals. London has implemented these SDGs in the education system, health  and partnership. Despite the strategies set up, a few setbacks are still being experienced. It would be ideal if the UK government implemented periodic audits to monitor milestone progresses to ensure that the vision stays abreast.</w:t>
      </w:r>
    </w:p>
    <w:p w14:paraId="64E6AA00" w14:textId="0014A236" w:rsidR="00116BA3" w:rsidRPr="00D5742C" w:rsidRDefault="00116BA3" w:rsidP="008E3EC5">
      <w:pPr>
        <w:spacing w:after="0" w:line="480" w:lineRule="auto"/>
        <w:jc w:val="both"/>
        <w:rPr>
          <w:rFonts w:asciiTheme="majorBidi" w:hAnsiTheme="majorBidi" w:cstheme="majorBidi"/>
          <w:sz w:val="24"/>
          <w:szCs w:val="24"/>
        </w:rPr>
      </w:pPr>
    </w:p>
    <w:p w14:paraId="329FADC9" w14:textId="32DACC64" w:rsidR="00116BA3" w:rsidRPr="00D5742C" w:rsidRDefault="00116BA3" w:rsidP="008E3EC5">
      <w:pPr>
        <w:spacing w:after="0" w:line="480" w:lineRule="auto"/>
        <w:jc w:val="both"/>
        <w:rPr>
          <w:rFonts w:asciiTheme="majorBidi" w:hAnsiTheme="majorBidi" w:cstheme="majorBidi"/>
          <w:sz w:val="24"/>
          <w:szCs w:val="24"/>
        </w:rPr>
      </w:pPr>
    </w:p>
    <w:p w14:paraId="0EDFEDAD" w14:textId="3FADB50E" w:rsidR="00116BA3" w:rsidRPr="00D5742C" w:rsidRDefault="00116BA3" w:rsidP="008E3EC5">
      <w:pPr>
        <w:spacing w:after="0" w:line="480" w:lineRule="auto"/>
        <w:jc w:val="both"/>
        <w:rPr>
          <w:rFonts w:asciiTheme="majorBidi" w:hAnsiTheme="majorBidi" w:cstheme="majorBidi"/>
          <w:sz w:val="24"/>
          <w:szCs w:val="24"/>
        </w:rPr>
      </w:pPr>
    </w:p>
    <w:p w14:paraId="06079E33" w14:textId="6D4CC246" w:rsidR="00116BA3" w:rsidRPr="00D5742C" w:rsidRDefault="00116BA3" w:rsidP="008E3EC5">
      <w:pPr>
        <w:spacing w:after="0" w:line="480" w:lineRule="auto"/>
        <w:jc w:val="both"/>
        <w:rPr>
          <w:rFonts w:asciiTheme="majorBidi" w:hAnsiTheme="majorBidi" w:cstheme="majorBidi"/>
          <w:sz w:val="24"/>
          <w:szCs w:val="24"/>
        </w:rPr>
      </w:pPr>
    </w:p>
    <w:p w14:paraId="34C5D6AA" w14:textId="24C90C81" w:rsidR="00116BA3" w:rsidRPr="00D5742C" w:rsidRDefault="00116BA3" w:rsidP="008E3EC5">
      <w:pPr>
        <w:spacing w:after="0" w:line="480" w:lineRule="auto"/>
        <w:jc w:val="both"/>
        <w:rPr>
          <w:rFonts w:asciiTheme="majorBidi" w:hAnsiTheme="majorBidi" w:cstheme="majorBidi"/>
          <w:sz w:val="24"/>
          <w:szCs w:val="24"/>
        </w:rPr>
      </w:pPr>
    </w:p>
    <w:p w14:paraId="4FF1750C" w14:textId="7D24326F" w:rsidR="00116BA3" w:rsidRPr="00D5742C" w:rsidRDefault="00116BA3" w:rsidP="008E3EC5">
      <w:pPr>
        <w:spacing w:after="0" w:line="480" w:lineRule="auto"/>
        <w:jc w:val="both"/>
        <w:rPr>
          <w:rFonts w:asciiTheme="majorBidi" w:hAnsiTheme="majorBidi" w:cstheme="majorBidi"/>
          <w:sz w:val="24"/>
          <w:szCs w:val="24"/>
        </w:rPr>
      </w:pPr>
    </w:p>
    <w:p w14:paraId="70AFCDCC" w14:textId="23770685" w:rsidR="00116BA3" w:rsidRPr="00D5742C" w:rsidRDefault="00116BA3" w:rsidP="008E3EC5">
      <w:pPr>
        <w:spacing w:after="0" w:line="480" w:lineRule="auto"/>
        <w:jc w:val="both"/>
        <w:rPr>
          <w:rFonts w:asciiTheme="majorBidi" w:hAnsiTheme="majorBidi" w:cstheme="majorBidi"/>
          <w:sz w:val="24"/>
          <w:szCs w:val="24"/>
        </w:rPr>
      </w:pPr>
    </w:p>
    <w:p w14:paraId="2841D617" w14:textId="00BEE58F" w:rsidR="00116BA3" w:rsidRPr="00D5742C" w:rsidRDefault="00116BA3" w:rsidP="008E3EC5">
      <w:pPr>
        <w:spacing w:after="0" w:line="480" w:lineRule="auto"/>
        <w:jc w:val="both"/>
        <w:rPr>
          <w:rFonts w:asciiTheme="majorBidi" w:hAnsiTheme="majorBidi" w:cstheme="majorBidi"/>
          <w:sz w:val="24"/>
          <w:szCs w:val="24"/>
        </w:rPr>
      </w:pPr>
    </w:p>
    <w:p w14:paraId="349A7FCB" w14:textId="77777777" w:rsidR="006632CA" w:rsidRDefault="006632CA" w:rsidP="008E3EC5">
      <w:pPr>
        <w:pStyle w:val="Heading1"/>
        <w:spacing w:before="0" w:line="480" w:lineRule="auto"/>
        <w:jc w:val="both"/>
        <w:rPr>
          <w:rFonts w:asciiTheme="majorBidi" w:hAnsiTheme="majorBidi"/>
          <w:b/>
          <w:bCs/>
          <w:color w:val="auto"/>
          <w:sz w:val="24"/>
          <w:szCs w:val="24"/>
        </w:rPr>
      </w:pPr>
    </w:p>
    <w:p w14:paraId="0D7A0C57" w14:textId="1545DF76" w:rsidR="00116BA3" w:rsidRPr="00D5742C" w:rsidRDefault="00116BA3" w:rsidP="008E3EC5">
      <w:pPr>
        <w:pStyle w:val="Heading1"/>
        <w:spacing w:before="0" w:line="480" w:lineRule="auto"/>
        <w:jc w:val="both"/>
        <w:rPr>
          <w:rFonts w:asciiTheme="majorBidi" w:hAnsiTheme="majorBidi"/>
          <w:b/>
          <w:bCs/>
          <w:color w:val="auto"/>
          <w:sz w:val="24"/>
          <w:szCs w:val="24"/>
        </w:rPr>
      </w:pPr>
      <w:bookmarkStart w:id="18" w:name="_Toc113478668"/>
      <w:r w:rsidRPr="00D5742C">
        <w:rPr>
          <w:rFonts w:asciiTheme="majorBidi" w:hAnsiTheme="majorBidi"/>
          <w:b/>
          <w:bCs/>
          <w:color w:val="auto"/>
          <w:sz w:val="24"/>
          <w:szCs w:val="24"/>
        </w:rPr>
        <w:t>References</w:t>
      </w:r>
      <w:bookmarkEnd w:id="18"/>
    </w:p>
    <w:p w14:paraId="4F157AD9" w14:textId="77777777" w:rsidR="006C5477" w:rsidRPr="00D5742C" w:rsidRDefault="006C5477" w:rsidP="006632CA">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Alber, G., Cahoon, K., &amp; Röhr, U. (2017). Gender and urban climate change policy: Tackling cross-cutting issues towards equitable, sustainable cities. In Understanding climate change through gender relations (pp. 64-86). Routledge.</w:t>
      </w:r>
    </w:p>
    <w:p w14:paraId="0616C5E1" w14:textId="77777777" w:rsidR="006C5477" w:rsidRPr="00D5742C" w:rsidRDefault="006C5477" w:rsidP="006632CA">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Bekar, M., &amp; Güneroğlu, N. (2018). Designing nature friendly school gardens: implementing visions of students. Fresen. Environ. Bull, 27, 9473-9480.</w:t>
      </w:r>
    </w:p>
    <w:p w14:paraId="32B2038F" w14:textId="77777777" w:rsidR="006C5477" w:rsidRPr="00D5742C" w:rsidRDefault="006C5477" w:rsidP="006632CA">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Department for International Development, 2022. Implementing the Sustainable Development Goals. [online] GOV.UK. Available at: &lt;https://www.gov.uk/government/publications/implementing-the-sustainable-development-goals/implementing-the-sustainable-development-goals--2&gt; [Accessed 13 July 2022].</w:t>
      </w:r>
    </w:p>
    <w:p w14:paraId="723F4EFA" w14:textId="77777777" w:rsidR="006C5477" w:rsidRPr="00D5742C" w:rsidRDefault="006C5477" w:rsidP="00206502">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Farley, H., &amp; Pike, A. (2016). Engaging prisoners in education: Reducing risk and recidivism. Advancing Corrections: Journal of the International Corrections and Prisons Association, 1, 65-73.</w:t>
      </w:r>
    </w:p>
    <w:p w14:paraId="01C5B859" w14:textId="77777777" w:rsidR="006C5477" w:rsidRPr="00D5742C" w:rsidRDefault="006C5477" w:rsidP="00C42C72">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GOV.UK. 2022. Gove kicks off Year of Green Action. [online] Available at: &lt;https://www.gov.uk/government/news/gove-kicks-off-year-of-green-action&gt; [Accessed 12 July 2022].</w:t>
      </w:r>
    </w:p>
    <w:p w14:paraId="193DD4A0" w14:textId="77777777" w:rsidR="006C5477" w:rsidRPr="00D5742C" w:rsidRDefault="006C5477" w:rsidP="00C42C72">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Graham, B., White, C., Edwards, A., Potter, S., Street, C., &amp; Hinds, D. (2019). Timpson review of school exclusion: consultation outcome: May 2019.</w:t>
      </w:r>
    </w:p>
    <w:p w14:paraId="7412AAA2" w14:textId="77777777" w:rsidR="006C5477" w:rsidRPr="00D5742C" w:rsidRDefault="006C5477" w:rsidP="00C42C72">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Human development and social justice Author: United Nations pp: 99–134 (36)</w:t>
      </w:r>
    </w:p>
    <w:p w14:paraId="0B28F5A7" w14:textId="77777777" w:rsidR="006C5477" w:rsidRPr="00D5742C" w:rsidRDefault="006C5477" w:rsidP="00C42C72">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London Sustainable Development Commission, 2022. LONDON’S PROGRESS TOWARDS MEETING THE UN’S SUSTAINABLE DEVELOPMENT GOALS. [online] Available at: &lt;https://www.london.gov.uk/sites/default/files/londons_progress_towards_the_un_sdgs_-_lsdc_0.pdf&gt; [Accessed 13 July 2022].</w:t>
      </w:r>
    </w:p>
    <w:p w14:paraId="3D64B141" w14:textId="77777777" w:rsidR="006C5477" w:rsidRPr="00D5742C" w:rsidRDefault="006C5477" w:rsidP="008555E0">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lastRenderedPageBreak/>
        <w:t>Ministry of Justice, 2022. Prison Education &amp; Library Services for adult prisons in England Policy Framework. [online] Assets.publishing.service.gov.uk. Available at: &lt;https://assets.publishing.service.gov.uk/government/uploads/system/uploads/attachment_data/file/791622/prison-education-library-services-policy-framework.pdf&gt; [Accessed 13 July 2022].</w:t>
      </w:r>
    </w:p>
    <w:p w14:paraId="5AF0DD2F" w14:textId="77777777" w:rsidR="006C5477" w:rsidRPr="00D5742C" w:rsidRDefault="006C5477" w:rsidP="008555E0">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Ogunlayi, F., &amp; Britton, P. (2017). Achieving a ‘top-down’change agenda by driving and supporting a collaborative ‘bottom-up’process: case study of a large-scale enhanced recovery programme. BMJ Open Quality, 6(2), e000008.</w:t>
      </w:r>
    </w:p>
    <w:p w14:paraId="6562345B" w14:textId="77777777" w:rsidR="006C5477" w:rsidRPr="00D5742C" w:rsidRDefault="006C5477" w:rsidP="008555E0">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Roberts, N., 2021. The implementation of the recommendations of the Timpson Review of School Exclusion. [online] House of Commons Library. Available at: &lt;https://commonslibrary.parliament.uk/research-briefings/cdp-2021-0145/&gt; [Accessed 13 July 2022].</w:t>
      </w:r>
    </w:p>
    <w:p w14:paraId="037F7090" w14:textId="77777777" w:rsidR="006C5477" w:rsidRPr="00D5742C" w:rsidRDefault="006C5477" w:rsidP="008555E0">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SDG, U. (2019). Sustainable development goals. The energy progress report. Tracking SDG, 7.</w:t>
      </w:r>
    </w:p>
    <w:p w14:paraId="4B0DEE32" w14:textId="77777777" w:rsidR="006C5477" w:rsidRPr="00D5742C" w:rsidRDefault="006C5477" w:rsidP="008555E0">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Sobel, D. (2004). Place-based education: Connecting classroom and community. Nature and listening, 4(1), 1-7.</w:t>
      </w:r>
    </w:p>
    <w:p w14:paraId="7077E29B" w14:textId="77777777" w:rsidR="006C5477" w:rsidRPr="00D5742C" w:rsidRDefault="006C5477" w:rsidP="008555E0">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TesMagazine, 2022. T levels: What are they and how will they work?. [online] Tes Magazine. Available at: &lt;https://www.tes.com/magazine/archive/t-levels-what-are-they-and-how-will-they-work&gt; [Accessed 13 July 2022].</w:t>
      </w:r>
    </w:p>
    <w:p w14:paraId="423D4A79" w14:textId="77777777" w:rsidR="006C5477" w:rsidRPr="00D5742C" w:rsidRDefault="006C5477" w:rsidP="008555E0">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UKAID, 2022. [online] Assets.publishing.service.gov.uk. Available at: &lt;https://assets.publishing.service.gov.uk/government/uploads/system/uploads/attachment_data/file/559123/leave-no-girl-behind.pdf&gt; [Accessed 13 July 2022].</w:t>
      </w:r>
    </w:p>
    <w:p w14:paraId="445EC8AB" w14:textId="77777777" w:rsidR="006C5477" w:rsidRPr="00D5742C" w:rsidRDefault="006C5477" w:rsidP="008555E0">
      <w:pPr>
        <w:spacing w:after="0" w:line="480" w:lineRule="auto"/>
        <w:jc w:val="both"/>
        <w:rPr>
          <w:rFonts w:asciiTheme="majorBidi" w:hAnsiTheme="majorBidi" w:cstheme="majorBidi"/>
          <w:sz w:val="24"/>
          <w:szCs w:val="24"/>
        </w:rPr>
      </w:pPr>
      <w:r w:rsidRPr="00D5742C">
        <w:rPr>
          <w:rFonts w:asciiTheme="majorBidi" w:hAnsiTheme="majorBidi" w:cstheme="majorBidi"/>
          <w:sz w:val="24"/>
          <w:szCs w:val="24"/>
        </w:rPr>
        <w:t>UNGEI. 2022. Leave No Girl Behind. [online] Available at: &lt;https://www.ungei.org/take-action/advocate/leave-no-girl-behind&gt; [Accessed 13 July 2022].</w:t>
      </w:r>
    </w:p>
    <w:sectPr w:rsidR="006C5477" w:rsidRPr="00D5742C" w:rsidSect="009940BD">
      <w:headerReference w:type="default" r:id="rId1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4E5CF" w14:textId="77777777" w:rsidR="00A30C55" w:rsidRDefault="00A30C55" w:rsidP="00AF2F1F">
      <w:pPr>
        <w:spacing w:after="0" w:line="240" w:lineRule="auto"/>
      </w:pPr>
      <w:r>
        <w:separator/>
      </w:r>
    </w:p>
  </w:endnote>
  <w:endnote w:type="continuationSeparator" w:id="0">
    <w:p w14:paraId="47C2265D" w14:textId="77777777" w:rsidR="00A30C55" w:rsidRDefault="00A30C55" w:rsidP="00AF2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00584" w14:textId="77777777" w:rsidR="00A30C55" w:rsidRDefault="00A30C55" w:rsidP="00AF2F1F">
      <w:pPr>
        <w:spacing w:after="0" w:line="240" w:lineRule="auto"/>
      </w:pPr>
      <w:r>
        <w:separator/>
      </w:r>
    </w:p>
  </w:footnote>
  <w:footnote w:type="continuationSeparator" w:id="0">
    <w:p w14:paraId="3179EEEC" w14:textId="77777777" w:rsidR="00A30C55" w:rsidRDefault="00A30C55" w:rsidP="00AF2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Bidi" w:hAnsiTheme="majorBidi" w:cstheme="majorBidi"/>
      </w:rPr>
      <w:id w:val="-937912558"/>
      <w:docPartObj>
        <w:docPartGallery w:val="Page Numbers (Top of Page)"/>
        <w:docPartUnique/>
      </w:docPartObj>
    </w:sdtPr>
    <w:sdtEndPr>
      <w:rPr>
        <w:b/>
        <w:bCs/>
        <w:noProof/>
      </w:rPr>
    </w:sdtEndPr>
    <w:sdtContent>
      <w:p w14:paraId="7231A67B" w14:textId="48BD1525" w:rsidR="00AF2F1F" w:rsidRPr="009940BD" w:rsidRDefault="00AF2F1F" w:rsidP="00AF2F1F">
        <w:pPr>
          <w:rPr>
            <w:rFonts w:asciiTheme="majorBidi" w:hAnsiTheme="majorBidi" w:cstheme="majorBidi"/>
            <w:b/>
            <w:bCs/>
          </w:rPr>
        </w:pPr>
        <w:r w:rsidRPr="009940BD">
          <w:rPr>
            <w:rFonts w:asciiTheme="majorBidi" w:hAnsiTheme="majorBidi" w:cstheme="majorBidi"/>
            <w:b/>
            <w:bCs/>
          </w:rPr>
          <w:t>Health, Wellbeing and Sustainable Development</w:t>
        </w:r>
        <w:r w:rsidR="009940BD" w:rsidRPr="009940BD">
          <w:rPr>
            <w:rFonts w:asciiTheme="majorBidi" w:hAnsiTheme="majorBidi" w:cstheme="majorBidi"/>
            <w:b/>
            <w:bCs/>
          </w:rPr>
          <w:t xml:space="preserve"> (SDGs)</w:t>
        </w:r>
        <w:r w:rsidRPr="009940BD">
          <w:rPr>
            <w:rFonts w:asciiTheme="majorBidi" w:hAnsiTheme="majorBidi" w:cstheme="majorBidi"/>
            <w:b/>
            <w:bCs/>
          </w:rPr>
          <w:tab/>
        </w:r>
        <w:r w:rsidRPr="009940BD">
          <w:rPr>
            <w:rFonts w:asciiTheme="majorBidi" w:hAnsiTheme="majorBidi" w:cstheme="majorBidi"/>
            <w:b/>
            <w:bCs/>
          </w:rPr>
          <w:tab/>
        </w:r>
        <w:r w:rsidRPr="009940BD">
          <w:rPr>
            <w:rFonts w:asciiTheme="majorBidi" w:hAnsiTheme="majorBidi" w:cstheme="majorBidi"/>
            <w:b/>
            <w:bCs/>
          </w:rPr>
          <w:tab/>
        </w:r>
        <w:r w:rsidRPr="009940BD">
          <w:rPr>
            <w:rFonts w:asciiTheme="majorBidi" w:hAnsiTheme="majorBidi" w:cstheme="majorBidi"/>
            <w:b/>
            <w:bCs/>
          </w:rPr>
          <w:tab/>
        </w:r>
        <w:r w:rsidRPr="009940BD">
          <w:rPr>
            <w:rFonts w:asciiTheme="majorBidi" w:hAnsiTheme="majorBidi" w:cstheme="majorBidi"/>
            <w:b/>
            <w:bCs/>
          </w:rPr>
          <w:tab/>
        </w:r>
        <w:r w:rsidRPr="009940BD">
          <w:rPr>
            <w:rFonts w:asciiTheme="majorBidi" w:hAnsiTheme="majorBidi" w:cstheme="majorBidi"/>
            <w:b/>
            <w:bCs/>
          </w:rPr>
          <w:fldChar w:fldCharType="begin"/>
        </w:r>
        <w:r w:rsidRPr="009940BD">
          <w:rPr>
            <w:rFonts w:asciiTheme="majorBidi" w:hAnsiTheme="majorBidi" w:cstheme="majorBidi"/>
            <w:b/>
            <w:bCs/>
          </w:rPr>
          <w:instrText xml:space="preserve"> PAGE   \* MERGEFORMAT </w:instrText>
        </w:r>
        <w:r w:rsidRPr="009940BD">
          <w:rPr>
            <w:rFonts w:asciiTheme="majorBidi" w:hAnsiTheme="majorBidi" w:cstheme="majorBidi"/>
            <w:b/>
            <w:bCs/>
          </w:rPr>
          <w:fldChar w:fldCharType="separate"/>
        </w:r>
        <w:r w:rsidRPr="009940BD">
          <w:rPr>
            <w:rFonts w:asciiTheme="majorBidi" w:hAnsiTheme="majorBidi" w:cstheme="majorBidi"/>
            <w:b/>
            <w:bCs/>
            <w:noProof/>
          </w:rPr>
          <w:t>2</w:t>
        </w:r>
        <w:r w:rsidRPr="009940BD">
          <w:rPr>
            <w:rFonts w:asciiTheme="majorBidi" w:hAnsiTheme="majorBidi" w:cstheme="majorBidi"/>
            <w:b/>
            <w:bCs/>
            <w:noProof/>
          </w:rPr>
          <w:fldChar w:fldCharType="end"/>
        </w:r>
      </w:p>
    </w:sdtContent>
  </w:sdt>
  <w:p w14:paraId="18F23E43" w14:textId="77777777" w:rsidR="00AF2F1F" w:rsidRDefault="00AF2F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85CA6"/>
    <w:multiLevelType w:val="hybridMultilevel"/>
    <w:tmpl w:val="2BC0AB3E"/>
    <w:lvl w:ilvl="0" w:tplc="FFFFFFFF">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AB86615"/>
    <w:multiLevelType w:val="hybridMultilevel"/>
    <w:tmpl w:val="F5F07874"/>
    <w:lvl w:ilvl="0" w:tplc="FFFFFFFF">
      <w:start w:val="1"/>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2" w15:restartNumberingAfterBreak="0">
    <w:nsid w:val="0ACB335A"/>
    <w:multiLevelType w:val="hybridMultilevel"/>
    <w:tmpl w:val="A5CE7928"/>
    <w:lvl w:ilvl="0" w:tplc="FFFFFFFF">
      <w:start w:val="1"/>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3" w15:restartNumberingAfterBreak="0">
    <w:nsid w:val="3115202F"/>
    <w:multiLevelType w:val="hybridMultilevel"/>
    <w:tmpl w:val="E650117C"/>
    <w:lvl w:ilvl="0" w:tplc="FFFFFFFF">
      <w:start w:val="4"/>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4" w15:restartNumberingAfterBreak="0">
    <w:nsid w:val="4610042C"/>
    <w:multiLevelType w:val="hybridMultilevel"/>
    <w:tmpl w:val="89E22312"/>
    <w:lvl w:ilvl="0" w:tplc="FFFFFFFF">
      <w:start w:val="4"/>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5" w15:restartNumberingAfterBreak="0">
    <w:nsid w:val="46FD0D13"/>
    <w:multiLevelType w:val="hybridMultilevel"/>
    <w:tmpl w:val="ABAC67E6"/>
    <w:lvl w:ilvl="0" w:tplc="FFFFFFFF">
      <w:start w:val="1"/>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6" w15:restartNumberingAfterBreak="0">
    <w:nsid w:val="57AC2FE8"/>
    <w:multiLevelType w:val="hybridMultilevel"/>
    <w:tmpl w:val="264473EA"/>
    <w:lvl w:ilvl="0" w:tplc="FFFFFFFF">
      <w:start w:val="1"/>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7" w15:restartNumberingAfterBreak="0">
    <w:nsid w:val="66E41167"/>
    <w:multiLevelType w:val="hybridMultilevel"/>
    <w:tmpl w:val="B4D83ADA"/>
    <w:lvl w:ilvl="0" w:tplc="FFFFFFFF">
      <w:start w:val="4"/>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8" w15:restartNumberingAfterBreak="0">
    <w:nsid w:val="6A116B2C"/>
    <w:multiLevelType w:val="hybridMultilevel"/>
    <w:tmpl w:val="AF443B4A"/>
    <w:lvl w:ilvl="0" w:tplc="FFFFFFFF">
      <w:start w:val="1"/>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num w:numId="1" w16cid:durableId="1060983928">
    <w:abstractNumId w:val="0"/>
  </w:num>
  <w:num w:numId="2" w16cid:durableId="793450101">
    <w:abstractNumId w:val="1"/>
  </w:num>
  <w:num w:numId="3" w16cid:durableId="1756122350">
    <w:abstractNumId w:val="3"/>
  </w:num>
  <w:num w:numId="4" w16cid:durableId="929504806">
    <w:abstractNumId w:val="7"/>
  </w:num>
  <w:num w:numId="5" w16cid:durableId="265584160">
    <w:abstractNumId w:val="8"/>
  </w:num>
  <w:num w:numId="6" w16cid:durableId="1018696933">
    <w:abstractNumId w:val="5"/>
  </w:num>
  <w:num w:numId="7" w16cid:durableId="118913647">
    <w:abstractNumId w:val="2"/>
  </w:num>
  <w:num w:numId="8" w16cid:durableId="1999264318">
    <w:abstractNumId w:val="6"/>
  </w:num>
  <w:num w:numId="9" w16cid:durableId="15479105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5B"/>
    <w:rsid w:val="0002691A"/>
    <w:rsid w:val="000337D6"/>
    <w:rsid w:val="000413DF"/>
    <w:rsid w:val="00056263"/>
    <w:rsid w:val="0008197C"/>
    <w:rsid w:val="00096C95"/>
    <w:rsid w:val="000B608A"/>
    <w:rsid w:val="000C0A94"/>
    <w:rsid w:val="000F6F70"/>
    <w:rsid w:val="00116BA3"/>
    <w:rsid w:val="001E35CA"/>
    <w:rsid w:val="001F187C"/>
    <w:rsid w:val="00202974"/>
    <w:rsid w:val="00206502"/>
    <w:rsid w:val="00224032"/>
    <w:rsid w:val="002263DA"/>
    <w:rsid w:val="00247561"/>
    <w:rsid w:val="002531D8"/>
    <w:rsid w:val="00267F65"/>
    <w:rsid w:val="00273A35"/>
    <w:rsid w:val="00286306"/>
    <w:rsid w:val="003372B2"/>
    <w:rsid w:val="003400CF"/>
    <w:rsid w:val="0036572E"/>
    <w:rsid w:val="003665F2"/>
    <w:rsid w:val="00397216"/>
    <w:rsid w:val="003C0D59"/>
    <w:rsid w:val="003F3035"/>
    <w:rsid w:val="00401097"/>
    <w:rsid w:val="0040783C"/>
    <w:rsid w:val="0044396D"/>
    <w:rsid w:val="00453626"/>
    <w:rsid w:val="00456DF6"/>
    <w:rsid w:val="004A3200"/>
    <w:rsid w:val="004C5894"/>
    <w:rsid w:val="004F5336"/>
    <w:rsid w:val="00514146"/>
    <w:rsid w:val="00516A51"/>
    <w:rsid w:val="00540F50"/>
    <w:rsid w:val="00544111"/>
    <w:rsid w:val="00547F43"/>
    <w:rsid w:val="00561888"/>
    <w:rsid w:val="005763D6"/>
    <w:rsid w:val="00594706"/>
    <w:rsid w:val="005966C3"/>
    <w:rsid w:val="00597274"/>
    <w:rsid w:val="005B6B1F"/>
    <w:rsid w:val="005C123A"/>
    <w:rsid w:val="005C2FCF"/>
    <w:rsid w:val="005D3927"/>
    <w:rsid w:val="005D5739"/>
    <w:rsid w:val="005E04AF"/>
    <w:rsid w:val="00606203"/>
    <w:rsid w:val="00606C02"/>
    <w:rsid w:val="00610C78"/>
    <w:rsid w:val="006237B2"/>
    <w:rsid w:val="00634898"/>
    <w:rsid w:val="00635B46"/>
    <w:rsid w:val="00653848"/>
    <w:rsid w:val="00656090"/>
    <w:rsid w:val="006605E1"/>
    <w:rsid w:val="006632CA"/>
    <w:rsid w:val="00676F5A"/>
    <w:rsid w:val="006B30F3"/>
    <w:rsid w:val="006C3656"/>
    <w:rsid w:val="006C5477"/>
    <w:rsid w:val="0070103E"/>
    <w:rsid w:val="007054F9"/>
    <w:rsid w:val="00736A13"/>
    <w:rsid w:val="00743051"/>
    <w:rsid w:val="00773174"/>
    <w:rsid w:val="007906B1"/>
    <w:rsid w:val="007977D5"/>
    <w:rsid w:val="007C4CA1"/>
    <w:rsid w:val="007D6FE2"/>
    <w:rsid w:val="007E4529"/>
    <w:rsid w:val="007E4803"/>
    <w:rsid w:val="007E5750"/>
    <w:rsid w:val="007E775B"/>
    <w:rsid w:val="00803A6D"/>
    <w:rsid w:val="00815300"/>
    <w:rsid w:val="00831716"/>
    <w:rsid w:val="008474B4"/>
    <w:rsid w:val="008535FE"/>
    <w:rsid w:val="008555E0"/>
    <w:rsid w:val="00856560"/>
    <w:rsid w:val="008677D0"/>
    <w:rsid w:val="008A5E41"/>
    <w:rsid w:val="008B3D9E"/>
    <w:rsid w:val="008E3EC5"/>
    <w:rsid w:val="0091403C"/>
    <w:rsid w:val="009531D4"/>
    <w:rsid w:val="00991C21"/>
    <w:rsid w:val="009940BD"/>
    <w:rsid w:val="009E6F65"/>
    <w:rsid w:val="00A12043"/>
    <w:rsid w:val="00A21CC3"/>
    <w:rsid w:val="00A30C55"/>
    <w:rsid w:val="00A4269B"/>
    <w:rsid w:val="00A4309C"/>
    <w:rsid w:val="00A55B24"/>
    <w:rsid w:val="00A62A64"/>
    <w:rsid w:val="00A7412A"/>
    <w:rsid w:val="00AA635A"/>
    <w:rsid w:val="00AB0D7D"/>
    <w:rsid w:val="00AE2375"/>
    <w:rsid w:val="00AF2F1F"/>
    <w:rsid w:val="00AF691F"/>
    <w:rsid w:val="00B801AE"/>
    <w:rsid w:val="00B80C3D"/>
    <w:rsid w:val="00B834EA"/>
    <w:rsid w:val="00BA59E2"/>
    <w:rsid w:val="00BB29A1"/>
    <w:rsid w:val="00BD0F0F"/>
    <w:rsid w:val="00BD7115"/>
    <w:rsid w:val="00C1306D"/>
    <w:rsid w:val="00C166AC"/>
    <w:rsid w:val="00C22989"/>
    <w:rsid w:val="00C316D8"/>
    <w:rsid w:val="00C374FE"/>
    <w:rsid w:val="00C41862"/>
    <w:rsid w:val="00C42C72"/>
    <w:rsid w:val="00C859E5"/>
    <w:rsid w:val="00CC4019"/>
    <w:rsid w:val="00CE2A2F"/>
    <w:rsid w:val="00CF45A8"/>
    <w:rsid w:val="00D0574C"/>
    <w:rsid w:val="00D21A55"/>
    <w:rsid w:val="00D32BAD"/>
    <w:rsid w:val="00D5150C"/>
    <w:rsid w:val="00D5742C"/>
    <w:rsid w:val="00D57C37"/>
    <w:rsid w:val="00D63C33"/>
    <w:rsid w:val="00D85EEE"/>
    <w:rsid w:val="00D91906"/>
    <w:rsid w:val="00D976D0"/>
    <w:rsid w:val="00DA39D4"/>
    <w:rsid w:val="00DA4603"/>
    <w:rsid w:val="00DC4D14"/>
    <w:rsid w:val="00DE3A1A"/>
    <w:rsid w:val="00E06AAF"/>
    <w:rsid w:val="00E16E1D"/>
    <w:rsid w:val="00E20758"/>
    <w:rsid w:val="00E25AD7"/>
    <w:rsid w:val="00E32182"/>
    <w:rsid w:val="00E43589"/>
    <w:rsid w:val="00EA03C2"/>
    <w:rsid w:val="00EC1126"/>
    <w:rsid w:val="00EC45CA"/>
    <w:rsid w:val="00ED2EA7"/>
    <w:rsid w:val="00ED3654"/>
    <w:rsid w:val="00EF7D1C"/>
    <w:rsid w:val="00F05105"/>
    <w:rsid w:val="00F42107"/>
    <w:rsid w:val="00F5219B"/>
    <w:rsid w:val="00F86BC3"/>
    <w:rsid w:val="00FB4832"/>
    <w:rsid w:val="00FD188F"/>
    <w:rsid w:val="00FD4EED"/>
    <w:rsid w:val="00FE0F66"/>
    <w:rsid w:val="00FE1436"/>
    <w:rsid w:val="00FE1587"/>
    <w:rsid w:val="00FF7DB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7E3AD"/>
  <w15:chartTrackingRefBased/>
  <w15:docId w15:val="{71C429FE-6CAB-496E-95C5-075D46165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35A"/>
  </w:style>
  <w:style w:type="paragraph" w:styleId="Heading1">
    <w:name w:val="heading 1"/>
    <w:basedOn w:val="Normal"/>
    <w:next w:val="Normal"/>
    <w:link w:val="Heading1Char"/>
    <w:uiPriority w:val="9"/>
    <w:qFormat/>
    <w:rsid w:val="00116B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6B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2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F1F"/>
  </w:style>
  <w:style w:type="paragraph" w:styleId="Footer">
    <w:name w:val="footer"/>
    <w:basedOn w:val="Normal"/>
    <w:link w:val="FooterChar"/>
    <w:uiPriority w:val="99"/>
    <w:unhideWhenUsed/>
    <w:rsid w:val="00AF2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F1F"/>
  </w:style>
  <w:style w:type="character" w:customStyle="1" w:styleId="Heading1Char">
    <w:name w:val="Heading 1 Char"/>
    <w:basedOn w:val="DefaultParagraphFont"/>
    <w:link w:val="Heading1"/>
    <w:uiPriority w:val="9"/>
    <w:rsid w:val="00116B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6BA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5742C"/>
    <w:pPr>
      <w:outlineLvl w:val="9"/>
    </w:pPr>
    <w:rPr>
      <w:lang w:val="en-US"/>
    </w:rPr>
  </w:style>
  <w:style w:type="paragraph" w:styleId="TOC1">
    <w:name w:val="toc 1"/>
    <w:basedOn w:val="Normal"/>
    <w:next w:val="Normal"/>
    <w:autoRedefine/>
    <w:uiPriority w:val="39"/>
    <w:unhideWhenUsed/>
    <w:rsid w:val="00D5742C"/>
    <w:pPr>
      <w:spacing w:after="100"/>
    </w:pPr>
  </w:style>
  <w:style w:type="paragraph" w:styleId="TOC2">
    <w:name w:val="toc 2"/>
    <w:basedOn w:val="Normal"/>
    <w:next w:val="Normal"/>
    <w:autoRedefine/>
    <w:uiPriority w:val="39"/>
    <w:unhideWhenUsed/>
    <w:rsid w:val="00D5742C"/>
    <w:pPr>
      <w:spacing w:after="100"/>
      <w:ind w:left="220"/>
    </w:pPr>
  </w:style>
  <w:style w:type="character" w:styleId="Hyperlink">
    <w:name w:val="Hyperlink"/>
    <w:basedOn w:val="DefaultParagraphFont"/>
    <w:uiPriority w:val="99"/>
    <w:unhideWhenUsed/>
    <w:rsid w:val="00D574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927247">
      <w:bodyDiv w:val="1"/>
      <w:marLeft w:val="0"/>
      <w:marRight w:val="0"/>
      <w:marTop w:val="0"/>
      <w:marBottom w:val="0"/>
      <w:divBdr>
        <w:top w:val="none" w:sz="0" w:space="0" w:color="auto"/>
        <w:left w:val="none" w:sz="0" w:space="0" w:color="auto"/>
        <w:bottom w:val="none" w:sz="0" w:space="0" w:color="auto"/>
        <w:right w:val="none" w:sz="0" w:space="0" w:color="auto"/>
      </w:divBdr>
      <w:divsChild>
        <w:div w:id="1801872206">
          <w:marLeft w:val="720"/>
          <w:marRight w:val="0"/>
          <w:marTop w:val="96"/>
          <w:marBottom w:val="0"/>
          <w:divBdr>
            <w:top w:val="none" w:sz="0" w:space="0" w:color="auto"/>
            <w:left w:val="none" w:sz="0" w:space="0" w:color="auto"/>
            <w:bottom w:val="none" w:sz="0" w:space="0" w:color="auto"/>
            <w:right w:val="none" w:sz="0" w:space="0" w:color="auto"/>
          </w:divBdr>
        </w:div>
        <w:div w:id="1907840242">
          <w:marLeft w:val="720"/>
          <w:marRight w:val="0"/>
          <w:marTop w:val="96"/>
          <w:marBottom w:val="0"/>
          <w:divBdr>
            <w:top w:val="none" w:sz="0" w:space="0" w:color="auto"/>
            <w:left w:val="none" w:sz="0" w:space="0" w:color="auto"/>
            <w:bottom w:val="none" w:sz="0" w:space="0" w:color="auto"/>
            <w:right w:val="none" w:sz="0" w:space="0" w:color="auto"/>
          </w:divBdr>
        </w:div>
        <w:div w:id="294912303">
          <w:marLeft w:val="720"/>
          <w:marRight w:val="0"/>
          <w:marTop w:val="96"/>
          <w:marBottom w:val="0"/>
          <w:divBdr>
            <w:top w:val="none" w:sz="0" w:space="0" w:color="auto"/>
            <w:left w:val="none" w:sz="0" w:space="0" w:color="auto"/>
            <w:bottom w:val="none" w:sz="0" w:space="0" w:color="auto"/>
            <w:right w:val="none" w:sz="0" w:space="0" w:color="auto"/>
          </w:divBdr>
        </w:div>
        <w:div w:id="927422600">
          <w:marLeft w:val="720"/>
          <w:marRight w:val="0"/>
          <w:marTop w:val="96"/>
          <w:marBottom w:val="0"/>
          <w:divBdr>
            <w:top w:val="none" w:sz="0" w:space="0" w:color="auto"/>
            <w:left w:val="none" w:sz="0" w:space="0" w:color="auto"/>
            <w:bottom w:val="none" w:sz="0" w:space="0" w:color="auto"/>
            <w:right w:val="none" w:sz="0" w:space="0" w:color="auto"/>
          </w:divBdr>
        </w:div>
      </w:divsChild>
    </w:div>
    <w:div w:id="295723088">
      <w:bodyDiv w:val="1"/>
      <w:marLeft w:val="0"/>
      <w:marRight w:val="0"/>
      <w:marTop w:val="0"/>
      <w:marBottom w:val="0"/>
      <w:divBdr>
        <w:top w:val="none" w:sz="0" w:space="0" w:color="auto"/>
        <w:left w:val="none" w:sz="0" w:space="0" w:color="auto"/>
        <w:bottom w:val="none" w:sz="0" w:space="0" w:color="auto"/>
        <w:right w:val="none" w:sz="0" w:space="0" w:color="auto"/>
      </w:divBdr>
    </w:div>
    <w:div w:id="520508978">
      <w:bodyDiv w:val="1"/>
      <w:marLeft w:val="0"/>
      <w:marRight w:val="0"/>
      <w:marTop w:val="0"/>
      <w:marBottom w:val="0"/>
      <w:divBdr>
        <w:top w:val="none" w:sz="0" w:space="0" w:color="auto"/>
        <w:left w:val="none" w:sz="0" w:space="0" w:color="auto"/>
        <w:bottom w:val="none" w:sz="0" w:space="0" w:color="auto"/>
        <w:right w:val="none" w:sz="0" w:space="0" w:color="auto"/>
      </w:divBdr>
      <w:divsChild>
        <w:div w:id="1319961883">
          <w:marLeft w:val="720"/>
          <w:marRight w:val="0"/>
          <w:marTop w:val="96"/>
          <w:marBottom w:val="0"/>
          <w:divBdr>
            <w:top w:val="none" w:sz="0" w:space="0" w:color="auto"/>
            <w:left w:val="none" w:sz="0" w:space="0" w:color="auto"/>
            <w:bottom w:val="none" w:sz="0" w:space="0" w:color="auto"/>
            <w:right w:val="none" w:sz="0" w:space="0" w:color="auto"/>
          </w:divBdr>
        </w:div>
        <w:div w:id="176043025">
          <w:marLeft w:val="720"/>
          <w:marRight w:val="0"/>
          <w:marTop w:val="96"/>
          <w:marBottom w:val="0"/>
          <w:divBdr>
            <w:top w:val="none" w:sz="0" w:space="0" w:color="auto"/>
            <w:left w:val="none" w:sz="0" w:space="0" w:color="auto"/>
            <w:bottom w:val="none" w:sz="0" w:space="0" w:color="auto"/>
            <w:right w:val="none" w:sz="0" w:space="0" w:color="auto"/>
          </w:divBdr>
        </w:div>
        <w:div w:id="681009500">
          <w:marLeft w:val="720"/>
          <w:marRight w:val="0"/>
          <w:marTop w:val="96"/>
          <w:marBottom w:val="0"/>
          <w:divBdr>
            <w:top w:val="none" w:sz="0" w:space="0" w:color="auto"/>
            <w:left w:val="none" w:sz="0" w:space="0" w:color="auto"/>
            <w:bottom w:val="none" w:sz="0" w:space="0" w:color="auto"/>
            <w:right w:val="none" w:sz="0" w:space="0" w:color="auto"/>
          </w:divBdr>
        </w:div>
      </w:divsChild>
    </w:div>
    <w:div w:id="624969811">
      <w:bodyDiv w:val="1"/>
      <w:marLeft w:val="0"/>
      <w:marRight w:val="0"/>
      <w:marTop w:val="0"/>
      <w:marBottom w:val="0"/>
      <w:divBdr>
        <w:top w:val="none" w:sz="0" w:space="0" w:color="auto"/>
        <w:left w:val="none" w:sz="0" w:space="0" w:color="auto"/>
        <w:bottom w:val="none" w:sz="0" w:space="0" w:color="auto"/>
        <w:right w:val="none" w:sz="0" w:space="0" w:color="auto"/>
      </w:divBdr>
      <w:divsChild>
        <w:div w:id="532114515">
          <w:marLeft w:val="720"/>
          <w:marRight w:val="0"/>
          <w:marTop w:val="115"/>
          <w:marBottom w:val="0"/>
          <w:divBdr>
            <w:top w:val="none" w:sz="0" w:space="0" w:color="auto"/>
            <w:left w:val="none" w:sz="0" w:space="0" w:color="auto"/>
            <w:bottom w:val="none" w:sz="0" w:space="0" w:color="auto"/>
            <w:right w:val="none" w:sz="0" w:space="0" w:color="auto"/>
          </w:divBdr>
        </w:div>
        <w:div w:id="1275361370">
          <w:marLeft w:val="720"/>
          <w:marRight w:val="0"/>
          <w:marTop w:val="115"/>
          <w:marBottom w:val="0"/>
          <w:divBdr>
            <w:top w:val="none" w:sz="0" w:space="0" w:color="auto"/>
            <w:left w:val="none" w:sz="0" w:space="0" w:color="auto"/>
            <w:bottom w:val="none" w:sz="0" w:space="0" w:color="auto"/>
            <w:right w:val="none" w:sz="0" w:space="0" w:color="auto"/>
          </w:divBdr>
        </w:div>
        <w:div w:id="2102093879">
          <w:marLeft w:val="720"/>
          <w:marRight w:val="0"/>
          <w:marTop w:val="115"/>
          <w:marBottom w:val="0"/>
          <w:divBdr>
            <w:top w:val="none" w:sz="0" w:space="0" w:color="auto"/>
            <w:left w:val="none" w:sz="0" w:space="0" w:color="auto"/>
            <w:bottom w:val="none" w:sz="0" w:space="0" w:color="auto"/>
            <w:right w:val="none" w:sz="0" w:space="0" w:color="auto"/>
          </w:divBdr>
        </w:div>
        <w:div w:id="431707730">
          <w:marLeft w:val="720"/>
          <w:marRight w:val="0"/>
          <w:marTop w:val="115"/>
          <w:marBottom w:val="0"/>
          <w:divBdr>
            <w:top w:val="none" w:sz="0" w:space="0" w:color="auto"/>
            <w:left w:val="none" w:sz="0" w:space="0" w:color="auto"/>
            <w:bottom w:val="none" w:sz="0" w:space="0" w:color="auto"/>
            <w:right w:val="none" w:sz="0" w:space="0" w:color="auto"/>
          </w:divBdr>
        </w:div>
      </w:divsChild>
    </w:div>
    <w:div w:id="851409562">
      <w:bodyDiv w:val="1"/>
      <w:marLeft w:val="0"/>
      <w:marRight w:val="0"/>
      <w:marTop w:val="0"/>
      <w:marBottom w:val="0"/>
      <w:divBdr>
        <w:top w:val="none" w:sz="0" w:space="0" w:color="auto"/>
        <w:left w:val="none" w:sz="0" w:space="0" w:color="auto"/>
        <w:bottom w:val="none" w:sz="0" w:space="0" w:color="auto"/>
        <w:right w:val="none" w:sz="0" w:space="0" w:color="auto"/>
      </w:divBdr>
      <w:divsChild>
        <w:div w:id="14430177">
          <w:marLeft w:val="720"/>
          <w:marRight w:val="0"/>
          <w:marTop w:val="86"/>
          <w:marBottom w:val="0"/>
          <w:divBdr>
            <w:top w:val="none" w:sz="0" w:space="0" w:color="auto"/>
            <w:left w:val="none" w:sz="0" w:space="0" w:color="auto"/>
            <w:bottom w:val="none" w:sz="0" w:space="0" w:color="auto"/>
            <w:right w:val="none" w:sz="0" w:space="0" w:color="auto"/>
          </w:divBdr>
        </w:div>
        <w:div w:id="534855828">
          <w:marLeft w:val="720"/>
          <w:marRight w:val="0"/>
          <w:marTop w:val="86"/>
          <w:marBottom w:val="0"/>
          <w:divBdr>
            <w:top w:val="none" w:sz="0" w:space="0" w:color="auto"/>
            <w:left w:val="none" w:sz="0" w:space="0" w:color="auto"/>
            <w:bottom w:val="none" w:sz="0" w:space="0" w:color="auto"/>
            <w:right w:val="none" w:sz="0" w:space="0" w:color="auto"/>
          </w:divBdr>
        </w:div>
        <w:div w:id="364599034">
          <w:marLeft w:val="720"/>
          <w:marRight w:val="0"/>
          <w:marTop w:val="86"/>
          <w:marBottom w:val="0"/>
          <w:divBdr>
            <w:top w:val="none" w:sz="0" w:space="0" w:color="auto"/>
            <w:left w:val="none" w:sz="0" w:space="0" w:color="auto"/>
            <w:bottom w:val="none" w:sz="0" w:space="0" w:color="auto"/>
            <w:right w:val="none" w:sz="0" w:space="0" w:color="auto"/>
          </w:divBdr>
        </w:div>
        <w:div w:id="1956132063">
          <w:marLeft w:val="720"/>
          <w:marRight w:val="0"/>
          <w:marTop w:val="86"/>
          <w:marBottom w:val="0"/>
          <w:divBdr>
            <w:top w:val="none" w:sz="0" w:space="0" w:color="auto"/>
            <w:left w:val="none" w:sz="0" w:space="0" w:color="auto"/>
            <w:bottom w:val="none" w:sz="0" w:space="0" w:color="auto"/>
            <w:right w:val="none" w:sz="0" w:space="0" w:color="auto"/>
          </w:divBdr>
        </w:div>
        <w:div w:id="1392776741">
          <w:marLeft w:val="720"/>
          <w:marRight w:val="0"/>
          <w:marTop w:val="86"/>
          <w:marBottom w:val="0"/>
          <w:divBdr>
            <w:top w:val="none" w:sz="0" w:space="0" w:color="auto"/>
            <w:left w:val="none" w:sz="0" w:space="0" w:color="auto"/>
            <w:bottom w:val="none" w:sz="0" w:space="0" w:color="auto"/>
            <w:right w:val="none" w:sz="0" w:space="0" w:color="auto"/>
          </w:divBdr>
        </w:div>
        <w:div w:id="815341361">
          <w:marLeft w:val="720"/>
          <w:marRight w:val="0"/>
          <w:marTop w:val="86"/>
          <w:marBottom w:val="0"/>
          <w:divBdr>
            <w:top w:val="none" w:sz="0" w:space="0" w:color="auto"/>
            <w:left w:val="none" w:sz="0" w:space="0" w:color="auto"/>
            <w:bottom w:val="none" w:sz="0" w:space="0" w:color="auto"/>
            <w:right w:val="none" w:sz="0" w:space="0" w:color="auto"/>
          </w:divBdr>
        </w:div>
      </w:divsChild>
    </w:div>
    <w:div w:id="1012563013">
      <w:bodyDiv w:val="1"/>
      <w:marLeft w:val="0"/>
      <w:marRight w:val="0"/>
      <w:marTop w:val="0"/>
      <w:marBottom w:val="0"/>
      <w:divBdr>
        <w:top w:val="none" w:sz="0" w:space="0" w:color="auto"/>
        <w:left w:val="none" w:sz="0" w:space="0" w:color="auto"/>
        <w:bottom w:val="none" w:sz="0" w:space="0" w:color="auto"/>
        <w:right w:val="none" w:sz="0" w:space="0" w:color="auto"/>
      </w:divBdr>
      <w:divsChild>
        <w:div w:id="1000542886">
          <w:marLeft w:val="720"/>
          <w:marRight w:val="0"/>
          <w:marTop w:val="115"/>
          <w:marBottom w:val="0"/>
          <w:divBdr>
            <w:top w:val="none" w:sz="0" w:space="0" w:color="auto"/>
            <w:left w:val="none" w:sz="0" w:space="0" w:color="auto"/>
            <w:bottom w:val="none" w:sz="0" w:space="0" w:color="auto"/>
            <w:right w:val="none" w:sz="0" w:space="0" w:color="auto"/>
          </w:divBdr>
        </w:div>
        <w:div w:id="1988506364">
          <w:marLeft w:val="720"/>
          <w:marRight w:val="0"/>
          <w:marTop w:val="115"/>
          <w:marBottom w:val="0"/>
          <w:divBdr>
            <w:top w:val="none" w:sz="0" w:space="0" w:color="auto"/>
            <w:left w:val="none" w:sz="0" w:space="0" w:color="auto"/>
            <w:bottom w:val="none" w:sz="0" w:space="0" w:color="auto"/>
            <w:right w:val="none" w:sz="0" w:space="0" w:color="auto"/>
          </w:divBdr>
        </w:div>
        <w:div w:id="1492453401">
          <w:marLeft w:val="720"/>
          <w:marRight w:val="0"/>
          <w:marTop w:val="115"/>
          <w:marBottom w:val="0"/>
          <w:divBdr>
            <w:top w:val="none" w:sz="0" w:space="0" w:color="auto"/>
            <w:left w:val="none" w:sz="0" w:space="0" w:color="auto"/>
            <w:bottom w:val="none" w:sz="0" w:space="0" w:color="auto"/>
            <w:right w:val="none" w:sz="0" w:space="0" w:color="auto"/>
          </w:divBdr>
        </w:div>
      </w:divsChild>
    </w:div>
    <w:div w:id="1204321335">
      <w:bodyDiv w:val="1"/>
      <w:marLeft w:val="0"/>
      <w:marRight w:val="0"/>
      <w:marTop w:val="0"/>
      <w:marBottom w:val="0"/>
      <w:divBdr>
        <w:top w:val="none" w:sz="0" w:space="0" w:color="auto"/>
        <w:left w:val="none" w:sz="0" w:space="0" w:color="auto"/>
        <w:bottom w:val="none" w:sz="0" w:space="0" w:color="auto"/>
        <w:right w:val="none" w:sz="0" w:space="0" w:color="auto"/>
      </w:divBdr>
      <w:divsChild>
        <w:div w:id="1352301122">
          <w:marLeft w:val="720"/>
          <w:marRight w:val="0"/>
          <w:marTop w:val="106"/>
          <w:marBottom w:val="0"/>
          <w:divBdr>
            <w:top w:val="none" w:sz="0" w:space="0" w:color="auto"/>
            <w:left w:val="none" w:sz="0" w:space="0" w:color="auto"/>
            <w:bottom w:val="none" w:sz="0" w:space="0" w:color="auto"/>
            <w:right w:val="none" w:sz="0" w:space="0" w:color="auto"/>
          </w:divBdr>
        </w:div>
        <w:div w:id="870923037">
          <w:marLeft w:val="720"/>
          <w:marRight w:val="0"/>
          <w:marTop w:val="106"/>
          <w:marBottom w:val="0"/>
          <w:divBdr>
            <w:top w:val="none" w:sz="0" w:space="0" w:color="auto"/>
            <w:left w:val="none" w:sz="0" w:space="0" w:color="auto"/>
            <w:bottom w:val="none" w:sz="0" w:space="0" w:color="auto"/>
            <w:right w:val="none" w:sz="0" w:space="0" w:color="auto"/>
          </w:divBdr>
        </w:div>
        <w:div w:id="503475601">
          <w:marLeft w:val="720"/>
          <w:marRight w:val="0"/>
          <w:marTop w:val="106"/>
          <w:marBottom w:val="0"/>
          <w:divBdr>
            <w:top w:val="none" w:sz="0" w:space="0" w:color="auto"/>
            <w:left w:val="none" w:sz="0" w:space="0" w:color="auto"/>
            <w:bottom w:val="none" w:sz="0" w:space="0" w:color="auto"/>
            <w:right w:val="none" w:sz="0" w:space="0" w:color="auto"/>
          </w:divBdr>
        </w:div>
        <w:div w:id="1540051312">
          <w:marLeft w:val="720"/>
          <w:marRight w:val="0"/>
          <w:marTop w:val="106"/>
          <w:marBottom w:val="0"/>
          <w:divBdr>
            <w:top w:val="none" w:sz="0" w:space="0" w:color="auto"/>
            <w:left w:val="none" w:sz="0" w:space="0" w:color="auto"/>
            <w:bottom w:val="none" w:sz="0" w:space="0" w:color="auto"/>
            <w:right w:val="none" w:sz="0" w:space="0" w:color="auto"/>
          </w:divBdr>
        </w:div>
      </w:divsChild>
    </w:div>
    <w:div w:id="1678343701">
      <w:bodyDiv w:val="1"/>
      <w:marLeft w:val="0"/>
      <w:marRight w:val="0"/>
      <w:marTop w:val="0"/>
      <w:marBottom w:val="0"/>
      <w:divBdr>
        <w:top w:val="none" w:sz="0" w:space="0" w:color="auto"/>
        <w:left w:val="none" w:sz="0" w:space="0" w:color="auto"/>
        <w:bottom w:val="none" w:sz="0" w:space="0" w:color="auto"/>
        <w:right w:val="none" w:sz="0" w:space="0" w:color="auto"/>
      </w:divBdr>
      <w:divsChild>
        <w:div w:id="1471358331">
          <w:marLeft w:val="720"/>
          <w:marRight w:val="0"/>
          <w:marTop w:val="134"/>
          <w:marBottom w:val="0"/>
          <w:divBdr>
            <w:top w:val="none" w:sz="0" w:space="0" w:color="auto"/>
            <w:left w:val="none" w:sz="0" w:space="0" w:color="auto"/>
            <w:bottom w:val="none" w:sz="0" w:space="0" w:color="auto"/>
            <w:right w:val="none" w:sz="0" w:space="0" w:color="auto"/>
          </w:divBdr>
        </w:div>
        <w:div w:id="88547493">
          <w:marLeft w:val="720"/>
          <w:marRight w:val="0"/>
          <w:marTop w:val="134"/>
          <w:marBottom w:val="0"/>
          <w:divBdr>
            <w:top w:val="none" w:sz="0" w:space="0" w:color="auto"/>
            <w:left w:val="none" w:sz="0" w:space="0" w:color="auto"/>
            <w:bottom w:val="none" w:sz="0" w:space="0" w:color="auto"/>
            <w:right w:val="none" w:sz="0" w:space="0" w:color="auto"/>
          </w:divBdr>
        </w:div>
        <w:div w:id="931427222">
          <w:marLeft w:val="720"/>
          <w:marRight w:val="0"/>
          <w:marTop w:val="134"/>
          <w:marBottom w:val="0"/>
          <w:divBdr>
            <w:top w:val="none" w:sz="0" w:space="0" w:color="auto"/>
            <w:left w:val="none" w:sz="0" w:space="0" w:color="auto"/>
            <w:bottom w:val="none" w:sz="0" w:space="0" w:color="auto"/>
            <w:right w:val="none" w:sz="0" w:space="0" w:color="auto"/>
          </w:divBdr>
        </w:div>
      </w:divsChild>
    </w:div>
    <w:div w:id="1838841262">
      <w:bodyDiv w:val="1"/>
      <w:marLeft w:val="0"/>
      <w:marRight w:val="0"/>
      <w:marTop w:val="0"/>
      <w:marBottom w:val="0"/>
      <w:divBdr>
        <w:top w:val="none" w:sz="0" w:space="0" w:color="auto"/>
        <w:left w:val="none" w:sz="0" w:space="0" w:color="auto"/>
        <w:bottom w:val="none" w:sz="0" w:space="0" w:color="auto"/>
        <w:right w:val="none" w:sz="0" w:space="0" w:color="auto"/>
      </w:divBdr>
      <w:divsChild>
        <w:div w:id="69811137">
          <w:marLeft w:val="720"/>
          <w:marRight w:val="0"/>
          <w:marTop w:val="86"/>
          <w:marBottom w:val="0"/>
          <w:divBdr>
            <w:top w:val="none" w:sz="0" w:space="0" w:color="auto"/>
            <w:left w:val="none" w:sz="0" w:space="0" w:color="auto"/>
            <w:bottom w:val="none" w:sz="0" w:space="0" w:color="auto"/>
            <w:right w:val="none" w:sz="0" w:space="0" w:color="auto"/>
          </w:divBdr>
        </w:div>
        <w:div w:id="821655162">
          <w:marLeft w:val="720"/>
          <w:marRight w:val="0"/>
          <w:marTop w:val="86"/>
          <w:marBottom w:val="0"/>
          <w:divBdr>
            <w:top w:val="none" w:sz="0" w:space="0" w:color="auto"/>
            <w:left w:val="none" w:sz="0" w:space="0" w:color="auto"/>
            <w:bottom w:val="none" w:sz="0" w:space="0" w:color="auto"/>
            <w:right w:val="none" w:sz="0" w:space="0" w:color="auto"/>
          </w:divBdr>
        </w:div>
        <w:div w:id="401104009">
          <w:marLeft w:val="720"/>
          <w:marRight w:val="0"/>
          <w:marTop w:val="86"/>
          <w:marBottom w:val="0"/>
          <w:divBdr>
            <w:top w:val="none" w:sz="0" w:space="0" w:color="auto"/>
            <w:left w:val="none" w:sz="0" w:space="0" w:color="auto"/>
            <w:bottom w:val="none" w:sz="0" w:space="0" w:color="auto"/>
            <w:right w:val="none" w:sz="0" w:space="0" w:color="auto"/>
          </w:divBdr>
        </w:div>
        <w:div w:id="79176584">
          <w:marLeft w:val="720"/>
          <w:marRight w:val="0"/>
          <w:marTop w:val="86"/>
          <w:marBottom w:val="0"/>
          <w:divBdr>
            <w:top w:val="none" w:sz="0" w:space="0" w:color="auto"/>
            <w:left w:val="none" w:sz="0" w:space="0" w:color="auto"/>
            <w:bottom w:val="none" w:sz="0" w:space="0" w:color="auto"/>
            <w:right w:val="none" w:sz="0" w:space="0" w:color="auto"/>
          </w:divBdr>
        </w:div>
        <w:div w:id="1369914586">
          <w:marLeft w:val="720"/>
          <w:marRight w:val="0"/>
          <w:marTop w:val="86"/>
          <w:marBottom w:val="0"/>
          <w:divBdr>
            <w:top w:val="none" w:sz="0" w:space="0" w:color="auto"/>
            <w:left w:val="none" w:sz="0" w:space="0" w:color="auto"/>
            <w:bottom w:val="none" w:sz="0" w:space="0" w:color="auto"/>
            <w:right w:val="none" w:sz="0" w:space="0" w:color="auto"/>
          </w:divBdr>
        </w:div>
        <w:div w:id="170996419">
          <w:marLeft w:val="720"/>
          <w:marRight w:val="0"/>
          <w:marTop w:val="86"/>
          <w:marBottom w:val="0"/>
          <w:divBdr>
            <w:top w:val="none" w:sz="0" w:space="0" w:color="auto"/>
            <w:left w:val="none" w:sz="0" w:space="0" w:color="auto"/>
            <w:bottom w:val="none" w:sz="0" w:space="0" w:color="auto"/>
            <w:right w:val="none" w:sz="0" w:space="0" w:color="auto"/>
          </w:divBdr>
        </w:div>
      </w:divsChild>
    </w:div>
    <w:div w:id="1863860760">
      <w:bodyDiv w:val="1"/>
      <w:marLeft w:val="0"/>
      <w:marRight w:val="0"/>
      <w:marTop w:val="0"/>
      <w:marBottom w:val="0"/>
      <w:divBdr>
        <w:top w:val="none" w:sz="0" w:space="0" w:color="auto"/>
        <w:left w:val="none" w:sz="0" w:space="0" w:color="auto"/>
        <w:bottom w:val="none" w:sz="0" w:space="0" w:color="auto"/>
        <w:right w:val="none" w:sz="0" w:space="0" w:color="auto"/>
      </w:divBdr>
      <w:divsChild>
        <w:div w:id="1454011470">
          <w:marLeft w:val="547"/>
          <w:marRight w:val="0"/>
          <w:marTop w:val="115"/>
          <w:marBottom w:val="0"/>
          <w:divBdr>
            <w:top w:val="none" w:sz="0" w:space="0" w:color="auto"/>
            <w:left w:val="none" w:sz="0" w:space="0" w:color="auto"/>
            <w:bottom w:val="none" w:sz="0" w:space="0" w:color="auto"/>
            <w:right w:val="none" w:sz="0" w:space="0" w:color="auto"/>
          </w:divBdr>
        </w:div>
        <w:div w:id="1968659708">
          <w:marLeft w:val="547"/>
          <w:marRight w:val="0"/>
          <w:marTop w:val="115"/>
          <w:marBottom w:val="0"/>
          <w:divBdr>
            <w:top w:val="none" w:sz="0" w:space="0" w:color="auto"/>
            <w:left w:val="none" w:sz="0" w:space="0" w:color="auto"/>
            <w:bottom w:val="none" w:sz="0" w:space="0" w:color="auto"/>
            <w:right w:val="none" w:sz="0" w:space="0" w:color="auto"/>
          </w:divBdr>
        </w:div>
        <w:div w:id="1326322609">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E0E52-BCC7-4141-9755-131AECEF4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20</Pages>
  <Words>4860</Words>
  <Characters>27706</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Gilbert Odhiambo</dc:creator>
  <cp:keywords/>
  <dc:description/>
  <cp:lastModifiedBy>Shelly-Ann Williams (1916052)</cp:lastModifiedBy>
  <cp:revision>28</cp:revision>
  <dcterms:created xsi:type="dcterms:W3CDTF">2022-09-07T20:15:00Z</dcterms:created>
  <dcterms:modified xsi:type="dcterms:W3CDTF">2022-09-07T22:10:00Z</dcterms:modified>
</cp:coreProperties>
</file>