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EA270D" w14:textId="124FCA67" w:rsidR="00E0013B" w:rsidRPr="00E0013B" w:rsidRDefault="00E0013B" w:rsidP="00E0013B">
      <w:pPr>
        <w:pStyle w:val="whitespace-pre-wrap"/>
        <w:rPr>
          <w:rFonts w:ascii="Calibri" w:hAnsi="Calibri" w:cs="Calibri"/>
          <w:b/>
          <w:bCs/>
        </w:rPr>
      </w:pPr>
      <w:r w:rsidRPr="00E0013B">
        <w:rPr>
          <w:rFonts w:ascii="Calibri" w:hAnsi="Calibri" w:cs="Calibri"/>
          <w:b/>
          <w:bCs/>
        </w:rPr>
        <w:t>F</w:t>
      </w:r>
      <w:r w:rsidRPr="00E0013B">
        <w:rPr>
          <w:rFonts w:ascii="Calibri" w:hAnsi="Calibri" w:cs="Calibri"/>
          <w:b/>
          <w:bCs/>
        </w:rPr>
        <w:t xml:space="preserve">ocused researcher development activities for </w:t>
      </w:r>
      <w:r w:rsidRPr="00E0013B">
        <w:rPr>
          <w:rFonts w:ascii="Calibri" w:hAnsi="Calibri" w:cs="Calibri"/>
          <w:b/>
          <w:bCs/>
        </w:rPr>
        <w:t>doctoral</w:t>
      </w:r>
      <w:r w:rsidRPr="00E0013B">
        <w:rPr>
          <w:rFonts w:ascii="Calibri" w:hAnsi="Calibri" w:cs="Calibri"/>
          <w:b/>
          <w:bCs/>
        </w:rPr>
        <w:t xml:space="preserve"> </w:t>
      </w:r>
      <w:r w:rsidRPr="00E0013B">
        <w:rPr>
          <w:rFonts w:ascii="Calibri" w:hAnsi="Calibri" w:cs="Calibri"/>
          <w:b/>
          <w:bCs/>
        </w:rPr>
        <w:t>candidates:</w:t>
      </w:r>
    </w:p>
    <w:p w14:paraId="60E91229" w14:textId="77777777" w:rsidR="00E0013B" w:rsidRPr="00E0013B" w:rsidRDefault="00E0013B" w:rsidP="00E0013B">
      <w:pPr>
        <w:pStyle w:val="whitespace-normal"/>
        <w:numPr>
          <w:ilvl w:val="0"/>
          <w:numId w:val="15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Research Blog Launch</w:t>
      </w:r>
    </w:p>
    <w:p w14:paraId="686A9339" w14:textId="77777777" w:rsidR="00E0013B" w:rsidRPr="00E0013B" w:rsidRDefault="00E0013B" w:rsidP="00E0013B">
      <w:pPr>
        <w:pStyle w:val="whitespace-normal"/>
        <w:numPr>
          <w:ilvl w:val="0"/>
          <w:numId w:val="16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Set up professional research blog on WordPress</w:t>
      </w:r>
    </w:p>
    <w:p w14:paraId="5B9ED3DD" w14:textId="77777777" w:rsidR="00E0013B" w:rsidRPr="00E0013B" w:rsidRDefault="00E0013B" w:rsidP="00E0013B">
      <w:pPr>
        <w:pStyle w:val="whitespace-normal"/>
        <w:numPr>
          <w:ilvl w:val="0"/>
          <w:numId w:val="16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Create compelling bio and research focus statement</w:t>
      </w:r>
    </w:p>
    <w:p w14:paraId="77329D2C" w14:textId="77777777" w:rsidR="00E0013B" w:rsidRPr="00E0013B" w:rsidRDefault="00E0013B" w:rsidP="00E0013B">
      <w:pPr>
        <w:pStyle w:val="whitespace-normal"/>
        <w:numPr>
          <w:ilvl w:val="0"/>
          <w:numId w:val="16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 xml:space="preserve">Write inaugural </w:t>
      </w:r>
      <w:proofErr w:type="gramStart"/>
      <w:r w:rsidRPr="00E0013B">
        <w:rPr>
          <w:rFonts w:ascii="Calibri" w:hAnsi="Calibri" w:cs="Calibri"/>
        </w:rPr>
        <w:t>700-1000 word</w:t>
      </w:r>
      <w:proofErr w:type="gramEnd"/>
      <w:r w:rsidRPr="00E0013B">
        <w:rPr>
          <w:rFonts w:ascii="Calibri" w:hAnsi="Calibri" w:cs="Calibri"/>
        </w:rPr>
        <w:t xml:space="preserve"> post about research area</w:t>
      </w:r>
    </w:p>
    <w:p w14:paraId="6BC4A3A8" w14:textId="77777777" w:rsidR="00E0013B" w:rsidRPr="00E0013B" w:rsidRDefault="00E0013B" w:rsidP="00E0013B">
      <w:pPr>
        <w:pStyle w:val="whitespace-normal"/>
        <w:numPr>
          <w:ilvl w:val="0"/>
          <w:numId w:val="16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Add relevant hashtags and keywords for visibility</w:t>
      </w:r>
    </w:p>
    <w:p w14:paraId="71C75BD7" w14:textId="77777777" w:rsidR="00E0013B" w:rsidRPr="00E0013B" w:rsidRDefault="00E0013B" w:rsidP="00E0013B">
      <w:pPr>
        <w:pStyle w:val="whitespace-normal"/>
        <w:numPr>
          <w:ilvl w:val="0"/>
          <w:numId w:val="16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Link to academic profiles and publications</w:t>
      </w:r>
    </w:p>
    <w:p w14:paraId="081B3208" w14:textId="77777777" w:rsidR="00E0013B" w:rsidRPr="00E0013B" w:rsidRDefault="00E0013B" w:rsidP="00E0013B">
      <w:pPr>
        <w:pStyle w:val="whitespace-normal"/>
        <w:numPr>
          <w:ilvl w:val="0"/>
          <w:numId w:val="17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Impact Case Analysis</w:t>
      </w:r>
    </w:p>
    <w:p w14:paraId="165B182D" w14:textId="76479A5E" w:rsidR="00E0013B" w:rsidRPr="00E0013B" w:rsidRDefault="00E0013B" w:rsidP="00E0013B">
      <w:pPr>
        <w:pStyle w:val="whitespace-normal"/>
        <w:numPr>
          <w:ilvl w:val="0"/>
          <w:numId w:val="18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Select two REF impact cases in research area</w:t>
      </w:r>
      <w:r>
        <w:rPr>
          <w:rFonts w:ascii="Calibri" w:hAnsi="Calibri" w:cs="Calibri"/>
        </w:rPr>
        <w:t xml:space="preserve"> </w:t>
      </w:r>
      <w:r w:rsidRPr="00E0013B">
        <w:rPr>
          <w:rFonts w:ascii="Calibri" w:hAnsi="Calibri" w:cs="Calibri"/>
        </w:rPr>
        <w:t>https://results2021.ref.ac.uk/outputs</w:t>
      </w:r>
    </w:p>
    <w:p w14:paraId="3FBB43D3" w14:textId="1F917E7F" w:rsidR="00E0013B" w:rsidRPr="00E0013B" w:rsidRDefault="00E0013B" w:rsidP="00E0013B">
      <w:pPr>
        <w:pStyle w:val="whitespace-normal"/>
        <w:numPr>
          <w:ilvl w:val="0"/>
          <w:numId w:val="18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Analy</w:t>
      </w:r>
      <w:r>
        <w:rPr>
          <w:rFonts w:ascii="Calibri" w:hAnsi="Calibri" w:cs="Calibri"/>
        </w:rPr>
        <w:t>s</w:t>
      </w:r>
      <w:r w:rsidRPr="00E0013B">
        <w:rPr>
          <w:rFonts w:ascii="Calibri" w:hAnsi="Calibri" w:cs="Calibri"/>
        </w:rPr>
        <w:t>e impact achievement methods</w:t>
      </w:r>
    </w:p>
    <w:p w14:paraId="0E25C874" w14:textId="77777777" w:rsidR="00E0013B" w:rsidRPr="00E0013B" w:rsidRDefault="00E0013B" w:rsidP="00E0013B">
      <w:pPr>
        <w:pStyle w:val="whitespace-normal"/>
        <w:numPr>
          <w:ilvl w:val="0"/>
          <w:numId w:val="18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Document evidence collection approaches</w:t>
      </w:r>
    </w:p>
    <w:p w14:paraId="5A87B29A" w14:textId="77777777" w:rsidR="00E0013B" w:rsidRPr="00E0013B" w:rsidRDefault="00E0013B" w:rsidP="00E0013B">
      <w:pPr>
        <w:pStyle w:val="whitespace-normal"/>
        <w:numPr>
          <w:ilvl w:val="0"/>
          <w:numId w:val="18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Create template for tracking own research impact</w:t>
      </w:r>
    </w:p>
    <w:p w14:paraId="22DB9B15" w14:textId="77777777" w:rsidR="00E0013B" w:rsidRPr="00E0013B" w:rsidRDefault="00E0013B" w:rsidP="00E0013B">
      <w:pPr>
        <w:pStyle w:val="whitespace-normal"/>
        <w:numPr>
          <w:ilvl w:val="0"/>
          <w:numId w:val="18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Plan potential impact pathways</w:t>
      </w:r>
    </w:p>
    <w:p w14:paraId="5DD94600" w14:textId="77777777" w:rsidR="00E0013B" w:rsidRPr="00E0013B" w:rsidRDefault="00E0013B" w:rsidP="00E0013B">
      <w:pPr>
        <w:pStyle w:val="whitespace-normal"/>
        <w:numPr>
          <w:ilvl w:val="0"/>
          <w:numId w:val="19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Academic-to-Public Writing Workshop</w:t>
      </w:r>
    </w:p>
    <w:p w14:paraId="735F51E0" w14:textId="77777777" w:rsidR="00E0013B" w:rsidRPr="00E0013B" w:rsidRDefault="00E0013B" w:rsidP="00E0013B">
      <w:pPr>
        <w:pStyle w:val="whitespace-normal"/>
        <w:numPr>
          <w:ilvl w:val="0"/>
          <w:numId w:val="20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Take a section of thesis/paper</w:t>
      </w:r>
    </w:p>
    <w:p w14:paraId="2AD50373" w14:textId="77777777" w:rsidR="00E0013B" w:rsidRPr="00E0013B" w:rsidRDefault="00E0013B" w:rsidP="00E0013B">
      <w:pPr>
        <w:pStyle w:val="whitespace-normal"/>
        <w:numPr>
          <w:ilvl w:val="0"/>
          <w:numId w:val="20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Transform into engaging blog post</w:t>
      </w:r>
    </w:p>
    <w:p w14:paraId="48F21D08" w14:textId="77777777" w:rsidR="00E0013B" w:rsidRPr="00E0013B" w:rsidRDefault="00E0013B" w:rsidP="00E0013B">
      <w:pPr>
        <w:pStyle w:val="whitespace-normal"/>
        <w:numPr>
          <w:ilvl w:val="0"/>
          <w:numId w:val="20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Add visuals, links to support arguments</w:t>
      </w:r>
    </w:p>
    <w:p w14:paraId="0B5095F9" w14:textId="77777777" w:rsidR="00E0013B" w:rsidRPr="00E0013B" w:rsidRDefault="00E0013B" w:rsidP="00E0013B">
      <w:pPr>
        <w:pStyle w:val="whitespace-normal"/>
        <w:numPr>
          <w:ilvl w:val="0"/>
          <w:numId w:val="20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Structure for general audience comprehension</w:t>
      </w:r>
    </w:p>
    <w:p w14:paraId="2D9631AC" w14:textId="77777777" w:rsidR="00E0013B" w:rsidRPr="00E0013B" w:rsidRDefault="00E0013B" w:rsidP="00E0013B">
      <w:pPr>
        <w:pStyle w:val="whitespace-normal"/>
        <w:numPr>
          <w:ilvl w:val="0"/>
          <w:numId w:val="20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Practice clear, accessible writing style</w:t>
      </w:r>
    </w:p>
    <w:p w14:paraId="75FC6082" w14:textId="77777777" w:rsidR="00E0013B" w:rsidRPr="00E0013B" w:rsidRDefault="00E0013B" w:rsidP="00E0013B">
      <w:pPr>
        <w:pStyle w:val="whitespace-normal"/>
        <w:numPr>
          <w:ilvl w:val="0"/>
          <w:numId w:val="21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Digital Research Presence Audit</w:t>
      </w:r>
    </w:p>
    <w:p w14:paraId="6E0F50F0" w14:textId="77777777" w:rsidR="00E0013B" w:rsidRPr="00E0013B" w:rsidRDefault="00E0013B" w:rsidP="00E0013B">
      <w:pPr>
        <w:pStyle w:val="whitespace-normal"/>
        <w:numPr>
          <w:ilvl w:val="0"/>
          <w:numId w:val="22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Review current online academic footprint</w:t>
      </w:r>
    </w:p>
    <w:p w14:paraId="5CA0EED0" w14:textId="77777777" w:rsidR="00E0013B" w:rsidRPr="00E0013B" w:rsidRDefault="00E0013B" w:rsidP="00E0013B">
      <w:pPr>
        <w:pStyle w:val="whitespace-normal"/>
        <w:numPr>
          <w:ilvl w:val="0"/>
          <w:numId w:val="22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Set up missing professional social profiles</w:t>
      </w:r>
    </w:p>
    <w:p w14:paraId="24F6837F" w14:textId="77777777" w:rsidR="00E0013B" w:rsidRPr="00E0013B" w:rsidRDefault="00E0013B" w:rsidP="00E0013B">
      <w:pPr>
        <w:pStyle w:val="whitespace-normal"/>
        <w:numPr>
          <w:ilvl w:val="0"/>
          <w:numId w:val="22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Create content sharing schedule</w:t>
      </w:r>
    </w:p>
    <w:p w14:paraId="201F6220" w14:textId="77777777" w:rsidR="00E0013B" w:rsidRPr="00E0013B" w:rsidRDefault="00E0013B" w:rsidP="00E0013B">
      <w:pPr>
        <w:pStyle w:val="whitespace-normal"/>
        <w:numPr>
          <w:ilvl w:val="0"/>
          <w:numId w:val="22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Develop hashtag strategy</w:t>
      </w:r>
    </w:p>
    <w:p w14:paraId="6F0427EF" w14:textId="77777777" w:rsidR="00E0013B" w:rsidRPr="00E0013B" w:rsidRDefault="00E0013B" w:rsidP="00E0013B">
      <w:pPr>
        <w:pStyle w:val="whitespace-normal"/>
        <w:numPr>
          <w:ilvl w:val="0"/>
          <w:numId w:val="22"/>
        </w:numPr>
        <w:rPr>
          <w:rFonts w:ascii="Calibri" w:hAnsi="Calibri" w:cs="Calibri"/>
        </w:rPr>
      </w:pPr>
      <w:r w:rsidRPr="00E0013B">
        <w:rPr>
          <w:rFonts w:ascii="Calibri" w:hAnsi="Calibri" w:cs="Calibri"/>
        </w:rPr>
        <w:t>Plan engagement with research community</w:t>
      </w:r>
    </w:p>
    <w:p w14:paraId="4343D161" w14:textId="77777777" w:rsidR="002C3645" w:rsidRPr="00E0013B" w:rsidRDefault="002C3645">
      <w:pPr>
        <w:rPr>
          <w:rFonts w:ascii="Calibri" w:hAnsi="Calibri" w:cs="Calibri"/>
        </w:rPr>
      </w:pPr>
    </w:p>
    <w:sectPr w:rsidR="002C3645" w:rsidRPr="00E0013B" w:rsidSect="00E0013B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FE"/>
    <w:multiLevelType w:val="singleLevel"/>
    <w:tmpl w:val="A880AB48"/>
    <w:lvl w:ilvl="0">
      <w:numFmt w:val="bullet"/>
      <w:lvlText w:val="*"/>
      <w:lvlJc w:val="left"/>
    </w:lvl>
  </w:abstractNum>
  <w:abstractNum w:abstractNumId="1" w15:restartNumberingAfterBreak="0">
    <w:nsid w:val="0AF15FBA"/>
    <w:multiLevelType w:val="multilevel"/>
    <w:tmpl w:val="4E3602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7E12412"/>
    <w:multiLevelType w:val="multilevel"/>
    <w:tmpl w:val="093A41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1721942"/>
    <w:multiLevelType w:val="multilevel"/>
    <w:tmpl w:val="43740F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46418B3"/>
    <w:multiLevelType w:val="multilevel"/>
    <w:tmpl w:val="774C30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D6B6609"/>
    <w:multiLevelType w:val="multilevel"/>
    <w:tmpl w:val="8286F67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FF73616"/>
    <w:multiLevelType w:val="multilevel"/>
    <w:tmpl w:val="5FB047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3645C91"/>
    <w:multiLevelType w:val="multilevel"/>
    <w:tmpl w:val="FED28B9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C812DB6"/>
    <w:multiLevelType w:val="multilevel"/>
    <w:tmpl w:val="D9A4F2C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93488399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104"/>
        </w:rPr>
      </w:lvl>
    </w:lvlOverride>
  </w:num>
  <w:num w:numId="2" w16cid:durableId="433937587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56"/>
        </w:rPr>
      </w:lvl>
    </w:lvlOverride>
  </w:num>
  <w:num w:numId="3" w16cid:durableId="313031578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108"/>
        </w:rPr>
      </w:lvl>
    </w:lvlOverride>
  </w:num>
  <w:num w:numId="4" w16cid:durableId="429352717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28"/>
        </w:rPr>
      </w:lvl>
    </w:lvlOverride>
  </w:num>
  <w:num w:numId="5" w16cid:durableId="977224776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36"/>
        </w:rPr>
      </w:lvl>
    </w:lvlOverride>
  </w:num>
  <w:num w:numId="6" w16cid:durableId="1134102854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80"/>
        </w:rPr>
      </w:lvl>
    </w:lvlOverride>
  </w:num>
  <w:num w:numId="7" w16cid:durableId="1962950728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44"/>
        </w:rPr>
      </w:lvl>
    </w:lvlOverride>
  </w:num>
  <w:num w:numId="8" w16cid:durableId="1196962218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96"/>
        </w:rPr>
      </w:lvl>
    </w:lvlOverride>
  </w:num>
  <w:num w:numId="9" w16cid:durableId="2056654352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72"/>
        </w:rPr>
      </w:lvl>
    </w:lvlOverride>
  </w:num>
  <w:num w:numId="10" w16cid:durableId="635529991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40"/>
        </w:rPr>
      </w:lvl>
    </w:lvlOverride>
  </w:num>
  <w:num w:numId="11" w16cid:durableId="832332489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82"/>
        </w:rPr>
      </w:lvl>
    </w:lvlOverride>
  </w:num>
  <w:num w:numId="12" w16cid:durableId="247691397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48"/>
        </w:rPr>
      </w:lvl>
    </w:lvlOverride>
  </w:num>
  <w:num w:numId="13" w16cid:durableId="1685941560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52"/>
        </w:rPr>
      </w:lvl>
    </w:lvlOverride>
  </w:num>
  <w:num w:numId="14" w16cid:durableId="1347099550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24"/>
        </w:rPr>
      </w:lvl>
    </w:lvlOverride>
  </w:num>
  <w:num w:numId="15" w16cid:durableId="23289967">
    <w:abstractNumId w:val="4"/>
  </w:num>
  <w:num w:numId="16" w16cid:durableId="1954438632">
    <w:abstractNumId w:val="6"/>
  </w:num>
  <w:num w:numId="17" w16cid:durableId="251008515">
    <w:abstractNumId w:val="7"/>
  </w:num>
  <w:num w:numId="18" w16cid:durableId="660159486">
    <w:abstractNumId w:val="3"/>
  </w:num>
  <w:num w:numId="19" w16cid:durableId="565607258">
    <w:abstractNumId w:val="5"/>
  </w:num>
  <w:num w:numId="20" w16cid:durableId="243103164">
    <w:abstractNumId w:val="1"/>
  </w:num>
  <w:num w:numId="21" w16cid:durableId="418017591">
    <w:abstractNumId w:val="8"/>
  </w:num>
  <w:num w:numId="22" w16cid:durableId="17924314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013B"/>
    <w:rsid w:val="002C3645"/>
    <w:rsid w:val="009B5888"/>
    <w:rsid w:val="00E001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5509E6"/>
  <w15:chartTrackingRefBased/>
  <w15:docId w15:val="{193E7966-F2CD-497A-9163-3939C4BBCE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01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01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01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01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01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01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01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01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01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01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01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01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01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01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01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01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01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01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01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01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01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01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01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01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01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01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01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01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013B"/>
    <w:rPr>
      <w:b/>
      <w:bCs/>
      <w:smallCaps/>
      <w:color w:val="0F4761" w:themeColor="accent1" w:themeShade="BF"/>
      <w:spacing w:val="5"/>
    </w:rPr>
  </w:style>
  <w:style w:type="paragraph" w:customStyle="1" w:styleId="whitespace-pre-wrap">
    <w:name w:val="whitespace-pre-wrap"/>
    <w:basedOn w:val="Normal"/>
    <w:rsid w:val="00E0013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paragraph" w:customStyle="1" w:styleId="whitespace-normal">
    <w:name w:val="whitespace-normal"/>
    <w:basedOn w:val="Normal"/>
    <w:rsid w:val="00E0013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2480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49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154</Words>
  <Characters>881</Characters>
  <Application>Microsoft Office Word</Application>
  <DocSecurity>0</DocSecurity>
  <Lines>7</Lines>
  <Paragraphs>2</Paragraphs>
  <ScaleCrop>false</ScaleCrop>
  <Company/>
  <LinksUpToDate>false</LinksUpToDate>
  <CharactersWithSpaces>1033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1</cp:revision>
  <dcterms:created xsi:type="dcterms:W3CDTF">2025-02-03T17:13:00Z</dcterms:created>
  <dcterms:modified xsi:type="dcterms:W3CDTF">2025-02-03T17:17:00Z</dcterms:modified>
</cp:coreProperties>
</file>