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E18B344" w14:textId="77777777" w:rsidR="00C265C5" w:rsidRPr="008810EB" w:rsidRDefault="00C265C5" w:rsidP="008810EB">
      <w:pPr>
        <w:spacing w:line="360" w:lineRule="auto"/>
        <w:jc w:val="both"/>
        <w:rPr>
          <w:rFonts w:ascii="Arial" w:hAnsi="Arial" w:cs="Arial"/>
          <w:b/>
          <w:sz w:val="24"/>
          <w:szCs w:val="24"/>
        </w:rPr>
      </w:pPr>
    </w:p>
    <w:p w14:paraId="74A23162" w14:textId="77777777" w:rsidR="00C265C5" w:rsidRPr="008810EB" w:rsidRDefault="00C265C5" w:rsidP="008810EB">
      <w:pPr>
        <w:spacing w:line="360" w:lineRule="auto"/>
        <w:jc w:val="both"/>
        <w:rPr>
          <w:rFonts w:ascii="Arial" w:hAnsi="Arial" w:cs="Arial"/>
          <w:b/>
          <w:sz w:val="24"/>
          <w:szCs w:val="24"/>
        </w:rPr>
      </w:pPr>
    </w:p>
    <w:p w14:paraId="0D4D7C35" w14:textId="77777777" w:rsidR="00C265C5" w:rsidRPr="008810EB" w:rsidRDefault="00C265C5" w:rsidP="008810EB">
      <w:pPr>
        <w:spacing w:line="360" w:lineRule="auto"/>
        <w:jc w:val="both"/>
        <w:rPr>
          <w:rFonts w:ascii="Arial" w:hAnsi="Arial" w:cs="Arial"/>
          <w:b/>
          <w:sz w:val="24"/>
          <w:szCs w:val="24"/>
        </w:rPr>
      </w:pPr>
    </w:p>
    <w:p w14:paraId="70A2BD9D" w14:textId="77777777" w:rsidR="00C265C5" w:rsidRPr="008810EB" w:rsidRDefault="00C265C5" w:rsidP="008810EB">
      <w:pPr>
        <w:spacing w:line="360" w:lineRule="auto"/>
        <w:jc w:val="both"/>
        <w:rPr>
          <w:rFonts w:ascii="Arial" w:hAnsi="Arial" w:cs="Arial"/>
          <w:b/>
          <w:sz w:val="24"/>
          <w:szCs w:val="24"/>
        </w:rPr>
      </w:pPr>
    </w:p>
    <w:p w14:paraId="2E51315D" w14:textId="77777777" w:rsidR="00C265C5" w:rsidRPr="008810EB" w:rsidRDefault="00C265C5" w:rsidP="008810EB">
      <w:pPr>
        <w:spacing w:line="360" w:lineRule="auto"/>
        <w:jc w:val="both"/>
        <w:rPr>
          <w:rFonts w:ascii="Arial" w:hAnsi="Arial" w:cs="Arial"/>
          <w:b/>
          <w:sz w:val="24"/>
          <w:szCs w:val="24"/>
        </w:rPr>
      </w:pPr>
    </w:p>
    <w:p w14:paraId="7BDF840A" w14:textId="77777777" w:rsidR="00C265C5" w:rsidRPr="008810EB" w:rsidRDefault="00C265C5" w:rsidP="008810EB">
      <w:pPr>
        <w:spacing w:line="360" w:lineRule="auto"/>
        <w:jc w:val="center"/>
        <w:rPr>
          <w:rFonts w:ascii="Arial" w:hAnsi="Arial" w:cs="Arial"/>
          <w:b/>
          <w:sz w:val="24"/>
          <w:szCs w:val="24"/>
        </w:rPr>
      </w:pPr>
      <w:r w:rsidRPr="008810EB">
        <w:rPr>
          <w:rFonts w:ascii="Arial" w:hAnsi="Arial" w:cs="Arial"/>
          <w:b/>
          <w:sz w:val="24"/>
          <w:szCs w:val="24"/>
        </w:rPr>
        <w:t>Discuss how the evolution of Human Resources Management (HRM) facilitates the strategic development of an international hotel brand through workforce planning, recruitment and selection.</w:t>
      </w:r>
    </w:p>
    <w:p w14:paraId="48D969DF" w14:textId="77777777" w:rsidR="00C265C5" w:rsidRPr="008810EB" w:rsidRDefault="00C265C5" w:rsidP="008810EB">
      <w:pPr>
        <w:spacing w:line="360" w:lineRule="auto"/>
        <w:jc w:val="both"/>
        <w:rPr>
          <w:rFonts w:ascii="Arial" w:hAnsi="Arial" w:cs="Arial"/>
          <w:b/>
          <w:sz w:val="24"/>
          <w:szCs w:val="24"/>
        </w:rPr>
      </w:pPr>
    </w:p>
    <w:p w14:paraId="57BF5BC3" w14:textId="77777777" w:rsidR="00C265C5" w:rsidRPr="008810EB" w:rsidRDefault="00C265C5" w:rsidP="008810EB">
      <w:pPr>
        <w:spacing w:line="360" w:lineRule="auto"/>
        <w:jc w:val="both"/>
        <w:rPr>
          <w:rFonts w:ascii="Arial" w:hAnsi="Arial" w:cs="Arial"/>
          <w:b/>
          <w:sz w:val="24"/>
          <w:szCs w:val="24"/>
        </w:rPr>
      </w:pPr>
    </w:p>
    <w:p w14:paraId="63303A2E" w14:textId="77777777" w:rsidR="00C265C5" w:rsidRPr="008810EB" w:rsidRDefault="00C265C5" w:rsidP="008810EB">
      <w:pPr>
        <w:spacing w:line="360" w:lineRule="auto"/>
        <w:jc w:val="both"/>
        <w:rPr>
          <w:rFonts w:ascii="Arial" w:hAnsi="Arial" w:cs="Arial"/>
          <w:b/>
          <w:sz w:val="24"/>
          <w:szCs w:val="24"/>
        </w:rPr>
      </w:pPr>
    </w:p>
    <w:p w14:paraId="4C34D798" w14:textId="77777777" w:rsidR="00C265C5" w:rsidRPr="008810EB" w:rsidRDefault="00C265C5" w:rsidP="008810EB">
      <w:pPr>
        <w:spacing w:line="360" w:lineRule="auto"/>
        <w:jc w:val="both"/>
        <w:rPr>
          <w:rFonts w:ascii="Arial" w:hAnsi="Arial" w:cs="Arial"/>
          <w:b/>
          <w:sz w:val="24"/>
          <w:szCs w:val="24"/>
        </w:rPr>
      </w:pPr>
    </w:p>
    <w:p w14:paraId="223FB6BD" w14:textId="77777777" w:rsidR="00C265C5" w:rsidRPr="008810EB" w:rsidRDefault="00C265C5" w:rsidP="008810EB">
      <w:pPr>
        <w:spacing w:line="360" w:lineRule="auto"/>
        <w:jc w:val="both"/>
        <w:rPr>
          <w:rFonts w:ascii="Arial" w:hAnsi="Arial" w:cs="Arial"/>
          <w:b/>
          <w:sz w:val="24"/>
          <w:szCs w:val="24"/>
        </w:rPr>
      </w:pPr>
    </w:p>
    <w:p w14:paraId="0152464F" w14:textId="77777777" w:rsidR="00C265C5" w:rsidRPr="008810EB" w:rsidRDefault="00C265C5" w:rsidP="008810EB">
      <w:pPr>
        <w:spacing w:line="360" w:lineRule="auto"/>
        <w:jc w:val="both"/>
        <w:rPr>
          <w:rFonts w:ascii="Arial" w:hAnsi="Arial" w:cs="Arial"/>
          <w:b/>
          <w:sz w:val="24"/>
          <w:szCs w:val="24"/>
        </w:rPr>
      </w:pPr>
    </w:p>
    <w:p w14:paraId="4C5FE96A" w14:textId="77777777" w:rsidR="00C265C5" w:rsidRPr="008810EB" w:rsidRDefault="00C265C5" w:rsidP="008810EB">
      <w:pPr>
        <w:spacing w:line="360" w:lineRule="auto"/>
        <w:jc w:val="both"/>
        <w:rPr>
          <w:rFonts w:ascii="Arial" w:hAnsi="Arial" w:cs="Arial"/>
          <w:b/>
          <w:sz w:val="24"/>
          <w:szCs w:val="24"/>
        </w:rPr>
      </w:pPr>
    </w:p>
    <w:p w14:paraId="168A6180" w14:textId="77777777" w:rsidR="00C265C5" w:rsidRPr="008810EB" w:rsidRDefault="00C265C5" w:rsidP="008810EB">
      <w:pPr>
        <w:spacing w:line="360" w:lineRule="auto"/>
        <w:jc w:val="both"/>
        <w:rPr>
          <w:rFonts w:ascii="Arial" w:hAnsi="Arial" w:cs="Arial"/>
          <w:b/>
          <w:sz w:val="24"/>
          <w:szCs w:val="24"/>
        </w:rPr>
      </w:pPr>
    </w:p>
    <w:p w14:paraId="55CB3035" w14:textId="77777777" w:rsidR="00C265C5" w:rsidRPr="008810EB" w:rsidRDefault="00C265C5" w:rsidP="008810EB">
      <w:pPr>
        <w:spacing w:line="360" w:lineRule="auto"/>
        <w:jc w:val="both"/>
        <w:rPr>
          <w:rFonts w:ascii="Arial" w:hAnsi="Arial" w:cs="Arial"/>
          <w:b/>
          <w:sz w:val="24"/>
          <w:szCs w:val="24"/>
        </w:rPr>
      </w:pPr>
    </w:p>
    <w:p w14:paraId="6F0550BF" w14:textId="77777777" w:rsidR="00C265C5" w:rsidRPr="008810EB" w:rsidRDefault="00C265C5" w:rsidP="008810EB">
      <w:pPr>
        <w:spacing w:line="360" w:lineRule="auto"/>
        <w:jc w:val="right"/>
        <w:rPr>
          <w:rFonts w:ascii="Arial" w:hAnsi="Arial" w:cs="Arial"/>
          <w:b/>
          <w:sz w:val="24"/>
          <w:szCs w:val="24"/>
        </w:rPr>
      </w:pPr>
      <w:r w:rsidRPr="008810EB">
        <w:rPr>
          <w:rFonts w:ascii="Arial" w:hAnsi="Arial" w:cs="Arial"/>
          <w:b/>
          <w:sz w:val="24"/>
          <w:szCs w:val="24"/>
        </w:rPr>
        <w:t>Module Title: Personal Resourcing and Development</w:t>
      </w:r>
    </w:p>
    <w:p w14:paraId="39F79404" w14:textId="77777777" w:rsidR="00C265C5" w:rsidRPr="008810EB" w:rsidRDefault="00C265C5" w:rsidP="008810EB">
      <w:pPr>
        <w:spacing w:line="360" w:lineRule="auto"/>
        <w:jc w:val="right"/>
        <w:rPr>
          <w:rFonts w:ascii="Arial" w:hAnsi="Arial" w:cs="Arial"/>
          <w:b/>
          <w:sz w:val="24"/>
          <w:szCs w:val="24"/>
        </w:rPr>
      </w:pPr>
      <w:r w:rsidRPr="008810EB">
        <w:rPr>
          <w:rFonts w:ascii="Arial" w:hAnsi="Arial" w:cs="Arial"/>
          <w:b/>
          <w:sz w:val="24"/>
          <w:szCs w:val="24"/>
        </w:rPr>
        <w:t>Module Code: BMIH5005</w:t>
      </w:r>
    </w:p>
    <w:p w14:paraId="69F63531" w14:textId="77777777" w:rsidR="00C265C5" w:rsidRPr="008810EB" w:rsidRDefault="00C265C5" w:rsidP="008810EB">
      <w:pPr>
        <w:spacing w:line="360" w:lineRule="auto"/>
        <w:jc w:val="right"/>
        <w:rPr>
          <w:rFonts w:ascii="Arial" w:hAnsi="Arial" w:cs="Arial"/>
          <w:b/>
          <w:sz w:val="24"/>
          <w:szCs w:val="24"/>
        </w:rPr>
      </w:pPr>
      <w:r w:rsidRPr="008810EB">
        <w:rPr>
          <w:rFonts w:ascii="Arial" w:hAnsi="Arial" w:cs="Arial"/>
          <w:b/>
          <w:sz w:val="24"/>
          <w:szCs w:val="24"/>
        </w:rPr>
        <w:lastRenderedPageBreak/>
        <w:t>Lecture’s name: Scott James</w:t>
      </w:r>
    </w:p>
    <w:p w14:paraId="25638D8A" w14:textId="77777777" w:rsidR="00C265C5" w:rsidRPr="008810EB" w:rsidRDefault="00C265C5" w:rsidP="008810EB">
      <w:pPr>
        <w:spacing w:line="360" w:lineRule="auto"/>
        <w:jc w:val="right"/>
        <w:rPr>
          <w:rFonts w:ascii="Arial" w:hAnsi="Arial" w:cs="Arial"/>
          <w:b/>
          <w:sz w:val="24"/>
          <w:szCs w:val="24"/>
        </w:rPr>
      </w:pPr>
      <w:r w:rsidRPr="008810EB">
        <w:rPr>
          <w:rFonts w:ascii="Arial" w:hAnsi="Arial" w:cs="Arial"/>
          <w:b/>
          <w:sz w:val="24"/>
          <w:szCs w:val="24"/>
        </w:rPr>
        <w:t>Student Name: Ioana Elisa Bucura</w:t>
      </w:r>
    </w:p>
    <w:p w14:paraId="7739C0D2" w14:textId="77777777" w:rsidR="00C265C5" w:rsidRPr="008810EB" w:rsidRDefault="00C265C5" w:rsidP="008810EB">
      <w:pPr>
        <w:spacing w:line="360" w:lineRule="auto"/>
        <w:jc w:val="right"/>
        <w:rPr>
          <w:rFonts w:ascii="Arial" w:hAnsi="Arial" w:cs="Arial"/>
          <w:b/>
          <w:sz w:val="24"/>
          <w:szCs w:val="24"/>
        </w:rPr>
      </w:pPr>
      <w:r w:rsidRPr="008810EB">
        <w:rPr>
          <w:rFonts w:ascii="Arial" w:hAnsi="Arial" w:cs="Arial"/>
          <w:b/>
          <w:sz w:val="24"/>
          <w:szCs w:val="24"/>
        </w:rPr>
        <w:t>Student ID: 2246646</w:t>
      </w:r>
    </w:p>
    <w:p w14:paraId="7DA72262" w14:textId="77777777" w:rsidR="00D05AE5" w:rsidRPr="008810EB" w:rsidRDefault="00D05AE5" w:rsidP="008810EB">
      <w:pPr>
        <w:spacing w:line="360" w:lineRule="auto"/>
        <w:jc w:val="both"/>
        <w:rPr>
          <w:rFonts w:ascii="Arial" w:hAnsi="Arial" w:cs="Arial"/>
          <w:b/>
          <w:sz w:val="24"/>
          <w:szCs w:val="24"/>
        </w:rPr>
      </w:pPr>
    </w:p>
    <w:p w14:paraId="0FDF119A" w14:textId="77777777" w:rsidR="00564BB8" w:rsidRPr="008810EB" w:rsidRDefault="00435543" w:rsidP="008810EB">
      <w:pPr>
        <w:spacing w:line="360" w:lineRule="auto"/>
        <w:jc w:val="both"/>
        <w:rPr>
          <w:rFonts w:ascii="Arial" w:hAnsi="Arial" w:cs="Arial"/>
          <w:sz w:val="24"/>
          <w:szCs w:val="24"/>
        </w:rPr>
      </w:pPr>
      <w:r w:rsidRPr="008810EB">
        <w:rPr>
          <w:rFonts w:ascii="Arial" w:hAnsi="Arial" w:cs="Arial"/>
          <w:sz w:val="24"/>
          <w:szCs w:val="24"/>
        </w:rPr>
        <w:t xml:space="preserve">This essay </w:t>
      </w:r>
      <w:r w:rsidR="00C265C5" w:rsidRPr="008810EB">
        <w:rPr>
          <w:rFonts w:ascii="Arial" w:hAnsi="Arial" w:cs="Arial"/>
          <w:sz w:val="24"/>
          <w:szCs w:val="24"/>
        </w:rPr>
        <w:t>focuses on</w:t>
      </w:r>
      <w:r w:rsidR="00B04E5C" w:rsidRPr="008810EB">
        <w:rPr>
          <w:rFonts w:ascii="Arial" w:hAnsi="Arial" w:cs="Arial"/>
          <w:sz w:val="24"/>
          <w:szCs w:val="24"/>
        </w:rPr>
        <w:t xml:space="preserve"> the evolution of Human Resources Management (HRM), its crucial strategic role in the development of Marriott </w:t>
      </w:r>
      <w:r w:rsidR="00C265C5" w:rsidRPr="008810EB">
        <w:rPr>
          <w:rFonts w:ascii="Arial" w:hAnsi="Arial" w:cs="Arial"/>
          <w:sz w:val="24"/>
          <w:szCs w:val="24"/>
        </w:rPr>
        <w:t>International Hotels</w:t>
      </w:r>
      <w:r w:rsidR="00B04E5C" w:rsidRPr="008810EB">
        <w:rPr>
          <w:rFonts w:ascii="Arial" w:hAnsi="Arial" w:cs="Arial"/>
          <w:sz w:val="24"/>
          <w:szCs w:val="24"/>
        </w:rPr>
        <w:t xml:space="preserve">, and </w:t>
      </w:r>
      <w:r w:rsidR="00C265C5" w:rsidRPr="008810EB">
        <w:rPr>
          <w:rFonts w:ascii="Arial" w:hAnsi="Arial" w:cs="Arial"/>
          <w:sz w:val="24"/>
          <w:szCs w:val="24"/>
        </w:rPr>
        <w:t>the effectiveness of</w:t>
      </w:r>
      <w:r w:rsidR="00B04E5C" w:rsidRPr="008810EB">
        <w:rPr>
          <w:rFonts w:ascii="Arial" w:hAnsi="Arial" w:cs="Arial"/>
          <w:sz w:val="24"/>
          <w:szCs w:val="24"/>
        </w:rPr>
        <w:t xml:space="preserve"> effective workforce planning, recruitment,</w:t>
      </w:r>
      <w:r w:rsidR="00202CB3" w:rsidRPr="008810EB">
        <w:rPr>
          <w:rFonts w:ascii="Arial" w:hAnsi="Arial" w:cs="Arial"/>
          <w:sz w:val="24"/>
          <w:szCs w:val="24"/>
        </w:rPr>
        <w:t xml:space="preserve"> and selection practices </w:t>
      </w:r>
      <w:r w:rsidR="00353488" w:rsidRPr="008810EB">
        <w:rPr>
          <w:rFonts w:ascii="Arial" w:hAnsi="Arial" w:cs="Arial"/>
          <w:sz w:val="24"/>
          <w:szCs w:val="24"/>
        </w:rPr>
        <w:t>(Armstrong and Taylor, 2020)</w:t>
      </w:r>
      <w:r w:rsidR="00202CB3" w:rsidRPr="008810EB">
        <w:rPr>
          <w:rFonts w:ascii="Arial" w:hAnsi="Arial" w:cs="Arial"/>
          <w:sz w:val="24"/>
          <w:szCs w:val="24"/>
        </w:rPr>
        <w:t xml:space="preserve">. </w:t>
      </w:r>
      <w:r w:rsidR="00B04E5C" w:rsidRPr="008810EB">
        <w:rPr>
          <w:rFonts w:ascii="Arial" w:hAnsi="Arial" w:cs="Arial"/>
          <w:sz w:val="24"/>
          <w:szCs w:val="24"/>
        </w:rPr>
        <w:t xml:space="preserve">Human Resource Management (HRM) refers to the inclusion of strategic planning and execution for personnel management, which entails providing the best </w:t>
      </w:r>
      <w:r w:rsidR="00202CB3" w:rsidRPr="008810EB">
        <w:rPr>
          <w:rFonts w:ascii="Arial" w:hAnsi="Arial" w:cs="Arial"/>
          <w:sz w:val="24"/>
          <w:szCs w:val="24"/>
        </w:rPr>
        <w:t xml:space="preserve">workplace opportunities and life improvements for the employees. One core practice of HR includes a systematic approach </w:t>
      </w:r>
      <w:r w:rsidR="00B04E5C" w:rsidRPr="008810EB">
        <w:rPr>
          <w:rFonts w:ascii="Arial" w:hAnsi="Arial" w:cs="Arial"/>
          <w:sz w:val="24"/>
          <w:szCs w:val="24"/>
        </w:rPr>
        <w:t>to</w:t>
      </w:r>
      <w:r w:rsidRPr="008810EB">
        <w:rPr>
          <w:rFonts w:ascii="Arial" w:hAnsi="Arial" w:cs="Arial"/>
          <w:sz w:val="24"/>
          <w:szCs w:val="24"/>
        </w:rPr>
        <w:t xml:space="preserve"> </w:t>
      </w:r>
      <w:r w:rsidR="00202CB3" w:rsidRPr="008810EB">
        <w:rPr>
          <w:rFonts w:ascii="Arial" w:hAnsi="Arial" w:cs="Arial"/>
          <w:sz w:val="24"/>
          <w:szCs w:val="24"/>
        </w:rPr>
        <w:t xml:space="preserve">ensuring </w:t>
      </w:r>
      <w:r w:rsidR="00557CB9" w:rsidRPr="008810EB">
        <w:rPr>
          <w:rFonts w:ascii="Arial" w:hAnsi="Arial" w:cs="Arial"/>
          <w:sz w:val="24"/>
          <w:szCs w:val="24"/>
        </w:rPr>
        <w:t>that people in an organisation function ideally and</w:t>
      </w:r>
      <w:r w:rsidR="00202CB3" w:rsidRPr="008810EB">
        <w:rPr>
          <w:rFonts w:ascii="Arial" w:hAnsi="Arial" w:cs="Arial"/>
          <w:sz w:val="24"/>
          <w:szCs w:val="24"/>
        </w:rPr>
        <w:t xml:space="preserve"> </w:t>
      </w:r>
      <w:r w:rsidR="00B04E5C" w:rsidRPr="008810EB">
        <w:rPr>
          <w:rFonts w:ascii="Arial" w:hAnsi="Arial" w:cs="Arial"/>
          <w:sz w:val="24"/>
          <w:szCs w:val="24"/>
        </w:rPr>
        <w:t>maximise</w:t>
      </w:r>
      <w:r w:rsidR="00202CB3" w:rsidRPr="008810EB">
        <w:rPr>
          <w:rFonts w:ascii="Arial" w:hAnsi="Arial" w:cs="Arial"/>
          <w:sz w:val="24"/>
          <w:szCs w:val="24"/>
        </w:rPr>
        <w:t xml:space="preserve"> results both at individual and group levels. Workforce planning is the process of studyi</w:t>
      </w:r>
      <w:r w:rsidRPr="008810EB">
        <w:rPr>
          <w:rFonts w:ascii="Arial" w:hAnsi="Arial" w:cs="Arial"/>
          <w:sz w:val="24"/>
          <w:szCs w:val="24"/>
        </w:rPr>
        <w:t>ng</w:t>
      </w:r>
      <w:r w:rsidR="00C265C5" w:rsidRPr="008810EB">
        <w:rPr>
          <w:rFonts w:ascii="Arial" w:hAnsi="Arial" w:cs="Arial"/>
          <w:sz w:val="24"/>
          <w:szCs w:val="24"/>
        </w:rPr>
        <w:t>, f</w:t>
      </w:r>
      <w:r w:rsidRPr="008810EB">
        <w:rPr>
          <w:rFonts w:ascii="Arial" w:hAnsi="Arial" w:cs="Arial"/>
          <w:sz w:val="24"/>
          <w:szCs w:val="24"/>
        </w:rPr>
        <w:t>orecasting, planning the workforce's supply and demand</w:t>
      </w:r>
      <w:r w:rsidR="00202CB3" w:rsidRPr="008810EB">
        <w:rPr>
          <w:rFonts w:ascii="Arial" w:hAnsi="Arial" w:cs="Arial"/>
          <w:sz w:val="24"/>
          <w:szCs w:val="24"/>
        </w:rPr>
        <w:t>, assessing the gaps, and then deciding the targeted management interventions. Recruitment is the procedure that occurs when</w:t>
      </w:r>
      <w:r w:rsidR="00F71856" w:rsidRPr="008810EB">
        <w:rPr>
          <w:rFonts w:ascii="Arial" w:hAnsi="Arial" w:cs="Arial"/>
          <w:sz w:val="24"/>
          <w:szCs w:val="24"/>
        </w:rPr>
        <w:t xml:space="preserve"> </w:t>
      </w:r>
      <w:r w:rsidR="00C265C5" w:rsidRPr="008810EB">
        <w:rPr>
          <w:rFonts w:ascii="Arial" w:hAnsi="Arial" w:cs="Arial"/>
          <w:sz w:val="24"/>
          <w:szCs w:val="24"/>
        </w:rPr>
        <w:t>selecting from a</w:t>
      </w:r>
      <w:r w:rsidR="00F71856" w:rsidRPr="008810EB">
        <w:rPr>
          <w:rFonts w:ascii="Arial" w:hAnsi="Arial" w:cs="Arial"/>
          <w:sz w:val="24"/>
          <w:szCs w:val="24"/>
        </w:rPr>
        <w:t xml:space="preserve"> pool of </w:t>
      </w:r>
      <w:r w:rsidR="00C265C5" w:rsidRPr="008810EB">
        <w:rPr>
          <w:rFonts w:ascii="Arial" w:hAnsi="Arial" w:cs="Arial"/>
          <w:sz w:val="24"/>
          <w:szCs w:val="24"/>
        </w:rPr>
        <w:t xml:space="preserve">qualified </w:t>
      </w:r>
      <w:r w:rsidR="00F71856" w:rsidRPr="008810EB">
        <w:rPr>
          <w:rFonts w:ascii="Arial" w:hAnsi="Arial" w:cs="Arial"/>
          <w:sz w:val="24"/>
          <w:szCs w:val="24"/>
        </w:rPr>
        <w:t xml:space="preserve">applicants </w:t>
      </w:r>
      <w:r w:rsidR="00C265C5" w:rsidRPr="008810EB">
        <w:rPr>
          <w:rFonts w:ascii="Arial" w:hAnsi="Arial" w:cs="Arial"/>
          <w:sz w:val="24"/>
          <w:szCs w:val="24"/>
        </w:rPr>
        <w:t>the appropriate</w:t>
      </w:r>
      <w:r w:rsidR="00202CB3" w:rsidRPr="008810EB">
        <w:rPr>
          <w:rFonts w:ascii="Arial" w:hAnsi="Arial" w:cs="Arial"/>
          <w:sz w:val="24"/>
          <w:szCs w:val="24"/>
        </w:rPr>
        <w:t xml:space="preserve"> people </w:t>
      </w:r>
      <w:r w:rsidR="00C265C5" w:rsidRPr="008810EB">
        <w:rPr>
          <w:rFonts w:ascii="Arial" w:hAnsi="Arial" w:cs="Arial"/>
          <w:sz w:val="24"/>
          <w:szCs w:val="24"/>
        </w:rPr>
        <w:t xml:space="preserve">to </w:t>
      </w:r>
      <w:r w:rsidR="00202CB3" w:rsidRPr="008810EB">
        <w:rPr>
          <w:rFonts w:ascii="Arial" w:hAnsi="Arial" w:cs="Arial"/>
          <w:sz w:val="24"/>
          <w:szCs w:val="24"/>
        </w:rPr>
        <w:t xml:space="preserve">enter the </w:t>
      </w:r>
      <w:r w:rsidR="00B04E5C" w:rsidRPr="008810EB">
        <w:rPr>
          <w:rFonts w:ascii="Arial" w:hAnsi="Arial" w:cs="Arial"/>
          <w:sz w:val="24"/>
          <w:szCs w:val="24"/>
        </w:rPr>
        <w:t xml:space="preserve">organisation. </w:t>
      </w:r>
      <w:r w:rsidR="00C265C5" w:rsidRPr="008810EB">
        <w:rPr>
          <w:rFonts w:ascii="Arial" w:hAnsi="Arial" w:cs="Arial"/>
          <w:sz w:val="24"/>
          <w:szCs w:val="24"/>
        </w:rPr>
        <w:t>Selection</w:t>
      </w:r>
      <w:r w:rsidR="00202CB3" w:rsidRPr="008810EB">
        <w:rPr>
          <w:rFonts w:ascii="Arial" w:hAnsi="Arial" w:cs="Arial"/>
          <w:sz w:val="24"/>
          <w:szCs w:val="24"/>
        </w:rPr>
        <w:t xml:space="preserve"> is the </w:t>
      </w:r>
      <w:r w:rsidR="00B04E5C" w:rsidRPr="008810EB">
        <w:rPr>
          <w:rFonts w:ascii="Arial" w:hAnsi="Arial" w:cs="Arial"/>
          <w:sz w:val="24"/>
          <w:szCs w:val="24"/>
        </w:rPr>
        <w:t xml:space="preserve">method and process crucially taken to </w:t>
      </w:r>
      <w:r w:rsidR="00202CB3" w:rsidRPr="008810EB">
        <w:rPr>
          <w:rFonts w:ascii="Arial" w:hAnsi="Arial" w:cs="Arial"/>
          <w:sz w:val="24"/>
          <w:szCs w:val="24"/>
        </w:rPr>
        <w:t xml:space="preserve">determine which </w:t>
      </w:r>
      <w:r w:rsidR="00C265C5" w:rsidRPr="008810EB">
        <w:rPr>
          <w:rFonts w:ascii="Arial" w:hAnsi="Arial" w:cs="Arial"/>
          <w:sz w:val="24"/>
          <w:szCs w:val="24"/>
        </w:rPr>
        <w:t>applicants would be</w:t>
      </w:r>
      <w:r w:rsidR="00202CB3" w:rsidRPr="008810EB">
        <w:rPr>
          <w:rFonts w:ascii="Arial" w:hAnsi="Arial" w:cs="Arial"/>
          <w:sz w:val="24"/>
          <w:szCs w:val="24"/>
        </w:rPr>
        <w:t xml:space="preserve"> </w:t>
      </w:r>
      <w:r w:rsidR="00C265C5" w:rsidRPr="008810EB">
        <w:rPr>
          <w:rFonts w:ascii="Arial" w:hAnsi="Arial" w:cs="Arial"/>
          <w:sz w:val="24"/>
          <w:szCs w:val="24"/>
        </w:rPr>
        <w:t>best suited t</w:t>
      </w:r>
      <w:r w:rsidR="00202CB3" w:rsidRPr="008810EB">
        <w:rPr>
          <w:rFonts w:ascii="Arial" w:hAnsi="Arial" w:cs="Arial"/>
          <w:sz w:val="24"/>
          <w:szCs w:val="24"/>
        </w:rPr>
        <w:t xml:space="preserve">o fill the post. When working hand in hand, these functions are crucial in </w:t>
      </w:r>
      <w:r w:rsidR="004308EE" w:rsidRPr="008810EB">
        <w:rPr>
          <w:rFonts w:ascii="Arial" w:hAnsi="Arial" w:cs="Arial"/>
          <w:sz w:val="24"/>
          <w:szCs w:val="24"/>
        </w:rPr>
        <w:t>helping</w:t>
      </w:r>
      <w:r w:rsidR="00202CB3" w:rsidRPr="008810EB">
        <w:rPr>
          <w:rFonts w:ascii="Arial" w:hAnsi="Arial" w:cs="Arial"/>
          <w:sz w:val="24"/>
          <w:szCs w:val="24"/>
        </w:rPr>
        <w:t xml:space="preserve"> Marriott </w:t>
      </w:r>
      <w:r w:rsidR="00C265C5" w:rsidRPr="008810EB">
        <w:rPr>
          <w:rFonts w:ascii="Arial" w:hAnsi="Arial" w:cs="Arial"/>
          <w:sz w:val="24"/>
          <w:szCs w:val="24"/>
        </w:rPr>
        <w:t>Hotels</w:t>
      </w:r>
      <w:r w:rsidR="00202CB3" w:rsidRPr="008810EB">
        <w:rPr>
          <w:rFonts w:ascii="Arial" w:hAnsi="Arial" w:cs="Arial"/>
          <w:sz w:val="24"/>
          <w:szCs w:val="24"/>
        </w:rPr>
        <w:t xml:space="preserve"> </w:t>
      </w:r>
      <w:r w:rsidR="00B04E5C" w:rsidRPr="008810EB">
        <w:rPr>
          <w:rFonts w:ascii="Arial" w:hAnsi="Arial" w:cs="Arial"/>
          <w:sz w:val="24"/>
          <w:szCs w:val="24"/>
        </w:rPr>
        <w:t>realise</w:t>
      </w:r>
      <w:r w:rsidR="00202CB3" w:rsidRPr="008810EB">
        <w:rPr>
          <w:rFonts w:ascii="Arial" w:hAnsi="Arial" w:cs="Arial"/>
          <w:sz w:val="24"/>
          <w:szCs w:val="24"/>
        </w:rPr>
        <w:t xml:space="preserve"> </w:t>
      </w:r>
      <w:r w:rsidR="00B04E5C" w:rsidRPr="008810EB">
        <w:rPr>
          <w:rFonts w:ascii="Arial" w:hAnsi="Arial" w:cs="Arial"/>
          <w:sz w:val="24"/>
          <w:szCs w:val="24"/>
        </w:rPr>
        <w:t>its strategic objectives,</w:t>
      </w:r>
      <w:r w:rsidR="00202CB3" w:rsidRPr="008810EB">
        <w:rPr>
          <w:rFonts w:ascii="Arial" w:hAnsi="Arial" w:cs="Arial"/>
          <w:sz w:val="24"/>
          <w:szCs w:val="24"/>
        </w:rPr>
        <w:t xml:space="preserve"> and they are what </w:t>
      </w:r>
      <w:r w:rsidR="00B04E5C" w:rsidRPr="008810EB">
        <w:rPr>
          <w:rFonts w:ascii="Arial" w:hAnsi="Arial" w:cs="Arial"/>
          <w:sz w:val="24"/>
          <w:szCs w:val="24"/>
        </w:rPr>
        <w:t>has</w:t>
      </w:r>
      <w:r w:rsidR="00202CB3" w:rsidRPr="008810EB">
        <w:rPr>
          <w:rFonts w:ascii="Arial" w:hAnsi="Arial" w:cs="Arial"/>
          <w:sz w:val="24"/>
          <w:szCs w:val="24"/>
        </w:rPr>
        <w:t xml:space="preserve"> made the company the leader in the global hospitality industry</w:t>
      </w:r>
      <w:r w:rsidR="007A07E5" w:rsidRPr="008810EB">
        <w:rPr>
          <w:rFonts w:ascii="Arial" w:hAnsi="Arial" w:cs="Arial"/>
          <w:sz w:val="24"/>
          <w:szCs w:val="24"/>
        </w:rPr>
        <w:t xml:space="preserve"> </w:t>
      </w:r>
      <w:r w:rsidR="00C265C5" w:rsidRPr="008810EB">
        <w:rPr>
          <w:rFonts w:ascii="Arial" w:hAnsi="Arial" w:cs="Arial"/>
          <w:sz w:val="24"/>
          <w:szCs w:val="24"/>
        </w:rPr>
        <w:t>(</w:t>
      </w:r>
      <w:r w:rsidR="00C45F42" w:rsidRPr="008810EB">
        <w:rPr>
          <w:rFonts w:ascii="Arial" w:hAnsi="Arial" w:cs="Arial"/>
          <w:sz w:val="24"/>
          <w:szCs w:val="24"/>
        </w:rPr>
        <w:t>Torrington et al., 2020)</w:t>
      </w:r>
      <w:r w:rsidR="00202CB3" w:rsidRPr="008810EB">
        <w:rPr>
          <w:rFonts w:ascii="Arial" w:hAnsi="Arial" w:cs="Arial"/>
          <w:sz w:val="24"/>
          <w:szCs w:val="24"/>
        </w:rPr>
        <w:t>.</w:t>
      </w:r>
    </w:p>
    <w:p w14:paraId="7BB2E821" w14:textId="77777777" w:rsidR="00D141C9" w:rsidRPr="008810EB" w:rsidRDefault="00AB071E" w:rsidP="008810EB">
      <w:pPr>
        <w:spacing w:line="360" w:lineRule="auto"/>
        <w:jc w:val="both"/>
        <w:rPr>
          <w:rFonts w:ascii="Arial" w:hAnsi="Arial" w:cs="Arial"/>
          <w:sz w:val="24"/>
          <w:szCs w:val="24"/>
        </w:rPr>
      </w:pPr>
      <w:r w:rsidRPr="008810EB">
        <w:rPr>
          <w:rFonts w:ascii="Arial" w:hAnsi="Arial" w:cs="Arial"/>
          <w:sz w:val="24"/>
          <w:szCs w:val="24"/>
        </w:rPr>
        <w:lastRenderedPageBreak/>
        <w:t xml:space="preserve">Human Resource Management (HRM) has undergone a substantial changeover from </w:t>
      </w:r>
      <w:r w:rsidR="00C265C5" w:rsidRPr="008810EB">
        <w:rPr>
          <w:rFonts w:ascii="Arial" w:hAnsi="Arial" w:cs="Arial"/>
          <w:sz w:val="24"/>
          <w:szCs w:val="24"/>
        </w:rPr>
        <w:t xml:space="preserve">being an administration function that focused on </w:t>
      </w:r>
      <w:r w:rsidR="00D141C9" w:rsidRPr="008810EB">
        <w:rPr>
          <w:rFonts w:ascii="Arial" w:hAnsi="Arial" w:cs="Arial"/>
          <w:sz w:val="24"/>
          <w:szCs w:val="24"/>
        </w:rPr>
        <w:t xml:space="preserve">payroll and employee records </w:t>
      </w:r>
      <w:r w:rsidR="00C265C5" w:rsidRPr="008810EB">
        <w:rPr>
          <w:rFonts w:ascii="Arial" w:hAnsi="Arial" w:cs="Arial"/>
          <w:sz w:val="24"/>
          <w:szCs w:val="24"/>
        </w:rPr>
        <w:t xml:space="preserve">to being a </w:t>
      </w:r>
      <w:r w:rsidR="00D141C9" w:rsidRPr="008810EB">
        <w:rPr>
          <w:rFonts w:ascii="Arial" w:hAnsi="Arial" w:cs="Arial"/>
          <w:sz w:val="24"/>
          <w:szCs w:val="24"/>
        </w:rPr>
        <w:t xml:space="preserve">primary element in the strategic paradigm of firms. </w:t>
      </w:r>
      <w:r w:rsidR="00C265C5" w:rsidRPr="008810EB">
        <w:rPr>
          <w:rFonts w:ascii="Arial" w:hAnsi="Arial" w:cs="Arial"/>
          <w:sz w:val="24"/>
          <w:szCs w:val="24"/>
        </w:rPr>
        <w:t>At</w:t>
      </w:r>
      <w:r w:rsidRPr="008810EB">
        <w:rPr>
          <w:rFonts w:ascii="Arial" w:hAnsi="Arial" w:cs="Arial"/>
          <w:sz w:val="24"/>
          <w:szCs w:val="24"/>
        </w:rPr>
        <w:t xml:space="preserve"> the beginning of the 20th century, </w:t>
      </w:r>
      <w:r w:rsidR="00C265C5" w:rsidRPr="008810EB">
        <w:rPr>
          <w:rFonts w:ascii="Arial" w:hAnsi="Arial" w:cs="Arial"/>
          <w:sz w:val="24"/>
          <w:szCs w:val="24"/>
        </w:rPr>
        <w:t>Human Resources Management</w:t>
      </w:r>
      <w:r w:rsidRPr="008810EB">
        <w:rPr>
          <w:rFonts w:ascii="Arial" w:hAnsi="Arial" w:cs="Arial"/>
          <w:sz w:val="24"/>
          <w:szCs w:val="24"/>
        </w:rPr>
        <w:t xml:space="preserve"> </w:t>
      </w:r>
      <w:r w:rsidR="00C265C5" w:rsidRPr="008810EB">
        <w:rPr>
          <w:rFonts w:ascii="Arial" w:hAnsi="Arial" w:cs="Arial"/>
          <w:sz w:val="24"/>
          <w:szCs w:val="24"/>
        </w:rPr>
        <w:t>was more of a</w:t>
      </w:r>
      <w:r w:rsidR="00D141C9" w:rsidRPr="008810EB">
        <w:rPr>
          <w:rFonts w:ascii="Arial" w:hAnsi="Arial" w:cs="Arial"/>
          <w:sz w:val="24"/>
          <w:szCs w:val="24"/>
        </w:rPr>
        <w:t xml:space="preserve"> personal management function </w:t>
      </w:r>
      <w:r w:rsidR="00C265C5" w:rsidRPr="008810EB">
        <w:rPr>
          <w:rFonts w:ascii="Arial" w:hAnsi="Arial" w:cs="Arial"/>
          <w:sz w:val="24"/>
          <w:szCs w:val="24"/>
        </w:rPr>
        <w:t>concentrating on</w:t>
      </w:r>
      <w:r w:rsidR="00D141C9" w:rsidRPr="008810EB">
        <w:rPr>
          <w:rFonts w:ascii="Arial" w:hAnsi="Arial" w:cs="Arial"/>
          <w:sz w:val="24"/>
          <w:szCs w:val="24"/>
        </w:rPr>
        <w:t xml:space="preserve"> employee welfare and clerical duties. When companies switched to another form, HR started to </w:t>
      </w:r>
      <w:r w:rsidRPr="008810EB">
        <w:rPr>
          <w:rFonts w:ascii="Arial" w:hAnsi="Arial" w:cs="Arial"/>
          <w:sz w:val="24"/>
          <w:szCs w:val="24"/>
        </w:rPr>
        <w:t>accept a broader role,</w:t>
      </w:r>
      <w:r w:rsidR="00D141C9" w:rsidRPr="008810EB">
        <w:rPr>
          <w:rFonts w:ascii="Arial" w:hAnsi="Arial" w:cs="Arial"/>
          <w:sz w:val="24"/>
          <w:szCs w:val="24"/>
        </w:rPr>
        <w:t xml:space="preserve"> </w:t>
      </w:r>
      <w:r w:rsidRPr="008810EB">
        <w:rPr>
          <w:rFonts w:ascii="Arial" w:hAnsi="Arial" w:cs="Arial"/>
          <w:sz w:val="24"/>
          <w:szCs w:val="24"/>
        </w:rPr>
        <w:t xml:space="preserve">such as dealing with </w:t>
      </w:r>
      <w:r w:rsidR="00C265C5" w:rsidRPr="008810EB">
        <w:rPr>
          <w:rFonts w:ascii="Arial" w:hAnsi="Arial" w:cs="Arial"/>
          <w:sz w:val="24"/>
          <w:szCs w:val="24"/>
        </w:rPr>
        <w:t>employee relations</w:t>
      </w:r>
      <w:r w:rsidRPr="008810EB">
        <w:rPr>
          <w:rFonts w:ascii="Arial" w:hAnsi="Arial" w:cs="Arial"/>
          <w:sz w:val="24"/>
          <w:szCs w:val="24"/>
        </w:rPr>
        <w:t xml:space="preserve"> and compliance with labour</w:t>
      </w:r>
      <w:r w:rsidR="00D141C9" w:rsidRPr="008810EB">
        <w:rPr>
          <w:rFonts w:ascii="Arial" w:hAnsi="Arial" w:cs="Arial"/>
          <w:sz w:val="24"/>
          <w:szCs w:val="24"/>
        </w:rPr>
        <w:t xml:space="preserve"> laws during the middle of the 20th century</w:t>
      </w:r>
      <w:r w:rsidR="007A07E5" w:rsidRPr="008810EB">
        <w:rPr>
          <w:rFonts w:ascii="Arial" w:hAnsi="Arial" w:cs="Arial"/>
          <w:sz w:val="24"/>
          <w:szCs w:val="24"/>
        </w:rPr>
        <w:t xml:space="preserve"> (Gallagher, 2016)</w:t>
      </w:r>
      <w:r w:rsidR="00D141C9" w:rsidRPr="008810EB">
        <w:rPr>
          <w:rFonts w:ascii="Arial" w:hAnsi="Arial" w:cs="Arial"/>
          <w:sz w:val="24"/>
          <w:szCs w:val="24"/>
        </w:rPr>
        <w:t xml:space="preserve">. </w:t>
      </w:r>
    </w:p>
    <w:p w14:paraId="19803A1E" w14:textId="77777777" w:rsidR="00C265C5" w:rsidRPr="008810EB" w:rsidRDefault="00D141C9" w:rsidP="008810EB">
      <w:pPr>
        <w:spacing w:before="240" w:line="360" w:lineRule="auto"/>
        <w:jc w:val="both"/>
        <w:rPr>
          <w:rFonts w:ascii="Arial" w:hAnsi="Arial" w:cs="Arial"/>
          <w:sz w:val="24"/>
          <w:szCs w:val="24"/>
        </w:rPr>
      </w:pPr>
      <w:r w:rsidRPr="008810EB">
        <w:rPr>
          <w:rFonts w:ascii="Arial" w:hAnsi="Arial" w:cs="Arial"/>
          <w:sz w:val="24"/>
          <w:szCs w:val="24"/>
        </w:rPr>
        <w:t xml:space="preserve">The evolution of </w:t>
      </w:r>
      <w:r w:rsidR="00AB071E" w:rsidRPr="008810EB">
        <w:rPr>
          <w:rFonts w:ascii="Arial" w:hAnsi="Arial" w:cs="Arial"/>
          <w:sz w:val="24"/>
          <w:szCs w:val="24"/>
        </w:rPr>
        <w:t>human resource management has been featured by essential milestones that have increased the strategic value of the function to organisations</w:t>
      </w:r>
      <w:r w:rsidR="00C265C5" w:rsidRPr="008810EB">
        <w:rPr>
          <w:rFonts w:ascii="Arial" w:hAnsi="Arial" w:cs="Arial"/>
          <w:sz w:val="24"/>
          <w:szCs w:val="24"/>
        </w:rPr>
        <w:t xml:space="preserve"> and</w:t>
      </w:r>
      <w:r w:rsidR="00AB071E" w:rsidRPr="008810EB">
        <w:rPr>
          <w:rFonts w:ascii="Arial" w:hAnsi="Arial" w:cs="Arial"/>
          <w:sz w:val="24"/>
          <w:szCs w:val="24"/>
        </w:rPr>
        <w:t xml:space="preserve"> positively impacted the bottom line</w:t>
      </w:r>
      <w:r w:rsidRPr="008810EB">
        <w:rPr>
          <w:rFonts w:ascii="Arial" w:hAnsi="Arial" w:cs="Arial"/>
          <w:sz w:val="24"/>
          <w:szCs w:val="24"/>
        </w:rPr>
        <w:t xml:space="preserve">. Strategic </w:t>
      </w:r>
      <w:r w:rsidR="00C265C5" w:rsidRPr="008810EB">
        <w:rPr>
          <w:rFonts w:ascii="Arial" w:hAnsi="Arial" w:cs="Arial"/>
          <w:sz w:val="24"/>
          <w:szCs w:val="24"/>
        </w:rPr>
        <w:t>Human Resources Management</w:t>
      </w:r>
      <w:r w:rsidR="00AB071E" w:rsidRPr="008810EB">
        <w:rPr>
          <w:rFonts w:ascii="Arial" w:hAnsi="Arial" w:cs="Arial"/>
          <w:sz w:val="24"/>
          <w:szCs w:val="24"/>
        </w:rPr>
        <w:t xml:space="preserve">, in its conceptual stage that came at the end of the 1980s, signified a turning point in the recognition of power </w:t>
      </w:r>
      <w:r w:rsidR="00C265C5" w:rsidRPr="008810EB">
        <w:rPr>
          <w:rFonts w:ascii="Arial" w:hAnsi="Arial" w:cs="Arial"/>
          <w:sz w:val="24"/>
          <w:szCs w:val="24"/>
        </w:rPr>
        <w:t>held by</w:t>
      </w:r>
      <w:r w:rsidR="00AB071E" w:rsidRPr="008810EB">
        <w:rPr>
          <w:rFonts w:ascii="Arial" w:hAnsi="Arial" w:cs="Arial"/>
          <w:sz w:val="24"/>
          <w:szCs w:val="24"/>
        </w:rPr>
        <w:t xml:space="preserve"> </w:t>
      </w:r>
      <w:r w:rsidR="00C265C5" w:rsidRPr="008810EB">
        <w:rPr>
          <w:rFonts w:ascii="Arial" w:hAnsi="Arial" w:cs="Arial"/>
          <w:sz w:val="24"/>
          <w:szCs w:val="24"/>
        </w:rPr>
        <w:t>Human Resources Management</w:t>
      </w:r>
      <w:r w:rsidR="00AB071E" w:rsidRPr="008810EB">
        <w:rPr>
          <w:rFonts w:ascii="Arial" w:hAnsi="Arial" w:cs="Arial"/>
          <w:sz w:val="24"/>
          <w:szCs w:val="24"/>
        </w:rPr>
        <w:t xml:space="preserve"> in</w:t>
      </w:r>
      <w:r w:rsidRPr="008810EB">
        <w:rPr>
          <w:rFonts w:ascii="Arial" w:hAnsi="Arial" w:cs="Arial"/>
          <w:sz w:val="24"/>
          <w:szCs w:val="24"/>
        </w:rPr>
        <w:t xml:space="preserve"> the </w:t>
      </w:r>
      <w:r w:rsidR="00C265C5" w:rsidRPr="008810EB">
        <w:rPr>
          <w:rFonts w:ascii="Arial" w:hAnsi="Arial" w:cs="Arial"/>
          <w:sz w:val="24"/>
          <w:szCs w:val="24"/>
        </w:rPr>
        <w:t>development</w:t>
      </w:r>
      <w:r w:rsidRPr="008810EB">
        <w:rPr>
          <w:rFonts w:ascii="Arial" w:hAnsi="Arial" w:cs="Arial"/>
          <w:sz w:val="24"/>
          <w:szCs w:val="24"/>
        </w:rPr>
        <w:t xml:space="preserve"> of strategies and enhancement of competitive advantage</w:t>
      </w:r>
      <w:r w:rsidR="00C265C5" w:rsidRPr="008810EB">
        <w:rPr>
          <w:rFonts w:ascii="Arial" w:hAnsi="Arial" w:cs="Arial"/>
          <w:sz w:val="24"/>
          <w:szCs w:val="24"/>
        </w:rPr>
        <w:t xml:space="preserve"> </w:t>
      </w:r>
      <w:r w:rsidR="007A07E5" w:rsidRPr="008810EB">
        <w:rPr>
          <w:rFonts w:ascii="Arial" w:hAnsi="Arial" w:cs="Arial"/>
          <w:sz w:val="24"/>
          <w:szCs w:val="24"/>
        </w:rPr>
        <w:t>(Friedman, 2012).</w:t>
      </w:r>
      <w:r w:rsidRPr="008810EB">
        <w:rPr>
          <w:rFonts w:ascii="Arial" w:hAnsi="Arial" w:cs="Arial"/>
          <w:sz w:val="24"/>
          <w:szCs w:val="24"/>
        </w:rPr>
        <w:t xml:space="preserve"> Technological progress has been the main factor </w:t>
      </w:r>
      <w:r w:rsidR="00AB071E" w:rsidRPr="008810EB">
        <w:rPr>
          <w:rFonts w:ascii="Arial" w:hAnsi="Arial" w:cs="Arial"/>
          <w:sz w:val="24"/>
          <w:szCs w:val="24"/>
        </w:rPr>
        <w:t>in</w:t>
      </w:r>
      <w:r w:rsidRPr="008810EB">
        <w:rPr>
          <w:rFonts w:ascii="Arial" w:hAnsi="Arial" w:cs="Arial"/>
          <w:sz w:val="24"/>
          <w:szCs w:val="24"/>
        </w:rPr>
        <w:t xml:space="preserve"> this transition. </w:t>
      </w:r>
    </w:p>
    <w:p w14:paraId="67425BC0" w14:textId="77777777" w:rsidR="00564BB8" w:rsidRPr="008810EB" w:rsidRDefault="00D141C9" w:rsidP="008810EB">
      <w:pPr>
        <w:spacing w:before="240" w:line="360" w:lineRule="auto"/>
        <w:jc w:val="both"/>
        <w:rPr>
          <w:rFonts w:ascii="Arial" w:hAnsi="Arial" w:cs="Arial"/>
          <w:sz w:val="24"/>
          <w:szCs w:val="24"/>
        </w:rPr>
      </w:pPr>
      <w:r w:rsidRPr="008810EB">
        <w:rPr>
          <w:rFonts w:ascii="Arial" w:hAnsi="Arial" w:cs="Arial"/>
          <w:sz w:val="24"/>
          <w:szCs w:val="24"/>
        </w:rPr>
        <w:t>Human Resource Information Systems (HRIS)</w:t>
      </w:r>
      <w:r w:rsidR="00C265C5" w:rsidRPr="008810EB">
        <w:rPr>
          <w:rFonts w:ascii="Arial" w:hAnsi="Arial" w:cs="Arial"/>
          <w:sz w:val="24"/>
          <w:szCs w:val="24"/>
        </w:rPr>
        <w:t>,</w:t>
      </w:r>
      <w:r w:rsidRPr="008810EB">
        <w:rPr>
          <w:rFonts w:ascii="Arial" w:hAnsi="Arial" w:cs="Arial"/>
          <w:sz w:val="24"/>
          <w:szCs w:val="24"/>
        </w:rPr>
        <w:t xml:space="preserve"> analytics and </w:t>
      </w:r>
      <w:r w:rsidR="00C265C5" w:rsidRPr="008810EB">
        <w:rPr>
          <w:rFonts w:ascii="Arial" w:hAnsi="Arial" w:cs="Arial"/>
          <w:sz w:val="24"/>
          <w:szCs w:val="24"/>
        </w:rPr>
        <w:t xml:space="preserve">HR </w:t>
      </w:r>
      <w:r w:rsidRPr="008810EB">
        <w:rPr>
          <w:rFonts w:ascii="Arial" w:hAnsi="Arial" w:cs="Arial"/>
          <w:sz w:val="24"/>
          <w:szCs w:val="24"/>
        </w:rPr>
        <w:t xml:space="preserve">artificial intelligence engines </w:t>
      </w:r>
      <w:r w:rsidR="00C265C5" w:rsidRPr="008810EB">
        <w:rPr>
          <w:rFonts w:ascii="Arial" w:hAnsi="Arial" w:cs="Arial"/>
          <w:sz w:val="24"/>
          <w:szCs w:val="24"/>
        </w:rPr>
        <w:t>are</w:t>
      </w:r>
      <w:r w:rsidR="00AB071E" w:rsidRPr="008810EB">
        <w:rPr>
          <w:rFonts w:ascii="Arial" w:hAnsi="Arial" w:cs="Arial"/>
          <w:sz w:val="24"/>
          <w:szCs w:val="24"/>
        </w:rPr>
        <w:t xml:space="preserve"> overwhelmingly data-driven</w:t>
      </w:r>
      <w:r w:rsidRPr="008810EB">
        <w:rPr>
          <w:rFonts w:ascii="Arial" w:hAnsi="Arial" w:cs="Arial"/>
          <w:sz w:val="24"/>
          <w:szCs w:val="24"/>
        </w:rPr>
        <w:t xml:space="preserve"> with predictive ability, talent management and decision support </w:t>
      </w:r>
      <w:r w:rsidR="00C265C5" w:rsidRPr="008810EB">
        <w:rPr>
          <w:rFonts w:ascii="Arial" w:hAnsi="Arial" w:cs="Arial"/>
          <w:sz w:val="24"/>
          <w:szCs w:val="24"/>
        </w:rPr>
        <w:t>driven by data</w:t>
      </w:r>
      <w:r w:rsidRPr="008810EB">
        <w:rPr>
          <w:rFonts w:ascii="Arial" w:hAnsi="Arial" w:cs="Arial"/>
          <w:sz w:val="24"/>
          <w:szCs w:val="24"/>
        </w:rPr>
        <w:t xml:space="preserve">. </w:t>
      </w:r>
      <w:r w:rsidR="00AB071E" w:rsidRPr="008810EB">
        <w:rPr>
          <w:rFonts w:ascii="Arial" w:hAnsi="Arial" w:cs="Arial"/>
          <w:sz w:val="24"/>
          <w:szCs w:val="24"/>
        </w:rPr>
        <w:t xml:space="preserve">The introduction of HR technology solutions has amplified the relevance of HR professionals in strategic </w:t>
      </w:r>
      <w:r w:rsidR="00AB071E" w:rsidRPr="008810EB">
        <w:rPr>
          <w:rFonts w:ascii="Arial" w:hAnsi="Arial" w:cs="Arial"/>
          <w:sz w:val="24"/>
          <w:szCs w:val="24"/>
        </w:rPr>
        <w:lastRenderedPageBreak/>
        <w:t>decision-making</w:t>
      </w:r>
      <w:r w:rsidRPr="008810EB">
        <w:rPr>
          <w:rFonts w:ascii="Arial" w:hAnsi="Arial" w:cs="Arial"/>
          <w:sz w:val="24"/>
          <w:szCs w:val="24"/>
        </w:rPr>
        <w:t xml:space="preserve">.  </w:t>
      </w:r>
      <w:r w:rsidR="00C265C5" w:rsidRPr="008810EB">
        <w:rPr>
          <w:rFonts w:ascii="Arial" w:hAnsi="Arial" w:cs="Arial"/>
          <w:sz w:val="24"/>
          <w:szCs w:val="24"/>
        </w:rPr>
        <w:t>Resulting in</w:t>
      </w:r>
      <w:r w:rsidRPr="008810EB">
        <w:rPr>
          <w:rFonts w:ascii="Arial" w:hAnsi="Arial" w:cs="Arial"/>
          <w:sz w:val="24"/>
          <w:szCs w:val="24"/>
        </w:rPr>
        <w:t xml:space="preserve"> workforce planning </w:t>
      </w:r>
      <w:r w:rsidR="00C265C5" w:rsidRPr="008810EB">
        <w:rPr>
          <w:rFonts w:ascii="Arial" w:hAnsi="Arial" w:cs="Arial"/>
          <w:sz w:val="24"/>
          <w:szCs w:val="24"/>
        </w:rPr>
        <w:t>becoming</w:t>
      </w:r>
      <w:r w:rsidRPr="008810EB">
        <w:rPr>
          <w:rFonts w:ascii="Arial" w:hAnsi="Arial" w:cs="Arial"/>
          <w:sz w:val="24"/>
          <w:szCs w:val="24"/>
        </w:rPr>
        <w:t xml:space="preserve"> more aligned with the business objectives and reinforc</w:t>
      </w:r>
      <w:r w:rsidR="00C265C5" w:rsidRPr="008810EB">
        <w:rPr>
          <w:rFonts w:ascii="Arial" w:hAnsi="Arial" w:cs="Arial"/>
          <w:sz w:val="24"/>
          <w:szCs w:val="24"/>
        </w:rPr>
        <w:t>ing</w:t>
      </w:r>
      <w:r w:rsidRPr="008810EB">
        <w:rPr>
          <w:rFonts w:ascii="Arial" w:hAnsi="Arial" w:cs="Arial"/>
          <w:sz w:val="24"/>
          <w:szCs w:val="24"/>
        </w:rPr>
        <w:t xml:space="preserve"> the role of </w:t>
      </w:r>
      <w:r w:rsidR="00C265C5" w:rsidRPr="008810EB">
        <w:rPr>
          <w:rFonts w:ascii="Arial" w:hAnsi="Arial" w:cs="Arial"/>
          <w:sz w:val="24"/>
          <w:szCs w:val="24"/>
        </w:rPr>
        <w:t>Human Resources Management</w:t>
      </w:r>
      <w:r w:rsidRPr="008810EB">
        <w:rPr>
          <w:rFonts w:ascii="Arial" w:hAnsi="Arial" w:cs="Arial"/>
          <w:sz w:val="24"/>
          <w:szCs w:val="24"/>
        </w:rPr>
        <w:t xml:space="preserve"> instead of a purely administrative function.</w:t>
      </w:r>
    </w:p>
    <w:p w14:paraId="77C6C032" w14:textId="77777777" w:rsidR="00AB071E" w:rsidRPr="008810EB" w:rsidRDefault="00AB071E" w:rsidP="008810EB">
      <w:pPr>
        <w:spacing w:before="240" w:line="360" w:lineRule="auto"/>
        <w:jc w:val="both"/>
        <w:rPr>
          <w:rFonts w:ascii="Arial" w:hAnsi="Arial" w:cs="Arial"/>
          <w:sz w:val="24"/>
          <w:szCs w:val="24"/>
        </w:rPr>
      </w:pPr>
      <w:r w:rsidRPr="008810EB">
        <w:rPr>
          <w:rFonts w:ascii="Arial" w:hAnsi="Arial" w:cs="Arial"/>
          <w:sz w:val="24"/>
          <w:szCs w:val="24"/>
        </w:rPr>
        <w:t>For</w:t>
      </w:r>
      <w:r w:rsidR="00435543" w:rsidRPr="008810EB">
        <w:rPr>
          <w:rFonts w:ascii="Arial" w:hAnsi="Arial" w:cs="Arial"/>
          <w:sz w:val="24"/>
          <w:szCs w:val="24"/>
        </w:rPr>
        <w:t xml:space="preserve"> a company like Marriott Intl.,</w:t>
      </w:r>
      <w:r w:rsidRPr="008810EB">
        <w:rPr>
          <w:rFonts w:ascii="Arial" w:hAnsi="Arial" w:cs="Arial"/>
          <w:sz w:val="24"/>
          <w:szCs w:val="24"/>
        </w:rPr>
        <w:t xml:space="preserve"> the role of HR is closely connected to the company's business strategy in order to make the company competitive and thriving in the hospitality sector</w:t>
      </w:r>
      <w:r w:rsidR="007A07E5" w:rsidRPr="008810EB">
        <w:rPr>
          <w:rFonts w:ascii="Arial" w:hAnsi="Arial" w:cs="Arial"/>
          <w:sz w:val="24"/>
          <w:szCs w:val="24"/>
        </w:rPr>
        <w:t xml:space="preserve"> (Horn, 2009)</w:t>
      </w:r>
      <w:r w:rsidRPr="008810EB">
        <w:rPr>
          <w:rFonts w:ascii="Arial" w:hAnsi="Arial" w:cs="Arial"/>
          <w:sz w:val="24"/>
          <w:szCs w:val="24"/>
        </w:rPr>
        <w:t xml:space="preserve">. This goal is evident </w:t>
      </w:r>
      <w:r w:rsidR="00C265C5" w:rsidRPr="008810EB">
        <w:rPr>
          <w:rFonts w:ascii="Arial" w:hAnsi="Arial" w:cs="Arial"/>
          <w:sz w:val="24"/>
          <w:szCs w:val="24"/>
        </w:rPr>
        <w:t>by how</w:t>
      </w:r>
      <w:r w:rsidRPr="008810EB">
        <w:rPr>
          <w:rFonts w:ascii="Arial" w:hAnsi="Arial" w:cs="Arial"/>
          <w:sz w:val="24"/>
          <w:szCs w:val="24"/>
        </w:rPr>
        <w:t xml:space="preserve"> Marriott utilises its HR capabilities to ensure the highest customer satisfaction and the best business performance, which are some of the cornerstones of the company’s business model. For example, Marriott's HR strategy includes training programs that are very comprehensive and designed to prepare employees with excellent service skills, which directly influence guest experiences and loyalty</w:t>
      </w:r>
      <w:r w:rsidR="00C265C5" w:rsidRPr="008810EB">
        <w:rPr>
          <w:rFonts w:ascii="Arial" w:hAnsi="Arial" w:cs="Arial"/>
          <w:sz w:val="24"/>
          <w:szCs w:val="24"/>
        </w:rPr>
        <w:t>; these</w:t>
      </w:r>
      <w:r w:rsidRPr="008810EB">
        <w:rPr>
          <w:rFonts w:ascii="Arial" w:hAnsi="Arial" w:cs="Arial"/>
          <w:sz w:val="24"/>
          <w:szCs w:val="24"/>
        </w:rPr>
        <w:t xml:space="preserve"> are key to the company’s strategic goals. Besides, HR is indispensable for Marriott’s promise of diversity and inclusion, </w:t>
      </w:r>
      <w:r w:rsidR="00C265C5" w:rsidRPr="008810EB">
        <w:rPr>
          <w:rFonts w:ascii="Arial" w:hAnsi="Arial" w:cs="Arial"/>
          <w:sz w:val="24"/>
          <w:szCs w:val="24"/>
        </w:rPr>
        <w:t>which</w:t>
      </w:r>
      <w:r w:rsidRPr="008810EB">
        <w:rPr>
          <w:rFonts w:ascii="Arial" w:hAnsi="Arial" w:cs="Arial"/>
          <w:sz w:val="24"/>
          <w:szCs w:val="24"/>
        </w:rPr>
        <w:t xml:space="preserve"> will favour creativity, innovation and brilliance in the hotel chain</w:t>
      </w:r>
      <w:r w:rsidR="007A07E5" w:rsidRPr="008810EB">
        <w:rPr>
          <w:rFonts w:ascii="Arial" w:hAnsi="Arial" w:cs="Arial"/>
          <w:sz w:val="24"/>
          <w:szCs w:val="24"/>
        </w:rPr>
        <w:t xml:space="preserve"> (Johnston et al., 2012)</w:t>
      </w:r>
      <w:r w:rsidRPr="008810EB">
        <w:rPr>
          <w:rFonts w:ascii="Arial" w:hAnsi="Arial" w:cs="Arial"/>
          <w:sz w:val="24"/>
          <w:szCs w:val="24"/>
        </w:rPr>
        <w:t xml:space="preserve">. </w:t>
      </w:r>
    </w:p>
    <w:p w14:paraId="1EC82A23" w14:textId="77777777" w:rsidR="00102F9F" w:rsidRPr="008810EB" w:rsidRDefault="00AB071E" w:rsidP="008810EB">
      <w:pPr>
        <w:spacing w:before="240" w:line="360" w:lineRule="auto"/>
        <w:jc w:val="both"/>
        <w:rPr>
          <w:rFonts w:ascii="Arial" w:hAnsi="Arial" w:cs="Arial"/>
          <w:sz w:val="24"/>
          <w:szCs w:val="24"/>
        </w:rPr>
      </w:pPr>
      <w:r w:rsidRPr="008810EB">
        <w:rPr>
          <w:rFonts w:ascii="Arial" w:hAnsi="Arial" w:cs="Arial"/>
          <w:sz w:val="24"/>
          <w:szCs w:val="24"/>
        </w:rPr>
        <w:t>Often, Mar</w:t>
      </w:r>
      <w:r w:rsidR="00C265C5" w:rsidRPr="008810EB">
        <w:rPr>
          <w:rFonts w:ascii="Arial" w:hAnsi="Arial" w:cs="Arial"/>
          <w:sz w:val="24"/>
          <w:szCs w:val="24"/>
        </w:rPr>
        <w:t>r</w:t>
      </w:r>
      <w:r w:rsidRPr="008810EB">
        <w:rPr>
          <w:rFonts w:ascii="Arial" w:hAnsi="Arial" w:cs="Arial"/>
          <w:sz w:val="24"/>
          <w:szCs w:val="24"/>
        </w:rPr>
        <w:t>io</w:t>
      </w:r>
      <w:r w:rsidR="00C265C5" w:rsidRPr="008810EB">
        <w:rPr>
          <w:rFonts w:ascii="Arial" w:hAnsi="Arial" w:cs="Arial"/>
          <w:sz w:val="24"/>
          <w:szCs w:val="24"/>
        </w:rPr>
        <w:t>t</w:t>
      </w:r>
      <w:r w:rsidRPr="008810EB">
        <w:rPr>
          <w:rFonts w:ascii="Arial" w:hAnsi="Arial" w:cs="Arial"/>
          <w:sz w:val="24"/>
          <w:szCs w:val="24"/>
        </w:rPr>
        <w:t>t Hotels</w:t>
      </w:r>
      <w:r w:rsidR="00C265C5" w:rsidRPr="008810EB">
        <w:rPr>
          <w:rFonts w:ascii="Arial" w:hAnsi="Arial" w:cs="Arial"/>
          <w:sz w:val="24"/>
          <w:szCs w:val="24"/>
        </w:rPr>
        <w:t>’</w:t>
      </w:r>
      <w:r w:rsidRPr="008810EB">
        <w:rPr>
          <w:rFonts w:ascii="Arial" w:hAnsi="Arial" w:cs="Arial"/>
          <w:sz w:val="24"/>
          <w:szCs w:val="24"/>
        </w:rPr>
        <w:t xml:space="preserve"> HR department takes a role that exceeds the traditional boundaries, which is undoubtedly reflected in the organisation</w:t>
      </w:r>
      <w:r w:rsidR="00C265C5" w:rsidRPr="008810EB">
        <w:rPr>
          <w:rFonts w:ascii="Arial" w:hAnsi="Arial" w:cs="Arial"/>
          <w:sz w:val="24"/>
          <w:szCs w:val="24"/>
        </w:rPr>
        <w:t>’s</w:t>
      </w:r>
      <w:r w:rsidRPr="008810EB">
        <w:rPr>
          <w:rFonts w:ascii="Arial" w:hAnsi="Arial" w:cs="Arial"/>
          <w:sz w:val="24"/>
          <w:szCs w:val="24"/>
        </w:rPr>
        <w:t xml:space="preserve"> strategies and </w:t>
      </w:r>
      <w:r w:rsidR="00C265C5" w:rsidRPr="008810EB">
        <w:rPr>
          <w:rFonts w:ascii="Arial" w:hAnsi="Arial" w:cs="Arial"/>
          <w:sz w:val="24"/>
          <w:szCs w:val="24"/>
        </w:rPr>
        <w:t xml:space="preserve">supports </w:t>
      </w:r>
      <w:r w:rsidRPr="008810EB">
        <w:rPr>
          <w:rFonts w:ascii="Arial" w:hAnsi="Arial" w:cs="Arial"/>
          <w:sz w:val="24"/>
          <w:szCs w:val="24"/>
        </w:rPr>
        <w:t>corporate goals</w:t>
      </w:r>
      <w:r w:rsidR="00C265C5" w:rsidRPr="008810EB">
        <w:rPr>
          <w:rFonts w:ascii="Arial" w:hAnsi="Arial" w:cs="Arial"/>
          <w:sz w:val="24"/>
          <w:szCs w:val="24"/>
        </w:rPr>
        <w:t xml:space="preserve"> more directly</w:t>
      </w:r>
      <w:r w:rsidRPr="008810EB">
        <w:rPr>
          <w:rFonts w:ascii="Arial" w:hAnsi="Arial" w:cs="Arial"/>
          <w:sz w:val="24"/>
          <w:szCs w:val="24"/>
        </w:rPr>
        <w:t>. This is attained by means of proactive workforce planning and talent management</w:t>
      </w:r>
      <w:r w:rsidR="00C265C5" w:rsidRPr="008810EB">
        <w:rPr>
          <w:rFonts w:ascii="Arial" w:hAnsi="Arial" w:cs="Arial"/>
          <w:sz w:val="24"/>
          <w:szCs w:val="24"/>
        </w:rPr>
        <w:t>, meaning that the most appropriate employees with the best suited skills</w:t>
      </w:r>
      <w:r w:rsidRPr="008810EB">
        <w:rPr>
          <w:rFonts w:ascii="Arial" w:hAnsi="Arial" w:cs="Arial"/>
          <w:sz w:val="24"/>
          <w:szCs w:val="24"/>
        </w:rPr>
        <w:t xml:space="preserve"> </w:t>
      </w:r>
      <w:r w:rsidR="00C265C5" w:rsidRPr="008810EB">
        <w:rPr>
          <w:rFonts w:ascii="Arial" w:hAnsi="Arial" w:cs="Arial"/>
          <w:sz w:val="24"/>
          <w:szCs w:val="24"/>
        </w:rPr>
        <w:t>help</w:t>
      </w:r>
      <w:r w:rsidRPr="008810EB">
        <w:rPr>
          <w:rFonts w:ascii="Arial" w:hAnsi="Arial" w:cs="Arial"/>
          <w:sz w:val="24"/>
          <w:szCs w:val="24"/>
        </w:rPr>
        <w:t xml:space="preserve"> drive Marriott's expansion and innovation strategies</w:t>
      </w:r>
      <w:r w:rsidR="007A07E5" w:rsidRPr="008810EB">
        <w:rPr>
          <w:rFonts w:ascii="Arial" w:hAnsi="Arial" w:cs="Arial"/>
          <w:sz w:val="24"/>
          <w:szCs w:val="24"/>
        </w:rPr>
        <w:t xml:space="preserve"> (Marchington and Wilkinson, 2016)</w:t>
      </w:r>
      <w:r w:rsidRPr="008810EB">
        <w:rPr>
          <w:rFonts w:ascii="Arial" w:hAnsi="Arial" w:cs="Arial"/>
          <w:sz w:val="24"/>
          <w:szCs w:val="24"/>
        </w:rPr>
        <w:t xml:space="preserve">. HR's contribution to strategic planning provides a platform for deliberations on what future talent needs should be met in line with plans for market expansion to put Marriott ahead of the challenges of an ever-changing hospitality industry. Lastly, the strategic initiatives that HR undertakes </w:t>
      </w:r>
      <w:r w:rsidR="00C265C5" w:rsidRPr="008810EB">
        <w:rPr>
          <w:rFonts w:ascii="Arial" w:hAnsi="Arial" w:cs="Arial"/>
          <w:sz w:val="24"/>
          <w:szCs w:val="24"/>
        </w:rPr>
        <w:t>regarding</w:t>
      </w:r>
      <w:r w:rsidRPr="008810EB">
        <w:rPr>
          <w:rFonts w:ascii="Arial" w:hAnsi="Arial" w:cs="Arial"/>
          <w:sz w:val="24"/>
          <w:szCs w:val="24"/>
        </w:rPr>
        <w:t xml:space="preserve"> employee engagement and leadership development </w:t>
      </w:r>
      <w:r w:rsidR="00C265C5" w:rsidRPr="008810EB">
        <w:rPr>
          <w:rFonts w:ascii="Arial" w:hAnsi="Arial" w:cs="Arial"/>
          <w:sz w:val="24"/>
          <w:szCs w:val="24"/>
        </w:rPr>
        <w:t>perform a</w:t>
      </w:r>
      <w:r w:rsidRPr="008810EB">
        <w:rPr>
          <w:rFonts w:ascii="Arial" w:hAnsi="Arial" w:cs="Arial"/>
          <w:sz w:val="24"/>
          <w:szCs w:val="24"/>
        </w:rPr>
        <w:t xml:space="preserve"> critical job of procuring high retention rates and keeping the free flow of capable leaders into the company to uphold Marriott’s standards of excellence and </w:t>
      </w:r>
      <w:r w:rsidR="007A07E5" w:rsidRPr="008810EB">
        <w:rPr>
          <w:rFonts w:ascii="Arial" w:hAnsi="Arial" w:cs="Arial"/>
          <w:sz w:val="24"/>
          <w:szCs w:val="24"/>
        </w:rPr>
        <w:t>innovation (Murton et al., 2010)</w:t>
      </w:r>
      <w:r w:rsidRPr="008810EB">
        <w:rPr>
          <w:rFonts w:ascii="Arial" w:hAnsi="Arial" w:cs="Arial"/>
          <w:sz w:val="24"/>
          <w:szCs w:val="24"/>
        </w:rPr>
        <w:t>.</w:t>
      </w:r>
    </w:p>
    <w:p w14:paraId="000550D1" w14:textId="77777777" w:rsidR="00AB071E" w:rsidRPr="008810EB" w:rsidRDefault="00AB071E" w:rsidP="008810EB">
      <w:pPr>
        <w:spacing w:before="240" w:line="360" w:lineRule="auto"/>
        <w:jc w:val="both"/>
        <w:rPr>
          <w:rFonts w:ascii="Arial" w:hAnsi="Arial" w:cs="Arial"/>
          <w:sz w:val="24"/>
          <w:szCs w:val="24"/>
        </w:rPr>
      </w:pPr>
      <w:r w:rsidRPr="008810EB">
        <w:rPr>
          <w:rFonts w:ascii="Arial" w:hAnsi="Arial" w:cs="Arial"/>
          <w:sz w:val="24"/>
          <w:szCs w:val="24"/>
        </w:rPr>
        <w:t>Marriott's objective-setting purpose is strategically aligned with the company's broader business objectives, and it is centred on the areas of expansion, client satisfaction, and operating performance. The HR goals are to manage employee engagement better, reduce turnover, and educate leaders who support Marriott’s development goals and who ensure quality. These goals are established during the annual strategic planning sessions and are closely tracked through a balanced scorecard approach that uses key performance indicators as a measure of progress</w:t>
      </w:r>
      <w:r w:rsidR="004D0EC6" w:rsidRPr="008810EB">
        <w:rPr>
          <w:rFonts w:ascii="Arial" w:hAnsi="Arial" w:cs="Arial"/>
          <w:sz w:val="24"/>
          <w:szCs w:val="24"/>
        </w:rPr>
        <w:t xml:space="preserve"> (Introbooks, 2018)</w:t>
      </w:r>
      <w:r w:rsidRPr="008810EB">
        <w:rPr>
          <w:rFonts w:ascii="Arial" w:hAnsi="Arial" w:cs="Arial"/>
          <w:sz w:val="24"/>
          <w:szCs w:val="24"/>
        </w:rPr>
        <w:t xml:space="preserve">. </w:t>
      </w:r>
    </w:p>
    <w:p w14:paraId="66FA1C11" w14:textId="77777777" w:rsidR="00564BB8" w:rsidRPr="008810EB" w:rsidRDefault="00AB071E" w:rsidP="008810EB">
      <w:pPr>
        <w:spacing w:before="240" w:line="360" w:lineRule="auto"/>
        <w:jc w:val="both"/>
        <w:rPr>
          <w:rFonts w:ascii="Arial" w:hAnsi="Arial" w:cs="Arial"/>
          <w:sz w:val="24"/>
          <w:szCs w:val="24"/>
        </w:rPr>
      </w:pPr>
      <w:r w:rsidRPr="008810EB">
        <w:rPr>
          <w:rFonts w:ascii="Arial" w:hAnsi="Arial" w:cs="Arial"/>
          <w:sz w:val="24"/>
          <w:szCs w:val="24"/>
        </w:rPr>
        <w:t>Assessment of HR programs at Marriott is accomplished with the help of review systems based on actual feedback and performance monitoring. Marriott, in addition to using the guest satisfaction scores to measure the success of HR initiatives on customer service training, also uses them to gauge the effectiveness of such initiatives. HR evaluation is continual as it is focused on outcomes</w:t>
      </w:r>
      <w:r w:rsidR="006452E7" w:rsidRPr="008810EB">
        <w:rPr>
          <w:rFonts w:ascii="Arial" w:hAnsi="Arial" w:cs="Arial"/>
          <w:sz w:val="24"/>
          <w:szCs w:val="24"/>
        </w:rPr>
        <w:t xml:space="preserve">. </w:t>
      </w:r>
      <w:r w:rsidRPr="008810EB">
        <w:rPr>
          <w:rFonts w:ascii="Arial" w:hAnsi="Arial" w:cs="Arial"/>
          <w:sz w:val="24"/>
          <w:szCs w:val="24"/>
        </w:rPr>
        <w:t>HR managers are in a position to amend programs according to their output to guarantee that HR activities remain dynamic in aligning the workforce plans and development with the strategic goals of the hotel</w:t>
      </w:r>
      <w:r w:rsidR="004D0EC6" w:rsidRPr="008810EB">
        <w:rPr>
          <w:rFonts w:ascii="Arial" w:hAnsi="Arial" w:cs="Arial"/>
          <w:sz w:val="24"/>
          <w:szCs w:val="24"/>
        </w:rPr>
        <w:t xml:space="preserve"> (Green et al., 2022)</w:t>
      </w:r>
      <w:r w:rsidRPr="008810EB">
        <w:rPr>
          <w:rFonts w:ascii="Arial" w:hAnsi="Arial" w:cs="Arial"/>
          <w:sz w:val="24"/>
          <w:szCs w:val="24"/>
        </w:rPr>
        <w:t>.</w:t>
      </w:r>
    </w:p>
    <w:p w14:paraId="2413B695" w14:textId="77777777" w:rsidR="00AB071E" w:rsidRPr="008810EB" w:rsidRDefault="00AB071E" w:rsidP="008810EB">
      <w:pPr>
        <w:spacing w:before="240" w:line="360" w:lineRule="auto"/>
        <w:jc w:val="both"/>
        <w:rPr>
          <w:rFonts w:ascii="Arial" w:hAnsi="Arial" w:cs="Arial"/>
          <w:sz w:val="24"/>
          <w:szCs w:val="24"/>
        </w:rPr>
      </w:pPr>
      <w:r w:rsidRPr="008810EB">
        <w:rPr>
          <w:rFonts w:ascii="Arial" w:hAnsi="Arial" w:cs="Arial"/>
          <w:sz w:val="24"/>
          <w:szCs w:val="24"/>
        </w:rPr>
        <w:t xml:space="preserve">The multi-dimensional strategy exemplified by Marriott International is aimed at engaging top applicants, which is a </w:t>
      </w:r>
      <w:r w:rsidR="00C265C5" w:rsidRPr="008810EB">
        <w:rPr>
          <w:rFonts w:ascii="Arial" w:hAnsi="Arial" w:cs="Arial"/>
          <w:sz w:val="24"/>
          <w:szCs w:val="24"/>
        </w:rPr>
        <w:t>optimal</w:t>
      </w:r>
      <w:r w:rsidR="00C265C5" w:rsidRPr="008810EB">
        <w:rPr>
          <w:rFonts w:ascii="Arial" w:hAnsi="Arial" w:cs="Arial"/>
          <w:sz w:val="24"/>
          <w:szCs w:val="24"/>
        </w:rPr>
        <w:t xml:space="preserve"> </w:t>
      </w:r>
      <w:r w:rsidRPr="008810EB">
        <w:rPr>
          <w:rFonts w:ascii="Arial" w:hAnsi="Arial" w:cs="Arial"/>
          <w:sz w:val="24"/>
          <w:szCs w:val="24"/>
        </w:rPr>
        <w:t>solution considering that the company is a leader in the global hospitality sector</w:t>
      </w:r>
      <w:r w:rsidR="004D0EC6" w:rsidRPr="008810EB">
        <w:rPr>
          <w:rFonts w:ascii="Arial" w:hAnsi="Arial" w:cs="Arial"/>
          <w:sz w:val="24"/>
          <w:szCs w:val="24"/>
        </w:rPr>
        <w:t xml:space="preserve"> (Picardi, 2019)</w:t>
      </w:r>
      <w:r w:rsidRPr="008810EB">
        <w:rPr>
          <w:rFonts w:ascii="Arial" w:hAnsi="Arial" w:cs="Arial"/>
          <w:sz w:val="24"/>
          <w:szCs w:val="24"/>
        </w:rPr>
        <w:t>. Utilising its successful brand image and vast network, the company promotes diversity in the personnel pool through online portals for careers, social media platforms, and college hiring attendances. Marriott is a company that tries to show itself as an employer of choice by putting the growth of the careers, diversity, and dedication to the well-being of the employees in the spotlight. Establishing strategic partnerships with hospitality schools and universities across the world is another stepping stone for Marriott to discover emerging talent with a</w:t>
      </w:r>
      <w:r w:rsidR="00C265C5" w:rsidRPr="008810EB">
        <w:rPr>
          <w:rFonts w:ascii="Arial" w:hAnsi="Arial" w:cs="Arial"/>
          <w:sz w:val="24"/>
          <w:szCs w:val="24"/>
        </w:rPr>
        <w:t>n upcoming</w:t>
      </w:r>
      <w:r w:rsidRPr="008810EB">
        <w:rPr>
          <w:rFonts w:ascii="Arial" w:hAnsi="Arial" w:cs="Arial"/>
          <w:sz w:val="24"/>
          <w:szCs w:val="24"/>
        </w:rPr>
        <w:t xml:space="preserve"> career in hospitality. </w:t>
      </w:r>
    </w:p>
    <w:p w14:paraId="235043E1" w14:textId="77777777" w:rsidR="00AB071E" w:rsidRPr="008810EB" w:rsidRDefault="00AB071E" w:rsidP="008810EB">
      <w:pPr>
        <w:spacing w:before="240" w:line="360" w:lineRule="auto"/>
        <w:jc w:val="both"/>
        <w:rPr>
          <w:rFonts w:ascii="Arial" w:hAnsi="Arial" w:cs="Arial"/>
          <w:sz w:val="24"/>
          <w:szCs w:val="24"/>
        </w:rPr>
      </w:pPr>
      <w:r w:rsidRPr="008810EB">
        <w:rPr>
          <w:rFonts w:ascii="Arial" w:hAnsi="Arial" w:cs="Arial"/>
          <w:sz w:val="24"/>
          <w:szCs w:val="24"/>
        </w:rPr>
        <w:t>Marriott</w:t>
      </w:r>
      <w:r w:rsidR="00C265C5" w:rsidRPr="008810EB">
        <w:rPr>
          <w:rFonts w:ascii="Arial" w:hAnsi="Arial" w:cs="Arial"/>
          <w:sz w:val="24"/>
          <w:szCs w:val="24"/>
        </w:rPr>
        <w:t>’s</w:t>
      </w:r>
      <w:r w:rsidRPr="008810EB">
        <w:rPr>
          <w:rFonts w:ascii="Arial" w:hAnsi="Arial" w:cs="Arial"/>
          <w:sz w:val="24"/>
          <w:szCs w:val="24"/>
        </w:rPr>
        <w:t xml:space="preserve"> recruitment is a very critical process which is </w:t>
      </w:r>
      <w:r w:rsidR="00C265C5" w:rsidRPr="008810EB">
        <w:rPr>
          <w:rFonts w:ascii="Arial" w:hAnsi="Arial" w:cs="Arial"/>
          <w:sz w:val="24"/>
          <w:szCs w:val="24"/>
        </w:rPr>
        <w:t>used</w:t>
      </w:r>
      <w:r w:rsidRPr="008810EB">
        <w:rPr>
          <w:rFonts w:ascii="Arial" w:hAnsi="Arial" w:cs="Arial"/>
          <w:sz w:val="24"/>
          <w:szCs w:val="24"/>
        </w:rPr>
        <w:t xml:space="preserve"> to establish </w:t>
      </w:r>
      <w:r w:rsidR="00C265C5" w:rsidRPr="008810EB">
        <w:rPr>
          <w:rFonts w:ascii="Arial" w:hAnsi="Arial" w:cs="Arial"/>
          <w:sz w:val="24"/>
          <w:szCs w:val="24"/>
        </w:rPr>
        <w:t>whether</w:t>
      </w:r>
      <w:r w:rsidRPr="008810EB">
        <w:rPr>
          <w:rFonts w:ascii="Arial" w:hAnsi="Arial" w:cs="Arial"/>
          <w:sz w:val="24"/>
          <w:szCs w:val="24"/>
        </w:rPr>
        <w:t xml:space="preserve"> a candidate has the necessary technical competence and </w:t>
      </w:r>
      <w:r w:rsidR="00C265C5" w:rsidRPr="008810EB">
        <w:rPr>
          <w:rFonts w:ascii="Arial" w:hAnsi="Arial" w:cs="Arial"/>
          <w:sz w:val="24"/>
          <w:szCs w:val="24"/>
        </w:rPr>
        <w:t xml:space="preserve">whether their value to the company’s </w:t>
      </w:r>
      <w:r w:rsidRPr="008810EB">
        <w:rPr>
          <w:rFonts w:ascii="Arial" w:hAnsi="Arial" w:cs="Arial"/>
          <w:sz w:val="24"/>
          <w:szCs w:val="24"/>
        </w:rPr>
        <w:t>cultur</w:t>
      </w:r>
      <w:r w:rsidR="00C265C5" w:rsidRPr="008810EB">
        <w:rPr>
          <w:rFonts w:ascii="Arial" w:hAnsi="Arial" w:cs="Arial"/>
          <w:sz w:val="24"/>
          <w:szCs w:val="24"/>
        </w:rPr>
        <w:t>e</w:t>
      </w:r>
      <w:r w:rsidRPr="008810EB">
        <w:rPr>
          <w:rFonts w:ascii="Arial" w:hAnsi="Arial" w:cs="Arial"/>
          <w:sz w:val="24"/>
          <w:szCs w:val="24"/>
        </w:rPr>
        <w:t xml:space="preserve">. </w:t>
      </w:r>
      <w:r w:rsidR="00C265C5" w:rsidRPr="008810EB">
        <w:rPr>
          <w:rFonts w:ascii="Arial" w:hAnsi="Arial" w:cs="Arial"/>
          <w:sz w:val="24"/>
          <w:szCs w:val="24"/>
        </w:rPr>
        <w:t>Recruitment</w:t>
      </w:r>
      <w:r w:rsidRPr="008810EB">
        <w:rPr>
          <w:rFonts w:ascii="Arial" w:hAnsi="Arial" w:cs="Arial"/>
          <w:sz w:val="24"/>
          <w:szCs w:val="24"/>
        </w:rPr>
        <w:t xml:space="preserve"> frequently comprises</w:t>
      </w:r>
      <w:r w:rsidR="00C265C5" w:rsidRPr="008810EB">
        <w:rPr>
          <w:rFonts w:ascii="Arial" w:hAnsi="Arial" w:cs="Arial"/>
          <w:sz w:val="24"/>
          <w:szCs w:val="24"/>
        </w:rPr>
        <w:t xml:space="preserve"> of</w:t>
      </w:r>
      <w:r w:rsidRPr="008810EB">
        <w:rPr>
          <w:rFonts w:ascii="Arial" w:hAnsi="Arial" w:cs="Arial"/>
          <w:sz w:val="24"/>
          <w:szCs w:val="24"/>
        </w:rPr>
        <w:t xml:space="preserve"> several stages, like initial screenings, competency-based interviews, and situational judgment tests</w:t>
      </w:r>
      <w:r w:rsidR="00C735CB" w:rsidRPr="008810EB">
        <w:rPr>
          <w:rFonts w:ascii="Arial" w:hAnsi="Arial" w:cs="Arial"/>
          <w:sz w:val="24"/>
          <w:szCs w:val="24"/>
        </w:rPr>
        <w:t xml:space="preserve"> (Brennan, 2019)</w:t>
      </w:r>
      <w:r w:rsidRPr="008810EB">
        <w:rPr>
          <w:rFonts w:ascii="Arial" w:hAnsi="Arial" w:cs="Arial"/>
          <w:sz w:val="24"/>
          <w:szCs w:val="24"/>
        </w:rPr>
        <w:t xml:space="preserve">. Leadership positions at Marriott can be assessed with the use of assessment centres to see if a candidate's decision-making skills and leadership qualities are </w:t>
      </w:r>
      <w:r w:rsidR="00C265C5" w:rsidRPr="008810EB">
        <w:rPr>
          <w:rFonts w:ascii="Arial" w:hAnsi="Arial" w:cs="Arial"/>
          <w:sz w:val="24"/>
          <w:szCs w:val="24"/>
        </w:rPr>
        <w:t>adequate</w:t>
      </w:r>
      <w:r w:rsidRPr="008810EB">
        <w:rPr>
          <w:rFonts w:ascii="Arial" w:hAnsi="Arial" w:cs="Arial"/>
          <w:sz w:val="24"/>
          <w:szCs w:val="24"/>
        </w:rPr>
        <w:t>.</w:t>
      </w:r>
      <w:r w:rsidR="00C265C5" w:rsidRPr="008810EB">
        <w:rPr>
          <w:rFonts w:ascii="Arial" w:hAnsi="Arial" w:cs="Arial"/>
          <w:sz w:val="24"/>
          <w:szCs w:val="24"/>
        </w:rPr>
        <w:t xml:space="preserve"> S</w:t>
      </w:r>
      <w:r w:rsidRPr="008810EB">
        <w:rPr>
          <w:rFonts w:ascii="Arial" w:hAnsi="Arial" w:cs="Arial"/>
          <w:sz w:val="24"/>
          <w:szCs w:val="24"/>
        </w:rPr>
        <w:t xml:space="preserve">uitable candidates are selected based on the fact that they </w:t>
      </w:r>
      <w:r w:rsidR="00C265C5" w:rsidRPr="008810EB">
        <w:rPr>
          <w:rFonts w:ascii="Arial" w:hAnsi="Arial" w:cs="Arial"/>
          <w:sz w:val="24"/>
          <w:szCs w:val="24"/>
        </w:rPr>
        <w:t xml:space="preserve">align </w:t>
      </w:r>
      <w:r w:rsidRPr="008810EB">
        <w:rPr>
          <w:rFonts w:ascii="Arial" w:hAnsi="Arial" w:cs="Arial"/>
          <w:sz w:val="24"/>
          <w:szCs w:val="24"/>
        </w:rPr>
        <w:t xml:space="preserve">with Marriott's core values and service ethic, which </w:t>
      </w:r>
      <w:r w:rsidR="00C265C5" w:rsidRPr="008810EB">
        <w:rPr>
          <w:rFonts w:ascii="Arial" w:hAnsi="Arial" w:cs="Arial"/>
          <w:sz w:val="24"/>
          <w:szCs w:val="24"/>
        </w:rPr>
        <w:t>would result in providing quality services for Marriott.</w:t>
      </w:r>
      <w:r w:rsidRPr="008810EB">
        <w:rPr>
          <w:rFonts w:ascii="Arial" w:hAnsi="Arial" w:cs="Arial"/>
          <w:sz w:val="24"/>
          <w:szCs w:val="24"/>
        </w:rPr>
        <w:t xml:space="preserve"> </w:t>
      </w:r>
    </w:p>
    <w:p w14:paraId="5948C8BB" w14:textId="77777777" w:rsidR="00AB071E" w:rsidRPr="008810EB" w:rsidRDefault="00AB071E" w:rsidP="008810EB">
      <w:pPr>
        <w:spacing w:before="240" w:line="360" w:lineRule="auto"/>
        <w:jc w:val="both"/>
        <w:rPr>
          <w:rFonts w:ascii="Arial" w:hAnsi="Arial" w:cs="Arial"/>
          <w:sz w:val="24"/>
          <w:szCs w:val="24"/>
        </w:rPr>
      </w:pPr>
      <w:r w:rsidRPr="008810EB">
        <w:rPr>
          <w:rFonts w:ascii="Arial" w:hAnsi="Arial" w:cs="Arial"/>
          <w:sz w:val="24"/>
          <w:szCs w:val="24"/>
        </w:rPr>
        <w:t>Technology is the key to Marriott's effectiveness and viability in the recruitment and selection processes</w:t>
      </w:r>
      <w:r w:rsidR="00C735CB" w:rsidRPr="008810EB">
        <w:rPr>
          <w:rFonts w:ascii="Arial" w:hAnsi="Arial" w:cs="Arial"/>
          <w:sz w:val="24"/>
          <w:szCs w:val="24"/>
        </w:rPr>
        <w:t xml:space="preserve"> (Altınay, 2020)</w:t>
      </w:r>
      <w:r w:rsidRPr="008810EB">
        <w:rPr>
          <w:rFonts w:ascii="Arial" w:hAnsi="Arial" w:cs="Arial"/>
          <w:sz w:val="24"/>
          <w:szCs w:val="24"/>
        </w:rPr>
        <w:t>. Digital systems such as applicant tracking systems (ATS) provide quick approaches to job openings. By using these, the review becomes more of a fast process in those systems</w:t>
      </w:r>
      <w:r w:rsidR="00C265C5" w:rsidRPr="008810EB">
        <w:rPr>
          <w:rFonts w:ascii="Arial" w:hAnsi="Arial" w:cs="Arial"/>
          <w:sz w:val="24"/>
          <w:szCs w:val="24"/>
        </w:rPr>
        <w:t>. The new tools using</w:t>
      </w:r>
      <w:r w:rsidRPr="008810EB">
        <w:rPr>
          <w:rFonts w:ascii="Arial" w:hAnsi="Arial" w:cs="Arial"/>
          <w:sz w:val="24"/>
          <w:szCs w:val="24"/>
        </w:rPr>
        <w:t xml:space="preserve"> Artificial Intelligence </w:t>
      </w:r>
      <w:r w:rsidR="00C265C5" w:rsidRPr="008810EB">
        <w:rPr>
          <w:rFonts w:ascii="Arial" w:hAnsi="Arial" w:cs="Arial"/>
          <w:sz w:val="24"/>
          <w:szCs w:val="24"/>
        </w:rPr>
        <w:t>also</w:t>
      </w:r>
      <w:r w:rsidRPr="008810EB">
        <w:rPr>
          <w:rFonts w:ascii="Arial" w:hAnsi="Arial" w:cs="Arial"/>
          <w:sz w:val="24"/>
          <w:szCs w:val="24"/>
        </w:rPr>
        <w:t xml:space="preserve"> help to narrow down candidates </w:t>
      </w:r>
      <w:r w:rsidR="00C265C5" w:rsidRPr="008810EB">
        <w:rPr>
          <w:rFonts w:ascii="Arial" w:hAnsi="Arial" w:cs="Arial"/>
          <w:sz w:val="24"/>
          <w:szCs w:val="24"/>
        </w:rPr>
        <w:t xml:space="preserve">by </w:t>
      </w:r>
      <w:r w:rsidRPr="008810EB">
        <w:rPr>
          <w:rFonts w:ascii="Arial" w:hAnsi="Arial" w:cs="Arial"/>
          <w:sz w:val="24"/>
          <w:szCs w:val="24"/>
        </w:rPr>
        <w:t xml:space="preserve">picking </w:t>
      </w:r>
      <w:r w:rsidR="00C265C5" w:rsidRPr="008810EB">
        <w:rPr>
          <w:rFonts w:ascii="Arial" w:hAnsi="Arial" w:cs="Arial"/>
          <w:sz w:val="24"/>
          <w:szCs w:val="24"/>
        </w:rPr>
        <w:t>them out using</w:t>
      </w:r>
      <w:r w:rsidRPr="008810EB">
        <w:rPr>
          <w:rFonts w:ascii="Arial" w:hAnsi="Arial" w:cs="Arial"/>
          <w:sz w:val="24"/>
          <w:szCs w:val="24"/>
        </w:rPr>
        <w:t xml:space="preserve"> previously created criteria. The video interviewing technologies (VIT) that Marriott utilises allow it to co</w:t>
      </w:r>
      <w:r w:rsidR="00C265C5" w:rsidRPr="008810EB">
        <w:rPr>
          <w:rFonts w:ascii="Arial" w:hAnsi="Arial" w:cs="Arial"/>
          <w:sz w:val="24"/>
          <w:szCs w:val="24"/>
        </w:rPr>
        <w:t>mmunicate</w:t>
      </w:r>
      <w:r w:rsidRPr="008810EB">
        <w:rPr>
          <w:rFonts w:ascii="Arial" w:hAnsi="Arial" w:cs="Arial"/>
          <w:sz w:val="24"/>
          <w:szCs w:val="24"/>
        </w:rPr>
        <w:t xml:space="preserve"> with international jobseekers prior to the formal interviewing process, thus extending their recruitment base worldwide. These technological devices not only quicken the hiring process but also make it more accurate </w:t>
      </w:r>
      <w:r w:rsidR="00C265C5" w:rsidRPr="008810EB">
        <w:rPr>
          <w:rFonts w:ascii="Arial" w:hAnsi="Arial" w:cs="Arial"/>
          <w:sz w:val="24"/>
          <w:szCs w:val="24"/>
        </w:rPr>
        <w:t>to</w:t>
      </w:r>
      <w:r w:rsidRPr="008810EB">
        <w:rPr>
          <w:rFonts w:ascii="Arial" w:hAnsi="Arial" w:cs="Arial"/>
          <w:sz w:val="24"/>
          <w:szCs w:val="24"/>
        </w:rPr>
        <w:t xml:space="preserve"> Marriott’s needs </w:t>
      </w:r>
      <w:r w:rsidR="00C265C5" w:rsidRPr="008810EB">
        <w:rPr>
          <w:rFonts w:ascii="Arial" w:hAnsi="Arial" w:cs="Arial"/>
          <w:sz w:val="24"/>
          <w:szCs w:val="24"/>
        </w:rPr>
        <w:t>as it will ensure that</w:t>
      </w:r>
      <w:r w:rsidRPr="008810EB">
        <w:rPr>
          <w:rFonts w:ascii="Arial" w:hAnsi="Arial" w:cs="Arial"/>
          <w:sz w:val="24"/>
          <w:szCs w:val="24"/>
        </w:rPr>
        <w:t xml:space="preserve"> candidates’ profiles will be a better match</w:t>
      </w:r>
      <w:r w:rsidR="00C265C5" w:rsidRPr="008810EB">
        <w:rPr>
          <w:rFonts w:ascii="Arial" w:hAnsi="Arial" w:cs="Arial"/>
          <w:sz w:val="24"/>
          <w:szCs w:val="24"/>
        </w:rPr>
        <w:t>.</w:t>
      </w:r>
      <w:r w:rsidR="00C735CB" w:rsidRPr="008810EB">
        <w:rPr>
          <w:rFonts w:ascii="Arial" w:hAnsi="Arial" w:cs="Arial"/>
          <w:sz w:val="24"/>
          <w:szCs w:val="24"/>
        </w:rPr>
        <w:t xml:space="preserve"> (Hansson, 2015)</w:t>
      </w:r>
      <w:r w:rsidRPr="008810EB">
        <w:rPr>
          <w:rFonts w:ascii="Arial" w:hAnsi="Arial" w:cs="Arial"/>
          <w:sz w:val="24"/>
          <w:szCs w:val="24"/>
        </w:rPr>
        <w:t>.</w:t>
      </w:r>
    </w:p>
    <w:p w14:paraId="58499E66" w14:textId="77777777" w:rsidR="00AB071E" w:rsidRPr="008810EB" w:rsidRDefault="00AB071E" w:rsidP="008810EB">
      <w:pPr>
        <w:spacing w:before="240" w:line="360" w:lineRule="auto"/>
        <w:jc w:val="both"/>
        <w:rPr>
          <w:rFonts w:ascii="Arial" w:hAnsi="Arial" w:cs="Arial"/>
          <w:sz w:val="24"/>
          <w:szCs w:val="24"/>
        </w:rPr>
      </w:pPr>
      <w:r w:rsidRPr="008810EB">
        <w:rPr>
          <w:rFonts w:ascii="Arial" w:hAnsi="Arial" w:cs="Arial"/>
          <w:sz w:val="24"/>
          <w:szCs w:val="24"/>
        </w:rPr>
        <w:t xml:space="preserve">Effective </w:t>
      </w:r>
      <w:r w:rsidR="00C265C5" w:rsidRPr="008810EB">
        <w:rPr>
          <w:rFonts w:ascii="Arial" w:hAnsi="Arial" w:cs="Arial"/>
          <w:sz w:val="24"/>
          <w:szCs w:val="24"/>
        </w:rPr>
        <w:t>Human Resources Management</w:t>
      </w:r>
      <w:r w:rsidRPr="008810EB">
        <w:rPr>
          <w:rFonts w:ascii="Arial" w:hAnsi="Arial" w:cs="Arial"/>
          <w:sz w:val="24"/>
          <w:szCs w:val="24"/>
        </w:rPr>
        <w:t xml:space="preserve"> has been the key to Marriott</w:t>
      </w:r>
      <w:r w:rsidR="00C265C5" w:rsidRPr="008810EB">
        <w:rPr>
          <w:rFonts w:ascii="Arial" w:hAnsi="Arial" w:cs="Arial"/>
          <w:sz w:val="24"/>
          <w:szCs w:val="24"/>
        </w:rPr>
        <w:t>’s</w:t>
      </w:r>
      <w:r w:rsidRPr="008810EB">
        <w:rPr>
          <w:rFonts w:ascii="Arial" w:hAnsi="Arial" w:cs="Arial"/>
          <w:sz w:val="24"/>
          <w:szCs w:val="24"/>
        </w:rPr>
        <w:t xml:space="preserve"> success in terms of growth and maintaining its competitive edge</w:t>
      </w:r>
      <w:r w:rsidR="00C735CB" w:rsidRPr="008810EB">
        <w:rPr>
          <w:rFonts w:ascii="Arial" w:hAnsi="Arial" w:cs="Arial"/>
          <w:sz w:val="24"/>
          <w:szCs w:val="24"/>
        </w:rPr>
        <w:t xml:space="preserve"> (Ennico, 2015)</w:t>
      </w:r>
      <w:r w:rsidRPr="008810EB">
        <w:rPr>
          <w:rFonts w:ascii="Arial" w:hAnsi="Arial" w:cs="Arial"/>
          <w:sz w:val="24"/>
          <w:szCs w:val="24"/>
        </w:rPr>
        <w:t>. The company brings in impressive HR initiatives, which include robust training programs. Marriott's team is fully equipped to provide an outstanding service to its guests.  This, in turn, results in high patronage and customer repeat. Second</w:t>
      </w:r>
      <w:r w:rsidR="00C265C5" w:rsidRPr="008810EB">
        <w:rPr>
          <w:rFonts w:ascii="Arial" w:hAnsi="Arial" w:cs="Arial"/>
          <w:sz w:val="24"/>
          <w:szCs w:val="24"/>
        </w:rPr>
        <w:t>ly</w:t>
      </w:r>
      <w:r w:rsidRPr="008810EB">
        <w:rPr>
          <w:rFonts w:ascii="Arial" w:hAnsi="Arial" w:cs="Arial"/>
          <w:sz w:val="24"/>
          <w:szCs w:val="24"/>
        </w:rPr>
        <w:t>, HR measures that concentrate on employee engagement and retention</w:t>
      </w:r>
      <w:r w:rsidR="00C265C5" w:rsidRPr="008810EB">
        <w:rPr>
          <w:rFonts w:ascii="Arial" w:hAnsi="Arial" w:cs="Arial"/>
          <w:sz w:val="24"/>
          <w:szCs w:val="24"/>
        </w:rPr>
        <w:t>,</w:t>
      </w:r>
      <w:r w:rsidRPr="008810EB">
        <w:rPr>
          <w:rFonts w:ascii="Arial" w:hAnsi="Arial" w:cs="Arial"/>
          <w:sz w:val="24"/>
          <w:szCs w:val="24"/>
        </w:rPr>
        <w:t xml:space="preserve"> reduce the rate of people leaving the organisation and subsequently decrease turnover costs</w:t>
      </w:r>
      <w:r w:rsidR="00C265C5" w:rsidRPr="008810EB">
        <w:rPr>
          <w:rFonts w:ascii="Arial" w:hAnsi="Arial" w:cs="Arial"/>
          <w:sz w:val="24"/>
          <w:szCs w:val="24"/>
        </w:rPr>
        <w:t>, this also</w:t>
      </w:r>
      <w:r w:rsidRPr="008810EB">
        <w:rPr>
          <w:rFonts w:ascii="Arial" w:hAnsi="Arial" w:cs="Arial"/>
          <w:sz w:val="24"/>
          <w:szCs w:val="24"/>
        </w:rPr>
        <w:t xml:space="preserve"> preserve</w:t>
      </w:r>
      <w:r w:rsidR="00C265C5" w:rsidRPr="008810EB">
        <w:rPr>
          <w:rFonts w:ascii="Arial" w:hAnsi="Arial" w:cs="Arial"/>
          <w:sz w:val="24"/>
          <w:szCs w:val="24"/>
        </w:rPr>
        <w:t>s</w:t>
      </w:r>
      <w:r w:rsidRPr="008810EB">
        <w:rPr>
          <w:rFonts w:ascii="Arial" w:hAnsi="Arial" w:cs="Arial"/>
          <w:sz w:val="24"/>
          <w:szCs w:val="24"/>
        </w:rPr>
        <w:t xml:space="preserve"> </w:t>
      </w:r>
      <w:r w:rsidR="00C265C5" w:rsidRPr="008810EB">
        <w:rPr>
          <w:rFonts w:ascii="Arial" w:hAnsi="Arial" w:cs="Arial"/>
          <w:sz w:val="24"/>
          <w:szCs w:val="24"/>
        </w:rPr>
        <w:t>business</w:t>
      </w:r>
      <w:r w:rsidRPr="008810EB">
        <w:rPr>
          <w:rFonts w:ascii="Arial" w:hAnsi="Arial" w:cs="Arial"/>
          <w:sz w:val="24"/>
          <w:szCs w:val="24"/>
        </w:rPr>
        <w:t xml:space="preserve"> knowledge </w:t>
      </w:r>
      <w:r w:rsidR="00C265C5" w:rsidRPr="008810EB">
        <w:rPr>
          <w:rFonts w:ascii="Arial" w:hAnsi="Arial" w:cs="Arial"/>
          <w:sz w:val="24"/>
          <w:szCs w:val="24"/>
        </w:rPr>
        <w:t>holding</w:t>
      </w:r>
      <w:r w:rsidRPr="008810EB">
        <w:rPr>
          <w:rFonts w:ascii="Arial" w:hAnsi="Arial" w:cs="Arial"/>
          <w:sz w:val="24"/>
          <w:szCs w:val="24"/>
        </w:rPr>
        <w:t xml:space="preserve"> service quality levels constant across different locations</w:t>
      </w:r>
      <w:r w:rsidR="00C735CB" w:rsidRPr="008810EB">
        <w:rPr>
          <w:rFonts w:ascii="Arial" w:hAnsi="Arial" w:cs="Arial"/>
          <w:sz w:val="24"/>
          <w:szCs w:val="24"/>
        </w:rPr>
        <w:t xml:space="preserve"> (Mishra, 2021)</w:t>
      </w:r>
      <w:r w:rsidRPr="008810EB">
        <w:rPr>
          <w:rFonts w:ascii="Arial" w:hAnsi="Arial" w:cs="Arial"/>
          <w:sz w:val="24"/>
          <w:szCs w:val="24"/>
        </w:rPr>
        <w:t xml:space="preserve">. </w:t>
      </w:r>
    </w:p>
    <w:p w14:paraId="1B4EA18C" w14:textId="77777777" w:rsidR="00AB071E" w:rsidRPr="008810EB" w:rsidRDefault="00AB071E" w:rsidP="008810EB">
      <w:pPr>
        <w:spacing w:before="240" w:line="360" w:lineRule="auto"/>
        <w:jc w:val="both"/>
        <w:rPr>
          <w:rFonts w:ascii="Arial" w:hAnsi="Arial" w:cs="Arial"/>
          <w:sz w:val="24"/>
          <w:szCs w:val="24"/>
        </w:rPr>
      </w:pPr>
      <w:r w:rsidRPr="008810EB">
        <w:rPr>
          <w:rFonts w:ascii="Arial" w:hAnsi="Arial" w:cs="Arial"/>
          <w:sz w:val="24"/>
          <w:szCs w:val="24"/>
        </w:rPr>
        <w:t xml:space="preserve">MGS is another well-known representative of the </w:t>
      </w:r>
      <w:r w:rsidR="00C265C5" w:rsidRPr="008810EB">
        <w:rPr>
          <w:rFonts w:ascii="Arial" w:hAnsi="Arial" w:cs="Arial"/>
          <w:sz w:val="24"/>
          <w:szCs w:val="24"/>
        </w:rPr>
        <w:t xml:space="preserve">HR’s </w:t>
      </w:r>
      <w:r w:rsidRPr="008810EB">
        <w:rPr>
          <w:rFonts w:ascii="Arial" w:hAnsi="Arial" w:cs="Arial"/>
          <w:sz w:val="24"/>
          <w:szCs w:val="24"/>
        </w:rPr>
        <w:t xml:space="preserve">effect at Marriott, </w:t>
      </w:r>
      <w:r w:rsidR="00C265C5" w:rsidRPr="008810EB">
        <w:rPr>
          <w:rFonts w:ascii="Arial" w:hAnsi="Arial" w:cs="Arial"/>
          <w:sz w:val="24"/>
          <w:szCs w:val="24"/>
        </w:rPr>
        <w:t>this</w:t>
      </w:r>
      <w:r w:rsidRPr="008810EB">
        <w:rPr>
          <w:rFonts w:ascii="Arial" w:hAnsi="Arial" w:cs="Arial"/>
          <w:sz w:val="24"/>
          <w:szCs w:val="24"/>
        </w:rPr>
        <w:t xml:space="preserve"> is the global purchasing system that has been implemented at the company, simplifying processes and reducing costs</w:t>
      </w:r>
      <w:r w:rsidR="00C735CB" w:rsidRPr="008810EB">
        <w:rPr>
          <w:rFonts w:ascii="Arial" w:hAnsi="Arial" w:cs="Arial"/>
          <w:sz w:val="24"/>
          <w:szCs w:val="24"/>
        </w:rPr>
        <w:t xml:space="preserve"> (Cheng, 2022)</w:t>
      </w:r>
      <w:r w:rsidRPr="008810EB">
        <w:rPr>
          <w:rFonts w:ascii="Arial" w:hAnsi="Arial" w:cs="Arial"/>
          <w:sz w:val="24"/>
          <w:szCs w:val="24"/>
        </w:rPr>
        <w:t xml:space="preserve">. HR professionals were trained on this system in order to facilitate its smooth use, </w:t>
      </w:r>
      <w:r w:rsidR="00C265C5" w:rsidRPr="008810EB">
        <w:rPr>
          <w:rFonts w:ascii="Arial" w:hAnsi="Arial" w:cs="Arial"/>
          <w:sz w:val="24"/>
          <w:szCs w:val="24"/>
        </w:rPr>
        <w:t>this resulted in sup</w:t>
      </w:r>
      <w:r w:rsidRPr="008810EB">
        <w:rPr>
          <w:rFonts w:ascii="Arial" w:hAnsi="Arial" w:cs="Arial"/>
          <w:sz w:val="24"/>
          <w:szCs w:val="24"/>
        </w:rPr>
        <w:t xml:space="preserve">ply chain efficiency and lessened operational costs. For instance, </w:t>
      </w:r>
      <w:r w:rsidR="00C265C5" w:rsidRPr="008810EB">
        <w:rPr>
          <w:rFonts w:ascii="Arial" w:hAnsi="Arial" w:cs="Arial"/>
          <w:sz w:val="24"/>
          <w:szCs w:val="24"/>
        </w:rPr>
        <w:t xml:space="preserve">one of </w:t>
      </w:r>
      <w:r w:rsidRPr="008810EB">
        <w:rPr>
          <w:rFonts w:ascii="Arial" w:hAnsi="Arial" w:cs="Arial"/>
          <w:sz w:val="24"/>
          <w:szCs w:val="24"/>
        </w:rPr>
        <w:t xml:space="preserve">Marriott's leadership programs </w:t>
      </w:r>
      <w:r w:rsidR="00C265C5" w:rsidRPr="008810EB">
        <w:rPr>
          <w:rFonts w:ascii="Arial" w:hAnsi="Arial" w:cs="Arial"/>
          <w:sz w:val="24"/>
          <w:szCs w:val="24"/>
        </w:rPr>
        <w:t xml:space="preserve">is </w:t>
      </w:r>
      <w:r w:rsidRPr="008810EB">
        <w:rPr>
          <w:rFonts w:ascii="Arial" w:hAnsi="Arial" w:cs="Arial"/>
          <w:sz w:val="24"/>
          <w:szCs w:val="24"/>
        </w:rPr>
        <w:t>Ma</w:t>
      </w:r>
      <w:r w:rsidR="00B96333" w:rsidRPr="008810EB">
        <w:rPr>
          <w:rFonts w:ascii="Arial" w:hAnsi="Arial" w:cs="Arial"/>
          <w:sz w:val="24"/>
          <w:szCs w:val="24"/>
        </w:rPr>
        <w:t xml:space="preserve">rriott Management </w:t>
      </w:r>
      <w:r w:rsidR="00272EB6" w:rsidRPr="008810EB">
        <w:rPr>
          <w:rFonts w:ascii="Arial" w:hAnsi="Arial" w:cs="Arial"/>
          <w:sz w:val="24"/>
          <w:szCs w:val="24"/>
        </w:rPr>
        <w:t>Philosophy</w:t>
      </w:r>
      <w:r w:rsidRPr="008810EB">
        <w:rPr>
          <w:rFonts w:ascii="Arial" w:hAnsi="Arial" w:cs="Arial"/>
          <w:sz w:val="24"/>
          <w:szCs w:val="24"/>
        </w:rPr>
        <w:t xml:space="preserve"> internal promotion system</w:t>
      </w:r>
      <w:r w:rsidR="00C265C5" w:rsidRPr="008810EB">
        <w:rPr>
          <w:rFonts w:ascii="Arial" w:hAnsi="Arial" w:cs="Arial"/>
          <w:sz w:val="24"/>
          <w:szCs w:val="24"/>
        </w:rPr>
        <w:t>,</w:t>
      </w:r>
      <w:r w:rsidRPr="008810EB">
        <w:rPr>
          <w:rFonts w:ascii="Arial" w:hAnsi="Arial" w:cs="Arial"/>
          <w:sz w:val="24"/>
          <w:szCs w:val="24"/>
        </w:rPr>
        <w:t xml:space="preserve"> </w:t>
      </w:r>
      <w:r w:rsidR="00C265C5" w:rsidRPr="008810EB">
        <w:rPr>
          <w:rFonts w:ascii="Arial" w:hAnsi="Arial" w:cs="Arial"/>
          <w:sz w:val="24"/>
          <w:szCs w:val="24"/>
        </w:rPr>
        <w:t xml:space="preserve">this </w:t>
      </w:r>
      <w:r w:rsidRPr="008810EB">
        <w:rPr>
          <w:rFonts w:ascii="Arial" w:hAnsi="Arial" w:cs="Arial"/>
          <w:sz w:val="24"/>
          <w:szCs w:val="24"/>
        </w:rPr>
        <w:t>was built t</w:t>
      </w:r>
      <w:r w:rsidR="00C265C5" w:rsidRPr="008810EB">
        <w:rPr>
          <w:rFonts w:ascii="Arial" w:hAnsi="Arial" w:cs="Arial"/>
          <w:sz w:val="24"/>
          <w:szCs w:val="24"/>
        </w:rPr>
        <w:t xml:space="preserve">o </w:t>
      </w:r>
      <w:r w:rsidRPr="008810EB">
        <w:rPr>
          <w:rFonts w:ascii="Arial" w:hAnsi="Arial" w:cs="Arial"/>
          <w:sz w:val="24"/>
          <w:szCs w:val="24"/>
        </w:rPr>
        <w:t>guarantee the continuity of</w:t>
      </w:r>
      <w:r w:rsidR="00C265C5" w:rsidRPr="008810EB">
        <w:rPr>
          <w:rFonts w:ascii="Arial" w:hAnsi="Arial" w:cs="Arial"/>
          <w:sz w:val="24"/>
          <w:szCs w:val="24"/>
        </w:rPr>
        <w:t xml:space="preserve"> </w:t>
      </w:r>
      <w:r w:rsidRPr="008810EB">
        <w:rPr>
          <w:rFonts w:ascii="Arial" w:hAnsi="Arial" w:cs="Arial"/>
          <w:sz w:val="24"/>
          <w:szCs w:val="24"/>
        </w:rPr>
        <w:t>high level service</w:t>
      </w:r>
      <w:r w:rsidR="00C265C5" w:rsidRPr="008810EB">
        <w:rPr>
          <w:rFonts w:ascii="Arial" w:hAnsi="Arial" w:cs="Arial"/>
          <w:sz w:val="24"/>
          <w:szCs w:val="24"/>
        </w:rPr>
        <w:t>s</w:t>
      </w:r>
      <w:r w:rsidRPr="008810EB">
        <w:rPr>
          <w:rFonts w:ascii="Arial" w:hAnsi="Arial" w:cs="Arial"/>
          <w:sz w:val="24"/>
          <w:szCs w:val="24"/>
        </w:rPr>
        <w:t xml:space="preserve"> in new hotels and existing operations. These programs are the backbone of Marriott's expansion and the reason why the company can keep its brand experience the same </w:t>
      </w:r>
      <w:r w:rsidR="00C265C5" w:rsidRPr="008810EB">
        <w:rPr>
          <w:rFonts w:ascii="Arial" w:hAnsi="Arial" w:cs="Arial"/>
          <w:sz w:val="24"/>
          <w:szCs w:val="24"/>
        </w:rPr>
        <w:t>worldwide</w:t>
      </w:r>
      <w:r w:rsidR="00C735CB" w:rsidRPr="008810EB">
        <w:rPr>
          <w:rFonts w:ascii="Arial" w:hAnsi="Arial" w:cs="Arial"/>
          <w:sz w:val="24"/>
          <w:szCs w:val="24"/>
        </w:rPr>
        <w:t xml:space="preserve"> (Chu and King, 2019)</w:t>
      </w:r>
      <w:r w:rsidRPr="008810EB">
        <w:rPr>
          <w:rFonts w:ascii="Arial" w:hAnsi="Arial" w:cs="Arial"/>
          <w:sz w:val="24"/>
          <w:szCs w:val="24"/>
        </w:rPr>
        <w:t>.</w:t>
      </w:r>
    </w:p>
    <w:p w14:paraId="32984051" w14:textId="77777777" w:rsidR="00AB071E" w:rsidRPr="008810EB" w:rsidRDefault="00AB071E" w:rsidP="008810EB">
      <w:pPr>
        <w:spacing w:before="240" w:line="360" w:lineRule="auto"/>
        <w:jc w:val="both"/>
        <w:rPr>
          <w:rFonts w:ascii="Arial" w:hAnsi="Arial" w:cs="Arial"/>
          <w:sz w:val="24"/>
          <w:szCs w:val="24"/>
        </w:rPr>
      </w:pPr>
      <w:r w:rsidRPr="008810EB">
        <w:rPr>
          <w:rFonts w:ascii="Arial" w:hAnsi="Arial" w:cs="Arial"/>
          <w:sz w:val="24"/>
          <w:szCs w:val="24"/>
        </w:rPr>
        <w:t xml:space="preserve">Marriott </w:t>
      </w:r>
      <w:r w:rsidR="00C265C5" w:rsidRPr="008810EB">
        <w:rPr>
          <w:rFonts w:ascii="Arial" w:hAnsi="Arial" w:cs="Arial"/>
          <w:sz w:val="24"/>
          <w:szCs w:val="24"/>
        </w:rPr>
        <w:t xml:space="preserve">Hotels and its </w:t>
      </w:r>
      <w:r w:rsidR="00C265C5" w:rsidRPr="008810EB">
        <w:rPr>
          <w:rFonts w:ascii="Arial" w:hAnsi="Arial" w:cs="Arial"/>
          <w:sz w:val="24"/>
          <w:szCs w:val="24"/>
        </w:rPr>
        <w:t>Human Resources Management</w:t>
      </w:r>
      <w:r w:rsidR="00C265C5" w:rsidRPr="008810EB">
        <w:rPr>
          <w:rFonts w:ascii="Arial" w:hAnsi="Arial" w:cs="Arial"/>
          <w:sz w:val="24"/>
          <w:szCs w:val="24"/>
        </w:rPr>
        <w:t xml:space="preserve"> </w:t>
      </w:r>
      <w:r w:rsidRPr="008810EB">
        <w:rPr>
          <w:rFonts w:ascii="Arial" w:hAnsi="Arial" w:cs="Arial"/>
          <w:sz w:val="24"/>
          <w:szCs w:val="24"/>
        </w:rPr>
        <w:t>face</w:t>
      </w:r>
      <w:r w:rsidR="00C265C5" w:rsidRPr="008810EB">
        <w:rPr>
          <w:rFonts w:ascii="Arial" w:hAnsi="Arial" w:cs="Arial"/>
          <w:sz w:val="24"/>
          <w:szCs w:val="24"/>
        </w:rPr>
        <w:t>d</w:t>
      </w:r>
      <w:r w:rsidRPr="008810EB">
        <w:rPr>
          <w:rFonts w:ascii="Arial" w:hAnsi="Arial" w:cs="Arial"/>
          <w:sz w:val="24"/>
          <w:szCs w:val="24"/>
        </w:rPr>
        <w:t xml:space="preserve"> a couple of issues, including adjusting to remote work conduct. Although remote work is not usual in the hospitality industry, Marriott's corporate functions have had to make changes, </w:t>
      </w:r>
      <w:r w:rsidR="00C265C5" w:rsidRPr="008810EB">
        <w:rPr>
          <w:rFonts w:ascii="Arial" w:hAnsi="Arial" w:cs="Arial"/>
          <w:sz w:val="24"/>
          <w:szCs w:val="24"/>
        </w:rPr>
        <w:t>these</w:t>
      </w:r>
      <w:r w:rsidRPr="008810EB">
        <w:rPr>
          <w:rFonts w:ascii="Arial" w:hAnsi="Arial" w:cs="Arial"/>
          <w:sz w:val="24"/>
          <w:szCs w:val="24"/>
        </w:rPr>
        <w:t xml:space="preserve"> include changes in management practices and employee engagement strategies. Hence, Marriott is trying to advance its efforts on those two fronts in order to increase diversity and inclusion within the company. However,</w:t>
      </w:r>
      <w:r w:rsidR="00C265C5" w:rsidRPr="008810EB">
        <w:rPr>
          <w:rFonts w:ascii="Arial" w:hAnsi="Arial" w:cs="Arial"/>
          <w:sz w:val="24"/>
          <w:szCs w:val="24"/>
        </w:rPr>
        <w:t xml:space="preserve"> </w:t>
      </w:r>
      <w:r w:rsidRPr="008810EB">
        <w:rPr>
          <w:rFonts w:ascii="Arial" w:hAnsi="Arial" w:cs="Arial"/>
          <w:sz w:val="24"/>
          <w:szCs w:val="24"/>
        </w:rPr>
        <w:t>most efforts on this matter have not</w:t>
      </w:r>
      <w:r w:rsidR="00C265C5" w:rsidRPr="008810EB">
        <w:rPr>
          <w:rFonts w:ascii="Arial" w:hAnsi="Arial" w:cs="Arial"/>
          <w:sz w:val="24"/>
          <w:szCs w:val="24"/>
        </w:rPr>
        <w:t xml:space="preserve"> yet</w:t>
      </w:r>
      <w:r w:rsidRPr="008810EB">
        <w:rPr>
          <w:rFonts w:ascii="Arial" w:hAnsi="Arial" w:cs="Arial"/>
          <w:sz w:val="24"/>
          <w:szCs w:val="24"/>
        </w:rPr>
        <w:t xml:space="preserve"> yielded a totally inclusive workplace, which </w:t>
      </w:r>
      <w:r w:rsidR="00C265C5" w:rsidRPr="008810EB">
        <w:rPr>
          <w:rFonts w:ascii="Arial" w:hAnsi="Arial" w:cs="Arial"/>
          <w:sz w:val="24"/>
          <w:szCs w:val="24"/>
        </w:rPr>
        <w:t>can be seen</w:t>
      </w:r>
      <w:r w:rsidRPr="008810EB">
        <w:rPr>
          <w:rFonts w:ascii="Arial" w:hAnsi="Arial" w:cs="Arial"/>
          <w:sz w:val="24"/>
          <w:szCs w:val="24"/>
        </w:rPr>
        <w:t xml:space="preserve"> in senior management worldwide</w:t>
      </w:r>
      <w:r w:rsidR="00C735CB" w:rsidRPr="008810EB">
        <w:rPr>
          <w:rFonts w:ascii="Arial" w:hAnsi="Arial" w:cs="Arial"/>
          <w:sz w:val="24"/>
          <w:szCs w:val="24"/>
        </w:rPr>
        <w:t xml:space="preserve"> (Sims and Bias, 2019)</w:t>
      </w:r>
      <w:r w:rsidRPr="008810EB">
        <w:rPr>
          <w:rFonts w:ascii="Arial" w:hAnsi="Arial" w:cs="Arial"/>
          <w:sz w:val="24"/>
          <w:szCs w:val="24"/>
        </w:rPr>
        <w:t xml:space="preserve">. </w:t>
      </w:r>
    </w:p>
    <w:p w14:paraId="15E82FB5" w14:textId="77777777" w:rsidR="00AB071E" w:rsidRPr="008810EB" w:rsidRDefault="00AB071E" w:rsidP="008810EB">
      <w:pPr>
        <w:spacing w:before="240" w:line="360" w:lineRule="auto"/>
        <w:jc w:val="both"/>
        <w:rPr>
          <w:rFonts w:ascii="Arial" w:hAnsi="Arial" w:cs="Arial"/>
          <w:sz w:val="24"/>
          <w:szCs w:val="24"/>
        </w:rPr>
      </w:pPr>
      <w:r w:rsidRPr="008810EB">
        <w:rPr>
          <w:rFonts w:ascii="Arial" w:hAnsi="Arial" w:cs="Arial"/>
          <w:sz w:val="24"/>
          <w:szCs w:val="24"/>
        </w:rPr>
        <w:t xml:space="preserve">Marriott International </w:t>
      </w:r>
      <w:r w:rsidR="00C265C5" w:rsidRPr="008810EB">
        <w:rPr>
          <w:rFonts w:ascii="Arial" w:hAnsi="Arial" w:cs="Arial"/>
          <w:sz w:val="24"/>
          <w:szCs w:val="24"/>
        </w:rPr>
        <w:t xml:space="preserve">Hotels </w:t>
      </w:r>
      <w:r w:rsidRPr="008810EB">
        <w:rPr>
          <w:rFonts w:ascii="Arial" w:hAnsi="Arial" w:cs="Arial"/>
          <w:sz w:val="24"/>
          <w:szCs w:val="24"/>
        </w:rPr>
        <w:t>is on the verge of a paradigm shift in HR development</w:t>
      </w:r>
      <w:r w:rsidR="00D32C87" w:rsidRPr="008810EB">
        <w:rPr>
          <w:rFonts w:ascii="Arial" w:hAnsi="Arial" w:cs="Arial"/>
          <w:sz w:val="24"/>
          <w:szCs w:val="24"/>
        </w:rPr>
        <w:t>,</w:t>
      </w:r>
      <w:r w:rsidRPr="008810EB">
        <w:rPr>
          <w:rFonts w:ascii="Arial" w:hAnsi="Arial" w:cs="Arial"/>
          <w:sz w:val="24"/>
          <w:szCs w:val="24"/>
        </w:rPr>
        <w:t xml:space="preserve"> with the integration of advanced technologies in employee training and development being the </w:t>
      </w:r>
      <w:r w:rsidR="00D32C87" w:rsidRPr="008810EB">
        <w:rPr>
          <w:rFonts w:ascii="Arial" w:hAnsi="Arial" w:cs="Arial"/>
          <w:sz w:val="24"/>
          <w:szCs w:val="24"/>
        </w:rPr>
        <w:t>critical</w:t>
      </w:r>
      <w:r w:rsidRPr="008810EB">
        <w:rPr>
          <w:rFonts w:ascii="Arial" w:hAnsi="Arial" w:cs="Arial"/>
          <w:sz w:val="24"/>
          <w:szCs w:val="24"/>
        </w:rPr>
        <w:t xml:space="preserve"> factor. VR and AR are emerging as innovative channels to simulate real-world hospitality experiences for employees</w:t>
      </w:r>
      <w:r w:rsidR="00C735CB" w:rsidRPr="008810EB">
        <w:rPr>
          <w:rFonts w:ascii="Arial" w:hAnsi="Arial" w:cs="Arial"/>
          <w:sz w:val="24"/>
          <w:szCs w:val="24"/>
        </w:rPr>
        <w:t xml:space="preserve"> (Carbery and Cross, 2017)</w:t>
      </w:r>
      <w:r w:rsidR="001C2049" w:rsidRPr="008810EB">
        <w:rPr>
          <w:rFonts w:ascii="Arial" w:hAnsi="Arial" w:cs="Arial"/>
          <w:sz w:val="24"/>
          <w:szCs w:val="24"/>
        </w:rPr>
        <w:t>. They</w:t>
      </w:r>
      <w:r w:rsidRPr="008810EB">
        <w:rPr>
          <w:rFonts w:ascii="Arial" w:hAnsi="Arial" w:cs="Arial"/>
          <w:sz w:val="24"/>
          <w:szCs w:val="24"/>
        </w:rPr>
        <w:t xml:space="preserve"> benefit </w:t>
      </w:r>
      <w:r w:rsidR="00D32C87" w:rsidRPr="008810EB">
        <w:rPr>
          <w:rFonts w:ascii="Arial" w:hAnsi="Arial" w:cs="Arial"/>
          <w:sz w:val="24"/>
          <w:szCs w:val="24"/>
        </w:rPr>
        <w:t>significantly</w:t>
      </w:r>
      <w:r w:rsidRPr="008810EB">
        <w:rPr>
          <w:rFonts w:ascii="Arial" w:hAnsi="Arial" w:cs="Arial"/>
          <w:sz w:val="24"/>
          <w:szCs w:val="24"/>
        </w:rPr>
        <w:t xml:space="preserve"> from exposure to </w:t>
      </w:r>
      <w:r w:rsidR="001C2049" w:rsidRPr="008810EB">
        <w:rPr>
          <w:rFonts w:ascii="Arial" w:hAnsi="Arial" w:cs="Arial"/>
          <w:sz w:val="24"/>
          <w:szCs w:val="24"/>
        </w:rPr>
        <w:t>this</w:t>
      </w:r>
      <w:r w:rsidRPr="008810EB">
        <w:rPr>
          <w:rFonts w:ascii="Arial" w:hAnsi="Arial" w:cs="Arial"/>
          <w:sz w:val="24"/>
          <w:szCs w:val="24"/>
        </w:rPr>
        <w:t xml:space="preserve"> immersive </w:t>
      </w:r>
      <w:r w:rsidR="001C2049" w:rsidRPr="008810EB">
        <w:rPr>
          <w:rFonts w:ascii="Arial" w:hAnsi="Arial" w:cs="Arial"/>
          <w:sz w:val="24"/>
          <w:szCs w:val="24"/>
        </w:rPr>
        <w:t>training</w:t>
      </w:r>
      <w:r w:rsidRPr="008810EB">
        <w:rPr>
          <w:rFonts w:ascii="Arial" w:hAnsi="Arial" w:cs="Arial"/>
          <w:sz w:val="24"/>
          <w:szCs w:val="24"/>
        </w:rPr>
        <w:t xml:space="preserve"> that</w:t>
      </w:r>
      <w:r w:rsidR="00D32C87" w:rsidRPr="008810EB">
        <w:rPr>
          <w:rFonts w:ascii="Arial" w:hAnsi="Arial" w:cs="Arial"/>
          <w:sz w:val="24"/>
          <w:szCs w:val="24"/>
        </w:rPr>
        <w:t>, in turn,</w:t>
      </w:r>
      <w:r w:rsidRPr="008810EB">
        <w:rPr>
          <w:rFonts w:ascii="Arial" w:hAnsi="Arial" w:cs="Arial"/>
          <w:sz w:val="24"/>
          <w:szCs w:val="24"/>
        </w:rPr>
        <w:t xml:space="preserve"> </w:t>
      </w:r>
      <w:r w:rsidR="001C2049" w:rsidRPr="008810EB">
        <w:rPr>
          <w:rFonts w:ascii="Arial" w:hAnsi="Arial" w:cs="Arial"/>
          <w:sz w:val="24"/>
          <w:szCs w:val="24"/>
        </w:rPr>
        <w:t>reinforces</w:t>
      </w:r>
      <w:r w:rsidRPr="008810EB">
        <w:rPr>
          <w:rFonts w:ascii="Arial" w:hAnsi="Arial" w:cs="Arial"/>
          <w:sz w:val="24"/>
          <w:szCs w:val="24"/>
        </w:rPr>
        <w:t xml:space="preserve"> their service delivery. This innovative transformation in training methods not only has the potential to advance </w:t>
      </w:r>
      <w:r w:rsidR="00D32C87" w:rsidRPr="008810EB">
        <w:rPr>
          <w:rFonts w:ascii="Arial" w:hAnsi="Arial" w:cs="Arial"/>
          <w:sz w:val="24"/>
          <w:szCs w:val="24"/>
        </w:rPr>
        <w:t>the quality of training but is also closely connected with Marriott`s core value of meeting consumers'</w:t>
      </w:r>
      <w:r w:rsidRPr="008810EB">
        <w:rPr>
          <w:rFonts w:ascii="Arial" w:hAnsi="Arial" w:cs="Arial"/>
          <w:sz w:val="24"/>
          <w:szCs w:val="24"/>
        </w:rPr>
        <w:t xml:space="preserve"> expectations. </w:t>
      </w:r>
    </w:p>
    <w:p w14:paraId="077AE2C9" w14:textId="77777777" w:rsidR="00564BB8" w:rsidRPr="008810EB" w:rsidRDefault="00AB071E" w:rsidP="008810EB">
      <w:pPr>
        <w:spacing w:before="240" w:line="360" w:lineRule="auto"/>
        <w:jc w:val="both"/>
        <w:rPr>
          <w:rFonts w:ascii="Arial" w:hAnsi="Arial" w:cs="Arial"/>
          <w:sz w:val="24"/>
          <w:szCs w:val="24"/>
        </w:rPr>
      </w:pPr>
      <w:r w:rsidRPr="008810EB">
        <w:rPr>
          <w:rFonts w:ascii="Arial" w:hAnsi="Arial" w:cs="Arial"/>
          <w:sz w:val="24"/>
          <w:szCs w:val="24"/>
        </w:rPr>
        <w:t>Additionally, the diversity and inclusion programs have to be expanded to other areas</w:t>
      </w:r>
      <w:r w:rsidR="00C265C5" w:rsidRPr="008810EB">
        <w:rPr>
          <w:rFonts w:ascii="Arial" w:hAnsi="Arial" w:cs="Arial"/>
          <w:sz w:val="24"/>
          <w:szCs w:val="24"/>
        </w:rPr>
        <w:t>, c</w:t>
      </w:r>
      <w:r w:rsidRPr="008810EB">
        <w:rPr>
          <w:rFonts w:ascii="Arial" w:hAnsi="Arial" w:cs="Arial"/>
          <w:sz w:val="24"/>
          <w:szCs w:val="24"/>
        </w:rPr>
        <w:t>reating a new standard within the industry that would encompass a wider diversity of m</w:t>
      </w:r>
      <w:r w:rsidR="00C265C5" w:rsidRPr="008810EB">
        <w:rPr>
          <w:rFonts w:ascii="Arial" w:hAnsi="Arial" w:cs="Arial"/>
          <w:sz w:val="24"/>
          <w:szCs w:val="24"/>
        </w:rPr>
        <w:t>ental</w:t>
      </w:r>
      <w:r w:rsidRPr="008810EB">
        <w:rPr>
          <w:rFonts w:ascii="Arial" w:hAnsi="Arial" w:cs="Arial"/>
          <w:sz w:val="24"/>
          <w:szCs w:val="24"/>
        </w:rPr>
        <w:t xml:space="preserve"> aspects like neurodiversity and mental health could be the follow-up reach. These undertakings</w:t>
      </w:r>
      <w:r w:rsidR="00D32C87" w:rsidRPr="008810EB">
        <w:rPr>
          <w:rFonts w:ascii="Arial" w:hAnsi="Arial" w:cs="Arial"/>
          <w:sz w:val="24"/>
          <w:szCs w:val="24"/>
        </w:rPr>
        <w:t>, besides establishing workplace health,</w:t>
      </w:r>
      <w:r w:rsidRPr="008810EB">
        <w:rPr>
          <w:rFonts w:ascii="Arial" w:hAnsi="Arial" w:cs="Arial"/>
          <w:sz w:val="24"/>
          <w:szCs w:val="24"/>
        </w:rPr>
        <w:t xml:space="preserve"> ste</w:t>
      </w:r>
      <w:r w:rsidR="00C265C5" w:rsidRPr="008810EB">
        <w:rPr>
          <w:rFonts w:ascii="Arial" w:hAnsi="Arial" w:cs="Arial"/>
          <w:sz w:val="24"/>
          <w:szCs w:val="24"/>
        </w:rPr>
        <w:t>a</w:t>
      </w:r>
      <w:r w:rsidRPr="008810EB">
        <w:rPr>
          <w:rFonts w:ascii="Arial" w:hAnsi="Arial" w:cs="Arial"/>
          <w:sz w:val="24"/>
          <w:szCs w:val="24"/>
        </w:rPr>
        <w:t xml:space="preserve">m from the positive mindsets towards employees’ holistic </w:t>
      </w:r>
      <w:r w:rsidR="001C2049" w:rsidRPr="008810EB">
        <w:rPr>
          <w:rFonts w:ascii="Arial" w:hAnsi="Arial" w:cs="Arial"/>
          <w:sz w:val="24"/>
          <w:szCs w:val="24"/>
        </w:rPr>
        <w:t>well-being</w:t>
      </w:r>
      <w:r w:rsidRPr="008810EB">
        <w:rPr>
          <w:rFonts w:ascii="Arial" w:hAnsi="Arial" w:cs="Arial"/>
          <w:sz w:val="24"/>
          <w:szCs w:val="24"/>
        </w:rPr>
        <w:t xml:space="preserve"> and inclusivity that big employers adhere to. Through </w:t>
      </w:r>
      <w:r w:rsidR="00D32C87" w:rsidRPr="008810EB">
        <w:rPr>
          <w:rFonts w:ascii="Arial" w:hAnsi="Arial" w:cs="Arial"/>
          <w:sz w:val="24"/>
          <w:szCs w:val="24"/>
        </w:rPr>
        <w:t xml:space="preserve">leadership in these areas, Marriott can still </w:t>
      </w:r>
      <w:r w:rsidR="00435543" w:rsidRPr="008810EB">
        <w:rPr>
          <w:rFonts w:ascii="Arial" w:hAnsi="Arial" w:cs="Arial"/>
          <w:sz w:val="24"/>
          <w:szCs w:val="24"/>
        </w:rPr>
        <w:t xml:space="preserve">get the best of its talents and </w:t>
      </w:r>
      <w:r w:rsidRPr="008810EB">
        <w:rPr>
          <w:rFonts w:ascii="Arial" w:hAnsi="Arial" w:cs="Arial"/>
          <w:sz w:val="24"/>
          <w:szCs w:val="24"/>
        </w:rPr>
        <w:t>remain the greatest in the global hospitality market</w:t>
      </w:r>
      <w:r w:rsidR="00C735CB" w:rsidRPr="008810EB">
        <w:rPr>
          <w:rFonts w:ascii="Arial" w:hAnsi="Arial" w:cs="Arial"/>
          <w:sz w:val="24"/>
          <w:szCs w:val="24"/>
        </w:rPr>
        <w:t xml:space="preserve"> (Camillo, 2015)</w:t>
      </w:r>
      <w:r w:rsidRPr="008810EB">
        <w:rPr>
          <w:rFonts w:ascii="Arial" w:hAnsi="Arial" w:cs="Arial"/>
          <w:sz w:val="24"/>
          <w:szCs w:val="24"/>
        </w:rPr>
        <w:t>.</w:t>
      </w:r>
    </w:p>
    <w:p w14:paraId="105AFD0F" w14:textId="77777777" w:rsidR="00564BB8" w:rsidRPr="008810EB" w:rsidRDefault="00564BB8" w:rsidP="008810EB">
      <w:pPr>
        <w:spacing w:line="360" w:lineRule="auto"/>
        <w:jc w:val="both"/>
        <w:rPr>
          <w:rFonts w:ascii="Arial" w:hAnsi="Arial" w:cs="Arial"/>
          <w:sz w:val="24"/>
          <w:szCs w:val="24"/>
        </w:rPr>
      </w:pPr>
      <w:r w:rsidRPr="008810EB">
        <w:rPr>
          <w:rFonts w:ascii="Arial" w:hAnsi="Arial" w:cs="Arial"/>
          <w:sz w:val="24"/>
          <w:szCs w:val="24"/>
        </w:rPr>
        <w:br w:type="page"/>
      </w:r>
    </w:p>
    <w:p w14:paraId="0DAAD93B" w14:textId="77777777" w:rsidR="00564BB8" w:rsidRPr="008810EB" w:rsidRDefault="00B04E5C" w:rsidP="008810EB">
      <w:pPr>
        <w:spacing w:line="360" w:lineRule="auto"/>
        <w:jc w:val="both"/>
        <w:rPr>
          <w:rFonts w:ascii="Arial" w:hAnsi="Arial" w:cs="Arial"/>
          <w:sz w:val="24"/>
          <w:szCs w:val="24"/>
        </w:rPr>
      </w:pPr>
      <w:r w:rsidRPr="008810EB">
        <w:rPr>
          <w:rFonts w:ascii="Arial" w:hAnsi="Arial" w:cs="Arial"/>
          <w:sz w:val="24"/>
          <w:szCs w:val="24"/>
        </w:rPr>
        <w:t xml:space="preserve">Human Resources Management has been the critical element in the soaring of Marriott International </w:t>
      </w:r>
      <w:r w:rsidR="00C265C5" w:rsidRPr="008810EB">
        <w:rPr>
          <w:rFonts w:ascii="Arial" w:hAnsi="Arial" w:cs="Arial"/>
          <w:sz w:val="24"/>
          <w:szCs w:val="24"/>
        </w:rPr>
        <w:t xml:space="preserve">Hotels </w:t>
      </w:r>
      <w:r w:rsidRPr="008810EB">
        <w:rPr>
          <w:rFonts w:ascii="Arial" w:hAnsi="Arial" w:cs="Arial"/>
          <w:sz w:val="24"/>
          <w:szCs w:val="24"/>
        </w:rPr>
        <w:t>to the top of the world in the hospitality industry. Human Resources Management has</w:t>
      </w:r>
      <w:r w:rsidR="00C265C5" w:rsidRPr="008810EB">
        <w:rPr>
          <w:rFonts w:ascii="Arial" w:hAnsi="Arial" w:cs="Arial"/>
          <w:sz w:val="24"/>
          <w:szCs w:val="24"/>
        </w:rPr>
        <w:t xml:space="preserve"> appropriately </w:t>
      </w:r>
      <w:r w:rsidRPr="008810EB">
        <w:rPr>
          <w:rFonts w:ascii="Arial" w:hAnsi="Arial" w:cs="Arial"/>
          <w:sz w:val="24"/>
          <w:szCs w:val="24"/>
        </w:rPr>
        <w:t>matched the H</w:t>
      </w:r>
      <w:r w:rsidR="00C265C5" w:rsidRPr="008810EB">
        <w:rPr>
          <w:rFonts w:ascii="Arial" w:hAnsi="Arial" w:cs="Arial"/>
          <w:sz w:val="24"/>
          <w:szCs w:val="24"/>
        </w:rPr>
        <w:t xml:space="preserve">uman </w:t>
      </w:r>
      <w:r w:rsidRPr="008810EB">
        <w:rPr>
          <w:rFonts w:ascii="Arial" w:hAnsi="Arial" w:cs="Arial"/>
          <w:sz w:val="24"/>
          <w:szCs w:val="24"/>
        </w:rPr>
        <w:t>R</w:t>
      </w:r>
      <w:r w:rsidR="00C265C5" w:rsidRPr="008810EB">
        <w:rPr>
          <w:rFonts w:ascii="Arial" w:hAnsi="Arial" w:cs="Arial"/>
          <w:sz w:val="24"/>
          <w:szCs w:val="24"/>
        </w:rPr>
        <w:t>esource</w:t>
      </w:r>
      <w:r w:rsidRPr="008810EB">
        <w:rPr>
          <w:rFonts w:ascii="Arial" w:hAnsi="Arial" w:cs="Arial"/>
          <w:sz w:val="24"/>
          <w:szCs w:val="24"/>
        </w:rPr>
        <w:t xml:space="preserve"> strategies to the overall business objectives, which have made it possible to deliver high-level customer satisfaction and operational excellence. The fact that Marriott has been able to develop an effective recruitment process, maintain training programs that are strong on quality and create an environment that supports diversity not only has helped in this organisation's growth but has also enhanced its competitive edge through having a coveted team that is dedicated and skilled.</w:t>
      </w:r>
      <w:r w:rsidR="00C265C5" w:rsidRPr="008810EB">
        <w:rPr>
          <w:rFonts w:ascii="Arial" w:hAnsi="Arial" w:cs="Arial"/>
          <w:sz w:val="24"/>
          <w:szCs w:val="24"/>
        </w:rPr>
        <w:t xml:space="preserve"> Marriott's H</w:t>
      </w:r>
      <w:r w:rsidR="00C265C5" w:rsidRPr="008810EB">
        <w:rPr>
          <w:rFonts w:ascii="Arial" w:hAnsi="Arial" w:cs="Arial"/>
          <w:sz w:val="24"/>
          <w:szCs w:val="24"/>
        </w:rPr>
        <w:t xml:space="preserve">uman </w:t>
      </w:r>
      <w:r w:rsidR="00C265C5" w:rsidRPr="008810EB">
        <w:rPr>
          <w:rFonts w:ascii="Arial" w:hAnsi="Arial" w:cs="Arial"/>
          <w:sz w:val="24"/>
          <w:szCs w:val="24"/>
        </w:rPr>
        <w:t>R</w:t>
      </w:r>
      <w:r w:rsidR="00C265C5" w:rsidRPr="008810EB">
        <w:rPr>
          <w:rFonts w:ascii="Arial" w:hAnsi="Arial" w:cs="Arial"/>
          <w:sz w:val="24"/>
          <w:szCs w:val="24"/>
        </w:rPr>
        <w:t>esource</w:t>
      </w:r>
      <w:r w:rsidR="00C265C5" w:rsidRPr="008810EB">
        <w:rPr>
          <w:rFonts w:ascii="Arial" w:hAnsi="Arial" w:cs="Arial"/>
          <w:sz w:val="24"/>
          <w:szCs w:val="24"/>
        </w:rPr>
        <w:t xml:space="preserve"> comprehensive</w:t>
      </w:r>
      <w:r w:rsidR="00C265C5" w:rsidRPr="008810EB">
        <w:rPr>
          <w:rFonts w:ascii="Arial" w:hAnsi="Arial" w:cs="Arial"/>
          <w:sz w:val="24"/>
          <w:szCs w:val="24"/>
        </w:rPr>
        <w:t xml:space="preserve"> </w:t>
      </w:r>
      <w:r w:rsidR="00C265C5" w:rsidRPr="008810EB">
        <w:rPr>
          <w:rFonts w:ascii="Arial" w:hAnsi="Arial" w:cs="Arial"/>
          <w:sz w:val="24"/>
          <w:szCs w:val="24"/>
        </w:rPr>
        <w:t>strategy</w:t>
      </w:r>
      <w:r w:rsidR="00C265C5" w:rsidRPr="008810EB">
        <w:rPr>
          <w:rFonts w:ascii="Arial" w:hAnsi="Arial" w:cs="Arial"/>
          <w:sz w:val="24"/>
          <w:szCs w:val="24"/>
        </w:rPr>
        <w:t xml:space="preserve"> influences customers’ satisfaction and loyalty which directly relates to Marriott’s goals.</w:t>
      </w:r>
      <w:r w:rsidRPr="008810EB">
        <w:rPr>
          <w:rFonts w:ascii="Arial" w:hAnsi="Arial" w:cs="Arial"/>
          <w:sz w:val="24"/>
          <w:szCs w:val="24"/>
        </w:rPr>
        <w:t xml:space="preserve"> Facing the future, </w:t>
      </w:r>
      <w:r w:rsidR="00C265C5" w:rsidRPr="008810EB">
        <w:rPr>
          <w:rFonts w:ascii="Arial" w:hAnsi="Arial" w:cs="Arial"/>
          <w:sz w:val="24"/>
          <w:szCs w:val="24"/>
        </w:rPr>
        <w:t>Human Resources Management</w:t>
      </w:r>
      <w:r w:rsidRPr="008810EB">
        <w:rPr>
          <w:rFonts w:ascii="Arial" w:hAnsi="Arial" w:cs="Arial"/>
          <w:sz w:val="24"/>
          <w:szCs w:val="24"/>
        </w:rPr>
        <w:t xml:space="preserve"> at Marriott will be an advanced community which </w:t>
      </w:r>
      <w:r w:rsidR="00C265C5" w:rsidRPr="008810EB">
        <w:rPr>
          <w:rFonts w:ascii="Arial" w:hAnsi="Arial" w:cs="Arial"/>
          <w:sz w:val="24"/>
          <w:szCs w:val="24"/>
        </w:rPr>
        <w:t xml:space="preserve">will </w:t>
      </w:r>
      <w:r w:rsidRPr="008810EB">
        <w:rPr>
          <w:rFonts w:ascii="Arial" w:hAnsi="Arial" w:cs="Arial"/>
          <w:sz w:val="24"/>
          <w:szCs w:val="24"/>
        </w:rPr>
        <w:t xml:space="preserve">deal with </w:t>
      </w:r>
      <w:r w:rsidR="00C265C5" w:rsidRPr="008810EB">
        <w:rPr>
          <w:rFonts w:ascii="Arial" w:hAnsi="Arial" w:cs="Arial"/>
          <w:sz w:val="24"/>
          <w:szCs w:val="24"/>
        </w:rPr>
        <w:t>several</w:t>
      </w:r>
      <w:r w:rsidRPr="008810EB">
        <w:rPr>
          <w:rFonts w:ascii="Arial" w:hAnsi="Arial" w:cs="Arial"/>
          <w:sz w:val="24"/>
          <w:szCs w:val="24"/>
        </w:rPr>
        <w:t xml:space="preserve"> innovations</w:t>
      </w:r>
      <w:r w:rsidR="00C265C5" w:rsidRPr="008810EB">
        <w:rPr>
          <w:rFonts w:ascii="Arial" w:hAnsi="Arial" w:cs="Arial"/>
          <w:sz w:val="24"/>
          <w:szCs w:val="24"/>
        </w:rPr>
        <w:t xml:space="preserve">, adapt to various </w:t>
      </w:r>
      <w:r w:rsidRPr="008810EB">
        <w:rPr>
          <w:rFonts w:ascii="Arial" w:hAnsi="Arial" w:cs="Arial"/>
          <w:sz w:val="24"/>
          <w:szCs w:val="24"/>
        </w:rPr>
        <w:t>related technolog</w:t>
      </w:r>
      <w:r w:rsidR="00C265C5" w:rsidRPr="008810EB">
        <w:rPr>
          <w:rFonts w:ascii="Arial" w:hAnsi="Arial" w:cs="Arial"/>
          <w:sz w:val="24"/>
          <w:szCs w:val="24"/>
        </w:rPr>
        <w:t>ies</w:t>
      </w:r>
      <w:r w:rsidRPr="008810EB">
        <w:rPr>
          <w:rFonts w:ascii="Arial" w:hAnsi="Arial" w:cs="Arial"/>
          <w:sz w:val="24"/>
          <w:szCs w:val="24"/>
        </w:rPr>
        <w:t xml:space="preserve"> and </w:t>
      </w:r>
      <w:r w:rsidR="00C265C5" w:rsidRPr="008810EB">
        <w:rPr>
          <w:rFonts w:ascii="Arial" w:hAnsi="Arial" w:cs="Arial"/>
          <w:sz w:val="24"/>
          <w:szCs w:val="24"/>
        </w:rPr>
        <w:t>enhance the</w:t>
      </w:r>
      <w:r w:rsidRPr="008810EB">
        <w:rPr>
          <w:rFonts w:ascii="Arial" w:hAnsi="Arial" w:cs="Arial"/>
          <w:sz w:val="24"/>
          <w:szCs w:val="24"/>
        </w:rPr>
        <w:t xml:space="preserve"> inclusion of </w:t>
      </w:r>
      <w:r w:rsidR="00C265C5" w:rsidRPr="008810EB">
        <w:rPr>
          <w:rFonts w:ascii="Arial" w:hAnsi="Arial" w:cs="Arial"/>
          <w:sz w:val="24"/>
          <w:szCs w:val="24"/>
        </w:rPr>
        <w:t xml:space="preserve">diverse </w:t>
      </w:r>
      <w:r w:rsidRPr="008810EB">
        <w:rPr>
          <w:rFonts w:ascii="Arial" w:hAnsi="Arial" w:cs="Arial"/>
          <w:sz w:val="24"/>
          <w:szCs w:val="24"/>
        </w:rPr>
        <w:t>people. The incorporation of emerging H</w:t>
      </w:r>
      <w:r w:rsidR="00C265C5" w:rsidRPr="008810EB">
        <w:rPr>
          <w:rFonts w:ascii="Arial" w:hAnsi="Arial" w:cs="Arial"/>
          <w:sz w:val="24"/>
          <w:szCs w:val="24"/>
        </w:rPr>
        <w:t xml:space="preserve">uman </w:t>
      </w:r>
      <w:r w:rsidRPr="008810EB">
        <w:rPr>
          <w:rFonts w:ascii="Arial" w:hAnsi="Arial" w:cs="Arial"/>
          <w:sz w:val="24"/>
          <w:szCs w:val="24"/>
        </w:rPr>
        <w:t>R</w:t>
      </w:r>
      <w:r w:rsidR="00C265C5" w:rsidRPr="008810EB">
        <w:rPr>
          <w:rFonts w:ascii="Arial" w:hAnsi="Arial" w:cs="Arial"/>
          <w:sz w:val="24"/>
          <w:szCs w:val="24"/>
        </w:rPr>
        <w:t>esource</w:t>
      </w:r>
      <w:r w:rsidRPr="008810EB">
        <w:rPr>
          <w:rFonts w:ascii="Arial" w:hAnsi="Arial" w:cs="Arial"/>
          <w:sz w:val="24"/>
          <w:szCs w:val="24"/>
        </w:rPr>
        <w:t xml:space="preserve"> trends will be a critical factor for Marriott</w:t>
      </w:r>
      <w:r w:rsidR="00C265C5" w:rsidRPr="008810EB">
        <w:rPr>
          <w:rFonts w:ascii="Arial" w:hAnsi="Arial" w:cs="Arial"/>
          <w:sz w:val="24"/>
          <w:szCs w:val="24"/>
        </w:rPr>
        <w:t xml:space="preserve"> Hotels in order</w:t>
      </w:r>
      <w:r w:rsidRPr="008810EB">
        <w:rPr>
          <w:rFonts w:ascii="Arial" w:hAnsi="Arial" w:cs="Arial"/>
          <w:sz w:val="24"/>
          <w:szCs w:val="24"/>
        </w:rPr>
        <w:t xml:space="preserve"> to maintain its leadership and continue</w:t>
      </w:r>
      <w:r w:rsidR="00C265C5" w:rsidRPr="008810EB">
        <w:rPr>
          <w:rFonts w:ascii="Arial" w:hAnsi="Arial" w:cs="Arial"/>
          <w:sz w:val="24"/>
          <w:szCs w:val="24"/>
        </w:rPr>
        <w:t xml:space="preserve">d </w:t>
      </w:r>
      <w:r w:rsidRPr="008810EB">
        <w:rPr>
          <w:rFonts w:ascii="Arial" w:hAnsi="Arial" w:cs="Arial"/>
          <w:sz w:val="24"/>
          <w:szCs w:val="24"/>
        </w:rPr>
        <w:t>success in the ever-changing global hospitality industry.</w:t>
      </w:r>
    </w:p>
    <w:p w14:paraId="6E5C696C" w14:textId="77777777" w:rsidR="00564BB8" w:rsidRPr="008810EB" w:rsidRDefault="00564BB8" w:rsidP="008810EB">
      <w:pPr>
        <w:spacing w:line="360" w:lineRule="auto"/>
        <w:jc w:val="both"/>
        <w:rPr>
          <w:rFonts w:ascii="Arial" w:hAnsi="Arial" w:cs="Arial"/>
          <w:sz w:val="24"/>
          <w:szCs w:val="24"/>
        </w:rPr>
      </w:pPr>
      <w:r w:rsidRPr="008810EB">
        <w:rPr>
          <w:rFonts w:ascii="Arial" w:hAnsi="Arial" w:cs="Arial"/>
          <w:sz w:val="24"/>
          <w:szCs w:val="24"/>
        </w:rPr>
        <w:br w:type="page"/>
      </w:r>
    </w:p>
    <w:p w14:paraId="6A454EE4" w14:textId="77777777" w:rsidR="00102F9F" w:rsidRPr="008810EB" w:rsidRDefault="00102F9F" w:rsidP="008810EB">
      <w:pPr>
        <w:spacing w:line="360" w:lineRule="auto"/>
        <w:jc w:val="both"/>
        <w:rPr>
          <w:rFonts w:ascii="Arial" w:hAnsi="Arial" w:cs="Arial"/>
          <w:sz w:val="24"/>
          <w:szCs w:val="24"/>
          <w:u w:val="single"/>
        </w:rPr>
      </w:pPr>
      <w:r w:rsidRPr="008810EB">
        <w:rPr>
          <w:rFonts w:ascii="Arial" w:hAnsi="Arial" w:cs="Arial"/>
          <w:sz w:val="24"/>
          <w:szCs w:val="24"/>
          <w:u w:val="single"/>
        </w:rPr>
        <w:t>References</w:t>
      </w:r>
      <w:r w:rsidR="00C265C5" w:rsidRPr="008810EB">
        <w:rPr>
          <w:rFonts w:ascii="Arial" w:hAnsi="Arial" w:cs="Arial"/>
          <w:sz w:val="24"/>
          <w:szCs w:val="24"/>
          <w:u w:val="single"/>
        </w:rPr>
        <w:t>:</w:t>
      </w:r>
    </w:p>
    <w:p w14:paraId="7FF06800" w14:textId="77777777" w:rsidR="00B67B81" w:rsidRPr="008810EB" w:rsidRDefault="00B67B81" w:rsidP="008810EB">
      <w:pPr>
        <w:spacing w:before="240" w:line="360" w:lineRule="auto"/>
        <w:jc w:val="both"/>
        <w:rPr>
          <w:rFonts w:ascii="Arial" w:hAnsi="Arial" w:cs="Arial"/>
          <w:color w:val="000000" w:themeColor="text1"/>
          <w:sz w:val="24"/>
          <w:szCs w:val="24"/>
        </w:rPr>
      </w:pPr>
      <w:r w:rsidRPr="008810EB">
        <w:rPr>
          <w:rFonts w:ascii="Arial" w:hAnsi="Arial" w:cs="Arial"/>
          <w:color w:val="000000" w:themeColor="text1"/>
          <w:sz w:val="24"/>
          <w:szCs w:val="24"/>
        </w:rPr>
        <w:t xml:space="preserve">Altınay, F. (2020) </w:t>
      </w:r>
      <w:r w:rsidRPr="008810EB">
        <w:rPr>
          <w:rFonts w:ascii="Arial" w:hAnsi="Arial" w:cs="Arial"/>
          <w:i/>
          <w:iCs/>
          <w:color w:val="000000" w:themeColor="text1"/>
          <w:sz w:val="24"/>
          <w:szCs w:val="24"/>
        </w:rPr>
        <w:t>The role of technology in education</w:t>
      </w:r>
      <w:r w:rsidRPr="008810EB">
        <w:rPr>
          <w:rFonts w:ascii="Arial" w:hAnsi="Arial" w:cs="Arial"/>
          <w:color w:val="000000" w:themeColor="text1"/>
          <w:sz w:val="24"/>
          <w:szCs w:val="24"/>
        </w:rPr>
        <w:t>. BoD – Books on Demand.</w:t>
      </w:r>
    </w:p>
    <w:p w14:paraId="44D2CCC6" w14:textId="77777777" w:rsidR="00B67B81" w:rsidRPr="008810EB" w:rsidRDefault="00B67B81" w:rsidP="008810EB">
      <w:pPr>
        <w:spacing w:before="240" w:line="360" w:lineRule="auto"/>
        <w:jc w:val="both"/>
        <w:rPr>
          <w:rFonts w:ascii="Arial" w:hAnsi="Arial" w:cs="Arial"/>
          <w:color w:val="000000" w:themeColor="text1"/>
          <w:sz w:val="24"/>
          <w:szCs w:val="24"/>
        </w:rPr>
      </w:pPr>
      <w:r w:rsidRPr="008810EB">
        <w:rPr>
          <w:rFonts w:ascii="Arial" w:hAnsi="Arial" w:cs="Arial"/>
          <w:color w:val="000000" w:themeColor="text1"/>
          <w:sz w:val="24"/>
          <w:szCs w:val="24"/>
        </w:rPr>
        <w:t xml:space="preserve">Armstrong, M. and Taylor, S. (2020) Armstrong’s handbook of human resource management practice. 15th edition. London, United Kingdom; KoganPage. </w:t>
      </w:r>
    </w:p>
    <w:p w14:paraId="66069CAC" w14:textId="77777777" w:rsidR="00B67B81" w:rsidRPr="008810EB" w:rsidRDefault="00B67B81" w:rsidP="008810EB">
      <w:pPr>
        <w:spacing w:before="240" w:line="360" w:lineRule="auto"/>
        <w:jc w:val="both"/>
        <w:rPr>
          <w:rFonts w:ascii="Arial" w:hAnsi="Arial" w:cs="Arial"/>
          <w:color w:val="000000" w:themeColor="text1"/>
          <w:sz w:val="24"/>
          <w:szCs w:val="24"/>
        </w:rPr>
      </w:pPr>
      <w:r w:rsidRPr="008810EB">
        <w:rPr>
          <w:rFonts w:ascii="Arial" w:hAnsi="Arial" w:cs="Arial"/>
          <w:color w:val="000000" w:themeColor="text1"/>
          <w:sz w:val="24"/>
          <w:szCs w:val="24"/>
        </w:rPr>
        <w:t xml:space="preserve">Brennan, J. (2019) </w:t>
      </w:r>
      <w:r w:rsidRPr="008810EB">
        <w:rPr>
          <w:rFonts w:ascii="Arial" w:hAnsi="Arial" w:cs="Arial"/>
          <w:i/>
          <w:iCs/>
          <w:color w:val="000000" w:themeColor="text1"/>
          <w:sz w:val="24"/>
          <w:szCs w:val="24"/>
        </w:rPr>
        <w:t>Mastering the selection process: A guide to getting a job in the Canadian public service</w:t>
      </w:r>
      <w:r w:rsidRPr="008810EB">
        <w:rPr>
          <w:rFonts w:ascii="Arial" w:hAnsi="Arial" w:cs="Arial"/>
          <w:color w:val="000000" w:themeColor="text1"/>
          <w:sz w:val="24"/>
          <w:szCs w:val="24"/>
        </w:rPr>
        <w:t>. Jamie Brennan.</w:t>
      </w:r>
    </w:p>
    <w:p w14:paraId="26B55D09" w14:textId="77777777" w:rsidR="00B67B81" w:rsidRPr="008810EB" w:rsidRDefault="00B67B81" w:rsidP="008810EB">
      <w:pPr>
        <w:spacing w:before="240" w:line="360" w:lineRule="auto"/>
        <w:jc w:val="both"/>
        <w:rPr>
          <w:rFonts w:ascii="Arial" w:hAnsi="Arial" w:cs="Arial"/>
          <w:color w:val="000000" w:themeColor="text1"/>
          <w:sz w:val="24"/>
          <w:szCs w:val="24"/>
        </w:rPr>
      </w:pPr>
      <w:r w:rsidRPr="008810EB">
        <w:rPr>
          <w:rFonts w:ascii="Arial" w:hAnsi="Arial" w:cs="Arial"/>
          <w:color w:val="000000" w:themeColor="text1"/>
          <w:sz w:val="24"/>
          <w:szCs w:val="24"/>
        </w:rPr>
        <w:t xml:space="preserve">Camillo, A.A. (2015) </w:t>
      </w:r>
      <w:r w:rsidRPr="008810EB">
        <w:rPr>
          <w:rFonts w:ascii="Arial" w:hAnsi="Arial" w:cs="Arial"/>
          <w:i/>
          <w:iCs/>
          <w:color w:val="000000" w:themeColor="text1"/>
          <w:sz w:val="24"/>
          <w:szCs w:val="24"/>
        </w:rPr>
        <w:t>Handbook of Research on Global Hospitality and Tourism Management</w:t>
      </w:r>
      <w:r w:rsidRPr="008810EB">
        <w:rPr>
          <w:rFonts w:ascii="Arial" w:hAnsi="Arial" w:cs="Arial"/>
          <w:color w:val="000000" w:themeColor="text1"/>
          <w:sz w:val="24"/>
          <w:szCs w:val="24"/>
        </w:rPr>
        <w:t>. IGI Global.</w:t>
      </w:r>
    </w:p>
    <w:p w14:paraId="16BEE0FD" w14:textId="77777777" w:rsidR="00B67B81" w:rsidRPr="008810EB" w:rsidRDefault="00B67B81" w:rsidP="008810EB">
      <w:pPr>
        <w:spacing w:before="240" w:line="360" w:lineRule="auto"/>
        <w:jc w:val="both"/>
        <w:rPr>
          <w:rFonts w:ascii="Arial" w:hAnsi="Arial" w:cs="Arial"/>
          <w:color w:val="000000" w:themeColor="text1"/>
          <w:sz w:val="24"/>
          <w:szCs w:val="24"/>
        </w:rPr>
      </w:pPr>
      <w:r w:rsidRPr="008810EB">
        <w:rPr>
          <w:rFonts w:ascii="Arial" w:hAnsi="Arial" w:cs="Arial"/>
          <w:color w:val="000000" w:themeColor="text1"/>
          <w:sz w:val="24"/>
          <w:szCs w:val="24"/>
        </w:rPr>
        <w:t xml:space="preserve">Carbery, R. and Cross, C. (2017) </w:t>
      </w:r>
      <w:r w:rsidRPr="008810EB">
        <w:rPr>
          <w:rFonts w:ascii="Arial" w:hAnsi="Arial" w:cs="Arial"/>
          <w:i/>
          <w:iCs/>
          <w:color w:val="000000" w:themeColor="text1"/>
          <w:sz w:val="24"/>
          <w:szCs w:val="24"/>
        </w:rPr>
        <w:t>Human resource development: A Concise Introduction</w:t>
      </w:r>
      <w:r w:rsidRPr="008810EB">
        <w:rPr>
          <w:rFonts w:ascii="Arial" w:hAnsi="Arial" w:cs="Arial"/>
          <w:color w:val="000000" w:themeColor="text1"/>
          <w:sz w:val="24"/>
          <w:szCs w:val="24"/>
        </w:rPr>
        <w:t>. Bloomsbury Publishing.</w:t>
      </w:r>
    </w:p>
    <w:p w14:paraId="33C9FEA9" w14:textId="77777777" w:rsidR="00B67B81" w:rsidRPr="008810EB" w:rsidRDefault="00B67B81" w:rsidP="008810EB">
      <w:pPr>
        <w:spacing w:before="240" w:line="360" w:lineRule="auto"/>
        <w:jc w:val="both"/>
        <w:rPr>
          <w:rFonts w:ascii="Arial" w:hAnsi="Arial" w:cs="Arial"/>
          <w:color w:val="000000" w:themeColor="text1"/>
          <w:sz w:val="24"/>
          <w:szCs w:val="24"/>
        </w:rPr>
      </w:pPr>
      <w:r w:rsidRPr="008810EB">
        <w:rPr>
          <w:rFonts w:ascii="Arial" w:hAnsi="Arial" w:cs="Arial"/>
          <w:color w:val="000000" w:themeColor="text1"/>
          <w:sz w:val="24"/>
          <w:szCs w:val="24"/>
        </w:rPr>
        <w:t xml:space="preserve">Cheng, T. (2022) </w:t>
      </w:r>
      <w:r w:rsidRPr="008810EB">
        <w:rPr>
          <w:rFonts w:ascii="Arial" w:hAnsi="Arial" w:cs="Arial"/>
          <w:i/>
          <w:iCs/>
          <w:color w:val="000000" w:themeColor="text1"/>
          <w:sz w:val="24"/>
          <w:szCs w:val="24"/>
        </w:rPr>
        <w:t>Case examples in child welfare and family services for social workers</w:t>
      </w:r>
      <w:r w:rsidRPr="008810EB">
        <w:rPr>
          <w:rFonts w:ascii="Arial" w:hAnsi="Arial" w:cs="Arial"/>
          <w:color w:val="000000" w:themeColor="text1"/>
          <w:sz w:val="24"/>
          <w:szCs w:val="24"/>
        </w:rPr>
        <w:t>. Taylor &amp; Francis.</w:t>
      </w:r>
    </w:p>
    <w:p w14:paraId="673B6E70" w14:textId="77777777" w:rsidR="00B67B81" w:rsidRPr="008810EB" w:rsidRDefault="00B67B81" w:rsidP="008810EB">
      <w:pPr>
        <w:spacing w:before="240" w:line="360" w:lineRule="auto"/>
        <w:jc w:val="both"/>
        <w:rPr>
          <w:rFonts w:ascii="Arial" w:hAnsi="Arial" w:cs="Arial"/>
          <w:color w:val="000000" w:themeColor="text1"/>
          <w:sz w:val="24"/>
          <w:szCs w:val="24"/>
        </w:rPr>
      </w:pPr>
      <w:r w:rsidRPr="008810EB">
        <w:rPr>
          <w:rFonts w:ascii="Arial" w:hAnsi="Arial" w:cs="Arial"/>
          <w:color w:val="000000" w:themeColor="text1"/>
          <w:sz w:val="24"/>
          <w:szCs w:val="24"/>
        </w:rPr>
        <w:t xml:space="preserve">Chu, A.M.C. and King, B. (2019) 'Hotel industry leadership in Greater China—A biographical comparison,' </w:t>
      </w:r>
      <w:r w:rsidRPr="008810EB">
        <w:rPr>
          <w:rFonts w:ascii="Arial" w:hAnsi="Arial" w:cs="Arial"/>
          <w:i/>
          <w:iCs/>
          <w:color w:val="000000" w:themeColor="text1"/>
          <w:sz w:val="24"/>
          <w:szCs w:val="24"/>
        </w:rPr>
        <w:t>Journal of China Tourism Research</w:t>
      </w:r>
      <w:r w:rsidRPr="008810EB">
        <w:rPr>
          <w:rFonts w:ascii="Arial" w:hAnsi="Arial" w:cs="Arial"/>
          <w:color w:val="000000" w:themeColor="text1"/>
          <w:sz w:val="24"/>
          <w:szCs w:val="24"/>
        </w:rPr>
        <w:t>, 15(4), pp. 563–588. https://doi.org/10.1080/19388160.2019.1577781.</w:t>
      </w:r>
    </w:p>
    <w:p w14:paraId="6E089EBE" w14:textId="77777777" w:rsidR="00B67B81" w:rsidRPr="008810EB" w:rsidRDefault="00B67B81" w:rsidP="008810EB">
      <w:pPr>
        <w:spacing w:before="240" w:line="360" w:lineRule="auto"/>
        <w:jc w:val="both"/>
        <w:rPr>
          <w:rFonts w:ascii="Arial" w:hAnsi="Arial" w:cs="Arial"/>
          <w:color w:val="000000" w:themeColor="text1"/>
          <w:sz w:val="24"/>
          <w:szCs w:val="24"/>
        </w:rPr>
      </w:pPr>
      <w:r w:rsidRPr="008810EB">
        <w:rPr>
          <w:rFonts w:ascii="Arial" w:hAnsi="Arial" w:cs="Arial"/>
          <w:color w:val="000000" w:themeColor="text1"/>
          <w:sz w:val="24"/>
          <w:szCs w:val="24"/>
        </w:rPr>
        <w:t xml:space="preserve">Ennico, C. (2015) </w:t>
      </w:r>
      <w:r w:rsidRPr="008810EB">
        <w:rPr>
          <w:rFonts w:ascii="Arial" w:hAnsi="Arial" w:cs="Arial"/>
          <w:i/>
          <w:iCs/>
          <w:color w:val="000000" w:themeColor="text1"/>
          <w:sz w:val="24"/>
          <w:szCs w:val="24"/>
        </w:rPr>
        <w:t>SUCCESS: a guide for small businesses</w:t>
      </w:r>
      <w:r w:rsidRPr="008810EB">
        <w:rPr>
          <w:rFonts w:ascii="Arial" w:hAnsi="Arial" w:cs="Arial"/>
          <w:color w:val="000000" w:themeColor="text1"/>
          <w:sz w:val="24"/>
          <w:szCs w:val="24"/>
        </w:rPr>
        <w:t>. Creators Publishing.</w:t>
      </w:r>
    </w:p>
    <w:p w14:paraId="5BBED9FB" w14:textId="77777777" w:rsidR="00B67B81" w:rsidRPr="008810EB" w:rsidRDefault="00B67B81" w:rsidP="008810EB">
      <w:pPr>
        <w:spacing w:before="240" w:line="360" w:lineRule="auto"/>
        <w:jc w:val="both"/>
        <w:rPr>
          <w:rFonts w:ascii="Arial" w:hAnsi="Arial" w:cs="Arial"/>
          <w:color w:val="000000" w:themeColor="text1"/>
          <w:sz w:val="24"/>
          <w:szCs w:val="24"/>
        </w:rPr>
      </w:pPr>
      <w:r w:rsidRPr="008810EB">
        <w:rPr>
          <w:rFonts w:ascii="Arial" w:hAnsi="Arial" w:cs="Arial"/>
          <w:color w:val="000000" w:themeColor="text1"/>
          <w:sz w:val="24"/>
          <w:szCs w:val="24"/>
        </w:rPr>
        <w:t>Friedman, A. (2012) Continuing professional development: lifelong learning of millions. London: Routledge.</w:t>
      </w:r>
    </w:p>
    <w:p w14:paraId="43BD4EDF" w14:textId="77777777" w:rsidR="00B67B81" w:rsidRPr="008810EB" w:rsidRDefault="00B67B81" w:rsidP="008810EB">
      <w:pPr>
        <w:spacing w:before="240" w:line="360" w:lineRule="auto"/>
        <w:jc w:val="both"/>
        <w:rPr>
          <w:rFonts w:ascii="Arial" w:hAnsi="Arial" w:cs="Arial"/>
          <w:color w:val="000000" w:themeColor="text1"/>
          <w:sz w:val="24"/>
          <w:szCs w:val="24"/>
        </w:rPr>
      </w:pPr>
      <w:r w:rsidRPr="008810EB">
        <w:rPr>
          <w:rFonts w:ascii="Arial" w:hAnsi="Arial" w:cs="Arial"/>
          <w:color w:val="000000" w:themeColor="text1"/>
          <w:sz w:val="24"/>
          <w:szCs w:val="24"/>
        </w:rPr>
        <w:t>Gallagher, K. (2016) Essential study and employment skills for business and management students. Oxford: Oxford University Press</w:t>
      </w:r>
    </w:p>
    <w:p w14:paraId="50878EF0" w14:textId="77777777" w:rsidR="00B67B81" w:rsidRPr="008810EB" w:rsidRDefault="00B67B81" w:rsidP="008810EB">
      <w:pPr>
        <w:spacing w:before="240" w:line="360" w:lineRule="auto"/>
        <w:jc w:val="both"/>
        <w:rPr>
          <w:rFonts w:ascii="Arial" w:hAnsi="Arial" w:cs="Arial"/>
          <w:color w:val="000000" w:themeColor="text1"/>
          <w:sz w:val="24"/>
          <w:szCs w:val="24"/>
        </w:rPr>
      </w:pPr>
      <w:r w:rsidRPr="008810EB">
        <w:rPr>
          <w:rFonts w:ascii="Arial" w:hAnsi="Arial" w:cs="Arial"/>
          <w:color w:val="000000" w:themeColor="text1"/>
          <w:sz w:val="24"/>
          <w:szCs w:val="24"/>
        </w:rPr>
        <w:t xml:space="preserve">Green, L.W. </w:t>
      </w:r>
      <w:r w:rsidRPr="008810EB">
        <w:rPr>
          <w:rFonts w:ascii="Arial" w:hAnsi="Arial" w:cs="Arial"/>
          <w:i/>
          <w:iCs/>
          <w:color w:val="000000" w:themeColor="text1"/>
          <w:sz w:val="24"/>
          <w:szCs w:val="24"/>
        </w:rPr>
        <w:t>et al.</w:t>
      </w:r>
      <w:r w:rsidRPr="008810EB">
        <w:rPr>
          <w:rFonts w:ascii="Arial" w:hAnsi="Arial" w:cs="Arial"/>
          <w:color w:val="000000" w:themeColor="text1"/>
          <w:sz w:val="24"/>
          <w:szCs w:val="24"/>
        </w:rPr>
        <w:t xml:space="preserve"> (2022) </w:t>
      </w:r>
      <w:r w:rsidRPr="008810EB">
        <w:rPr>
          <w:rFonts w:ascii="Arial" w:hAnsi="Arial" w:cs="Arial"/>
          <w:i/>
          <w:iCs/>
          <w:color w:val="000000" w:themeColor="text1"/>
          <w:sz w:val="24"/>
          <w:szCs w:val="24"/>
        </w:rPr>
        <w:t>Health program planning, implementation, and evaluation: Creating Behavioral, Environmental, and Policy Change</w:t>
      </w:r>
      <w:r w:rsidRPr="008810EB">
        <w:rPr>
          <w:rFonts w:ascii="Arial" w:hAnsi="Arial" w:cs="Arial"/>
          <w:color w:val="000000" w:themeColor="text1"/>
          <w:sz w:val="24"/>
          <w:szCs w:val="24"/>
        </w:rPr>
        <w:t>. JHU Press.</w:t>
      </w:r>
    </w:p>
    <w:p w14:paraId="7B83636D" w14:textId="77777777" w:rsidR="00B67B81" w:rsidRPr="008810EB" w:rsidRDefault="00B67B81" w:rsidP="008810EB">
      <w:pPr>
        <w:spacing w:before="240" w:line="360" w:lineRule="auto"/>
        <w:jc w:val="both"/>
        <w:rPr>
          <w:rFonts w:ascii="Arial" w:hAnsi="Arial" w:cs="Arial"/>
          <w:color w:val="000000" w:themeColor="text1"/>
          <w:sz w:val="24"/>
          <w:szCs w:val="24"/>
        </w:rPr>
      </w:pPr>
      <w:r w:rsidRPr="008810EB">
        <w:rPr>
          <w:rFonts w:ascii="Arial" w:hAnsi="Arial" w:cs="Arial"/>
          <w:color w:val="000000" w:themeColor="text1"/>
          <w:sz w:val="24"/>
          <w:szCs w:val="24"/>
        </w:rPr>
        <w:t xml:space="preserve">Hansson, S.O. (2015) </w:t>
      </w:r>
      <w:r w:rsidRPr="008810EB">
        <w:rPr>
          <w:rFonts w:ascii="Arial" w:hAnsi="Arial" w:cs="Arial"/>
          <w:i/>
          <w:iCs/>
          <w:color w:val="000000" w:themeColor="text1"/>
          <w:sz w:val="24"/>
          <w:szCs w:val="24"/>
        </w:rPr>
        <w:t>The role of Technology in Science: Philosophical Perspectives</w:t>
      </w:r>
      <w:r w:rsidRPr="008810EB">
        <w:rPr>
          <w:rFonts w:ascii="Arial" w:hAnsi="Arial" w:cs="Arial"/>
          <w:color w:val="000000" w:themeColor="text1"/>
          <w:sz w:val="24"/>
          <w:szCs w:val="24"/>
        </w:rPr>
        <w:t>. Springer.</w:t>
      </w:r>
    </w:p>
    <w:p w14:paraId="7A8A4F6B" w14:textId="77777777" w:rsidR="00B67B81" w:rsidRPr="008810EB" w:rsidRDefault="00B67B81" w:rsidP="008810EB">
      <w:pPr>
        <w:spacing w:before="240" w:line="360" w:lineRule="auto"/>
        <w:jc w:val="both"/>
        <w:rPr>
          <w:rFonts w:ascii="Arial" w:hAnsi="Arial" w:cs="Arial"/>
          <w:color w:val="000000" w:themeColor="text1"/>
          <w:sz w:val="24"/>
          <w:szCs w:val="24"/>
        </w:rPr>
      </w:pPr>
      <w:r w:rsidRPr="008810EB">
        <w:rPr>
          <w:rFonts w:ascii="Arial" w:hAnsi="Arial" w:cs="Arial"/>
          <w:color w:val="000000" w:themeColor="text1"/>
          <w:sz w:val="24"/>
          <w:szCs w:val="24"/>
        </w:rPr>
        <w:t>Horn, R. (2009) The business skills handbook. London: Chartered Institute of Personnel and Development.</w:t>
      </w:r>
    </w:p>
    <w:p w14:paraId="2715C1C5" w14:textId="77777777" w:rsidR="00B67B81" w:rsidRPr="008810EB" w:rsidRDefault="00B67B81" w:rsidP="008810EB">
      <w:pPr>
        <w:spacing w:before="240" w:line="360" w:lineRule="auto"/>
        <w:jc w:val="both"/>
        <w:rPr>
          <w:rFonts w:ascii="Arial" w:hAnsi="Arial" w:cs="Arial"/>
          <w:color w:val="000000" w:themeColor="text1"/>
          <w:sz w:val="24"/>
          <w:szCs w:val="24"/>
        </w:rPr>
      </w:pPr>
      <w:r w:rsidRPr="008810EB">
        <w:rPr>
          <w:rFonts w:ascii="Arial" w:hAnsi="Arial" w:cs="Arial"/>
          <w:color w:val="000000" w:themeColor="text1"/>
          <w:sz w:val="24"/>
          <w:szCs w:val="24"/>
        </w:rPr>
        <w:t xml:space="preserve">Introbooks (2018) </w:t>
      </w:r>
      <w:r w:rsidRPr="008810EB">
        <w:rPr>
          <w:rFonts w:ascii="Arial" w:hAnsi="Arial" w:cs="Arial"/>
          <w:i/>
          <w:iCs/>
          <w:color w:val="000000" w:themeColor="text1"/>
          <w:sz w:val="24"/>
          <w:szCs w:val="24"/>
        </w:rPr>
        <w:t>Goal setting</w:t>
      </w:r>
      <w:r w:rsidRPr="008810EB">
        <w:rPr>
          <w:rFonts w:ascii="Arial" w:hAnsi="Arial" w:cs="Arial"/>
          <w:color w:val="000000" w:themeColor="text1"/>
          <w:sz w:val="24"/>
          <w:szCs w:val="24"/>
        </w:rPr>
        <w:t>. IntroBooks.</w:t>
      </w:r>
    </w:p>
    <w:p w14:paraId="08B76CD3" w14:textId="77777777" w:rsidR="00B67B81" w:rsidRPr="008810EB" w:rsidRDefault="00B67B81" w:rsidP="008810EB">
      <w:pPr>
        <w:spacing w:before="240" w:line="360" w:lineRule="auto"/>
        <w:jc w:val="both"/>
        <w:rPr>
          <w:rFonts w:ascii="Arial" w:hAnsi="Arial" w:cs="Arial"/>
          <w:color w:val="000000" w:themeColor="text1"/>
          <w:sz w:val="24"/>
          <w:szCs w:val="24"/>
        </w:rPr>
      </w:pPr>
      <w:r w:rsidRPr="008810EB">
        <w:rPr>
          <w:rFonts w:ascii="Arial" w:hAnsi="Arial" w:cs="Arial"/>
          <w:color w:val="000000" w:themeColor="text1"/>
          <w:sz w:val="24"/>
          <w:szCs w:val="24"/>
        </w:rPr>
        <w:t>Johnston, R. Clark, G. Shulver, M (2012). Service Operations Management, Pearson, London</w:t>
      </w:r>
    </w:p>
    <w:p w14:paraId="7FD68E59" w14:textId="77777777" w:rsidR="00B67B81" w:rsidRPr="008810EB" w:rsidRDefault="00B67B81" w:rsidP="008810EB">
      <w:pPr>
        <w:spacing w:before="240" w:line="360" w:lineRule="auto"/>
        <w:jc w:val="both"/>
        <w:rPr>
          <w:rFonts w:ascii="Arial" w:hAnsi="Arial" w:cs="Arial"/>
          <w:color w:val="000000" w:themeColor="text1"/>
          <w:sz w:val="24"/>
          <w:szCs w:val="24"/>
        </w:rPr>
      </w:pPr>
      <w:r w:rsidRPr="008810EB">
        <w:rPr>
          <w:rFonts w:ascii="Arial" w:hAnsi="Arial" w:cs="Arial"/>
          <w:color w:val="000000" w:themeColor="text1"/>
          <w:sz w:val="24"/>
          <w:szCs w:val="24"/>
        </w:rPr>
        <w:t xml:space="preserve">Marchington, M. and Wilkinson, A. (2016) Human resource management at work. 6th ed. London: Chartered Institute of Personnel and Development. </w:t>
      </w:r>
    </w:p>
    <w:p w14:paraId="651FF945" w14:textId="77777777" w:rsidR="00B67B81" w:rsidRPr="008810EB" w:rsidRDefault="00B67B81" w:rsidP="008810EB">
      <w:pPr>
        <w:spacing w:before="240" w:line="360" w:lineRule="auto"/>
        <w:jc w:val="both"/>
        <w:rPr>
          <w:rFonts w:ascii="Arial" w:hAnsi="Arial" w:cs="Arial"/>
          <w:color w:val="000000" w:themeColor="text1"/>
          <w:sz w:val="24"/>
          <w:szCs w:val="24"/>
        </w:rPr>
      </w:pPr>
      <w:r w:rsidRPr="008810EB">
        <w:rPr>
          <w:rFonts w:ascii="Arial" w:hAnsi="Arial" w:cs="Arial"/>
          <w:color w:val="000000" w:themeColor="text1"/>
          <w:sz w:val="24"/>
          <w:szCs w:val="24"/>
        </w:rPr>
        <w:t xml:space="preserve">Mishra, A. (2021) </w:t>
      </w:r>
      <w:r w:rsidRPr="008810EB">
        <w:rPr>
          <w:rFonts w:ascii="Arial" w:hAnsi="Arial" w:cs="Arial"/>
          <w:i/>
          <w:iCs/>
          <w:color w:val="000000" w:themeColor="text1"/>
          <w:sz w:val="24"/>
          <w:szCs w:val="24"/>
        </w:rPr>
        <w:t>Business Success Checklist: A Handbook for Visionary Leaders to Make Critical Business Decisions Easy</w:t>
      </w:r>
      <w:r w:rsidRPr="008810EB">
        <w:rPr>
          <w:rFonts w:ascii="Arial" w:hAnsi="Arial" w:cs="Arial"/>
          <w:color w:val="000000" w:themeColor="text1"/>
          <w:sz w:val="24"/>
          <w:szCs w:val="24"/>
        </w:rPr>
        <w:t>. Notion Press.</w:t>
      </w:r>
    </w:p>
    <w:p w14:paraId="16AABF89" w14:textId="77777777" w:rsidR="00B67B81" w:rsidRPr="008810EB" w:rsidRDefault="00B67B81" w:rsidP="008810EB">
      <w:pPr>
        <w:spacing w:before="240" w:line="360" w:lineRule="auto"/>
        <w:jc w:val="both"/>
        <w:rPr>
          <w:rFonts w:ascii="Arial" w:hAnsi="Arial" w:cs="Arial"/>
          <w:color w:val="000000" w:themeColor="text1"/>
          <w:sz w:val="24"/>
          <w:szCs w:val="24"/>
        </w:rPr>
      </w:pPr>
      <w:r w:rsidRPr="008810EB">
        <w:rPr>
          <w:rFonts w:ascii="Arial" w:hAnsi="Arial" w:cs="Arial"/>
          <w:color w:val="000000" w:themeColor="text1"/>
          <w:sz w:val="24"/>
          <w:szCs w:val="24"/>
        </w:rPr>
        <w:t>Murton, A,. Inman, M., O’Sullivan, N. (2010) Unlocking Human Resource Management, Hodder Education</w:t>
      </w:r>
    </w:p>
    <w:p w14:paraId="2F829ABA" w14:textId="77777777" w:rsidR="00B67B81" w:rsidRPr="008810EB" w:rsidRDefault="00B67B81" w:rsidP="008810EB">
      <w:pPr>
        <w:spacing w:before="240" w:line="360" w:lineRule="auto"/>
        <w:jc w:val="both"/>
        <w:rPr>
          <w:rFonts w:ascii="Arial" w:hAnsi="Arial" w:cs="Arial"/>
          <w:color w:val="000000" w:themeColor="text1"/>
          <w:sz w:val="24"/>
          <w:szCs w:val="24"/>
        </w:rPr>
      </w:pPr>
      <w:r w:rsidRPr="008810EB">
        <w:rPr>
          <w:rFonts w:ascii="Arial" w:hAnsi="Arial" w:cs="Arial"/>
          <w:color w:val="000000" w:themeColor="text1"/>
          <w:sz w:val="24"/>
          <w:szCs w:val="24"/>
        </w:rPr>
        <w:t xml:space="preserve">Picardi, C.A. (2019) </w:t>
      </w:r>
      <w:r w:rsidRPr="008810EB">
        <w:rPr>
          <w:rFonts w:ascii="Arial" w:hAnsi="Arial" w:cs="Arial"/>
          <w:i/>
          <w:iCs/>
          <w:color w:val="000000" w:themeColor="text1"/>
          <w:sz w:val="24"/>
          <w:szCs w:val="24"/>
        </w:rPr>
        <w:t>Recruitment and selection: Strategies for Workforce Planning &amp; Assessment</w:t>
      </w:r>
      <w:r w:rsidRPr="008810EB">
        <w:rPr>
          <w:rFonts w:ascii="Arial" w:hAnsi="Arial" w:cs="Arial"/>
          <w:color w:val="000000" w:themeColor="text1"/>
          <w:sz w:val="24"/>
          <w:szCs w:val="24"/>
        </w:rPr>
        <w:t>. SAGE Publications.</w:t>
      </w:r>
    </w:p>
    <w:p w14:paraId="40768EA3" w14:textId="77777777" w:rsidR="00B67B81" w:rsidRPr="008810EB" w:rsidRDefault="00B67B81" w:rsidP="008810EB">
      <w:pPr>
        <w:spacing w:before="240" w:line="360" w:lineRule="auto"/>
        <w:jc w:val="both"/>
        <w:rPr>
          <w:rFonts w:ascii="Arial" w:hAnsi="Arial" w:cs="Arial"/>
          <w:color w:val="000000" w:themeColor="text1"/>
          <w:sz w:val="24"/>
          <w:szCs w:val="24"/>
        </w:rPr>
      </w:pPr>
      <w:r w:rsidRPr="008810EB">
        <w:rPr>
          <w:rFonts w:ascii="Arial" w:hAnsi="Arial" w:cs="Arial"/>
          <w:color w:val="000000" w:themeColor="text1"/>
          <w:sz w:val="24"/>
          <w:szCs w:val="24"/>
        </w:rPr>
        <w:t xml:space="preserve">Sims, R.R. and Bias, S.K. (2019) </w:t>
      </w:r>
      <w:r w:rsidRPr="008810EB">
        <w:rPr>
          <w:rFonts w:ascii="Arial" w:hAnsi="Arial" w:cs="Arial"/>
          <w:i/>
          <w:iCs/>
          <w:color w:val="000000" w:themeColor="text1"/>
          <w:sz w:val="24"/>
          <w:szCs w:val="24"/>
        </w:rPr>
        <w:t>Human Resources Management Issues, Challenges and Trends: 'Now and Around the Corner.'</w:t>
      </w:r>
      <w:r w:rsidRPr="008810EB">
        <w:rPr>
          <w:rFonts w:ascii="Arial" w:hAnsi="Arial" w:cs="Arial"/>
          <w:color w:val="000000" w:themeColor="text1"/>
          <w:sz w:val="24"/>
          <w:szCs w:val="24"/>
        </w:rPr>
        <w:t xml:space="preserve"> IAP.</w:t>
      </w:r>
    </w:p>
    <w:p w14:paraId="1F4ADE7B" w14:textId="77777777" w:rsidR="00B67B81" w:rsidRPr="008810EB" w:rsidRDefault="00B67B81" w:rsidP="008810EB">
      <w:pPr>
        <w:spacing w:before="240" w:line="360" w:lineRule="auto"/>
        <w:jc w:val="both"/>
        <w:rPr>
          <w:rFonts w:ascii="Arial" w:hAnsi="Arial" w:cs="Arial"/>
          <w:color w:val="000000" w:themeColor="text1"/>
          <w:sz w:val="24"/>
          <w:szCs w:val="24"/>
        </w:rPr>
      </w:pPr>
      <w:r w:rsidRPr="008810EB">
        <w:rPr>
          <w:rFonts w:ascii="Arial" w:hAnsi="Arial" w:cs="Arial"/>
          <w:color w:val="000000" w:themeColor="text1"/>
          <w:sz w:val="24"/>
          <w:szCs w:val="24"/>
        </w:rPr>
        <w:t xml:space="preserve">Torrington, D, Hall, L, Atkinson, C, &amp; Taylor, S (2020), Human Resource Management PDF EBook, Pearson Education, Limited, Harlow. Available from: ProQuest Ebook Central. </w:t>
      </w:r>
    </w:p>
    <w:p w14:paraId="1645D14E" w14:textId="77777777" w:rsidR="00F24BC4" w:rsidRPr="00545EC2" w:rsidRDefault="00F24BC4" w:rsidP="00545EC2">
      <w:pPr>
        <w:spacing w:before="240" w:line="360" w:lineRule="auto"/>
        <w:jc w:val="both"/>
        <w:rPr>
          <w:rFonts w:ascii="Arial" w:hAnsi="Arial" w:cs="Arial"/>
          <w:sz w:val="24"/>
          <w:szCs w:val="24"/>
        </w:rPr>
      </w:pPr>
    </w:p>
    <w:sectPr w:rsidR="00F24BC4" w:rsidRPr="00545EC2" w:rsidSect="00074C99">
      <w:type w:val="continuous"/>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2380789"/>
    <w:multiLevelType w:val="hybridMultilevel"/>
    <w:tmpl w:val="22EC05A0"/>
    <w:lvl w:ilvl="0" w:tplc="5050A562">
      <w:start w:val="1"/>
      <w:numFmt w:val="upperRoman"/>
      <w:lvlText w:val="%1."/>
      <w:lvlJc w:val="left"/>
      <w:pPr>
        <w:ind w:left="1080" w:hanging="72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198665919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defaultTabStop w:val="720"/>
  <w:drawingGridHorizontalSpacing w:val="110"/>
  <w:displayHorizontalDrawingGridEvery w:val="2"/>
  <w:displayVerticalDrawingGridEvery w:val="2"/>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02F9F"/>
    <w:rsid w:val="00074C99"/>
    <w:rsid w:val="00102F9F"/>
    <w:rsid w:val="0016406E"/>
    <w:rsid w:val="0018073C"/>
    <w:rsid w:val="001C2049"/>
    <w:rsid w:val="00202CB3"/>
    <w:rsid w:val="00272EB6"/>
    <w:rsid w:val="002F5B89"/>
    <w:rsid w:val="00353488"/>
    <w:rsid w:val="003E7072"/>
    <w:rsid w:val="00410425"/>
    <w:rsid w:val="004308EE"/>
    <w:rsid w:val="00435543"/>
    <w:rsid w:val="004D0EC6"/>
    <w:rsid w:val="00545EC2"/>
    <w:rsid w:val="00557CB9"/>
    <w:rsid w:val="00564BB8"/>
    <w:rsid w:val="006452E7"/>
    <w:rsid w:val="007A07E5"/>
    <w:rsid w:val="00824E0B"/>
    <w:rsid w:val="00840D5A"/>
    <w:rsid w:val="008810EB"/>
    <w:rsid w:val="008A5F2B"/>
    <w:rsid w:val="009560C7"/>
    <w:rsid w:val="00AB071E"/>
    <w:rsid w:val="00AF0B15"/>
    <w:rsid w:val="00B04E5C"/>
    <w:rsid w:val="00B661A2"/>
    <w:rsid w:val="00B67B81"/>
    <w:rsid w:val="00B96333"/>
    <w:rsid w:val="00BF6B9C"/>
    <w:rsid w:val="00C11F6C"/>
    <w:rsid w:val="00C265C5"/>
    <w:rsid w:val="00C45F42"/>
    <w:rsid w:val="00C52A74"/>
    <w:rsid w:val="00C735CB"/>
    <w:rsid w:val="00D05AE5"/>
    <w:rsid w:val="00D118A5"/>
    <w:rsid w:val="00D141C9"/>
    <w:rsid w:val="00D32C87"/>
    <w:rsid w:val="00D92C46"/>
    <w:rsid w:val="00F20578"/>
    <w:rsid w:val="00F24BC4"/>
    <w:rsid w:val="00F7185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23FDDAF4"/>
  <w15:chartTrackingRefBased/>
  <w15:docId w15:val="{0FA06641-6B52-497B-828C-A88A93EB9DD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40D5A"/>
    <w:pPr>
      <w:keepNext/>
      <w:keepLines/>
      <w:spacing w:before="240" w:after="0"/>
      <w:jc w:val="both"/>
      <w:outlineLvl w:val="0"/>
    </w:pPr>
    <w:rPr>
      <w:rFonts w:ascii="Times New Roman" w:eastAsiaTheme="majorEastAsia" w:hAnsi="Times New Roman" w:cs="Times New Roman"/>
      <w:b/>
      <w:color w:val="2E74B5"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40D5A"/>
    <w:rPr>
      <w:rFonts w:ascii="Times New Roman" w:eastAsiaTheme="majorEastAsia" w:hAnsi="Times New Roman" w:cs="Times New Roman"/>
      <w:b/>
      <w:color w:val="2E74B5" w:themeColor="accent1" w:themeShade="BF"/>
      <w:sz w:val="32"/>
      <w:szCs w:val="32"/>
    </w:rPr>
  </w:style>
  <w:style w:type="paragraph" w:styleId="Revision">
    <w:name w:val="Revision"/>
    <w:hidden/>
    <w:uiPriority w:val="99"/>
    <w:semiHidden/>
    <w:rsid w:val="00C265C5"/>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27232888">
      <w:bodyDiv w:val="1"/>
      <w:marLeft w:val="0"/>
      <w:marRight w:val="0"/>
      <w:marTop w:val="0"/>
      <w:marBottom w:val="0"/>
      <w:divBdr>
        <w:top w:val="none" w:sz="0" w:space="0" w:color="auto"/>
        <w:left w:val="none" w:sz="0" w:space="0" w:color="auto"/>
        <w:bottom w:val="none" w:sz="0" w:space="0" w:color="auto"/>
        <w:right w:val="none" w:sz="0" w:space="0" w:color="auto"/>
      </w:divBdr>
      <w:divsChild>
        <w:div w:id="2095319778">
          <w:marLeft w:val="-72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992FB69-7890-4515-BE29-49622ABECED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109</TotalTime>
  <Pages>9</Pages>
  <Words>2314</Words>
  <Characters>13446</Characters>
  <Application>Microsoft Office Word</Application>
  <DocSecurity>0</DocSecurity>
  <Lines>240</Lines>
  <Paragraphs>70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15690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Ioana Bucura</dc:creator>
  <cp:keywords/>
  <dc:description/>
  <cp:lastModifiedBy>Elena Bucura</cp:lastModifiedBy>
  <cp:revision>5</cp:revision>
  <dcterms:created xsi:type="dcterms:W3CDTF">2024-05-13T21:48:00Z</dcterms:created>
  <dcterms:modified xsi:type="dcterms:W3CDTF">2024-05-13T21:50:00Z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a3db223c-30a1-4ce6-8d49-14bc94348819</vt:lpwstr>
  </property>
</Properties>
</file>