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D413A" w14:textId="77777777" w:rsidR="0025695A" w:rsidRDefault="0025695A" w:rsidP="001B78C3"/>
    <w:p w14:paraId="47054151" w14:textId="77777777" w:rsidR="0025695A" w:rsidRPr="0025695A" w:rsidRDefault="0025695A" w:rsidP="001B78C3">
      <w:pPr>
        <w:rPr>
          <w:rFonts w:cs="Times New Roman"/>
          <w:color w:val="000000"/>
          <w:szCs w:val="24"/>
          <w:shd w:val="clear" w:color="auto" w:fill="FFEB9C"/>
        </w:rPr>
      </w:pPr>
      <w:r w:rsidRPr="0025695A">
        <w:rPr>
          <w:rStyle w:val="markwez6uj8cs"/>
          <w:rFonts w:cs="Times New Roman"/>
          <w:color w:val="000000"/>
          <w:szCs w:val="24"/>
          <w:bdr w:val="none" w:sz="0" w:space="0" w:color="auto" w:frame="1"/>
        </w:rPr>
        <w:t>Univ</w:t>
      </w:r>
      <w:r w:rsidRPr="0025695A">
        <w:rPr>
          <w:rStyle w:val="markskx03a03e"/>
          <w:rFonts w:cs="Times New Roman"/>
          <w:color w:val="000000"/>
          <w:szCs w:val="24"/>
          <w:bdr w:val="none" w:sz="0" w:space="0" w:color="auto" w:frame="1"/>
        </w:rPr>
        <w:t>ersity</w:t>
      </w:r>
      <w:r w:rsidRPr="0025695A">
        <w:rPr>
          <w:rStyle w:val="markskx03a03e"/>
          <w:rFonts w:cs="Times New Roman"/>
          <w:color w:val="000000"/>
          <w:szCs w:val="24"/>
          <w:bdr w:val="none" w:sz="0" w:space="0" w:color="auto" w:frame="1"/>
        </w:rPr>
        <w:t xml:space="preserve"> of Wales Trinity Saint David</w:t>
      </w:r>
    </w:p>
    <w:p w14:paraId="5DA316D1" w14:textId="551CA57B" w:rsidR="001B78C3" w:rsidRPr="0025695A" w:rsidRDefault="001B78C3" w:rsidP="001B78C3">
      <w:pPr>
        <w:rPr>
          <w:rFonts w:cs="Times New Roman"/>
          <w:szCs w:val="24"/>
        </w:rPr>
      </w:pPr>
      <w:r w:rsidRPr="0025695A">
        <w:rPr>
          <w:rFonts w:cs="Times New Roman"/>
          <w:szCs w:val="24"/>
        </w:rPr>
        <w:t xml:space="preserve">Academic Discipline of Hospitality &amp; Tourism Management </w:t>
      </w:r>
    </w:p>
    <w:p w14:paraId="54AF384D" w14:textId="77777777" w:rsidR="001B78C3" w:rsidRPr="0025695A" w:rsidRDefault="001B78C3" w:rsidP="001B78C3">
      <w:pPr>
        <w:rPr>
          <w:rFonts w:cs="Times New Roman"/>
          <w:szCs w:val="24"/>
        </w:rPr>
      </w:pPr>
      <w:r w:rsidRPr="0025695A">
        <w:rPr>
          <w:rFonts w:cs="Times New Roman"/>
          <w:szCs w:val="24"/>
        </w:rPr>
        <w:t>BA International Hotel Management</w:t>
      </w:r>
    </w:p>
    <w:p w14:paraId="63C10095" w14:textId="5C5A8E2E" w:rsidR="001B78C3" w:rsidRPr="0025695A" w:rsidRDefault="001B78C3" w:rsidP="009D5177">
      <w:pPr>
        <w:jc w:val="center"/>
        <w:rPr>
          <w:rFonts w:cs="Times New Roman"/>
          <w:b/>
          <w:bCs/>
          <w:szCs w:val="24"/>
        </w:rPr>
      </w:pPr>
    </w:p>
    <w:p w14:paraId="190D58DC" w14:textId="23ACEF78" w:rsidR="0025695A" w:rsidRDefault="0025695A" w:rsidP="009D5177">
      <w:pPr>
        <w:jc w:val="center"/>
        <w:rPr>
          <w:rFonts w:cs="Times New Roman"/>
          <w:b/>
          <w:bCs/>
          <w:szCs w:val="24"/>
        </w:rPr>
      </w:pPr>
    </w:p>
    <w:p w14:paraId="3C6B9BD8" w14:textId="074691BA" w:rsidR="00286B8C" w:rsidRDefault="00286B8C" w:rsidP="009D5177">
      <w:pPr>
        <w:jc w:val="center"/>
        <w:rPr>
          <w:rFonts w:cs="Times New Roman"/>
          <w:b/>
          <w:bCs/>
          <w:szCs w:val="24"/>
        </w:rPr>
      </w:pPr>
    </w:p>
    <w:p w14:paraId="39514165" w14:textId="3B407102" w:rsidR="00286B8C" w:rsidRDefault="00286B8C" w:rsidP="009D5177">
      <w:pPr>
        <w:jc w:val="center"/>
        <w:rPr>
          <w:rFonts w:cs="Times New Roman"/>
          <w:b/>
          <w:bCs/>
          <w:szCs w:val="24"/>
        </w:rPr>
      </w:pPr>
    </w:p>
    <w:p w14:paraId="323C2E52" w14:textId="77777777" w:rsidR="00286B8C" w:rsidRPr="0025695A" w:rsidRDefault="00286B8C" w:rsidP="009D5177">
      <w:pPr>
        <w:jc w:val="center"/>
        <w:rPr>
          <w:rFonts w:cs="Times New Roman"/>
          <w:b/>
          <w:bCs/>
          <w:szCs w:val="24"/>
        </w:rPr>
      </w:pPr>
    </w:p>
    <w:p w14:paraId="01B098E5" w14:textId="7E403741" w:rsidR="00660DBE" w:rsidRPr="0025695A" w:rsidRDefault="009D5177" w:rsidP="001B78C3">
      <w:pPr>
        <w:jc w:val="center"/>
        <w:rPr>
          <w:rFonts w:cs="Times New Roman"/>
          <w:b/>
          <w:bCs/>
          <w:sz w:val="56"/>
          <w:szCs w:val="56"/>
        </w:rPr>
      </w:pPr>
      <w:r w:rsidRPr="0025695A">
        <w:rPr>
          <w:rFonts w:cs="Times New Roman"/>
          <w:b/>
          <w:bCs/>
          <w:sz w:val="56"/>
          <w:szCs w:val="56"/>
        </w:rPr>
        <w:t>Hotel Research Project</w:t>
      </w:r>
    </w:p>
    <w:p w14:paraId="1219B925" w14:textId="77777777" w:rsidR="00660DBE" w:rsidRPr="0025695A" w:rsidRDefault="00660DBE" w:rsidP="00BE6C35">
      <w:pPr>
        <w:jc w:val="center"/>
        <w:rPr>
          <w:rFonts w:cs="Times New Roman"/>
          <w:b/>
          <w:bCs/>
          <w:szCs w:val="24"/>
        </w:rPr>
      </w:pPr>
    </w:p>
    <w:p w14:paraId="400ACB01" w14:textId="5535708D" w:rsidR="00BF5752" w:rsidRPr="0025695A" w:rsidRDefault="003408E2" w:rsidP="00BE6C35">
      <w:pPr>
        <w:jc w:val="center"/>
        <w:rPr>
          <w:rFonts w:cs="Times New Roman"/>
          <w:b/>
          <w:bCs/>
          <w:i/>
          <w:iCs/>
          <w:sz w:val="36"/>
          <w:szCs w:val="36"/>
        </w:rPr>
      </w:pPr>
      <w:r w:rsidRPr="0025695A">
        <w:rPr>
          <w:rFonts w:cs="Times New Roman"/>
          <w:b/>
          <w:bCs/>
          <w:i/>
          <w:iCs/>
          <w:sz w:val="36"/>
          <w:szCs w:val="36"/>
          <w:lang w:val="en-GB"/>
        </w:rPr>
        <w:t>Improving Guest Satisfaction by Addressing Service and Facility Issues at Premier Inn Gravesend Central</w:t>
      </w:r>
    </w:p>
    <w:p w14:paraId="0F49008B" w14:textId="77777777" w:rsidR="00BF5752" w:rsidRPr="0025695A" w:rsidRDefault="00BF5752" w:rsidP="00BE6C35">
      <w:pPr>
        <w:jc w:val="center"/>
        <w:rPr>
          <w:rFonts w:cs="Times New Roman"/>
          <w:szCs w:val="24"/>
        </w:rPr>
      </w:pPr>
    </w:p>
    <w:p w14:paraId="518E9D95" w14:textId="0094C4BC" w:rsidR="00BE6C35" w:rsidRPr="0025695A" w:rsidRDefault="00BE6C35" w:rsidP="00BE6C35">
      <w:pPr>
        <w:rPr>
          <w:rFonts w:cs="Times New Roman"/>
          <w:szCs w:val="24"/>
        </w:rPr>
      </w:pPr>
    </w:p>
    <w:p w14:paraId="664C072F" w14:textId="0DBC7A55" w:rsidR="001B78C3" w:rsidRPr="0025695A" w:rsidRDefault="001B78C3" w:rsidP="00BE6C35">
      <w:pPr>
        <w:rPr>
          <w:rFonts w:cs="Times New Roman"/>
          <w:szCs w:val="24"/>
        </w:rPr>
      </w:pPr>
    </w:p>
    <w:p w14:paraId="18D02455" w14:textId="77777777" w:rsidR="00286B8C" w:rsidRPr="0025695A" w:rsidRDefault="00286B8C" w:rsidP="00BE6C35">
      <w:pPr>
        <w:rPr>
          <w:rFonts w:cs="Times New Roman"/>
          <w:szCs w:val="24"/>
        </w:rPr>
      </w:pPr>
    </w:p>
    <w:p w14:paraId="37B27417" w14:textId="77777777" w:rsidR="001B78C3" w:rsidRPr="0025695A" w:rsidRDefault="001B78C3" w:rsidP="00BE6C35">
      <w:pPr>
        <w:rPr>
          <w:rFonts w:cs="Times New Roman"/>
          <w:szCs w:val="24"/>
        </w:rPr>
      </w:pPr>
    </w:p>
    <w:p w14:paraId="02DB4CED" w14:textId="0C4BAA84" w:rsidR="001B78C3" w:rsidRPr="0025695A" w:rsidRDefault="001B78C3" w:rsidP="001B78C3">
      <w:pPr>
        <w:pStyle w:val="ListParagraph"/>
        <w:spacing w:after="0"/>
        <w:ind w:left="714" w:hanging="357"/>
        <w:rPr>
          <w:rFonts w:cs="Times New Roman"/>
          <w:szCs w:val="24"/>
        </w:rPr>
      </w:pPr>
      <w:r w:rsidRPr="0025695A">
        <w:rPr>
          <w:rFonts w:cs="Times New Roman"/>
          <w:szCs w:val="24"/>
        </w:rPr>
        <w:t xml:space="preserve">Student </w:t>
      </w:r>
      <w:r w:rsidRPr="0025695A">
        <w:rPr>
          <w:rFonts w:cs="Times New Roman"/>
          <w:szCs w:val="24"/>
        </w:rPr>
        <w:t xml:space="preserve">Name: </w:t>
      </w:r>
      <w:r w:rsidRPr="0025695A">
        <w:rPr>
          <w:rFonts w:cs="Times New Roman"/>
          <w:b/>
          <w:szCs w:val="24"/>
        </w:rPr>
        <w:t>Iuliana Matevici</w:t>
      </w:r>
    </w:p>
    <w:p w14:paraId="3222D333" w14:textId="339B895A" w:rsidR="001B78C3" w:rsidRPr="0025695A" w:rsidRDefault="001B78C3" w:rsidP="001B78C3">
      <w:pPr>
        <w:pStyle w:val="ListParagraph"/>
        <w:spacing w:after="0"/>
        <w:ind w:left="714" w:hanging="357"/>
        <w:rPr>
          <w:rFonts w:cs="Times New Roman"/>
          <w:szCs w:val="24"/>
        </w:rPr>
      </w:pPr>
      <w:r w:rsidRPr="0025695A">
        <w:rPr>
          <w:rFonts w:cs="Times New Roman"/>
          <w:szCs w:val="24"/>
        </w:rPr>
        <w:t xml:space="preserve">Student ID: </w:t>
      </w:r>
      <w:r w:rsidRPr="0025695A">
        <w:rPr>
          <w:rFonts w:cs="Times New Roman"/>
          <w:b/>
          <w:szCs w:val="24"/>
        </w:rPr>
        <w:t>2211946</w:t>
      </w:r>
    </w:p>
    <w:p w14:paraId="7D0D20B8" w14:textId="025FB7C5" w:rsidR="001B78C3" w:rsidRPr="0025695A" w:rsidRDefault="001B78C3" w:rsidP="001B78C3">
      <w:pPr>
        <w:pStyle w:val="ListParagraph"/>
        <w:spacing w:after="0"/>
        <w:ind w:left="714" w:hanging="357"/>
        <w:rPr>
          <w:rFonts w:cs="Times New Roman"/>
          <w:szCs w:val="24"/>
        </w:rPr>
      </w:pPr>
      <w:r w:rsidRPr="0025695A">
        <w:rPr>
          <w:rFonts w:cs="Times New Roman"/>
          <w:szCs w:val="24"/>
        </w:rPr>
        <w:t>Module code:</w:t>
      </w:r>
      <w:r w:rsidRPr="0025695A">
        <w:rPr>
          <w:rFonts w:cs="Times New Roman"/>
          <w:b/>
          <w:bCs/>
          <w:szCs w:val="24"/>
        </w:rPr>
        <w:t xml:space="preserve"> BMIH6008</w:t>
      </w:r>
    </w:p>
    <w:p w14:paraId="7BAD37D7" w14:textId="2B87B192" w:rsidR="001B78C3" w:rsidRPr="0025695A" w:rsidRDefault="001B78C3" w:rsidP="001B78C3">
      <w:pPr>
        <w:pStyle w:val="ListParagraph"/>
        <w:spacing w:after="0"/>
        <w:ind w:left="714" w:hanging="357"/>
        <w:rPr>
          <w:rFonts w:cs="Times New Roman"/>
          <w:szCs w:val="24"/>
        </w:rPr>
      </w:pPr>
      <w:r w:rsidRPr="0025695A">
        <w:rPr>
          <w:rFonts w:cs="Times New Roman"/>
          <w:szCs w:val="24"/>
        </w:rPr>
        <w:t>Module</w:t>
      </w:r>
      <w:r w:rsidRPr="0025695A">
        <w:rPr>
          <w:rFonts w:cs="Times New Roman"/>
          <w:szCs w:val="24"/>
        </w:rPr>
        <w:t xml:space="preserve"> Title</w:t>
      </w:r>
      <w:r w:rsidRPr="0025695A">
        <w:rPr>
          <w:rFonts w:cs="Times New Roman"/>
          <w:szCs w:val="24"/>
        </w:rPr>
        <w:t xml:space="preserve">: </w:t>
      </w:r>
      <w:r w:rsidRPr="0025695A">
        <w:rPr>
          <w:rFonts w:cs="Times New Roman"/>
          <w:b/>
          <w:bCs/>
          <w:szCs w:val="24"/>
        </w:rPr>
        <w:t>Hotel Placement Research Project</w:t>
      </w:r>
    </w:p>
    <w:p w14:paraId="22BD15BB" w14:textId="188152EB" w:rsidR="00A61752" w:rsidRDefault="001B78C3" w:rsidP="00286B8C">
      <w:pPr>
        <w:pStyle w:val="ListParagraph"/>
        <w:spacing w:after="0"/>
        <w:ind w:left="714" w:hanging="357"/>
        <w:rPr>
          <w:rFonts w:cs="Times New Roman"/>
          <w:b/>
          <w:bCs/>
          <w:szCs w:val="24"/>
        </w:rPr>
      </w:pPr>
      <w:r w:rsidRPr="0025695A">
        <w:rPr>
          <w:rFonts w:cs="Times New Roman"/>
          <w:szCs w:val="24"/>
        </w:rPr>
        <w:t xml:space="preserve">Lecturer: </w:t>
      </w:r>
      <w:r w:rsidRPr="0025695A">
        <w:rPr>
          <w:rFonts w:cs="Times New Roman"/>
          <w:b/>
          <w:bCs/>
          <w:szCs w:val="24"/>
        </w:rPr>
        <w:t>Christopher Wilkin</w:t>
      </w:r>
    </w:p>
    <w:p w14:paraId="3456B932" w14:textId="3951AC46" w:rsidR="00286B8C" w:rsidRPr="00286B8C" w:rsidRDefault="00286B8C" w:rsidP="00286B8C">
      <w:pPr>
        <w:pStyle w:val="ListParagraph"/>
        <w:spacing w:after="0"/>
        <w:ind w:left="714" w:hanging="357"/>
        <w:rPr>
          <w:rFonts w:cs="Times New Roman"/>
          <w:b/>
          <w:bCs/>
          <w:szCs w:val="24"/>
        </w:rPr>
      </w:pPr>
      <w:r w:rsidRPr="00286B8C">
        <w:rPr>
          <w:rFonts w:cs="Times New Roman"/>
          <w:szCs w:val="24"/>
        </w:rPr>
        <w:t>Date:</w:t>
      </w:r>
      <w:r>
        <w:rPr>
          <w:rFonts w:cs="Times New Roman"/>
          <w:b/>
          <w:bCs/>
          <w:szCs w:val="24"/>
        </w:rPr>
        <w:t xml:space="preserve"> 12.06.2025</w:t>
      </w:r>
    </w:p>
    <w:p w14:paraId="49FBA9B7" w14:textId="77777777" w:rsidR="0025695A" w:rsidRDefault="0025695A" w:rsidP="00660DBE">
      <w:pPr>
        <w:jc w:val="center"/>
        <w:rPr>
          <w:b/>
          <w:bCs/>
          <w:szCs w:val="24"/>
          <w:lang w:val="en-GB"/>
        </w:rPr>
      </w:pPr>
    </w:p>
    <w:p w14:paraId="4A9E4F0F" w14:textId="2FA78DE7" w:rsidR="00C03DA0" w:rsidRPr="00660DBE" w:rsidRDefault="00C03DA0" w:rsidP="00660DBE">
      <w:pPr>
        <w:jc w:val="center"/>
        <w:rPr>
          <w:b/>
          <w:bCs/>
          <w:sz w:val="32"/>
          <w:szCs w:val="28"/>
          <w:lang w:val="en-GB"/>
        </w:rPr>
      </w:pPr>
      <w:r w:rsidRPr="00660DBE">
        <w:rPr>
          <w:b/>
          <w:bCs/>
          <w:sz w:val="32"/>
          <w:szCs w:val="28"/>
          <w:lang w:val="en-GB"/>
        </w:rPr>
        <w:lastRenderedPageBreak/>
        <w:t>Declaration</w:t>
      </w:r>
    </w:p>
    <w:p w14:paraId="364BD92D" w14:textId="57D3CC2F" w:rsidR="00C03DA0" w:rsidRPr="00C03DA0" w:rsidRDefault="00C03DA0" w:rsidP="00C03DA0">
      <w:pPr>
        <w:rPr>
          <w:lang w:val="en-GB"/>
        </w:rPr>
      </w:pPr>
      <w:r w:rsidRPr="00C03DA0">
        <w:rPr>
          <w:lang w:val="en-GB"/>
        </w:rPr>
        <w:t>I certify that this research project is my original work and has been completed truly according to the tenets of the university</w:t>
      </w:r>
      <w:r w:rsidR="00660DBE">
        <w:rPr>
          <w:lang w:val="en-GB"/>
        </w:rPr>
        <w:t>’</w:t>
      </w:r>
      <w:r w:rsidRPr="00C03DA0">
        <w:rPr>
          <w:lang w:val="en-GB"/>
        </w:rPr>
        <w:t>s academic integrity policy. Except where expressly indicated otherwise, I have not used artificial intelligence (AI) tools or software to generate or write any part of this work. All assistance acquired or sources utilised have been satisfactorily accredited and referenced as indicated by scholastic custom.</w:t>
      </w:r>
    </w:p>
    <w:p w14:paraId="16D76E50" w14:textId="77777777" w:rsidR="00C03DA0" w:rsidRPr="00C03DA0" w:rsidRDefault="00C03DA0" w:rsidP="00C03DA0">
      <w:pPr>
        <w:rPr>
          <w:lang w:val="en-GB"/>
        </w:rPr>
      </w:pPr>
      <w:r w:rsidRPr="00C03DA0">
        <w:rPr>
          <w:lang w:val="en-GB"/>
        </w:rPr>
        <w:t> </w:t>
      </w:r>
    </w:p>
    <w:p w14:paraId="7D947E21" w14:textId="77777777" w:rsidR="0021361E" w:rsidRDefault="0021361E" w:rsidP="00C03DA0">
      <w:pPr>
        <w:rPr>
          <w:lang w:val="en-GB"/>
        </w:rPr>
      </w:pPr>
    </w:p>
    <w:p w14:paraId="5722018C" w14:textId="77777777" w:rsidR="0021361E" w:rsidRDefault="0021361E" w:rsidP="00C03DA0">
      <w:pPr>
        <w:rPr>
          <w:lang w:val="en-GB"/>
        </w:rPr>
      </w:pPr>
    </w:p>
    <w:p w14:paraId="40538673" w14:textId="77777777" w:rsidR="0021361E" w:rsidRDefault="0021361E">
      <w:pPr>
        <w:spacing w:line="259" w:lineRule="auto"/>
        <w:jc w:val="left"/>
        <w:rPr>
          <w:lang w:val="en-GB"/>
        </w:rPr>
      </w:pPr>
      <w:r>
        <w:rPr>
          <w:lang w:val="en-GB"/>
        </w:rPr>
        <w:br w:type="page"/>
      </w:r>
    </w:p>
    <w:p w14:paraId="05B89095" w14:textId="4EA23837" w:rsidR="00C03DA0" w:rsidRPr="00660DBE" w:rsidRDefault="00C03DA0" w:rsidP="00660DBE">
      <w:pPr>
        <w:jc w:val="center"/>
        <w:rPr>
          <w:b/>
          <w:bCs/>
          <w:sz w:val="32"/>
          <w:szCs w:val="28"/>
          <w:lang w:val="en-GB"/>
        </w:rPr>
      </w:pPr>
      <w:r w:rsidRPr="00660DBE">
        <w:rPr>
          <w:b/>
          <w:bCs/>
          <w:sz w:val="32"/>
          <w:szCs w:val="28"/>
          <w:lang w:val="en-GB"/>
        </w:rPr>
        <w:lastRenderedPageBreak/>
        <w:t>Acknowledgement</w:t>
      </w:r>
    </w:p>
    <w:p w14:paraId="62391430" w14:textId="04C041B6" w:rsidR="00C03DA0" w:rsidRPr="00C03DA0" w:rsidRDefault="0021361E" w:rsidP="00C03DA0">
      <w:pPr>
        <w:rPr>
          <w:lang w:val="en-GB"/>
        </w:rPr>
      </w:pPr>
      <w:r>
        <w:rPr>
          <w:lang w:val="en-GB"/>
        </w:rPr>
        <w:t>I am</w:t>
      </w:r>
      <w:r w:rsidR="00C03DA0" w:rsidRPr="00C03DA0">
        <w:rPr>
          <w:lang w:val="en-GB"/>
        </w:rPr>
        <w:t xml:space="preserve"> very thankful to the institutions and people who supported and encouraged this research project. I would like to express my sincere gratitude to my academic supervisor for their prompt and crucial guidance, valuable </w:t>
      </w:r>
      <w:proofErr w:type="gramStart"/>
      <w:r w:rsidR="00C03DA0" w:rsidRPr="00C03DA0">
        <w:rPr>
          <w:lang w:val="en-GB"/>
        </w:rPr>
        <w:t>suggestions</w:t>
      </w:r>
      <w:proofErr w:type="gramEnd"/>
      <w:r w:rsidR="00C03DA0" w:rsidRPr="00C03DA0">
        <w:rPr>
          <w:lang w:val="en-GB"/>
        </w:rPr>
        <w:t xml:space="preserve"> and persistent encouragement during the research time. I am also thankful to the placement hotel</w:t>
      </w:r>
      <w:r w:rsidR="00660DBE">
        <w:rPr>
          <w:lang w:val="en-GB"/>
        </w:rPr>
        <w:t>’</w:t>
      </w:r>
      <w:r w:rsidR="00C03DA0" w:rsidRPr="00C03DA0">
        <w:rPr>
          <w:lang w:val="en-GB"/>
        </w:rPr>
        <w:t xml:space="preserve">s management and staff, who were cooperative and ready to accommodate my research so the practical part of this study was interesting and rewarding. </w:t>
      </w:r>
      <w:r w:rsidR="00660DBE">
        <w:rPr>
          <w:lang w:val="en-GB"/>
        </w:rPr>
        <w:t xml:space="preserve"> </w:t>
      </w:r>
      <w:r w:rsidR="00C03DA0" w:rsidRPr="00C03DA0">
        <w:rPr>
          <w:lang w:val="en-GB"/>
        </w:rPr>
        <w:t>I am grateful to the university and the department for having established the academic base and the necessary resources for the undertaking of this research.</w:t>
      </w:r>
      <w:r>
        <w:rPr>
          <w:lang w:val="en-GB"/>
        </w:rPr>
        <w:t xml:space="preserve"> </w:t>
      </w:r>
      <w:r w:rsidR="00C03DA0" w:rsidRPr="00C03DA0">
        <w:rPr>
          <w:lang w:val="en-GB"/>
        </w:rPr>
        <w:t xml:space="preserve">I thank my family, who remain incalculably supportive of me in all that I do and believe in me for unending moral and emotional support during my academic journey. I would also like to thank my friends for encouraging, </w:t>
      </w:r>
      <w:proofErr w:type="gramStart"/>
      <w:r w:rsidR="00C03DA0" w:rsidRPr="00C03DA0">
        <w:rPr>
          <w:lang w:val="en-GB"/>
        </w:rPr>
        <w:t>understanding</w:t>
      </w:r>
      <w:proofErr w:type="gramEnd"/>
      <w:r w:rsidR="00C03DA0" w:rsidRPr="00C03DA0">
        <w:rPr>
          <w:lang w:val="en-GB"/>
        </w:rPr>
        <w:t xml:space="preserve"> and supporting me during that time.</w:t>
      </w:r>
      <w:r w:rsidR="00660DBE">
        <w:rPr>
          <w:lang w:val="en-GB"/>
        </w:rPr>
        <w:t xml:space="preserve"> </w:t>
      </w:r>
    </w:p>
    <w:p w14:paraId="3291B0A0" w14:textId="77777777" w:rsidR="005C554C" w:rsidRDefault="005C554C" w:rsidP="00C03DA0">
      <w:pPr>
        <w:rPr>
          <w:lang w:val="en-GB"/>
        </w:rPr>
      </w:pPr>
    </w:p>
    <w:p w14:paraId="7E357A91" w14:textId="77777777" w:rsidR="005C554C" w:rsidRDefault="005C554C" w:rsidP="00C03DA0">
      <w:pPr>
        <w:rPr>
          <w:lang w:val="en-GB"/>
        </w:rPr>
      </w:pPr>
    </w:p>
    <w:p w14:paraId="39682F0A" w14:textId="77777777" w:rsidR="005C554C" w:rsidRDefault="005C554C">
      <w:pPr>
        <w:spacing w:line="259" w:lineRule="auto"/>
        <w:jc w:val="left"/>
        <w:rPr>
          <w:lang w:val="en-GB"/>
        </w:rPr>
      </w:pPr>
      <w:r>
        <w:rPr>
          <w:lang w:val="en-GB"/>
        </w:rPr>
        <w:br w:type="page"/>
      </w:r>
    </w:p>
    <w:p w14:paraId="42C86694" w14:textId="64AC19D7" w:rsidR="00C03DA0" w:rsidRPr="00660DBE" w:rsidRDefault="00C03DA0" w:rsidP="00660DBE">
      <w:pPr>
        <w:jc w:val="center"/>
        <w:rPr>
          <w:b/>
          <w:bCs/>
          <w:sz w:val="32"/>
          <w:szCs w:val="28"/>
          <w:lang w:val="en-GB"/>
        </w:rPr>
      </w:pPr>
      <w:r w:rsidRPr="00660DBE">
        <w:rPr>
          <w:b/>
          <w:bCs/>
          <w:sz w:val="32"/>
          <w:szCs w:val="28"/>
          <w:lang w:val="en-GB"/>
        </w:rPr>
        <w:lastRenderedPageBreak/>
        <w:t>Abstract</w:t>
      </w:r>
    </w:p>
    <w:p w14:paraId="1D14203F" w14:textId="294AE44D" w:rsidR="00C03DA0" w:rsidRPr="00C03DA0" w:rsidRDefault="00C03DA0" w:rsidP="00C03DA0">
      <w:pPr>
        <w:rPr>
          <w:lang w:val="en-GB"/>
        </w:rPr>
      </w:pPr>
      <w:r w:rsidRPr="00C03DA0">
        <w:rPr>
          <w:lang w:val="en-GB"/>
        </w:rPr>
        <w:t xml:space="preserve">This research project looked at how operational service limitations of a budget hotel in a competitive area of </w:t>
      </w:r>
      <w:proofErr w:type="gramStart"/>
      <w:r w:rsidRPr="00C03DA0">
        <w:rPr>
          <w:lang w:val="en-GB"/>
        </w:rPr>
        <w:t>South East</w:t>
      </w:r>
      <w:proofErr w:type="gramEnd"/>
      <w:r w:rsidRPr="00C03DA0">
        <w:rPr>
          <w:lang w:val="en-GB"/>
        </w:rPr>
        <w:t xml:space="preserve"> England affect guest satisfaction in Premier Inn Gravesend Central. The professional placement at the hotel served the investigation as a grounding point from which it was possible to observe (proximately) the everyday operation and customer service management of the hotel. Recurring challenges, spanning </w:t>
      </w:r>
      <w:r w:rsidR="0021361E">
        <w:rPr>
          <w:lang w:val="en-GB"/>
        </w:rPr>
        <w:t>their</w:t>
      </w:r>
      <w:r w:rsidRPr="00C03DA0">
        <w:rPr>
          <w:lang w:val="en-GB"/>
        </w:rPr>
        <w:t xml:space="preserve"> staff and guests alike, gave rise to the start of the project. Despite the cursory nature of these operational issues, the effects were visible and served as examples of why strategic service management</w:t>
      </w:r>
      <w:r w:rsidR="005C554C">
        <w:rPr>
          <w:lang w:val="en-GB"/>
        </w:rPr>
        <w:t>.</w:t>
      </w:r>
    </w:p>
    <w:p w14:paraId="2825DA9E" w14:textId="6DDD5FF4" w:rsidR="00C03DA0" w:rsidRPr="00C03DA0" w:rsidRDefault="00C03DA0" w:rsidP="00C03DA0">
      <w:pPr>
        <w:rPr>
          <w:lang w:val="en-GB"/>
        </w:rPr>
      </w:pPr>
      <w:r w:rsidRPr="00C03DA0">
        <w:rPr>
          <w:lang w:val="en-GB"/>
        </w:rPr>
        <w:t xml:space="preserve">Specific infrastructural and procedural gaps in the hotel environment generated guest satisfaction and facilitated organisational efficiency; that was the main aim of the study. The primary research question that guided the research was </w:t>
      </w:r>
      <w:proofErr w:type="gramStart"/>
      <w:r w:rsidRPr="00C03DA0">
        <w:rPr>
          <w:lang w:val="en-GB"/>
        </w:rPr>
        <w:t>To</w:t>
      </w:r>
      <w:proofErr w:type="gramEnd"/>
      <w:r w:rsidRPr="00C03DA0">
        <w:rPr>
          <w:lang w:val="en-GB"/>
        </w:rPr>
        <w:t xml:space="preserve"> what extent is guests</w:t>
      </w:r>
      <w:r w:rsidR="00660DBE">
        <w:rPr>
          <w:lang w:val="en-GB"/>
        </w:rPr>
        <w:t>’</w:t>
      </w:r>
      <w:r w:rsidRPr="00C03DA0">
        <w:rPr>
          <w:lang w:val="en-GB"/>
        </w:rPr>
        <w:t xml:space="preserve"> satisfaction at Premier Inn Gravesend Central affected by the limitations of service and infrastructure? The study was in pursuit of three objectives to achieve this. The first of these was to probe the impact that the absence of a public toilet for non-resident guests had on customer comfort and first impressions. The second looked at manual cheque-ins and how that impacts the speed and efficiency of service. The third objective examined how the restaurant layout and short menu list influenced </w:t>
      </w:r>
      <w:r w:rsidR="00843401">
        <w:rPr>
          <w:lang w:val="en-GB"/>
        </w:rPr>
        <w:t xml:space="preserve">the </w:t>
      </w:r>
      <w:r w:rsidRPr="00C03DA0">
        <w:rPr>
          <w:lang w:val="en-GB"/>
        </w:rPr>
        <w:t>dining satisfaction of different guest groups</w:t>
      </w:r>
      <w:r w:rsidR="005C554C">
        <w:rPr>
          <w:lang w:val="en-GB"/>
        </w:rPr>
        <w:t>.</w:t>
      </w:r>
    </w:p>
    <w:p w14:paraId="28A2A7A4" w14:textId="66A443B4" w:rsidR="00C7058E" w:rsidRDefault="00C03DA0" w:rsidP="00C03DA0">
      <w:pPr>
        <w:rPr>
          <w:lang w:val="en-GB"/>
        </w:rPr>
      </w:pPr>
      <w:r w:rsidRPr="00C03DA0">
        <w:rPr>
          <w:lang w:val="en-GB"/>
        </w:rPr>
        <w:t xml:space="preserve">In response to the research question, a mixed methods approach was used. A guest feedback survey was used to collect quantitative data which enabled numerical insight into satisfaction levels in </w:t>
      </w:r>
      <w:r w:rsidR="00843401">
        <w:rPr>
          <w:lang w:val="en-GB"/>
        </w:rPr>
        <w:t>several</w:t>
      </w:r>
      <w:r w:rsidRPr="00C03DA0">
        <w:rPr>
          <w:lang w:val="en-GB"/>
        </w:rPr>
        <w:t xml:space="preserve"> service areas. Semi-structured interviews with frontline staff produced qualitative data providing insights into staff</w:t>
      </w:r>
      <w:r w:rsidR="00660DBE">
        <w:rPr>
          <w:lang w:val="en-GB"/>
        </w:rPr>
        <w:t>’</w:t>
      </w:r>
      <w:r w:rsidRPr="00C03DA0">
        <w:rPr>
          <w:lang w:val="en-GB"/>
        </w:rPr>
        <w:t>s operational constraints but also into their experiences.</w:t>
      </w:r>
      <w:r w:rsidR="00C7058E">
        <w:rPr>
          <w:lang w:val="en-GB"/>
        </w:rPr>
        <w:t xml:space="preserve"> </w:t>
      </w:r>
      <w:r w:rsidRPr="00C03DA0">
        <w:rPr>
          <w:lang w:val="en-GB"/>
        </w:rPr>
        <w:t>Several consistent drivers of guest dissatisfaction were identified in the study, which were largely infrastructure</w:t>
      </w:r>
      <w:r w:rsidR="00843401">
        <w:rPr>
          <w:lang w:val="en-GB"/>
        </w:rPr>
        <w:t>-</w:t>
      </w:r>
      <w:r w:rsidRPr="00C03DA0">
        <w:rPr>
          <w:lang w:val="en-GB"/>
        </w:rPr>
        <w:t>deficient and procedure</w:t>
      </w:r>
      <w:r w:rsidR="00843401">
        <w:rPr>
          <w:lang w:val="en-GB"/>
        </w:rPr>
        <w:t>-</w:t>
      </w:r>
      <w:r w:rsidRPr="00C03DA0">
        <w:rPr>
          <w:lang w:val="en-GB"/>
        </w:rPr>
        <w:t xml:space="preserve">deficient. One big problem was a public toilet </w:t>
      </w:r>
      <w:r w:rsidR="00843401">
        <w:rPr>
          <w:lang w:val="en-GB"/>
        </w:rPr>
        <w:t>that</w:t>
      </w:r>
      <w:r w:rsidRPr="00C03DA0">
        <w:rPr>
          <w:lang w:val="en-GB"/>
        </w:rPr>
        <w:t xml:space="preserve"> a non-resident guest c</w:t>
      </w:r>
      <w:r w:rsidR="00843401">
        <w:rPr>
          <w:lang w:val="en-GB"/>
        </w:rPr>
        <w:t>ould</w:t>
      </w:r>
      <w:r w:rsidRPr="00C03DA0">
        <w:rPr>
          <w:lang w:val="en-GB"/>
        </w:rPr>
        <w:t xml:space="preserve"> also enjoy. Guests arriving early and waiting in the lobby often felt uncomfortable. </w:t>
      </w:r>
    </w:p>
    <w:p w14:paraId="57638A2F" w14:textId="10308181" w:rsidR="00C03DA0" w:rsidRPr="00C03DA0" w:rsidRDefault="00660DBE" w:rsidP="00C03DA0">
      <w:pPr>
        <w:rPr>
          <w:lang w:val="en-GB"/>
        </w:rPr>
      </w:pPr>
      <w:r>
        <w:rPr>
          <w:lang w:val="en-GB"/>
        </w:rPr>
        <w:t>S</w:t>
      </w:r>
      <w:r w:rsidR="00C03DA0" w:rsidRPr="00C03DA0">
        <w:rPr>
          <w:lang w:val="en-GB"/>
        </w:rPr>
        <w:t xml:space="preserve">taff assistance </w:t>
      </w:r>
      <w:r>
        <w:rPr>
          <w:lang w:val="en-GB"/>
        </w:rPr>
        <w:t xml:space="preserve">was needed </w:t>
      </w:r>
      <w:r w:rsidR="00C03DA0" w:rsidRPr="00C03DA0">
        <w:rPr>
          <w:lang w:val="en-GB"/>
        </w:rPr>
        <w:t xml:space="preserve">to gain access to internal facilities, which resulted in employees being under extra pressure and complaints about the quality of first impressions. </w:t>
      </w:r>
      <w:r w:rsidR="005C554C">
        <w:rPr>
          <w:lang w:val="en-GB"/>
        </w:rPr>
        <w:t xml:space="preserve"> </w:t>
      </w:r>
      <w:r w:rsidR="00C03DA0" w:rsidRPr="00C03DA0">
        <w:rPr>
          <w:lang w:val="en-GB"/>
        </w:rPr>
        <w:t>In addition, the hotel</w:t>
      </w:r>
      <w:r>
        <w:rPr>
          <w:lang w:val="en-GB"/>
        </w:rPr>
        <w:t>’</w:t>
      </w:r>
      <w:r w:rsidR="00C03DA0" w:rsidRPr="00C03DA0">
        <w:rPr>
          <w:lang w:val="en-GB"/>
        </w:rPr>
        <w:t>s restaurant, though largely praised, was limited in size and options, which meant most guests did</w:t>
      </w:r>
      <w:r w:rsidR="004D1355">
        <w:rPr>
          <w:lang w:val="en-GB"/>
        </w:rPr>
        <w:t xml:space="preserve"> </w:t>
      </w:r>
      <w:r w:rsidR="00C03DA0" w:rsidRPr="00C03DA0">
        <w:rPr>
          <w:lang w:val="en-GB"/>
        </w:rPr>
        <w:t>n</w:t>
      </w:r>
      <w:r w:rsidR="004D1355">
        <w:rPr>
          <w:lang w:val="en-GB"/>
        </w:rPr>
        <w:t>o</w:t>
      </w:r>
      <w:r w:rsidR="00C03DA0" w:rsidRPr="00C03DA0">
        <w:rPr>
          <w:lang w:val="en-GB"/>
        </w:rPr>
        <w:t>t eat there. It limited additional on-site revenue and became a whole perceived value issue.</w:t>
      </w:r>
      <w:r w:rsidR="00C7058E">
        <w:rPr>
          <w:lang w:val="en-GB"/>
        </w:rPr>
        <w:t xml:space="preserve"> </w:t>
      </w:r>
      <w:r w:rsidR="00C03DA0" w:rsidRPr="00C03DA0">
        <w:rPr>
          <w:lang w:val="en-GB"/>
        </w:rPr>
        <w:t xml:space="preserve">The findings were responded to by the study through recommendations that aim to enhance guest satisfaction and operational performance. To streamline the arrival process and reduce queue time, there were, in the first place, suggestions to advise the </w:t>
      </w:r>
      <w:r w:rsidR="00C03DA0" w:rsidRPr="00C03DA0">
        <w:rPr>
          <w:lang w:val="en-GB"/>
        </w:rPr>
        <w:lastRenderedPageBreak/>
        <w:t>installation of self-check-in kiosks. Third, making the restaurant area bigger with a seasonal menu that has much more variety could retain the guests for keeping their evening meals and improve customer satisfaction.</w:t>
      </w:r>
      <w:r w:rsidR="005C554C">
        <w:rPr>
          <w:lang w:val="en-GB"/>
        </w:rPr>
        <w:t xml:space="preserve"> </w:t>
      </w:r>
      <w:r w:rsidR="00C03DA0" w:rsidRPr="00C03DA0">
        <w:rPr>
          <w:lang w:val="en-GB"/>
        </w:rPr>
        <w:t xml:space="preserve">The project delivered practical insights </w:t>
      </w:r>
      <w:r w:rsidR="00843401">
        <w:rPr>
          <w:lang w:val="en-GB"/>
        </w:rPr>
        <w:t>into</w:t>
      </w:r>
      <w:r w:rsidR="00C03DA0" w:rsidRPr="00C03DA0">
        <w:rPr>
          <w:lang w:val="en-GB"/>
        </w:rPr>
        <w:t xml:space="preserve"> the ways small, though crucial, service gaps </w:t>
      </w:r>
      <w:proofErr w:type="gramStart"/>
      <w:r w:rsidR="00C03DA0" w:rsidRPr="00C03DA0">
        <w:rPr>
          <w:lang w:val="en-GB"/>
        </w:rPr>
        <w:t>are capable of influencing</w:t>
      </w:r>
      <w:proofErr w:type="gramEnd"/>
      <w:r w:rsidR="00C03DA0" w:rsidRPr="00C03DA0">
        <w:rPr>
          <w:lang w:val="en-GB"/>
        </w:rPr>
        <w:t xml:space="preserve"> the guest experience in budget hotels. The case proved the need to match guest expectations with efficient service delivery and underscored the value of continuous feedback and improvement as the basis for remaining competitive in the hotel industry.</w:t>
      </w:r>
    </w:p>
    <w:p w14:paraId="7322E8C6" w14:textId="59DF02ED" w:rsidR="00B02D7D" w:rsidRDefault="00B02D7D" w:rsidP="001C7581"/>
    <w:p w14:paraId="5B8035D5" w14:textId="609E1042" w:rsidR="00C7058E" w:rsidRDefault="00C7058E">
      <w:pPr>
        <w:spacing w:line="259" w:lineRule="auto"/>
        <w:jc w:val="left"/>
      </w:pPr>
      <w:r>
        <w:br w:type="page"/>
      </w:r>
    </w:p>
    <w:sdt>
      <w:sdtPr>
        <w:rPr>
          <w:rFonts w:ascii="Times New Roman" w:eastAsiaTheme="minorHAnsi" w:hAnsi="Times New Roman" w:cstheme="minorBidi"/>
          <w:color w:val="000000" w:themeColor="text1"/>
          <w:sz w:val="24"/>
          <w:szCs w:val="22"/>
          <w:lang w:val="en-US" w:eastAsia="en-US"/>
        </w:rPr>
        <w:id w:val="202139204"/>
        <w:docPartObj>
          <w:docPartGallery w:val="Table of Contents"/>
          <w:docPartUnique/>
        </w:docPartObj>
      </w:sdtPr>
      <w:sdtEndPr>
        <w:rPr>
          <w:b/>
          <w:bCs/>
        </w:rPr>
      </w:sdtEndPr>
      <w:sdtContent>
        <w:p w14:paraId="6459992D" w14:textId="0DFDDB4C" w:rsidR="00F46B4A" w:rsidRPr="003162BB" w:rsidRDefault="00F46B4A" w:rsidP="003162BB">
          <w:pPr>
            <w:pStyle w:val="TOCHeading"/>
            <w:jc w:val="center"/>
            <w:rPr>
              <w:rFonts w:ascii="Times New Roman" w:hAnsi="Times New Roman" w:cs="Times New Roman"/>
              <w:b/>
              <w:bCs/>
            </w:rPr>
          </w:pPr>
          <w:r w:rsidRPr="003162BB">
            <w:rPr>
              <w:rFonts w:ascii="Times New Roman" w:hAnsi="Times New Roman" w:cs="Times New Roman"/>
              <w:b/>
              <w:bCs/>
            </w:rPr>
            <w:t>Table of Contents</w:t>
          </w:r>
        </w:p>
        <w:p w14:paraId="526FEB9B" w14:textId="1F906DE8" w:rsidR="00C14A1E" w:rsidRDefault="00F46B4A">
          <w:pPr>
            <w:pStyle w:val="TOC1"/>
            <w:tabs>
              <w:tab w:val="right" w:leader="dot" w:pos="9016"/>
            </w:tabs>
            <w:rPr>
              <w:rFonts w:asciiTheme="minorHAnsi" w:eastAsiaTheme="minorEastAsia" w:hAnsiTheme="minorHAnsi"/>
              <w:noProof/>
              <w:color w:val="auto"/>
              <w:kern w:val="2"/>
              <w:szCs w:val="24"/>
              <w14:ligatures w14:val="standardContextual"/>
            </w:rPr>
          </w:pPr>
          <w:r>
            <w:fldChar w:fldCharType="begin"/>
          </w:r>
          <w:r>
            <w:instrText xml:space="preserve"> TOC \o "1-3" \h \z \u </w:instrText>
          </w:r>
          <w:r>
            <w:fldChar w:fldCharType="separate"/>
          </w:r>
          <w:hyperlink w:anchor="_Toc199556556" w:history="1">
            <w:r w:rsidR="00C14A1E" w:rsidRPr="00461160">
              <w:rPr>
                <w:rStyle w:val="Hyperlink"/>
                <w:noProof/>
                <w:lang w:val="en-GB"/>
              </w:rPr>
              <w:t>Chapter 1: Introduction</w:t>
            </w:r>
            <w:r w:rsidR="00C14A1E">
              <w:rPr>
                <w:noProof/>
                <w:webHidden/>
              </w:rPr>
              <w:tab/>
            </w:r>
            <w:r w:rsidR="00C14A1E">
              <w:rPr>
                <w:noProof/>
                <w:webHidden/>
              </w:rPr>
              <w:fldChar w:fldCharType="begin"/>
            </w:r>
            <w:r w:rsidR="00C14A1E">
              <w:rPr>
                <w:noProof/>
                <w:webHidden/>
              </w:rPr>
              <w:instrText xml:space="preserve"> PAGEREF _Toc199556556 \h </w:instrText>
            </w:r>
            <w:r w:rsidR="00C14A1E">
              <w:rPr>
                <w:noProof/>
                <w:webHidden/>
              </w:rPr>
            </w:r>
            <w:r w:rsidR="00C14A1E">
              <w:rPr>
                <w:noProof/>
                <w:webHidden/>
              </w:rPr>
              <w:fldChar w:fldCharType="separate"/>
            </w:r>
            <w:r w:rsidR="00C14A1E">
              <w:rPr>
                <w:noProof/>
                <w:webHidden/>
              </w:rPr>
              <w:t>7</w:t>
            </w:r>
            <w:r w:rsidR="00C14A1E">
              <w:rPr>
                <w:noProof/>
                <w:webHidden/>
              </w:rPr>
              <w:fldChar w:fldCharType="end"/>
            </w:r>
          </w:hyperlink>
        </w:p>
        <w:p w14:paraId="2AAE71E0" w14:textId="6BBEEF24"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57" w:history="1">
            <w:r w:rsidR="00C14A1E" w:rsidRPr="00461160">
              <w:rPr>
                <w:rStyle w:val="Hyperlink"/>
                <w:noProof/>
                <w:lang w:val="en-GB"/>
              </w:rPr>
              <w:t>1.1 Research Background</w:t>
            </w:r>
            <w:r w:rsidR="00C14A1E">
              <w:rPr>
                <w:noProof/>
                <w:webHidden/>
              </w:rPr>
              <w:tab/>
            </w:r>
            <w:r w:rsidR="00C14A1E">
              <w:rPr>
                <w:noProof/>
                <w:webHidden/>
              </w:rPr>
              <w:fldChar w:fldCharType="begin"/>
            </w:r>
            <w:r w:rsidR="00C14A1E">
              <w:rPr>
                <w:noProof/>
                <w:webHidden/>
              </w:rPr>
              <w:instrText xml:space="preserve"> PAGEREF _Toc199556557 \h </w:instrText>
            </w:r>
            <w:r w:rsidR="00C14A1E">
              <w:rPr>
                <w:noProof/>
                <w:webHidden/>
              </w:rPr>
            </w:r>
            <w:r w:rsidR="00C14A1E">
              <w:rPr>
                <w:noProof/>
                <w:webHidden/>
              </w:rPr>
              <w:fldChar w:fldCharType="separate"/>
            </w:r>
            <w:r w:rsidR="00C14A1E">
              <w:rPr>
                <w:noProof/>
                <w:webHidden/>
              </w:rPr>
              <w:t>7</w:t>
            </w:r>
            <w:r w:rsidR="00C14A1E">
              <w:rPr>
                <w:noProof/>
                <w:webHidden/>
              </w:rPr>
              <w:fldChar w:fldCharType="end"/>
            </w:r>
          </w:hyperlink>
        </w:p>
        <w:p w14:paraId="01536CAE" w14:textId="111C4C55"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58" w:history="1">
            <w:r w:rsidR="00C14A1E" w:rsidRPr="00461160">
              <w:rPr>
                <w:rStyle w:val="Hyperlink"/>
                <w:noProof/>
                <w:lang w:val="en-GB"/>
              </w:rPr>
              <w:t>1.2 Problem Statement</w:t>
            </w:r>
            <w:r w:rsidR="00C14A1E">
              <w:rPr>
                <w:noProof/>
                <w:webHidden/>
              </w:rPr>
              <w:tab/>
            </w:r>
            <w:r w:rsidR="00C14A1E">
              <w:rPr>
                <w:noProof/>
                <w:webHidden/>
              </w:rPr>
              <w:fldChar w:fldCharType="begin"/>
            </w:r>
            <w:r w:rsidR="00C14A1E">
              <w:rPr>
                <w:noProof/>
                <w:webHidden/>
              </w:rPr>
              <w:instrText xml:space="preserve"> PAGEREF _Toc199556558 \h </w:instrText>
            </w:r>
            <w:r w:rsidR="00C14A1E">
              <w:rPr>
                <w:noProof/>
                <w:webHidden/>
              </w:rPr>
            </w:r>
            <w:r w:rsidR="00C14A1E">
              <w:rPr>
                <w:noProof/>
                <w:webHidden/>
              </w:rPr>
              <w:fldChar w:fldCharType="separate"/>
            </w:r>
            <w:r w:rsidR="00C14A1E">
              <w:rPr>
                <w:noProof/>
                <w:webHidden/>
              </w:rPr>
              <w:t>7</w:t>
            </w:r>
            <w:r w:rsidR="00C14A1E">
              <w:rPr>
                <w:noProof/>
                <w:webHidden/>
              </w:rPr>
              <w:fldChar w:fldCharType="end"/>
            </w:r>
          </w:hyperlink>
        </w:p>
        <w:p w14:paraId="787CFB91" w14:textId="16B88D9B"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59" w:history="1">
            <w:r w:rsidR="00C14A1E" w:rsidRPr="00461160">
              <w:rPr>
                <w:rStyle w:val="Hyperlink"/>
                <w:noProof/>
                <w:lang w:val="en-GB"/>
              </w:rPr>
              <w:t>1.3 Research Aim</w:t>
            </w:r>
            <w:r w:rsidR="00C14A1E">
              <w:rPr>
                <w:noProof/>
                <w:webHidden/>
              </w:rPr>
              <w:tab/>
            </w:r>
            <w:r w:rsidR="00C14A1E">
              <w:rPr>
                <w:noProof/>
                <w:webHidden/>
              </w:rPr>
              <w:fldChar w:fldCharType="begin"/>
            </w:r>
            <w:r w:rsidR="00C14A1E">
              <w:rPr>
                <w:noProof/>
                <w:webHidden/>
              </w:rPr>
              <w:instrText xml:space="preserve"> PAGEREF _Toc199556559 \h </w:instrText>
            </w:r>
            <w:r w:rsidR="00C14A1E">
              <w:rPr>
                <w:noProof/>
                <w:webHidden/>
              </w:rPr>
            </w:r>
            <w:r w:rsidR="00C14A1E">
              <w:rPr>
                <w:noProof/>
                <w:webHidden/>
              </w:rPr>
              <w:fldChar w:fldCharType="separate"/>
            </w:r>
            <w:r w:rsidR="00C14A1E">
              <w:rPr>
                <w:noProof/>
                <w:webHidden/>
              </w:rPr>
              <w:t>7</w:t>
            </w:r>
            <w:r w:rsidR="00C14A1E">
              <w:rPr>
                <w:noProof/>
                <w:webHidden/>
              </w:rPr>
              <w:fldChar w:fldCharType="end"/>
            </w:r>
          </w:hyperlink>
        </w:p>
        <w:p w14:paraId="6DCBD7E5" w14:textId="2B3CA80C"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60" w:history="1">
            <w:r w:rsidR="00C14A1E" w:rsidRPr="00461160">
              <w:rPr>
                <w:rStyle w:val="Hyperlink"/>
                <w:noProof/>
                <w:lang w:val="en-GB"/>
              </w:rPr>
              <w:t>1.4 Research Objectives</w:t>
            </w:r>
            <w:r w:rsidR="00C14A1E">
              <w:rPr>
                <w:noProof/>
                <w:webHidden/>
              </w:rPr>
              <w:tab/>
            </w:r>
            <w:r w:rsidR="00C14A1E">
              <w:rPr>
                <w:noProof/>
                <w:webHidden/>
              </w:rPr>
              <w:fldChar w:fldCharType="begin"/>
            </w:r>
            <w:r w:rsidR="00C14A1E">
              <w:rPr>
                <w:noProof/>
                <w:webHidden/>
              </w:rPr>
              <w:instrText xml:space="preserve"> PAGEREF _Toc199556560 \h </w:instrText>
            </w:r>
            <w:r w:rsidR="00C14A1E">
              <w:rPr>
                <w:noProof/>
                <w:webHidden/>
              </w:rPr>
            </w:r>
            <w:r w:rsidR="00C14A1E">
              <w:rPr>
                <w:noProof/>
                <w:webHidden/>
              </w:rPr>
              <w:fldChar w:fldCharType="separate"/>
            </w:r>
            <w:r w:rsidR="00C14A1E">
              <w:rPr>
                <w:noProof/>
                <w:webHidden/>
              </w:rPr>
              <w:t>7</w:t>
            </w:r>
            <w:r w:rsidR="00C14A1E">
              <w:rPr>
                <w:noProof/>
                <w:webHidden/>
              </w:rPr>
              <w:fldChar w:fldCharType="end"/>
            </w:r>
          </w:hyperlink>
        </w:p>
        <w:p w14:paraId="40265910" w14:textId="7E4EF0A8"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61" w:history="1">
            <w:r w:rsidR="00C14A1E" w:rsidRPr="00461160">
              <w:rPr>
                <w:rStyle w:val="Hyperlink"/>
                <w:noProof/>
                <w:lang w:val="en-GB"/>
              </w:rPr>
              <w:t>1.5 Research Question</w:t>
            </w:r>
            <w:r w:rsidR="00C14A1E">
              <w:rPr>
                <w:noProof/>
                <w:webHidden/>
              </w:rPr>
              <w:tab/>
            </w:r>
            <w:r w:rsidR="00C14A1E">
              <w:rPr>
                <w:noProof/>
                <w:webHidden/>
              </w:rPr>
              <w:fldChar w:fldCharType="begin"/>
            </w:r>
            <w:r w:rsidR="00C14A1E">
              <w:rPr>
                <w:noProof/>
                <w:webHidden/>
              </w:rPr>
              <w:instrText xml:space="preserve"> PAGEREF _Toc199556561 \h </w:instrText>
            </w:r>
            <w:r w:rsidR="00C14A1E">
              <w:rPr>
                <w:noProof/>
                <w:webHidden/>
              </w:rPr>
            </w:r>
            <w:r w:rsidR="00C14A1E">
              <w:rPr>
                <w:noProof/>
                <w:webHidden/>
              </w:rPr>
              <w:fldChar w:fldCharType="separate"/>
            </w:r>
            <w:r w:rsidR="00C14A1E">
              <w:rPr>
                <w:noProof/>
                <w:webHidden/>
              </w:rPr>
              <w:t>8</w:t>
            </w:r>
            <w:r w:rsidR="00C14A1E">
              <w:rPr>
                <w:noProof/>
                <w:webHidden/>
              </w:rPr>
              <w:fldChar w:fldCharType="end"/>
            </w:r>
          </w:hyperlink>
        </w:p>
        <w:p w14:paraId="1A3391CF" w14:textId="0BF951AF"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62" w:history="1">
            <w:r w:rsidR="00C14A1E" w:rsidRPr="00461160">
              <w:rPr>
                <w:rStyle w:val="Hyperlink"/>
                <w:noProof/>
                <w:lang w:val="en-GB"/>
              </w:rPr>
              <w:t>1.6 Significance of the Study</w:t>
            </w:r>
            <w:r w:rsidR="00C14A1E">
              <w:rPr>
                <w:noProof/>
                <w:webHidden/>
              </w:rPr>
              <w:tab/>
            </w:r>
            <w:r w:rsidR="00C14A1E">
              <w:rPr>
                <w:noProof/>
                <w:webHidden/>
              </w:rPr>
              <w:fldChar w:fldCharType="begin"/>
            </w:r>
            <w:r w:rsidR="00C14A1E">
              <w:rPr>
                <w:noProof/>
                <w:webHidden/>
              </w:rPr>
              <w:instrText xml:space="preserve"> PAGEREF _Toc199556562 \h </w:instrText>
            </w:r>
            <w:r w:rsidR="00C14A1E">
              <w:rPr>
                <w:noProof/>
                <w:webHidden/>
              </w:rPr>
            </w:r>
            <w:r w:rsidR="00C14A1E">
              <w:rPr>
                <w:noProof/>
                <w:webHidden/>
              </w:rPr>
              <w:fldChar w:fldCharType="separate"/>
            </w:r>
            <w:r w:rsidR="00C14A1E">
              <w:rPr>
                <w:noProof/>
                <w:webHidden/>
              </w:rPr>
              <w:t>8</w:t>
            </w:r>
            <w:r w:rsidR="00C14A1E">
              <w:rPr>
                <w:noProof/>
                <w:webHidden/>
              </w:rPr>
              <w:fldChar w:fldCharType="end"/>
            </w:r>
          </w:hyperlink>
        </w:p>
        <w:p w14:paraId="476D6141" w14:textId="501AA48D" w:rsidR="00C14A1E" w:rsidRDefault="00000000">
          <w:pPr>
            <w:pStyle w:val="TOC1"/>
            <w:tabs>
              <w:tab w:val="right" w:leader="dot" w:pos="9016"/>
            </w:tabs>
            <w:rPr>
              <w:rFonts w:asciiTheme="minorHAnsi" w:eastAsiaTheme="minorEastAsia" w:hAnsiTheme="minorHAnsi"/>
              <w:noProof/>
              <w:color w:val="auto"/>
              <w:kern w:val="2"/>
              <w:szCs w:val="24"/>
              <w14:ligatures w14:val="standardContextual"/>
            </w:rPr>
          </w:pPr>
          <w:hyperlink w:anchor="_Toc199556563" w:history="1">
            <w:r w:rsidR="00C14A1E" w:rsidRPr="00461160">
              <w:rPr>
                <w:rStyle w:val="Hyperlink"/>
                <w:noProof/>
                <w:lang w:val="en-GB"/>
              </w:rPr>
              <w:t>Chapter 2: Literature Review</w:t>
            </w:r>
            <w:r w:rsidR="00C14A1E">
              <w:rPr>
                <w:noProof/>
                <w:webHidden/>
              </w:rPr>
              <w:tab/>
            </w:r>
            <w:r w:rsidR="00C14A1E">
              <w:rPr>
                <w:noProof/>
                <w:webHidden/>
              </w:rPr>
              <w:fldChar w:fldCharType="begin"/>
            </w:r>
            <w:r w:rsidR="00C14A1E">
              <w:rPr>
                <w:noProof/>
                <w:webHidden/>
              </w:rPr>
              <w:instrText xml:space="preserve"> PAGEREF _Toc199556563 \h </w:instrText>
            </w:r>
            <w:r w:rsidR="00C14A1E">
              <w:rPr>
                <w:noProof/>
                <w:webHidden/>
              </w:rPr>
            </w:r>
            <w:r w:rsidR="00C14A1E">
              <w:rPr>
                <w:noProof/>
                <w:webHidden/>
              </w:rPr>
              <w:fldChar w:fldCharType="separate"/>
            </w:r>
            <w:r w:rsidR="00C14A1E">
              <w:rPr>
                <w:noProof/>
                <w:webHidden/>
              </w:rPr>
              <w:t>9</w:t>
            </w:r>
            <w:r w:rsidR="00C14A1E">
              <w:rPr>
                <w:noProof/>
                <w:webHidden/>
              </w:rPr>
              <w:fldChar w:fldCharType="end"/>
            </w:r>
          </w:hyperlink>
        </w:p>
        <w:p w14:paraId="4A38D726" w14:textId="4A1187BB"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64" w:history="1">
            <w:r w:rsidR="00C14A1E" w:rsidRPr="00461160">
              <w:rPr>
                <w:rStyle w:val="Hyperlink"/>
                <w:noProof/>
                <w:lang w:val="en-GB"/>
              </w:rPr>
              <w:t>2.1 Introduction</w:t>
            </w:r>
            <w:r w:rsidR="00C14A1E">
              <w:rPr>
                <w:noProof/>
                <w:webHidden/>
              </w:rPr>
              <w:tab/>
            </w:r>
            <w:r w:rsidR="00C14A1E">
              <w:rPr>
                <w:noProof/>
                <w:webHidden/>
              </w:rPr>
              <w:fldChar w:fldCharType="begin"/>
            </w:r>
            <w:r w:rsidR="00C14A1E">
              <w:rPr>
                <w:noProof/>
                <w:webHidden/>
              </w:rPr>
              <w:instrText xml:space="preserve"> PAGEREF _Toc199556564 \h </w:instrText>
            </w:r>
            <w:r w:rsidR="00C14A1E">
              <w:rPr>
                <w:noProof/>
                <w:webHidden/>
              </w:rPr>
            </w:r>
            <w:r w:rsidR="00C14A1E">
              <w:rPr>
                <w:noProof/>
                <w:webHidden/>
              </w:rPr>
              <w:fldChar w:fldCharType="separate"/>
            </w:r>
            <w:r w:rsidR="00C14A1E">
              <w:rPr>
                <w:noProof/>
                <w:webHidden/>
              </w:rPr>
              <w:t>9</w:t>
            </w:r>
            <w:r w:rsidR="00C14A1E">
              <w:rPr>
                <w:noProof/>
                <w:webHidden/>
              </w:rPr>
              <w:fldChar w:fldCharType="end"/>
            </w:r>
          </w:hyperlink>
        </w:p>
        <w:p w14:paraId="01A2B329" w14:textId="46F6EFC5"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65" w:history="1">
            <w:r w:rsidR="00C14A1E" w:rsidRPr="00461160">
              <w:rPr>
                <w:rStyle w:val="Hyperlink"/>
                <w:noProof/>
                <w:lang w:val="en-GB"/>
              </w:rPr>
              <w:t>2.2 Theoretical Framework</w:t>
            </w:r>
            <w:r w:rsidR="00C14A1E">
              <w:rPr>
                <w:noProof/>
                <w:webHidden/>
              </w:rPr>
              <w:tab/>
            </w:r>
            <w:r w:rsidR="00C14A1E">
              <w:rPr>
                <w:noProof/>
                <w:webHidden/>
              </w:rPr>
              <w:fldChar w:fldCharType="begin"/>
            </w:r>
            <w:r w:rsidR="00C14A1E">
              <w:rPr>
                <w:noProof/>
                <w:webHidden/>
              </w:rPr>
              <w:instrText xml:space="preserve"> PAGEREF _Toc199556565 \h </w:instrText>
            </w:r>
            <w:r w:rsidR="00C14A1E">
              <w:rPr>
                <w:noProof/>
                <w:webHidden/>
              </w:rPr>
            </w:r>
            <w:r w:rsidR="00C14A1E">
              <w:rPr>
                <w:noProof/>
                <w:webHidden/>
              </w:rPr>
              <w:fldChar w:fldCharType="separate"/>
            </w:r>
            <w:r w:rsidR="00C14A1E">
              <w:rPr>
                <w:noProof/>
                <w:webHidden/>
              </w:rPr>
              <w:t>9</w:t>
            </w:r>
            <w:r w:rsidR="00C14A1E">
              <w:rPr>
                <w:noProof/>
                <w:webHidden/>
              </w:rPr>
              <w:fldChar w:fldCharType="end"/>
            </w:r>
          </w:hyperlink>
        </w:p>
        <w:p w14:paraId="59BFE404" w14:textId="4658F0AC"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66" w:history="1">
            <w:r w:rsidR="00C14A1E" w:rsidRPr="00461160">
              <w:rPr>
                <w:rStyle w:val="Hyperlink"/>
                <w:noProof/>
                <w:lang w:val="en-GB"/>
              </w:rPr>
              <w:t>2.3 Review of Key Studies</w:t>
            </w:r>
            <w:r w:rsidR="00C14A1E">
              <w:rPr>
                <w:noProof/>
                <w:webHidden/>
              </w:rPr>
              <w:tab/>
            </w:r>
            <w:r w:rsidR="00C14A1E">
              <w:rPr>
                <w:noProof/>
                <w:webHidden/>
              </w:rPr>
              <w:fldChar w:fldCharType="begin"/>
            </w:r>
            <w:r w:rsidR="00C14A1E">
              <w:rPr>
                <w:noProof/>
                <w:webHidden/>
              </w:rPr>
              <w:instrText xml:space="preserve"> PAGEREF _Toc199556566 \h </w:instrText>
            </w:r>
            <w:r w:rsidR="00C14A1E">
              <w:rPr>
                <w:noProof/>
                <w:webHidden/>
              </w:rPr>
            </w:r>
            <w:r w:rsidR="00C14A1E">
              <w:rPr>
                <w:noProof/>
                <w:webHidden/>
              </w:rPr>
              <w:fldChar w:fldCharType="separate"/>
            </w:r>
            <w:r w:rsidR="00C14A1E">
              <w:rPr>
                <w:noProof/>
                <w:webHidden/>
              </w:rPr>
              <w:t>9</w:t>
            </w:r>
            <w:r w:rsidR="00C14A1E">
              <w:rPr>
                <w:noProof/>
                <w:webHidden/>
              </w:rPr>
              <w:fldChar w:fldCharType="end"/>
            </w:r>
          </w:hyperlink>
        </w:p>
        <w:p w14:paraId="319B492B" w14:textId="6C6E70B1"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67" w:history="1">
            <w:r w:rsidR="00C14A1E" w:rsidRPr="00461160">
              <w:rPr>
                <w:rStyle w:val="Hyperlink"/>
                <w:noProof/>
                <w:lang w:val="en-GB"/>
              </w:rPr>
              <w:t>2.3.1 Guest Satisfaction in the Hospitality Sector</w:t>
            </w:r>
            <w:r w:rsidR="00C14A1E">
              <w:rPr>
                <w:noProof/>
                <w:webHidden/>
              </w:rPr>
              <w:tab/>
            </w:r>
            <w:r w:rsidR="00C14A1E">
              <w:rPr>
                <w:noProof/>
                <w:webHidden/>
              </w:rPr>
              <w:fldChar w:fldCharType="begin"/>
            </w:r>
            <w:r w:rsidR="00C14A1E">
              <w:rPr>
                <w:noProof/>
                <w:webHidden/>
              </w:rPr>
              <w:instrText xml:space="preserve"> PAGEREF _Toc199556567 \h </w:instrText>
            </w:r>
            <w:r w:rsidR="00C14A1E">
              <w:rPr>
                <w:noProof/>
                <w:webHidden/>
              </w:rPr>
            </w:r>
            <w:r w:rsidR="00C14A1E">
              <w:rPr>
                <w:noProof/>
                <w:webHidden/>
              </w:rPr>
              <w:fldChar w:fldCharType="separate"/>
            </w:r>
            <w:r w:rsidR="00C14A1E">
              <w:rPr>
                <w:noProof/>
                <w:webHidden/>
              </w:rPr>
              <w:t>9</w:t>
            </w:r>
            <w:r w:rsidR="00C14A1E">
              <w:rPr>
                <w:noProof/>
                <w:webHidden/>
              </w:rPr>
              <w:fldChar w:fldCharType="end"/>
            </w:r>
          </w:hyperlink>
        </w:p>
        <w:p w14:paraId="2D52C226" w14:textId="6F043A22"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68" w:history="1">
            <w:r w:rsidR="00C14A1E" w:rsidRPr="00461160">
              <w:rPr>
                <w:rStyle w:val="Hyperlink"/>
                <w:noProof/>
                <w:lang w:val="en-GB"/>
              </w:rPr>
              <w:t>2.3.2 Role of Hotel Facilities in Shaping Satisfaction</w:t>
            </w:r>
            <w:r w:rsidR="00C14A1E">
              <w:rPr>
                <w:noProof/>
                <w:webHidden/>
              </w:rPr>
              <w:tab/>
            </w:r>
            <w:r w:rsidR="00C14A1E">
              <w:rPr>
                <w:noProof/>
                <w:webHidden/>
              </w:rPr>
              <w:fldChar w:fldCharType="begin"/>
            </w:r>
            <w:r w:rsidR="00C14A1E">
              <w:rPr>
                <w:noProof/>
                <w:webHidden/>
              </w:rPr>
              <w:instrText xml:space="preserve"> PAGEREF _Toc199556568 \h </w:instrText>
            </w:r>
            <w:r w:rsidR="00C14A1E">
              <w:rPr>
                <w:noProof/>
                <w:webHidden/>
              </w:rPr>
            </w:r>
            <w:r w:rsidR="00C14A1E">
              <w:rPr>
                <w:noProof/>
                <w:webHidden/>
              </w:rPr>
              <w:fldChar w:fldCharType="separate"/>
            </w:r>
            <w:r w:rsidR="00C14A1E">
              <w:rPr>
                <w:noProof/>
                <w:webHidden/>
              </w:rPr>
              <w:t>10</w:t>
            </w:r>
            <w:r w:rsidR="00C14A1E">
              <w:rPr>
                <w:noProof/>
                <w:webHidden/>
              </w:rPr>
              <w:fldChar w:fldCharType="end"/>
            </w:r>
          </w:hyperlink>
        </w:p>
        <w:p w14:paraId="5AEF093D" w14:textId="3E418962"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69" w:history="1">
            <w:r w:rsidR="00C14A1E" w:rsidRPr="00461160">
              <w:rPr>
                <w:rStyle w:val="Hyperlink"/>
                <w:noProof/>
                <w:lang w:val="en-GB"/>
              </w:rPr>
              <w:t>2.3.3 Technology in Guest Experience</w:t>
            </w:r>
            <w:r w:rsidR="00C14A1E">
              <w:rPr>
                <w:noProof/>
                <w:webHidden/>
              </w:rPr>
              <w:tab/>
            </w:r>
            <w:r w:rsidR="00C14A1E">
              <w:rPr>
                <w:noProof/>
                <w:webHidden/>
              </w:rPr>
              <w:fldChar w:fldCharType="begin"/>
            </w:r>
            <w:r w:rsidR="00C14A1E">
              <w:rPr>
                <w:noProof/>
                <w:webHidden/>
              </w:rPr>
              <w:instrText xml:space="preserve"> PAGEREF _Toc199556569 \h </w:instrText>
            </w:r>
            <w:r w:rsidR="00C14A1E">
              <w:rPr>
                <w:noProof/>
                <w:webHidden/>
              </w:rPr>
            </w:r>
            <w:r w:rsidR="00C14A1E">
              <w:rPr>
                <w:noProof/>
                <w:webHidden/>
              </w:rPr>
              <w:fldChar w:fldCharType="separate"/>
            </w:r>
            <w:r w:rsidR="00C14A1E">
              <w:rPr>
                <w:noProof/>
                <w:webHidden/>
              </w:rPr>
              <w:t>10</w:t>
            </w:r>
            <w:r w:rsidR="00C14A1E">
              <w:rPr>
                <w:noProof/>
                <w:webHidden/>
              </w:rPr>
              <w:fldChar w:fldCharType="end"/>
            </w:r>
          </w:hyperlink>
        </w:p>
        <w:p w14:paraId="1F425668" w14:textId="58F35D80"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70" w:history="1">
            <w:r w:rsidR="00C14A1E" w:rsidRPr="00461160">
              <w:rPr>
                <w:rStyle w:val="Hyperlink"/>
                <w:noProof/>
                <w:lang w:val="en-GB"/>
              </w:rPr>
              <w:t>2.3.4 Food and Beverage Experience</w:t>
            </w:r>
            <w:r w:rsidR="00C14A1E">
              <w:rPr>
                <w:noProof/>
                <w:webHidden/>
              </w:rPr>
              <w:tab/>
            </w:r>
            <w:r w:rsidR="00C14A1E">
              <w:rPr>
                <w:noProof/>
                <w:webHidden/>
              </w:rPr>
              <w:fldChar w:fldCharType="begin"/>
            </w:r>
            <w:r w:rsidR="00C14A1E">
              <w:rPr>
                <w:noProof/>
                <w:webHidden/>
              </w:rPr>
              <w:instrText xml:space="preserve"> PAGEREF _Toc199556570 \h </w:instrText>
            </w:r>
            <w:r w:rsidR="00C14A1E">
              <w:rPr>
                <w:noProof/>
                <w:webHidden/>
              </w:rPr>
            </w:r>
            <w:r w:rsidR="00C14A1E">
              <w:rPr>
                <w:noProof/>
                <w:webHidden/>
              </w:rPr>
              <w:fldChar w:fldCharType="separate"/>
            </w:r>
            <w:r w:rsidR="00C14A1E">
              <w:rPr>
                <w:noProof/>
                <w:webHidden/>
              </w:rPr>
              <w:t>11</w:t>
            </w:r>
            <w:r w:rsidR="00C14A1E">
              <w:rPr>
                <w:noProof/>
                <w:webHidden/>
              </w:rPr>
              <w:fldChar w:fldCharType="end"/>
            </w:r>
          </w:hyperlink>
        </w:p>
        <w:p w14:paraId="4EF9A72D" w14:textId="18342F8F"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1" w:history="1">
            <w:r w:rsidR="00C14A1E" w:rsidRPr="00461160">
              <w:rPr>
                <w:rStyle w:val="Hyperlink"/>
                <w:noProof/>
                <w:lang w:val="en-GB"/>
              </w:rPr>
              <w:t>2.4 Research Gap</w:t>
            </w:r>
            <w:r w:rsidR="00C14A1E">
              <w:rPr>
                <w:noProof/>
                <w:webHidden/>
              </w:rPr>
              <w:tab/>
            </w:r>
            <w:r w:rsidR="00C14A1E">
              <w:rPr>
                <w:noProof/>
                <w:webHidden/>
              </w:rPr>
              <w:fldChar w:fldCharType="begin"/>
            </w:r>
            <w:r w:rsidR="00C14A1E">
              <w:rPr>
                <w:noProof/>
                <w:webHidden/>
              </w:rPr>
              <w:instrText xml:space="preserve"> PAGEREF _Toc199556571 \h </w:instrText>
            </w:r>
            <w:r w:rsidR="00C14A1E">
              <w:rPr>
                <w:noProof/>
                <w:webHidden/>
              </w:rPr>
            </w:r>
            <w:r w:rsidR="00C14A1E">
              <w:rPr>
                <w:noProof/>
                <w:webHidden/>
              </w:rPr>
              <w:fldChar w:fldCharType="separate"/>
            </w:r>
            <w:r w:rsidR="00C14A1E">
              <w:rPr>
                <w:noProof/>
                <w:webHidden/>
              </w:rPr>
              <w:t>11</w:t>
            </w:r>
            <w:r w:rsidR="00C14A1E">
              <w:rPr>
                <w:noProof/>
                <w:webHidden/>
              </w:rPr>
              <w:fldChar w:fldCharType="end"/>
            </w:r>
          </w:hyperlink>
        </w:p>
        <w:p w14:paraId="5A8F498E" w14:textId="55FBEE37" w:rsidR="00C14A1E" w:rsidRDefault="00000000">
          <w:pPr>
            <w:pStyle w:val="TOC1"/>
            <w:tabs>
              <w:tab w:val="right" w:leader="dot" w:pos="9016"/>
            </w:tabs>
            <w:rPr>
              <w:rFonts w:asciiTheme="minorHAnsi" w:eastAsiaTheme="minorEastAsia" w:hAnsiTheme="minorHAnsi"/>
              <w:noProof/>
              <w:color w:val="auto"/>
              <w:kern w:val="2"/>
              <w:szCs w:val="24"/>
              <w14:ligatures w14:val="standardContextual"/>
            </w:rPr>
          </w:pPr>
          <w:hyperlink w:anchor="_Toc199556572" w:history="1">
            <w:r w:rsidR="00C14A1E" w:rsidRPr="00461160">
              <w:rPr>
                <w:rStyle w:val="Hyperlink"/>
                <w:noProof/>
                <w:lang w:val="en-GB"/>
              </w:rPr>
              <w:t>Chapter 3: Methodology</w:t>
            </w:r>
            <w:r w:rsidR="00C14A1E">
              <w:rPr>
                <w:noProof/>
                <w:webHidden/>
              </w:rPr>
              <w:tab/>
            </w:r>
            <w:r w:rsidR="00C14A1E">
              <w:rPr>
                <w:noProof/>
                <w:webHidden/>
              </w:rPr>
              <w:fldChar w:fldCharType="begin"/>
            </w:r>
            <w:r w:rsidR="00C14A1E">
              <w:rPr>
                <w:noProof/>
                <w:webHidden/>
              </w:rPr>
              <w:instrText xml:space="preserve"> PAGEREF _Toc199556572 \h </w:instrText>
            </w:r>
            <w:r w:rsidR="00C14A1E">
              <w:rPr>
                <w:noProof/>
                <w:webHidden/>
              </w:rPr>
            </w:r>
            <w:r w:rsidR="00C14A1E">
              <w:rPr>
                <w:noProof/>
                <w:webHidden/>
              </w:rPr>
              <w:fldChar w:fldCharType="separate"/>
            </w:r>
            <w:r w:rsidR="00C14A1E">
              <w:rPr>
                <w:noProof/>
                <w:webHidden/>
              </w:rPr>
              <w:t>13</w:t>
            </w:r>
            <w:r w:rsidR="00C14A1E">
              <w:rPr>
                <w:noProof/>
                <w:webHidden/>
              </w:rPr>
              <w:fldChar w:fldCharType="end"/>
            </w:r>
          </w:hyperlink>
        </w:p>
        <w:p w14:paraId="4605AF1E" w14:textId="194EFD7A"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3" w:history="1">
            <w:r w:rsidR="00C14A1E" w:rsidRPr="00461160">
              <w:rPr>
                <w:rStyle w:val="Hyperlink"/>
                <w:noProof/>
                <w:lang w:val="en-GB"/>
              </w:rPr>
              <w:t>3.1 Research Philosophy</w:t>
            </w:r>
            <w:r w:rsidR="00C14A1E">
              <w:rPr>
                <w:noProof/>
                <w:webHidden/>
              </w:rPr>
              <w:tab/>
            </w:r>
            <w:r w:rsidR="00C14A1E">
              <w:rPr>
                <w:noProof/>
                <w:webHidden/>
              </w:rPr>
              <w:fldChar w:fldCharType="begin"/>
            </w:r>
            <w:r w:rsidR="00C14A1E">
              <w:rPr>
                <w:noProof/>
                <w:webHidden/>
              </w:rPr>
              <w:instrText xml:space="preserve"> PAGEREF _Toc199556573 \h </w:instrText>
            </w:r>
            <w:r w:rsidR="00C14A1E">
              <w:rPr>
                <w:noProof/>
                <w:webHidden/>
              </w:rPr>
            </w:r>
            <w:r w:rsidR="00C14A1E">
              <w:rPr>
                <w:noProof/>
                <w:webHidden/>
              </w:rPr>
              <w:fldChar w:fldCharType="separate"/>
            </w:r>
            <w:r w:rsidR="00C14A1E">
              <w:rPr>
                <w:noProof/>
                <w:webHidden/>
              </w:rPr>
              <w:t>13</w:t>
            </w:r>
            <w:r w:rsidR="00C14A1E">
              <w:rPr>
                <w:noProof/>
                <w:webHidden/>
              </w:rPr>
              <w:fldChar w:fldCharType="end"/>
            </w:r>
          </w:hyperlink>
        </w:p>
        <w:p w14:paraId="631BE644" w14:textId="1D4E9784"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4" w:history="1">
            <w:r w:rsidR="00C14A1E" w:rsidRPr="00461160">
              <w:rPr>
                <w:rStyle w:val="Hyperlink"/>
                <w:noProof/>
                <w:lang w:val="en-GB"/>
              </w:rPr>
              <w:t>3.2 Research Approach</w:t>
            </w:r>
            <w:r w:rsidR="00C14A1E">
              <w:rPr>
                <w:noProof/>
                <w:webHidden/>
              </w:rPr>
              <w:tab/>
            </w:r>
            <w:r w:rsidR="00C14A1E">
              <w:rPr>
                <w:noProof/>
                <w:webHidden/>
              </w:rPr>
              <w:fldChar w:fldCharType="begin"/>
            </w:r>
            <w:r w:rsidR="00C14A1E">
              <w:rPr>
                <w:noProof/>
                <w:webHidden/>
              </w:rPr>
              <w:instrText xml:space="preserve"> PAGEREF _Toc199556574 \h </w:instrText>
            </w:r>
            <w:r w:rsidR="00C14A1E">
              <w:rPr>
                <w:noProof/>
                <w:webHidden/>
              </w:rPr>
            </w:r>
            <w:r w:rsidR="00C14A1E">
              <w:rPr>
                <w:noProof/>
                <w:webHidden/>
              </w:rPr>
              <w:fldChar w:fldCharType="separate"/>
            </w:r>
            <w:r w:rsidR="00C14A1E">
              <w:rPr>
                <w:noProof/>
                <w:webHidden/>
              </w:rPr>
              <w:t>13</w:t>
            </w:r>
            <w:r w:rsidR="00C14A1E">
              <w:rPr>
                <w:noProof/>
                <w:webHidden/>
              </w:rPr>
              <w:fldChar w:fldCharType="end"/>
            </w:r>
          </w:hyperlink>
        </w:p>
        <w:p w14:paraId="405DACC6" w14:textId="39347AD1"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5" w:history="1">
            <w:r w:rsidR="00C14A1E" w:rsidRPr="00461160">
              <w:rPr>
                <w:rStyle w:val="Hyperlink"/>
                <w:noProof/>
                <w:lang w:val="en-GB"/>
              </w:rPr>
              <w:t>3.3 Research Strategy</w:t>
            </w:r>
            <w:r w:rsidR="00C14A1E">
              <w:rPr>
                <w:noProof/>
                <w:webHidden/>
              </w:rPr>
              <w:tab/>
            </w:r>
            <w:r w:rsidR="00C14A1E">
              <w:rPr>
                <w:noProof/>
                <w:webHidden/>
              </w:rPr>
              <w:fldChar w:fldCharType="begin"/>
            </w:r>
            <w:r w:rsidR="00C14A1E">
              <w:rPr>
                <w:noProof/>
                <w:webHidden/>
              </w:rPr>
              <w:instrText xml:space="preserve"> PAGEREF _Toc199556575 \h </w:instrText>
            </w:r>
            <w:r w:rsidR="00C14A1E">
              <w:rPr>
                <w:noProof/>
                <w:webHidden/>
              </w:rPr>
            </w:r>
            <w:r w:rsidR="00C14A1E">
              <w:rPr>
                <w:noProof/>
                <w:webHidden/>
              </w:rPr>
              <w:fldChar w:fldCharType="separate"/>
            </w:r>
            <w:r w:rsidR="00C14A1E">
              <w:rPr>
                <w:noProof/>
                <w:webHidden/>
              </w:rPr>
              <w:t>13</w:t>
            </w:r>
            <w:r w:rsidR="00C14A1E">
              <w:rPr>
                <w:noProof/>
                <w:webHidden/>
              </w:rPr>
              <w:fldChar w:fldCharType="end"/>
            </w:r>
          </w:hyperlink>
        </w:p>
        <w:p w14:paraId="64B9FB3F" w14:textId="416F5F3A"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6" w:history="1">
            <w:r w:rsidR="00C14A1E" w:rsidRPr="00461160">
              <w:rPr>
                <w:rStyle w:val="Hyperlink"/>
                <w:noProof/>
                <w:lang w:val="en-GB"/>
              </w:rPr>
              <w:t>3.4 Data Collection Methods</w:t>
            </w:r>
            <w:r w:rsidR="00C14A1E">
              <w:rPr>
                <w:noProof/>
                <w:webHidden/>
              </w:rPr>
              <w:tab/>
            </w:r>
            <w:r w:rsidR="00C14A1E">
              <w:rPr>
                <w:noProof/>
                <w:webHidden/>
              </w:rPr>
              <w:fldChar w:fldCharType="begin"/>
            </w:r>
            <w:r w:rsidR="00C14A1E">
              <w:rPr>
                <w:noProof/>
                <w:webHidden/>
              </w:rPr>
              <w:instrText xml:space="preserve"> PAGEREF _Toc199556576 \h </w:instrText>
            </w:r>
            <w:r w:rsidR="00C14A1E">
              <w:rPr>
                <w:noProof/>
                <w:webHidden/>
              </w:rPr>
            </w:r>
            <w:r w:rsidR="00C14A1E">
              <w:rPr>
                <w:noProof/>
                <w:webHidden/>
              </w:rPr>
              <w:fldChar w:fldCharType="separate"/>
            </w:r>
            <w:r w:rsidR="00C14A1E">
              <w:rPr>
                <w:noProof/>
                <w:webHidden/>
              </w:rPr>
              <w:t>13</w:t>
            </w:r>
            <w:r w:rsidR="00C14A1E">
              <w:rPr>
                <w:noProof/>
                <w:webHidden/>
              </w:rPr>
              <w:fldChar w:fldCharType="end"/>
            </w:r>
          </w:hyperlink>
        </w:p>
        <w:p w14:paraId="4DE89F7D" w14:textId="3CC1CE1D"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7" w:history="1">
            <w:r w:rsidR="00C14A1E" w:rsidRPr="00461160">
              <w:rPr>
                <w:rStyle w:val="Hyperlink"/>
                <w:noProof/>
                <w:lang w:val="en-GB"/>
              </w:rPr>
              <w:t>3.5 Sampling</w:t>
            </w:r>
            <w:r w:rsidR="00C14A1E">
              <w:rPr>
                <w:noProof/>
                <w:webHidden/>
              </w:rPr>
              <w:tab/>
            </w:r>
            <w:r w:rsidR="00C14A1E">
              <w:rPr>
                <w:noProof/>
                <w:webHidden/>
              </w:rPr>
              <w:fldChar w:fldCharType="begin"/>
            </w:r>
            <w:r w:rsidR="00C14A1E">
              <w:rPr>
                <w:noProof/>
                <w:webHidden/>
              </w:rPr>
              <w:instrText xml:space="preserve"> PAGEREF _Toc199556577 \h </w:instrText>
            </w:r>
            <w:r w:rsidR="00C14A1E">
              <w:rPr>
                <w:noProof/>
                <w:webHidden/>
              </w:rPr>
            </w:r>
            <w:r w:rsidR="00C14A1E">
              <w:rPr>
                <w:noProof/>
                <w:webHidden/>
              </w:rPr>
              <w:fldChar w:fldCharType="separate"/>
            </w:r>
            <w:r w:rsidR="00C14A1E">
              <w:rPr>
                <w:noProof/>
                <w:webHidden/>
              </w:rPr>
              <w:t>14</w:t>
            </w:r>
            <w:r w:rsidR="00C14A1E">
              <w:rPr>
                <w:noProof/>
                <w:webHidden/>
              </w:rPr>
              <w:fldChar w:fldCharType="end"/>
            </w:r>
          </w:hyperlink>
        </w:p>
        <w:p w14:paraId="703B650F" w14:textId="215B74D4"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78" w:history="1">
            <w:r w:rsidR="00C14A1E" w:rsidRPr="00461160">
              <w:rPr>
                <w:rStyle w:val="Hyperlink"/>
                <w:noProof/>
                <w:lang w:val="en-GB"/>
              </w:rPr>
              <w:t>3.6 Ethical Considerations</w:t>
            </w:r>
            <w:r w:rsidR="00C14A1E">
              <w:rPr>
                <w:noProof/>
                <w:webHidden/>
              </w:rPr>
              <w:tab/>
            </w:r>
            <w:r w:rsidR="00C14A1E">
              <w:rPr>
                <w:noProof/>
                <w:webHidden/>
              </w:rPr>
              <w:fldChar w:fldCharType="begin"/>
            </w:r>
            <w:r w:rsidR="00C14A1E">
              <w:rPr>
                <w:noProof/>
                <w:webHidden/>
              </w:rPr>
              <w:instrText xml:space="preserve"> PAGEREF _Toc199556578 \h </w:instrText>
            </w:r>
            <w:r w:rsidR="00C14A1E">
              <w:rPr>
                <w:noProof/>
                <w:webHidden/>
              </w:rPr>
            </w:r>
            <w:r w:rsidR="00C14A1E">
              <w:rPr>
                <w:noProof/>
                <w:webHidden/>
              </w:rPr>
              <w:fldChar w:fldCharType="separate"/>
            </w:r>
            <w:r w:rsidR="00C14A1E">
              <w:rPr>
                <w:noProof/>
                <w:webHidden/>
              </w:rPr>
              <w:t>14</w:t>
            </w:r>
            <w:r w:rsidR="00C14A1E">
              <w:rPr>
                <w:noProof/>
                <w:webHidden/>
              </w:rPr>
              <w:fldChar w:fldCharType="end"/>
            </w:r>
          </w:hyperlink>
        </w:p>
        <w:p w14:paraId="31A0EACF" w14:textId="03D64C81" w:rsidR="00C14A1E" w:rsidRDefault="00000000">
          <w:pPr>
            <w:pStyle w:val="TOC1"/>
            <w:tabs>
              <w:tab w:val="right" w:leader="dot" w:pos="9016"/>
            </w:tabs>
            <w:rPr>
              <w:rFonts w:asciiTheme="minorHAnsi" w:eastAsiaTheme="minorEastAsia" w:hAnsiTheme="minorHAnsi"/>
              <w:noProof/>
              <w:color w:val="auto"/>
              <w:kern w:val="2"/>
              <w:szCs w:val="24"/>
              <w14:ligatures w14:val="standardContextual"/>
            </w:rPr>
          </w:pPr>
          <w:hyperlink w:anchor="_Toc199556579" w:history="1">
            <w:r w:rsidR="00C14A1E" w:rsidRPr="00461160">
              <w:rPr>
                <w:rStyle w:val="Hyperlink"/>
                <w:noProof/>
                <w:lang w:val="en-GB"/>
              </w:rPr>
              <w:t>Chapter 4: Findings and Analysis</w:t>
            </w:r>
            <w:r w:rsidR="00C14A1E">
              <w:rPr>
                <w:noProof/>
                <w:webHidden/>
              </w:rPr>
              <w:tab/>
            </w:r>
            <w:r w:rsidR="00C14A1E">
              <w:rPr>
                <w:noProof/>
                <w:webHidden/>
              </w:rPr>
              <w:fldChar w:fldCharType="begin"/>
            </w:r>
            <w:r w:rsidR="00C14A1E">
              <w:rPr>
                <w:noProof/>
                <w:webHidden/>
              </w:rPr>
              <w:instrText xml:space="preserve"> PAGEREF _Toc199556579 \h </w:instrText>
            </w:r>
            <w:r w:rsidR="00C14A1E">
              <w:rPr>
                <w:noProof/>
                <w:webHidden/>
              </w:rPr>
            </w:r>
            <w:r w:rsidR="00C14A1E">
              <w:rPr>
                <w:noProof/>
                <w:webHidden/>
              </w:rPr>
              <w:fldChar w:fldCharType="separate"/>
            </w:r>
            <w:r w:rsidR="00C14A1E">
              <w:rPr>
                <w:noProof/>
                <w:webHidden/>
              </w:rPr>
              <w:t>15</w:t>
            </w:r>
            <w:r w:rsidR="00C14A1E">
              <w:rPr>
                <w:noProof/>
                <w:webHidden/>
              </w:rPr>
              <w:fldChar w:fldCharType="end"/>
            </w:r>
          </w:hyperlink>
        </w:p>
        <w:p w14:paraId="055CD282" w14:textId="30E46895"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80" w:history="1">
            <w:r w:rsidR="00C14A1E" w:rsidRPr="00461160">
              <w:rPr>
                <w:rStyle w:val="Hyperlink"/>
                <w:noProof/>
                <w:lang w:val="en-GB"/>
              </w:rPr>
              <w:t>4.1 Quantitative Analysis</w:t>
            </w:r>
            <w:r w:rsidR="00C14A1E">
              <w:rPr>
                <w:noProof/>
                <w:webHidden/>
              </w:rPr>
              <w:tab/>
            </w:r>
            <w:r w:rsidR="00C14A1E">
              <w:rPr>
                <w:noProof/>
                <w:webHidden/>
              </w:rPr>
              <w:fldChar w:fldCharType="begin"/>
            </w:r>
            <w:r w:rsidR="00C14A1E">
              <w:rPr>
                <w:noProof/>
                <w:webHidden/>
              </w:rPr>
              <w:instrText xml:space="preserve"> PAGEREF _Toc199556580 \h </w:instrText>
            </w:r>
            <w:r w:rsidR="00C14A1E">
              <w:rPr>
                <w:noProof/>
                <w:webHidden/>
              </w:rPr>
            </w:r>
            <w:r w:rsidR="00C14A1E">
              <w:rPr>
                <w:noProof/>
                <w:webHidden/>
              </w:rPr>
              <w:fldChar w:fldCharType="separate"/>
            </w:r>
            <w:r w:rsidR="00C14A1E">
              <w:rPr>
                <w:noProof/>
                <w:webHidden/>
              </w:rPr>
              <w:t>15</w:t>
            </w:r>
            <w:r w:rsidR="00C14A1E">
              <w:rPr>
                <w:noProof/>
                <w:webHidden/>
              </w:rPr>
              <w:fldChar w:fldCharType="end"/>
            </w:r>
          </w:hyperlink>
        </w:p>
        <w:p w14:paraId="55046765" w14:textId="4443117C"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81" w:history="1">
            <w:r w:rsidR="00C14A1E" w:rsidRPr="00461160">
              <w:rPr>
                <w:rStyle w:val="Hyperlink"/>
                <w:noProof/>
              </w:rPr>
              <w:t>4.1.1 Guest Survey</w:t>
            </w:r>
            <w:r w:rsidR="00C14A1E">
              <w:rPr>
                <w:noProof/>
                <w:webHidden/>
              </w:rPr>
              <w:tab/>
            </w:r>
            <w:r w:rsidR="00C14A1E">
              <w:rPr>
                <w:noProof/>
                <w:webHidden/>
              </w:rPr>
              <w:fldChar w:fldCharType="begin"/>
            </w:r>
            <w:r w:rsidR="00C14A1E">
              <w:rPr>
                <w:noProof/>
                <w:webHidden/>
              </w:rPr>
              <w:instrText xml:space="preserve"> PAGEREF _Toc199556581 \h </w:instrText>
            </w:r>
            <w:r w:rsidR="00C14A1E">
              <w:rPr>
                <w:noProof/>
                <w:webHidden/>
              </w:rPr>
            </w:r>
            <w:r w:rsidR="00C14A1E">
              <w:rPr>
                <w:noProof/>
                <w:webHidden/>
              </w:rPr>
              <w:fldChar w:fldCharType="separate"/>
            </w:r>
            <w:r w:rsidR="00C14A1E">
              <w:rPr>
                <w:noProof/>
                <w:webHidden/>
              </w:rPr>
              <w:t>15</w:t>
            </w:r>
            <w:r w:rsidR="00C14A1E">
              <w:rPr>
                <w:noProof/>
                <w:webHidden/>
              </w:rPr>
              <w:fldChar w:fldCharType="end"/>
            </w:r>
          </w:hyperlink>
        </w:p>
        <w:p w14:paraId="24FF60F0" w14:textId="26A80C97"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82" w:history="1">
            <w:r w:rsidR="00C14A1E" w:rsidRPr="00461160">
              <w:rPr>
                <w:rStyle w:val="Hyperlink"/>
                <w:noProof/>
                <w:lang w:val="en-GB"/>
              </w:rPr>
              <w:t>4.1.2 Observational Trends</w:t>
            </w:r>
            <w:r w:rsidR="00C14A1E">
              <w:rPr>
                <w:noProof/>
                <w:webHidden/>
              </w:rPr>
              <w:tab/>
            </w:r>
            <w:r w:rsidR="00C14A1E">
              <w:rPr>
                <w:noProof/>
                <w:webHidden/>
              </w:rPr>
              <w:fldChar w:fldCharType="begin"/>
            </w:r>
            <w:r w:rsidR="00C14A1E">
              <w:rPr>
                <w:noProof/>
                <w:webHidden/>
              </w:rPr>
              <w:instrText xml:space="preserve"> PAGEREF _Toc199556582 \h </w:instrText>
            </w:r>
            <w:r w:rsidR="00C14A1E">
              <w:rPr>
                <w:noProof/>
                <w:webHidden/>
              </w:rPr>
            </w:r>
            <w:r w:rsidR="00C14A1E">
              <w:rPr>
                <w:noProof/>
                <w:webHidden/>
              </w:rPr>
              <w:fldChar w:fldCharType="separate"/>
            </w:r>
            <w:r w:rsidR="00C14A1E">
              <w:rPr>
                <w:noProof/>
                <w:webHidden/>
              </w:rPr>
              <w:t>17</w:t>
            </w:r>
            <w:r w:rsidR="00C14A1E">
              <w:rPr>
                <w:noProof/>
                <w:webHidden/>
              </w:rPr>
              <w:fldChar w:fldCharType="end"/>
            </w:r>
          </w:hyperlink>
        </w:p>
        <w:p w14:paraId="7436A975" w14:textId="0EBAFD02"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83" w:history="1">
            <w:r w:rsidR="00C14A1E" w:rsidRPr="00461160">
              <w:rPr>
                <w:rStyle w:val="Hyperlink"/>
                <w:noProof/>
              </w:rPr>
              <w:t>4.1.3 Competitor Benchmarking</w:t>
            </w:r>
            <w:r w:rsidR="00C14A1E">
              <w:rPr>
                <w:noProof/>
                <w:webHidden/>
              </w:rPr>
              <w:tab/>
            </w:r>
            <w:r w:rsidR="00C14A1E">
              <w:rPr>
                <w:noProof/>
                <w:webHidden/>
              </w:rPr>
              <w:fldChar w:fldCharType="begin"/>
            </w:r>
            <w:r w:rsidR="00C14A1E">
              <w:rPr>
                <w:noProof/>
                <w:webHidden/>
              </w:rPr>
              <w:instrText xml:space="preserve"> PAGEREF _Toc199556583 \h </w:instrText>
            </w:r>
            <w:r w:rsidR="00C14A1E">
              <w:rPr>
                <w:noProof/>
                <w:webHidden/>
              </w:rPr>
            </w:r>
            <w:r w:rsidR="00C14A1E">
              <w:rPr>
                <w:noProof/>
                <w:webHidden/>
              </w:rPr>
              <w:fldChar w:fldCharType="separate"/>
            </w:r>
            <w:r w:rsidR="00C14A1E">
              <w:rPr>
                <w:noProof/>
                <w:webHidden/>
              </w:rPr>
              <w:t>17</w:t>
            </w:r>
            <w:r w:rsidR="00C14A1E">
              <w:rPr>
                <w:noProof/>
                <w:webHidden/>
              </w:rPr>
              <w:fldChar w:fldCharType="end"/>
            </w:r>
          </w:hyperlink>
        </w:p>
        <w:p w14:paraId="700FD846" w14:textId="5E79FB89"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84" w:history="1">
            <w:r w:rsidR="00C14A1E" w:rsidRPr="00461160">
              <w:rPr>
                <w:rStyle w:val="Hyperlink"/>
                <w:noProof/>
                <w:lang w:val="en-GB"/>
              </w:rPr>
              <w:t>4.2 Qualitative (Thematic) Analysis</w:t>
            </w:r>
            <w:r w:rsidR="00C14A1E">
              <w:rPr>
                <w:noProof/>
                <w:webHidden/>
              </w:rPr>
              <w:tab/>
            </w:r>
            <w:r w:rsidR="00C14A1E">
              <w:rPr>
                <w:noProof/>
                <w:webHidden/>
              </w:rPr>
              <w:fldChar w:fldCharType="begin"/>
            </w:r>
            <w:r w:rsidR="00C14A1E">
              <w:rPr>
                <w:noProof/>
                <w:webHidden/>
              </w:rPr>
              <w:instrText xml:space="preserve"> PAGEREF _Toc199556584 \h </w:instrText>
            </w:r>
            <w:r w:rsidR="00C14A1E">
              <w:rPr>
                <w:noProof/>
                <w:webHidden/>
              </w:rPr>
            </w:r>
            <w:r w:rsidR="00C14A1E">
              <w:rPr>
                <w:noProof/>
                <w:webHidden/>
              </w:rPr>
              <w:fldChar w:fldCharType="separate"/>
            </w:r>
            <w:r w:rsidR="00C14A1E">
              <w:rPr>
                <w:noProof/>
                <w:webHidden/>
              </w:rPr>
              <w:t>18</w:t>
            </w:r>
            <w:r w:rsidR="00C14A1E">
              <w:rPr>
                <w:noProof/>
                <w:webHidden/>
              </w:rPr>
              <w:fldChar w:fldCharType="end"/>
            </w:r>
          </w:hyperlink>
        </w:p>
        <w:p w14:paraId="2AE8EF7D" w14:textId="016D1276"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85" w:history="1">
            <w:r w:rsidR="00C14A1E" w:rsidRPr="00461160">
              <w:rPr>
                <w:rStyle w:val="Hyperlink"/>
                <w:noProof/>
              </w:rPr>
              <w:t>4.2.1 Guest Queue Complaints</w:t>
            </w:r>
            <w:r w:rsidR="00C14A1E">
              <w:rPr>
                <w:noProof/>
                <w:webHidden/>
              </w:rPr>
              <w:tab/>
            </w:r>
            <w:r w:rsidR="00C14A1E">
              <w:rPr>
                <w:noProof/>
                <w:webHidden/>
              </w:rPr>
              <w:fldChar w:fldCharType="begin"/>
            </w:r>
            <w:r w:rsidR="00C14A1E">
              <w:rPr>
                <w:noProof/>
                <w:webHidden/>
              </w:rPr>
              <w:instrText xml:space="preserve"> PAGEREF _Toc199556585 \h </w:instrText>
            </w:r>
            <w:r w:rsidR="00C14A1E">
              <w:rPr>
                <w:noProof/>
                <w:webHidden/>
              </w:rPr>
            </w:r>
            <w:r w:rsidR="00C14A1E">
              <w:rPr>
                <w:noProof/>
                <w:webHidden/>
              </w:rPr>
              <w:fldChar w:fldCharType="separate"/>
            </w:r>
            <w:r w:rsidR="00C14A1E">
              <w:rPr>
                <w:noProof/>
                <w:webHidden/>
              </w:rPr>
              <w:t>18</w:t>
            </w:r>
            <w:r w:rsidR="00C14A1E">
              <w:rPr>
                <w:noProof/>
                <w:webHidden/>
              </w:rPr>
              <w:fldChar w:fldCharType="end"/>
            </w:r>
          </w:hyperlink>
        </w:p>
        <w:p w14:paraId="45386434" w14:textId="7D3CB1BD"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86" w:history="1">
            <w:r w:rsidR="00C14A1E" w:rsidRPr="00461160">
              <w:rPr>
                <w:rStyle w:val="Hyperlink"/>
                <w:noProof/>
              </w:rPr>
              <w:t>4.2.2 Toilet Access Pressure</w:t>
            </w:r>
            <w:r w:rsidR="00C14A1E">
              <w:rPr>
                <w:noProof/>
                <w:webHidden/>
              </w:rPr>
              <w:tab/>
            </w:r>
            <w:r w:rsidR="00C14A1E">
              <w:rPr>
                <w:noProof/>
                <w:webHidden/>
              </w:rPr>
              <w:fldChar w:fldCharType="begin"/>
            </w:r>
            <w:r w:rsidR="00C14A1E">
              <w:rPr>
                <w:noProof/>
                <w:webHidden/>
              </w:rPr>
              <w:instrText xml:space="preserve"> PAGEREF _Toc199556586 \h </w:instrText>
            </w:r>
            <w:r w:rsidR="00C14A1E">
              <w:rPr>
                <w:noProof/>
                <w:webHidden/>
              </w:rPr>
            </w:r>
            <w:r w:rsidR="00C14A1E">
              <w:rPr>
                <w:noProof/>
                <w:webHidden/>
              </w:rPr>
              <w:fldChar w:fldCharType="separate"/>
            </w:r>
            <w:r w:rsidR="00C14A1E">
              <w:rPr>
                <w:noProof/>
                <w:webHidden/>
              </w:rPr>
              <w:t>19</w:t>
            </w:r>
            <w:r w:rsidR="00C14A1E">
              <w:rPr>
                <w:noProof/>
                <w:webHidden/>
              </w:rPr>
              <w:fldChar w:fldCharType="end"/>
            </w:r>
          </w:hyperlink>
        </w:p>
        <w:p w14:paraId="1F68F7E8" w14:textId="0F0F547B" w:rsidR="00C14A1E" w:rsidRDefault="00000000">
          <w:pPr>
            <w:pStyle w:val="TOC3"/>
            <w:tabs>
              <w:tab w:val="right" w:leader="dot" w:pos="9016"/>
            </w:tabs>
            <w:rPr>
              <w:rFonts w:asciiTheme="minorHAnsi" w:eastAsiaTheme="minorEastAsia" w:hAnsiTheme="minorHAnsi"/>
              <w:noProof/>
              <w:color w:val="auto"/>
              <w:kern w:val="2"/>
              <w:szCs w:val="24"/>
              <w14:ligatures w14:val="standardContextual"/>
            </w:rPr>
          </w:pPr>
          <w:hyperlink w:anchor="_Toc199556587" w:history="1">
            <w:r w:rsidR="00C14A1E" w:rsidRPr="00461160">
              <w:rPr>
                <w:rStyle w:val="Hyperlink"/>
                <w:noProof/>
              </w:rPr>
              <w:t>4.2.3 Menu Inflexibility</w:t>
            </w:r>
            <w:r w:rsidR="00C14A1E">
              <w:rPr>
                <w:noProof/>
                <w:webHidden/>
              </w:rPr>
              <w:tab/>
            </w:r>
            <w:r w:rsidR="00C14A1E">
              <w:rPr>
                <w:noProof/>
                <w:webHidden/>
              </w:rPr>
              <w:fldChar w:fldCharType="begin"/>
            </w:r>
            <w:r w:rsidR="00C14A1E">
              <w:rPr>
                <w:noProof/>
                <w:webHidden/>
              </w:rPr>
              <w:instrText xml:space="preserve"> PAGEREF _Toc199556587 \h </w:instrText>
            </w:r>
            <w:r w:rsidR="00C14A1E">
              <w:rPr>
                <w:noProof/>
                <w:webHidden/>
              </w:rPr>
            </w:r>
            <w:r w:rsidR="00C14A1E">
              <w:rPr>
                <w:noProof/>
                <w:webHidden/>
              </w:rPr>
              <w:fldChar w:fldCharType="separate"/>
            </w:r>
            <w:r w:rsidR="00C14A1E">
              <w:rPr>
                <w:noProof/>
                <w:webHidden/>
              </w:rPr>
              <w:t>19</w:t>
            </w:r>
            <w:r w:rsidR="00C14A1E">
              <w:rPr>
                <w:noProof/>
                <w:webHidden/>
              </w:rPr>
              <w:fldChar w:fldCharType="end"/>
            </w:r>
          </w:hyperlink>
        </w:p>
        <w:p w14:paraId="18FB5108" w14:textId="0D1E1E23" w:rsidR="00C14A1E" w:rsidRDefault="00000000">
          <w:pPr>
            <w:pStyle w:val="TOC1"/>
            <w:tabs>
              <w:tab w:val="right" w:leader="dot" w:pos="9016"/>
            </w:tabs>
            <w:rPr>
              <w:rFonts w:asciiTheme="minorHAnsi" w:eastAsiaTheme="minorEastAsia" w:hAnsiTheme="minorHAnsi"/>
              <w:noProof/>
              <w:color w:val="auto"/>
              <w:kern w:val="2"/>
              <w:szCs w:val="24"/>
              <w14:ligatures w14:val="standardContextual"/>
            </w:rPr>
          </w:pPr>
          <w:hyperlink w:anchor="_Toc199556588" w:history="1">
            <w:r w:rsidR="00C14A1E" w:rsidRPr="00461160">
              <w:rPr>
                <w:rStyle w:val="Hyperlink"/>
                <w:noProof/>
                <w:lang w:val="en-GB"/>
              </w:rPr>
              <w:t>Chapter 5: Discussion</w:t>
            </w:r>
            <w:r w:rsidR="00C14A1E">
              <w:rPr>
                <w:noProof/>
                <w:webHidden/>
              </w:rPr>
              <w:tab/>
            </w:r>
            <w:r w:rsidR="00C14A1E">
              <w:rPr>
                <w:noProof/>
                <w:webHidden/>
              </w:rPr>
              <w:fldChar w:fldCharType="begin"/>
            </w:r>
            <w:r w:rsidR="00C14A1E">
              <w:rPr>
                <w:noProof/>
                <w:webHidden/>
              </w:rPr>
              <w:instrText xml:space="preserve"> PAGEREF _Toc199556588 \h </w:instrText>
            </w:r>
            <w:r w:rsidR="00C14A1E">
              <w:rPr>
                <w:noProof/>
                <w:webHidden/>
              </w:rPr>
            </w:r>
            <w:r w:rsidR="00C14A1E">
              <w:rPr>
                <w:noProof/>
                <w:webHidden/>
              </w:rPr>
              <w:fldChar w:fldCharType="separate"/>
            </w:r>
            <w:r w:rsidR="00C14A1E">
              <w:rPr>
                <w:noProof/>
                <w:webHidden/>
              </w:rPr>
              <w:t>21</w:t>
            </w:r>
            <w:r w:rsidR="00C14A1E">
              <w:rPr>
                <w:noProof/>
                <w:webHidden/>
              </w:rPr>
              <w:fldChar w:fldCharType="end"/>
            </w:r>
          </w:hyperlink>
        </w:p>
        <w:p w14:paraId="7C6059E6" w14:textId="6964C19E"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89" w:history="1">
            <w:r w:rsidR="00C14A1E" w:rsidRPr="00461160">
              <w:rPr>
                <w:rStyle w:val="Hyperlink"/>
                <w:noProof/>
                <w:lang w:val="en-GB"/>
              </w:rPr>
              <w:t>5.1 Integration of Findings</w:t>
            </w:r>
            <w:r w:rsidR="00C14A1E">
              <w:rPr>
                <w:noProof/>
                <w:webHidden/>
              </w:rPr>
              <w:tab/>
            </w:r>
            <w:r w:rsidR="00C14A1E">
              <w:rPr>
                <w:noProof/>
                <w:webHidden/>
              </w:rPr>
              <w:fldChar w:fldCharType="begin"/>
            </w:r>
            <w:r w:rsidR="00C14A1E">
              <w:rPr>
                <w:noProof/>
                <w:webHidden/>
              </w:rPr>
              <w:instrText xml:space="preserve"> PAGEREF _Toc199556589 \h </w:instrText>
            </w:r>
            <w:r w:rsidR="00C14A1E">
              <w:rPr>
                <w:noProof/>
                <w:webHidden/>
              </w:rPr>
            </w:r>
            <w:r w:rsidR="00C14A1E">
              <w:rPr>
                <w:noProof/>
                <w:webHidden/>
              </w:rPr>
              <w:fldChar w:fldCharType="separate"/>
            </w:r>
            <w:r w:rsidR="00C14A1E">
              <w:rPr>
                <w:noProof/>
                <w:webHidden/>
              </w:rPr>
              <w:t>21</w:t>
            </w:r>
            <w:r w:rsidR="00C14A1E">
              <w:rPr>
                <w:noProof/>
                <w:webHidden/>
              </w:rPr>
              <w:fldChar w:fldCharType="end"/>
            </w:r>
          </w:hyperlink>
        </w:p>
        <w:p w14:paraId="1765BD06" w14:textId="4492130E"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90" w:history="1">
            <w:r w:rsidR="00C14A1E" w:rsidRPr="00461160">
              <w:rPr>
                <w:rStyle w:val="Hyperlink"/>
                <w:noProof/>
                <w:lang w:val="en-GB"/>
              </w:rPr>
              <w:t>5.2 Linking Findings to Literature</w:t>
            </w:r>
            <w:r w:rsidR="00C14A1E">
              <w:rPr>
                <w:noProof/>
                <w:webHidden/>
              </w:rPr>
              <w:tab/>
            </w:r>
            <w:r w:rsidR="00C14A1E">
              <w:rPr>
                <w:noProof/>
                <w:webHidden/>
              </w:rPr>
              <w:fldChar w:fldCharType="begin"/>
            </w:r>
            <w:r w:rsidR="00C14A1E">
              <w:rPr>
                <w:noProof/>
                <w:webHidden/>
              </w:rPr>
              <w:instrText xml:space="preserve"> PAGEREF _Toc199556590 \h </w:instrText>
            </w:r>
            <w:r w:rsidR="00C14A1E">
              <w:rPr>
                <w:noProof/>
                <w:webHidden/>
              </w:rPr>
            </w:r>
            <w:r w:rsidR="00C14A1E">
              <w:rPr>
                <w:noProof/>
                <w:webHidden/>
              </w:rPr>
              <w:fldChar w:fldCharType="separate"/>
            </w:r>
            <w:r w:rsidR="00C14A1E">
              <w:rPr>
                <w:noProof/>
                <w:webHidden/>
              </w:rPr>
              <w:t>22</w:t>
            </w:r>
            <w:r w:rsidR="00C14A1E">
              <w:rPr>
                <w:noProof/>
                <w:webHidden/>
              </w:rPr>
              <w:fldChar w:fldCharType="end"/>
            </w:r>
          </w:hyperlink>
        </w:p>
        <w:p w14:paraId="35115B62" w14:textId="5DC06A4F"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91" w:history="1">
            <w:r w:rsidR="00C14A1E" w:rsidRPr="00461160">
              <w:rPr>
                <w:rStyle w:val="Hyperlink"/>
                <w:noProof/>
                <w:lang w:val="en-GB"/>
              </w:rPr>
              <w:t>5.3 Operational Implications</w:t>
            </w:r>
            <w:r w:rsidR="00C14A1E">
              <w:rPr>
                <w:noProof/>
                <w:webHidden/>
              </w:rPr>
              <w:tab/>
            </w:r>
            <w:r w:rsidR="00C14A1E">
              <w:rPr>
                <w:noProof/>
                <w:webHidden/>
              </w:rPr>
              <w:fldChar w:fldCharType="begin"/>
            </w:r>
            <w:r w:rsidR="00C14A1E">
              <w:rPr>
                <w:noProof/>
                <w:webHidden/>
              </w:rPr>
              <w:instrText xml:space="preserve"> PAGEREF _Toc199556591 \h </w:instrText>
            </w:r>
            <w:r w:rsidR="00C14A1E">
              <w:rPr>
                <w:noProof/>
                <w:webHidden/>
              </w:rPr>
            </w:r>
            <w:r w:rsidR="00C14A1E">
              <w:rPr>
                <w:noProof/>
                <w:webHidden/>
              </w:rPr>
              <w:fldChar w:fldCharType="separate"/>
            </w:r>
            <w:r w:rsidR="00C14A1E">
              <w:rPr>
                <w:noProof/>
                <w:webHidden/>
              </w:rPr>
              <w:t>23</w:t>
            </w:r>
            <w:r w:rsidR="00C14A1E">
              <w:rPr>
                <w:noProof/>
                <w:webHidden/>
              </w:rPr>
              <w:fldChar w:fldCharType="end"/>
            </w:r>
          </w:hyperlink>
        </w:p>
        <w:p w14:paraId="75EB8E06" w14:textId="62664B30" w:rsidR="00C14A1E" w:rsidRDefault="00000000">
          <w:pPr>
            <w:pStyle w:val="TOC1"/>
            <w:tabs>
              <w:tab w:val="right" w:leader="dot" w:pos="9016"/>
            </w:tabs>
            <w:rPr>
              <w:rFonts w:asciiTheme="minorHAnsi" w:eastAsiaTheme="minorEastAsia" w:hAnsiTheme="minorHAnsi"/>
              <w:noProof/>
              <w:color w:val="auto"/>
              <w:kern w:val="2"/>
              <w:szCs w:val="24"/>
              <w14:ligatures w14:val="standardContextual"/>
            </w:rPr>
          </w:pPr>
          <w:hyperlink w:anchor="_Toc199556592" w:history="1">
            <w:r w:rsidR="00C14A1E" w:rsidRPr="00461160">
              <w:rPr>
                <w:rStyle w:val="Hyperlink"/>
                <w:noProof/>
                <w:lang w:val="en-GB"/>
              </w:rPr>
              <w:t>Chapter 6: Conclusion &amp; Recommendations</w:t>
            </w:r>
            <w:r w:rsidR="00C14A1E">
              <w:rPr>
                <w:noProof/>
                <w:webHidden/>
              </w:rPr>
              <w:tab/>
            </w:r>
            <w:r w:rsidR="00C14A1E">
              <w:rPr>
                <w:noProof/>
                <w:webHidden/>
              </w:rPr>
              <w:fldChar w:fldCharType="begin"/>
            </w:r>
            <w:r w:rsidR="00C14A1E">
              <w:rPr>
                <w:noProof/>
                <w:webHidden/>
              </w:rPr>
              <w:instrText xml:space="preserve"> PAGEREF _Toc199556592 \h </w:instrText>
            </w:r>
            <w:r w:rsidR="00C14A1E">
              <w:rPr>
                <w:noProof/>
                <w:webHidden/>
              </w:rPr>
            </w:r>
            <w:r w:rsidR="00C14A1E">
              <w:rPr>
                <w:noProof/>
                <w:webHidden/>
              </w:rPr>
              <w:fldChar w:fldCharType="separate"/>
            </w:r>
            <w:r w:rsidR="00C14A1E">
              <w:rPr>
                <w:noProof/>
                <w:webHidden/>
              </w:rPr>
              <w:t>25</w:t>
            </w:r>
            <w:r w:rsidR="00C14A1E">
              <w:rPr>
                <w:noProof/>
                <w:webHidden/>
              </w:rPr>
              <w:fldChar w:fldCharType="end"/>
            </w:r>
          </w:hyperlink>
        </w:p>
        <w:p w14:paraId="68B46AB2" w14:textId="1C4F9FB8"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93" w:history="1">
            <w:r w:rsidR="00C14A1E" w:rsidRPr="00461160">
              <w:rPr>
                <w:rStyle w:val="Hyperlink"/>
                <w:noProof/>
                <w:lang w:val="en-GB"/>
              </w:rPr>
              <w:t>6.1 Conclusion</w:t>
            </w:r>
            <w:r w:rsidR="00C14A1E">
              <w:rPr>
                <w:noProof/>
                <w:webHidden/>
              </w:rPr>
              <w:tab/>
            </w:r>
            <w:r w:rsidR="00C14A1E">
              <w:rPr>
                <w:noProof/>
                <w:webHidden/>
              </w:rPr>
              <w:fldChar w:fldCharType="begin"/>
            </w:r>
            <w:r w:rsidR="00C14A1E">
              <w:rPr>
                <w:noProof/>
                <w:webHidden/>
              </w:rPr>
              <w:instrText xml:space="preserve"> PAGEREF _Toc199556593 \h </w:instrText>
            </w:r>
            <w:r w:rsidR="00C14A1E">
              <w:rPr>
                <w:noProof/>
                <w:webHidden/>
              </w:rPr>
            </w:r>
            <w:r w:rsidR="00C14A1E">
              <w:rPr>
                <w:noProof/>
                <w:webHidden/>
              </w:rPr>
              <w:fldChar w:fldCharType="separate"/>
            </w:r>
            <w:r w:rsidR="00C14A1E">
              <w:rPr>
                <w:noProof/>
                <w:webHidden/>
              </w:rPr>
              <w:t>25</w:t>
            </w:r>
            <w:r w:rsidR="00C14A1E">
              <w:rPr>
                <w:noProof/>
                <w:webHidden/>
              </w:rPr>
              <w:fldChar w:fldCharType="end"/>
            </w:r>
          </w:hyperlink>
        </w:p>
        <w:p w14:paraId="6C6E2BDE" w14:textId="4DF3F9AF" w:rsidR="00C14A1E" w:rsidRDefault="00000000">
          <w:pPr>
            <w:pStyle w:val="TOC2"/>
            <w:tabs>
              <w:tab w:val="right" w:leader="dot" w:pos="9016"/>
            </w:tabs>
            <w:rPr>
              <w:rFonts w:asciiTheme="minorHAnsi" w:eastAsiaTheme="minorEastAsia" w:hAnsiTheme="minorHAnsi"/>
              <w:noProof/>
              <w:color w:val="auto"/>
              <w:kern w:val="2"/>
              <w:szCs w:val="24"/>
              <w14:ligatures w14:val="standardContextual"/>
            </w:rPr>
          </w:pPr>
          <w:hyperlink w:anchor="_Toc199556594" w:history="1">
            <w:r w:rsidR="00C14A1E" w:rsidRPr="00461160">
              <w:rPr>
                <w:rStyle w:val="Hyperlink"/>
                <w:noProof/>
                <w:lang w:val="en-GB"/>
              </w:rPr>
              <w:t>6.2 Recommendations</w:t>
            </w:r>
            <w:r w:rsidR="00C14A1E">
              <w:rPr>
                <w:noProof/>
                <w:webHidden/>
              </w:rPr>
              <w:tab/>
            </w:r>
            <w:r w:rsidR="00C14A1E">
              <w:rPr>
                <w:noProof/>
                <w:webHidden/>
              </w:rPr>
              <w:fldChar w:fldCharType="begin"/>
            </w:r>
            <w:r w:rsidR="00C14A1E">
              <w:rPr>
                <w:noProof/>
                <w:webHidden/>
              </w:rPr>
              <w:instrText xml:space="preserve"> PAGEREF _Toc199556594 \h </w:instrText>
            </w:r>
            <w:r w:rsidR="00C14A1E">
              <w:rPr>
                <w:noProof/>
                <w:webHidden/>
              </w:rPr>
            </w:r>
            <w:r w:rsidR="00C14A1E">
              <w:rPr>
                <w:noProof/>
                <w:webHidden/>
              </w:rPr>
              <w:fldChar w:fldCharType="separate"/>
            </w:r>
            <w:r w:rsidR="00C14A1E">
              <w:rPr>
                <w:noProof/>
                <w:webHidden/>
              </w:rPr>
              <w:t>27</w:t>
            </w:r>
            <w:r w:rsidR="00C14A1E">
              <w:rPr>
                <w:noProof/>
                <w:webHidden/>
              </w:rPr>
              <w:fldChar w:fldCharType="end"/>
            </w:r>
          </w:hyperlink>
        </w:p>
        <w:p w14:paraId="5995D17E" w14:textId="48EBDC29" w:rsidR="00C14A1E" w:rsidRDefault="00000000">
          <w:pPr>
            <w:pStyle w:val="TOC1"/>
            <w:tabs>
              <w:tab w:val="right" w:leader="dot" w:pos="9016"/>
            </w:tabs>
            <w:rPr>
              <w:rFonts w:asciiTheme="minorHAnsi" w:eastAsiaTheme="minorEastAsia" w:hAnsiTheme="minorHAnsi"/>
              <w:noProof/>
              <w:color w:val="auto"/>
              <w:kern w:val="2"/>
              <w:szCs w:val="24"/>
              <w14:ligatures w14:val="standardContextual"/>
            </w:rPr>
          </w:pPr>
          <w:hyperlink w:anchor="_Toc199556595" w:history="1">
            <w:r w:rsidR="00C14A1E" w:rsidRPr="00461160">
              <w:rPr>
                <w:rStyle w:val="Hyperlink"/>
                <w:noProof/>
              </w:rPr>
              <w:t>Reference List</w:t>
            </w:r>
            <w:r w:rsidR="00C14A1E">
              <w:rPr>
                <w:noProof/>
                <w:webHidden/>
              </w:rPr>
              <w:tab/>
            </w:r>
            <w:r w:rsidR="00C14A1E">
              <w:rPr>
                <w:noProof/>
                <w:webHidden/>
              </w:rPr>
              <w:fldChar w:fldCharType="begin"/>
            </w:r>
            <w:r w:rsidR="00C14A1E">
              <w:rPr>
                <w:noProof/>
                <w:webHidden/>
              </w:rPr>
              <w:instrText xml:space="preserve"> PAGEREF _Toc199556595 \h </w:instrText>
            </w:r>
            <w:r w:rsidR="00C14A1E">
              <w:rPr>
                <w:noProof/>
                <w:webHidden/>
              </w:rPr>
            </w:r>
            <w:r w:rsidR="00C14A1E">
              <w:rPr>
                <w:noProof/>
                <w:webHidden/>
              </w:rPr>
              <w:fldChar w:fldCharType="separate"/>
            </w:r>
            <w:r w:rsidR="00C14A1E">
              <w:rPr>
                <w:noProof/>
                <w:webHidden/>
              </w:rPr>
              <w:t>29</w:t>
            </w:r>
            <w:r w:rsidR="00C14A1E">
              <w:rPr>
                <w:noProof/>
                <w:webHidden/>
              </w:rPr>
              <w:fldChar w:fldCharType="end"/>
            </w:r>
          </w:hyperlink>
        </w:p>
        <w:p w14:paraId="0F6DC3B8" w14:textId="6392B3B3" w:rsidR="00843401" w:rsidRDefault="00F46B4A" w:rsidP="00843401">
          <w:pPr>
            <w:rPr>
              <w:b/>
              <w:bCs/>
            </w:rPr>
          </w:pPr>
          <w:r>
            <w:rPr>
              <w:b/>
              <w:bCs/>
            </w:rPr>
            <w:fldChar w:fldCharType="end"/>
          </w:r>
        </w:p>
      </w:sdtContent>
    </w:sdt>
    <w:p w14:paraId="16F8BC51" w14:textId="77777777" w:rsidR="00843401" w:rsidRDefault="00843401">
      <w:pPr>
        <w:spacing w:line="259" w:lineRule="auto"/>
        <w:jc w:val="left"/>
        <w:rPr>
          <w:rFonts w:eastAsiaTheme="majorEastAsia" w:cstheme="majorBidi"/>
          <w:b/>
          <w:color w:val="2F5496" w:themeColor="accent1" w:themeShade="BF"/>
          <w:sz w:val="32"/>
          <w:szCs w:val="32"/>
          <w:lang w:val="en-GB"/>
        </w:rPr>
      </w:pPr>
      <w:r>
        <w:rPr>
          <w:lang w:val="en-GB"/>
        </w:rPr>
        <w:br w:type="page"/>
      </w:r>
    </w:p>
    <w:p w14:paraId="6610AE56" w14:textId="00FA220B" w:rsidR="00C03DA0" w:rsidRPr="00C03DA0" w:rsidRDefault="00C03DA0" w:rsidP="00C7058E">
      <w:pPr>
        <w:pStyle w:val="Heading1"/>
        <w:rPr>
          <w:lang w:val="en-GB"/>
        </w:rPr>
      </w:pPr>
      <w:bookmarkStart w:id="0" w:name="_Toc199556556"/>
      <w:r w:rsidRPr="00C03DA0">
        <w:rPr>
          <w:lang w:val="en-GB"/>
        </w:rPr>
        <w:lastRenderedPageBreak/>
        <w:t>Chapter 1: Introduction</w:t>
      </w:r>
      <w:bookmarkEnd w:id="0"/>
    </w:p>
    <w:p w14:paraId="28FD182C" w14:textId="77777777" w:rsidR="00C03DA0" w:rsidRPr="00C03DA0" w:rsidRDefault="00C03DA0" w:rsidP="00E63C82">
      <w:pPr>
        <w:pStyle w:val="Heading2"/>
        <w:rPr>
          <w:lang w:val="en-GB"/>
        </w:rPr>
      </w:pPr>
      <w:bookmarkStart w:id="1" w:name="_Toc199556557"/>
      <w:r w:rsidRPr="00C03DA0">
        <w:rPr>
          <w:lang w:val="en-GB"/>
        </w:rPr>
        <w:t>1.1 Research Background</w:t>
      </w:r>
      <w:bookmarkEnd w:id="1"/>
    </w:p>
    <w:p w14:paraId="5FF9C0A6" w14:textId="7C5DCDCF" w:rsidR="00C03DA0" w:rsidRPr="00C03DA0" w:rsidRDefault="00C03DA0" w:rsidP="00C03DA0">
      <w:pPr>
        <w:rPr>
          <w:lang w:val="en-GB"/>
        </w:rPr>
      </w:pPr>
      <w:r w:rsidRPr="00C03DA0">
        <w:rPr>
          <w:lang w:val="en-GB"/>
        </w:rPr>
        <w:t xml:space="preserve">In the hospitality industry, guest satisfaction has been recognised, for a long time now, as a critical performance indicator. It has a critical role in deciding service quality and client maintenance, and at the same time, it affects the last business results, for example, repeat booking and brand loyalty (Cho, 2020). The popularity of sharing economy services in the UK has made budget hotel chains like Premier Inn deal with the increased competition not only from traditional hospitality providers but also from newer accommodation platforms </w:t>
      </w:r>
      <w:r w:rsidR="00E63C82" w:rsidRPr="00C03DA0">
        <w:rPr>
          <w:lang w:val="en-GB"/>
        </w:rPr>
        <w:t>(</w:t>
      </w:r>
      <w:proofErr w:type="spellStart"/>
      <w:r w:rsidR="00E63C82" w:rsidRPr="00C03DA0">
        <w:rPr>
          <w:lang w:val="en-GB"/>
        </w:rPr>
        <w:t>Essight</w:t>
      </w:r>
      <w:proofErr w:type="spellEnd"/>
      <w:r w:rsidR="00E63C82" w:rsidRPr="00C03DA0">
        <w:rPr>
          <w:lang w:val="en-GB"/>
        </w:rPr>
        <w:t>, 2015)</w:t>
      </w:r>
      <w:r w:rsidRPr="00C03DA0">
        <w:rPr>
          <w:lang w:val="en-GB"/>
        </w:rPr>
        <w:t xml:space="preserve">. Following a ten-week industry placement at Premier Inn Gravesend Central, Kent, England, the present study was developed. Referred to as the Premier Inn brand, this hotel is part of the more significant, well-known chain for offering reliable, mid-scale accommodation at prices across the UK (Premier Inn, 2025). </w:t>
      </w:r>
    </w:p>
    <w:p w14:paraId="0B609486" w14:textId="77777777" w:rsidR="00C03DA0" w:rsidRPr="00C03DA0" w:rsidRDefault="00C03DA0" w:rsidP="00E63C82">
      <w:pPr>
        <w:pStyle w:val="Heading2"/>
        <w:rPr>
          <w:lang w:val="en-GB"/>
        </w:rPr>
      </w:pPr>
      <w:bookmarkStart w:id="2" w:name="_Toc199556558"/>
      <w:r w:rsidRPr="00C03DA0">
        <w:rPr>
          <w:lang w:val="en-GB"/>
        </w:rPr>
        <w:t>1.2 Problem Statement</w:t>
      </w:r>
      <w:bookmarkEnd w:id="2"/>
    </w:p>
    <w:p w14:paraId="2D0BBFB5" w14:textId="472D6079" w:rsidR="00B1304C" w:rsidRDefault="00C03DA0" w:rsidP="00B1304C">
      <w:pPr>
        <w:rPr>
          <w:lang w:val="en-GB"/>
        </w:rPr>
      </w:pPr>
      <w:r w:rsidRPr="00C03DA0">
        <w:rPr>
          <w:lang w:val="en-GB"/>
        </w:rPr>
        <w:t>Operations at Premier Inn Gravesend Central, when characterised, presented three main areas that serve to frustrate guests. The first was that the hotel did</w:t>
      </w:r>
      <w:r w:rsidR="004D1355">
        <w:rPr>
          <w:lang w:val="en-GB"/>
        </w:rPr>
        <w:t xml:space="preserve"> </w:t>
      </w:r>
      <w:r w:rsidRPr="00C03DA0">
        <w:rPr>
          <w:lang w:val="en-GB"/>
        </w:rPr>
        <w:t>n</w:t>
      </w:r>
      <w:r w:rsidR="004D1355">
        <w:rPr>
          <w:lang w:val="en-GB"/>
        </w:rPr>
        <w:t>o</w:t>
      </w:r>
      <w:r w:rsidRPr="00C03DA0">
        <w:rPr>
          <w:lang w:val="en-GB"/>
        </w:rPr>
        <w:t>t have a self-check-in system, so queues were fuller at peak times. Time constraints pushed already busy reception staff to near breaking point and reduced their ability to give personalised service</w:t>
      </w:r>
      <w:r w:rsidR="00285866">
        <w:rPr>
          <w:lang w:val="en-GB"/>
        </w:rPr>
        <w:t xml:space="preserve"> </w:t>
      </w:r>
      <w:r w:rsidRPr="00C03DA0">
        <w:rPr>
          <w:lang w:val="en-GB"/>
        </w:rPr>
        <w:t>(</w:t>
      </w:r>
      <w:proofErr w:type="spellStart"/>
      <w:r w:rsidRPr="00C03DA0">
        <w:rPr>
          <w:lang w:val="en-GB"/>
        </w:rPr>
        <w:t>Alda</w:t>
      </w:r>
      <w:proofErr w:type="spellEnd"/>
      <w:r w:rsidRPr="00C03DA0">
        <w:rPr>
          <w:lang w:val="en-GB"/>
        </w:rPr>
        <w:t>, 2019).</w:t>
      </w:r>
      <w:r w:rsidR="00285866">
        <w:rPr>
          <w:lang w:val="en-GB"/>
        </w:rPr>
        <w:t xml:space="preserve"> </w:t>
      </w:r>
      <w:r w:rsidRPr="00C03DA0">
        <w:rPr>
          <w:lang w:val="en-GB"/>
        </w:rPr>
        <w:t>Secondly, there was</w:t>
      </w:r>
      <w:r w:rsidR="004D1355">
        <w:rPr>
          <w:lang w:val="en-GB"/>
        </w:rPr>
        <w:t xml:space="preserve"> </w:t>
      </w:r>
      <w:r w:rsidRPr="00C03DA0">
        <w:rPr>
          <w:lang w:val="en-GB"/>
        </w:rPr>
        <w:t>n</w:t>
      </w:r>
      <w:r w:rsidR="004D1355">
        <w:rPr>
          <w:lang w:val="en-GB"/>
        </w:rPr>
        <w:t>o</w:t>
      </w:r>
      <w:r w:rsidRPr="00C03DA0">
        <w:rPr>
          <w:lang w:val="en-GB"/>
        </w:rPr>
        <w:t xml:space="preserve">t a public toilet in the hotel lobby or reception area to which the public could go. Legislative and planning policies that ignore sanitation infrastructure in shared spaces have been blamed for a more general decline in public toilet provision across the UK (Phiri et al., 2024). The study also stated that UK restaurant chains have seen increasing expectations for greater variety and healthiness in offerings that many smaller stores have difficulties doing (Huang et al., 2021). </w:t>
      </w:r>
    </w:p>
    <w:p w14:paraId="36223454" w14:textId="056C7687" w:rsidR="00C03DA0" w:rsidRPr="00C03DA0" w:rsidRDefault="00C03DA0" w:rsidP="00B1304C">
      <w:pPr>
        <w:pStyle w:val="Heading2"/>
        <w:rPr>
          <w:lang w:val="en-GB"/>
        </w:rPr>
      </w:pPr>
      <w:bookmarkStart w:id="3" w:name="_Toc199556559"/>
      <w:r w:rsidRPr="00C03DA0">
        <w:rPr>
          <w:lang w:val="en-GB"/>
        </w:rPr>
        <w:t>1.3 Research Aim</w:t>
      </w:r>
      <w:bookmarkEnd w:id="3"/>
    </w:p>
    <w:p w14:paraId="593E3C3A" w14:textId="78FD6F31" w:rsidR="00C03DA0" w:rsidRPr="00C03DA0" w:rsidRDefault="00C03DA0" w:rsidP="00C03DA0">
      <w:pPr>
        <w:rPr>
          <w:lang w:val="en-GB"/>
        </w:rPr>
      </w:pPr>
      <w:r w:rsidRPr="00C03DA0">
        <w:rPr>
          <w:lang w:val="en-GB"/>
        </w:rPr>
        <w:t>Th</w:t>
      </w:r>
      <w:r w:rsidR="00843401">
        <w:rPr>
          <w:lang w:val="en-GB"/>
        </w:rPr>
        <w:t>is research aim</w:t>
      </w:r>
      <w:r w:rsidRPr="00C03DA0">
        <w:rPr>
          <w:lang w:val="en-GB"/>
        </w:rPr>
        <w:t>s to evaluate how operational and facility improvements can increase guest satisfaction at Premier Inn Gravesend Central.</w:t>
      </w:r>
    </w:p>
    <w:p w14:paraId="43996260" w14:textId="77777777" w:rsidR="00C03DA0" w:rsidRPr="00C03DA0" w:rsidRDefault="00C03DA0" w:rsidP="00A464AB">
      <w:pPr>
        <w:pStyle w:val="Heading2"/>
        <w:rPr>
          <w:lang w:val="en-GB"/>
        </w:rPr>
      </w:pPr>
      <w:bookmarkStart w:id="4" w:name="_Toc199556560"/>
      <w:r w:rsidRPr="00C03DA0">
        <w:rPr>
          <w:lang w:val="en-GB"/>
        </w:rPr>
        <w:t>1.4 Research Objectives</w:t>
      </w:r>
      <w:bookmarkEnd w:id="4"/>
    </w:p>
    <w:p w14:paraId="6E5FC687" w14:textId="77777777" w:rsidR="00C03DA0" w:rsidRPr="00C03DA0" w:rsidRDefault="00C03DA0" w:rsidP="00C03DA0">
      <w:pPr>
        <w:rPr>
          <w:lang w:val="en-GB"/>
        </w:rPr>
      </w:pPr>
      <w:r w:rsidRPr="00C03DA0">
        <w:rPr>
          <w:lang w:val="en-GB"/>
        </w:rPr>
        <w:t>To achieve this aim, the study will pursue the following objectives:</w:t>
      </w:r>
    </w:p>
    <w:p w14:paraId="6B501816" w14:textId="145E5341" w:rsidR="00C03DA0" w:rsidRPr="00A464AB" w:rsidRDefault="00A464AB" w:rsidP="00A464AB">
      <w:pPr>
        <w:pStyle w:val="ListParagraph"/>
        <w:numPr>
          <w:ilvl w:val="0"/>
          <w:numId w:val="2"/>
        </w:numPr>
        <w:rPr>
          <w:lang w:val="en-GB"/>
        </w:rPr>
      </w:pPr>
      <w:r w:rsidRPr="00A464AB">
        <w:rPr>
          <w:lang w:val="en-GB"/>
        </w:rPr>
        <w:t>To e</w:t>
      </w:r>
      <w:r w:rsidR="00C03DA0" w:rsidRPr="00A464AB">
        <w:rPr>
          <w:lang w:val="en-GB"/>
        </w:rPr>
        <w:t>valuate the impact of the missing public toilet on guest comfort and satisfaction.</w:t>
      </w:r>
    </w:p>
    <w:p w14:paraId="7AB8E552" w14:textId="3A55131B" w:rsidR="00C03DA0" w:rsidRPr="00A464AB" w:rsidRDefault="00A464AB" w:rsidP="00A464AB">
      <w:pPr>
        <w:pStyle w:val="ListParagraph"/>
        <w:numPr>
          <w:ilvl w:val="0"/>
          <w:numId w:val="2"/>
        </w:numPr>
        <w:rPr>
          <w:lang w:val="en-GB"/>
        </w:rPr>
      </w:pPr>
      <w:r w:rsidRPr="00A464AB">
        <w:rPr>
          <w:lang w:val="en-GB"/>
        </w:rPr>
        <w:t>To a</w:t>
      </w:r>
      <w:r w:rsidR="00C03DA0" w:rsidRPr="00A464AB">
        <w:rPr>
          <w:lang w:val="en-GB"/>
        </w:rPr>
        <w:t>ssess how the absence of a self-check-in system affects the guest experience and front desk operations.</w:t>
      </w:r>
    </w:p>
    <w:p w14:paraId="22427932" w14:textId="5595DC42" w:rsidR="00C03DA0" w:rsidRPr="00A464AB" w:rsidRDefault="00A464AB" w:rsidP="00A464AB">
      <w:pPr>
        <w:pStyle w:val="ListParagraph"/>
        <w:numPr>
          <w:ilvl w:val="0"/>
          <w:numId w:val="2"/>
        </w:numPr>
        <w:rPr>
          <w:lang w:val="en-GB"/>
        </w:rPr>
      </w:pPr>
      <w:r w:rsidRPr="00A464AB">
        <w:rPr>
          <w:lang w:val="en-GB"/>
        </w:rPr>
        <w:lastRenderedPageBreak/>
        <w:t>To e</w:t>
      </w:r>
      <w:r w:rsidR="00C03DA0" w:rsidRPr="00A464AB">
        <w:rPr>
          <w:lang w:val="en-GB"/>
        </w:rPr>
        <w:t>xamine how the restaurant</w:t>
      </w:r>
      <w:r w:rsidR="00660DBE">
        <w:rPr>
          <w:lang w:val="en-GB"/>
        </w:rPr>
        <w:t>’</w:t>
      </w:r>
      <w:r w:rsidR="00C03DA0" w:rsidRPr="00A464AB">
        <w:rPr>
          <w:lang w:val="en-GB"/>
        </w:rPr>
        <w:t>s limited menu and space influence guest dining behaviour and satisfaction.</w:t>
      </w:r>
    </w:p>
    <w:p w14:paraId="6B30371F" w14:textId="77777777" w:rsidR="00C03DA0" w:rsidRPr="00C03DA0" w:rsidRDefault="00C03DA0" w:rsidP="00A464AB">
      <w:pPr>
        <w:pStyle w:val="Heading2"/>
        <w:rPr>
          <w:lang w:val="en-GB"/>
        </w:rPr>
      </w:pPr>
      <w:bookmarkStart w:id="5" w:name="_Toc199556561"/>
      <w:r w:rsidRPr="00C03DA0">
        <w:rPr>
          <w:lang w:val="en-GB"/>
        </w:rPr>
        <w:t>1.5 Research Question</w:t>
      </w:r>
      <w:bookmarkEnd w:id="5"/>
    </w:p>
    <w:p w14:paraId="33BF96CD" w14:textId="77777777" w:rsidR="00C03DA0" w:rsidRDefault="00C03DA0" w:rsidP="00C03DA0">
      <w:pPr>
        <w:rPr>
          <w:lang w:val="en-GB"/>
        </w:rPr>
      </w:pPr>
      <w:r w:rsidRPr="00C03DA0">
        <w:rPr>
          <w:lang w:val="en-GB"/>
        </w:rPr>
        <w:t>How do operational and facility limitations affect guest satisfaction at Premier Inn Gravesend Central?</w:t>
      </w:r>
    </w:p>
    <w:p w14:paraId="39978F22" w14:textId="580C8C73" w:rsidR="00D335DC" w:rsidRPr="00C03DA0" w:rsidRDefault="00D335DC" w:rsidP="00C03DA0">
      <w:pPr>
        <w:rPr>
          <w:lang w:val="en-GB"/>
        </w:rPr>
      </w:pPr>
      <w:r w:rsidRPr="00D335DC">
        <w:rPr>
          <w:lang w:val="en-GB"/>
        </w:rPr>
        <w:t xml:space="preserve">The study </w:t>
      </w:r>
      <w:proofErr w:type="gramStart"/>
      <w:r w:rsidRPr="00D335DC">
        <w:rPr>
          <w:lang w:val="en-GB"/>
        </w:rPr>
        <w:t>looks into</w:t>
      </w:r>
      <w:proofErr w:type="gramEnd"/>
      <w:r w:rsidRPr="00D335DC">
        <w:rPr>
          <w:lang w:val="en-GB"/>
        </w:rPr>
        <w:t xml:space="preserve"> how the operation of facilities can improve or diminish the satisfaction of Premier Inn guests in Gravesend Central. </w:t>
      </w:r>
      <w:r>
        <w:rPr>
          <w:lang w:val="en-GB"/>
        </w:rPr>
        <w:t>C</w:t>
      </w:r>
      <w:r w:rsidRPr="00D335DC">
        <w:rPr>
          <w:lang w:val="en-GB"/>
        </w:rPr>
        <w:t xml:space="preserve">onducting a hospital audit </w:t>
      </w:r>
      <w:r>
        <w:rPr>
          <w:lang w:val="en-GB"/>
        </w:rPr>
        <w:t xml:space="preserve">requires </w:t>
      </w:r>
      <w:r w:rsidRPr="00D335DC">
        <w:rPr>
          <w:lang w:val="en-GB"/>
        </w:rPr>
        <w:t>look</w:t>
      </w:r>
      <w:r>
        <w:rPr>
          <w:lang w:val="en-GB"/>
        </w:rPr>
        <w:t>ing</w:t>
      </w:r>
      <w:r w:rsidRPr="00D335DC">
        <w:rPr>
          <w:lang w:val="en-GB"/>
        </w:rPr>
        <w:t xml:space="preserve"> </w:t>
      </w:r>
      <w:r>
        <w:rPr>
          <w:lang w:val="en-GB"/>
        </w:rPr>
        <w:t>into the</w:t>
      </w:r>
      <w:r w:rsidRPr="00D335DC">
        <w:rPr>
          <w:lang w:val="en-GB"/>
        </w:rPr>
        <w:t xml:space="preserve"> performance </w:t>
      </w:r>
      <w:r>
        <w:rPr>
          <w:lang w:val="en-GB"/>
        </w:rPr>
        <w:t>of the</w:t>
      </w:r>
      <w:r w:rsidRPr="00D335DC">
        <w:rPr>
          <w:lang w:val="en-GB"/>
        </w:rPr>
        <w:t xml:space="preserve"> staff, </w:t>
      </w:r>
      <w:r>
        <w:rPr>
          <w:lang w:val="en-GB"/>
        </w:rPr>
        <w:t xml:space="preserve">the </w:t>
      </w:r>
      <w:r w:rsidRPr="00D335DC">
        <w:rPr>
          <w:lang w:val="en-GB"/>
        </w:rPr>
        <w:t xml:space="preserve">condition of rooms, hygiene and repairs and what amenities guests enjoy during their stay. All these things contribute to shaping guests’ experience and how they review the quality of service. Identifying the same kinds of problems and their effects on customer service helps identify what can be improved. The main objective is to give management advice that can make service better, increase the likelihood of guests returning and help the hotel perform and be seen in a good </w:t>
      </w:r>
      <w:r>
        <w:rPr>
          <w:lang w:val="en-GB"/>
        </w:rPr>
        <w:t>manner</w:t>
      </w:r>
      <w:r w:rsidRPr="00D335DC">
        <w:rPr>
          <w:lang w:val="en-GB"/>
        </w:rPr>
        <w:t>.</w:t>
      </w:r>
    </w:p>
    <w:p w14:paraId="5808F7BC" w14:textId="77777777" w:rsidR="00C03DA0" w:rsidRPr="00C03DA0" w:rsidRDefault="00C03DA0" w:rsidP="00A464AB">
      <w:pPr>
        <w:pStyle w:val="Heading2"/>
        <w:rPr>
          <w:lang w:val="en-GB"/>
        </w:rPr>
      </w:pPr>
      <w:bookmarkStart w:id="6" w:name="_Toc199556562"/>
      <w:r w:rsidRPr="00C03DA0">
        <w:rPr>
          <w:lang w:val="en-GB"/>
        </w:rPr>
        <w:t>1.6 Significance of the Study</w:t>
      </w:r>
      <w:bookmarkEnd w:id="6"/>
    </w:p>
    <w:p w14:paraId="24C23447" w14:textId="707B3A83" w:rsidR="003408E2" w:rsidRPr="009F7A10" w:rsidRDefault="00C03DA0" w:rsidP="001C7581">
      <w:pPr>
        <w:rPr>
          <w:lang w:val="en-GB"/>
        </w:rPr>
      </w:pPr>
      <w:r w:rsidRPr="00C03DA0">
        <w:rPr>
          <w:lang w:val="en-GB"/>
        </w:rPr>
        <w:t>Moreover, this study is significant both academically and in terms of practice. In practical terms, it provides hotel-specific insights for use at Premier Inn Gravesend Central and application</w:t>
      </w:r>
      <w:r w:rsidR="00843401">
        <w:rPr>
          <w:lang w:val="en-GB"/>
        </w:rPr>
        <w:t>s</w:t>
      </w:r>
      <w:r w:rsidRPr="00C03DA0">
        <w:rPr>
          <w:lang w:val="en-GB"/>
        </w:rPr>
        <w:t xml:space="preserve"> in other hotels suffering from similar constraints. Based on th</w:t>
      </w:r>
      <w:r w:rsidR="00843401">
        <w:rPr>
          <w:lang w:val="en-GB"/>
        </w:rPr>
        <w:t>i</w:t>
      </w:r>
      <w:r w:rsidRPr="00C03DA0">
        <w:rPr>
          <w:lang w:val="en-GB"/>
        </w:rPr>
        <w:t xml:space="preserve">s, there will be clear recommendations to fix guest dissatisfaction by applying targeted upgrades in technology, </w:t>
      </w:r>
      <w:proofErr w:type="gramStart"/>
      <w:r w:rsidRPr="00C03DA0">
        <w:rPr>
          <w:lang w:val="en-GB"/>
        </w:rPr>
        <w:t>facilities</w:t>
      </w:r>
      <w:proofErr w:type="gramEnd"/>
      <w:r w:rsidRPr="00C03DA0">
        <w:rPr>
          <w:lang w:val="en-GB"/>
        </w:rPr>
        <w:t xml:space="preserve"> and food service</w:t>
      </w:r>
      <w:r w:rsidR="00B1304C">
        <w:rPr>
          <w:lang w:val="en-GB"/>
        </w:rPr>
        <w:t xml:space="preserve"> </w:t>
      </w:r>
      <w:r w:rsidR="00B1304C" w:rsidRPr="00C03DA0">
        <w:rPr>
          <w:lang w:val="en-GB"/>
        </w:rPr>
        <w:t>(Phiri et al., 2024)</w:t>
      </w:r>
      <w:r w:rsidRPr="00C03DA0">
        <w:rPr>
          <w:lang w:val="en-GB"/>
        </w:rPr>
        <w:t xml:space="preserve">. </w:t>
      </w:r>
      <w:r w:rsidR="00843401">
        <w:rPr>
          <w:lang w:val="en-GB"/>
        </w:rPr>
        <w:t>S</w:t>
      </w:r>
      <w:r w:rsidRPr="00C03DA0">
        <w:rPr>
          <w:lang w:val="en-GB"/>
        </w:rPr>
        <w:t>ervice efficiency and comfort are as important in budget hotels</w:t>
      </w:r>
      <w:r w:rsidR="00285866">
        <w:rPr>
          <w:lang w:val="en-GB"/>
        </w:rPr>
        <w:t xml:space="preserve"> </w:t>
      </w:r>
      <w:r w:rsidR="00B1304C" w:rsidRPr="00C03DA0">
        <w:rPr>
          <w:lang w:val="en-GB"/>
        </w:rPr>
        <w:t>(</w:t>
      </w:r>
      <w:proofErr w:type="spellStart"/>
      <w:r w:rsidR="00B1304C" w:rsidRPr="00C03DA0">
        <w:rPr>
          <w:lang w:val="en-GB"/>
        </w:rPr>
        <w:t>Alda</w:t>
      </w:r>
      <w:proofErr w:type="spellEnd"/>
      <w:r w:rsidR="00B1304C" w:rsidRPr="00C03DA0">
        <w:rPr>
          <w:lang w:val="en-GB"/>
        </w:rPr>
        <w:t>, 2019)</w:t>
      </w:r>
      <w:r w:rsidRPr="00C03DA0">
        <w:rPr>
          <w:lang w:val="en-GB"/>
        </w:rPr>
        <w:t>.</w:t>
      </w:r>
      <w:r w:rsidR="00285866">
        <w:rPr>
          <w:lang w:val="en-GB"/>
        </w:rPr>
        <w:t xml:space="preserve"> </w:t>
      </w:r>
      <w:r w:rsidRPr="00C03DA0">
        <w:rPr>
          <w:lang w:val="en-GB"/>
        </w:rPr>
        <w:t>The study provides an academic contribution to the overall growing body of literature on customer satisfaction in hospitality</w:t>
      </w:r>
      <w:r w:rsidR="003C5040">
        <w:rPr>
          <w:lang w:val="en-GB"/>
        </w:rPr>
        <w:t xml:space="preserve">. </w:t>
      </w:r>
      <w:r w:rsidRPr="00C03DA0">
        <w:rPr>
          <w:lang w:val="en-GB"/>
        </w:rPr>
        <w:t xml:space="preserve">The previous research has mainly tended to highlight service quality </w:t>
      </w:r>
      <w:r w:rsidR="00843401">
        <w:rPr>
          <w:lang w:val="en-GB"/>
        </w:rPr>
        <w:t>more broadly</w:t>
      </w:r>
      <w:r w:rsidRPr="00C03DA0">
        <w:rPr>
          <w:lang w:val="en-GB"/>
        </w:rPr>
        <w:t xml:space="preserve"> without differentiating specific operating constraints (Sousa</w:t>
      </w:r>
      <w:r w:rsidR="00C14A1E">
        <w:rPr>
          <w:lang w:val="en-GB"/>
        </w:rPr>
        <w:t xml:space="preserve"> et al.</w:t>
      </w:r>
      <w:r w:rsidRPr="00C03DA0">
        <w:rPr>
          <w:lang w:val="en-GB"/>
        </w:rPr>
        <w:t xml:space="preserve">, 2019). This research project explores real-life conditions examined during industry placement to provide context-rich, applied insights based on both industry and theory. </w:t>
      </w:r>
    </w:p>
    <w:p w14:paraId="7F545D19" w14:textId="77777777" w:rsidR="00C31055" w:rsidRDefault="00C31055">
      <w:pPr>
        <w:spacing w:line="259" w:lineRule="auto"/>
        <w:jc w:val="left"/>
        <w:rPr>
          <w:rFonts w:eastAsiaTheme="majorEastAsia" w:cstheme="majorBidi"/>
          <w:b/>
          <w:color w:val="2F5496" w:themeColor="accent1" w:themeShade="BF"/>
          <w:sz w:val="32"/>
          <w:szCs w:val="32"/>
          <w:lang w:val="en-GB"/>
        </w:rPr>
      </w:pPr>
      <w:r>
        <w:rPr>
          <w:lang w:val="en-GB"/>
        </w:rPr>
        <w:br w:type="page"/>
      </w:r>
    </w:p>
    <w:p w14:paraId="0AA2C16C" w14:textId="4CE81AAE" w:rsidR="00C54A11" w:rsidRPr="00C54A11" w:rsidRDefault="00C54A11" w:rsidP="003C5040">
      <w:pPr>
        <w:pStyle w:val="Heading1"/>
        <w:rPr>
          <w:lang w:val="en-GB"/>
        </w:rPr>
      </w:pPr>
      <w:bookmarkStart w:id="7" w:name="_Toc199556563"/>
      <w:r w:rsidRPr="00C54A11">
        <w:rPr>
          <w:lang w:val="en-GB"/>
        </w:rPr>
        <w:lastRenderedPageBreak/>
        <w:t>Chapter 2: Literature Review</w:t>
      </w:r>
      <w:bookmarkEnd w:id="7"/>
    </w:p>
    <w:p w14:paraId="20E2FA9E" w14:textId="77777777" w:rsidR="00C54A11" w:rsidRPr="00C54A11" w:rsidRDefault="00C54A11" w:rsidP="003C5040">
      <w:pPr>
        <w:pStyle w:val="Heading2"/>
        <w:rPr>
          <w:lang w:val="en-GB"/>
        </w:rPr>
      </w:pPr>
      <w:bookmarkStart w:id="8" w:name="_Toc199556564"/>
      <w:r w:rsidRPr="00C54A11">
        <w:rPr>
          <w:lang w:val="en-GB"/>
        </w:rPr>
        <w:t>2.1 Introduction</w:t>
      </w:r>
      <w:bookmarkEnd w:id="8"/>
    </w:p>
    <w:p w14:paraId="3EB54395" w14:textId="0C240C16" w:rsidR="00C54A11" w:rsidRPr="00C54A11" w:rsidRDefault="00C54A11" w:rsidP="00C54A11">
      <w:pPr>
        <w:rPr>
          <w:lang w:val="en-GB"/>
        </w:rPr>
      </w:pPr>
      <w:r w:rsidRPr="00C54A11">
        <w:rPr>
          <w:lang w:val="en-GB"/>
        </w:rPr>
        <w:t xml:space="preserve">This literature review critically assessed its core themes, which were guest satisfaction, hotel facilities, service innovation and food and beverage management. It is aimed at linking theoretical frameworks to the practical issues faced at Premier Inn Gravesend Central: lack of public toilets, the nonexistence of self-check-in technology and few restaurant options. </w:t>
      </w:r>
    </w:p>
    <w:p w14:paraId="4AEE9035" w14:textId="77777777" w:rsidR="00C54A11" w:rsidRPr="00C54A11" w:rsidRDefault="00C54A11" w:rsidP="003C5040">
      <w:pPr>
        <w:pStyle w:val="Heading2"/>
        <w:rPr>
          <w:lang w:val="en-GB"/>
        </w:rPr>
      </w:pPr>
      <w:bookmarkStart w:id="9" w:name="_Toc199556565"/>
      <w:r w:rsidRPr="00C54A11">
        <w:rPr>
          <w:lang w:val="en-GB"/>
        </w:rPr>
        <w:t>2.2 Theoretical Framework</w:t>
      </w:r>
      <w:bookmarkEnd w:id="9"/>
    </w:p>
    <w:p w14:paraId="3D1F1C5E" w14:textId="5D00D770" w:rsidR="00C54A11" w:rsidRPr="00C54A11" w:rsidRDefault="00C54A11" w:rsidP="00C54A11">
      <w:pPr>
        <w:rPr>
          <w:lang w:val="en-GB"/>
        </w:rPr>
      </w:pPr>
      <w:r w:rsidRPr="00C54A11">
        <w:rPr>
          <w:lang w:val="en-GB"/>
        </w:rPr>
        <w:t xml:space="preserve">According to Shi and Shang (2020), the SERVQUAL model is one of the </w:t>
      </w:r>
      <w:r w:rsidR="00843401">
        <w:rPr>
          <w:lang w:val="en-GB"/>
        </w:rPr>
        <w:t xml:space="preserve">most </w:t>
      </w:r>
      <w:r w:rsidRPr="00C54A11">
        <w:rPr>
          <w:lang w:val="en-GB"/>
        </w:rPr>
        <w:t xml:space="preserve">popular frameworks to evaluate service quality, especially in customer-orientated industries such as hospitality. Five dimensions, tangibles, reliability, responsiveness, </w:t>
      </w:r>
      <w:proofErr w:type="gramStart"/>
      <w:r w:rsidRPr="00C54A11">
        <w:rPr>
          <w:lang w:val="en-GB"/>
        </w:rPr>
        <w:t>assurance</w:t>
      </w:r>
      <w:proofErr w:type="gramEnd"/>
      <w:r w:rsidRPr="00C54A11">
        <w:rPr>
          <w:lang w:val="en-GB"/>
        </w:rPr>
        <w:t xml:space="preserve"> and empathy, make up the model. Comparison of customer expectations against actual service performance is possible, based on these dimensions. A meta-analysis of this case study by </w:t>
      </w:r>
      <w:proofErr w:type="spellStart"/>
      <w:r w:rsidRPr="00C54A11">
        <w:rPr>
          <w:lang w:val="en-GB"/>
        </w:rPr>
        <w:t>Teshnizi</w:t>
      </w:r>
      <w:proofErr w:type="spellEnd"/>
      <w:r w:rsidRPr="00C54A11">
        <w:rPr>
          <w:lang w:val="en-GB"/>
        </w:rPr>
        <w:t xml:space="preserve"> et al. (2018) reinforced the utility of this case study for the adaptation in diverse service sectors such as health care and tourism. </w:t>
      </w:r>
    </w:p>
    <w:p w14:paraId="6D901731" w14:textId="4E70BB36" w:rsidR="00C54A11" w:rsidRPr="00C54A11" w:rsidRDefault="00C54A11" w:rsidP="00C54A11">
      <w:pPr>
        <w:rPr>
          <w:lang w:val="en-GB"/>
        </w:rPr>
      </w:pPr>
      <w:r w:rsidRPr="00C54A11">
        <w:rPr>
          <w:lang w:val="en-GB"/>
        </w:rPr>
        <w:t>Another way to look at service attributes is the Kano model. According to Pandey</w:t>
      </w:r>
      <w:r w:rsidR="00C14A1E">
        <w:rPr>
          <w:lang w:val="en-GB"/>
        </w:rPr>
        <w:t xml:space="preserve"> et al.</w:t>
      </w:r>
      <w:r w:rsidRPr="00C54A11">
        <w:rPr>
          <w:lang w:val="en-GB"/>
        </w:rPr>
        <w:t xml:space="preserve"> (2020), the Kano model defines customers</w:t>
      </w:r>
      <w:r w:rsidR="00660DBE">
        <w:rPr>
          <w:lang w:val="en-GB"/>
        </w:rPr>
        <w:t>’</w:t>
      </w:r>
      <w:r w:rsidRPr="00C54A11">
        <w:rPr>
          <w:lang w:val="en-GB"/>
        </w:rPr>
        <w:t xml:space="preserve"> needs into three categories, namely, must-be, one-dimensional and delighters. According to </w:t>
      </w:r>
      <w:proofErr w:type="spellStart"/>
      <w:r w:rsidRPr="00C54A11">
        <w:rPr>
          <w:lang w:val="en-GB"/>
        </w:rPr>
        <w:t>Materla</w:t>
      </w:r>
      <w:proofErr w:type="spellEnd"/>
      <w:r w:rsidR="00C14A1E">
        <w:rPr>
          <w:lang w:val="en-GB"/>
        </w:rPr>
        <w:t xml:space="preserve"> et al.</w:t>
      </w:r>
      <w:r w:rsidRPr="00C54A11">
        <w:rPr>
          <w:lang w:val="en-GB"/>
        </w:rPr>
        <w:t xml:space="preserve"> (2017), the Kano model is valuable in prioritising service improvements by considering the services</w:t>
      </w:r>
      <w:r w:rsidR="00660DBE">
        <w:rPr>
          <w:lang w:val="en-GB"/>
        </w:rPr>
        <w:t>’</w:t>
      </w:r>
      <w:r w:rsidRPr="00C54A11">
        <w:rPr>
          <w:lang w:val="en-GB"/>
        </w:rPr>
        <w:t xml:space="preserve"> features which provide the most marked impact on customer satisfaction. Pandey</w:t>
      </w:r>
      <w:r w:rsidR="00C14A1E">
        <w:rPr>
          <w:lang w:val="en-GB"/>
        </w:rPr>
        <w:t xml:space="preserve"> et al.</w:t>
      </w:r>
      <w:r w:rsidRPr="00C54A11">
        <w:rPr>
          <w:lang w:val="en-GB"/>
        </w:rPr>
        <w:t xml:space="preserve"> (2020) mentioned that it is particularly applicable to the tourism and hospitality industry, stating that because of the rate at which expectations change, categorising service features becomes crucial to ensure sustained customer engagement.</w:t>
      </w:r>
    </w:p>
    <w:p w14:paraId="01CCD6AB" w14:textId="77777777" w:rsidR="00C54A11" w:rsidRPr="00C54A11" w:rsidRDefault="00C54A11" w:rsidP="003C5040">
      <w:pPr>
        <w:pStyle w:val="Heading2"/>
        <w:rPr>
          <w:lang w:val="en-GB"/>
        </w:rPr>
      </w:pPr>
      <w:bookmarkStart w:id="10" w:name="_Toc199556566"/>
      <w:r w:rsidRPr="00C54A11">
        <w:rPr>
          <w:lang w:val="en-GB"/>
        </w:rPr>
        <w:t>2.3 Review of Key Studies</w:t>
      </w:r>
      <w:bookmarkEnd w:id="10"/>
    </w:p>
    <w:p w14:paraId="2A54224F" w14:textId="77777777" w:rsidR="00C54A11" w:rsidRPr="00C54A11" w:rsidRDefault="00C54A11" w:rsidP="003C5040">
      <w:pPr>
        <w:pStyle w:val="Heading3"/>
        <w:rPr>
          <w:lang w:val="en-GB"/>
        </w:rPr>
      </w:pPr>
      <w:bookmarkStart w:id="11" w:name="_Toc199556567"/>
      <w:r w:rsidRPr="00C54A11">
        <w:rPr>
          <w:lang w:val="en-GB"/>
        </w:rPr>
        <w:t>2.3.1 Guest Satisfaction in the Hospitality Sector</w:t>
      </w:r>
      <w:bookmarkEnd w:id="11"/>
    </w:p>
    <w:p w14:paraId="5051A79F" w14:textId="62848AC1" w:rsidR="00C54A11" w:rsidRPr="00C54A11" w:rsidRDefault="00C54A11" w:rsidP="00C54A11">
      <w:pPr>
        <w:rPr>
          <w:lang w:val="en-GB"/>
        </w:rPr>
      </w:pPr>
      <w:r w:rsidRPr="00C54A11">
        <w:rPr>
          <w:lang w:val="en-GB"/>
        </w:rPr>
        <w:t xml:space="preserve">Customer loyalty, profitability and brand image have all been extensively linked to guest satisfaction. According to </w:t>
      </w:r>
      <w:proofErr w:type="spellStart"/>
      <w:r w:rsidRPr="00C54A11">
        <w:rPr>
          <w:lang w:val="en-GB"/>
        </w:rPr>
        <w:t>Baquero</w:t>
      </w:r>
      <w:proofErr w:type="spellEnd"/>
      <w:r w:rsidRPr="00C54A11">
        <w:rPr>
          <w:lang w:val="en-GB"/>
        </w:rPr>
        <w:t xml:space="preserve"> (2023), although physical infrastructure makes a significant impact on satisfaction, it is not by itself sufficient. These three things are equally important: emotional connection, service quality and convenience. According to Rios (2025), the hospitality industry</w:t>
      </w:r>
      <w:r w:rsidR="00660DBE">
        <w:rPr>
          <w:lang w:val="en-GB"/>
        </w:rPr>
        <w:t>’</w:t>
      </w:r>
      <w:r w:rsidRPr="00C54A11">
        <w:rPr>
          <w:lang w:val="en-GB"/>
        </w:rPr>
        <w:t xml:space="preserve">s satisfaction is no longer measured by the availability of what is promised but by immediacy, </w:t>
      </w:r>
      <w:proofErr w:type="gramStart"/>
      <w:r w:rsidRPr="00C54A11">
        <w:rPr>
          <w:lang w:val="en-GB"/>
        </w:rPr>
        <w:t>personalisation</w:t>
      </w:r>
      <w:proofErr w:type="gramEnd"/>
      <w:r w:rsidRPr="00C54A11">
        <w:rPr>
          <w:lang w:val="en-GB"/>
        </w:rPr>
        <w:t xml:space="preserve"> and seamless service. It is also observed at Premier Inn Gravesend Central where the facility limitations have posed a smooth flow of guest </w:t>
      </w:r>
      <w:r w:rsidRPr="00C54A11">
        <w:rPr>
          <w:lang w:val="en-GB"/>
        </w:rPr>
        <w:lastRenderedPageBreak/>
        <w:t>interactions.</w:t>
      </w:r>
      <w:r w:rsidR="00211AD8">
        <w:rPr>
          <w:lang w:val="en-GB"/>
        </w:rPr>
        <w:t xml:space="preserve"> </w:t>
      </w:r>
      <w:proofErr w:type="spellStart"/>
      <w:r w:rsidRPr="00C54A11">
        <w:rPr>
          <w:lang w:val="en-GB"/>
        </w:rPr>
        <w:t>Sonawane</w:t>
      </w:r>
      <w:proofErr w:type="spellEnd"/>
      <w:r w:rsidRPr="00C54A11">
        <w:rPr>
          <w:lang w:val="en-GB"/>
        </w:rPr>
        <w:t xml:space="preserve"> (2021) found that cultural differences also exist </w:t>
      </w:r>
      <w:r w:rsidR="00843401">
        <w:rPr>
          <w:lang w:val="en-GB"/>
        </w:rPr>
        <w:t>about</w:t>
      </w:r>
      <w:r w:rsidRPr="00C54A11">
        <w:rPr>
          <w:lang w:val="en-GB"/>
        </w:rPr>
        <w:t xml:space="preserve"> what guests expect from UK hotels, and, in some respects, UK customers often expect less of aesthetics—functional cleanliness, efficiency and convenience tend to matter more. Budget hotels, generally beset with cost-budging guests, expect the least and </w:t>
      </w:r>
      <w:proofErr w:type="gramStart"/>
      <w:r w:rsidRPr="00C54A11">
        <w:rPr>
          <w:lang w:val="en-GB"/>
        </w:rPr>
        <w:t>the most</w:t>
      </w:r>
      <w:proofErr w:type="gramEnd"/>
      <w:r w:rsidRPr="00C54A11">
        <w:rPr>
          <w:lang w:val="en-GB"/>
        </w:rPr>
        <w:t xml:space="preserve"> of the basic services. Nguyen et al. (2018), in a related study, found that customer satisfaction in UK food</w:t>
      </w:r>
      <w:r w:rsidR="00C31055">
        <w:rPr>
          <w:lang w:val="en-GB"/>
        </w:rPr>
        <w:t xml:space="preserve"> </w:t>
      </w:r>
      <w:r w:rsidRPr="00C54A11">
        <w:rPr>
          <w:lang w:val="en-GB"/>
        </w:rPr>
        <w:t>service contexts is heavily influenced by speed and simplicity of service delivery, which could be extended to hotels possessing in-house food service facilities.</w:t>
      </w:r>
    </w:p>
    <w:p w14:paraId="6798712D" w14:textId="77777777" w:rsidR="00C54A11" w:rsidRPr="00C54A11" w:rsidRDefault="00C54A11" w:rsidP="003C5040">
      <w:pPr>
        <w:pStyle w:val="Heading3"/>
        <w:rPr>
          <w:lang w:val="en-GB"/>
        </w:rPr>
      </w:pPr>
      <w:bookmarkStart w:id="12" w:name="_Toc199556568"/>
      <w:r w:rsidRPr="00C54A11">
        <w:rPr>
          <w:lang w:val="en-GB"/>
        </w:rPr>
        <w:t>2.3.2 Role of Hotel Facilities in Shaping Satisfaction</w:t>
      </w:r>
      <w:bookmarkEnd w:id="12"/>
    </w:p>
    <w:p w14:paraId="5E3AB332" w14:textId="48055EE7" w:rsidR="00C54A11" w:rsidRPr="00C54A11" w:rsidRDefault="00C54A11" w:rsidP="00C54A11">
      <w:pPr>
        <w:rPr>
          <w:lang w:val="en-GB"/>
        </w:rPr>
      </w:pPr>
      <w:r w:rsidRPr="00C54A11">
        <w:rPr>
          <w:lang w:val="en-GB"/>
        </w:rPr>
        <w:t xml:space="preserve">Hotel facilities appear as a foundational base form where customer perceptions are formed. According to </w:t>
      </w:r>
      <w:proofErr w:type="spellStart"/>
      <w:r w:rsidRPr="00C54A11">
        <w:rPr>
          <w:lang w:val="en-GB"/>
        </w:rPr>
        <w:t>Baquero</w:t>
      </w:r>
      <w:proofErr w:type="spellEnd"/>
      <w:r w:rsidRPr="00C54A11">
        <w:rPr>
          <w:lang w:val="en-GB"/>
        </w:rPr>
        <w:t xml:space="preserve"> (2023), the source of dissatisfaction, regardless of other service quality strengths, stems from facility-related shortcomings, for instance, broken amenities and toilets which are inaccessible. </w:t>
      </w:r>
      <w:r w:rsidR="00843401">
        <w:rPr>
          <w:lang w:val="en-GB"/>
        </w:rPr>
        <w:t>T</w:t>
      </w:r>
      <w:r w:rsidRPr="00C54A11">
        <w:rPr>
          <w:lang w:val="en-GB"/>
        </w:rPr>
        <w:t>his is the critical point, especially in budget hotels, where guests use the existence (or not) of essential services to assess the value that they receive for their money.</w:t>
      </w:r>
    </w:p>
    <w:p w14:paraId="5A14091D" w14:textId="0B6FA0C8" w:rsidR="00C54A11" w:rsidRPr="00C54A11" w:rsidRDefault="00C54A11" w:rsidP="00C54A11">
      <w:pPr>
        <w:rPr>
          <w:lang w:val="en-GB"/>
        </w:rPr>
      </w:pPr>
      <w:r w:rsidRPr="00C54A11">
        <w:rPr>
          <w:lang w:val="en-GB"/>
        </w:rPr>
        <w:t>This was also supported in Davis et al.</w:t>
      </w:r>
      <w:r w:rsidR="00660DBE">
        <w:rPr>
          <w:lang w:val="en-GB"/>
        </w:rPr>
        <w:t>’</w:t>
      </w:r>
      <w:r w:rsidRPr="00C54A11">
        <w:rPr>
          <w:lang w:val="en-GB"/>
        </w:rPr>
        <w:t>s (2018) discussion of operational infrastructure, in which they argued that poor design and resource scarcit</w:t>
      </w:r>
      <w:r w:rsidR="00843401">
        <w:rPr>
          <w:lang w:val="en-GB"/>
        </w:rPr>
        <w:t>y</w:t>
      </w:r>
      <w:r w:rsidRPr="00C54A11">
        <w:rPr>
          <w:lang w:val="en-GB"/>
        </w:rPr>
        <w:t xml:space="preserve"> can adversely influence service provision and guest comfort. For example, when a restaurant does not have enough seating room, visitors may feel awkward or uninhabited. According to </w:t>
      </w:r>
      <w:proofErr w:type="spellStart"/>
      <w:r w:rsidRPr="00C54A11">
        <w:rPr>
          <w:lang w:val="en-GB"/>
        </w:rPr>
        <w:t>Tourky</w:t>
      </w:r>
      <w:proofErr w:type="spellEnd"/>
      <w:r w:rsidRPr="00C54A11">
        <w:rPr>
          <w:lang w:val="en-GB"/>
        </w:rPr>
        <w:t xml:space="preserve"> et al. (2020), the UK food and beverage sector has relied on brand identity often related to environmental cues, the spatial </w:t>
      </w:r>
      <w:proofErr w:type="gramStart"/>
      <w:r w:rsidRPr="00C54A11">
        <w:rPr>
          <w:lang w:val="en-GB"/>
        </w:rPr>
        <w:t>layout</w:t>
      </w:r>
      <w:proofErr w:type="gramEnd"/>
      <w:r w:rsidRPr="00C54A11">
        <w:rPr>
          <w:lang w:val="en-GB"/>
        </w:rPr>
        <w:t xml:space="preserve"> and the finding that facility constraints are not limited to functionality but extend to impact perceptions towards a brand.</w:t>
      </w:r>
      <w:r w:rsidR="00211AD8">
        <w:rPr>
          <w:lang w:val="en-GB"/>
        </w:rPr>
        <w:t xml:space="preserve"> </w:t>
      </w:r>
      <w:r w:rsidRPr="00C54A11">
        <w:rPr>
          <w:lang w:val="en-GB"/>
        </w:rPr>
        <w:t>For example, Premier Inn (2025) portrays itself as a supplier of undemanding but reliable accommodation. But at the Gravesend Central location, which lacks a public toilet and has a cramped restaurant space</w:t>
      </w:r>
      <w:r w:rsidR="008C4B91">
        <w:rPr>
          <w:lang w:val="en-GB"/>
        </w:rPr>
        <w:t>.</w:t>
      </w:r>
    </w:p>
    <w:p w14:paraId="4DAE8B74" w14:textId="77777777" w:rsidR="00C54A11" w:rsidRPr="00C54A11" w:rsidRDefault="00C54A11" w:rsidP="003C5040">
      <w:pPr>
        <w:pStyle w:val="Heading3"/>
        <w:rPr>
          <w:lang w:val="en-GB"/>
        </w:rPr>
      </w:pPr>
      <w:bookmarkStart w:id="13" w:name="_Toc199556569"/>
      <w:r w:rsidRPr="00C54A11">
        <w:rPr>
          <w:lang w:val="en-GB"/>
        </w:rPr>
        <w:t>2.3.3 Technology in Guest Experience</w:t>
      </w:r>
      <w:bookmarkEnd w:id="13"/>
    </w:p>
    <w:p w14:paraId="3C28CCE3" w14:textId="109B7DBE" w:rsidR="00C54A11" w:rsidRPr="00C54A11" w:rsidRDefault="00C54A11" w:rsidP="00C54A11">
      <w:pPr>
        <w:rPr>
          <w:lang w:val="en-GB"/>
        </w:rPr>
      </w:pPr>
      <w:r w:rsidRPr="00C54A11">
        <w:rPr>
          <w:lang w:val="en-GB"/>
        </w:rPr>
        <w:t xml:space="preserve">Technology has played a central role in the way in which modern hospitality experiences. According to </w:t>
      </w:r>
      <w:proofErr w:type="spellStart"/>
      <w:r w:rsidRPr="00C54A11">
        <w:rPr>
          <w:lang w:val="en-GB"/>
        </w:rPr>
        <w:t>Arapou</w:t>
      </w:r>
      <w:proofErr w:type="spellEnd"/>
      <w:r w:rsidRPr="00C54A11">
        <w:rPr>
          <w:lang w:val="en-GB"/>
        </w:rPr>
        <w:t xml:space="preserve"> and </w:t>
      </w:r>
      <w:proofErr w:type="spellStart"/>
      <w:r w:rsidRPr="00C54A11">
        <w:rPr>
          <w:lang w:val="en-GB"/>
        </w:rPr>
        <w:t>Kapiki</w:t>
      </w:r>
      <w:proofErr w:type="spellEnd"/>
      <w:r w:rsidRPr="00C54A11">
        <w:rPr>
          <w:lang w:val="en-GB"/>
        </w:rPr>
        <w:t xml:space="preserve"> (2023), emerging digital tools such as self</w:t>
      </w:r>
      <w:r w:rsidR="00843401">
        <w:rPr>
          <w:lang w:val="en-GB"/>
        </w:rPr>
        <w:t>-</w:t>
      </w:r>
      <w:r w:rsidRPr="00C54A11">
        <w:rPr>
          <w:lang w:val="en-GB"/>
        </w:rPr>
        <w:t xml:space="preserve">check-in kiosks not only enhance operational efficiency but, at the same time, are the most effective way to show that guests can be autonomous and </w:t>
      </w:r>
      <w:proofErr w:type="gramStart"/>
      <w:r w:rsidRPr="00C54A11">
        <w:rPr>
          <w:lang w:val="en-GB"/>
        </w:rPr>
        <w:t>up-to-date</w:t>
      </w:r>
      <w:proofErr w:type="gramEnd"/>
      <w:r w:rsidRPr="00C54A11">
        <w:rPr>
          <w:lang w:val="en-GB"/>
        </w:rPr>
        <w:t xml:space="preserve">. According to </w:t>
      </w:r>
      <w:proofErr w:type="spellStart"/>
      <w:r w:rsidRPr="00C54A11">
        <w:rPr>
          <w:lang w:val="en-GB"/>
        </w:rPr>
        <w:t>Lacalle</w:t>
      </w:r>
      <w:proofErr w:type="spellEnd"/>
      <w:r w:rsidRPr="00C54A11">
        <w:rPr>
          <w:lang w:val="en-GB"/>
        </w:rPr>
        <w:t xml:space="preserve"> (2022), self-service technology </w:t>
      </w:r>
      <w:r w:rsidR="00843401">
        <w:rPr>
          <w:lang w:val="en-GB"/>
        </w:rPr>
        <w:t>in</w:t>
      </w:r>
      <w:r w:rsidRPr="00C54A11">
        <w:rPr>
          <w:lang w:val="en-GB"/>
        </w:rPr>
        <w:t xml:space="preserve"> shorter line queues reduces queue lengths and increases guest satisfaction by minimising the wait time itself, especially during peak hours. In budget hotels, with lower staffing levels, it is especially relevant.</w:t>
      </w:r>
    </w:p>
    <w:p w14:paraId="7FDC86D0" w14:textId="5E052D96" w:rsidR="00C54A11" w:rsidRPr="00C54A11" w:rsidRDefault="00C54A11" w:rsidP="00C54A11">
      <w:pPr>
        <w:rPr>
          <w:lang w:val="en-GB"/>
        </w:rPr>
      </w:pPr>
      <w:r w:rsidRPr="00C54A11">
        <w:rPr>
          <w:lang w:val="en-GB"/>
        </w:rPr>
        <w:t xml:space="preserve">According to </w:t>
      </w:r>
      <w:proofErr w:type="spellStart"/>
      <w:r w:rsidRPr="00C54A11">
        <w:rPr>
          <w:lang w:val="en-GB"/>
        </w:rPr>
        <w:t>Bharwani</w:t>
      </w:r>
      <w:proofErr w:type="spellEnd"/>
      <w:r w:rsidRPr="00C54A11">
        <w:rPr>
          <w:lang w:val="en-GB"/>
        </w:rPr>
        <w:t xml:space="preserve"> and Mathews (2021), technology in luxury hotels may be popular owing to tailored human interaction. The importance of using such digital solutions like </w:t>
      </w:r>
      <w:r w:rsidRPr="00C54A11">
        <w:rPr>
          <w:lang w:val="en-GB"/>
        </w:rPr>
        <w:lastRenderedPageBreak/>
        <w:t xml:space="preserve">automated cheque-in systems in mid-scale hotels can be emphasised with this distinction. </w:t>
      </w:r>
      <w:proofErr w:type="spellStart"/>
      <w:r w:rsidRPr="00C54A11">
        <w:rPr>
          <w:lang w:val="en-GB"/>
        </w:rPr>
        <w:t>Arapou</w:t>
      </w:r>
      <w:proofErr w:type="spellEnd"/>
      <w:r w:rsidRPr="00C54A11">
        <w:rPr>
          <w:lang w:val="en-GB"/>
        </w:rPr>
        <w:t xml:space="preserve"> and </w:t>
      </w:r>
      <w:proofErr w:type="spellStart"/>
      <w:r w:rsidRPr="00C54A11">
        <w:rPr>
          <w:lang w:val="en-GB"/>
        </w:rPr>
        <w:t>Kapiki</w:t>
      </w:r>
      <w:proofErr w:type="spellEnd"/>
      <w:r w:rsidRPr="00C54A11">
        <w:rPr>
          <w:lang w:val="en-GB"/>
        </w:rPr>
        <w:t xml:space="preserve"> (2023) also noted that technological upgrades can serve as indicators of innovation, which can create positive effects on brand reputation and guest expectations.</w:t>
      </w:r>
      <w:r w:rsidR="001B636E">
        <w:rPr>
          <w:lang w:val="en-GB"/>
        </w:rPr>
        <w:t xml:space="preserve"> </w:t>
      </w:r>
      <w:r w:rsidRPr="00C54A11">
        <w:rPr>
          <w:lang w:val="en-GB"/>
        </w:rPr>
        <w:t xml:space="preserve">Though these advantages exist, </w:t>
      </w:r>
      <w:r w:rsidR="00843401">
        <w:rPr>
          <w:lang w:val="en-GB"/>
        </w:rPr>
        <w:t xml:space="preserve">the </w:t>
      </w:r>
      <w:r w:rsidRPr="00C54A11">
        <w:rPr>
          <w:lang w:val="en-GB"/>
        </w:rPr>
        <w:t>implementation of such technologies is not without challenge</w:t>
      </w:r>
      <w:r w:rsidR="00843401">
        <w:rPr>
          <w:lang w:val="en-GB"/>
        </w:rPr>
        <w:t>s</w:t>
      </w:r>
      <w:r w:rsidRPr="00C54A11">
        <w:rPr>
          <w:lang w:val="en-GB"/>
        </w:rPr>
        <w:t xml:space="preserve">. </w:t>
      </w:r>
      <w:proofErr w:type="spellStart"/>
      <w:r w:rsidRPr="00C54A11">
        <w:rPr>
          <w:lang w:val="en-GB"/>
        </w:rPr>
        <w:t>Lacalle</w:t>
      </w:r>
      <w:proofErr w:type="spellEnd"/>
      <w:r w:rsidRPr="00C54A11">
        <w:rPr>
          <w:lang w:val="en-GB"/>
        </w:rPr>
        <w:t xml:space="preserve"> (2022) warns hotels to </w:t>
      </w:r>
      <w:r w:rsidR="00843401">
        <w:rPr>
          <w:lang w:val="en-GB"/>
        </w:rPr>
        <w:t>consider this</w:t>
      </w:r>
      <w:r w:rsidRPr="00C54A11">
        <w:rPr>
          <w:lang w:val="en-GB"/>
        </w:rPr>
        <w:t xml:space="preserve"> with guest demographics because not all guests feel comfortable using self-service tools. Consequently, a successful technological transition requires training and clear instructions.</w:t>
      </w:r>
    </w:p>
    <w:p w14:paraId="4A2CDAF7" w14:textId="77777777" w:rsidR="00C54A11" w:rsidRPr="00C54A11" w:rsidRDefault="00C54A11" w:rsidP="003C5040">
      <w:pPr>
        <w:pStyle w:val="Heading3"/>
        <w:rPr>
          <w:lang w:val="en-GB"/>
        </w:rPr>
      </w:pPr>
      <w:bookmarkStart w:id="14" w:name="_Toc199556570"/>
      <w:r w:rsidRPr="00C54A11">
        <w:rPr>
          <w:lang w:val="en-GB"/>
        </w:rPr>
        <w:t>2.3.4 Food and Beverage Experience</w:t>
      </w:r>
      <w:bookmarkEnd w:id="14"/>
    </w:p>
    <w:p w14:paraId="652F2AC8" w14:textId="07B2C802" w:rsidR="00211AD8" w:rsidRDefault="00C54A11" w:rsidP="00C54A11">
      <w:pPr>
        <w:rPr>
          <w:lang w:val="en-GB"/>
        </w:rPr>
      </w:pPr>
      <w:r w:rsidRPr="00C54A11">
        <w:rPr>
          <w:lang w:val="en-GB"/>
        </w:rPr>
        <w:t>Dining primarily defines the guest experience, especially with long-stay guests. According to Davis et al. (2018), food and beverage services are not only revenue centres but also powerful drivers that add value to brand experience.</w:t>
      </w:r>
      <w:r w:rsidR="00211AD8">
        <w:rPr>
          <w:lang w:val="en-GB"/>
        </w:rPr>
        <w:t xml:space="preserve"> </w:t>
      </w:r>
      <w:r w:rsidRPr="00C54A11">
        <w:rPr>
          <w:lang w:val="en-GB"/>
        </w:rPr>
        <w:t>Nguyen et al. (2018) reported that menu variety and perceived freshness are the two important determinants of satisfaction in the UK restaurant industry. Not that the guests for budget accommodations may not demand gourmet offerings; they do expect some reasonable variety of the offered dishes and quality of service</w:t>
      </w:r>
      <w:r w:rsidR="00843401">
        <w:rPr>
          <w:lang w:val="en-GB"/>
        </w:rPr>
        <w:t>.</w:t>
      </w:r>
    </w:p>
    <w:p w14:paraId="22C60991" w14:textId="0E6BA3BE" w:rsidR="00C54A11" w:rsidRPr="00C54A11" w:rsidRDefault="00C54A11" w:rsidP="00C54A11">
      <w:pPr>
        <w:rPr>
          <w:lang w:val="en-GB"/>
        </w:rPr>
      </w:pPr>
      <w:r w:rsidRPr="00C54A11">
        <w:rPr>
          <w:lang w:val="en-GB"/>
        </w:rPr>
        <w:t xml:space="preserve">Rios (2025) </w:t>
      </w:r>
      <w:r w:rsidR="00211AD8">
        <w:rPr>
          <w:lang w:val="en-GB"/>
        </w:rPr>
        <w:t>claimed</w:t>
      </w:r>
      <w:r w:rsidRPr="00C54A11">
        <w:rPr>
          <w:lang w:val="en-GB"/>
        </w:rPr>
        <w:t xml:space="preserve"> that satisfaction is frequently associated with simple functional conveniences which serve to fulfil guest needs without complications.</w:t>
      </w:r>
      <w:r w:rsidR="001B636E">
        <w:rPr>
          <w:lang w:val="en-GB"/>
        </w:rPr>
        <w:t xml:space="preserve"> </w:t>
      </w:r>
      <w:r w:rsidR="00843401">
        <w:rPr>
          <w:lang w:val="en-GB"/>
        </w:rPr>
        <w:t>However,</w:t>
      </w:r>
      <w:r w:rsidRPr="00C54A11">
        <w:rPr>
          <w:lang w:val="en-GB"/>
        </w:rPr>
        <w:t xml:space="preserve"> guests have voiced frustration repeatedly about the small restaurant layout and limited menu at the location at Gravesend Central. </w:t>
      </w:r>
      <w:proofErr w:type="spellStart"/>
      <w:r w:rsidRPr="00C54A11">
        <w:rPr>
          <w:lang w:val="en-GB"/>
        </w:rPr>
        <w:t>Tourky</w:t>
      </w:r>
      <w:proofErr w:type="spellEnd"/>
      <w:r w:rsidRPr="00C54A11">
        <w:rPr>
          <w:lang w:val="en-GB"/>
        </w:rPr>
        <w:t xml:space="preserve"> et al. (2020) also claimed that the service speed and the dining environment ultimately affect the impression of professionalism and care; it deteriorate</w:t>
      </w:r>
      <w:r w:rsidR="00843401">
        <w:rPr>
          <w:lang w:val="en-GB"/>
        </w:rPr>
        <w:t>s</w:t>
      </w:r>
      <w:r w:rsidRPr="00C54A11">
        <w:rPr>
          <w:lang w:val="en-GB"/>
        </w:rPr>
        <w:t xml:space="preserve"> when the space lacks or the selection is not complete.</w:t>
      </w:r>
    </w:p>
    <w:p w14:paraId="4D0A8554" w14:textId="25E01AFA" w:rsidR="00C54A11" w:rsidRPr="00C54A11" w:rsidRDefault="00C54A11" w:rsidP="003C5040">
      <w:pPr>
        <w:pStyle w:val="Heading2"/>
        <w:rPr>
          <w:lang w:val="en-GB"/>
        </w:rPr>
      </w:pPr>
      <w:bookmarkStart w:id="15" w:name="_Toc199556571"/>
      <w:r w:rsidRPr="00C54A11">
        <w:rPr>
          <w:lang w:val="en-GB"/>
        </w:rPr>
        <w:t xml:space="preserve">2.4 </w:t>
      </w:r>
      <w:r w:rsidR="003C5040">
        <w:rPr>
          <w:lang w:val="en-GB"/>
        </w:rPr>
        <w:t xml:space="preserve">Research </w:t>
      </w:r>
      <w:r w:rsidRPr="00C54A11">
        <w:rPr>
          <w:lang w:val="en-GB"/>
        </w:rPr>
        <w:t>Gap</w:t>
      </w:r>
      <w:bookmarkEnd w:id="15"/>
      <w:r w:rsidRPr="00C54A11">
        <w:rPr>
          <w:lang w:val="en-GB"/>
        </w:rPr>
        <w:t xml:space="preserve"> </w:t>
      </w:r>
    </w:p>
    <w:p w14:paraId="27A9D1C4" w14:textId="4AB05C91" w:rsidR="00C54A11" w:rsidRPr="00C54A11" w:rsidRDefault="00C54A11" w:rsidP="00C54A11">
      <w:pPr>
        <w:rPr>
          <w:lang w:val="en-GB"/>
        </w:rPr>
      </w:pPr>
      <w:r w:rsidRPr="00C54A11">
        <w:rPr>
          <w:lang w:val="en-GB"/>
        </w:rPr>
        <w:t xml:space="preserve">Although much has been done in guest satisfaction research, very little has been done </w:t>
      </w:r>
      <w:r w:rsidR="00843401">
        <w:rPr>
          <w:lang w:val="en-GB"/>
        </w:rPr>
        <w:t>about</w:t>
      </w:r>
      <w:r w:rsidRPr="00C54A11">
        <w:rPr>
          <w:lang w:val="en-GB"/>
        </w:rPr>
        <w:t xml:space="preserve"> highly specific operational limitations such as how public toilet availability or restaurant space constraints might affect operational decision-making</w:t>
      </w:r>
      <w:r w:rsidR="00C14A1E">
        <w:rPr>
          <w:lang w:val="en-GB"/>
        </w:rPr>
        <w:t xml:space="preserve"> (</w:t>
      </w:r>
      <w:proofErr w:type="spellStart"/>
      <w:r w:rsidR="00C14A1E" w:rsidRPr="004D1355">
        <w:rPr>
          <w:rFonts w:cs="Times New Roman"/>
          <w:lang w:val="en-GB"/>
        </w:rPr>
        <w:t>Spira</w:t>
      </w:r>
      <w:proofErr w:type="spellEnd"/>
      <w:r w:rsidR="00C14A1E" w:rsidRPr="004D1355">
        <w:rPr>
          <w:rFonts w:cs="Times New Roman"/>
          <w:lang w:val="en-GB"/>
        </w:rPr>
        <w:t>, 2024)</w:t>
      </w:r>
      <w:r w:rsidRPr="00C54A11">
        <w:rPr>
          <w:lang w:val="en-GB"/>
        </w:rPr>
        <w:t xml:space="preserve">. Existing literature studies service quality either in broad terms or </w:t>
      </w:r>
      <w:r w:rsidR="00843401">
        <w:rPr>
          <w:lang w:val="en-GB"/>
        </w:rPr>
        <w:t>in</w:t>
      </w:r>
      <w:r w:rsidRPr="00C54A11">
        <w:rPr>
          <w:lang w:val="en-GB"/>
        </w:rPr>
        <w:t xml:space="preserve"> the luxury segment, thereby ignoring the unique needs of budget hotel guests. According to Pandey</w:t>
      </w:r>
      <w:r w:rsidR="00C14A1E">
        <w:rPr>
          <w:lang w:val="en-GB"/>
        </w:rPr>
        <w:t xml:space="preserve"> et al.</w:t>
      </w:r>
      <w:r w:rsidRPr="00C54A11">
        <w:rPr>
          <w:lang w:val="en-GB"/>
        </w:rPr>
        <w:t xml:space="preserve"> (2020), tailored models like Kano may be recommended for tourism research to find out which service features have the most significant effect on satisfaction.</w:t>
      </w:r>
    </w:p>
    <w:p w14:paraId="2DFF2261" w14:textId="4FF0C653" w:rsidR="00C54A11" w:rsidRPr="00C54A11" w:rsidRDefault="00C54A11" w:rsidP="00C54A11">
      <w:pPr>
        <w:rPr>
          <w:lang w:val="en-GB"/>
        </w:rPr>
      </w:pPr>
      <w:r w:rsidRPr="00C54A11">
        <w:rPr>
          <w:lang w:val="en-GB"/>
        </w:rPr>
        <w:t xml:space="preserve">Additionally, there is a small corpus of work based on real-time, practice-orientated case studies carried out in budget hotel settings. According to </w:t>
      </w:r>
      <w:proofErr w:type="spellStart"/>
      <w:r w:rsidRPr="00C54A11">
        <w:rPr>
          <w:lang w:val="en-GB"/>
        </w:rPr>
        <w:t>Arapou</w:t>
      </w:r>
      <w:proofErr w:type="spellEnd"/>
      <w:r w:rsidRPr="00C54A11">
        <w:rPr>
          <w:lang w:val="en-GB"/>
        </w:rPr>
        <w:t xml:space="preserve"> and </w:t>
      </w:r>
      <w:proofErr w:type="spellStart"/>
      <w:r w:rsidRPr="00C54A11">
        <w:rPr>
          <w:lang w:val="en-GB"/>
        </w:rPr>
        <w:t>Kapiki</w:t>
      </w:r>
      <w:proofErr w:type="spellEnd"/>
      <w:r w:rsidRPr="00C54A11">
        <w:rPr>
          <w:lang w:val="en-GB"/>
        </w:rPr>
        <w:t xml:space="preserve"> (2023), the literature on innovation in the hospitality field is mainly theoretical and even derived from luxury situations. On the contrary, this research project takes a grounded perspective using </w:t>
      </w:r>
      <w:r w:rsidRPr="00C54A11">
        <w:rPr>
          <w:lang w:val="en-GB"/>
        </w:rPr>
        <w:lastRenderedPageBreak/>
        <w:t>observation of direct placement in the Premier Inn Gravesend Central. By way of this approach, a key gap is addressed by establishing connections between theories from models such as SERVQUAL and Kano to concrete realities on the ground in a highly constrained operational setting.</w:t>
      </w:r>
      <w:r w:rsidR="001B636E">
        <w:rPr>
          <w:lang w:val="en-GB"/>
        </w:rPr>
        <w:t xml:space="preserve"> </w:t>
      </w:r>
    </w:p>
    <w:p w14:paraId="77E977B8" w14:textId="406B8441" w:rsidR="003408E2" w:rsidRDefault="003408E2" w:rsidP="001C7581"/>
    <w:p w14:paraId="77BD865B" w14:textId="3CD83B9B" w:rsidR="00CB4397" w:rsidRDefault="00CB4397" w:rsidP="001C7581"/>
    <w:p w14:paraId="4E738E89" w14:textId="423006D2" w:rsidR="00CB4397" w:rsidRDefault="00CB4397" w:rsidP="001C7581">
      <w:r>
        <w:br w:type="page"/>
      </w:r>
    </w:p>
    <w:p w14:paraId="3143C381" w14:textId="77777777" w:rsidR="00C54A11" w:rsidRPr="00C54A11" w:rsidRDefault="00C54A11" w:rsidP="008C4B91">
      <w:pPr>
        <w:pStyle w:val="Heading1"/>
        <w:rPr>
          <w:lang w:val="en-GB"/>
        </w:rPr>
      </w:pPr>
      <w:bookmarkStart w:id="16" w:name="_Toc199556572"/>
      <w:r w:rsidRPr="00C54A11">
        <w:rPr>
          <w:lang w:val="en-GB"/>
        </w:rPr>
        <w:lastRenderedPageBreak/>
        <w:t>Chapter 3: Methodology</w:t>
      </w:r>
      <w:bookmarkEnd w:id="16"/>
    </w:p>
    <w:p w14:paraId="0FB00568" w14:textId="77777777" w:rsidR="00C54A11" w:rsidRPr="00C54A11" w:rsidRDefault="00C54A11" w:rsidP="008C4B91">
      <w:pPr>
        <w:pStyle w:val="Heading2"/>
        <w:rPr>
          <w:lang w:val="en-GB"/>
        </w:rPr>
      </w:pPr>
      <w:bookmarkStart w:id="17" w:name="_Toc199556573"/>
      <w:r w:rsidRPr="00C54A11">
        <w:rPr>
          <w:lang w:val="en-GB"/>
        </w:rPr>
        <w:t>3.1 Research Philosophy</w:t>
      </w:r>
      <w:bookmarkEnd w:id="17"/>
    </w:p>
    <w:p w14:paraId="6ECC1C94" w14:textId="42B09A95" w:rsidR="00C54A11" w:rsidRPr="00C54A11" w:rsidRDefault="00C54A11" w:rsidP="00C54A11">
      <w:pPr>
        <w:rPr>
          <w:lang w:val="en-GB"/>
        </w:rPr>
      </w:pPr>
      <w:r w:rsidRPr="00C54A11">
        <w:rPr>
          <w:lang w:val="en-GB"/>
        </w:rPr>
        <w:t xml:space="preserve">The approach of this research was taken as pragmatic </w:t>
      </w:r>
      <w:r w:rsidR="00843401">
        <w:rPr>
          <w:lang w:val="en-GB"/>
        </w:rPr>
        <w:t xml:space="preserve">and </w:t>
      </w:r>
      <w:r w:rsidRPr="00C54A11">
        <w:rPr>
          <w:lang w:val="en-GB"/>
        </w:rPr>
        <w:t>philosophical to investigate both operational and facility issues which have been affecting guest satisfaction at Premier Inn Gravesend Central. This philosophical approach allows combining quantitative data with qualitative data to offer solutions to real-life practical problems</w:t>
      </w:r>
      <w:r w:rsidR="00C14A1E" w:rsidRPr="00C14A1E">
        <w:t xml:space="preserve"> </w:t>
      </w:r>
      <w:r w:rsidR="00C14A1E" w:rsidRPr="00C14A1E">
        <w:rPr>
          <w:lang w:val="en-GB"/>
        </w:rPr>
        <w:t>(Collis and Hussey, 2014)</w:t>
      </w:r>
      <w:r w:rsidRPr="00C54A11">
        <w:rPr>
          <w:lang w:val="en-GB"/>
        </w:rPr>
        <w:t>.</w:t>
      </w:r>
      <w:r w:rsidR="0061213D">
        <w:rPr>
          <w:lang w:val="en-GB"/>
        </w:rPr>
        <w:t xml:space="preserve"> </w:t>
      </w:r>
      <w:r w:rsidRPr="00C54A11">
        <w:rPr>
          <w:lang w:val="en-GB"/>
        </w:rPr>
        <w:t>The flexible methodological decisions depended on the context of the research because pragmatism did not follow positivist or interpretiv</w:t>
      </w:r>
      <w:r w:rsidR="00C31055">
        <w:rPr>
          <w:lang w:val="en-GB"/>
        </w:rPr>
        <w:t>e</w:t>
      </w:r>
      <w:r w:rsidRPr="00C54A11">
        <w:rPr>
          <w:lang w:val="en-GB"/>
        </w:rPr>
        <w:t xml:space="preserve"> traditions (Kaushik and Walsh, 2019). </w:t>
      </w:r>
    </w:p>
    <w:p w14:paraId="277143A4" w14:textId="77777777" w:rsidR="00C54A11" w:rsidRPr="00C54A11" w:rsidRDefault="00C54A11" w:rsidP="008C4B91">
      <w:pPr>
        <w:pStyle w:val="Heading2"/>
        <w:rPr>
          <w:lang w:val="en-GB"/>
        </w:rPr>
      </w:pPr>
      <w:bookmarkStart w:id="18" w:name="_Toc199556574"/>
      <w:r w:rsidRPr="00C54A11">
        <w:rPr>
          <w:lang w:val="en-GB"/>
        </w:rPr>
        <w:t>3.2 Research Approach</w:t>
      </w:r>
      <w:bookmarkEnd w:id="18"/>
    </w:p>
    <w:p w14:paraId="3F3CB761" w14:textId="05283EC8" w:rsidR="00C54A11" w:rsidRPr="00C54A11" w:rsidRDefault="00C54A11" w:rsidP="00C54A11">
      <w:pPr>
        <w:rPr>
          <w:lang w:val="en-GB"/>
        </w:rPr>
      </w:pPr>
      <w:r w:rsidRPr="00C54A11">
        <w:rPr>
          <w:lang w:val="en-GB"/>
        </w:rPr>
        <w:t>An inductive research approach was used in the study whereby patterns and meanings were allowed to emerge from data collected rather than predetermined</w:t>
      </w:r>
      <w:r w:rsidR="00C14A1E" w:rsidRPr="00C14A1E">
        <w:t xml:space="preserve"> </w:t>
      </w:r>
      <w:r w:rsidR="00C14A1E" w:rsidRPr="00C14A1E">
        <w:rPr>
          <w:lang w:val="en-GB"/>
        </w:rPr>
        <w:t>(Saunders</w:t>
      </w:r>
      <w:r w:rsidR="00C14A1E">
        <w:rPr>
          <w:lang w:val="en-GB"/>
        </w:rPr>
        <w:t xml:space="preserve"> et al.</w:t>
      </w:r>
      <w:r w:rsidR="00C14A1E" w:rsidRPr="00C14A1E">
        <w:rPr>
          <w:lang w:val="en-GB"/>
        </w:rPr>
        <w:t>, 2023)</w:t>
      </w:r>
      <w:r w:rsidRPr="00C54A11">
        <w:rPr>
          <w:lang w:val="en-GB"/>
        </w:rPr>
        <w:t xml:space="preserve">. The inductive process enabled the key staff interview themes and the key observations from field observations of guests to be identified. To this end, this dual-layer approach was adhered to </w:t>
      </w:r>
      <w:proofErr w:type="spellStart"/>
      <w:r w:rsidRPr="00C54A11">
        <w:rPr>
          <w:lang w:val="en-GB"/>
        </w:rPr>
        <w:t>to</w:t>
      </w:r>
      <w:proofErr w:type="spellEnd"/>
      <w:r w:rsidRPr="00C54A11">
        <w:rPr>
          <w:lang w:val="en-GB"/>
        </w:rPr>
        <w:t xml:space="preserve"> differentiate research from relevant theory (Sauce and </w:t>
      </w:r>
      <w:proofErr w:type="spellStart"/>
      <w:r w:rsidRPr="00C54A11">
        <w:rPr>
          <w:lang w:val="en-GB"/>
        </w:rPr>
        <w:t>Matzel</w:t>
      </w:r>
      <w:proofErr w:type="spellEnd"/>
      <w:r w:rsidRPr="00C54A11">
        <w:rPr>
          <w:lang w:val="en-GB"/>
        </w:rPr>
        <w:t>, 2022). This type of approach works well in qualitative research where categorisation or pattern identification naturally comes out of participant narratives and observed behaviour (</w:t>
      </w:r>
      <w:proofErr w:type="spellStart"/>
      <w:r w:rsidRPr="00C54A11">
        <w:rPr>
          <w:lang w:val="en-GB"/>
        </w:rPr>
        <w:t>Azungah</w:t>
      </w:r>
      <w:proofErr w:type="spellEnd"/>
      <w:r w:rsidRPr="00C54A11">
        <w:rPr>
          <w:lang w:val="en-GB"/>
        </w:rPr>
        <w:t>, 2018).</w:t>
      </w:r>
    </w:p>
    <w:p w14:paraId="1753E50C" w14:textId="77777777" w:rsidR="00C54A11" w:rsidRPr="00C54A11" w:rsidRDefault="00C54A11" w:rsidP="008C4B91">
      <w:pPr>
        <w:pStyle w:val="Heading2"/>
        <w:rPr>
          <w:lang w:val="en-GB"/>
        </w:rPr>
      </w:pPr>
      <w:bookmarkStart w:id="19" w:name="_Toc199556575"/>
      <w:r w:rsidRPr="00C54A11">
        <w:rPr>
          <w:lang w:val="en-GB"/>
        </w:rPr>
        <w:t>3.3 Research Strategy</w:t>
      </w:r>
      <w:bookmarkEnd w:id="19"/>
    </w:p>
    <w:p w14:paraId="0886CAEA" w14:textId="4102FB9F" w:rsidR="00C54A11" w:rsidRPr="00C54A11" w:rsidRDefault="00C54A11" w:rsidP="00C54A11">
      <w:pPr>
        <w:rPr>
          <w:lang w:val="en-GB"/>
        </w:rPr>
      </w:pPr>
      <w:r w:rsidRPr="00C54A11">
        <w:rPr>
          <w:lang w:val="en-GB"/>
        </w:rPr>
        <w:t>This study used a case study strategy to realise its aim by focusing on the case of Premier Inn Gravesend Central. An in-depth analysis was done, as only a case study was deemed fit to identify the unique operational limitations, for example</w:t>
      </w:r>
      <w:r w:rsidR="00843401">
        <w:rPr>
          <w:lang w:val="en-GB"/>
        </w:rPr>
        <w:t>,</w:t>
      </w:r>
      <w:r w:rsidRPr="00C54A11">
        <w:rPr>
          <w:lang w:val="en-GB"/>
        </w:rPr>
        <w:t xml:space="preserve"> </w:t>
      </w:r>
      <w:r w:rsidR="00843401">
        <w:rPr>
          <w:lang w:val="en-GB"/>
        </w:rPr>
        <w:t xml:space="preserve">the </w:t>
      </w:r>
      <w:r w:rsidRPr="00C54A11">
        <w:rPr>
          <w:lang w:val="en-GB"/>
        </w:rPr>
        <w:t>complete absence of a public toilet and automated check-in system (Priya, 2021). The use of case study methodology also contributed to the triangulation of several data sources that are utilised in this study and, in turn, enhanced the validity and reliability of the findings and its connection between empirical observations and theoretical constructs</w:t>
      </w:r>
      <w:r w:rsidR="00C14A1E" w:rsidRPr="00C14A1E">
        <w:t xml:space="preserve"> </w:t>
      </w:r>
      <w:r w:rsidR="00C14A1E" w:rsidRPr="00C14A1E">
        <w:rPr>
          <w:lang w:val="en-GB"/>
        </w:rPr>
        <w:t>(Cottrell, 2014)</w:t>
      </w:r>
      <w:r w:rsidRPr="00C54A11">
        <w:rPr>
          <w:lang w:val="en-GB"/>
        </w:rPr>
        <w:t>.</w:t>
      </w:r>
    </w:p>
    <w:p w14:paraId="36232669" w14:textId="77777777" w:rsidR="00C54A11" w:rsidRPr="00C54A11" w:rsidRDefault="00C54A11" w:rsidP="00702F81">
      <w:pPr>
        <w:pStyle w:val="Heading2"/>
        <w:rPr>
          <w:lang w:val="en-GB"/>
        </w:rPr>
      </w:pPr>
      <w:bookmarkStart w:id="20" w:name="_Toc199556576"/>
      <w:r w:rsidRPr="00C54A11">
        <w:rPr>
          <w:lang w:val="en-GB"/>
        </w:rPr>
        <w:t>3.4 Data Collection Methods</w:t>
      </w:r>
      <w:bookmarkEnd w:id="20"/>
    </w:p>
    <w:p w14:paraId="7F14E657" w14:textId="4E6AAAAC" w:rsidR="00C54A11" w:rsidRPr="00C54A11" w:rsidRDefault="00843401" w:rsidP="00C54A11">
      <w:pPr>
        <w:rPr>
          <w:lang w:val="en-GB"/>
        </w:rPr>
      </w:pPr>
      <w:r>
        <w:rPr>
          <w:lang w:val="en-GB"/>
        </w:rPr>
        <w:t>Several</w:t>
      </w:r>
      <w:r w:rsidR="00C54A11" w:rsidRPr="00C54A11">
        <w:rPr>
          <w:lang w:val="en-GB"/>
        </w:rPr>
        <w:t xml:space="preserve"> different data collection methods were used to gain a full picture of guest satisfaction. The survey questions were structured in this way to allow the indicators of satisfaction and dissatisfaction to be measured and subsequently statistically analysed</w:t>
      </w:r>
      <w:r w:rsidR="00C14A1E">
        <w:rPr>
          <w:lang w:val="en-GB"/>
        </w:rPr>
        <w:t xml:space="preserve"> </w:t>
      </w:r>
      <w:r w:rsidR="00C14A1E" w:rsidRPr="00C54A11">
        <w:rPr>
          <w:lang w:val="en-GB"/>
        </w:rPr>
        <w:t>(</w:t>
      </w:r>
      <w:proofErr w:type="spellStart"/>
      <w:r w:rsidR="00C14A1E" w:rsidRPr="00C54A11">
        <w:rPr>
          <w:lang w:val="en-GB"/>
        </w:rPr>
        <w:t>Mirhosseini</w:t>
      </w:r>
      <w:proofErr w:type="spellEnd"/>
      <w:r w:rsidR="00C14A1E" w:rsidRPr="00C54A11">
        <w:rPr>
          <w:lang w:val="en-GB"/>
        </w:rPr>
        <w:t>, 2020)</w:t>
      </w:r>
      <w:r w:rsidR="00C54A11" w:rsidRPr="00C54A11">
        <w:rPr>
          <w:lang w:val="en-GB"/>
        </w:rPr>
        <w:t>.</w:t>
      </w:r>
      <w:r w:rsidR="00702F81">
        <w:rPr>
          <w:lang w:val="en-GB"/>
        </w:rPr>
        <w:t xml:space="preserve"> </w:t>
      </w:r>
      <w:r w:rsidR="00C54A11" w:rsidRPr="00C54A11">
        <w:rPr>
          <w:lang w:val="en-GB"/>
        </w:rPr>
        <w:t>The second method was a semi-structured interview of reception and restaurant department staff. These interviews provided vital qualitative data from which themes not limited to guest feedback may arise (Flick, 2017).</w:t>
      </w:r>
    </w:p>
    <w:p w14:paraId="1E61C6A4" w14:textId="4CB23FE5" w:rsidR="00C54A11" w:rsidRPr="00C54A11" w:rsidRDefault="00C54A11" w:rsidP="00C54A11">
      <w:pPr>
        <w:rPr>
          <w:lang w:val="en-GB"/>
        </w:rPr>
      </w:pPr>
      <w:r w:rsidRPr="00C54A11">
        <w:rPr>
          <w:lang w:val="en-GB"/>
        </w:rPr>
        <w:lastRenderedPageBreak/>
        <w:t>Third, the data collection method was observational data collection. Observations also occurred during peak check-in times and times of meal periods.</w:t>
      </w:r>
      <w:r w:rsidR="00702F81">
        <w:rPr>
          <w:lang w:val="en-GB"/>
        </w:rPr>
        <w:t xml:space="preserve"> </w:t>
      </w:r>
      <w:r w:rsidRPr="00C54A11">
        <w:rPr>
          <w:lang w:val="en-GB"/>
        </w:rPr>
        <w:t>The fourth method was competitor analysis, i.e., comparable budget hotels in the local area.</w:t>
      </w:r>
      <w:r w:rsidR="001638DF">
        <w:rPr>
          <w:lang w:val="en-GB"/>
        </w:rPr>
        <w:t xml:space="preserve"> </w:t>
      </w:r>
      <w:r w:rsidRPr="00C54A11">
        <w:rPr>
          <w:lang w:val="en-GB"/>
        </w:rPr>
        <w:t xml:space="preserve">The limitations at Premier Inn Gravesend Central were contextualised to </w:t>
      </w:r>
      <w:r w:rsidR="00843401">
        <w:rPr>
          <w:lang w:val="en-GB"/>
        </w:rPr>
        <w:t xml:space="preserve">the </w:t>
      </w:r>
      <w:r w:rsidRPr="00C54A11">
        <w:rPr>
          <w:lang w:val="en-GB"/>
        </w:rPr>
        <w:t>best practices of competitors and used as a basis for recommendations (</w:t>
      </w:r>
      <w:proofErr w:type="spellStart"/>
      <w:r w:rsidRPr="00C54A11">
        <w:rPr>
          <w:lang w:val="en-GB"/>
        </w:rPr>
        <w:t>Honkanen</w:t>
      </w:r>
      <w:proofErr w:type="spellEnd"/>
      <w:r w:rsidRPr="00C54A11">
        <w:rPr>
          <w:lang w:val="en-GB"/>
        </w:rPr>
        <w:t>, 2019).</w:t>
      </w:r>
    </w:p>
    <w:p w14:paraId="280E42C4" w14:textId="77777777" w:rsidR="00C54A11" w:rsidRPr="00C54A11" w:rsidRDefault="00C54A11" w:rsidP="00702F81">
      <w:pPr>
        <w:pStyle w:val="Heading2"/>
        <w:rPr>
          <w:lang w:val="en-GB"/>
        </w:rPr>
      </w:pPr>
      <w:bookmarkStart w:id="21" w:name="_Toc199556577"/>
      <w:r w:rsidRPr="00C54A11">
        <w:rPr>
          <w:lang w:val="en-GB"/>
        </w:rPr>
        <w:t>3.5 Sampling</w:t>
      </w:r>
      <w:bookmarkEnd w:id="21"/>
    </w:p>
    <w:p w14:paraId="75EF3CDB" w14:textId="30074027" w:rsidR="00C54A11" w:rsidRPr="00C54A11" w:rsidRDefault="00C54A11" w:rsidP="00C54A11">
      <w:pPr>
        <w:rPr>
          <w:lang w:val="en-GB"/>
        </w:rPr>
      </w:pPr>
      <w:r w:rsidRPr="00C54A11">
        <w:rPr>
          <w:lang w:val="en-GB"/>
        </w:rPr>
        <w:t>Convenience sampling was adopted as the prime strategy for participants</w:t>
      </w:r>
      <w:r w:rsidR="00660DBE">
        <w:rPr>
          <w:lang w:val="en-GB"/>
        </w:rPr>
        <w:t>’</w:t>
      </w:r>
      <w:r w:rsidRPr="00C54A11">
        <w:rPr>
          <w:lang w:val="en-GB"/>
        </w:rPr>
        <w:t xml:space="preserve"> selection in the study. The research </w:t>
      </w:r>
      <w:r w:rsidR="00843401">
        <w:rPr>
          <w:lang w:val="en-GB"/>
        </w:rPr>
        <w:t>was</w:t>
      </w:r>
      <w:r w:rsidRPr="00C54A11">
        <w:rPr>
          <w:lang w:val="en-GB"/>
        </w:rPr>
        <w:t xml:space="preserve"> placement-based and due to time and financial limitations, convenience sampling was thought to be most appropriate</w:t>
      </w:r>
      <w:r w:rsidR="00C14A1E" w:rsidRPr="00C14A1E">
        <w:t xml:space="preserve"> </w:t>
      </w:r>
      <w:r w:rsidR="00C14A1E" w:rsidRPr="00C14A1E">
        <w:rPr>
          <w:lang w:val="en-GB"/>
        </w:rPr>
        <w:t>(Denscombe, 2010)</w:t>
      </w:r>
      <w:r w:rsidRPr="00C54A11">
        <w:rPr>
          <w:lang w:val="en-GB"/>
        </w:rPr>
        <w:t xml:space="preserve">. While it provides no randomisation, it provides the researcher with data from available subjects in the natural field in which the researcher operates (Stratton, 2021). Consequently, to </w:t>
      </w:r>
      <w:r w:rsidR="00843401">
        <w:rPr>
          <w:lang w:val="en-GB"/>
        </w:rPr>
        <w:t>en</w:t>
      </w:r>
      <w:r w:rsidRPr="00C54A11">
        <w:rPr>
          <w:lang w:val="en-GB"/>
        </w:rPr>
        <w:t xml:space="preserve">sure </w:t>
      </w:r>
      <w:r w:rsidR="00843401">
        <w:rPr>
          <w:lang w:val="en-GB"/>
        </w:rPr>
        <w:t xml:space="preserve">the </w:t>
      </w:r>
      <w:r w:rsidRPr="00C54A11">
        <w:rPr>
          <w:lang w:val="en-GB"/>
        </w:rPr>
        <w:t xml:space="preserve">validity of observation, the </w:t>
      </w:r>
      <w:r w:rsidR="001638DF">
        <w:rPr>
          <w:lang w:val="en-GB"/>
        </w:rPr>
        <w:t>study</w:t>
      </w:r>
      <w:r w:rsidRPr="00C54A11">
        <w:rPr>
          <w:lang w:val="en-GB"/>
        </w:rPr>
        <w:t xml:space="preserve"> observed the same bartender for several observations at different time shifts and weekdays to make allowances for variations in guest flow and operational workload.</w:t>
      </w:r>
    </w:p>
    <w:p w14:paraId="75FE89FA" w14:textId="77777777" w:rsidR="00C54A11" w:rsidRPr="00C54A11" w:rsidRDefault="00C54A11" w:rsidP="0061213D">
      <w:pPr>
        <w:pStyle w:val="Heading2"/>
        <w:rPr>
          <w:lang w:val="en-GB"/>
        </w:rPr>
      </w:pPr>
      <w:bookmarkStart w:id="22" w:name="_Toc199556578"/>
      <w:r w:rsidRPr="00C54A11">
        <w:rPr>
          <w:lang w:val="en-GB"/>
        </w:rPr>
        <w:t>3.6 Ethical Considerations</w:t>
      </w:r>
      <w:bookmarkEnd w:id="22"/>
    </w:p>
    <w:p w14:paraId="401A0ECA" w14:textId="7D8877AC" w:rsidR="00C54A11" w:rsidRPr="00C54A11" w:rsidRDefault="00C54A11" w:rsidP="00C54A11">
      <w:pPr>
        <w:rPr>
          <w:lang w:val="en-GB"/>
        </w:rPr>
      </w:pPr>
      <w:r w:rsidRPr="00C54A11">
        <w:rPr>
          <w:lang w:val="en-GB"/>
        </w:rPr>
        <w:t xml:space="preserve">All ethical standards set by the university were being complied with. </w:t>
      </w:r>
      <w:r w:rsidR="00843401">
        <w:rPr>
          <w:lang w:val="en-GB"/>
        </w:rPr>
        <w:t>Before</w:t>
      </w:r>
      <w:r w:rsidRPr="00C54A11">
        <w:rPr>
          <w:lang w:val="en-GB"/>
        </w:rPr>
        <w:t xml:space="preserve"> data collection, ethical approval was obtained. All participants gave informed consent, and it was voluntary participation</w:t>
      </w:r>
      <w:r w:rsidR="00C14A1E" w:rsidRPr="00C14A1E">
        <w:t xml:space="preserve"> </w:t>
      </w:r>
      <w:r w:rsidR="00C14A1E" w:rsidRPr="00C14A1E">
        <w:rPr>
          <w:lang w:val="en-GB"/>
        </w:rPr>
        <w:t>(Veal, 2017)</w:t>
      </w:r>
      <w:r w:rsidRPr="00C54A11">
        <w:rPr>
          <w:lang w:val="en-GB"/>
        </w:rPr>
        <w:t>. Reported to participants, as part of guest surveys and staff interviews, were the goal of the study, their right to withdraw at any time and precautions to safeguard anonymity and confidentiality. Data protection procedures followed the General Data Protection Regulation (GDPR), and such data were securely stored with the help of encryption and stored on password-protected devices</w:t>
      </w:r>
      <w:r w:rsidR="00C14A1E">
        <w:rPr>
          <w:lang w:val="en-GB"/>
        </w:rPr>
        <w:t xml:space="preserve"> (</w:t>
      </w:r>
      <w:proofErr w:type="spellStart"/>
      <w:r w:rsidR="00C14A1E" w:rsidRPr="004D1355">
        <w:rPr>
          <w:rFonts w:cs="Times New Roman"/>
          <w:lang w:val="en-GB"/>
        </w:rPr>
        <w:t>Thi</w:t>
      </w:r>
      <w:proofErr w:type="spellEnd"/>
      <w:r w:rsidR="00C14A1E">
        <w:rPr>
          <w:rFonts w:cs="Times New Roman"/>
          <w:lang w:val="en-GB"/>
        </w:rPr>
        <w:t xml:space="preserve"> et al., 2021)</w:t>
      </w:r>
      <w:r w:rsidRPr="00C54A11">
        <w:rPr>
          <w:lang w:val="en-GB"/>
        </w:rPr>
        <w:t xml:space="preserve">. The raw data will be disposed of after completion of the project in compliance with university policy (Hasan, 2023). </w:t>
      </w:r>
    </w:p>
    <w:p w14:paraId="47827317" w14:textId="65CF882A" w:rsidR="00CB4397" w:rsidRDefault="00CB4397" w:rsidP="001C7581"/>
    <w:p w14:paraId="65A7AC1D" w14:textId="6C82D436" w:rsidR="00A15215" w:rsidRDefault="00A15215" w:rsidP="001C7581"/>
    <w:p w14:paraId="37F41407" w14:textId="77777777" w:rsidR="00431867" w:rsidRDefault="00431867">
      <w:pPr>
        <w:spacing w:line="259" w:lineRule="auto"/>
        <w:jc w:val="left"/>
        <w:rPr>
          <w:lang w:val="en-GB"/>
        </w:rPr>
      </w:pPr>
      <w:r>
        <w:rPr>
          <w:lang w:val="en-GB"/>
        </w:rPr>
        <w:br w:type="page"/>
      </w:r>
    </w:p>
    <w:p w14:paraId="58351523" w14:textId="1F526B88" w:rsidR="009B13FB" w:rsidRPr="009B13FB" w:rsidRDefault="009B13FB" w:rsidP="004647C0">
      <w:pPr>
        <w:pStyle w:val="Heading1"/>
        <w:rPr>
          <w:lang w:val="en-GB"/>
        </w:rPr>
      </w:pPr>
      <w:bookmarkStart w:id="23" w:name="_Toc199556579"/>
      <w:r w:rsidRPr="009B13FB">
        <w:rPr>
          <w:lang w:val="en-GB"/>
        </w:rPr>
        <w:lastRenderedPageBreak/>
        <w:t>Chapter 4: Findings and Analysis</w:t>
      </w:r>
      <w:bookmarkEnd w:id="23"/>
    </w:p>
    <w:p w14:paraId="0778D548" w14:textId="4804BD8C" w:rsidR="009B13FB" w:rsidRDefault="009B13FB" w:rsidP="004647C0">
      <w:pPr>
        <w:pStyle w:val="Heading2"/>
        <w:rPr>
          <w:lang w:val="en-GB"/>
        </w:rPr>
      </w:pPr>
      <w:bookmarkStart w:id="24" w:name="_Toc199556580"/>
      <w:r w:rsidRPr="009B13FB">
        <w:rPr>
          <w:lang w:val="en-GB"/>
        </w:rPr>
        <w:t>4.1 Quantitative Analysis</w:t>
      </w:r>
      <w:bookmarkEnd w:id="24"/>
    </w:p>
    <w:p w14:paraId="78E88BA2" w14:textId="56845111" w:rsidR="00984124" w:rsidRPr="00984124" w:rsidRDefault="00984124" w:rsidP="008262D6">
      <w:pPr>
        <w:pStyle w:val="Heading3"/>
        <w:rPr>
          <w:lang w:val="en-GB"/>
        </w:rPr>
      </w:pPr>
      <w:bookmarkStart w:id="25" w:name="_Toc199556581"/>
      <w:r>
        <w:t xml:space="preserve">4.1.1 </w:t>
      </w:r>
      <w:r w:rsidRPr="004647C0">
        <w:t xml:space="preserve">Guest </w:t>
      </w:r>
      <w:r>
        <w:t>Survey</w:t>
      </w:r>
      <w:bookmarkEnd w:id="25"/>
    </w:p>
    <w:p w14:paraId="31B1F9F8" w14:textId="77777777" w:rsidR="004779A3" w:rsidRPr="004647C0" w:rsidRDefault="004779A3" w:rsidP="00131C26">
      <w:pPr>
        <w:pStyle w:val="NoSpacing"/>
      </w:pPr>
      <w:r w:rsidRPr="004647C0">
        <w:t>Check-in Efficiency</w:t>
      </w:r>
    </w:p>
    <w:p w14:paraId="500E2948" w14:textId="2C8F63D8" w:rsidR="004779A3" w:rsidRDefault="004779A3" w:rsidP="004779A3">
      <w:pPr>
        <w:rPr>
          <w:lang w:val="en-GB"/>
        </w:rPr>
      </w:pPr>
      <w:r w:rsidRPr="004779A3">
        <w:rPr>
          <w:lang w:val="en-GB"/>
        </w:rPr>
        <w:t>Perceived weaknesses in the hotel</w:t>
      </w:r>
      <w:r w:rsidR="00660DBE">
        <w:rPr>
          <w:lang w:val="en-GB"/>
        </w:rPr>
        <w:t>’</w:t>
      </w:r>
      <w:r w:rsidRPr="004779A3">
        <w:rPr>
          <w:lang w:val="en-GB"/>
        </w:rPr>
        <w:t xml:space="preserve">s arrival process were reflected in the lowest mean score for the cheque in efficiency (m=78.6). As </w:t>
      </w:r>
      <w:r w:rsidR="00BD508E">
        <w:rPr>
          <w:lang w:val="en-GB"/>
        </w:rPr>
        <w:t>can be seen</w:t>
      </w:r>
      <w:r w:rsidRPr="004779A3">
        <w:rPr>
          <w:lang w:val="en-GB"/>
        </w:rPr>
        <w:t xml:space="preserve"> from the frequency distribution shown in Table 2 most guests rated the experience favourably, however, there were a number who rated the experience moderately negatively (in the lower rating bands, 60–70).</w:t>
      </w:r>
    </w:p>
    <w:p w14:paraId="3B971B3C" w14:textId="77777777" w:rsidR="00131C26" w:rsidRDefault="004647C0" w:rsidP="00131C26">
      <w:pPr>
        <w:keepNext/>
        <w:jc w:val="center"/>
      </w:pPr>
      <w:r>
        <w:rPr>
          <w:noProof/>
        </w:rPr>
        <w:drawing>
          <wp:inline distT="0" distB="0" distL="0" distR="0" wp14:anchorId="07BACB6E" wp14:editId="7A3E43B7">
            <wp:extent cx="4846320" cy="2103120"/>
            <wp:effectExtent l="0" t="0" r="11430" b="11430"/>
            <wp:docPr id="1" name="Chart 1">
              <a:extLst xmlns:a="http://schemas.openxmlformats.org/drawingml/2006/main">
                <a:ext uri="{FF2B5EF4-FFF2-40B4-BE49-F238E27FC236}">
                  <a16:creationId xmlns:a16="http://schemas.microsoft.com/office/drawing/2014/main" id="{AE12C04A-09E8-4223-9157-C3050306B7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5EDE9E" w14:textId="1C5D349C" w:rsidR="004779A3" w:rsidRPr="009B13FB" w:rsidRDefault="00131C26" w:rsidP="00131C26">
      <w:pPr>
        <w:pStyle w:val="Caption"/>
        <w:jc w:val="center"/>
        <w:rPr>
          <w:lang w:val="en-GB"/>
        </w:rPr>
      </w:pPr>
      <w:bookmarkStart w:id="26" w:name="_Toc199500670"/>
      <w:bookmarkStart w:id="27" w:name="_Toc199501530"/>
      <w:r>
        <w:t xml:space="preserve">Figure </w:t>
      </w:r>
      <w:fldSimple w:instr=" SEQ Figure \* ARABIC ">
        <w:r>
          <w:rPr>
            <w:noProof/>
          </w:rPr>
          <w:t>1</w:t>
        </w:r>
      </w:fldSimple>
      <w:r>
        <w:t xml:space="preserve">: </w:t>
      </w:r>
      <w:r w:rsidRPr="00D77258">
        <w:t>Check-in Efficiency</w:t>
      </w:r>
      <w:bookmarkEnd w:id="26"/>
      <w:bookmarkEnd w:id="27"/>
    </w:p>
    <w:p w14:paraId="454E6B4F" w14:textId="77777777" w:rsidR="00131C26" w:rsidRDefault="00131C26" w:rsidP="00131C26">
      <w:pPr>
        <w:pStyle w:val="NoSpacing"/>
      </w:pPr>
      <w:r w:rsidRPr="00131C26">
        <w:t xml:space="preserve">Facility Access (Toilets) </w:t>
      </w:r>
    </w:p>
    <w:p w14:paraId="6B5FCC02" w14:textId="443F18BA" w:rsidR="004779A3" w:rsidRDefault="004779A3" w:rsidP="00131C26">
      <w:pPr>
        <w:rPr>
          <w:lang w:val="en-GB"/>
        </w:rPr>
      </w:pPr>
      <w:r w:rsidRPr="004779A3">
        <w:rPr>
          <w:lang w:val="en-GB"/>
        </w:rPr>
        <w:t>The second area that w</w:t>
      </w:r>
      <w:r w:rsidR="00D43A2B">
        <w:rPr>
          <w:lang w:val="en-GB"/>
        </w:rPr>
        <w:t>as</w:t>
      </w:r>
      <w:r w:rsidRPr="004779A3">
        <w:rPr>
          <w:lang w:val="en-GB"/>
        </w:rPr>
        <w:t xml:space="preserve"> surveyed </w:t>
      </w:r>
      <w:r w:rsidR="00843401">
        <w:rPr>
          <w:lang w:val="en-GB"/>
        </w:rPr>
        <w:t>wa</w:t>
      </w:r>
      <w:r w:rsidR="00D43A2B">
        <w:rPr>
          <w:lang w:val="en-GB"/>
        </w:rPr>
        <w:t>s</w:t>
      </w:r>
      <w:r w:rsidRPr="004779A3">
        <w:rPr>
          <w:lang w:val="en-GB"/>
        </w:rPr>
        <w:t xml:space="preserve"> facility access, namely </w:t>
      </w:r>
      <w:proofErr w:type="gramStart"/>
      <w:r w:rsidRPr="004779A3">
        <w:rPr>
          <w:lang w:val="en-GB"/>
        </w:rPr>
        <w:t>whether or not</w:t>
      </w:r>
      <w:proofErr w:type="gramEnd"/>
      <w:r w:rsidRPr="004779A3">
        <w:rPr>
          <w:lang w:val="en-GB"/>
        </w:rPr>
        <w:t xml:space="preserve"> public toilets were available. Although a relatively high mean score was obtained (85.85), the ratings were distributed and unable to be described by a straightforward description (mixed response). Some low scores (50–70).</w:t>
      </w:r>
    </w:p>
    <w:p w14:paraId="461C3BDE" w14:textId="77777777" w:rsidR="00131C26" w:rsidRDefault="00BD5952" w:rsidP="00131C26">
      <w:pPr>
        <w:keepNext/>
        <w:jc w:val="center"/>
      </w:pPr>
      <w:r>
        <w:rPr>
          <w:noProof/>
        </w:rPr>
        <w:drawing>
          <wp:inline distT="0" distB="0" distL="0" distR="0" wp14:anchorId="697EC18D" wp14:editId="41B8B479">
            <wp:extent cx="4846320" cy="2103120"/>
            <wp:effectExtent l="0" t="0" r="11430" b="11430"/>
            <wp:docPr id="2" name="Chart 2">
              <a:extLst xmlns:a="http://schemas.openxmlformats.org/drawingml/2006/main">
                <a:ext uri="{FF2B5EF4-FFF2-40B4-BE49-F238E27FC236}">
                  <a16:creationId xmlns:a16="http://schemas.microsoft.com/office/drawing/2014/main" id="{26A60BE4-B788-4ABC-B31E-087D012297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30BE3A4" w14:textId="248F2403" w:rsidR="00BD5952" w:rsidRDefault="00131C26" w:rsidP="00131C26">
      <w:pPr>
        <w:pStyle w:val="Caption"/>
        <w:jc w:val="center"/>
        <w:rPr>
          <w:lang w:val="en-GB"/>
        </w:rPr>
      </w:pPr>
      <w:bookmarkStart w:id="28" w:name="_Toc199500671"/>
      <w:bookmarkStart w:id="29" w:name="_Toc199501531"/>
      <w:r>
        <w:t xml:space="preserve">Figure </w:t>
      </w:r>
      <w:fldSimple w:instr=" SEQ Figure \* ARABIC ">
        <w:r>
          <w:rPr>
            <w:noProof/>
          </w:rPr>
          <w:t>2</w:t>
        </w:r>
      </w:fldSimple>
      <w:r>
        <w:t xml:space="preserve">: </w:t>
      </w:r>
      <w:r w:rsidRPr="00003DDC">
        <w:t>Facility Access (Toilets)</w:t>
      </w:r>
      <w:bookmarkEnd w:id="28"/>
      <w:bookmarkEnd w:id="29"/>
    </w:p>
    <w:p w14:paraId="08CCF9EA" w14:textId="77777777" w:rsidR="0054465C" w:rsidRPr="0054465C" w:rsidRDefault="0054465C" w:rsidP="00131C26">
      <w:pPr>
        <w:pStyle w:val="NoSpacing"/>
      </w:pPr>
      <w:r w:rsidRPr="0054465C">
        <w:lastRenderedPageBreak/>
        <w:t>Dining Experience</w:t>
      </w:r>
    </w:p>
    <w:p w14:paraId="6398586F" w14:textId="3A9C3297" w:rsidR="009B13FB" w:rsidRDefault="0054465C" w:rsidP="0054465C">
      <w:pPr>
        <w:rPr>
          <w:lang w:val="en-GB"/>
        </w:rPr>
      </w:pPr>
      <w:r w:rsidRPr="0054465C">
        <w:rPr>
          <w:lang w:val="en-GB"/>
        </w:rPr>
        <w:t>Premier Inn demonstrated the highest average satisfaction rating (89.6) on the dining experience. Nevertheless, the variability in guest opinion was quite high — reported by guest opinion the standard deviation was also the highest, at 9.92.</w:t>
      </w:r>
    </w:p>
    <w:p w14:paraId="7FC7D7DD" w14:textId="77777777" w:rsidR="00131C26" w:rsidRDefault="00BD5952" w:rsidP="00131C26">
      <w:pPr>
        <w:keepNext/>
        <w:jc w:val="center"/>
      </w:pPr>
      <w:r>
        <w:rPr>
          <w:noProof/>
        </w:rPr>
        <w:drawing>
          <wp:inline distT="0" distB="0" distL="0" distR="0" wp14:anchorId="3BA7F0B0" wp14:editId="65F05C7F">
            <wp:extent cx="4572000" cy="2743200"/>
            <wp:effectExtent l="0" t="0" r="0" b="0"/>
            <wp:docPr id="3" name="Chart 3">
              <a:extLst xmlns:a="http://schemas.openxmlformats.org/drawingml/2006/main">
                <a:ext uri="{FF2B5EF4-FFF2-40B4-BE49-F238E27FC236}">
                  <a16:creationId xmlns:a16="http://schemas.microsoft.com/office/drawing/2014/main" id="{2695FB93-5E6D-4573-9E48-7099299480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E88191" w14:textId="5A45C0FD" w:rsidR="004647C0" w:rsidRDefault="00131C26" w:rsidP="00131C26">
      <w:pPr>
        <w:pStyle w:val="Caption"/>
        <w:jc w:val="center"/>
        <w:rPr>
          <w:lang w:val="en-GB"/>
        </w:rPr>
      </w:pPr>
      <w:bookmarkStart w:id="30" w:name="_Toc199500672"/>
      <w:bookmarkStart w:id="31" w:name="_Toc199501532"/>
      <w:r>
        <w:t xml:space="preserve">Figure </w:t>
      </w:r>
      <w:fldSimple w:instr=" SEQ Figure \* ARABIC ">
        <w:r>
          <w:rPr>
            <w:noProof/>
          </w:rPr>
          <w:t>3</w:t>
        </w:r>
      </w:fldSimple>
      <w:r>
        <w:t xml:space="preserve">: </w:t>
      </w:r>
      <w:r w:rsidRPr="001072D9">
        <w:t>Dining Experience</w:t>
      </w:r>
      <w:bookmarkEnd w:id="30"/>
      <w:bookmarkEnd w:id="31"/>
    </w:p>
    <w:p w14:paraId="69B8459C" w14:textId="77777777" w:rsidR="004647C0" w:rsidRPr="004647C0" w:rsidRDefault="004647C0" w:rsidP="00131C26">
      <w:pPr>
        <w:pStyle w:val="NoSpacing"/>
      </w:pPr>
      <w:r w:rsidRPr="004647C0">
        <w:t>Guest Satisfaction Ratings</w:t>
      </w:r>
    </w:p>
    <w:p w14:paraId="645B9A85" w14:textId="43A47D19" w:rsidR="004647C0" w:rsidRPr="004647C0" w:rsidRDefault="004647C0" w:rsidP="004647C0">
      <w:pPr>
        <w:rPr>
          <w:lang w:val="en-GB"/>
        </w:rPr>
      </w:pPr>
      <w:r w:rsidRPr="004647C0">
        <w:rPr>
          <w:lang w:val="en-GB"/>
        </w:rPr>
        <w:t xml:space="preserve">Information regarding 95 guests was collected via a survey covering three different service areas. Raw frequency data is presented in </w:t>
      </w:r>
      <w:r w:rsidR="00843401">
        <w:rPr>
          <w:lang w:val="en-GB"/>
        </w:rPr>
        <w:t xml:space="preserve">the </w:t>
      </w:r>
      <w:r w:rsidRPr="004647C0">
        <w:rPr>
          <w:lang w:val="en-GB"/>
        </w:rPr>
        <w:t>tables below, from which mean, median, mode and standard deviations were derived key figures.</w:t>
      </w:r>
    </w:p>
    <w:tbl>
      <w:tblPr>
        <w:tblStyle w:val="GridTable1Light"/>
        <w:tblW w:w="0" w:type="auto"/>
        <w:jc w:val="center"/>
        <w:tblLook w:val="04A0" w:firstRow="1" w:lastRow="0" w:firstColumn="1" w:lastColumn="0" w:noHBand="0" w:noVBand="1"/>
      </w:tblPr>
      <w:tblGrid>
        <w:gridCol w:w="2642"/>
        <w:gridCol w:w="803"/>
        <w:gridCol w:w="1003"/>
        <w:gridCol w:w="803"/>
        <w:gridCol w:w="2750"/>
      </w:tblGrid>
      <w:tr w:rsidR="004647C0" w:rsidRPr="004647C0" w14:paraId="51F9CDE1" w14:textId="77777777" w:rsidTr="004647C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43D49B" w14:textId="77777777" w:rsidR="004647C0" w:rsidRPr="004647C0" w:rsidRDefault="004647C0" w:rsidP="004647C0">
            <w:pPr>
              <w:jc w:val="center"/>
              <w:rPr>
                <w:lang w:val="en-GB"/>
              </w:rPr>
            </w:pPr>
            <w:r w:rsidRPr="004647C0">
              <w:rPr>
                <w:lang w:val="en-GB"/>
              </w:rPr>
              <w:t>Dimension</w:t>
            </w:r>
          </w:p>
        </w:tc>
        <w:tc>
          <w:tcPr>
            <w:tcW w:w="0" w:type="auto"/>
            <w:vAlign w:val="center"/>
            <w:hideMark/>
          </w:tcPr>
          <w:p w14:paraId="2A40148D" w14:textId="77777777" w:rsidR="004647C0" w:rsidRPr="004647C0" w:rsidRDefault="004647C0" w:rsidP="004647C0">
            <w:pPr>
              <w:jc w:val="center"/>
              <w:cnfStyle w:val="100000000000" w:firstRow="1" w:lastRow="0" w:firstColumn="0" w:lastColumn="0" w:oddVBand="0" w:evenVBand="0" w:oddHBand="0" w:evenHBand="0" w:firstRowFirstColumn="0" w:firstRowLastColumn="0" w:lastRowFirstColumn="0" w:lastRowLastColumn="0"/>
              <w:rPr>
                <w:lang w:val="en-GB"/>
              </w:rPr>
            </w:pPr>
            <w:r w:rsidRPr="004647C0">
              <w:rPr>
                <w:lang w:val="en-GB"/>
              </w:rPr>
              <w:t>Mean</w:t>
            </w:r>
          </w:p>
        </w:tc>
        <w:tc>
          <w:tcPr>
            <w:tcW w:w="0" w:type="auto"/>
            <w:vAlign w:val="center"/>
            <w:hideMark/>
          </w:tcPr>
          <w:p w14:paraId="776141AE" w14:textId="77777777" w:rsidR="004647C0" w:rsidRPr="004647C0" w:rsidRDefault="004647C0" w:rsidP="004647C0">
            <w:pPr>
              <w:jc w:val="center"/>
              <w:cnfStyle w:val="100000000000" w:firstRow="1" w:lastRow="0" w:firstColumn="0" w:lastColumn="0" w:oddVBand="0" w:evenVBand="0" w:oddHBand="0" w:evenHBand="0" w:firstRowFirstColumn="0" w:firstRowLastColumn="0" w:lastRowFirstColumn="0" w:lastRowLastColumn="0"/>
              <w:rPr>
                <w:lang w:val="en-GB"/>
              </w:rPr>
            </w:pPr>
            <w:r w:rsidRPr="004647C0">
              <w:rPr>
                <w:lang w:val="en-GB"/>
              </w:rPr>
              <w:t>Median</w:t>
            </w:r>
          </w:p>
        </w:tc>
        <w:tc>
          <w:tcPr>
            <w:tcW w:w="0" w:type="auto"/>
            <w:vAlign w:val="center"/>
            <w:hideMark/>
          </w:tcPr>
          <w:p w14:paraId="6921B5F5" w14:textId="77777777" w:rsidR="004647C0" w:rsidRPr="004647C0" w:rsidRDefault="004647C0" w:rsidP="004647C0">
            <w:pPr>
              <w:jc w:val="center"/>
              <w:cnfStyle w:val="100000000000" w:firstRow="1" w:lastRow="0" w:firstColumn="0" w:lastColumn="0" w:oddVBand="0" w:evenVBand="0" w:oddHBand="0" w:evenHBand="0" w:firstRowFirstColumn="0" w:firstRowLastColumn="0" w:lastRowFirstColumn="0" w:lastRowLastColumn="0"/>
              <w:rPr>
                <w:lang w:val="en-GB"/>
              </w:rPr>
            </w:pPr>
            <w:r w:rsidRPr="004647C0">
              <w:rPr>
                <w:lang w:val="en-GB"/>
              </w:rPr>
              <w:t>Mode</w:t>
            </w:r>
          </w:p>
        </w:tc>
        <w:tc>
          <w:tcPr>
            <w:tcW w:w="0" w:type="auto"/>
            <w:vAlign w:val="center"/>
            <w:hideMark/>
          </w:tcPr>
          <w:p w14:paraId="4D4E5AAF" w14:textId="77777777" w:rsidR="004647C0" w:rsidRPr="004647C0" w:rsidRDefault="004647C0" w:rsidP="004647C0">
            <w:pPr>
              <w:jc w:val="center"/>
              <w:cnfStyle w:val="100000000000" w:firstRow="1" w:lastRow="0" w:firstColumn="0" w:lastColumn="0" w:oddVBand="0" w:evenVBand="0" w:oddHBand="0" w:evenHBand="0" w:firstRowFirstColumn="0" w:firstRowLastColumn="0" w:lastRowFirstColumn="0" w:lastRowLastColumn="0"/>
              <w:rPr>
                <w:lang w:val="en-GB"/>
              </w:rPr>
            </w:pPr>
            <w:r w:rsidRPr="004647C0">
              <w:rPr>
                <w:lang w:val="en-GB"/>
              </w:rPr>
              <w:t>Standard Deviation (SD)</w:t>
            </w:r>
          </w:p>
        </w:tc>
      </w:tr>
      <w:tr w:rsidR="004647C0" w:rsidRPr="004647C0" w14:paraId="0070E176" w14:textId="77777777" w:rsidTr="004647C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5C1690" w14:textId="77777777" w:rsidR="004647C0" w:rsidRPr="004647C0" w:rsidRDefault="004647C0" w:rsidP="004647C0">
            <w:pPr>
              <w:jc w:val="center"/>
              <w:rPr>
                <w:lang w:val="en-GB"/>
              </w:rPr>
            </w:pPr>
            <w:r w:rsidRPr="004647C0">
              <w:rPr>
                <w:lang w:val="en-GB"/>
              </w:rPr>
              <w:t>Check-in Efficiency</w:t>
            </w:r>
          </w:p>
        </w:tc>
        <w:tc>
          <w:tcPr>
            <w:tcW w:w="0" w:type="auto"/>
            <w:vAlign w:val="center"/>
            <w:hideMark/>
          </w:tcPr>
          <w:p w14:paraId="22DA8CBF"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78.6</w:t>
            </w:r>
          </w:p>
        </w:tc>
        <w:tc>
          <w:tcPr>
            <w:tcW w:w="0" w:type="auto"/>
            <w:vAlign w:val="center"/>
            <w:hideMark/>
          </w:tcPr>
          <w:p w14:paraId="35564DBC"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80</w:t>
            </w:r>
          </w:p>
        </w:tc>
        <w:tc>
          <w:tcPr>
            <w:tcW w:w="0" w:type="auto"/>
            <w:vAlign w:val="center"/>
            <w:hideMark/>
          </w:tcPr>
          <w:p w14:paraId="4AF0F0AD"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80</w:t>
            </w:r>
          </w:p>
        </w:tc>
        <w:tc>
          <w:tcPr>
            <w:tcW w:w="0" w:type="auto"/>
            <w:vAlign w:val="center"/>
            <w:hideMark/>
          </w:tcPr>
          <w:p w14:paraId="184DEC59"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8.29</w:t>
            </w:r>
          </w:p>
        </w:tc>
      </w:tr>
      <w:tr w:rsidR="004647C0" w:rsidRPr="004647C0" w14:paraId="4B12E281" w14:textId="77777777" w:rsidTr="004647C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861827" w14:textId="77777777" w:rsidR="004647C0" w:rsidRPr="004647C0" w:rsidRDefault="004647C0" w:rsidP="004647C0">
            <w:pPr>
              <w:jc w:val="center"/>
              <w:rPr>
                <w:lang w:val="en-GB"/>
              </w:rPr>
            </w:pPr>
            <w:r w:rsidRPr="004647C0">
              <w:rPr>
                <w:lang w:val="en-GB"/>
              </w:rPr>
              <w:t>Facility Access (Toilets)</w:t>
            </w:r>
          </w:p>
        </w:tc>
        <w:tc>
          <w:tcPr>
            <w:tcW w:w="0" w:type="auto"/>
            <w:vAlign w:val="center"/>
            <w:hideMark/>
          </w:tcPr>
          <w:p w14:paraId="04595110"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85.85</w:t>
            </w:r>
          </w:p>
        </w:tc>
        <w:tc>
          <w:tcPr>
            <w:tcW w:w="0" w:type="auto"/>
            <w:vAlign w:val="center"/>
            <w:hideMark/>
          </w:tcPr>
          <w:p w14:paraId="718776F5"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80</w:t>
            </w:r>
          </w:p>
        </w:tc>
        <w:tc>
          <w:tcPr>
            <w:tcW w:w="0" w:type="auto"/>
            <w:vAlign w:val="center"/>
            <w:hideMark/>
          </w:tcPr>
          <w:p w14:paraId="74EB9302"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80</w:t>
            </w:r>
          </w:p>
        </w:tc>
        <w:tc>
          <w:tcPr>
            <w:tcW w:w="0" w:type="auto"/>
            <w:vAlign w:val="center"/>
            <w:hideMark/>
          </w:tcPr>
          <w:p w14:paraId="0C73A1CD"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8.25</w:t>
            </w:r>
          </w:p>
        </w:tc>
      </w:tr>
      <w:tr w:rsidR="004647C0" w:rsidRPr="004647C0" w14:paraId="2F37AAB2" w14:textId="77777777" w:rsidTr="004647C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884F13" w14:textId="77777777" w:rsidR="004647C0" w:rsidRPr="004647C0" w:rsidRDefault="004647C0" w:rsidP="004647C0">
            <w:pPr>
              <w:jc w:val="center"/>
              <w:rPr>
                <w:lang w:val="en-GB"/>
              </w:rPr>
            </w:pPr>
            <w:r w:rsidRPr="004647C0">
              <w:rPr>
                <w:lang w:val="en-GB"/>
              </w:rPr>
              <w:t>Dining Experience</w:t>
            </w:r>
          </w:p>
        </w:tc>
        <w:tc>
          <w:tcPr>
            <w:tcW w:w="0" w:type="auto"/>
            <w:vAlign w:val="center"/>
            <w:hideMark/>
          </w:tcPr>
          <w:p w14:paraId="3E4E4812"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89.6</w:t>
            </w:r>
          </w:p>
        </w:tc>
        <w:tc>
          <w:tcPr>
            <w:tcW w:w="0" w:type="auto"/>
            <w:vAlign w:val="center"/>
            <w:hideMark/>
          </w:tcPr>
          <w:p w14:paraId="5C2FAEE8"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80</w:t>
            </w:r>
          </w:p>
        </w:tc>
        <w:tc>
          <w:tcPr>
            <w:tcW w:w="0" w:type="auto"/>
            <w:vAlign w:val="center"/>
            <w:hideMark/>
          </w:tcPr>
          <w:p w14:paraId="2C55E85A" w14:textId="77777777" w:rsidR="004647C0" w:rsidRPr="004647C0" w:rsidRDefault="004647C0" w:rsidP="004647C0">
            <w:pPr>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80</w:t>
            </w:r>
          </w:p>
        </w:tc>
        <w:tc>
          <w:tcPr>
            <w:tcW w:w="0" w:type="auto"/>
            <w:vAlign w:val="center"/>
            <w:hideMark/>
          </w:tcPr>
          <w:p w14:paraId="76BF9803" w14:textId="77777777" w:rsidR="004647C0" w:rsidRPr="004647C0" w:rsidRDefault="004647C0" w:rsidP="00F02441">
            <w:pPr>
              <w:keepNext/>
              <w:jc w:val="center"/>
              <w:cnfStyle w:val="000000000000" w:firstRow="0" w:lastRow="0" w:firstColumn="0" w:lastColumn="0" w:oddVBand="0" w:evenVBand="0" w:oddHBand="0" w:evenHBand="0" w:firstRowFirstColumn="0" w:firstRowLastColumn="0" w:lastRowFirstColumn="0" w:lastRowLastColumn="0"/>
              <w:rPr>
                <w:lang w:val="en-GB"/>
              </w:rPr>
            </w:pPr>
            <w:r w:rsidRPr="004647C0">
              <w:rPr>
                <w:lang w:val="en-GB"/>
              </w:rPr>
              <w:t>9.92</w:t>
            </w:r>
          </w:p>
        </w:tc>
      </w:tr>
    </w:tbl>
    <w:p w14:paraId="059C2F08" w14:textId="55179E01" w:rsidR="004647C0" w:rsidRPr="004647C0" w:rsidRDefault="00F02441" w:rsidP="00F02441">
      <w:pPr>
        <w:pStyle w:val="Caption"/>
        <w:jc w:val="center"/>
        <w:rPr>
          <w:lang w:val="en-GB"/>
        </w:rPr>
      </w:pPr>
      <w:bookmarkStart w:id="32" w:name="_Toc199500701"/>
      <w:bookmarkStart w:id="33" w:name="_Toc199501538"/>
      <w:r>
        <w:t xml:space="preserve">Table </w:t>
      </w:r>
      <w:fldSimple w:instr=" SEQ Table \* ARABIC ">
        <w:r w:rsidR="00D852C0">
          <w:rPr>
            <w:noProof/>
          </w:rPr>
          <w:t>1</w:t>
        </w:r>
      </w:fldSimple>
      <w:r>
        <w:t xml:space="preserve">: </w:t>
      </w:r>
      <w:r w:rsidRPr="002B04FE">
        <w:t>Summary Statistics of Guest Ratings</w:t>
      </w:r>
      <w:bookmarkEnd w:id="32"/>
      <w:bookmarkEnd w:id="33"/>
    </w:p>
    <w:p w14:paraId="09B46CA2" w14:textId="231647BD" w:rsidR="004647C0" w:rsidRDefault="004647C0" w:rsidP="0054465C">
      <w:pPr>
        <w:rPr>
          <w:lang w:val="en-GB"/>
        </w:rPr>
      </w:pPr>
      <w:r w:rsidRPr="004647C0">
        <w:rPr>
          <w:lang w:val="en-GB"/>
        </w:rPr>
        <w:t xml:space="preserve">Dining scores are generally the highest of the satisfaction mean scores. However, the dining response reflects the highest standard deviation, suggesting more varied guest perceptions on the part of this. Comparing the values for median and median on all three dimensions (each with a value of 80) results in </w:t>
      </w:r>
      <w:proofErr w:type="gramStart"/>
      <w:r w:rsidRPr="004647C0">
        <w:rPr>
          <w:lang w:val="en-GB"/>
        </w:rPr>
        <w:t>a large number of</w:t>
      </w:r>
      <w:proofErr w:type="gramEnd"/>
      <w:r w:rsidRPr="004647C0">
        <w:rPr>
          <w:lang w:val="en-GB"/>
        </w:rPr>
        <w:t xml:space="preserve"> guests who rated in the range of the </w:t>
      </w:r>
      <w:r w:rsidR="00660DBE">
        <w:rPr>
          <w:lang w:val="en-GB"/>
        </w:rPr>
        <w:t>‘</w:t>
      </w:r>
      <w:r w:rsidRPr="004647C0">
        <w:rPr>
          <w:lang w:val="en-GB"/>
        </w:rPr>
        <w:t>satisfied</w:t>
      </w:r>
      <w:r w:rsidR="00660DBE">
        <w:rPr>
          <w:lang w:val="en-GB"/>
        </w:rPr>
        <w:t>’</w:t>
      </w:r>
      <w:r w:rsidRPr="004647C0">
        <w:rPr>
          <w:lang w:val="en-GB"/>
        </w:rPr>
        <w:t xml:space="preserve"> zone. The baseline of contentment revealed by these findings is not however without clear areas for operational improvement.</w:t>
      </w:r>
    </w:p>
    <w:p w14:paraId="75CBF71E" w14:textId="7BBEB5FC" w:rsidR="0054465C" w:rsidRPr="0054465C" w:rsidRDefault="008262D6" w:rsidP="008262D6">
      <w:pPr>
        <w:pStyle w:val="Heading3"/>
        <w:rPr>
          <w:lang w:val="en-GB"/>
        </w:rPr>
      </w:pPr>
      <w:bookmarkStart w:id="34" w:name="_Toc199556582"/>
      <w:r>
        <w:rPr>
          <w:lang w:val="en-GB"/>
        </w:rPr>
        <w:lastRenderedPageBreak/>
        <w:t xml:space="preserve">4.1.2 </w:t>
      </w:r>
      <w:r w:rsidR="0054465C" w:rsidRPr="0054465C">
        <w:rPr>
          <w:lang w:val="en-GB"/>
        </w:rPr>
        <w:t>Observational Trends</w:t>
      </w:r>
      <w:bookmarkEnd w:id="34"/>
    </w:p>
    <w:p w14:paraId="65164592" w14:textId="46A1342D" w:rsidR="0054465C" w:rsidRPr="0054465C" w:rsidRDefault="0054465C" w:rsidP="0054465C">
      <w:pPr>
        <w:rPr>
          <w:lang w:val="en-GB"/>
        </w:rPr>
      </w:pPr>
      <w:r w:rsidRPr="0054465C">
        <w:rPr>
          <w:lang w:val="en-GB"/>
        </w:rPr>
        <w:t>The three times weekly, structured observation sessions took place during both morning and evening peaks during the 10</w:t>
      </w:r>
      <w:r w:rsidR="00843401">
        <w:rPr>
          <w:lang w:val="en-GB"/>
        </w:rPr>
        <w:t>-week</w:t>
      </w:r>
      <w:r w:rsidRPr="0054465C">
        <w:rPr>
          <w:lang w:val="en-GB"/>
        </w:rPr>
        <w:t xml:space="preserve"> placement. However, the most consistent pattern was customers queuing up at the reception desk </w:t>
      </w:r>
      <w:r w:rsidR="00843401">
        <w:rPr>
          <w:lang w:val="en-GB"/>
        </w:rPr>
        <w:t>for</w:t>
      </w:r>
      <w:r w:rsidRPr="0054465C">
        <w:rPr>
          <w:lang w:val="en-GB"/>
        </w:rPr>
        <w:t xml:space="preserve"> about 15 min around 3:00 PM, i.e., standard cheque-in hours. These queues were too much for staff to cope with, answering phones and taking complaints all at the same time. </w:t>
      </w:r>
      <w:r w:rsidR="00843401">
        <w:rPr>
          <w:lang w:val="en-GB"/>
        </w:rPr>
        <w:t>T</w:t>
      </w:r>
      <w:r w:rsidRPr="0054465C">
        <w:rPr>
          <w:lang w:val="en-GB"/>
        </w:rPr>
        <w:t>he absence of automation was most apparent during high occupancy weekends when service times can be sluggish to the point of calling attention and causing guest frustration.</w:t>
      </w:r>
      <w:r w:rsidR="00D92809">
        <w:rPr>
          <w:lang w:val="en-GB"/>
        </w:rPr>
        <w:t xml:space="preserve"> </w:t>
      </w:r>
      <w:r w:rsidRPr="0054465C">
        <w:rPr>
          <w:lang w:val="en-GB"/>
        </w:rPr>
        <w:t>Breakfast service always seemed to have congest</w:t>
      </w:r>
      <w:r w:rsidR="00843401">
        <w:rPr>
          <w:lang w:val="en-GB"/>
        </w:rPr>
        <w:t>ed</w:t>
      </w:r>
      <w:r w:rsidRPr="0054465C">
        <w:rPr>
          <w:lang w:val="en-GB"/>
        </w:rPr>
        <w:t xml:space="preserve"> seating in the restaurant. While guests were in general satisfied with the quality of food, the seating arrangement and restricted floor space caused lapping of queues and sometimes delay</w:t>
      </w:r>
      <w:r w:rsidR="00843401">
        <w:rPr>
          <w:lang w:val="en-GB"/>
        </w:rPr>
        <w:t>s</w:t>
      </w:r>
      <w:r w:rsidRPr="0054465C">
        <w:rPr>
          <w:lang w:val="en-GB"/>
        </w:rPr>
        <w:t xml:space="preserve"> as such in food delivery. The challenges identified in this project are broadened by hospitality research findings in that ineffective spatial management and </w:t>
      </w:r>
      <w:proofErr w:type="spellStart"/>
      <w:r w:rsidRPr="0054465C">
        <w:rPr>
          <w:lang w:val="en-GB"/>
        </w:rPr>
        <w:t>unoptimi</w:t>
      </w:r>
      <w:r w:rsidR="004D1355">
        <w:rPr>
          <w:lang w:val="en-GB"/>
        </w:rPr>
        <w:t>s</w:t>
      </w:r>
      <w:r w:rsidRPr="0054465C">
        <w:rPr>
          <w:lang w:val="en-GB"/>
        </w:rPr>
        <w:t>ed</w:t>
      </w:r>
      <w:proofErr w:type="spellEnd"/>
      <w:r w:rsidRPr="0054465C">
        <w:rPr>
          <w:lang w:val="en-GB"/>
        </w:rPr>
        <w:t xml:space="preserve"> guest flow decrease perceived service quality (Sakamoto, 2020).</w:t>
      </w:r>
    </w:p>
    <w:p w14:paraId="2AFC1E89" w14:textId="7F5DD831" w:rsidR="009B13FB" w:rsidRPr="009B13FB" w:rsidRDefault="000B306E" w:rsidP="000B306E">
      <w:pPr>
        <w:pStyle w:val="Heading3"/>
      </w:pPr>
      <w:bookmarkStart w:id="35" w:name="_Toc199556583"/>
      <w:r>
        <w:t xml:space="preserve">4.1.3 </w:t>
      </w:r>
      <w:r w:rsidR="009B13FB" w:rsidRPr="009B13FB">
        <w:t>Competitor Benchmarking</w:t>
      </w:r>
      <w:bookmarkEnd w:id="35"/>
    </w:p>
    <w:tbl>
      <w:tblPr>
        <w:tblStyle w:val="GridTable1Light"/>
        <w:tblW w:w="0" w:type="auto"/>
        <w:jc w:val="center"/>
        <w:tblLook w:val="04A0" w:firstRow="1" w:lastRow="0" w:firstColumn="1" w:lastColumn="0" w:noHBand="0" w:noVBand="1"/>
      </w:tblPr>
      <w:tblGrid>
        <w:gridCol w:w="2692"/>
        <w:gridCol w:w="2310"/>
        <w:gridCol w:w="1798"/>
        <w:gridCol w:w="2216"/>
      </w:tblGrid>
      <w:tr w:rsidR="009B13FB" w:rsidRPr="009B13FB" w14:paraId="57AF9D40" w14:textId="77777777" w:rsidTr="009258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2C4536" w14:textId="77777777" w:rsidR="009B13FB" w:rsidRPr="009B13FB" w:rsidRDefault="009B13FB" w:rsidP="00D852C0">
            <w:pPr>
              <w:spacing w:line="276" w:lineRule="auto"/>
              <w:jc w:val="center"/>
              <w:rPr>
                <w:lang w:val="en-GB"/>
              </w:rPr>
            </w:pPr>
            <w:r w:rsidRPr="009B13FB">
              <w:rPr>
                <w:lang w:val="en-GB"/>
              </w:rPr>
              <w:t>Feature</w:t>
            </w:r>
          </w:p>
        </w:tc>
        <w:tc>
          <w:tcPr>
            <w:tcW w:w="0" w:type="auto"/>
            <w:vAlign w:val="center"/>
            <w:hideMark/>
          </w:tcPr>
          <w:p w14:paraId="2E68017C" w14:textId="77777777" w:rsidR="009B13FB" w:rsidRPr="009B13FB" w:rsidRDefault="009B13FB" w:rsidP="00D852C0">
            <w:pPr>
              <w:spacing w:line="276" w:lineRule="auto"/>
              <w:jc w:val="center"/>
              <w:cnfStyle w:val="100000000000" w:firstRow="1" w:lastRow="0" w:firstColumn="0" w:lastColumn="0" w:oddVBand="0" w:evenVBand="0" w:oddHBand="0" w:evenHBand="0" w:firstRowFirstColumn="0" w:firstRowLastColumn="0" w:lastRowFirstColumn="0" w:lastRowLastColumn="0"/>
              <w:rPr>
                <w:lang w:val="en-GB"/>
              </w:rPr>
            </w:pPr>
            <w:r w:rsidRPr="009B13FB">
              <w:rPr>
                <w:lang w:val="en-GB"/>
              </w:rPr>
              <w:t>Premier Inn Gravesend</w:t>
            </w:r>
          </w:p>
        </w:tc>
        <w:tc>
          <w:tcPr>
            <w:tcW w:w="0" w:type="auto"/>
            <w:vAlign w:val="center"/>
            <w:hideMark/>
          </w:tcPr>
          <w:p w14:paraId="670DB5DB" w14:textId="77777777" w:rsidR="009B13FB" w:rsidRPr="009B13FB" w:rsidRDefault="009B13FB" w:rsidP="00D852C0">
            <w:pPr>
              <w:spacing w:line="276" w:lineRule="auto"/>
              <w:jc w:val="center"/>
              <w:cnfStyle w:val="100000000000" w:firstRow="1" w:lastRow="0" w:firstColumn="0" w:lastColumn="0" w:oddVBand="0" w:evenVBand="0" w:oddHBand="0" w:evenHBand="0" w:firstRowFirstColumn="0" w:firstRowLastColumn="0" w:lastRowFirstColumn="0" w:lastRowLastColumn="0"/>
              <w:rPr>
                <w:lang w:val="en-GB"/>
              </w:rPr>
            </w:pPr>
            <w:r w:rsidRPr="009B13FB">
              <w:rPr>
                <w:lang w:val="en-GB"/>
              </w:rPr>
              <w:t>The Granby Hotel</w:t>
            </w:r>
          </w:p>
        </w:tc>
        <w:tc>
          <w:tcPr>
            <w:tcW w:w="0" w:type="auto"/>
            <w:vAlign w:val="center"/>
            <w:hideMark/>
          </w:tcPr>
          <w:p w14:paraId="14067B29" w14:textId="77777777" w:rsidR="009B13FB" w:rsidRPr="009B13FB" w:rsidRDefault="009B13FB" w:rsidP="00D852C0">
            <w:pPr>
              <w:spacing w:line="276" w:lineRule="auto"/>
              <w:jc w:val="center"/>
              <w:cnfStyle w:val="100000000000" w:firstRow="1" w:lastRow="0" w:firstColumn="0" w:lastColumn="0" w:oddVBand="0" w:evenVBand="0" w:oddHBand="0" w:evenHBand="0" w:firstRowFirstColumn="0" w:firstRowLastColumn="0" w:lastRowFirstColumn="0" w:lastRowLastColumn="0"/>
              <w:rPr>
                <w:lang w:val="en-GB"/>
              </w:rPr>
            </w:pPr>
            <w:r w:rsidRPr="009B13FB">
              <w:rPr>
                <w:lang w:val="en-GB"/>
              </w:rPr>
              <w:t>Travelodge Gravesend</w:t>
            </w:r>
          </w:p>
        </w:tc>
      </w:tr>
      <w:tr w:rsidR="009B13FB" w:rsidRPr="009B13FB" w14:paraId="287C5CB6"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30736D" w14:textId="77777777" w:rsidR="009B13FB" w:rsidRPr="009B13FB" w:rsidRDefault="009B13FB" w:rsidP="00D852C0">
            <w:pPr>
              <w:spacing w:line="276" w:lineRule="auto"/>
              <w:jc w:val="left"/>
              <w:rPr>
                <w:lang w:val="en-GB"/>
              </w:rPr>
            </w:pPr>
            <w:r w:rsidRPr="009B13FB">
              <w:rPr>
                <w:lang w:val="en-GB"/>
              </w:rPr>
              <w:t>Self-check-in System</w:t>
            </w:r>
          </w:p>
        </w:tc>
        <w:tc>
          <w:tcPr>
            <w:tcW w:w="0" w:type="auto"/>
            <w:vAlign w:val="center"/>
            <w:hideMark/>
          </w:tcPr>
          <w:p w14:paraId="68C8C189"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No</w:t>
            </w:r>
          </w:p>
        </w:tc>
        <w:tc>
          <w:tcPr>
            <w:tcW w:w="0" w:type="auto"/>
            <w:vAlign w:val="center"/>
            <w:hideMark/>
          </w:tcPr>
          <w:p w14:paraId="78B593A9"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Yes</w:t>
            </w:r>
          </w:p>
        </w:tc>
        <w:tc>
          <w:tcPr>
            <w:tcW w:w="0" w:type="auto"/>
            <w:vAlign w:val="center"/>
            <w:hideMark/>
          </w:tcPr>
          <w:p w14:paraId="68EEB400"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Yes</w:t>
            </w:r>
          </w:p>
        </w:tc>
      </w:tr>
      <w:tr w:rsidR="009B13FB" w:rsidRPr="009B13FB" w14:paraId="3980C680"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FD7D7F" w14:textId="77777777" w:rsidR="009B13FB" w:rsidRPr="009B13FB" w:rsidRDefault="009B13FB" w:rsidP="00D852C0">
            <w:pPr>
              <w:spacing w:line="276" w:lineRule="auto"/>
              <w:jc w:val="left"/>
              <w:rPr>
                <w:lang w:val="en-GB"/>
              </w:rPr>
            </w:pPr>
            <w:r w:rsidRPr="009B13FB">
              <w:rPr>
                <w:lang w:val="en-GB"/>
              </w:rPr>
              <w:t>Public Restroom Availability</w:t>
            </w:r>
          </w:p>
        </w:tc>
        <w:tc>
          <w:tcPr>
            <w:tcW w:w="0" w:type="auto"/>
            <w:vAlign w:val="center"/>
            <w:hideMark/>
          </w:tcPr>
          <w:p w14:paraId="28C440A3"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Under Construction</w:t>
            </w:r>
          </w:p>
        </w:tc>
        <w:tc>
          <w:tcPr>
            <w:tcW w:w="0" w:type="auto"/>
            <w:vAlign w:val="center"/>
            <w:hideMark/>
          </w:tcPr>
          <w:p w14:paraId="0BF07C58"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Yes</w:t>
            </w:r>
          </w:p>
        </w:tc>
        <w:tc>
          <w:tcPr>
            <w:tcW w:w="0" w:type="auto"/>
            <w:vAlign w:val="center"/>
            <w:hideMark/>
          </w:tcPr>
          <w:p w14:paraId="23DEE841"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Yes</w:t>
            </w:r>
          </w:p>
        </w:tc>
      </w:tr>
      <w:tr w:rsidR="009B13FB" w:rsidRPr="009B13FB" w14:paraId="6596FBB3"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4C01E1" w14:textId="77777777" w:rsidR="009B13FB" w:rsidRPr="009B13FB" w:rsidRDefault="009B13FB" w:rsidP="00D852C0">
            <w:pPr>
              <w:spacing w:line="276" w:lineRule="auto"/>
              <w:jc w:val="left"/>
              <w:rPr>
                <w:lang w:val="en-GB"/>
              </w:rPr>
            </w:pPr>
            <w:r w:rsidRPr="009B13FB">
              <w:rPr>
                <w:lang w:val="en-GB"/>
              </w:rPr>
              <w:t>Restaurant Space</w:t>
            </w:r>
          </w:p>
        </w:tc>
        <w:tc>
          <w:tcPr>
            <w:tcW w:w="0" w:type="auto"/>
            <w:vAlign w:val="center"/>
            <w:hideMark/>
          </w:tcPr>
          <w:p w14:paraId="2AF0E55D"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Limited</w:t>
            </w:r>
          </w:p>
        </w:tc>
        <w:tc>
          <w:tcPr>
            <w:tcW w:w="0" w:type="auto"/>
            <w:vAlign w:val="center"/>
            <w:hideMark/>
          </w:tcPr>
          <w:p w14:paraId="769BE557"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Medium</w:t>
            </w:r>
          </w:p>
        </w:tc>
        <w:tc>
          <w:tcPr>
            <w:tcW w:w="0" w:type="auto"/>
            <w:vAlign w:val="center"/>
            <w:hideMark/>
          </w:tcPr>
          <w:p w14:paraId="55BA4286"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Medium</w:t>
            </w:r>
          </w:p>
        </w:tc>
      </w:tr>
      <w:tr w:rsidR="009B13FB" w:rsidRPr="009B13FB" w14:paraId="60C23612"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42E6E1" w14:textId="77777777" w:rsidR="009B13FB" w:rsidRPr="009B13FB" w:rsidRDefault="009B13FB" w:rsidP="00D852C0">
            <w:pPr>
              <w:spacing w:line="276" w:lineRule="auto"/>
              <w:jc w:val="left"/>
              <w:rPr>
                <w:lang w:val="en-GB"/>
              </w:rPr>
            </w:pPr>
            <w:r w:rsidRPr="009B13FB">
              <w:rPr>
                <w:lang w:val="en-GB"/>
              </w:rPr>
              <w:t>Menu Variety</w:t>
            </w:r>
          </w:p>
        </w:tc>
        <w:tc>
          <w:tcPr>
            <w:tcW w:w="0" w:type="auto"/>
            <w:vAlign w:val="center"/>
            <w:hideMark/>
          </w:tcPr>
          <w:p w14:paraId="5DA0324F"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Limited</w:t>
            </w:r>
          </w:p>
        </w:tc>
        <w:tc>
          <w:tcPr>
            <w:tcW w:w="0" w:type="auto"/>
            <w:vAlign w:val="center"/>
            <w:hideMark/>
          </w:tcPr>
          <w:p w14:paraId="65B6E22E"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Varied</w:t>
            </w:r>
          </w:p>
        </w:tc>
        <w:tc>
          <w:tcPr>
            <w:tcW w:w="0" w:type="auto"/>
            <w:vAlign w:val="center"/>
            <w:hideMark/>
          </w:tcPr>
          <w:p w14:paraId="340FE49D"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Moderate</w:t>
            </w:r>
          </w:p>
        </w:tc>
      </w:tr>
      <w:tr w:rsidR="009B13FB" w:rsidRPr="009B13FB" w14:paraId="669F96E1"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144FB" w14:textId="77777777" w:rsidR="009B13FB" w:rsidRPr="009B13FB" w:rsidRDefault="009B13FB" w:rsidP="00D852C0">
            <w:pPr>
              <w:spacing w:line="276" w:lineRule="auto"/>
              <w:jc w:val="left"/>
              <w:rPr>
                <w:lang w:val="en-GB"/>
              </w:rPr>
            </w:pPr>
            <w:r w:rsidRPr="009B13FB">
              <w:rPr>
                <w:lang w:val="en-GB"/>
              </w:rPr>
              <w:t>Check-in Efficiency Score</w:t>
            </w:r>
          </w:p>
        </w:tc>
        <w:tc>
          <w:tcPr>
            <w:tcW w:w="0" w:type="auto"/>
            <w:vAlign w:val="center"/>
            <w:hideMark/>
          </w:tcPr>
          <w:p w14:paraId="66E00EFF"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72/100</w:t>
            </w:r>
          </w:p>
        </w:tc>
        <w:tc>
          <w:tcPr>
            <w:tcW w:w="0" w:type="auto"/>
            <w:vAlign w:val="center"/>
            <w:hideMark/>
          </w:tcPr>
          <w:p w14:paraId="3CAC4738"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85/100</w:t>
            </w:r>
          </w:p>
        </w:tc>
        <w:tc>
          <w:tcPr>
            <w:tcW w:w="0" w:type="auto"/>
            <w:vAlign w:val="center"/>
            <w:hideMark/>
          </w:tcPr>
          <w:p w14:paraId="38350F7A"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78/100</w:t>
            </w:r>
          </w:p>
        </w:tc>
      </w:tr>
      <w:tr w:rsidR="009B13FB" w:rsidRPr="009B13FB" w14:paraId="5CB12ACF"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C3498" w14:textId="77777777" w:rsidR="009B13FB" w:rsidRPr="009B13FB" w:rsidRDefault="009B13FB" w:rsidP="00D852C0">
            <w:pPr>
              <w:spacing w:line="276" w:lineRule="auto"/>
              <w:jc w:val="left"/>
              <w:rPr>
                <w:lang w:val="en-GB"/>
              </w:rPr>
            </w:pPr>
            <w:r w:rsidRPr="009B13FB">
              <w:rPr>
                <w:lang w:val="en-GB"/>
              </w:rPr>
              <w:t>Facility Access Score</w:t>
            </w:r>
          </w:p>
        </w:tc>
        <w:tc>
          <w:tcPr>
            <w:tcW w:w="0" w:type="auto"/>
            <w:vAlign w:val="center"/>
            <w:hideMark/>
          </w:tcPr>
          <w:p w14:paraId="392A728D"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68/100</w:t>
            </w:r>
          </w:p>
        </w:tc>
        <w:tc>
          <w:tcPr>
            <w:tcW w:w="0" w:type="auto"/>
            <w:vAlign w:val="center"/>
            <w:hideMark/>
          </w:tcPr>
          <w:p w14:paraId="2C796211"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82/100</w:t>
            </w:r>
          </w:p>
        </w:tc>
        <w:tc>
          <w:tcPr>
            <w:tcW w:w="0" w:type="auto"/>
            <w:vAlign w:val="center"/>
            <w:hideMark/>
          </w:tcPr>
          <w:p w14:paraId="47B3EDA8"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75/100</w:t>
            </w:r>
          </w:p>
        </w:tc>
      </w:tr>
      <w:tr w:rsidR="009B13FB" w:rsidRPr="009B13FB" w14:paraId="53A262CB"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C42CCE" w14:textId="77777777" w:rsidR="009B13FB" w:rsidRPr="009B13FB" w:rsidRDefault="009B13FB" w:rsidP="00D852C0">
            <w:pPr>
              <w:spacing w:line="276" w:lineRule="auto"/>
              <w:jc w:val="left"/>
              <w:rPr>
                <w:lang w:val="en-GB"/>
              </w:rPr>
            </w:pPr>
            <w:r w:rsidRPr="009B13FB">
              <w:rPr>
                <w:lang w:val="en-GB"/>
              </w:rPr>
              <w:t>Dining Experience Score</w:t>
            </w:r>
          </w:p>
        </w:tc>
        <w:tc>
          <w:tcPr>
            <w:tcW w:w="0" w:type="auto"/>
            <w:vAlign w:val="center"/>
            <w:hideMark/>
          </w:tcPr>
          <w:p w14:paraId="67F79A00"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79/100</w:t>
            </w:r>
          </w:p>
        </w:tc>
        <w:tc>
          <w:tcPr>
            <w:tcW w:w="0" w:type="auto"/>
            <w:vAlign w:val="center"/>
            <w:hideMark/>
          </w:tcPr>
          <w:p w14:paraId="20DBD090"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88/100</w:t>
            </w:r>
          </w:p>
        </w:tc>
        <w:tc>
          <w:tcPr>
            <w:tcW w:w="0" w:type="auto"/>
            <w:vAlign w:val="center"/>
            <w:hideMark/>
          </w:tcPr>
          <w:p w14:paraId="2BDCE0A2"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83/100</w:t>
            </w:r>
          </w:p>
        </w:tc>
      </w:tr>
      <w:tr w:rsidR="009B13FB" w:rsidRPr="009B13FB" w14:paraId="333ACD33" w14:textId="77777777" w:rsidTr="009258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4EB94" w14:textId="77777777" w:rsidR="009B13FB" w:rsidRPr="009B13FB" w:rsidRDefault="009B13FB" w:rsidP="00D852C0">
            <w:pPr>
              <w:spacing w:line="276" w:lineRule="auto"/>
              <w:jc w:val="left"/>
              <w:rPr>
                <w:lang w:val="en-GB"/>
              </w:rPr>
            </w:pPr>
            <w:r w:rsidRPr="009B13FB">
              <w:rPr>
                <w:lang w:val="en-GB"/>
              </w:rPr>
              <w:t>Average Guest Satisfaction</w:t>
            </w:r>
          </w:p>
        </w:tc>
        <w:tc>
          <w:tcPr>
            <w:tcW w:w="0" w:type="auto"/>
            <w:vAlign w:val="center"/>
            <w:hideMark/>
          </w:tcPr>
          <w:p w14:paraId="12BE3A7A"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73/100</w:t>
            </w:r>
          </w:p>
        </w:tc>
        <w:tc>
          <w:tcPr>
            <w:tcW w:w="0" w:type="auto"/>
            <w:vAlign w:val="center"/>
            <w:hideMark/>
          </w:tcPr>
          <w:p w14:paraId="26D60628" w14:textId="77777777" w:rsidR="009B13FB" w:rsidRPr="009B13FB" w:rsidRDefault="009B13FB" w:rsidP="00D852C0">
            <w:pPr>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85/100</w:t>
            </w:r>
          </w:p>
        </w:tc>
        <w:tc>
          <w:tcPr>
            <w:tcW w:w="0" w:type="auto"/>
            <w:vAlign w:val="center"/>
            <w:hideMark/>
          </w:tcPr>
          <w:p w14:paraId="7BB6E9F8" w14:textId="77777777" w:rsidR="009B13FB" w:rsidRPr="009B13FB" w:rsidRDefault="009B13FB" w:rsidP="00D852C0">
            <w:pPr>
              <w:keepNext/>
              <w:spacing w:line="276" w:lineRule="auto"/>
              <w:jc w:val="cente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79/100</w:t>
            </w:r>
          </w:p>
        </w:tc>
      </w:tr>
    </w:tbl>
    <w:p w14:paraId="18ED653E" w14:textId="0B8BD1F0" w:rsidR="00D852C0" w:rsidRDefault="00D852C0" w:rsidP="00D852C0">
      <w:pPr>
        <w:pStyle w:val="Caption"/>
        <w:jc w:val="center"/>
      </w:pPr>
      <w:bookmarkStart w:id="36" w:name="_Toc199500702"/>
      <w:bookmarkStart w:id="37" w:name="_Toc199501539"/>
      <w:r>
        <w:t xml:space="preserve">Table </w:t>
      </w:r>
      <w:fldSimple w:instr=" SEQ Table \* ARABIC ">
        <w:r>
          <w:rPr>
            <w:noProof/>
          </w:rPr>
          <w:t>2</w:t>
        </w:r>
      </w:fldSimple>
      <w:r>
        <w:t xml:space="preserve">: </w:t>
      </w:r>
      <w:r w:rsidRPr="00F6636E">
        <w:t>A comparison of Competitor</w:t>
      </w:r>
      <w:r w:rsidR="00660DBE">
        <w:t>’</w:t>
      </w:r>
      <w:r w:rsidRPr="00F6636E">
        <w:t>s quality of service</w:t>
      </w:r>
      <w:bookmarkEnd w:id="36"/>
      <w:bookmarkEnd w:id="37"/>
    </w:p>
    <w:p w14:paraId="374C0E1C" w14:textId="2572BFB6" w:rsidR="0054465C" w:rsidRPr="0054465C" w:rsidRDefault="0054465C" w:rsidP="0054465C">
      <w:pPr>
        <w:rPr>
          <w:lang w:val="en-GB"/>
        </w:rPr>
      </w:pPr>
      <w:r w:rsidRPr="0054465C">
        <w:rPr>
          <w:lang w:val="en-GB"/>
        </w:rPr>
        <w:t>The analysis shows Premier Inn</w:t>
      </w:r>
      <w:r w:rsidR="00660DBE">
        <w:rPr>
          <w:lang w:val="en-GB"/>
        </w:rPr>
        <w:t>’</w:t>
      </w:r>
      <w:r w:rsidRPr="0054465C">
        <w:rPr>
          <w:lang w:val="en-GB"/>
        </w:rPr>
        <w:t>s relative underperformance along all identified key dimensions. Use of self</w:t>
      </w:r>
      <w:r w:rsidR="00843401">
        <w:rPr>
          <w:lang w:val="en-GB"/>
        </w:rPr>
        <w:t>-</w:t>
      </w:r>
      <w:r w:rsidRPr="0054465C">
        <w:rPr>
          <w:lang w:val="en-GB"/>
        </w:rPr>
        <w:t xml:space="preserve">cheque in kiosks tends to perform better than airports that have no such equipment in place. Satisfaction ratings have been </w:t>
      </w:r>
      <w:r w:rsidR="00843401">
        <w:rPr>
          <w:lang w:val="en-GB"/>
        </w:rPr>
        <w:t>a</w:t>
      </w:r>
      <w:r w:rsidRPr="0054465C">
        <w:rPr>
          <w:lang w:val="en-GB"/>
        </w:rPr>
        <w:t>ffected by the tangible lack of public restrooms. The stronger guest impressions of both competitors stem from their permanent, clearly signed facilities. In terms of menu and spatial restrictions which are imposed at Premier Inn</w:t>
      </w:r>
      <w:r w:rsidR="00660DBE">
        <w:rPr>
          <w:lang w:val="en-GB"/>
        </w:rPr>
        <w:t>’</w:t>
      </w:r>
      <w:r w:rsidRPr="0054465C">
        <w:rPr>
          <w:lang w:val="en-GB"/>
        </w:rPr>
        <w:t xml:space="preserve">s restaurant, there were less favourable responses than that of The Granby Hotel and </w:t>
      </w:r>
      <w:r w:rsidRPr="0054465C">
        <w:rPr>
          <w:lang w:val="en-GB"/>
        </w:rPr>
        <w:lastRenderedPageBreak/>
        <w:t>Travelodge, where the quantity of menu was less restricted and where spatial limitations were less noticeable.</w:t>
      </w:r>
    </w:p>
    <w:p w14:paraId="7BC62468" w14:textId="3E77EF45" w:rsidR="0054465C" w:rsidRPr="0054465C" w:rsidRDefault="0054465C" w:rsidP="0054465C">
      <w:pPr>
        <w:rPr>
          <w:lang w:val="en-GB"/>
        </w:rPr>
      </w:pPr>
      <w:r w:rsidRPr="0054465C">
        <w:rPr>
          <w:lang w:val="en-GB"/>
        </w:rPr>
        <w:t xml:space="preserve">The results of this thesis are consistent with the larger body of literature in that they highlight the importance of environmental, </w:t>
      </w:r>
      <w:proofErr w:type="gramStart"/>
      <w:r w:rsidRPr="0054465C">
        <w:rPr>
          <w:lang w:val="en-GB"/>
        </w:rPr>
        <w:t>infrastructural</w:t>
      </w:r>
      <w:proofErr w:type="gramEnd"/>
      <w:r w:rsidRPr="0054465C">
        <w:rPr>
          <w:lang w:val="en-GB"/>
        </w:rPr>
        <w:t xml:space="preserve"> and technological elements in determining hotel guest satisfaction (</w:t>
      </w:r>
      <w:proofErr w:type="spellStart"/>
      <w:r w:rsidRPr="0054465C">
        <w:rPr>
          <w:lang w:val="en-GB"/>
        </w:rPr>
        <w:t>Özdemir</w:t>
      </w:r>
      <w:proofErr w:type="spellEnd"/>
      <w:r w:rsidR="00C14A1E">
        <w:rPr>
          <w:lang w:val="en-GB"/>
        </w:rPr>
        <w:t xml:space="preserve"> et al.</w:t>
      </w:r>
      <w:r w:rsidRPr="0054465C">
        <w:rPr>
          <w:lang w:val="en-GB"/>
        </w:rPr>
        <w:t>, 2018</w:t>
      </w:r>
      <w:r w:rsidR="00C14A1E">
        <w:rPr>
          <w:lang w:val="en-GB"/>
        </w:rPr>
        <w:t>).</w:t>
      </w:r>
      <w:r w:rsidRPr="0054465C">
        <w:rPr>
          <w:lang w:val="en-GB"/>
        </w:rPr>
        <w:t xml:space="preserve"> The benchmark data directly give</w:t>
      </w:r>
      <w:r w:rsidR="00843401">
        <w:rPr>
          <w:lang w:val="en-GB"/>
        </w:rPr>
        <w:t>s</w:t>
      </w:r>
      <w:r w:rsidRPr="0054465C">
        <w:rPr>
          <w:lang w:val="en-GB"/>
        </w:rPr>
        <w:t xml:space="preserve"> the means to compare and standardise performance, but also a means by which service performance may be prioritised to enhance service (benchmarking against itself as the benchmark).</w:t>
      </w:r>
    </w:p>
    <w:p w14:paraId="3AE2941D" w14:textId="54500DEA" w:rsidR="00D852C0" w:rsidRDefault="00D852C0" w:rsidP="00D852C0">
      <w:pPr>
        <w:pStyle w:val="Heading2"/>
        <w:rPr>
          <w:lang w:val="en-GB"/>
        </w:rPr>
      </w:pPr>
      <w:bookmarkStart w:id="38" w:name="_Toc199556584"/>
      <w:r>
        <w:rPr>
          <w:lang w:val="en-GB"/>
        </w:rPr>
        <w:t xml:space="preserve">4.2 </w:t>
      </w:r>
      <w:r w:rsidRPr="00D852C0">
        <w:rPr>
          <w:lang w:val="en-GB"/>
        </w:rPr>
        <w:t>Qualitative (Thematic) Analysis</w:t>
      </w:r>
      <w:bookmarkEnd w:id="38"/>
    </w:p>
    <w:p w14:paraId="6D12A18A" w14:textId="74A1ACA8" w:rsidR="0054465C" w:rsidRPr="009B13FB" w:rsidRDefault="0054465C" w:rsidP="0054465C">
      <w:pPr>
        <w:rPr>
          <w:lang w:val="en-GB"/>
        </w:rPr>
      </w:pPr>
      <w:r w:rsidRPr="0054465C">
        <w:rPr>
          <w:lang w:val="en-GB"/>
        </w:rPr>
        <w:t xml:space="preserve">This section of the thesis states the qualitative findings of semi-structured interviews with staff for the case of Premier Inn Gravesend Central and </w:t>
      </w:r>
      <w:r w:rsidR="00843401">
        <w:rPr>
          <w:lang w:val="en-GB"/>
        </w:rPr>
        <w:t xml:space="preserve">is </w:t>
      </w:r>
      <w:r w:rsidRPr="0054465C">
        <w:rPr>
          <w:lang w:val="en-GB"/>
        </w:rPr>
        <w:t>additionally supported by secondary literature. Underlying patterns in staff perspectives on guest complaints, workflow challenges and facility limitations were then thematically analysed from the data. Direct staff quotations are used to present each theme and it is cross</w:t>
      </w:r>
      <w:r w:rsidR="00843401">
        <w:rPr>
          <w:lang w:val="en-GB"/>
        </w:rPr>
        <w:t>-</w:t>
      </w:r>
      <w:r w:rsidRPr="0054465C">
        <w:rPr>
          <w:lang w:val="en-GB"/>
        </w:rPr>
        <w:t>referenced against academic studies and industry best practise to provide context.</w:t>
      </w:r>
    </w:p>
    <w:p w14:paraId="64E58139" w14:textId="77777777" w:rsidR="009B13FB" w:rsidRPr="009B13FB" w:rsidRDefault="009B13FB" w:rsidP="001C7581">
      <w:pPr>
        <w:rPr>
          <w:lang w:val="en-GB"/>
        </w:rPr>
      </w:pPr>
      <w:r w:rsidRPr="009B13FB">
        <w:rPr>
          <w:lang w:val="en-GB"/>
        </w:rPr>
        <w:t>Table 1: Summary of Thematic Insights</w:t>
      </w:r>
    </w:p>
    <w:tbl>
      <w:tblPr>
        <w:tblStyle w:val="GridTable1Light"/>
        <w:tblW w:w="0" w:type="auto"/>
        <w:tblLook w:val="04A0" w:firstRow="1" w:lastRow="0" w:firstColumn="1" w:lastColumn="0" w:noHBand="0" w:noVBand="1"/>
      </w:tblPr>
      <w:tblGrid>
        <w:gridCol w:w="1756"/>
        <w:gridCol w:w="3529"/>
        <w:gridCol w:w="3731"/>
      </w:tblGrid>
      <w:tr w:rsidR="009B13FB" w:rsidRPr="009B13FB" w14:paraId="6D98C48C" w14:textId="77777777" w:rsidTr="009258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B41FF" w14:textId="77777777" w:rsidR="009B13FB" w:rsidRPr="009B13FB" w:rsidRDefault="009B13FB" w:rsidP="001C7581">
            <w:pPr>
              <w:rPr>
                <w:lang w:val="en-GB"/>
              </w:rPr>
            </w:pPr>
            <w:r w:rsidRPr="009B13FB">
              <w:rPr>
                <w:lang w:val="en-GB"/>
              </w:rPr>
              <w:t>Theme</w:t>
            </w:r>
          </w:p>
        </w:tc>
        <w:tc>
          <w:tcPr>
            <w:tcW w:w="0" w:type="auto"/>
            <w:hideMark/>
          </w:tcPr>
          <w:p w14:paraId="063FA8C2" w14:textId="77777777" w:rsidR="009B13FB" w:rsidRPr="009B13FB" w:rsidRDefault="009B13FB" w:rsidP="001C7581">
            <w:pPr>
              <w:cnfStyle w:val="100000000000" w:firstRow="1" w:lastRow="0" w:firstColumn="0" w:lastColumn="0" w:oddVBand="0" w:evenVBand="0" w:oddHBand="0" w:evenHBand="0" w:firstRowFirstColumn="0" w:firstRowLastColumn="0" w:lastRowFirstColumn="0" w:lastRowLastColumn="0"/>
              <w:rPr>
                <w:lang w:val="en-GB"/>
              </w:rPr>
            </w:pPr>
            <w:r w:rsidRPr="009B13FB">
              <w:rPr>
                <w:lang w:val="en-GB"/>
              </w:rPr>
              <w:t>Description</w:t>
            </w:r>
          </w:p>
        </w:tc>
        <w:tc>
          <w:tcPr>
            <w:tcW w:w="0" w:type="auto"/>
            <w:hideMark/>
          </w:tcPr>
          <w:p w14:paraId="5339DB24" w14:textId="77777777" w:rsidR="009B13FB" w:rsidRPr="009B13FB" w:rsidRDefault="009B13FB" w:rsidP="001C7581">
            <w:pPr>
              <w:cnfStyle w:val="100000000000" w:firstRow="1" w:lastRow="0" w:firstColumn="0" w:lastColumn="0" w:oddVBand="0" w:evenVBand="0" w:oddHBand="0" w:evenHBand="0" w:firstRowFirstColumn="0" w:firstRowLastColumn="0" w:lastRowFirstColumn="0" w:lastRowLastColumn="0"/>
              <w:rPr>
                <w:lang w:val="en-GB"/>
              </w:rPr>
            </w:pPr>
            <w:r w:rsidRPr="009B13FB">
              <w:rPr>
                <w:lang w:val="en-GB"/>
              </w:rPr>
              <w:t>Supporting Evidence</w:t>
            </w:r>
          </w:p>
        </w:tc>
      </w:tr>
      <w:tr w:rsidR="009B13FB" w:rsidRPr="009B13FB" w14:paraId="018B3953" w14:textId="77777777" w:rsidTr="00925835">
        <w:tc>
          <w:tcPr>
            <w:cnfStyle w:val="001000000000" w:firstRow="0" w:lastRow="0" w:firstColumn="1" w:lastColumn="0" w:oddVBand="0" w:evenVBand="0" w:oddHBand="0" w:evenHBand="0" w:firstRowFirstColumn="0" w:firstRowLastColumn="0" w:lastRowFirstColumn="0" w:lastRowLastColumn="0"/>
            <w:tcW w:w="0" w:type="auto"/>
            <w:hideMark/>
          </w:tcPr>
          <w:p w14:paraId="18B93236" w14:textId="77777777" w:rsidR="009B13FB" w:rsidRPr="009B13FB" w:rsidRDefault="009B13FB" w:rsidP="001C7581">
            <w:pPr>
              <w:rPr>
                <w:lang w:val="en-GB"/>
              </w:rPr>
            </w:pPr>
            <w:r w:rsidRPr="009B13FB">
              <w:rPr>
                <w:lang w:val="en-GB"/>
              </w:rPr>
              <w:t>Guest Queue Complaints</w:t>
            </w:r>
          </w:p>
        </w:tc>
        <w:tc>
          <w:tcPr>
            <w:tcW w:w="0" w:type="auto"/>
            <w:hideMark/>
          </w:tcPr>
          <w:p w14:paraId="13C80521" w14:textId="77777777" w:rsidR="009B13FB" w:rsidRPr="009B13FB" w:rsidRDefault="009B13FB" w:rsidP="001C7581">
            <w:pP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Staff highlight frustration over long check-in wait times, especially during peak hours.</w:t>
            </w:r>
          </w:p>
        </w:tc>
        <w:tc>
          <w:tcPr>
            <w:tcW w:w="0" w:type="auto"/>
            <w:hideMark/>
          </w:tcPr>
          <w:p w14:paraId="7B798FB6" w14:textId="790BC2D2" w:rsidR="009B13FB" w:rsidRPr="009B13FB" w:rsidRDefault="009B13FB" w:rsidP="001C7581">
            <w:pPr>
              <w:cnfStyle w:val="000000000000" w:firstRow="0" w:lastRow="0" w:firstColumn="0" w:lastColumn="0" w:oddVBand="0" w:evenVBand="0" w:oddHBand="0" w:evenHBand="0" w:firstRowFirstColumn="0" w:firstRowLastColumn="0" w:lastRowFirstColumn="0" w:lastRowLastColumn="0"/>
              <w:rPr>
                <w:lang w:val="en-GB"/>
              </w:rPr>
            </w:pPr>
            <w:proofErr w:type="spellStart"/>
            <w:r w:rsidRPr="009B13FB">
              <w:rPr>
                <w:lang w:val="en-GB"/>
              </w:rPr>
              <w:t>Nalley</w:t>
            </w:r>
            <w:proofErr w:type="spellEnd"/>
            <w:r w:rsidRPr="009B13FB">
              <w:rPr>
                <w:lang w:val="en-GB"/>
              </w:rPr>
              <w:t xml:space="preserve"> and </w:t>
            </w:r>
            <w:proofErr w:type="spellStart"/>
            <w:r w:rsidRPr="009B13FB">
              <w:rPr>
                <w:lang w:val="en-GB"/>
              </w:rPr>
              <w:t>Bufquin</w:t>
            </w:r>
            <w:proofErr w:type="spellEnd"/>
            <w:r w:rsidRPr="009B13FB">
              <w:rPr>
                <w:lang w:val="en-GB"/>
              </w:rPr>
              <w:t xml:space="preserve"> (2020); Weiss and Tucker (2018); </w:t>
            </w:r>
            <w:proofErr w:type="spellStart"/>
            <w:r w:rsidRPr="009B13FB">
              <w:rPr>
                <w:lang w:val="en-GB"/>
              </w:rPr>
              <w:t>Kensbock</w:t>
            </w:r>
            <w:proofErr w:type="spellEnd"/>
            <w:r w:rsidR="00C14A1E">
              <w:rPr>
                <w:lang w:val="en-GB"/>
              </w:rPr>
              <w:t xml:space="preserve"> et al.</w:t>
            </w:r>
            <w:r w:rsidRPr="009B13FB">
              <w:rPr>
                <w:lang w:val="en-GB"/>
              </w:rPr>
              <w:t xml:space="preserve"> (2017); </w:t>
            </w:r>
            <w:proofErr w:type="spellStart"/>
            <w:r w:rsidRPr="009B13FB">
              <w:rPr>
                <w:lang w:val="en-GB"/>
              </w:rPr>
              <w:t>Özdemir</w:t>
            </w:r>
            <w:proofErr w:type="spellEnd"/>
            <w:r w:rsidR="00C14A1E">
              <w:rPr>
                <w:lang w:val="en-GB"/>
              </w:rPr>
              <w:t xml:space="preserve"> et al.</w:t>
            </w:r>
            <w:r w:rsidRPr="009B13FB">
              <w:rPr>
                <w:lang w:val="en-GB"/>
              </w:rPr>
              <w:t xml:space="preserve"> (2018)</w:t>
            </w:r>
          </w:p>
        </w:tc>
      </w:tr>
      <w:tr w:rsidR="009B13FB" w:rsidRPr="009B13FB" w14:paraId="6F52350E" w14:textId="77777777" w:rsidTr="00925835">
        <w:tc>
          <w:tcPr>
            <w:cnfStyle w:val="001000000000" w:firstRow="0" w:lastRow="0" w:firstColumn="1" w:lastColumn="0" w:oddVBand="0" w:evenVBand="0" w:oddHBand="0" w:evenHBand="0" w:firstRowFirstColumn="0" w:firstRowLastColumn="0" w:lastRowFirstColumn="0" w:lastRowLastColumn="0"/>
            <w:tcW w:w="0" w:type="auto"/>
            <w:hideMark/>
          </w:tcPr>
          <w:p w14:paraId="5522D089" w14:textId="77777777" w:rsidR="009B13FB" w:rsidRPr="009B13FB" w:rsidRDefault="009B13FB" w:rsidP="001C7581">
            <w:pPr>
              <w:rPr>
                <w:lang w:val="en-GB"/>
              </w:rPr>
            </w:pPr>
            <w:r w:rsidRPr="009B13FB">
              <w:rPr>
                <w:lang w:val="en-GB"/>
              </w:rPr>
              <w:t>Toilet Access Pressure</w:t>
            </w:r>
          </w:p>
        </w:tc>
        <w:tc>
          <w:tcPr>
            <w:tcW w:w="0" w:type="auto"/>
            <w:hideMark/>
          </w:tcPr>
          <w:p w14:paraId="33A6F821" w14:textId="657A155F" w:rsidR="009B13FB" w:rsidRPr="009B13FB" w:rsidRDefault="00843401" w:rsidP="001C7581">
            <w:pPr>
              <w:cnfStyle w:val="000000000000" w:firstRow="0" w:lastRow="0" w:firstColumn="0" w:lastColumn="0" w:oddVBand="0" w:evenVBand="0" w:oddHBand="0" w:evenHBand="0" w:firstRowFirstColumn="0" w:firstRowLastColumn="0" w:lastRowFirstColumn="0" w:lastRowLastColumn="0"/>
              <w:rPr>
                <w:lang w:val="en-GB"/>
              </w:rPr>
            </w:pPr>
            <w:r>
              <w:rPr>
                <w:lang w:val="en-GB"/>
              </w:rPr>
              <w:t>The i</w:t>
            </w:r>
            <w:r w:rsidR="009B13FB" w:rsidRPr="009B13FB">
              <w:rPr>
                <w:lang w:val="en-GB"/>
              </w:rPr>
              <w:t>naccessibility of public toilets during construction created repeated guest complaints.</w:t>
            </w:r>
          </w:p>
        </w:tc>
        <w:tc>
          <w:tcPr>
            <w:tcW w:w="0" w:type="auto"/>
            <w:hideMark/>
          </w:tcPr>
          <w:p w14:paraId="2789DF8F" w14:textId="255E3290" w:rsidR="009B13FB" w:rsidRPr="009B13FB" w:rsidRDefault="009B13FB" w:rsidP="001C7581">
            <w:pP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 xml:space="preserve">Jen and Jones (2018); Nielsen (2024); </w:t>
            </w:r>
            <w:proofErr w:type="spellStart"/>
            <w:r w:rsidRPr="009B13FB">
              <w:rPr>
                <w:lang w:val="en-GB"/>
              </w:rPr>
              <w:t>Eirich</w:t>
            </w:r>
            <w:proofErr w:type="spellEnd"/>
            <w:r w:rsidRPr="009B13FB">
              <w:rPr>
                <w:lang w:val="en-GB"/>
              </w:rPr>
              <w:t xml:space="preserve"> (2023</w:t>
            </w:r>
            <w:r w:rsidR="00C14A1E">
              <w:rPr>
                <w:lang w:val="en-GB"/>
              </w:rPr>
              <w:t xml:space="preserve">), </w:t>
            </w:r>
            <w:r w:rsidR="00C14A1E" w:rsidRPr="0054465C">
              <w:rPr>
                <w:lang w:val="en-GB"/>
              </w:rPr>
              <w:t xml:space="preserve">Wood </w:t>
            </w:r>
            <w:r w:rsidR="00C14A1E">
              <w:rPr>
                <w:lang w:val="en-GB"/>
              </w:rPr>
              <w:t>(</w:t>
            </w:r>
            <w:r w:rsidR="00C14A1E" w:rsidRPr="0054465C">
              <w:rPr>
                <w:lang w:val="en-GB"/>
              </w:rPr>
              <w:t>2024).</w:t>
            </w:r>
          </w:p>
        </w:tc>
      </w:tr>
      <w:tr w:rsidR="009B13FB" w:rsidRPr="009B13FB" w14:paraId="4AA6AA9A" w14:textId="77777777" w:rsidTr="00925835">
        <w:tc>
          <w:tcPr>
            <w:cnfStyle w:val="001000000000" w:firstRow="0" w:lastRow="0" w:firstColumn="1" w:lastColumn="0" w:oddVBand="0" w:evenVBand="0" w:oddHBand="0" w:evenHBand="0" w:firstRowFirstColumn="0" w:firstRowLastColumn="0" w:lastRowFirstColumn="0" w:lastRowLastColumn="0"/>
            <w:tcW w:w="0" w:type="auto"/>
            <w:hideMark/>
          </w:tcPr>
          <w:p w14:paraId="3FCA5E8F" w14:textId="77777777" w:rsidR="009B13FB" w:rsidRPr="009B13FB" w:rsidRDefault="009B13FB" w:rsidP="001C7581">
            <w:pPr>
              <w:rPr>
                <w:lang w:val="en-GB"/>
              </w:rPr>
            </w:pPr>
            <w:r w:rsidRPr="009B13FB">
              <w:rPr>
                <w:lang w:val="en-GB"/>
              </w:rPr>
              <w:t>Menu Inflexibility</w:t>
            </w:r>
          </w:p>
        </w:tc>
        <w:tc>
          <w:tcPr>
            <w:tcW w:w="0" w:type="auto"/>
            <w:hideMark/>
          </w:tcPr>
          <w:p w14:paraId="519A732F" w14:textId="77777777" w:rsidR="009B13FB" w:rsidRPr="009B13FB" w:rsidRDefault="009B13FB" w:rsidP="001C7581">
            <w:pPr>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Limited menu choices prompted negative feedback from long-staying guests and repeat visitors.</w:t>
            </w:r>
          </w:p>
        </w:tc>
        <w:tc>
          <w:tcPr>
            <w:tcW w:w="0" w:type="auto"/>
            <w:hideMark/>
          </w:tcPr>
          <w:p w14:paraId="2D41A6BF" w14:textId="31AED7D6" w:rsidR="009B13FB" w:rsidRPr="009B13FB" w:rsidRDefault="009B13FB" w:rsidP="00D852C0">
            <w:pPr>
              <w:keepNext/>
              <w:cnfStyle w:val="000000000000" w:firstRow="0" w:lastRow="0" w:firstColumn="0" w:lastColumn="0" w:oddVBand="0" w:evenVBand="0" w:oddHBand="0" w:evenHBand="0" w:firstRowFirstColumn="0" w:firstRowLastColumn="0" w:lastRowFirstColumn="0" w:lastRowLastColumn="0"/>
              <w:rPr>
                <w:lang w:val="en-GB"/>
              </w:rPr>
            </w:pPr>
            <w:r w:rsidRPr="009B13FB">
              <w:rPr>
                <w:lang w:val="en-GB"/>
              </w:rPr>
              <w:t>Chawla</w:t>
            </w:r>
            <w:r w:rsidR="00C14A1E">
              <w:rPr>
                <w:lang w:val="en-GB"/>
              </w:rPr>
              <w:t xml:space="preserve"> et al.</w:t>
            </w:r>
            <w:r w:rsidRPr="009B13FB">
              <w:rPr>
                <w:lang w:val="en-GB"/>
              </w:rPr>
              <w:t xml:space="preserve"> (2021); </w:t>
            </w:r>
            <w:proofErr w:type="spellStart"/>
            <w:r w:rsidRPr="009B13FB">
              <w:rPr>
                <w:lang w:val="en-GB"/>
              </w:rPr>
              <w:t>Okumus</w:t>
            </w:r>
            <w:proofErr w:type="spellEnd"/>
            <w:r w:rsidRPr="009B13FB">
              <w:rPr>
                <w:lang w:val="en-GB"/>
              </w:rPr>
              <w:t xml:space="preserve"> (2019); </w:t>
            </w:r>
            <w:proofErr w:type="spellStart"/>
            <w:r w:rsidRPr="009B13FB">
              <w:rPr>
                <w:lang w:val="en-GB"/>
              </w:rPr>
              <w:t>Temizel</w:t>
            </w:r>
            <w:proofErr w:type="spellEnd"/>
            <w:r w:rsidR="00C14A1E">
              <w:rPr>
                <w:lang w:val="en-GB"/>
              </w:rPr>
              <w:t xml:space="preserve"> et al.</w:t>
            </w:r>
            <w:r w:rsidRPr="009B13FB">
              <w:rPr>
                <w:lang w:val="en-GB"/>
              </w:rPr>
              <w:t xml:space="preserve"> (2024); Goh et al. (2022); Sakamoto (2019); Wood (2024)</w:t>
            </w:r>
          </w:p>
        </w:tc>
      </w:tr>
    </w:tbl>
    <w:p w14:paraId="1424DB64" w14:textId="781A5755" w:rsidR="00D852C0" w:rsidRDefault="00D852C0" w:rsidP="00984124">
      <w:pPr>
        <w:pStyle w:val="Caption"/>
        <w:jc w:val="center"/>
      </w:pPr>
      <w:bookmarkStart w:id="39" w:name="_Toc199500703"/>
      <w:bookmarkStart w:id="40" w:name="_Toc199501540"/>
      <w:r>
        <w:t xml:space="preserve">Table </w:t>
      </w:r>
      <w:fldSimple w:instr=" SEQ Table \* ARABIC ">
        <w:r>
          <w:rPr>
            <w:noProof/>
          </w:rPr>
          <w:t>3</w:t>
        </w:r>
      </w:fldSimple>
      <w:r>
        <w:t xml:space="preserve">: </w:t>
      </w:r>
      <w:r w:rsidRPr="00684E9D">
        <w:t>Summary of Thematic Insights</w:t>
      </w:r>
      <w:bookmarkEnd w:id="39"/>
      <w:bookmarkEnd w:id="40"/>
    </w:p>
    <w:p w14:paraId="5C302BF5" w14:textId="77777777" w:rsidR="00822F17" w:rsidRDefault="00822F17" w:rsidP="00AB1C37">
      <w:pPr>
        <w:pStyle w:val="NoSpacing"/>
        <w:spacing w:before="240"/>
      </w:pPr>
    </w:p>
    <w:p w14:paraId="4D10C92E" w14:textId="0CB16711" w:rsidR="009B13FB" w:rsidRPr="009B13FB" w:rsidRDefault="00735645" w:rsidP="00735645">
      <w:pPr>
        <w:pStyle w:val="Heading3"/>
      </w:pPr>
      <w:bookmarkStart w:id="41" w:name="_Toc199556585"/>
      <w:r>
        <w:t xml:space="preserve">4.2.1 </w:t>
      </w:r>
      <w:r w:rsidR="009B13FB" w:rsidRPr="009B13FB">
        <w:t>Guest Queue Complaints</w:t>
      </w:r>
      <w:bookmarkEnd w:id="41"/>
    </w:p>
    <w:p w14:paraId="4DBFD622" w14:textId="6216FF6B" w:rsidR="0054465C" w:rsidRPr="0054465C" w:rsidRDefault="0054465C" w:rsidP="0054465C">
      <w:pPr>
        <w:rPr>
          <w:lang w:val="en-GB"/>
        </w:rPr>
      </w:pPr>
      <w:r w:rsidRPr="0054465C">
        <w:rPr>
          <w:lang w:val="en-GB"/>
        </w:rPr>
        <w:t>The issue of guest queuing at the front desk emerged as the first of the themes to show up strongly in the interviews. They were under pressure during peak cheque</w:t>
      </w:r>
      <w:r w:rsidR="00843401">
        <w:rPr>
          <w:lang w:val="en-GB"/>
        </w:rPr>
        <w:t>-</w:t>
      </w:r>
      <w:r w:rsidRPr="0054465C">
        <w:rPr>
          <w:lang w:val="en-GB"/>
        </w:rPr>
        <w:t xml:space="preserve">in times and handling </w:t>
      </w:r>
      <w:r w:rsidRPr="0054465C">
        <w:rPr>
          <w:lang w:val="en-GB"/>
        </w:rPr>
        <w:lastRenderedPageBreak/>
        <w:t xml:space="preserve">guest arrivals, as well as answering the telephone at the same time. </w:t>
      </w:r>
      <w:r w:rsidR="00D92809">
        <w:rPr>
          <w:lang w:val="en-GB"/>
        </w:rPr>
        <w:t xml:space="preserve"> </w:t>
      </w:r>
      <w:r w:rsidR="00D92809" w:rsidRPr="00D92809">
        <w:rPr>
          <w:lang w:val="en-GB"/>
        </w:rPr>
        <w:t xml:space="preserve">Subsequently, the identified themes were generally found to be reliable due to strong alignment with the data sources and compelling operational shortcomings </w:t>
      </w:r>
      <w:r w:rsidR="002B55C0">
        <w:rPr>
          <w:lang w:val="en-GB"/>
        </w:rPr>
        <w:t xml:space="preserve">that </w:t>
      </w:r>
      <w:r w:rsidR="00D92809" w:rsidRPr="00D92809">
        <w:rPr>
          <w:lang w:val="en-GB"/>
        </w:rPr>
        <w:t>need to be dealt with immediately.</w:t>
      </w:r>
    </w:p>
    <w:p w14:paraId="5D5639E8" w14:textId="6FCDABDF" w:rsidR="009B13FB" w:rsidRPr="009B13FB" w:rsidRDefault="0054465C" w:rsidP="001C7581">
      <w:pPr>
        <w:rPr>
          <w:lang w:val="en-GB"/>
        </w:rPr>
      </w:pPr>
      <w:r w:rsidRPr="0054465C">
        <w:rPr>
          <w:lang w:val="en-GB"/>
        </w:rPr>
        <w:t xml:space="preserve">This finding argues with </w:t>
      </w:r>
      <w:proofErr w:type="spellStart"/>
      <w:r w:rsidRPr="0054465C">
        <w:rPr>
          <w:lang w:val="en-GB"/>
        </w:rPr>
        <w:t>Nalley</w:t>
      </w:r>
      <w:proofErr w:type="spellEnd"/>
      <w:r w:rsidRPr="0054465C">
        <w:rPr>
          <w:lang w:val="en-GB"/>
        </w:rPr>
        <w:t xml:space="preserve"> and </w:t>
      </w:r>
      <w:proofErr w:type="spellStart"/>
      <w:r w:rsidRPr="0054465C">
        <w:rPr>
          <w:lang w:val="en-GB"/>
        </w:rPr>
        <w:t>Bufquin</w:t>
      </w:r>
      <w:r w:rsidR="00660DBE">
        <w:rPr>
          <w:lang w:val="en-GB"/>
        </w:rPr>
        <w:t>’</w:t>
      </w:r>
      <w:r w:rsidRPr="0054465C">
        <w:rPr>
          <w:lang w:val="en-GB"/>
        </w:rPr>
        <w:t>s</w:t>
      </w:r>
      <w:proofErr w:type="spellEnd"/>
      <w:r w:rsidRPr="0054465C">
        <w:rPr>
          <w:lang w:val="en-GB"/>
        </w:rPr>
        <w:t xml:space="preserve"> (2020) findings regarding inefficient hotel cheque-in processes caus</w:t>
      </w:r>
      <w:r w:rsidR="00843401">
        <w:rPr>
          <w:lang w:val="en-GB"/>
        </w:rPr>
        <w:t>ing</w:t>
      </w:r>
      <w:r w:rsidRPr="0054465C">
        <w:rPr>
          <w:lang w:val="en-GB"/>
        </w:rPr>
        <w:t xml:space="preserve"> visible guest dissatisfaction and an excess burden on staff. Additionally, according to Weiss and Tucker (2018)</w:t>
      </w:r>
      <w:r w:rsidR="00843401">
        <w:rPr>
          <w:lang w:val="en-GB"/>
        </w:rPr>
        <w:t>,</w:t>
      </w:r>
      <w:r w:rsidRPr="0054465C">
        <w:rPr>
          <w:lang w:val="en-GB"/>
        </w:rPr>
        <w:t xml:space="preserve"> queue management is significant for maintaining service flow and protecting brand image in </w:t>
      </w:r>
      <w:r w:rsidR="00843401">
        <w:rPr>
          <w:lang w:val="en-GB"/>
        </w:rPr>
        <w:t xml:space="preserve">the </w:t>
      </w:r>
      <w:r w:rsidRPr="0054465C">
        <w:rPr>
          <w:lang w:val="en-GB"/>
        </w:rPr>
        <w:t>situation of limited</w:t>
      </w:r>
      <w:r w:rsidR="00843401">
        <w:rPr>
          <w:lang w:val="en-GB"/>
        </w:rPr>
        <w:t>-</w:t>
      </w:r>
      <w:r w:rsidRPr="0054465C">
        <w:rPr>
          <w:lang w:val="en-GB"/>
        </w:rPr>
        <w:t xml:space="preserve">service hotels. </w:t>
      </w:r>
      <w:r w:rsidR="00E37510">
        <w:rPr>
          <w:lang w:val="en-GB"/>
        </w:rPr>
        <w:t xml:space="preserve"> </w:t>
      </w:r>
      <w:r w:rsidRPr="0054465C">
        <w:rPr>
          <w:lang w:val="en-GB"/>
        </w:rPr>
        <w:t xml:space="preserve">This operational tension is supported by further literature. The findings of </w:t>
      </w:r>
      <w:proofErr w:type="spellStart"/>
      <w:r w:rsidRPr="0054465C">
        <w:rPr>
          <w:lang w:val="en-GB"/>
        </w:rPr>
        <w:t>Kensbock</w:t>
      </w:r>
      <w:proofErr w:type="spellEnd"/>
      <w:r w:rsidR="00C14A1E">
        <w:rPr>
          <w:lang w:val="en-GB"/>
        </w:rPr>
        <w:t xml:space="preserve"> et al.</w:t>
      </w:r>
      <w:r w:rsidRPr="0054465C">
        <w:rPr>
          <w:lang w:val="en-GB"/>
        </w:rPr>
        <w:t xml:space="preserve"> (2017) show that hotel service staff struggle to balance quality guest service with dealing with understaffing, particular</w:t>
      </w:r>
      <w:r w:rsidR="00843401">
        <w:rPr>
          <w:lang w:val="en-GB"/>
        </w:rPr>
        <w:t>ly</w:t>
      </w:r>
      <w:r w:rsidRPr="0054465C">
        <w:rPr>
          <w:lang w:val="en-GB"/>
        </w:rPr>
        <w:t xml:space="preserve"> during shift changes and periods of high occupancy. Furthermore, there is also an element of business process optimisation</w:t>
      </w:r>
      <w:r w:rsidR="000B306E">
        <w:rPr>
          <w:lang w:val="en-GB"/>
        </w:rPr>
        <w:t>.</w:t>
      </w:r>
    </w:p>
    <w:p w14:paraId="4FF85C09" w14:textId="23C708D7" w:rsidR="009B13FB" w:rsidRPr="009B13FB" w:rsidRDefault="00735645" w:rsidP="00735645">
      <w:pPr>
        <w:pStyle w:val="Heading3"/>
      </w:pPr>
      <w:bookmarkStart w:id="42" w:name="_Toc199556586"/>
      <w:r>
        <w:t xml:space="preserve">4.2.2 </w:t>
      </w:r>
      <w:r w:rsidR="009B13FB" w:rsidRPr="009B13FB">
        <w:t>Toilet Access Pressure</w:t>
      </w:r>
      <w:bookmarkEnd w:id="42"/>
    </w:p>
    <w:p w14:paraId="60399FE0" w14:textId="1A6A5A7B" w:rsidR="00080C48" w:rsidRPr="00080C48" w:rsidRDefault="00080C48" w:rsidP="00080C48">
      <w:pPr>
        <w:rPr>
          <w:lang w:val="en-GB"/>
        </w:rPr>
      </w:pPr>
      <w:r w:rsidRPr="00080C48">
        <w:rPr>
          <w:lang w:val="en-GB"/>
        </w:rPr>
        <w:t xml:space="preserve">A second recurring theme among staff was strain caused by </w:t>
      </w:r>
      <w:r w:rsidR="00843401">
        <w:rPr>
          <w:lang w:val="en-GB"/>
        </w:rPr>
        <w:t xml:space="preserve">the </w:t>
      </w:r>
      <w:r w:rsidRPr="00080C48">
        <w:rPr>
          <w:lang w:val="en-GB"/>
        </w:rPr>
        <w:t>non</w:t>
      </w:r>
      <w:r w:rsidR="00843401">
        <w:rPr>
          <w:lang w:val="en-GB"/>
        </w:rPr>
        <w:t>-</w:t>
      </w:r>
      <w:r w:rsidRPr="00080C48">
        <w:rPr>
          <w:lang w:val="en-GB"/>
        </w:rPr>
        <w:t xml:space="preserve">available public toilets close to the reception and restaurant area. And the impact of this infrastructure gap went beyond guest comfort. </w:t>
      </w:r>
      <w:r w:rsidR="00843401">
        <w:rPr>
          <w:lang w:val="en-GB"/>
        </w:rPr>
        <w:t>R</w:t>
      </w:r>
      <w:r w:rsidRPr="00080C48">
        <w:rPr>
          <w:lang w:val="en-GB"/>
        </w:rPr>
        <w:t xml:space="preserve">epeated queries regarding room cleanliness, restroom availability and bathroom cleanliness recurring interruptions at the front desk as well as increased negative sentiment </w:t>
      </w:r>
      <w:r w:rsidR="00843401">
        <w:rPr>
          <w:lang w:val="en-GB"/>
        </w:rPr>
        <w:t>at</w:t>
      </w:r>
      <w:r w:rsidRPr="00080C48">
        <w:rPr>
          <w:lang w:val="en-GB"/>
        </w:rPr>
        <w:t xml:space="preserve"> the very beginning of the guest experience</w:t>
      </w:r>
      <w:r w:rsidR="00C14A1E" w:rsidRPr="00C14A1E">
        <w:t xml:space="preserve"> </w:t>
      </w:r>
      <w:r w:rsidR="00C14A1E">
        <w:t>(</w:t>
      </w:r>
      <w:proofErr w:type="spellStart"/>
      <w:r w:rsidR="00C14A1E" w:rsidRPr="00C14A1E">
        <w:rPr>
          <w:lang w:val="en-GB"/>
        </w:rPr>
        <w:t>Lunkes</w:t>
      </w:r>
      <w:proofErr w:type="spellEnd"/>
      <w:r w:rsidR="00C14A1E">
        <w:rPr>
          <w:lang w:val="en-GB"/>
        </w:rPr>
        <w:t xml:space="preserve"> et al., 2019)</w:t>
      </w:r>
      <w:r w:rsidRPr="00080C48">
        <w:rPr>
          <w:lang w:val="en-GB"/>
        </w:rPr>
        <w:t>. According to Jen and Jones (2018), accessible public toilets are not a luxury, as they are a necessity in sharing spatial contexts (</w:t>
      </w:r>
      <w:proofErr w:type="gramStart"/>
      <w:r w:rsidRPr="00080C48">
        <w:rPr>
          <w:lang w:val="en-GB"/>
        </w:rPr>
        <w:t>e.g.</w:t>
      </w:r>
      <w:proofErr w:type="gramEnd"/>
      <w:r w:rsidRPr="00080C48">
        <w:rPr>
          <w:lang w:val="en-GB"/>
        </w:rPr>
        <w:t xml:space="preserve"> hotels, train stations and shopping centres). The study found that the lack of safe, well</w:t>
      </w:r>
      <w:r w:rsidR="00843401">
        <w:rPr>
          <w:lang w:val="en-GB"/>
        </w:rPr>
        <w:t>-</w:t>
      </w:r>
      <w:r w:rsidRPr="00080C48">
        <w:rPr>
          <w:lang w:val="en-GB"/>
        </w:rPr>
        <w:t>directed restrooms can lower perceptions of hospitality.</w:t>
      </w:r>
    </w:p>
    <w:p w14:paraId="48E6C692" w14:textId="16EF9528" w:rsidR="009B13FB" w:rsidRPr="009B13FB" w:rsidRDefault="00080C48" w:rsidP="00080C48">
      <w:pPr>
        <w:rPr>
          <w:lang w:val="en-GB"/>
        </w:rPr>
      </w:pPr>
      <w:r w:rsidRPr="00080C48">
        <w:rPr>
          <w:lang w:val="en-GB"/>
        </w:rPr>
        <w:t>Nielsen (2024) spotlighted the emotional and physical stressor</w:t>
      </w:r>
      <w:r w:rsidR="00843401">
        <w:rPr>
          <w:lang w:val="en-GB"/>
        </w:rPr>
        <w:t>s</w:t>
      </w:r>
      <w:r w:rsidRPr="00080C48">
        <w:rPr>
          <w:lang w:val="en-GB"/>
        </w:rPr>
        <w:t xml:space="preserve"> of inaccessible toilets and featured the most marginalised populations such as those with medical conditions or children. The results mirror complaints made to staff at Premier Inn who say guests felt discomfort and anger to find out they did not immediately have access to facilities. In a similar vein, </w:t>
      </w:r>
      <w:proofErr w:type="spellStart"/>
      <w:r w:rsidRPr="00080C48">
        <w:rPr>
          <w:lang w:val="en-GB"/>
        </w:rPr>
        <w:t>Eirich</w:t>
      </w:r>
      <w:proofErr w:type="spellEnd"/>
      <w:r w:rsidRPr="00080C48">
        <w:rPr>
          <w:lang w:val="en-GB"/>
        </w:rPr>
        <w:t xml:space="preserve"> (2023) looked at gendered and social inequalities in access to public restroom</w:t>
      </w:r>
      <w:r w:rsidR="00843401">
        <w:rPr>
          <w:lang w:val="en-GB"/>
        </w:rPr>
        <w:t>s</w:t>
      </w:r>
      <w:r w:rsidRPr="00080C48">
        <w:rPr>
          <w:lang w:val="en-GB"/>
        </w:rPr>
        <w:t>, including the fact that certain at</w:t>
      </w:r>
      <w:r w:rsidR="00843401">
        <w:rPr>
          <w:lang w:val="en-GB"/>
        </w:rPr>
        <w:t>-</w:t>
      </w:r>
      <w:r w:rsidRPr="00080C48">
        <w:rPr>
          <w:lang w:val="en-GB"/>
        </w:rPr>
        <w:t>risk populations like families and elderly guests are not able to find them.</w:t>
      </w:r>
      <w:r w:rsidR="00AB1C37">
        <w:rPr>
          <w:lang w:val="en-GB"/>
        </w:rPr>
        <w:t xml:space="preserve"> </w:t>
      </w:r>
    </w:p>
    <w:p w14:paraId="585CA8A7" w14:textId="6FA5E164" w:rsidR="009B13FB" w:rsidRPr="009B13FB" w:rsidRDefault="00735645" w:rsidP="00735645">
      <w:pPr>
        <w:pStyle w:val="Heading3"/>
      </w:pPr>
      <w:bookmarkStart w:id="43" w:name="_Toc199556587"/>
      <w:r>
        <w:t xml:space="preserve">4.2.3 </w:t>
      </w:r>
      <w:r w:rsidR="009B13FB" w:rsidRPr="009B13FB">
        <w:t>Menu Inflexibility</w:t>
      </w:r>
      <w:bookmarkEnd w:id="43"/>
    </w:p>
    <w:p w14:paraId="24A84D00" w14:textId="4A267029" w:rsidR="002B55C0" w:rsidRDefault="00080C48" w:rsidP="001C7581">
      <w:pPr>
        <w:rPr>
          <w:lang w:val="en-GB"/>
        </w:rPr>
      </w:pPr>
      <w:r w:rsidRPr="00080C48">
        <w:rPr>
          <w:lang w:val="en-GB"/>
        </w:rPr>
        <w:t>The restaurant</w:t>
      </w:r>
      <w:r w:rsidR="00660DBE">
        <w:rPr>
          <w:lang w:val="en-GB"/>
        </w:rPr>
        <w:t>’</w:t>
      </w:r>
      <w:r w:rsidRPr="00080C48">
        <w:rPr>
          <w:lang w:val="en-GB"/>
        </w:rPr>
        <w:t>s menu and guests</w:t>
      </w:r>
      <w:r w:rsidR="00660DBE">
        <w:rPr>
          <w:lang w:val="en-GB"/>
        </w:rPr>
        <w:t>’</w:t>
      </w:r>
      <w:r w:rsidRPr="00080C48">
        <w:rPr>
          <w:lang w:val="en-GB"/>
        </w:rPr>
        <w:t xml:space="preserve"> feedback about food options w</w:t>
      </w:r>
      <w:r w:rsidR="00843401">
        <w:rPr>
          <w:lang w:val="en-GB"/>
        </w:rPr>
        <w:t>ere</w:t>
      </w:r>
      <w:r w:rsidRPr="00080C48">
        <w:rPr>
          <w:lang w:val="en-GB"/>
        </w:rPr>
        <w:t xml:space="preserve"> the final theme</w:t>
      </w:r>
      <w:r w:rsidR="00843401">
        <w:rPr>
          <w:lang w:val="en-GB"/>
        </w:rPr>
        <w:t>s</w:t>
      </w:r>
      <w:r w:rsidRPr="00080C48">
        <w:rPr>
          <w:lang w:val="en-GB"/>
        </w:rPr>
        <w:t xml:space="preserve"> identified from </w:t>
      </w:r>
      <w:r w:rsidR="00843401">
        <w:rPr>
          <w:lang w:val="en-GB"/>
        </w:rPr>
        <w:t xml:space="preserve">the </w:t>
      </w:r>
      <w:r w:rsidRPr="00080C48">
        <w:rPr>
          <w:lang w:val="en-GB"/>
        </w:rPr>
        <w:t xml:space="preserve">interviews. Guests called the menu </w:t>
      </w:r>
      <w:proofErr w:type="gramStart"/>
      <w:r w:rsidRPr="00080C48">
        <w:rPr>
          <w:lang w:val="en-GB"/>
        </w:rPr>
        <w:t>repetitive</w:t>
      </w:r>
      <w:proofErr w:type="gramEnd"/>
      <w:r w:rsidRPr="00080C48">
        <w:rPr>
          <w:lang w:val="en-GB"/>
        </w:rPr>
        <w:t xml:space="preserve"> and staff said the comments were frequent, especially from guests who stayed multiple nights. They say the guests were reluctant to return to the restaurant after their first visit and tended to go elsewhere to dine or order takeaway. </w:t>
      </w:r>
      <w:r w:rsidR="00660DBE">
        <w:rPr>
          <w:lang w:val="en-GB"/>
        </w:rPr>
        <w:t>‘</w:t>
      </w:r>
      <w:r w:rsidRPr="00080C48">
        <w:rPr>
          <w:lang w:val="en-GB"/>
        </w:rPr>
        <w:t xml:space="preserve">Guests often give </w:t>
      </w:r>
      <w:r w:rsidR="00C616B4">
        <w:rPr>
          <w:lang w:val="en-GB"/>
        </w:rPr>
        <w:t xml:space="preserve">a </w:t>
      </w:r>
      <w:r w:rsidRPr="00080C48">
        <w:rPr>
          <w:lang w:val="en-GB"/>
        </w:rPr>
        <w:t>lip for having a too limited menu,</w:t>
      </w:r>
      <w:r w:rsidR="00660DBE">
        <w:rPr>
          <w:lang w:val="en-GB"/>
        </w:rPr>
        <w:t>’</w:t>
      </w:r>
      <w:r w:rsidRPr="00080C48">
        <w:rPr>
          <w:lang w:val="en-GB"/>
        </w:rPr>
        <w:t xml:space="preserve"> said one restaurant team </w:t>
      </w:r>
      <w:r w:rsidRPr="00080C48">
        <w:rPr>
          <w:lang w:val="en-GB"/>
        </w:rPr>
        <w:lastRenderedPageBreak/>
        <w:t>member. Some skip meals altogether because there</w:t>
      </w:r>
      <w:r w:rsidR="004D1355">
        <w:rPr>
          <w:lang w:val="en-GB"/>
        </w:rPr>
        <w:t xml:space="preserve"> i</w:t>
      </w:r>
      <w:r w:rsidRPr="00080C48">
        <w:rPr>
          <w:lang w:val="en-GB"/>
        </w:rPr>
        <w:t xml:space="preserve">s nothing new. </w:t>
      </w:r>
      <w:r w:rsidR="004D1355">
        <w:rPr>
          <w:lang w:val="en-GB"/>
        </w:rPr>
        <w:t>“</w:t>
      </w:r>
      <w:r w:rsidRPr="00080C48">
        <w:rPr>
          <w:lang w:val="en-GB"/>
        </w:rPr>
        <w:t xml:space="preserve">It could improve satisfaction if </w:t>
      </w:r>
      <w:r w:rsidR="005B4482">
        <w:rPr>
          <w:lang w:val="en-GB"/>
        </w:rPr>
        <w:t>they</w:t>
      </w:r>
      <w:r w:rsidRPr="00080C48">
        <w:rPr>
          <w:lang w:val="en-GB"/>
        </w:rPr>
        <w:t xml:space="preserve"> had a rotating menu or more variety</w:t>
      </w:r>
      <w:r w:rsidR="004D1355">
        <w:rPr>
          <w:lang w:val="en-GB"/>
        </w:rPr>
        <w:t>” is what one of the guests noted.</w:t>
      </w:r>
      <w:r w:rsidR="002B55C0">
        <w:rPr>
          <w:lang w:val="en-GB"/>
        </w:rPr>
        <w:t xml:space="preserve"> </w:t>
      </w:r>
      <w:r w:rsidRPr="00080C48">
        <w:rPr>
          <w:lang w:val="en-GB"/>
        </w:rPr>
        <w:t>Notorious in the hotel industry for its standard menu repetitions, a study regarding the optimal menu plan which reduces food waste and maximises guest engagement was conducted by bureaucrats from Chawla</w:t>
      </w:r>
      <w:r w:rsidR="00C14A1E">
        <w:rPr>
          <w:lang w:val="en-GB"/>
        </w:rPr>
        <w:t xml:space="preserve"> et al.</w:t>
      </w:r>
      <w:r w:rsidRPr="00080C48">
        <w:rPr>
          <w:lang w:val="en-GB"/>
        </w:rPr>
        <w:t xml:space="preserve"> (2021). Guests at all-inclusive or lower</w:t>
      </w:r>
      <w:r w:rsidR="00843401">
        <w:rPr>
          <w:lang w:val="en-GB"/>
        </w:rPr>
        <w:t>-</w:t>
      </w:r>
      <w:r w:rsidRPr="00080C48">
        <w:rPr>
          <w:lang w:val="en-GB"/>
        </w:rPr>
        <w:t>tier limited</w:t>
      </w:r>
      <w:r w:rsidR="00843401">
        <w:rPr>
          <w:lang w:val="en-GB"/>
        </w:rPr>
        <w:t>-</w:t>
      </w:r>
      <w:r w:rsidRPr="00080C48">
        <w:rPr>
          <w:lang w:val="en-GB"/>
        </w:rPr>
        <w:t>service hotels, according to their research, expect at least some change, in even lower</w:t>
      </w:r>
      <w:r w:rsidR="00843401">
        <w:rPr>
          <w:lang w:val="en-GB"/>
        </w:rPr>
        <w:t>-</w:t>
      </w:r>
      <w:r w:rsidRPr="00080C48">
        <w:rPr>
          <w:lang w:val="en-GB"/>
        </w:rPr>
        <w:t xml:space="preserve">tier hotels. </w:t>
      </w:r>
    </w:p>
    <w:p w14:paraId="65DF89C1" w14:textId="648B1CE6" w:rsidR="009B13FB" w:rsidRPr="00843401" w:rsidRDefault="00080C48" w:rsidP="001C7581">
      <w:pPr>
        <w:rPr>
          <w:lang w:val="en-GB"/>
        </w:rPr>
      </w:pPr>
      <w:r w:rsidRPr="00080C48">
        <w:rPr>
          <w:lang w:val="en-GB"/>
        </w:rPr>
        <w:t xml:space="preserve">This was supported by </w:t>
      </w:r>
      <w:proofErr w:type="spellStart"/>
      <w:r w:rsidRPr="00080C48">
        <w:rPr>
          <w:lang w:val="en-GB"/>
        </w:rPr>
        <w:t>Okumus</w:t>
      </w:r>
      <w:proofErr w:type="spellEnd"/>
      <w:r w:rsidRPr="00080C48">
        <w:rPr>
          <w:lang w:val="en-GB"/>
        </w:rPr>
        <w:t xml:space="preserve"> (2019), who stated that menu variability is necessary, not only for guest satisfaction but also for inventory management as well as cost control.</w:t>
      </w:r>
      <w:r w:rsidR="00843401">
        <w:rPr>
          <w:lang w:val="en-GB"/>
        </w:rPr>
        <w:t xml:space="preserve"> </w:t>
      </w:r>
      <w:r w:rsidRPr="00080C48">
        <w:rPr>
          <w:lang w:val="en-GB"/>
        </w:rPr>
        <w:t xml:space="preserve">In additional insight from Goh et al. (2022) and </w:t>
      </w:r>
      <w:proofErr w:type="spellStart"/>
      <w:r w:rsidRPr="00080C48">
        <w:rPr>
          <w:lang w:val="en-GB"/>
        </w:rPr>
        <w:t>Temizel</w:t>
      </w:r>
      <w:proofErr w:type="spellEnd"/>
      <w:r w:rsidR="00C14A1E">
        <w:rPr>
          <w:lang w:val="en-GB"/>
        </w:rPr>
        <w:t xml:space="preserve"> et al.</w:t>
      </w:r>
      <w:r w:rsidRPr="00080C48">
        <w:rPr>
          <w:lang w:val="en-GB"/>
        </w:rPr>
        <w:t xml:space="preserve"> (2024), an additional gap that food service departments tend to suffer from is a conflict between perceived quality and operational cost</w:t>
      </w:r>
      <w:r w:rsidR="00843401">
        <w:rPr>
          <w:lang w:val="en-GB"/>
        </w:rPr>
        <w:t>-</w:t>
      </w:r>
      <w:r w:rsidRPr="00080C48">
        <w:rPr>
          <w:lang w:val="en-GB"/>
        </w:rPr>
        <w:t xml:space="preserve">saving measures. Apart from operational efficiency, Wood (2024) stressed the psychological consequences of the perceived neglect of food service. Limited choice also frequently leads guests to believe that </w:t>
      </w:r>
      <w:r w:rsidR="004D1355">
        <w:rPr>
          <w:lang w:val="en-GB"/>
        </w:rPr>
        <w:t>“</w:t>
      </w:r>
      <w:r w:rsidRPr="00080C48">
        <w:rPr>
          <w:lang w:val="en-GB"/>
        </w:rPr>
        <w:t>if you do</w:t>
      </w:r>
      <w:r w:rsidR="004D1355">
        <w:rPr>
          <w:lang w:val="en-GB"/>
        </w:rPr>
        <w:t xml:space="preserve"> </w:t>
      </w:r>
      <w:r w:rsidRPr="00080C48">
        <w:rPr>
          <w:lang w:val="en-GB"/>
        </w:rPr>
        <w:t>n</w:t>
      </w:r>
      <w:r w:rsidR="004D1355">
        <w:rPr>
          <w:lang w:val="en-GB"/>
        </w:rPr>
        <w:t>o</w:t>
      </w:r>
      <w:r w:rsidRPr="00080C48">
        <w:rPr>
          <w:lang w:val="en-GB"/>
        </w:rPr>
        <w:t xml:space="preserve">t have </w:t>
      </w:r>
      <w:proofErr w:type="gramStart"/>
      <w:r w:rsidRPr="00080C48">
        <w:rPr>
          <w:lang w:val="en-GB"/>
        </w:rPr>
        <w:t>variety</w:t>
      </w:r>
      <w:proofErr w:type="gramEnd"/>
      <w:r w:rsidRPr="00080C48">
        <w:rPr>
          <w:lang w:val="en-GB"/>
        </w:rPr>
        <w:t xml:space="preserve"> you </w:t>
      </w:r>
      <w:proofErr w:type="spellStart"/>
      <w:r w:rsidRPr="00080C48">
        <w:rPr>
          <w:lang w:val="en-GB"/>
        </w:rPr>
        <w:t>ca</w:t>
      </w:r>
      <w:r w:rsidR="004D1355">
        <w:rPr>
          <w:lang w:val="en-GB"/>
        </w:rPr>
        <w:t xml:space="preserve">n </w:t>
      </w:r>
      <w:r w:rsidRPr="00080C48">
        <w:rPr>
          <w:lang w:val="en-GB"/>
        </w:rPr>
        <w:t>n</w:t>
      </w:r>
      <w:r w:rsidR="004D1355">
        <w:rPr>
          <w:lang w:val="en-GB"/>
        </w:rPr>
        <w:t>o</w:t>
      </w:r>
      <w:r w:rsidRPr="00080C48">
        <w:rPr>
          <w:lang w:val="en-GB"/>
        </w:rPr>
        <w:t>t</w:t>
      </w:r>
      <w:proofErr w:type="spellEnd"/>
      <w:r w:rsidRPr="00080C48">
        <w:rPr>
          <w:lang w:val="en-GB"/>
        </w:rPr>
        <w:t xml:space="preserve"> care</w:t>
      </w:r>
      <w:r w:rsidR="004D1355">
        <w:rPr>
          <w:lang w:val="en-GB"/>
        </w:rPr>
        <w:t>”</w:t>
      </w:r>
      <w:r w:rsidRPr="00080C48">
        <w:rPr>
          <w:lang w:val="en-GB"/>
        </w:rPr>
        <w:t xml:space="preserve"> or offer quality which only exacerbates dissatisfaction. Even well</w:t>
      </w:r>
      <w:r w:rsidR="00843401">
        <w:rPr>
          <w:lang w:val="en-GB"/>
        </w:rPr>
        <w:t>-</w:t>
      </w:r>
      <w:r w:rsidRPr="00080C48">
        <w:rPr>
          <w:lang w:val="en-GB"/>
        </w:rPr>
        <w:t>prepared meals ca</w:t>
      </w:r>
      <w:r w:rsidR="00C14A1E">
        <w:rPr>
          <w:lang w:val="en-GB"/>
        </w:rPr>
        <w:t>n</w:t>
      </w:r>
      <w:r w:rsidRPr="00080C48">
        <w:rPr>
          <w:lang w:val="en-GB"/>
        </w:rPr>
        <w:t>n</w:t>
      </w:r>
      <w:r w:rsidR="004D1355">
        <w:rPr>
          <w:lang w:val="en-GB"/>
        </w:rPr>
        <w:t>o</w:t>
      </w:r>
      <w:r w:rsidRPr="00080C48">
        <w:rPr>
          <w:lang w:val="en-GB"/>
        </w:rPr>
        <w:t xml:space="preserve">t </w:t>
      </w:r>
      <w:r w:rsidR="00C14A1E">
        <w:rPr>
          <w:lang w:val="en-GB"/>
        </w:rPr>
        <w:t>meet</w:t>
      </w:r>
      <w:r w:rsidRPr="00080C48">
        <w:rPr>
          <w:lang w:val="en-GB"/>
        </w:rPr>
        <w:t xml:space="preserve"> expectations when combined with queueing or service delays.</w:t>
      </w:r>
    </w:p>
    <w:p w14:paraId="57632CDB" w14:textId="77777777" w:rsidR="00C31055" w:rsidRDefault="00C31055">
      <w:pPr>
        <w:spacing w:line="259" w:lineRule="auto"/>
        <w:jc w:val="left"/>
        <w:rPr>
          <w:rFonts w:eastAsiaTheme="majorEastAsia" w:cstheme="majorBidi"/>
          <w:b/>
          <w:color w:val="2F5496" w:themeColor="accent1" w:themeShade="BF"/>
          <w:sz w:val="32"/>
          <w:szCs w:val="32"/>
          <w:lang w:val="en-GB"/>
        </w:rPr>
      </w:pPr>
      <w:r>
        <w:rPr>
          <w:lang w:val="en-GB"/>
        </w:rPr>
        <w:br w:type="page"/>
      </w:r>
    </w:p>
    <w:p w14:paraId="57C65657" w14:textId="51196C79" w:rsidR="00811F38" w:rsidRPr="00811F38" w:rsidRDefault="00811F38" w:rsidP="00984124">
      <w:pPr>
        <w:pStyle w:val="Heading1"/>
        <w:rPr>
          <w:lang w:val="en-GB"/>
        </w:rPr>
      </w:pPr>
      <w:bookmarkStart w:id="44" w:name="_Toc199556588"/>
      <w:r w:rsidRPr="00811F38">
        <w:rPr>
          <w:lang w:val="en-GB"/>
        </w:rPr>
        <w:lastRenderedPageBreak/>
        <w:t>Chapter 5: Discussion</w:t>
      </w:r>
      <w:bookmarkEnd w:id="44"/>
    </w:p>
    <w:p w14:paraId="6EEB326A" w14:textId="77777777" w:rsidR="00811F38" w:rsidRPr="00811F38" w:rsidRDefault="00811F38" w:rsidP="00691CF6">
      <w:pPr>
        <w:pStyle w:val="Heading2"/>
        <w:rPr>
          <w:lang w:val="en-GB"/>
        </w:rPr>
      </w:pPr>
      <w:bookmarkStart w:id="45" w:name="_Toc199556589"/>
      <w:r w:rsidRPr="00811F38">
        <w:rPr>
          <w:lang w:val="en-GB"/>
        </w:rPr>
        <w:t>5.1 Integration of Findings</w:t>
      </w:r>
      <w:bookmarkEnd w:id="45"/>
    </w:p>
    <w:p w14:paraId="49BBD351" w14:textId="0A67A418" w:rsidR="006A19D2" w:rsidRPr="006A19D2" w:rsidRDefault="006A19D2" w:rsidP="00691CF6">
      <w:pPr>
        <w:rPr>
          <w:lang w:val="en-GB"/>
        </w:rPr>
      </w:pPr>
      <w:r w:rsidRPr="006A19D2">
        <w:rPr>
          <w:lang w:val="en-GB"/>
        </w:rPr>
        <w:t xml:space="preserve">Results from the quantitative survey and qualitative staff interviews found </w:t>
      </w:r>
      <w:r w:rsidR="00843401">
        <w:rPr>
          <w:lang w:val="en-GB"/>
        </w:rPr>
        <w:t>many</w:t>
      </w:r>
      <w:r w:rsidRPr="006A19D2">
        <w:rPr>
          <w:lang w:val="en-GB"/>
        </w:rPr>
        <w:t xml:space="preserve"> issues commended with achieving guest satisfaction at Premier Inn, Gravesend Central. Both guest and staff feedback </w:t>
      </w:r>
      <w:proofErr w:type="gramStart"/>
      <w:r w:rsidRPr="006A19D2">
        <w:rPr>
          <w:lang w:val="en-GB"/>
        </w:rPr>
        <w:t>was</w:t>
      </w:r>
      <w:proofErr w:type="gramEnd"/>
      <w:r w:rsidRPr="006A19D2">
        <w:rPr>
          <w:lang w:val="en-GB"/>
        </w:rPr>
        <w:t xml:space="preserve"> triangulated to show a wide agreement of perceptions around three major operational bottlenecks: queueing at cheque</w:t>
      </w:r>
      <w:r w:rsidR="00843401">
        <w:rPr>
          <w:lang w:val="en-GB"/>
        </w:rPr>
        <w:t>-</w:t>
      </w:r>
      <w:r w:rsidRPr="006A19D2">
        <w:rPr>
          <w:lang w:val="en-GB"/>
        </w:rPr>
        <w:t>in, lack of toilets and limited flexible dining options. The survey results showed that there was, in general, a very high rating of service (78.6) and even higher of accommodation (89.6), only three areas of dissatisfaction emerged. This was reflected in recurring complaint themes and standard deviations and the same qualitative staff interview findings.</w:t>
      </w:r>
    </w:p>
    <w:p w14:paraId="3BD748EE" w14:textId="75F69B4D" w:rsidR="006A19D2" w:rsidRPr="006A19D2" w:rsidRDefault="006A19D2" w:rsidP="00691CF6">
      <w:pPr>
        <w:rPr>
          <w:lang w:val="en-GB"/>
        </w:rPr>
      </w:pPr>
      <w:r w:rsidRPr="006A19D2">
        <w:rPr>
          <w:lang w:val="en-GB"/>
        </w:rPr>
        <w:t>The big discrepancy between staff and guest outlook is ineffective cheque</w:t>
      </w:r>
      <w:r w:rsidR="00843401">
        <w:rPr>
          <w:lang w:val="en-GB"/>
        </w:rPr>
        <w:t>-</w:t>
      </w:r>
      <w:r w:rsidRPr="006A19D2">
        <w:rPr>
          <w:lang w:val="en-GB"/>
        </w:rPr>
        <w:t>in. Front desk staff identified peak time pressure and lack of automated systems as major bottlenecks to service delivery and waiting time emerged as a key guest dissatisfier. What these findings then substantiated is these problems were not related to guest</w:t>
      </w:r>
      <w:r w:rsidR="00843401">
        <w:rPr>
          <w:lang w:val="en-GB"/>
        </w:rPr>
        <w:t>-</w:t>
      </w:r>
      <w:r w:rsidRPr="006A19D2">
        <w:rPr>
          <w:lang w:val="en-GB"/>
        </w:rPr>
        <w:t>facing frustrations or lack of capacity on the back end but were rooted in outdated, manual cheque</w:t>
      </w:r>
      <w:r w:rsidR="00843401">
        <w:rPr>
          <w:lang w:val="en-GB"/>
        </w:rPr>
        <w:t>-</w:t>
      </w:r>
      <w:r w:rsidRPr="006A19D2">
        <w:rPr>
          <w:lang w:val="en-GB"/>
        </w:rPr>
        <w:t>in systems. From this alignment, it was clear that the root causes of stress among staff and guest disappointment were the same</w:t>
      </w:r>
      <w:r w:rsidR="00C14A1E">
        <w:rPr>
          <w:lang w:val="en-GB"/>
        </w:rPr>
        <w:t xml:space="preserve"> (</w:t>
      </w:r>
      <w:proofErr w:type="spellStart"/>
      <w:r w:rsidR="00C14A1E" w:rsidRPr="004D1355">
        <w:rPr>
          <w:rFonts w:cs="Times New Roman"/>
          <w:lang w:val="en-GB"/>
        </w:rPr>
        <w:t>Piso</w:t>
      </w:r>
      <w:proofErr w:type="spellEnd"/>
      <w:r w:rsidR="00C14A1E" w:rsidRPr="004D1355">
        <w:rPr>
          <w:rFonts w:cs="Times New Roman"/>
          <w:lang w:val="en-GB"/>
        </w:rPr>
        <w:t>, 2022)</w:t>
      </w:r>
      <w:r w:rsidRPr="006A19D2">
        <w:rPr>
          <w:lang w:val="en-GB"/>
        </w:rPr>
        <w:t>.</w:t>
      </w:r>
      <w:r w:rsidR="00691CF6">
        <w:rPr>
          <w:lang w:val="en-GB"/>
        </w:rPr>
        <w:t xml:space="preserve"> </w:t>
      </w:r>
      <w:r w:rsidRPr="006A19D2">
        <w:rPr>
          <w:lang w:val="en-GB"/>
        </w:rPr>
        <w:t xml:space="preserve">The same went with issues related to access to restrooms. Public toilets are constructed ongoing only and contributed a moderate degree to the response scores of </w:t>
      </w:r>
      <w:r w:rsidR="00843401">
        <w:rPr>
          <w:lang w:val="en-GB"/>
        </w:rPr>
        <w:t xml:space="preserve">the </w:t>
      </w:r>
      <w:r w:rsidRPr="006A19D2">
        <w:rPr>
          <w:lang w:val="en-GB"/>
        </w:rPr>
        <w:t>facilities category (Mean: 85.85, SD: 31.175) which includes mainly the complaints about discomfort on arrival after long journeys. Families and friends travelling long distances were disproportionately affected by this issue, indicating that it had a disproportionately destructive effect on more vulnerable classes of users.</w:t>
      </w:r>
    </w:p>
    <w:p w14:paraId="52C5000D" w14:textId="5FCC41A1" w:rsidR="006A19D2" w:rsidRPr="006A19D2" w:rsidRDefault="006A19D2" w:rsidP="00691CF6">
      <w:pPr>
        <w:rPr>
          <w:lang w:val="en-GB"/>
        </w:rPr>
      </w:pPr>
      <w:r w:rsidRPr="006A19D2">
        <w:rPr>
          <w:lang w:val="en-GB"/>
        </w:rPr>
        <w:t xml:space="preserve">Mostly the dining experience got high ratings but slightly but highly variable. This variability emerged from </w:t>
      </w:r>
      <w:r w:rsidR="00843401">
        <w:rPr>
          <w:lang w:val="en-GB"/>
        </w:rPr>
        <w:t xml:space="preserve">a </w:t>
      </w:r>
      <w:r w:rsidRPr="006A19D2">
        <w:rPr>
          <w:lang w:val="en-GB"/>
        </w:rPr>
        <w:t>lack of menu variety and physical restrictions of the restaurant (as perceived from staff interviews). Particularly guests spending more than one night or repeat guests were dissatisfied. Staff perceived this as a problem of both service and space design insofar that spatial constraints inherent in the shape and equipment of the restaurant and limited food offering simultaneously affected guest satisfaction with the meal.</w:t>
      </w:r>
      <w:r w:rsidR="00691CF6">
        <w:rPr>
          <w:lang w:val="en-GB"/>
        </w:rPr>
        <w:t xml:space="preserve"> </w:t>
      </w:r>
      <w:r w:rsidRPr="006A19D2">
        <w:rPr>
          <w:lang w:val="en-GB"/>
        </w:rPr>
        <w:t>The collected data overall verified most of the concerns found through the secondary literature review but also provided content</w:t>
      </w:r>
      <w:r w:rsidR="00843401">
        <w:rPr>
          <w:lang w:val="en-GB"/>
        </w:rPr>
        <w:t>-</w:t>
      </w:r>
      <w:r w:rsidRPr="006A19D2">
        <w:rPr>
          <w:lang w:val="en-GB"/>
        </w:rPr>
        <w:t xml:space="preserve">specific insights. While the guest surveys reinforced the findings, the interviews with staff offered a unique opportunity for staff to provide perspectives on stress points that are not always visible to guests. </w:t>
      </w:r>
      <w:r w:rsidR="00843401">
        <w:rPr>
          <w:lang w:val="en-GB"/>
        </w:rPr>
        <w:t>The r</w:t>
      </w:r>
      <w:r w:rsidRPr="006A19D2">
        <w:rPr>
          <w:lang w:val="en-GB"/>
        </w:rPr>
        <w:t xml:space="preserve">eliability of the identified themes was generally supported by the </w:t>
      </w:r>
      <w:r w:rsidRPr="006A19D2">
        <w:rPr>
          <w:lang w:val="en-GB"/>
        </w:rPr>
        <w:lastRenderedPageBreak/>
        <w:t>strong alignment between data sources and the compelling nature of the identified operational shortcomings needs to be urgently addressed.</w:t>
      </w:r>
    </w:p>
    <w:p w14:paraId="131A7CA7" w14:textId="77777777" w:rsidR="00811F38" w:rsidRPr="00811F38" w:rsidRDefault="00811F38" w:rsidP="00691CF6">
      <w:pPr>
        <w:pStyle w:val="Heading2"/>
        <w:rPr>
          <w:lang w:val="en-GB"/>
        </w:rPr>
      </w:pPr>
      <w:bookmarkStart w:id="46" w:name="_Toc199556590"/>
      <w:r w:rsidRPr="00811F38">
        <w:rPr>
          <w:lang w:val="en-GB"/>
        </w:rPr>
        <w:t>5.2 Linking Findings to Literature</w:t>
      </w:r>
      <w:bookmarkEnd w:id="46"/>
    </w:p>
    <w:p w14:paraId="19B40A2D" w14:textId="1F924E53" w:rsidR="000E70FA" w:rsidRPr="000E70FA" w:rsidRDefault="000E70FA" w:rsidP="00691CF6">
      <w:pPr>
        <w:rPr>
          <w:lang w:val="en-GB"/>
        </w:rPr>
      </w:pPr>
      <w:r w:rsidRPr="000E70FA">
        <w:rPr>
          <w:lang w:val="en-GB"/>
        </w:rPr>
        <w:t xml:space="preserve">This research fits well with the results of previous work in service design and satisfied guests in the hospitality sector. </w:t>
      </w:r>
      <w:r w:rsidR="002B55C0">
        <w:rPr>
          <w:lang w:val="en-GB"/>
        </w:rPr>
        <w:t>As</w:t>
      </w:r>
      <w:r w:rsidRPr="000E70FA">
        <w:rPr>
          <w:lang w:val="en-GB"/>
        </w:rPr>
        <w:t xml:space="preserve"> </w:t>
      </w:r>
      <w:proofErr w:type="spellStart"/>
      <w:r w:rsidRPr="000E70FA">
        <w:rPr>
          <w:lang w:val="en-GB"/>
        </w:rPr>
        <w:t>Bagdiya</w:t>
      </w:r>
      <w:proofErr w:type="spellEnd"/>
      <w:r w:rsidRPr="000E70FA">
        <w:rPr>
          <w:lang w:val="en-GB"/>
        </w:rPr>
        <w:t xml:space="preserve"> and </w:t>
      </w:r>
      <w:proofErr w:type="spellStart"/>
      <w:r w:rsidRPr="000E70FA">
        <w:rPr>
          <w:lang w:val="en-GB"/>
        </w:rPr>
        <w:t>Kathiriya</w:t>
      </w:r>
      <w:proofErr w:type="spellEnd"/>
      <w:r w:rsidRPr="000E70FA">
        <w:rPr>
          <w:lang w:val="en-GB"/>
        </w:rPr>
        <w:t xml:space="preserve"> (2024) found earlier, outdated cheque-in happens to be a source of complaint</w:t>
      </w:r>
      <w:r w:rsidR="002B55C0">
        <w:rPr>
          <w:lang w:val="en-GB"/>
        </w:rPr>
        <w:t>s</w:t>
      </w:r>
      <w:r w:rsidRPr="000E70FA">
        <w:rPr>
          <w:lang w:val="en-GB"/>
        </w:rPr>
        <w:t xml:space="preserve"> from guests. This research has repeatedly highlighted how automation can make operations run smoother and provide guests with a better experience. Packers have shown that the use of self-service kiosks can dramatically cut down wait times and allow shop staff to pay more attention to customer service.</w:t>
      </w:r>
    </w:p>
    <w:p w14:paraId="43D7847E" w14:textId="20021B0B" w:rsidR="004E44CB" w:rsidRDefault="000E70FA" w:rsidP="00691CF6">
      <w:pPr>
        <w:rPr>
          <w:lang w:val="en-GB"/>
        </w:rPr>
      </w:pPr>
      <w:r w:rsidRPr="000E70FA">
        <w:rPr>
          <w:lang w:val="en-GB"/>
        </w:rPr>
        <w:t>Modernising operations in the hospitality industry is also supported by the bigger changes happening in the industry. Automating the service process means that restaurants save resources and remain capable of offering personalised care to guests, increasing job satisfaction for employees (</w:t>
      </w:r>
      <w:proofErr w:type="spellStart"/>
      <w:r w:rsidRPr="000E70FA">
        <w:rPr>
          <w:lang w:val="en-GB"/>
        </w:rPr>
        <w:t>Kapogianni</w:t>
      </w:r>
      <w:proofErr w:type="spellEnd"/>
      <w:r w:rsidRPr="000E70FA">
        <w:rPr>
          <w:lang w:val="en-GB"/>
        </w:rPr>
        <w:t>, 2025</w:t>
      </w:r>
      <w:r w:rsidR="00C14A1E">
        <w:rPr>
          <w:lang w:val="en-GB"/>
        </w:rPr>
        <w:t>).</w:t>
      </w:r>
      <w:r w:rsidRPr="000E70FA">
        <w:rPr>
          <w:lang w:val="en-GB"/>
        </w:rPr>
        <w:t xml:space="preserve"> This way of working improved things, according to the report, especially at cheque-in times when there were the most complaints from guests and the most tired staff.</w:t>
      </w:r>
      <w:r w:rsidR="004E44CB">
        <w:rPr>
          <w:lang w:val="en-GB"/>
        </w:rPr>
        <w:t xml:space="preserve"> </w:t>
      </w:r>
      <w:r w:rsidRPr="000E70FA">
        <w:rPr>
          <w:lang w:val="en-GB"/>
        </w:rPr>
        <w:t xml:space="preserve">Restroom access proved to be an important factor in guest satisfaction, confirming knowledge established from previous research. Easy and hygienic toilets are considered basic aspects of the hospitality industry, according to Jen and Jones (2018). </w:t>
      </w:r>
    </w:p>
    <w:p w14:paraId="01592719" w14:textId="7AA46A25" w:rsidR="00AA7653" w:rsidRPr="00AA7653" w:rsidRDefault="000E70FA" w:rsidP="00691CF6">
      <w:pPr>
        <w:rPr>
          <w:lang w:val="en-GB"/>
        </w:rPr>
      </w:pPr>
      <w:r w:rsidRPr="000E70FA">
        <w:rPr>
          <w:lang w:val="en-GB"/>
        </w:rPr>
        <w:t>It was especially troublesome for people using transient spaces such as hotel lobbies since they should feel both comforted and cared for. Supporting this view, research has shown that providing easy restroom access makes a guest feel valued and well looked after by the company (Nielsen, 2024).</w:t>
      </w:r>
      <w:r w:rsidR="004E44CB">
        <w:rPr>
          <w:lang w:val="en-GB"/>
        </w:rPr>
        <w:t xml:space="preserve"> </w:t>
      </w:r>
      <w:r w:rsidRPr="000E70FA">
        <w:rPr>
          <w:lang w:val="en-GB"/>
        </w:rPr>
        <w:t>The fact that the study</w:t>
      </w:r>
      <w:r w:rsidR="00660DBE">
        <w:rPr>
          <w:lang w:val="en-GB"/>
        </w:rPr>
        <w:t>’</w:t>
      </w:r>
      <w:r w:rsidRPr="000E70FA">
        <w:rPr>
          <w:lang w:val="en-GB"/>
        </w:rPr>
        <w:t>s findings line up with previous studies makes the challenges clearer and the need for changes more important. Addressing guest issues with cheque-in, using the bathroom and the restaurant setup can raise guest satisfaction and help the company advance their service model</w:t>
      </w:r>
      <w:r w:rsidR="00C14A1E">
        <w:rPr>
          <w:lang w:val="en-GB"/>
        </w:rPr>
        <w:t xml:space="preserve"> (</w:t>
      </w:r>
      <w:r w:rsidR="00C14A1E" w:rsidRPr="000E70FA">
        <w:rPr>
          <w:lang w:val="en-GB"/>
        </w:rPr>
        <w:t>Wynn and Jones, 2022)</w:t>
      </w:r>
      <w:r w:rsidRPr="000E70FA">
        <w:rPr>
          <w:lang w:val="en-GB"/>
        </w:rPr>
        <w:t>.</w:t>
      </w:r>
      <w:r w:rsidR="00E37510">
        <w:rPr>
          <w:lang w:val="en-GB"/>
        </w:rPr>
        <w:t xml:space="preserve"> </w:t>
      </w:r>
      <w:r w:rsidR="00AA7653" w:rsidRPr="00AA7653">
        <w:rPr>
          <w:lang w:val="en-GB"/>
        </w:rPr>
        <w:t>It was found that the main source of dining dissatisfaction was a limited number of meal options and how crowded the restaurant is which has often coincided with earlier research showing that dining contributes greatly to the experience expected in hotels of all price ranges (Cousins et al., 2019). Guests generally preferred to have dinner outside instead of at the hotel after their first night which strengthened reports that using the same menu every night contributes to waste and makes people bored (</w:t>
      </w:r>
      <w:proofErr w:type="spellStart"/>
      <w:r w:rsidR="00AA7653" w:rsidRPr="00AA7653">
        <w:rPr>
          <w:lang w:val="en-GB"/>
        </w:rPr>
        <w:t>Okumus</w:t>
      </w:r>
      <w:proofErr w:type="spellEnd"/>
      <w:r w:rsidR="00AA7653" w:rsidRPr="00AA7653">
        <w:rPr>
          <w:lang w:val="en-GB"/>
        </w:rPr>
        <w:t xml:space="preserve">, 2019; </w:t>
      </w:r>
      <w:proofErr w:type="spellStart"/>
      <w:r w:rsidR="00AA7653" w:rsidRPr="00AA7653">
        <w:rPr>
          <w:lang w:val="en-GB"/>
        </w:rPr>
        <w:t>Temizel</w:t>
      </w:r>
      <w:proofErr w:type="spellEnd"/>
      <w:r w:rsidR="00AA7653" w:rsidRPr="00AA7653">
        <w:rPr>
          <w:lang w:val="en-GB"/>
        </w:rPr>
        <w:t xml:space="preserve"> et al., 2024). Many studies note that having a fixed menu in food services may be more cost-effective for hotels but could annoy regular guests (Goh et al., 2022).</w:t>
      </w:r>
    </w:p>
    <w:p w14:paraId="03652CCD" w14:textId="6AF624F7" w:rsidR="004E44CB" w:rsidRDefault="00AA7653" w:rsidP="004E44CB">
      <w:pPr>
        <w:rPr>
          <w:lang w:val="en-GB"/>
        </w:rPr>
      </w:pPr>
      <w:r w:rsidRPr="00AA7653">
        <w:rPr>
          <w:lang w:val="en-GB"/>
        </w:rPr>
        <w:lastRenderedPageBreak/>
        <w:t>The results show similarities with prior research suggesting guests are more likely to write online reviews and return if they are satisfied. The opinions guests share online on sites like review platforms have a strong effect on the perception of hotel brands (</w:t>
      </w:r>
      <w:proofErr w:type="spellStart"/>
      <w:r w:rsidRPr="00AA7653">
        <w:rPr>
          <w:lang w:val="en-GB"/>
        </w:rPr>
        <w:t>Marinakou</w:t>
      </w:r>
      <w:proofErr w:type="spellEnd"/>
      <w:r w:rsidRPr="00AA7653">
        <w:rPr>
          <w:lang w:val="en-GB"/>
        </w:rPr>
        <w:t xml:space="preserve"> and </w:t>
      </w:r>
      <w:proofErr w:type="spellStart"/>
      <w:r w:rsidRPr="00AA7653">
        <w:rPr>
          <w:lang w:val="en-GB"/>
        </w:rPr>
        <w:t>Giousmpasoglou</w:t>
      </w:r>
      <w:proofErr w:type="spellEnd"/>
      <w:r w:rsidRPr="00AA7653">
        <w:rPr>
          <w:lang w:val="en-GB"/>
        </w:rPr>
        <w:t>, 2019</w:t>
      </w:r>
      <w:r w:rsidR="00C14A1E">
        <w:rPr>
          <w:lang w:val="en-GB"/>
        </w:rPr>
        <w:t>).</w:t>
      </w:r>
      <w:r w:rsidRPr="00AA7653">
        <w:rPr>
          <w:lang w:val="en-GB"/>
        </w:rPr>
        <w:t xml:space="preserve"> People are likely to highlight their negative experiences at Premier Inn, including delays and not having necessary amenities which may prevent others from booking there. This is in line with proof that when operational functions do</w:t>
      </w:r>
      <w:r w:rsidR="004D1355">
        <w:rPr>
          <w:lang w:val="en-GB"/>
        </w:rPr>
        <w:t xml:space="preserve"> </w:t>
      </w:r>
      <w:r w:rsidRPr="00AA7653">
        <w:rPr>
          <w:lang w:val="en-GB"/>
        </w:rPr>
        <w:t>n</w:t>
      </w:r>
      <w:r w:rsidR="004D1355">
        <w:rPr>
          <w:lang w:val="en-GB"/>
        </w:rPr>
        <w:t>o</w:t>
      </w:r>
      <w:r w:rsidRPr="00AA7653">
        <w:rPr>
          <w:lang w:val="en-GB"/>
        </w:rPr>
        <w:t>t complement the company</w:t>
      </w:r>
      <w:r w:rsidR="00660DBE">
        <w:rPr>
          <w:lang w:val="en-GB"/>
        </w:rPr>
        <w:t>’</w:t>
      </w:r>
      <w:r w:rsidRPr="00AA7653">
        <w:rPr>
          <w:lang w:val="en-GB"/>
        </w:rPr>
        <w:t>s strategy, customers respond negatively online which can result in decreased performance in the future</w:t>
      </w:r>
      <w:r w:rsidR="00C14A1E">
        <w:rPr>
          <w:lang w:val="en-GB"/>
        </w:rPr>
        <w:t xml:space="preserve"> (</w:t>
      </w:r>
      <w:proofErr w:type="spellStart"/>
      <w:r w:rsidR="00C14A1E" w:rsidRPr="00AA7653">
        <w:rPr>
          <w:lang w:val="en-GB"/>
        </w:rPr>
        <w:t>Morosan</w:t>
      </w:r>
      <w:proofErr w:type="spellEnd"/>
      <w:r w:rsidR="00C14A1E" w:rsidRPr="00AA7653">
        <w:rPr>
          <w:lang w:val="en-GB"/>
        </w:rPr>
        <w:t xml:space="preserve"> and Bowen, 2018).</w:t>
      </w:r>
    </w:p>
    <w:p w14:paraId="05BFCD27" w14:textId="77777777" w:rsidR="00EC6507" w:rsidRPr="00EC6507" w:rsidRDefault="00EC6507" w:rsidP="0016666B">
      <w:pPr>
        <w:pStyle w:val="Heading2"/>
        <w:rPr>
          <w:lang w:val="en-GB"/>
        </w:rPr>
      </w:pPr>
      <w:bookmarkStart w:id="47" w:name="_Toc199556591"/>
      <w:r w:rsidRPr="00EC6507">
        <w:rPr>
          <w:lang w:val="en-GB"/>
        </w:rPr>
        <w:t>5.3 Operational Implications</w:t>
      </w:r>
      <w:bookmarkEnd w:id="47"/>
    </w:p>
    <w:p w14:paraId="2A2E023F" w14:textId="77777777" w:rsidR="00EC6507" w:rsidRPr="00EC6507" w:rsidRDefault="00EC6507" w:rsidP="00EC6507">
      <w:pPr>
        <w:rPr>
          <w:lang w:val="en-GB"/>
        </w:rPr>
      </w:pPr>
      <w:r w:rsidRPr="00EC6507">
        <w:rPr>
          <w:lang w:val="en-GB"/>
        </w:rPr>
        <w:t>This study offers clear recommendations that can improve efficiency and employee workload and help provide better service to guests at Premier Inn Gravesend Central. They also support the development of wider competitive plans for budget hotels. Using automated kiosks or mobile devices can decrease waiting times, lower the number of necessary workers and give the rest of them more important work to do. Robotic and automated technology in smart hotels has contributed to giving guests more freedom and pleasing employees, mainly when covering many repetitive services, according to Cheong and Law (2023). While people are being used more for face-to-face and supervising positions in tourism, machines deal with most operational tasks (</w:t>
      </w:r>
      <w:proofErr w:type="spellStart"/>
      <w:r w:rsidRPr="00EC6507">
        <w:rPr>
          <w:lang w:val="en-GB"/>
        </w:rPr>
        <w:t>Cilt</w:t>
      </w:r>
      <w:proofErr w:type="spellEnd"/>
      <w:r w:rsidRPr="00EC6507">
        <w:rPr>
          <w:lang w:val="en-GB"/>
        </w:rPr>
        <w:t xml:space="preserve"> et al., 2021).</w:t>
      </w:r>
    </w:p>
    <w:p w14:paraId="54B1C6EC" w14:textId="52F58719" w:rsidR="00EC6507" w:rsidRPr="00EC6507" w:rsidRDefault="00EC6507" w:rsidP="00EC6507">
      <w:pPr>
        <w:rPr>
          <w:lang w:val="en-GB"/>
        </w:rPr>
      </w:pPr>
      <w:r w:rsidRPr="00EC6507">
        <w:rPr>
          <w:lang w:val="en-GB"/>
        </w:rPr>
        <w:t>Because automated tasks are quicker, fatigue is less likely to build when things get busy at work. Error-making and low guest interaction tend to increase when the front desk is sleepy (Gupta, 2020). Using smart automation, companies can ensure the best possible use of their resources by mixing human and technology-based assets (</w:t>
      </w:r>
      <w:proofErr w:type="spellStart"/>
      <w:r w:rsidRPr="00EC6507">
        <w:rPr>
          <w:lang w:val="en-GB"/>
        </w:rPr>
        <w:t>Bagadiya</w:t>
      </w:r>
      <w:proofErr w:type="spellEnd"/>
      <w:r w:rsidRPr="00EC6507">
        <w:rPr>
          <w:lang w:val="en-GB"/>
        </w:rPr>
        <w:t xml:space="preserve"> and </w:t>
      </w:r>
      <w:proofErr w:type="spellStart"/>
      <w:r w:rsidRPr="00EC6507">
        <w:rPr>
          <w:lang w:val="en-GB"/>
        </w:rPr>
        <w:t>Kathiriya</w:t>
      </w:r>
      <w:proofErr w:type="spellEnd"/>
      <w:r w:rsidRPr="00EC6507">
        <w:rPr>
          <w:lang w:val="en-GB"/>
        </w:rPr>
        <w:t>, 2024). Using manual check-in at Premier Inn is both slow and discouraging for staff who realise technology could make the process smoother and more efficient.</w:t>
      </w:r>
      <w:r w:rsidR="00E37510">
        <w:rPr>
          <w:lang w:val="en-GB"/>
        </w:rPr>
        <w:t xml:space="preserve"> </w:t>
      </w:r>
      <w:r w:rsidRPr="00EC6507">
        <w:rPr>
          <w:lang w:val="en-GB"/>
        </w:rPr>
        <w:t>Not having accessible toilets during the time of construction made people realise just how important reliable amenities are</w:t>
      </w:r>
      <w:r w:rsidR="00C14A1E">
        <w:rPr>
          <w:lang w:val="en-GB"/>
        </w:rPr>
        <w:t xml:space="preserve"> (</w:t>
      </w:r>
      <w:r w:rsidR="00C14A1E" w:rsidRPr="00C14A1E">
        <w:rPr>
          <w:lang w:val="en-GB"/>
        </w:rPr>
        <w:t>Were</w:t>
      </w:r>
      <w:r w:rsidR="00C14A1E">
        <w:rPr>
          <w:lang w:val="en-GB"/>
        </w:rPr>
        <w:t xml:space="preserve"> </w:t>
      </w:r>
      <w:r w:rsidR="00C14A1E" w:rsidRPr="00C14A1E">
        <w:rPr>
          <w:lang w:val="en-GB"/>
        </w:rPr>
        <w:t>and Maranga, 2022)</w:t>
      </w:r>
      <w:r w:rsidRPr="00EC6507">
        <w:rPr>
          <w:lang w:val="en-GB"/>
        </w:rPr>
        <w:t>. Perceptions of trust and safety are greatly affected by the cleanliness and access to basic services such as restrooms after the pandemic (Park et al., 2019). It is important to use a preventative approach to maintenance in hospitality because breakdowns in amenities impact both how many guests return and how smoothly staff can work (</w:t>
      </w:r>
      <w:proofErr w:type="spellStart"/>
      <w:r w:rsidRPr="00EC6507">
        <w:rPr>
          <w:lang w:val="en-GB"/>
        </w:rPr>
        <w:t>Ransley</w:t>
      </w:r>
      <w:proofErr w:type="spellEnd"/>
      <w:r w:rsidRPr="00EC6507">
        <w:rPr>
          <w:lang w:val="en-GB"/>
        </w:rPr>
        <w:t>, 2022).</w:t>
      </w:r>
    </w:p>
    <w:p w14:paraId="35BD10C1" w14:textId="60175D72" w:rsidR="00EC6507" w:rsidRPr="00EC6507" w:rsidRDefault="00EC6507" w:rsidP="00EC6507">
      <w:pPr>
        <w:rPr>
          <w:lang w:val="en-GB"/>
        </w:rPr>
      </w:pPr>
      <w:r w:rsidRPr="00EC6507">
        <w:rPr>
          <w:lang w:val="en-GB"/>
        </w:rPr>
        <w:t xml:space="preserve">Problems with facilities can create a poor atmosphere for workers. When infrastructure is not well maintained, staff at the front </w:t>
      </w:r>
      <w:proofErr w:type="gramStart"/>
      <w:r w:rsidRPr="00EC6507">
        <w:rPr>
          <w:lang w:val="en-GB"/>
        </w:rPr>
        <w:t>have to</w:t>
      </w:r>
      <w:proofErr w:type="gramEnd"/>
      <w:r w:rsidRPr="00EC6507">
        <w:rPr>
          <w:lang w:val="en-GB"/>
        </w:rPr>
        <w:t xml:space="preserve"> keep apologising or find ways around the problems </w:t>
      </w:r>
      <w:r w:rsidRPr="00EC6507">
        <w:rPr>
          <w:lang w:val="en-GB"/>
        </w:rPr>
        <w:lastRenderedPageBreak/>
        <w:t>experienced by guests (Were and Maranga, 2022). Guests were</w:t>
      </w:r>
      <w:r w:rsidR="004D1355">
        <w:rPr>
          <w:lang w:val="en-GB"/>
        </w:rPr>
        <w:t xml:space="preserve"> </w:t>
      </w:r>
      <w:r w:rsidRPr="00EC6507">
        <w:rPr>
          <w:lang w:val="en-GB"/>
        </w:rPr>
        <w:t>n</w:t>
      </w:r>
      <w:r w:rsidR="004D1355">
        <w:rPr>
          <w:lang w:val="en-GB"/>
        </w:rPr>
        <w:t>o</w:t>
      </w:r>
      <w:r w:rsidRPr="00EC6507">
        <w:rPr>
          <w:lang w:val="en-GB"/>
        </w:rPr>
        <w:t>t happy with the bathroom situation, and it made receptionists work even harder, putting the company</w:t>
      </w:r>
      <w:r w:rsidR="00660DBE">
        <w:rPr>
          <w:lang w:val="en-GB"/>
        </w:rPr>
        <w:t>’</w:t>
      </w:r>
      <w:r w:rsidRPr="00EC6507">
        <w:rPr>
          <w:lang w:val="en-GB"/>
        </w:rPr>
        <w:t>s service at risk.</w:t>
      </w:r>
      <w:r w:rsidR="00E37510">
        <w:rPr>
          <w:lang w:val="en-GB"/>
        </w:rPr>
        <w:t xml:space="preserve"> </w:t>
      </w:r>
      <w:r w:rsidRPr="00EC6507">
        <w:rPr>
          <w:lang w:val="en-GB"/>
        </w:rPr>
        <w:t>While cuisine got high guest scores, parity between visits was an issue, and people did not return, signalling a need for better dishes and design. Food is important in shaping a brand experience, even in economy-focused hospitality (Cousins et al., 2019</w:t>
      </w:r>
      <w:r w:rsidR="00C14A1E">
        <w:rPr>
          <w:lang w:val="en-GB"/>
        </w:rPr>
        <w:t>)</w:t>
      </w:r>
      <w:r w:rsidRPr="00EC6507">
        <w:rPr>
          <w:lang w:val="en-GB"/>
        </w:rPr>
        <w:t>. Many guests now expect the menu to highlight local foods, be suited to different diets and display local practices in cooking. To keep customers, the hospitality industry must balance new experiences with the comfort of familiar comforts in dining and not only think about the food (</w:t>
      </w:r>
      <w:proofErr w:type="spellStart"/>
      <w:r w:rsidRPr="00EC6507">
        <w:rPr>
          <w:lang w:val="en-GB"/>
        </w:rPr>
        <w:t>Bardukova</w:t>
      </w:r>
      <w:proofErr w:type="spellEnd"/>
      <w:r w:rsidRPr="00EC6507">
        <w:rPr>
          <w:lang w:val="en-GB"/>
        </w:rPr>
        <w:t>, 2023).</w:t>
      </w:r>
    </w:p>
    <w:p w14:paraId="60AFDC66" w14:textId="7C124A60" w:rsidR="00EC6507" w:rsidRPr="00EC6507" w:rsidRDefault="00EC6507" w:rsidP="00EC6507">
      <w:pPr>
        <w:rPr>
          <w:lang w:val="en-GB"/>
        </w:rPr>
      </w:pPr>
      <w:r w:rsidRPr="00EC6507">
        <w:rPr>
          <w:lang w:val="en-GB"/>
        </w:rPr>
        <w:t xml:space="preserve">Restricted space at the restaurant led to obstacles in both staffing and how happy guests were. With spatial analytics and table-turning technologies, restaurants can increase occupancy and organise guest arrivals without needing to renovate (Saini and </w:t>
      </w:r>
      <w:proofErr w:type="spellStart"/>
      <w:r w:rsidRPr="00EC6507">
        <w:rPr>
          <w:lang w:val="en-GB"/>
        </w:rPr>
        <w:t>Renu</w:t>
      </w:r>
      <w:proofErr w:type="spellEnd"/>
      <w:r w:rsidRPr="00EC6507">
        <w:rPr>
          <w:lang w:val="en-GB"/>
        </w:rPr>
        <w:t xml:space="preserve">, 2024). In the same way, </w:t>
      </w:r>
      <w:proofErr w:type="spellStart"/>
      <w:r w:rsidRPr="00EC6507">
        <w:rPr>
          <w:lang w:val="en-GB"/>
        </w:rPr>
        <w:t>longtime</w:t>
      </w:r>
      <w:proofErr w:type="spellEnd"/>
      <w:r w:rsidRPr="00EC6507">
        <w:rPr>
          <w:lang w:val="en-GB"/>
        </w:rPr>
        <w:t xml:space="preserve"> guests might avoid eating at the hotel when the food remains the same, and this can harm the hotel</w:t>
      </w:r>
      <w:r w:rsidR="00660DBE">
        <w:rPr>
          <w:lang w:val="en-GB"/>
        </w:rPr>
        <w:t>’</w:t>
      </w:r>
      <w:r w:rsidRPr="00EC6507">
        <w:rPr>
          <w:lang w:val="en-GB"/>
        </w:rPr>
        <w:t>s reputation with reviews (</w:t>
      </w:r>
      <w:proofErr w:type="spellStart"/>
      <w:r w:rsidRPr="00EC6507">
        <w:rPr>
          <w:lang w:val="en-GB"/>
        </w:rPr>
        <w:t>Michopoulou</w:t>
      </w:r>
      <w:proofErr w:type="spellEnd"/>
      <w:r w:rsidRPr="00EC6507">
        <w:rPr>
          <w:lang w:val="en-GB"/>
        </w:rPr>
        <w:t xml:space="preserve"> and </w:t>
      </w:r>
      <w:proofErr w:type="spellStart"/>
      <w:r w:rsidRPr="00EC6507">
        <w:rPr>
          <w:lang w:val="en-GB"/>
        </w:rPr>
        <w:t>Moisa</w:t>
      </w:r>
      <w:proofErr w:type="spellEnd"/>
      <w:r w:rsidRPr="00EC6507">
        <w:rPr>
          <w:lang w:val="en-GB"/>
        </w:rPr>
        <w:t>, 2019).</w:t>
      </w:r>
      <w:r w:rsidR="00E37510">
        <w:rPr>
          <w:lang w:val="en-GB"/>
        </w:rPr>
        <w:t xml:space="preserve"> </w:t>
      </w:r>
      <w:r w:rsidRPr="00EC6507">
        <w:rPr>
          <w:lang w:val="en-GB"/>
        </w:rPr>
        <w:t>Overall, these results make it clear why physical and digital systems, along with daily operations, must be aligned. Because Premier Inn</w:t>
      </w:r>
      <w:r w:rsidR="00660DBE">
        <w:rPr>
          <w:lang w:val="en-GB"/>
        </w:rPr>
        <w:t>’</w:t>
      </w:r>
      <w:r w:rsidRPr="00EC6507">
        <w:rPr>
          <w:lang w:val="en-GB"/>
        </w:rPr>
        <w:t>s promises of good quality are</w:t>
      </w:r>
      <w:r w:rsidR="004D1355">
        <w:rPr>
          <w:lang w:val="en-GB"/>
        </w:rPr>
        <w:t xml:space="preserve"> </w:t>
      </w:r>
      <w:r w:rsidRPr="00EC6507">
        <w:rPr>
          <w:lang w:val="en-GB"/>
        </w:rPr>
        <w:t>n</w:t>
      </w:r>
      <w:r w:rsidR="004D1355">
        <w:rPr>
          <w:lang w:val="en-GB"/>
        </w:rPr>
        <w:t>o</w:t>
      </w:r>
      <w:r w:rsidRPr="00EC6507">
        <w:rPr>
          <w:lang w:val="en-GB"/>
        </w:rPr>
        <w:t>t always delivered, there is a loss of consistency that weakens both its relationships with guests and its standing in the market. People now look at a hotel experience not just for comfort but for how much it reflects the brand</w:t>
      </w:r>
      <w:r w:rsidR="00660DBE">
        <w:rPr>
          <w:lang w:val="en-GB"/>
        </w:rPr>
        <w:t>’</w:t>
      </w:r>
      <w:r w:rsidRPr="00EC6507">
        <w:rPr>
          <w:lang w:val="en-GB"/>
        </w:rPr>
        <w:t>s main ideas.</w:t>
      </w:r>
    </w:p>
    <w:p w14:paraId="6BF89402" w14:textId="77777777" w:rsidR="00C31055" w:rsidRDefault="00C31055">
      <w:pPr>
        <w:spacing w:line="259" w:lineRule="auto"/>
        <w:jc w:val="left"/>
        <w:rPr>
          <w:rFonts w:eastAsiaTheme="majorEastAsia" w:cstheme="majorBidi"/>
          <w:b/>
          <w:color w:val="2F5496" w:themeColor="accent1" w:themeShade="BF"/>
          <w:sz w:val="32"/>
          <w:szCs w:val="32"/>
          <w:lang w:val="en-GB"/>
        </w:rPr>
      </w:pPr>
      <w:r>
        <w:rPr>
          <w:lang w:val="en-GB"/>
        </w:rPr>
        <w:br w:type="page"/>
      </w:r>
    </w:p>
    <w:p w14:paraId="55A72EAA" w14:textId="12BCB1AA" w:rsidR="00EC6507" w:rsidRPr="00EC6507" w:rsidRDefault="00EC6507" w:rsidP="0016666B">
      <w:pPr>
        <w:pStyle w:val="Heading1"/>
        <w:rPr>
          <w:lang w:val="en-GB"/>
        </w:rPr>
      </w:pPr>
      <w:bookmarkStart w:id="48" w:name="_Toc199556592"/>
      <w:r w:rsidRPr="00EC6507">
        <w:rPr>
          <w:lang w:val="en-GB"/>
        </w:rPr>
        <w:lastRenderedPageBreak/>
        <w:t xml:space="preserve">Chapter 6: Conclusion </w:t>
      </w:r>
      <w:r w:rsidR="000448CD">
        <w:rPr>
          <w:lang w:val="en-GB"/>
        </w:rPr>
        <w:t>&amp;</w:t>
      </w:r>
      <w:r w:rsidRPr="00EC6507">
        <w:rPr>
          <w:lang w:val="en-GB"/>
        </w:rPr>
        <w:t xml:space="preserve"> Recommendations</w:t>
      </w:r>
      <w:bookmarkEnd w:id="48"/>
    </w:p>
    <w:p w14:paraId="09B60208" w14:textId="77777777" w:rsidR="00EC6507" w:rsidRPr="00EC6507" w:rsidRDefault="00EC6507" w:rsidP="0016666B">
      <w:pPr>
        <w:pStyle w:val="Heading2"/>
        <w:rPr>
          <w:lang w:val="en-GB"/>
        </w:rPr>
      </w:pPr>
      <w:bookmarkStart w:id="49" w:name="_Toc199556593"/>
      <w:r w:rsidRPr="00EC6507">
        <w:rPr>
          <w:lang w:val="en-GB"/>
        </w:rPr>
        <w:t>6.1 Conclusion</w:t>
      </w:r>
      <w:bookmarkEnd w:id="49"/>
    </w:p>
    <w:p w14:paraId="2678B151" w14:textId="17CE36DD" w:rsidR="00EC6507" w:rsidRPr="00EC6507" w:rsidRDefault="00EC6507" w:rsidP="00EC6507">
      <w:pPr>
        <w:rPr>
          <w:lang w:val="en-GB"/>
        </w:rPr>
      </w:pPr>
      <w:r w:rsidRPr="00EC6507">
        <w:rPr>
          <w:lang w:val="en-GB"/>
        </w:rPr>
        <w:t>This research was organised to investigate how certain facility and work restrictions impact guests</w:t>
      </w:r>
      <w:r w:rsidR="00660DBE">
        <w:rPr>
          <w:lang w:val="en-GB"/>
        </w:rPr>
        <w:t>’</w:t>
      </w:r>
      <w:r w:rsidRPr="00EC6507">
        <w:rPr>
          <w:lang w:val="en-GB"/>
        </w:rPr>
        <w:t xml:space="preserve"> satisfaction at Premier Inn Gravesend Central. Basing the study on actual work experience in </w:t>
      </w:r>
      <w:r w:rsidR="002B55C0">
        <w:rPr>
          <w:lang w:val="en-GB"/>
        </w:rPr>
        <w:t xml:space="preserve">the </w:t>
      </w:r>
      <w:r w:rsidRPr="00EC6507">
        <w:rPr>
          <w:lang w:val="en-GB"/>
        </w:rPr>
        <w:t>industry, researchers looked at challenges and benefits for a budget hotel using interviews and data from staff along with survey results. The study focused on seeing how advances in check-in, building access and dining might affect guest satisfaction. This study matched what was discovered from the research with various service models and insights to analyse the main aspects at the chosen case study location.</w:t>
      </w:r>
    </w:p>
    <w:p w14:paraId="7F37440B" w14:textId="4A22D91F" w:rsidR="00EC6507" w:rsidRPr="00EC6507" w:rsidRDefault="00EC6507" w:rsidP="00EC6507">
      <w:pPr>
        <w:rPr>
          <w:lang w:val="en-GB"/>
        </w:rPr>
      </w:pPr>
      <w:r w:rsidRPr="00EC6507">
        <w:rPr>
          <w:lang w:val="en-GB"/>
        </w:rPr>
        <w:t>Both survey results and staff interviews demonstrated that the inaccessible restrooms during the guest</w:t>
      </w:r>
      <w:r w:rsidR="00660DBE">
        <w:rPr>
          <w:lang w:val="en-GB"/>
        </w:rPr>
        <w:t>’</w:t>
      </w:r>
      <w:r w:rsidRPr="00EC6507">
        <w:rPr>
          <w:lang w:val="en-GB"/>
        </w:rPr>
        <w:t xml:space="preserve">s visit caused many families, ageing guests and weary </w:t>
      </w:r>
      <w:proofErr w:type="gramStart"/>
      <w:r w:rsidRPr="00EC6507">
        <w:rPr>
          <w:lang w:val="en-GB"/>
        </w:rPr>
        <w:t>travellers</w:t>
      </w:r>
      <w:proofErr w:type="gramEnd"/>
      <w:r w:rsidRPr="00EC6507">
        <w:rPr>
          <w:lang w:val="en-GB"/>
        </w:rPr>
        <w:t xml:space="preserve"> significant discomfort. Many people who stayed at the hotel said they felt unsatisfied right away, long before they entered their rooms. Being without immediate use of the main facility hampered their first thoughts on the hotel and played a part in their overall ratings of its comforts. Having to explain the restroom situation to guests so often put</w:t>
      </w:r>
      <w:r w:rsidR="002B55C0">
        <w:rPr>
          <w:lang w:val="en-GB"/>
        </w:rPr>
        <w:t>s</w:t>
      </w:r>
      <w:r w:rsidRPr="00EC6507">
        <w:rPr>
          <w:lang w:val="en-GB"/>
        </w:rPr>
        <w:t xml:space="preserve"> more stress on both </w:t>
      </w:r>
      <w:r w:rsidR="002B55C0">
        <w:rPr>
          <w:lang w:val="en-GB"/>
        </w:rPr>
        <w:t xml:space="preserve">the </w:t>
      </w:r>
      <w:r w:rsidRPr="00EC6507">
        <w:rPr>
          <w:lang w:val="en-GB"/>
        </w:rPr>
        <w:t>service and reception teams. Even a simple thing like not having an operational public toilet could seriously hurt people</w:t>
      </w:r>
      <w:r w:rsidR="00660DBE">
        <w:rPr>
          <w:lang w:val="en-GB"/>
        </w:rPr>
        <w:t>’</w:t>
      </w:r>
      <w:r w:rsidRPr="00EC6507">
        <w:rPr>
          <w:lang w:val="en-GB"/>
        </w:rPr>
        <w:t>s satisfaction in the hospitality setting, the research demonstrated.</w:t>
      </w:r>
    </w:p>
    <w:p w14:paraId="05F9BB6B" w14:textId="64EECDA5" w:rsidR="00EC6507" w:rsidRPr="00EC6507" w:rsidRDefault="00EC6507" w:rsidP="00EC6507">
      <w:pPr>
        <w:rPr>
          <w:lang w:val="en-GB"/>
        </w:rPr>
      </w:pPr>
      <w:r w:rsidRPr="00EC6507">
        <w:rPr>
          <w:lang w:val="en-GB"/>
        </w:rPr>
        <w:t xml:space="preserve">The second aim was to find out how not having self-check-in influenced both guests and employees processing arrivals. The lowest average value in </w:t>
      </w:r>
      <w:r w:rsidR="004D1355">
        <w:rPr>
          <w:lang w:val="en-GB"/>
        </w:rPr>
        <w:t>the</w:t>
      </w:r>
      <w:r w:rsidRPr="00EC6507">
        <w:rPr>
          <w:lang w:val="en-GB"/>
        </w:rPr>
        <w:t xml:space="preserve"> survey was found in the check-in efficiency measure. Many guests reported being delayed at check-in on weekends, as the number of guests far outnumbered the hotel employees staffing the front desk. Because check-in was not automated, guests had to wait in lines, staff could</w:t>
      </w:r>
      <w:r w:rsidR="004D1355">
        <w:rPr>
          <w:lang w:val="en-GB"/>
        </w:rPr>
        <w:t xml:space="preserve"> </w:t>
      </w:r>
      <w:r w:rsidRPr="00EC6507">
        <w:rPr>
          <w:lang w:val="en-GB"/>
        </w:rPr>
        <w:t>n</w:t>
      </w:r>
      <w:r w:rsidR="004D1355">
        <w:rPr>
          <w:lang w:val="en-GB"/>
        </w:rPr>
        <w:t>o</w:t>
      </w:r>
      <w:r w:rsidRPr="00EC6507">
        <w:rPr>
          <w:lang w:val="en-GB"/>
        </w:rPr>
        <w:t xml:space="preserve">t focus on welcoming guests, and getting through check-in took more time. The feedback from employees confirmed that this issue created daily stress and made them feel too busy to welcome guests properly. Because </w:t>
      </w:r>
      <w:r w:rsidR="000448CD">
        <w:rPr>
          <w:lang w:val="en-GB"/>
        </w:rPr>
        <w:t>the study</w:t>
      </w:r>
      <w:r w:rsidRPr="00EC6507">
        <w:rPr>
          <w:lang w:val="en-GB"/>
        </w:rPr>
        <w:t xml:space="preserve"> showed that neither guests nor staff were happy with things as they were, this objective was successfully reached.</w:t>
      </w:r>
    </w:p>
    <w:p w14:paraId="5897ADF8" w14:textId="2420B940" w:rsidR="00EC6507" w:rsidRPr="00EC6507" w:rsidRDefault="00EC6507" w:rsidP="00EC6507">
      <w:pPr>
        <w:rPr>
          <w:lang w:val="en-GB"/>
        </w:rPr>
      </w:pPr>
      <w:r w:rsidRPr="00EC6507">
        <w:rPr>
          <w:lang w:val="en-GB"/>
        </w:rPr>
        <w:t>Third, the team looked at how the restaurant</w:t>
      </w:r>
      <w:r w:rsidR="00660DBE">
        <w:rPr>
          <w:lang w:val="en-GB"/>
        </w:rPr>
        <w:t>’</w:t>
      </w:r>
      <w:r w:rsidRPr="00EC6507">
        <w:rPr>
          <w:lang w:val="en-GB"/>
        </w:rPr>
        <w:t>s small menu and tight space influenced what diners enjoyed and how happy they were. According to the results, diners gave meals the best overall score, but their opinions were more varied than for other services. Those who stayed for a period or who needed specific dishes were usually the most upset about the same menu items all the time. People often decided to have a meal outside after their breakfast at the hotel, according to restaurant staff. Small restaurant areas caused guests to wait longer, and they were</w:t>
      </w:r>
      <w:r w:rsidR="004D1355">
        <w:rPr>
          <w:lang w:val="en-GB"/>
        </w:rPr>
        <w:t xml:space="preserve"> </w:t>
      </w:r>
      <w:r w:rsidRPr="00EC6507">
        <w:rPr>
          <w:lang w:val="en-GB"/>
        </w:rPr>
        <w:lastRenderedPageBreak/>
        <w:t>n</w:t>
      </w:r>
      <w:r w:rsidR="004D1355">
        <w:rPr>
          <w:lang w:val="en-GB"/>
        </w:rPr>
        <w:t>o</w:t>
      </w:r>
      <w:r w:rsidRPr="00EC6507">
        <w:rPr>
          <w:lang w:val="en-GB"/>
        </w:rPr>
        <w:t>t likely to return when it was most crowded. The result from the data indicates that, besides favour, too little choice in meals can harm a hotel</w:t>
      </w:r>
      <w:r w:rsidR="00660DBE">
        <w:rPr>
          <w:lang w:val="en-GB"/>
        </w:rPr>
        <w:t>’</w:t>
      </w:r>
      <w:r w:rsidRPr="00EC6507">
        <w:rPr>
          <w:lang w:val="en-GB"/>
        </w:rPr>
        <w:t>s secondary revenue opportunities.</w:t>
      </w:r>
    </w:p>
    <w:p w14:paraId="067244EE" w14:textId="308DDD7D" w:rsidR="00EC6507" w:rsidRPr="00EC6507" w:rsidRDefault="00EC6507" w:rsidP="00EC6507">
      <w:pPr>
        <w:rPr>
          <w:lang w:val="en-GB"/>
        </w:rPr>
      </w:pPr>
      <w:r w:rsidRPr="00EC6507">
        <w:rPr>
          <w:lang w:val="en-GB"/>
        </w:rPr>
        <w:t>Together, the evaluation of the three objectives proved the main aim: to find out whether operational and facility changes can enhance guest satisfaction in budget hotels. Research revealed that installing kiosks for self-check-in, ensuring all-access restrooms and including more flexible food choices at the hotel could lead to better guest experiences, all without having to alter the hotel</w:t>
      </w:r>
      <w:r w:rsidR="00660DBE">
        <w:rPr>
          <w:lang w:val="en-GB"/>
        </w:rPr>
        <w:t>’</w:t>
      </w:r>
      <w:r w:rsidRPr="00EC6507">
        <w:rPr>
          <w:lang w:val="en-GB"/>
        </w:rPr>
        <w:t>s main brand or raise prices. They can take some of the stress off employees, allow services to flow more smoothly and help both please guests in the short run and bring back repeat business over time.</w:t>
      </w:r>
      <w:r w:rsidR="00E37510">
        <w:rPr>
          <w:lang w:val="en-GB"/>
        </w:rPr>
        <w:t xml:space="preserve"> </w:t>
      </w:r>
      <w:r w:rsidRPr="00EC6507">
        <w:rPr>
          <w:lang w:val="en-GB"/>
        </w:rPr>
        <w:t>Also, the report pointed out that internal operations should match the expectations of guests. Almost every employee felt pressure because they had to cope with infrastructure shortcomings, making it harder to focus on delivering great service. Mostly, what disappointed guests was the system, rather than any fault of the employees. Having both sides agree suggested that using qualitative as well as quantitative methods is valuable when examining hospitality service issues.</w:t>
      </w:r>
    </w:p>
    <w:p w14:paraId="32F05C01" w14:textId="0893FF6A" w:rsidR="00752ED2" w:rsidRDefault="00EC6507" w:rsidP="00EC6507">
      <w:pPr>
        <w:rPr>
          <w:lang w:val="en-GB"/>
        </w:rPr>
      </w:pPr>
      <w:r w:rsidRPr="00EC6507">
        <w:rPr>
          <w:lang w:val="en-GB"/>
        </w:rPr>
        <w:t xml:space="preserve">Although low cost is very important, people still hope for quick service, high </w:t>
      </w:r>
      <w:proofErr w:type="gramStart"/>
      <w:r w:rsidRPr="00EC6507">
        <w:rPr>
          <w:lang w:val="en-GB"/>
        </w:rPr>
        <w:t>comfort</w:t>
      </w:r>
      <w:proofErr w:type="gramEnd"/>
      <w:r w:rsidRPr="00EC6507">
        <w:rPr>
          <w:lang w:val="en-GB"/>
        </w:rPr>
        <w:t xml:space="preserve"> and simple convenience when they check</w:t>
      </w:r>
      <w:r w:rsidR="00C31055">
        <w:rPr>
          <w:lang w:val="en-GB"/>
        </w:rPr>
        <w:t xml:space="preserve"> </w:t>
      </w:r>
      <w:r w:rsidRPr="00EC6507">
        <w:rPr>
          <w:lang w:val="en-GB"/>
        </w:rPr>
        <w:t>in</w:t>
      </w:r>
      <w:r w:rsidR="00C14A1E">
        <w:rPr>
          <w:lang w:val="en-GB"/>
        </w:rPr>
        <w:t xml:space="preserve"> (</w:t>
      </w:r>
      <w:r w:rsidR="00C14A1E" w:rsidRPr="004D1355">
        <w:rPr>
          <w:rFonts w:cs="Times New Roman"/>
          <w:lang w:val="en-GB"/>
        </w:rPr>
        <w:t>Nunes,</w:t>
      </w:r>
      <w:r w:rsidR="00C14A1E">
        <w:rPr>
          <w:rFonts w:cs="Times New Roman"/>
          <w:lang w:val="en-GB"/>
        </w:rPr>
        <w:t xml:space="preserve"> </w:t>
      </w:r>
      <w:r w:rsidR="00C14A1E" w:rsidRPr="004D1355">
        <w:rPr>
          <w:rFonts w:cs="Times New Roman"/>
          <w:lang w:val="en-GB"/>
        </w:rPr>
        <w:t>2024)</w:t>
      </w:r>
      <w:r w:rsidRPr="00EC6507">
        <w:rPr>
          <w:lang w:val="en-GB"/>
        </w:rPr>
        <w:t>. Guests not getting everything they hope for—for any reason—often leads to reviews that mention their unhappiness and a drop in their future interest in booking. For this reason, budget hotels need to keep prices low but still make useful investments for guests.</w:t>
      </w:r>
      <w:r w:rsidR="00E37510">
        <w:rPr>
          <w:lang w:val="en-GB"/>
        </w:rPr>
        <w:t xml:space="preserve"> </w:t>
      </w:r>
      <w:r w:rsidRPr="00EC6507">
        <w:rPr>
          <w:lang w:val="en-GB"/>
        </w:rPr>
        <w:t xml:space="preserve">Case studies were shown to </w:t>
      </w:r>
      <w:r w:rsidR="002B55C0">
        <w:rPr>
          <w:lang w:val="en-GB"/>
        </w:rPr>
        <w:t>help analyse</w:t>
      </w:r>
      <w:r w:rsidRPr="00EC6507">
        <w:rPr>
          <w:lang w:val="en-GB"/>
        </w:rPr>
        <w:t xml:space="preserve"> complicated service environments in this study. Focusing on just one hotel made it possible to study problems more closely and provide customised answers. It allowed for </w:t>
      </w:r>
      <w:r w:rsidR="002B55C0">
        <w:rPr>
          <w:lang w:val="en-GB"/>
        </w:rPr>
        <w:t xml:space="preserve">a </w:t>
      </w:r>
      <w:r w:rsidRPr="00EC6507">
        <w:rPr>
          <w:lang w:val="en-GB"/>
        </w:rPr>
        <w:t>close study of what people typically go through, which often gets lost in general surveys or reports from the industry.</w:t>
      </w:r>
    </w:p>
    <w:p w14:paraId="51B57346" w14:textId="1CD3A9A3" w:rsidR="00EC6507" w:rsidRPr="00EC6507" w:rsidRDefault="00EC6507" w:rsidP="00EC6507">
      <w:pPr>
        <w:rPr>
          <w:lang w:val="en-GB"/>
        </w:rPr>
      </w:pPr>
      <w:r w:rsidRPr="00EC6507">
        <w:rPr>
          <w:lang w:val="en-GB"/>
        </w:rPr>
        <w:t xml:space="preserve">Access to real-time data from where service was delivered gave great value to </w:t>
      </w:r>
      <w:r w:rsidR="004D1355">
        <w:rPr>
          <w:lang w:val="en-GB"/>
        </w:rPr>
        <w:t>the</w:t>
      </w:r>
      <w:r w:rsidRPr="00EC6507">
        <w:rPr>
          <w:lang w:val="en-GB"/>
        </w:rPr>
        <w:t xml:space="preserve"> study, especially to better show how theoretical service models work day-to-day.</w:t>
      </w:r>
      <w:r w:rsidR="00752ED2">
        <w:rPr>
          <w:lang w:val="en-GB"/>
        </w:rPr>
        <w:t xml:space="preserve"> </w:t>
      </w:r>
      <w:r w:rsidR="00752ED2" w:rsidRPr="00752ED2">
        <w:rPr>
          <w:lang w:val="en-GB"/>
        </w:rPr>
        <w:t>Employees</w:t>
      </w:r>
      <w:r w:rsidR="00660DBE">
        <w:rPr>
          <w:lang w:val="en-GB"/>
        </w:rPr>
        <w:t>’</w:t>
      </w:r>
      <w:r w:rsidR="00752ED2" w:rsidRPr="00752ED2">
        <w:rPr>
          <w:lang w:val="en-GB"/>
        </w:rPr>
        <w:t xml:space="preserve"> feedback showed that this problem generated daily stress and had them constantly overwhelmed to have the time to welcome guests. This objective was achieved because the study showed guests and staff were equally unhappy with things as they stood.  When they work, they can remove some of the pressure o</w:t>
      </w:r>
      <w:r w:rsidR="002B55C0">
        <w:rPr>
          <w:lang w:val="en-GB"/>
        </w:rPr>
        <w:t>n</w:t>
      </w:r>
      <w:r w:rsidR="00752ED2" w:rsidRPr="00752ED2">
        <w:rPr>
          <w:lang w:val="en-GB"/>
        </w:rPr>
        <w:t xml:space="preserve"> employees, facilitate smoother service flow and keep guests happy in the moment all while bringing in repeat business down the road. The report also pointed out a match between internal operations and guest expectations. The pressure was on every employee because great infrastructure was </w:t>
      </w:r>
      <w:proofErr w:type="gramStart"/>
      <w:r w:rsidR="00752ED2" w:rsidRPr="00752ED2">
        <w:rPr>
          <w:lang w:val="en-GB"/>
        </w:rPr>
        <w:t>lacking</w:t>
      </w:r>
      <w:proofErr w:type="gramEnd"/>
      <w:r w:rsidR="00752ED2" w:rsidRPr="00752ED2">
        <w:rPr>
          <w:lang w:val="en-GB"/>
        </w:rPr>
        <w:t xml:space="preserve"> and they had to feel able to focus on service. </w:t>
      </w:r>
    </w:p>
    <w:p w14:paraId="39141820" w14:textId="77777777" w:rsidR="00EC6507" w:rsidRPr="00EC6507" w:rsidRDefault="00EC6507" w:rsidP="0016666B">
      <w:pPr>
        <w:pStyle w:val="Heading2"/>
        <w:rPr>
          <w:lang w:val="en-GB"/>
        </w:rPr>
      </w:pPr>
      <w:bookmarkStart w:id="50" w:name="_Toc199556594"/>
      <w:r w:rsidRPr="00EC6507">
        <w:rPr>
          <w:lang w:val="en-GB"/>
        </w:rPr>
        <w:lastRenderedPageBreak/>
        <w:t>6.2 Recommendations</w:t>
      </w:r>
      <w:bookmarkEnd w:id="50"/>
    </w:p>
    <w:p w14:paraId="52EE5958" w14:textId="0D1E7848" w:rsidR="00EC6507" w:rsidRPr="00EC6507" w:rsidRDefault="00EC6507" w:rsidP="00EC6507">
      <w:pPr>
        <w:rPr>
          <w:lang w:val="en-GB"/>
        </w:rPr>
      </w:pPr>
      <w:r w:rsidRPr="00EC6507">
        <w:rPr>
          <w:lang w:val="en-GB"/>
        </w:rPr>
        <w:t xml:space="preserve">Following are </w:t>
      </w:r>
      <w:r w:rsidR="002B55C0">
        <w:rPr>
          <w:lang w:val="en-GB"/>
        </w:rPr>
        <w:t>several</w:t>
      </w:r>
      <w:r w:rsidRPr="00EC6507">
        <w:rPr>
          <w:lang w:val="en-GB"/>
        </w:rPr>
        <w:t xml:space="preserve"> suggestions: Get the self-check-in kiosk up and running, wrap up the new approach to toilets with clear signage, improve the food options in the restaurant, encourage real-time guest feedback and continue to compare </w:t>
      </w:r>
      <w:r w:rsidR="004D1355">
        <w:rPr>
          <w:lang w:val="en-GB"/>
        </w:rPr>
        <w:t>the</w:t>
      </w:r>
      <w:r w:rsidRPr="00EC6507">
        <w:rPr>
          <w:lang w:val="en-GB"/>
        </w:rPr>
        <w:t xml:space="preserve"> services with those at neighbouring venues.</w:t>
      </w:r>
    </w:p>
    <w:p w14:paraId="1CE65705" w14:textId="77777777" w:rsidR="00EC6507" w:rsidRPr="00EC6507" w:rsidRDefault="00EC6507" w:rsidP="0016666B">
      <w:pPr>
        <w:pStyle w:val="NoSpacing"/>
      </w:pPr>
      <w:r w:rsidRPr="00EC6507">
        <w:t>1. Installation of a Self-Check-In Kiosk to Reduce Guest Queues</w:t>
      </w:r>
    </w:p>
    <w:p w14:paraId="1589CBC6" w14:textId="42FD51CD" w:rsidR="00EC6507" w:rsidRPr="00EC6507" w:rsidRDefault="00EC6507" w:rsidP="00EC6507">
      <w:pPr>
        <w:rPr>
          <w:lang w:val="en-GB"/>
        </w:rPr>
      </w:pPr>
      <w:r w:rsidRPr="00EC6507">
        <w:rPr>
          <w:lang w:val="en-GB"/>
        </w:rPr>
        <w:t>With self-check-in kiosks, people can quickly check</w:t>
      </w:r>
      <w:r w:rsidR="00C14A1E">
        <w:rPr>
          <w:lang w:val="en-GB"/>
        </w:rPr>
        <w:t>-</w:t>
      </w:r>
      <w:r w:rsidRPr="00EC6507">
        <w:rPr>
          <w:lang w:val="en-GB"/>
        </w:rPr>
        <w:t xml:space="preserve">in without waiting, and the staff </w:t>
      </w:r>
      <w:r w:rsidR="002B55C0">
        <w:rPr>
          <w:lang w:val="en-GB"/>
        </w:rPr>
        <w:t>can</w:t>
      </w:r>
      <w:r w:rsidRPr="00EC6507">
        <w:rPr>
          <w:lang w:val="en-GB"/>
        </w:rPr>
        <w:t xml:space="preserve"> handle different important tasks</w:t>
      </w:r>
      <w:r w:rsidR="00C14A1E">
        <w:rPr>
          <w:lang w:val="en-GB"/>
        </w:rPr>
        <w:t xml:space="preserve"> (</w:t>
      </w:r>
      <w:proofErr w:type="spellStart"/>
      <w:r w:rsidR="00C14A1E" w:rsidRPr="00C14A1E">
        <w:rPr>
          <w:lang w:val="en-GB"/>
        </w:rPr>
        <w:t>Malcheva</w:t>
      </w:r>
      <w:proofErr w:type="spellEnd"/>
      <w:r w:rsidR="00C14A1E" w:rsidRPr="00C14A1E">
        <w:rPr>
          <w:lang w:val="en-GB"/>
        </w:rPr>
        <w:t>,</w:t>
      </w:r>
      <w:r w:rsidR="00C14A1E">
        <w:rPr>
          <w:lang w:val="en-GB"/>
        </w:rPr>
        <w:t xml:space="preserve"> </w:t>
      </w:r>
      <w:r w:rsidR="00C14A1E" w:rsidRPr="00C14A1E">
        <w:rPr>
          <w:lang w:val="en-GB"/>
        </w:rPr>
        <w:t>2019)</w:t>
      </w:r>
      <w:r w:rsidRPr="00EC6507">
        <w:rPr>
          <w:lang w:val="en-GB"/>
        </w:rPr>
        <w:t>. With these kiosks, guests can quickly and safely check</w:t>
      </w:r>
      <w:r w:rsidR="00C31055">
        <w:rPr>
          <w:lang w:val="en-GB"/>
        </w:rPr>
        <w:t>-</w:t>
      </w:r>
      <w:r w:rsidRPr="00EC6507">
        <w:rPr>
          <w:lang w:val="en-GB"/>
        </w:rPr>
        <w:t>in, which is particularly useful in the new environment after the pandemic (</w:t>
      </w:r>
      <w:proofErr w:type="spellStart"/>
      <w:r w:rsidRPr="00EC6507">
        <w:rPr>
          <w:lang w:val="en-GB"/>
        </w:rPr>
        <w:t>Loukili</w:t>
      </w:r>
      <w:proofErr w:type="spellEnd"/>
      <w:r w:rsidRPr="00EC6507">
        <w:rPr>
          <w:lang w:val="en-GB"/>
        </w:rPr>
        <w:t xml:space="preserve"> et al., 2024). In places with many guests, self-check-in kiosks have demonstrated that guests are more satisfied because they have more control over their arrival process (Gupta </w:t>
      </w:r>
      <w:r w:rsidR="000448CD">
        <w:rPr>
          <w:lang w:val="en-GB"/>
        </w:rPr>
        <w:t>and</w:t>
      </w:r>
      <w:r w:rsidRPr="00EC6507">
        <w:rPr>
          <w:lang w:val="en-GB"/>
        </w:rPr>
        <w:t xml:space="preserve"> Sharma, 2021). Having these technologies in the hospitality industry has greatly reduced bottlenecks in operations, helped process guests more quickly and decreased the feeling that customers </w:t>
      </w:r>
      <w:proofErr w:type="gramStart"/>
      <w:r w:rsidRPr="00EC6507">
        <w:rPr>
          <w:lang w:val="en-GB"/>
        </w:rPr>
        <w:t>have to</w:t>
      </w:r>
      <w:proofErr w:type="gramEnd"/>
      <w:r w:rsidRPr="00EC6507">
        <w:rPr>
          <w:lang w:val="en-GB"/>
        </w:rPr>
        <w:t xml:space="preserve"> wait for long (Gupta </w:t>
      </w:r>
      <w:r w:rsidR="000448CD">
        <w:rPr>
          <w:lang w:val="en-GB"/>
        </w:rPr>
        <w:t>and</w:t>
      </w:r>
      <w:r w:rsidRPr="00EC6507">
        <w:rPr>
          <w:lang w:val="en-GB"/>
        </w:rPr>
        <w:t xml:space="preserve"> Sharma, 2021).</w:t>
      </w:r>
      <w:r w:rsidR="0016666B">
        <w:rPr>
          <w:lang w:val="en-GB"/>
        </w:rPr>
        <w:t xml:space="preserve"> </w:t>
      </w:r>
      <w:r w:rsidRPr="00EC6507">
        <w:rPr>
          <w:lang w:val="en-GB"/>
        </w:rPr>
        <w:t>As a result, people are more satisfied, and there are fewer complaints about check-in times (</w:t>
      </w:r>
      <w:proofErr w:type="spellStart"/>
      <w:r w:rsidRPr="00EC6507">
        <w:rPr>
          <w:lang w:val="en-GB"/>
        </w:rPr>
        <w:t>Buhalis</w:t>
      </w:r>
      <w:proofErr w:type="spellEnd"/>
      <w:r w:rsidRPr="00EC6507">
        <w:rPr>
          <w:lang w:val="en-GB"/>
        </w:rPr>
        <w:t xml:space="preserve"> </w:t>
      </w:r>
      <w:r w:rsidR="000448CD">
        <w:rPr>
          <w:lang w:val="en-GB"/>
        </w:rPr>
        <w:t>and</w:t>
      </w:r>
      <w:r w:rsidRPr="00EC6507">
        <w:rPr>
          <w:lang w:val="en-GB"/>
        </w:rPr>
        <w:t xml:space="preserve"> </w:t>
      </w:r>
      <w:proofErr w:type="spellStart"/>
      <w:r w:rsidRPr="00EC6507">
        <w:rPr>
          <w:lang w:val="en-GB"/>
        </w:rPr>
        <w:t>Sinarta</w:t>
      </w:r>
      <w:proofErr w:type="spellEnd"/>
      <w:r w:rsidRPr="00EC6507">
        <w:rPr>
          <w:lang w:val="en-GB"/>
        </w:rPr>
        <w:t>, 2019). As technology evolves, guests now look for easy technological services that make things more convenient and allow them to skip queues (</w:t>
      </w:r>
      <w:proofErr w:type="spellStart"/>
      <w:r w:rsidRPr="00EC6507">
        <w:rPr>
          <w:lang w:val="en-GB"/>
        </w:rPr>
        <w:t>Loukili</w:t>
      </w:r>
      <w:proofErr w:type="spellEnd"/>
      <w:r w:rsidRPr="00EC6507">
        <w:rPr>
          <w:lang w:val="en-GB"/>
        </w:rPr>
        <w:t xml:space="preserve"> et al., 2024).</w:t>
      </w:r>
    </w:p>
    <w:p w14:paraId="625B388E" w14:textId="77777777" w:rsidR="00EC6507" w:rsidRPr="00EC6507" w:rsidRDefault="00EC6507" w:rsidP="0016666B">
      <w:pPr>
        <w:pStyle w:val="NoSpacing"/>
      </w:pPr>
      <w:r w:rsidRPr="00EC6507">
        <w:t>2. Completion and Promotion of Toilet Access with Clear Signage</w:t>
      </w:r>
    </w:p>
    <w:p w14:paraId="60958051" w14:textId="49C9A22B" w:rsidR="00EC6507" w:rsidRPr="00EC6507" w:rsidRDefault="00EC6507" w:rsidP="00EC6507">
      <w:pPr>
        <w:rPr>
          <w:lang w:val="en-GB"/>
        </w:rPr>
      </w:pPr>
      <w:r w:rsidRPr="00EC6507">
        <w:rPr>
          <w:lang w:val="en-GB"/>
        </w:rPr>
        <w:t xml:space="preserve">Both surveys and interview feedback from staff pointed out that there are too few public toilets for guests at the Premier Inn Gravesend Central. While construction is ongoing, this topic continues to negatively affect some guests, </w:t>
      </w:r>
      <w:r w:rsidR="002B55C0">
        <w:rPr>
          <w:lang w:val="en-GB"/>
        </w:rPr>
        <w:t xml:space="preserve">especially </w:t>
      </w:r>
      <w:r w:rsidRPr="00EC6507">
        <w:rPr>
          <w:lang w:val="en-GB"/>
        </w:rPr>
        <w:t>those who have special mobility requirements (Mathews et al., 2021). Having suitable and tidy bathrooms is very important for a guest</w:t>
      </w:r>
      <w:r w:rsidR="00660DBE">
        <w:rPr>
          <w:lang w:val="en-GB"/>
        </w:rPr>
        <w:t>’</w:t>
      </w:r>
      <w:r w:rsidRPr="00EC6507">
        <w:rPr>
          <w:lang w:val="en-GB"/>
        </w:rPr>
        <w:t>s enjoyment and will often shape their view of the service they receive (Mathews et al., 2021). Inclusive travel needs toilets to be a priority in any hotel so that all guests feel that they matter. Heavily visible and clear signage helps guests find their way, which results in a better experience (</w:t>
      </w:r>
      <w:proofErr w:type="spellStart"/>
      <w:r w:rsidRPr="00EC6507">
        <w:rPr>
          <w:lang w:val="en-GB"/>
        </w:rPr>
        <w:t>Panno</w:t>
      </w:r>
      <w:proofErr w:type="spellEnd"/>
      <w:r w:rsidRPr="00EC6507">
        <w:rPr>
          <w:lang w:val="en-GB"/>
        </w:rPr>
        <w:t>, 2019). That is especially true for guests with disabilities or those discovering the hotel for the first time.</w:t>
      </w:r>
    </w:p>
    <w:p w14:paraId="6268905F" w14:textId="77777777" w:rsidR="00EC6507" w:rsidRPr="00EC6507" w:rsidRDefault="00EC6507" w:rsidP="0016666B">
      <w:pPr>
        <w:pStyle w:val="NoSpacing"/>
      </w:pPr>
      <w:r w:rsidRPr="00EC6507">
        <w:t>3. Expansion of Restaurant Layout and Seasonal Menu Offerings</w:t>
      </w:r>
    </w:p>
    <w:p w14:paraId="60399562" w14:textId="5CCF48B4" w:rsidR="00EC6507" w:rsidRPr="00EC6507" w:rsidRDefault="00EC6507" w:rsidP="00EC6507">
      <w:pPr>
        <w:rPr>
          <w:lang w:val="en-GB"/>
        </w:rPr>
      </w:pPr>
      <w:r w:rsidRPr="00EC6507">
        <w:rPr>
          <w:lang w:val="en-GB"/>
        </w:rPr>
        <w:t>The space available and items on the menu were mentioned as major components that lead to lower guest satisfaction scores, especially at peak dining hours. Food and beverage operations in a hotel are very important, and successful food and beverage operations are dependent on the hotel</w:t>
      </w:r>
      <w:r w:rsidR="00660DBE">
        <w:rPr>
          <w:lang w:val="en-GB"/>
        </w:rPr>
        <w:t>’</w:t>
      </w:r>
      <w:r w:rsidRPr="00EC6507">
        <w:rPr>
          <w:lang w:val="en-GB"/>
        </w:rPr>
        <w:t>s ability to offer guests flexibility and variety (Walker, 2022).</w:t>
      </w:r>
      <w:r w:rsidR="00154F68">
        <w:rPr>
          <w:lang w:val="en-GB"/>
        </w:rPr>
        <w:t xml:space="preserve"> </w:t>
      </w:r>
      <w:r w:rsidR="002B55C0">
        <w:rPr>
          <w:lang w:val="en-GB"/>
        </w:rPr>
        <w:t>T</w:t>
      </w:r>
      <w:r w:rsidRPr="00EC6507">
        <w:rPr>
          <w:lang w:val="en-GB"/>
        </w:rPr>
        <w:t xml:space="preserve">he restaurant can </w:t>
      </w:r>
      <w:r w:rsidRPr="00EC6507">
        <w:rPr>
          <w:lang w:val="en-GB"/>
        </w:rPr>
        <w:lastRenderedPageBreak/>
        <w:t>come up with new dishes according to the freshest season</w:t>
      </w:r>
      <w:r w:rsidR="00660DBE">
        <w:rPr>
          <w:lang w:val="en-GB"/>
        </w:rPr>
        <w:t>’</w:t>
      </w:r>
      <w:r w:rsidRPr="00EC6507">
        <w:rPr>
          <w:lang w:val="en-GB"/>
        </w:rPr>
        <w:t>s ingredients, thereby meeting different taste and diet preference needs while relating to the new menu trend (Poliakov et al., 2024). It</w:t>
      </w:r>
      <w:r w:rsidR="004D1355">
        <w:rPr>
          <w:lang w:val="en-GB"/>
        </w:rPr>
        <w:t xml:space="preserve"> ha</w:t>
      </w:r>
      <w:r w:rsidRPr="00EC6507">
        <w:rPr>
          <w:lang w:val="en-GB"/>
        </w:rPr>
        <w:t>s been proven that the approach will increase guest satisfaction by providing more variety and mak</w:t>
      </w:r>
      <w:r w:rsidR="002B55C0">
        <w:rPr>
          <w:lang w:val="en-GB"/>
        </w:rPr>
        <w:t>ing</w:t>
      </w:r>
      <w:r w:rsidRPr="00EC6507">
        <w:rPr>
          <w:lang w:val="en-GB"/>
        </w:rPr>
        <w:t xml:space="preserve"> the dining experience less monotonous (Walker, 2022). Guest perceptions of service quality are strongly influenced by the physical design and layout of a restaurant, which directly and indirectly affect</w:t>
      </w:r>
      <w:r w:rsidR="002B55C0">
        <w:rPr>
          <w:lang w:val="en-GB"/>
        </w:rPr>
        <w:t>s</w:t>
      </w:r>
      <w:r w:rsidRPr="00EC6507">
        <w:rPr>
          <w:lang w:val="en-GB"/>
        </w:rPr>
        <w:t xml:space="preserve"> the comfort as well as the efficiency of the experience (</w:t>
      </w:r>
      <w:proofErr w:type="spellStart"/>
      <w:r w:rsidRPr="00EC6507">
        <w:rPr>
          <w:lang w:val="en-GB"/>
        </w:rPr>
        <w:t>Hemmington</w:t>
      </w:r>
      <w:proofErr w:type="spellEnd"/>
      <w:r w:rsidRPr="00EC6507">
        <w:rPr>
          <w:lang w:val="en-GB"/>
        </w:rPr>
        <w:t xml:space="preserve"> et al., 2018).</w:t>
      </w:r>
    </w:p>
    <w:p w14:paraId="1C24B1A3" w14:textId="77777777" w:rsidR="00EC6507" w:rsidRPr="00EC6507" w:rsidRDefault="00EC6507" w:rsidP="0016666B">
      <w:pPr>
        <w:pStyle w:val="NoSpacing"/>
      </w:pPr>
      <w:r w:rsidRPr="00EC6507">
        <w:t>4. Integration of Real-Time Feedback Stations for Continuous Improvement</w:t>
      </w:r>
    </w:p>
    <w:p w14:paraId="3A2A821A" w14:textId="1CC34022" w:rsidR="00EC6507" w:rsidRPr="00EC6507" w:rsidRDefault="00EC6507" w:rsidP="00EC6507">
      <w:pPr>
        <w:rPr>
          <w:lang w:val="en-GB"/>
        </w:rPr>
      </w:pPr>
      <w:r w:rsidRPr="00EC6507">
        <w:rPr>
          <w:lang w:val="en-GB"/>
        </w:rPr>
        <w:t>Real-time feedback is essential towards improving guest satisfaction. Co-created services in real-time in the hospitality industry represent an efficient method to increase guest engagement and satisfaction (</w:t>
      </w:r>
      <w:proofErr w:type="spellStart"/>
      <w:r w:rsidRPr="00EC6507">
        <w:rPr>
          <w:lang w:val="en-GB"/>
        </w:rPr>
        <w:t>Buhalis</w:t>
      </w:r>
      <w:proofErr w:type="spellEnd"/>
      <w:r w:rsidRPr="00EC6507">
        <w:rPr>
          <w:lang w:val="en-GB"/>
        </w:rPr>
        <w:t xml:space="preserve"> </w:t>
      </w:r>
      <w:r w:rsidR="000448CD">
        <w:rPr>
          <w:lang w:val="en-GB"/>
        </w:rPr>
        <w:t>and</w:t>
      </w:r>
      <w:r w:rsidRPr="00EC6507">
        <w:rPr>
          <w:lang w:val="en-GB"/>
        </w:rPr>
        <w:t xml:space="preserve"> </w:t>
      </w:r>
      <w:proofErr w:type="spellStart"/>
      <w:r w:rsidRPr="00EC6507">
        <w:rPr>
          <w:lang w:val="en-GB"/>
        </w:rPr>
        <w:t>Sinarta</w:t>
      </w:r>
      <w:proofErr w:type="spellEnd"/>
      <w:r w:rsidRPr="00EC6507">
        <w:rPr>
          <w:lang w:val="en-GB"/>
        </w:rPr>
        <w:t>, 2019). Implementing real-time feedback stations in the hotel will enable Premier Inn Gravesend Central guests to have an immediate, convenient way to share their experience</w:t>
      </w:r>
      <w:r w:rsidR="002B55C0">
        <w:rPr>
          <w:lang w:val="en-GB"/>
        </w:rPr>
        <w:t>s</w:t>
      </w:r>
      <w:r w:rsidRPr="00EC6507">
        <w:rPr>
          <w:lang w:val="en-GB"/>
        </w:rPr>
        <w:t>.</w:t>
      </w:r>
      <w:r w:rsidR="00154F68">
        <w:rPr>
          <w:lang w:val="en-GB"/>
        </w:rPr>
        <w:t xml:space="preserve"> </w:t>
      </w:r>
      <w:r w:rsidRPr="00EC6507">
        <w:rPr>
          <w:lang w:val="en-GB"/>
        </w:rPr>
        <w:t>Such feedback mechanisms further brought the results of continuous improvement in service quality when integrated, as hotel managers are furnished with timely and actionable insights (</w:t>
      </w:r>
      <w:proofErr w:type="spellStart"/>
      <w:r w:rsidRPr="00EC6507">
        <w:rPr>
          <w:lang w:val="en-GB"/>
        </w:rPr>
        <w:t>Tiefenbeck</w:t>
      </w:r>
      <w:proofErr w:type="spellEnd"/>
      <w:r w:rsidRPr="00EC6507">
        <w:rPr>
          <w:lang w:val="en-GB"/>
        </w:rPr>
        <w:t xml:space="preserve"> et al., 2018). Real-time feedback can also be used to address operational issues when they happen, and staff can deal with them when they happen instead of having problems escalate. Because automated systems for gathering feedback can eliminate biases from traditional survey methods, they can help capture a more accurate version of the guest experience (Chung </w:t>
      </w:r>
      <w:r w:rsidR="000448CD">
        <w:rPr>
          <w:lang w:val="en-GB"/>
        </w:rPr>
        <w:t>and</w:t>
      </w:r>
      <w:r w:rsidRPr="00EC6507">
        <w:rPr>
          <w:lang w:val="en-GB"/>
        </w:rPr>
        <w:t xml:space="preserve"> </w:t>
      </w:r>
      <w:proofErr w:type="spellStart"/>
      <w:r w:rsidRPr="00EC6507">
        <w:rPr>
          <w:lang w:val="en-GB"/>
        </w:rPr>
        <w:t>Cakmak</w:t>
      </w:r>
      <w:proofErr w:type="spellEnd"/>
      <w:r w:rsidRPr="00EC6507">
        <w:rPr>
          <w:lang w:val="en-GB"/>
        </w:rPr>
        <w:t>, 2018).</w:t>
      </w:r>
    </w:p>
    <w:p w14:paraId="0BCDEB47" w14:textId="77777777" w:rsidR="00EC6507" w:rsidRPr="00EC6507" w:rsidRDefault="00EC6507" w:rsidP="0016666B">
      <w:pPr>
        <w:pStyle w:val="NoSpacing"/>
      </w:pPr>
      <w:r w:rsidRPr="00EC6507">
        <w:t>5. Conduct Routine Benchmarking to Stay Competitive with Local Hotels</w:t>
      </w:r>
    </w:p>
    <w:p w14:paraId="089FD2A4" w14:textId="2F80550E" w:rsidR="00EC6507" w:rsidRPr="00EC6507" w:rsidRDefault="002B55C0" w:rsidP="00EC6507">
      <w:pPr>
        <w:rPr>
          <w:lang w:val="en-GB"/>
        </w:rPr>
      </w:pPr>
      <w:r>
        <w:rPr>
          <w:lang w:val="en-GB"/>
        </w:rPr>
        <w:t>T</w:t>
      </w:r>
      <w:r w:rsidR="00EC6507" w:rsidRPr="00EC6507">
        <w:rPr>
          <w:lang w:val="en-GB"/>
        </w:rPr>
        <w:t>o maintain a competitive position within the local market of Premier Inn Gravesend Central, it is important to routinely benchmark the hotel against hotels neighbouring the business, the Granby Hotel and Travelodge Gravesend. To achieve this, benchmarking is the process of comparing key performance indicators (KPIs) such as guest satisfaction, pricing strategies and service offerings against that of competitors and identifying areas where a hotel can improve performance (</w:t>
      </w:r>
      <w:proofErr w:type="spellStart"/>
      <w:r w:rsidR="00EC6507" w:rsidRPr="00EC6507">
        <w:rPr>
          <w:lang w:val="en-GB"/>
        </w:rPr>
        <w:t>Hemmington</w:t>
      </w:r>
      <w:proofErr w:type="spellEnd"/>
      <w:r w:rsidR="00EC6507" w:rsidRPr="00EC6507">
        <w:rPr>
          <w:lang w:val="en-GB"/>
        </w:rPr>
        <w:t>, 2018).</w:t>
      </w:r>
      <w:r w:rsidR="00154F68">
        <w:rPr>
          <w:lang w:val="en-GB"/>
        </w:rPr>
        <w:t xml:space="preserve"> </w:t>
      </w:r>
      <w:r w:rsidR="00EC6507" w:rsidRPr="00EC6507">
        <w:rPr>
          <w:lang w:val="en-GB"/>
        </w:rPr>
        <w:t>However, benchmarking as a strategic management tool is also highlighted as a means for hotels to keep track of industry trends and take proactive steps on how to react to changing and evolving guest expectations (</w:t>
      </w:r>
      <w:proofErr w:type="spellStart"/>
      <w:r w:rsidR="00EC6507" w:rsidRPr="00EC6507">
        <w:rPr>
          <w:lang w:val="en-GB"/>
        </w:rPr>
        <w:t>Magnini</w:t>
      </w:r>
      <w:proofErr w:type="spellEnd"/>
      <w:r w:rsidR="00EC6507" w:rsidRPr="00EC6507">
        <w:rPr>
          <w:lang w:val="en-GB"/>
        </w:rPr>
        <w:t xml:space="preserve"> et al., 2020). Especially in the post-pandemic, changing the space of the hospitality industry in the rapidly changing guest expectations and operational practices (</w:t>
      </w:r>
      <w:proofErr w:type="spellStart"/>
      <w:r w:rsidR="00EC6507" w:rsidRPr="00EC6507">
        <w:rPr>
          <w:lang w:val="en-GB"/>
        </w:rPr>
        <w:t>Ruffolo</w:t>
      </w:r>
      <w:proofErr w:type="spellEnd"/>
      <w:r w:rsidR="00EC6507" w:rsidRPr="00EC6507">
        <w:rPr>
          <w:lang w:val="en-GB"/>
        </w:rPr>
        <w:t xml:space="preserve"> </w:t>
      </w:r>
      <w:r w:rsidR="000448CD">
        <w:rPr>
          <w:lang w:val="en-GB"/>
        </w:rPr>
        <w:t>and</w:t>
      </w:r>
      <w:r w:rsidR="00EC6507" w:rsidRPr="00EC6507">
        <w:rPr>
          <w:lang w:val="en-GB"/>
        </w:rPr>
        <w:t xml:space="preserve"> Jimenez, 2021).</w:t>
      </w:r>
    </w:p>
    <w:p w14:paraId="76608C41" w14:textId="77777777" w:rsidR="00EC6507" w:rsidRPr="00EC6507" w:rsidRDefault="00EC6507" w:rsidP="00EC6507">
      <w:pPr>
        <w:rPr>
          <w:lang w:val="en-GB"/>
        </w:rPr>
      </w:pPr>
    </w:p>
    <w:p w14:paraId="7C0AB576" w14:textId="3A52F4FB" w:rsidR="00EC6507" w:rsidRDefault="00EC6507">
      <w:pPr>
        <w:spacing w:line="259" w:lineRule="auto"/>
        <w:jc w:val="left"/>
        <w:rPr>
          <w:rFonts w:eastAsiaTheme="majorEastAsia" w:cstheme="majorBidi"/>
          <w:b/>
          <w:color w:val="2F5496" w:themeColor="accent1" w:themeShade="BF"/>
          <w:sz w:val="32"/>
          <w:szCs w:val="32"/>
        </w:rPr>
      </w:pPr>
    </w:p>
    <w:p w14:paraId="4C722AB4" w14:textId="002DE72F" w:rsidR="00843401" w:rsidRDefault="00843401" w:rsidP="00843401">
      <w:pPr>
        <w:pStyle w:val="Heading1"/>
      </w:pPr>
      <w:bookmarkStart w:id="51" w:name="_Toc199556595"/>
      <w:r>
        <w:lastRenderedPageBreak/>
        <w:t>Reference List</w:t>
      </w:r>
      <w:bookmarkEnd w:id="51"/>
    </w:p>
    <w:p w14:paraId="163C8813" w14:textId="77777777" w:rsidR="00C14A1E" w:rsidRPr="004D1355" w:rsidRDefault="00C14A1E" w:rsidP="00C14A1E">
      <w:pPr>
        <w:spacing w:before="240"/>
        <w:rPr>
          <w:rFonts w:cs="Times New Roman"/>
          <w:lang w:val="en-GB"/>
        </w:rPr>
      </w:pPr>
      <w:proofErr w:type="spellStart"/>
      <w:r w:rsidRPr="004D1355">
        <w:rPr>
          <w:rFonts w:cs="Times New Roman"/>
          <w:lang w:val="en-GB"/>
        </w:rPr>
        <w:t>Alda</w:t>
      </w:r>
      <w:proofErr w:type="spellEnd"/>
      <w:r w:rsidRPr="004D1355">
        <w:rPr>
          <w:rFonts w:cs="Times New Roman"/>
          <w:lang w:val="en-GB"/>
        </w:rPr>
        <w:t xml:space="preserve">, M. (2019). SISTEM INFORMASI LAUNDRY MENGGUNAKAN METODE WATERFALL BERBASIS ANDROID PADA SIMPLY FRESH LAUNDRY. JURNAL TEKNOLOGI INFORMASI, 3(2), p.122. </w:t>
      </w:r>
      <w:proofErr w:type="spellStart"/>
      <w:proofErr w:type="gramStart"/>
      <w:r w:rsidRPr="004D1355">
        <w:rPr>
          <w:rFonts w:cs="Times New Roman"/>
          <w:lang w:val="en-GB"/>
        </w:rPr>
        <w:t>doi:https</w:t>
      </w:r>
      <w:proofErr w:type="spellEnd"/>
      <w:r w:rsidRPr="004D1355">
        <w:rPr>
          <w:rFonts w:cs="Times New Roman"/>
          <w:lang w:val="en-GB"/>
        </w:rPr>
        <w:t>://doi.org/10.36294/jurti.v3i2.934</w:t>
      </w:r>
      <w:proofErr w:type="gramEnd"/>
      <w:r w:rsidRPr="004D1355">
        <w:rPr>
          <w:rFonts w:cs="Times New Roman"/>
          <w:lang w:val="en-GB"/>
        </w:rPr>
        <w:t>.</w:t>
      </w:r>
    </w:p>
    <w:p w14:paraId="2B3CF85A" w14:textId="77777777" w:rsidR="00C14A1E" w:rsidRPr="004D1355" w:rsidRDefault="00C14A1E" w:rsidP="00C14A1E">
      <w:pPr>
        <w:spacing w:before="240"/>
        <w:rPr>
          <w:rFonts w:cs="Times New Roman"/>
          <w:lang w:val="en-GB"/>
        </w:rPr>
      </w:pPr>
      <w:proofErr w:type="spellStart"/>
      <w:r w:rsidRPr="004D1355">
        <w:rPr>
          <w:rFonts w:cs="Times New Roman"/>
          <w:lang w:val="en-GB"/>
        </w:rPr>
        <w:t>Arapou</w:t>
      </w:r>
      <w:proofErr w:type="spellEnd"/>
      <w:r w:rsidRPr="004D1355">
        <w:rPr>
          <w:rFonts w:cs="Times New Roman"/>
          <w:lang w:val="en-GB"/>
        </w:rPr>
        <w:t xml:space="preserve">, D. and </w:t>
      </w:r>
      <w:proofErr w:type="spellStart"/>
      <w:r w:rsidRPr="004D1355">
        <w:rPr>
          <w:rFonts w:cs="Times New Roman"/>
          <w:lang w:val="en-GB"/>
        </w:rPr>
        <w:t>Kapiki</w:t>
      </w:r>
      <w:proofErr w:type="spellEnd"/>
      <w:r w:rsidRPr="004D1355">
        <w:rPr>
          <w:rFonts w:cs="Times New Roman"/>
          <w:lang w:val="en-GB"/>
        </w:rPr>
        <w:t>, S. (2023). Enhancing the Guest Experience in Hospitality Through Technology: An Outlook of the Future. [online] Ssrn.com. Available at: https://papers.ssrn.com/sol3/papers.cfm?abstract_id=4660192.</w:t>
      </w:r>
    </w:p>
    <w:p w14:paraId="5D10580E" w14:textId="77777777" w:rsidR="00C14A1E" w:rsidRPr="004D1355" w:rsidRDefault="00C14A1E" w:rsidP="00C14A1E">
      <w:pPr>
        <w:spacing w:before="240"/>
        <w:rPr>
          <w:rFonts w:cs="Times New Roman"/>
          <w:lang w:val="en-GB"/>
        </w:rPr>
      </w:pPr>
      <w:proofErr w:type="spellStart"/>
      <w:r w:rsidRPr="004D1355">
        <w:rPr>
          <w:rFonts w:cs="Times New Roman"/>
          <w:lang w:val="en-GB"/>
        </w:rPr>
        <w:t>Azungah</w:t>
      </w:r>
      <w:proofErr w:type="spellEnd"/>
      <w:r w:rsidRPr="004D1355">
        <w:rPr>
          <w:rFonts w:cs="Times New Roman"/>
          <w:lang w:val="en-GB"/>
        </w:rPr>
        <w:t xml:space="preserve">, T. (2018). Qualitative research: Deductive and Inductive Approaches to Data Analysis. Qualitative Research Journal, 18(4), pp.383–400. </w:t>
      </w:r>
      <w:proofErr w:type="spellStart"/>
      <w:proofErr w:type="gramStart"/>
      <w:r w:rsidRPr="004D1355">
        <w:rPr>
          <w:rFonts w:cs="Times New Roman"/>
          <w:lang w:val="en-GB"/>
        </w:rPr>
        <w:t>doi:https</w:t>
      </w:r>
      <w:proofErr w:type="spellEnd"/>
      <w:r w:rsidRPr="004D1355">
        <w:rPr>
          <w:rFonts w:cs="Times New Roman"/>
          <w:lang w:val="en-GB"/>
        </w:rPr>
        <w:t>://doi.org/10.1108/QRJ-D-18-00035</w:t>
      </w:r>
      <w:proofErr w:type="gramEnd"/>
      <w:r w:rsidRPr="004D1355">
        <w:rPr>
          <w:rFonts w:cs="Times New Roman"/>
          <w:lang w:val="en-GB"/>
        </w:rPr>
        <w:t>.</w:t>
      </w:r>
    </w:p>
    <w:p w14:paraId="570EF63D" w14:textId="77777777" w:rsidR="00C14A1E" w:rsidRPr="004D1355" w:rsidRDefault="00C14A1E" w:rsidP="00C14A1E">
      <w:pPr>
        <w:spacing w:before="240"/>
        <w:rPr>
          <w:rFonts w:cs="Times New Roman"/>
          <w:lang w:val="en-GB"/>
        </w:rPr>
      </w:pPr>
      <w:proofErr w:type="spellStart"/>
      <w:r w:rsidRPr="004D1355">
        <w:rPr>
          <w:rFonts w:cs="Times New Roman"/>
          <w:lang w:val="en-GB"/>
        </w:rPr>
        <w:t>Bagadiya</w:t>
      </w:r>
      <w:proofErr w:type="spellEnd"/>
      <w:r w:rsidRPr="004D1355">
        <w:rPr>
          <w:rFonts w:cs="Times New Roman"/>
          <w:lang w:val="en-GB"/>
        </w:rPr>
        <w:t xml:space="preserve">, D. and </w:t>
      </w:r>
      <w:proofErr w:type="spellStart"/>
      <w:r w:rsidRPr="004D1355">
        <w:rPr>
          <w:rFonts w:cs="Times New Roman"/>
          <w:lang w:val="en-GB"/>
        </w:rPr>
        <w:t>Kathiriya</w:t>
      </w:r>
      <w:proofErr w:type="spellEnd"/>
      <w:r w:rsidRPr="004D1355">
        <w:rPr>
          <w:rFonts w:cs="Times New Roman"/>
          <w:lang w:val="en-GB"/>
        </w:rPr>
        <w:t>, K. (2024). The Future of Hotel (A Symbiosis of Automation and Human Interaction.). [online] Available at: https://www.theseus.fi/handle/10024/861876.</w:t>
      </w:r>
    </w:p>
    <w:p w14:paraId="7409643D" w14:textId="77777777" w:rsidR="00C14A1E" w:rsidRPr="004D1355" w:rsidRDefault="00C14A1E" w:rsidP="00C14A1E">
      <w:pPr>
        <w:spacing w:before="240"/>
        <w:rPr>
          <w:rFonts w:cs="Times New Roman"/>
          <w:lang w:val="en-GB"/>
        </w:rPr>
      </w:pPr>
      <w:proofErr w:type="spellStart"/>
      <w:r w:rsidRPr="004D1355">
        <w:rPr>
          <w:rFonts w:cs="Times New Roman"/>
          <w:lang w:val="en-GB"/>
        </w:rPr>
        <w:t>Baquero</w:t>
      </w:r>
      <w:proofErr w:type="spellEnd"/>
      <w:r w:rsidRPr="004D1355">
        <w:rPr>
          <w:rFonts w:cs="Times New Roman"/>
          <w:lang w:val="en-GB"/>
        </w:rPr>
        <w:t xml:space="preserve">, A. (2023). Is Customer Satisfaction Achieved Only with Good Hotel Facilities? A Moderated Mediation Model. Administrative Sciences, [online] 13(4), p.108. </w:t>
      </w:r>
      <w:proofErr w:type="spellStart"/>
      <w:proofErr w:type="gramStart"/>
      <w:r w:rsidRPr="004D1355">
        <w:rPr>
          <w:rFonts w:cs="Times New Roman"/>
          <w:lang w:val="en-GB"/>
        </w:rPr>
        <w:t>doi:https</w:t>
      </w:r>
      <w:proofErr w:type="spellEnd"/>
      <w:r w:rsidRPr="004D1355">
        <w:rPr>
          <w:rFonts w:cs="Times New Roman"/>
          <w:lang w:val="en-GB"/>
        </w:rPr>
        <w:t>://doi.org/10.3390/admsci13040108</w:t>
      </w:r>
      <w:proofErr w:type="gramEnd"/>
      <w:r w:rsidRPr="004D1355">
        <w:rPr>
          <w:rFonts w:cs="Times New Roman"/>
          <w:lang w:val="en-GB"/>
        </w:rPr>
        <w:t>.</w:t>
      </w:r>
    </w:p>
    <w:p w14:paraId="27576F73" w14:textId="77777777" w:rsidR="00C14A1E" w:rsidRPr="004D1355" w:rsidRDefault="00C14A1E" w:rsidP="00C14A1E">
      <w:pPr>
        <w:spacing w:before="240"/>
        <w:rPr>
          <w:rFonts w:cs="Times New Roman"/>
          <w:lang w:val="en-GB"/>
        </w:rPr>
      </w:pPr>
      <w:proofErr w:type="spellStart"/>
      <w:r w:rsidRPr="004D1355">
        <w:rPr>
          <w:rFonts w:cs="Times New Roman"/>
          <w:lang w:val="en-GB"/>
        </w:rPr>
        <w:t>Bardukova</w:t>
      </w:r>
      <w:proofErr w:type="spellEnd"/>
      <w:r w:rsidRPr="004D1355">
        <w:rPr>
          <w:rFonts w:cs="Times New Roman"/>
          <w:lang w:val="en-GB"/>
        </w:rPr>
        <w:t>, L. (2023). Navigating the Hospitality Horizon: Current Trends and Strategies for Customer Attraction and Retention in the Hotel Industry. ELECTRONIC JOURNAL “ECONOMICS AND COMPUTER SCIENCE, [online] 1(2). Available at: https://eknigibg.net/Volume9/Issue2/spisanie-br2-2023_pp.88-103.pdf.</w:t>
      </w:r>
    </w:p>
    <w:p w14:paraId="605B48D8" w14:textId="77777777" w:rsidR="00C14A1E" w:rsidRPr="004D1355" w:rsidRDefault="00C14A1E" w:rsidP="00C14A1E">
      <w:pPr>
        <w:spacing w:before="240"/>
        <w:rPr>
          <w:rFonts w:cs="Times New Roman"/>
          <w:lang w:val="en-GB"/>
        </w:rPr>
      </w:pPr>
      <w:proofErr w:type="spellStart"/>
      <w:r w:rsidRPr="004D1355">
        <w:rPr>
          <w:rFonts w:cs="Times New Roman"/>
          <w:lang w:val="en-GB"/>
        </w:rPr>
        <w:t>Bharwani</w:t>
      </w:r>
      <w:proofErr w:type="spellEnd"/>
      <w:r w:rsidRPr="004D1355">
        <w:rPr>
          <w:rFonts w:cs="Times New Roman"/>
          <w:lang w:val="en-GB"/>
        </w:rPr>
        <w:t xml:space="preserve">, S. and Mathews, D. (2021). Techno-business strategies for enhancing guest experience in luxury hotels: a managerial perspective. Worldwide Hospitality and Tourism Themes, 13(2). </w:t>
      </w:r>
      <w:proofErr w:type="spellStart"/>
      <w:proofErr w:type="gramStart"/>
      <w:r w:rsidRPr="004D1355">
        <w:rPr>
          <w:rFonts w:cs="Times New Roman"/>
          <w:lang w:val="en-GB"/>
        </w:rPr>
        <w:t>doi:https</w:t>
      </w:r>
      <w:proofErr w:type="spellEnd"/>
      <w:r w:rsidRPr="004D1355">
        <w:rPr>
          <w:rFonts w:cs="Times New Roman"/>
          <w:lang w:val="en-GB"/>
        </w:rPr>
        <w:t>://doi.org/10.1108/whatt-09-2020-0121</w:t>
      </w:r>
      <w:proofErr w:type="gramEnd"/>
      <w:r w:rsidRPr="004D1355">
        <w:rPr>
          <w:rFonts w:cs="Times New Roman"/>
          <w:lang w:val="en-GB"/>
        </w:rPr>
        <w:t>.</w:t>
      </w:r>
    </w:p>
    <w:p w14:paraId="29067DE8" w14:textId="77777777" w:rsidR="00C14A1E" w:rsidRPr="004D1355" w:rsidRDefault="00C14A1E" w:rsidP="00C14A1E">
      <w:pPr>
        <w:spacing w:before="240"/>
        <w:rPr>
          <w:rFonts w:cs="Times New Roman"/>
          <w:lang w:val="en-GB"/>
        </w:rPr>
      </w:pPr>
      <w:proofErr w:type="spellStart"/>
      <w:r w:rsidRPr="004D1355">
        <w:rPr>
          <w:rFonts w:cs="Times New Roman"/>
          <w:lang w:val="en-GB"/>
        </w:rPr>
        <w:t>Buhalis</w:t>
      </w:r>
      <w:proofErr w:type="spellEnd"/>
      <w:r w:rsidRPr="004D1355">
        <w:rPr>
          <w:rFonts w:cs="Times New Roman"/>
          <w:lang w:val="en-GB"/>
        </w:rPr>
        <w:t xml:space="preserve">, D. and </w:t>
      </w:r>
      <w:proofErr w:type="spellStart"/>
      <w:r w:rsidRPr="004D1355">
        <w:rPr>
          <w:rFonts w:cs="Times New Roman"/>
          <w:lang w:val="en-GB"/>
        </w:rPr>
        <w:t>Sinarta</w:t>
      </w:r>
      <w:proofErr w:type="spellEnd"/>
      <w:r w:rsidRPr="004D1355">
        <w:rPr>
          <w:rFonts w:cs="Times New Roman"/>
          <w:lang w:val="en-GB"/>
        </w:rPr>
        <w:t xml:space="preserve">, Y. (2019). Real-time co-creation and nowness service: lessons from tourism and hospitality. Journal of Travel &amp; Tourism Marketing, [online] 36(5), pp.563–582. </w:t>
      </w:r>
      <w:proofErr w:type="spellStart"/>
      <w:proofErr w:type="gramStart"/>
      <w:r w:rsidRPr="004D1355">
        <w:rPr>
          <w:rFonts w:cs="Times New Roman"/>
          <w:lang w:val="en-GB"/>
        </w:rPr>
        <w:t>doi:https</w:t>
      </w:r>
      <w:proofErr w:type="spellEnd"/>
      <w:r w:rsidRPr="004D1355">
        <w:rPr>
          <w:rFonts w:cs="Times New Roman"/>
          <w:lang w:val="en-GB"/>
        </w:rPr>
        <w:t>://doi.org/10.1080/10548408.2019.1592059</w:t>
      </w:r>
      <w:proofErr w:type="gramEnd"/>
      <w:r w:rsidRPr="004D1355">
        <w:rPr>
          <w:rFonts w:cs="Times New Roman"/>
          <w:lang w:val="en-GB"/>
        </w:rPr>
        <w:t>.</w:t>
      </w:r>
    </w:p>
    <w:p w14:paraId="7918F549" w14:textId="77777777" w:rsidR="00C14A1E" w:rsidRPr="004D1355" w:rsidRDefault="00C14A1E" w:rsidP="00C14A1E">
      <w:pPr>
        <w:spacing w:before="240"/>
        <w:rPr>
          <w:rFonts w:cs="Times New Roman"/>
          <w:lang w:val="en-GB"/>
        </w:rPr>
      </w:pPr>
      <w:r w:rsidRPr="004D1355">
        <w:rPr>
          <w:rFonts w:cs="Times New Roman"/>
          <w:lang w:val="en-GB"/>
        </w:rPr>
        <w:t xml:space="preserve">Chawla, G., Lugosi, P. and Hawkins, R. (2021). Food Waste Drivers in Corporate Luxury Hotels: Competing Perceptions and Priorities across the Service Cycle. Tourism and Hospitality, [online] 2(3), pp.302–318. </w:t>
      </w:r>
      <w:proofErr w:type="spellStart"/>
      <w:proofErr w:type="gramStart"/>
      <w:r w:rsidRPr="004D1355">
        <w:rPr>
          <w:rFonts w:cs="Times New Roman"/>
          <w:lang w:val="en-GB"/>
        </w:rPr>
        <w:t>doi:https</w:t>
      </w:r>
      <w:proofErr w:type="spellEnd"/>
      <w:r w:rsidRPr="004D1355">
        <w:rPr>
          <w:rFonts w:cs="Times New Roman"/>
          <w:lang w:val="en-GB"/>
        </w:rPr>
        <w:t>://doi.org/10.3390/tourhosp2030019</w:t>
      </w:r>
      <w:proofErr w:type="gramEnd"/>
      <w:r w:rsidRPr="004D1355">
        <w:rPr>
          <w:rFonts w:cs="Times New Roman"/>
          <w:lang w:val="en-GB"/>
        </w:rPr>
        <w:t>.</w:t>
      </w:r>
    </w:p>
    <w:p w14:paraId="4D86E0B6" w14:textId="77777777" w:rsidR="00C14A1E" w:rsidRPr="004D1355" w:rsidRDefault="00C14A1E" w:rsidP="00C14A1E">
      <w:pPr>
        <w:spacing w:before="240"/>
        <w:rPr>
          <w:rFonts w:cs="Times New Roman"/>
          <w:lang w:val="en-GB"/>
        </w:rPr>
      </w:pPr>
      <w:r w:rsidRPr="004D1355">
        <w:rPr>
          <w:rFonts w:cs="Times New Roman"/>
          <w:lang w:val="en-GB"/>
        </w:rPr>
        <w:lastRenderedPageBreak/>
        <w:t xml:space="preserve">Cheong, F. and Law, R. (2023). Human employees versus robotic employees: Customers and hotel managers’ perceived experience at unmanned smart hotels. Cogent Social Sciences, 9(1). </w:t>
      </w:r>
      <w:proofErr w:type="spellStart"/>
      <w:proofErr w:type="gramStart"/>
      <w:r w:rsidRPr="004D1355">
        <w:rPr>
          <w:rFonts w:cs="Times New Roman"/>
          <w:lang w:val="en-GB"/>
        </w:rPr>
        <w:t>doi:https</w:t>
      </w:r>
      <w:proofErr w:type="spellEnd"/>
      <w:r w:rsidRPr="004D1355">
        <w:rPr>
          <w:rFonts w:cs="Times New Roman"/>
          <w:lang w:val="en-GB"/>
        </w:rPr>
        <w:t>://doi.org/10.1080/23311886.2023.2202937</w:t>
      </w:r>
      <w:proofErr w:type="gramEnd"/>
      <w:r w:rsidRPr="004D1355">
        <w:rPr>
          <w:rFonts w:cs="Times New Roman"/>
          <w:lang w:val="en-GB"/>
        </w:rPr>
        <w:t>.</w:t>
      </w:r>
    </w:p>
    <w:p w14:paraId="4A67953C" w14:textId="77777777" w:rsidR="00C14A1E" w:rsidRPr="004D1355" w:rsidRDefault="00C14A1E" w:rsidP="00C14A1E">
      <w:pPr>
        <w:spacing w:before="240"/>
        <w:rPr>
          <w:rFonts w:cs="Times New Roman"/>
          <w:lang w:val="en-GB"/>
        </w:rPr>
      </w:pPr>
      <w:r w:rsidRPr="004D1355">
        <w:rPr>
          <w:rFonts w:cs="Times New Roman"/>
          <w:lang w:val="en-GB"/>
        </w:rPr>
        <w:t xml:space="preserve">Cho, Y. (2020). Exploring Determinants of Performance Indicator and Customer Satisfaction of Accommodation Sharing. The Journal of Asian Finance, Economics and Business, 7(3), pp.201–210. </w:t>
      </w:r>
      <w:proofErr w:type="spellStart"/>
      <w:proofErr w:type="gramStart"/>
      <w:r w:rsidRPr="004D1355">
        <w:rPr>
          <w:rFonts w:cs="Times New Roman"/>
          <w:lang w:val="en-GB"/>
        </w:rPr>
        <w:t>doi:https</w:t>
      </w:r>
      <w:proofErr w:type="spellEnd"/>
      <w:r w:rsidRPr="004D1355">
        <w:rPr>
          <w:rFonts w:cs="Times New Roman"/>
          <w:lang w:val="en-GB"/>
        </w:rPr>
        <w:t>://doi.org/10.13106/jafeb.2020.vol7.no3.201</w:t>
      </w:r>
      <w:proofErr w:type="gramEnd"/>
      <w:r w:rsidRPr="004D1355">
        <w:rPr>
          <w:rFonts w:cs="Times New Roman"/>
          <w:lang w:val="en-GB"/>
        </w:rPr>
        <w:t>.</w:t>
      </w:r>
    </w:p>
    <w:p w14:paraId="02D506F4" w14:textId="77777777" w:rsidR="00C14A1E" w:rsidRPr="004D1355" w:rsidRDefault="00C14A1E" w:rsidP="00C14A1E">
      <w:pPr>
        <w:spacing w:before="240"/>
        <w:rPr>
          <w:rFonts w:cs="Times New Roman"/>
          <w:lang w:val="en-GB"/>
        </w:rPr>
      </w:pPr>
      <w:r w:rsidRPr="004D1355">
        <w:rPr>
          <w:rFonts w:cs="Times New Roman"/>
          <w:lang w:val="en-GB"/>
        </w:rPr>
        <w:t xml:space="preserve">Chung, M.J. and </w:t>
      </w:r>
      <w:proofErr w:type="spellStart"/>
      <w:r w:rsidRPr="004D1355">
        <w:rPr>
          <w:rFonts w:cs="Times New Roman"/>
          <w:lang w:val="en-GB"/>
        </w:rPr>
        <w:t>Cakmak</w:t>
      </w:r>
      <w:proofErr w:type="spellEnd"/>
      <w:r w:rsidRPr="004D1355">
        <w:rPr>
          <w:rFonts w:cs="Times New Roman"/>
          <w:lang w:val="en-GB"/>
        </w:rPr>
        <w:t xml:space="preserve">, M. (2018). ‘How was Your Stay?’: Exploring the Use of Robots for Gathering Customer Feedback in the Hospitality Industry. [online] IEEE Xplore. </w:t>
      </w:r>
      <w:proofErr w:type="spellStart"/>
      <w:proofErr w:type="gramStart"/>
      <w:r w:rsidRPr="004D1355">
        <w:rPr>
          <w:rFonts w:cs="Times New Roman"/>
          <w:lang w:val="en-GB"/>
        </w:rPr>
        <w:t>doi:https</w:t>
      </w:r>
      <w:proofErr w:type="spellEnd"/>
      <w:r w:rsidRPr="004D1355">
        <w:rPr>
          <w:rFonts w:cs="Times New Roman"/>
          <w:lang w:val="en-GB"/>
        </w:rPr>
        <w:t>://doi.org/10.1109/ROMAN.2018.8525604</w:t>
      </w:r>
      <w:proofErr w:type="gramEnd"/>
      <w:r w:rsidRPr="004D1355">
        <w:rPr>
          <w:rFonts w:cs="Times New Roman"/>
          <w:lang w:val="en-GB"/>
        </w:rPr>
        <w:t>.</w:t>
      </w:r>
    </w:p>
    <w:p w14:paraId="41785E30" w14:textId="77777777" w:rsidR="00C14A1E" w:rsidRPr="004D1355" w:rsidRDefault="00C14A1E" w:rsidP="00C14A1E">
      <w:pPr>
        <w:spacing w:before="240"/>
        <w:rPr>
          <w:rFonts w:cs="Times New Roman"/>
          <w:lang w:val="en-GB"/>
        </w:rPr>
      </w:pPr>
      <w:proofErr w:type="spellStart"/>
      <w:r w:rsidRPr="004D1355">
        <w:rPr>
          <w:rFonts w:cs="Times New Roman"/>
          <w:lang w:val="en-GB"/>
        </w:rPr>
        <w:t>Cilt</w:t>
      </w:r>
      <w:proofErr w:type="spellEnd"/>
      <w:r w:rsidRPr="004D1355">
        <w:rPr>
          <w:rFonts w:cs="Times New Roman"/>
          <w:lang w:val="en-GB"/>
        </w:rPr>
        <w:t xml:space="preserve">, </w:t>
      </w:r>
      <w:proofErr w:type="spellStart"/>
      <w:r w:rsidRPr="004D1355">
        <w:rPr>
          <w:rFonts w:cs="Times New Roman"/>
          <w:lang w:val="en-GB"/>
        </w:rPr>
        <w:t>Kömürcü</w:t>
      </w:r>
      <w:proofErr w:type="spellEnd"/>
      <w:r w:rsidRPr="004D1355">
        <w:rPr>
          <w:rFonts w:cs="Times New Roman"/>
          <w:lang w:val="en-GB"/>
        </w:rPr>
        <w:t xml:space="preserve">, S., </w:t>
      </w:r>
      <w:proofErr w:type="spellStart"/>
      <w:r w:rsidRPr="004D1355">
        <w:rPr>
          <w:rFonts w:cs="Times New Roman"/>
          <w:lang w:val="en-GB"/>
        </w:rPr>
        <w:t>Ertamay</w:t>
      </w:r>
      <w:proofErr w:type="spellEnd"/>
      <w:r w:rsidRPr="004D1355">
        <w:rPr>
          <w:rFonts w:cs="Times New Roman"/>
          <w:lang w:val="en-GB"/>
        </w:rPr>
        <w:t xml:space="preserve">, M. and Doi (2021). IMPACTS OF TECHNOLOGICAL DEVELOPMENT ON EMPLOYMENT STRUCTURE OF TOURISM INDUSTRY. [online] pp.146–165. </w:t>
      </w:r>
      <w:proofErr w:type="spellStart"/>
      <w:proofErr w:type="gramStart"/>
      <w:r w:rsidRPr="004D1355">
        <w:rPr>
          <w:rFonts w:cs="Times New Roman"/>
          <w:lang w:val="en-GB"/>
        </w:rPr>
        <w:t>doi:https</w:t>
      </w:r>
      <w:proofErr w:type="spellEnd"/>
      <w:r w:rsidRPr="004D1355">
        <w:rPr>
          <w:rFonts w:cs="Times New Roman"/>
          <w:lang w:val="en-GB"/>
        </w:rPr>
        <w:t>://doi.org/10.11611/yead.814765</w:t>
      </w:r>
      <w:proofErr w:type="gramEnd"/>
      <w:r w:rsidRPr="004D1355">
        <w:rPr>
          <w:rFonts w:cs="Times New Roman"/>
          <w:lang w:val="en-GB"/>
        </w:rPr>
        <w:t>.</w:t>
      </w:r>
    </w:p>
    <w:p w14:paraId="41C21CF9" w14:textId="77777777" w:rsidR="00C14A1E" w:rsidRDefault="00C14A1E" w:rsidP="00C14A1E">
      <w:pPr>
        <w:spacing w:before="240"/>
      </w:pPr>
      <w:r>
        <w:t>Collis, J. and Hussey, R. (2014) Business Research, A Practical Guide for Undergraduate and Post Graduate Students. Palgrave, London.</w:t>
      </w:r>
    </w:p>
    <w:p w14:paraId="4EDE5C84" w14:textId="77777777" w:rsidR="00C14A1E" w:rsidRDefault="00C14A1E" w:rsidP="00C14A1E">
      <w:pPr>
        <w:spacing w:before="240"/>
      </w:pPr>
      <w:r>
        <w:t xml:space="preserve">Cottrell, S. (2014) Dissertations and project </w:t>
      </w:r>
      <w:proofErr w:type="gramStart"/>
      <w:r>
        <w:t>reports :</w:t>
      </w:r>
      <w:proofErr w:type="gramEnd"/>
      <w:r>
        <w:t xml:space="preserve"> a step by step guide. New York: </w:t>
      </w:r>
      <w:proofErr w:type="spellStart"/>
      <w:r>
        <w:t>Pallgrave</w:t>
      </w:r>
      <w:proofErr w:type="spellEnd"/>
      <w:r>
        <w:t>.</w:t>
      </w:r>
    </w:p>
    <w:p w14:paraId="4390088C" w14:textId="77777777" w:rsidR="00C14A1E" w:rsidRPr="004D1355" w:rsidRDefault="00C14A1E" w:rsidP="00C14A1E">
      <w:pPr>
        <w:spacing w:before="240"/>
        <w:rPr>
          <w:rFonts w:cs="Times New Roman"/>
          <w:lang w:val="en-GB"/>
        </w:rPr>
      </w:pPr>
      <w:r w:rsidRPr="004D1355">
        <w:rPr>
          <w:rFonts w:cs="Times New Roman"/>
          <w:lang w:val="en-GB"/>
        </w:rPr>
        <w:t xml:space="preserve">Cousins, J.A., </w:t>
      </w:r>
      <w:proofErr w:type="spellStart"/>
      <w:r w:rsidRPr="004D1355">
        <w:rPr>
          <w:rFonts w:cs="Times New Roman"/>
          <w:lang w:val="en-GB"/>
        </w:rPr>
        <w:t>Foskett</w:t>
      </w:r>
      <w:proofErr w:type="spellEnd"/>
      <w:r w:rsidRPr="004D1355">
        <w:rPr>
          <w:rFonts w:cs="Times New Roman"/>
          <w:lang w:val="en-GB"/>
        </w:rPr>
        <w:t xml:space="preserve">, D., Graham, D. and Hollier, A. (2019). Food and beverage </w:t>
      </w:r>
      <w:proofErr w:type="gramStart"/>
      <w:r w:rsidRPr="004D1355">
        <w:rPr>
          <w:rFonts w:cs="Times New Roman"/>
          <w:lang w:val="en-GB"/>
        </w:rPr>
        <w:t>management :</w:t>
      </w:r>
      <w:proofErr w:type="gramEnd"/>
      <w:r w:rsidRPr="004D1355">
        <w:rPr>
          <w:rFonts w:cs="Times New Roman"/>
          <w:lang w:val="en-GB"/>
        </w:rPr>
        <w:t xml:space="preserve"> for the hospitality, tourism and event industries. Wolvercote, Oxford: Goodfellow Publishers Ltd.</w:t>
      </w:r>
    </w:p>
    <w:p w14:paraId="07A4BF79" w14:textId="77777777" w:rsidR="00C14A1E" w:rsidRPr="004D1355" w:rsidRDefault="00C14A1E" w:rsidP="00C14A1E">
      <w:pPr>
        <w:spacing w:before="240"/>
        <w:rPr>
          <w:rFonts w:cs="Times New Roman"/>
          <w:lang w:val="en-GB"/>
        </w:rPr>
      </w:pPr>
      <w:r w:rsidRPr="004D1355">
        <w:rPr>
          <w:rFonts w:cs="Times New Roman"/>
          <w:lang w:val="en-GB"/>
        </w:rPr>
        <w:t xml:space="preserve">Davis, B., Lockwood, A., Alcott, P. and </w:t>
      </w:r>
      <w:proofErr w:type="spellStart"/>
      <w:r w:rsidRPr="004D1355">
        <w:rPr>
          <w:rFonts w:cs="Times New Roman"/>
          <w:lang w:val="en-GB"/>
        </w:rPr>
        <w:t>Pantelidis</w:t>
      </w:r>
      <w:proofErr w:type="spellEnd"/>
      <w:r w:rsidRPr="004D1355">
        <w:rPr>
          <w:rFonts w:cs="Times New Roman"/>
          <w:lang w:val="en-GB"/>
        </w:rPr>
        <w:t>, I.S. (2018). Food and beverage management. New York, Ny: Routledge.</w:t>
      </w:r>
    </w:p>
    <w:p w14:paraId="56524BEA" w14:textId="77777777" w:rsidR="00C14A1E" w:rsidRDefault="00C14A1E" w:rsidP="00C14A1E">
      <w:pPr>
        <w:spacing w:before="240"/>
      </w:pPr>
      <w:r>
        <w:t xml:space="preserve">Denscombe, M. (2010) Ground rules for social </w:t>
      </w:r>
      <w:proofErr w:type="gramStart"/>
      <w:r>
        <w:t>research :</w:t>
      </w:r>
      <w:proofErr w:type="gramEnd"/>
      <w:r>
        <w:t xml:space="preserve"> guidelines for good practice. Maidenhead: Open University Press.</w:t>
      </w:r>
    </w:p>
    <w:p w14:paraId="2E372A5F" w14:textId="77777777" w:rsidR="00C14A1E" w:rsidRPr="004D1355" w:rsidRDefault="00C14A1E" w:rsidP="00C14A1E">
      <w:pPr>
        <w:spacing w:before="240"/>
        <w:rPr>
          <w:rFonts w:cs="Times New Roman"/>
          <w:lang w:val="en-GB"/>
        </w:rPr>
      </w:pPr>
      <w:proofErr w:type="spellStart"/>
      <w:r w:rsidRPr="004D1355">
        <w:rPr>
          <w:rFonts w:cs="Times New Roman"/>
          <w:lang w:val="en-GB"/>
        </w:rPr>
        <w:t>Eirich</w:t>
      </w:r>
      <w:proofErr w:type="spellEnd"/>
      <w:r w:rsidRPr="004D1355">
        <w:rPr>
          <w:rFonts w:cs="Times New Roman"/>
          <w:lang w:val="en-GB"/>
        </w:rPr>
        <w:t xml:space="preserve">, C. (2023). I Need to Pee! Gender Inequalities and (In-)Accessibility of Public Restrooms in London. Built environment, 49(4), pp.651–665. </w:t>
      </w:r>
      <w:proofErr w:type="spellStart"/>
      <w:proofErr w:type="gramStart"/>
      <w:r w:rsidRPr="004D1355">
        <w:rPr>
          <w:rFonts w:cs="Times New Roman"/>
          <w:lang w:val="en-GB"/>
        </w:rPr>
        <w:t>doi:https</w:t>
      </w:r>
      <w:proofErr w:type="spellEnd"/>
      <w:r w:rsidRPr="004D1355">
        <w:rPr>
          <w:rFonts w:cs="Times New Roman"/>
          <w:lang w:val="en-GB"/>
        </w:rPr>
        <w:t>://doi.org/10.2148/benv.49.4.651</w:t>
      </w:r>
      <w:proofErr w:type="gramEnd"/>
      <w:r w:rsidRPr="004D1355">
        <w:rPr>
          <w:rFonts w:cs="Times New Roman"/>
          <w:lang w:val="en-GB"/>
        </w:rPr>
        <w:t>.</w:t>
      </w:r>
    </w:p>
    <w:p w14:paraId="15615A9A" w14:textId="77777777" w:rsidR="00C14A1E" w:rsidRPr="004D1355" w:rsidRDefault="00C14A1E" w:rsidP="00C14A1E">
      <w:pPr>
        <w:spacing w:before="240"/>
        <w:rPr>
          <w:rFonts w:cs="Times New Roman"/>
          <w:lang w:val="en-GB"/>
        </w:rPr>
      </w:pPr>
      <w:r w:rsidRPr="004D1355">
        <w:rPr>
          <w:rFonts w:cs="Times New Roman"/>
          <w:lang w:val="en-GB"/>
        </w:rPr>
        <w:t>Flick, U. (2017). The SAGE Handbook of Qualitative Data Collection. The SAGE Handbook of Qualitative Data Collection, [online] pp.1–736. Available at: https://www.torrossa.com/en/resources/an/5018779#page=262.</w:t>
      </w:r>
    </w:p>
    <w:p w14:paraId="52DD827D" w14:textId="77777777" w:rsidR="00C14A1E" w:rsidRPr="004D1355" w:rsidRDefault="00C14A1E" w:rsidP="00C14A1E">
      <w:pPr>
        <w:spacing w:before="240"/>
        <w:rPr>
          <w:rFonts w:cs="Times New Roman"/>
          <w:lang w:val="en-GB"/>
        </w:rPr>
      </w:pPr>
      <w:r w:rsidRPr="004D1355">
        <w:rPr>
          <w:rFonts w:cs="Times New Roman"/>
          <w:lang w:val="en-GB"/>
        </w:rPr>
        <w:lastRenderedPageBreak/>
        <w:t xml:space="preserve">Goh, E., </w:t>
      </w:r>
      <w:proofErr w:type="spellStart"/>
      <w:r w:rsidRPr="004D1355">
        <w:rPr>
          <w:rFonts w:cs="Times New Roman"/>
          <w:lang w:val="en-GB"/>
        </w:rPr>
        <w:t>Okumus</w:t>
      </w:r>
      <w:proofErr w:type="spellEnd"/>
      <w:r w:rsidRPr="004D1355">
        <w:rPr>
          <w:rFonts w:cs="Times New Roman"/>
          <w:lang w:val="en-GB"/>
        </w:rPr>
        <w:t xml:space="preserve">, B., </w:t>
      </w:r>
      <w:proofErr w:type="spellStart"/>
      <w:r w:rsidRPr="004D1355">
        <w:rPr>
          <w:rFonts w:cs="Times New Roman"/>
          <w:lang w:val="en-GB"/>
        </w:rPr>
        <w:t>Jie</w:t>
      </w:r>
      <w:proofErr w:type="spellEnd"/>
      <w:r w:rsidRPr="004D1355">
        <w:rPr>
          <w:rFonts w:cs="Times New Roman"/>
          <w:lang w:val="en-GB"/>
        </w:rPr>
        <w:t xml:space="preserve">, F., </w:t>
      </w:r>
      <w:proofErr w:type="spellStart"/>
      <w:r w:rsidRPr="004D1355">
        <w:rPr>
          <w:rFonts w:cs="Times New Roman"/>
          <w:lang w:val="en-GB"/>
        </w:rPr>
        <w:t>Djajadikerta</w:t>
      </w:r>
      <w:proofErr w:type="spellEnd"/>
      <w:r w:rsidRPr="004D1355">
        <w:rPr>
          <w:rFonts w:cs="Times New Roman"/>
          <w:lang w:val="en-GB"/>
        </w:rPr>
        <w:t xml:space="preserve">, H.G. and </w:t>
      </w:r>
      <w:proofErr w:type="spellStart"/>
      <w:r w:rsidRPr="004D1355">
        <w:rPr>
          <w:rFonts w:cs="Times New Roman"/>
          <w:lang w:val="en-GB"/>
        </w:rPr>
        <w:t>Lemy</w:t>
      </w:r>
      <w:proofErr w:type="spellEnd"/>
      <w:r w:rsidRPr="004D1355">
        <w:rPr>
          <w:rFonts w:cs="Times New Roman"/>
          <w:lang w:val="en-GB"/>
        </w:rPr>
        <w:t xml:space="preserve">, D.M. (2022). Managing food wastage in hotels: discrepancies between injunctive and descriptive norms amongst hotel food and beverage managers. British Food Journal, ahead-of-print(ahead-of-print). </w:t>
      </w:r>
      <w:proofErr w:type="spellStart"/>
      <w:proofErr w:type="gramStart"/>
      <w:r w:rsidRPr="004D1355">
        <w:rPr>
          <w:rFonts w:cs="Times New Roman"/>
          <w:lang w:val="en-GB"/>
        </w:rPr>
        <w:t>doi:https</w:t>
      </w:r>
      <w:proofErr w:type="spellEnd"/>
      <w:r w:rsidRPr="004D1355">
        <w:rPr>
          <w:rFonts w:cs="Times New Roman"/>
          <w:lang w:val="en-GB"/>
        </w:rPr>
        <w:t>://doi.org/10.1108/bfj-05-2021-0513</w:t>
      </w:r>
      <w:proofErr w:type="gramEnd"/>
      <w:r w:rsidRPr="004D1355">
        <w:rPr>
          <w:rFonts w:cs="Times New Roman"/>
          <w:lang w:val="en-GB"/>
        </w:rPr>
        <w:t>.</w:t>
      </w:r>
    </w:p>
    <w:p w14:paraId="16E3C643" w14:textId="77777777" w:rsidR="00C14A1E" w:rsidRPr="004D1355" w:rsidRDefault="00C14A1E" w:rsidP="00C14A1E">
      <w:pPr>
        <w:spacing w:before="240"/>
        <w:rPr>
          <w:rFonts w:cs="Times New Roman"/>
          <w:lang w:val="en-GB"/>
        </w:rPr>
      </w:pPr>
      <w:r w:rsidRPr="004D1355">
        <w:rPr>
          <w:rFonts w:cs="Times New Roman"/>
          <w:lang w:val="en-GB"/>
        </w:rPr>
        <w:t xml:space="preserve">Gupta, K. and Sharma, S. (2021). Kiosks as self-service technology in hotels: opportunities and challenges. Worldwide Hospitality and Tourism Themes, 13(2), pp.236–251. </w:t>
      </w:r>
      <w:proofErr w:type="spellStart"/>
      <w:proofErr w:type="gramStart"/>
      <w:r w:rsidRPr="004D1355">
        <w:rPr>
          <w:rFonts w:cs="Times New Roman"/>
          <w:lang w:val="en-GB"/>
        </w:rPr>
        <w:t>doi:https</w:t>
      </w:r>
      <w:proofErr w:type="spellEnd"/>
      <w:r w:rsidRPr="004D1355">
        <w:rPr>
          <w:rFonts w:cs="Times New Roman"/>
          <w:lang w:val="en-GB"/>
        </w:rPr>
        <w:t>://doi.org/10.1108/whatt-10-2020-0125</w:t>
      </w:r>
      <w:proofErr w:type="gramEnd"/>
      <w:r w:rsidRPr="004D1355">
        <w:rPr>
          <w:rFonts w:cs="Times New Roman"/>
          <w:lang w:val="en-GB"/>
        </w:rPr>
        <w:t>.</w:t>
      </w:r>
    </w:p>
    <w:p w14:paraId="3B39AB71" w14:textId="77777777" w:rsidR="00C14A1E" w:rsidRPr="004D1355" w:rsidRDefault="00C14A1E" w:rsidP="00C14A1E">
      <w:pPr>
        <w:spacing w:before="240"/>
        <w:rPr>
          <w:rFonts w:cs="Times New Roman"/>
          <w:lang w:val="en-GB"/>
        </w:rPr>
      </w:pPr>
      <w:r w:rsidRPr="004D1355">
        <w:rPr>
          <w:rFonts w:cs="Times New Roman"/>
          <w:lang w:val="en-GB"/>
        </w:rPr>
        <w:t>GUPTA, R. (2020). MANAGING HOTELS. Notion Press.</w:t>
      </w:r>
    </w:p>
    <w:p w14:paraId="2E72E33F" w14:textId="77777777" w:rsidR="00C14A1E" w:rsidRPr="004D1355" w:rsidRDefault="00C14A1E" w:rsidP="00C14A1E">
      <w:pPr>
        <w:spacing w:before="240"/>
        <w:rPr>
          <w:rFonts w:cs="Times New Roman"/>
          <w:lang w:val="en-GB"/>
        </w:rPr>
      </w:pPr>
      <w:r w:rsidRPr="004D1355">
        <w:rPr>
          <w:rFonts w:cs="Times New Roman"/>
          <w:lang w:val="en-GB"/>
        </w:rPr>
        <w:t xml:space="preserve">Hasan, A. (2023). Ethical Considerations in Mixed Methods Research Design. Routledge eBooks, pp.30–43. </w:t>
      </w:r>
      <w:proofErr w:type="spellStart"/>
      <w:proofErr w:type="gramStart"/>
      <w:r w:rsidRPr="004D1355">
        <w:rPr>
          <w:rFonts w:cs="Times New Roman"/>
          <w:lang w:val="en-GB"/>
        </w:rPr>
        <w:t>doi:https</w:t>
      </w:r>
      <w:proofErr w:type="spellEnd"/>
      <w:r w:rsidRPr="004D1355">
        <w:rPr>
          <w:rFonts w:cs="Times New Roman"/>
          <w:lang w:val="en-GB"/>
        </w:rPr>
        <w:t>://doi.org/10.1201/9781003204046-3</w:t>
      </w:r>
      <w:proofErr w:type="gramEnd"/>
      <w:r w:rsidRPr="004D1355">
        <w:rPr>
          <w:rFonts w:cs="Times New Roman"/>
          <w:lang w:val="en-GB"/>
        </w:rPr>
        <w:t>.</w:t>
      </w:r>
    </w:p>
    <w:p w14:paraId="0884AF86" w14:textId="77777777" w:rsidR="00C14A1E" w:rsidRPr="004D1355" w:rsidRDefault="00C14A1E" w:rsidP="00C14A1E">
      <w:pPr>
        <w:spacing w:before="240"/>
        <w:rPr>
          <w:rFonts w:cs="Times New Roman"/>
          <w:lang w:val="en-GB"/>
        </w:rPr>
      </w:pPr>
      <w:proofErr w:type="spellStart"/>
      <w:r w:rsidRPr="004D1355">
        <w:rPr>
          <w:rFonts w:cs="Times New Roman"/>
          <w:lang w:val="en-GB"/>
        </w:rPr>
        <w:t>Hemmington</w:t>
      </w:r>
      <w:proofErr w:type="spellEnd"/>
      <w:r w:rsidRPr="004D1355">
        <w:rPr>
          <w:rFonts w:cs="Times New Roman"/>
          <w:lang w:val="en-GB"/>
        </w:rPr>
        <w:t xml:space="preserve">, N., Kim, P.B. and Wang, C. (2018). Benchmarking hotel service quality using two-dimensional importance-performance benchmark vectors (IPBV). Journal of Service Theory and Practice, 28(1), pp.2–25. </w:t>
      </w:r>
      <w:proofErr w:type="spellStart"/>
      <w:proofErr w:type="gramStart"/>
      <w:r w:rsidRPr="004D1355">
        <w:rPr>
          <w:rFonts w:cs="Times New Roman"/>
          <w:lang w:val="en-GB"/>
        </w:rPr>
        <w:t>doi:https</w:t>
      </w:r>
      <w:proofErr w:type="spellEnd"/>
      <w:r w:rsidRPr="004D1355">
        <w:rPr>
          <w:rFonts w:cs="Times New Roman"/>
          <w:lang w:val="en-GB"/>
        </w:rPr>
        <w:t>://doi.org/10.1108/jstp-06-2017-0103</w:t>
      </w:r>
      <w:proofErr w:type="gramEnd"/>
      <w:r w:rsidRPr="004D1355">
        <w:rPr>
          <w:rFonts w:cs="Times New Roman"/>
          <w:lang w:val="en-GB"/>
        </w:rPr>
        <w:t>.</w:t>
      </w:r>
    </w:p>
    <w:p w14:paraId="654E4DAB" w14:textId="77777777" w:rsidR="00C14A1E" w:rsidRPr="004D1355" w:rsidRDefault="00C14A1E" w:rsidP="00C14A1E">
      <w:pPr>
        <w:spacing w:before="240"/>
        <w:rPr>
          <w:rFonts w:cs="Times New Roman"/>
          <w:lang w:val="en-GB"/>
        </w:rPr>
      </w:pPr>
      <w:proofErr w:type="spellStart"/>
      <w:r w:rsidRPr="004D1355">
        <w:rPr>
          <w:rFonts w:cs="Times New Roman"/>
          <w:lang w:val="en-GB"/>
        </w:rPr>
        <w:t>Honkanen</w:t>
      </w:r>
      <w:proofErr w:type="spellEnd"/>
      <w:r w:rsidRPr="004D1355">
        <w:rPr>
          <w:rFonts w:cs="Times New Roman"/>
          <w:lang w:val="en-GB"/>
        </w:rPr>
        <w:t>, H. (2019). Competitor Analysis Process: A Proposal for the Critical Power Business. [online] www.theseus.fi. Available at: https://www.theseus.fi/handle/10024/167940.</w:t>
      </w:r>
    </w:p>
    <w:p w14:paraId="0806767C" w14:textId="77777777" w:rsidR="00C14A1E" w:rsidRPr="004D1355" w:rsidRDefault="00C14A1E" w:rsidP="00C14A1E">
      <w:pPr>
        <w:spacing w:before="240"/>
        <w:rPr>
          <w:rFonts w:cs="Times New Roman"/>
          <w:lang w:val="en-GB"/>
        </w:rPr>
      </w:pPr>
      <w:r w:rsidRPr="004D1355">
        <w:rPr>
          <w:rFonts w:cs="Times New Roman"/>
          <w:lang w:val="en-GB"/>
        </w:rPr>
        <w:t xml:space="preserve">Huang, Y., Theis, D.R.Z., </w:t>
      </w:r>
      <w:proofErr w:type="spellStart"/>
      <w:r w:rsidRPr="004D1355">
        <w:rPr>
          <w:rFonts w:cs="Times New Roman"/>
          <w:lang w:val="en-GB"/>
        </w:rPr>
        <w:t>Burgoine</w:t>
      </w:r>
      <w:proofErr w:type="spellEnd"/>
      <w:r w:rsidRPr="004D1355">
        <w:rPr>
          <w:rFonts w:cs="Times New Roman"/>
          <w:lang w:val="en-GB"/>
        </w:rPr>
        <w:t xml:space="preserve">, T. and Adams, J. (2021). Trends in energy and nutrient content of menu items served by large UK chain restaurants from 2018 to 2020: an observational study. BMJ Open, [online] 11(12), p.e054804. </w:t>
      </w:r>
      <w:proofErr w:type="spellStart"/>
      <w:proofErr w:type="gramStart"/>
      <w:r w:rsidRPr="004D1355">
        <w:rPr>
          <w:rFonts w:cs="Times New Roman"/>
          <w:lang w:val="en-GB"/>
        </w:rPr>
        <w:t>doi:https</w:t>
      </w:r>
      <w:proofErr w:type="spellEnd"/>
      <w:r w:rsidRPr="004D1355">
        <w:rPr>
          <w:rFonts w:cs="Times New Roman"/>
          <w:lang w:val="en-GB"/>
        </w:rPr>
        <w:t>://doi.org/10.1136/bmjopen-2021-054804</w:t>
      </w:r>
      <w:proofErr w:type="gramEnd"/>
      <w:r w:rsidRPr="004D1355">
        <w:rPr>
          <w:rFonts w:cs="Times New Roman"/>
          <w:lang w:val="en-GB"/>
        </w:rPr>
        <w:t>.</w:t>
      </w:r>
    </w:p>
    <w:p w14:paraId="7AFC32F5" w14:textId="77777777" w:rsidR="00C14A1E" w:rsidRPr="004D1355" w:rsidRDefault="00C14A1E" w:rsidP="00C14A1E">
      <w:pPr>
        <w:spacing w:before="240"/>
        <w:rPr>
          <w:rFonts w:cs="Times New Roman"/>
          <w:lang w:val="en-GB"/>
        </w:rPr>
      </w:pPr>
      <w:r w:rsidRPr="004D1355">
        <w:rPr>
          <w:rFonts w:cs="Times New Roman"/>
          <w:lang w:val="en-GB"/>
        </w:rPr>
        <w:t xml:space="preserve">Jen, S. and Jones, C. (2018). Around the Toilet: a research project report about what makes a safe and accessible toilet space. [online] </w:t>
      </w:r>
      <w:proofErr w:type="spellStart"/>
      <w:proofErr w:type="gramStart"/>
      <w:r w:rsidRPr="004D1355">
        <w:rPr>
          <w:rFonts w:cs="Times New Roman"/>
          <w:lang w:val="en-GB"/>
        </w:rPr>
        <w:t>doi:https</w:t>
      </w:r>
      <w:proofErr w:type="spellEnd"/>
      <w:r w:rsidRPr="004D1355">
        <w:rPr>
          <w:rFonts w:cs="Times New Roman"/>
          <w:lang w:val="en-GB"/>
        </w:rPr>
        <w:t>://doi.org/10.7190/9781843874195</w:t>
      </w:r>
      <w:proofErr w:type="gramEnd"/>
      <w:r w:rsidRPr="004D1355">
        <w:rPr>
          <w:rFonts w:cs="Times New Roman"/>
          <w:lang w:val="en-GB"/>
        </w:rPr>
        <w:t>.</w:t>
      </w:r>
    </w:p>
    <w:p w14:paraId="383BDEE2" w14:textId="77777777" w:rsidR="00C14A1E" w:rsidRPr="004D1355" w:rsidRDefault="00C14A1E" w:rsidP="00C14A1E">
      <w:pPr>
        <w:spacing w:before="240"/>
        <w:rPr>
          <w:rFonts w:cs="Times New Roman"/>
          <w:lang w:val="en-GB"/>
        </w:rPr>
      </w:pPr>
      <w:proofErr w:type="spellStart"/>
      <w:r w:rsidRPr="004D1355">
        <w:rPr>
          <w:rFonts w:cs="Times New Roman"/>
          <w:lang w:val="en-GB"/>
        </w:rPr>
        <w:t>Kapogianni</w:t>
      </w:r>
      <w:proofErr w:type="spellEnd"/>
      <w:r w:rsidRPr="004D1355">
        <w:rPr>
          <w:rFonts w:cs="Times New Roman"/>
          <w:lang w:val="en-GB"/>
        </w:rPr>
        <w:t xml:space="preserve">, I. (2025). Enhancing the guest experience in smart hotels through technology: A Glimpse into the Future. Theseus.fi. [online] </w:t>
      </w:r>
      <w:proofErr w:type="spellStart"/>
      <w:proofErr w:type="gramStart"/>
      <w:r w:rsidRPr="004D1355">
        <w:rPr>
          <w:rFonts w:cs="Times New Roman"/>
          <w:lang w:val="en-GB"/>
        </w:rPr>
        <w:t>doi:http</w:t>
      </w:r>
      <w:proofErr w:type="spellEnd"/>
      <w:r w:rsidRPr="004D1355">
        <w:rPr>
          <w:rFonts w:cs="Times New Roman"/>
          <w:lang w:val="en-GB"/>
        </w:rPr>
        <w:t>://www.theseus.fi/handle/10024/881120</w:t>
      </w:r>
      <w:proofErr w:type="gramEnd"/>
      <w:r w:rsidRPr="004D1355">
        <w:rPr>
          <w:rFonts w:cs="Times New Roman"/>
          <w:lang w:val="en-GB"/>
        </w:rPr>
        <w:t>.</w:t>
      </w:r>
    </w:p>
    <w:p w14:paraId="6BE263EF" w14:textId="77777777" w:rsidR="00C14A1E" w:rsidRPr="004D1355" w:rsidRDefault="00C14A1E" w:rsidP="00C14A1E">
      <w:pPr>
        <w:spacing w:before="240"/>
        <w:rPr>
          <w:rFonts w:cs="Times New Roman"/>
          <w:lang w:val="en-GB"/>
        </w:rPr>
      </w:pPr>
      <w:r w:rsidRPr="004D1355">
        <w:rPr>
          <w:rFonts w:cs="Times New Roman"/>
          <w:lang w:val="en-GB"/>
        </w:rPr>
        <w:t xml:space="preserve">Kaushik, V. and Walsh, C.A. (2019). Pragmatism as a Research Paradigm and Its Implications for Social Work Research. Social Sciences, [online] 8(9), pp.1–17. </w:t>
      </w:r>
      <w:proofErr w:type="spellStart"/>
      <w:proofErr w:type="gramStart"/>
      <w:r w:rsidRPr="004D1355">
        <w:rPr>
          <w:rFonts w:cs="Times New Roman"/>
          <w:lang w:val="en-GB"/>
        </w:rPr>
        <w:t>doi:https</w:t>
      </w:r>
      <w:proofErr w:type="spellEnd"/>
      <w:r w:rsidRPr="004D1355">
        <w:rPr>
          <w:rFonts w:cs="Times New Roman"/>
          <w:lang w:val="en-GB"/>
        </w:rPr>
        <w:t>://doi.org/10.3390/socsci8090255</w:t>
      </w:r>
      <w:proofErr w:type="gramEnd"/>
      <w:r w:rsidRPr="004D1355">
        <w:rPr>
          <w:rFonts w:cs="Times New Roman"/>
          <w:lang w:val="en-GB"/>
        </w:rPr>
        <w:t>.</w:t>
      </w:r>
    </w:p>
    <w:p w14:paraId="6720ADE0" w14:textId="77777777" w:rsidR="00C14A1E" w:rsidRPr="004D1355" w:rsidRDefault="00C14A1E" w:rsidP="00C14A1E">
      <w:pPr>
        <w:spacing w:before="240"/>
        <w:rPr>
          <w:rFonts w:cs="Times New Roman"/>
          <w:lang w:val="en-GB"/>
        </w:rPr>
      </w:pPr>
      <w:proofErr w:type="spellStart"/>
      <w:r w:rsidRPr="004D1355">
        <w:rPr>
          <w:rFonts w:cs="Times New Roman"/>
          <w:lang w:val="en-GB"/>
        </w:rPr>
        <w:lastRenderedPageBreak/>
        <w:t>Kensbock</w:t>
      </w:r>
      <w:proofErr w:type="spellEnd"/>
      <w:r w:rsidRPr="004D1355">
        <w:rPr>
          <w:rFonts w:cs="Times New Roman"/>
          <w:lang w:val="en-GB"/>
        </w:rPr>
        <w:t xml:space="preserve">, S.L., </w:t>
      </w:r>
      <w:proofErr w:type="spellStart"/>
      <w:r w:rsidRPr="004D1355">
        <w:rPr>
          <w:rFonts w:cs="Times New Roman"/>
          <w:lang w:val="en-GB"/>
        </w:rPr>
        <w:t>Patiar</w:t>
      </w:r>
      <w:proofErr w:type="spellEnd"/>
      <w:r w:rsidRPr="004D1355">
        <w:rPr>
          <w:rFonts w:cs="Times New Roman"/>
          <w:lang w:val="en-GB"/>
        </w:rPr>
        <w:t xml:space="preserve">, A. and Jennings, G. (2017). Hotel room attendants’ delivery of quality service. Tourism and Hospitality Research, 19(3), pp.382–393. </w:t>
      </w:r>
      <w:proofErr w:type="spellStart"/>
      <w:proofErr w:type="gramStart"/>
      <w:r w:rsidRPr="004D1355">
        <w:rPr>
          <w:rFonts w:cs="Times New Roman"/>
          <w:lang w:val="en-GB"/>
        </w:rPr>
        <w:t>doi:https</w:t>
      </w:r>
      <w:proofErr w:type="spellEnd"/>
      <w:r w:rsidRPr="004D1355">
        <w:rPr>
          <w:rFonts w:cs="Times New Roman"/>
          <w:lang w:val="en-GB"/>
        </w:rPr>
        <w:t>://doi.org/10.1177/1467358417751023</w:t>
      </w:r>
      <w:proofErr w:type="gramEnd"/>
      <w:r w:rsidRPr="004D1355">
        <w:rPr>
          <w:rFonts w:cs="Times New Roman"/>
          <w:lang w:val="en-GB"/>
        </w:rPr>
        <w:t>.</w:t>
      </w:r>
    </w:p>
    <w:p w14:paraId="6BBB537F" w14:textId="77777777" w:rsidR="00C14A1E" w:rsidRPr="004D1355" w:rsidRDefault="00C14A1E" w:rsidP="00C14A1E">
      <w:pPr>
        <w:spacing w:before="240"/>
        <w:rPr>
          <w:rFonts w:cs="Times New Roman"/>
          <w:lang w:val="en-GB"/>
        </w:rPr>
      </w:pPr>
      <w:proofErr w:type="spellStart"/>
      <w:r w:rsidRPr="004D1355">
        <w:rPr>
          <w:rFonts w:cs="Times New Roman"/>
          <w:lang w:val="en-GB"/>
        </w:rPr>
        <w:t>Lacalle</w:t>
      </w:r>
      <w:proofErr w:type="spellEnd"/>
      <w:r w:rsidRPr="004D1355">
        <w:rPr>
          <w:rFonts w:cs="Times New Roman"/>
          <w:lang w:val="en-GB"/>
        </w:rPr>
        <w:t>, E. (2022). The impact of self-service technology on hotel guest experience. [online] Mews.com. Available at: https://www.mews.com/en/blog/hotel-self-service-technology?progression-bar=&amp;mrasn=1444917.1796550.wBTBjVy0.v4dax0xw11r5wrkk [Accessed 30 May 2025].</w:t>
      </w:r>
    </w:p>
    <w:p w14:paraId="0C7F2946" w14:textId="77777777" w:rsidR="00C14A1E" w:rsidRPr="004D1355" w:rsidRDefault="00C14A1E" w:rsidP="00C14A1E">
      <w:pPr>
        <w:spacing w:before="240"/>
        <w:rPr>
          <w:rFonts w:cs="Times New Roman"/>
          <w:lang w:val="en-GB"/>
        </w:rPr>
      </w:pPr>
      <w:proofErr w:type="spellStart"/>
      <w:r w:rsidRPr="004D1355">
        <w:rPr>
          <w:rFonts w:cs="Times New Roman"/>
          <w:lang w:val="en-GB"/>
        </w:rPr>
        <w:t>Loukili</w:t>
      </w:r>
      <w:proofErr w:type="spellEnd"/>
      <w:r w:rsidRPr="004D1355">
        <w:rPr>
          <w:rFonts w:cs="Times New Roman"/>
          <w:lang w:val="en-GB"/>
        </w:rPr>
        <w:t xml:space="preserve">, I., </w:t>
      </w:r>
      <w:proofErr w:type="spellStart"/>
      <w:r w:rsidRPr="004D1355">
        <w:rPr>
          <w:rFonts w:cs="Times New Roman"/>
          <w:lang w:val="en-GB"/>
        </w:rPr>
        <w:t>Goedhart</w:t>
      </w:r>
      <w:proofErr w:type="spellEnd"/>
      <w:r w:rsidRPr="004D1355">
        <w:rPr>
          <w:rFonts w:cs="Times New Roman"/>
          <w:lang w:val="en-GB"/>
        </w:rPr>
        <w:t xml:space="preserve">, N.S., </w:t>
      </w:r>
      <w:proofErr w:type="spellStart"/>
      <w:r w:rsidRPr="004D1355">
        <w:rPr>
          <w:rFonts w:cs="Times New Roman"/>
          <w:lang w:val="en-GB"/>
        </w:rPr>
        <w:t>Zuiderent-Jerak</w:t>
      </w:r>
      <w:proofErr w:type="spellEnd"/>
      <w:r w:rsidRPr="004D1355">
        <w:rPr>
          <w:rFonts w:cs="Times New Roman"/>
          <w:lang w:val="en-GB"/>
        </w:rPr>
        <w:t xml:space="preserve">, T. and </w:t>
      </w:r>
      <w:proofErr w:type="spellStart"/>
      <w:r w:rsidRPr="004D1355">
        <w:rPr>
          <w:rFonts w:cs="Times New Roman"/>
          <w:lang w:val="en-GB"/>
        </w:rPr>
        <w:t>Dedding</w:t>
      </w:r>
      <w:proofErr w:type="spellEnd"/>
      <w:r w:rsidRPr="004D1355">
        <w:rPr>
          <w:rFonts w:cs="Times New Roman"/>
          <w:lang w:val="en-GB"/>
        </w:rPr>
        <w:t xml:space="preserve">, C. (2024). Digitalizing Access to Care: How Self-Check-In Kiosks Shape Access to Care and Efficiency of Hospital Services. Media and Communication, [online] 12(0). </w:t>
      </w:r>
      <w:proofErr w:type="spellStart"/>
      <w:proofErr w:type="gramStart"/>
      <w:r w:rsidRPr="004D1355">
        <w:rPr>
          <w:rFonts w:cs="Times New Roman"/>
          <w:lang w:val="en-GB"/>
        </w:rPr>
        <w:t>doi:https</w:t>
      </w:r>
      <w:proofErr w:type="spellEnd"/>
      <w:r w:rsidRPr="004D1355">
        <w:rPr>
          <w:rFonts w:cs="Times New Roman"/>
          <w:lang w:val="en-GB"/>
        </w:rPr>
        <w:t>://doi.org/10.17645/mac.8116</w:t>
      </w:r>
      <w:proofErr w:type="gramEnd"/>
      <w:r w:rsidRPr="004D1355">
        <w:rPr>
          <w:rFonts w:cs="Times New Roman"/>
          <w:lang w:val="en-GB"/>
        </w:rPr>
        <w:t>.</w:t>
      </w:r>
    </w:p>
    <w:p w14:paraId="055F18E8" w14:textId="77777777" w:rsidR="00C14A1E" w:rsidRPr="004D1355" w:rsidRDefault="00C14A1E" w:rsidP="00C14A1E">
      <w:pPr>
        <w:spacing w:before="240"/>
        <w:rPr>
          <w:rFonts w:cs="Times New Roman"/>
          <w:lang w:val="en-GB"/>
        </w:rPr>
      </w:pPr>
      <w:proofErr w:type="spellStart"/>
      <w:r w:rsidRPr="004D1355">
        <w:rPr>
          <w:rFonts w:cs="Times New Roman"/>
          <w:lang w:val="en-GB"/>
        </w:rPr>
        <w:t>Lunkes</w:t>
      </w:r>
      <w:proofErr w:type="spellEnd"/>
      <w:r w:rsidRPr="004D1355">
        <w:rPr>
          <w:rFonts w:cs="Times New Roman"/>
          <w:lang w:val="en-GB"/>
        </w:rPr>
        <w:t xml:space="preserve">, R.J., </w:t>
      </w:r>
      <w:proofErr w:type="spellStart"/>
      <w:r w:rsidRPr="004D1355">
        <w:rPr>
          <w:rFonts w:cs="Times New Roman"/>
          <w:lang w:val="en-GB"/>
        </w:rPr>
        <w:t>Bortoluzzi</w:t>
      </w:r>
      <w:proofErr w:type="spellEnd"/>
      <w:r w:rsidRPr="004D1355">
        <w:rPr>
          <w:rFonts w:cs="Times New Roman"/>
          <w:lang w:val="en-GB"/>
        </w:rPr>
        <w:t xml:space="preserve">, D.A., </w:t>
      </w:r>
      <w:proofErr w:type="spellStart"/>
      <w:r w:rsidRPr="004D1355">
        <w:rPr>
          <w:rFonts w:cs="Times New Roman"/>
          <w:lang w:val="en-GB"/>
        </w:rPr>
        <w:t>Anzilago</w:t>
      </w:r>
      <w:proofErr w:type="spellEnd"/>
      <w:r w:rsidRPr="004D1355">
        <w:rPr>
          <w:rFonts w:cs="Times New Roman"/>
          <w:lang w:val="en-GB"/>
        </w:rPr>
        <w:t xml:space="preserve">, M. and da Rosa, F.S. (2019). Influence of online hotel reviews on the fit between strategy and use of management control systems. Journal of Applied Accounting Research, 21(4), pp.615–634. </w:t>
      </w:r>
      <w:proofErr w:type="spellStart"/>
      <w:proofErr w:type="gramStart"/>
      <w:r w:rsidRPr="004D1355">
        <w:rPr>
          <w:rFonts w:cs="Times New Roman"/>
          <w:lang w:val="en-GB"/>
        </w:rPr>
        <w:t>doi:https</w:t>
      </w:r>
      <w:proofErr w:type="spellEnd"/>
      <w:r w:rsidRPr="004D1355">
        <w:rPr>
          <w:rFonts w:cs="Times New Roman"/>
          <w:lang w:val="en-GB"/>
        </w:rPr>
        <w:t>://doi.org/10.1108/jaar-06-2018-0090</w:t>
      </w:r>
      <w:proofErr w:type="gramEnd"/>
      <w:r w:rsidRPr="004D1355">
        <w:rPr>
          <w:rFonts w:cs="Times New Roman"/>
          <w:lang w:val="en-GB"/>
        </w:rPr>
        <w:t>.</w:t>
      </w:r>
    </w:p>
    <w:p w14:paraId="2C4B31C8" w14:textId="77777777" w:rsidR="00C14A1E" w:rsidRPr="004D1355" w:rsidRDefault="00C14A1E" w:rsidP="00C14A1E">
      <w:pPr>
        <w:spacing w:before="240"/>
        <w:rPr>
          <w:rFonts w:cs="Times New Roman"/>
          <w:lang w:val="en-GB"/>
        </w:rPr>
      </w:pPr>
      <w:proofErr w:type="spellStart"/>
      <w:r w:rsidRPr="004D1355">
        <w:rPr>
          <w:rFonts w:cs="Times New Roman"/>
          <w:lang w:val="en-GB"/>
        </w:rPr>
        <w:t>Magnini</w:t>
      </w:r>
      <w:proofErr w:type="spellEnd"/>
      <w:r w:rsidRPr="004D1355">
        <w:rPr>
          <w:rFonts w:cs="Times New Roman"/>
          <w:lang w:val="en-GB"/>
        </w:rPr>
        <w:t xml:space="preserve">, V.P., </w:t>
      </w:r>
      <w:proofErr w:type="spellStart"/>
      <w:r w:rsidRPr="004D1355">
        <w:rPr>
          <w:rFonts w:cs="Times New Roman"/>
          <w:lang w:val="en-GB"/>
        </w:rPr>
        <w:t>Crotts</w:t>
      </w:r>
      <w:proofErr w:type="spellEnd"/>
      <w:r w:rsidRPr="004D1355">
        <w:rPr>
          <w:rFonts w:cs="Times New Roman"/>
          <w:lang w:val="en-GB"/>
        </w:rPr>
        <w:t xml:space="preserve">, J.C. and Calvert, E. (2020). The increased importance of competitor benchmarking as a strategic management tool during COVID-19 recovery. International Hospitality Review, [online] ahead-of-print(ahead-of-print). </w:t>
      </w:r>
      <w:proofErr w:type="spellStart"/>
      <w:proofErr w:type="gramStart"/>
      <w:r w:rsidRPr="004D1355">
        <w:rPr>
          <w:rFonts w:cs="Times New Roman"/>
          <w:lang w:val="en-GB"/>
        </w:rPr>
        <w:t>doi:https</w:t>
      </w:r>
      <w:proofErr w:type="spellEnd"/>
      <w:r w:rsidRPr="004D1355">
        <w:rPr>
          <w:rFonts w:cs="Times New Roman"/>
          <w:lang w:val="en-GB"/>
        </w:rPr>
        <w:t>://doi.org/10.1108/ihr-08-2020-0044</w:t>
      </w:r>
      <w:proofErr w:type="gramEnd"/>
      <w:r w:rsidRPr="004D1355">
        <w:rPr>
          <w:rFonts w:cs="Times New Roman"/>
          <w:lang w:val="en-GB"/>
        </w:rPr>
        <w:t>.</w:t>
      </w:r>
    </w:p>
    <w:p w14:paraId="5BC193A8" w14:textId="77777777" w:rsidR="00C14A1E" w:rsidRPr="004D1355" w:rsidRDefault="00C14A1E" w:rsidP="00C14A1E">
      <w:pPr>
        <w:spacing w:before="240"/>
        <w:rPr>
          <w:rFonts w:cs="Times New Roman"/>
          <w:lang w:val="en-GB"/>
        </w:rPr>
      </w:pPr>
      <w:proofErr w:type="spellStart"/>
      <w:r w:rsidRPr="004D1355">
        <w:rPr>
          <w:rFonts w:cs="Times New Roman"/>
          <w:lang w:val="en-GB"/>
        </w:rPr>
        <w:t>Malcheva</w:t>
      </w:r>
      <w:proofErr w:type="spellEnd"/>
      <w:r w:rsidRPr="004D1355">
        <w:rPr>
          <w:rFonts w:cs="Times New Roman"/>
          <w:lang w:val="en-GB"/>
        </w:rPr>
        <w:t xml:space="preserve">, M. (2019). The Automation Versus the Human Touch in the Boutique Hotels: Possible Limits. </w:t>
      </w:r>
      <w:proofErr w:type="spellStart"/>
      <w:r w:rsidRPr="004D1355">
        <w:rPr>
          <w:rFonts w:cs="Times New Roman"/>
          <w:lang w:val="en-GB"/>
        </w:rPr>
        <w:t>Известия</w:t>
      </w:r>
      <w:proofErr w:type="spellEnd"/>
      <w:r w:rsidRPr="004D1355">
        <w:rPr>
          <w:rFonts w:cs="Times New Roman"/>
          <w:lang w:val="en-GB"/>
        </w:rPr>
        <w:t xml:space="preserve"> </w:t>
      </w:r>
      <w:proofErr w:type="spellStart"/>
      <w:r w:rsidRPr="004D1355">
        <w:rPr>
          <w:rFonts w:cs="Times New Roman"/>
          <w:lang w:val="en-GB"/>
        </w:rPr>
        <w:t>на</w:t>
      </w:r>
      <w:proofErr w:type="spellEnd"/>
      <w:r w:rsidRPr="004D1355">
        <w:rPr>
          <w:rFonts w:cs="Times New Roman"/>
          <w:lang w:val="en-GB"/>
        </w:rPr>
        <w:t xml:space="preserve"> </w:t>
      </w:r>
      <w:proofErr w:type="spellStart"/>
      <w:r w:rsidRPr="004D1355">
        <w:rPr>
          <w:rFonts w:cs="Times New Roman"/>
          <w:lang w:val="en-GB"/>
        </w:rPr>
        <w:t>Съюза</w:t>
      </w:r>
      <w:proofErr w:type="spellEnd"/>
      <w:r w:rsidRPr="004D1355">
        <w:rPr>
          <w:rFonts w:cs="Times New Roman"/>
          <w:lang w:val="en-GB"/>
        </w:rPr>
        <w:t xml:space="preserve"> </w:t>
      </w:r>
      <w:proofErr w:type="spellStart"/>
      <w:r w:rsidRPr="004D1355">
        <w:rPr>
          <w:rFonts w:cs="Times New Roman"/>
          <w:lang w:val="en-GB"/>
        </w:rPr>
        <w:t>на</w:t>
      </w:r>
      <w:proofErr w:type="spellEnd"/>
      <w:r w:rsidRPr="004D1355">
        <w:rPr>
          <w:rFonts w:cs="Times New Roman"/>
          <w:lang w:val="en-GB"/>
        </w:rPr>
        <w:t xml:space="preserve"> </w:t>
      </w:r>
      <w:proofErr w:type="spellStart"/>
      <w:r w:rsidRPr="004D1355">
        <w:rPr>
          <w:rFonts w:cs="Times New Roman"/>
          <w:lang w:val="en-GB"/>
        </w:rPr>
        <w:t>учените</w:t>
      </w:r>
      <w:proofErr w:type="spellEnd"/>
      <w:r w:rsidRPr="004D1355">
        <w:rPr>
          <w:rFonts w:cs="Times New Roman"/>
          <w:lang w:val="en-GB"/>
        </w:rPr>
        <w:t xml:space="preserve"> - </w:t>
      </w:r>
      <w:proofErr w:type="spellStart"/>
      <w:r w:rsidRPr="004D1355">
        <w:rPr>
          <w:rFonts w:cs="Times New Roman"/>
          <w:lang w:val="en-GB"/>
        </w:rPr>
        <w:t>Варна</w:t>
      </w:r>
      <w:proofErr w:type="spellEnd"/>
      <w:r w:rsidRPr="004D1355">
        <w:rPr>
          <w:rFonts w:cs="Times New Roman"/>
          <w:lang w:val="en-GB"/>
        </w:rPr>
        <w:t xml:space="preserve">. </w:t>
      </w:r>
      <w:proofErr w:type="spellStart"/>
      <w:r w:rsidRPr="004D1355">
        <w:rPr>
          <w:rFonts w:cs="Times New Roman"/>
          <w:lang w:val="en-GB"/>
        </w:rPr>
        <w:t>Серия</w:t>
      </w:r>
      <w:proofErr w:type="spellEnd"/>
      <w:r w:rsidRPr="004D1355">
        <w:rPr>
          <w:rFonts w:cs="Times New Roman"/>
          <w:lang w:val="en-GB"/>
        </w:rPr>
        <w:t xml:space="preserve"> </w:t>
      </w:r>
      <w:proofErr w:type="spellStart"/>
      <w:r w:rsidRPr="004D1355">
        <w:rPr>
          <w:rFonts w:cs="Times New Roman"/>
          <w:lang w:val="en-GB"/>
        </w:rPr>
        <w:t>Икономически</w:t>
      </w:r>
      <w:proofErr w:type="spellEnd"/>
      <w:r w:rsidRPr="004D1355">
        <w:rPr>
          <w:rFonts w:cs="Times New Roman"/>
          <w:lang w:val="en-GB"/>
        </w:rPr>
        <w:t xml:space="preserve"> </w:t>
      </w:r>
      <w:proofErr w:type="spellStart"/>
      <w:r w:rsidRPr="004D1355">
        <w:rPr>
          <w:rFonts w:cs="Times New Roman"/>
          <w:lang w:val="en-GB"/>
        </w:rPr>
        <w:t>науки</w:t>
      </w:r>
      <w:proofErr w:type="spellEnd"/>
      <w:r w:rsidRPr="004D1355">
        <w:rPr>
          <w:rFonts w:cs="Times New Roman"/>
          <w:lang w:val="en-GB"/>
        </w:rPr>
        <w:t>, [online] 8(2), pp.155–162. Available at: https://www.ceeol.com/search/article-detail?id=819246.</w:t>
      </w:r>
    </w:p>
    <w:p w14:paraId="2C4A713E" w14:textId="77777777" w:rsidR="00C14A1E" w:rsidRPr="004D1355" w:rsidRDefault="00C14A1E" w:rsidP="00C14A1E">
      <w:pPr>
        <w:spacing w:before="240"/>
        <w:rPr>
          <w:rFonts w:cs="Times New Roman"/>
          <w:lang w:val="en-GB"/>
        </w:rPr>
      </w:pPr>
      <w:proofErr w:type="spellStart"/>
      <w:r w:rsidRPr="004D1355">
        <w:rPr>
          <w:rFonts w:cs="Times New Roman"/>
          <w:lang w:val="en-GB"/>
        </w:rPr>
        <w:t>Marinakou</w:t>
      </w:r>
      <w:proofErr w:type="spellEnd"/>
      <w:r w:rsidRPr="004D1355">
        <w:rPr>
          <w:rFonts w:cs="Times New Roman"/>
          <w:lang w:val="en-GB"/>
        </w:rPr>
        <w:t xml:space="preserve">, E. and </w:t>
      </w:r>
      <w:proofErr w:type="spellStart"/>
      <w:r w:rsidRPr="004D1355">
        <w:rPr>
          <w:rFonts w:cs="Times New Roman"/>
          <w:lang w:val="en-GB"/>
        </w:rPr>
        <w:t>Giousmpasoglou</w:t>
      </w:r>
      <w:proofErr w:type="spellEnd"/>
      <w:r w:rsidRPr="004D1355">
        <w:rPr>
          <w:rFonts w:cs="Times New Roman"/>
          <w:lang w:val="en-GB"/>
        </w:rPr>
        <w:t xml:space="preserve">, C. (2019). Talent management and retention strategies in luxury hotels: evidence from four countries. International Journal of Contemporary Hospitality Management, [online] 31(10), pp.3855–3878. </w:t>
      </w:r>
      <w:proofErr w:type="spellStart"/>
      <w:proofErr w:type="gramStart"/>
      <w:r w:rsidRPr="004D1355">
        <w:rPr>
          <w:rFonts w:cs="Times New Roman"/>
          <w:lang w:val="en-GB"/>
        </w:rPr>
        <w:t>doi:https</w:t>
      </w:r>
      <w:proofErr w:type="spellEnd"/>
      <w:r w:rsidRPr="004D1355">
        <w:rPr>
          <w:rFonts w:cs="Times New Roman"/>
          <w:lang w:val="en-GB"/>
        </w:rPr>
        <w:t>://doi.org/10.1108/ijchm-10-2018-0862</w:t>
      </w:r>
      <w:proofErr w:type="gramEnd"/>
      <w:r w:rsidRPr="004D1355">
        <w:rPr>
          <w:rFonts w:cs="Times New Roman"/>
          <w:lang w:val="en-GB"/>
        </w:rPr>
        <w:t>.</w:t>
      </w:r>
    </w:p>
    <w:p w14:paraId="3EE72FDD" w14:textId="77777777" w:rsidR="00C14A1E" w:rsidRPr="004D1355" w:rsidRDefault="00C14A1E" w:rsidP="00C14A1E">
      <w:pPr>
        <w:spacing w:before="240"/>
        <w:rPr>
          <w:rFonts w:cs="Times New Roman"/>
          <w:lang w:val="en-GB"/>
        </w:rPr>
      </w:pPr>
      <w:proofErr w:type="spellStart"/>
      <w:r w:rsidRPr="004D1355">
        <w:rPr>
          <w:rFonts w:cs="Times New Roman"/>
          <w:lang w:val="en-GB"/>
        </w:rPr>
        <w:t>Materla</w:t>
      </w:r>
      <w:proofErr w:type="spellEnd"/>
      <w:r w:rsidRPr="004D1355">
        <w:rPr>
          <w:rFonts w:cs="Times New Roman"/>
          <w:lang w:val="en-GB"/>
        </w:rPr>
        <w:t xml:space="preserve">, T., </w:t>
      </w:r>
      <w:proofErr w:type="spellStart"/>
      <w:r w:rsidRPr="004D1355">
        <w:rPr>
          <w:rFonts w:cs="Times New Roman"/>
          <w:lang w:val="en-GB"/>
        </w:rPr>
        <w:t>Cudney</w:t>
      </w:r>
      <w:proofErr w:type="spellEnd"/>
      <w:r w:rsidRPr="004D1355">
        <w:rPr>
          <w:rFonts w:cs="Times New Roman"/>
          <w:lang w:val="en-GB"/>
        </w:rPr>
        <w:t xml:space="preserve">, E.A. and Antony, J. (2017). The application of Kano model in the healthcare industry: a systematic literature review. Total Quality Management &amp; Business Excellence, 30(5-6), pp.660–681. </w:t>
      </w:r>
      <w:proofErr w:type="spellStart"/>
      <w:proofErr w:type="gramStart"/>
      <w:r w:rsidRPr="004D1355">
        <w:rPr>
          <w:rFonts w:cs="Times New Roman"/>
          <w:lang w:val="en-GB"/>
        </w:rPr>
        <w:t>doi:https</w:t>
      </w:r>
      <w:proofErr w:type="spellEnd"/>
      <w:r w:rsidRPr="004D1355">
        <w:rPr>
          <w:rFonts w:cs="Times New Roman"/>
          <w:lang w:val="en-GB"/>
        </w:rPr>
        <w:t>://doi.org/10.1080/14783363.2017.1328980</w:t>
      </w:r>
      <w:proofErr w:type="gramEnd"/>
      <w:r w:rsidRPr="004D1355">
        <w:rPr>
          <w:rFonts w:cs="Times New Roman"/>
          <w:lang w:val="en-GB"/>
        </w:rPr>
        <w:t>.</w:t>
      </w:r>
    </w:p>
    <w:p w14:paraId="4624110B" w14:textId="77777777" w:rsidR="00C14A1E" w:rsidRPr="004D1355" w:rsidRDefault="00C14A1E" w:rsidP="00C14A1E">
      <w:pPr>
        <w:spacing w:before="240"/>
        <w:rPr>
          <w:rFonts w:cs="Times New Roman"/>
          <w:lang w:val="en-GB"/>
        </w:rPr>
      </w:pPr>
      <w:r w:rsidRPr="004D1355">
        <w:rPr>
          <w:rFonts w:cs="Times New Roman"/>
          <w:lang w:val="en-GB"/>
        </w:rPr>
        <w:lastRenderedPageBreak/>
        <w:t xml:space="preserve">Mathews, G., Marshall, M. and Wilkinson, H. (2021). A public inconvenience: better toilets for inclusive travel. Disability &amp; Society, 37(7), pp.1–27. </w:t>
      </w:r>
      <w:proofErr w:type="spellStart"/>
      <w:proofErr w:type="gramStart"/>
      <w:r w:rsidRPr="004D1355">
        <w:rPr>
          <w:rFonts w:cs="Times New Roman"/>
          <w:lang w:val="en-GB"/>
        </w:rPr>
        <w:t>doi:https</w:t>
      </w:r>
      <w:proofErr w:type="spellEnd"/>
      <w:r w:rsidRPr="004D1355">
        <w:rPr>
          <w:rFonts w:cs="Times New Roman"/>
          <w:lang w:val="en-GB"/>
        </w:rPr>
        <w:t>://doi.org/10.1080/09687599.2020.1867508</w:t>
      </w:r>
      <w:proofErr w:type="gramEnd"/>
      <w:r w:rsidRPr="004D1355">
        <w:rPr>
          <w:rFonts w:cs="Times New Roman"/>
          <w:lang w:val="en-GB"/>
        </w:rPr>
        <w:t>.</w:t>
      </w:r>
    </w:p>
    <w:p w14:paraId="70AEB214" w14:textId="77777777" w:rsidR="00C14A1E" w:rsidRPr="004D1355" w:rsidRDefault="00C14A1E" w:rsidP="00C14A1E">
      <w:pPr>
        <w:spacing w:before="240"/>
        <w:rPr>
          <w:rFonts w:cs="Times New Roman"/>
          <w:lang w:val="en-GB"/>
        </w:rPr>
      </w:pPr>
      <w:proofErr w:type="spellStart"/>
      <w:r w:rsidRPr="004D1355">
        <w:rPr>
          <w:rFonts w:cs="Times New Roman"/>
          <w:lang w:val="en-GB"/>
        </w:rPr>
        <w:t>Michopoulou</w:t>
      </w:r>
      <w:proofErr w:type="spellEnd"/>
      <w:r w:rsidRPr="004D1355">
        <w:rPr>
          <w:rFonts w:cs="Times New Roman"/>
          <w:lang w:val="en-GB"/>
        </w:rPr>
        <w:t xml:space="preserve">, E. and </w:t>
      </w:r>
      <w:proofErr w:type="spellStart"/>
      <w:r w:rsidRPr="004D1355">
        <w:rPr>
          <w:rFonts w:cs="Times New Roman"/>
          <w:lang w:val="en-GB"/>
        </w:rPr>
        <w:t>Moisa</w:t>
      </w:r>
      <w:proofErr w:type="spellEnd"/>
      <w:r w:rsidRPr="004D1355">
        <w:rPr>
          <w:rFonts w:cs="Times New Roman"/>
          <w:lang w:val="en-GB"/>
        </w:rPr>
        <w:t xml:space="preserve">, D.G. (2019). Hotel social media metrics: The ROI dilemma. International Journal of Hospitality Management, [online] 76, pp.308–315. </w:t>
      </w:r>
      <w:proofErr w:type="spellStart"/>
      <w:proofErr w:type="gramStart"/>
      <w:r w:rsidRPr="004D1355">
        <w:rPr>
          <w:rFonts w:cs="Times New Roman"/>
          <w:lang w:val="en-GB"/>
        </w:rPr>
        <w:t>doi:https</w:t>
      </w:r>
      <w:proofErr w:type="spellEnd"/>
      <w:r w:rsidRPr="004D1355">
        <w:rPr>
          <w:rFonts w:cs="Times New Roman"/>
          <w:lang w:val="en-GB"/>
        </w:rPr>
        <w:t>://doi.org/10.1016/j.ijhm.2018.05.019</w:t>
      </w:r>
      <w:proofErr w:type="gramEnd"/>
      <w:r w:rsidRPr="004D1355">
        <w:rPr>
          <w:rFonts w:cs="Times New Roman"/>
          <w:lang w:val="en-GB"/>
        </w:rPr>
        <w:t>.</w:t>
      </w:r>
    </w:p>
    <w:p w14:paraId="78F2965C" w14:textId="77777777" w:rsidR="00C14A1E" w:rsidRPr="004D1355" w:rsidRDefault="00C14A1E" w:rsidP="00C14A1E">
      <w:pPr>
        <w:spacing w:before="240"/>
        <w:rPr>
          <w:rFonts w:cs="Times New Roman"/>
          <w:lang w:val="en-GB"/>
        </w:rPr>
      </w:pPr>
      <w:proofErr w:type="spellStart"/>
      <w:r w:rsidRPr="004D1355">
        <w:rPr>
          <w:rFonts w:cs="Times New Roman"/>
          <w:lang w:val="en-GB"/>
        </w:rPr>
        <w:t>Mirhosseini</w:t>
      </w:r>
      <w:proofErr w:type="spellEnd"/>
      <w:r w:rsidRPr="004D1355">
        <w:rPr>
          <w:rFonts w:cs="Times New Roman"/>
          <w:lang w:val="en-GB"/>
        </w:rPr>
        <w:t xml:space="preserve">, S.-A. (2020). Collecting Data Through Observation. Doing Qualitative Research in Language Education, pp.61–84. </w:t>
      </w:r>
      <w:proofErr w:type="spellStart"/>
      <w:proofErr w:type="gramStart"/>
      <w:r w:rsidRPr="004D1355">
        <w:rPr>
          <w:rFonts w:cs="Times New Roman"/>
          <w:lang w:val="en-GB"/>
        </w:rPr>
        <w:t>doi:https</w:t>
      </w:r>
      <w:proofErr w:type="spellEnd"/>
      <w:r w:rsidRPr="004D1355">
        <w:rPr>
          <w:rFonts w:cs="Times New Roman"/>
          <w:lang w:val="en-GB"/>
        </w:rPr>
        <w:t>://doi.org/10.1007/978-3-030-56492-6_4</w:t>
      </w:r>
      <w:proofErr w:type="gramEnd"/>
      <w:r w:rsidRPr="004D1355">
        <w:rPr>
          <w:rFonts w:cs="Times New Roman"/>
          <w:lang w:val="en-GB"/>
        </w:rPr>
        <w:t>.</w:t>
      </w:r>
    </w:p>
    <w:p w14:paraId="0D7F333F" w14:textId="77777777" w:rsidR="00C14A1E" w:rsidRPr="004D1355" w:rsidRDefault="00C14A1E" w:rsidP="00C14A1E">
      <w:pPr>
        <w:spacing w:before="240"/>
        <w:rPr>
          <w:rFonts w:cs="Times New Roman"/>
          <w:lang w:val="en-GB"/>
        </w:rPr>
      </w:pPr>
      <w:proofErr w:type="spellStart"/>
      <w:r w:rsidRPr="004D1355">
        <w:rPr>
          <w:rFonts w:cs="Times New Roman"/>
          <w:lang w:val="en-GB"/>
        </w:rPr>
        <w:t>Morosan</w:t>
      </w:r>
      <w:proofErr w:type="spellEnd"/>
      <w:r w:rsidRPr="004D1355">
        <w:rPr>
          <w:rFonts w:cs="Times New Roman"/>
          <w:lang w:val="en-GB"/>
        </w:rPr>
        <w:t xml:space="preserve">, C. and Bowen, J.T. (2018). Analytic perspectives on online purchasing in hotels: a review of literature and research directions. International Journal of Contemporary Hospitality Management, 30(1), pp.557–580. </w:t>
      </w:r>
      <w:proofErr w:type="spellStart"/>
      <w:proofErr w:type="gramStart"/>
      <w:r w:rsidRPr="004D1355">
        <w:rPr>
          <w:rFonts w:cs="Times New Roman"/>
          <w:lang w:val="en-GB"/>
        </w:rPr>
        <w:t>doi:https</w:t>
      </w:r>
      <w:proofErr w:type="spellEnd"/>
      <w:r w:rsidRPr="004D1355">
        <w:rPr>
          <w:rFonts w:cs="Times New Roman"/>
          <w:lang w:val="en-GB"/>
        </w:rPr>
        <w:t>://doi.org/10.1108/ijchm-10-2016-0566</w:t>
      </w:r>
      <w:proofErr w:type="gramEnd"/>
      <w:r w:rsidRPr="004D1355">
        <w:rPr>
          <w:rFonts w:cs="Times New Roman"/>
          <w:lang w:val="en-GB"/>
        </w:rPr>
        <w:t>.</w:t>
      </w:r>
    </w:p>
    <w:p w14:paraId="63DDBA0C" w14:textId="77777777" w:rsidR="00C14A1E" w:rsidRPr="004D1355" w:rsidRDefault="00C14A1E" w:rsidP="00C14A1E">
      <w:pPr>
        <w:spacing w:before="240"/>
        <w:rPr>
          <w:rFonts w:cs="Times New Roman"/>
          <w:lang w:val="en-GB"/>
        </w:rPr>
      </w:pPr>
      <w:proofErr w:type="spellStart"/>
      <w:r w:rsidRPr="004D1355">
        <w:rPr>
          <w:rFonts w:cs="Times New Roman"/>
          <w:lang w:val="en-GB"/>
        </w:rPr>
        <w:t>Nalley</w:t>
      </w:r>
      <w:proofErr w:type="spellEnd"/>
      <w:r w:rsidRPr="004D1355">
        <w:rPr>
          <w:rFonts w:cs="Times New Roman"/>
          <w:lang w:val="en-GB"/>
        </w:rPr>
        <w:t xml:space="preserve">, M. and </w:t>
      </w:r>
      <w:proofErr w:type="spellStart"/>
      <w:r w:rsidRPr="004D1355">
        <w:rPr>
          <w:rFonts w:cs="Times New Roman"/>
          <w:lang w:val="en-GB"/>
        </w:rPr>
        <w:t>Bufquin</w:t>
      </w:r>
      <w:proofErr w:type="spellEnd"/>
      <w:r w:rsidRPr="004D1355">
        <w:rPr>
          <w:rFonts w:cs="Times New Roman"/>
          <w:lang w:val="en-GB"/>
        </w:rPr>
        <w:t xml:space="preserve">, D. (2020). Lines at the Hotel Front Desk: A Case for Effective Capacity Management. Journal of Hospitality &amp; Tourism Cases, [online] 8(4), pp.22–27. </w:t>
      </w:r>
      <w:proofErr w:type="spellStart"/>
      <w:proofErr w:type="gramStart"/>
      <w:r w:rsidRPr="004D1355">
        <w:rPr>
          <w:rFonts w:cs="Times New Roman"/>
          <w:lang w:val="en-GB"/>
        </w:rPr>
        <w:t>doi:https</w:t>
      </w:r>
      <w:proofErr w:type="spellEnd"/>
      <w:r w:rsidRPr="004D1355">
        <w:rPr>
          <w:rFonts w:cs="Times New Roman"/>
          <w:lang w:val="en-GB"/>
        </w:rPr>
        <w:t>://doi.org/10.1177/216499872000800404</w:t>
      </w:r>
      <w:proofErr w:type="gramEnd"/>
      <w:r w:rsidRPr="004D1355">
        <w:rPr>
          <w:rFonts w:cs="Times New Roman"/>
          <w:lang w:val="en-GB"/>
        </w:rPr>
        <w:t>.</w:t>
      </w:r>
    </w:p>
    <w:p w14:paraId="4C37471C" w14:textId="77777777" w:rsidR="00C14A1E" w:rsidRPr="004D1355" w:rsidRDefault="00C14A1E" w:rsidP="00C14A1E">
      <w:pPr>
        <w:spacing w:before="240"/>
        <w:rPr>
          <w:rFonts w:cs="Times New Roman"/>
          <w:lang w:val="en-GB"/>
        </w:rPr>
      </w:pPr>
      <w:r w:rsidRPr="004D1355">
        <w:rPr>
          <w:rFonts w:cs="Times New Roman"/>
          <w:lang w:val="en-GB"/>
        </w:rPr>
        <w:t xml:space="preserve">Nguyen, Q., Nisar, T.M., Knox, </w:t>
      </w:r>
      <w:proofErr w:type="gramStart"/>
      <w:r w:rsidRPr="004D1355">
        <w:rPr>
          <w:rFonts w:cs="Times New Roman"/>
          <w:lang w:val="en-GB"/>
        </w:rPr>
        <w:t>D.</w:t>
      </w:r>
      <w:proofErr w:type="gramEnd"/>
      <w:r w:rsidRPr="004D1355">
        <w:rPr>
          <w:rFonts w:cs="Times New Roman"/>
          <w:lang w:val="en-GB"/>
        </w:rPr>
        <w:t xml:space="preserve"> and Prabhakar, G.P. (2018). Understanding customer satisfaction in the UK quick service restaurant industry. British Food Journal, 120(6), pp.1207–1222.</w:t>
      </w:r>
    </w:p>
    <w:p w14:paraId="7FAFD476" w14:textId="77777777" w:rsidR="00C14A1E" w:rsidRPr="004D1355" w:rsidRDefault="00C14A1E" w:rsidP="00C14A1E">
      <w:pPr>
        <w:spacing w:before="240"/>
        <w:rPr>
          <w:rFonts w:cs="Times New Roman"/>
          <w:lang w:val="en-GB"/>
        </w:rPr>
      </w:pPr>
      <w:r w:rsidRPr="004D1355">
        <w:rPr>
          <w:rFonts w:cs="Times New Roman"/>
          <w:lang w:val="en-GB"/>
        </w:rPr>
        <w:t xml:space="preserve">Nielsen, A.F. (2024). The role of toilets in public spaces: an interview study with individuals experiencing gastrointestinal issues. Social Science &amp; Medicine, 362, pp.117408–117408. </w:t>
      </w:r>
      <w:proofErr w:type="spellStart"/>
      <w:proofErr w:type="gramStart"/>
      <w:r w:rsidRPr="004D1355">
        <w:rPr>
          <w:rFonts w:cs="Times New Roman"/>
          <w:lang w:val="en-GB"/>
        </w:rPr>
        <w:t>doi:https</w:t>
      </w:r>
      <w:proofErr w:type="spellEnd"/>
      <w:r w:rsidRPr="004D1355">
        <w:rPr>
          <w:rFonts w:cs="Times New Roman"/>
          <w:lang w:val="en-GB"/>
        </w:rPr>
        <w:t>://doi.org/10.1016/j.socscimed.2024.117408</w:t>
      </w:r>
      <w:proofErr w:type="gramEnd"/>
      <w:r w:rsidRPr="004D1355">
        <w:rPr>
          <w:rFonts w:cs="Times New Roman"/>
          <w:lang w:val="en-GB"/>
        </w:rPr>
        <w:t>.</w:t>
      </w:r>
    </w:p>
    <w:p w14:paraId="1776A429" w14:textId="77777777" w:rsidR="00C14A1E" w:rsidRPr="004D1355" w:rsidRDefault="00C14A1E" w:rsidP="00C14A1E">
      <w:pPr>
        <w:spacing w:before="240"/>
        <w:rPr>
          <w:rFonts w:cs="Times New Roman"/>
          <w:lang w:val="en-GB"/>
        </w:rPr>
      </w:pPr>
      <w:r w:rsidRPr="004D1355">
        <w:rPr>
          <w:rFonts w:cs="Times New Roman"/>
          <w:lang w:val="en-GB"/>
        </w:rPr>
        <w:t xml:space="preserve">Nunes, D.A. (2024). Marketing Research - Understanding Consumer’s </w:t>
      </w:r>
      <w:proofErr w:type="spellStart"/>
      <w:r w:rsidRPr="004D1355">
        <w:rPr>
          <w:rFonts w:cs="Times New Roman"/>
          <w:lang w:val="en-GB"/>
        </w:rPr>
        <w:t>Behavior</w:t>
      </w:r>
      <w:proofErr w:type="spellEnd"/>
      <w:r w:rsidRPr="004D1355">
        <w:rPr>
          <w:rFonts w:cs="Times New Roman"/>
          <w:lang w:val="en-GB"/>
        </w:rPr>
        <w:t xml:space="preserve"> Regarding Travel Accommodation in Portugal - ProQuest. [online] Proquest.com. Available at: https://www.proquest.com/openview/b8d2e8879cf044b06560095fff67ffc2/1?pq-origsite=gscholar&amp;cbl=2026366&amp;diss=y [Accessed 30 May 2025].</w:t>
      </w:r>
    </w:p>
    <w:p w14:paraId="3D8484F2" w14:textId="77777777" w:rsidR="00C14A1E" w:rsidRPr="004D1355" w:rsidRDefault="00C14A1E" w:rsidP="00C14A1E">
      <w:pPr>
        <w:spacing w:before="240"/>
        <w:rPr>
          <w:rFonts w:cs="Times New Roman"/>
          <w:lang w:val="en-GB"/>
        </w:rPr>
      </w:pPr>
      <w:proofErr w:type="spellStart"/>
      <w:r w:rsidRPr="004D1355">
        <w:rPr>
          <w:rFonts w:cs="Times New Roman"/>
          <w:lang w:val="en-GB"/>
        </w:rPr>
        <w:t>Okumus</w:t>
      </w:r>
      <w:proofErr w:type="spellEnd"/>
      <w:r w:rsidRPr="004D1355">
        <w:rPr>
          <w:rFonts w:cs="Times New Roman"/>
          <w:lang w:val="en-GB"/>
        </w:rPr>
        <w:t xml:space="preserve">, B. (2019). How do hotels manage food waste? evidence from hotels in Orlando, Florida. Journal of Hospitality Marketing &amp; Management, 29(3), pp.1–19. </w:t>
      </w:r>
      <w:proofErr w:type="spellStart"/>
      <w:proofErr w:type="gramStart"/>
      <w:r w:rsidRPr="004D1355">
        <w:rPr>
          <w:rFonts w:cs="Times New Roman"/>
          <w:lang w:val="en-GB"/>
        </w:rPr>
        <w:t>doi:https</w:t>
      </w:r>
      <w:proofErr w:type="spellEnd"/>
      <w:r w:rsidRPr="004D1355">
        <w:rPr>
          <w:rFonts w:cs="Times New Roman"/>
          <w:lang w:val="en-GB"/>
        </w:rPr>
        <w:t>://doi.org/10.1080/19368623.2019.1618775</w:t>
      </w:r>
      <w:proofErr w:type="gramEnd"/>
      <w:r w:rsidRPr="004D1355">
        <w:rPr>
          <w:rFonts w:cs="Times New Roman"/>
          <w:lang w:val="en-GB"/>
        </w:rPr>
        <w:t>.</w:t>
      </w:r>
    </w:p>
    <w:p w14:paraId="1FED1FC4" w14:textId="77777777" w:rsidR="00C14A1E" w:rsidRPr="004D1355" w:rsidRDefault="00C14A1E" w:rsidP="00C14A1E">
      <w:pPr>
        <w:spacing w:before="240"/>
        <w:rPr>
          <w:rFonts w:cs="Times New Roman"/>
          <w:lang w:val="en-GB"/>
        </w:rPr>
      </w:pPr>
      <w:proofErr w:type="spellStart"/>
      <w:r w:rsidRPr="004D1355">
        <w:rPr>
          <w:rFonts w:cs="Times New Roman"/>
          <w:lang w:val="en-GB"/>
        </w:rPr>
        <w:lastRenderedPageBreak/>
        <w:t>Özdemir</w:t>
      </w:r>
      <w:proofErr w:type="spellEnd"/>
      <w:r w:rsidRPr="004D1355">
        <w:rPr>
          <w:rFonts w:cs="Times New Roman"/>
          <w:lang w:val="en-GB"/>
        </w:rPr>
        <w:t xml:space="preserve">, A.İ., </w:t>
      </w:r>
      <w:proofErr w:type="spellStart"/>
      <w:r w:rsidRPr="004D1355">
        <w:rPr>
          <w:rFonts w:cs="Times New Roman"/>
          <w:lang w:val="en-GB"/>
        </w:rPr>
        <w:t>Çolak</w:t>
      </w:r>
      <w:proofErr w:type="spellEnd"/>
      <w:r w:rsidRPr="004D1355">
        <w:rPr>
          <w:rFonts w:cs="Times New Roman"/>
          <w:lang w:val="en-GB"/>
        </w:rPr>
        <w:t xml:space="preserve">, A. and </w:t>
      </w:r>
      <w:proofErr w:type="spellStart"/>
      <w:r w:rsidRPr="004D1355">
        <w:rPr>
          <w:rFonts w:cs="Times New Roman"/>
          <w:lang w:val="en-GB"/>
        </w:rPr>
        <w:t>Shmilli</w:t>
      </w:r>
      <w:proofErr w:type="spellEnd"/>
      <w:r w:rsidRPr="004D1355">
        <w:rPr>
          <w:rFonts w:cs="Times New Roman"/>
          <w:lang w:val="en-GB"/>
        </w:rPr>
        <w:t xml:space="preserve">, J. (2018). Business process management in hotels: with a focus on delivering quality guest service. Quality &amp; Quantity, 53(5). </w:t>
      </w:r>
      <w:proofErr w:type="spellStart"/>
      <w:proofErr w:type="gramStart"/>
      <w:r w:rsidRPr="004D1355">
        <w:rPr>
          <w:rFonts w:cs="Times New Roman"/>
          <w:lang w:val="en-GB"/>
        </w:rPr>
        <w:t>doi:https</w:t>
      </w:r>
      <w:proofErr w:type="spellEnd"/>
      <w:r w:rsidRPr="004D1355">
        <w:rPr>
          <w:rFonts w:cs="Times New Roman"/>
          <w:lang w:val="en-GB"/>
        </w:rPr>
        <w:t>://doi.org/10.1007/s11135-018-0727-4</w:t>
      </w:r>
      <w:proofErr w:type="gramEnd"/>
      <w:r w:rsidRPr="004D1355">
        <w:rPr>
          <w:rFonts w:cs="Times New Roman"/>
          <w:lang w:val="en-GB"/>
        </w:rPr>
        <w:t>.</w:t>
      </w:r>
    </w:p>
    <w:p w14:paraId="66E87299" w14:textId="77777777" w:rsidR="00C14A1E" w:rsidRPr="004D1355" w:rsidRDefault="00C14A1E" w:rsidP="00C14A1E">
      <w:pPr>
        <w:spacing w:before="240"/>
        <w:rPr>
          <w:rFonts w:cs="Times New Roman"/>
          <w:lang w:val="en-GB"/>
        </w:rPr>
      </w:pPr>
      <w:r w:rsidRPr="004D1355">
        <w:rPr>
          <w:rFonts w:cs="Times New Roman"/>
          <w:lang w:val="en-GB"/>
        </w:rPr>
        <w:t xml:space="preserve">Pandey, A., </w:t>
      </w:r>
      <w:proofErr w:type="spellStart"/>
      <w:r w:rsidRPr="004D1355">
        <w:rPr>
          <w:rFonts w:cs="Times New Roman"/>
          <w:lang w:val="en-GB"/>
        </w:rPr>
        <w:t>Sahu</w:t>
      </w:r>
      <w:proofErr w:type="spellEnd"/>
      <w:r w:rsidRPr="004D1355">
        <w:rPr>
          <w:rFonts w:cs="Times New Roman"/>
          <w:lang w:val="en-GB"/>
        </w:rPr>
        <w:t xml:space="preserve">, R. and Joshi, Y. (2020). Kano Model Application in the Tourism Industry: A Systematic Literature Review. Journal of Quality Assurance in Hospitality &amp; Tourism, pp.1–31. </w:t>
      </w:r>
      <w:proofErr w:type="spellStart"/>
      <w:proofErr w:type="gramStart"/>
      <w:r w:rsidRPr="004D1355">
        <w:rPr>
          <w:rFonts w:cs="Times New Roman"/>
          <w:lang w:val="en-GB"/>
        </w:rPr>
        <w:t>doi:https</w:t>
      </w:r>
      <w:proofErr w:type="spellEnd"/>
      <w:r w:rsidRPr="004D1355">
        <w:rPr>
          <w:rFonts w:cs="Times New Roman"/>
          <w:lang w:val="en-GB"/>
        </w:rPr>
        <w:t>://doi.org/10.1080/1528008x.2020.1839995</w:t>
      </w:r>
      <w:proofErr w:type="gramEnd"/>
      <w:r w:rsidRPr="004D1355">
        <w:rPr>
          <w:rFonts w:cs="Times New Roman"/>
          <w:lang w:val="en-GB"/>
        </w:rPr>
        <w:t>.</w:t>
      </w:r>
    </w:p>
    <w:p w14:paraId="7E8153F6" w14:textId="77777777" w:rsidR="00C14A1E" w:rsidRPr="004D1355" w:rsidRDefault="00C14A1E" w:rsidP="00C14A1E">
      <w:pPr>
        <w:spacing w:before="240"/>
        <w:rPr>
          <w:rFonts w:cs="Times New Roman"/>
          <w:lang w:val="en-GB"/>
        </w:rPr>
      </w:pPr>
      <w:proofErr w:type="spellStart"/>
      <w:r w:rsidRPr="004D1355">
        <w:rPr>
          <w:rFonts w:cs="Times New Roman"/>
          <w:lang w:val="en-GB"/>
        </w:rPr>
        <w:t>Panno</w:t>
      </w:r>
      <w:proofErr w:type="spellEnd"/>
      <w:r w:rsidRPr="004D1355">
        <w:rPr>
          <w:rFonts w:cs="Times New Roman"/>
          <w:lang w:val="en-GB"/>
        </w:rPr>
        <w:t xml:space="preserve">, A. (2019). Performance measurement and management in small companies of the service sector; evidence from a sample of Italian hotels. Measuring Business Excellence, ahead-of-print(ahead-of-print). </w:t>
      </w:r>
      <w:proofErr w:type="spellStart"/>
      <w:proofErr w:type="gramStart"/>
      <w:r w:rsidRPr="004D1355">
        <w:rPr>
          <w:rFonts w:cs="Times New Roman"/>
          <w:lang w:val="en-GB"/>
        </w:rPr>
        <w:t>doi:https</w:t>
      </w:r>
      <w:proofErr w:type="spellEnd"/>
      <w:r w:rsidRPr="004D1355">
        <w:rPr>
          <w:rFonts w:cs="Times New Roman"/>
          <w:lang w:val="en-GB"/>
        </w:rPr>
        <w:t>://doi.org/10.1108/mbe-01-2018-0004</w:t>
      </w:r>
      <w:proofErr w:type="gramEnd"/>
      <w:r w:rsidRPr="004D1355">
        <w:rPr>
          <w:rFonts w:cs="Times New Roman"/>
          <w:lang w:val="en-GB"/>
        </w:rPr>
        <w:t>.</w:t>
      </w:r>
    </w:p>
    <w:p w14:paraId="427EF24A" w14:textId="77777777" w:rsidR="00C14A1E" w:rsidRPr="004D1355" w:rsidRDefault="00C14A1E" w:rsidP="00C14A1E">
      <w:pPr>
        <w:spacing w:before="240"/>
        <w:rPr>
          <w:rFonts w:cs="Times New Roman"/>
          <w:lang w:val="en-GB"/>
        </w:rPr>
      </w:pPr>
      <w:r w:rsidRPr="004D1355">
        <w:rPr>
          <w:rFonts w:cs="Times New Roman"/>
          <w:lang w:val="en-GB"/>
        </w:rPr>
        <w:t xml:space="preserve">Park, H., Kline, S.F., Kim, J., Almanza, B. and Ma, J. (2019). Does hotel cleanliness correlate with surfaces guests contact? International Journal of Contemporary Hospitality Management, 31(7), pp.2933–2950. </w:t>
      </w:r>
      <w:proofErr w:type="spellStart"/>
      <w:proofErr w:type="gramStart"/>
      <w:r w:rsidRPr="004D1355">
        <w:rPr>
          <w:rFonts w:cs="Times New Roman"/>
          <w:lang w:val="en-GB"/>
        </w:rPr>
        <w:t>doi:https</w:t>
      </w:r>
      <w:proofErr w:type="spellEnd"/>
      <w:r w:rsidRPr="004D1355">
        <w:rPr>
          <w:rFonts w:cs="Times New Roman"/>
          <w:lang w:val="en-GB"/>
        </w:rPr>
        <w:t>://doi.org/10.1108/ijchm-02-2018-0105</w:t>
      </w:r>
      <w:proofErr w:type="gramEnd"/>
      <w:r w:rsidRPr="004D1355">
        <w:rPr>
          <w:rFonts w:cs="Times New Roman"/>
          <w:lang w:val="en-GB"/>
        </w:rPr>
        <w:t>.</w:t>
      </w:r>
    </w:p>
    <w:p w14:paraId="1B21C658" w14:textId="77777777" w:rsidR="00C14A1E" w:rsidRPr="004D1355" w:rsidRDefault="00C14A1E" w:rsidP="00C14A1E">
      <w:pPr>
        <w:spacing w:before="240"/>
        <w:rPr>
          <w:rFonts w:cs="Times New Roman"/>
          <w:lang w:val="en-GB"/>
        </w:rPr>
      </w:pPr>
      <w:r w:rsidRPr="004D1355">
        <w:rPr>
          <w:rFonts w:cs="Times New Roman"/>
          <w:lang w:val="en-GB"/>
        </w:rPr>
        <w:t xml:space="preserve">Phiri, G., </w:t>
      </w:r>
      <w:proofErr w:type="spellStart"/>
      <w:r w:rsidRPr="004D1355">
        <w:rPr>
          <w:rFonts w:cs="Times New Roman"/>
          <w:lang w:val="en-GB"/>
        </w:rPr>
        <w:t>Roaf</w:t>
      </w:r>
      <w:proofErr w:type="spellEnd"/>
      <w:r w:rsidRPr="004D1355">
        <w:rPr>
          <w:rFonts w:cs="Times New Roman"/>
          <w:lang w:val="en-GB"/>
        </w:rPr>
        <w:t xml:space="preserve">, V., Hutchings, P. and Evans, B. (2024). Legislative influence on the decline of public toilet provision in the UK: a case study of Leeds city. Journal of Water Sanitation and Hygiene for Development, [online] 14(12), pp.1277–1290. </w:t>
      </w:r>
      <w:proofErr w:type="spellStart"/>
      <w:proofErr w:type="gramStart"/>
      <w:r w:rsidRPr="004D1355">
        <w:rPr>
          <w:rFonts w:cs="Times New Roman"/>
          <w:lang w:val="en-GB"/>
        </w:rPr>
        <w:t>doi:https</w:t>
      </w:r>
      <w:proofErr w:type="spellEnd"/>
      <w:r w:rsidRPr="004D1355">
        <w:rPr>
          <w:rFonts w:cs="Times New Roman"/>
          <w:lang w:val="en-GB"/>
        </w:rPr>
        <w:t>://doi.org/10.2166/washdev.2024.380</w:t>
      </w:r>
      <w:proofErr w:type="gramEnd"/>
      <w:r w:rsidRPr="004D1355">
        <w:rPr>
          <w:rFonts w:cs="Times New Roman"/>
          <w:lang w:val="en-GB"/>
        </w:rPr>
        <w:t>.</w:t>
      </w:r>
    </w:p>
    <w:p w14:paraId="79C2E00D" w14:textId="77777777" w:rsidR="00C14A1E" w:rsidRPr="004D1355" w:rsidRDefault="00C14A1E" w:rsidP="00C14A1E">
      <w:pPr>
        <w:spacing w:before="240"/>
        <w:rPr>
          <w:rFonts w:cs="Times New Roman"/>
          <w:lang w:val="en-GB"/>
        </w:rPr>
      </w:pPr>
      <w:proofErr w:type="spellStart"/>
      <w:r w:rsidRPr="004D1355">
        <w:rPr>
          <w:rFonts w:cs="Times New Roman"/>
          <w:lang w:val="en-GB"/>
        </w:rPr>
        <w:t>Piso</w:t>
      </w:r>
      <w:proofErr w:type="spellEnd"/>
      <w:r w:rsidRPr="004D1355">
        <w:rPr>
          <w:rFonts w:cs="Times New Roman"/>
          <w:lang w:val="en-GB"/>
        </w:rPr>
        <w:t>, A. (2022). Controlling the clock: Working hours in the UK hotel sector. Research in Hospitality Management, [online] 12(1), pp.1–111–11. Available at: https://www.ajol.info/index.php/rhm/article/view/230160.</w:t>
      </w:r>
    </w:p>
    <w:p w14:paraId="441A5ADE" w14:textId="77777777" w:rsidR="00C14A1E" w:rsidRPr="004D1355" w:rsidRDefault="00C14A1E" w:rsidP="00C14A1E">
      <w:pPr>
        <w:spacing w:before="240"/>
        <w:rPr>
          <w:rFonts w:cs="Times New Roman"/>
          <w:lang w:val="en-GB"/>
        </w:rPr>
      </w:pPr>
      <w:r w:rsidRPr="004D1355">
        <w:rPr>
          <w:rFonts w:cs="Times New Roman"/>
          <w:lang w:val="en-GB"/>
        </w:rPr>
        <w:t xml:space="preserve">Poliakov, I., </w:t>
      </w:r>
      <w:proofErr w:type="spellStart"/>
      <w:r w:rsidRPr="004D1355">
        <w:rPr>
          <w:rFonts w:cs="Times New Roman"/>
          <w:lang w:val="en-GB"/>
        </w:rPr>
        <w:t>Поляков</w:t>
      </w:r>
      <w:proofErr w:type="spellEnd"/>
      <w:r w:rsidRPr="004D1355">
        <w:rPr>
          <w:rFonts w:cs="Times New Roman"/>
          <w:lang w:val="en-GB"/>
        </w:rPr>
        <w:t xml:space="preserve">, І.В., </w:t>
      </w:r>
      <w:proofErr w:type="spellStart"/>
      <w:r w:rsidRPr="004D1355">
        <w:rPr>
          <w:rFonts w:cs="Times New Roman"/>
          <w:lang w:val="en-GB"/>
        </w:rPr>
        <w:t>Kampov</w:t>
      </w:r>
      <w:proofErr w:type="spellEnd"/>
      <w:r w:rsidRPr="004D1355">
        <w:rPr>
          <w:rFonts w:cs="Times New Roman"/>
          <w:lang w:val="en-GB"/>
        </w:rPr>
        <w:t xml:space="preserve">, N., </w:t>
      </w:r>
      <w:proofErr w:type="spellStart"/>
      <w:r w:rsidRPr="004D1355">
        <w:rPr>
          <w:rFonts w:cs="Times New Roman"/>
          <w:lang w:val="en-GB"/>
        </w:rPr>
        <w:t>Кампов</w:t>
      </w:r>
      <w:proofErr w:type="spellEnd"/>
      <w:r w:rsidRPr="004D1355">
        <w:rPr>
          <w:rFonts w:cs="Times New Roman"/>
          <w:lang w:val="en-GB"/>
        </w:rPr>
        <w:t xml:space="preserve">, </w:t>
      </w:r>
      <w:proofErr w:type="spellStart"/>
      <w:r w:rsidRPr="004D1355">
        <w:rPr>
          <w:rFonts w:cs="Times New Roman"/>
          <w:lang w:val="en-GB"/>
        </w:rPr>
        <w:t>Надія</w:t>
      </w:r>
      <w:proofErr w:type="spellEnd"/>
      <w:r w:rsidRPr="004D1355">
        <w:rPr>
          <w:rFonts w:cs="Times New Roman"/>
          <w:lang w:val="en-GB"/>
        </w:rPr>
        <w:t xml:space="preserve"> </w:t>
      </w:r>
      <w:proofErr w:type="spellStart"/>
      <w:r w:rsidRPr="004D1355">
        <w:rPr>
          <w:rFonts w:cs="Times New Roman"/>
          <w:lang w:val="en-GB"/>
        </w:rPr>
        <w:t>Семенівна</w:t>
      </w:r>
      <w:proofErr w:type="spellEnd"/>
      <w:r w:rsidRPr="004D1355">
        <w:rPr>
          <w:rFonts w:cs="Times New Roman"/>
          <w:lang w:val="en-GB"/>
        </w:rPr>
        <w:t xml:space="preserve">, </w:t>
      </w:r>
      <w:proofErr w:type="spellStart"/>
      <w:r w:rsidRPr="004D1355">
        <w:rPr>
          <w:rFonts w:cs="Times New Roman"/>
          <w:lang w:val="en-GB"/>
        </w:rPr>
        <w:t>Khymych</w:t>
      </w:r>
      <w:proofErr w:type="spellEnd"/>
      <w:r w:rsidRPr="004D1355">
        <w:rPr>
          <w:rFonts w:cs="Times New Roman"/>
          <w:lang w:val="en-GB"/>
        </w:rPr>
        <w:t xml:space="preserve">, T. and </w:t>
      </w:r>
      <w:proofErr w:type="spellStart"/>
      <w:r w:rsidRPr="004D1355">
        <w:rPr>
          <w:rFonts w:cs="Times New Roman"/>
          <w:lang w:val="en-GB"/>
        </w:rPr>
        <w:t>Химич</w:t>
      </w:r>
      <w:proofErr w:type="spellEnd"/>
      <w:r w:rsidRPr="004D1355">
        <w:rPr>
          <w:rFonts w:cs="Times New Roman"/>
          <w:lang w:val="en-GB"/>
        </w:rPr>
        <w:t xml:space="preserve">, Т.В. (2024). </w:t>
      </w:r>
      <w:proofErr w:type="spellStart"/>
      <w:r w:rsidRPr="004D1355">
        <w:rPr>
          <w:rFonts w:cs="Times New Roman"/>
          <w:lang w:val="en-GB"/>
        </w:rPr>
        <w:t>Modren</w:t>
      </w:r>
      <w:proofErr w:type="spellEnd"/>
      <w:r w:rsidRPr="004D1355">
        <w:rPr>
          <w:rFonts w:cs="Times New Roman"/>
          <w:lang w:val="en-GB"/>
        </w:rPr>
        <w:t xml:space="preserve"> concepts of organizing flexible tourism and restaurant business. Msu.edu.ua. [online] </w:t>
      </w:r>
      <w:proofErr w:type="spellStart"/>
      <w:proofErr w:type="gramStart"/>
      <w:r w:rsidRPr="004D1355">
        <w:rPr>
          <w:rFonts w:cs="Times New Roman"/>
          <w:lang w:val="en-GB"/>
        </w:rPr>
        <w:t>doi:http</w:t>
      </w:r>
      <w:proofErr w:type="spellEnd"/>
      <w:r w:rsidRPr="004D1355">
        <w:rPr>
          <w:rFonts w:cs="Times New Roman"/>
          <w:lang w:val="en-GB"/>
        </w:rPr>
        <w:t>://dspace.msu.edu.ua:8080/</w:t>
      </w:r>
      <w:proofErr w:type="spellStart"/>
      <w:r w:rsidRPr="004D1355">
        <w:rPr>
          <w:rFonts w:cs="Times New Roman"/>
          <w:lang w:val="en-GB"/>
        </w:rPr>
        <w:t>jspui</w:t>
      </w:r>
      <w:proofErr w:type="spellEnd"/>
      <w:r w:rsidRPr="004D1355">
        <w:rPr>
          <w:rFonts w:cs="Times New Roman"/>
          <w:lang w:val="en-GB"/>
        </w:rPr>
        <w:t>/handle/123456789/11771</w:t>
      </w:r>
      <w:proofErr w:type="gramEnd"/>
      <w:r w:rsidRPr="004D1355">
        <w:rPr>
          <w:rFonts w:cs="Times New Roman"/>
          <w:lang w:val="en-GB"/>
        </w:rPr>
        <w:t>.</w:t>
      </w:r>
    </w:p>
    <w:p w14:paraId="421CD223" w14:textId="77777777" w:rsidR="00C14A1E" w:rsidRPr="004D1355" w:rsidRDefault="00C14A1E" w:rsidP="00C14A1E">
      <w:pPr>
        <w:spacing w:before="240"/>
        <w:rPr>
          <w:rFonts w:cs="Times New Roman"/>
          <w:lang w:val="en-GB"/>
        </w:rPr>
      </w:pPr>
      <w:r w:rsidRPr="004D1355">
        <w:rPr>
          <w:rFonts w:cs="Times New Roman"/>
          <w:lang w:val="en-GB"/>
        </w:rPr>
        <w:t>Premier Inn. (2025). Gravesend Central Hotel | Premier Inn. [online] Available at: https://www.premierinn.com/gb/en/hotels/england/kent/gravesend/gravesend-central.html [Accessed 30 May 2025].</w:t>
      </w:r>
    </w:p>
    <w:p w14:paraId="66B65A3C" w14:textId="77777777" w:rsidR="00C14A1E" w:rsidRPr="004D1355" w:rsidRDefault="00C14A1E" w:rsidP="00C14A1E">
      <w:pPr>
        <w:spacing w:before="240"/>
        <w:rPr>
          <w:rFonts w:cs="Times New Roman"/>
          <w:lang w:val="en-GB"/>
        </w:rPr>
      </w:pPr>
      <w:r w:rsidRPr="004D1355">
        <w:rPr>
          <w:rFonts w:cs="Times New Roman"/>
          <w:lang w:val="en-GB"/>
        </w:rPr>
        <w:t xml:space="preserve">Priya, A. (2021). Case study methodology of qualitative research: Key attributes and navigating the conundrums in its application. Sociological Bulletin, [online] 70(1), pp.94–110. </w:t>
      </w:r>
      <w:proofErr w:type="spellStart"/>
      <w:proofErr w:type="gramStart"/>
      <w:r w:rsidRPr="004D1355">
        <w:rPr>
          <w:rFonts w:cs="Times New Roman"/>
          <w:lang w:val="en-GB"/>
        </w:rPr>
        <w:t>doi:https</w:t>
      </w:r>
      <w:proofErr w:type="spellEnd"/>
      <w:r w:rsidRPr="004D1355">
        <w:rPr>
          <w:rFonts w:cs="Times New Roman"/>
          <w:lang w:val="en-GB"/>
        </w:rPr>
        <w:t>://doi.org/10.1177/0038022920970318</w:t>
      </w:r>
      <w:proofErr w:type="gramEnd"/>
      <w:r w:rsidRPr="004D1355">
        <w:rPr>
          <w:rFonts w:cs="Times New Roman"/>
          <w:lang w:val="en-GB"/>
        </w:rPr>
        <w:t>.</w:t>
      </w:r>
    </w:p>
    <w:p w14:paraId="7CB0A19C" w14:textId="77777777" w:rsidR="00C14A1E" w:rsidRPr="004D1355" w:rsidRDefault="00C14A1E" w:rsidP="00C14A1E">
      <w:pPr>
        <w:spacing w:before="240"/>
        <w:rPr>
          <w:rFonts w:cs="Times New Roman"/>
          <w:lang w:val="en-GB"/>
        </w:rPr>
      </w:pPr>
      <w:proofErr w:type="spellStart"/>
      <w:r w:rsidRPr="004D1355">
        <w:rPr>
          <w:rFonts w:cs="Times New Roman"/>
          <w:lang w:val="en-GB"/>
        </w:rPr>
        <w:lastRenderedPageBreak/>
        <w:t>Ransley</w:t>
      </w:r>
      <w:proofErr w:type="spellEnd"/>
      <w:r w:rsidRPr="004D1355">
        <w:rPr>
          <w:rFonts w:cs="Times New Roman"/>
          <w:lang w:val="en-GB"/>
        </w:rPr>
        <w:t xml:space="preserve">, J. (2022). Product maintenance and development. Routledge eBooks, pp.245–259. </w:t>
      </w:r>
      <w:proofErr w:type="spellStart"/>
      <w:proofErr w:type="gramStart"/>
      <w:r w:rsidRPr="004D1355">
        <w:rPr>
          <w:rFonts w:cs="Times New Roman"/>
          <w:lang w:val="en-GB"/>
        </w:rPr>
        <w:t>doi:https</w:t>
      </w:r>
      <w:proofErr w:type="spellEnd"/>
      <w:r w:rsidRPr="004D1355">
        <w:rPr>
          <w:rFonts w:cs="Times New Roman"/>
          <w:lang w:val="en-GB"/>
        </w:rPr>
        <w:t>://doi.org/10.4324/9781003169703-20</w:t>
      </w:r>
      <w:proofErr w:type="gramEnd"/>
      <w:r w:rsidRPr="004D1355">
        <w:rPr>
          <w:rFonts w:cs="Times New Roman"/>
          <w:lang w:val="en-GB"/>
        </w:rPr>
        <w:t>.</w:t>
      </w:r>
    </w:p>
    <w:p w14:paraId="1F34DA81" w14:textId="77777777" w:rsidR="00C14A1E" w:rsidRPr="004D1355" w:rsidRDefault="00C14A1E" w:rsidP="00C14A1E">
      <w:pPr>
        <w:spacing w:before="240"/>
        <w:rPr>
          <w:rFonts w:cs="Times New Roman"/>
          <w:lang w:val="en-GB"/>
        </w:rPr>
      </w:pPr>
      <w:r w:rsidRPr="004D1355">
        <w:rPr>
          <w:rFonts w:cs="Times New Roman"/>
          <w:lang w:val="en-GB"/>
        </w:rPr>
        <w:t xml:space="preserve">Rios, C. (2025). How To Measure Guest Satisfaction </w:t>
      </w:r>
      <w:proofErr w:type="gramStart"/>
      <w:r w:rsidRPr="004D1355">
        <w:rPr>
          <w:rFonts w:cs="Times New Roman"/>
          <w:lang w:val="en-GB"/>
        </w:rPr>
        <w:t>In</w:t>
      </w:r>
      <w:proofErr w:type="gramEnd"/>
      <w:r w:rsidRPr="004D1355">
        <w:rPr>
          <w:rFonts w:cs="Times New Roman"/>
          <w:lang w:val="en-GB"/>
        </w:rPr>
        <w:t xml:space="preserve"> Hospitality Industry: Actionable Strategies Through 2030. [online] </w:t>
      </w:r>
      <w:proofErr w:type="spellStart"/>
      <w:r w:rsidRPr="004D1355">
        <w:rPr>
          <w:rFonts w:cs="Times New Roman"/>
          <w:lang w:val="en-GB"/>
        </w:rPr>
        <w:t>innQuest</w:t>
      </w:r>
      <w:proofErr w:type="spellEnd"/>
      <w:r w:rsidRPr="004D1355">
        <w:rPr>
          <w:rFonts w:cs="Times New Roman"/>
          <w:lang w:val="en-GB"/>
        </w:rPr>
        <w:t xml:space="preserve"> Software. Available at: https://www.innquest.com/blog/what-is-guest-satisfaction/ [Accessed 30 May 2025].</w:t>
      </w:r>
    </w:p>
    <w:p w14:paraId="49AF5204" w14:textId="77777777" w:rsidR="00C14A1E" w:rsidRPr="004D1355" w:rsidRDefault="00C14A1E" w:rsidP="00C14A1E">
      <w:pPr>
        <w:spacing w:before="240"/>
        <w:rPr>
          <w:rFonts w:cs="Times New Roman"/>
          <w:lang w:val="en-GB"/>
        </w:rPr>
      </w:pPr>
      <w:proofErr w:type="spellStart"/>
      <w:r w:rsidRPr="004D1355">
        <w:rPr>
          <w:rFonts w:cs="Times New Roman"/>
          <w:lang w:val="en-GB"/>
        </w:rPr>
        <w:t>Ruffolo</w:t>
      </w:r>
      <w:proofErr w:type="spellEnd"/>
      <w:r w:rsidRPr="004D1355">
        <w:rPr>
          <w:rFonts w:cs="Times New Roman"/>
          <w:lang w:val="en-GB"/>
        </w:rPr>
        <w:t xml:space="preserve">, I. and Jimenez, J.M. (2021). Promoting Hotels in the Covid-19 Era: An Exploratory Review of UK Hotels’ New Challenges. </w:t>
      </w:r>
      <w:proofErr w:type="spellStart"/>
      <w:r w:rsidRPr="004D1355">
        <w:rPr>
          <w:rFonts w:cs="Times New Roman"/>
          <w:lang w:val="en-GB"/>
        </w:rPr>
        <w:t>Iperstoria</w:t>
      </w:r>
      <w:proofErr w:type="spellEnd"/>
      <w:r w:rsidRPr="004D1355">
        <w:rPr>
          <w:rFonts w:cs="Times New Roman"/>
          <w:lang w:val="en-GB"/>
        </w:rPr>
        <w:t xml:space="preserve">, [online] (18). </w:t>
      </w:r>
      <w:proofErr w:type="spellStart"/>
      <w:proofErr w:type="gramStart"/>
      <w:r w:rsidRPr="004D1355">
        <w:rPr>
          <w:rFonts w:cs="Times New Roman"/>
          <w:lang w:val="en-GB"/>
        </w:rPr>
        <w:t>doi:https</w:t>
      </w:r>
      <w:proofErr w:type="spellEnd"/>
      <w:r w:rsidRPr="004D1355">
        <w:rPr>
          <w:rFonts w:cs="Times New Roman"/>
          <w:lang w:val="en-GB"/>
        </w:rPr>
        <w:t>://doi.org/10.13136/2281-4582/2021.i18.1063</w:t>
      </w:r>
      <w:proofErr w:type="gramEnd"/>
      <w:r w:rsidRPr="004D1355">
        <w:rPr>
          <w:rFonts w:cs="Times New Roman"/>
          <w:lang w:val="en-GB"/>
        </w:rPr>
        <w:t>.</w:t>
      </w:r>
    </w:p>
    <w:p w14:paraId="65EA4469" w14:textId="77777777" w:rsidR="00C14A1E" w:rsidRPr="004D1355" w:rsidRDefault="00C14A1E" w:rsidP="00C14A1E">
      <w:pPr>
        <w:spacing w:before="240"/>
        <w:rPr>
          <w:rFonts w:cs="Times New Roman"/>
          <w:lang w:val="en-GB"/>
        </w:rPr>
      </w:pPr>
      <w:r w:rsidRPr="004D1355">
        <w:rPr>
          <w:rFonts w:cs="Times New Roman"/>
          <w:lang w:val="en-GB"/>
        </w:rPr>
        <w:t xml:space="preserve">Saini, K. and </w:t>
      </w:r>
      <w:proofErr w:type="gramStart"/>
      <w:r w:rsidRPr="004D1355">
        <w:rPr>
          <w:rFonts w:cs="Times New Roman"/>
          <w:lang w:val="en-GB"/>
        </w:rPr>
        <w:t>None</w:t>
      </w:r>
      <w:proofErr w:type="gramEnd"/>
      <w:r w:rsidRPr="004D1355">
        <w:rPr>
          <w:rFonts w:cs="Times New Roman"/>
          <w:lang w:val="en-GB"/>
        </w:rPr>
        <w:t xml:space="preserve"> </w:t>
      </w:r>
      <w:proofErr w:type="spellStart"/>
      <w:r w:rsidRPr="004D1355">
        <w:rPr>
          <w:rFonts w:cs="Times New Roman"/>
          <w:lang w:val="en-GB"/>
        </w:rPr>
        <w:t>Renu</w:t>
      </w:r>
      <w:proofErr w:type="spellEnd"/>
      <w:r w:rsidRPr="004D1355">
        <w:rPr>
          <w:rFonts w:cs="Times New Roman"/>
          <w:lang w:val="en-GB"/>
        </w:rPr>
        <w:t xml:space="preserve"> (2024). The AI Revolution Is Reshaping the Hospitality Industry. Advances in hospitality, </w:t>
      </w:r>
      <w:proofErr w:type="gramStart"/>
      <w:r w:rsidRPr="004D1355">
        <w:rPr>
          <w:rFonts w:cs="Times New Roman"/>
          <w:lang w:val="en-GB"/>
        </w:rPr>
        <w:t>tourism</w:t>
      </w:r>
      <w:proofErr w:type="gramEnd"/>
      <w:r w:rsidRPr="004D1355">
        <w:rPr>
          <w:rFonts w:cs="Times New Roman"/>
          <w:lang w:val="en-GB"/>
        </w:rPr>
        <w:t xml:space="preserve"> and the services industry (AHTSI) book series, [online] pp.509–524. </w:t>
      </w:r>
      <w:proofErr w:type="spellStart"/>
      <w:proofErr w:type="gramStart"/>
      <w:r w:rsidRPr="004D1355">
        <w:rPr>
          <w:rFonts w:cs="Times New Roman"/>
          <w:lang w:val="en-GB"/>
        </w:rPr>
        <w:t>doi:https</w:t>
      </w:r>
      <w:proofErr w:type="spellEnd"/>
      <w:r w:rsidRPr="004D1355">
        <w:rPr>
          <w:rFonts w:cs="Times New Roman"/>
          <w:lang w:val="en-GB"/>
        </w:rPr>
        <w:t>://doi.org/10.4018/979-8-3693-7898-4.ch024</w:t>
      </w:r>
      <w:proofErr w:type="gramEnd"/>
      <w:r w:rsidRPr="004D1355">
        <w:rPr>
          <w:rFonts w:cs="Times New Roman"/>
          <w:lang w:val="en-GB"/>
        </w:rPr>
        <w:t>.</w:t>
      </w:r>
    </w:p>
    <w:p w14:paraId="674F4BA1" w14:textId="77777777" w:rsidR="00C14A1E" w:rsidRPr="004D1355" w:rsidRDefault="00C14A1E" w:rsidP="00C14A1E">
      <w:pPr>
        <w:spacing w:before="240"/>
        <w:rPr>
          <w:rFonts w:cs="Times New Roman"/>
          <w:lang w:val="en-GB"/>
        </w:rPr>
      </w:pPr>
      <w:r w:rsidRPr="004D1355">
        <w:rPr>
          <w:rFonts w:cs="Times New Roman"/>
          <w:lang w:val="en-GB"/>
        </w:rPr>
        <w:t xml:space="preserve">Sakamoto, N. (2019). Examination of the congestion situation of a restaurant in a theme park using feedback control. Journal of Hospitality and Tourism Technology, 10(1), pp.73–89. </w:t>
      </w:r>
      <w:proofErr w:type="spellStart"/>
      <w:proofErr w:type="gramStart"/>
      <w:r w:rsidRPr="004D1355">
        <w:rPr>
          <w:rFonts w:cs="Times New Roman"/>
          <w:lang w:val="en-GB"/>
        </w:rPr>
        <w:t>doi:https</w:t>
      </w:r>
      <w:proofErr w:type="spellEnd"/>
      <w:r w:rsidRPr="004D1355">
        <w:rPr>
          <w:rFonts w:cs="Times New Roman"/>
          <w:lang w:val="en-GB"/>
        </w:rPr>
        <w:t>://doi.org/10.1108/jhtt-11-2017-0128</w:t>
      </w:r>
      <w:proofErr w:type="gramEnd"/>
      <w:r w:rsidRPr="004D1355">
        <w:rPr>
          <w:rFonts w:cs="Times New Roman"/>
          <w:lang w:val="en-GB"/>
        </w:rPr>
        <w:t>.</w:t>
      </w:r>
    </w:p>
    <w:p w14:paraId="6815575F" w14:textId="77777777" w:rsidR="00C14A1E" w:rsidRPr="004D1355" w:rsidRDefault="00C14A1E" w:rsidP="00C14A1E">
      <w:pPr>
        <w:spacing w:before="240"/>
        <w:rPr>
          <w:rFonts w:cs="Times New Roman"/>
          <w:lang w:val="en-GB"/>
        </w:rPr>
      </w:pPr>
      <w:r w:rsidRPr="004D1355">
        <w:rPr>
          <w:rFonts w:cs="Times New Roman"/>
          <w:lang w:val="en-GB"/>
        </w:rPr>
        <w:t xml:space="preserve">Sakamoto, N. (2020). Reducing nonpriority queues at theme parks. Journal of Hospitality and Tourism Insights, ahead-of-print(ahead-of-print). </w:t>
      </w:r>
      <w:proofErr w:type="spellStart"/>
      <w:proofErr w:type="gramStart"/>
      <w:r w:rsidRPr="004D1355">
        <w:rPr>
          <w:rFonts w:cs="Times New Roman"/>
          <w:lang w:val="en-GB"/>
        </w:rPr>
        <w:t>doi:https</w:t>
      </w:r>
      <w:proofErr w:type="spellEnd"/>
      <w:r w:rsidRPr="004D1355">
        <w:rPr>
          <w:rFonts w:cs="Times New Roman"/>
          <w:lang w:val="en-GB"/>
        </w:rPr>
        <w:t>://doi.org/10.1108/jhti-02-2020-0023</w:t>
      </w:r>
      <w:proofErr w:type="gramEnd"/>
      <w:r w:rsidRPr="004D1355">
        <w:rPr>
          <w:rFonts w:cs="Times New Roman"/>
          <w:lang w:val="en-GB"/>
        </w:rPr>
        <w:t>.</w:t>
      </w:r>
    </w:p>
    <w:p w14:paraId="15C5C955" w14:textId="77777777" w:rsidR="00C14A1E" w:rsidRPr="004D1355" w:rsidRDefault="00C14A1E" w:rsidP="00C14A1E">
      <w:pPr>
        <w:spacing w:before="240"/>
        <w:rPr>
          <w:rFonts w:cs="Times New Roman"/>
          <w:lang w:val="en-GB"/>
        </w:rPr>
      </w:pPr>
      <w:r w:rsidRPr="004D1355">
        <w:rPr>
          <w:rFonts w:cs="Times New Roman"/>
          <w:lang w:val="en-GB"/>
        </w:rPr>
        <w:t xml:space="preserve">Sauce, B. and </w:t>
      </w:r>
      <w:proofErr w:type="spellStart"/>
      <w:r w:rsidRPr="004D1355">
        <w:rPr>
          <w:rFonts w:cs="Times New Roman"/>
          <w:lang w:val="en-GB"/>
        </w:rPr>
        <w:t>Matzel</w:t>
      </w:r>
      <w:proofErr w:type="spellEnd"/>
      <w:r w:rsidRPr="004D1355">
        <w:rPr>
          <w:rFonts w:cs="Times New Roman"/>
          <w:lang w:val="en-GB"/>
        </w:rPr>
        <w:t xml:space="preserve">, L.D. (2022). Inductive Reasoning. Springer eBooks, pp.3414–3421. </w:t>
      </w:r>
      <w:proofErr w:type="spellStart"/>
      <w:proofErr w:type="gramStart"/>
      <w:r w:rsidRPr="004D1355">
        <w:rPr>
          <w:rFonts w:cs="Times New Roman"/>
          <w:lang w:val="en-GB"/>
        </w:rPr>
        <w:t>doi:https</w:t>
      </w:r>
      <w:proofErr w:type="spellEnd"/>
      <w:r w:rsidRPr="004D1355">
        <w:rPr>
          <w:rFonts w:cs="Times New Roman"/>
          <w:lang w:val="en-GB"/>
        </w:rPr>
        <w:t>://doi.org/10.1007/978-3-319-55065-7_1045</w:t>
      </w:r>
      <w:proofErr w:type="gramEnd"/>
      <w:r w:rsidRPr="004D1355">
        <w:rPr>
          <w:rFonts w:cs="Times New Roman"/>
          <w:lang w:val="en-GB"/>
        </w:rPr>
        <w:t>.</w:t>
      </w:r>
    </w:p>
    <w:p w14:paraId="5FC971FB" w14:textId="77777777" w:rsidR="00C14A1E" w:rsidRDefault="00C14A1E" w:rsidP="00C14A1E">
      <w:pPr>
        <w:spacing w:before="240"/>
      </w:pPr>
      <w:r>
        <w:t xml:space="preserve">Saunders, M.N.K., Lewis, P. and Thornhill, A. (2023) Research methods for business students. 9th </w:t>
      </w:r>
      <w:proofErr w:type="spellStart"/>
      <w:r>
        <w:t>edn</w:t>
      </w:r>
      <w:proofErr w:type="spellEnd"/>
      <w:r>
        <w:t>. London: Pearson Education.</w:t>
      </w:r>
    </w:p>
    <w:p w14:paraId="4E269B8D" w14:textId="77777777" w:rsidR="00C14A1E" w:rsidRPr="004D1355" w:rsidRDefault="00C14A1E" w:rsidP="00C14A1E">
      <w:pPr>
        <w:spacing w:before="240"/>
        <w:rPr>
          <w:rFonts w:cs="Times New Roman"/>
          <w:lang w:val="en-GB"/>
        </w:rPr>
      </w:pPr>
      <w:r w:rsidRPr="004D1355">
        <w:rPr>
          <w:rFonts w:cs="Times New Roman"/>
          <w:lang w:val="en-GB"/>
        </w:rPr>
        <w:t xml:space="preserve">Shi, Z. and Shang, H. (2020). A Review on Quality of Service and SERVQUAL Model. HCI in Business, Government and Organizations, [online] 12204(1), pp.188–204. </w:t>
      </w:r>
      <w:proofErr w:type="spellStart"/>
      <w:proofErr w:type="gramStart"/>
      <w:r w:rsidRPr="004D1355">
        <w:rPr>
          <w:rFonts w:cs="Times New Roman"/>
          <w:lang w:val="en-GB"/>
        </w:rPr>
        <w:t>doi:https</w:t>
      </w:r>
      <w:proofErr w:type="spellEnd"/>
      <w:r w:rsidRPr="004D1355">
        <w:rPr>
          <w:rFonts w:cs="Times New Roman"/>
          <w:lang w:val="en-GB"/>
        </w:rPr>
        <w:t>://doi.org/10.1007/978-3-030-50341-3_15</w:t>
      </w:r>
      <w:proofErr w:type="gramEnd"/>
      <w:r w:rsidRPr="004D1355">
        <w:rPr>
          <w:rFonts w:cs="Times New Roman"/>
          <w:lang w:val="en-GB"/>
        </w:rPr>
        <w:t>.</w:t>
      </w:r>
    </w:p>
    <w:p w14:paraId="3A2A433E" w14:textId="77777777" w:rsidR="00C14A1E" w:rsidRPr="004D1355" w:rsidRDefault="00C14A1E" w:rsidP="00C14A1E">
      <w:pPr>
        <w:spacing w:before="240"/>
        <w:rPr>
          <w:rFonts w:cs="Times New Roman"/>
          <w:lang w:val="en-GB"/>
        </w:rPr>
      </w:pPr>
      <w:proofErr w:type="spellStart"/>
      <w:r w:rsidRPr="004D1355">
        <w:rPr>
          <w:rFonts w:cs="Times New Roman"/>
          <w:lang w:val="en-GB"/>
        </w:rPr>
        <w:t>Sonawane</w:t>
      </w:r>
      <w:proofErr w:type="spellEnd"/>
      <w:r w:rsidRPr="004D1355">
        <w:rPr>
          <w:rFonts w:cs="Times New Roman"/>
          <w:lang w:val="en-GB"/>
        </w:rPr>
        <w:t xml:space="preserve">, U. (2021). The Impact of Customers’ Expectations on the Cross-cultural Marketing in the Hotel Hospitality Industry: A Comparative Study of the UK and India. </w:t>
      </w:r>
      <w:proofErr w:type="spellStart"/>
      <w:proofErr w:type="gramStart"/>
      <w:r w:rsidRPr="004D1355">
        <w:rPr>
          <w:rFonts w:cs="Times New Roman"/>
          <w:lang w:val="en-GB"/>
        </w:rPr>
        <w:t>doi:https</w:t>
      </w:r>
      <w:proofErr w:type="spellEnd"/>
      <w:r w:rsidRPr="004D1355">
        <w:rPr>
          <w:rFonts w:cs="Times New Roman"/>
          <w:lang w:val="en-GB"/>
        </w:rPr>
        <w:t>://doi.org/10.25401/cardiffmet.15025743.v1</w:t>
      </w:r>
      <w:proofErr w:type="gramEnd"/>
      <w:r w:rsidRPr="004D1355">
        <w:rPr>
          <w:rFonts w:cs="Times New Roman"/>
          <w:lang w:val="en-GB"/>
        </w:rPr>
        <w:t>.</w:t>
      </w:r>
    </w:p>
    <w:p w14:paraId="02628542" w14:textId="77777777" w:rsidR="00C14A1E" w:rsidRPr="004D1355" w:rsidRDefault="00C14A1E" w:rsidP="00C14A1E">
      <w:pPr>
        <w:spacing w:before="240"/>
        <w:rPr>
          <w:rFonts w:cs="Times New Roman"/>
          <w:lang w:val="en-GB"/>
        </w:rPr>
      </w:pPr>
      <w:r w:rsidRPr="004D1355">
        <w:rPr>
          <w:rFonts w:cs="Times New Roman"/>
          <w:lang w:val="en-GB"/>
        </w:rPr>
        <w:lastRenderedPageBreak/>
        <w:t xml:space="preserve">Sousa, C., </w:t>
      </w:r>
      <w:proofErr w:type="spellStart"/>
      <w:r w:rsidRPr="004D1355">
        <w:rPr>
          <w:rFonts w:cs="Times New Roman"/>
          <w:lang w:val="en-GB"/>
        </w:rPr>
        <w:t>Vaz</w:t>
      </w:r>
      <w:proofErr w:type="spellEnd"/>
      <w:r w:rsidRPr="004D1355">
        <w:rPr>
          <w:rFonts w:cs="Times New Roman"/>
          <w:lang w:val="en-GB"/>
        </w:rPr>
        <w:t xml:space="preserve">, I. and Marques, J. (2019). ICTR 2019 2nd International Conference on Tourism Research 2020. Academic Conferences and </w:t>
      </w:r>
      <w:r>
        <w:rPr>
          <w:rFonts w:cs="Times New Roman"/>
          <w:lang w:val="en-GB"/>
        </w:rPr>
        <w:t>Publishing L</w:t>
      </w:r>
      <w:r w:rsidRPr="004D1355">
        <w:rPr>
          <w:rFonts w:cs="Times New Roman"/>
          <w:lang w:val="en-GB"/>
        </w:rPr>
        <w:t>imited.</w:t>
      </w:r>
    </w:p>
    <w:p w14:paraId="189EDF64" w14:textId="77777777" w:rsidR="00C14A1E" w:rsidRPr="004D1355" w:rsidRDefault="00C14A1E" w:rsidP="00C14A1E">
      <w:pPr>
        <w:spacing w:before="240"/>
        <w:rPr>
          <w:rFonts w:cs="Times New Roman"/>
          <w:lang w:val="en-GB"/>
        </w:rPr>
      </w:pPr>
      <w:proofErr w:type="spellStart"/>
      <w:r w:rsidRPr="004D1355">
        <w:rPr>
          <w:rFonts w:cs="Times New Roman"/>
          <w:lang w:val="en-GB"/>
        </w:rPr>
        <w:t>Spira</w:t>
      </w:r>
      <w:proofErr w:type="spellEnd"/>
      <w:r w:rsidRPr="004D1355">
        <w:rPr>
          <w:rFonts w:cs="Times New Roman"/>
          <w:lang w:val="en-GB"/>
        </w:rPr>
        <w:t xml:space="preserve">, J. (2024). The Impact of Hotel Accommodation on the Mental Health of Asylum Seekers in the UK. Herts.ac.uk. [online] </w:t>
      </w:r>
      <w:proofErr w:type="spellStart"/>
      <w:proofErr w:type="gramStart"/>
      <w:r w:rsidRPr="004D1355">
        <w:rPr>
          <w:rFonts w:cs="Times New Roman"/>
          <w:lang w:val="en-GB"/>
        </w:rPr>
        <w:t>doi:http</w:t>
      </w:r>
      <w:proofErr w:type="spellEnd"/>
      <w:r w:rsidRPr="004D1355">
        <w:rPr>
          <w:rFonts w:cs="Times New Roman"/>
          <w:lang w:val="en-GB"/>
        </w:rPr>
        <w:t>://hdl.handle.net/2299/28373</w:t>
      </w:r>
      <w:proofErr w:type="gramEnd"/>
      <w:r w:rsidRPr="004D1355">
        <w:rPr>
          <w:rFonts w:cs="Times New Roman"/>
          <w:lang w:val="en-GB"/>
        </w:rPr>
        <w:t>.</w:t>
      </w:r>
    </w:p>
    <w:p w14:paraId="21ECAB77" w14:textId="77777777" w:rsidR="00C14A1E" w:rsidRPr="004D1355" w:rsidRDefault="00C14A1E" w:rsidP="00C14A1E">
      <w:pPr>
        <w:spacing w:before="240"/>
        <w:rPr>
          <w:rFonts w:cs="Times New Roman"/>
          <w:lang w:val="en-GB"/>
        </w:rPr>
      </w:pPr>
      <w:r w:rsidRPr="004D1355">
        <w:rPr>
          <w:rFonts w:cs="Times New Roman"/>
          <w:lang w:val="en-GB"/>
        </w:rPr>
        <w:t xml:space="preserve">Stratton, S.J. (2021). Population Research: Convenience Sampling Strategies. Prehospital and Disaster Medicine, 36(4), pp.373–374. </w:t>
      </w:r>
      <w:proofErr w:type="spellStart"/>
      <w:proofErr w:type="gramStart"/>
      <w:r w:rsidRPr="004D1355">
        <w:rPr>
          <w:rFonts w:cs="Times New Roman"/>
          <w:lang w:val="en-GB"/>
        </w:rPr>
        <w:t>doi:https</w:t>
      </w:r>
      <w:proofErr w:type="spellEnd"/>
      <w:r w:rsidRPr="004D1355">
        <w:rPr>
          <w:rFonts w:cs="Times New Roman"/>
          <w:lang w:val="en-GB"/>
        </w:rPr>
        <w:t>://doi.org/10.1017/S1049023X21000649</w:t>
      </w:r>
      <w:proofErr w:type="gramEnd"/>
      <w:r w:rsidRPr="004D1355">
        <w:rPr>
          <w:rFonts w:cs="Times New Roman"/>
          <w:lang w:val="en-GB"/>
        </w:rPr>
        <w:t>.</w:t>
      </w:r>
    </w:p>
    <w:p w14:paraId="0F7ABE30" w14:textId="77777777" w:rsidR="00C14A1E" w:rsidRPr="004D1355" w:rsidRDefault="00C14A1E" w:rsidP="00C14A1E">
      <w:pPr>
        <w:spacing w:before="240"/>
        <w:rPr>
          <w:rFonts w:cs="Times New Roman"/>
          <w:lang w:val="en-GB"/>
        </w:rPr>
      </w:pPr>
      <w:proofErr w:type="spellStart"/>
      <w:r w:rsidRPr="004D1355">
        <w:rPr>
          <w:rFonts w:cs="Times New Roman"/>
          <w:lang w:val="en-GB"/>
        </w:rPr>
        <w:t>Temizel</w:t>
      </w:r>
      <w:proofErr w:type="spellEnd"/>
      <w:r w:rsidRPr="004D1355">
        <w:rPr>
          <w:rFonts w:cs="Times New Roman"/>
          <w:lang w:val="en-GB"/>
        </w:rPr>
        <w:t xml:space="preserve">, G., </w:t>
      </w:r>
      <w:proofErr w:type="spellStart"/>
      <w:r w:rsidRPr="004D1355">
        <w:rPr>
          <w:rFonts w:cs="Times New Roman"/>
          <w:lang w:val="en-GB"/>
        </w:rPr>
        <w:t>Aydınlı</w:t>
      </w:r>
      <w:proofErr w:type="spellEnd"/>
      <w:r w:rsidRPr="004D1355">
        <w:rPr>
          <w:rFonts w:cs="Times New Roman"/>
          <w:lang w:val="en-GB"/>
        </w:rPr>
        <w:t xml:space="preserve">, F. and </w:t>
      </w:r>
      <w:proofErr w:type="spellStart"/>
      <w:r w:rsidRPr="004D1355">
        <w:rPr>
          <w:rFonts w:cs="Times New Roman"/>
          <w:lang w:val="en-GB"/>
        </w:rPr>
        <w:t>Solak</w:t>
      </w:r>
      <w:proofErr w:type="spellEnd"/>
      <w:r w:rsidRPr="004D1355">
        <w:rPr>
          <w:rFonts w:cs="Times New Roman"/>
          <w:lang w:val="en-GB"/>
        </w:rPr>
        <w:t xml:space="preserve">, B.B. (2024). Food Waste Management in All-Inclusive Hotels: An Exploratory Research in Antalya, Türkiye. Turk </w:t>
      </w:r>
      <w:proofErr w:type="spellStart"/>
      <w:r w:rsidRPr="004D1355">
        <w:rPr>
          <w:rFonts w:cs="Times New Roman"/>
          <w:lang w:val="en-GB"/>
        </w:rPr>
        <w:t>Turizm</w:t>
      </w:r>
      <w:proofErr w:type="spellEnd"/>
      <w:r w:rsidRPr="004D1355">
        <w:rPr>
          <w:rFonts w:cs="Times New Roman"/>
          <w:lang w:val="en-GB"/>
        </w:rPr>
        <w:t xml:space="preserve"> </w:t>
      </w:r>
      <w:proofErr w:type="spellStart"/>
      <w:r w:rsidRPr="004D1355">
        <w:rPr>
          <w:rFonts w:cs="Times New Roman"/>
          <w:lang w:val="en-GB"/>
        </w:rPr>
        <w:t>Arastirmalari</w:t>
      </w:r>
      <w:proofErr w:type="spellEnd"/>
      <w:r w:rsidRPr="004D1355">
        <w:rPr>
          <w:rFonts w:cs="Times New Roman"/>
          <w:lang w:val="en-GB"/>
        </w:rPr>
        <w:t xml:space="preserve"> </w:t>
      </w:r>
      <w:proofErr w:type="spellStart"/>
      <w:r w:rsidRPr="004D1355">
        <w:rPr>
          <w:rFonts w:cs="Times New Roman"/>
          <w:lang w:val="en-GB"/>
        </w:rPr>
        <w:t>Dergisi</w:t>
      </w:r>
      <w:proofErr w:type="spellEnd"/>
      <w:r w:rsidRPr="004D1355">
        <w:rPr>
          <w:rFonts w:cs="Times New Roman"/>
          <w:lang w:val="en-GB"/>
        </w:rPr>
        <w:t xml:space="preserve">. [online] </w:t>
      </w:r>
      <w:proofErr w:type="spellStart"/>
      <w:proofErr w:type="gramStart"/>
      <w:r w:rsidRPr="004D1355">
        <w:rPr>
          <w:rFonts w:cs="Times New Roman"/>
          <w:lang w:val="en-GB"/>
        </w:rPr>
        <w:t>doi:https</w:t>
      </w:r>
      <w:proofErr w:type="spellEnd"/>
      <w:r w:rsidRPr="004D1355">
        <w:rPr>
          <w:rFonts w:cs="Times New Roman"/>
          <w:lang w:val="en-GB"/>
        </w:rPr>
        <w:t>://doi.org/10.26677/tr1010.2024.1447</w:t>
      </w:r>
      <w:proofErr w:type="gramEnd"/>
      <w:r w:rsidRPr="004D1355">
        <w:rPr>
          <w:rFonts w:cs="Times New Roman"/>
          <w:lang w:val="en-GB"/>
        </w:rPr>
        <w:t>.</w:t>
      </w:r>
    </w:p>
    <w:p w14:paraId="72DEF5A0" w14:textId="77777777" w:rsidR="00C14A1E" w:rsidRPr="004D1355" w:rsidRDefault="00C14A1E" w:rsidP="00C14A1E">
      <w:pPr>
        <w:spacing w:before="240"/>
        <w:rPr>
          <w:rFonts w:cs="Times New Roman"/>
          <w:lang w:val="en-GB"/>
        </w:rPr>
      </w:pPr>
      <w:proofErr w:type="spellStart"/>
      <w:r w:rsidRPr="004D1355">
        <w:rPr>
          <w:rFonts w:cs="Times New Roman"/>
          <w:lang w:val="en-GB"/>
        </w:rPr>
        <w:t>Teshnizi</w:t>
      </w:r>
      <w:proofErr w:type="spellEnd"/>
      <w:r w:rsidRPr="004D1355">
        <w:rPr>
          <w:rFonts w:cs="Times New Roman"/>
          <w:lang w:val="en-GB"/>
        </w:rPr>
        <w:t xml:space="preserve">, S.H., </w:t>
      </w:r>
      <w:proofErr w:type="spellStart"/>
      <w:r w:rsidRPr="004D1355">
        <w:rPr>
          <w:rFonts w:cs="Times New Roman"/>
          <w:lang w:val="en-GB"/>
        </w:rPr>
        <w:t>Aghamolaei</w:t>
      </w:r>
      <w:proofErr w:type="spellEnd"/>
      <w:r w:rsidRPr="004D1355">
        <w:rPr>
          <w:rFonts w:cs="Times New Roman"/>
          <w:lang w:val="en-GB"/>
        </w:rPr>
        <w:t xml:space="preserve">, T., </w:t>
      </w:r>
      <w:proofErr w:type="spellStart"/>
      <w:r w:rsidRPr="004D1355">
        <w:rPr>
          <w:rFonts w:cs="Times New Roman"/>
          <w:lang w:val="en-GB"/>
        </w:rPr>
        <w:t>Kahnouji</w:t>
      </w:r>
      <w:proofErr w:type="spellEnd"/>
      <w:r w:rsidRPr="004D1355">
        <w:rPr>
          <w:rFonts w:cs="Times New Roman"/>
          <w:lang w:val="en-GB"/>
        </w:rPr>
        <w:t xml:space="preserve">, K., </w:t>
      </w:r>
      <w:proofErr w:type="spellStart"/>
      <w:r w:rsidRPr="004D1355">
        <w:rPr>
          <w:rFonts w:cs="Times New Roman"/>
          <w:lang w:val="en-GB"/>
        </w:rPr>
        <w:t>Teshnizi</w:t>
      </w:r>
      <w:proofErr w:type="spellEnd"/>
      <w:r w:rsidRPr="004D1355">
        <w:rPr>
          <w:rFonts w:cs="Times New Roman"/>
          <w:lang w:val="en-GB"/>
        </w:rPr>
        <w:t xml:space="preserve">, S.M.H. and Ghani, J. (2018). Assessing quality of health services with the SERVQUAL model in Iran. A systematic review and meta-analysis. International Journal for Quality in Health Care, 30(2), pp.82–89. </w:t>
      </w:r>
      <w:proofErr w:type="spellStart"/>
      <w:proofErr w:type="gramStart"/>
      <w:r w:rsidRPr="004D1355">
        <w:rPr>
          <w:rFonts w:cs="Times New Roman"/>
          <w:lang w:val="en-GB"/>
        </w:rPr>
        <w:t>doi:https</w:t>
      </w:r>
      <w:proofErr w:type="spellEnd"/>
      <w:r w:rsidRPr="004D1355">
        <w:rPr>
          <w:rFonts w:cs="Times New Roman"/>
          <w:lang w:val="en-GB"/>
        </w:rPr>
        <w:t>://doi.org/10.1093/</w:t>
      </w:r>
      <w:proofErr w:type="spellStart"/>
      <w:r w:rsidRPr="004D1355">
        <w:rPr>
          <w:rFonts w:cs="Times New Roman"/>
          <w:lang w:val="en-GB"/>
        </w:rPr>
        <w:t>intqhc</w:t>
      </w:r>
      <w:proofErr w:type="spellEnd"/>
      <w:r w:rsidRPr="004D1355">
        <w:rPr>
          <w:rFonts w:cs="Times New Roman"/>
          <w:lang w:val="en-GB"/>
        </w:rPr>
        <w:t>/mzx200</w:t>
      </w:r>
      <w:proofErr w:type="gramEnd"/>
      <w:r w:rsidRPr="004D1355">
        <w:rPr>
          <w:rFonts w:cs="Times New Roman"/>
          <w:lang w:val="en-GB"/>
        </w:rPr>
        <w:t>.</w:t>
      </w:r>
    </w:p>
    <w:p w14:paraId="6E81F22F" w14:textId="77777777" w:rsidR="00C14A1E" w:rsidRPr="004D1355" w:rsidRDefault="00C14A1E" w:rsidP="00C14A1E">
      <w:pPr>
        <w:spacing w:before="240"/>
        <w:rPr>
          <w:rFonts w:cs="Times New Roman"/>
          <w:lang w:val="en-GB"/>
        </w:rPr>
      </w:pPr>
      <w:proofErr w:type="spellStart"/>
      <w:r w:rsidRPr="004D1355">
        <w:rPr>
          <w:rFonts w:cs="Times New Roman"/>
          <w:lang w:val="en-GB"/>
        </w:rPr>
        <w:t>Thi</w:t>
      </w:r>
      <w:proofErr w:type="spellEnd"/>
      <w:r w:rsidRPr="004D1355">
        <w:rPr>
          <w:rFonts w:cs="Times New Roman"/>
          <w:lang w:val="en-GB"/>
        </w:rPr>
        <w:t xml:space="preserve">, N.V., Hung, V.V., </w:t>
      </w:r>
      <w:proofErr w:type="spellStart"/>
      <w:r w:rsidRPr="004D1355">
        <w:rPr>
          <w:rFonts w:cs="Times New Roman"/>
          <w:lang w:val="en-GB"/>
        </w:rPr>
        <w:t>Tuckova</w:t>
      </w:r>
      <w:proofErr w:type="spellEnd"/>
      <w:r w:rsidRPr="004D1355">
        <w:rPr>
          <w:rFonts w:cs="Times New Roman"/>
          <w:lang w:val="en-GB"/>
        </w:rPr>
        <w:t>, Z., Pham, N.T. and Nguyen, L.H.L. (2021). Guest Online Review: An Extraordinary Focus on Hotel Users’ Satisfaction, Engagement, and Loyalty. Journal of Quality Assurance in Hospitality &amp; Tourism, [online] 23(4), pp.1–32. Available at: https://www.tandfonline.com/doi/full/10.1080/1528008X.2021.1920550.</w:t>
      </w:r>
    </w:p>
    <w:p w14:paraId="0A34E70B" w14:textId="77777777" w:rsidR="00C14A1E" w:rsidRPr="004D1355" w:rsidRDefault="00C14A1E" w:rsidP="00C14A1E">
      <w:pPr>
        <w:spacing w:before="240"/>
        <w:rPr>
          <w:rFonts w:cs="Times New Roman"/>
          <w:lang w:val="en-GB"/>
        </w:rPr>
      </w:pPr>
      <w:proofErr w:type="spellStart"/>
      <w:r w:rsidRPr="004D1355">
        <w:rPr>
          <w:rFonts w:cs="Times New Roman"/>
          <w:lang w:val="en-GB"/>
        </w:rPr>
        <w:t>Tiefenbeck</w:t>
      </w:r>
      <w:proofErr w:type="spellEnd"/>
      <w:r w:rsidRPr="004D1355">
        <w:rPr>
          <w:rFonts w:cs="Times New Roman"/>
          <w:lang w:val="en-GB"/>
        </w:rPr>
        <w:t xml:space="preserve">, V., </w:t>
      </w:r>
      <w:proofErr w:type="spellStart"/>
      <w:r w:rsidRPr="004D1355">
        <w:rPr>
          <w:rFonts w:cs="Times New Roman"/>
          <w:lang w:val="en-GB"/>
        </w:rPr>
        <w:t>Wörner</w:t>
      </w:r>
      <w:proofErr w:type="spellEnd"/>
      <w:r w:rsidRPr="004D1355">
        <w:rPr>
          <w:rFonts w:cs="Times New Roman"/>
          <w:lang w:val="en-GB"/>
        </w:rPr>
        <w:t xml:space="preserve">, A., </w:t>
      </w:r>
      <w:proofErr w:type="spellStart"/>
      <w:r w:rsidRPr="004D1355">
        <w:rPr>
          <w:rFonts w:cs="Times New Roman"/>
          <w:lang w:val="en-GB"/>
        </w:rPr>
        <w:t>Schöb</w:t>
      </w:r>
      <w:proofErr w:type="spellEnd"/>
      <w:r w:rsidRPr="004D1355">
        <w:rPr>
          <w:rFonts w:cs="Times New Roman"/>
          <w:lang w:val="en-GB"/>
        </w:rPr>
        <w:t xml:space="preserve">, S., </w:t>
      </w:r>
      <w:proofErr w:type="spellStart"/>
      <w:r w:rsidRPr="004D1355">
        <w:rPr>
          <w:rFonts w:cs="Times New Roman"/>
          <w:lang w:val="en-GB"/>
        </w:rPr>
        <w:t>Fleisch</w:t>
      </w:r>
      <w:proofErr w:type="spellEnd"/>
      <w:r w:rsidRPr="004D1355">
        <w:rPr>
          <w:rFonts w:cs="Times New Roman"/>
          <w:lang w:val="en-GB"/>
        </w:rPr>
        <w:t xml:space="preserve">, E. and </w:t>
      </w:r>
      <w:proofErr w:type="spellStart"/>
      <w:r w:rsidRPr="004D1355">
        <w:rPr>
          <w:rFonts w:cs="Times New Roman"/>
          <w:lang w:val="en-GB"/>
        </w:rPr>
        <w:t>Staake</w:t>
      </w:r>
      <w:proofErr w:type="spellEnd"/>
      <w:r w:rsidRPr="004D1355">
        <w:rPr>
          <w:rFonts w:cs="Times New Roman"/>
          <w:lang w:val="en-GB"/>
        </w:rPr>
        <w:t xml:space="preserve">, T. (2018). Real-time feedback promotes energy conservation in the absence of volunteer selection bias and monetary incentives. Nature Energy, [online] 4(1), pp.35–41. </w:t>
      </w:r>
      <w:proofErr w:type="spellStart"/>
      <w:proofErr w:type="gramStart"/>
      <w:r w:rsidRPr="004D1355">
        <w:rPr>
          <w:rFonts w:cs="Times New Roman"/>
          <w:lang w:val="en-GB"/>
        </w:rPr>
        <w:t>doi:https</w:t>
      </w:r>
      <w:proofErr w:type="spellEnd"/>
      <w:r w:rsidRPr="004D1355">
        <w:rPr>
          <w:rFonts w:cs="Times New Roman"/>
          <w:lang w:val="en-GB"/>
        </w:rPr>
        <w:t>://doi.org/10.1038/s41560-018-0282-1</w:t>
      </w:r>
      <w:proofErr w:type="gramEnd"/>
      <w:r w:rsidRPr="004D1355">
        <w:rPr>
          <w:rFonts w:cs="Times New Roman"/>
          <w:lang w:val="en-GB"/>
        </w:rPr>
        <w:t>.</w:t>
      </w:r>
    </w:p>
    <w:p w14:paraId="2A904F1D" w14:textId="77777777" w:rsidR="00C14A1E" w:rsidRPr="004D1355" w:rsidRDefault="00C14A1E" w:rsidP="00C14A1E">
      <w:pPr>
        <w:spacing w:before="240"/>
        <w:rPr>
          <w:rFonts w:cs="Times New Roman"/>
          <w:lang w:val="en-GB"/>
        </w:rPr>
      </w:pPr>
      <w:proofErr w:type="spellStart"/>
      <w:r w:rsidRPr="004D1355">
        <w:rPr>
          <w:rFonts w:cs="Times New Roman"/>
          <w:lang w:val="en-GB"/>
        </w:rPr>
        <w:t>Tourky</w:t>
      </w:r>
      <w:proofErr w:type="spellEnd"/>
      <w:r w:rsidRPr="004D1355">
        <w:rPr>
          <w:rFonts w:cs="Times New Roman"/>
          <w:lang w:val="en-GB"/>
        </w:rPr>
        <w:t xml:space="preserve">, M., </w:t>
      </w:r>
      <w:proofErr w:type="spellStart"/>
      <w:r w:rsidRPr="004D1355">
        <w:rPr>
          <w:rFonts w:cs="Times New Roman"/>
          <w:lang w:val="en-GB"/>
        </w:rPr>
        <w:t>Alwi</w:t>
      </w:r>
      <w:proofErr w:type="spellEnd"/>
      <w:r w:rsidRPr="004D1355">
        <w:rPr>
          <w:rFonts w:cs="Times New Roman"/>
          <w:lang w:val="en-GB"/>
        </w:rPr>
        <w:t xml:space="preserve">, S.F.S., Kitchen, P., Melewar, T.C. and </w:t>
      </w:r>
      <w:proofErr w:type="spellStart"/>
      <w:r w:rsidRPr="004D1355">
        <w:rPr>
          <w:rFonts w:cs="Times New Roman"/>
          <w:lang w:val="en-GB"/>
        </w:rPr>
        <w:t>Shaalan</w:t>
      </w:r>
      <w:proofErr w:type="spellEnd"/>
      <w:r w:rsidRPr="004D1355">
        <w:rPr>
          <w:rFonts w:cs="Times New Roman"/>
          <w:lang w:val="en-GB"/>
        </w:rPr>
        <w:t xml:space="preserve">, A. (2020). New conceptualization and measurement of corporate identity: Evidence from UK food and beverage industry. Journal of Business Research, 109. </w:t>
      </w:r>
      <w:proofErr w:type="spellStart"/>
      <w:proofErr w:type="gramStart"/>
      <w:r w:rsidRPr="004D1355">
        <w:rPr>
          <w:rFonts w:cs="Times New Roman"/>
          <w:lang w:val="en-GB"/>
        </w:rPr>
        <w:t>doi:https</w:t>
      </w:r>
      <w:proofErr w:type="spellEnd"/>
      <w:r w:rsidRPr="004D1355">
        <w:rPr>
          <w:rFonts w:cs="Times New Roman"/>
          <w:lang w:val="en-GB"/>
        </w:rPr>
        <w:t>://doi.org/10.1016/j.jbusres.2019.03.056</w:t>
      </w:r>
      <w:proofErr w:type="gramEnd"/>
      <w:r w:rsidRPr="004D1355">
        <w:rPr>
          <w:rFonts w:cs="Times New Roman"/>
          <w:lang w:val="en-GB"/>
        </w:rPr>
        <w:t>.</w:t>
      </w:r>
    </w:p>
    <w:p w14:paraId="7D37D543" w14:textId="77777777" w:rsidR="00C14A1E" w:rsidRDefault="00C14A1E" w:rsidP="00C14A1E">
      <w:pPr>
        <w:spacing w:before="240"/>
      </w:pPr>
      <w:r>
        <w:t xml:space="preserve">Veal, A.J. (2017) Research methods for leisure and tourism. 5th </w:t>
      </w:r>
      <w:proofErr w:type="spellStart"/>
      <w:r>
        <w:t>edn</w:t>
      </w:r>
      <w:proofErr w:type="spellEnd"/>
      <w:r>
        <w:t>. London: Pearson Education.</w:t>
      </w:r>
    </w:p>
    <w:p w14:paraId="61FD615A" w14:textId="77777777" w:rsidR="00C14A1E" w:rsidRPr="004D1355" w:rsidRDefault="00C14A1E" w:rsidP="00C14A1E">
      <w:pPr>
        <w:spacing w:before="240"/>
        <w:rPr>
          <w:rFonts w:cs="Times New Roman"/>
          <w:lang w:val="en-GB"/>
        </w:rPr>
      </w:pPr>
      <w:r w:rsidRPr="004D1355">
        <w:rPr>
          <w:rFonts w:cs="Times New Roman"/>
          <w:lang w:val="en-GB"/>
        </w:rPr>
        <w:t xml:space="preserve">Walker, J.R. (2022). RESTAURANT: </w:t>
      </w:r>
      <w:r>
        <w:rPr>
          <w:rFonts w:cs="Times New Roman"/>
          <w:lang w:val="en-GB"/>
        </w:rPr>
        <w:t>F</w:t>
      </w:r>
      <w:r w:rsidRPr="004D1355">
        <w:rPr>
          <w:rFonts w:cs="Times New Roman"/>
          <w:lang w:val="en-GB"/>
        </w:rPr>
        <w:t>rom concept to operation. S.L.: John Wiley &amp; Sons.</w:t>
      </w:r>
    </w:p>
    <w:p w14:paraId="508C96D5" w14:textId="77777777" w:rsidR="00C14A1E" w:rsidRPr="004D1355" w:rsidRDefault="00C14A1E" w:rsidP="00C14A1E">
      <w:pPr>
        <w:spacing w:before="240"/>
        <w:rPr>
          <w:rFonts w:cs="Times New Roman"/>
          <w:lang w:val="en-GB"/>
        </w:rPr>
      </w:pPr>
      <w:r w:rsidRPr="004D1355">
        <w:rPr>
          <w:rFonts w:cs="Times New Roman"/>
          <w:lang w:val="en-GB"/>
        </w:rPr>
        <w:lastRenderedPageBreak/>
        <w:t xml:space="preserve">Weiss, E.N. and Tucker, C. (2018). Queue management: Elimination, expectation, and enhancement. Business Horizons, [online] 61(5), pp.671–678. </w:t>
      </w:r>
      <w:proofErr w:type="spellStart"/>
      <w:proofErr w:type="gramStart"/>
      <w:r w:rsidRPr="004D1355">
        <w:rPr>
          <w:rFonts w:cs="Times New Roman"/>
          <w:lang w:val="en-GB"/>
        </w:rPr>
        <w:t>doi:https</w:t>
      </w:r>
      <w:proofErr w:type="spellEnd"/>
      <w:r w:rsidRPr="004D1355">
        <w:rPr>
          <w:rFonts w:cs="Times New Roman"/>
          <w:lang w:val="en-GB"/>
        </w:rPr>
        <w:t>://doi.org/10.1016/j.bushor.2018.05.002</w:t>
      </w:r>
      <w:proofErr w:type="gramEnd"/>
      <w:r w:rsidRPr="004D1355">
        <w:rPr>
          <w:rFonts w:cs="Times New Roman"/>
          <w:lang w:val="en-GB"/>
        </w:rPr>
        <w:t>.</w:t>
      </w:r>
    </w:p>
    <w:p w14:paraId="3C833AC0" w14:textId="77777777" w:rsidR="00C14A1E" w:rsidRPr="004D1355" w:rsidRDefault="00C14A1E" w:rsidP="00C14A1E">
      <w:pPr>
        <w:spacing w:before="240"/>
        <w:rPr>
          <w:rFonts w:cs="Times New Roman"/>
          <w:lang w:val="en-GB"/>
        </w:rPr>
      </w:pPr>
      <w:r w:rsidRPr="004D1355">
        <w:rPr>
          <w:rFonts w:cs="Times New Roman"/>
          <w:lang w:val="en-GB"/>
        </w:rPr>
        <w:t xml:space="preserve">Were, S.O. and Maranga, V.N. (2022). Hotel facilities’ management practices and employee performance in Kenya. Research in Hospitality Management, 12(2), pp.125–131. </w:t>
      </w:r>
      <w:proofErr w:type="spellStart"/>
      <w:proofErr w:type="gramStart"/>
      <w:r w:rsidRPr="004D1355">
        <w:rPr>
          <w:rFonts w:cs="Times New Roman"/>
          <w:lang w:val="en-GB"/>
        </w:rPr>
        <w:t>doi:https</w:t>
      </w:r>
      <w:proofErr w:type="spellEnd"/>
      <w:r w:rsidRPr="004D1355">
        <w:rPr>
          <w:rFonts w:cs="Times New Roman"/>
          <w:lang w:val="en-GB"/>
        </w:rPr>
        <w:t>://doi.org/10.1080/22243534.2022.2133069</w:t>
      </w:r>
      <w:proofErr w:type="gramEnd"/>
      <w:r w:rsidRPr="004D1355">
        <w:rPr>
          <w:rFonts w:cs="Times New Roman"/>
          <w:lang w:val="en-GB"/>
        </w:rPr>
        <w:t>.</w:t>
      </w:r>
    </w:p>
    <w:p w14:paraId="1171BBA2" w14:textId="77777777" w:rsidR="00C14A1E" w:rsidRPr="004D1355" w:rsidRDefault="00C14A1E" w:rsidP="00C14A1E">
      <w:pPr>
        <w:spacing w:before="240"/>
        <w:rPr>
          <w:rFonts w:cs="Times New Roman"/>
          <w:lang w:val="en-GB"/>
        </w:rPr>
      </w:pPr>
      <w:r w:rsidRPr="004D1355">
        <w:rPr>
          <w:rFonts w:cs="Times New Roman"/>
          <w:lang w:val="en-GB"/>
        </w:rPr>
        <w:t>Wood, R.C. (2024). Working In Hotels and Catering. Taylor &amp; Francis.</w:t>
      </w:r>
    </w:p>
    <w:p w14:paraId="5337EE32" w14:textId="77777777" w:rsidR="00C14A1E" w:rsidRPr="004D1355" w:rsidRDefault="00C14A1E" w:rsidP="00C14A1E">
      <w:pPr>
        <w:spacing w:before="240"/>
        <w:rPr>
          <w:rFonts w:cs="Times New Roman"/>
          <w:lang w:val="en-GB"/>
        </w:rPr>
      </w:pPr>
      <w:r w:rsidRPr="004D1355">
        <w:rPr>
          <w:rFonts w:cs="Times New Roman"/>
          <w:lang w:val="en-GB"/>
        </w:rPr>
        <w:t xml:space="preserve">Wynn, M. and Jones, P. (2022). IT strategy in the hotel industry in the digital era. Sustainability, [online] 14(17), p.10705. </w:t>
      </w:r>
      <w:proofErr w:type="spellStart"/>
      <w:proofErr w:type="gramStart"/>
      <w:r w:rsidRPr="004D1355">
        <w:rPr>
          <w:rFonts w:cs="Times New Roman"/>
          <w:lang w:val="en-GB"/>
        </w:rPr>
        <w:t>doi:https</w:t>
      </w:r>
      <w:proofErr w:type="spellEnd"/>
      <w:r w:rsidRPr="004D1355">
        <w:rPr>
          <w:rFonts w:cs="Times New Roman"/>
          <w:lang w:val="en-GB"/>
        </w:rPr>
        <w:t>://doi.org/10.3390/su141710705</w:t>
      </w:r>
      <w:proofErr w:type="gramEnd"/>
      <w:r w:rsidRPr="004D1355">
        <w:rPr>
          <w:rFonts w:cs="Times New Roman"/>
          <w:lang w:val="en-GB"/>
        </w:rPr>
        <w:t>.</w:t>
      </w:r>
    </w:p>
    <w:p w14:paraId="506D5DC4" w14:textId="77777777" w:rsidR="00843401" w:rsidRPr="00843401" w:rsidRDefault="00843401" w:rsidP="00843401"/>
    <w:sectPr w:rsidR="00843401" w:rsidRPr="00843401" w:rsidSect="00A61752">
      <w:footerReference w:type="default" r:id="rId11"/>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69AA" w14:textId="77777777" w:rsidR="00A4197F" w:rsidRDefault="00A4197F" w:rsidP="00736413">
      <w:pPr>
        <w:spacing w:after="0" w:line="240" w:lineRule="auto"/>
      </w:pPr>
      <w:r>
        <w:separator/>
      </w:r>
    </w:p>
  </w:endnote>
  <w:endnote w:type="continuationSeparator" w:id="0">
    <w:p w14:paraId="23B86D2C" w14:textId="77777777" w:rsidR="00A4197F" w:rsidRDefault="00A4197F" w:rsidP="0073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537051"/>
      <w:docPartObj>
        <w:docPartGallery w:val="Page Numbers (Bottom of Page)"/>
        <w:docPartUnique/>
      </w:docPartObj>
    </w:sdtPr>
    <w:sdtEndPr>
      <w:rPr>
        <w:noProof/>
      </w:rPr>
    </w:sdtEndPr>
    <w:sdtContent>
      <w:p w14:paraId="551C6334" w14:textId="2689904F" w:rsidR="00736413" w:rsidRDefault="007364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D94B79" w14:textId="77777777" w:rsidR="00736413" w:rsidRDefault="00736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39259" w14:textId="77777777" w:rsidR="00A4197F" w:rsidRDefault="00A4197F" w:rsidP="00736413">
      <w:pPr>
        <w:spacing w:after="0" w:line="240" w:lineRule="auto"/>
      </w:pPr>
      <w:r>
        <w:separator/>
      </w:r>
    </w:p>
  </w:footnote>
  <w:footnote w:type="continuationSeparator" w:id="0">
    <w:p w14:paraId="34CC5EA2" w14:textId="77777777" w:rsidR="00A4197F" w:rsidRDefault="00A4197F" w:rsidP="00736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2B145DC"/>
    <w:multiLevelType w:val="hybridMultilevel"/>
    <w:tmpl w:val="B0D43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FD73B2C"/>
    <w:multiLevelType w:val="multilevel"/>
    <w:tmpl w:val="9AC4B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16019">
    <w:abstractNumId w:val="2"/>
  </w:num>
  <w:num w:numId="2" w16cid:durableId="1435905118">
    <w:abstractNumId w:val="1"/>
  </w:num>
  <w:num w:numId="3" w16cid:durableId="146365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ytTQ0NDcyMTI0NTBU0lEKTi0uzszPAykwqwUASAhQUCwAAAA="/>
  </w:docVars>
  <w:rsids>
    <w:rsidRoot w:val="00632220"/>
    <w:rsid w:val="00014DCD"/>
    <w:rsid w:val="000448CD"/>
    <w:rsid w:val="00080C48"/>
    <w:rsid w:val="000B306E"/>
    <w:rsid w:val="000C5EF1"/>
    <w:rsid w:val="000E70FA"/>
    <w:rsid w:val="00131C26"/>
    <w:rsid w:val="00146443"/>
    <w:rsid w:val="00154F68"/>
    <w:rsid w:val="001638DF"/>
    <w:rsid w:val="0016666B"/>
    <w:rsid w:val="001B636E"/>
    <w:rsid w:val="001B78C3"/>
    <w:rsid w:val="001C7581"/>
    <w:rsid w:val="002022A8"/>
    <w:rsid w:val="00211AD8"/>
    <w:rsid w:val="0021361E"/>
    <w:rsid w:val="0025695A"/>
    <w:rsid w:val="00277FB7"/>
    <w:rsid w:val="00284FA1"/>
    <w:rsid w:val="00285866"/>
    <w:rsid w:val="00286182"/>
    <w:rsid w:val="00286B8C"/>
    <w:rsid w:val="002B55C0"/>
    <w:rsid w:val="002D0069"/>
    <w:rsid w:val="003162BB"/>
    <w:rsid w:val="00335B67"/>
    <w:rsid w:val="003408E2"/>
    <w:rsid w:val="0034491A"/>
    <w:rsid w:val="00362C9C"/>
    <w:rsid w:val="003A412D"/>
    <w:rsid w:val="003B6EEE"/>
    <w:rsid w:val="003C5040"/>
    <w:rsid w:val="003F3850"/>
    <w:rsid w:val="00431867"/>
    <w:rsid w:val="00442E70"/>
    <w:rsid w:val="00451143"/>
    <w:rsid w:val="00457004"/>
    <w:rsid w:val="00461851"/>
    <w:rsid w:val="004647C0"/>
    <w:rsid w:val="004779A3"/>
    <w:rsid w:val="0048446D"/>
    <w:rsid w:val="004D1355"/>
    <w:rsid w:val="004E44CB"/>
    <w:rsid w:val="0054465C"/>
    <w:rsid w:val="00586466"/>
    <w:rsid w:val="005A5699"/>
    <w:rsid w:val="005B4482"/>
    <w:rsid w:val="005B58D4"/>
    <w:rsid w:val="005C554C"/>
    <w:rsid w:val="0061213D"/>
    <w:rsid w:val="00620FC5"/>
    <w:rsid w:val="00632220"/>
    <w:rsid w:val="00660DBE"/>
    <w:rsid w:val="00691CF6"/>
    <w:rsid w:val="0069271F"/>
    <w:rsid w:val="006A19D2"/>
    <w:rsid w:val="006C4919"/>
    <w:rsid w:val="006C5193"/>
    <w:rsid w:val="006E2533"/>
    <w:rsid w:val="00702F81"/>
    <w:rsid w:val="007113DA"/>
    <w:rsid w:val="0072322C"/>
    <w:rsid w:val="00735645"/>
    <w:rsid w:val="00736413"/>
    <w:rsid w:val="00752ED2"/>
    <w:rsid w:val="007A4564"/>
    <w:rsid w:val="007B7DC7"/>
    <w:rsid w:val="00811F38"/>
    <w:rsid w:val="00822F17"/>
    <w:rsid w:val="008262D6"/>
    <w:rsid w:val="0083193E"/>
    <w:rsid w:val="00840D29"/>
    <w:rsid w:val="0084324A"/>
    <w:rsid w:val="00843401"/>
    <w:rsid w:val="00877123"/>
    <w:rsid w:val="008B4CCC"/>
    <w:rsid w:val="008C4B91"/>
    <w:rsid w:val="00905965"/>
    <w:rsid w:val="00925835"/>
    <w:rsid w:val="009608A1"/>
    <w:rsid w:val="00984124"/>
    <w:rsid w:val="009B13FB"/>
    <w:rsid w:val="009D5177"/>
    <w:rsid w:val="009E792D"/>
    <w:rsid w:val="009F7A10"/>
    <w:rsid w:val="00A15215"/>
    <w:rsid w:val="00A4197F"/>
    <w:rsid w:val="00A41FA5"/>
    <w:rsid w:val="00A464AB"/>
    <w:rsid w:val="00A557A3"/>
    <w:rsid w:val="00A61752"/>
    <w:rsid w:val="00A85D2F"/>
    <w:rsid w:val="00A913BF"/>
    <w:rsid w:val="00AA7653"/>
    <w:rsid w:val="00AB1C37"/>
    <w:rsid w:val="00AF0230"/>
    <w:rsid w:val="00B02D7D"/>
    <w:rsid w:val="00B1304C"/>
    <w:rsid w:val="00BD508E"/>
    <w:rsid w:val="00BD5952"/>
    <w:rsid w:val="00BE6C35"/>
    <w:rsid w:val="00BF5752"/>
    <w:rsid w:val="00C03DA0"/>
    <w:rsid w:val="00C14A1E"/>
    <w:rsid w:val="00C20EB1"/>
    <w:rsid w:val="00C31055"/>
    <w:rsid w:val="00C54A11"/>
    <w:rsid w:val="00C616B4"/>
    <w:rsid w:val="00C7058E"/>
    <w:rsid w:val="00C76A87"/>
    <w:rsid w:val="00CB4397"/>
    <w:rsid w:val="00CC3562"/>
    <w:rsid w:val="00CE4981"/>
    <w:rsid w:val="00CF39C3"/>
    <w:rsid w:val="00D335DC"/>
    <w:rsid w:val="00D43A2B"/>
    <w:rsid w:val="00D609B1"/>
    <w:rsid w:val="00D852C0"/>
    <w:rsid w:val="00D92809"/>
    <w:rsid w:val="00DD20FD"/>
    <w:rsid w:val="00E1269F"/>
    <w:rsid w:val="00E22F42"/>
    <w:rsid w:val="00E37510"/>
    <w:rsid w:val="00E579F3"/>
    <w:rsid w:val="00E63C82"/>
    <w:rsid w:val="00EC6507"/>
    <w:rsid w:val="00ED381A"/>
    <w:rsid w:val="00EF383B"/>
    <w:rsid w:val="00F02441"/>
    <w:rsid w:val="00F0631A"/>
    <w:rsid w:val="00F46B4A"/>
    <w:rsid w:val="00F56468"/>
    <w:rsid w:val="00FB0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512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46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C519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C519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324A"/>
    <w:pPr>
      <w:keepNext/>
      <w:keepLines/>
      <w:spacing w:before="40" w:after="0"/>
      <w:outlineLvl w:val="2"/>
    </w:pPr>
    <w:rPr>
      <w:rFonts w:eastAsiaTheme="majorEastAsia" w:cstheme="majorBidi"/>
      <w:b/>
      <w:color w:val="4472C4" w:themeColor="accent1"/>
      <w:szCs w:val="24"/>
    </w:rPr>
  </w:style>
  <w:style w:type="paragraph" w:styleId="Heading4">
    <w:name w:val="heading 4"/>
    <w:basedOn w:val="Normal"/>
    <w:next w:val="Normal"/>
    <w:link w:val="Heading4Char"/>
    <w:uiPriority w:val="9"/>
    <w:semiHidden/>
    <w:unhideWhenUsed/>
    <w:qFormat/>
    <w:rsid w:val="003408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19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C519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84324A"/>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736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413"/>
    <w:rPr>
      <w:rFonts w:ascii="Times New Roman" w:hAnsi="Times New Roman"/>
      <w:color w:val="000000" w:themeColor="text1"/>
      <w:sz w:val="24"/>
    </w:rPr>
  </w:style>
  <w:style w:type="paragraph" w:styleId="Footer">
    <w:name w:val="footer"/>
    <w:basedOn w:val="Normal"/>
    <w:link w:val="FooterChar"/>
    <w:uiPriority w:val="99"/>
    <w:unhideWhenUsed/>
    <w:rsid w:val="00736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413"/>
    <w:rPr>
      <w:rFonts w:ascii="Times New Roman" w:hAnsi="Times New Roman"/>
      <w:color w:val="000000" w:themeColor="text1"/>
      <w:sz w:val="24"/>
    </w:rPr>
  </w:style>
  <w:style w:type="paragraph" w:styleId="NoSpacing">
    <w:name w:val="No Spacing"/>
    <w:link w:val="NoSpacingChar"/>
    <w:uiPriority w:val="1"/>
    <w:qFormat/>
    <w:rsid w:val="00AB1C37"/>
    <w:pPr>
      <w:spacing w:after="0" w:line="360" w:lineRule="auto"/>
    </w:pPr>
    <w:rPr>
      <w:rFonts w:ascii="Times New Roman" w:eastAsiaTheme="minorEastAsia" w:hAnsi="Times New Roman"/>
      <w:b/>
      <w:i/>
      <w:sz w:val="24"/>
      <w:lang w:val="en-GB" w:eastAsia="en-GB"/>
    </w:rPr>
  </w:style>
  <w:style w:type="character" w:customStyle="1" w:styleId="NoSpacingChar">
    <w:name w:val="No Spacing Char"/>
    <w:basedOn w:val="DefaultParagraphFont"/>
    <w:link w:val="NoSpacing"/>
    <w:uiPriority w:val="1"/>
    <w:rsid w:val="00AB1C37"/>
    <w:rPr>
      <w:rFonts w:ascii="Times New Roman" w:eastAsiaTheme="minorEastAsia" w:hAnsi="Times New Roman"/>
      <w:b/>
      <w:i/>
      <w:sz w:val="24"/>
      <w:lang w:val="en-GB" w:eastAsia="en-GB"/>
    </w:rPr>
  </w:style>
  <w:style w:type="character" w:customStyle="1" w:styleId="Heading4Char">
    <w:name w:val="Heading 4 Char"/>
    <w:basedOn w:val="DefaultParagraphFont"/>
    <w:link w:val="Heading4"/>
    <w:uiPriority w:val="9"/>
    <w:semiHidden/>
    <w:rsid w:val="003408E2"/>
    <w:rPr>
      <w:rFonts w:asciiTheme="majorHAnsi" w:eastAsiaTheme="majorEastAsia" w:hAnsiTheme="majorHAnsi" w:cstheme="majorBidi"/>
      <w:i/>
      <w:iCs/>
      <w:color w:val="2F5496" w:themeColor="accent1" w:themeShade="BF"/>
      <w:sz w:val="24"/>
    </w:rPr>
  </w:style>
  <w:style w:type="paragraph" w:styleId="ListParagraph">
    <w:name w:val="List Paragraph"/>
    <w:basedOn w:val="Normal"/>
    <w:link w:val="ListParagraphChar"/>
    <w:uiPriority w:val="34"/>
    <w:qFormat/>
    <w:rsid w:val="00A464AB"/>
    <w:pPr>
      <w:ind w:left="720"/>
      <w:contextualSpacing/>
    </w:pPr>
  </w:style>
  <w:style w:type="table" w:styleId="GridTable1Light">
    <w:name w:val="Grid Table 1 Light"/>
    <w:basedOn w:val="TableNormal"/>
    <w:uiPriority w:val="46"/>
    <w:rsid w:val="004647C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131C2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46B4A"/>
    <w:pPr>
      <w:spacing w:line="259" w:lineRule="auto"/>
      <w:jc w:val="left"/>
      <w:outlineLvl w:val="9"/>
    </w:pPr>
    <w:rPr>
      <w:rFonts w:asciiTheme="majorHAnsi" w:hAnsiTheme="majorHAnsi"/>
      <w:b w:val="0"/>
      <w:lang w:val="en-GB" w:eastAsia="en-GB"/>
    </w:rPr>
  </w:style>
  <w:style w:type="paragraph" w:styleId="TOC1">
    <w:name w:val="toc 1"/>
    <w:basedOn w:val="Normal"/>
    <w:next w:val="Normal"/>
    <w:autoRedefine/>
    <w:uiPriority w:val="39"/>
    <w:unhideWhenUsed/>
    <w:rsid w:val="00F46B4A"/>
    <w:pPr>
      <w:spacing w:after="100"/>
    </w:pPr>
  </w:style>
  <w:style w:type="paragraph" w:styleId="TOC2">
    <w:name w:val="toc 2"/>
    <w:basedOn w:val="Normal"/>
    <w:next w:val="Normal"/>
    <w:autoRedefine/>
    <w:uiPriority w:val="39"/>
    <w:unhideWhenUsed/>
    <w:rsid w:val="00F46B4A"/>
    <w:pPr>
      <w:spacing w:after="100"/>
      <w:ind w:left="240"/>
    </w:pPr>
  </w:style>
  <w:style w:type="paragraph" w:styleId="TOC3">
    <w:name w:val="toc 3"/>
    <w:basedOn w:val="Normal"/>
    <w:next w:val="Normal"/>
    <w:autoRedefine/>
    <w:uiPriority w:val="39"/>
    <w:unhideWhenUsed/>
    <w:rsid w:val="00F46B4A"/>
    <w:pPr>
      <w:spacing w:after="100"/>
      <w:ind w:left="480"/>
    </w:pPr>
  </w:style>
  <w:style w:type="character" w:styleId="Hyperlink">
    <w:name w:val="Hyperlink"/>
    <w:basedOn w:val="DefaultParagraphFont"/>
    <w:uiPriority w:val="99"/>
    <w:unhideWhenUsed/>
    <w:rsid w:val="00F46B4A"/>
    <w:rPr>
      <w:color w:val="0563C1" w:themeColor="hyperlink"/>
      <w:u w:val="single"/>
    </w:rPr>
  </w:style>
  <w:style w:type="paragraph" w:styleId="TableofFigures">
    <w:name w:val="table of figures"/>
    <w:basedOn w:val="Normal"/>
    <w:next w:val="Normal"/>
    <w:uiPriority w:val="99"/>
    <w:unhideWhenUsed/>
    <w:rsid w:val="002022A8"/>
    <w:pPr>
      <w:spacing w:after="0"/>
    </w:pPr>
  </w:style>
  <w:style w:type="character" w:customStyle="1" w:styleId="ListParagraphChar">
    <w:name w:val="List Paragraph Char"/>
    <w:link w:val="ListParagraph"/>
    <w:uiPriority w:val="34"/>
    <w:locked/>
    <w:rsid w:val="001B78C3"/>
    <w:rPr>
      <w:rFonts w:ascii="Times New Roman" w:hAnsi="Times New Roman"/>
      <w:color w:val="000000" w:themeColor="text1"/>
      <w:sz w:val="24"/>
    </w:rPr>
  </w:style>
  <w:style w:type="character" w:styleId="UnresolvedMention">
    <w:name w:val="Unresolved Mention"/>
    <w:basedOn w:val="DefaultParagraphFont"/>
    <w:uiPriority w:val="99"/>
    <w:semiHidden/>
    <w:unhideWhenUsed/>
    <w:rsid w:val="0025695A"/>
    <w:rPr>
      <w:color w:val="605E5C"/>
      <w:shd w:val="clear" w:color="auto" w:fill="E1DFDD"/>
    </w:rPr>
  </w:style>
  <w:style w:type="character" w:customStyle="1" w:styleId="markskx03a03e">
    <w:name w:val="markskx03a03e"/>
    <w:basedOn w:val="DefaultParagraphFont"/>
    <w:rsid w:val="0025695A"/>
  </w:style>
  <w:style w:type="character" w:customStyle="1" w:styleId="markwez6uj8cs">
    <w:name w:val="markwez6uj8cs"/>
    <w:basedOn w:val="DefaultParagraphFont"/>
    <w:rsid w:val="00256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6242">
      <w:bodyDiv w:val="1"/>
      <w:marLeft w:val="0"/>
      <w:marRight w:val="0"/>
      <w:marTop w:val="0"/>
      <w:marBottom w:val="0"/>
      <w:divBdr>
        <w:top w:val="none" w:sz="0" w:space="0" w:color="auto"/>
        <w:left w:val="none" w:sz="0" w:space="0" w:color="auto"/>
        <w:bottom w:val="none" w:sz="0" w:space="0" w:color="auto"/>
        <w:right w:val="none" w:sz="0" w:space="0" w:color="auto"/>
      </w:divBdr>
    </w:div>
    <w:div w:id="180363008">
      <w:bodyDiv w:val="1"/>
      <w:marLeft w:val="0"/>
      <w:marRight w:val="0"/>
      <w:marTop w:val="0"/>
      <w:marBottom w:val="0"/>
      <w:divBdr>
        <w:top w:val="none" w:sz="0" w:space="0" w:color="auto"/>
        <w:left w:val="none" w:sz="0" w:space="0" w:color="auto"/>
        <w:bottom w:val="none" w:sz="0" w:space="0" w:color="auto"/>
        <w:right w:val="none" w:sz="0" w:space="0" w:color="auto"/>
      </w:divBdr>
    </w:div>
    <w:div w:id="228731274">
      <w:bodyDiv w:val="1"/>
      <w:marLeft w:val="0"/>
      <w:marRight w:val="0"/>
      <w:marTop w:val="0"/>
      <w:marBottom w:val="0"/>
      <w:divBdr>
        <w:top w:val="none" w:sz="0" w:space="0" w:color="auto"/>
        <w:left w:val="none" w:sz="0" w:space="0" w:color="auto"/>
        <w:bottom w:val="none" w:sz="0" w:space="0" w:color="auto"/>
        <w:right w:val="none" w:sz="0" w:space="0" w:color="auto"/>
      </w:divBdr>
    </w:div>
    <w:div w:id="261763662">
      <w:bodyDiv w:val="1"/>
      <w:marLeft w:val="0"/>
      <w:marRight w:val="0"/>
      <w:marTop w:val="0"/>
      <w:marBottom w:val="0"/>
      <w:divBdr>
        <w:top w:val="none" w:sz="0" w:space="0" w:color="auto"/>
        <w:left w:val="none" w:sz="0" w:space="0" w:color="auto"/>
        <w:bottom w:val="none" w:sz="0" w:space="0" w:color="auto"/>
        <w:right w:val="none" w:sz="0" w:space="0" w:color="auto"/>
      </w:divBdr>
    </w:div>
    <w:div w:id="448284714">
      <w:bodyDiv w:val="1"/>
      <w:marLeft w:val="0"/>
      <w:marRight w:val="0"/>
      <w:marTop w:val="0"/>
      <w:marBottom w:val="0"/>
      <w:divBdr>
        <w:top w:val="none" w:sz="0" w:space="0" w:color="auto"/>
        <w:left w:val="none" w:sz="0" w:space="0" w:color="auto"/>
        <w:bottom w:val="none" w:sz="0" w:space="0" w:color="auto"/>
        <w:right w:val="none" w:sz="0" w:space="0" w:color="auto"/>
      </w:divBdr>
    </w:div>
    <w:div w:id="575944029">
      <w:bodyDiv w:val="1"/>
      <w:marLeft w:val="0"/>
      <w:marRight w:val="0"/>
      <w:marTop w:val="0"/>
      <w:marBottom w:val="0"/>
      <w:divBdr>
        <w:top w:val="none" w:sz="0" w:space="0" w:color="auto"/>
        <w:left w:val="none" w:sz="0" w:space="0" w:color="auto"/>
        <w:bottom w:val="none" w:sz="0" w:space="0" w:color="auto"/>
        <w:right w:val="none" w:sz="0" w:space="0" w:color="auto"/>
      </w:divBdr>
    </w:div>
    <w:div w:id="644699393">
      <w:bodyDiv w:val="1"/>
      <w:marLeft w:val="0"/>
      <w:marRight w:val="0"/>
      <w:marTop w:val="0"/>
      <w:marBottom w:val="0"/>
      <w:divBdr>
        <w:top w:val="none" w:sz="0" w:space="0" w:color="auto"/>
        <w:left w:val="none" w:sz="0" w:space="0" w:color="auto"/>
        <w:bottom w:val="none" w:sz="0" w:space="0" w:color="auto"/>
        <w:right w:val="none" w:sz="0" w:space="0" w:color="auto"/>
      </w:divBdr>
      <w:divsChild>
        <w:div w:id="48767660">
          <w:marLeft w:val="0"/>
          <w:marRight w:val="0"/>
          <w:marTop w:val="0"/>
          <w:marBottom w:val="0"/>
          <w:divBdr>
            <w:top w:val="none" w:sz="0" w:space="0" w:color="auto"/>
            <w:left w:val="none" w:sz="0" w:space="0" w:color="auto"/>
            <w:bottom w:val="none" w:sz="0" w:space="0" w:color="auto"/>
            <w:right w:val="none" w:sz="0" w:space="0" w:color="auto"/>
          </w:divBdr>
        </w:div>
      </w:divsChild>
    </w:div>
    <w:div w:id="702096742">
      <w:bodyDiv w:val="1"/>
      <w:marLeft w:val="0"/>
      <w:marRight w:val="0"/>
      <w:marTop w:val="0"/>
      <w:marBottom w:val="0"/>
      <w:divBdr>
        <w:top w:val="none" w:sz="0" w:space="0" w:color="auto"/>
        <w:left w:val="none" w:sz="0" w:space="0" w:color="auto"/>
        <w:bottom w:val="none" w:sz="0" w:space="0" w:color="auto"/>
        <w:right w:val="none" w:sz="0" w:space="0" w:color="auto"/>
      </w:divBdr>
    </w:div>
    <w:div w:id="738753649">
      <w:bodyDiv w:val="1"/>
      <w:marLeft w:val="0"/>
      <w:marRight w:val="0"/>
      <w:marTop w:val="0"/>
      <w:marBottom w:val="0"/>
      <w:divBdr>
        <w:top w:val="none" w:sz="0" w:space="0" w:color="auto"/>
        <w:left w:val="none" w:sz="0" w:space="0" w:color="auto"/>
        <w:bottom w:val="none" w:sz="0" w:space="0" w:color="auto"/>
        <w:right w:val="none" w:sz="0" w:space="0" w:color="auto"/>
      </w:divBdr>
    </w:div>
    <w:div w:id="768624821">
      <w:bodyDiv w:val="1"/>
      <w:marLeft w:val="0"/>
      <w:marRight w:val="0"/>
      <w:marTop w:val="0"/>
      <w:marBottom w:val="0"/>
      <w:divBdr>
        <w:top w:val="none" w:sz="0" w:space="0" w:color="auto"/>
        <w:left w:val="none" w:sz="0" w:space="0" w:color="auto"/>
        <w:bottom w:val="none" w:sz="0" w:space="0" w:color="auto"/>
        <w:right w:val="none" w:sz="0" w:space="0" w:color="auto"/>
      </w:divBdr>
    </w:div>
    <w:div w:id="901716604">
      <w:bodyDiv w:val="1"/>
      <w:marLeft w:val="0"/>
      <w:marRight w:val="0"/>
      <w:marTop w:val="0"/>
      <w:marBottom w:val="0"/>
      <w:divBdr>
        <w:top w:val="none" w:sz="0" w:space="0" w:color="auto"/>
        <w:left w:val="none" w:sz="0" w:space="0" w:color="auto"/>
        <w:bottom w:val="none" w:sz="0" w:space="0" w:color="auto"/>
        <w:right w:val="none" w:sz="0" w:space="0" w:color="auto"/>
      </w:divBdr>
      <w:divsChild>
        <w:div w:id="2033264420">
          <w:marLeft w:val="0"/>
          <w:marRight w:val="0"/>
          <w:marTop w:val="0"/>
          <w:marBottom w:val="0"/>
          <w:divBdr>
            <w:top w:val="none" w:sz="0" w:space="0" w:color="auto"/>
            <w:left w:val="none" w:sz="0" w:space="0" w:color="auto"/>
            <w:bottom w:val="none" w:sz="0" w:space="0" w:color="auto"/>
            <w:right w:val="none" w:sz="0" w:space="0" w:color="auto"/>
          </w:divBdr>
          <w:divsChild>
            <w:div w:id="2941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4512">
      <w:bodyDiv w:val="1"/>
      <w:marLeft w:val="0"/>
      <w:marRight w:val="0"/>
      <w:marTop w:val="0"/>
      <w:marBottom w:val="0"/>
      <w:divBdr>
        <w:top w:val="none" w:sz="0" w:space="0" w:color="auto"/>
        <w:left w:val="none" w:sz="0" w:space="0" w:color="auto"/>
        <w:bottom w:val="none" w:sz="0" w:space="0" w:color="auto"/>
        <w:right w:val="none" w:sz="0" w:space="0" w:color="auto"/>
      </w:divBdr>
    </w:div>
    <w:div w:id="923950251">
      <w:bodyDiv w:val="1"/>
      <w:marLeft w:val="0"/>
      <w:marRight w:val="0"/>
      <w:marTop w:val="0"/>
      <w:marBottom w:val="0"/>
      <w:divBdr>
        <w:top w:val="none" w:sz="0" w:space="0" w:color="auto"/>
        <w:left w:val="none" w:sz="0" w:space="0" w:color="auto"/>
        <w:bottom w:val="none" w:sz="0" w:space="0" w:color="auto"/>
        <w:right w:val="none" w:sz="0" w:space="0" w:color="auto"/>
      </w:divBdr>
    </w:div>
    <w:div w:id="1056128764">
      <w:bodyDiv w:val="1"/>
      <w:marLeft w:val="0"/>
      <w:marRight w:val="0"/>
      <w:marTop w:val="0"/>
      <w:marBottom w:val="0"/>
      <w:divBdr>
        <w:top w:val="none" w:sz="0" w:space="0" w:color="auto"/>
        <w:left w:val="none" w:sz="0" w:space="0" w:color="auto"/>
        <w:bottom w:val="none" w:sz="0" w:space="0" w:color="auto"/>
        <w:right w:val="none" w:sz="0" w:space="0" w:color="auto"/>
      </w:divBdr>
    </w:div>
    <w:div w:id="1102528688">
      <w:bodyDiv w:val="1"/>
      <w:marLeft w:val="0"/>
      <w:marRight w:val="0"/>
      <w:marTop w:val="0"/>
      <w:marBottom w:val="0"/>
      <w:divBdr>
        <w:top w:val="none" w:sz="0" w:space="0" w:color="auto"/>
        <w:left w:val="none" w:sz="0" w:space="0" w:color="auto"/>
        <w:bottom w:val="none" w:sz="0" w:space="0" w:color="auto"/>
        <w:right w:val="none" w:sz="0" w:space="0" w:color="auto"/>
      </w:divBdr>
    </w:div>
    <w:div w:id="1253658505">
      <w:bodyDiv w:val="1"/>
      <w:marLeft w:val="0"/>
      <w:marRight w:val="0"/>
      <w:marTop w:val="0"/>
      <w:marBottom w:val="0"/>
      <w:divBdr>
        <w:top w:val="none" w:sz="0" w:space="0" w:color="auto"/>
        <w:left w:val="none" w:sz="0" w:space="0" w:color="auto"/>
        <w:bottom w:val="none" w:sz="0" w:space="0" w:color="auto"/>
        <w:right w:val="none" w:sz="0" w:space="0" w:color="auto"/>
      </w:divBdr>
    </w:div>
    <w:div w:id="1632856242">
      <w:bodyDiv w:val="1"/>
      <w:marLeft w:val="0"/>
      <w:marRight w:val="0"/>
      <w:marTop w:val="0"/>
      <w:marBottom w:val="0"/>
      <w:divBdr>
        <w:top w:val="none" w:sz="0" w:space="0" w:color="auto"/>
        <w:left w:val="none" w:sz="0" w:space="0" w:color="auto"/>
        <w:bottom w:val="none" w:sz="0" w:space="0" w:color="auto"/>
        <w:right w:val="none" w:sz="0" w:space="0" w:color="auto"/>
      </w:divBdr>
      <w:divsChild>
        <w:div w:id="1911382745">
          <w:marLeft w:val="0"/>
          <w:marRight w:val="0"/>
          <w:marTop w:val="0"/>
          <w:marBottom w:val="0"/>
          <w:divBdr>
            <w:top w:val="none" w:sz="0" w:space="0" w:color="auto"/>
            <w:left w:val="none" w:sz="0" w:space="0" w:color="auto"/>
            <w:bottom w:val="none" w:sz="0" w:space="0" w:color="auto"/>
            <w:right w:val="none" w:sz="0" w:space="0" w:color="auto"/>
          </w:divBdr>
          <w:divsChild>
            <w:div w:id="1698044619">
              <w:marLeft w:val="0"/>
              <w:marRight w:val="0"/>
              <w:marTop w:val="0"/>
              <w:marBottom w:val="0"/>
              <w:divBdr>
                <w:top w:val="none" w:sz="0" w:space="0" w:color="auto"/>
                <w:left w:val="none" w:sz="0" w:space="0" w:color="auto"/>
                <w:bottom w:val="none" w:sz="0" w:space="0" w:color="auto"/>
                <w:right w:val="none" w:sz="0" w:space="0" w:color="auto"/>
              </w:divBdr>
            </w:div>
          </w:divsChild>
        </w:div>
        <w:div w:id="1820918557">
          <w:marLeft w:val="0"/>
          <w:marRight w:val="0"/>
          <w:marTop w:val="0"/>
          <w:marBottom w:val="0"/>
          <w:divBdr>
            <w:top w:val="none" w:sz="0" w:space="0" w:color="auto"/>
            <w:left w:val="none" w:sz="0" w:space="0" w:color="auto"/>
            <w:bottom w:val="none" w:sz="0" w:space="0" w:color="auto"/>
            <w:right w:val="none" w:sz="0" w:space="0" w:color="auto"/>
          </w:divBdr>
          <w:divsChild>
            <w:div w:id="1956059270">
              <w:marLeft w:val="0"/>
              <w:marRight w:val="0"/>
              <w:marTop w:val="0"/>
              <w:marBottom w:val="0"/>
              <w:divBdr>
                <w:top w:val="none" w:sz="0" w:space="0" w:color="auto"/>
                <w:left w:val="none" w:sz="0" w:space="0" w:color="auto"/>
                <w:bottom w:val="none" w:sz="0" w:space="0" w:color="auto"/>
                <w:right w:val="none" w:sz="0" w:space="0" w:color="auto"/>
              </w:divBdr>
            </w:div>
          </w:divsChild>
        </w:div>
        <w:div w:id="1643264719">
          <w:marLeft w:val="0"/>
          <w:marRight w:val="0"/>
          <w:marTop w:val="0"/>
          <w:marBottom w:val="0"/>
          <w:divBdr>
            <w:top w:val="none" w:sz="0" w:space="0" w:color="auto"/>
            <w:left w:val="none" w:sz="0" w:space="0" w:color="auto"/>
            <w:bottom w:val="none" w:sz="0" w:space="0" w:color="auto"/>
            <w:right w:val="none" w:sz="0" w:space="0" w:color="auto"/>
          </w:divBdr>
          <w:divsChild>
            <w:div w:id="332805370">
              <w:marLeft w:val="0"/>
              <w:marRight w:val="0"/>
              <w:marTop w:val="0"/>
              <w:marBottom w:val="0"/>
              <w:divBdr>
                <w:top w:val="none" w:sz="0" w:space="0" w:color="auto"/>
                <w:left w:val="none" w:sz="0" w:space="0" w:color="auto"/>
                <w:bottom w:val="none" w:sz="0" w:space="0" w:color="auto"/>
                <w:right w:val="none" w:sz="0" w:space="0" w:color="auto"/>
              </w:divBdr>
            </w:div>
          </w:divsChild>
        </w:div>
        <w:div w:id="959654860">
          <w:marLeft w:val="0"/>
          <w:marRight w:val="0"/>
          <w:marTop w:val="0"/>
          <w:marBottom w:val="0"/>
          <w:divBdr>
            <w:top w:val="none" w:sz="0" w:space="0" w:color="auto"/>
            <w:left w:val="none" w:sz="0" w:space="0" w:color="auto"/>
            <w:bottom w:val="none" w:sz="0" w:space="0" w:color="auto"/>
            <w:right w:val="none" w:sz="0" w:space="0" w:color="auto"/>
          </w:divBdr>
          <w:divsChild>
            <w:div w:id="1863009029">
              <w:marLeft w:val="0"/>
              <w:marRight w:val="0"/>
              <w:marTop w:val="0"/>
              <w:marBottom w:val="0"/>
              <w:divBdr>
                <w:top w:val="none" w:sz="0" w:space="0" w:color="auto"/>
                <w:left w:val="none" w:sz="0" w:space="0" w:color="auto"/>
                <w:bottom w:val="none" w:sz="0" w:space="0" w:color="auto"/>
                <w:right w:val="none" w:sz="0" w:space="0" w:color="auto"/>
              </w:divBdr>
            </w:div>
          </w:divsChild>
        </w:div>
        <w:div w:id="863903108">
          <w:marLeft w:val="0"/>
          <w:marRight w:val="0"/>
          <w:marTop w:val="0"/>
          <w:marBottom w:val="0"/>
          <w:divBdr>
            <w:top w:val="none" w:sz="0" w:space="0" w:color="auto"/>
            <w:left w:val="none" w:sz="0" w:space="0" w:color="auto"/>
            <w:bottom w:val="none" w:sz="0" w:space="0" w:color="auto"/>
            <w:right w:val="none" w:sz="0" w:space="0" w:color="auto"/>
          </w:divBdr>
          <w:divsChild>
            <w:div w:id="20913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327447">
      <w:bodyDiv w:val="1"/>
      <w:marLeft w:val="0"/>
      <w:marRight w:val="0"/>
      <w:marTop w:val="0"/>
      <w:marBottom w:val="0"/>
      <w:divBdr>
        <w:top w:val="none" w:sz="0" w:space="0" w:color="auto"/>
        <w:left w:val="none" w:sz="0" w:space="0" w:color="auto"/>
        <w:bottom w:val="none" w:sz="0" w:space="0" w:color="auto"/>
        <w:right w:val="none" w:sz="0" w:space="0" w:color="auto"/>
      </w:divBdr>
      <w:divsChild>
        <w:div w:id="1021661669">
          <w:marLeft w:val="0"/>
          <w:marRight w:val="0"/>
          <w:marTop w:val="0"/>
          <w:marBottom w:val="0"/>
          <w:divBdr>
            <w:top w:val="none" w:sz="0" w:space="0" w:color="auto"/>
            <w:left w:val="none" w:sz="0" w:space="0" w:color="auto"/>
            <w:bottom w:val="none" w:sz="0" w:space="0" w:color="auto"/>
            <w:right w:val="none" w:sz="0" w:space="0" w:color="auto"/>
          </w:divBdr>
        </w:div>
      </w:divsChild>
    </w:div>
    <w:div w:id="1915627003">
      <w:bodyDiv w:val="1"/>
      <w:marLeft w:val="0"/>
      <w:marRight w:val="0"/>
      <w:marTop w:val="0"/>
      <w:marBottom w:val="0"/>
      <w:divBdr>
        <w:top w:val="none" w:sz="0" w:space="0" w:color="auto"/>
        <w:left w:val="none" w:sz="0" w:space="0" w:color="auto"/>
        <w:bottom w:val="none" w:sz="0" w:space="0" w:color="auto"/>
        <w:right w:val="none" w:sz="0" w:space="0" w:color="auto"/>
      </w:divBdr>
    </w:div>
    <w:div w:id="1956138727">
      <w:bodyDiv w:val="1"/>
      <w:marLeft w:val="0"/>
      <w:marRight w:val="0"/>
      <w:marTop w:val="0"/>
      <w:marBottom w:val="0"/>
      <w:divBdr>
        <w:top w:val="none" w:sz="0" w:space="0" w:color="auto"/>
        <w:left w:val="none" w:sz="0" w:space="0" w:color="auto"/>
        <w:bottom w:val="none" w:sz="0" w:space="0" w:color="auto"/>
        <w:right w:val="none" w:sz="0" w:space="0" w:color="auto"/>
      </w:divBdr>
    </w:div>
    <w:div w:id="1991325064">
      <w:bodyDiv w:val="1"/>
      <w:marLeft w:val="0"/>
      <w:marRight w:val="0"/>
      <w:marTop w:val="0"/>
      <w:marBottom w:val="0"/>
      <w:divBdr>
        <w:top w:val="none" w:sz="0" w:space="0" w:color="auto"/>
        <w:left w:val="none" w:sz="0" w:space="0" w:color="auto"/>
        <w:bottom w:val="none" w:sz="0" w:space="0" w:color="auto"/>
        <w:right w:val="none" w:sz="0" w:space="0" w:color="auto"/>
      </w:divBdr>
    </w:div>
    <w:div w:id="2005009204">
      <w:bodyDiv w:val="1"/>
      <w:marLeft w:val="0"/>
      <w:marRight w:val="0"/>
      <w:marTop w:val="0"/>
      <w:marBottom w:val="0"/>
      <w:divBdr>
        <w:top w:val="none" w:sz="0" w:space="0" w:color="auto"/>
        <w:left w:val="none" w:sz="0" w:space="0" w:color="auto"/>
        <w:bottom w:val="none" w:sz="0" w:space="0" w:color="auto"/>
        <w:right w:val="none" w:sz="0" w:space="0" w:color="auto"/>
      </w:divBdr>
    </w:div>
    <w:div w:id="209862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Check-in Efficiency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Sheet1!$B$1:$B$2</c:f>
              <c:strCache>
                <c:ptCount val="2"/>
                <c:pt idx="0">
                  <c:v>Check-in Efficiency</c:v>
                </c:pt>
                <c:pt idx="1">
                  <c:v>Frequency</c:v>
                </c:pt>
              </c:strCache>
            </c:strRef>
          </c:tx>
          <c:spPr>
            <a:solidFill>
              <a:schemeClr val="accent1"/>
            </a:solidFill>
            <a:ln>
              <a:noFill/>
            </a:ln>
            <a:effectLst/>
          </c:spPr>
          <c:invertIfNegative val="0"/>
          <c:cat>
            <c:numRef>
              <c:f>Sheet1!$A$3:$A$10</c:f>
              <c:numCache>
                <c:formatCode>General</c:formatCode>
                <c:ptCount val="8"/>
                <c:pt idx="0">
                  <c:v>60</c:v>
                </c:pt>
                <c:pt idx="1">
                  <c:v>65</c:v>
                </c:pt>
                <c:pt idx="2">
                  <c:v>70</c:v>
                </c:pt>
                <c:pt idx="3">
                  <c:v>75</c:v>
                </c:pt>
                <c:pt idx="4">
                  <c:v>80</c:v>
                </c:pt>
                <c:pt idx="5">
                  <c:v>85</c:v>
                </c:pt>
                <c:pt idx="6">
                  <c:v>90</c:v>
                </c:pt>
                <c:pt idx="7">
                  <c:v>95</c:v>
                </c:pt>
              </c:numCache>
            </c:numRef>
          </c:cat>
          <c:val>
            <c:numRef>
              <c:f>Sheet1!$B$3:$B$10</c:f>
              <c:numCache>
                <c:formatCode>General</c:formatCode>
                <c:ptCount val="8"/>
                <c:pt idx="0">
                  <c:v>5</c:v>
                </c:pt>
                <c:pt idx="1">
                  <c:v>8</c:v>
                </c:pt>
                <c:pt idx="2">
                  <c:v>12</c:v>
                </c:pt>
                <c:pt idx="3">
                  <c:v>15</c:v>
                </c:pt>
                <c:pt idx="4">
                  <c:v>25</c:v>
                </c:pt>
                <c:pt idx="5">
                  <c:v>20</c:v>
                </c:pt>
                <c:pt idx="6">
                  <c:v>10</c:v>
                </c:pt>
                <c:pt idx="7">
                  <c:v>5</c:v>
                </c:pt>
              </c:numCache>
            </c:numRef>
          </c:val>
          <c:extLst>
            <c:ext xmlns:c16="http://schemas.microsoft.com/office/drawing/2014/chart" uri="{C3380CC4-5D6E-409C-BE32-E72D297353CC}">
              <c16:uniqueId val="{00000000-71A7-45CB-AB96-63551AE8F975}"/>
            </c:ext>
          </c:extLst>
        </c:ser>
        <c:dLbls>
          <c:showLegendKey val="0"/>
          <c:showVal val="0"/>
          <c:showCatName val="0"/>
          <c:showSerName val="0"/>
          <c:showPercent val="0"/>
          <c:showBubbleSize val="0"/>
        </c:dLbls>
        <c:gapWidth val="219"/>
        <c:overlap val="-27"/>
        <c:axId val="1690984720"/>
        <c:axId val="1690982224"/>
      </c:barChart>
      <c:catAx>
        <c:axId val="169098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0982224"/>
        <c:crosses val="autoZero"/>
        <c:auto val="1"/>
        <c:lblAlgn val="ctr"/>
        <c:lblOffset val="100"/>
        <c:noMultiLvlLbl val="0"/>
      </c:catAx>
      <c:valAx>
        <c:axId val="1690982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0984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Facility Access (Toilets)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Sheet1!$B$13:$B$14</c:f>
              <c:strCache>
                <c:ptCount val="2"/>
                <c:pt idx="0">
                  <c:v>Facility Access (Toilets)</c:v>
                </c:pt>
                <c:pt idx="1">
                  <c:v>Frequency</c:v>
                </c:pt>
              </c:strCache>
            </c:strRef>
          </c:tx>
          <c:spPr>
            <a:solidFill>
              <a:schemeClr val="accent1"/>
            </a:solidFill>
            <a:ln>
              <a:noFill/>
            </a:ln>
            <a:effectLst/>
          </c:spPr>
          <c:invertIfNegative val="0"/>
          <c:cat>
            <c:numRef>
              <c:f>Sheet1!$A$15:$A$22</c:f>
              <c:numCache>
                <c:formatCode>General</c:formatCode>
                <c:ptCount val="8"/>
                <c:pt idx="0">
                  <c:v>50</c:v>
                </c:pt>
                <c:pt idx="1">
                  <c:v>60</c:v>
                </c:pt>
                <c:pt idx="2">
                  <c:v>70</c:v>
                </c:pt>
                <c:pt idx="3">
                  <c:v>75</c:v>
                </c:pt>
                <c:pt idx="4">
                  <c:v>80</c:v>
                </c:pt>
                <c:pt idx="5">
                  <c:v>85</c:v>
                </c:pt>
                <c:pt idx="6">
                  <c:v>90</c:v>
                </c:pt>
                <c:pt idx="7">
                  <c:v>95</c:v>
                </c:pt>
              </c:numCache>
            </c:numRef>
          </c:cat>
          <c:val>
            <c:numRef>
              <c:f>Sheet1!$B$15:$B$22</c:f>
              <c:numCache>
                <c:formatCode>General</c:formatCode>
                <c:ptCount val="8"/>
                <c:pt idx="0">
                  <c:v>4</c:v>
                </c:pt>
                <c:pt idx="1">
                  <c:v>10</c:v>
                </c:pt>
                <c:pt idx="2">
                  <c:v>12</c:v>
                </c:pt>
                <c:pt idx="3">
                  <c:v>25</c:v>
                </c:pt>
                <c:pt idx="4">
                  <c:v>30</c:v>
                </c:pt>
                <c:pt idx="5">
                  <c:v>10</c:v>
                </c:pt>
                <c:pt idx="6">
                  <c:v>7</c:v>
                </c:pt>
                <c:pt idx="7">
                  <c:v>2</c:v>
                </c:pt>
              </c:numCache>
            </c:numRef>
          </c:val>
          <c:extLst>
            <c:ext xmlns:c16="http://schemas.microsoft.com/office/drawing/2014/chart" uri="{C3380CC4-5D6E-409C-BE32-E72D297353CC}">
              <c16:uniqueId val="{00000000-197F-4C9A-8D6A-7D048B88ECEF}"/>
            </c:ext>
          </c:extLst>
        </c:ser>
        <c:dLbls>
          <c:showLegendKey val="0"/>
          <c:showVal val="0"/>
          <c:showCatName val="0"/>
          <c:showSerName val="0"/>
          <c:showPercent val="0"/>
          <c:showBubbleSize val="0"/>
        </c:dLbls>
        <c:gapWidth val="219"/>
        <c:overlap val="-27"/>
        <c:axId val="1686497200"/>
        <c:axId val="1686498032"/>
      </c:barChart>
      <c:catAx>
        <c:axId val="1686497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86498032"/>
        <c:crosses val="autoZero"/>
        <c:auto val="1"/>
        <c:lblAlgn val="ctr"/>
        <c:lblOffset val="100"/>
        <c:noMultiLvlLbl val="0"/>
      </c:catAx>
      <c:valAx>
        <c:axId val="168649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86497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Dining Experience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Sheet1!$B$30:$B$31</c:f>
              <c:strCache>
                <c:ptCount val="2"/>
                <c:pt idx="0">
                  <c:v>Dining Experience</c:v>
                </c:pt>
                <c:pt idx="1">
                  <c:v>Frequency</c:v>
                </c:pt>
              </c:strCache>
            </c:strRef>
          </c:tx>
          <c:spPr>
            <a:solidFill>
              <a:schemeClr val="accent1"/>
            </a:solidFill>
            <a:ln>
              <a:noFill/>
            </a:ln>
            <a:effectLst/>
          </c:spPr>
          <c:invertIfNegative val="0"/>
          <c:cat>
            <c:numRef>
              <c:f>Sheet1!$A$32:$A$39</c:f>
              <c:numCache>
                <c:formatCode>General</c:formatCode>
                <c:ptCount val="8"/>
                <c:pt idx="0">
                  <c:v>60</c:v>
                </c:pt>
                <c:pt idx="1">
                  <c:v>65</c:v>
                </c:pt>
                <c:pt idx="2">
                  <c:v>70</c:v>
                </c:pt>
                <c:pt idx="3">
                  <c:v>75</c:v>
                </c:pt>
                <c:pt idx="4">
                  <c:v>80</c:v>
                </c:pt>
                <c:pt idx="5">
                  <c:v>85</c:v>
                </c:pt>
                <c:pt idx="6">
                  <c:v>90</c:v>
                </c:pt>
                <c:pt idx="7">
                  <c:v>95</c:v>
                </c:pt>
              </c:numCache>
            </c:numRef>
          </c:cat>
          <c:val>
            <c:numRef>
              <c:f>Sheet1!$B$32:$B$39</c:f>
              <c:numCache>
                <c:formatCode>General</c:formatCode>
                <c:ptCount val="8"/>
                <c:pt idx="0">
                  <c:v>6</c:v>
                </c:pt>
                <c:pt idx="1">
                  <c:v>5</c:v>
                </c:pt>
                <c:pt idx="2">
                  <c:v>10</c:v>
                </c:pt>
                <c:pt idx="3">
                  <c:v>18</c:v>
                </c:pt>
                <c:pt idx="4">
                  <c:v>22</c:v>
                </c:pt>
                <c:pt idx="5">
                  <c:v>18</c:v>
                </c:pt>
                <c:pt idx="6">
                  <c:v>14</c:v>
                </c:pt>
                <c:pt idx="7">
                  <c:v>7</c:v>
                </c:pt>
              </c:numCache>
            </c:numRef>
          </c:val>
          <c:extLst>
            <c:ext xmlns:c16="http://schemas.microsoft.com/office/drawing/2014/chart" uri="{C3380CC4-5D6E-409C-BE32-E72D297353CC}">
              <c16:uniqueId val="{00000000-9868-47ED-A0C1-2E6B20A9A6D7}"/>
            </c:ext>
          </c:extLst>
        </c:ser>
        <c:dLbls>
          <c:showLegendKey val="0"/>
          <c:showVal val="0"/>
          <c:showCatName val="0"/>
          <c:showSerName val="0"/>
          <c:showPercent val="0"/>
          <c:showBubbleSize val="0"/>
        </c:dLbls>
        <c:gapWidth val="219"/>
        <c:overlap val="-27"/>
        <c:axId val="1595410784"/>
        <c:axId val="1595409120"/>
      </c:barChart>
      <c:catAx>
        <c:axId val="1595410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95409120"/>
        <c:crosses val="autoZero"/>
        <c:auto val="1"/>
        <c:lblAlgn val="ctr"/>
        <c:lblOffset val="100"/>
        <c:noMultiLvlLbl val="0"/>
      </c:catAx>
      <c:valAx>
        <c:axId val="1595409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95410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39B6A-9BB2-4256-BE19-D083E5964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10979</Words>
  <Characters>62581</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2025-06-10T22:54:00Z</dcterms:created>
  <dcterms:modified xsi:type="dcterms:W3CDTF">2025-06-10T22:54:00Z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319ac653e4a40ce4af6264f12c44def3b2307fc2a70536230115623bf5acb59f</vt:lpwstr>
  </property>
</Properties>
</file>