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4FF78" w14:textId="77777777" w:rsidR="00736331" w:rsidRDefault="00736331">
      <w:pPr>
        <w:rPr>
          <w:rFonts w:ascii="Times New Roman" w:eastAsia="Times New Roman" w:hAnsi="Times New Roman" w:cs="Times New Roman"/>
          <w:b/>
          <w:sz w:val="24"/>
          <w:szCs w:val="24"/>
          <w:u w:val="single"/>
        </w:rPr>
      </w:pPr>
    </w:p>
    <w:p w14:paraId="2EC7A3E6" w14:textId="77777777" w:rsidR="00600086" w:rsidRDefault="00600086" w:rsidP="00600086">
      <w:pPr>
        <w:tabs>
          <w:tab w:val="left" w:pos="2313"/>
        </w:tabs>
        <w:spacing w:line="360" w:lineRule="auto"/>
        <w:rPr>
          <w:rFonts w:ascii="Times New Roman" w:eastAsia="Times New Roman" w:hAnsi="Times New Roman" w:cs="Times New Roman"/>
          <w:sz w:val="24"/>
          <w:szCs w:val="24"/>
        </w:rPr>
      </w:pPr>
      <w:bookmarkStart w:id="0" w:name="_m3thnqfq17wk" w:colFirst="0" w:colLast="0"/>
      <w:bookmarkEnd w:id="0"/>
      <w:r>
        <w:rPr>
          <w:b/>
          <w:noProof/>
        </w:rPr>
        <w:drawing>
          <wp:inline distT="0" distB="0" distL="0" distR="0" wp14:anchorId="2AECDF64" wp14:editId="5C42D98A">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3BE77224" w14:textId="77777777" w:rsidR="00600086" w:rsidRDefault="00600086" w:rsidP="00600086">
      <w:pPr>
        <w:tabs>
          <w:tab w:val="left" w:pos="2313"/>
        </w:tabs>
        <w:spacing w:line="360" w:lineRule="auto"/>
        <w:rPr>
          <w:rFonts w:ascii="Times New Roman" w:eastAsia="Times New Roman" w:hAnsi="Times New Roman" w:cs="Times New Roman"/>
          <w:sz w:val="24"/>
          <w:szCs w:val="24"/>
        </w:rPr>
      </w:pPr>
    </w:p>
    <w:p w14:paraId="3912A2C6" w14:textId="77777777" w:rsidR="00600086" w:rsidRDefault="00600086" w:rsidP="00600086">
      <w:pPr>
        <w:tabs>
          <w:tab w:val="left" w:pos="2313"/>
        </w:tabs>
        <w:spacing w:line="360" w:lineRule="auto"/>
        <w:rPr>
          <w:rFonts w:ascii="Times New Roman" w:eastAsia="Times New Roman" w:hAnsi="Times New Roman" w:cs="Times New Roman"/>
          <w:sz w:val="24"/>
          <w:szCs w:val="24"/>
        </w:rPr>
      </w:pPr>
    </w:p>
    <w:p w14:paraId="1AFB5BA6" w14:textId="77777777" w:rsidR="00600086" w:rsidRDefault="00600086" w:rsidP="00600086">
      <w:pPr>
        <w:spacing w:line="360" w:lineRule="auto"/>
        <w:rPr>
          <w:rFonts w:ascii="Times New Roman" w:eastAsia="Times New Roman" w:hAnsi="Times New Roman" w:cs="Times New Roman"/>
          <w:sz w:val="24"/>
          <w:szCs w:val="24"/>
        </w:rPr>
      </w:pPr>
    </w:p>
    <w:p w14:paraId="37F7C15A" w14:textId="77777777" w:rsidR="00600086" w:rsidRDefault="00600086" w:rsidP="00600086">
      <w:pPr>
        <w:spacing w:line="360" w:lineRule="auto"/>
        <w:rPr>
          <w:rFonts w:ascii="Times New Roman" w:eastAsia="Times New Roman" w:hAnsi="Times New Roman" w:cs="Times New Roman"/>
          <w:sz w:val="24"/>
          <w:szCs w:val="24"/>
        </w:rPr>
      </w:pPr>
    </w:p>
    <w:p w14:paraId="36C16F90" w14:textId="77777777" w:rsidR="00600086" w:rsidRDefault="00600086" w:rsidP="00600086">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sz w:val="40"/>
          <w:szCs w:val="40"/>
        </w:rPr>
        <w:t>BA BUSINESS MANAGEMENT</w:t>
      </w:r>
    </w:p>
    <w:p w14:paraId="35E1C74C" w14:textId="628CB0FE" w:rsidR="00600086" w:rsidRDefault="00600086" w:rsidP="00600086">
      <w:pPr>
        <w:spacing w:line="360" w:lineRule="auto"/>
        <w:jc w:val="center"/>
        <w:rPr>
          <w:rFonts w:ascii="Times New Roman" w:eastAsia="Times New Roman" w:hAnsi="Times New Roman" w:cs="Times New Roman"/>
          <w:sz w:val="40"/>
          <w:szCs w:val="40"/>
        </w:rPr>
      </w:pPr>
      <w:r w:rsidRPr="008401E3">
        <w:rPr>
          <w:rStyle w:val="normaltextrun"/>
          <w:rFonts w:ascii="Times New Roman" w:eastAsia="Arial" w:hAnsi="Times New Roman" w:cs="Times New Roman"/>
          <w:sz w:val="40"/>
          <w:szCs w:val="40"/>
        </w:rPr>
        <w:t>Assignment 2</w:t>
      </w:r>
    </w:p>
    <w:p w14:paraId="4A6EFA68" w14:textId="688B77F2" w:rsidR="00600086" w:rsidRPr="008401E3" w:rsidRDefault="00600086" w:rsidP="00600086">
      <w:pPr>
        <w:spacing w:line="360" w:lineRule="auto"/>
        <w:jc w:val="center"/>
        <w:rPr>
          <w:rFonts w:ascii="Times New Roman" w:eastAsia="Times New Roman" w:hAnsi="Times New Roman" w:cs="Times New Roman"/>
          <w:sz w:val="40"/>
          <w:szCs w:val="40"/>
        </w:rPr>
      </w:pPr>
      <w:r>
        <w:rPr>
          <w:rFonts w:ascii="Times New Roman" w:eastAsia="Times New Roman" w:hAnsi="Times New Roman" w:cs="Times New Roman"/>
          <w:sz w:val="40"/>
          <w:szCs w:val="40"/>
        </w:rPr>
        <w:t>Impact of Covid-19 on Chanel</w:t>
      </w:r>
    </w:p>
    <w:p w14:paraId="31A77C3C" w14:textId="77777777" w:rsidR="00600086" w:rsidRDefault="00600086" w:rsidP="00600086">
      <w:pPr>
        <w:spacing w:line="360" w:lineRule="auto"/>
        <w:jc w:val="center"/>
        <w:rPr>
          <w:rFonts w:ascii="Times New Roman" w:eastAsia="Times New Roman" w:hAnsi="Times New Roman" w:cs="Times New Roman"/>
          <w:sz w:val="24"/>
          <w:szCs w:val="24"/>
        </w:rPr>
      </w:pPr>
    </w:p>
    <w:p w14:paraId="0155EA89" w14:textId="77777777" w:rsidR="00600086" w:rsidRDefault="00600086" w:rsidP="00600086">
      <w:pPr>
        <w:spacing w:line="360" w:lineRule="auto"/>
        <w:rPr>
          <w:rFonts w:ascii="Times New Roman" w:eastAsia="Times New Roman" w:hAnsi="Times New Roman" w:cs="Times New Roman"/>
          <w:sz w:val="24"/>
          <w:szCs w:val="24"/>
        </w:rPr>
      </w:pPr>
    </w:p>
    <w:p w14:paraId="581329FD" w14:textId="77777777" w:rsidR="00600086" w:rsidRDefault="00600086" w:rsidP="00600086">
      <w:pPr>
        <w:spacing w:line="360" w:lineRule="auto"/>
        <w:rPr>
          <w:rFonts w:ascii="Times New Roman" w:eastAsia="Times New Roman" w:hAnsi="Times New Roman" w:cs="Times New Roman"/>
          <w:sz w:val="24"/>
          <w:szCs w:val="24"/>
        </w:rPr>
      </w:pPr>
    </w:p>
    <w:p w14:paraId="723EACCB" w14:textId="77777777" w:rsidR="00600086" w:rsidRDefault="00600086" w:rsidP="00600086">
      <w:pPr>
        <w:spacing w:line="360" w:lineRule="auto"/>
        <w:jc w:val="center"/>
        <w:rPr>
          <w:rFonts w:ascii="Times New Roman" w:eastAsia="Times New Roman" w:hAnsi="Times New Roman" w:cs="Times New Roman"/>
          <w:sz w:val="24"/>
          <w:szCs w:val="24"/>
        </w:rPr>
      </w:pPr>
    </w:p>
    <w:p w14:paraId="6977E3E6" w14:textId="77777777" w:rsidR="00600086" w:rsidRPr="00C81D68" w:rsidRDefault="00600086" w:rsidP="00600086">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sz w:val="32"/>
          <w:szCs w:val="32"/>
        </w:rPr>
        <w:t xml:space="preserve">Module: </w:t>
      </w:r>
      <w:r>
        <w:rPr>
          <w:rStyle w:val="normaltextrun"/>
          <w:rFonts w:eastAsia="Arial"/>
          <w:sz w:val="32"/>
          <w:szCs w:val="32"/>
        </w:rPr>
        <w:t>Marketing Fundamentals</w:t>
      </w:r>
      <w:r w:rsidRPr="00C81D68">
        <w:rPr>
          <w:rStyle w:val="normaltextrun"/>
          <w:rFonts w:eastAsia="Arial"/>
          <w:sz w:val="32"/>
          <w:szCs w:val="32"/>
        </w:rPr>
        <w:t> </w:t>
      </w:r>
      <w:r w:rsidRPr="00C81D68">
        <w:rPr>
          <w:rStyle w:val="eop"/>
          <w:rFonts w:eastAsiaTheme="majorEastAsia"/>
          <w:sz w:val="32"/>
          <w:szCs w:val="32"/>
        </w:rPr>
        <w:t> </w:t>
      </w:r>
    </w:p>
    <w:p w14:paraId="376EEE02" w14:textId="77777777" w:rsidR="00600086" w:rsidRPr="00C81D68" w:rsidRDefault="00600086" w:rsidP="00600086">
      <w:pPr>
        <w:pStyle w:val="paragraph"/>
        <w:spacing w:before="0" w:beforeAutospacing="0" w:after="0" w:afterAutospacing="0"/>
        <w:jc w:val="both"/>
        <w:textAlignment w:val="baseline"/>
        <w:rPr>
          <w:rFonts w:ascii="Segoe UI" w:hAnsi="Segoe UI" w:cs="Segoe UI"/>
          <w:sz w:val="32"/>
          <w:szCs w:val="32"/>
        </w:rPr>
      </w:pPr>
      <w:r w:rsidRPr="00C81D68">
        <w:rPr>
          <w:rStyle w:val="normaltextrun"/>
          <w:rFonts w:eastAsia="Arial"/>
          <w:sz w:val="32"/>
          <w:szCs w:val="32"/>
        </w:rPr>
        <w:t>Code: </w:t>
      </w:r>
      <w:r w:rsidRPr="00C81D68">
        <w:rPr>
          <w:rStyle w:val="eop"/>
          <w:rFonts w:eastAsiaTheme="majorEastAsia"/>
          <w:sz w:val="32"/>
          <w:szCs w:val="32"/>
        </w:rPr>
        <w:t> </w:t>
      </w:r>
      <w:r w:rsidRPr="00C81D68">
        <w:rPr>
          <w:sz w:val="32"/>
          <w:szCs w:val="32"/>
        </w:rPr>
        <w:t>LCBB400</w:t>
      </w:r>
    </w:p>
    <w:p w14:paraId="35AD9B71" w14:textId="77777777" w:rsidR="00600086" w:rsidRDefault="00600086" w:rsidP="00600086">
      <w:pPr>
        <w:pStyle w:val="paragraph"/>
        <w:spacing w:before="0" w:beforeAutospacing="0" w:after="0" w:afterAutospacing="0"/>
        <w:jc w:val="both"/>
        <w:textAlignment w:val="baseline"/>
        <w:rPr>
          <w:rStyle w:val="eop"/>
          <w:rFonts w:eastAsiaTheme="majorEastAsia"/>
          <w:sz w:val="32"/>
          <w:szCs w:val="32"/>
        </w:rPr>
      </w:pPr>
      <w:r w:rsidRPr="00C81D68">
        <w:rPr>
          <w:rStyle w:val="normaltextrun"/>
          <w:rFonts w:eastAsia="Arial"/>
          <w:sz w:val="32"/>
          <w:szCs w:val="32"/>
        </w:rPr>
        <w:t xml:space="preserve">Lecturer: </w:t>
      </w:r>
      <w:r>
        <w:rPr>
          <w:rStyle w:val="normaltextrun"/>
          <w:rFonts w:eastAsia="Arial"/>
          <w:sz w:val="32"/>
          <w:szCs w:val="32"/>
        </w:rPr>
        <w:t>Tushara Balendran</w:t>
      </w:r>
      <w:r w:rsidRPr="00C81D68">
        <w:rPr>
          <w:rStyle w:val="normaltextrun"/>
          <w:rFonts w:eastAsia="Arial"/>
          <w:sz w:val="32"/>
          <w:szCs w:val="32"/>
        </w:rPr>
        <w:t> </w:t>
      </w:r>
      <w:r w:rsidRPr="00C81D68">
        <w:rPr>
          <w:rStyle w:val="eop"/>
          <w:rFonts w:eastAsiaTheme="majorEastAsia"/>
          <w:sz w:val="32"/>
          <w:szCs w:val="32"/>
        </w:rPr>
        <w:t> </w:t>
      </w:r>
    </w:p>
    <w:p w14:paraId="60311A49" w14:textId="141671C0" w:rsidR="00600086" w:rsidRDefault="00600086" w:rsidP="00600086">
      <w:pPr>
        <w:pStyle w:val="paragraph"/>
        <w:spacing w:before="0" w:beforeAutospacing="0" w:after="0" w:afterAutospacing="0"/>
        <w:jc w:val="both"/>
        <w:textAlignment w:val="baseline"/>
        <w:rPr>
          <w:rStyle w:val="eop"/>
          <w:rFonts w:eastAsiaTheme="majorEastAsia"/>
          <w:sz w:val="32"/>
          <w:szCs w:val="32"/>
        </w:rPr>
      </w:pPr>
      <w:r>
        <w:rPr>
          <w:rStyle w:val="eop"/>
          <w:rFonts w:eastAsiaTheme="majorEastAsia"/>
          <w:sz w:val="32"/>
          <w:szCs w:val="32"/>
        </w:rPr>
        <w:t xml:space="preserve">Student: </w:t>
      </w:r>
      <w:r>
        <w:rPr>
          <w:rStyle w:val="eop"/>
          <w:rFonts w:eastAsiaTheme="majorEastAsia"/>
          <w:sz w:val="32"/>
          <w:szCs w:val="32"/>
        </w:rPr>
        <w:t>Lois Otilia Dolea</w:t>
      </w:r>
    </w:p>
    <w:p w14:paraId="56CA535C" w14:textId="0A1CC622" w:rsidR="00600086" w:rsidRPr="00C81D68" w:rsidRDefault="00600086" w:rsidP="00600086">
      <w:pPr>
        <w:pStyle w:val="paragraph"/>
        <w:spacing w:before="0" w:beforeAutospacing="0" w:after="0" w:afterAutospacing="0"/>
        <w:jc w:val="both"/>
        <w:textAlignment w:val="baseline"/>
        <w:rPr>
          <w:rFonts w:ascii="Segoe UI" w:hAnsi="Segoe UI" w:cs="Segoe UI"/>
          <w:sz w:val="32"/>
          <w:szCs w:val="32"/>
        </w:rPr>
      </w:pPr>
      <w:r>
        <w:rPr>
          <w:rStyle w:val="eop"/>
          <w:rFonts w:eastAsiaTheme="majorEastAsia"/>
          <w:sz w:val="32"/>
          <w:szCs w:val="32"/>
        </w:rPr>
        <w:t xml:space="preserve">Student ID: </w:t>
      </w:r>
      <w:r>
        <w:rPr>
          <w:rStyle w:val="eop"/>
          <w:rFonts w:eastAsiaTheme="majorEastAsia"/>
          <w:sz w:val="32"/>
          <w:szCs w:val="32"/>
        </w:rPr>
        <w:t>2219572</w:t>
      </w:r>
    </w:p>
    <w:p w14:paraId="439463DB" w14:textId="77777777" w:rsidR="00600086" w:rsidRDefault="00600086" w:rsidP="00600086">
      <w:pPr>
        <w:spacing w:line="360" w:lineRule="auto"/>
        <w:jc w:val="center"/>
      </w:pPr>
    </w:p>
    <w:p w14:paraId="57C295C5" w14:textId="4985809D" w:rsidR="00600086" w:rsidRDefault="00000000" w:rsidP="00600086">
      <w:pPr>
        <w:spacing w:line="360" w:lineRule="auto"/>
        <w:jc w:val="center"/>
        <w:rPr>
          <w:rFonts w:ascii="Times New Roman" w:eastAsia="Times New Roman" w:hAnsi="Times New Roman" w:cs="Times New Roman"/>
          <w:b/>
          <w:i/>
          <w:sz w:val="36"/>
          <w:szCs w:val="36"/>
          <w:u w:val="single"/>
        </w:rPr>
      </w:pPr>
      <w:r w:rsidRPr="00600086">
        <w:br w:type="page"/>
      </w:r>
    </w:p>
    <w:p w14:paraId="5EF887E6" w14:textId="77777777" w:rsidR="00600086" w:rsidRDefault="00600086" w:rsidP="0060008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F0019C7" wp14:editId="71E9CFD1">
            <wp:extent cx="3086100" cy="2314575"/>
            <wp:effectExtent l="0" t="0" r="0" b="0"/>
            <wp:docPr id="1" name="image1.png" descr="A black and white logo&#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1.png" descr="A black and white logo&#10;&#10;Description automatically generated with medium confidence"/>
                    <pic:cNvPicPr preferRelativeResize="0"/>
                  </pic:nvPicPr>
                  <pic:blipFill>
                    <a:blip r:embed="rId9"/>
                    <a:srcRect/>
                    <a:stretch>
                      <a:fillRect/>
                    </a:stretch>
                  </pic:blipFill>
                  <pic:spPr>
                    <a:xfrm>
                      <a:off x="0" y="0"/>
                      <a:ext cx="3086100" cy="2314575"/>
                    </a:xfrm>
                    <a:prstGeom prst="rect">
                      <a:avLst/>
                    </a:prstGeom>
                    <a:ln/>
                  </pic:spPr>
                </pic:pic>
              </a:graphicData>
            </a:graphic>
          </wp:inline>
        </w:drawing>
      </w:r>
    </w:p>
    <w:p w14:paraId="7F825A84" w14:textId="77777777" w:rsidR="00600086" w:rsidRDefault="00600086" w:rsidP="00600086">
      <w:pPr>
        <w:spacing w:line="360" w:lineRule="auto"/>
        <w:jc w:val="both"/>
        <w:rPr>
          <w:rFonts w:ascii="Times New Roman" w:eastAsia="Times New Roman" w:hAnsi="Times New Roman" w:cs="Times New Roman"/>
          <w:b/>
          <w:sz w:val="24"/>
          <w:szCs w:val="24"/>
          <w:u w:val="single"/>
        </w:rPr>
      </w:pPr>
    </w:p>
    <w:p w14:paraId="46D78399" w14:textId="77777777" w:rsidR="00600086" w:rsidRDefault="00600086" w:rsidP="00600086">
      <w:pPr>
        <w:spacing w:line="360" w:lineRule="auto"/>
        <w:jc w:val="both"/>
        <w:rPr>
          <w:rFonts w:ascii="Times New Roman" w:eastAsia="Times New Roman" w:hAnsi="Times New Roman" w:cs="Times New Roman"/>
          <w:b/>
          <w:sz w:val="24"/>
          <w:szCs w:val="24"/>
          <w:u w:val="single"/>
        </w:rPr>
      </w:pPr>
    </w:p>
    <w:p w14:paraId="54E051FB" w14:textId="77777777" w:rsidR="00600086" w:rsidRDefault="00600086" w:rsidP="00600086">
      <w:pPr>
        <w:spacing w:line="360" w:lineRule="auto"/>
        <w:jc w:val="both"/>
        <w:rPr>
          <w:rFonts w:ascii="Times New Roman" w:eastAsia="Times New Roman" w:hAnsi="Times New Roman" w:cs="Times New Roman"/>
          <w:b/>
          <w:sz w:val="24"/>
          <w:szCs w:val="24"/>
          <w:u w:val="single"/>
        </w:rPr>
      </w:pPr>
    </w:p>
    <w:p w14:paraId="3CB5FC60" w14:textId="77777777" w:rsidR="00600086" w:rsidRDefault="00600086" w:rsidP="00600086">
      <w:pPr>
        <w:spacing w:line="360" w:lineRule="auto"/>
        <w:jc w:val="both"/>
        <w:rPr>
          <w:rFonts w:ascii="Times New Roman" w:eastAsia="Times New Roman" w:hAnsi="Times New Roman" w:cs="Times New Roman"/>
          <w:b/>
          <w:sz w:val="24"/>
          <w:szCs w:val="24"/>
          <w:u w:val="single"/>
        </w:rPr>
      </w:pPr>
    </w:p>
    <w:p w14:paraId="2C9FC1D2" w14:textId="77777777" w:rsidR="00600086" w:rsidRDefault="00600086" w:rsidP="00600086">
      <w:pPr>
        <w:spacing w:line="360" w:lineRule="auto"/>
        <w:jc w:val="both"/>
        <w:rPr>
          <w:rFonts w:ascii="Times New Roman" w:eastAsia="Times New Roman" w:hAnsi="Times New Roman" w:cs="Times New Roman"/>
          <w:b/>
          <w:sz w:val="24"/>
          <w:szCs w:val="24"/>
          <w:u w:val="single"/>
        </w:rPr>
      </w:pPr>
    </w:p>
    <w:sdt>
      <w:sdtPr>
        <w:id w:val="-24175038"/>
        <w:docPartObj>
          <w:docPartGallery w:val="Table of Contents"/>
          <w:docPartUnique/>
        </w:docPartObj>
      </w:sdtPr>
      <w:sdtContent>
        <w:p w14:paraId="07DB720E" w14:textId="77777777" w:rsidR="00600086" w:rsidRDefault="00600086" w:rsidP="00600086">
          <w:pPr>
            <w:tabs>
              <w:tab w:val="right" w:pos="9360"/>
            </w:tabs>
            <w:spacing w:before="80" w:line="240" w:lineRule="auto"/>
          </w:pPr>
          <w:r>
            <w:fldChar w:fldCharType="begin"/>
          </w:r>
          <w:r>
            <w:instrText xml:space="preserve"> TOC \h \u \z </w:instrText>
          </w:r>
          <w:r>
            <w:fldChar w:fldCharType="separate"/>
          </w:r>
          <w:hyperlink w:anchor="_heading=h.zdqpld9tf67m">
            <w:r>
              <w:rPr>
                <w:b/>
              </w:rPr>
              <w:t>Introduction:</w:t>
            </w:r>
          </w:hyperlink>
          <w:r>
            <w:rPr>
              <w:b/>
            </w:rPr>
            <w:tab/>
          </w:r>
          <w:r>
            <w:fldChar w:fldCharType="begin"/>
          </w:r>
          <w:r>
            <w:instrText xml:space="preserve"> PAGEREF _heading=h.zdqpld9tf67m \h </w:instrText>
          </w:r>
          <w:r>
            <w:fldChar w:fldCharType="separate"/>
          </w:r>
          <w:r>
            <w:rPr>
              <w:b/>
            </w:rPr>
            <w:t>3</w:t>
          </w:r>
          <w:r>
            <w:fldChar w:fldCharType="end"/>
          </w:r>
        </w:p>
        <w:p w14:paraId="08B3319F" w14:textId="77777777" w:rsidR="00600086" w:rsidRDefault="00600086" w:rsidP="00600086">
          <w:pPr>
            <w:tabs>
              <w:tab w:val="right" w:pos="9360"/>
            </w:tabs>
            <w:spacing w:before="200" w:line="240" w:lineRule="auto"/>
          </w:pPr>
          <w:hyperlink w:anchor="_heading=h.w8knrr6g19jn">
            <w:r>
              <w:rPr>
                <w:b/>
              </w:rPr>
              <w:t>Internal and External Analysis of Chanel (UK) in terms of affects of Covid-19 pandemic</w:t>
            </w:r>
          </w:hyperlink>
          <w:r>
            <w:rPr>
              <w:b/>
            </w:rPr>
            <w:tab/>
          </w:r>
          <w:r>
            <w:fldChar w:fldCharType="begin"/>
          </w:r>
          <w:r>
            <w:instrText xml:space="preserve"> PAGEREF _heading=h.w8knrr6g19jn \h </w:instrText>
          </w:r>
          <w:r>
            <w:fldChar w:fldCharType="separate"/>
          </w:r>
          <w:r>
            <w:rPr>
              <w:b/>
            </w:rPr>
            <w:t>5</w:t>
          </w:r>
          <w:r>
            <w:fldChar w:fldCharType="end"/>
          </w:r>
        </w:p>
        <w:p w14:paraId="5D834C85" w14:textId="77777777" w:rsidR="00600086" w:rsidRDefault="00600086" w:rsidP="00600086">
          <w:pPr>
            <w:tabs>
              <w:tab w:val="right" w:pos="9360"/>
            </w:tabs>
            <w:spacing w:before="200" w:line="240" w:lineRule="auto"/>
          </w:pPr>
          <w:hyperlink w:anchor="_heading=h.ch1rkrscv540">
            <w:r>
              <w:rPr>
                <w:b/>
              </w:rPr>
              <w:t>Internal Analysis of Chanel</w:t>
            </w:r>
          </w:hyperlink>
          <w:r>
            <w:rPr>
              <w:b/>
            </w:rPr>
            <w:tab/>
          </w:r>
          <w:r>
            <w:fldChar w:fldCharType="begin"/>
          </w:r>
          <w:r>
            <w:instrText xml:space="preserve"> PAGEREF _heading=h.ch1rkrscv540 \h </w:instrText>
          </w:r>
          <w:r>
            <w:fldChar w:fldCharType="separate"/>
          </w:r>
          <w:r>
            <w:rPr>
              <w:b/>
            </w:rPr>
            <w:t>6</w:t>
          </w:r>
          <w:r>
            <w:fldChar w:fldCharType="end"/>
          </w:r>
        </w:p>
        <w:p w14:paraId="111B6728" w14:textId="77777777" w:rsidR="00600086" w:rsidRDefault="00600086" w:rsidP="00600086">
          <w:pPr>
            <w:tabs>
              <w:tab w:val="right" w:pos="9360"/>
            </w:tabs>
            <w:spacing w:before="200" w:line="240" w:lineRule="auto"/>
          </w:pPr>
          <w:hyperlink w:anchor="_heading=h.xbwplrgd2p8e">
            <w:r>
              <w:rPr>
                <w:b/>
              </w:rPr>
              <w:t xml:space="preserve">SWOT Analysis of </w:t>
            </w:r>
            <w:r>
              <w:rPr>
                <w:b/>
              </w:rPr>
              <w:t>C</w:t>
            </w:r>
            <w:r>
              <w:rPr>
                <w:b/>
              </w:rPr>
              <w:t>hanel</w:t>
            </w:r>
          </w:hyperlink>
          <w:r>
            <w:rPr>
              <w:b/>
            </w:rPr>
            <w:tab/>
          </w:r>
          <w:r>
            <w:fldChar w:fldCharType="begin"/>
          </w:r>
          <w:r>
            <w:instrText xml:space="preserve"> PAGEREF _heading=h.xbwplrgd2p8e \h </w:instrText>
          </w:r>
          <w:r>
            <w:fldChar w:fldCharType="separate"/>
          </w:r>
          <w:r>
            <w:rPr>
              <w:b/>
            </w:rPr>
            <w:t>6</w:t>
          </w:r>
          <w:r>
            <w:fldChar w:fldCharType="end"/>
          </w:r>
        </w:p>
        <w:p w14:paraId="63511F07" w14:textId="77777777" w:rsidR="00600086" w:rsidRDefault="00600086" w:rsidP="00600086">
          <w:pPr>
            <w:tabs>
              <w:tab w:val="right" w:pos="9360"/>
            </w:tabs>
            <w:spacing w:before="200" w:line="240" w:lineRule="auto"/>
          </w:pPr>
          <w:hyperlink w:anchor="_heading=h.jh41ijqgc3kp">
            <w:r>
              <w:rPr>
                <w:b/>
              </w:rPr>
              <w:t>Value Chain Analysis</w:t>
            </w:r>
          </w:hyperlink>
          <w:r>
            <w:rPr>
              <w:b/>
            </w:rPr>
            <w:tab/>
          </w:r>
          <w:r>
            <w:fldChar w:fldCharType="begin"/>
          </w:r>
          <w:r>
            <w:instrText xml:space="preserve"> PAGEREF _heading=h.jh41ijqgc3kp \h </w:instrText>
          </w:r>
          <w:r>
            <w:fldChar w:fldCharType="separate"/>
          </w:r>
          <w:r>
            <w:rPr>
              <w:b/>
            </w:rPr>
            <w:t>8</w:t>
          </w:r>
          <w:r>
            <w:fldChar w:fldCharType="end"/>
          </w:r>
        </w:p>
        <w:p w14:paraId="3A2043E8" w14:textId="77777777" w:rsidR="00600086" w:rsidRDefault="00600086" w:rsidP="00600086">
          <w:pPr>
            <w:tabs>
              <w:tab w:val="right" w:pos="9360"/>
            </w:tabs>
            <w:spacing w:before="200" w:line="240" w:lineRule="auto"/>
          </w:pPr>
          <w:hyperlink w:anchor="_heading=h.3nxbkpeu2m9w">
            <w:r>
              <w:rPr>
                <w:b/>
              </w:rPr>
              <w:t>PESTLE &amp; Environmental Analysis of Chanel</w:t>
            </w:r>
          </w:hyperlink>
          <w:r>
            <w:rPr>
              <w:b/>
            </w:rPr>
            <w:tab/>
          </w:r>
          <w:r>
            <w:fldChar w:fldCharType="begin"/>
          </w:r>
          <w:r>
            <w:instrText xml:space="preserve"> PAGEREF _heading=h.3nxbkpeu2m9w \h </w:instrText>
          </w:r>
          <w:r>
            <w:fldChar w:fldCharType="separate"/>
          </w:r>
          <w:r>
            <w:rPr>
              <w:b/>
            </w:rPr>
            <w:t>10</w:t>
          </w:r>
          <w:r>
            <w:fldChar w:fldCharType="end"/>
          </w:r>
        </w:p>
        <w:p w14:paraId="02D9F87F" w14:textId="77777777" w:rsidR="00600086" w:rsidRDefault="00600086" w:rsidP="00600086">
          <w:pPr>
            <w:tabs>
              <w:tab w:val="right" w:pos="9360"/>
            </w:tabs>
            <w:spacing w:before="200" w:line="240" w:lineRule="auto"/>
          </w:pPr>
          <w:hyperlink w:anchor="_heading=h.s67abeyasv9v">
            <w:r>
              <w:rPr>
                <w:b/>
              </w:rPr>
              <w:t>Porter’s Five Forces Analysis of Chanel</w:t>
            </w:r>
          </w:hyperlink>
          <w:r>
            <w:rPr>
              <w:b/>
            </w:rPr>
            <w:tab/>
          </w:r>
          <w:r>
            <w:fldChar w:fldCharType="begin"/>
          </w:r>
          <w:r>
            <w:instrText xml:space="preserve"> PAGEREF _heading=h.s67abeyasv9v \h </w:instrText>
          </w:r>
          <w:r>
            <w:fldChar w:fldCharType="separate"/>
          </w:r>
          <w:r>
            <w:rPr>
              <w:b/>
            </w:rPr>
            <w:t>13</w:t>
          </w:r>
          <w:r>
            <w:fldChar w:fldCharType="end"/>
          </w:r>
        </w:p>
        <w:p w14:paraId="7F1ED21C" w14:textId="77777777" w:rsidR="00600086" w:rsidRDefault="00600086" w:rsidP="00600086">
          <w:pPr>
            <w:tabs>
              <w:tab w:val="right" w:pos="9360"/>
            </w:tabs>
            <w:spacing w:before="200" w:line="240" w:lineRule="auto"/>
          </w:pPr>
          <w:hyperlink w:anchor="_heading=h.urj2glyhd6mc">
            <w:r>
              <w:rPr>
                <w:b/>
              </w:rPr>
              <w:t>Conclusion:</w:t>
            </w:r>
          </w:hyperlink>
          <w:r>
            <w:rPr>
              <w:b/>
            </w:rPr>
            <w:tab/>
          </w:r>
          <w:r>
            <w:fldChar w:fldCharType="begin"/>
          </w:r>
          <w:r>
            <w:instrText xml:space="preserve"> PAGEREF _heading=h.urj2glyhd6mc \h </w:instrText>
          </w:r>
          <w:r>
            <w:fldChar w:fldCharType="separate"/>
          </w:r>
          <w:r>
            <w:rPr>
              <w:b/>
            </w:rPr>
            <w:t>16</w:t>
          </w:r>
          <w:r>
            <w:fldChar w:fldCharType="end"/>
          </w:r>
        </w:p>
        <w:p w14:paraId="5C6F824B" w14:textId="77777777" w:rsidR="00600086" w:rsidRDefault="00600086" w:rsidP="00600086">
          <w:pPr>
            <w:tabs>
              <w:tab w:val="right" w:pos="9360"/>
            </w:tabs>
            <w:spacing w:before="200" w:after="80" w:line="240" w:lineRule="auto"/>
          </w:pPr>
          <w:hyperlink w:anchor="_heading=h.o41am0t4vj5k">
            <w:r>
              <w:rPr>
                <w:b/>
              </w:rPr>
              <w:t>References</w:t>
            </w:r>
          </w:hyperlink>
          <w:r>
            <w:rPr>
              <w:b/>
            </w:rPr>
            <w:tab/>
          </w:r>
          <w:r>
            <w:fldChar w:fldCharType="begin"/>
          </w:r>
          <w:r>
            <w:instrText xml:space="preserve"> PAGEREF _heading=h.o41am0t4vj5k \h </w:instrText>
          </w:r>
          <w:r>
            <w:fldChar w:fldCharType="separate"/>
          </w:r>
          <w:r>
            <w:rPr>
              <w:b/>
            </w:rPr>
            <w:t>17</w:t>
          </w:r>
          <w:r>
            <w:fldChar w:fldCharType="end"/>
          </w:r>
          <w:r>
            <w:fldChar w:fldCharType="end"/>
          </w:r>
        </w:p>
      </w:sdtContent>
    </w:sdt>
    <w:p w14:paraId="29E97882" w14:textId="3CE66D69" w:rsidR="00736331" w:rsidRDefault="00736331">
      <w:pPr>
        <w:spacing w:line="360" w:lineRule="auto"/>
        <w:jc w:val="both"/>
        <w:rPr>
          <w:rFonts w:ascii="Times New Roman" w:eastAsia="Times New Roman" w:hAnsi="Times New Roman" w:cs="Times New Roman"/>
          <w:b/>
          <w:sz w:val="24"/>
          <w:szCs w:val="24"/>
          <w:u w:val="single"/>
        </w:rPr>
      </w:pPr>
    </w:p>
    <w:p w14:paraId="7CC0EBDD" w14:textId="77777777" w:rsidR="00736331" w:rsidRDefault="00736331">
      <w:pPr>
        <w:spacing w:line="360" w:lineRule="auto"/>
        <w:jc w:val="both"/>
        <w:rPr>
          <w:rFonts w:ascii="Times New Roman" w:eastAsia="Times New Roman" w:hAnsi="Times New Roman" w:cs="Times New Roman"/>
          <w:b/>
          <w:sz w:val="24"/>
          <w:szCs w:val="24"/>
          <w:u w:val="single"/>
        </w:rPr>
      </w:pPr>
    </w:p>
    <w:p w14:paraId="102578EC" w14:textId="77777777" w:rsidR="00736331" w:rsidRDefault="00736331">
      <w:pPr>
        <w:spacing w:line="360" w:lineRule="auto"/>
        <w:jc w:val="both"/>
        <w:rPr>
          <w:rFonts w:ascii="Times New Roman" w:eastAsia="Times New Roman" w:hAnsi="Times New Roman" w:cs="Times New Roman"/>
          <w:b/>
          <w:sz w:val="24"/>
          <w:szCs w:val="24"/>
          <w:u w:val="single"/>
        </w:rPr>
      </w:pPr>
    </w:p>
    <w:p w14:paraId="089C9E20" w14:textId="77777777" w:rsidR="00736331" w:rsidRDefault="00736331">
      <w:pPr>
        <w:spacing w:line="360" w:lineRule="auto"/>
        <w:jc w:val="both"/>
        <w:rPr>
          <w:rFonts w:ascii="Times New Roman" w:eastAsia="Times New Roman" w:hAnsi="Times New Roman" w:cs="Times New Roman"/>
          <w:b/>
          <w:sz w:val="24"/>
          <w:szCs w:val="24"/>
          <w:u w:val="single"/>
        </w:rPr>
      </w:pPr>
    </w:p>
    <w:p w14:paraId="4CF32C00" w14:textId="77777777" w:rsidR="00736331" w:rsidRDefault="00000000" w:rsidP="005920F2">
      <w:pPr>
        <w:pStyle w:val="Heading3"/>
        <w:spacing w:line="360" w:lineRule="auto"/>
        <w:ind w:firstLine="567"/>
        <w:jc w:val="both"/>
      </w:pPr>
      <w:bookmarkStart w:id="1" w:name="_heading=h.zdqpld9tf67m" w:colFirst="0" w:colLast="0"/>
      <w:bookmarkEnd w:id="1"/>
      <w:r>
        <w:t>Introduction:</w:t>
      </w:r>
    </w:p>
    <w:p w14:paraId="27EBCD00" w14:textId="040EA337" w:rsidR="00736331" w:rsidRDefault="00000000" w:rsidP="005920F2">
      <w:pPr>
        <w:spacing w:line="360" w:lineRule="auto"/>
        <w:ind w:firstLine="567"/>
        <w:jc w:val="both"/>
      </w:pPr>
      <w:r>
        <w:rPr>
          <w:u w:val="single"/>
        </w:rPr>
        <w:br/>
      </w:r>
      <w:r>
        <w:t xml:space="preserve">This report is based on the impact of Covid-19 on one of the top leading brands in UK </w:t>
      </w:r>
      <w:r w:rsidR="005920F2">
        <w:t>i.e.,</w:t>
      </w:r>
      <w:r>
        <w:t xml:space="preserve"> Chanel, which is known for its top varieties in cosmetics and leather products. In-depth critical internal and external factors are discussed such as SWOT analysis, Value Chain Analysis, PESTLE analysis, Environment analysis and Porter’s five forces analysis in order to acquire information about company’s policies and safety measures being taken during the pandemic. </w:t>
      </w:r>
    </w:p>
    <w:p w14:paraId="1C243A0A"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recent years, there has been an increased volatility in financial markets and industries due to widespread of Covid-19. Major industries such as fashion, automobiles, energy, real estate, hospitality, education, </w:t>
      </w:r>
      <w:proofErr w:type="gramStart"/>
      <w:r>
        <w:rPr>
          <w:rFonts w:ascii="Times New Roman" w:eastAsia="Times New Roman" w:hAnsi="Times New Roman" w:cs="Times New Roman"/>
          <w:sz w:val="24"/>
          <w:szCs w:val="24"/>
        </w:rPr>
        <w:t>agriculture</w:t>
      </w:r>
      <w:proofErr w:type="gramEnd"/>
      <w:r>
        <w:rPr>
          <w:rFonts w:ascii="Times New Roman" w:eastAsia="Times New Roman" w:hAnsi="Times New Roman" w:cs="Times New Roman"/>
          <w:sz w:val="24"/>
          <w:szCs w:val="24"/>
        </w:rPr>
        <w:t xml:space="preserve"> and financial services have faced sheer impact of the pandemic in terms of downfall in business operations and overall financial growth. Furthermore, the production systems of these industries were massively disturbed due to severe changes in dynamics of demand and supply. </w:t>
      </w:r>
    </w:p>
    <w:p w14:paraId="34D35E96"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UNIDO</w:t>
      </w:r>
      <w:r>
        <w:rPr>
          <w:rFonts w:ascii="Times New Roman" w:eastAsia="Times New Roman" w:hAnsi="Times New Roman" w:cs="Times New Roman"/>
          <w:sz w:val="24"/>
          <w:szCs w:val="24"/>
          <w:vertAlign w:val="superscript"/>
        </w:rPr>
        <w:t>1</w:t>
      </w:r>
      <w:r>
        <w:rPr>
          <w:rFonts w:ascii="Times New Roman" w:eastAsia="Times New Roman" w:hAnsi="Times New Roman" w:cs="Times New Roman"/>
          <w:sz w:val="24"/>
          <w:szCs w:val="24"/>
        </w:rPr>
        <w:t xml:space="preserve">, a worldwide recession hit hardly in major regions including China, Asia, </w:t>
      </w:r>
      <w:proofErr w:type="gramStart"/>
      <w:r>
        <w:rPr>
          <w:rFonts w:ascii="Times New Roman" w:eastAsia="Times New Roman" w:hAnsi="Times New Roman" w:cs="Times New Roman"/>
          <w:sz w:val="24"/>
          <w:szCs w:val="24"/>
        </w:rPr>
        <w:t>Europe</w:t>
      </w:r>
      <w:proofErr w:type="gramEnd"/>
      <w:r>
        <w:rPr>
          <w:rFonts w:ascii="Times New Roman" w:eastAsia="Times New Roman" w:hAnsi="Times New Roman" w:cs="Times New Roman"/>
          <w:sz w:val="24"/>
          <w:szCs w:val="24"/>
        </w:rPr>
        <w:t xml:space="preserve"> and African Countries, where overall industrial and commodity trading systems were dropped and severely affected mainly due to lockdowns and mobility restrictions. </w:t>
      </w:r>
    </w:p>
    <w:p w14:paraId="2BE068E0" w14:textId="2960C73E"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UNCTAD</w:t>
      </w:r>
      <w:r>
        <w:rPr>
          <w:rFonts w:ascii="Times New Roman" w:eastAsia="Times New Roman" w:hAnsi="Times New Roman" w:cs="Times New Roman"/>
          <w:sz w:val="24"/>
          <w:szCs w:val="24"/>
          <w:vertAlign w:val="superscript"/>
        </w:rPr>
        <w:t>2</w:t>
      </w:r>
      <w:r>
        <w:rPr>
          <w:rFonts w:ascii="Times New Roman" w:eastAsia="Times New Roman" w:hAnsi="Times New Roman" w:cs="Times New Roman"/>
          <w:sz w:val="24"/>
          <w:szCs w:val="24"/>
        </w:rPr>
        <w:t xml:space="preserve">, global trade declined as much closely as the global financial crisis in 2008/09 and worse than the recession in 2015. This was again due to sudden downturn of international trade that affected global demand and supply. Furthermore, the pandemic has caused record breaking inflation globally due to which instability remained the top-cited threat to the global economy as inflation has </w:t>
      </w:r>
      <w:r w:rsidR="00600086">
        <w:rPr>
          <w:rFonts w:ascii="Times New Roman" w:eastAsia="Times New Roman" w:hAnsi="Times New Roman" w:cs="Times New Roman"/>
          <w:sz w:val="24"/>
          <w:szCs w:val="24"/>
        </w:rPr>
        <w:t>led</w:t>
      </w:r>
      <w:r>
        <w:rPr>
          <w:rFonts w:ascii="Times New Roman" w:eastAsia="Times New Roman" w:hAnsi="Times New Roman" w:cs="Times New Roman"/>
          <w:sz w:val="24"/>
          <w:szCs w:val="24"/>
        </w:rPr>
        <w:t xml:space="preserve"> to abnormality in energy prices, supply chain disruptions and rising interest rates. The following exhibit from McKinsey &amp; Company reflects the overall tread of inflation globally during pandemic.</w:t>
      </w:r>
    </w:p>
    <w:p w14:paraId="5B241EAF" w14:textId="77777777" w:rsidR="00736331" w:rsidRDefault="00000000">
      <w:pPr>
        <w:spacing w:line="360" w:lineRule="auto"/>
        <w:jc w:val="both"/>
        <w:rPr>
          <w:rFonts w:ascii="Times New Roman" w:eastAsia="Times New Roman" w:hAnsi="Times New Roman" w:cs="Times New Roman"/>
          <w:sz w:val="24"/>
          <w:szCs w:val="24"/>
          <w:vertAlign w:val="superscript"/>
        </w:rPr>
      </w:pPr>
      <w:r>
        <w:rPr>
          <w:rFonts w:ascii="Times New Roman" w:eastAsia="Times New Roman" w:hAnsi="Times New Roman" w:cs="Times New Roman"/>
          <w:b/>
          <w:sz w:val="24"/>
          <w:szCs w:val="24"/>
          <w:u w:val="single"/>
        </w:rPr>
        <w:lastRenderedPageBreak/>
        <w:t>Exhibit-1</w:t>
      </w:r>
      <w:r>
        <w:rPr>
          <w:rFonts w:ascii="Times New Roman" w:eastAsia="Times New Roman" w:hAnsi="Times New Roman" w:cs="Times New Roman"/>
          <w:noProof/>
          <w:sz w:val="24"/>
          <w:szCs w:val="24"/>
        </w:rPr>
        <w:drawing>
          <wp:inline distT="0" distB="0" distL="0" distR="0" wp14:anchorId="642548A6" wp14:editId="0560EAFD">
            <wp:extent cx="5934075" cy="2162175"/>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34075" cy="2162175"/>
                    </a:xfrm>
                    <a:prstGeom prst="rect">
                      <a:avLst/>
                    </a:prstGeom>
                    <a:ln/>
                  </pic:spPr>
                </pic:pic>
              </a:graphicData>
            </a:graphic>
          </wp:inline>
        </w:drawing>
      </w:r>
      <w:r>
        <w:rPr>
          <w:rFonts w:ascii="Times New Roman" w:eastAsia="Times New Roman" w:hAnsi="Times New Roman" w:cs="Times New Roman"/>
          <w:sz w:val="24"/>
          <w:szCs w:val="24"/>
        </w:rPr>
        <w:t>Mckinsey &amp; Company</w:t>
      </w:r>
      <w:r>
        <w:rPr>
          <w:rFonts w:ascii="Times New Roman" w:eastAsia="Times New Roman" w:hAnsi="Times New Roman" w:cs="Times New Roman"/>
          <w:sz w:val="24"/>
          <w:szCs w:val="24"/>
          <w:vertAlign w:val="superscript"/>
        </w:rPr>
        <w:t>3</w:t>
      </w:r>
    </w:p>
    <w:p w14:paraId="13B9FA17"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above exhibit, it can be seen that inflation has been a rising threat to global economic growth with vast effects of 68% increase in Asia-Pacific zone followed by Europe 56%, North America 55%, developing countries 53% and China 26%. It can also be seen that major portion of inflation comprises of volatile energy prices which stood at 62% as highest in European Region. </w:t>
      </w:r>
    </w:p>
    <w:p w14:paraId="60BC0804"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UNCTAD</w:t>
      </w:r>
      <w:r>
        <w:rPr>
          <w:rFonts w:ascii="Times New Roman" w:eastAsia="Times New Roman" w:hAnsi="Times New Roman" w:cs="Times New Roman"/>
          <w:sz w:val="24"/>
          <w:szCs w:val="24"/>
          <w:vertAlign w:val="superscript"/>
        </w:rPr>
        <w:t>4</w:t>
      </w:r>
      <w:r>
        <w:rPr>
          <w:rFonts w:ascii="Times New Roman" w:eastAsia="Times New Roman" w:hAnsi="Times New Roman" w:cs="Times New Roman"/>
          <w:sz w:val="24"/>
          <w:szCs w:val="24"/>
        </w:rPr>
        <w:t>, the pandemic has caused financial crisis in developing countries, which created financial needs much greater than their ability to pay. For example, in order to combat Covid-19 crisis alone, it was estimated that financial requirements of developing countries were $2.5 trillion. Furthermore, developed countries such as US, European Countries and Japan also witnessed financial distress. In 2020, the GDP of US declined by 3.7% with GDP index falling below 120, whereas European countries and Japan also witnessed their GDP levels dropping close to the levels in 2008 (UNIDO)</w:t>
      </w:r>
      <w:r>
        <w:rPr>
          <w:rFonts w:ascii="Times New Roman" w:eastAsia="Times New Roman" w:hAnsi="Times New Roman" w:cs="Times New Roman"/>
          <w:sz w:val="24"/>
          <w:szCs w:val="24"/>
          <w:vertAlign w:val="superscript"/>
        </w:rPr>
        <w:t>5</w:t>
      </w:r>
      <w:r>
        <w:rPr>
          <w:rFonts w:ascii="Times New Roman" w:eastAsia="Times New Roman" w:hAnsi="Times New Roman" w:cs="Times New Roman"/>
          <w:sz w:val="24"/>
          <w:szCs w:val="24"/>
        </w:rPr>
        <w:t>.</w:t>
      </w:r>
    </w:p>
    <w:p w14:paraId="288C5C1E" w14:textId="262A1B23" w:rsidR="00736331" w:rsidRDefault="00000000" w:rsidP="005920F2">
      <w:pPr>
        <w:pStyle w:val="Heading3"/>
        <w:spacing w:line="360" w:lineRule="auto"/>
        <w:ind w:firstLine="567"/>
        <w:jc w:val="both"/>
      </w:pPr>
      <w:bookmarkStart w:id="2" w:name="_heading=h.w8knrr6g19jn" w:colFirst="0" w:colLast="0"/>
      <w:bookmarkEnd w:id="2"/>
      <w:r>
        <w:t xml:space="preserve">Internal and External Analysis of Chanel (UK) in terms of </w:t>
      </w:r>
      <w:r w:rsidR="005920F2">
        <w:t>effects</w:t>
      </w:r>
      <w:r>
        <w:t xml:space="preserve"> of Covid-19 pandemic</w:t>
      </w:r>
    </w:p>
    <w:p w14:paraId="2BB6BC7F"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 is a French brand with global business operations and headquarters in UK. Many fashion and luxury businesses went through financial challenges in order to maintain their sales and allow business to continue even during mobility restrictions and lockdowns. </w:t>
      </w:r>
    </w:p>
    <w:p w14:paraId="1C6A268F"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Global Data</w:t>
      </w:r>
      <w:r>
        <w:rPr>
          <w:rFonts w:ascii="Times New Roman" w:eastAsia="Times New Roman" w:hAnsi="Times New Roman" w:cs="Times New Roman"/>
          <w:sz w:val="24"/>
          <w:szCs w:val="24"/>
          <w:vertAlign w:val="superscript"/>
        </w:rPr>
        <w:t>10</w:t>
      </w:r>
      <w:r>
        <w:rPr>
          <w:rFonts w:ascii="Times New Roman" w:eastAsia="Times New Roman" w:hAnsi="Times New Roman" w:cs="Times New Roman"/>
          <w:sz w:val="24"/>
          <w:szCs w:val="24"/>
        </w:rPr>
        <w:t xml:space="preserve">, like many other fashion and luxury businesses, Chanel also experienced decline in overall sales mainly due to the fact that luxuries, </w:t>
      </w:r>
      <w:proofErr w:type="gramStart"/>
      <w:r>
        <w:rPr>
          <w:rFonts w:ascii="Times New Roman" w:eastAsia="Times New Roman" w:hAnsi="Times New Roman" w:cs="Times New Roman"/>
          <w:sz w:val="24"/>
          <w:szCs w:val="24"/>
        </w:rPr>
        <w:t>fragrances</w:t>
      </w:r>
      <w:proofErr w:type="gramEnd"/>
      <w:r>
        <w:rPr>
          <w:rFonts w:ascii="Times New Roman" w:eastAsia="Times New Roman" w:hAnsi="Times New Roman" w:cs="Times New Roman"/>
          <w:sz w:val="24"/>
          <w:szCs w:val="24"/>
        </w:rPr>
        <w:t xml:space="preserve"> and make-ups were not on the customers’ priority purchase list during the pandemic. Chanel had to shut its stores, manufacturing sites and fashion shows across the globe (Reuters) </w:t>
      </w:r>
      <w:r>
        <w:rPr>
          <w:rFonts w:ascii="Times New Roman" w:eastAsia="Times New Roman" w:hAnsi="Times New Roman" w:cs="Times New Roman"/>
          <w:sz w:val="24"/>
          <w:szCs w:val="24"/>
          <w:vertAlign w:val="superscript"/>
        </w:rPr>
        <w:t>11</w:t>
      </w:r>
      <w:r>
        <w:rPr>
          <w:rFonts w:ascii="Times New Roman" w:eastAsia="Times New Roman" w:hAnsi="Times New Roman" w:cs="Times New Roman"/>
          <w:sz w:val="24"/>
          <w:szCs w:val="24"/>
        </w:rPr>
        <w:t xml:space="preserve">. However, as one of world’s top brands, Chanel had extraordinary marketing mix strategies, and hence with access to Government support schemes and efficient marketing mix strategies, Chanel was able to sustain its position especially during high impacts of Covid-19. Chanel increased its prices of premium products in order to cover the material cost which also gone up rapidly. For example, as the target market is rich and premium customers who are willing to pay for its products, Chanel increased the price of one of its products i.e. Haute Couture around $10,000 as compared to normal and everyday products around $1000 (mbaskool) </w:t>
      </w:r>
      <w:r>
        <w:rPr>
          <w:rFonts w:ascii="Times New Roman" w:eastAsia="Times New Roman" w:hAnsi="Times New Roman" w:cs="Times New Roman"/>
          <w:sz w:val="24"/>
          <w:szCs w:val="24"/>
          <w:vertAlign w:val="superscript"/>
        </w:rPr>
        <w:t>12</w:t>
      </w:r>
      <w:r>
        <w:rPr>
          <w:rFonts w:ascii="Times New Roman" w:eastAsia="Times New Roman" w:hAnsi="Times New Roman" w:cs="Times New Roman"/>
          <w:sz w:val="24"/>
          <w:szCs w:val="24"/>
        </w:rPr>
        <w:t xml:space="preserve">, and because of this, Chanel maintained the salaries of its 8,500 employees in France for 40 business days as part of joint effort in helping French Government to avoid placing burden on public finances (Crash) </w:t>
      </w:r>
      <w:r>
        <w:rPr>
          <w:rFonts w:ascii="Times New Roman" w:eastAsia="Times New Roman" w:hAnsi="Times New Roman" w:cs="Times New Roman"/>
          <w:sz w:val="24"/>
          <w:szCs w:val="24"/>
          <w:vertAlign w:val="superscript"/>
        </w:rPr>
        <w:t>13</w:t>
      </w:r>
      <w:r>
        <w:rPr>
          <w:rFonts w:ascii="Times New Roman" w:eastAsia="Times New Roman" w:hAnsi="Times New Roman" w:cs="Times New Roman"/>
          <w:sz w:val="24"/>
          <w:szCs w:val="24"/>
        </w:rPr>
        <w:t>.</w:t>
      </w:r>
    </w:p>
    <w:p w14:paraId="2F560E4C" w14:textId="77777777" w:rsidR="00736331" w:rsidRDefault="00000000" w:rsidP="005920F2">
      <w:pPr>
        <w:pStyle w:val="Heading3"/>
        <w:spacing w:line="360" w:lineRule="auto"/>
        <w:ind w:firstLine="567"/>
        <w:jc w:val="both"/>
      </w:pPr>
      <w:bookmarkStart w:id="3" w:name="_heading=h.ch1rkrscv540" w:colFirst="0" w:colLast="0"/>
      <w:bookmarkEnd w:id="3"/>
      <w:r>
        <w:t>Internal Analysis of Chanel</w:t>
      </w:r>
    </w:p>
    <w:p w14:paraId="136F44FE" w14:textId="77777777" w:rsidR="00736331" w:rsidRDefault="00000000" w:rsidP="005920F2">
      <w:pPr>
        <w:pStyle w:val="Heading3"/>
        <w:spacing w:line="360" w:lineRule="auto"/>
        <w:jc w:val="center"/>
      </w:pPr>
      <w:bookmarkStart w:id="4" w:name="_heading=h.xbwplrgd2p8e" w:colFirst="0" w:colLast="0"/>
      <w:bookmarkEnd w:id="4"/>
      <w:r>
        <w:t>SWOT Analysis of Chanel</w:t>
      </w:r>
    </w:p>
    <w:p w14:paraId="2EB66D69" w14:textId="4D5833C6"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stands for strength, weakness, </w:t>
      </w:r>
      <w:r w:rsidR="005920F2">
        <w:rPr>
          <w:rFonts w:ascii="Times New Roman" w:eastAsia="Times New Roman" w:hAnsi="Times New Roman" w:cs="Times New Roman"/>
          <w:sz w:val="24"/>
          <w:szCs w:val="24"/>
        </w:rPr>
        <w:t>opportunities,</w:t>
      </w:r>
      <w:r>
        <w:rPr>
          <w:rFonts w:ascii="Times New Roman" w:eastAsia="Times New Roman" w:hAnsi="Times New Roman" w:cs="Times New Roman"/>
          <w:sz w:val="24"/>
          <w:szCs w:val="24"/>
        </w:rPr>
        <w:t xml:space="preserve"> and threats. It helps managements to better understand the internal and external factors directly affecting companies operating in competitive markets.</w:t>
      </w:r>
    </w:p>
    <w:p w14:paraId="27902445" w14:textId="77777777" w:rsidR="00736331" w:rsidRDefault="00000000" w:rsidP="005920F2">
      <w:pPr>
        <w:spacing w:line="360" w:lineRule="auto"/>
        <w:ind w:firstLine="567"/>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 of Chanel</w:t>
      </w:r>
    </w:p>
    <w:p w14:paraId="5FCC3DB6"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Chanel, as one of the leading brands of the world, the biggest strength is its strong social media presence and brand loyalty over social media platforms such as Facebook, Instagram, LinkedIn, </w:t>
      </w:r>
      <w:proofErr w:type="gramStart"/>
      <w:r>
        <w:rPr>
          <w:rFonts w:ascii="Times New Roman" w:eastAsia="Times New Roman" w:hAnsi="Times New Roman" w:cs="Times New Roman"/>
          <w:sz w:val="24"/>
          <w:szCs w:val="24"/>
        </w:rPr>
        <w:t>Twitter</w:t>
      </w:r>
      <w:proofErr w:type="gramEnd"/>
      <w:r>
        <w:rPr>
          <w:rFonts w:ascii="Times New Roman" w:eastAsia="Times New Roman" w:hAnsi="Times New Roman" w:cs="Times New Roman"/>
          <w:sz w:val="24"/>
          <w:szCs w:val="24"/>
        </w:rPr>
        <w:t xml:space="preserve"> and YouTube. Chanel has over 80 million followers on its social media channels due to which it is the second largest fashion and luxury brand after Louis Vuitton. </w:t>
      </w:r>
    </w:p>
    <w:p w14:paraId="3968565E"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Chanel produces high quality premium products, which over the years developed strong trust among its customers due to which the company was able to sustain its market position through niche marketing and reorganizing its business operations during the pandemic. Although the pandemic caused big financial losses to Chanel, but the company was able </w:t>
      </w:r>
      <w:r>
        <w:rPr>
          <w:rFonts w:ascii="Times New Roman" w:eastAsia="Times New Roman" w:hAnsi="Times New Roman" w:cs="Times New Roman"/>
          <w:sz w:val="24"/>
          <w:szCs w:val="24"/>
        </w:rPr>
        <w:lastRenderedPageBreak/>
        <w:t xml:space="preserve">to sustain its financial position due to large customer base, strong brand image and loyalty around the globe (Digital School) </w:t>
      </w:r>
      <w:r>
        <w:rPr>
          <w:rFonts w:ascii="Times New Roman" w:eastAsia="Times New Roman" w:hAnsi="Times New Roman" w:cs="Times New Roman"/>
          <w:sz w:val="24"/>
          <w:szCs w:val="24"/>
          <w:vertAlign w:val="superscript"/>
        </w:rPr>
        <w:t>14</w:t>
      </w:r>
      <w:r>
        <w:rPr>
          <w:rFonts w:ascii="Times New Roman" w:eastAsia="Times New Roman" w:hAnsi="Times New Roman" w:cs="Times New Roman"/>
          <w:sz w:val="24"/>
          <w:szCs w:val="24"/>
        </w:rPr>
        <w:t xml:space="preserve">. </w:t>
      </w:r>
    </w:p>
    <w:p w14:paraId="72C63986"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Weaknesses of Chanel</w:t>
      </w:r>
    </w:p>
    <w:p w14:paraId="3999C0AB"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 many other big brands, Chanel has weaknesses as well that affects its growth, but the company has always remained quite keen in eliminating its weaknesses in order to sustain its position in the competitive market. One of the weaknesses of Chanel is its pricing. In today’s competitive market, customer is always attracted towards lower price factor. Chanel’s products are highly priced whereas almost similar quality products are also available from other brands. For example, Gucci and Armani almost specialize in same products with same quality but with much cheaper options than Chanel (Digital School) </w:t>
      </w:r>
      <w:r>
        <w:rPr>
          <w:rFonts w:ascii="Times New Roman" w:eastAsia="Times New Roman" w:hAnsi="Times New Roman" w:cs="Times New Roman"/>
          <w:sz w:val="24"/>
          <w:szCs w:val="24"/>
          <w:vertAlign w:val="superscript"/>
        </w:rPr>
        <w:t>15</w:t>
      </w:r>
      <w:r>
        <w:rPr>
          <w:rFonts w:ascii="Times New Roman" w:eastAsia="Times New Roman" w:hAnsi="Times New Roman" w:cs="Times New Roman"/>
          <w:sz w:val="24"/>
          <w:szCs w:val="24"/>
        </w:rPr>
        <w:t xml:space="preserve">. </w:t>
      </w:r>
    </w:p>
    <w:p w14:paraId="5A8124AE"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investment in research and development of Chanel is lower than its competitors due to which access to new innovations for company is less than its competitors. During Covid-19, Chanel faced financial losses more than its competitors due to its highly priced products, but the company maintained its financial position on track by temporarily shutting down its production sites which further reduced its production cost and other overheads during the period of pandemic.  </w:t>
      </w:r>
    </w:p>
    <w:p w14:paraId="276908C5"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Opportunities for Chanel</w:t>
      </w:r>
    </w:p>
    <w:p w14:paraId="03823414"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 covers biggest market share around the globe in fashion and luxury besides its competitors Louis Vuitton and Armani. One of the biggest opportunities for Chanel is to introduce lower priced category products (cheaper products) in order to improve its market share and sales among middle class customers. Furthermore, many fashion and luxury brands are moving into E-commerce trading by offering their products online through E-marketing, hence Chanel can perform even better if it offers its products online with discounts and promotional offers. </w:t>
      </w:r>
    </w:p>
    <w:p w14:paraId="351493D2" w14:textId="08149538"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this, as mentioned in the weaknesses of Chanel about limited investment in research and development, this can be turned into an opportunity if the company invests more in research and development in order to </w:t>
      </w:r>
      <w:r w:rsidR="005920F2">
        <w:rPr>
          <w:rFonts w:ascii="Times New Roman" w:eastAsia="Times New Roman" w:hAnsi="Times New Roman" w:cs="Times New Roman"/>
          <w:sz w:val="24"/>
          <w:szCs w:val="24"/>
        </w:rPr>
        <w:t>create</w:t>
      </w:r>
      <w:r>
        <w:rPr>
          <w:rFonts w:ascii="Times New Roman" w:eastAsia="Times New Roman" w:hAnsi="Times New Roman" w:cs="Times New Roman"/>
          <w:sz w:val="24"/>
          <w:szCs w:val="24"/>
        </w:rPr>
        <w:t xml:space="preserve"> more market share and gain more customer satisfaction (mbaskool) </w:t>
      </w:r>
      <w:r>
        <w:rPr>
          <w:rFonts w:ascii="Times New Roman" w:eastAsia="Times New Roman" w:hAnsi="Times New Roman" w:cs="Times New Roman"/>
          <w:sz w:val="24"/>
          <w:szCs w:val="24"/>
          <w:vertAlign w:val="superscript"/>
        </w:rPr>
        <w:t>16</w:t>
      </w:r>
      <w:r>
        <w:rPr>
          <w:rFonts w:ascii="Times New Roman" w:eastAsia="Times New Roman" w:hAnsi="Times New Roman" w:cs="Times New Roman"/>
          <w:sz w:val="24"/>
          <w:szCs w:val="24"/>
        </w:rPr>
        <w:t xml:space="preserve">. </w:t>
      </w:r>
    </w:p>
    <w:p w14:paraId="4B663F8F" w14:textId="77777777" w:rsidR="005920F2" w:rsidRDefault="005920F2" w:rsidP="005920F2">
      <w:pPr>
        <w:spacing w:line="360" w:lineRule="auto"/>
        <w:ind w:firstLine="567"/>
        <w:jc w:val="both"/>
        <w:rPr>
          <w:rFonts w:ascii="Times New Roman" w:eastAsia="Times New Roman" w:hAnsi="Times New Roman" w:cs="Times New Roman"/>
          <w:b/>
          <w:i/>
          <w:sz w:val="24"/>
          <w:szCs w:val="24"/>
        </w:rPr>
      </w:pPr>
    </w:p>
    <w:p w14:paraId="7177ADBC" w14:textId="18AD4CC1"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Threats for Chanel</w:t>
      </w:r>
    </w:p>
    <w:p w14:paraId="17510C52"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Threats of a business are determined by its size. Big businesses have bigger threats as compared to small-scale businesses. Chanel’s biggest threat is its competitors and their pricing strategies. With tough market competition, Chanel’s competitors are offering similar quality products with cheaper prices, which can lower its market share. </w:t>
      </w:r>
    </w:p>
    <w:p w14:paraId="1B52658E"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taxation policies and economic downturn can also affect its production and revenue. Copying and replica brands are also operational in the market that can produce almost similar products on cheaper rates due to which company’s market share may be affected in future (mbaskool) </w:t>
      </w:r>
      <w:r>
        <w:rPr>
          <w:rFonts w:ascii="Times New Roman" w:eastAsia="Times New Roman" w:hAnsi="Times New Roman" w:cs="Times New Roman"/>
          <w:sz w:val="24"/>
          <w:szCs w:val="24"/>
          <w:vertAlign w:val="superscript"/>
        </w:rPr>
        <w:t>17</w:t>
      </w:r>
      <w:r>
        <w:rPr>
          <w:rFonts w:ascii="Times New Roman" w:eastAsia="Times New Roman" w:hAnsi="Times New Roman" w:cs="Times New Roman"/>
          <w:sz w:val="24"/>
          <w:szCs w:val="24"/>
        </w:rPr>
        <w:t>.</w:t>
      </w:r>
    </w:p>
    <w:p w14:paraId="430EC22A" w14:textId="77777777" w:rsidR="00736331" w:rsidRDefault="00000000" w:rsidP="005920F2">
      <w:pPr>
        <w:pStyle w:val="Heading3"/>
        <w:spacing w:line="360" w:lineRule="auto"/>
        <w:jc w:val="center"/>
      </w:pPr>
      <w:bookmarkStart w:id="5" w:name="_heading=h.jh41ijqgc3kp" w:colFirst="0" w:colLast="0"/>
      <w:bookmarkEnd w:id="5"/>
      <w:r>
        <w:t>Value Chain Analysis</w:t>
      </w:r>
    </w:p>
    <w:p w14:paraId="283BAD56"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business news</w:t>
      </w:r>
      <w:r>
        <w:rPr>
          <w:rFonts w:ascii="Times New Roman" w:eastAsia="Times New Roman" w:hAnsi="Times New Roman" w:cs="Times New Roman"/>
          <w:sz w:val="24"/>
          <w:szCs w:val="24"/>
          <w:vertAlign w:val="superscript"/>
        </w:rPr>
        <w:t>18</w:t>
      </w:r>
      <w:r>
        <w:rPr>
          <w:rFonts w:ascii="Times New Roman" w:eastAsia="Times New Roman" w:hAnsi="Times New Roman" w:cs="Times New Roman"/>
          <w:sz w:val="24"/>
          <w:szCs w:val="24"/>
        </w:rPr>
        <w:t xml:space="preserve">, a value chain analysis is another form of internal analysis of an organization, which evaluates each stage of business operation of a company in order to acquire information about opportunities for improvement. It also helps management to closely check company’s performance step-by-step (businessnewsdaily) </w:t>
      </w:r>
      <w:r>
        <w:rPr>
          <w:rFonts w:ascii="Times New Roman" w:eastAsia="Times New Roman" w:hAnsi="Times New Roman" w:cs="Times New Roman"/>
          <w:sz w:val="24"/>
          <w:szCs w:val="24"/>
          <w:vertAlign w:val="superscript"/>
        </w:rPr>
        <w:t>18</w:t>
      </w:r>
      <w:r>
        <w:rPr>
          <w:rFonts w:ascii="Times New Roman" w:eastAsia="Times New Roman" w:hAnsi="Times New Roman" w:cs="Times New Roman"/>
          <w:sz w:val="24"/>
          <w:szCs w:val="24"/>
        </w:rPr>
        <w:t xml:space="preserve">. Furthermore, value chain analysis allows the management to improve the business processes by utilizing business operations with full efficiency. </w:t>
      </w:r>
    </w:p>
    <w:p w14:paraId="14757B2F"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Value chain analysis includes full analysis primary activities and supporting activities. Primary activities include logistics, marketing &amp; </w:t>
      </w:r>
      <w:proofErr w:type="gramStart"/>
      <w:r>
        <w:rPr>
          <w:rFonts w:ascii="Times New Roman" w:eastAsia="Times New Roman" w:hAnsi="Times New Roman" w:cs="Times New Roman"/>
          <w:sz w:val="24"/>
          <w:szCs w:val="24"/>
        </w:rPr>
        <w:t>sales</w:t>
      </w:r>
      <w:proofErr w:type="gramEnd"/>
      <w:r>
        <w:rPr>
          <w:rFonts w:ascii="Times New Roman" w:eastAsia="Times New Roman" w:hAnsi="Times New Roman" w:cs="Times New Roman"/>
          <w:sz w:val="24"/>
          <w:szCs w:val="24"/>
        </w:rPr>
        <w:t xml:space="preserve"> and other services such as training, maintenance etc., whereas supporting activities include human resource management, infrastructure, technology and procurement such as purchasing of raw material, supplies, machinery etc. (embapro) </w:t>
      </w:r>
      <w:r>
        <w:rPr>
          <w:rFonts w:ascii="Times New Roman" w:eastAsia="Times New Roman" w:hAnsi="Times New Roman" w:cs="Times New Roman"/>
          <w:sz w:val="24"/>
          <w:szCs w:val="24"/>
          <w:vertAlign w:val="superscript"/>
        </w:rPr>
        <w:t>19.</w:t>
      </w:r>
      <w:r>
        <w:rPr>
          <w:rFonts w:ascii="Times New Roman" w:eastAsia="Times New Roman" w:hAnsi="Times New Roman" w:cs="Times New Roman"/>
          <w:sz w:val="24"/>
          <w:szCs w:val="24"/>
        </w:rPr>
        <w:tab/>
      </w:r>
    </w:p>
    <w:p w14:paraId="7A0383BA" w14:textId="77777777" w:rsidR="00736331" w:rsidRDefault="00736331" w:rsidP="005920F2">
      <w:pPr>
        <w:spacing w:line="360" w:lineRule="auto"/>
        <w:ind w:firstLine="567"/>
        <w:jc w:val="both"/>
        <w:rPr>
          <w:rFonts w:ascii="Times New Roman" w:eastAsia="Times New Roman" w:hAnsi="Times New Roman" w:cs="Times New Roman"/>
          <w:sz w:val="24"/>
          <w:szCs w:val="24"/>
        </w:rPr>
      </w:pPr>
    </w:p>
    <w:p w14:paraId="73E1659C" w14:textId="77777777" w:rsidR="00736331" w:rsidRDefault="00736331" w:rsidP="005920F2">
      <w:pPr>
        <w:spacing w:line="360" w:lineRule="auto"/>
        <w:ind w:firstLine="567"/>
        <w:jc w:val="both"/>
        <w:rPr>
          <w:rFonts w:ascii="Times New Roman" w:eastAsia="Times New Roman" w:hAnsi="Times New Roman" w:cs="Times New Roman"/>
          <w:sz w:val="24"/>
          <w:szCs w:val="24"/>
          <w:vertAlign w:val="superscript"/>
        </w:rPr>
      </w:pPr>
    </w:p>
    <w:p w14:paraId="529E5F1D" w14:textId="77777777" w:rsidR="005920F2" w:rsidRDefault="005920F2" w:rsidP="005920F2">
      <w:pPr>
        <w:tabs>
          <w:tab w:val="left" w:pos="720"/>
          <w:tab w:val="left" w:pos="1440"/>
          <w:tab w:val="left" w:pos="1910"/>
        </w:tabs>
        <w:spacing w:line="360" w:lineRule="auto"/>
        <w:ind w:firstLine="567"/>
        <w:jc w:val="both"/>
        <w:rPr>
          <w:rFonts w:ascii="Times New Roman" w:eastAsia="Times New Roman" w:hAnsi="Times New Roman" w:cs="Times New Roman"/>
          <w:b/>
          <w:i/>
          <w:sz w:val="24"/>
          <w:szCs w:val="24"/>
          <w:u w:val="single"/>
        </w:rPr>
      </w:pPr>
    </w:p>
    <w:p w14:paraId="2AC32438" w14:textId="77777777" w:rsidR="005920F2" w:rsidRDefault="005920F2" w:rsidP="005920F2">
      <w:pPr>
        <w:tabs>
          <w:tab w:val="left" w:pos="720"/>
          <w:tab w:val="left" w:pos="1440"/>
          <w:tab w:val="left" w:pos="1910"/>
        </w:tabs>
        <w:spacing w:line="360" w:lineRule="auto"/>
        <w:ind w:firstLine="567"/>
        <w:jc w:val="both"/>
        <w:rPr>
          <w:rFonts w:ascii="Times New Roman" w:eastAsia="Times New Roman" w:hAnsi="Times New Roman" w:cs="Times New Roman"/>
          <w:b/>
          <w:i/>
          <w:sz w:val="24"/>
          <w:szCs w:val="24"/>
          <w:u w:val="single"/>
        </w:rPr>
      </w:pPr>
    </w:p>
    <w:p w14:paraId="1774C1A6" w14:textId="77777777" w:rsidR="005920F2" w:rsidRDefault="005920F2" w:rsidP="005920F2">
      <w:pPr>
        <w:tabs>
          <w:tab w:val="left" w:pos="720"/>
          <w:tab w:val="left" w:pos="1440"/>
          <w:tab w:val="left" w:pos="1910"/>
        </w:tabs>
        <w:spacing w:line="360" w:lineRule="auto"/>
        <w:ind w:firstLine="567"/>
        <w:jc w:val="both"/>
        <w:rPr>
          <w:rFonts w:ascii="Times New Roman" w:eastAsia="Times New Roman" w:hAnsi="Times New Roman" w:cs="Times New Roman"/>
          <w:b/>
          <w:i/>
          <w:sz w:val="24"/>
          <w:szCs w:val="24"/>
          <w:u w:val="single"/>
        </w:rPr>
      </w:pPr>
    </w:p>
    <w:p w14:paraId="2904195E" w14:textId="1B51429A"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lastRenderedPageBreak/>
        <w:t>Primary Activities</w:t>
      </w:r>
    </w:p>
    <w:p w14:paraId="1D4E0331"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b/>
        <w:t>Logistics</w:t>
      </w:r>
    </w:p>
    <w:p w14:paraId="54DD32AF"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Logistics of Chanel refers to receiving, </w:t>
      </w:r>
      <w:proofErr w:type="gramStart"/>
      <w:r>
        <w:rPr>
          <w:rFonts w:ascii="Times New Roman" w:eastAsia="Times New Roman" w:hAnsi="Times New Roman" w:cs="Times New Roman"/>
          <w:sz w:val="24"/>
          <w:szCs w:val="24"/>
        </w:rPr>
        <w:t>releasing</w:t>
      </w:r>
      <w:proofErr w:type="gramEnd"/>
      <w:r>
        <w:rPr>
          <w:rFonts w:ascii="Times New Roman" w:eastAsia="Times New Roman" w:hAnsi="Times New Roman" w:cs="Times New Roman"/>
          <w:sz w:val="24"/>
          <w:szCs w:val="24"/>
        </w:rPr>
        <w:t xml:space="preserve"> and storing the inputs of the products. Furthermore, in case of Chanel, it also includes storing supplies and bulk stock of distributors. Chanel had outsourced most of its inbound and outbound logistics in order to maintain smooth running operations of logistics such as distribution of finished products to partners, </w:t>
      </w:r>
      <w:proofErr w:type="gramStart"/>
      <w:r>
        <w:rPr>
          <w:rFonts w:ascii="Times New Roman" w:eastAsia="Times New Roman" w:hAnsi="Times New Roman" w:cs="Times New Roman"/>
          <w:sz w:val="24"/>
          <w:szCs w:val="24"/>
        </w:rPr>
        <w:t>wholesalers</w:t>
      </w:r>
      <w:proofErr w:type="gramEnd"/>
      <w:r>
        <w:rPr>
          <w:rFonts w:ascii="Times New Roman" w:eastAsia="Times New Roman" w:hAnsi="Times New Roman" w:cs="Times New Roman"/>
          <w:sz w:val="24"/>
          <w:szCs w:val="24"/>
        </w:rPr>
        <w:t xml:space="preserve"> and retailers. Furthermore, Chanel has always been quite keen in providing efficient logistics services in order to avoid delay if order deliveries as well as maintain customers’ satisfaction. </w:t>
      </w:r>
    </w:p>
    <w:p w14:paraId="44EE5324"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b/>
        <w:t>Marketing and Sales</w:t>
      </w:r>
    </w:p>
    <w:p w14:paraId="05F877AE"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 has always kept its marketing strategies as per the country and region the company is operating in. Chanel analyzes marketing strategies such as Niche marketing and target marketing in order to target the right customer with correct pricing strategies. This analysis of marketing and sales also let the management of the company to provide right product as per norms and standard of the country the company is operating in. </w:t>
      </w:r>
    </w:p>
    <w:p w14:paraId="2813FB65"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Services</w:t>
      </w:r>
    </w:p>
    <w:p w14:paraId="21A0197A"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Chanel analyses its after sales services in order to maintain its customers’ satisfaction and market position. Chanel’s services also include training of staff, fashion shows for customers and custom products manufacturing for customers. The after sales services of Chanel are always well appreciated by customers in the competitive market.</w:t>
      </w:r>
    </w:p>
    <w:p w14:paraId="15FE1140"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Supporting Activities</w:t>
      </w:r>
    </w:p>
    <w:p w14:paraId="4EE87301"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b/>
      </w:r>
      <w:r>
        <w:rPr>
          <w:rFonts w:ascii="Times New Roman" w:eastAsia="Times New Roman" w:hAnsi="Times New Roman" w:cs="Times New Roman"/>
          <w:sz w:val="24"/>
          <w:szCs w:val="24"/>
        </w:rPr>
        <w:t>Supporting activities of Chanel are the one that supports the primary activities. Following are the supporting activities of Chanel.</w:t>
      </w:r>
    </w:p>
    <w:p w14:paraId="4690D464"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i/>
          <w:sz w:val="24"/>
          <w:szCs w:val="24"/>
        </w:rPr>
        <w:t>Infrastructure</w:t>
      </w:r>
    </w:p>
    <w:p w14:paraId="3D30D0CD"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 massively invests in its infrastructure in order to maintain smooth business operations. Infrastructure service of Chanel include accounting and finance services, legal services, planning and quality management (embapro) </w:t>
      </w:r>
      <w:r>
        <w:rPr>
          <w:rFonts w:ascii="Times New Roman" w:eastAsia="Times New Roman" w:hAnsi="Times New Roman" w:cs="Times New Roman"/>
          <w:sz w:val="24"/>
          <w:szCs w:val="24"/>
          <w:vertAlign w:val="superscript"/>
        </w:rPr>
        <w:t>20</w:t>
      </w:r>
      <w:r>
        <w:rPr>
          <w:rFonts w:ascii="Times New Roman" w:eastAsia="Times New Roman" w:hAnsi="Times New Roman" w:cs="Times New Roman"/>
          <w:sz w:val="24"/>
          <w:szCs w:val="24"/>
        </w:rPr>
        <w:t xml:space="preserve">. </w:t>
      </w:r>
    </w:p>
    <w:p w14:paraId="14C72576"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Chanel ensures the provision of these services through corporate business professionals in order to maintain its legal as well as corporate position in the market. </w:t>
      </w:r>
    </w:p>
    <w:p w14:paraId="36F4E34E"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b/>
        <w:t>Human Resource Management</w:t>
      </w:r>
    </w:p>
    <w:p w14:paraId="6BC0ED18"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Chanel’s human resource management (HRM) includes hiring and retaining the skilled workforce in order to help design, build and market the right product. Furthermore, Chanel’s HRM also provide training and development of employees in order to keep the workforce skilled and motivated, and this further leads to competitive advantage in terms of production of quality products. </w:t>
      </w:r>
    </w:p>
    <w:p w14:paraId="63548FAD"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b/>
        <w:t>Technology</w:t>
      </w:r>
    </w:p>
    <w:p w14:paraId="3E18D7A9" w14:textId="77777777" w:rsidR="00736331" w:rsidRDefault="00000000" w:rsidP="005920F2">
      <w:pPr>
        <w:tabs>
          <w:tab w:val="left" w:pos="720"/>
          <w:tab w:val="left" w:pos="1440"/>
          <w:tab w:val="left" w:pos="1910"/>
        </w:tabs>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Chanel invests a lot in its research and development in order to design new products as per market trends and customers’ demand. Technological aspect of Chanel also includes product testing and redesigning of products in very less time in order to meet changes in market trends and demographic demands of global customers.</w:t>
      </w:r>
    </w:p>
    <w:p w14:paraId="5A1632E1"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External Analysis of Chanel</w:t>
      </w:r>
    </w:p>
    <w:p w14:paraId="20AABC54" w14:textId="77777777" w:rsidR="00736331" w:rsidRDefault="00000000" w:rsidP="00155935">
      <w:pPr>
        <w:pStyle w:val="Heading3"/>
        <w:spacing w:line="360" w:lineRule="auto"/>
        <w:jc w:val="center"/>
      </w:pPr>
      <w:bookmarkStart w:id="6" w:name="_heading=h.3nxbkpeu2m9w" w:colFirst="0" w:colLast="0"/>
      <w:bookmarkEnd w:id="6"/>
      <w:r>
        <w:t>PESTLE &amp; Environmental Analysis of Chanel</w:t>
      </w:r>
    </w:p>
    <w:p w14:paraId="5107AD25" w14:textId="6FB88124"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PESLTE analysis is mainly used by companies’ management for planning and implementation of business operations. It includes factors like political, </w:t>
      </w:r>
      <w:r w:rsidR="00155935">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social, technological,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and legal. These factors help managements to address broad range of macro business environment. In case of Chanel, the company operates in a quite complex and competitive environment where different factors such as social trends, technological changes and evolving legal systems are always under the </w:t>
      </w:r>
      <w:r w:rsidR="00155935">
        <w:rPr>
          <w:rFonts w:ascii="Times New Roman" w:eastAsia="Times New Roman" w:hAnsi="Times New Roman" w:cs="Times New Roman"/>
          <w:sz w:val="24"/>
          <w:szCs w:val="24"/>
        </w:rPr>
        <w:t>spotlight</w:t>
      </w:r>
      <w:r>
        <w:rPr>
          <w:rFonts w:ascii="Times New Roman" w:eastAsia="Times New Roman" w:hAnsi="Times New Roman" w:cs="Times New Roman"/>
          <w:sz w:val="24"/>
          <w:szCs w:val="24"/>
        </w:rPr>
        <w:t xml:space="preserve"> of company’s management (case48) </w:t>
      </w:r>
      <w:r>
        <w:rPr>
          <w:rFonts w:ascii="Times New Roman" w:eastAsia="Times New Roman" w:hAnsi="Times New Roman" w:cs="Times New Roman"/>
          <w:sz w:val="24"/>
          <w:szCs w:val="24"/>
          <w:vertAlign w:val="superscript"/>
        </w:rPr>
        <w:t>21</w:t>
      </w:r>
      <w:r>
        <w:rPr>
          <w:rFonts w:ascii="Times New Roman" w:eastAsia="Times New Roman" w:hAnsi="Times New Roman" w:cs="Times New Roman"/>
          <w:sz w:val="24"/>
          <w:szCs w:val="24"/>
        </w:rPr>
        <w:t xml:space="preserve">. </w:t>
      </w:r>
    </w:p>
    <w:p w14:paraId="2E8A3AFC"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Political Factors</w:t>
      </w:r>
    </w:p>
    <w:p w14:paraId="0805A786"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operating in large competitive markets, Chanel faces strong political factors that have long term effects on its sustainability and profitability. Political factors like political stability and governance system plays vital role in Chanel’s market share. Since the company is operating globally in different parts of the world, political stability provides a secure business environment with good market growth trends. </w:t>
      </w:r>
    </w:p>
    <w:p w14:paraId="5BF86837"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However, where there is political instability, it becomes difficult to operate business efficiently because it disrupts the system and trust of investors as well as other stakeholders. </w:t>
      </w:r>
    </w:p>
    <w:p w14:paraId="63C2EA15"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 is always keen to adopt friendly business policies, which are in accordance with changing government policies in order to keep its business operations complex free and harmless from environmental uncertainty (embapro.com) </w:t>
      </w:r>
      <w:r>
        <w:rPr>
          <w:rFonts w:ascii="Times New Roman" w:eastAsia="Times New Roman" w:hAnsi="Times New Roman" w:cs="Times New Roman"/>
          <w:sz w:val="24"/>
          <w:szCs w:val="24"/>
          <w:vertAlign w:val="superscript"/>
        </w:rPr>
        <w:t>22</w:t>
      </w:r>
      <w:r>
        <w:rPr>
          <w:rFonts w:ascii="Times New Roman" w:eastAsia="Times New Roman" w:hAnsi="Times New Roman" w:cs="Times New Roman"/>
          <w:sz w:val="24"/>
          <w:szCs w:val="24"/>
        </w:rPr>
        <w:t xml:space="preserve">. Apart from this, operating globally may lead the company towards facing environmental factors like corruption, </w:t>
      </w:r>
      <w:proofErr w:type="gramStart"/>
      <w:r>
        <w:rPr>
          <w:rFonts w:ascii="Times New Roman" w:eastAsia="Times New Roman" w:hAnsi="Times New Roman" w:cs="Times New Roman"/>
          <w:sz w:val="24"/>
          <w:szCs w:val="24"/>
        </w:rPr>
        <w:t>protests</w:t>
      </w:r>
      <w:proofErr w:type="gramEnd"/>
      <w:r>
        <w:rPr>
          <w:rFonts w:ascii="Times New Roman" w:eastAsia="Times New Roman" w:hAnsi="Times New Roman" w:cs="Times New Roman"/>
          <w:sz w:val="24"/>
          <w:szCs w:val="24"/>
        </w:rPr>
        <w:t xml:space="preserve"> and trade restrictions like taxations. </w:t>
      </w:r>
    </w:p>
    <w:p w14:paraId="479B1B3E" w14:textId="55388B71" w:rsidR="00736331" w:rsidRDefault="00000000" w:rsidP="005920F2">
      <w:pPr>
        <w:spacing w:line="360" w:lineRule="auto"/>
        <w:ind w:firstLine="567"/>
        <w:jc w:val="both"/>
        <w:rPr>
          <w:rFonts w:ascii="Times New Roman" w:eastAsia="Times New Roman" w:hAnsi="Times New Roman" w:cs="Times New Roman"/>
          <w:sz w:val="24"/>
          <w:szCs w:val="24"/>
        </w:rPr>
      </w:pPr>
      <w:bookmarkStart w:id="7" w:name="_heading=h.gjdgxs" w:colFirst="0" w:colLast="0"/>
      <w:bookmarkEnd w:id="7"/>
      <w:r>
        <w:rPr>
          <w:rFonts w:ascii="Times New Roman" w:eastAsia="Times New Roman" w:hAnsi="Times New Roman" w:cs="Times New Roman"/>
          <w:sz w:val="24"/>
          <w:szCs w:val="24"/>
        </w:rPr>
        <w:t xml:space="preserve">Chanel’s management always make sure that in terms of global business operations, the environment is free from corruption and frauds because these factors directly </w:t>
      </w:r>
      <w:r w:rsidR="00155935">
        <w:rPr>
          <w:rFonts w:ascii="Times New Roman" w:eastAsia="Times New Roman" w:hAnsi="Times New Roman" w:cs="Times New Roman"/>
          <w:sz w:val="24"/>
          <w:szCs w:val="24"/>
        </w:rPr>
        <w:t>affect</w:t>
      </w:r>
      <w:r>
        <w:rPr>
          <w:rFonts w:ascii="Times New Roman" w:eastAsia="Times New Roman" w:hAnsi="Times New Roman" w:cs="Times New Roman"/>
          <w:sz w:val="24"/>
          <w:szCs w:val="24"/>
        </w:rPr>
        <w:t xml:space="preserve"> business operations and development. Furthermore, the company also ensures that its business operations are in close collaboration with social groups, environment activists and worker unions in order to avoid any protests in policymaking process (case48) </w:t>
      </w:r>
      <w:r>
        <w:rPr>
          <w:rFonts w:ascii="Times New Roman" w:eastAsia="Times New Roman" w:hAnsi="Times New Roman" w:cs="Times New Roman"/>
          <w:sz w:val="24"/>
          <w:szCs w:val="24"/>
          <w:vertAlign w:val="superscript"/>
        </w:rPr>
        <w:t>23</w:t>
      </w:r>
      <w:r>
        <w:rPr>
          <w:rFonts w:ascii="Times New Roman" w:eastAsia="Times New Roman" w:hAnsi="Times New Roman" w:cs="Times New Roman"/>
          <w:sz w:val="24"/>
          <w:szCs w:val="24"/>
        </w:rPr>
        <w:t>.</w:t>
      </w:r>
    </w:p>
    <w:p w14:paraId="2470FDC8"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Economic factors</w:t>
      </w:r>
    </w:p>
    <w:p w14:paraId="1DC4967C" w14:textId="43266E75"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 ensures that its business operations are in accordance with economic factors such as inflation rates, exchange rates, employment, </w:t>
      </w:r>
      <w:r w:rsidR="00155935">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financial </w:t>
      </w:r>
      <w:proofErr w:type="gramStart"/>
      <w:r>
        <w:rPr>
          <w:rFonts w:ascii="Times New Roman" w:eastAsia="Times New Roman" w:hAnsi="Times New Roman" w:cs="Times New Roman"/>
          <w:sz w:val="24"/>
          <w:szCs w:val="24"/>
        </w:rPr>
        <w:t>markets</w:t>
      </w:r>
      <w:proofErr w:type="gramEnd"/>
      <w:r>
        <w:rPr>
          <w:rFonts w:ascii="Times New Roman" w:eastAsia="Times New Roman" w:hAnsi="Times New Roman" w:cs="Times New Roman"/>
          <w:sz w:val="24"/>
          <w:szCs w:val="24"/>
        </w:rPr>
        <w:t xml:space="preserve"> and economic growth conditions. This helps the company to operate smoothly and make informed business decisions. </w:t>
      </w:r>
    </w:p>
    <w:p w14:paraId="19CDC8B3" w14:textId="2332712A"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while operating globally, Chanel has to keep a close eye on economic growth of a country because it directly influences company’s growth and performance. For example, developed economies with positive growth such as USA, </w:t>
      </w:r>
      <w:r w:rsidR="00155935">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and European countries, offer wide range of growth opportunities to the company (embapro.com) </w:t>
      </w:r>
      <w:r>
        <w:rPr>
          <w:rFonts w:ascii="Times New Roman" w:eastAsia="Times New Roman" w:hAnsi="Times New Roman" w:cs="Times New Roman"/>
          <w:sz w:val="24"/>
          <w:szCs w:val="24"/>
          <w:vertAlign w:val="superscript"/>
        </w:rPr>
        <w:t>24</w:t>
      </w:r>
      <w:r>
        <w:rPr>
          <w:rFonts w:ascii="Times New Roman" w:eastAsia="Times New Roman" w:hAnsi="Times New Roman" w:cs="Times New Roman"/>
          <w:sz w:val="24"/>
          <w:szCs w:val="24"/>
        </w:rPr>
        <w:t xml:space="preserve">. </w:t>
      </w:r>
    </w:p>
    <w:p w14:paraId="0699309B" w14:textId="724F3704"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inflation rates, exchange rates and employment rates have direct impact on business strategies of the company. High unemployment rate means low production cost as surplus </w:t>
      </w:r>
      <w:r w:rsidR="00155935">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would be available on lower wages whereas high fluctuations in inflation and exchange rates can also impact the profitability and global trading of the company. Therefore, Chanel implements its policies carefully in order to perform in accordance with the economic growth of a particular country (case48) </w:t>
      </w:r>
      <w:r>
        <w:rPr>
          <w:rFonts w:ascii="Times New Roman" w:eastAsia="Times New Roman" w:hAnsi="Times New Roman" w:cs="Times New Roman"/>
          <w:sz w:val="24"/>
          <w:szCs w:val="24"/>
          <w:vertAlign w:val="superscript"/>
        </w:rPr>
        <w:t>25</w:t>
      </w:r>
      <w:r>
        <w:rPr>
          <w:rFonts w:ascii="Times New Roman" w:eastAsia="Times New Roman" w:hAnsi="Times New Roman" w:cs="Times New Roman"/>
          <w:sz w:val="24"/>
          <w:szCs w:val="24"/>
        </w:rPr>
        <w:t>.</w:t>
      </w:r>
    </w:p>
    <w:p w14:paraId="3DEA58EA" w14:textId="77777777" w:rsidR="00736331" w:rsidRDefault="00736331" w:rsidP="005920F2">
      <w:pPr>
        <w:spacing w:line="360" w:lineRule="auto"/>
        <w:ind w:firstLine="567"/>
        <w:jc w:val="both"/>
        <w:rPr>
          <w:rFonts w:ascii="Times New Roman" w:eastAsia="Times New Roman" w:hAnsi="Times New Roman" w:cs="Times New Roman"/>
          <w:sz w:val="24"/>
          <w:szCs w:val="24"/>
        </w:rPr>
      </w:pPr>
    </w:p>
    <w:p w14:paraId="6261E219" w14:textId="77777777" w:rsidR="00736331" w:rsidRDefault="00736331" w:rsidP="005920F2">
      <w:pPr>
        <w:spacing w:line="360" w:lineRule="auto"/>
        <w:ind w:firstLine="567"/>
        <w:jc w:val="both"/>
        <w:rPr>
          <w:rFonts w:ascii="Times New Roman" w:eastAsia="Times New Roman" w:hAnsi="Times New Roman" w:cs="Times New Roman"/>
          <w:sz w:val="24"/>
          <w:szCs w:val="24"/>
        </w:rPr>
      </w:pPr>
    </w:p>
    <w:p w14:paraId="602BB1CC" w14:textId="77777777" w:rsidR="00736331" w:rsidRDefault="00736331" w:rsidP="005920F2">
      <w:pPr>
        <w:spacing w:line="360" w:lineRule="auto"/>
        <w:ind w:firstLine="567"/>
        <w:jc w:val="both"/>
        <w:rPr>
          <w:rFonts w:ascii="Times New Roman" w:eastAsia="Times New Roman" w:hAnsi="Times New Roman" w:cs="Times New Roman"/>
          <w:sz w:val="24"/>
          <w:szCs w:val="24"/>
        </w:rPr>
      </w:pPr>
    </w:p>
    <w:p w14:paraId="0750BB5A"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 Factors</w:t>
      </w:r>
    </w:p>
    <w:p w14:paraId="3F300FD0"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Chanel ensures that its management is directly addressing social and environmental factors such as gender preferences, culture and social norms, spending patterns and behavior of customers. Chanel uses specific HR policies in countries where gender preferences are adopted, for example, in Muslim countries; men are more preferred to practically work as compared to women. </w:t>
      </w:r>
    </w:p>
    <w:p w14:paraId="31DB672B"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Culture and social norms play a key role in business success as different societies have different norms and values. Chanel always has its local teams and partners who work closely to understand each society socially in order to shape its marketing strategies accordingly. </w:t>
      </w:r>
    </w:p>
    <w:p w14:paraId="4911B6D6"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Chanel keeps a close eye on spending habits and patterns of a society in order to set its pricing strategies accordingly. For example, in developing countries, there are more customers from middle class level due to which their spending pattern and purchasing power is different from premium class customers in developed countries. Therefore, in most developing countries, Chanel adopts niche-marketing strategies in order to target the right customer with right pricing strategies (essay48) </w:t>
      </w:r>
      <w:r>
        <w:rPr>
          <w:rFonts w:ascii="Times New Roman" w:eastAsia="Times New Roman" w:hAnsi="Times New Roman" w:cs="Times New Roman"/>
          <w:sz w:val="24"/>
          <w:szCs w:val="24"/>
          <w:vertAlign w:val="superscript"/>
        </w:rPr>
        <w:t>26</w:t>
      </w:r>
      <w:r>
        <w:rPr>
          <w:rFonts w:ascii="Times New Roman" w:eastAsia="Times New Roman" w:hAnsi="Times New Roman" w:cs="Times New Roman"/>
          <w:sz w:val="24"/>
          <w:szCs w:val="24"/>
        </w:rPr>
        <w:t>.</w:t>
      </w:r>
    </w:p>
    <w:p w14:paraId="479FFDE4"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Technological Factors</w:t>
      </w:r>
    </w:p>
    <w:p w14:paraId="5FDBFEF9"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today’s era, technology has become a primary part of every business. Without including technology in business strategies, no business would be able to make its position in today’s competitive market. In terms of Chanel, the development of information and communication technologies especially in developed countries has led the company towards adopting innovative marketing strategies in order to enhance its business operations. For example, through its social media accounts, Chanel is directly communicating with its customers in order to better understand their trend and demand. </w:t>
      </w:r>
    </w:p>
    <w:p w14:paraId="15D18CEC"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Chanel has developed niche marketing strategies in most developing countries through wide usage of social media channels in order to target the right customer through better understanding of their need and spending pattern (essay48) </w:t>
      </w:r>
      <w:r>
        <w:rPr>
          <w:rFonts w:ascii="Times New Roman" w:eastAsia="Times New Roman" w:hAnsi="Times New Roman" w:cs="Times New Roman"/>
          <w:sz w:val="24"/>
          <w:szCs w:val="24"/>
          <w:vertAlign w:val="superscript"/>
        </w:rPr>
        <w:t>27</w:t>
      </w:r>
      <w:r>
        <w:rPr>
          <w:rFonts w:ascii="Times New Roman" w:eastAsia="Times New Roman" w:hAnsi="Times New Roman" w:cs="Times New Roman"/>
          <w:sz w:val="24"/>
          <w:szCs w:val="24"/>
        </w:rPr>
        <w:t xml:space="preserve">. </w:t>
      </w:r>
    </w:p>
    <w:p w14:paraId="2317F3E1" w14:textId="77777777" w:rsidR="00736331" w:rsidRDefault="00736331" w:rsidP="005920F2">
      <w:pPr>
        <w:spacing w:line="360" w:lineRule="auto"/>
        <w:ind w:firstLine="567"/>
        <w:jc w:val="both"/>
        <w:rPr>
          <w:rFonts w:ascii="Times New Roman" w:eastAsia="Times New Roman" w:hAnsi="Times New Roman" w:cs="Times New Roman"/>
          <w:sz w:val="24"/>
          <w:szCs w:val="24"/>
        </w:rPr>
      </w:pPr>
    </w:p>
    <w:p w14:paraId="68F3D6C7" w14:textId="77777777" w:rsidR="00736331" w:rsidRDefault="00736331" w:rsidP="005920F2">
      <w:pPr>
        <w:spacing w:line="360" w:lineRule="auto"/>
        <w:ind w:firstLine="567"/>
        <w:jc w:val="both"/>
        <w:rPr>
          <w:rFonts w:ascii="Times New Roman" w:eastAsia="Times New Roman" w:hAnsi="Times New Roman" w:cs="Times New Roman"/>
          <w:sz w:val="24"/>
          <w:szCs w:val="24"/>
        </w:rPr>
      </w:pPr>
    </w:p>
    <w:p w14:paraId="6D837A8A"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Environmental Factors</w:t>
      </w:r>
    </w:p>
    <w:p w14:paraId="6800EFB3" w14:textId="546C1A0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factors include recycling, climatic conditions, resource depletion and </w:t>
      </w:r>
      <w:r w:rsidR="00155935">
        <w:rPr>
          <w:rFonts w:ascii="Times New Roman" w:eastAsia="Times New Roman" w:hAnsi="Times New Roman" w:cs="Times New Roman"/>
          <w:sz w:val="24"/>
          <w:szCs w:val="24"/>
        </w:rPr>
        <w:t>environmentally</w:t>
      </w:r>
      <w:r>
        <w:rPr>
          <w:rFonts w:ascii="Times New Roman" w:eastAsia="Times New Roman" w:hAnsi="Times New Roman" w:cs="Times New Roman"/>
          <w:sz w:val="24"/>
          <w:szCs w:val="24"/>
        </w:rPr>
        <w:t xml:space="preserve"> friendly products. Chanel has always adopted good waste management policies in order to recycle the waste coming from its business operations in order to maintain its brand image in the society. </w:t>
      </w:r>
    </w:p>
    <w:p w14:paraId="06F891B4" w14:textId="679E11A8"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in developed countries there are strict laws and regulations about </w:t>
      </w:r>
      <w:r w:rsidR="00155935">
        <w:rPr>
          <w:rFonts w:ascii="Times New Roman" w:eastAsia="Times New Roman" w:hAnsi="Times New Roman" w:cs="Times New Roman"/>
          <w:sz w:val="24"/>
          <w:szCs w:val="24"/>
        </w:rPr>
        <w:t>environmentally</w:t>
      </w:r>
      <w:r>
        <w:rPr>
          <w:rFonts w:ascii="Times New Roman" w:eastAsia="Times New Roman" w:hAnsi="Times New Roman" w:cs="Times New Roman"/>
          <w:sz w:val="24"/>
          <w:szCs w:val="24"/>
        </w:rPr>
        <w:t xml:space="preserve"> friendly products, whereas Chanel ensures its regular compliance with environmental norms and trends by prioritizing its marketing strategies accordingly. This helps the company to win the trust of its stakeholders as well as customers (embapro.com) </w:t>
      </w:r>
      <w:r>
        <w:rPr>
          <w:rFonts w:ascii="Times New Roman" w:eastAsia="Times New Roman" w:hAnsi="Times New Roman" w:cs="Times New Roman"/>
          <w:sz w:val="24"/>
          <w:szCs w:val="24"/>
          <w:vertAlign w:val="superscript"/>
        </w:rPr>
        <w:t>28</w:t>
      </w:r>
      <w:r>
        <w:rPr>
          <w:rFonts w:ascii="Times New Roman" w:eastAsia="Times New Roman" w:hAnsi="Times New Roman" w:cs="Times New Roman"/>
          <w:sz w:val="24"/>
          <w:szCs w:val="24"/>
        </w:rPr>
        <w:t>.</w:t>
      </w:r>
    </w:p>
    <w:p w14:paraId="08FA5A8B"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Legal Factors</w:t>
      </w:r>
    </w:p>
    <w:p w14:paraId="07704A29"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Prior to launching its business operations in a country, Chanel ensures that its management is completely familiar with legal aspects such as employee protection laws, consumer laws, and health and safety laws. While keeping it as its moral and ethical business obligation, Chanel actively follows employee and consumer laws by providing a secure work and business environment due to which customer’s satisfaction is highest among its competitors. </w:t>
      </w:r>
    </w:p>
    <w:p w14:paraId="79D9BB31"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during Covid-19, Chanel paid regular salaries to its 8,500 employees in France in order to sustain its brand image and business position among its customers, stakeholders as well as employees. Furthermore, Chanel also ensures favorable pricing strategies towards its customers around the globe in order to maintain its compliance with consumer laws (Crash) </w:t>
      </w:r>
      <w:r>
        <w:rPr>
          <w:rFonts w:ascii="Times New Roman" w:eastAsia="Times New Roman" w:hAnsi="Times New Roman" w:cs="Times New Roman"/>
          <w:sz w:val="24"/>
          <w:szCs w:val="24"/>
          <w:vertAlign w:val="superscript"/>
        </w:rPr>
        <w:t>29</w:t>
      </w:r>
      <w:r>
        <w:rPr>
          <w:rFonts w:ascii="Times New Roman" w:eastAsia="Times New Roman" w:hAnsi="Times New Roman" w:cs="Times New Roman"/>
          <w:sz w:val="24"/>
          <w:szCs w:val="24"/>
        </w:rPr>
        <w:t>.</w:t>
      </w:r>
    </w:p>
    <w:p w14:paraId="30EF3EC3" w14:textId="77777777" w:rsidR="00736331" w:rsidRDefault="00000000" w:rsidP="005920F2">
      <w:pPr>
        <w:pStyle w:val="Heading3"/>
        <w:spacing w:line="360" w:lineRule="auto"/>
        <w:ind w:firstLine="567"/>
        <w:jc w:val="center"/>
      </w:pPr>
      <w:bookmarkStart w:id="8" w:name="_heading=h.s67abeyasv9v" w:colFirst="0" w:colLast="0"/>
      <w:bookmarkEnd w:id="8"/>
      <w:r>
        <w:t>Porter’s Five Forces Analysis of Chanel</w:t>
      </w:r>
    </w:p>
    <w:p w14:paraId="65479155" w14:textId="77777777" w:rsidR="00736331" w:rsidRDefault="00000000" w:rsidP="005920F2">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analysis mainly focuses on measuring business position in terms of five forces such as threats of new entrants, bargaining power of customers, bargaining power of suppliers and competitive rivalry. In terms of Chanel, these internal and external factors have a vast impact on its business operations and decisions. </w:t>
      </w:r>
    </w:p>
    <w:p w14:paraId="059F6990" w14:textId="77777777" w:rsidR="0073633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223A7DA" wp14:editId="5CEB3C05">
            <wp:extent cx="5943600" cy="317182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171825"/>
                    </a:xfrm>
                    <a:prstGeom prst="rect">
                      <a:avLst/>
                    </a:prstGeom>
                    <a:ln/>
                  </pic:spPr>
                </pic:pic>
              </a:graphicData>
            </a:graphic>
          </wp:inline>
        </w:drawing>
      </w:r>
      <w:r>
        <w:rPr>
          <w:rFonts w:ascii="Times New Roman" w:eastAsia="Times New Roman" w:hAnsi="Times New Roman" w:cs="Times New Roman"/>
          <w:sz w:val="24"/>
          <w:szCs w:val="24"/>
        </w:rPr>
        <w:t xml:space="preserve">(Case48) </w:t>
      </w:r>
      <w:r>
        <w:rPr>
          <w:rFonts w:ascii="Times New Roman" w:eastAsia="Times New Roman" w:hAnsi="Times New Roman" w:cs="Times New Roman"/>
          <w:sz w:val="24"/>
          <w:szCs w:val="24"/>
          <w:vertAlign w:val="superscript"/>
        </w:rPr>
        <w:t>30.</w:t>
      </w:r>
    </w:p>
    <w:p w14:paraId="4FA15A35" w14:textId="77777777" w:rsidR="00736331" w:rsidRDefault="00000000" w:rsidP="00155935">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Threat of new entrants</w:t>
      </w:r>
    </w:p>
    <w:p w14:paraId="7C0E7320" w14:textId="663E93BB" w:rsidR="00736331" w:rsidRDefault="00000000" w:rsidP="00155935">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 of new entrant’s means if the industry is profitable and barriers to entry are low then threat of new entrants would be high. However, for Chanel, this threat is quite low due to the fact that entering in the industry of fashion and luxury requires a lot capital and investment therefore new entrants would find it quite difficult to compete Chanel. Furthermore, with strong brand image and customer loyalty, new entrants would find it challenging to attract Chanel’s customers. Besides this, in developed countries, there are strict regulations to fulfill before entering the fashion industry due to which new entrants would be discouraged accordingly. </w:t>
      </w:r>
      <w:r w:rsidR="00155935">
        <w:rPr>
          <w:rFonts w:ascii="Times New Roman" w:eastAsia="Times New Roman" w:hAnsi="Times New Roman" w:cs="Times New Roman"/>
          <w:sz w:val="24"/>
          <w:szCs w:val="24"/>
        </w:rPr>
        <w:t>Whereas</w:t>
      </w:r>
      <w:r>
        <w:rPr>
          <w:rFonts w:ascii="Times New Roman" w:eastAsia="Times New Roman" w:hAnsi="Times New Roman" w:cs="Times New Roman"/>
          <w:sz w:val="24"/>
          <w:szCs w:val="24"/>
        </w:rPr>
        <w:t xml:space="preserve"> Chanel ensures long-term contractual relationships with its distribution customers through efficient customer relationship management in order to avoid any new entrant threat (mbaskool) </w:t>
      </w:r>
      <w:r>
        <w:rPr>
          <w:rFonts w:ascii="Times New Roman" w:eastAsia="Times New Roman" w:hAnsi="Times New Roman" w:cs="Times New Roman"/>
          <w:sz w:val="24"/>
          <w:szCs w:val="24"/>
          <w:vertAlign w:val="superscript"/>
        </w:rPr>
        <w:t>31</w:t>
      </w:r>
      <w:r>
        <w:rPr>
          <w:rFonts w:ascii="Times New Roman" w:eastAsia="Times New Roman" w:hAnsi="Times New Roman" w:cs="Times New Roman"/>
          <w:sz w:val="24"/>
          <w:szCs w:val="24"/>
        </w:rPr>
        <w:t xml:space="preserve">. </w:t>
      </w:r>
    </w:p>
    <w:p w14:paraId="51638497" w14:textId="77777777" w:rsidR="00736331" w:rsidRDefault="00000000" w:rsidP="00155935">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Threat of Substitute</w:t>
      </w:r>
    </w:p>
    <w:p w14:paraId="71E27955" w14:textId="77777777" w:rsidR="00736331" w:rsidRDefault="00000000" w:rsidP="00155935">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availability of substitute products in the market can lead towards customer switching towards other brands. This can be challenging for a company if there is a similar cheaper option available from other brands. However, for Chanel this threat is low because the company invests a lot in quality, which leads to high customer satisfaction. </w:t>
      </w:r>
    </w:p>
    <w:p w14:paraId="1855A1F9" w14:textId="77777777" w:rsidR="00736331" w:rsidRDefault="00000000" w:rsidP="00155935">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Therefore, Chanel provides convincing reasons for its customers to remain loyal towards its brand image (case48) </w:t>
      </w:r>
      <w:r>
        <w:rPr>
          <w:rFonts w:ascii="Times New Roman" w:eastAsia="Times New Roman" w:hAnsi="Times New Roman" w:cs="Times New Roman"/>
          <w:sz w:val="24"/>
          <w:szCs w:val="24"/>
          <w:vertAlign w:val="superscript"/>
        </w:rPr>
        <w:t>32</w:t>
      </w:r>
      <w:r>
        <w:rPr>
          <w:rFonts w:ascii="Times New Roman" w:eastAsia="Times New Roman" w:hAnsi="Times New Roman" w:cs="Times New Roman"/>
          <w:sz w:val="24"/>
          <w:szCs w:val="24"/>
        </w:rPr>
        <w:t>.</w:t>
      </w:r>
    </w:p>
    <w:p w14:paraId="28339D1C" w14:textId="77777777" w:rsidR="00736331" w:rsidRDefault="00000000" w:rsidP="00155935">
      <w:pPr>
        <w:spacing w:line="360" w:lineRule="auto"/>
        <w:ind w:firstLine="567"/>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Customers</w:t>
      </w:r>
    </w:p>
    <w:p w14:paraId="5F1EF1DE" w14:textId="77777777"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Bargaining power customers refers to the pressure from customers to get affordable prices. According to MBASkool</w:t>
      </w:r>
      <w:r>
        <w:rPr>
          <w:rFonts w:ascii="Times New Roman" w:eastAsia="Times New Roman" w:hAnsi="Times New Roman" w:cs="Times New Roman"/>
          <w:sz w:val="24"/>
          <w:szCs w:val="24"/>
          <w:vertAlign w:val="superscript"/>
        </w:rPr>
        <w:t>33</w:t>
      </w:r>
      <w:r>
        <w:rPr>
          <w:rFonts w:ascii="Times New Roman" w:eastAsia="Times New Roman" w:hAnsi="Times New Roman" w:cs="Times New Roman"/>
          <w:sz w:val="24"/>
          <w:szCs w:val="24"/>
        </w:rPr>
        <w:t xml:space="preserve">, main customers of Chanel are within the age bracket of 18-50 years having annual income of around $100,000, </w:t>
      </w:r>
      <w:r>
        <w:rPr>
          <w:rFonts w:ascii="Times New Roman" w:eastAsia="Times New Roman" w:hAnsi="Times New Roman" w:cs="Times New Roman"/>
          <w:color w:val="000000"/>
          <w:sz w:val="24"/>
          <w:szCs w:val="24"/>
        </w:rPr>
        <w:t xml:space="preserve">therefore it is easy for customers to switch to a different brand’s product with little bit cheaper rates. </w:t>
      </w:r>
    </w:p>
    <w:p w14:paraId="4131C26A" w14:textId="77777777"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Furthermore, high market knowledge and price sensitivity in customers can also lead towards high bargaining power which can lead Chanel losing its potential customers. However, Chanel always increases and diversifies its customer base by introducing new variety of products, niche marketing and promotional strategies. This further helps Chanel to strengthen its relationship with customers, which ultimately reduces the bargaining power (mbaskool) </w:t>
      </w:r>
      <w:r>
        <w:rPr>
          <w:rFonts w:ascii="Times New Roman" w:eastAsia="Times New Roman" w:hAnsi="Times New Roman" w:cs="Times New Roman"/>
          <w:color w:val="000000"/>
          <w:sz w:val="24"/>
          <w:szCs w:val="24"/>
          <w:vertAlign w:val="superscript"/>
        </w:rPr>
        <w:t>34</w:t>
      </w:r>
      <w:r>
        <w:rPr>
          <w:rFonts w:ascii="Times New Roman" w:eastAsia="Times New Roman" w:hAnsi="Times New Roman" w:cs="Times New Roman"/>
          <w:color w:val="000000"/>
          <w:sz w:val="24"/>
          <w:szCs w:val="24"/>
        </w:rPr>
        <w:t xml:space="preserve">. </w:t>
      </w:r>
    </w:p>
    <w:p w14:paraId="2CFC4483" w14:textId="77777777"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Bargaining power of Suppliers</w:t>
      </w:r>
    </w:p>
    <w:p w14:paraId="64DD0D8F" w14:textId="36044F35"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Bargaining power of suppliers reflects the pressure exerted by suppliers on a business such as reducing product quality or </w:t>
      </w:r>
      <w:r w:rsidR="00155935">
        <w:rPr>
          <w:rFonts w:ascii="Times New Roman" w:eastAsia="Times New Roman" w:hAnsi="Times New Roman" w:cs="Times New Roman"/>
          <w:color w:val="000000"/>
          <w:sz w:val="24"/>
          <w:szCs w:val="24"/>
        </w:rPr>
        <w:t>availability and</w:t>
      </w:r>
      <w:r>
        <w:rPr>
          <w:rFonts w:ascii="Times New Roman" w:eastAsia="Times New Roman" w:hAnsi="Times New Roman" w:cs="Times New Roman"/>
          <w:color w:val="000000"/>
          <w:sz w:val="24"/>
          <w:szCs w:val="24"/>
        </w:rPr>
        <w:t xml:space="preserve"> increasing prices. With higher bargaining power, there is more competition and lower profitability. </w:t>
      </w:r>
    </w:p>
    <w:p w14:paraId="0F5E1B17" w14:textId="77777777"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However, Chanel has full control over its suppliers mainly due to the fact that Chanel has bought its suppliers such as Lesage, Maison Michel, Lemarie and Causse (mbaskool) </w:t>
      </w:r>
      <w:r>
        <w:rPr>
          <w:rFonts w:ascii="Times New Roman" w:eastAsia="Times New Roman" w:hAnsi="Times New Roman" w:cs="Times New Roman"/>
          <w:color w:val="000000"/>
          <w:sz w:val="24"/>
          <w:szCs w:val="24"/>
          <w:vertAlign w:val="superscript"/>
        </w:rPr>
        <w:t>35</w:t>
      </w:r>
      <w:r>
        <w:rPr>
          <w:rFonts w:ascii="Times New Roman" w:eastAsia="Times New Roman" w:hAnsi="Times New Roman" w:cs="Times New Roman"/>
          <w:color w:val="000000"/>
          <w:sz w:val="24"/>
          <w:szCs w:val="24"/>
        </w:rPr>
        <w:t xml:space="preserve">.  Apart from this, Chanel has bought many new suppliers as well in order to strength its supply chain. With this fact, threat of bargaining power of suppliers is quite low for the company. </w:t>
      </w:r>
    </w:p>
    <w:p w14:paraId="284209AA" w14:textId="77777777"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Competitive Rivalry</w:t>
      </w:r>
    </w:p>
    <w:p w14:paraId="08797D1A" w14:textId="2A34EF9E"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Competitive rivalry refers to tough competition from other brands and hence in case of Chanel, there’s a huge competition from other </w:t>
      </w:r>
      <w:r w:rsidR="00155935">
        <w:rPr>
          <w:rFonts w:ascii="Times New Roman" w:eastAsia="Times New Roman" w:hAnsi="Times New Roman" w:cs="Times New Roman"/>
          <w:color w:val="000000"/>
          <w:sz w:val="24"/>
          <w:szCs w:val="24"/>
        </w:rPr>
        <w:t>well-known</w:t>
      </w:r>
      <w:r>
        <w:rPr>
          <w:rFonts w:ascii="Times New Roman" w:eastAsia="Times New Roman" w:hAnsi="Times New Roman" w:cs="Times New Roman"/>
          <w:color w:val="000000"/>
          <w:sz w:val="24"/>
          <w:szCs w:val="24"/>
        </w:rPr>
        <w:t xml:space="preserve"> global brands such as Armani, Gucci, Louis Vuitton, </w:t>
      </w:r>
      <w:proofErr w:type="gramStart"/>
      <w:r>
        <w:rPr>
          <w:rFonts w:ascii="Times New Roman" w:eastAsia="Times New Roman" w:hAnsi="Times New Roman" w:cs="Times New Roman"/>
          <w:color w:val="000000"/>
          <w:sz w:val="24"/>
          <w:szCs w:val="24"/>
        </w:rPr>
        <w:t>Prada</w:t>
      </w:r>
      <w:proofErr w:type="gramEnd"/>
      <w:r>
        <w:rPr>
          <w:rFonts w:ascii="Times New Roman" w:eastAsia="Times New Roman" w:hAnsi="Times New Roman" w:cs="Times New Roman"/>
          <w:color w:val="000000"/>
          <w:sz w:val="24"/>
          <w:szCs w:val="24"/>
        </w:rPr>
        <w:t xml:space="preserve"> and </w:t>
      </w:r>
      <w:r w:rsidR="00155935">
        <w:rPr>
          <w:rFonts w:ascii="Times New Roman" w:eastAsia="Times New Roman" w:hAnsi="Times New Roman" w:cs="Times New Roman"/>
          <w:color w:val="000000"/>
          <w:sz w:val="24"/>
          <w:szCs w:val="24"/>
        </w:rPr>
        <w:t>Versace</w:t>
      </w:r>
      <w:r>
        <w:rPr>
          <w:rFonts w:ascii="Times New Roman" w:eastAsia="Times New Roman" w:hAnsi="Times New Roman" w:cs="Times New Roman"/>
          <w:color w:val="000000"/>
          <w:sz w:val="24"/>
          <w:szCs w:val="24"/>
        </w:rPr>
        <w:t xml:space="preserve">. These brands offer similar quality products with flexible pricing strategies due to which threat from competitive rivalry is high for Chanel. </w:t>
      </w:r>
    </w:p>
    <w:p w14:paraId="37C106B8" w14:textId="77777777" w:rsidR="00736331" w:rsidRDefault="00736331" w:rsidP="00155935">
      <w:pPr>
        <w:spacing w:line="360" w:lineRule="auto"/>
        <w:ind w:firstLine="567"/>
        <w:jc w:val="both"/>
        <w:rPr>
          <w:rFonts w:ascii="Times New Roman" w:eastAsia="Times New Roman" w:hAnsi="Times New Roman" w:cs="Times New Roman"/>
          <w:color w:val="000000"/>
          <w:sz w:val="24"/>
          <w:szCs w:val="24"/>
        </w:rPr>
      </w:pPr>
    </w:p>
    <w:p w14:paraId="032B8422" w14:textId="77777777" w:rsidR="00736331" w:rsidRDefault="00000000" w:rsidP="00155935">
      <w:pPr>
        <w:spacing w:line="36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However, in order to maintain its market position and sustain its profitability, Chanel focuses more on its customer satisfaction by providing extra ordinary customer services and different varieties of products through promotional offers and efficient pricing strategies, and because of this Chanel has maintained its market position along with other brands (case48) </w:t>
      </w:r>
      <w:r>
        <w:rPr>
          <w:rFonts w:ascii="Times New Roman" w:eastAsia="Times New Roman" w:hAnsi="Times New Roman" w:cs="Times New Roman"/>
          <w:color w:val="000000"/>
          <w:sz w:val="24"/>
          <w:szCs w:val="24"/>
          <w:vertAlign w:val="superscript"/>
        </w:rPr>
        <w:t>36</w:t>
      </w:r>
      <w:r>
        <w:rPr>
          <w:rFonts w:ascii="Times New Roman" w:eastAsia="Times New Roman" w:hAnsi="Times New Roman" w:cs="Times New Roman"/>
          <w:color w:val="000000"/>
          <w:sz w:val="24"/>
          <w:szCs w:val="24"/>
        </w:rPr>
        <w:t>.</w:t>
      </w:r>
    </w:p>
    <w:p w14:paraId="3778C42D" w14:textId="77777777" w:rsidR="00736331" w:rsidRDefault="00000000" w:rsidP="00155935">
      <w:pPr>
        <w:pStyle w:val="Heading3"/>
        <w:spacing w:line="360" w:lineRule="auto"/>
        <w:ind w:firstLine="567"/>
        <w:jc w:val="both"/>
      </w:pPr>
      <w:bookmarkStart w:id="9" w:name="_heading=h.urj2glyhd6mc" w:colFirst="0" w:colLast="0"/>
      <w:bookmarkEnd w:id="9"/>
      <w:r>
        <w:t>Conclusion:</w:t>
      </w:r>
    </w:p>
    <w:p w14:paraId="2F0AB231" w14:textId="77777777" w:rsidR="00736331" w:rsidRDefault="00000000" w:rsidP="00155935">
      <w:pPr>
        <w:spacing w:line="36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above-mentioned factors, it can be concluded that surviving in fashion and luxury industry is as complex as any other industry with tough competition, and stiff external and internal factors. Furthermore, during the Covid-19 Pandemic, although Chanel faced financial losses like other big brands, however Chanel was able to sustain its profitability mainly due to its brand image and high quality of products as well as customer services. With these facts, it can be concluded that Chanel’s revenue in financial year 2021 stood at $15,639 million as compared to $10,108 and $12,273 million financial years 2020 and 2019 respectively, which clearly states that although Chanel faced a setback during FY2020 because of the pandemic, but the company went back on its financial track quite well in FY2021 and continues to grow (Chanel) </w:t>
      </w:r>
      <w:r>
        <w:rPr>
          <w:rFonts w:ascii="Times New Roman" w:eastAsia="Times New Roman" w:hAnsi="Times New Roman" w:cs="Times New Roman"/>
          <w:sz w:val="24"/>
          <w:szCs w:val="24"/>
          <w:vertAlign w:val="superscript"/>
        </w:rPr>
        <w:t>37</w:t>
      </w:r>
      <w:r>
        <w:rPr>
          <w:rFonts w:ascii="Times New Roman" w:eastAsia="Times New Roman" w:hAnsi="Times New Roman" w:cs="Times New Roman"/>
          <w:sz w:val="24"/>
          <w:szCs w:val="24"/>
        </w:rPr>
        <w:t>.</w:t>
      </w:r>
    </w:p>
    <w:p w14:paraId="0FDF3ECD" w14:textId="77777777" w:rsidR="00736331" w:rsidRDefault="00000000">
      <w:pPr>
        <w:pStyle w:val="Heading3"/>
        <w:jc w:val="center"/>
        <w:rPr>
          <w:sz w:val="44"/>
          <w:szCs w:val="44"/>
        </w:rPr>
      </w:pPr>
      <w:bookmarkStart w:id="10" w:name="_heading=h.o41am0t4vj5k" w:colFirst="0" w:colLast="0"/>
      <w:bookmarkEnd w:id="10"/>
      <w:r>
        <w:br w:type="page"/>
      </w:r>
      <w:r>
        <w:rPr>
          <w:sz w:val="44"/>
          <w:szCs w:val="44"/>
          <w:u w:val="single"/>
        </w:rPr>
        <w:lastRenderedPageBreak/>
        <w:t>References</w:t>
      </w:r>
    </w:p>
    <w:p w14:paraId="0278FE9E"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UNIDO (United Nations Industrial Development Organization), </w:t>
      </w:r>
      <w:r>
        <w:rPr>
          <w:i/>
          <w:color w:val="000000"/>
          <w:sz w:val="24"/>
          <w:szCs w:val="24"/>
        </w:rPr>
        <w:t>The Impact of the Pandemic on industries, A conceptual map and key processes. Inclusive and Sustainable Industrial Development Working Paper Series WP 17/2021.</w:t>
      </w:r>
      <w:r>
        <w:rPr>
          <w:color w:val="000000"/>
          <w:sz w:val="24"/>
          <w:szCs w:val="24"/>
        </w:rPr>
        <w:t xml:space="preserve"> AVAILABLE [ONLINE] at: </w:t>
      </w:r>
      <w:hyperlink r:id="rId12">
        <w:r>
          <w:rPr>
            <w:color w:val="0000FF"/>
            <w:sz w:val="24"/>
            <w:szCs w:val="24"/>
            <w:u w:val="single"/>
          </w:rPr>
          <w:t>https://www.unido.org/api/opentext/documents/download/25407524/unido-file-25407524</w:t>
        </w:r>
      </w:hyperlink>
    </w:p>
    <w:p w14:paraId="76CC9317"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UNCTAD (United Nations Conference on Trade and Development), </w:t>
      </w:r>
      <w:r>
        <w:rPr>
          <w:i/>
          <w:color w:val="000000"/>
          <w:sz w:val="24"/>
          <w:szCs w:val="24"/>
        </w:rPr>
        <w:t xml:space="preserve">the Impact of the Covid-19 Pandemic on Trade and Development. </w:t>
      </w:r>
      <w:r>
        <w:rPr>
          <w:color w:val="000000"/>
          <w:sz w:val="24"/>
          <w:szCs w:val="24"/>
        </w:rPr>
        <w:t xml:space="preserve">AVAILABLE [ONLINE] at: </w:t>
      </w:r>
      <w:hyperlink r:id="rId13">
        <w:r>
          <w:rPr>
            <w:color w:val="0000FF"/>
            <w:sz w:val="24"/>
            <w:szCs w:val="24"/>
            <w:u w:val="single"/>
          </w:rPr>
          <w:t>https://unctad.org/system/files/official-document/osg2022d1_en.pdf</w:t>
        </w:r>
      </w:hyperlink>
    </w:p>
    <w:p w14:paraId="2133D332"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McKinsey &amp; Company, </w:t>
      </w:r>
      <w:r>
        <w:rPr>
          <w:i/>
          <w:color w:val="000000"/>
          <w:sz w:val="24"/>
          <w:szCs w:val="24"/>
        </w:rPr>
        <w:t xml:space="preserve">The Corona Virus effect on Global Economic Sentiment, September 30, </w:t>
      </w:r>
      <w:proofErr w:type="gramStart"/>
      <w:r>
        <w:rPr>
          <w:i/>
          <w:color w:val="000000"/>
          <w:sz w:val="24"/>
          <w:szCs w:val="24"/>
        </w:rPr>
        <w:t>2022</w:t>
      </w:r>
      <w:proofErr w:type="gramEnd"/>
      <w:r>
        <w:rPr>
          <w:i/>
          <w:color w:val="000000"/>
          <w:sz w:val="24"/>
          <w:szCs w:val="24"/>
        </w:rPr>
        <w:t xml:space="preserve"> Survey</w:t>
      </w:r>
      <w:r>
        <w:rPr>
          <w:color w:val="000000"/>
          <w:sz w:val="24"/>
          <w:szCs w:val="24"/>
        </w:rPr>
        <w:t xml:space="preserve">. AVAILABLE [ONLINE] at: </w:t>
      </w:r>
      <w:hyperlink r:id="rId14">
        <w:r>
          <w:rPr>
            <w:color w:val="0000FF"/>
            <w:sz w:val="24"/>
            <w:szCs w:val="24"/>
            <w:u w:val="single"/>
          </w:rPr>
          <w:t>https://www.mckinsey.com/capabilities/strategy-and-corporate-finance/our-insights/the-coronavirus-effect-on-global-economic-sentiment</w:t>
        </w:r>
      </w:hyperlink>
    </w:p>
    <w:p w14:paraId="5C39D6B1"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UNCTAD (United Nations Conference on Trade and Development), </w:t>
      </w:r>
      <w:r>
        <w:rPr>
          <w:i/>
          <w:color w:val="000000"/>
          <w:sz w:val="24"/>
          <w:szCs w:val="24"/>
        </w:rPr>
        <w:t xml:space="preserve">the Impact of the Covid-19 Pandemic on Trade and Development. </w:t>
      </w:r>
      <w:r>
        <w:rPr>
          <w:color w:val="000000"/>
          <w:sz w:val="24"/>
          <w:szCs w:val="24"/>
        </w:rPr>
        <w:t xml:space="preserve">AVAILABLE [ONLINE] at: </w:t>
      </w:r>
      <w:hyperlink r:id="rId15">
        <w:r>
          <w:rPr>
            <w:color w:val="0000FF"/>
            <w:sz w:val="24"/>
            <w:szCs w:val="24"/>
            <w:u w:val="single"/>
          </w:rPr>
          <w:t>https://unctad.org/system/files/official-document/osg2022d1_en.pdf</w:t>
        </w:r>
      </w:hyperlink>
    </w:p>
    <w:p w14:paraId="31EE209D"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UNIDO (United Nations Industrial Development Organization), </w:t>
      </w:r>
      <w:r>
        <w:rPr>
          <w:i/>
          <w:color w:val="000000"/>
          <w:sz w:val="24"/>
          <w:szCs w:val="24"/>
        </w:rPr>
        <w:t>The Impact of the Pandemic on industries, A conceptual map and key processes. Inclusive and Sustainable Industrial Development Working Paper Series WP 17/2021.</w:t>
      </w:r>
      <w:r>
        <w:rPr>
          <w:color w:val="000000"/>
          <w:sz w:val="24"/>
          <w:szCs w:val="24"/>
        </w:rPr>
        <w:t xml:space="preserve"> AVAILABLE [ONLINE] at: </w:t>
      </w:r>
      <w:hyperlink r:id="rId16">
        <w:r>
          <w:rPr>
            <w:color w:val="0000FF"/>
            <w:sz w:val="24"/>
            <w:szCs w:val="24"/>
            <w:u w:val="single"/>
          </w:rPr>
          <w:t>https://www.unido.org/api/opentext/documents/download/25407524/unido-file-25407524</w:t>
        </w:r>
      </w:hyperlink>
    </w:p>
    <w:p w14:paraId="1765F87C"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The OECD Survey (</w:t>
      </w:r>
      <w:r>
        <w:rPr>
          <w:rFonts w:ascii="Times New Roman" w:eastAsia="Times New Roman" w:hAnsi="Times New Roman" w:cs="Times New Roman"/>
          <w:color w:val="000000"/>
          <w:sz w:val="24"/>
          <w:szCs w:val="24"/>
        </w:rPr>
        <w:t xml:space="preserve">The Organization for Economic Cooperation and Development), </w:t>
      </w:r>
      <w:r>
        <w:rPr>
          <w:rFonts w:ascii="Times New Roman" w:eastAsia="Times New Roman" w:hAnsi="Times New Roman" w:cs="Times New Roman"/>
          <w:i/>
          <w:color w:val="000000"/>
          <w:sz w:val="24"/>
          <w:szCs w:val="24"/>
        </w:rPr>
        <w:t>Covid-19 Emergency Government Support and ensuring a level playing field on the road to recovery</w:t>
      </w:r>
      <w:r>
        <w:rPr>
          <w:rFonts w:ascii="Times New Roman" w:eastAsia="Times New Roman" w:hAnsi="Times New Roman" w:cs="Times New Roman"/>
          <w:color w:val="000000"/>
          <w:sz w:val="24"/>
          <w:szCs w:val="24"/>
        </w:rPr>
        <w:t xml:space="preserve">. AVAILABLE [ONLINE] at: </w:t>
      </w:r>
      <w:hyperlink r:id="rId17">
        <w:r>
          <w:rPr>
            <w:rFonts w:ascii="Times New Roman" w:eastAsia="Times New Roman" w:hAnsi="Times New Roman" w:cs="Times New Roman"/>
            <w:color w:val="0000FF"/>
            <w:sz w:val="24"/>
            <w:szCs w:val="24"/>
            <w:u w:val="single"/>
          </w:rPr>
          <w:t>https://www.oecd.org/coronavirus/policy-responses/covid-19-emergency-government-support-and-ensuring-a-level-playing-field-on-the-road-to-recovery-1e5a04de/</w:t>
        </w:r>
      </w:hyperlink>
    </w:p>
    <w:p w14:paraId="3DFA7188" w14:textId="77777777" w:rsidR="00736331" w:rsidRDefault="00000000">
      <w:pPr>
        <w:numPr>
          <w:ilvl w:val="0"/>
          <w:numId w:val="1"/>
        </w:numPr>
        <w:pBdr>
          <w:top w:val="nil"/>
          <w:left w:val="nil"/>
          <w:bottom w:val="nil"/>
          <w:right w:val="nil"/>
          <w:between w:val="nil"/>
        </w:pBdr>
        <w:spacing w:after="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BDO United Kingdom, </w:t>
      </w:r>
      <w:r>
        <w:rPr>
          <w:rFonts w:ascii="Times New Roman" w:eastAsia="Times New Roman" w:hAnsi="Times New Roman" w:cs="Times New Roman"/>
          <w:i/>
          <w:color w:val="000000"/>
          <w:sz w:val="24"/>
          <w:szCs w:val="24"/>
        </w:rPr>
        <w:t>Covid-19 Government support for individuals and businesses.</w:t>
      </w:r>
      <w:r>
        <w:rPr>
          <w:rFonts w:ascii="Times New Roman" w:eastAsia="Times New Roman" w:hAnsi="Times New Roman" w:cs="Times New Roman"/>
          <w:color w:val="000000"/>
          <w:sz w:val="24"/>
          <w:szCs w:val="24"/>
        </w:rPr>
        <w:t xml:space="preserve"> AVAILABLE [ONLINE] at: </w:t>
      </w:r>
      <w:hyperlink r:id="rId18">
        <w:r>
          <w:rPr>
            <w:rFonts w:ascii="Times New Roman" w:eastAsia="Times New Roman" w:hAnsi="Times New Roman" w:cs="Times New Roman"/>
            <w:color w:val="0000FF"/>
            <w:sz w:val="24"/>
            <w:szCs w:val="24"/>
            <w:u w:val="single"/>
          </w:rPr>
          <w:t>https://www.bdo.co.uk/en-gb/insights/tax/corporate-tax/covid-19-government-support-for-individuals-and-businesses</w:t>
        </w:r>
      </w:hyperlink>
    </w:p>
    <w:p w14:paraId="4BE248FF"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UNCTAD (United Nations Conference on Trade and Development), </w:t>
      </w:r>
      <w:r>
        <w:rPr>
          <w:i/>
          <w:color w:val="000000"/>
          <w:sz w:val="24"/>
          <w:szCs w:val="24"/>
        </w:rPr>
        <w:t xml:space="preserve">the Impact of the Covid-19 Pandemic on Trade and Development. </w:t>
      </w:r>
      <w:r>
        <w:rPr>
          <w:color w:val="000000"/>
          <w:sz w:val="24"/>
          <w:szCs w:val="24"/>
        </w:rPr>
        <w:t xml:space="preserve">AVAILABLE [ONLINE] at: </w:t>
      </w:r>
      <w:hyperlink r:id="rId19">
        <w:r>
          <w:rPr>
            <w:color w:val="0000FF"/>
            <w:sz w:val="24"/>
            <w:szCs w:val="24"/>
            <w:u w:val="single"/>
          </w:rPr>
          <w:t>https://unctad.org/system/files/official-document/osg2022d1_en.pdf</w:t>
        </w:r>
      </w:hyperlink>
    </w:p>
    <w:p w14:paraId="43172944"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McKinsey &amp; Company, </w:t>
      </w:r>
      <w:r>
        <w:rPr>
          <w:i/>
          <w:color w:val="000000"/>
          <w:sz w:val="24"/>
          <w:szCs w:val="24"/>
        </w:rPr>
        <w:t xml:space="preserve">The Corona Virus effect on Global Economic Sentiment, September 30, </w:t>
      </w:r>
      <w:proofErr w:type="gramStart"/>
      <w:r>
        <w:rPr>
          <w:i/>
          <w:color w:val="000000"/>
          <w:sz w:val="24"/>
          <w:szCs w:val="24"/>
        </w:rPr>
        <w:t>2022</w:t>
      </w:r>
      <w:proofErr w:type="gramEnd"/>
      <w:r>
        <w:rPr>
          <w:i/>
          <w:color w:val="000000"/>
          <w:sz w:val="24"/>
          <w:szCs w:val="24"/>
        </w:rPr>
        <w:t xml:space="preserve"> Survey</w:t>
      </w:r>
      <w:r>
        <w:rPr>
          <w:color w:val="000000"/>
          <w:sz w:val="24"/>
          <w:szCs w:val="24"/>
        </w:rPr>
        <w:t xml:space="preserve">. AVAILABLE [ONLINE] at: </w:t>
      </w:r>
      <w:hyperlink r:id="rId20">
        <w:r>
          <w:rPr>
            <w:color w:val="0000FF"/>
            <w:sz w:val="24"/>
            <w:szCs w:val="24"/>
            <w:u w:val="single"/>
          </w:rPr>
          <w:t>https://www.mckinsey.com/capabilities/strategy-and-corporate-finance/our-insights/the-coronavirus-effect-on-global-economic-sentiment</w:t>
        </w:r>
      </w:hyperlink>
    </w:p>
    <w:p w14:paraId="6A96EC3E" w14:textId="77777777" w:rsidR="00736331" w:rsidRDefault="00000000">
      <w:pPr>
        <w:numPr>
          <w:ilvl w:val="0"/>
          <w:numId w:val="1"/>
        </w:numPr>
        <w:pBdr>
          <w:top w:val="nil"/>
          <w:left w:val="nil"/>
          <w:bottom w:val="nil"/>
          <w:right w:val="nil"/>
          <w:between w:val="nil"/>
        </w:pBdr>
        <w:spacing w:after="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Global Data, </w:t>
      </w:r>
      <w:r>
        <w:rPr>
          <w:rFonts w:ascii="Times New Roman" w:eastAsia="Times New Roman" w:hAnsi="Times New Roman" w:cs="Times New Roman"/>
          <w:i/>
          <w:color w:val="000000"/>
          <w:sz w:val="24"/>
          <w:szCs w:val="24"/>
        </w:rPr>
        <w:t>Covid-19 Impact in Chanel</w:t>
      </w:r>
      <w:r>
        <w:rPr>
          <w:rFonts w:ascii="Times New Roman" w:eastAsia="Times New Roman" w:hAnsi="Times New Roman" w:cs="Times New Roman"/>
          <w:color w:val="000000"/>
          <w:sz w:val="24"/>
          <w:szCs w:val="24"/>
        </w:rPr>
        <w:t xml:space="preserve">, AVAILABLE [ONLINE] at: </w:t>
      </w:r>
      <w:hyperlink r:id="rId21">
        <w:r>
          <w:rPr>
            <w:rFonts w:ascii="Times New Roman" w:eastAsia="Times New Roman" w:hAnsi="Times New Roman" w:cs="Times New Roman"/>
            <w:color w:val="0000FF"/>
            <w:sz w:val="24"/>
            <w:szCs w:val="24"/>
            <w:u w:val="single"/>
          </w:rPr>
          <w:t>https://www.globaldata.com/store/report/covid-19-impact-on-chanel/</w:t>
        </w:r>
      </w:hyperlink>
    </w:p>
    <w:p w14:paraId="3AF1FEDC"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lastRenderedPageBreak/>
        <w:t xml:space="preserve">Reuters.com, </w:t>
      </w:r>
      <w:r>
        <w:rPr>
          <w:i/>
          <w:color w:val="000000"/>
          <w:sz w:val="24"/>
          <w:szCs w:val="24"/>
        </w:rPr>
        <w:t>Chanel warns virus impact will linger on luxury sector</w:t>
      </w:r>
      <w:r>
        <w:rPr>
          <w:color w:val="000000"/>
          <w:sz w:val="24"/>
          <w:szCs w:val="24"/>
        </w:rPr>
        <w:t xml:space="preserve">. AVAILABLE [ONLINE] at: </w:t>
      </w:r>
      <w:hyperlink r:id="rId22">
        <w:r>
          <w:rPr>
            <w:color w:val="0000FF"/>
            <w:sz w:val="24"/>
            <w:szCs w:val="24"/>
            <w:u w:val="single"/>
          </w:rPr>
          <w:t>https://www.reuters.com/article/uk-chanel-results-idUKKBN23P228</w:t>
        </w:r>
      </w:hyperlink>
    </w:p>
    <w:p w14:paraId="70CB0CD2"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 mbaskool.com, </w:t>
      </w:r>
      <w:r>
        <w:rPr>
          <w:i/>
          <w:color w:val="000000"/>
          <w:sz w:val="24"/>
          <w:szCs w:val="24"/>
        </w:rPr>
        <w:t>Chanel Marketing Mix and Strategies</w:t>
      </w:r>
      <w:r>
        <w:rPr>
          <w:color w:val="000000"/>
          <w:sz w:val="24"/>
          <w:szCs w:val="24"/>
        </w:rPr>
        <w:t>. AVAILABLE [ONLINE] at: https://www.mbaskool.com/marketing-mix/products/17280-chanel.html</w:t>
      </w:r>
    </w:p>
    <w:p w14:paraId="38B7B865"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Crash.fr, </w:t>
      </w:r>
      <w:r>
        <w:rPr>
          <w:i/>
          <w:color w:val="000000"/>
          <w:sz w:val="24"/>
          <w:szCs w:val="24"/>
        </w:rPr>
        <w:t xml:space="preserve">Chanel Issues a statement Regarding Covid-19, </w:t>
      </w:r>
      <w:r>
        <w:rPr>
          <w:color w:val="000000"/>
          <w:sz w:val="24"/>
          <w:szCs w:val="24"/>
        </w:rPr>
        <w:t xml:space="preserve">AVAILABLE [ONLINE] at: </w:t>
      </w:r>
      <w:hyperlink r:id="rId23">
        <w:r>
          <w:rPr>
            <w:color w:val="0000FF"/>
            <w:sz w:val="24"/>
            <w:szCs w:val="24"/>
            <w:u w:val="single"/>
          </w:rPr>
          <w:t>https://www.crash.fr/chanel-issues-a-statement-regarding-covid-19/</w:t>
        </w:r>
      </w:hyperlink>
    </w:p>
    <w:p w14:paraId="7B29C7F0"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Iide.co, </w:t>
      </w:r>
      <w:r>
        <w:rPr>
          <w:i/>
          <w:color w:val="000000"/>
          <w:sz w:val="24"/>
          <w:szCs w:val="24"/>
        </w:rPr>
        <w:t xml:space="preserve">SWOT Analysis of Chanel, </w:t>
      </w:r>
      <w:r>
        <w:rPr>
          <w:color w:val="000000"/>
          <w:sz w:val="24"/>
          <w:szCs w:val="24"/>
        </w:rPr>
        <w:t xml:space="preserve">AVAILABLE [ONLINE] at: </w:t>
      </w:r>
      <w:hyperlink r:id="rId24">
        <w:r>
          <w:rPr>
            <w:color w:val="0000FF"/>
            <w:sz w:val="24"/>
            <w:szCs w:val="24"/>
            <w:u w:val="single"/>
          </w:rPr>
          <w:t>https://iide.co/case-studies/swot-analysis-of-chanel/</w:t>
        </w:r>
      </w:hyperlink>
    </w:p>
    <w:p w14:paraId="0CE84CCF"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Iide.co, </w:t>
      </w:r>
      <w:r>
        <w:rPr>
          <w:i/>
          <w:color w:val="000000"/>
          <w:sz w:val="24"/>
          <w:szCs w:val="24"/>
        </w:rPr>
        <w:t xml:space="preserve">SWOT Analysis of Chanel, </w:t>
      </w:r>
      <w:r>
        <w:rPr>
          <w:color w:val="000000"/>
          <w:sz w:val="24"/>
          <w:szCs w:val="24"/>
        </w:rPr>
        <w:t xml:space="preserve">AVAILABLE [ONLINE] at: </w:t>
      </w:r>
      <w:hyperlink r:id="rId25">
        <w:r>
          <w:rPr>
            <w:color w:val="0000FF"/>
            <w:sz w:val="24"/>
            <w:szCs w:val="24"/>
            <w:u w:val="single"/>
          </w:rPr>
          <w:t>https://iide.co/case-studies/swot-analysis-of-chanel/</w:t>
        </w:r>
      </w:hyperlink>
    </w:p>
    <w:p w14:paraId="46D7562C"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mbaskool.com, </w:t>
      </w:r>
      <w:r>
        <w:rPr>
          <w:i/>
          <w:color w:val="000000"/>
          <w:sz w:val="24"/>
          <w:szCs w:val="24"/>
        </w:rPr>
        <w:t>Chanel’s SWOT Analysis</w:t>
      </w:r>
      <w:r>
        <w:rPr>
          <w:color w:val="000000"/>
          <w:sz w:val="24"/>
          <w:szCs w:val="24"/>
        </w:rPr>
        <w:t xml:space="preserve">, AVAILABLE [ONLINE] at: </w:t>
      </w:r>
      <w:hyperlink r:id="rId26">
        <w:r>
          <w:rPr>
            <w:color w:val="0000FF"/>
            <w:sz w:val="24"/>
            <w:szCs w:val="24"/>
            <w:u w:val="single"/>
          </w:rPr>
          <w:t>https://www.mbaskool.com/brandguide/lifestyle-and-retail/2576-chanel.html</w:t>
        </w:r>
      </w:hyperlink>
    </w:p>
    <w:p w14:paraId="4E11BFEF" w14:textId="77777777" w:rsidR="00736331" w:rsidRDefault="00000000">
      <w:pPr>
        <w:numPr>
          <w:ilvl w:val="0"/>
          <w:numId w:val="1"/>
        </w:numPr>
        <w:pBdr>
          <w:top w:val="nil"/>
          <w:left w:val="nil"/>
          <w:bottom w:val="nil"/>
          <w:right w:val="nil"/>
          <w:between w:val="nil"/>
        </w:pBdr>
        <w:spacing w:after="0"/>
        <w:jc w:val="both"/>
        <w:rPr>
          <w:color w:val="0000FF"/>
          <w:sz w:val="24"/>
          <w:szCs w:val="24"/>
          <w:u w:val="single"/>
        </w:rPr>
      </w:pPr>
      <w:r>
        <w:rPr>
          <w:color w:val="000000"/>
          <w:sz w:val="24"/>
          <w:szCs w:val="24"/>
        </w:rPr>
        <w:t xml:space="preserve">mbaskool.com, </w:t>
      </w:r>
      <w:r>
        <w:rPr>
          <w:i/>
          <w:color w:val="000000"/>
          <w:sz w:val="24"/>
          <w:szCs w:val="24"/>
        </w:rPr>
        <w:t>Chanel’s SWOT Analysis</w:t>
      </w:r>
      <w:r>
        <w:rPr>
          <w:color w:val="000000"/>
          <w:sz w:val="24"/>
          <w:szCs w:val="24"/>
        </w:rPr>
        <w:t xml:space="preserve">, AVAILABLE [ONLINE] at: </w:t>
      </w:r>
      <w:hyperlink r:id="rId27">
        <w:r>
          <w:rPr>
            <w:color w:val="0000FF"/>
            <w:sz w:val="24"/>
            <w:szCs w:val="24"/>
            <w:u w:val="single"/>
          </w:rPr>
          <w:t>https://www.mbaskool.com/brandguide/lifestyle-and-retail/2576-chanel.html</w:t>
        </w:r>
      </w:hyperlink>
    </w:p>
    <w:p w14:paraId="19FD0786"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businessnewsdaily, </w:t>
      </w:r>
      <w:r>
        <w:rPr>
          <w:i/>
          <w:color w:val="000000"/>
          <w:sz w:val="24"/>
          <w:szCs w:val="24"/>
        </w:rPr>
        <w:t>Value Chain analysis</w:t>
      </w:r>
      <w:r>
        <w:rPr>
          <w:color w:val="000000"/>
          <w:sz w:val="24"/>
          <w:szCs w:val="24"/>
        </w:rPr>
        <w:t xml:space="preserve">, AVAILABLE [ONLINE] at: </w:t>
      </w:r>
      <w:hyperlink r:id="rId28">
        <w:r>
          <w:rPr>
            <w:color w:val="0000FF"/>
            <w:sz w:val="24"/>
            <w:szCs w:val="24"/>
            <w:u w:val="single"/>
          </w:rPr>
          <w:t>https://www.businessnewsdaily.com/5678-value-chain-analysis.html</w:t>
        </w:r>
      </w:hyperlink>
    </w:p>
    <w:p w14:paraId="1B164F09"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embapro.com, </w:t>
      </w:r>
      <w:r>
        <w:rPr>
          <w:i/>
          <w:color w:val="000000"/>
          <w:sz w:val="24"/>
          <w:szCs w:val="24"/>
        </w:rPr>
        <w:t>Value Chain Analysis of Chanel,</w:t>
      </w:r>
      <w:r>
        <w:rPr>
          <w:color w:val="000000"/>
          <w:sz w:val="24"/>
          <w:szCs w:val="24"/>
        </w:rPr>
        <w:t xml:space="preserve"> AVAILABLE [ONLINE] at: </w:t>
      </w:r>
      <w:hyperlink r:id="rId29">
        <w:r>
          <w:rPr>
            <w:color w:val="0000FF"/>
            <w:sz w:val="24"/>
            <w:szCs w:val="24"/>
            <w:u w:val="single"/>
          </w:rPr>
          <w:t>https://embapro.com/frontpage/portervaluechainanalysis/5062-chanel-women-s</w:t>
        </w:r>
      </w:hyperlink>
    </w:p>
    <w:p w14:paraId="41E2DE51"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embapro.com, </w:t>
      </w:r>
      <w:r>
        <w:rPr>
          <w:i/>
          <w:color w:val="000000"/>
          <w:sz w:val="24"/>
          <w:szCs w:val="24"/>
        </w:rPr>
        <w:t>Value Chain Analysis of Chanel,</w:t>
      </w:r>
      <w:r>
        <w:rPr>
          <w:color w:val="000000"/>
          <w:sz w:val="24"/>
          <w:szCs w:val="24"/>
        </w:rPr>
        <w:t xml:space="preserve"> AVAILABLE [ONLINE] at: </w:t>
      </w:r>
      <w:hyperlink r:id="rId30">
        <w:r>
          <w:rPr>
            <w:color w:val="0000FF"/>
            <w:sz w:val="24"/>
            <w:szCs w:val="24"/>
            <w:u w:val="single"/>
          </w:rPr>
          <w:t>https://embapro.com/frontpage/portervaluechainanalysis/5062-chanel-women-s</w:t>
        </w:r>
      </w:hyperlink>
      <w:r>
        <w:rPr>
          <w:color w:val="000000"/>
          <w:sz w:val="24"/>
          <w:szCs w:val="24"/>
        </w:rPr>
        <w:tab/>
      </w:r>
      <w:r>
        <w:rPr>
          <w:color w:val="000000"/>
          <w:sz w:val="24"/>
          <w:szCs w:val="24"/>
        </w:rPr>
        <w:tab/>
      </w:r>
      <w:r>
        <w:rPr>
          <w:color w:val="000000"/>
          <w:sz w:val="24"/>
          <w:szCs w:val="24"/>
        </w:rPr>
        <w:tab/>
      </w:r>
    </w:p>
    <w:p w14:paraId="37779F4B"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case48.com, </w:t>
      </w:r>
      <w:r>
        <w:rPr>
          <w:i/>
          <w:color w:val="000000"/>
          <w:sz w:val="24"/>
          <w:szCs w:val="24"/>
        </w:rPr>
        <w:t>Chanel’s PESTLE Analysis</w:t>
      </w:r>
      <w:r>
        <w:rPr>
          <w:color w:val="000000"/>
          <w:sz w:val="24"/>
          <w:szCs w:val="24"/>
        </w:rPr>
        <w:t xml:space="preserve">, AVAILABLE [ONLINE] at: </w:t>
      </w:r>
      <w:hyperlink r:id="rId31">
        <w:r>
          <w:rPr>
            <w:color w:val="0000FF"/>
            <w:sz w:val="24"/>
            <w:szCs w:val="24"/>
            <w:u w:val="single"/>
          </w:rPr>
          <w:t>https://www.case48.com/pestel-analysis/13808-Chanel</w:t>
        </w:r>
      </w:hyperlink>
    </w:p>
    <w:p w14:paraId="0326E03C"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embapro.com, </w:t>
      </w:r>
      <w:r>
        <w:rPr>
          <w:i/>
          <w:color w:val="000000"/>
          <w:sz w:val="24"/>
          <w:szCs w:val="24"/>
        </w:rPr>
        <w:t xml:space="preserve">PESTLE Analysis and </w:t>
      </w:r>
      <w:r>
        <w:rPr>
          <w:color w:val="000000"/>
          <w:sz w:val="24"/>
          <w:szCs w:val="24"/>
        </w:rPr>
        <w:t xml:space="preserve">solution, AVAILABLE [ONLINE] at: </w:t>
      </w:r>
      <w:hyperlink r:id="rId32">
        <w:r>
          <w:rPr>
            <w:color w:val="0000FF"/>
            <w:sz w:val="24"/>
            <w:szCs w:val="24"/>
            <w:u w:val="single"/>
          </w:rPr>
          <w:t>https://embapro.com/frontpage/pestelcase/5062-chanel-women-s</w:t>
        </w:r>
      </w:hyperlink>
    </w:p>
    <w:p w14:paraId="05750510"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case48.com, </w:t>
      </w:r>
      <w:r>
        <w:rPr>
          <w:i/>
          <w:color w:val="000000"/>
          <w:sz w:val="24"/>
          <w:szCs w:val="24"/>
        </w:rPr>
        <w:t>Chanel’s PESTLE Analysis</w:t>
      </w:r>
      <w:r>
        <w:rPr>
          <w:color w:val="000000"/>
          <w:sz w:val="24"/>
          <w:szCs w:val="24"/>
        </w:rPr>
        <w:t xml:space="preserve">, AVAILABLE [ONLINE] at: </w:t>
      </w:r>
      <w:hyperlink r:id="rId33">
        <w:r>
          <w:rPr>
            <w:color w:val="0000FF"/>
            <w:sz w:val="24"/>
            <w:szCs w:val="24"/>
            <w:u w:val="single"/>
          </w:rPr>
          <w:t>https://www.case48.com/pestel-analysis/13808-Chanel</w:t>
        </w:r>
      </w:hyperlink>
    </w:p>
    <w:p w14:paraId="754FF12E"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embapro.com, </w:t>
      </w:r>
      <w:r>
        <w:rPr>
          <w:i/>
          <w:color w:val="000000"/>
          <w:sz w:val="24"/>
          <w:szCs w:val="24"/>
        </w:rPr>
        <w:t xml:space="preserve">PESTLE Analysis and </w:t>
      </w:r>
      <w:r>
        <w:rPr>
          <w:color w:val="000000"/>
          <w:sz w:val="24"/>
          <w:szCs w:val="24"/>
        </w:rPr>
        <w:t xml:space="preserve">solution, AVAILABLE [ONLINE] at: </w:t>
      </w:r>
      <w:hyperlink r:id="rId34">
        <w:r>
          <w:rPr>
            <w:color w:val="0000FF"/>
            <w:sz w:val="24"/>
            <w:szCs w:val="24"/>
            <w:u w:val="single"/>
          </w:rPr>
          <w:t>https://embapro.com/frontpage/pestelcase/5062-chanel-women-s</w:t>
        </w:r>
      </w:hyperlink>
    </w:p>
    <w:p w14:paraId="16E475A7"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case48.com, </w:t>
      </w:r>
      <w:r>
        <w:rPr>
          <w:i/>
          <w:color w:val="000000"/>
          <w:sz w:val="24"/>
          <w:szCs w:val="24"/>
        </w:rPr>
        <w:t>Chanel’s PESTLE Analysis</w:t>
      </w:r>
      <w:r>
        <w:rPr>
          <w:color w:val="000000"/>
          <w:sz w:val="24"/>
          <w:szCs w:val="24"/>
        </w:rPr>
        <w:t xml:space="preserve">, AVAILABLE [ONLINE] at: </w:t>
      </w:r>
      <w:hyperlink r:id="rId35">
        <w:r>
          <w:rPr>
            <w:color w:val="0000FF"/>
            <w:sz w:val="24"/>
            <w:szCs w:val="24"/>
            <w:u w:val="single"/>
          </w:rPr>
          <w:t>https://www.case48.com/pestel-analysis/13808-Chanel</w:t>
        </w:r>
      </w:hyperlink>
    </w:p>
    <w:p w14:paraId="55824D46"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essay48.com, </w:t>
      </w:r>
      <w:r>
        <w:rPr>
          <w:i/>
          <w:color w:val="000000"/>
          <w:sz w:val="24"/>
          <w:szCs w:val="24"/>
        </w:rPr>
        <w:t>Chanel PESTLE Analysis and Environmental Analysis,</w:t>
      </w:r>
      <w:r>
        <w:rPr>
          <w:color w:val="000000"/>
          <w:sz w:val="24"/>
          <w:szCs w:val="24"/>
        </w:rPr>
        <w:t xml:space="preserve"> AVAILABLE [ONLINE] at: </w:t>
      </w:r>
      <w:hyperlink r:id="rId36">
        <w:r>
          <w:rPr>
            <w:color w:val="0000FF"/>
            <w:sz w:val="24"/>
            <w:szCs w:val="24"/>
            <w:u w:val="single"/>
          </w:rPr>
          <w:t>https://www.essay48.com/term-paper/13808-Chanel-Pestel-Analysis</w:t>
        </w:r>
      </w:hyperlink>
    </w:p>
    <w:p w14:paraId="02DB6CD2"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essay48.com, </w:t>
      </w:r>
      <w:r>
        <w:rPr>
          <w:i/>
          <w:color w:val="000000"/>
          <w:sz w:val="24"/>
          <w:szCs w:val="24"/>
        </w:rPr>
        <w:t>Chanel PESTLE Analysis and Environmental Analysis,</w:t>
      </w:r>
      <w:r>
        <w:rPr>
          <w:color w:val="000000"/>
          <w:sz w:val="24"/>
          <w:szCs w:val="24"/>
        </w:rPr>
        <w:t xml:space="preserve"> AVAILABLE [ONLINE] at: </w:t>
      </w:r>
      <w:hyperlink r:id="rId37">
        <w:r>
          <w:rPr>
            <w:color w:val="0000FF"/>
            <w:sz w:val="24"/>
            <w:szCs w:val="24"/>
            <w:u w:val="single"/>
          </w:rPr>
          <w:t>https://www.essay48.com/term-paper/13808-Chanel-Pestel-Analysis</w:t>
        </w:r>
      </w:hyperlink>
    </w:p>
    <w:p w14:paraId="36EA6777"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embapro.com, </w:t>
      </w:r>
      <w:r>
        <w:rPr>
          <w:i/>
          <w:color w:val="000000"/>
          <w:sz w:val="24"/>
          <w:szCs w:val="24"/>
        </w:rPr>
        <w:t xml:space="preserve">PESTLE Analysis and </w:t>
      </w:r>
      <w:r>
        <w:rPr>
          <w:color w:val="000000"/>
          <w:sz w:val="24"/>
          <w:szCs w:val="24"/>
        </w:rPr>
        <w:t xml:space="preserve">solution, AVAILABLE [ONLINE] at: </w:t>
      </w:r>
      <w:hyperlink r:id="rId38">
        <w:r>
          <w:rPr>
            <w:color w:val="0000FF"/>
            <w:sz w:val="24"/>
            <w:szCs w:val="24"/>
            <w:u w:val="single"/>
          </w:rPr>
          <w:t>https://embapro.com/frontpage/pestelcase/5062-chanel-women-s</w:t>
        </w:r>
      </w:hyperlink>
    </w:p>
    <w:p w14:paraId="59901C65"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lastRenderedPageBreak/>
        <w:t xml:space="preserve">Crash.fr, </w:t>
      </w:r>
      <w:r>
        <w:rPr>
          <w:i/>
          <w:color w:val="000000"/>
          <w:sz w:val="24"/>
          <w:szCs w:val="24"/>
        </w:rPr>
        <w:t xml:space="preserve">Chanel Issues a statement Regarding Covid-19, </w:t>
      </w:r>
      <w:r>
        <w:rPr>
          <w:color w:val="000000"/>
          <w:sz w:val="24"/>
          <w:szCs w:val="24"/>
        </w:rPr>
        <w:t xml:space="preserve">AVAILABLE [ONLINE] at: </w:t>
      </w:r>
      <w:hyperlink r:id="rId39">
        <w:r>
          <w:rPr>
            <w:color w:val="0000FF"/>
            <w:sz w:val="24"/>
            <w:szCs w:val="24"/>
            <w:u w:val="single"/>
          </w:rPr>
          <w:t>https://www.crash.fr/chanel-issues-a-statement-regarding-covid-19/</w:t>
        </w:r>
      </w:hyperlink>
    </w:p>
    <w:p w14:paraId="089E2935"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case48.com, </w:t>
      </w:r>
      <w:r>
        <w:rPr>
          <w:i/>
          <w:color w:val="000000"/>
          <w:sz w:val="24"/>
          <w:szCs w:val="24"/>
        </w:rPr>
        <w:t>Chanel Porter’s Five Forces Analysis</w:t>
      </w:r>
      <w:r>
        <w:rPr>
          <w:color w:val="000000"/>
          <w:sz w:val="24"/>
          <w:szCs w:val="24"/>
        </w:rPr>
        <w:t xml:space="preserve">, AVAILABLE [ONLINE] at: </w:t>
      </w:r>
      <w:hyperlink r:id="rId40">
        <w:r>
          <w:rPr>
            <w:color w:val="0000FF"/>
            <w:sz w:val="24"/>
            <w:szCs w:val="24"/>
            <w:u w:val="single"/>
          </w:rPr>
          <w:t>https://www.case48.com/porter-analysis/13808-Chanel</w:t>
        </w:r>
      </w:hyperlink>
    </w:p>
    <w:p w14:paraId="369F99EA"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mbaskool.com, </w:t>
      </w:r>
      <w:r>
        <w:rPr>
          <w:i/>
          <w:color w:val="000000"/>
          <w:sz w:val="24"/>
          <w:szCs w:val="24"/>
        </w:rPr>
        <w:t>Chanel’s Porter Five Forces Analysis</w:t>
      </w:r>
      <w:r>
        <w:rPr>
          <w:color w:val="000000"/>
          <w:sz w:val="24"/>
          <w:szCs w:val="24"/>
        </w:rPr>
        <w:t xml:space="preserve">, AVAILABLE [ONLINE] at: </w:t>
      </w:r>
      <w:hyperlink r:id="rId41">
        <w:r>
          <w:rPr>
            <w:color w:val="0000FF"/>
            <w:sz w:val="24"/>
            <w:szCs w:val="24"/>
            <w:u w:val="single"/>
          </w:rPr>
          <w:t>https://www.mbaskool.com/five-forces-analysis/companies/18320-chanel.html</w:t>
        </w:r>
      </w:hyperlink>
    </w:p>
    <w:p w14:paraId="23E080AC"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case48.com, </w:t>
      </w:r>
      <w:r>
        <w:rPr>
          <w:i/>
          <w:color w:val="000000"/>
          <w:sz w:val="24"/>
          <w:szCs w:val="24"/>
        </w:rPr>
        <w:t>Chanel Porter’s Five Forces Analysis</w:t>
      </w:r>
      <w:r>
        <w:rPr>
          <w:color w:val="000000"/>
          <w:sz w:val="24"/>
          <w:szCs w:val="24"/>
        </w:rPr>
        <w:t xml:space="preserve">, AVAILABLE [ONLINE] at: </w:t>
      </w:r>
      <w:hyperlink r:id="rId42">
        <w:r>
          <w:rPr>
            <w:color w:val="0000FF"/>
            <w:sz w:val="24"/>
            <w:szCs w:val="24"/>
            <w:u w:val="single"/>
          </w:rPr>
          <w:t>https://www.case48.com/porter-analysis/13808-Chanel</w:t>
        </w:r>
      </w:hyperlink>
    </w:p>
    <w:p w14:paraId="76B51814"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mbaskool.com,</w:t>
      </w:r>
      <w:r>
        <w:rPr>
          <w:i/>
          <w:color w:val="000000"/>
          <w:sz w:val="24"/>
          <w:szCs w:val="24"/>
        </w:rPr>
        <w:t xml:space="preserve"> Chanel’s Porter Five Forces Analysis</w:t>
      </w:r>
      <w:r>
        <w:rPr>
          <w:color w:val="000000"/>
          <w:sz w:val="24"/>
          <w:szCs w:val="24"/>
        </w:rPr>
        <w:t xml:space="preserve">, AVAILABLE [ONLINE] at: </w:t>
      </w:r>
      <w:hyperlink r:id="rId43">
        <w:r>
          <w:rPr>
            <w:color w:val="0000FF"/>
            <w:sz w:val="24"/>
            <w:szCs w:val="24"/>
            <w:u w:val="single"/>
          </w:rPr>
          <w:t>https://www.mbaskool.com/five-forces-analysis/companies/18320-chanel.html</w:t>
        </w:r>
      </w:hyperlink>
    </w:p>
    <w:p w14:paraId="1C69B00D"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mbaskool.com,</w:t>
      </w:r>
      <w:r>
        <w:rPr>
          <w:i/>
          <w:color w:val="000000"/>
          <w:sz w:val="24"/>
          <w:szCs w:val="24"/>
        </w:rPr>
        <w:t xml:space="preserve"> Chanel’s Porter Five Forces Analysis</w:t>
      </w:r>
      <w:r>
        <w:rPr>
          <w:color w:val="000000"/>
          <w:sz w:val="24"/>
          <w:szCs w:val="24"/>
        </w:rPr>
        <w:t xml:space="preserve">, AVAILABLE [ONLINE] at: </w:t>
      </w:r>
      <w:hyperlink r:id="rId44">
        <w:r>
          <w:rPr>
            <w:color w:val="0000FF"/>
            <w:sz w:val="24"/>
            <w:szCs w:val="24"/>
            <w:u w:val="single"/>
          </w:rPr>
          <w:t>https://www.mbaskool.com/five-forces-analysis/companies/18320-chanel.html</w:t>
        </w:r>
      </w:hyperlink>
    </w:p>
    <w:p w14:paraId="1D93B512"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case48.com, </w:t>
      </w:r>
      <w:r>
        <w:rPr>
          <w:i/>
          <w:color w:val="000000"/>
          <w:sz w:val="24"/>
          <w:szCs w:val="24"/>
        </w:rPr>
        <w:t>Chanel Porter’s Five Forces Analysis</w:t>
      </w:r>
      <w:r>
        <w:rPr>
          <w:color w:val="000000"/>
          <w:sz w:val="24"/>
          <w:szCs w:val="24"/>
        </w:rPr>
        <w:t xml:space="preserve">, AVAILABLE [ONLINE] at: </w:t>
      </w:r>
      <w:hyperlink r:id="rId45">
        <w:r>
          <w:rPr>
            <w:color w:val="0000FF"/>
            <w:sz w:val="24"/>
            <w:szCs w:val="24"/>
            <w:u w:val="single"/>
          </w:rPr>
          <w:t>https://www.case48.com/porter-analysis/13808-Chanel</w:t>
        </w:r>
      </w:hyperlink>
    </w:p>
    <w:p w14:paraId="46963EEB" w14:textId="77777777" w:rsidR="00736331" w:rsidRDefault="00000000">
      <w:pPr>
        <w:numPr>
          <w:ilvl w:val="0"/>
          <w:numId w:val="1"/>
        </w:numPr>
        <w:pBdr>
          <w:top w:val="nil"/>
          <w:left w:val="nil"/>
          <w:bottom w:val="nil"/>
          <w:right w:val="nil"/>
          <w:between w:val="nil"/>
        </w:pBdr>
        <w:spacing w:after="0"/>
        <w:jc w:val="both"/>
        <w:rPr>
          <w:color w:val="000000"/>
          <w:sz w:val="24"/>
          <w:szCs w:val="24"/>
        </w:rPr>
      </w:pPr>
      <w:r>
        <w:rPr>
          <w:color w:val="000000"/>
          <w:sz w:val="24"/>
          <w:szCs w:val="24"/>
        </w:rPr>
        <w:t xml:space="preserve">Chanel.com, </w:t>
      </w:r>
      <w:r>
        <w:rPr>
          <w:i/>
          <w:color w:val="000000"/>
          <w:sz w:val="24"/>
          <w:szCs w:val="24"/>
        </w:rPr>
        <w:t xml:space="preserve">Financial Results of Chanel, </w:t>
      </w:r>
      <w:r>
        <w:rPr>
          <w:color w:val="000000"/>
          <w:sz w:val="24"/>
          <w:szCs w:val="24"/>
        </w:rPr>
        <w:t xml:space="preserve">AVAILBLE [ONLINE] at: </w:t>
      </w:r>
      <w:hyperlink r:id="rId46">
        <w:r>
          <w:rPr>
            <w:color w:val="0000FF"/>
            <w:sz w:val="24"/>
            <w:szCs w:val="24"/>
            <w:u w:val="single"/>
          </w:rPr>
          <w:t>https://services.chanel.com/media/files/Press-release-2021-Results-ENG-FINAL.pdf</w:t>
        </w:r>
      </w:hyperlink>
    </w:p>
    <w:p w14:paraId="0CF88CE0" w14:textId="77777777" w:rsidR="00736331" w:rsidRDefault="00736331">
      <w:pPr>
        <w:pBdr>
          <w:top w:val="nil"/>
          <w:left w:val="nil"/>
          <w:bottom w:val="nil"/>
          <w:right w:val="nil"/>
          <w:between w:val="nil"/>
        </w:pBdr>
        <w:ind w:left="720"/>
        <w:jc w:val="both"/>
        <w:rPr>
          <w:color w:val="000000"/>
          <w:sz w:val="24"/>
          <w:szCs w:val="24"/>
        </w:rPr>
      </w:pPr>
    </w:p>
    <w:p w14:paraId="36411623" w14:textId="77777777" w:rsidR="00736331" w:rsidRDefault="00736331"/>
    <w:p w14:paraId="79FB0F5C" w14:textId="77777777" w:rsidR="00736331" w:rsidRDefault="00000000">
      <w:pPr>
        <w:jc w:val="center"/>
        <w:rPr>
          <w:sz w:val="24"/>
          <w:szCs w:val="24"/>
        </w:rPr>
      </w:pPr>
      <w:r>
        <w:rPr>
          <w:sz w:val="24"/>
          <w:szCs w:val="24"/>
        </w:rPr>
        <w:t xml:space="preserve"> </w:t>
      </w:r>
    </w:p>
    <w:sectPr w:rsidR="00736331">
      <w:headerReference w:type="default" r:id="rId4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DCEA1" w14:textId="77777777" w:rsidR="001608F4" w:rsidRDefault="001608F4">
      <w:pPr>
        <w:spacing w:after="0" w:line="240" w:lineRule="auto"/>
      </w:pPr>
      <w:r>
        <w:separator/>
      </w:r>
    </w:p>
  </w:endnote>
  <w:endnote w:type="continuationSeparator" w:id="0">
    <w:p w14:paraId="65B55358" w14:textId="77777777" w:rsidR="001608F4" w:rsidRDefault="00160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DA3E9" w14:textId="77777777" w:rsidR="001608F4" w:rsidRDefault="001608F4">
      <w:pPr>
        <w:spacing w:after="0" w:line="240" w:lineRule="auto"/>
      </w:pPr>
      <w:r>
        <w:separator/>
      </w:r>
    </w:p>
  </w:footnote>
  <w:footnote w:type="continuationSeparator" w:id="0">
    <w:p w14:paraId="0301F708" w14:textId="77777777" w:rsidR="001608F4" w:rsidRDefault="00160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9D2EF" w14:textId="77777777" w:rsidR="00736331" w:rsidRDefault="00000000">
    <w:pPr>
      <w:pBdr>
        <w:top w:val="nil"/>
        <w:left w:val="nil"/>
        <w:bottom w:val="single" w:sz="4" w:space="1" w:color="D9D9D9"/>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C05A8B">
      <w:rPr>
        <w:noProof/>
        <w:color w:val="000000"/>
      </w:rPr>
      <w:t>1</w:t>
    </w:r>
    <w:r>
      <w:rPr>
        <w:color w:val="000000"/>
      </w:rPr>
      <w:fldChar w:fldCharType="end"/>
    </w:r>
    <w:r>
      <w:rPr>
        <w:b/>
        <w:color w:val="000000"/>
      </w:rPr>
      <w:t xml:space="preserve"> | </w:t>
    </w:r>
    <w:r>
      <w:rPr>
        <w:color w:val="7F7F7F"/>
      </w:rPr>
      <w:t>Page</w:t>
    </w:r>
  </w:p>
  <w:p w14:paraId="4FFDF6FC" w14:textId="77777777" w:rsidR="00736331" w:rsidRDefault="00736331">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3941FE"/>
    <w:multiLevelType w:val="multilevel"/>
    <w:tmpl w:val="F7EA8BF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45069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331"/>
    <w:rsid w:val="00155935"/>
    <w:rsid w:val="001608F4"/>
    <w:rsid w:val="005920F2"/>
    <w:rsid w:val="00600086"/>
    <w:rsid w:val="00736331"/>
    <w:rsid w:val="00C05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387ED"/>
  <w15:docId w15:val="{E04BE9DF-39B6-48B0-9019-75A471897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C34"/>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25474D"/>
    <w:pPr>
      <w:spacing w:after="0" w:line="240" w:lineRule="auto"/>
    </w:pPr>
    <w:rPr>
      <w:rFonts w:eastAsiaTheme="minorEastAsia"/>
      <w:lang w:val="en-GB" w:eastAsia="zh-CN"/>
    </w:rPr>
  </w:style>
  <w:style w:type="character" w:customStyle="1" w:styleId="NoSpacingChar">
    <w:name w:val="No Spacing Char"/>
    <w:link w:val="NoSpacing"/>
    <w:uiPriority w:val="1"/>
    <w:rsid w:val="0025474D"/>
    <w:rPr>
      <w:rFonts w:eastAsiaTheme="minorEastAsia"/>
      <w:lang w:val="en-GB" w:eastAsia="zh-CN"/>
    </w:rPr>
  </w:style>
  <w:style w:type="paragraph" w:styleId="Header">
    <w:name w:val="header"/>
    <w:basedOn w:val="Normal"/>
    <w:link w:val="HeaderChar"/>
    <w:uiPriority w:val="99"/>
    <w:unhideWhenUsed/>
    <w:rsid w:val="00EB51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517B"/>
  </w:style>
  <w:style w:type="paragraph" w:styleId="Footer">
    <w:name w:val="footer"/>
    <w:basedOn w:val="Normal"/>
    <w:link w:val="FooterChar"/>
    <w:uiPriority w:val="99"/>
    <w:semiHidden/>
    <w:unhideWhenUsed/>
    <w:rsid w:val="00EB517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B517B"/>
  </w:style>
  <w:style w:type="paragraph" w:styleId="BalloonText">
    <w:name w:val="Balloon Text"/>
    <w:basedOn w:val="Normal"/>
    <w:link w:val="BalloonTextChar"/>
    <w:uiPriority w:val="99"/>
    <w:semiHidden/>
    <w:unhideWhenUsed/>
    <w:rsid w:val="00D460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01A"/>
    <w:rPr>
      <w:rFonts w:ascii="Tahoma" w:hAnsi="Tahoma" w:cs="Tahoma"/>
      <w:sz w:val="16"/>
      <w:szCs w:val="16"/>
    </w:rPr>
  </w:style>
  <w:style w:type="paragraph" w:styleId="EndnoteText">
    <w:name w:val="endnote text"/>
    <w:basedOn w:val="Normal"/>
    <w:link w:val="EndnoteTextChar"/>
    <w:uiPriority w:val="99"/>
    <w:semiHidden/>
    <w:unhideWhenUsed/>
    <w:rsid w:val="00E60A6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60A61"/>
    <w:rPr>
      <w:sz w:val="20"/>
      <w:szCs w:val="20"/>
    </w:rPr>
  </w:style>
  <w:style w:type="character" w:styleId="EndnoteReference">
    <w:name w:val="endnote reference"/>
    <w:basedOn w:val="DefaultParagraphFont"/>
    <w:uiPriority w:val="99"/>
    <w:semiHidden/>
    <w:unhideWhenUsed/>
    <w:rsid w:val="00E60A61"/>
    <w:rPr>
      <w:vertAlign w:val="superscript"/>
    </w:rPr>
  </w:style>
  <w:style w:type="paragraph" w:styleId="ListParagraph">
    <w:name w:val="List Paragraph"/>
    <w:basedOn w:val="Normal"/>
    <w:uiPriority w:val="34"/>
    <w:qFormat/>
    <w:rsid w:val="004C4849"/>
    <w:pPr>
      <w:ind w:left="720"/>
      <w:contextualSpacing/>
    </w:pPr>
  </w:style>
  <w:style w:type="character" w:styleId="Hyperlink">
    <w:name w:val="Hyperlink"/>
    <w:basedOn w:val="DefaultParagraphFont"/>
    <w:uiPriority w:val="99"/>
    <w:unhideWhenUsed/>
    <w:rsid w:val="004C4849"/>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paragraph">
    <w:name w:val="paragraph"/>
    <w:basedOn w:val="Normal"/>
    <w:rsid w:val="00600086"/>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600086"/>
  </w:style>
  <w:style w:type="character" w:customStyle="1" w:styleId="eop">
    <w:name w:val="eop"/>
    <w:basedOn w:val="DefaultParagraphFont"/>
    <w:rsid w:val="00600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unctad.org/system/files/official-document/osg2022d1_en.pdf" TargetMode="External"/><Relationship Id="rId18" Type="http://schemas.openxmlformats.org/officeDocument/2006/relationships/hyperlink" Target="https://www.bdo.co.uk/en-gb/insights/tax/corporate-tax/covid-19-government-support-for-individuals-and-businesses" TargetMode="External"/><Relationship Id="rId26" Type="http://schemas.openxmlformats.org/officeDocument/2006/relationships/hyperlink" Target="https://www.mbaskool.com/brandguide/lifestyle-and-retail/2576-chanel.html" TargetMode="External"/><Relationship Id="rId39" Type="http://schemas.openxmlformats.org/officeDocument/2006/relationships/hyperlink" Target="https://www.crash.fr/chanel-issues-a-statement-regarding-covid-19/" TargetMode="External"/><Relationship Id="rId21" Type="http://schemas.openxmlformats.org/officeDocument/2006/relationships/hyperlink" Target="https://www.globaldata.com/store/report/covid-19-impact-on-chanel/" TargetMode="External"/><Relationship Id="rId34" Type="http://schemas.openxmlformats.org/officeDocument/2006/relationships/hyperlink" Target="https://embapro.com/frontpage/pestelcase/5062-chanel-women-s" TargetMode="External"/><Relationship Id="rId42" Type="http://schemas.openxmlformats.org/officeDocument/2006/relationships/hyperlink" Target="https://www.case48.com/porter-analysis/13808-Chanel" TargetMode="External"/><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nido.org/api/opentext/documents/download/25407524/unido-file-25407524" TargetMode="External"/><Relationship Id="rId29" Type="http://schemas.openxmlformats.org/officeDocument/2006/relationships/hyperlink" Target="https://embapro.com/frontpage/portervaluechainanalysis/5062-chanel-women-s" TargetMode="External"/><Relationship Id="rId11" Type="http://schemas.openxmlformats.org/officeDocument/2006/relationships/image" Target="media/image4.png"/><Relationship Id="rId24" Type="http://schemas.openxmlformats.org/officeDocument/2006/relationships/hyperlink" Target="https://iide.co/case-studies/swot-analysis-of-chanel/" TargetMode="External"/><Relationship Id="rId32" Type="http://schemas.openxmlformats.org/officeDocument/2006/relationships/hyperlink" Target="https://embapro.com/frontpage/pestelcase/5062-chanel-women-s" TargetMode="External"/><Relationship Id="rId37" Type="http://schemas.openxmlformats.org/officeDocument/2006/relationships/hyperlink" Target="https://www.essay48.com/term-paper/13808-Chanel-Pestel-Analysis" TargetMode="External"/><Relationship Id="rId40" Type="http://schemas.openxmlformats.org/officeDocument/2006/relationships/hyperlink" Target="https://www.case48.com/porter-analysis/13808-Chanel" TargetMode="External"/><Relationship Id="rId45" Type="http://schemas.openxmlformats.org/officeDocument/2006/relationships/hyperlink" Target="https://www.case48.com/porter-analysis/13808-Chanel" TargetMode="External"/><Relationship Id="rId5" Type="http://schemas.openxmlformats.org/officeDocument/2006/relationships/webSettings" Target="webSettings.xml"/><Relationship Id="rId15" Type="http://schemas.openxmlformats.org/officeDocument/2006/relationships/hyperlink" Target="https://unctad.org/system/files/official-document/osg2022d1_en.pdf" TargetMode="External"/><Relationship Id="rId23" Type="http://schemas.openxmlformats.org/officeDocument/2006/relationships/hyperlink" Target="https://www.crash.fr/chanel-issues-a-statement-regarding-covid-19/" TargetMode="External"/><Relationship Id="rId28" Type="http://schemas.openxmlformats.org/officeDocument/2006/relationships/hyperlink" Target="https://www.businessnewsdaily.com/5678-value-chain-analysis.html" TargetMode="External"/><Relationship Id="rId36" Type="http://schemas.openxmlformats.org/officeDocument/2006/relationships/hyperlink" Target="https://www.essay48.com/term-paper/13808-Chanel-Pestel-Analysis"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unctad.org/system/files/official-document/osg2022d1_en.pdf" TargetMode="External"/><Relationship Id="rId31" Type="http://schemas.openxmlformats.org/officeDocument/2006/relationships/hyperlink" Target="https://www.case48.com/pestel-analysis/13808-Chanel" TargetMode="External"/><Relationship Id="rId44" Type="http://schemas.openxmlformats.org/officeDocument/2006/relationships/hyperlink" Target="https://www.mbaskool.com/five-forces-analysis/companies/18320-chane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capabilities/strategy-and-corporate-finance/our-insights/the-coronavirus-effect-on-global-economic-sentiment" TargetMode="External"/><Relationship Id="rId22" Type="http://schemas.openxmlformats.org/officeDocument/2006/relationships/hyperlink" Target="https://www.reuters.com/article/uk-chanel-results-idUKKBN23P228" TargetMode="External"/><Relationship Id="rId27" Type="http://schemas.openxmlformats.org/officeDocument/2006/relationships/hyperlink" Target="https://www.mbaskool.com/brandguide/lifestyle-and-retail/2576-chanel.html" TargetMode="External"/><Relationship Id="rId30" Type="http://schemas.openxmlformats.org/officeDocument/2006/relationships/hyperlink" Target="https://embapro.com/frontpage/portervaluechainanalysis/5062-chanel-women-s" TargetMode="External"/><Relationship Id="rId35" Type="http://schemas.openxmlformats.org/officeDocument/2006/relationships/hyperlink" Target="https://www.case48.com/pestel-analysis/13808-Chanel" TargetMode="External"/><Relationship Id="rId43" Type="http://schemas.openxmlformats.org/officeDocument/2006/relationships/hyperlink" Target="https://www.mbaskool.com/five-forces-analysis/companies/18320-chanel.html"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unido.org/api/opentext/documents/download/25407524/unido-file-25407524" TargetMode="External"/><Relationship Id="rId17" Type="http://schemas.openxmlformats.org/officeDocument/2006/relationships/hyperlink" Target="https://www.oecd.org/coronavirus/policy-responses/covid-19-emergency-government-support-and-ensuring-a-level-playing-field-on-the-road-to-recovery-1e5a04de/" TargetMode="External"/><Relationship Id="rId25" Type="http://schemas.openxmlformats.org/officeDocument/2006/relationships/hyperlink" Target="https://iide.co/case-studies/swot-analysis-of-chanel/" TargetMode="External"/><Relationship Id="rId33" Type="http://schemas.openxmlformats.org/officeDocument/2006/relationships/hyperlink" Target="https://www.case48.com/pestel-analysis/13808-Chanel" TargetMode="External"/><Relationship Id="rId38" Type="http://schemas.openxmlformats.org/officeDocument/2006/relationships/hyperlink" Target="https://embapro.com/frontpage/pestelcase/5062-chanel-women-s" TargetMode="External"/><Relationship Id="rId46" Type="http://schemas.openxmlformats.org/officeDocument/2006/relationships/hyperlink" Target="https://services.chanel.com/media/files/Press-release-2021-Results-ENG-FINAL.pdf" TargetMode="External"/><Relationship Id="rId20" Type="http://schemas.openxmlformats.org/officeDocument/2006/relationships/hyperlink" Target="https://www.mckinsey.com/capabilities/strategy-and-corporate-finance/our-insights/the-coronavirus-effect-on-global-economic-sentiment" TargetMode="External"/><Relationship Id="rId41" Type="http://schemas.openxmlformats.org/officeDocument/2006/relationships/hyperlink" Target="https://www.mbaskool.com/five-forces-analysis/companies/18320-chanel.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wyAi9AyJNCbMttvgDHvk9iNRcFg==">AMUW2mXV9iIDHh/iMgC94Tk9+5mjo+hn17a0pruECyIPRvD/fx4qCsAZLwG3HZKHyVAhYx1nMTzLeMgoUfsAICI2zb3tAaJ+2oubcS5slMGVTRGsihV9DomXVFfQHU/ndhGxGQMzFBYkxQMSVnx28Z04TVBLECyJNAJkcAxK/cPt5NPyBQy4wjIs29gONsVa/ACwBKzbSCdbFQqA0gHke1E04mg/Mb3vX20mW3Z5kGdptw2y+yJDt8m3jTDNuoI3I4c9VZVdpXPy5nKBXKAVzUB3WgPq9V7zOOrC09pc+6JQTCWjNIFu0ynnw1uBEMK8G+xvJLvDGDL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18</Pages>
  <Words>5063</Words>
  <Characters>28860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NCS</dc:creator>
  <cp:lastModifiedBy>Cristian Stoleru (2215119)</cp:lastModifiedBy>
  <cp:revision>4</cp:revision>
  <dcterms:created xsi:type="dcterms:W3CDTF">2022-12-19T08:45:00Z</dcterms:created>
  <dcterms:modified xsi:type="dcterms:W3CDTF">2023-01-13T11:33:00Z</dcterms:modified>
</cp:coreProperties>
</file>