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0350D0" w14:textId="77777777" w:rsidR="00EF1540" w:rsidRDefault="00EF1540" w:rsidP="002D497A"/>
    <w:p w14:paraId="60403266" w14:textId="77777777" w:rsidR="00EB7723" w:rsidRDefault="00EB7723" w:rsidP="002D497A"/>
    <w:p w14:paraId="19DA5031" w14:textId="77777777" w:rsidR="00EB7723" w:rsidRDefault="00EB7723" w:rsidP="002D497A"/>
    <w:p w14:paraId="6743392C" w14:textId="77777777" w:rsidR="00EB7723" w:rsidRDefault="00EB7723" w:rsidP="002D497A"/>
    <w:p w14:paraId="18F530DE" w14:textId="77777777" w:rsidR="00EB7723" w:rsidRDefault="00EB7723" w:rsidP="002D497A"/>
    <w:p w14:paraId="11606CFF" w14:textId="77777777" w:rsidR="00EF1540" w:rsidRPr="008A58FA" w:rsidRDefault="008A58FA" w:rsidP="008A58FA">
      <w:pPr>
        <w:ind w:firstLine="0"/>
        <w:jc w:val="center"/>
        <w:rPr>
          <w:b/>
        </w:rPr>
      </w:pPr>
      <w:r w:rsidRPr="008A58FA">
        <w:rPr>
          <w:b/>
        </w:rPr>
        <w:t xml:space="preserve">Destination Management: </w:t>
      </w:r>
      <w:r>
        <w:rPr>
          <w:b/>
        </w:rPr>
        <w:t>Costa Rica as an Eco</w:t>
      </w:r>
      <w:r w:rsidR="00FF1190">
        <w:rPr>
          <w:b/>
        </w:rPr>
        <w:t>-</w:t>
      </w:r>
      <w:r>
        <w:rPr>
          <w:b/>
        </w:rPr>
        <w:t>Tourism Destination</w:t>
      </w:r>
    </w:p>
    <w:p w14:paraId="69FF826B" w14:textId="77777777" w:rsidR="00CF490F" w:rsidRPr="00EA1405" w:rsidRDefault="00CF490F" w:rsidP="00CF490F">
      <w:pPr>
        <w:jc w:val="center"/>
        <w:rPr>
          <w:rFonts w:eastAsia="Times New Roman"/>
          <w:sz w:val="28"/>
          <w:szCs w:val="28"/>
          <w:lang w:val="es-ES"/>
        </w:rPr>
      </w:pPr>
      <w:proofErr w:type="spellStart"/>
      <w:r w:rsidRPr="00EA1405">
        <w:rPr>
          <w:rFonts w:eastAsia="Times New Roman"/>
          <w:sz w:val="28"/>
          <w:szCs w:val="28"/>
          <w:lang w:val="es-ES"/>
        </w:rPr>
        <w:t>Name</w:t>
      </w:r>
      <w:proofErr w:type="spellEnd"/>
      <w:r w:rsidRPr="00EA1405">
        <w:rPr>
          <w:rFonts w:eastAsia="Times New Roman"/>
          <w:sz w:val="28"/>
          <w:szCs w:val="28"/>
          <w:lang w:val="es-ES"/>
        </w:rPr>
        <w:t>:</w:t>
      </w:r>
    </w:p>
    <w:p w14:paraId="0A3B451A" w14:textId="77777777" w:rsidR="00CF490F" w:rsidRPr="00EA1405" w:rsidRDefault="00CF490F" w:rsidP="00CF490F">
      <w:pPr>
        <w:jc w:val="center"/>
        <w:rPr>
          <w:rFonts w:eastAsia="Times New Roman"/>
          <w:sz w:val="28"/>
          <w:szCs w:val="28"/>
          <w:lang w:val="es-ES"/>
        </w:rPr>
      </w:pPr>
      <w:r w:rsidRPr="00EA1405">
        <w:rPr>
          <w:rFonts w:eastAsia="Times New Roman"/>
          <w:sz w:val="28"/>
          <w:szCs w:val="28"/>
          <w:lang w:val="es-ES"/>
        </w:rPr>
        <w:t xml:space="preserve">Popovici </w:t>
      </w:r>
      <w:proofErr w:type="spellStart"/>
      <w:r w:rsidRPr="00EA1405">
        <w:rPr>
          <w:rFonts w:eastAsia="Times New Roman"/>
          <w:sz w:val="28"/>
          <w:szCs w:val="28"/>
          <w:lang w:val="es-ES"/>
        </w:rPr>
        <w:t>Nicoleta</w:t>
      </w:r>
      <w:proofErr w:type="spellEnd"/>
      <w:r w:rsidRPr="00EA1405">
        <w:rPr>
          <w:rFonts w:eastAsia="Times New Roman"/>
          <w:sz w:val="28"/>
          <w:szCs w:val="28"/>
          <w:lang w:val="es-ES"/>
        </w:rPr>
        <w:t xml:space="preserve"> Claudia</w:t>
      </w:r>
    </w:p>
    <w:p w14:paraId="1ED69E16" w14:textId="77777777" w:rsidR="00CF490F" w:rsidRPr="00EA1405" w:rsidRDefault="00CF490F" w:rsidP="00CF490F">
      <w:pPr>
        <w:jc w:val="center"/>
        <w:rPr>
          <w:rFonts w:eastAsia="Times New Roman"/>
          <w:sz w:val="28"/>
          <w:szCs w:val="28"/>
          <w:lang w:val="es-ES"/>
        </w:rPr>
      </w:pPr>
      <w:r w:rsidRPr="00EA1405">
        <w:rPr>
          <w:rFonts w:eastAsia="Times New Roman"/>
          <w:sz w:val="28"/>
          <w:szCs w:val="28"/>
          <w:lang w:val="es-ES"/>
        </w:rPr>
        <w:t>EMAIL</w:t>
      </w:r>
    </w:p>
    <w:p w14:paraId="2A7B68D7" w14:textId="77777777" w:rsidR="00CF490F" w:rsidRPr="00EA1405" w:rsidRDefault="00CF490F" w:rsidP="00CF490F">
      <w:pPr>
        <w:jc w:val="center"/>
        <w:rPr>
          <w:rFonts w:eastAsia="Times New Roman"/>
          <w:sz w:val="28"/>
          <w:szCs w:val="28"/>
          <w:lang w:val="es-ES"/>
        </w:rPr>
      </w:pPr>
      <w:hyperlink r:id="rId8" w:history="1">
        <w:r w:rsidRPr="00EA1405">
          <w:rPr>
            <w:rStyle w:val="Hyperlink"/>
            <w:rFonts w:eastAsia="Times New Roman"/>
            <w:sz w:val="28"/>
            <w:szCs w:val="28"/>
            <w:lang w:val="es-ES"/>
          </w:rPr>
          <w:t>2107688@student.uwtsd.ac.uk</w:t>
        </w:r>
      </w:hyperlink>
      <w:r w:rsidRPr="00EA1405">
        <w:rPr>
          <w:rFonts w:eastAsia="Times New Roman"/>
          <w:sz w:val="28"/>
          <w:szCs w:val="28"/>
          <w:lang w:val="es-ES"/>
        </w:rPr>
        <w:t xml:space="preserve"> </w:t>
      </w:r>
    </w:p>
    <w:p w14:paraId="5B71D872" w14:textId="77777777" w:rsidR="00CF490F" w:rsidRPr="00EA1405" w:rsidRDefault="00CF490F" w:rsidP="00CF490F">
      <w:pPr>
        <w:jc w:val="center"/>
        <w:rPr>
          <w:rFonts w:eastAsia="Times New Roman"/>
          <w:sz w:val="28"/>
          <w:szCs w:val="28"/>
        </w:rPr>
      </w:pPr>
      <w:r w:rsidRPr="00EA1405">
        <w:rPr>
          <w:rFonts w:eastAsia="Times New Roman"/>
          <w:sz w:val="28"/>
          <w:szCs w:val="28"/>
        </w:rPr>
        <w:t>Student ID number:</w:t>
      </w:r>
    </w:p>
    <w:p w14:paraId="39896D2C" w14:textId="77777777" w:rsidR="00CF490F" w:rsidRPr="00EA1405" w:rsidRDefault="00CF490F" w:rsidP="00CF490F">
      <w:pPr>
        <w:jc w:val="center"/>
        <w:rPr>
          <w:rFonts w:eastAsia="Times New Roman"/>
          <w:sz w:val="28"/>
          <w:szCs w:val="28"/>
        </w:rPr>
      </w:pPr>
      <w:r w:rsidRPr="00EA1405">
        <w:rPr>
          <w:rFonts w:eastAsia="Times New Roman"/>
          <w:sz w:val="28"/>
          <w:szCs w:val="28"/>
        </w:rPr>
        <w:t>2107688</w:t>
      </w:r>
    </w:p>
    <w:p w14:paraId="682E1011" w14:textId="77777777" w:rsidR="00CF490F" w:rsidRPr="00EA1405" w:rsidRDefault="00CF490F" w:rsidP="00CF490F">
      <w:pPr>
        <w:jc w:val="center"/>
        <w:rPr>
          <w:rFonts w:eastAsia="Times New Roman"/>
          <w:sz w:val="28"/>
          <w:szCs w:val="28"/>
        </w:rPr>
      </w:pPr>
      <w:r w:rsidRPr="00EA1405">
        <w:rPr>
          <w:rFonts w:eastAsia="Times New Roman"/>
          <w:sz w:val="28"/>
          <w:szCs w:val="28"/>
        </w:rPr>
        <w:t>The module title and number:</w:t>
      </w:r>
    </w:p>
    <w:p w14:paraId="4A2B4945" w14:textId="77777777" w:rsidR="00CF490F" w:rsidRPr="006F6834" w:rsidRDefault="00CF490F" w:rsidP="00CF490F">
      <w:pPr>
        <w:jc w:val="center"/>
        <w:rPr>
          <w:rFonts w:eastAsia="Times New Roman"/>
          <w:sz w:val="28"/>
          <w:szCs w:val="28"/>
          <w:lang w:val="en-GB"/>
        </w:rPr>
      </w:pPr>
      <w:r w:rsidRPr="006F6834">
        <w:rPr>
          <w:rFonts w:eastAsia="Times New Roman"/>
          <w:sz w:val="28"/>
          <w:szCs w:val="28"/>
          <w:lang w:val="en-GB"/>
        </w:rPr>
        <w:t>Sustainable Hospitality &amp; Tourism Management </w:t>
      </w:r>
    </w:p>
    <w:p w14:paraId="79A6C7E3" w14:textId="77777777" w:rsidR="00CF490F" w:rsidRPr="00EA1405" w:rsidRDefault="00CF490F" w:rsidP="00CF490F">
      <w:pPr>
        <w:jc w:val="center"/>
        <w:rPr>
          <w:rFonts w:eastAsia="Times New Roman"/>
          <w:sz w:val="28"/>
          <w:szCs w:val="28"/>
        </w:rPr>
      </w:pPr>
      <w:r w:rsidRPr="00EA1405">
        <w:rPr>
          <w:rFonts w:eastAsia="Times New Roman"/>
          <w:sz w:val="28"/>
          <w:szCs w:val="28"/>
        </w:rPr>
        <w:t xml:space="preserve"> (BMIH500</w:t>
      </w:r>
      <w:r>
        <w:rPr>
          <w:rFonts w:eastAsia="Times New Roman"/>
          <w:sz w:val="28"/>
          <w:szCs w:val="28"/>
        </w:rPr>
        <w:t>6</w:t>
      </w:r>
      <w:r w:rsidRPr="00EA1405">
        <w:rPr>
          <w:rFonts w:eastAsia="Times New Roman"/>
          <w:sz w:val="28"/>
          <w:szCs w:val="28"/>
        </w:rPr>
        <w:t>)</w:t>
      </w:r>
    </w:p>
    <w:p w14:paraId="0E4F37EB" w14:textId="77777777" w:rsidR="00CF490F" w:rsidRPr="00EA1405" w:rsidRDefault="00CF490F" w:rsidP="00CF490F">
      <w:pPr>
        <w:jc w:val="center"/>
        <w:rPr>
          <w:rFonts w:eastAsia="Times New Roman"/>
          <w:sz w:val="28"/>
          <w:szCs w:val="28"/>
        </w:rPr>
      </w:pPr>
      <w:r w:rsidRPr="00EA1405">
        <w:rPr>
          <w:rFonts w:eastAsia="Times New Roman"/>
          <w:sz w:val="28"/>
          <w:szCs w:val="28"/>
        </w:rPr>
        <w:t>Lecturer’s name:</w:t>
      </w:r>
    </w:p>
    <w:p w14:paraId="1020EDF1" w14:textId="77777777" w:rsidR="00CF490F" w:rsidRPr="00EA1405" w:rsidRDefault="00CF490F" w:rsidP="00CF490F">
      <w:pPr>
        <w:jc w:val="center"/>
        <w:rPr>
          <w:rFonts w:eastAsia="Times New Roman"/>
          <w:sz w:val="28"/>
          <w:szCs w:val="28"/>
        </w:rPr>
      </w:pPr>
      <w:r>
        <w:rPr>
          <w:rFonts w:eastAsia="Times New Roman"/>
          <w:sz w:val="28"/>
          <w:szCs w:val="28"/>
        </w:rPr>
        <w:t xml:space="preserve">Ruth Taylor Davies </w:t>
      </w:r>
    </w:p>
    <w:p w14:paraId="7726D0E4" w14:textId="0A0C9903" w:rsidR="009C60DE" w:rsidRDefault="009C60DE" w:rsidP="002D497A">
      <w:pPr>
        <w:ind w:firstLine="0"/>
        <w:jc w:val="center"/>
      </w:pPr>
    </w:p>
    <w:p w14:paraId="2728A168" w14:textId="77777777" w:rsidR="002D497A" w:rsidRDefault="002D497A" w:rsidP="002D497A">
      <w:pPr>
        <w:ind w:firstLine="0"/>
        <w:jc w:val="center"/>
      </w:pPr>
    </w:p>
    <w:p w14:paraId="5CC4DFE2" w14:textId="77777777" w:rsidR="002D497A" w:rsidRDefault="002D497A" w:rsidP="002D497A">
      <w:pPr>
        <w:ind w:firstLine="0"/>
        <w:jc w:val="center"/>
      </w:pPr>
    </w:p>
    <w:p w14:paraId="07CDB76C" w14:textId="77777777" w:rsidR="002D497A" w:rsidRDefault="002D497A" w:rsidP="002D497A">
      <w:pPr>
        <w:ind w:firstLine="0"/>
        <w:jc w:val="center"/>
      </w:pPr>
    </w:p>
    <w:p w14:paraId="7A02674C" w14:textId="77777777" w:rsidR="002D497A" w:rsidRDefault="002D497A" w:rsidP="002D497A">
      <w:pPr>
        <w:ind w:firstLine="0"/>
        <w:jc w:val="center"/>
      </w:pPr>
    </w:p>
    <w:p w14:paraId="4941D03C" w14:textId="77777777" w:rsidR="002D497A" w:rsidRDefault="002D497A" w:rsidP="002D497A">
      <w:pPr>
        <w:ind w:firstLine="0"/>
        <w:jc w:val="center"/>
      </w:pPr>
    </w:p>
    <w:p w14:paraId="7CDE70EC" w14:textId="77777777" w:rsidR="002D497A" w:rsidRDefault="002D497A" w:rsidP="002D497A">
      <w:pPr>
        <w:ind w:firstLine="0"/>
        <w:jc w:val="center"/>
      </w:pPr>
    </w:p>
    <w:p w14:paraId="7C9F19D9" w14:textId="77777777" w:rsidR="002D497A" w:rsidRDefault="002D497A" w:rsidP="002D497A">
      <w:pPr>
        <w:ind w:firstLine="0"/>
        <w:jc w:val="center"/>
      </w:pPr>
    </w:p>
    <w:p w14:paraId="7EAF8D71" w14:textId="77777777" w:rsidR="002D497A" w:rsidRDefault="002D497A" w:rsidP="002D497A">
      <w:pPr>
        <w:ind w:firstLine="0"/>
        <w:jc w:val="center"/>
      </w:pPr>
    </w:p>
    <w:p w14:paraId="2FD232BF" w14:textId="77777777" w:rsidR="002D497A" w:rsidRDefault="002D497A" w:rsidP="002D497A">
      <w:pPr>
        <w:ind w:firstLine="0"/>
        <w:jc w:val="center"/>
      </w:pPr>
    </w:p>
    <w:p w14:paraId="2DF18541" w14:textId="77777777" w:rsidR="002D497A" w:rsidRDefault="002D497A" w:rsidP="002D497A">
      <w:pPr>
        <w:ind w:firstLine="0"/>
        <w:jc w:val="center"/>
      </w:pPr>
    </w:p>
    <w:p w14:paraId="2591ED79" w14:textId="77777777" w:rsidR="002D497A" w:rsidRDefault="002D497A" w:rsidP="002D497A">
      <w:pPr>
        <w:ind w:firstLine="0"/>
        <w:jc w:val="center"/>
      </w:pPr>
    </w:p>
    <w:p w14:paraId="6A501325" w14:textId="77777777" w:rsidR="002D497A" w:rsidRDefault="002D497A" w:rsidP="002D497A">
      <w:pPr>
        <w:ind w:firstLine="0"/>
        <w:jc w:val="center"/>
      </w:pPr>
    </w:p>
    <w:p w14:paraId="1CFB6AA1" w14:textId="77777777" w:rsidR="002D497A" w:rsidRDefault="002D497A" w:rsidP="002D497A">
      <w:pPr>
        <w:ind w:firstLine="0"/>
        <w:jc w:val="center"/>
      </w:pPr>
    </w:p>
    <w:p w14:paraId="74366373" w14:textId="77777777" w:rsidR="002D497A" w:rsidRDefault="002D497A" w:rsidP="002D497A">
      <w:pPr>
        <w:ind w:firstLine="0"/>
        <w:jc w:val="center"/>
      </w:pPr>
    </w:p>
    <w:sdt>
      <w:sdtPr>
        <w:rPr>
          <w:rFonts w:ascii="Arial" w:eastAsiaTheme="minorHAnsi" w:hAnsi="Arial" w:cs="Arial"/>
          <w:color w:val="auto"/>
          <w:sz w:val="24"/>
          <w:szCs w:val="22"/>
        </w:rPr>
        <w:id w:val="56969919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5921F1F" w14:textId="77777777" w:rsidR="002D497A" w:rsidRPr="002D497A" w:rsidRDefault="002D497A" w:rsidP="003A55C0">
          <w:pPr>
            <w:pStyle w:val="TOCHeading"/>
            <w:spacing w:line="276" w:lineRule="auto"/>
            <w:jc w:val="center"/>
            <w:rPr>
              <w:b/>
              <w:color w:val="auto"/>
            </w:rPr>
          </w:pPr>
          <w:r w:rsidRPr="002D497A">
            <w:rPr>
              <w:b/>
              <w:color w:val="auto"/>
            </w:rPr>
            <w:t>Table of Contents</w:t>
          </w:r>
        </w:p>
        <w:p w14:paraId="31C0DB47" w14:textId="77777777" w:rsidR="003A55C0" w:rsidRDefault="002D497A" w:rsidP="003A55C0">
          <w:pPr>
            <w:pStyle w:val="TOC1"/>
            <w:tabs>
              <w:tab w:val="right" w:leader="dot" w:pos="9350"/>
            </w:tabs>
            <w:spacing w:line="276" w:lineRule="auto"/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7667305" w:history="1">
            <w:r w:rsidR="003A55C0" w:rsidRPr="00B33A61">
              <w:rPr>
                <w:rStyle w:val="Hyperlink"/>
                <w:noProof/>
              </w:rPr>
              <w:t>Introduction</w:t>
            </w:r>
            <w:r w:rsidR="003A55C0">
              <w:rPr>
                <w:noProof/>
                <w:webHidden/>
              </w:rPr>
              <w:tab/>
            </w:r>
            <w:r w:rsidR="003A55C0">
              <w:rPr>
                <w:noProof/>
                <w:webHidden/>
              </w:rPr>
              <w:fldChar w:fldCharType="begin"/>
            </w:r>
            <w:r w:rsidR="003A55C0">
              <w:rPr>
                <w:noProof/>
                <w:webHidden/>
              </w:rPr>
              <w:instrText xml:space="preserve"> PAGEREF _Toc137667305 \h </w:instrText>
            </w:r>
            <w:r w:rsidR="003A55C0">
              <w:rPr>
                <w:noProof/>
                <w:webHidden/>
              </w:rPr>
            </w:r>
            <w:r w:rsidR="003A55C0">
              <w:rPr>
                <w:noProof/>
                <w:webHidden/>
              </w:rPr>
              <w:fldChar w:fldCharType="separate"/>
            </w:r>
            <w:r w:rsidR="003A55C0">
              <w:rPr>
                <w:noProof/>
                <w:webHidden/>
              </w:rPr>
              <w:t>1</w:t>
            </w:r>
            <w:r w:rsidR="003A55C0">
              <w:rPr>
                <w:noProof/>
                <w:webHidden/>
              </w:rPr>
              <w:fldChar w:fldCharType="end"/>
            </w:r>
          </w:hyperlink>
        </w:p>
        <w:p w14:paraId="4EA905AA" w14:textId="77777777" w:rsidR="003A55C0" w:rsidRDefault="00000000" w:rsidP="003A55C0">
          <w:pPr>
            <w:pStyle w:val="TOC1"/>
            <w:tabs>
              <w:tab w:val="right" w:leader="dot" w:pos="9350"/>
            </w:tabs>
            <w:spacing w:line="276" w:lineRule="auto"/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137667306" w:history="1">
            <w:r w:rsidR="003A55C0" w:rsidRPr="00B33A61">
              <w:rPr>
                <w:rStyle w:val="Hyperlink"/>
                <w:noProof/>
              </w:rPr>
              <w:t>Case Study: Costa Rica's Eco-Tourism</w:t>
            </w:r>
            <w:r w:rsidR="003A55C0">
              <w:rPr>
                <w:noProof/>
                <w:webHidden/>
              </w:rPr>
              <w:tab/>
            </w:r>
            <w:r w:rsidR="003A55C0">
              <w:rPr>
                <w:noProof/>
                <w:webHidden/>
              </w:rPr>
              <w:fldChar w:fldCharType="begin"/>
            </w:r>
            <w:r w:rsidR="003A55C0">
              <w:rPr>
                <w:noProof/>
                <w:webHidden/>
              </w:rPr>
              <w:instrText xml:space="preserve"> PAGEREF _Toc137667306 \h </w:instrText>
            </w:r>
            <w:r w:rsidR="003A55C0">
              <w:rPr>
                <w:noProof/>
                <w:webHidden/>
              </w:rPr>
            </w:r>
            <w:r w:rsidR="003A55C0">
              <w:rPr>
                <w:noProof/>
                <w:webHidden/>
              </w:rPr>
              <w:fldChar w:fldCharType="separate"/>
            </w:r>
            <w:r w:rsidR="003A55C0">
              <w:rPr>
                <w:noProof/>
                <w:webHidden/>
              </w:rPr>
              <w:t>1</w:t>
            </w:r>
            <w:r w:rsidR="003A55C0">
              <w:rPr>
                <w:noProof/>
                <w:webHidden/>
              </w:rPr>
              <w:fldChar w:fldCharType="end"/>
            </w:r>
          </w:hyperlink>
        </w:p>
        <w:p w14:paraId="454B208D" w14:textId="77777777" w:rsidR="003A55C0" w:rsidRDefault="00000000" w:rsidP="003A55C0">
          <w:pPr>
            <w:pStyle w:val="TOC1"/>
            <w:tabs>
              <w:tab w:val="right" w:leader="dot" w:pos="9350"/>
            </w:tabs>
            <w:spacing w:line="276" w:lineRule="auto"/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137667307" w:history="1">
            <w:r w:rsidR="003A55C0" w:rsidRPr="00B33A61">
              <w:rPr>
                <w:rStyle w:val="Hyperlink"/>
                <w:noProof/>
              </w:rPr>
              <w:t>Evaluation of Sustainable Tourism Principles in Costa Rica</w:t>
            </w:r>
            <w:r w:rsidR="003A55C0">
              <w:rPr>
                <w:noProof/>
                <w:webHidden/>
              </w:rPr>
              <w:tab/>
            </w:r>
            <w:r w:rsidR="003A55C0">
              <w:rPr>
                <w:noProof/>
                <w:webHidden/>
              </w:rPr>
              <w:fldChar w:fldCharType="begin"/>
            </w:r>
            <w:r w:rsidR="003A55C0">
              <w:rPr>
                <w:noProof/>
                <w:webHidden/>
              </w:rPr>
              <w:instrText xml:space="preserve"> PAGEREF _Toc137667307 \h </w:instrText>
            </w:r>
            <w:r w:rsidR="003A55C0">
              <w:rPr>
                <w:noProof/>
                <w:webHidden/>
              </w:rPr>
            </w:r>
            <w:r w:rsidR="003A55C0">
              <w:rPr>
                <w:noProof/>
                <w:webHidden/>
              </w:rPr>
              <w:fldChar w:fldCharType="separate"/>
            </w:r>
            <w:r w:rsidR="003A55C0">
              <w:rPr>
                <w:noProof/>
                <w:webHidden/>
              </w:rPr>
              <w:t>1</w:t>
            </w:r>
            <w:r w:rsidR="003A55C0">
              <w:rPr>
                <w:noProof/>
                <w:webHidden/>
              </w:rPr>
              <w:fldChar w:fldCharType="end"/>
            </w:r>
          </w:hyperlink>
        </w:p>
        <w:p w14:paraId="6E2C9A3C" w14:textId="77777777" w:rsidR="003A55C0" w:rsidRDefault="00000000" w:rsidP="003A55C0">
          <w:pPr>
            <w:pStyle w:val="TOC2"/>
            <w:tabs>
              <w:tab w:val="right" w:leader="dot" w:pos="9350"/>
            </w:tabs>
            <w:spacing w:line="276" w:lineRule="auto"/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137667308" w:history="1">
            <w:r w:rsidR="003A55C0" w:rsidRPr="00B33A61">
              <w:rPr>
                <w:rStyle w:val="Hyperlink"/>
                <w:noProof/>
              </w:rPr>
              <w:t>Economic Pillar</w:t>
            </w:r>
            <w:r w:rsidR="003A55C0">
              <w:rPr>
                <w:noProof/>
                <w:webHidden/>
              </w:rPr>
              <w:tab/>
            </w:r>
            <w:r w:rsidR="003A55C0">
              <w:rPr>
                <w:noProof/>
                <w:webHidden/>
              </w:rPr>
              <w:fldChar w:fldCharType="begin"/>
            </w:r>
            <w:r w:rsidR="003A55C0">
              <w:rPr>
                <w:noProof/>
                <w:webHidden/>
              </w:rPr>
              <w:instrText xml:space="preserve"> PAGEREF _Toc137667308 \h </w:instrText>
            </w:r>
            <w:r w:rsidR="003A55C0">
              <w:rPr>
                <w:noProof/>
                <w:webHidden/>
              </w:rPr>
            </w:r>
            <w:r w:rsidR="003A55C0">
              <w:rPr>
                <w:noProof/>
                <w:webHidden/>
              </w:rPr>
              <w:fldChar w:fldCharType="separate"/>
            </w:r>
            <w:r w:rsidR="003A55C0">
              <w:rPr>
                <w:noProof/>
                <w:webHidden/>
              </w:rPr>
              <w:t>1</w:t>
            </w:r>
            <w:r w:rsidR="003A55C0">
              <w:rPr>
                <w:noProof/>
                <w:webHidden/>
              </w:rPr>
              <w:fldChar w:fldCharType="end"/>
            </w:r>
          </w:hyperlink>
        </w:p>
        <w:p w14:paraId="4025E7E8" w14:textId="77777777" w:rsidR="003A55C0" w:rsidRDefault="00000000" w:rsidP="003A55C0">
          <w:pPr>
            <w:pStyle w:val="TOC2"/>
            <w:tabs>
              <w:tab w:val="right" w:leader="dot" w:pos="9350"/>
            </w:tabs>
            <w:spacing w:line="276" w:lineRule="auto"/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137667309" w:history="1">
            <w:r w:rsidR="003A55C0" w:rsidRPr="00B33A61">
              <w:rPr>
                <w:rStyle w:val="Hyperlink"/>
                <w:noProof/>
              </w:rPr>
              <w:t>Socio-Cultural Pillar</w:t>
            </w:r>
            <w:r w:rsidR="003A55C0">
              <w:rPr>
                <w:noProof/>
                <w:webHidden/>
              </w:rPr>
              <w:tab/>
            </w:r>
            <w:r w:rsidR="003A55C0">
              <w:rPr>
                <w:noProof/>
                <w:webHidden/>
              </w:rPr>
              <w:fldChar w:fldCharType="begin"/>
            </w:r>
            <w:r w:rsidR="003A55C0">
              <w:rPr>
                <w:noProof/>
                <w:webHidden/>
              </w:rPr>
              <w:instrText xml:space="preserve"> PAGEREF _Toc137667309 \h </w:instrText>
            </w:r>
            <w:r w:rsidR="003A55C0">
              <w:rPr>
                <w:noProof/>
                <w:webHidden/>
              </w:rPr>
            </w:r>
            <w:r w:rsidR="003A55C0">
              <w:rPr>
                <w:noProof/>
                <w:webHidden/>
              </w:rPr>
              <w:fldChar w:fldCharType="separate"/>
            </w:r>
            <w:r w:rsidR="003A55C0">
              <w:rPr>
                <w:noProof/>
                <w:webHidden/>
              </w:rPr>
              <w:t>3</w:t>
            </w:r>
            <w:r w:rsidR="003A55C0">
              <w:rPr>
                <w:noProof/>
                <w:webHidden/>
              </w:rPr>
              <w:fldChar w:fldCharType="end"/>
            </w:r>
          </w:hyperlink>
        </w:p>
        <w:p w14:paraId="093E8FB8" w14:textId="77777777" w:rsidR="003A55C0" w:rsidRDefault="00000000" w:rsidP="003A55C0">
          <w:pPr>
            <w:pStyle w:val="TOC2"/>
            <w:tabs>
              <w:tab w:val="right" w:leader="dot" w:pos="9350"/>
            </w:tabs>
            <w:spacing w:line="276" w:lineRule="auto"/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137667310" w:history="1">
            <w:r w:rsidR="003A55C0" w:rsidRPr="00B33A61">
              <w:rPr>
                <w:rStyle w:val="Hyperlink"/>
                <w:noProof/>
              </w:rPr>
              <w:t>Environmental Pillar</w:t>
            </w:r>
            <w:r w:rsidR="003A55C0">
              <w:rPr>
                <w:noProof/>
                <w:webHidden/>
              </w:rPr>
              <w:tab/>
            </w:r>
            <w:r w:rsidR="003A55C0">
              <w:rPr>
                <w:noProof/>
                <w:webHidden/>
              </w:rPr>
              <w:fldChar w:fldCharType="begin"/>
            </w:r>
            <w:r w:rsidR="003A55C0">
              <w:rPr>
                <w:noProof/>
                <w:webHidden/>
              </w:rPr>
              <w:instrText xml:space="preserve"> PAGEREF _Toc137667310 \h </w:instrText>
            </w:r>
            <w:r w:rsidR="003A55C0">
              <w:rPr>
                <w:noProof/>
                <w:webHidden/>
              </w:rPr>
            </w:r>
            <w:r w:rsidR="003A55C0">
              <w:rPr>
                <w:noProof/>
                <w:webHidden/>
              </w:rPr>
              <w:fldChar w:fldCharType="separate"/>
            </w:r>
            <w:r w:rsidR="003A55C0">
              <w:rPr>
                <w:noProof/>
                <w:webHidden/>
              </w:rPr>
              <w:t>3</w:t>
            </w:r>
            <w:r w:rsidR="003A55C0">
              <w:rPr>
                <w:noProof/>
                <w:webHidden/>
              </w:rPr>
              <w:fldChar w:fldCharType="end"/>
            </w:r>
          </w:hyperlink>
        </w:p>
        <w:p w14:paraId="401C308E" w14:textId="77777777" w:rsidR="003A55C0" w:rsidRDefault="00000000" w:rsidP="003A55C0">
          <w:pPr>
            <w:pStyle w:val="TOC1"/>
            <w:tabs>
              <w:tab w:val="right" w:leader="dot" w:pos="9350"/>
            </w:tabs>
            <w:spacing w:line="276" w:lineRule="auto"/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137667311" w:history="1">
            <w:r w:rsidR="003A55C0" w:rsidRPr="00B33A61">
              <w:rPr>
                <w:rStyle w:val="Hyperlink"/>
                <w:noProof/>
              </w:rPr>
              <w:t>Relationship between Sustainable Tourism and Traveling Aspects in Costa Rica</w:t>
            </w:r>
            <w:r w:rsidR="003A55C0">
              <w:rPr>
                <w:noProof/>
                <w:webHidden/>
              </w:rPr>
              <w:tab/>
            </w:r>
            <w:r w:rsidR="003A55C0">
              <w:rPr>
                <w:noProof/>
                <w:webHidden/>
              </w:rPr>
              <w:fldChar w:fldCharType="begin"/>
            </w:r>
            <w:r w:rsidR="003A55C0">
              <w:rPr>
                <w:noProof/>
                <w:webHidden/>
              </w:rPr>
              <w:instrText xml:space="preserve"> PAGEREF _Toc137667311 \h </w:instrText>
            </w:r>
            <w:r w:rsidR="003A55C0">
              <w:rPr>
                <w:noProof/>
                <w:webHidden/>
              </w:rPr>
            </w:r>
            <w:r w:rsidR="003A55C0">
              <w:rPr>
                <w:noProof/>
                <w:webHidden/>
              </w:rPr>
              <w:fldChar w:fldCharType="separate"/>
            </w:r>
            <w:r w:rsidR="003A55C0">
              <w:rPr>
                <w:noProof/>
                <w:webHidden/>
              </w:rPr>
              <w:t>4</w:t>
            </w:r>
            <w:r w:rsidR="003A55C0">
              <w:rPr>
                <w:noProof/>
                <w:webHidden/>
              </w:rPr>
              <w:fldChar w:fldCharType="end"/>
            </w:r>
          </w:hyperlink>
        </w:p>
        <w:p w14:paraId="147F7F98" w14:textId="77777777" w:rsidR="003A55C0" w:rsidRDefault="00000000" w:rsidP="003A55C0">
          <w:pPr>
            <w:pStyle w:val="TOC2"/>
            <w:tabs>
              <w:tab w:val="right" w:leader="dot" w:pos="9350"/>
            </w:tabs>
            <w:spacing w:line="276" w:lineRule="auto"/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137667312" w:history="1">
            <w:r w:rsidR="003A55C0" w:rsidRPr="00B33A61">
              <w:rPr>
                <w:rStyle w:val="Hyperlink"/>
                <w:noProof/>
              </w:rPr>
              <w:t>Exploration of The Interconnection Between Sustainable Tourism and The Traveling Aspect of the Industry</w:t>
            </w:r>
            <w:r w:rsidR="003A55C0">
              <w:rPr>
                <w:noProof/>
                <w:webHidden/>
              </w:rPr>
              <w:tab/>
            </w:r>
            <w:r w:rsidR="003A55C0">
              <w:rPr>
                <w:noProof/>
                <w:webHidden/>
              </w:rPr>
              <w:fldChar w:fldCharType="begin"/>
            </w:r>
            <w:r w:rsidR="003A55C0">
              <w:rPr>
                <w:noProof/>
                <w:webHidden/>
              </w:rPr>
              <w:instrText xml:space="preserve"> PAGEREF _Toc137667312 \h </w:instrText>
            </w:r>
            <w:r w:rsidR="003A55C0">
              <w:rPr>
                <w:noProof/>
                <w:webHidden/>
              </w:rPr>
            </w:r>
            <w:r w:rsidR="003A55C0">
              <w:rPr>
                <w:noProof/>
                <w:webHidden/>
              </w:rPr>
              <w:fldChar w:fldCharType="separate"/>
            </w:r>
            <w:r w:rsidR="003A55C0">
              <w:rPr>
                <w:noProof/>
                <w:webHidden/>
              </w:rPr>
              <w:t>4</w:t>
            </w:r>
            <w:r w:rsidR="003A55C0">
              <w:rPr>
                <w:noProof/>
                <w:webHidden/>
              </w:rPr>
              <w:fldChar w:fldCharType="end"/>
            </w:r>
          </w:hyperlink>
        </w:p>
        <w:p w14:paraId="7A4EB30C" w14:textId="77777777" w:rsidR="003A55C0" w:rsidRDefault="00000000" w:rsidP="003A55C0">
          <w:pPr>
            <w:pStyle w:val="TOC2"/>
            <w:tabs>
              <w:tab w:val="right" w:leader="dot" w:pos="9350"/>
            </w:tabs>
            <w:spacing w:line="276" w:lineRule="auto"/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137667313" w:history="1">
            <w:r w:rsidR="003A55C0" w:rsidRPr="00B33A61">
              <w:rPr>
                <w:rStyle w:val="Hyperlink"/>
                <w:noProof/>
              </w:rPr>
              <w:t>Analysis of How Sustainable Practices Impact Tourists' Experiences and Behaviours</w:t>
            </w:r>
            <w:r w:rsidR="003A55C0">
              <w:rPr>
                <w:noProof/>
                <w:webHidden/>
              </w:rPr>
              <w:tab/>
            </w:r>
            <w:r w:rsidR="003A55C0">
              <w:rPr>
                <w:noProof/>
                <w:webHidden/>
              </w:rPr>
              <w:fldChar w:fldCharType="begin"/>
            </w:r>
            <w:r w:rsidR="003A55C0">
              <w:rPr>
                <w:noProof/>
                <w:webHidden/>
              </w:rPr>
              <w:instrText xml:space="preserve"> PAGEREF _Toc137667313 \h </w:instrText>
            </w:r>
            <w:r w:rsidR="003A55C0">
              <w:rPr>
                <w:noProof/>
                <w:webHidden/>
              </w:rPr>
            </w:r>
            <w:r w:rsidR="003A55C0">
              <w:rPr>
                <w:noProof/>
                <w:webHidden/>
              </w:rPr>
              <w:fldChar w:fldCharType="separate"/>
            </w:r>
            <w:r w:rsidR="003A55C0">
              <w:rPr>
                <w:noProof/>
                <w:webHidden/>
              </w:rPr>
              <w:t>4</w:t>
            </w:r>
            <w:r w:rsidR="003A55C0">
              <w:rPr>
                <w:noProof/>
                <w:webHidden/>
              </w:rPr>
              <w:fldChar w:fldCharType="end"/>
            </w:r>
          </w:hyperlink>
        </w:p>
        <w:p w14:paraId="3837C27B" w14:textId="77777777" w:rsidR="003A55C0" w:rsidRDefault="00000000" w:rsidP="003A55C0">
          <w:pPr>
            <w:pStyle w:val="TOC2"/>
            <w:tabs>
              <w:tab w:val="right" w:leader="dot" w:pos="9350"/>
            </w:tabs>
            <w:spacing w:line="276" w:lineRule="auto"/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137667314" w:history="1">
            <w:r w:rsidR="003A55C0" w:rsidRPr="00B33A61">
              <w:rPr>
                <w:rStyle w:val="Hyperlink"/>
                <w:noProof/>
              </w:rPr>
              <w:t>Influence of Sustainable Tourism On Transportation, Accommodation, And Other Travel-Related Factors</w:t>
            </w:r>
            <w:r w:rsidR="003A55C0">
              <w:rPr>
                <w:noProof/>
                <w:webHidden/>
              </w:rPr>
              <w:tab/>
            </w:r>
            <w:r w:rsidR="003A55C0">
              <w:rPr>
                <w:noProof/>
                <w:webHidden/>
              </w:rPr>
              <w:fldChar w:fldCharType="begin"/>
            </w:r>
            <w:r w:rsidR="003A55C0">
              <w:rPr>
                <w:noProof/>
                <w:webHidden/>
              </w:rPr>
              <w:instrText xml:space="preserve"> PAGEREF _Toc137667314 \h </w:instrText>
            </w:r>
            <w:r w:rsidR="003A55C0">
              <w:rPr>
                <w:noProof/>
                <w:webHidden/>
              </w:rPr>
            </w:r>
            <w:r w:rsidR="003A55C0">
              <w:rPr>
                <w:noProof/>
                <w:webHidden/>
              </w:rPr>
              <w:fldChar w:fldCharType="separate"/>
            </w:r>
            <w:r w:rsidR="003A55C0">
              <w:rPr>
                <w:noProof/>
                <w:webHidden/>
              </w:rPr>
              <w:t>4</w:t>
            </w:r>
            <w:r w:rsidR="003A55C0">
              <w:rPr>
                <w:noProof/>
                <w:webHidden/>
              </w:rPr>
              <w:fldChar w:fldCharType="end"/>
            </w:r>
          </w:hyperlink>
        </w:p>
        <w:p w14:paraId="4E2CAA8C" w14:textId="77777777" w:rsidR="003A55C0" w:rsidRDefault="00000000" w:rsidP="003A55C0">
          <w:pPr>
            <w:pStyle w:val="TOC1"/>
            <w:tabs>
              <w:tab w:val="right" w:leader="dot" w:pos="9350"/>
            </w:tabs>
            <w:spacing w:line="276" w:lineRule="auto"/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137667315" w:history="1">
            <w:r w:rsidR="003A55C0" w:rsidRPr="00B33A61">
              <w:rPr>
                <w:rStyle w:val="Hyperlink"/>
                <w:noProof/>
              </w:rPr>
              <w:t>Application of Butler's Life Cycle Model and Doxey's Irridex Model to Costa Rica</w:t>
            </w:r>
            <w:r w:rsidR="003A55C0">
              <w:rPr>
                <w:noProof/>
                <w:webHidden/>
              </w:rPr>
              <w:tab/>
            </w:r>
            <w:r w:rsidR="003A55C0">
              <w:rPr>
                <w:noProof/>
                <w:webHidden/>
              </w:rPr>
              <w:fldChar w:fldCharType="begin"/>
            </w:r>
            <w:r w:rsidR="003A55C0">
              <w:rPr>
                <w:noProof/>
                <w:webHidden/>
              </w:rPr>
              <w:instrText xml:space="preserve"> PAGEREF _Toc137667315 \h </w:instrText>
            </w:r>
            <w:r w:rsidR="003A55C0">
              <w:rPr>
                <w:noProof/>
                <w:webHidden/>
              </w:rPr>
            </w:r>
            <w:r w:rsidR="003A55C0">
              <w:rPr>
                <w:noProof/>
                <w:webHidden/>
              </w:rPr>
              <w:fldChar w:fldCharType="separate"/>
            </w:r>
            <w:r w:rsidR="003A55C0">
              <w:rPr>
                <w:noProof/>
                <w:webHidden/>
              </w:rPr>
              <w:t>5</w:t>
            </w:r>
            <w:r w:rsidR="003A55C0">
              <w:rPr>
                <w:noProof/>
                <w:webHidden/>
              </w:rPr>
              <w:fldChar w:fldCharType="end"/>
            </w:r>
          </w:hyperlink>
        </w:p>
        <w:p w14:paraId="229789BD" w14:textId="77777777" w:rsidR="003A55C0" w:rsidRDefault="00000000" w:rsidP="003A55C0">
          <w:pPr>
            <w:pStyle w:val="TOC2"/>
            <w:tabs>
              <w:tab w:val="right" w:leader="dot" w:pos="9350"/>
            </w:tabs>
            <w:spacing w:line="276" w:lineRule="auto"/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137667316" w:history="1">
            <w:r w:rsidR="003A55C0" w:rsidRPr="00B33A61">
              <w:rPr>
                <w:rStyle w:val="Hyperlink"/>
                <w:noProof/>
              </w:rPr>
              <w:t>Butler's Life Cycle Model and Its Relevance to Tourism Destinations</w:t>
            </w:r>
            <w:r w:rsidR="003A55C0">
              <w:rPr>
                <w:noProof/>
                <w:webHidden/>
              </w:rPr>
              <w:tab/>
            </w:r>
            <w:r w:rsidR="003A55C0">
              <w:rPr>
                <w:noProof/>
                <w:webHidden/>
              </w:rPr>
              <w:fldChar w:fldCharType="begin"/>
            </w:r>
            <w:r w:rsidR="003A55C0">
              <w:rPr>
                <w:noProof/>
                <w:webHidden/>
              </w:rPr>
              <w:instrText xml:space="preserve"> PAGEREF _Toc137667316 \h </w:instrText>
            </w:r>
            <w:r w:rsidR="003A55C0">
              <w:rPr>
                <w:noProof/>
                <w:webHidden/>
              </w:rPr>
            </w:r>
            <w:r w:rsidR="003A55C0">
              <w:rPr>
                <w:noProof/>
                <w:webHidden/>
              </w:rPr>
              <w:fldChar w:fldCharType="separate"/>
            </w:r>
            <w:r w:rsidR="003A55C0">
              <w:rPr>
                <w:noProof/>
                <w:webHidden/>
              </w:rPr>
              <w:t>5</w:t>
            </w:r>
            <w:r w:rsidR="003A55C0">
              <w:rPr>
                <w:noProof/>
                <w:webHidden/>
              </w:rPr>
              <w:fldChar w:fldCharType="end"/>
            </w:r>
          </w:hyperlink>
        </w:p>
        <w:p w14:paraId="2A8BD913" w14:textId="77777777" w:rsidR="003A55C0" w:rsidRDefault="00000000" w:rsidP="003A55C0">
          <w:pPr>
            <w:pStyle w:val="TOC2"/>
            <w:tabs>
              <w:tab w:val="right" w:leader="dot" w:pos="9350"/>
            </w:tabs>
            <w:spacing w:line="276" w:lineRule="auto"/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137667317" w:history="1">
            <w:r w:rsidR="003A55C0" w:rsidRPr="00B33A61">
              <w:rPr>
                <w:rStyle w:val="Hyperlink"/>
                <w:noProof/>
              </w:rPr>
              <w:t>Application of The Model to Determine the Current Stage of the Chosen Destination</w:t>
            </w:r>
            <w:r w:rsidR="003A55C0">
              <w:rPr>
                <w:noProof/>
                <w:webHidden/>
              </w:rPr>
              <w:tab/>
            </w:r>
            <w:r w:rsidR="003A55C0">
              <w:rPr>
                <w:noProof/>
                <w:webHidden/>
              </w:rPr>
              <w:fldChar w:fldCharType="begin"/>
            </w:r>
            <w:r w:rsidR="003A55C0">
              <w:rPr>
                <w:noProof/>
                <w:webHidden/>
              </w:rPr>
              <w:instrText xml:space="preserve"> PAGEREF _Toc137667317 \h </w:instrText>
            </w:r>
            <w:r w:rsidR="003A55C0">
              <w:rPr>
                <w:noProof/>
                <w:webHidden/>
              </w:rPr>
            </w:r>
            <w:r w:rsidR="003A55C0">
              <w:rPr>
                <w:noProof/>
                <w:webHidden/>
              </w:rPr>
              <w:fldChar w:fldCharType="separate"/>
            </w:r>
            <w:r w:rsidR="003A55C0">
              <w:rPr>
                <w:noProof/>
                <w:webHidden/>
              </w:rPr>
              <w:t>5</w:t>
            </w:r>
            <w:r w:rsidR="003A55C0">
              <w:rPr>
                <w:noProof/>
                <w:webHidden/>
              </w:rPr>
              <w:fldChar w:fldCharType="end"/>
            </w:r>
          </w:hyperlink>
        </w:p>
        <w:p w14:paraId="52137755" w14:textId="77777777" w:rsidR="003A55C0" w:rsidRDefault="00000000" w:rsidP="003A55C0">
          <w:pPr>
            <w:pStyle w:val="TOC2"/>
            <w:tabs>
              <w:tab w:val="right" w:leader="dot" w:pos="9350"/>
            </w:tabs>
            <w:spacing w:line="276" w:lineRule="auto"/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137667318" w:history="1">
            <w:r w:rsidR="003A55C0" w:rsidRPr="00B33A61">
              <w:rPr>
                <w:rStyle w:val="Hyperlink"/>
                <w:noProof/>
              </w:rPr>
              <w:t>Doxey's Irridex Model and Its Utilisation to Assess Visitor Reactions and Impacts</w:t>
            </w:r>
            <w:r w:rsidR="003A55C0">
              <w:rPr>
                <w:noProof/>
                <w:webHidden/>
              </w:rPr>
              <w:tab/>
            </w:r>
            <w:r w:rsidR="003A55C0">
              <w:rPr>
                <w:noProof/>
                <w:webHidden/>
              </w:rPr>
              <w:fldChar w:fldCharType="begin"/>
            </w:r>
            <w:r w:rsidR="003A55C0">
              <w:rPr>
                <w:noProof/>
                <w:webHidden/>
              </w:rPr>
              <w:instrText xml:space="preserve"> PAGEREF _Toc137667318 \h </w:instrText>
            </w:r>
            <w:r w:rsidR="003A55C0">
              <w:rPr>
                <w:noProof/>
                <w:webHidden/>
              </w:rPr>
            </w:r>
            <w:r w:rsidR="003A55C0">
              <w:rPr>
                <w:noProof/>
                <w:webHidden/>
              </w:rPr>
              <w:fldChar w:fldCharType="separate"/>
            </w:r>
            <w:r w:rsidR="003A55C0">
              <w:rPr>
                <w:noProof/>
                <w:webHidden/>
              </w:rPr>
              <w:t>6</w:t>
            </w:r>
            <w:r w:rsidR="003A55C0">
              <w:rPr>
                <w:noProof/>
                <w:webHidden/>
              </w:rPr>
              <w:fldChar w:fldCharType="end"/>
            </w:r>
          </w:hyperlink>
        </w:p>
        <w:p w14:paraId="4FD5D204" w14:textId="77777777" w:rsidR="003A55C0" w:rsidRDefault="00000000" w:rsidP="003A55C0">
          <w:pPr>
            <w:pStyle w:val="TOC2"/>
            <w:tabs>
              <w:tab w:val="right" w:leader="dot" w:pos="9350"/>
            </w:tabs>
            <w:spacing w:line="276" w:lineRule="auto"/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137667319" w:history="1">
            <w:r w:rsidR="003A55C0" w:rsidRPr="00B33A61">
              <w:rPr>
                <w:rStyle w:val="Hyperlink"/>
                <w:noProof/>
              </w:rPr>
              <w:t>Analysis of The Destination's Position Within the Models and Its Implications for Sustainable Tourism</w:t>
            </w:r>
            <w:r w:rsidR="003A55C0">
              <w:rPr>
                <w:noProof/>
                <w:webHidden/>
              </w:rPr>
              <w:tab/>
            </w:r>
            <w:r w:rsidR="003A55C0">
              <w:rPr>
                <w:noProof/>
                <w:webHidden/>
              </w:rPr>
              <w:fldChar w:fldCharType="begin"/>
            </w:r>
            <w:r w:rsidR="003A55C0">
              <w:rPr>
                <w:noProof/>
                <w:webHidden/>
              </w:rPr>
              <w:instrText xml:space="preserve"> PAGEREF _Toc137667319 \h </w:instrText>
            </w:r>
            <w:r w:rsidR="003A55C0">
              <w:rPr>
                <w:noProof/>
                <w:webHidden/>
              </w:rPr>
            </w:r>
            <w:r w:rsidR="003A55C0">
              <w:rPr>
                <w:noProof/>
                <w:webHidden/>
              </w:rPr>
              <w:fldChar w:fldCharType="separate"/>
            </w:r>
            <w:r w:rsidR="003A55C0">
              <w:rPr>
                <w:noProof/>
                <w:webHidden/>
              </w:rPr>
              <w:t>6</w:t>
            </w:r>
            <w:r w:rsidR="003A55C0">
              <w:rPr>
                <w:noProof/>
                <w:webHidden/>
              </w:rPr>
              <w:fldChar w:fldCharType="end"/>
            </w:r>
          </w:hyperlink>
        </w:p>
        <w:p w14:paraId="58E6D0FF" w14:textId="77777777" w:rsidR="003A55C0" w:rsidRDefault="00000000" w:rsidP="003A55C0">
          <w:pPr>
            <w:pStyle w:val="TOC1"/>
            <w:tabs>
              <w:tab w:val="right" w:leader="dot" w:pos="9350"/>
            </w:tabs>
            <w:spacing w:line="276" w:lineRule="auto"/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137667320" w:history="1">
            <w:r w:rsidR="003A55C0" w:rsidRPr="00B33A61">
              <w:rPr>
                <w:rStyle w:val="Hyperlink"/>
                <w:noProof/>
              </w:rPr>
              <w:t>Recommendations for Future Development of Costa Rica's Eco-Tourism</w:t>
            </w:r>
            <w:r w:rsidR="003A55C0">
              <w:rPr>
                <w:noProof/>
                <w:webHidden/>
              </w:rPr>
              <w:tab/>
            </w:r>
            <w:r w:rsidR="003A55C0">
              <w:rPr>
                <w:noProof/>
                <w:webHidden/>
              </w:rPr>
              <w:fldChar w:fldCharType="begin"/>
            </w:r>
            <w:r w:rsidR="003A55C0">
              <w:rPr>
                <w:noProof/>
                <w:webHidden/>
              </w:rPr>
              <w:instrText xml:space="preserve"> PAGEREF _Toc137667320 \h </w:instrText>
            </w:r>
            <w:r w:rsidR="003A55C0">
              <w:rPr>
                <w:noProof/>
                <w:webHidden/>
              </w:rPr>
            </w:r>
            <w:r w:rsidR="003A55C0">
              <w:rPr>
                <w:noProof/>
                <w:webHidden/>
              </w:rPr>
              <w:fldChar w:fldCharType="separate"/>
            </w:r>
            <w:r w:rsidR="003A55C0">
              <w:rPr>
                <w:noProof/>
                <w:webHidden/>
              </w:rPr>
              <w:t>7</w:t>
            </w:r>
            <w:r w:rsidR="003A55C0">
              <w:rPr>
                <w:noProof/>
                <w:webHidden/>
              </w:rPr>
              <w:fldChar w:fldCharType="end"/>
            </w:r>
          </w:hyperlink>
        </w:p>
        <w:p w14:paraId="29ECB5E8" w14:textId="77777777" w:rsidR="003A55C0" w:rsidRDefault="00000000" w:rsidP="003A55C0">
          <w:pPr>
            <w:pStyle w:val="TOC1"/>
            <w:tabs>
              <w:tab w:val="right" w:leader="dot" w:pos="9350"/>
            </w:tabs>
            <w:spacing w:line="276" w:lineRule="auto"/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137667321" w:history="1">
            <w:r w:rsidR="003A55C0" w:rsidRPr="00B33A61">
              <w:rPr>
                <w:rStyle w:val="Hyperlink"/>
                <w:noProof/>
              </w:rPr>
              <w:t>Conclusion</w:t>
            </w:r>
            <w:r w:rsidR="003A55C0">
              <w:rPr>
                <w:noProof/>
                <w:webHidden/>
              </w:rPr>
              <w:tab/>
            </w:r>
            <w:r w:rsidR="003A55C0">
              <w:rPr>
                <w:noProof/>
                <w:webHidden/>
              </w:rPr>
              <w:fldChar w:fldCharType="begin"/>
            </w:r>
            <w:r w:rsidR="003A55C0">
              <w:rPr>
                <w:noProof/>
                <w:webHidden/>
              </w:rPr>
              <w:instrText xml:space="preserve"> PAGEREF _Toc137667321 \h </w:instrText>
            </w:r>
            <w:r w:rsidR="003A55C0">
              <w:rPr>
                <w:noProof/>
                <w:webHidden/>
              </w:rPr>
            </w:r>
            <w:r w:rsidR="003A55C0">
              <w:rPr>
                <w:noProof/>
                <w:webHidden/>
              </w:rPr>
              <w:fldChar w:fldCharType="separate"/>
            </w:r>
            <w:r w:rsidR="003A55C0">
              <w:rPr>
                <w:noProof/>
                <w:webHidden/>
              </w:rPr>
              <w:t>8</w:t>
            </w:r>
            <w:r w:rsidR="003A55C0">
              <w:rPr>
                <w:noProof/>
                <w:webHidden/>
              </w:rPr>
              <w:fldChar w:fldCharType="end"/>
            </w:r>
          </w:hyperlink>
        </w:p>
        <w:p w14:paraId="790B5500" w14:textId="77777777" w:rsidR="003A55C0" w:rsidRDefault="00000000" w:rsidP="003A55C0">
          <w:pPr>
            <w:pStyle w:val="TOC1"/>
            <w:tabs>
              <w:tab w:val="right" w:leader="dot" w:pos="9350"/>
            </w:tabs>
            <w:spacing w:line="276" w:lineRule="auto"/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137667322" w:history="1">
            <w:r w:rsidR="003A55C0" w:rsidRPr="00B33A61">
              <w:rPr>
                <w:rStyle w:val="Hyperlink"/>
                <w:noProof/>
              </w:rPr>
              <w:t>References</w:t>
            </w:r>
            <w:r w:rsidR="003A55C0">
              <w:rPr>
                <w:noProof/>
                <w:webHidden/>
              </w:rPr>
              <w:tab/>
            </w:r>
            <w:r w:rsidR="003A55C0">
              <w:rPr>
                <w:noProof/>
                <w:webHidden/>
              </w:rPr>
              <w:fldChar w:fldCharType="begin"/>
            </w:r>
            <w:r w:rsidR="003A55C0">
              <w:rPr>
                <w:noProof/>
                <w:webHidden/>
              </w:rPr>
              <w:instrText xml:space="preserve"> PAGEREF _Toc137667322 \h </w:instrText>
            </w:r>
            <w:r w:rsidR="003A55C0">
              <w:rPr>
                <w:noProof/>
                <w:webHidden/>
              </w:rPr>
            </w:r>
            <w:r w:rsidR="003A55C0">
              <w:rPr>
                <w:noProof/>
                <w:webHidden/>
              </w:rPr>
              <w:fldChar w:fldCharType="separate"/>
            </w:r>
            <w:r w:rsidR="003A55C0">
              <w:rPr>
                <w:noProof/>
                <w:webHidden/>
              </w:rPr>
              <w:t>9</w:t>
            </w:r>
            <w:r w:rsidR="003A55C0">
              <w:rPr>
                <w:noProof/>
                <w:webHidden/>
              </w:rPr>
              <w:fldChar w:fldCharType="end"/>
            </w:r>
          </w:hyperlink>
        </w:p>
        <w:p w14:paraId="42C8EB65" w14:textId="77777777" w:rsidR="00C4797B" w:rsidRDefault="002D497A" w:rsidP="003A55C0">
          <w:pPr>
            <w:spacing w:line="276" w:lineRule="auto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30FB480D" w14:textId="77777777" w:rsidR="00C4797B" w:rsidRDefault="00C4797B" w:rsidP="002D497A">
      <w:pPr>
        <w:ind w:firstLine="0"/>
      </w:pPr>
    </w:p>
    <w:p w14:paraId="3307E3B4" w14:textId="77777777" w:rsidR="002D497A" w:rsidRDefault="002D497A">
      <w:pPr>
        <w:spacing w:line="259" w:lineRule="auto"/>
        <w:ind w:firstLine="0"/>
        <w:jc w:val="left"/>
        <w:rPr>
          <w:rFonts w:eastAsiaTheme="majorEastAsia" w:cstheme="majorBidi"/>
          <w:b/>
          <w:i/>
          <w:szCs w:val="32"/>
        </w:rPr>
      </w:pPr>
      <w:r>
        <w:br w:type="page"/>
      </w:r>
    </w:p>
    <w:p w14:paraId="50B74715" w14:textId="77777777" w:rsidR="002D497A" w:rsidRDefault="002D497A" w:rsidP="002D497A">
      <w:pPr>
        <w:pStyle w:val="Heading1"/>
        <w:sectPr w:rsidR="002D497A" w:rsidSect="00A520D0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2240" w:h="15840"/>
          <w:pgMar w:top="1440" w:right="1440" w:bottom="1440" w:left="1440" w:header="720" w:footer="720" w:gutter="0"/>
          <w:pgNumType w:start="1"/>
          <w:cols w:space="720"/>
          <w:docGrid w:linePitch="360"/>
        </w:sectPr>
      </w:pPr>
    </w:p>
    <w:p w14:paraId="222ED08A" w14:textId="77777777" w:rsidR="00C4797B" w:rsidRDefault="00DC6450" w:rsidP="002D497A">
      <w:pPr>
        <w:pStyle w:val="Heading1"/>
      </w:pPr>
      <w:bookmarkStart w:id="0" w:name="_Toc137667305"/>
      <w:r>
        <w:lastRenderedPageBreak/>
        <w:t>Introduction</w:t>
      </w:r>
      <w:bookmarkEnd w:id="0"/>
    </w:p>
    <w:p w14:paraId="790304C9" w14:textId="77777777" w:rsidR="00DC6450" w:rsidRPr="002D497A" w:rsidRDefault="00956325" w:rsidP="002D497A">
      <w:r w:rsidRPr="002D497A">
        <w:t xml:space="preserve">This assignment aims to critically evaluate the extent to which the principles of sustainable tourism are incorporated in </w:t>
      </w:r>
      <w:r w:rsidR="00C92E3D" w:rsidRPr="002D497A">
        <w:t>developing</w:t>
      </w:r>
      <w:r w:rsidR="00214501" w:rsidRPr="002D497A">
        <w:t xml:space="preserve"> </w:t>
      </w:r>
      <w:r w:rsidR="00C65194" w:rsidRPr="002D497A">
        <w:t xml:space="preserve">a </w:t>
      </w:r>
      <w:r w:rsidRPr="002D497A">
        <w:t xml:space="preserve">management plan </w:t>
      </w:r>
      <w:r w:rsidR="00214501" w:rsidRPr="002D497A">
        <w:t>for the</w:t>
      </w:r>
      <w:r w:rsidRPr="002D497A">
        <w:t xml:space="preserve"> chosen destination.</w:t>
      </w:r>
      <w:r w:rsidR="00214501" w:rsidRPr="002D497A">
        <w:t xml:space="preserve"> In this context</w:t>
      </w:r>
      <w:r w:rsidR="00C65194" w:rsidRPr="002D497A">
        <w:t>,</w:t>
      </w:r>
      <w:r w:rsidR="00214501" w:rsidRPr="002D497A">
        <w:t xml:space="preserve"> Costa Rica has been selected as the </w:t>
      </w:r>
      <w:r w:rsidR="00981B5B" w:rsidRPr="002D497A">
        <w:t>chosen</w:t>
      </w:r>
      <w:r w:rsidR="00214501" w:rsidRPr="002D497A">
        <w:t xml:space="preserve"> destination</w:t>
      </w:r>
      <w:r w:rsidR="00C92E3D" w:rsidRPr="002D497A">
        <w:t>. At the same tim</w:t>
      </w:r>
      <w:r w:rsidR="00214501" w:rsidRPr="002D497A">
        <w:t>e</w:t>
      </w:r>
      <w:r w:rsidR="001D13D7">
        <w:t>,</w:t>
      </w:r>
      <w:r w:rsidR="00214501" w:rsidRPr="002D497A">
        <w:t xml:space="preserve"> “An Eco-Tourism Case Study–Costa Rica” by </w:t>
      </w:r>
      <w:r w:rsidR="00981B5B" w:rsidRPr="002D497A">
        <w:t xml:space="preserve">Rutter (2009) </w:t>
      </w:r>
      <w:r w:rsidR="00214501" w:rsidRPr="002D497A">
        <w:t xml:space="preserve">serves as a relevant case study, showcasing </w:t>
      </w:r>
      <w:r w:rsidR="00C65194" w:rsidRPr="002D497A">
        <w:t xml:space="preserve">the </w:t>
      </w:r>
      <w:r w:rsidR="00214501" w:rsidRPr="002D497A">
        <w:t>successful integration of economic development, socio-cultural preservation, and environmental conservatio</w:t>
      </w:r>
      <w:r w:rsidR="00CF159B" w:rsidRPr="002D497A">
        <w:t>n</w:t>
      </w:r>
      <w:r w:rsidR="00DC6450" w:rsidRPr="002D497A">
        <w:t>.</w:t>
      </w:r>
      <w:r w:rsidR="00981B5B" w:rsidRPr="002D497A">
        <w:t xml:space="preserve"> </w:t>
      </w:r>
      <w:r w:rsidR="00DC6450" w:rsidRPr="002D497A">
        <w:t xml:space="preserve">By examining Costa Rica's approach, valuable insights </w:t>
      </w:r>
      <w:r w:rsidR="00981B5B" w:rsidRPr="002D497A">
        <w:t>are</w:t>
      </w:r>
      <w:r w:rsidR="00DC6450" w:rsidRPr="002D497A">
        <w:t xml:space="preserve"> gained into </w:t>
      </w:r>
      <w:r w:rsidR="001D13D7">
        <w:t>practical</w:t>
      </w:r>
      <w:r w:rsidR="00DC6450" w:rsidRPr="002D497A">
        <w:t xml:space="preserve"> strategies for managing destinations and prioriti</w:t>
      </w:r>
      <w:r w:rsidR="00981B5B" w:rsidRPr="002D497A">
        <w:t>s</w:t>
      </w:r>
      <w:r w:rsidR="00DC6450" w:rsidRPr="002D497A">
        <w:t xml:space="preserve">ing the well-being of local communities and natural resources. Sustainable tourism principles </w:t>
      </w:r>
      <w:r w:rsidR="00C92E3D" w:rsidRPr="002D497A">
        <w:t>ensure that destinations' competitivenes</w:t>
      </w:r>
      <w:r w:rsidR="00DC6450" w:rsidRPr="002D497A">
        <w:t>s promote</w:t>
      </w:r>
      <w:r w:rsidR="00C65194" w:rsidRPr="002D497A">
        <w:t>s</w:t>
      </w:r>
      <w:r w:rsidR="00DC6450" w:rsidRPr="002D497A">
        <w:t xml:space="preserve"> social inclusivity and contribute</w:t>
      </w:r>
      <w:r w:rsidR="00981B5B" w:rsidRPr="002D497A">
        <w:t xml:space="preserve">s towards </w:t>
      </w:r>
      <w:r w:rsidR="00DC6450" w:rsidRPr="002D497A">
        <w:t>environmental preservation.</w:t>
      </w:r>
    </w:p>
    <w:p w14:paraId="03DB9E3E" w14:textId="77777777" w:rsidR="00C4797B" w:rsidRDefault="00C4797B" w:rsidP="002D497A">
      <w:pPr>
        <w:pStyle w:val="Heading1"/>
      </w:pPr>
      <w:bookmarkStart w:id="1" w:name="_Toc137667306"/>
      <w:r>
        <w:t>Case S</w:t>
      </w:r>
      <w:r w:rsidR="00161669">
        <w:t>tudy: Costa Rica's Eco-Tourism</w:t>
      </w:r>
      <w:bookmarkEnd w:id="1"/>
    </w:p>
    <w:p w14:paraId="1B525085" w14:textId="77777777" w:rsidR="00DC6450" w:rsidRPr="00DC6450" w:rsidRDefault="0030444D" w:rsidP="002D497A">
      <w:r>
        <w:t xml:space="preserve">From the case study by </w:t>
      </w:r>
      <w:r w:rsidRPr="002D497A">
        <w:t>Rutter</w:t>
      </w:r>
      <w:r>
        <w:t xml:space="preserve"> (2009)</w:t>
      </w:r>
      <w:r w:rsidR="00C65194">
        <w:t>,</w:t>
      </w:r>
      <w:r>
        <w:t xml:space="preserve"> it can be realised that Costa Rica is </w:t>
      </w:r>
      <w:r w:rsidR="00DC6450" w:rsidRPr="00DC6450">
        <w:t>a small and democra</w:t>
      </w:r>
      <w:r>
        <w:t xml:space="preserve">tic country in Central America. The country </w:t>
      </w:r>
      <w:r w:rsidR="00DC6450" w:rsidRPr="00DC6450">
        <w:t xml:space="preserve">has gained recognition for its thriving tourism industry, which has become a </w:t>
      </w:r>
      <w:r w:rsidR="001D13D7">
        <w:t>significant</w:t>
      </w:r>
      <w:r w:rsidR="00DC6450" w:rsidRPr="00DC6450">
        <w:t xml:space="preserve"> driver of economic growth. With its diverse climate variations, </w:t>
      </w:r>
      <w:r w:rsidR="00C92E3D">
        <w:t>biological diversity, and national parks, Costa Rica attracts travelers</w:t>
      </w:r>
      <w:r w:rsidR="0027327A">
        <w:t xml:space="preserve"> </w:t>
      </w:r>
      <w:r w:rsidR="00DC6450" w:rsidRPr="00DC6450">
        <w:t xml:space="preserve">seeking unique experiences. </w:t>
      </w:r>
      <w:r w:rsidR="0027327A">
        <w:t xml:space="preserve">As per </w:t>
      </w:r>
      <w:r w:rsidR="00CD7D1D" w:rsidRPr="002D497A">
        <w:t>Evans</w:t>
      </w:r>
      <w:r w:rsidR="00CD7D1D">
        <w:t xml:space="preserve"> </w:t>
      </w:r>
      <w:r w:rsidR="0027327A">
        <w:t>(</w:t>
      </w:r>
      <w:r w:rsidR="00CD7D1D">
        <w:t>2018</w:t>
      </w:r>
      <w:r w:rsidR="0027327A">
        <w:t>)</w:t>
      </w:r>
      <w:r w:rsidR="00C65194">
        <w:t>,</w:t>
      </w:r>
      <w:r w:rsidR="0027327A">
        <w:t xml:space="preserve"> </w:t>
      </w:r>
      <w:r w:rsidR="00DC6450" w:rsidRPr="00DC6450">
        <w:t>C</w:t>
      </w:r>
      <w:r w:rsidR="0027327A">
        <w:t>osta Rica has effectively utilised its natural resources</w:t>
      </w:r>
      <w:r w:rsidR="00C65194">
        <w:t>,</w:t>
      </w:r>
      <w:r w:rsidR="0027327A">
        <w:t xml:space="preserve"> which comprise </w:t>
      </w:r>
      <w:r w:rsidR="00DC6450" w:rsidRPr="00DC6450">
        <w:t>prote</w:t>
      </w:r>
      <w:r w:rsidR="0027327A">
        <w:t>cted areas and diverse species</w:t>
      </w:r>
      <w:r w:rsidR="00C65194">
        <w:t>,</w:t>
      </w:r>
      <w:r w:rsidR="0027327A">
        <w:t xml:space="preserve"> </w:t>
      </w:r>
      <w:r w:rsidR="00C65194">
        <w:t>to establish</w:t>
      </w:r>
      <w:r w:rsidR="00DC6450" w:rsidRPr="00DC6450">
        <w:t xml:space="preserve"> itself as a leading eco-tourism destination. </w:t>
      </w:r>
      <w:r w:rsidR="0027327A">
        <w:t xml:space="preserve">In </w:t>
      </w:r>
      <w:r w:rsidR="003142D6">
        <w:t>addition,</w:t>
      </w:r>
      <w:r w:rsidR="0027327A">
        <w:t xml:space="preserve"> </w:t>
      </w:r>
      <w:r w:rsidR="00CD7D1D" w:rsidRPr="002D497A">
        <w:t xml:space="preserve">Jones and </w:t>
      </w:r>
      <w:proofErr w:type="spellStart"/>
      <w:r w:rsidR="00CD7D1D" w:rsidRPr="002D497A">
        <w:t>Spadafora</w:t>
      </w:r>
      <w:proofErr w:type="spellEnd"/>
      <w:r w:rsidR="00CD7D1D" w:rsidRPr="002D497A">
        <w:t xml:space="preserve"> (2017</w:t>
      </w:r>
      <w:r w:rsidR="0027327A">
        <w:t>) stated that t</w:t>
      </w:r>
      <w:r w:rsidR="00DC6450" w:rsidRPr="00DC6450">
        <w:t xml:space="preserve">he development of eco-lodges </w:t>
      </w:r>
      <w:r w:rsidR="00C65194">
        <w:t>that</w:t>
      </w:r>
      <w:r w:rsidR="003865B5">
        <w:t xml:space="preserve"> </w:t>
      </w:r>
      <w:proofErr w:type="spellStart"/>
      <w:r w:rsidR="003865B5">
        <w:t>harmonis</w:t>
      </w:r>
      <w:r w:rsidR="00DC6450" w:rsidRPr="00DC6450">
        <w:t>e</w:t>
      </w:r>
      <w:proofErr w:type="spellEnd"/>
      <w:r w:rsidR="00DC6450" w:rsidRPr="00DC6450">
        <w:t xml:space="preserve"> with the environment and the expansion of eco-adventure activities</w:t>
      </w:r>
      <w:r w:rsidR="00C65194">
        <w:t>,</w:t>
      </w:r>
      <w:r w:rsidR="00DC6450" w:rsidRPr="00DC6450">
        <w:t xml:space="preserve"> </w:t>
      </w:r>
      <w:r w:rsidR="003865B5">
        <w:t xml:space="preserve">including </w:t>
      </w:r>
      <w:r w:rsidR="00DC6450" w:rsidRPr="00DC6450">
        <w:t>zip-lining and white-water rafting</w:t>
      </w:r>
      <w:r w:rsidR="00C92E3D">
        <w:t>, exemplify</w:t>
      </w:r>
      <w:r w:rsidR="00DC6450" w:rsidRPr="00DC6450">
        <w:t xml:space="preserve"> its commitment to sustainable tourism practices. By examining Costa Rica's approach, </w:t>
      </w:r>
      <w:r w:rsidR="00CD7D1D" w:rsidRPr="002D497A">
        <w:t>Brownson</w:t>
      </w:r>
      <w:r w:rsidR="00CD7D1D">
        <w:t xml:space="preserve"> et al. </w:t>
      </w:r>
      <w:r w:rsidR="003865B5">
        <w:t>(</w:t>
      </w:r>
      <w:r w:rsidR="00CD7D1D">
        <w:t>2020</w:t>
      </w:r>
      <w:r w:rsidR="003865B5">
        <w:t xml:space="preserve">) and </w:t>
      </w:r>
      <w:proofErr w:type="spellStart"/>
      <w:r w:rsidR="00CD7D1D" w:rsidRPr="002D497A">
        <w:t>Schönberg</w:t>
      </w:r>
      <w:proofErr w:type="spellEnd"/>
      <w:r w:rsidR="00CD7D1D">
        <w:t xml:space="preserve"> </w:t>
      </w:r>
      <w:r w:rsidR="003865B5">
        <w:t>(</w:t>
      </w:r>
      <w:r w:rsidR="00CD7D1D">
        <w:t>2021</w:t>
      </w:r>
      <w:r w:rsidR="003865B5">
        <w:t xml:space="preserve">) </w:t>
      </w:r>
      <w:r w:rsidR="003142D6">
        <w:t>depicted</w:t>
      </w:r>
      <w:r w:rsidR="003865B5">
        <w:t xml:space="preserve"> that </w:t>
      </w:r>
      <w:r w:rsidR="00DC6450" w:rsidRPr="00DC6450">
        <w:t xml:space="preserve">valuable insights can be gained into </w:t>
      </w:r>
      <w:r w:rsidR="001D13D7">
        <w:t>practical</w:t>
      </w:r>
      <w:r w:rsidR="00DC6450" w:rsidRPr="00DC6450">
        <w:t xml:space="preserve"> strategies for managing destinations </w:t>
      </w:r>
      <w:r w:rsidR="00C92E3D">
        <w:t>prioritising the well-being of local communities and preserving</w:t>
      </w:r>
      <w:r w:rsidR="00DC6450" w:rsidRPr="00DC6450">
        <w:t xml:space="preserve"> natural resources and overall sustainability in </w:t>
      </w:r>
      <w:r w:rsidR="001D13D7">
        <w:t xml:space="preserve">the </w:t>
      </w:r>
      <w:r w:rsidR="00DC6450" w:rsidRPr="00DC6450">
        <w:t>tourism industry.</w:t>
      </w:r>
    </w:p>
    <w:p w14:paraId="3FE7C74C" w14:textId="77777777" w:rsidR="00C4797B" w:rsidRDefault="00C4797B" w:rsidP="002D497A">
      <w:pPr>
        <w:pStyle w:val="Heading1"/>
      </w:pPr>
      <w:bookmarkStart w:id="2" w:name="_Toc137667307"/>
      <w:r>
        <w:t>Evaluation of Sustainable To</w:t>
      </w:r>
      <w:r w:rsidR="00161669">
        <w:t>urism Principles in Costa Rica</w:t>
      </w:r>
      <w:bookmarkEnd w:id="2"/>
    </w:p>
    <w:p w14:paraId="39D5854D" w14:textId="77777777" w:rsidR="00C4797B" w:rsidRDefault="00C4797B" w:rsidP="002D497A">
      <w:pPr>
        <w:pStyle w:val="Heading2"/>
      </w:pPr>
      <w:bookmarkStart w:id="3" w:name="_Toc137667308"/>
      <w:r>
        <w:t xml:space="preserve">Economic </w:t>
      </w:r>
      <w:r w:rsidR="00161669">
        <w:t>Pillar</w:t>
      </w:r>
      <w:bookmarkEnd w:id="3"/>
    </w:p>
    <w:p w14:paraId="4F67BAE1" w14:textId="77777777" w:rsidR="00FF1190" w:rsidRDefault="00C4311E" w:rsidP="002D497A">
      <w:r>
        <w:t xml:space="preserve">Rendering to </w:t>
      </w:r>
      <w:r w:rsidR="00CD7D1D" w:rsidRPr="002D497A">
        <w:t>Sanchez</w:t>
      </w:r>
      <w:r w:rsidR="00CD7D1D">
        <w:t xml:space="preserve"> (2018)</w:t>
      </w:r>
      <w:r w:rsidR="00C65194">
        <w:t>,</w:t>
      </w:r>
      <w:r>
        <w:t xml:space="preserve"> </w:t>
      </w:r>
      <w:r w:rsidR="00DC6450">
        <w:t xml:space="preserve">Costa Rica has successfully </w:t>
      </w:r>
      <w:r>
        <w:t xml:space="preserve">implemented </w:t>
      </w:r>
      <w:r w:rsidR="00DC6450">
        <w:t>economic sustainability pract</w:t>
      </w:r>
      <w:r>
        <w:t>ices within its tourism sector</w:t>
      </w:r>
      <w:r w:rsidR="00C65194">
        <w:t>,</w:t>
      </w:r>
      <w:r>
        <w:t xml:space="preserve"> </w:t>
      </w:r>
      <w:r w:rsidR="001D13D7">
        <w:t>main</w:t>
      </w:r>
      <w:r>
        <w:t>ly</w:t>
      </w:r>
      <w:r w:rsidR="00DC6450">
        <w:t xml:space="preserve"> focus</w:t>
      </w:r>
      <w:r>
        <w:t>ing</w:t>
      </w:r>
      <w:r w:rsidR="00DC6450">
        <w:t xml:space="preserve"> on eco-</w:t>
      </w:r>
      <w:r w:rsidR="00DC6450">
        <w:lastRenderedPageBreak/>
        <w:t>to</w:t>
      </w:r>
      <w:r>
        <w:t>urism. Moreover</w:t>
      </w:r>
      <w:r w:rsidR="00C65194">
        <w:t>,</w:t>
      </w:r>
      <w:r>
        <w:t xml:space="preserve"> </w:t>
      </w:r>
      <w:r w:rsidR="00CD7D1D" w:rsidRPr="002D497A">
        <w:t>García Lozano and Heinen</w:t>
      </w:r>
      <w:r w:rsidR="00CD7D1D">
        <w:t xml:space="preserve"> </w:t>
      </w:r>
      <w:r>
        <w:t>(</w:t>
      </w:r>
      <w:r w:rsidR="00CD7D1D">
        <w:t>2016</w:t>
      </w:r>
      <w:r>
        <w:t xml:space="preserve">) stated that the country has </w:t>
      </w:r>
      <w:proofErr w:type="spellStart"/>
      <w:r>
        <w:t>capitalis</w:t>
      </w:r>
      <w:r w:rsidR="00DC6450">
        <w:t>ed</w:t>
      </w:r>
      <w:proofErr w:type="spellEnd"/>
      <w:r w:rsidR="00DC6450">
        <w:t xml:space="preserve"> on its natural resources and </w:t>
      </w:r>
      <w:r>
        <w:t>promoted sustainable practices</w:t>
      </w:r>
      <w:r w:rsidR="00C65194">
        <w:t>,</w:t>
      </w:r>
      <w:r>
        <w:t xml:space="preserve"> </w:t>
      </w:r>
      <w:r w:rsidR="001D13D7">
        <w:t>resulting</w:t>
      </w:r>
      <w:r w:rsidR="00DC6450">
        <w:t xml:space="preserve"> in econ</w:t>
      </w:r>
      <w:r>
        <w:t>omic opportunities while minimis</w:t>
      </w:r>
      <w:r w:rsidR="00DC6450">
        <w:t xml:space="preserve">ing negative environmental impacts. </w:t>
      </w:r>
      <w:r w:rsidR="00E460BC">
        <w:t>In this context</w:t>
      </w:r>
      <w:r w:rsidR="00C65194">
        <w:t>,</w:t>
      </w:r>
      <w:r w:rsidR="00E460BC">
        <w:t xml:space="preserve"> </w:t>
      </w:r>
      <w:r w:rsidR="00CD7D1D" w:rsidRPr="002D497A">
        <w:t>Hunt and Vargas</w:t>
      </w:r>
      <w:r w:rsidR="00CD7D1D">
        <w:t xml:space="preserve"> </w:t>
      </w:r>
      <w:r w:rsidR="00E460BC">
        <w:t>(</w:t>
      </w:r>
      <w:r w:rsidR="00CD7D1D">
        <w:t>2018</w:t>
      </w:r>
      <w:r w:rsidR="00E460BC">
        <w:t xml:space="preserve">) stated that </w:t>
      </w:r>
      <w:r w:rsidR="00DC6450">
        <w:t>eco-lodges ha</w:t>
      </w:r>
      <w:r w:rsidR="001D13D7">
        <w:t>d</w:t>
      </w:r>
      <w:r w:rsidR="00DC6450">
        <w:t xml:space="preserve"> been established</w:t>
      </w:r>
      <w:r w:rsidR="00E460BC">
        <w:t xml:space="preserve"> in Costa Rica</w:t>
      </w:r>
      <w:r w:rsidR="00C65194">
        <w:t>,</w:t>
      </w:r>
      <w:r w:rsidR="00E460BC">
        <w:t xml:space="preserve"> which</w:t>
      </w:r>
      <w:r w:rsidR="00DC6450">
        <w:t xml:space="preserve"> offer accommodations </w:t>
      </w:r>
      <w:proofErr w:type="spellStart"/>
      <w:r w:rsidR="00E460BC">
        <w:t>harmonising</w:t>
      </w:r>
      <w:proofErr w:type="spellEnd"/>
      <w:r w:rsidR="00DC6450">
        <w:t xml:space="preserve"> with the surroundings and cater</w:t>
      </w:r>
      <w:r w:rsidR="00E460BC">
        <w:t>ing</w:t>
      </w:r>
      <w:r w:rsidR="00DC6450">
        <w:t xml:space="preserve"> to eco-conscious travelers. The Ministry of Tourism and the National Park Service </w:t>
      </w:r>
      <w:r w:rsidR="00C92E3D">
        <w:t>is vital</w:t>
      </w:r>
      <w:r w:rsidR="00DC6450">
        <w:t xml:space="preserve"> in promoting and </w:t>
      </w:r>
      <w:r w:rsidR="00E17321">
        <w:t>implementing</w:t>
      </w:r>
      <w:r w:rsidR="00DC6450">
        <w:t xml:space="preserve"> sustainable tourism practices. </w:t>
      </w:r>
    </w:p>
    <w:p w14:paraId="597936C2" w14:textId="77777777" w:rsidR="00FF1190" w:rsidRDefault="00FF1190" w:rsidP="00FF1190">
      <w:pPr>
        <w:keepNext/>
        <w:spacing w:line="240" w:lineRule="auto"/>
        <w:ind w:firstLine="0"/>
        <w:jc w:val="center"/>
      </w:pPr>
      <w:r>
        <w:rPr>
          <w:noProof/>
          <w:lang w:val="en-GB" w:eastAsia="en-GB"/>
        </w:rPr>
        <w:drawing>
          <wp:inline distT="0" distB="0" distL="0" distR="0" wp14:anchorId="4A84870C" wp14:editId="593DC74D">
            <wp:extent cx="4923931" cy="2696210"/>
            <wp:effectExtent l="0" t="0" r="0" b="889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t="11004"/>
                    <a:stretch/>
                  </pic:blipFill>
                  <pic:spPr bwMode="auto">
                    <a:xfrm>
                      <a:off x="0" y="0"/>
                      <a:ext cx="4933671" cy="270154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A369555" w14:textId="77777777" w:rsidR="00FF1190" w:rsidRDefault="00FF1190" w:rsidP="00FF1190">
      <w:pPr>
        <w:pStyle w:val="Caption"/>
        <w:ind w:firstLine="0"/>
        <w:jc w:val="center"/>
      </w:pPr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 xml:space="preserve"> </w:t>
      </w:r>
      <w:r w:rsidRPr="00A40A0F">
        <w:t>Average expenditure per trip of international tourists in Costa Rica from 2010 to 2022 (in U.S. dollars)</w:t>
      </w:r>
      <w:r>
        <w:t xml:space="preserve"> – Source (Statista-II, 2023)</w:t>
      </w:r>
    </w:p>
    <w:p w14:paraId="3B0BA416" w14:textId="77777777" w:rsidR="00DC6450" w:rsidRPr="00DE1520" w:rsidRDefault="00DC6450" w:rsidP="002D497A">
      <w:r>
        <w:t>Data and statistics</w:t>
      </w:r>
      <w:r w:rsidR="00E17321">
        <w:t xml:space="preserve"> provided by </w:t>
      </w:r>
      <w:r w:rsidR="00CD7D1D" w:rsidRPr="002D497A">
        <w:t>Kalen</w:t>
      </w:r>
      <w:r w:rsidR="00CD7D1D">
        <w:t xml:space="preserve"> </w:t>
      </w:r>
      <w:r w:rsidR="00E17321">
        <w:t>(</w:t>
      </w:r>
      <w:r w:rsidR="00CD7D1D">
        <w:t>2020</w:t>
      </w:r>
      <w:r w:rsidR="00E17321">
        <w:t>)</w:t>
      </w:r>
      <w:r>
        <w:t xml:space="preserve"> </w:t>
      </w:r>
      <w:r w:rsidR="00E17321">
        <w:t>validate</w:t>
      </w:r>
      <w:r>
        <w:t xml:space="preserve"> the economic be</w:t>
      </w:r>
      <w:r w:rsidR="00C7323B">
        <w:t>nefits of sustainable tourism</w:t>
      </w:r>
      <w:r w:rsidR="00C65194">
        <w:t>,</w:t>
      </w:r>
      <w:r w:rsidR="00C7323B">
        <w:t xml:space="preserve"> which comprises</w:t>
      </w:r>
      <w:r>
        <w:t xml:space="preserve"> contributions to</w:t>
      </w:r>
      <w:r w:rsidR="00C7323B">
        <w:t>wards</w:t>
      </w:r>
      <w:r>
        <w:t xml:space="preserve"> GDP, revenue generation, job creation (</w:t>
      </w:r>
      <w:r w:rsidR="001D13D7">
        <w:t>main</w:t>
      </w:r>
      <w:r>
        <w:t xml:space="preserve">ly in rural areas with nature-based activities), and the attraction of higher-spending tourists who </w:t>
      </w:r>
      <w:r w:rsidR="00C65194">
        <w:t>value</w:t>
      </w:r>
      <w:r>
        <w:t xml:space="preserve"> environmental conservation</w:t>
      </w:r>
      <w:r w:rsidR="001D13D7">
        <w:t>,</w:t>
      </w:r>
      <w:r w:rsidR="00FF1190">
        <w:t xml:space="preserve"> as seen in figure 1</w:t>
      </w:r>
      <w:r>
        <w:t xml:space="preserve">. However, </w:t>
      </w:r>
      <w:r w:rsidR="00CD7D1D" w:rsidRPr="002D497A">
        <w:t>Maestro</w:t>
      </w:r>
      <w:r w:rsidR="00CD7D1D">
        <w:t xml:space="preserve"> et al. </w:t>
      </w:r>
      <w:r w:rsidR="00C7323B">
        <w:t>(</w:t>
      </w:r>
      <w:r w:rsidR="00CD7D1D">
        <w:t>2022</w:t>
      </w:r>
      <w:r w:rsidR="00C7323B">
        <w:t xml:space="preserve">) and </w:t>
      </w:r>
      <w:proofErr w:type="spellStart"/>
      <w:r w:rsidR="00CD7D1D" w:rsidRPr="002D497A">
        <w:t>Kubickova</w:t>
      </w:r>
      <w:proofErr w:type="spellEnd"/>
      <w:r w:rsidR="00CD7D1D" w:rsidRPr="002D497A">
        <w:t xml:space="preserve"> and Li</w:t>
      </w:r>
      <w:r w:rsidR="00CD7D1D">
        <w:t xml:space="preserve"> </w:t>
      </w:r>
      <w:r w:rsidR="00C7323B">
        <w:t>(</w:t>
      </w:r>
      <w:r w:rsidR="00CD7D1D">
        <w:t>2017</w:t>
      </w:r>
      <w:r w:rsidR="00C7323B">
        <w:t xml:space="preserve">) </w:t>
      </w:r>
      <w:r w:rsidR="000C3EAD">
        <w:t>depicted</w:t>
      </w:r>
      <w:r w:rsidR="00C7323B">
        <w:t xml:space="preserve"> that </w:t>
      </w:r>
      <w:r>
        <w:t xml:space="preserve">ongoing monitoring and evaluation are </w:t>
      </w:r>
      <w:r w:rsidR="00C7323B">
        <w:t>indispensable</w:t>
      </w:r>
      <w:r>
        <w:t xml:space="preserve"> </w:t>
      </w:r>
      <w:r w:rsidR="00C7323B">
        <w:t xml:space="preserve">for </w:t>
      </w:r>
      <w:r w:rsidR="00C92E3D">
        <w:t>ensuring the long-term sustainability of Costa Rica's tourism industry</w:t>
      </w:r>
      <w:r w:rsidR="00C7323B">
        <w:t>.</w:t>
      </w:r>
      <w:r>
        <w:t xml:space="preserve"> </w:t>
      </w:r>
      <w:r w:rsidR="00C7323B">
        <w:t xml:space="preserve">Thus it can be </w:t>
      </w:r>
      <w:r w:rsidR="00C65194">
        <w:t>e</w:t>
      </w:r>
      <w:r w:rsidR="00C7323B">
        <w:t>stablished that s</w:t>
      </w:r>
      <w:r>
        <w:t xml:space="preserve">triking a balance between economic benefits and the preservation of natural heritage </w:t>
      </w:r>
      <w:r w:rsidR="000C3EAD">
        <w:t xml:space="preserve">is a significant challenge </w:t>
      </w:r>
      <w:r w:rsidR="00C65194">
        <w:t>that</w:t>
      </w:r>
      <w:r w:rsidR="000C3EAD">
        <w:t xml:space="preserve"> requires </w:t>
      </w:r>
      <w:r>
        <w:t xml:space="preserve">continuous efforts </w:t>
      </w:r>
      <w:r w:rsidR="00C65194">
        <w:t>to promote</w:t>
      </w:r>
      <w:r w:rsidR="000C3EAD">
        <w:t xml:space="preserve"> and enforc</w:t>
      </w:r>
      <w:r w:rsidR="00C65194">
        <w:t>e</w:t>
      </w:r>
      <w:r>
        <w:t xml:space="preserve"> sustainable tourism practices.</w:t>
      </w:r>
    </w:p>
    <w:p w14:paraId="48A2C166" w14:textId="77777777" w:rsidR="00C4797B" w:rsidRDefault="00161669" w:rsidP="002D497A">
      <w:pPr>
        <w:pStyle w:val="Heading2"/>
      </w:pPr>
      <w:bookmarkStart w:id="4" w:name="_Toc137667309"/>
      <w:r>
        <w:lastRenderedPageBreak/>
        <w:t>Socio-Cultural Pillar</w:t>
      </w:r>
      <w:bookmarkEnd w:id="4"/>
    </w:p>
    <w:p w14:paraId="26E244FE" w14:textId="77777777" w:rsidR="00B672F7" w:rsidRPr="002D497A" w:rsidRDefault="00CD7D1D" w:rsidP="002D497A">
      <w:r w:rsidRPr="002D497A">
        <w:t xml:space="preserve">As per Jones and </w:t>
      </w:r>
      <w:proofErr w:type="spellStart"/>
      <w:r w:rsidRPr="002D497A">
        <w:t>Spadafora</w:t>
      </w:r>
      <w:proofErr w:type="spellEnd"/>
      <w:r w:rsidRPr="002D497A">
        <w:t xml:space="preserve"> (2017</w:t>
      </w:r>
      <w:r w:rsidR="00EB3648" w:rsidRPr="002D497A">
        <w:t>)</w:t>
      </w:r>
      <w:r w:rsidR="00C65194" w:rsidRPr="002D497A">
        <w:t>,</w:t>
      </w:r>
      <w:r w:rsidR="00EB3648" w:rsidRPr="002D497A">
        <w:t xml:space="preserve"> Costa Rica prioritis</w:t>
      </w:r>
      <w:r w:rsidR="00B672F7" w:rsidRPr="002D497A">
        <w:t xml:space="preserve">es socio-cultural sustainability </w:t>
      </w:r>
      <w:r w:rsidR="00EB3648" w:rsidRPr="002D497A">
        <w:t>with</w:t>
      </w:r>
      <w:r w:rsidR="00B672F7" w:rsidRPr="002D497A">
        <w:t xml:space="preserve">in its tourism practices </w:t>
      </w:r>
      <w:r w:rsidR="00EB3648" w:rsidRPr="002D497A">
        <w:t>by collaborating</w:t>
      </w:r>
      <w:r w:rsidR="00B672F7" w:rsidRPr="002D497A">
        <w:t xml:space="preserve"> with local communities, indigen</w:t>
      </w:r>
      <w:r w:rsidR="00EB3648" w:rsidRPr="002D497A">
        <w:t>ous groups, and cultural organis</w:t>
      </w:r>
      <w:r w:rsidR="00B672F7" w:rsidRPr="002D497A">
        <w:t>ations.</w:t>
      </w:r>
      <w:r w:rsidR="00EB3648" w:rsidRPr="002D497A">
        <w:t xml:space="preserve"> In this regard</w:t>
      </w:r>
      <w:r w:rsidR="00C65194" w:rsidRPr="002D497A">
        <w:t>,</w:t>
      </w:r>
      <w:r w:rsidR="00EB3648" w:rsidRPr="002D497A">
        <w:t xml:space="preserve"> </w:t>
      </w:r>
      <w:r w:rsidRPr="002D497A">
        <w:t xml:space="preserve">Castro </w:t>
      </w:r>
      <w:r w:rsidR="00EB3648" w:rsidRPr="002D497A">
        <w:t>(</w:t>
      </w:r>
      <w:r w:rsidRPr="002D497A">
        <w:t>2022</w:t>
      </w:r>
      <w:r w:rsidR="00EB3648" w:rsidRPr="002D497A">
        <w:t>) stated that t</w:t>
      </w:r>
      <w:r w:rsidR="00B672F7" w:rsidRPr="002D497A">
        <w:t xml:space="preserve">he Instituto </w:t>
      </w:r>
      <w:proofErr w:type="spellStart"/>
      <w:r w:rsidR="00B672F7" w:rsidRPr="002D497A">
        <w:t>Costarricense</w:t>
      </w:r>
      <w:proofErr w:type="spellEnd"/>
      <w:r w:rsidR="00B672F7" w:rsidRPr="002D497A">
        <w:t xml:space="preserve"> de Turismo (ICT) works with stakeholders </w:t>
      </w:r>
      <w:r w:rsidR="00C65194" w:rsidRPr="002D497A">
        <w:t>to protect</w:t>
      </w:r>
      <w:r w:rsidR="00B672F7" w:rsidRPr="002D497A">
        <w:t xml:space="preserve"> traditions and languages. </w:t>
      </w:r>
      <w:r w:rsidR="001D13D7">
        <w:t>Reich (2016) states that the Costa Rican Network of Rural Community Tourism (CANTURURAL) empowers rural communities, leading</w:t>
      </w:r>
      <w:r w:rsidR="00B672F7" w:rsidRPr="002D497A">
        <w:t xml:space="preserve"> to economic growth and cultural preservation. </w:t>
      </w:r>
      <w:r w:rsidR="00D108E8" w:rsidRPr="002D497A">
        <w:t xml:space="preserve">In </w:t>
      </w:r>
      <w:r w:rsidR="00471569" w:rsidRPr="002D497A">
        <w:t>addition,</w:t>
      </w:r>
      <w:r w:rsidR="00D108E8" w:rsidRPr="002D497A">
        <w:t xml:space="preserve"> </w:t>
      </w:r>
      <w:proofErr w:type="spellStart"/>
      <w:r w:rsidRPr="002D497A">
        <w:t>Dondi</w:t>
      </w:r>
      <w:proofErr w:type="spellEnd"/>
      <w:r w:rsidRPr="002D497A">
        <w:t xml:space="preserve"> </w:t>
      </w:r>
      <w:r w:rsidR="00D108E8" w:rsidRPr="002D497A">
        <w:t>(</w:t>
      </w:r>
      <w:r w:rsidRPr="002D497A">
        <w:t>2017</w:t>
      </w:r>
      <w:r w:rsidR="00D108E8" w:rsidRPr="002D497A">
        <w:t>) stated that f</w:t>
      </w:r>
      <w:r w:rsidR="00B672F7" w:rsidRPr="002D497A">
        <w:t xml:space="preserve">estivals </w:t>
      </w:r>
      <w:r w:rsidR="00D108E8" w:rsidRPr="002D497A">
        <w:t>such as</w:t>
      </w:r>
      <w:r w:rsidR="00B672F7" w:rsidRPr="002D497A">
        <w:t xml:space="preserve"> the National Festival of the Arts showcase cultural diversity</w:t>
      </w:r>
      <w:r w:rsidR="00D108E8" w:rsidRPr="002D497A">
        <w:t xml:space="preserve"> in Costa Rica</w:t>
      </w:r>
      <w:r w:rsidR="00C65194" w:rsidRPr="002D497A">
        <w:t>,</w:t>
      </w:r>
      <w:r w:rsidR="00D108E8" w:rsidRPr="002D497A">
        <w:t xml:space="preserve"> which creates c</w:t>
      </w:r>
      <w:r w:rsidR="00B672F7" w:rsidRPr="002D497A">
        <w:t xml:space="preserve">hallenges </w:t>
      </w:r>
      <w:r w:rsidR="00071F36" w:rsidRPr="002D497A">
        <w:t>such as</w:t>
      </w:r>
      <w:r w:rsidR="00B672F7" w:rsidRPr="002D497A">
        <w:t xml:space="preserve"> </w:t>
      </w:r>
      <w:r w:rsidR="00471569" w:rsidRPr="002D497A">
        <w:t>safeguarding</w:t>
      </w:r>
      <w:r w:rsidR="00B672F7" w:rsidRPr="002D497A">
        <w:t xml:space="preserve"> responsible treatment of locals and preventing cultural commodification. </w:t>
      </w:r>
      <w:r w:rsidR="00471569" w:rsidRPr="002D497A">
        <w:t xml:space="preserve">Therefore, it can be stated that </w:t>
      </w:r>
      <w:r w:rsidR="00B672F7" w:rsidRPr="002D497A">
        <w:t xml:space="preserve">Costa Rica's efforts </w:t>
      </w:r>
      <w:r w:rsidR="00471569" w:rsidRPr="002D497A">
        <w:t xml:space="preserve">are </w:t>
      </w:r>
      <w:r w:rsidR="00B672F7" w:rsidRPr="002D497A">
        <w:t>strik</w:t>
      </w:r>
      <w:r w:rsidR="00471569" w:rsidRPr="002D497A">
        <w:t>ing</w:t>
      </w:r>
      <w:r w:rsidR="00B672F7" w:rsidRPr="002D497A">
        <w:t xml:space="preserve"> a balance </w:t>
      </w:r>
      <w:r w:rsidR="00C65194" w:rsidRPr="002D497A">
        <w:t>between</w:t>
      </w:r>
      <w:r w:rsidR="00471569" w:rsidRPr="002D497A">
        <w:t xml:space="preserve"> </w:t>
      </w:r>
      <w:r w:rsidR="00B672F7" w:rsidRPr="002D497A">
        <w:t xml:space="preserve">tourism development and cultural heritage preservation. </w:t>
      </w:r>
      <w:r w:rsidR="009339F7" w:rsidRPr="002D497A">
        <w:t>However,</w:t>
      </w:r>
      <w:r w:rsidR="00471569" w:rsidRPr="002D497A">
        <w:t xml:space="preserve"> </w:t>
      </w:r>
      <w:r w:rsidRPr="002D497A">
        <w:t xml:space="preserve">Edwards et al. </w:t>
      </w:r>
      <w:r w:rsidR="00471569" w:rsidRPr="002D497A">
        <w:t>(</w:t>
      </w:r>
      <w:r w:rsidRPr="002D497A">
        <w:t>2021</w:t>
      </w:r>
      <w:r w:rsidR="00471569" w:rsidRPr="002D497A">
        <w:t>) stated that o</w:t>
      </w:r>
      <w:r w:rsidR="00B672F7" w:rsidRPr="002D497A">
        <w:t xml:space="preserve">ngoing measures are required </w:t>
      </w:r>
      <w:r w:rsidR="00C65194" w:rsidRPr="002D497A">
        <w:t>to address</w:t>
      </w:r>
      <w:r w:rsidR="00471569" w:rsidRPr="002D497A">
        <w:t xml:space="preserve"> these</w:t>
      </w:r>
      <w:r w:rsidR="00B672F7" w:rsidRPr="002D497A">
        <w:t xml:space="preserve"> challenges and ensure the long-term sustainability of socio-cultural practices in the destination.</w:t>
      </w:r>
    </w:p>
    <w:p w14:paraId="517D7D11" w14:textId="77777777" w:rsidR="00C4797B" w:rsidRDefault="00161669" w:rsidP="002D497A">
      <w:pPr>
        <w:pStyle w:val="Heading2"/>
      </w:pPr>
      <w:bookmarkStart w:id="5" w:name="_Toc137667310"/>
      <w:r>
        <w:t xml:space="preserve">Environmental </w:t>
      </w:r>
      <w:r w:rsidR="005E4DE6">
        <w:t>P</w:t>
      </w:r>
      <w:r>
        <w:t>illar</w:t>
      </w:r>
      <w:bookmarkEnd w:id="5"/>
    </w:p>
    <w:p w14:paraId="5633E93D" w14:textId="77777777" w:rsidR="009C51A1" w:rsidRPr="000F5CC3" w:rsidRDefault="009C51A1" w:rsidP="002D497A">
      <w:r w:rsidRPr="009C51A1">
        <w:t xml:space="preserve">Costa Rica has successfully implemented environmental sustainability practices in its tourism sector, evident through </w:t>
      </w:r>
      <w:r w:rsidR="001D13D7">
        <w:t>establishing</w:t>
      </w:r>
      <w:r w:rsidRPr="009C51A1">
        <w:t xml:space="preserve"> </w:t>
      </w:r>
      <w:r w:rsidR="001D13D7">
        <w:t xml:space="preserve">of </w:t>
      </w:r>
      <w:r w:rsidRPr="009C51A1">
        <w:t>the National Park Service and strict regulations (</w:t>
      </w:r>
      <w:proofErr w:type="spellStart"/>
      <w:r w:rsidRPr="009C51A1">
        <w:t>Laitamaki</w:t>
      </w:r>
      <w:proofErr w:type="spellEnd"/>
      <w:r w:rsidRPr="009C51A1">
        <w:t xml:space="preserve"> et al., 2016). The National Park Service manages and conserves protected areas, promoting sustainable practices and responsible visitor behav</w:t>
      </w:r>
      <w:r w:rsidR="00930D06">
        <w:t>iour</w:t>
      </w:r>
      <w:r w:rsidRPr="009C51A1">
        <w:t xml:space="preserve"> (Sanchez, 2018). The Ministry of Environment and Energy enforces </w:t>
      </w:r>
      <w:r w:rsidR="001D13D7">
        <w:t>tourism-related environmental policies</w:t>
      </w:r>
      <w:r w:rsidRPr="009C51A1">
        <w:t>, including waste disposal regulations (Howitt &amp; Mason, 2018). Eco-lodges operating in harmony with ecosystems offer sustainable accommodation options. Approximately 25% of the land area in Costa Rica is dedicated to national parks and protected areas, highlighting its biodiversity richness (Quesada-Román &amp; Pérez-</w:t>
      </w:r>
      <w:proofErr w:type="spellStart"/>
      <w:r w:rsidRPr="009C51A1">
        <w:t>Umaña</w:t>
      </w:r>
      <w:proofErr w:type="spellEnd"/>
      <w:r w:rsidRPr="009C51A1">
        <w:t>, 2020). Environmental indicators are consistently monitored to preserve natural ecosystems (Salas-</w:t>
      </w:r>
      <w:proofErr w:type="spellStart"/>
      <w:r w:rsidRPr="009C51A1">
        <w:t>Garita</w:t>
      </w:r>
      <w:proofErr w:type="spellEnd"/>
      <w:r w:rsidRPr="009C51A1">
        <w:t xml:space="preserve"> &amp; </w:t>
      </w:r>
      <w:proofErr w:type="spellStart"/>
      <w:r w:rsidRPr="009C51A1">
        <w:t>Soliño</w:t>
      </w:r>
      <w:proofErr w:type="spellEnd"/>
      <w:r w:rsidRPr="009C51A1">
        <w:t xml:space="preserve">, 2021). Challenges such as unrestricted development, waste disposal issues, and concerns about overcapacity and local populations' well-being persist (Wood, 2017). Balancing economic benefits with preserving natural heritage is a crucial challenge. Continued efforts and promotion of </w:t>
      </w:r>
      <w:r w:rsidRPr="009C51A1">
        <w:lastRenderedPageBreak/>
        <w:t>sustainable practices are necessary for the long-term viability of Costa Rica's tourism industry while protecting its remarkable ecosystems (Neumann &amp; Hack, 2022).</w:t>
      </w:r>
    </w:p>
    <w:p w14:paraId="2087B0DD" w14:textId="77777777" w:rsidR="00C4797B" w:rsidRDefault="00C4797B" w:rsidP="002D497A">
      <w:pPr>
        <w:pStyle w:val="Heading1"/>
      </w:pPr>
      <w:bookmarkStart w:id="6" w:name="_Toc137667311"/>
      <w:r>
        <w:t>Relationship between Sustainable Tourism and T</w:t>
      </w:r>
      <w:r w:rsidR="00B672F7">
        <w:t>raveling Aspects in Costa Rica</w:t>
      </w:r>
      <w:bookmarkEnd w:id="6"/>
    </w:p>
    <w:p w14:paraId="1098D0C0" w14:textId="77777777" w:rsidR="00EB0EDD" w:rsidRDefault="00EB0EDD" w:rsidP="002D497A">
      <w:pPr>
        <w:pStyle w:val="Heading2"/>
      </w:pPr>
      <w:bookmarkStart w:id="7" w:name="_Toc137667312"/>
      <w:r>
        <w:t xml:space="preserve">Exploration </w:t>
      </w:r>
      <w:r w:rsidR="00B672F7">
        <w:t>of The Interconnection Between Sustainable Tourism and The Traveling Aspect of the Industry</w:t>
      </w:r>
      <w:bookmarkEnd w:id="7"/>
    </w:p>
    <w:p w14:paraId="518D0DA5" w14:textId="77777777" w:rsidR="00EB0EDD" w:rsidRDefault="008D2138" w:rsidP="002D497A">
      <w:r>
        <w:t xml:space="preserve">Rendering to </w:t>
      </w:r>
      <w:proofErr w:type="spellStart"/>
      <w:r w:rsidR="00CD7D1D" w:rsidRPr="002D497A">
        <w:t>Talvinen</w:t>
      </w:r>
      <w:proofErr w:type="spellEnd"/>
      <w:r w:rsidR="00CD7D1D" w:rsidRPr="002D497A">
        <w:t xml:space="preserve">, </w:t>
      </w:r>
      <w:proofErr w:type="spellStart"/>
      <w:r w:rsidR="00CD7D1D" w:rsidRPr="002D497A">
        <w:t>Pelto</w:t>
      </w:r>
      <w:proofErr w:type="spellEnd"/>
      <w:r w:rsidR="00CD7D1D" w:rsidRPr="002D497A">
        <w:t xml:space="preserve"> and </w:t>
      </w:r>
      <w:proofErr w:type="spellStart"/>
      <w:r w:rsidR="00CD7D1D" w:rsidRPr="002D497A">
        <w:t>Einola</w:t>
      </w:r>
      <w:proofErr w:type="spellEnd"/>
      <w:r w:rsidR="00CD7D1D">
        <w:t xml:space="preserve"> </w:t>
      </w:r>
      <w:r>
        <w:t>(</w:t>
      </w:r>
      <w:r w:rsidR="00CD7D1D">
        <w:t>2017</w:t>
      </w:r>
      <w:r>
        <w:t>)</w:t>
      </w:r>
      <w:r w:rsidR="001D13D7">
        <w:t>,</w:t>
      </w:r>
      <w:r>
        <w:t xml:space="preserve"> t</w:t>
      </w:r>
      <w:r w:rsidR="00EB0EDD">
        <w:t xml:space="preserve">he success of sustainable tourism in Costa Rica is closely intertwined with various traveling aspects within the industry. Sustainable practices and the traveling experience are interconnected, as tourists </w:t>
      </w:r>
      <w:r w:rsidR="00C92E3D">
        <w:t>increasingly seek destinations</w:t>
      </w:r>
      <w:r>
        <w:t xml:space="preserve"> prioritising</w:t>
      </w:r>
      <w:r w:rsidR="00EB0EDD">
        <w:t xml:space="preserve"> environmental conservation and socio</w:t>
      </w:r>
      <w:r w:rsidR="00C65194">
        <w:t>-</w:t>
      </w:r>
      <w:r w:rsidR="00EB0EDD">
        <w:t>cultural preservation.</w:t>
      </w:r>
    </w:p>
    <w:p w14:paraId="2B51601D" w14:textId="77777777" w:rsidR="00EB0EDD" w:rsidRDefault="00EB0EDD" w:rsidP="002D497A">
      <w:pPr>
        <w:pStyle w:val="Heading2"/>
      </w:pPr>
      <w:bookmarkStart w:id="8" w:name="_Toc137667313"/>
      <w:r>
        <w:t xml:space="preserve">Analysis </w:t>
      </w:r>
      <w:r w:rsidR="00B672F7">
        <w:t xml:space="preserve">of How Sustainable Practices Impact Tourists' Experiences and </w:t>
      </w:r>
      <w:proofErr w:type="spellStart"/>
      <w:r w:rsidR="00B672F7">
        <w:t>Behav</w:t>
      </w:r>
      <w:r w:rsidR="00C65194">
        <w:t>iour</w:t>
      </w:r>
      <w:r w:rsidR="00B672F7">
        <w:t>s</w:t>
      </w:r>
      <w:bookmarkEnd w:id="8"/>
      <w:proofErr w:type="spellEnd"/>
    </w:p>
    <w:p w14:paraId="6BE104F6" w14:textId="77777777" w:rsidR="00EB0EDD" w:rsidRDefault="00CD7D1D" w:rsidP="002D497A">
      <w:r w:rsidRPr="002D497A">
        <w:t xml:space="preserve">Force, Manuel-Navarrete and </w:t>
      </w:r>
      <w:proofErr w:type="spellStart"/>
      <w:r w:rsidRPr="002D497A">
        <w:t>Benessaiah</w:t>
      </w:r>
      <w:proofErr w:type="spellEnd"/>
      <w:r>
        <w:t xml:space="preserve"> </w:t>
      </w:r>
      <w:r w:rsidR="008D2138">
        <w:t>(</w:t>
      </w:r>
      <w:r>
        <w:t>2018</w:t>
      </w:r>
      <w:r w:rsidR="008D2138">
        <w:t>) stated that s</w:t>
      </w:r>
      <w:r w:rsidR="00EB0EDD">
        <w:t>ustainable practices in Costa Rica</w:t>
      </w:r>
      <w:r w:rsidR="00B44A5D">
        <w:t xml:space="preserve"> </w:t>
      </w:r>
      <w:r w:rsidR="00C92E3D">
        <w:t xml:space="preserve">significantly impact tourists' experiences and </w:t>
      </w:r>
      <w:proofErr w:type="spellStart"/>
      <w:r w:rsidR="00C92E3D">
        <w:t>behav</w:t>
      </w:r>
      <w:r w:rsidR="00930D06">
        <w:t>iour</w:t>
      </w:r>
      <w:r w:rsidR="008D2138">
        <w:t>s</w:t>
      </w:r>
      <w:proofErr w:type="spellEnd"/>
      <w:r w:rsidR="00EB0EDD">
        <w:t>. By immersing themsel</w:t>
      </w:r>
      <w:r w:rsidR="00B44A5D">
        <w:t>ves in eco-friendly activities</w:t>
      </w:r>
      <w:r w:rsidR="00C65194">
        <w:t>,</w:t>
      </w:r>
      <w:r w:rsidR="00B44A5D">
        <w:t xml:space="preserve"> </w:t>
      </w:r>
      <w:r w:rsidR="00C92E3D">
        <w:t>including guided nature walks and wildlife conservation projects, tourists gain a deeper appreciation for the destination's natural beauty and cultural heritage</w:t>
      </w:r>
      <w:r w:rsidR="00B44A5D">
        <w:t xml:space="preserve">. As per </w:t>
      </w:r>
      <w:r w:rsidRPr="002D497A">
        <w:t xml:space="preserve">Okot, </w:t>
      </w:r>
      <w:proofErr w:type="spellStart"/>
      <w:r w:rsidRPr="002D497A">
        <w:t>Quiros</w:t>
      </w:r>
      <w:proofErr w:type="spellEnd"/>
      <w:r w:rsidRPr="002D497A">
        <w:t xml:space="preserve"> and Mejía</w:t>
      </w:r>
      <w:r>
        <w:t xml:space="preserve"> </w:t>
      </w:r>
      <w:r w:rsidR="00B44A5D">
        <w:t>(</w:t>
      </w:r>
      <w:r>
        <w:t>2022</w:t>
      </w:r>
      <w:r w:rsidR="00B44A5D">
        <w:t>)</w:t>
      </w:r>
      <w:r w:rsidR="00C65194">
        <w:t>,</w:t>
      </w:r>
      <w:r w:rsidR="00B44A5D">
        <w:t xml:space="preserve"> t</w:t>
      </w:r>
      <w:r w:rsidR="00EB0EDD">
        <w:t xml:space="preserve">his fosters a sense of responsibility and </w:t>
      </w:r>
      <w:r w:rsidR="003F450E">
        <w:t>respect towards the environment</w:t>
      </w:r>
      <w:r w:rsidR="00C65194">
        <w:t>,</w:t>
      </w:r>
      <w:r w:rsidR="003F450E">
        <w:t xml:space="preserve"> which</w:t>
      </w:r>
      <w:r w:rsidR="00EB0EDD">
        <w:t xml:space="preserve"> lead</w:t>
      </w:r>
      <w:r w:rsidR="003F450E">
        <w:t xml:space="preserve">s </w:t>
      </w:r>
      <w:r w:rsidR="00EB0EDD">
        <w:t xml:space="preserve">to more sustainable </w:t>
      </w:r>
      <w:proofErr w:type="spellStart"/>
      <w:r w:rsidR="00EB0EDD">
        <w:t>behav</w:t>
      </w:r>
      <w:r w:rsidR="00C65194">
        <w:t>iour</w:t>
      </w:r>
      <w:r w:rsidR="00EB0EDD">
        <w:t>s</w:t>
      </w:r>
      <w:proofErr w:type="spellEnd"/>
      <w:r w:rsidR="00EB0EDD">
        <w:t xml:space="preserve"> during their stay and potentially even after returning home.</w:t>
      </w:r>
    </w:p>
    <w:p w14:paraId="328835B3" w14:textId="77777777" w:rsidR="00EB0EDD" w:rsidRDefault="00B672F7" w:rsidP="002D497A">
      <w:pPr>
        <w:pStyle w:val="Heading2"/>
      </w:pPr>
      <w:bookmarkStart w:id="9" w:name="_Toc137667314"/>
      <w:r>
        <w:t>Influence of Sustainable Tourism On Transportation, Accommodation, And Other Travel-Related Factors</w:t>
      </w:r>
      <w:bookmarkEnd w:id="9"/>
    </w:p>
    <w:p w14:paraId="2E80CFE5" w14:textId="77777777" w:rsidR="00EB0EDD" w:rsidRDefault="00CD7D1D" w:rsidP="002D497A">
      <w:r w:rsidRPr="002D497A">
        <w:t>Hunt and Harbor</w:t>
      </w:r>
      <w:r>
        <w:t xml:space="preserve"> </w:t>
      </w:r>
      <w:r w:rsidR="00921FA5">
        <w:t>(</w:t>
      </w:r>
      <w:r>
        <w:t>2019</w:t>
      </w:r>
      <w:r w:rsidR="00921FA5">
        <w:t>) articulated that s</w:t>
      </w:r>
      <w:r w:rsidR="00EB0EDD">
        <w:t xml:space="preserve">ustainable tourism in Costa Rica influences </w:t>
      </w:r>
      <w:r w:rsidR="00921FA5">
        <w:t>numerous</w:t>
      </w:r>
      <w:r w:rsidR="00EB0EDD">
        <w:t xml:space="preserve"> travel-related factors. </w:t>
      </w:r>
      <w:r w:rsidR="00921FA5">
        <w:t>One such factor is t</w:t>
      </w:r>
      <w:r w:rsidR="00EB0EDD">
        <w:t>he emphasis on eco-tourism</w:t>
      </w:r>
      <w:r w:rsidR="00C65194">
        <w:t>,</w:t>
      </w:r>
      <w:r w:rsidR="00EB0EDD">
        <w:t xml:space="preserve"> </w:t>
      </w:r>
      <w:r w:rsidR="00921FA5">
        <w:t xml:space="preserve">which </w:t>
      </w:r>
      <w:r w:rsidR="00EB0EDD">
        <w:t>has prompted the development of susta</w:t>
      </w:r>
      <w:r w:rsidR="00921FA5">
        <w:t>inable transportation option</w:t>
      </w:r>
      <w:r w:rsidR="00C65194">
        <w:t>s,</w:t>
      </w:r>
      <w:r w:rsidR="00921FA5">
        <w:t xml:space="preserve"> including </w:t>
      </w:r>
      <w:r w:rsidR="00EB0EDD">
        <w:t>ele</w:t>
      </w:r>
      <w:r w:rsidR="00CF22F8">
        <w:t xml:space="preserve">ctric shuttles and bike rentals. </w:t>
      </w:r>
      <w:proofErr w:type="spellStart"/>
      <w:r w:rsidRPr="002D497A">
        <w:t>DiLoreto</w:t>
      </w:r>
      <w:proofErr w:type="spellEnd"/>
      <w:r>
        <w:t xml:space="preserve"> </w:t>
      </w:r>
      <w:r w:rsidR="00CF22F8">
        <w:t>(</w:t>
      </w:r>
      <w:r>
        <w:t>2022</w:t>
      </w:r>
      <w:r w:rsidR="00CF22F8">
        <w:t xml:space="preserve">) agreed </w:t>
      </w:r>
      <w:r w:rsidR="001D13D7">
        <w:t>with</w:t>
      </w:r>
      <w:r w:rsidR="00CF22F8">
        <w:t xml:space="preserve"> </w:t>
      </w:r>
      <w:r w:rsidRPr="002D497A">
        <w:t>Hunt and Harbor</w:t>
      </w:r>
      <w:r>
        <w:t xml:space="preserve"> (2019)</w:t>
      </w:r>
      <w:r w:rsidR="00CF22F8">
        <w:t xml:space="preserve"> and stated that this has </w:t>
      </w:r>
      <w:r w:rsidR="00C92E3D">
        <w:t>reduced travel's carbon footprint</w:t>
      </w:r>
      <w:r w:rsidR="00EB0EDD">
        <w:t xml:space="preserve">. </w:t>
      </w:r>
      <w:r w:rsidR="00CF22F8">
        <w:t>In addition, a</w:t>
      </w:r>
      <w:r w:rsidR="00EB0EDD">
        <w:t xml:space="preserve">ccommodation providers have </w:t>
      </w:r>
      <w:r w:rsidR="00CF22F8">
        <w:t xml:space="preserve">also </w:t>
      </w:r>
      <w:r w:rsidR="00EB0EDD">
        <w:t xml:space="preserve">responded by establishing eco-lodges </w:t>
      </w:r>
      <w:r w:rsidR="00C92E3D">
        <w:t>that minimi</w:t>
      </w:r>
      <w:r w:rsidR="00930D06">
        <w:t>s</w:t>
      </w:r>
      <w:r w:rsidR="00C92E3D">
        <w:t>e</w:t>
      </w:r>
      <w:r w:rsidR="00EB0EDD">
        <w:t xml:space="preserve"> their environmental impact </w:t>
      </w:r>
      <w:r w:rsidR="00CF22F8">
        <w:t>with the help of</w:t>
      </w:r>
      <w:r w:rsidR="00EB0EDD">
        <w:t xml:space="preserve"> energy-efficient practices and waste management strategies</w:t>
      </w:r>
      <w:r w:rsidR="00CF22F8">
        <w:t xml:space="preserve"> (</w:t>
      </w:r>
      <w:proofErr w:type="spellStart"/>
      <w:r w:rsidRPr="002D497A">
        <w:t>McNall</w:t>
      </w:r>
      <w:proofErr w:type="spellEnd"/>
      <w:r w:rsidRPr="002D497A">
        <w:t xml:space="preserve">, Dang and </w:t>
      </w:r>
      <w:proofErr w:type="spellStart"/>
      <w:r w:rsidRPr="002D497A">
        <w:t>Sobieszczyk</w:t>
      </w:r>
      <w:proofErr w:type="spellEnd"/>
      <w:r w:rsidRPr="002D497A">
        <w:t>, 2016</w:t>
      </w:r>
      <w:r w:rsidR="00CF22F8">
        <w:t>)</w:t>
      </w:r>
      <w:r w:rsidR="00EB0EDD">
        <w:t xml:space="preserve">. Additionally, </w:t>
      </w:r>
      <w:r w:rsidRPr="002D497A">
        <w:t xml:space="preserve">Hugo and </w:t>
      </w:r>
      <w:proofErr w:type="spellStart"/>
      <w:r w:rsidRPr="002D497A">
        <w:t>Nyaupane</w:t>
      </w:r>
      <w:proofErr w:type="spellEnd"/>
      <w:r>
        <w:t xml:space="preserve"> </w:t>
      </w:r>
      <w:r w:rsidR="00CF22F8">
        <w:t>(</w:t>
      </w:r>
      <w:r>
        <w:t>2016</w:t>
      </w:r>
      <w:r w:rsidR="00CF22F8">
        <w:t xml:space="preserve">) stated that </w:t>
      </w:r>
      <w:r w:rsidR="00EB0EDD">
        <w:t>sustainable tourism</w:t>
      </w:r>
      <w:r w:rsidR="00CF22F8">
        <w:t xml:space="preserve"> in Costa Rica</w:t>
      </w:r>
      <w:r w:rsidR="00EB0EDD">
        <w:t xml:space="preserve"> has led to the emergence </w:t>
      </w:r>
      <w:r w:rsidR="00EB0EDD">
        <w:lastRenderedPageBreak/>
        <w:t xml:space="preserve">of tour operators </w:t>
      </w:r>
      <w:r w:rsidR="00CF22F8">
        <w:t xml:space="preserve">who are </w:t>
      </w:r>
      <w:r w:rsidR="00EB0EDD">
        <w:t xml:space="preserve">offering low-impact activities and experiences </w:t>
      </w:r>
      <w:r w:rsidR="0042297D">
        <w:t>which further promote</w:t>
      </w:r>
      <w:r w:rsidR="00EB0EDD">
        <w:t xml:space="preserve"> cultural understanding and community engagement.</w:t>
      </w:r>
    </w:p>
    <w:p w14:paraId="1EB4630E" w14:textId="77777777" w:rsidR="00C4797B" w:rsidRDefault="00C4797B" w:rsidP="002D497A">
      <w:pPr>
        <w:pStyle w:val="Heading1"/>
      </w:pPr>
      <w:bookmarkStart w:id="10" w:name="_Toc137667315"/>
      <w:r>
        <w:t xml:space="preserve">Application of Butler's Life Cycle Model and </w:t>
      </w:r>
      <w:proofErr w:type="spellStart"/>
      <w:r>
        <w:t>Doxey's</w:t>
      </w:r>
      <w:proofErr w:type="spellEnd"/>
      <w:r>
        <w:t xml:space="preserve"> </w:t>
      </w:r>
      <w:proofErr w:type="spellStart"/>
      <w:r>
        <w:t>Irridex</w:t>
      </w:r>
      <w:proofErr w:type="spellEnd"/>
      <w:r>
        <w:t xml:space="preserve"> Mod</w:t>
      </w:r>
      <w:r w:rsidR="00161669">
        <w:t>el to Costa Rica</w:t>
      </w:r>
      <w:bookmarkEnd w:id="10"/>
    </w:p>
    <w:p w14:paraId="0948C1EB" w14:textId="77777777" w:rsidR="001E3A8F" w:rsidRDefault="001E3A8F" w:rsidP="002D497A">
      <w:pPr>
        <w:pStyle w:val="Heading2"/>
      </w:pPr>
      <w:bookmarkStart w:id="11" w:name="_Toc137667316"/>
      <w:r>
        <w:t xml:space="preserve">Butler's Life Cycle Model </w:t>
      </w:r>
      <w:r w:rsidR="00161669">
        <w:t>and Its Relevance to Tourism Destinations</w:t>
      </w:r>
      <w:bookmarkEnd w:id="11"/>
    </w:p>
    <w:p w14:paraId="4743FFD4" w14:textId="77777777" w:rsidR="001E3A8F" w:rsidRDefault="00660751" w:rsidP="002D497A">
      <w:r>
        <w:t>According</w:t>
      </w:r>
      <w:r w:rsidR="0042297D">
        <w:t xml:space="preserve"> to </w:t>
      </w:r>
      <w:r w:rsidR="00CD7D1D" w:rsidRPr="002D497A">
        <w:t>Holmes and Ali-Knight (2017</w:t>
      </w:r>
      <w:r w:rsidR="0042297D">
        <w:t>)</w:t>
      </w:r>
      <w:r w:rsidR="00C65194">
        <w:t>,</w:t>
      </w:r>
      <w:r w:rsidR="0042297D">
        <w:t xml:space="preserve"> </w:t>
      </w:r>
      <w:r w:rsidR="001E3A8F">
        <w:t>Butler's Life Cycle Model</w:t>
      </w:r>
      <w:r w:rsidR="00FF1190">
        <w:t xml:space="preserve"> (1980)</w:t>
      </w:r>
      <w:r w:rsidR="001E3A8F">
        <w:t xml:space="preserve"> is a theoretical framework </w:t>
      </w:r>
      <w:r w:rsidR="00C65194">
        <w:t>that</w:t>
      </w:r>
      <w:r w:rsidR="001E3A8F">
        <w:t xml:space="preserve"> describes the stages of development experienced by touri</w:t>
      </w:r>
      <w:r w:rsidR="0042297D">
        <w:t>sm destinations. It helps to analys</w:t>
      </w:r>
      <w:r w:rsidR="001E3A8F">
        <w:t>e how destinations evolve, from initial exploration to</w:t>
      </w:r>
      <w:r>
        <w:t>wards</w:t>
      </w:r>
      <w:r w:rsidR="001E3A8F">
        <w:t xml:space="preserve"> </w:t>
      </w:r>
      <w:r>
        <w:t>maturity and potential decline</w:t>
      </w:r>
      <w:r w:rsidR="00C92E3D">
        <w:t>,</w:t>
      </w:r>
      <w:r>
        <w:t xml:space="preserve"> </w:t>
      </w:r>
      <w:r w:rsidR="001E3A8F">
        <w:t>providing insights into management strategies and sustainability.</w:t>
      </w:r>
    </w:p>
    <w:p w14:paraId="16BA4F58" w14:textId="77777777" w:rsidR="001E3A8F" w:rsidRDefault="001E3A8F" w:rsidP="002D497A">
      <w:pPr>
        <w:pStyle w:val="Heading2"/>
      </w:pPr>
      <w:bookmarkStart w:id="12" w:name="_Toc137667317"/>
      <w:r>
        <w:t xml:space="preserve">Application </w:t>
      </w:r>
      <w:r w:rsidR="00161669">
        <w:t>of The Model to Determine the Current Stage of the Chosen Destination</w:t>
      </w:r>
      <w:bookmarkEnd w:id="12"/>
    </w:p>
    <w:p w14:paraId="0482A8F5" w14:textId="77777777" w:rsidR="008119F4" w:rsidRDefault="003D72B7" w:rsidP="002D497A">
      <w:r>
        <w:t>By a</w:t>
      </w:r>
      <w:r w:rsidR="008119F4" w:rsidRPr="008119F4">
        <w:t xml:space="preserve">pplying Butler's Life Cycle Model to Costa Rica's eco-tourism, it can be </w:t>
      </w:r>
      <w:proofErr w:type="spellStart"/>
      <w:r w:rsidR="008B5E72" w:rsidRPr="008119F4">
        <w:t>resolute</w:t>
      </w:r>
      <w:r w:rsidR="008B5E72">
        <w:t>d</w:t>
      </w:r>
      <w:proofErr w:type="spellEnd"/>
      <w:r w:rsidR="008119F4" w:rsidRPr="008119F4">
        <w:t xml:space="preserve"> that the destination is currently in the development stage. </w:t>
      </w:r>
      <w:proofErr w:type="spellStart"/>
      <w:r w:rsidR="00CD7D1D" w:rsidRPr="002D497A">
        <w:t>Leyh</w:t>
      </w:r>
      <w:proofErr w:type="spellEnd"/>
      <w:r w:rsidR="00CD7D1D">
        <w:t xml:space="preserve"> </w:t>
      </w:r>
      <w:r w:rsidR="008B5E72">
        <w:t>(</w:t>
      </w:r>
      <w:r w:rsidR="00CD7D1D">
        <w:t>2018</w:t>
      </w:r>
      <w:r w:rsidR="008B5E72">
        <w:t xml:space="preserve">) articulated that </w:t>
      </w:r>
      <w:r w:rsidR="008119F4" w:rsidRPr="008119F4">
        <w:t>Costa Rica has successfully positioned itself as an eco-tourism hots</w:t>
      </w:r>
      <w:r w:rsidR="006E25C7">
        <w:t xml:space="preserve">pot </w:t>
      </w:r>
      <w:r w:rsidR="00C65194">
        <w:t>that</w:t>
      </w:r>
      <w:r w:rsidR="006E25C7">
        <w:t xml:space="preserve"> has </w:t>
      </w:r>
      <w:r w:rsidR="008119F4" w:rsidRPr="008119F4">
        <w:t>attract</w:t>
      </w:r>
      <w:r w:rsidR="006E25C7">
        <w:t>ed</w:t>
      </w:r>
      <w:r w:rsidR="008119F4" w:rsidRPr="008119F4">
        <w:t xml:space="preserve"> environmentally conscious travelers seeking nature-based experiences</w:t>
      </w:r>
      <w:r w:rsidR="00FF1190">
        <w:t xml:space="preserve"> contributing highly towards its GDP</w:t>
      </w:r>
      <w:r w:rsidR="001D13D7">
        <w:t>,</w:t>
      </w:r>
      <w:r w:rsidR="00FF1190">
        <w:t xml:space="preserve"> as seen in </w:t>
      </w:r>
      <w:r w:rsidR="001D13D7">
        <w:t>F</w:t>
      </w:r>
      <w:r w:rsidR="00FF1190">
        <w:t>igure 1</w:t>
      </w:r>
      <w:r w:rsidR="008119F4" w:rsidRPr="008119F4">
        <w:t>. The abundance of national parks, diverse wildlife, and eco-lodges</w:t>
      </w:r>
      <w:r w:rsidR="008B5E72">
        <w:t xml:space="preserve"> in </w:t>
      </w:r>
      <w:r w:rsidR="00C65194">
        <w:t xml:space="preserve">the </w:t>
      </w:r>
      <w:r w:rsidR="008B5E72">
        <w:t>country</w:t>
      </w:r>
      <w:r w:rsidR="008119F4" w:rsidRPr="008119F4">
        <w:t xml:space="preserve"> align with the principles of sustainable tourism. </w:t>
      </w:r>
      <w:r w:rsidR="008B5E72" w:rsidRPr="008119F4">
        <w:t xml:space="preserve">However, </w:t>
      </w:r>
      <w:proofErr w:type="spellStart"/>
      <w:r w:rsidR="00CD7D1D" w:rsidRPr="002D497A">
        <w:t>Schultis</w:t>
      </w:r>
      <w:proofErr w:type="spellEnd"/>
      <w:r w:rsidR="00CD7D1D" w:rsidRPr="002D497A">
        <w:t xml:space="preserve"> (2018</w:t>
      </w:r>
      <w:r w:rsidR="008B5E72">
        <w:t xml:space="preserve">) stated that </w:t>
      </w:r>
      <w:r w:rsidR="008119F4" w:rsidRPr="008119F4">
        <w:t>Costa Rica is still experiencing growth and develop</w:t>
      </w:r>
      <w:r w:rsidR="008B5E72">
        <w:t>ment in its eco-tourism sector</w:t>
      </w:r>
      <w:r w:rsidR="00C65194">
        <w:t>,</w:t>
      </w:r>
      <w:r w:rsidR="008B5E72">
        <w:t xml:space="preserve"> which </w:t>
      </w:r>
      <w:r w:rsidR="008119F4" w:rsidRPr="008119F4">
        <w:t>indicat</w:t>
      </w:r>
      <w:r w:rsidR="008B5E72">
        <w:t>es</w:t>
      </w:r>
      <w:r w:rsidR="008119F4" w:rsidRPr="008119F4">
        <w:t xml:space="preserve"> that it has not yet reached consolidation.</w:t>
      </w:r>
    </w:p>
    <w:p w14:paraId="23986525" w14:textId="77777777" w:rsidR="00FF1190" w:rsidRDefault="00FF1190" w:rsidP="00FF1190">
      <w:pPr>
        <w:keepNext/>
        <w:spacing w:line="240" w:lineRule="auto"/>
        <w:ind w:firstLine="0"/>
        <w:jc w:val="center"/>
      </w:pPr>
      <w:r>
        <w:rPr>
          <w:noProof/>
          <w:lang w:val="en-GB" w:eastAsia="en-GB"/>
        </w:rPr>
        <w:drawing>
          <wp:inline distT="0" distB="0" distL="0" distR="0" wp14:anchorId="3213BD0D" wp14:editId="3A485AAA">
            <wp:extent cx="3876675" cy="236618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898852" cy="23797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6D0161" w14:textId="77777777" w:rsidR="00FF1190" w:rsidRDefault="00FF1190" w:rsidP="00FF1190">
      <w:pPr>
        <w:pStyle w:val="Caption"/>
        <w:ind w:firstLine="0"/>
        <w:jc w:val="center"/>
      </w:pPr>
      <w:r>
        <w:t xml:space="preserve">Figure </w:t>
      </w:r>
      <w:fldSimple w:instr=" SEQ Figure \* ARABIC ">
        <w:r>
          <w:rPr>
            <w:noProof/>
          </w:rPr>
          <w:t>2</w:t>
        </w:r>
      </w:fldSimple>
      <w:r>
        <w:t xml:space="preserve"> </w:t>
      </w:r>
      <w:r w:rsidRPr="009B75FC">
        <w:t xml:space="preserve">Travel and tourism as </w:t>
      </w:r>
      <w:r w:rsidR="001D13D7">
        <w:t xml:space="preserve">a </w:t>
      </w:r>
      <w:r w:rsidRPr="009B75FC">
        <w:t>percentage of gross domestic product in Costa Rica from 2019 to 2021</w:t>
      </w:r>
      <w:r>
        <w:t xml:space="preserve"> – Source (Statista, 2023)</w:t>
      </w:r>
    </w:p>
    <w:p w14:paraId="78DA9DE8" w14:textId="77777777" w:rsidR="001E3A8F" w:rsidRDefault="001E3A8F" w:rsidP="002D497A">
      <w:pPr>
        <w:pStyle w:val="Heading2"/>
      </w:pPr>
      <w:bookmarkStart w:id="13" w:name="_Toc137667318"/>
      <w:proofErr w:type="spellStart"/>
      <w:r>
        <w:lastRenderedPageBreak/>
        <w:t>Doxey's</w:t>
      </w:r>
      <w:proofErr w:type="spellEnd"/>
      <w:r>
        <w:t xml:space="preserve"> </w:t>
      </w:r>
      <w:proofErr w:type="spellStart"/>
      <w:r>
        <w:t>Irridex</w:t>
      </w:r>
      <w:proofErr w:type="spellEnd"/>
      <w:r>
        <w:t xml:space="preserve"> Model </w:t>
      </w:r>
      <w:r w:rsidR="008B5E72">
        <w:t>and</w:t>
      </w:r>
      <w:r w:rsidR="00161669">
        <w:t xml:space="preserve"> Its </w:t>
      </w:r>
      <w:proofErr w:type="spellStart"/>
      <w:r w:rsidR="00161669">
        <w:t>Utili</w:t>
      </w:r>
      <w:r w:rsidR="00C65194">
        <w:t>s</w:t>
      </w:r>
      <w:r w:rsidR="00161669">
        <w:t>ation</w:t>
      </w:r>
      <w:proofErr w:type="spellEnd"/>
      <w:r w:rsidR="00161669">
        <w:t xml:space="preserve"> </w:t>
      </w:r>
      <w:r w:rsidR="008B5E72">
        <w:t>to</w:t>
      </w:r>
      <w:r w:rsidR="00161669">
        <w:t xml:space="preserve"> Assess Visitor Reactions </w:t>
      </w:r>
      <w:r w:rsidR="008B5E72">
        <w:t>and</w:t>
      </w:r>
      <w:r w:rsidR="00161669">
        <w:t xml:space="preserve"> Impacts</w:t>
      </w:r>
      <w:bookmarkEnd w:id="13"/>
      <w:r w:rsidR="00161669">
        <w:t xml:space="preserve"> </w:t>
      </w:r>
    </w:p>
    <w:p w14:paraId="75E8CBE8" w14:textId="77777777" w:rsidR="008119F4" w:rsidRDefault="008B5E72" w:rsidP="002D497A">
      <w:r>
        <w:t xml:space="preserve">It can be stated that </w:t>
      </w:r>
      <w:proofErr w:type="spellStart"/>
      <w:r w:rsidR="008119F4" w:rsidRPr="008119F4">
        <w:t>Doxey's</w:t>
      </w:r>
      <w:proofErr w:type="spellEnd"/>
      <w:r w:rsidR="008119F4" w:rsidRPr="008119F4">
        <w:t xml:space="preserve"> </w:t>
      </w:r>
      <w:proofErr w:type="spellStart"/>
      <w:r w:rsidR="008119F4" w:rsidRPr="008119F4">
        <w:t>Irridex</w:t>
      </w:r>
      <w:proofErr w:type="spellEnd"/>
      <w:r w:rsidR="008119F4" w:rsidRPr="008119F4">
        <w:t xml:space="preserve"> Model </w:t>
      </w:r>
      <w:r w:rsidR="00CD7D1D" w:rsidRPr="008119F4">
        <w:t>Complements</w:t>
      </w:r>
      <w:r w:rsidR="008119F4" w:rsidRPr="008119F4">
        <w:t xml:space="preserve"> Butler's Life Cycle Model by focusing on visitor reactions and impacts at different stages of destination development</w:t>
      </w:r>
      <w:r w:rsidR="00F74759">
        <w:t xml:space="preserve"> (</w:t>
      </w:r>
      <w:r w:rsidR="00CD7D1D" w:rsidRPr="002D497A">
        <w:t>Fan, Liu and Qiu, 2019</w:t>
      </w:r>
      <w:r w:rsidR="00F74759">
        <w:t>)</w:t>
      </w:r>
      <w:r w:rsidR="008119F4" w:rsidRPr="008119F4">
        <w:t>.</w:t>
      </w:r>
      <w:r w:rsidR="00F74759">
        <w:t xml:space="preserve"> As per </w:t>
      </w:r>
      <w:proofErr w:type="spellStart"/>
      <w:r w:rsidR="00CD7D1D" w:rsidRPr="002D497A">
        <w:t>Irazábal</w:t>
      </w:r>
      <w:proofErr w:type="spellEnd"/>
      <w:r w:rsidR="00CD7D1D">
        <w:t xml:space="preserve"> </w:t>
      </w:r>
      <w:r w:rsidR="00F74759">
        <w:t>(</w:t>
      </w:r>
      <w:r w:rsidR="00CD7D1D">
        <w:t>2018</w:t>
      </w:r>
      <w:r w:rsidR="00F74759">
        <w:t>)</w:t>
      </w:r>
      <w:r w:rsidR="00C65194">
        <w:t>,</w:t>
      </w:r>
      <w:r w:rsidR="00F74759">
        <w:t xml:space="preserve"> t</w:t>
      </w:r>
      <w:r w:rsidR="008119F4" w:rsidRPr="008119F4">
        <w:t>he model suggests that as tourist destinations become more popular, they experience a series</w:t>
      </w:r>
      <w:r w:rsidR="00F74759">
        <w:t xml:space="preserve"> of stages in visitor attitudes </w:t>
      </w:r>
      <w:r w:rsidR="00C92E3D">
        <w:t>ranging from euphoria to apathy, annoyance, and</w:t>
      </w:r>
      <w:r w:rsidR="008119F4" w:rsidRPr="008119F4">
        <w:t xml:space="preserve"> antagonism. This model helps assess the potential </w:t>
      </w:r>
      <w:r w:rsidR="001D13D7">
        <w:t>advers</w:t>
      </w:r>
      <w:r w:rsidR="008119F4" w:rsidRPr="008119F4">
        <w:t>e effects of tourism on local communities and the environment</w:t>
      </w:r>
      <w:r w:rsidR="00F74759">
        <w:t xml:space="preserve"> (</w:t>
      </w:r>
      <w:r w:rsidR="00CD7D1D" w:rsidRPr="002D497A">
        <w:t xml:space="preserve">Jones &amp; </w:t>
      </w:r>
      <w:proofErr w:type="spellStart"/>
      <w:r w:rsidR="00CD7D1D" w:rsidRPr="002D497A">
        <w:t>Spadafora</w:t>
      </w:r>
      <w:proofErr w:type="spellEnd"/>
      <w:r w:rsidR="00CD7D1D" w:rsidRPr="002D497A">
        <w:t>, 2017</w:t>
      </w:r>
      <w:r w:rsidR="00F74759">
        <w:t>)</w:t>
      </w:r>
      <w:r w:rsidR="008119F4" w:rsidRPr="008119F4">
        <w:t>.</w:t>
      </w:r>
    </w:p>
    <w:p w14:paraId="7EE38295" w14:textId="77777777" w:rsidR="001E3A8F" w:rsidRDefault="001E3A8F" w:rsidP="002D497A">
      <w:pPr>
        <w:pStyle w:val="Heading2"/>
      </w:pPr>
      <w:bookmarkStart w:id="14" w:name="_Toc137667319"/>
      <w:r>
        <w:t xml:space="preserve">Analysis </w:t>
      </w:r>
      <w:r w:rsidR="00161669">
        <w:t>of The Destination's Position Within the Models and Its Implications for Sustainable Tourism</w:t>
      </w:r>
      <w:bookmarkEnd w:id="14"/>
      <w:r w:rsidR="00161669">
        <w:t xml:space="preserve"> </w:t>
      </w:r>
    </w:p>
    <w:p w14:paraId="79157F58" w14:textId="77777777" w:rsidR="008119F4" w:rsidRDefault="00F74759" w:rsidP="002D497A">
      <w:r>
        <w:t xml:space="preserve">According to </w:t>
      </w:r>
      <w:proofErr w:type="spellStart"/>
      <w:r w:rsidR="00CD7D1D" w:rsidRPr="002D497A">
        <w:t>Eiseman</w:t>
      </w:r>
      <w:proofErr w:type="spellEnd"/>
      <w:r w:rsidR="00CD7D1D">
        <w:t xml:space="preserve"> </w:t>
      </w:r>
      <w:r>
        <w:t>(</w:t>
      </w:r>
      <w:r w:rsidR="00CD7D1D">
        <w:t>2018</w:t>
      </w:r>
      <w:r>
        <w:t>)</w:t>
      </w:r>
      <w:r w:rsidR="00C65194">
        <w:t>,</w:t>
      </w:r>
      <w:r>
        <w:t xml:space="preserve"> </w:t>
      </w:r>
      <w:r w:rsidR="008119F4">
        <w:t>Costa Rica's eco-tourism sector aligns well with</w:t>
      </w:r>
      <w:r w:rsidR="001D13D7">
        <w:t xml:space="preserve"> </w:t>
      </w:r>
      <w:r w:rsidR="00C92E3D">
        <w:t>sustainable tourism principles, making</w:t>
      </w:r>
      <w:r w:rsidR="008119F4">
        <w:t xml:space="preserve"> it highly attractive to environmentally conscious travelers. The </w:t>
      </w:r>
      <w:r>
        <w:t>co</w:t>
      </w:r>
      <w:r w:rsidR="00C92E3D">
        <w:t>untry's commitment</w:t>
      </w:r>
      <w:r>
        <w:t xml:space="preserve"> </w:t>
      </w:r>
      <w:r w:rsidR="008119F4">
        <w:t xml:space="preserve">to biodiversity conservation and </w:t>
      </w:r>
      <w:r w:rsidR="00C92E3D">
        <w:t>establishing</w:t>
      </w:r>
      <w:r w:rsidR="008119F4">
        <w:t xml:space="preserve"> national parks ha</w:t>
      </w:r>
      <w:r w:rsidR="001D13D7">
        <w:t>s backed its success in developing eco-tourism</w:t>
      </w:r>
      <w:r w:rsidR="008119F4">
        <w:t xml:space="preserve">. However, </w:t>
      </w:r>
      <w:r w:rsidR="00CD7D1D" w:rsidRPr="002D497A">
        <w:t>Carrillo</w:t>
      </w:r>
      <w:r w:rsidR="00CD7D1D">
        <w:t xml:space="preserve"> et al. </w:t>
      </w:r>
      <w:r>
        <w:t>(</w:t>
      </w:r>
      <w:r w:rsidR="00CD7D1D">
        <w:t>2019</w:t>
      </w:r>
      <w:r>
        <w:t xml:space="preserve">) stated that </w:t>
      </w:r>
      <w:r w:rsidR="008119F4">
        <w:t>as Costa Rica continues to experience growth, it faces challenges in maintaining the delicate balance between economic benefits and environmental preservation.</w:t>
      </w:r>
    </w:p>
    <w:p w14:paraId="48C33E7E" w14:textId="77777777" w:rsidR="008119F4" w:rsidRDefault="00CD7D1D" w:rsidP="002D497A">
      <w:r w:rsidRPr="002D497A">
        <w:t xml:space="preserve">Jones and </w:t>
      </w:r>
      <w:proofErr w:type="spellStart"/>
      <w:r w:rsidRPr="002D497A">
        <w:t>Spadafora</w:t>
      </w:r>
      <w:proofErr w:type="spellEnd"/>
      <w:r>
        <w:t xml:space="preserve"> </w:t>
      </w:r>
      <w:r w:rsidR="00EA2A7A">
        <w:t>(</w:t>
      </w:r>
      <w:r>
        <w:t>2017</w:t>
      </w:r>
      <w:r w:rsidR="00EA2A7A">
        <w:t>) signified that w</w:t>
      </w:r>
      <w:r w:rsidR="008119F4">
        <w:t>ithin Butler's Life Cycle Model, Costa Rica's eco-touris</w:t>
      </w:r>
      <w:r w:rsidR="00EA2A7A">
        <w:t xml:space="preserve">m is in the development stage, </w:t>
      </w:r>
      <w:r w:rsidR="00C65194">
        <w:t>which</w:t>
      </w:r>
      <w:r w:rsidR="00EA2A7A">
        <w:t xml:space="preserve"> i</w:t>
      </w:r>
      <w:r w:rsidR="008119F4">
        <w:t>ndicat</w:t>
      </w:r>
      <w:r w:rsidR="00EA2A7A">
        <w:t>es</w:t>
      </w:r>
      <w:r w:rsidR="008119F4">
        <w:t xml:space="preserve"> that there is still potential for further growth and establishment. The country </w:t>
      </w:r>
      <w:r w:rsidR="001D13D7">
        <w:t>must</w:t>
      </w:r>
      <w:r w:rsidR="008119F4">
        <w:t xml:space="preserve"> carefully manage this stage to </w:t>
      </w:r>
      <w:r w:rsidR="00EA2A7A">
        <w:t xml:space="preserve">safeguard sustainable practices </w:t>
      </w:r>
      <w:r w:rsidR="00C92E3D">
        <w:t>and avoid</w:t>
      </w:r>
      <w:r w:rsidR="008119F4">
        <w:t xml:space="preserve"> overcapacity and negative impacts on local populations and the environment.</w:t>
      </w:r>
    </w:p>
    <w:p w14:paraId="0541346E" w14:textId="77777777" w:rsidR="008119F4" w:rsidRDefault="00CD7D1D" w:rsidP="002D497A">
      <w:r>
        <w:t xml:space="preserve">On the other hand, </w:t>
      </w:r>
      <w:proofErr w:type="spellStart"/>
      <w:r w:rsidRPr="002D497A">
        <w:t>Carvache</w:t>
      </w:r>
      <w:proofErr w:type="spellEnd"/>
      <w:r w:rsidRPr="002D497A">
        <w:t>-Franco</w:t>
      </w:r>
      <w:r>
        <w:t xml:space="preserve"> et al. (2022</w:t>
      </w:r>
      <w:r w:rsidR="00EA2A7A">
        <w:t xml:space="preserve">) and </w:t>
      </w:r>
      <w:proofErr w:type="spellStart"/>
      <w:r w:rsidRPr="002D497A">
        <w:t>Leyh</w:t>
      </w:r>
      <w:proofErr w:type="spellEnd"/>
      <w:r>
        <w:t xml:space="preserve"> </w:t>
      </w:r>
      <w:r w:rsidR="00EA2A7A">
        <w:t>(</w:t>
      </w:r>
      <w:r>
        <w:t>2018</w:t>
      </w:r>
      <w:r w:rsidR="00EA2A7A">
        <w:t>) depicted that c</w:t>
      </w:r>
      <w:r w:rsidR="008119F4">
        <w:t xml:space="preserve">onsidering </w:t>
      </w:r>
      <w:proofErr w:type="spellStart"/>
      <w:r w:rsidR="008119F4">
        <w:t>Doxey's</w:t>
      </w:r>
      <w:proofErr w:type="spellEnd"/>
      <w:r w:rsidR="008119F4">
        <w:t xml:space="preserve"> </w:t>
      </w:r>
      <w:proofErr w:type="spellStart"/>
      <w:r w:rsidR="008119F4">
        <w:t>Irridex</w:t>
      </w:r>
      <w:proofErr w:type="spellEnd"/>
      <w:r w:rsidR="008119F4">
        <w:t xml:space="preserve"> Model, Costa Rica's eco-tourism sector is currently in the euphoria stage.</w:t>
      </w:r>
      <w:r w:rsidR="009D48AB">
        <w:t xml:space="preserve"> As per </w:t>
      </w:r>
      <w:proofErr w:type="spellStart"/>
      <w:r w:rsidRPr="002D497A">
        <w:t>Carvache</w:t>
      </w:r>
      <w:proofErr w:type="spellEnd"/>
      <w:r w:rsidRPr="002D497A">
        <w:t>-Franco</w:t>
      </w:r>
      <w:r>
        <w:t xml:space="preserve"> et al. </w:t>
      </w:r>
      <w:r w:rsidR="009D48AB">
        <w:t>(</w:t>
      </w:r>
      <w:r>
        <w:t>2022</w:t>
      </w:r>
      <w:r w:rsidR="009D48AB">
        <w:t>)</w:t>
      </w:r>
      <w:r w:rsidR="00C65194">
        <w:t>,</w:t>
      </w:r>
      <w:r w:rsidR="009D48AB">
        <w:t xml:space="preserve"> t</w:t>
      </w:r>
      <w:r w:rsidR="008119F4">
        <w:t xml:space="preserve">ourists are highly </w:t>
      </w:r>
      <w:r w:rsidR="001D13D7">
        <w:t>optimistic</w:t>
      </w:r>
      <w:r w:rsidR="008119F4">
        <w:t xml:space="preserve"> about the </w:t>
      </w:r>
      <w:r w:rsidR="00C92E3D">
        <w:t>destination's natural beauty, biodiversity, and sustainability efforts</w:t>
      </w:r>
      <w:r w:rsidR="00C65194">
        <w:t>.</w:t>
      </w:r>
      <w:r w:rsidR="009D48AB">
        <w:t xml:space="preserve"> However, </w:t>
      </w:r>
      <w:r w:rsidRPr="002D497A">
        <w:t xml:space="preserve">Little and </w:t>
      </w:r>
      <w:proofErr w:type="spellStart"/>
      <w:r w:rsidRPr="002D497A">
        <w:t>Blau</w:t>
      </w:r>
      <w:proofErr w:type="spellEnd"/>
      <w:r>
        <w:t xml:space="preserve"> </w:t>
      </w:r>
      <w:r w:rsidR="009D48AB">
        <w:t>(</w:t>
      </w:r>
      <w:r>
        <w:t>2020</w:t>
      </w:r>
      <w:r w:rsidR="009D48AB">
        <w:t xml:space="preserve">) stated that </w:t>
      </w:r>
      <w:r w:rsidR="008119F4">
        <w:t xml:space="preserve">it is crucial for Costa Rica to proactively address potential </w:t>
      </w:r>
      <w:r w:rsidR="001D13D7">
        <w:t>advers</w:t>
      </w:r>
      <w:r w:rsidR="008119F4">
        <w:t xml:space="preserve">e impacts </w:t>
      </w:r>
      <w:r w:rsidR="00C65194">
        <w:t>to prevent</w:t>
      </w:r>
      <w:r w:rsidR="008119F4">
        <w:t xml:space="preserve"> visitor attitudes from shifting towards annoyance </w:t>
      </w:r>
      <w:r w:rsidR="009D48AB">
        <w:t>and antagonism. In this regard</w:t>
      </w:r>
      <w:r w:rsidR="00C65194">
        <w:t>,</w:t>
      </w:r>
      <w:r w:rsidR="009D48AB">
        <w:t xml:space="preserve"> </w:t>
      </w:r>
      <w:proofErr w:type="spellStart"/>
      <w:r w:rsidRPr="002D497A">
        <w:t>Irazábal</w:t>
      </w:r>
      <w:proofErr w:type="spellEnd"/>
      <w:r>
        <w:t xml:space="preserve"> </w:t>
      </w:r>
      <w:r w:rsidR="009D48AB">
        <w:t>(</w:t>
      </w:r>
      <w:r>
        <w:t>2018</w:t>
      </w:r>
      <w:r w:rsidR="009D48AB">
        <w:t xml:space="preserve">) stated that </w:t>
      </w:r>
      <w:r w:rsidR="00C65194">
        <w:t>Costa Rica</w:t>
      </w:r>
      <w:r w:rsidR="008119F4">
        <w:t xml:space="preserve"> requires sustainable </w:t>
      </w:r>
      <w:r w:rsidR="008119F4">
        <w:lastRenderedPageBreak/>
        <w:t>management of visitor numbers, mitigation of environmental degradation, and equitable distribution of economic benefits to local communities.</w:t>
      </w:r>
    </w:p>
    <w:p w14:paraId="31850C78" w14:textId="77777777" w:rsidR="00C4797B" w:rsidRDefault="00C4797B" w:rsidP="002D497A">
      <w:pPr>
        <w:pStyle w:val="Heading1"/>
      </w:pPr>
      <w:bookmarkStart w:id="15" w:name="_Toc137667320"/>
      <w:r>
        <w:t>Recommendations for Future Developme</w:t>
      </w:r>
      <w:r w:rsidR="00193232">
        <w:t>nt of Costa Rica's Eco-Tourism</w:t>
      </w:r>
      <w:bookmarkEnd w:id="15"/>
    </w:p>
    <w:p w14:paraId="583C2D63" w14:textId="77777777" w:rsidR="004E3A37" w:rsidRDefault="004E3A37" w:rsidP="002D497A">
      <w:r w:rsidRPr="004E3A37">
        <w:t>To ensure the future development and sustainability of eco-tourism in Costa Rica, it is recommended to strengthen monitoring and evaluation through robust data collection systems (</w:t>
      </w:r>
      <w:proofErr w:type="spellStart"/>
      <w:r w:rsidRPr="004E3A37">
        <w:t>MacKenzie</w:t>
      </w:r>
      <w:proofErr w:type="spellEnd"/>
      <w:r w:rsidRPr="004E3A37">
        <w:t xml:space="preserve"> &amp; Gannon, 2019; Salman et al., 2021; Sanchez, 2018). Capacity assessments should be conducted to determine the maximum number of visitors that can be accommodated without negative impacts (Jones and </w:t>
      </w:r>
      <w:proofErr w:type="spellStart"/>
      <w:r w:rsidRPr="004E3A37">
        <w:t>Spadafora</w:t>
      </w:r>
      <w:proofErr w:type="spellEnd"/>
      <w:r w:rsidRPr="004E3A37">
        <w:t>, 2017). Collaborating with local communities, indigen</w:t>
      </w:r>
      <w:r>
        <w:t>ous groups, and cultural organis</w:t>
      </w:r>
      <w:r w:rsidRPr="004E3A37">
        <w:t xml:space="preserve">ations is crucial for their active participation and equitable distribution of benefits (Dickman, 1997; </w:t>
      </w:r>
      <w:proofErr w:type="spellStart"/>
      <w:r w:rsidRPr="004E3A37">
        <w:t>Eiseman</w:t>
      </w:r>
      <w:proofErr w:type="spellEnd"/>
      <w:r w:rsidRPr="004E3A37">
        <w:t xml:space="preserve">, 2018; </w:t>
      </w:r>
      <w:proofErr w:type="spellStart"/>
      <w:r w:rsidRPr="004E3A37">
        <w:t>Mateoc-Sîrb</w:t>
      </w:r>
      <w:proofErr w:type="spellEnd"/>
      <w:r w:rsidRPr="004E3A37">
        <w:t xml:space="preserve"> et al., 2022). Safeguarding traditions, languages, and festivals will protect cultural heritage and prevent commodification (Hunt and Harbor, 2019; </w:t>
      </w:r>
      <w:proofErr w:type="spellStart"/>
      <w:r w:rsidRPr="004E3A37">
        <w:t>Kleszczynski</w:t>
      </w:r>
      <w:proofErr w:type="spellEnd"/>
      <w:r w:rsidRPr="004E3A37">
        <w:t xml:space="preserve">, 2016). Investing in </w:t>
      </w:r>
      <w:r>
        <w:t>conserving and preserving</w:t>
      </w:r>
      <w:r w:rsidRPr="004E3A37">
        <w:t xml:space="preserve"> biodiversity, expanding protected areas, and enforcing sustainable practices are vital (Howitt </w:t>
      </w:r>
      <w:r>
        <w:t>and</w:t>
      </w:r>
      <w:r w:rsidRPr="004E3A37">
        <w:t xml:space="preserve"> Mason, 2018; </w:t>
      </w:r>
      <w:proofErr w:type="spellStart"/>
      <w:r w:rsidRPr="004E3A37">
        <w:t>Amerta</w:t>
      </w:r>
      <w:proofErr w:type="spellEnd"/>
      <w:r w:rsidRPr="004E3A37">
        <w:t xml:space="preserve">, Sara &amp; </w:t>
      </w:r>
      <w:proofErr w:type="spellStart"/>
      <w:r w:rsidRPr="004E3A37">
        <w:t>Bagiada</w:t>
      </w:r>
      <w:proofErr w:type="spellEnd"/>
      <w:r w:rsidRPr="004E3A37">
        <w:t>, 2018). These measures will ensure the long-term sustainability of eco-tourism in Costa Rica (</w:t>
      </w:r>
      <w:proofErr w:type="spellStart"/>
      <w:r w:rsidRPr="004E3A37">
        <w:t>Wallbott</w:t>
      </w:r>
      <w:proofErr w:type="spellEnd"/>
      <w:r w:rsidRPr="004E3A37">
        <w:t xml:space="preserve"> </w:t>
      </w:r>
      <w:r>
        <w:t>&amp;</w:t>
      </w:r>
      <w:r w:rsidRPr="004E3A37">
        <w:t xml:space="preserve"> Florian-Rivero, 2018; Park and Kim, 2016).</w:t>
      </w:r>
    </w:p>
    <w:p w14:paraId="17A607FC" w14:textId="77777777" w:rsidR="00193232" w:rsidRPr="00193232" w:rsidRDefault="00092D05" w:rsidP="002D497A">
      <w:r>
        <w:t>I</w:t>
      </w:r>
      <w:r w:rsidR="00424CEE">
        <w:t>t is</w:t>
      </w:r>
      <w:r>
        <w:t xml:space="preserve"> also</w:t>
      </w:r>
      <w:r w:rsidR="00424CEE">
        <w:t xml:space="preserve"> recommended that Costa Rica should</w:t>
      </w:r>
      <w:r w:rsidR="00193232" w:rsidRPr="00193232">
        <w:t xml:space="preserve"> implement stricter regulations and monitoring mechanisms </w:t>
      </w:r>
      <w:r w:rsidR="00C65194">
        <w:t>to</w:t>
      </w:r>
      <w:r w:rsidR="00193232" w:rsidRPr="00193232">
        <w:t xml:space="preserve"> address unrestricted development and waste disposal</w:t>
      </w:r>
      <w:r w:rsidR="00424CEE">
        <w:t xml:space="preserve"> (</w:t>
      </w:r>
      <w:r w:rsidR="00FF1190" w:rsidRPr="009E25E3">
        <w:t>de Bois</w:t>
      </w:r>
      <w:r w:rsidR="00FF1190">
        <w:t xml:space="preserve">, 2021; </w:t>
      </w:r>
      <w:r w:rsidR="00CD7D1D" w:rsidRPr="002D497A">
        <w:t xml:space="preserve">Araújo and </w:t>
      </w:r>
      <w:proofErr w:type="spellStart"/>
      <w:r w:rsidR="00CD7D1D" w:rsidRPr="002D497A">
        <w:t>Guichard</w:t>
      </w:r>
      <w:proofErr w:type="spellEnd"/>
      <w:r w:rsidR="00CD7D1D" w:rsidRPr="002D497A">
        <w:t>, 2018</w:t>
      </w:r>
      <w:r w:rsidR="00424CEE">
        <w:t>). This will eventual</w:t>
      </w:r>
      <w:r w:rsidR="00C65194">
        <w:t>ly</w:t>
      </w:r>
      <w:r w:rsidR="00424CEE">
        <w:t xml:space="preserve"> help to promote</w:t>
      </w:r>
      <w:r w:rsidR="00193232" w:rsidRPr="00193232">
        <w:t xml:space="preserve"> sustainable building practices and proper waste management</w:t>
      </w:r>
      <w:r w:rsidR="003209D9">
        <w:t xml:space="preserve"> (</w:t>
      </w:r>
      <w:r w:rsidR="00CD7D1D" w:rsidRPr="002D497A">
        <w:t>Sanchez</w:t>
      </w:r>
      <w:r w:rsidR="00CD7D1D">
        <w:t>, 2018)</w:t>
      </w:r>
      <w:r w:rsidR="00193232" w:rsidRPr="00193232">
        <w:t xml:space="preserve">. </w:t>
      </w:r>
      <w:r w:rsidR="009C2C1C">
        <w:t>In addition</w:t>
      </w:r>
      <w:r w:rsidR="00193232" w:rsidRPr="00193232">
        <w:t xml:space="preserve">, </w:t>
      </w:r>
      <w:r w:rsidR="003209D9">
        <w:t xml:space="preserve">it is recommended that Costa Rica should </w:t>
      </w:r>
      <w:r w:rsidR="00193232" w:rsidRPr="00193232">
        <w:t xml:space="preserve">foster community engagement and empowerment </w:t>
      </w:r>
      <w:r w:rsidR="003209D9">
        <w:t>by involving</w:t>
      </w:r>
      <w:r w:rsidR="00193232" w:rsidRPr="00193232">
        <w:t xml:space="preserve"> in tourism planning, fair employment practices, and support for local businesses</w:t>
      </w:r>
      <w:r w:rsidR="003209D9">
        <w:t xml:space="preserve"> (</w:t>
      </w:r>
      <w:proofErr w:type="spellStart"/>
      <w:r w:rsidR="00CD7D1D" w:rsidRPr="002D497A">
        <w:t>Yanes</w:t>
      </w:r>
      <w:proofErr w:type="spellEnd"/>
      <w:r w:rsidR="00CD7D1D" w:rsidRPr="002D497A">
        <w:t xml:space="preserve"> et al., 2019</w:t>
      </w:r>
      <w:r w:rsidR="003209D9">
        <w:t>)</w:t>
      </w:r>
      <w:r w:rsidR="00193232" w:rsidRPr="00193232">
        <w:t xml:space="preserve">. </w:t>
      </w:r>
      <w:r w:rsidR="009C2C1C">
        <w:t>Besides</w:t>
      </w:r>
      <w:r w:rsidR="00193232" w:rsidRPr="00193232">
        <w:t xml:space="preserve">, </w:t>
      </w:r>
      <w:r w:rsidR="003209D9">
        <w:t xml:space="preserve">Costa Rica </w:t>
      </w:r>
      <w:r w:rsidR="00C92E3D">
        <w:t>must</w:t>
      </w:r>
      <w:r w:rsidR="003209D9">
        <w:t xml:space="preserve"> </w:t>
      </w:r>
      <w:r w:rsidR="00193232" w:rsidRPr="00193232">
        <w:t>strengthen environmental conservation efforts</w:t>
      </w:r>
      <w:r w:rsidR="003209D9">
        <w:t xml:space="preserve"> by expanding protected areas while e</w:t>
      </w:r>
      <w:r w:rsidR="00193232" w:rsidRPr="00193232">
        <w:t xml:space="preserve">nhancing biodiversity preservation and increasing investment in the National Park Service and sustainable land management practices. Lastly, </w:t>
      </w:r>
      <w:r w:rsidR="000E0A83">
        <w:t xml:space="preserve">Costa Rica </w:t>
      </w:r>
      <w:r w:rsidR="00C92E3D">
        <w:t>must</w:t>
      </w:r>
      <w:r w:rsidR="000E0A83">
        <w:t xml:space="preserve"> </w:t>
      </w:r>
      <w:r w:rsidR="00193232" w:rsidRPr="00193232">
        <w:t xml:space="preserve">promote genuine eco-friendly practices, combat "greenwashing," and establish certification programs to </w:t>
      </w:r>
      <w:r w:rsidR="000E0A83">
        <w:t>safeguard</w:t>
      </w:r>
      <w:r w:rsidR="00193232" w:rsidRPr="00193232">
        <w:t xml:space="preserve"> transparency and accountability</w:t>
      </w:r>
      <w:r w:rsidR="000E0A83">
        <w:t xml:space="preserve"> (</w:t>
      </w:r>
      <w:r w:rsidR="00CD7D1D" w:rsidRPr="002D497A">
        <w:t xml:space="preserve">Jones and </w:t>
      </w:r>
      <w:proofErr w:type="spellStart"/>
      <w:r w:rsidR="00CD7D1D" w:rsidRPr="002D497A">
        <w:t>Spadafora</w:t>
      </w:r>
      <w:proofErr w:type="spellEnd"/>
      <w:r w:rsidR="00CD7D1D" w:rsidRPr="002D497A">
        <w:t>, 2017</w:t>
      </w:r>
      <w:r w:rsidR="000E0A83">
        <w:t>)</w:t>
      </w:r>
      <w:r w:rsidR="00193232" w:rsidRPr="00193232">
        <w:t xml:space="preserve">. By implementing these recommendations, Costa Rica can continue </w:t>
      </w:r>
      <w:r w:rsidR="000E0A83">
        <w:t>to be</w:t>
      </w:r>
      <w:r w:rsidR="00193232" w:rsidRPr="00193232">
        <w:t xml:space="preserve"> benefit</w:t>
      </w:r>
      <w:r w:rsidR="000E0A83">
        <w:t>ed</w:t>
      </w:r>
      <w:r w:rsidR="00193232" w:rsidRPr="00193232">
        <w:t xml:space="preserve"> economically from tourism </w:t>
      </w:r>
      <w:r w:rsidR="00193232" w:rsidRPr="00193232">
        <w:lastRenderedPageBreak/>
        <w:t>while preserving its natural heritage, promoting socio-cultural well-being, and ensuring long-term sustainability.</w:t>
      </w:r>
    </w:p>
    <w:p w14:paraId="578CF9EE" w14:textId="77777777" w:rsidR="00C4797B" w:rsidRDefault="0061364D" w:rsidP="002D497A">
      <w:pPr>
        <w:pStyle w:val="Heading1"/>
      </w:pPr>
      <w:bookmarkStart w:id="16" w:name="_Toc137667321"/>
      <w:r>
        <w:t>Conclusion</w:t>
      </w:r>
      <w:bookmarkEnd w:id="16"/>
    </w:p>
    <w:p w14:paraId="565CFFD1" w14:textId="77777777" w:rsidR="0061364D" w:rsidRDefault="0061364D" w:rsidP="002D497A">
      <w:r w:rsidRPr="0061364D">
        <w:t xml:space="preserve">In conclusion, Costa Rica's eco-tourism sector exemplifies </w:t>
      </w:r>
      <w:r w:rsidR="00C65194">
        <w:t xml:space="preserve">the </w:t>
      </w:r>
      <w:r w:rsidRPr="0061364D">
        <w:t xml:space="preserve">successful integration of sustainable tourism principles: economic, socio-cultural, and environmental sustainability. The country's commitment is </w:t>
      </w:r>
      <w:r w:rsidR="00862B35" w:rsidRPr="0061364D">
        <w:t>apparent</w:t>
      </w:r>
      <w:r w:rsidRPr="0061364D">
        <w:t xml:space="preserve"> through r</w:t>
      </w:r>
      <w:r w:rsidR="00862B35">
        <w:t>egulations, organis</w:t>
      </w:r>
      <w:r w:rsidRPr="0061364D">
        <w:t xml:space="preserve">ations, and initiatives promoting economic growth, cultural preservation, and natural resource conservation. Costa Rica's eco-tourism is </w:t>
      </w:r>
      <w:r w:rsidR="00C92E3D">
        <w:t>developing within Butler's Life Cycle Model, attracting</w:t>
      </w:r>
      <w:r w:rsidRPr="0061364D">
        <w:t xml:space="preserve"> environmentally conscious travelers. Managing growth effectively is </w:t>
      </w:r>
      <w:r w:rsidR="007D03DF" w:rsidRPr="0061364D">
        <w:t>essential</w:t>
      </w:r>
      <w:r w:rsidRPr="0061364D">
        <w:t xml:space="preserve"> to prevent </w:t>
      </w:r>
      <w:r w:rsidR="001D13D7">
        <w:t>advers</w:t>
      </w:r>
      <w:r w:rsidRPr="0061364D">
        <w:t xml:space="preserve">e impacts. </w:t>
      </w:r>
      <w:proofErr w:type="spellStart"/>
      <w:r w:rsidRPr="0061364D">
        <w:t>Doxey's</w:t>
      </w:r>
      <w:proofErr w:type="spellEnd"/>
      <w:r w:rsidRPr="0061364D">
        <w:t xml:space="preserve"> </w:t>
      </w:r>
      <w:proofErr w:type="spellStart"/>
      <w:r w:rsidRPr="0061364D">
        <w:t>Irridex</w:t>
      </w:r>
      <w:proofErr w:type="spellEnd"/>
      <w:r w:rsidRPr="0061364D">
        <w:t xml:space="preserve"> Model highlights the need </w:t>
      </w:r>
      <w:r w:rsidR="00C92E3D">
        <w:t>to address visitors' reactions and impact</w:t>
      </w:r>
      <w:r w:rsidR="00C65194">
        <w:t>s</w:t>
      </w:r>
      <w:r w:rsidRPr="0061364D">
        <w:t xml:space="preserve">. Stricter regulations, community engagement, environmental conservation, and genuine eco-friendly practices are recommended for long-term success </w:t>
      </w:r>
      <w:r w:rsidR="00C65194">
        <w:t xml:space="preserve">in </w:t>
      </w:r>
      <w:r w:rsidRPr="0061364D">
        <w:t>preserving ecosystems and cultural heritage.</w:t>
      </w:r>
    </w:p>
    <w:p w14:paraId="48CEE565" w14:textId="77777777" w:rsidR="00CD7D1D" w:rsidRPr="002D497A" w:rsidRDefault="00CD7D1D" w:rsidP="002D497A">
      <w:r>
        <w:br w:type="page"/>
      </w:r>
    </w:p>
    <w:p w14:paraId="44431FD2" w14:textId="77777777" w:rsidR="00CD7D1D" w:rsidRDefault="00CD7D1D" w:rsidP="002D497A">
      <w:pPr>
        <w:pStyle w:val="Heading1"/>
      </w:pPr>
      <w:bookmarkStart w:id="17" w:name="_Toc137667322"/>
      <w:r>
        <w:lastRenderedPageBreak/>
        <w:t>References</w:t>
      </w:r>
      <w:bookmarkEnd w:id="17"/>
    </w:p>
    <w:p w14:paraId="5E2883BE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proofErr w:type="spellStart"/>
      <w:r w:rsidRPr="002D7CD8">
        <w:rPr>
          <w:lang w:val="en-GB" w:eastAsia="en-GB"/>
        </w:rPr>
        <w:t>Amerta</w:t>
      </w:r>
      <w:proofErr w:type="spellEnd"/>
      <w:r w:rsidRPr="002D7CD8">
        <w:rPr>
          <w:lang w:val="en-GB" w:eastAsia="en-GB"/>
        </w:rPr>
        <w:t xml:space="preserve">, I.M.S., Sara, I.M. and </w:t>
      </w:r>
      <w:proofErr w:type="spellStart"/>
      <w:r w:rsidRPr="002D7CD8">
        <w:rPr>
          <w:lang w:val="en-GB" w:eastAsia="en-GB"/>
        </w:rPr>
        <w:t>Bagiada</w:t>
      </w:r>
      <w:proofErr w:type="spellEnd"/>
      <w:r w:rsidRPr="002D7CD8">
        <w:rPr>
          <w:lang w:val="en-GB" w:eastAsia="en-GB"/>
        </w:rPr>
        <w:t xml:space="preserve">, K., 2018. Sustainable tourism development. </w:t>
      </w:r>
      <w:r w:rsidRPr="002D7CD8">
        <w:rPr>
          <w:i/>
          <w:iCs/>
          <w:lang w:val="en-GB" w:eastAsia="en-GB"/>
        </w:rPr>
        <w:t>International research journal of management, IT and social sciences</w:t>
      </w:r>
      <w:r w:rsidRPr="002D7CD8">
        <w:rPr>
          <w:lang w:val="en-GB" w:eastAsia="en-GB"/>
        </w:rPr>
        <w:t xml:space="preserve">, </w:t>
      </w:r>
      <w:r w:rsidRPr="002D7CD8">
        <w:rPr>
          <w:i/>
          <w:iCs/>
          <w:lang w:val="en-GB" w:eastAsia="en-GB"/>
        </w:rPr>
        <w:t>5</w:t>
      </w:r>
      <w:r w:rsidRPr="002D7CD8">
        <w:rPr>
          <w:lang w:val="en-GB" w:eastAsia="en-GB"/>
        </w:rPr>
        <w:t>(2), pp.248-254.</w:t>
      </w:r>
    </w:p>
    <w:p w14:paraId="535302AA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r w:rsidRPr="002D7CD8">
        <w:rPr>
          <w:lang w:val="en-GB" w:eastAsia="en-GB"/>
        </w:rPr>
        <w:t xml:space="preserve">Araújo, S. and </w:t>
      </w:r>
      <w:proofErr w:type="spellStart"/>
      <w:r w:rsidRPr="002D7CD8">
        <w:rPr>
          <w:lang w:val="en-GB" w:eastAsia="en-GB"/>
        </w:rPr>
        <w:t>Guichard</w:t>
      </w:r>
      <w:proofErr w:type="spellEnd"/>
      <w:r w:rsidRPr="002D7CD8">
        <w:rPr>
          <w:lang w:val="en-GB" w:eastAsia="en-GB"/>
        </w:rPr>
        <w:t>, S., 2018. Costa Rica: Restoring fiscal sustainability and setting the basis for a more growth-friendly and inclusive fiscal policy.</w:t>
      </w:r>
    </w:p>
    <w:p w14:paraId="329A0A27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r w:rsidRPr="002D7CD8">
        <w:rPr>
          <w:lang w:val="en-GB" w:eastAsia="en-GB"/>
        </w:rPr>
        <w:t xml:space="preserve">Brownson, K., Anderson, E.P., Ferreira, S., Wenger, S., Fowler, L. and German, L., 2020. Governance of Payments for Ecosystem </w:t>
      </w:r>
      <w:proofErr w:type="spellStart"/>
      <w:r w:rsidRPr="002D7CD8">
        <w:rPr>
          <w:lang w:val="en-GB" w:eastAsia="en-GB"/>
        </w:rPr>
        <w:t>Ecosystem</w:t>
      </w:r>
      <w:proofErr w:type="spellEnd"/>
      <w:r w:rsidRPr="002D7CD8">
        <w:rPr>
          <w:lang w:val="en-GB" w:eastAsia="en-GB"/>
        </w:rPr>
        <w:t xml:space="preserve"> services influences social and environmental outcomes in Costa Rica. </w:t>
      </w:r>
      <w:r w:rsidRPr="002D7CD8">
        <w:rPr>
          <w:i/>
          <w:iCs/>
          <w:lang w:val="en-GB" w:eastAsia="en-GB"/>
        </w:rPr>
        <w:t>Ecological Economics</w:t>
      </w:r>
      <w:r w:rsidRPr="002D7CD8">
        <w:rPr>
          <w:lang w:val="en-GB" w:eastAsia="en-GB"/>
        </w:rPr>
        <w:t xml:space="preserve">, </w:t>
      </w:r>
      <w:r w:rsidRPr="002D7CD8">
        <w:rPr>
          <w:i/>
          <w:iCs/>
          <w:lang w:val="en-GB" w:eastAsia="en-GB"/>
        </w:rPr>
        <w:t>174</w:t>
      </w:r>
      <w:r w:rsidRPr="002D7CD8">
        <w:rPr>
          <w:lang w:val="en-GB" w:eastAsia="en-GB"/>
        </w:rPr>
        <w:t>, p.106659.</w:t>
      </w:r>
    </w:p>
    <w:p w14:paraId="5A843E34" w14:textId="77777777" w:rsidR="00EA006F" w:rsidRDefault="00EA006F" w:rsidP="00EA006F">
      <w:pPr>
        <w:ind w:left="720" w:hanging="720"/>
        <w:rPr>
          <w:lang w:val="en-GB" w:eastAsia="en-GB"/>
        </w:rPr>
      </w:pPr>
      <w:r w:rsidRPr="009E25E3">
        <w:rPr>
          <w:lang w:val="en-GB" w:eastAsia="en-GB"/>
        </w:rPr>
        <w:t xml:space="preserve">Butler, R.W., 1980. The concept of a tourist area cycle of evolution: Implications for management of resources. </w:t>
      </w:r>
      <w:r w:rsidRPr="009E25E3">
        <w:rPr>
          <w:i/>
          <w:iCs/>
          <w:lang w:val="en-GB" w:eastAsia="en-GB"/>
        </w:rPr>
        <w:t xml:space="preserve">Canadian Geographer/Le </w:t>
      </w:r>
      <w:proofErr w:type="spellStart"/>
      <w:r w:rsidRPr="009E25E3">
        <w:rPr>
          <w:i/>
          <w:iCs/>
          <w:lang w:val="en-GB" w:eastAsia="en-GB"/>
        </w:rPr>
        <w:t>Géographe</w:t>
      </w:r>
      <w:proofErr w:type="spellEnd"/>
      <w:r w:rsidRPr="009E25E3">
        <w:rPr>
          <w:i/>
          <w:iCs/>
          <w:lang w:val="en-GB" w:eastAsia="en-GB"/>
        </w:rPr>
        <w:t xml:space="preserve"> </w:t>
      </w:r>
      <w:proofErr w:type="spellStart"/>
      <w:r w:rsidRPr="009E25E3">
        <w:rPr>
          <w:i/>
          <w:iCs/>
          <w:lang w:val="en-GB" w:eastAsia="en-GB"/>
        </w:rPr>
        <w:t>canadien</w:t>
      </w:r>
      <w:proofErr w:type="spellEnd"/>
      <w:r w:rsidRPr="009E25E3">
        <w:rPr>
          <w:lang w:val="en-GB" w:eastAsia="en-GB"/>
        </w:rPr>
        <w:t xml:space="preserve">, </w:t>
      </w:r>
      <w:r w:rsidRPr="009E25E3">
        <w:rPr>
          <w:i/>
          <w:iCs/>
          <w:lang w:val="en-GB" w:eastAsia="en-GB"/>
        </w:rPr>
        <w:t>24</w:t>
      </w:r>
      <w:r w:rsidRPr="009E25E3">
        <w:rPr>
          <w:lang w:val="en-GB" w:eastAsia="en-GB"/>
        </w:rPr>
        <w:t>(1), pp.5-12.</w:t>
      </w:r>
    </w:p>
    <w:p w14:paraId="1E532809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r w:rsidRPr="002D7CD8">
        <w:rPr>
          <w:lang w:val="en-GB" w:eastAsia="en-GB"/>
        </w:rPr>
        <w:t xml:space="preserve">Carrillo, I.C., </w:t>
      </w:r>
      <w:proofErr w:type="spellStart"/>
      <w:r w:rsidRPr="002D7CD8">
        <w:rPr>
          <w:lang w:val="en-GB" w:eastAsia="en-GB"/>
        </w:rPr>
        <w:t>Partelow</w:t>
      </w:r>
      <w:proofErr w:type="spellEnd"/>
      <w:r w:rsidRPr="002D7CD8">
        <w:rPr>
          <w:lang w:val="en-GB" w:eastAsia="en-GB"/>
        </w:rPr>
        <w:t>, S., Madrigal-</w:t>
      </w:r>
      <w:proofErr w:type="spellStart"/>
      <w:r w:rsidRPr="002D7CD8">
        <w:rPr>
          <w:lang w:val="en-GB" w:eastAsia="en-GB"/>
        </w:rPr>
        <w:t>Ballestero</w:t>
      </w:r>
      <w:proofErr w:type="spellEnd"/>
      <w:r w:rsidRPr="002D7CD8">
        <w:rPr>
          <w:lang w:val="en-GB" w:eastAsia="en-GB"/>
        </w:rPr>
        <w:t xml:space="preserve">, R., Schlüter, A. and Gutierrez-Montes, I., 2019. Do responsible fishing areas work? Comparing collective action challenges in three small-scale fisheries in Costa Rica. </w:t>
      </w:r>
      <w:r w:rsidRPr="002D7CD8">
        <w:rPr>
          <w:i/>
          <w:iCs/>
          <w:lang w:val="en-GB" w:eastAsia="en-GB"/>
        </w:rPr>
        <w:t>International Journal of the Commons</w:t>
      </w:r>
      <w:r w:rsidRPr="002D7CD8">
        <w:rPr>
          <w:lang w:val="en-GB" w:eastAsia="en-GB"/>
        </w:rPr>
        <w:t xml:space="preserve">, </w:t>
      </w:r>
      <w:r w:rsidRPr="002D7CD8">
        <w:rPr>
          <w:i/>
          <w:iCs/>
          <w:lang w:val="en-GB" w:eastAsia="en-GB"/>
        </w:rPr>
        <w:t>13</w:t>
      </w:r>
      <w:r w:rsidRPr="002D7CD8">
        <w:rPr>
          <w:lang w:val="en-GB" w:eastAsia="en-GB"/>
        </w:rPr>
        <w:t>(1).</w:t>
      </w:r>
    </w:p>
    <w:p w14:paraId="77339E42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proofErr w:type="spellStart"/>
      <w:r w:rsidRPr="002D7CD8">
        <w:rPr>
          <w:lang w:val="en-GB" w:eastAsia="en-GB"/>
        </w:rPr>
        <w:t>Carvache</w:t>
      </w:r>
      <w:proofErr w:type="spellEnd"/>
      <w:r w:rsidRPr="002D7CD8">
        <w:rPr>
          <w:lang w:val="en-GB" w:eastAsia="en-GB"/>
        </w:rPr>
        <w:t xml:space="preserve">-Franco, M., </w:t>
      </w:r>
      <w:proofErr w:type="spellStart"/>
      <w:r w:rsidRPr="002D7CD8">
        <w:rPr>
          <w:lang w:val="en-GB" w:eastAsia="en-GB"/>
        </w:rPr>
        <w:t>Carvache</w:t>
      </w:r>
      <w:proofErr w:type="spellEnd"/>
      <w:r w:rsidRPr="002D7CD8">
        <w:rPr>
          <w:lang w:val="en-GB" w:eastAsia="en-GB"/>
        </w:rPr>
        <w:t xml:space="preserve">-Franco, O., </w:t>
      </w:r>
      <w:proofErr w:type="spellStart"/>
      <w:r w:rsidRPr="002D7CD8">
        <w:rPr>
          <w:lang w:val="en-GB" w:eastAsia="en-GB"/>
        </w:rPr>
        <w:t>Víquez</w:t>
      </w:r>
      <w:proofErr w:type="spellEnd"/>
      <w:r w:rsidRPr="002D7CD8">
        <w:rPr>
          <w:lang w:val="en-GB" w:eastAsia="en-GB"/>
        </w:rPr>
        <w:t xml:space="preserve">-Paniagua, A.G., </w:t>
      </w:r>
      <w:proofErr w:type="spellStart"/>
      <w:r w:rsidRPr="002D7CD8">
        <w:rPr>
          <w:lang w:val="en-GB" w:eastAsia="en-GB"/>
        </w:rPr>
        <w:t>Carvache</w:t>
      </w:r>
      <w:proofErr w:type="spellEnd"/>
      <w:r w:rsidRPr="002D7CD8">
        <w:rPr>
          <w:lang w:val="en-GB" w:eastAsia="en-GB"/>
        </w:rPr>
        <w:t xml:space="preserve">-Franco, W. and Perez-Orozco, A., 2022. Sociodemographic aspects and their relationship with motivations, satisfaction and loyalty in ecotourism: a study in Costa Rica. </w:t>
      </w:r>
      <w:r w:rsidRPr="002D7CD8">
        <w:rPr>
          <w:i/>
          <w:iCs/>
          <w:lang w:val="en-GB" w:eastAsia="en-GB"/>
        </w:rPr>
        <w:t>Journal of Cultural Heritage Management and Sustainable Development</w:t>
      </w:r>
      <w:r w:rsidRPr="002D7CD8">
        <w:rPr>
          <w:lang w:val="en-GB" w:eastAsia="en-GB"/>
        </w:rPr>
        <w:t xml:space="preserve">, </w:t>
      </w:r>
      <w:r w:rsidRPr="002D7CD8">
        <w:rPr>
          <w:i/>
          <w:iCs/>
          <w:lang w:val="en-GB" w:eastAsia="en-GB"/>
        </w:rPr>
        <w:t>12</w:t>
      </w:r>
      <w:r w:rsidRPr="002D7CD8">
        <w:rPr>
          <w:lang w:val="en-GB" w:eastAsia="en-GB"/>
        </w:rPr>
        <w:t>(3), pp.209-224.</w:t>
      </w:r>
    </w:p>
    <w:p w14:paraId="124B44A3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r w:rsidRPr="002D7CD8">
        <w:rPr>
          <w:lang w:val="en-GB" w:eastAsia="en-GB"/>
        </w:rPr>
        <w:t>Castro, M.M., 2022. Public Use Management in Protected Areas: Laying the Way for a New Research Trail in Post Pandemic Costa Rica (Doctoral dissertation, Kansas State University).</w:t>
      </w:r>
    </w:p>
    <w:p w14:paraId="6C94E207" w14:textId="77777777" w:rsidR="00EA006F" w:rsidRDefault="00EA006F" w:rsidP="00EA006F">
      <w:pPr>
        <w:ind w:left="720" w:hanging="720"/>
        <w:rPr>
          <w:lang w:val="en-GB" w:eastAsia="en-GB"/>
        </w:rPr>
      </w:pPr>
      <w:r w:rsidRPr="009E25E3">
        <w:rPr>
          <w:lang w:val="en-GB" w:eastAsia="en-GB"/>
        </w:rPr>
        <w:t xml:space="preserve">de Bois, N., 2021. The de Bois review; an independent review of destination management organisations in England. </w:t>
      </w:r>
      <w:r w:rsidRPr="009E25E3">
        <w:rPr>
          <w:i/>
          <w:iCs/>
          <w:lang w:val="en-GB" w:eastAsia="en-GB"/>
        </w:rPr>
        <w:t>Department for Digital, Culture, Media &amp; Sport</w:t>
      </w:r>
      <w:r w:rsidRPr="009E25E3">
        <w:rPr>
          <w:lang w:val="en-GB" w:eastAsia="en-GB"/>
        </w:rPr>
        <w:t>.</w:t>
      </w:r>
    </w:p>
    <w:p w14:paraId="26B004F4" w14:textId="77777777" w:rsidR="00EA006F" w:rsidRDefault="00EA006F" w:rsidP="00EA006F">
      <w:pPr>
        <w:ind w:left="720" w:hanging="720"/>
        <w:rPr>
          <w:lang w:val="en-GB" w:eastAsia="en-GB"/>
        </w:rPr>
      </w:pPr>
      <w:r w:rsidRPr="009E25E3">
        <w:rPr>
          <w:lang w:val="en-GB" w:eastAsia="en-GB"/>
        </w:rPr>
        <w:t xml:space="preserve">Dickman, S., 1997. Tourism: An Introductory Text. Holder Education, </w:t>
      </w:r>
      <w:proofErr w:type="spellStart"/>
      <w:r w:rsidRPr="009E25E3">
        <w:rPr>
          <w:lang w:val="en-GB" w:eastAsia="en-GB"/>
        </w:rPr>
        <w:t>Rydalmere</w:t>
      </w:r>
      <w:proofErr w:type="spellEnd"/>
      <w:r w:rsidRPr="009E25E3">
        <w:rPr>
          <w:lang w:val="en-GB" w:eastAsia="en-GB"/>
        </w:rPr>
        <w:t xml:space="preserve">. </w:t>
      </w:r>
      <w:r w:rsidRPr="009E25E3">
        <w:rPr>
          <w:i/>
          <w:iCs/>
          <w:lang w:val="en-GB" w:eastAsia="en-GB"/>
        </w:rPr>
        <w:t>New South Wales</w:t>
      </w:r>
      <w:r w:rsidRPr="009E25E3">
        <w:rPr>
          <w:lang w:val="en-GB" w:eastAsia="en-GB"/>
        </w:rPr>
        <w:t>.</w:t>
      </w:r>
    </w:p>
    <w:p w14:paraId="49BAD962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proofErr w:type="spellStart"/>
      <w:r w:rsidRPr="002D7CD8">
        <w:rPr>
          <w:lang w:val="en-GB" w:eastAsia="en-GB"/>
        </w:rPr>
        <w:lastRenderedPageBreak/>
        <w:t>DiLoreto</w:t>
      </w:r>
      <w:proofErr w:type="spellEnd"/>
      <w:r w:rsidRPr="002D7CD8">
        <w:rPr>
          <w:lang w:val="en-GB" w:eastAsia="en-GB"/>
        </w:rPr>
        <w:t>, L., 2022. Designing a New Library Space in line with a Carbon Neutrality Certification for CCCN (Doctoral dissertation, Worcester Polytechnic Institute).</w:t>
      </w:r>
    </w:p>
    <w:p w14:paraId="20326F27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proofErr w:type="spellStart"/>
      <w:r w:rsidRPr="002D7CD8">
        <w:rPr>
          <w:lang w:val="en-GB" w:eastAsia="en-GB"/>
        </w:rPr>
        <w:t>Dondi</w:t>
      </w:r>
      <w:proofErr w:type="spellEnd"/>
      <w:r w:rsidRPr="002D7CD8">
        <w:rPr>
          <w:lang w:val="en-GB" w:eastAsia="en-GB"/>
        </w:rPr>
        <w:t xml:space="preserve">, G.G., 2017. International Flute Festival of Costa Rica. </w:t>
      </w:r>
      <w:r w:rsidRPr="002D7CD8">
        <w:rPr>
          <w:i/>
          <w:iCs/>
          <w:lang w:val="en-GB" w:eastAsia="en-GB"/>
        </w:rPr>
        <w:t>The Flutist Quarterly</w:t>
      </w:r>
      <w:r w:rsidRPr="002D7CD8">
        <w:rPr>
          <w:lang w:val="en-GB" w:eastAsia="en-GB"/>
        </w:rPr>
        <w:t xml:space="preserve">, </w:t>
      </w:r>
      <w:r w:rsidRPr="002D7CD8">
        <w:rPr>
          <w:i/>
          <w:iCs/>
          <w:lang w:val="en-GB" w:eastAsia="en-GB"/>
        </w:rPr>
        <w:t>42</w:t>
      </w:r>
      <w:r w:rsidRPr="002D7CD8">
        <w:rPr>
          <w:lang w:val="en-GB" w:eastAsia="en-GB"/>
        </w:rPr>
        <w:t>(4), p.45.</w:t>
      </w:r>
    </w:p>
    <w:p w14:paraId="49DEE9E2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r w:rsidRPr="002D7CD8">
        <w:rPr>
          <w:lang w:val="en-GB" w:eastAsia="en-GB"/>
        </w:rPr>
        <w:t xml:space="preserve">Edwards, D.P., </w:t>
      </w:r>
      <w:proofErr w:type="spellStart"/>
      <w:r w:rsidRPr="002D7CD8">
        <w:rPr>
          <w:lang w:val="en-GB" w:eastAsia="en-GB"/>
        </w:rPr>
        <w:t>Cerullo</w:t>
      </w:r>
      <w:proofErr w:type="spellEnd"/>
      <w:r w:rsidRPr="002D7CD8">
        <w:rPr>
          <w:lang w:val="en-GB" w:eastAsia="en-GB"/>
        </w:rPr>
        <w:t xml:space="preserve">, G.R., </w:t>
      </w:r>
      <w:proofErr w:type="spellStart"/>
      <w:r w:rsidRPr="002D7CD8">
        <w:rPr>
          <w:lang w:val="en-GB" w:eastAsia="en-GB"/>
        </w:rPr>
        <w:t>Chomba</w:t>
      </w:r>
      <w:proofErr w:type="spellEnd"/>
      <w:r w:rsidRPr="002D7CD8">
        <w:rPr>
          <w:lang w:val="en-GB" w:eastAsia="en-GB"/>
        </w:rPr>
        <w:t xml:space="preserve">, S., Worthington, T.A., </w:t>
      </w:r>
      <w:proofErr w:type="spellStart"/>
      <w:r w:rsidRPr="002D7CD8">
        <w:rPr>
          <w:lang w:val="en-GB" w:eastAsia="en-GB"/>
        </w:rPr>
        <w:t>Balmford</w:t>
      </w:r>
      <w:proofErr w:type="spellEnd"/>
      <w:r w:rsidRPr="002D7CD8">
        <w:rPr>
          <w:lang w:val="en-GB" w:eastAsia="en-GB"/>
        </w:rPr>
        <w:t xml:space="preserve">, A.P., </w:t>
      </w:r>
      <w:proofErr w:type="spellStart"/>
      <w:r w:rsidRPr="002D7CD8">
        <w:rPr>
          <w:lang w:val="en-GB" w:eastAsia="en-GB"/>
        </w:rPr>
        <w:t>Chazdon</w:t>
      </w:r>
      <w:proofErr w:type="spellEnd"/>
      <w:r w:rsidRPr="002D7CD8">
        <w:rPr>
          <w:lang w:val="en-GB" w:eastAsia="en-GB"/>
        </w:rPr>
        <w:t xml:space="preserve">, R.L. and Harrison, R.D., 2021. Upscaling tropical restoration to deliver environmental benefits and socially equitable outcomes. </w:t>
      </w:r>
      <w:r w:rsidRPr="002D7CD8">
        <w:rPr>
          <w:i/>
          <w:iCs/>
          <w:lang w:val="en-GB" w:eastAsia="en-GB"/>
        </w:rPr>
        <w:t>Current Biology</w:t>
      </w:r>
      <w:r w:rsidRPr="002D7CD8">
        <w:rPr>
          <w:lang w:val="en-GB" w:eastAsia="en-GB"/>
        </w:rPr>
        <w:t xml:space="preserve">, </w:t>
      </w:r>
      <w:r w:rsidRPr="002D7CD8">
        <w:rPr>
          <w:i/>
          <w:iCs/>
          <w:lang w:val="en-GB" w:eastAsia="en-GB"/>
        </w:rPr>
        <w:t>31</w:t>
      </w:r>
      <w:r w:rsidRPr="002D7CD8">
        <w:rPr>
          <w:lang w:val="en-GB" w:eastAsia="en-GB"/>
        </w:rPr>
        <w:t>(19), pp.R1326-R1341.</w:t>
      </w:r>
    </w:p>
    <w:p w14:paraId="07BF5E38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proofErr w:type="spellStart"/>
      <w:r w:rsidRPr="002D7CD8">
        <w:rPr>
          <w:lang w:val="en-GB" w:eastAsia="en-GB"/>
        </w:rPr>
        <w:t>Eiseman</w:t>
      </w:r>
      <w:proofErr w:type="spellEnd"/>
      <w:r w:rsidRPr="002D7CD8">
        <w:rPr>
          <w:lang w:val="en-GB" w:eastAsia="en-GB"/>
        </w:rPr>
        <w:t xml:space="preserve">, D., 2018. Marketing sustainable tourism: Principles and practice. In </w:t>
      </w:r>
      <w:r w:rsidRPr="002D7CD8">
        <w:rPr>
          <w:i/>
          <w:iCs/>
          <w:lang w:val="en-GB" w:eastAsia="en-GB"/>
        </w:rPr>
        <w:t>Tourism planning and destination marketing</w:t>
      </w:r>
      <w:r w:rsidRPr="002D7CD8">
        <w:rPr>
          <w:lang w:val="en-GB" w:eastAsia="en-GB"/>
        </w:rPr>
        <w:t xml:space="preserve"> (pp. 121-140). Emerald Publishing Limited.</w:t>
      </w:r>
    </w:p>
    <w:p w14:paraId="538E3906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r w:rsidRPr="002D7CD8">
        <w:rPr>
          <w:lang w:val="en-GB" w:eastAsia="en-GB"/>
        </w:rPr>
        <w:t xml:space="preserve">Evans, S., 2018. The contested territories of Costa Rica: sustainable land management challenges in the neotropics. In </w:t>
      </w:r>
      <w:r w:rsidRPr="002D7CD8">
        <w:rPr>
          <w:i/>
          <w:iCs/>
          <w:lang w:val="en-GB" w:eastAsia="en-GB"/>
        </w:rPr>
        <w:t>The Role of the State and Individual in Sustainable Land Management</w:t>
      </w:r>
      <w:r w:rsidRPr="002D7CD8">
        <w:rPr>
          <w:lang w:val="en-GB" w:eastAsia="en-GB"/>
        </w:rPr>
        <w:t xml:space="preserve"> (pp. 41-54). Routledge.</w:t>
      </w:r>
    </w:p>
    <w:p w14:paraId="122E7B3E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r w:rsidRPr="002D7CD8">
        <w:rPr>
          <w:lang w:val="en-GB" w:eastAsia="en-GB"/>
        </w:rPr>
        <w:t xml:space="preserve">Fan, D.X., Liu, A. and Qiu, R.T., 2019. Revisiting the relationship between host attitudes and tourism development: A utility maximization approach. </w:t>
      </w:r>
      <w:r w:rsidRPr="002D7CD8">
        <w:rPr>
          <w:i/>
          <w:iCs/>
          <w:lang w:val="en-GB" w:eastAsia="en-GB"/>
        </w:rPr>
        <w:t>Tourism Economics</w:t>
      </w:r>
      <w:r w:rsidRPr="002D7CD8">
        <w:rPr>
          <w:lang w:val="en-GB" w:eastAsia="en-GB"/>
        </w:rPr>
        <w:t xml:space="preserve">, </w:t>
      </w:r>
      <w:r w:rsidRPr="002D7CD8">
        <w:rPr>
          <w:i/>
          <w:iCs/>
          <w:lang w:val="en-GB" w:eastAsia="en-GB"/>
        </w:rPr>
        <w:t>25</w:t>
      </w:r>
      <w:r w:rsidRPr="002D7CD8">
        <w:rPr>
          <w:lang w:val="en-GB" w:eastAsia="en-GB"/>
        </w:rPr>
        <w:t>(2), pp.171-188.</w:t>
      </w:r>
    </w:p>
    <w:p w14:paraId="1C3AA7C2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r w:rsidRPr="002D7CD8">
        <w:rPr>
          <w:lang w:val="en-GB" w:eastAsia="en-GB"/>
        </w:rPr>
        <w:t xml:space="preserve">Force, A., Manuel-Navarrete, D. and </w:t>
      </w:r>
      <w:proofErr w:type="spellStart"/>
      <w:r w:rsidRPr="002D7CD8">
        <w:rPr>
          <w:lang w:val="en-GB" w:eastAsia="en-GB"/>
        </w:rPr>
        <w:t>Benessaiah</w:t>
      </w:r>
      <w:proofErr w:type="spellEnd"/>
      <w:r w:rsidRPr="002D7CD8">
        <w:rPr>
          <w:lang w:val="en-GB" w:eastAsia="en-GB"/>
        </w:rPr>
        <w:t xml:space="preserve">, K., 2018. Tourism and transitions toward sustainability: Developing tourists’ pro-sustainability agency. </w:t>
      </w:r>
      <w:r w:rsidRPr="002D7CD8">
        <w:rPr>
          <w:i/>
          <w:iCs/>
          <w:lang w:val="en-GB" w:eastAsia="en-GB"/>
        </w:rPr>
        <w:t>Sustainability Science</w:t>
      </w:r>
      <w:r w:rsidRPr="002D7CD8">
        <w:rPr>
          <w:lang w:val="en-GB" w:eastAsia="en-GB"/>
        </w:rPr>
        <w:t xml:space="preserve">, </w:t>
      </w:r>
      <w:r w:rsidRPr="002D7CD8">
        <w:rPr>
          <w:i/>
          <w:iCs/>
          <w:lang w:val="en-GB" w:eastAsia="en-GB"/>
        </w:rPr>
        <w:t>13</w:t>
      </w:r>
      <w:r w:rsidRPr="002D7CD8">
        <w:rPr>
          <w:lang w:val="en-GB" w:eastAsia="en-GB"/>
        </w:rPr>
        <w:t>, pp.431-445.</w:t>
      </w:r>
    </w:p>
    <w:p w14:paraId="114273BA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r w:rsidRPr="002D7CD8">
        <w:rPr>
          <w:lang w:val="en-GB" w:eastAsia="en-GB"/>
        </w:rPr>
        <w:t xml:space="preserve">García Lozano, A.J. and Heinen, J.T., 2016. Identifying drivers of collective action for the co-management of coastal marine fisheries in the Gulf of Nicoya, Costa Rica. </w:t>
      </w:r>
      <w:r w:rsidRPr="002D7CD8">
        <w:rPr>
          <w:i/>
          <w:iCs/>
          <w:lang w:val="en-GB" w:eastAsia="en-GB"/>
        </w:rPr>
        <w:t>Environmental management</w:t>
      </w:r>
      <w:r w:rsidRPr="002D7CD8">
        <w:rPr>
          <w:lang w:val="en-GB" w:eastAsia="en-GB"/>
        </w:rPr>
        <w:t xml:space="preserve">, </w:t>
      </w:r>
      <w:r w:rsidRPr="002D7CD8">
        <w:rPr>
          <w:i/>
          <w:iCs/>
          <w:lang w:val="en-GB" w:eastAsia="en-GB"/>
        </w:rPr>
        <w:t>57</w:t>
      </w:r>
      <w:r w:rsidRPr="002D7CD8">
        <w:rPr>
          <w:lang w:val="en-GB" w:eastAsia="en-GB"/>
        </w:rPr>
        <w:t>, pp.759-769.</w:t>
      </w:r>
    </w:p>
    <w:p w14:paraId="3D5E6D87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r w:rsidRPr="002D7CD8">
        <w:rPr>
          <w:lang w:val="en-GB" w:eastAsia="en-GB"/>
        </w:rPr>
        <w:t xml:space="preserve">Holmes, K. and Ali-Knight, J., 2017. The event and festival life cycle–developing a new model for a new context. </w:t>
      </w:r>
      <w:r w:rsidRPr="002D7CD8">
        <w:rPr>
          <w:i/>
          <w:iCs/>
          <w:lang w:val="en-GB" w:eastAsia="en-GB"/>
        </w:rPr>
        <w:t>International Journal of Contemporary Hospitality Management</w:t>
      </w:r>
      <w:r w:rsidRPr="002D7CD8">
        <w:rPr>
          <w:lang w:val="en-GB" w:eastAsia="en-GB"/>
        </w:rPr>
        <w:t>.</w:t>
      </w:r>
    </w:p>
    <w:p w14:paraId="6A9CAE67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r w:rsidRPr="002D7CD8">
        <w:rPr>
          <w:lang w:val="en-GB" w:eastAsia="en-GB"/>
        </w:rPr>
        <w:t xml:space="preserve">Howitt, J. and Mason, C.W., 2018. Ecotourism and sustainable rural development in Pérez </w:t>
      </w:r>
      <w:proofErr w:type="spellStart"/>
      <w:r w:rsidRPr="002D7CD8">
        <w:rPr>
          <w:lang w:val="en-GB" w:eastAsia="en-GB"/>
        </w:rPr>
        <w:t>Zeledón</w:t>
      </w:r>
      <w:proofErr w:type="spellEnd"/>
      <w:r w:rsidRPr="002D7CD8">
        <w:rPr>
          <w:lang w:val="en-GB" w:eastAsia="en-GB"/>
        </w:rPr>
        <w:t xml:space="preserve">, Costa Rica. </w:t>
      </w:r>
      <w:r w:rsidRPr="002D7CD8">
        <w:rPr>
          <w:i/>
          <w:iCs/>
          <w:lang w:val="en-GB" w:eastAsia="en-GB"/>
        </w:rPr>
        <w:t>Journal of Rural and Community Development</w:t>
      </w:r>
      <w:r w:rsidRPr="002D7CD8">
        <w:rPr>
          <w:lang w:val="en-GB" w:eastAsia="en-GB"/>
        </w:rPr>
        <w:t xml:space="preserve">, </w:t>
      </w:r>
      <w:r w:rsidRPr="002D7CD8">
        <w:rPr>
          <w:i/>
          <w:iCs/>
          <w:lang w:val="en-GB" w:eastAsia="en-GB"/>
        </w:rPr>
        <w:t>13</w:t>
      </w:r>
      <w:r w:rsidRPr="002D7CD8">
        <w:rPr>
          <w:lang w:val="en-GB" w:eastAsia="en-GB"/>
        </w:rPr>
        <w:t>(1).</w:t>
      </w:r>
    </w:p>
    <w:p w14:paraId="17DBA7DF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r w:rsidRPr="002D7CD8">
        <w:rPr>
          <w:lang w:val="en-GB" w:eastAsia="en-GB"/>
        </w:rPr>
        <w:lastRenderedPageBreak/>
        <w:t xml:space="preserve">Hugo, N.C. and </w:t>
      </w:r>
      <w:proofErr w:type="spellStart"/>
      <w:r w:rsidRPr="002D7CD8">
        <w:rPr>
          <w:lang w:val="en-GB" w:eastAsia="en-GB"/>
        </w:rPr>
        <w:t>Nyaupane</w:t>
      </w:r>
      <w:proofErr w:type="spellEnd"/>
      <w:r w:rsidRPr="002D7CD8">
        <w:rPr>
          <w:lang w:val="en-GB" w:eastAsia="en-GB"/>
        </w:rPr>
        <w:t xml:space="preserve">, G.P., 2016. Poverty alleviation in third world countries through tourism development: a comparison study of Costa Rica and </w:t>
      </w:r>
      <w:proofErr w:type="spellStart"/>
      <w:r w:rsidRPr="002D7CD8">
        <w:rPr>
          <w:lang w:val="en-GB" w:eastAsia="en-GB"/>
        </w:rPr>
        <w:t>Icaragua</w:t>
      </w:r>
      <w:proofErr w:type="spellEnd"/>
      <w:r w:rsidRPr="002D7CD8">
        <w:rPr>
          <w:lang w:val="en-GB" w:eastAsia="en-GB"/>
        </w:rPr>
        <w:t>.</w:t>
      </w:r>
    </w:p>
    <w:p w14:paraId="60C3D28D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r w:rsidRPr="002D7CD8">
        <w:rPr>
          <w:lang w:val="en-GB" w:eastAsia="en-GB"/>
        </w:rPr>
        <w:t xml:space="preserve">Hunt, C.A. and Harbor, L.C., 2019. Pro-environmental tourism: Lessons from adventure, wellness and eco-tourism (AWE) in Costa Rica. </w:t>
      </w:r>
      <w:r w:rsidRPr="002D7CD8">
        <w:rPr>
          <w:i/>
          <w:iCs/>
          <w:lang w:val="en-GB" w:eastAsia="en-GB"/>
        </w:rPr>
        <w:t>Journal of Outdoor Recreation and Tourism</w:t>
      </w:r>
      <w:r w:rsidRPr="002D7CD8">
        <w:rPr>
          <w:lang w:val="en-GB" w:eastAsia="en-GB"/>
        </w:rPr>
        <w:t xml:space="preserve">, </w:t>
      </w:r>
      <w:r w:rsidRPr="002D7CD8">
        <w:rPr>
          <w:i/>
          <w:iCs/>
          <w:lang w:val="en-GB" w:eastAsia="en-GB"/>
        </w:rPr>
        <w:t>28</w:t>
      </w:r>
      <w:r w:rsidRPr="002D7CD8">
        <w:rPr>
          <w:lang w:val="en-GB" w:eastAsia="en-GB"/>
        </w:rPr>
        <w:t>.</w:t>
      </w:r>
    </w:p>
    <w:p w14:paraId="5371626F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r w:rsidRPr="002D7CD8">
        <w:rPr>
          <w:lang w:val="en-GB" w:eastAsia="en-GB"/>
        </w:rPr>
        <w:t xml:space="preserve">Hunt, C.A. and Vargas, E., 2018. Turtles, Ticos, and Tourists: Protected Areas and Marine Turtle Conservation in Costa Rica. </w:t>
      </w:r>
      <w:r w:rsidRPr="002D7CD8">
        <w:rPr>
          <w:i/>
          <w:iCs/>
          <w:lang w:val="en-GB" w:eastAsia="en-GB"/>
        </w:rPr>
        <w:t>Journal of Park &amp; Recreation Administration</w:t>
      </w:r>
      <w:r w:rsidRPr="002D7CD8">
        <w:rPr>
          <w:lang w:val="en-GB" w:eastAsia="en-GB"/>
        </w:rPr>
        <w:t xml:space="preserve">, </w:t>
      </w:r>
      <w:r w:rsidRPr="002D7CD8">
        <w:rPr>
          <w:i/>
          <w:iCs/>
          <w:lang w:val="en-GB" w:eastAsia="en-GB"/>
        </w:rPr>
        <w:t>36</w:t>
      </w:r>
      <w:r w:rsidRPr="002D7CD8">
        <w:rPr>
          <w:lang w:val="en-GB" w:eastAsia="en-GB"/>
        </w:rPr>
        <w:t>(3).</w:t>
      </w:r>
    </w:p>
    <w:p w14:paraId="3FDA15CA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proofErr w:type="spellStart"/>
      <w:r w:rsidRPr="002D7CD8">
        <w:rPr>
          <w:lang w:val="en-GB" w:eastAsia="en-GB"/>
        </w:rPr>
        <w:t>Irazábal</w:t>
      </w:r>
      <w:proofErr w:type="spellEnd"/>
      <w:r w:rsidRPr="002D7CD8">
        <w:rPr>
          <w:lang w:val="en-GB" w:eastAsia="en-GB"/>
        </w:rPr>
        <w:t xml:space="preserve">, C., 2018. Coastal urban planning in the ‘Green Republic’: Tourism development and the nature–infrastructure paradox in Costa Rica. </w:t>
      </w:r>
      <w:r w:rsidRPr="002D7CD8">
        <w:rPr>
          <w:i/>
          <w:iCs/>
          <w:lang w:val="en-GB" w:eastAsia="en-GB"/>
        </w:rPr>
        <w:t>International Journal of Urban and Regional Research</w:t>
      </w:r>
      <w:r w:rsidRPr="002D7CD8">
        <w:rPr>
          <w:lang w:val="en-GB" w:eastAsia="en-GB"/>
        </w:rPr>
        <w:t xml:space="preserve">, </w:t>
      </w:r>
      <w:r w:rsidRPr="002D7CD8">
        <w:rPr>
          <w:i/>
          <w:iCs/>
          <w:lang w:val="en-GB" w:eastAsia="en-GB"/>
        </w:rPr>
        <w:t>42</w:t>
      </w:r>
      <w:r w:rsidRPr="002D7CD8">
        <w:rPr>
          <w:lang w:val="en-GB" w:eastAsia="en-GB"/>
        </w:rPr>
        <w:t>(5), pp.882-913.</w:t>
      </w:r>
    </w:p>
    <w:p w14:paraId="2C82BB94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r w:rsidRPr="002D7CD8">
        <w:rPr>
          <w:lang w:val="en-GB" w:eastAsia="en-GB"/>
        </w:rPr>
        <w:t xml:space="preserve">Jones, G. and </w:t>
      </w:r>
      <w:proofErr w:type="spellStart"/>
      <w:r w:rsidRPr="002D7CD8">
        <w:rPr>
          <w:lang w:val="en-GB" w:eastAsia="en-GB"/>
        </w:rPr>
        <w:t>Spadafora</w:t>
      </w:r>
      <w:proofErr w:type="spellEnd"/>
      <w:r w:rsidRPr="002D7CD8">
        <w:rPr>
          <w:lang w:val="en-GB" w:eastAsia="en-GB"/>
        </w:rPr>
        <w:t xml:space="preserve">, A., 2017. Creating Ecotourism in Costa Rica, 1970–2000. </w:t>
      </w:r>
      <w:r w:rsidRPr="002D7CD8">
        <w:rPr>
          <w:i/>
          <w:iCs/>
          <w:lang w:val="en-GB" w:eastAsia="en-GB"/>
        </w:rPr>
        <w:t>Enterprise &amp; Society</w:t>
      </w:r>
      <w:r w:rsidRPr="002D7CD8">
        <w:rPr>
          <w:lang w:val="en-GB" w:eastAsia="en-GB"/>
        </w:rPr>
        <w:t xml:space="preserve">, </w:t>
      </w:r>
      <w:r w:rsidRPr="002D7CD8">
        <w:rPr>
          <w:i/>
          <w:iCs/>
          <w:lang w:val="en-GB" w:eastAsia="en-GB"/>
        </w:rPr>
        <w:t>18</w:t>
      </w:r>
      <w:r w:rsidRPr="002D7CD8">
        <w:rPr>
          <w:lang w:val="en-GB" w:eastAsia="en-GB"/>
        </w:rPr>
        <w:t>(1), pp.146-183.</w:t>
      </w:r>
    </w:p>
    <w:p w14:paraId="2E62E466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r w:rsidRPr="002D7CD8">
        <w:rPr>
          <w:lang w:val="en-GB" w:eastAsia="en-GB"/>
        </w:rPr>
        <w:t>Kalen, K., 2020. Exploring ecotourism and sustainability in Costa Rica.</w:t>
      </w:r>
    </w:p>
    <w:p w14:paraId="22E0E969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proofErr w:type="spellStart"/>
      <w:r w:rsidRPr="002D7CD8">
        <w:rPr>
          <w:lang w:val="en-GB" w:eastAsia="en-GB"/>
        </w:rPr>
        <w:t>Kleszczynski</w:t>
      </w:r>
      <w:proofErr w:type="spellEnd"/>
      <w:r w:rsidRPr="002D7CD8">
        <w:rPr>
          <w:lang w:val="en-GB" w:eastAsia="en-GB"/>
        </w:rPr>
        <w:t>, K.A., 2016. Impacts of ecotourism in Costa Rica: A sustainable alternative to conventional tourism.</w:t>
      </w:r>
    </w:p>
    <w:p w14:paraId="29671825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proofErr w:type="spellStart"/>
      <w:r w:rsidRPr="002D7CD8">
        <w:rPr>
          <w:lang w:val="en-GB" w:eastAsia="en-GB"/>
        </w:rPr>
        <w:t>Kubickova</w:t>
      </w:r>
      <w:proofErr w:type="spellEnd"/>
      <w:r w:rsidRPr="002D7CD8">
        <w:rPr>
          <w:lang w:val="en-GB" w:eastAsia="en-GB"/>
        </w:rPr>
        <w:t xml:space="preserve">, M. and Li, H., 2017. Tourism competitiveness, government and tourism area life cycle (TALC) model: the evaluation of Costa Rica, Guatemala and Honduras. </w:t>
      </w:r>
      <w:r w:rsidRPr="002D7CD8">
        <w:rPr>
          <w:i/>
          <w:iCs/>
          <w:lang w:val="en-GB" w:eastAsia="en-GB"/>
        </w:rPr>
        <w:t>International Journal of Tourism Research</w:t>
      </w:r>
      <w:r w:rsidRPr="002D7CD8">
        <w:rPr>
          <w:lang w:val="en-GB" w:eastAsia="en-GB"/>
        </w:rPr>
        <w:t xml:space="preserve">, </w:t>
      </w:r>
      <w:r w:rsidRPr="002D7CD8">
        <w:rPr>
          <w:i/>
          <w:iCs/>
          <w:lang w:val="en-GB" w:eastAsia="en-GB"/>
        </w:rPr>
        <w:t>19</w:t>
      </w:r>
      <w:r w:rsidRPr="002D7CD8">
        <w:rPr>
          <w:lang w:val="en-GB" w:eastAsia="en-GB"/>
        </w:rPr>
        <w:t>(2), pp.223-234.</w:t>
      </w:r>
    </w:p>
    <w:p w14:paraId="7316035A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proofErr w:type="spellStart"/>
      <w:r w:rsidRPr="002D7CD8">
        <w:rPr>
          <w:lang w:val="en-GB" w:eastAsia="en-GB"/>
        </w:rPr>
        <w:t>Laitamaki</w:t>
      </w:r>
      <w:proofErr w:type="spellEnd"/>
      <w:r w:rsidRPr="002D7CD8">
        <w:rPr>
          <w:lang w:val="en-GB" w:eastAsia="en-GB"/>
        </w:rPr>
        <w:t xml:space="preserve">, J., </w:t>
      </w:r>
      <w:proofErr w:type="spellStart"/>
      <w:r w:rsidRPr="002D7CD8">
        <w:rPr>
          <w:lang w:val="en-GB" w:eastAsia="en-GB"/>
        </w:rPr>
        <w:t>Hechavarría</w:t>
      </w:r>
      <w:proofErr w:type="spellEnd"/>
      <w:r w:rsidRPr="002D7CD8">
        <w:rPr>
          <w:lang w:val="en-GB" w:eastAsia="en-GB"/>
        </w:rPr>
        <w:t xml:space="preserve">, L.T., Tada, M., Liu, S., </w:t>
      </w:r>
      <w:proofErr w:type="spellStart"/>
      <w:r w:rsidRPr="002D7CD8">
        <w:rPr>
          <w:lang w:val="en-GB" w:eastAsia="en-GB"/>
        </w:rPr>
        <w:t>Setyady</w:t>
      </w:r>
      <w:proofErr w:type="spellEnd"/>
      <w:r w:rsidRPr="002D7CD8">
        <w:rPr>
          <w:lang w:val="en-GB" w:eastAsia="en-GB"/>
        </w:rPr>
        <w:t xml:space="preserve">, N., </w:t>
      </w:r>
      <w:proofErr w:type="spellStart"/>
      <w:r w:rsidRPr="002D7CD8">
        <w:rPr>
          <w:lang w:val="en-GB" w:eastAsia="en-GB"/>
        </w:rPr>
        <w:t>Vatcharasoontorn</w:t>
      </w:r>
      <w:proofErr w:type="spellEnd"/>
      <w:r w:rsidRPr="002D7CD8">
        <w:rPr>
          <w:lang w:val="en-GB" w:eastAsia="en-GB"/>
        </w:rPr>
        <w:t xml:space="preserve">, N. and Zheng, F., 2016. Sustainable tourism development frameworks and best practices: Implications for the Cuban tourism industry. </w:t>
      </w:r>
      <w:r w:rsidRPr="002D7CD8">
        <w:rPr>
          <w:i/>
          <w:iCs/>
          <w:lang w:val="en-GB" w:eastAsia="en-GB"/>
        </w:rPr>
        <w:t>Managing Global Transitions</w:t>
      </w:r>
      <w:r w:rsidRPr="002D7CD8">
        <w:rPr>
          <w:lang w:val="en-GB" w:eastAsia="en-GB"/>
        </w:rPr>
        <w:t xml:space="preserve">, </w:t>
      </w:r>
      <w:r w:rsidRPr="002D7CD8">
        <w:rPr>
          <w:i/>
          <w:iCs/>
          <w:lang w:val="en-GB" w:eastAsia="en-GB"/>
        </w:rPr>
        <w:t>14</w:t>
      </w:r>
      <w:r w:rsidRPr="002D7CD8">
        <w:rPr>
          <w:lang w:val="en-GB" w:eastAsia="en-GB"/>
        </w:rPr>
        <w:t>(1), p.7.</w:t>
      </w:r>
    </w:p>
    <w:p w14:paraId="2E8B9194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proofErr w:type="spellStart"/>
      <w:r w:rsidRPr="002D7CD8">
        <w:rPr>
          <w:lang w:val="en-GB" w:eastAsia="en-GB"/>
        </w:rPr>
        <w:t>Leyh</w:t>
      </w:r>
      <w:proofErr w:type="spellEnd"/>
      <w:r w:rsidRPr="002D7CD8">
        <w:rPr>
          <w:lang w:val="en-GB" w:eastAsia="en-GB"/>
        </w:rPr>
        <w:t xml:space="preserve">, J., 2018. Resisting Mass Tourism: Local Strategies and Challenges to Maintain Sustainable Development in </w:t>
      </w:r>
      <w:proofErr w:type="spellStart"/>
      <w:r w:rsidRPr="002D7CD8">
        <w:rPr>
          <w:lang w:val="en-GB" w:eastAsia="en-GB"/>
        </w:rPr>
        <w:t>Nosara</w:t>
      </w:r>
      <w:proofErr w:type="spellEnd"/>
      <w:r w:rsidRPr="002D7CD8">
        <w:rPr>
          <w:lang w:val="en-GB" w:eastAsia="en-GB"/>
        </w:rPr>
        <w:t>, Costa Rica. California State University, Fullerton.</w:t>
      </w:r>
    </w:p>
    <w:p w14:paraId="3B5C943C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r w:rsidRPr="002D7CD8">
        <w:rPr>
          <w:lang w:val="en-GB" w:eastAsia="en-GB"/>
        </w:rPr>
        <w:lastRenderedPageBreak/>
        <w:t xml:space="preserve">Little, M.E. and </w:t>
      </w:r>
      <w:proofErr w:type="spellStart"/>
      <w:r w:rsidRPr="002D7CD8">
        <w:rPr>
          <w:lang w:val="en-GB" w:eastAsia="en-GB"/>
        </w:rPr>
        <w:t>Blau</w:t>
      </w:r>
      <w:proofErr w:type="spellEnd"/>
      <w:r w:rsidRPr="002D7CD8">
        <w:rPr>
          <w:lang w:val="en-GB" w:eastAsia="en-GB"/>
        </w:rPr>
        <w:t xml:space="preserve">, E., 2020. Social adaptation and climate mitigation through agrotourism: a case study of tourism in </w:t>
      </w:r>
      <w:proofErr w:type="spellStart"/>
      <w:r w:rsidRPr="002D7CD8">
        <w:rPr>
          <w:lang w:val="en-GB" w:eastAsia="en-GB"/>
        </w:rPr>
        <w:t>Mastatal</w:t>
      </w:r>
      <w:proofErr w:type="spellEnd"/>
      <w:r w:rsidRPr="002D7CD8">
        <w:rPr>
          <w:lang w:val="en-GB" w:eastAsia="en-GB"/>
        </w:rPr>
        <w:t xml:space="preserve">, Costa Rica. </w:t>
      </w:r>
      <w:r w:rsidRPr="002D7CD8">
        <w:rPr>
          <w:i/>
          <w:iCs/>
          <w:lang w:val="en-GB" w:eastAsia="en-GB"/>
        </w:rPr>
        <w:t>Journal of Ecotourism</w:t>
      </w:r>
      <w:r w:rsidRPr="002D7CD8">
        <w:rPr>
          <w:lang w:val="en-GB" w:eastAsia="en-GB"/>
        </w:rPr>
        <w:t xml:space="preserve">, </w:t>
      </w:r>
      <w:r w:rsidRPr="002D7CD8">
        <w:rPr>
          <w:i/>
          <w:iCs/>
          <w:lang w:val="en-GB" w:eastAsia="en-GB"/>
        </w:rPr>
        <w:t>19</w:t>
      </w:r>
      <w:r w:rsidRPr="002D7CD8">
        <w:rPr>
          <w:lang w:val="en-GB" w:eastAsia="en-GB"/>
        </w:rPr>
        <w:t>(2), pp.97-112.</w:t>
      </w:r>
    </w:p>
    <w:p w14:paraId="69AFA7D9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proofErr w:type="spellStart"/>
      <w:r w:rsidRPr="002D7CD8">
        <w:rPr>
          <w:lang w:val="en-GB" w:eastAsia="en-GB"/>
        </w:rPr>
        <w:t>MacKenzie</w:t>
      </w:r>
      <w:proofErr w:type="spellEnd"/>
      <w:r w:rsidRPr="002D7CD8">
        <w:rPr>
          <w:lang w:val="en-GB" w:eastAsia="en-GB"/>
        </w:rPr>
        <w:t xml:space="preserve">, N. and Gannon, M.J., 2019. Exploring the antecedents of sustainable tourism development. </w:t>
      </w:r>
      <w:r w:rsidRPr="002D7CD8">
        <w:rPr>
          <w:i/>
          <w:iCs/>
          <w:lang w:val="en-GB" w:eastAsia="en-GB"/>
        </w:rPr>
        <w:t>International Journal of Contemporary Hospitality Management</w:t>
      </w:r>
      <w:r w:rsidRPr="002D7CD8">
        <w:rPr>
          <w:lang w:val="en-GB" w:eastAsia="en-GB"/>
        </w:rPr>
        <w:t xml:space="preserve">, </w:t>
      </w:r>
      <w:r w:rsidRPr="002D7CD8">
        <w:rPr>
          <w:i/>
          <w:iCs/>
          <w:lang w:val="en-GB" w:eastAsia="en-GB"/>
        </w:rPr>
        <w:t>31</w:t>
      </w:r>
      <w:r w:rsidRPr="002D7CD8">
        <w:rPr>
          <w:lang w:val="en-GB" w:eastAsia="en-GB"/>
        </w:rPr>
        <w:t>(6), pp.2411-2427.</w:t>
      </w:r>
    </w:p>
    <w:p w14:paraId="12C718CF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r w:rsidRPr="002D7CD8">
        <w:rPr>
          <w:lang w:val="en-GB" w:eastAsia="en-GB"/>
        </w:rPr>
        <w:t>Maestro, M., Pérez-</w:t>
      </w:r>
      <w:proofErr w:type="spellStart"/>
      <w:r w:rsidRPr="002D7CD8">
        <w:rPr>
          <w:lang w:val="en-GB" w:eastAsia="en-GB"/>
        </w:rPr>
        <w:t>Cayeiro</w:t>
      </w:r>
      <w:proofErr w:type="spellEnd"/>
      <w:r w:rsidRPr="002D7CD8">
        <w:rPr>
          <w:lang w:val="en-GB" w:eastAsia="en-GB"/>
        </w:rPr>
        <w:t xml:space="preserve">, M.L., Morales-Ramírez, Á. and Chica-Ruiz, J.A., 2022. Evaluation of the management of marine protected areas. Comparative study in Costa Rica. </w:t>
      </w:r>
      <w:r w:rsidRPr="002D7CD8">
        <w:rPr>
          <w:i/>
          <w:iCs/>
          <w:lang w:val="en-GB" w:eastAsia="en-GB"/>
        </w:rPr>
        <w:t>Journal of Environmental Management</w:t>
      </w:r>
      <w:r w:rsidRPr="002D7CD8">
        <w:rPr>
          <w:lang w:val="en-GB" w:eastAsia="en-GB"/>
        </w:rPr>
        <w:t xml:space="preserve">, </w:t>
      </w:r>
      <w:r w:rsidRPr="002D7CD8">
        <w:rPr>
          <w:i/>
          <w:iCs/>
          <w:lang w:val="en-GB" w:eastAsia="en-GB"/>
        </w:rPr>
        <w:t>308</w:t>
      </w:r>
      <w:r w:rsidRPr="002D7CD8">
        <w:rPr>
          <w:lang w:val="en-GB" w:eastAsia="en-GB"/>
        </w:rPr>
        <w:t>, p.114633.</w:t>
      </w:r>
    </w:p>
    <w:p w14:paraId="7B0F8307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proofErr w:type="spellStart"/>
      <w:r w:rsidRPr="002D7CD8">
        <w:rPr>
          <w:lang w:val="en-GB" w:eastAsia="en-GB"/>
        </w:rPr>
        <w:t>Mateoc-Sîrb</w:t>
      </w:r>
      <w:proofErr w:type="spellEnd"/>
      <w:r w:rsidRPr="002D7CD8">
        <w:rPr>
          <w:lang w:val="en-GB" w:eastAsia="en-GB"/>
        </w:rPr>
        <w:t xml:space="preserve">, N., </w:t>
      </w:r>
      <w:proofErr w:type="spellStart"/>
      <w:r w:rsidRPr="002D7CD8">
        <w:rPr>
          <w:lang w:val="en-GB" w:eastAsia="en-GB"/>
        </w:rPr>
        <w:t>Albu</w:t>
      </w:r>
      <w:proofErr w:type="spellEnd"/>
      <w:r w:rsidRPr="002D7CD8">
        <w:rPr>
          <w:lang w:val="en-GB" w:eastAsia="en-GB"/>
        </w:rPr>
        <w:t xml:space="preserve">, S., </w:t>
      </w:r>
      <w:proofErr w:type="spellStart"/>
      <w:r w:rsidRPr="002D7CD8">
        <w:rPr>
          <w:lang w:val="en-GB" w:eastAsia="en-GB"/>
        </w:rPr>
        <w:t>Rujescu</w:t>
      </w:r>
      <w:proofErr w:type="spellEnd"/>
      <w:r w:rsidRPr="002D7CD8">
        <w:rPr>
          <w:lang w:val="en-GB" w:eastAsia="en-GB"/>
        </w:rPr>
        <w:t xml:space="preserve">, C., </w:t>
      </w:r>
      <w:proofErr w:type="spellStart"/>
      <w:r w:rsidRPr="002D7CD8">
        <w:rPr>
          <w:lang w:val="en-GB" w:eastAsia="en-GB"/>
        </w:rPr>
        <w:t>Ciolac</w:t>
      </w:r>
      <w:proofErr w:type="spellEnd"/>
      <w:r w:rsidRPr="002D7CD8">
        <w:rPr>
          <w:lang w:val="en-GB" w:eastAsia="en-GB"/>
        </w:rPr>
        <w:t xml:space="preserve">, R., </w:t>
      </w:r>
      <w:proofErr w:type="spellStart"/>
      <w:r w:rsidRPr="002D7CD8">
        <w:rPr>
          <w:lang w:val="en-GB" w:eastAsia="en-GB"/>
        </w:rPr>
        <w:t>Țigan</w:t>
      </w:r>
      <w:proofErr w:type="spellEnd"/>
      <w:r w:rsidRPr="002D7CD8">
        <w:rPr>
          <w:lang w:val="en-GB" w:eastAsia="en-GB"/>
        </w:rPr>
        <w:t xml:space="preserve">, E., </w:t>
      </w:r>
      <w:proofErr w:type="spellStart"/>
      <w:r w:rsidRPr="002D7CD8">
        <w:rPr>
          <w:lang w:val="en-GB" w:eastAsia="en-GB"/>
        </w:rPr>
        <w:t>Brînzan</w:t>
      </w:r>
      <w:proofErr w:type="spellEnd"/>
      <w:r w:rsidRPr="002D7CD8">
        <w:rPr>
          <w:lang w:val="en-GB" w:eastAsia="en-GB"/>
        </w:rPr>
        <w:t xml:space="preserve">, O., </w:t>
      </w:r>
      <w:proofErr w:type="spellStart"/>
      <w:r w:rsidRPr="002D7CD8">
        <w:rPr>
          <w:lang w:val="en-GB" w:eastAsia="en-GB"/>
        </w:rPr>
        <w:t>Mănescu</w:t>
      </w:r>
      <w:proofErr w:type="spellEnd"/>
      <w:r w:rsidRPr="002D7CD8">
        <w:rPr>
          <w:lang w:val="en-GB" w:eastAsia="en-GB"/>
        </w:rPr>
        <w:t xml:space="preserve">, C., </w:t>
      </w:r>
      <w:proofErr w:type="spellStart"/>
      <w:r w:rsidRPr="002D7CD8">
        <w:rPr>
          <w:lang w:val="en-GB" w:eastAsia="en-GB"/>
        </w:rPr>
        <w:t>Mateoc</w:t>
      </w:r>
      <w:proofErr w:type="spellEnd"/>
      <w:r w:rsidRPr="002D7CD8">
        <w:rPr>
          <w:lang w:val="en-GB" w:eastAsia="en-GB"/>
        </w:rPr>
        <w:t xml:space="preserve">, T. and </w:t>
      </w:r>
      <w:proofErr w:type="spellStart"/>
      <w:r w:rsidRPr="002D7CD8">
        <w:rPr>
          <w:lang w:val="en-GB" w:eastAsia="en-GB"/>
        </w:rPr>
        <w:t>Milin</w:t>
      </w:r>
      <w:proofErr w:type="spellEnd"/>
      <w:r w:rsidRPr="002D7CD8">
        <w:rPr>
          <w:lang w:val="en-GB" w:eastAsia="en-GB"/>
        </w:rPr>
        <w:t xml:space="preserve">, I.A., 2022. Sustainable tourism development in the protected areas of </w:t>
      </w:r>
      <w:proofErr w:type="spellStart"/>
      <w:r w:rsidRPr="002D7CD8">
        <w:rPr>
          <w:lang w:val="en-GB" w:eastAsia="en-GB"/>
        </w:rPr>
        <w:t>Maramureș</w:t>
      </w:r>
      <w:proofErr w:type="spellEnd"/>
      <w:r w:rsidRPr="002D7CD8">
        <w:rPr>
          <w:lang w:val="en-GB" w:eastAsia="en-GB"/>
        </w:rPr>
        <w:t xml:space="preserve">, Romania: Destinations with high authenticity. </w:t>
      </w:r>
      <w:r w:rsidRPr="002D7CD8">
        <w:rPr>
          <w:i/>
          <w:iCs/>
          <w:lang w:val="en-GB" w:eastAsia="en-GB"/>
        </w:rPr>
        <w:t>Sustainability</w:t>
      </w:r>
      <w:r w:rsidRPr="002D7CD8">
        <w:rPr>
          <w:lang w:val="en-GB" w:eastAsia="en-GB"/>
        </w:rPr>
        <w:t xml:space="preserve">, </w:t>
      </w:r>
      <w:r w:rsidRPr="002D7CD8">
        <w:rPr>
          <w:i/>
          <w:iCs/>
          <w:lang w:val="en-GB" w:eastAsia="en-GB"/>
        </w:rPr>
        <w:t>14</w:t>
      </w:r>
      <w:r w:rsidRPr="002D7CD8">
        <w:rPr>
          <w:lang w:val="en-GB" w:eastAsia="en-GB"/>
        </w:rPr>
        <w:t>(3), p.1763.</w:t>
      </w:r>
    </w:p>
    <w:p w14:paraId="1D22AED6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proofErr w:type="spellStart"/>
      <w:r w:rsidRPr="002D7CD8">
        <w:rPr>
          <w:lang w:val="en-GB" w:eastAsia="en-GB"/>
        </w:rPr>
        <w:t>McNall</w:t>
      </w:r>
      <w:proofErr w:type="spellEnd"/>
      <w:r w:rsidRPr="002D7CD8">
        <w:rPr>
          <w:lang w:val="en-GB" w:eastAsia="en-GB"/>
        </w:rPr>
        <w:t xml:space="preserve">, S.G., Dang, L.Q. and </w:t>
      </w:r>
      <w:proofErr w:type="spellStart"/>
      <w:r w:rsidRPr="002D7CD8">
        <w:rPr>
          <w:lang w:val="en-GB" w:eastAsia="en-GB"/>
        </w:rPr>
        <w:t>Sobieszczyk</w:t>
      </w:r>
      <w:proofErr w:type="spellEnd"/>
      <w:r w:rsidRPr="002D7CD8">
        <w:rPr>
          <w:lang w:val="en-GB" w:eastAsia="en-GB"/>
        </w:rPr>
        <w:t xml:space="preserve">, T., 2016. Ecotourism in Costa Rica and Vietnam: Is It Sustainable?. </w:t>
      </w:r>
      <w:r w:rsidRPr="002D7CD8">
        <w:rPr>
          <w:i/>
          <w:iCs/>
          <w:lang w:val="en-GB" w:eastAsia="en-GB"/>
        </w:rPr>
        <w:t>Sustainability: The Journal of Record</w:t>
      </w:r>
      <w:r w:rsidRPr="002D7CD8">
        <w:rPr>
          <w:lang w:val="en-GB" w:eastAsia="en-GB"/>
        </w:rPr>
        <w:t xml:space="preserve">, </w:t>
      </w:r>
      <w:r w:rsidRPr="002D7CD8">
        <w:rPr>
          <w:i/>
          <w:iCs/>
          <w:lang w:val="en-GB" w:eastAsia="en-GB"/>
        </w:rPr>
        <w:t>9</w:t>
      </w:r>
      <w:r w:rsidRPr="002D7CD8">
        <w:rPr>
          <w:lang w:val="en-GB" w:eastAsia="en-GB"/>
        </w:rPr>
        <w:t>(3), pp.144-154.</w:t>
      </w:r>
    </w:p>
    <w:p w14:paraId="569A14FE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r w:rsidRPr="002D7CD8">
        <w:rPr>
          <w:lang w:val="en-GB" w:eastAsia="en-GB"/>
        </w:rPr>
        <w:t xml:space="preserve">Neumann, V.A. and Hack, J., 2022. Revealing and assessing the costs and benefits of nature-based solutions within a real-world laboratory in Costa Rica. </w:t>
      </w:r>
      <w:r w:rsidRPr="002D7CD8">
        <w:rPr>
          <w:i/>
          <w:iCs/>
          <w:lang w:val="en-GB" w:eastAsia="en-GB"/>
        </w:rPr>
        <w:t>Environmental Impact Assessment Review</w:t>
      </w:r>
      <w:r w:rsidRPr="002D7CD8">
        <w:rPr>
          <w:lang w:val="en-GB" w:eastAsia="en-GB"/>
        </w:rPr>
        <w:t xml:space="preserve">, </w:t>
      </w:r>
      <w:r w:rsidRPr="002D7CD8">
        <w:rPr>
          <w:i/>
          <w:iCs/>
          <w:lang w:val="en-GB" w:eastAsia="en-GB"/>
        </w:rPr>
        <w:t>93</w:t>
      </w:r>
      <w:r w:rsidRPr="002D7CD8">
        <w:rPr>
          <w:lang w:val="en-GB" w:eastAsia="en-GB"/>
        </w:rPr>
        <w:t>, p.106737.</w:t>
      </w:r>
    </w:p>
    <w:p w14:paraId="70243886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r w:rsidRPr="002D7CD8">
        <w:rPr>
          <w:lang w:val="en-GB" w:eastAsia="en-GB"/>
        </w:rPr>
        <w:t xml:space="preserve">Okot, T., </w:t>
      </w:r>
      <w:proofErr w:type="spellStart"/>
      <w:r w:rsidRPr="002D7CD8">
        <w:rPr>
          <w:lang w:val="en-GB" w:eastAsia="en-GB"/>
        </w:rPr>
        <w:t>Quiros</w:t>
      </w:r>
      <w:proofErr w:type="spellEnd"/>
      <w:r w:rsidRPr="002D7CD8">
        <w:rPr>
          <w:lang w:val="en-GB" w:eastAsia="en-GB"/>
        </w:rPr>
        <w:t xml:space="preserve">, J.S. and Mejía, C.C., 2022. Sustainable Rural Tourism Management: Upgrading eco-friendly and self-sustainable hotels in Costa Rica. </w:t>
      </w:r>
      <w:r w:rsidRPr="002D7CD8">
        <w:rPr>
          <w:i/>
          <w:iCs/>
          <w:lang w:val="en-GB" w:eastAsia="en-GB"/>
        </w:rPr>
        <w:t>UNIE Business Research</w:t>
      </w:r>
      <w:r w:rsidRPr="002D7CD8">
        <w:rPr>
          <w:lang w:val="en-GB" w:eastAsia="en-GB"/>
        </w:rPr>
        <w:t xml:space="preserve">, </w:t>
      </w:r>
      <w:r w:rsidRPr="002D7CD8">
        <w:rPr>
          <w:i/>
          <w:iCs/>
          <w:lang w:val="en-GB" w:eastAsia="en-GB"/>
        </w:rPr>
        <w:t>11</w:t>
      </w:r>
      <w:r w:rsidRPr="002D7CD8">
        <w:rPr>
          <w:lang w:val="en-GB" w:eastAsia="en-GB"/>
        </w:rPr>
        <w:t>(1), pp.2-14.</w:t>
      </w:r>
    </w:p>
    <w:p w14:paraId="38996E3B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r w:rsidRPr="002D7CD8">
        <w:rPr>
          <w:lang w:val="en-GB" w:eastAsia="en-GB"/>
        </w:rPr>
        <w:t xml:space="preserve">Park, E. and Kim, S., 2016. The potential of </w:t>
      </w:r>
      <w:proofErr w:type="spellStart"/>
      <w:r w:rsidRPr="002D7CD8">
        <w:rPr>
          <w:lang w:val="en-GB" w:eastAsia="en-GB"/>
        </w:rPr>
        <w:t>Cittaslow</w:t>
      </w:r>
      <w:proofErr w:type="spellEnd"/>
      <w:r w:rsidRPr="002D7CD8">
        <w:rPr>
          <w:lang w:val="en-GB" w:eastAsia="en-GB"/>
        </w:rPr>
        <w:t xml:space="preserve"> for sustainable tourism development: enhancing local community's empowerment. </w:t>
      </w:r>
      <w:r w:rsidRPr="002D7CD8">
        <w:rPr>
          <w:i/>
          <w:iCs/>
          <w:lang w:val="en-GB" w:eastAsia="en-GB"/>
        </w:rPr>
        <w:t>Tourism Planning &amp; Development</w:t>
      </w:r>
      <w:r w:rsidRPr="002D7CD8">
        <w:rPr>
          <w:lang w:val="en-GB" w:eastAsia="en-GB"/>
        </w:rPr>
        <w:t xml:space="preserve">, </w:t>
      </w:r>
      <w:r w:rsidRPr="002D7CD8">
        <w:rPr>
          <w:i/>
          <w:iCs/>
          <w:lang w:val="en-GB" w:eastAsia="en-GB"/>
        </w:rPr>
        <w:t>13</w:t>
      </w:r>
      <w:r w:rsidRPr="002D7CD8">
        <w:rPr>
          <w:lang w:val="en-GB" w:eastAsia="en-GB"/>
        </w:rPr>
        <w:t>(3), pp.351-369.</w:t>
      </w:r>
    </w:p>
    <w:p w14:paraId="7126A985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r w:rsidRPr="002D7CD8">
        <w:rPr>
          <w:lang w:val="en-GB" w:eastAsia="en-GB"/>
        </w:rPr>
        <w:t>Quesada-Román, A. and Pérez-</w:t>
      </w:r>
      <w:proofErr w:type="spellStart"/>
      <w:r w:rsidRPr="002D7CD8">
        <w:rPr>
          <w:lang w:val="en-GB" w:eastAsia="en-GB"/>
        </w:rPr>
        <w:t>Umaña</w:t>
      </w:r>
      <w:proofErr w:type="spellEnd"/>
      <w:r w:rsidRPr="002D7CD8">
        <w:rPr>
          <w:lang w:val="en-GB" w:eastAsia="en-GB"/>
        </w:rPr>
        <w:t xml:space="preserve">, D., 2020. State of the art of geodiversity, </w:t>
      </w:r>
      <w:proofErr w:type="spellStart"/>
      <w:r w:rsidRPr="002D7CD8">
        <w:rPr>
          <w:lang w:val="en-GB" w:eastAsia="en-GB"/>
        </w:rPr>
        <w:t>geoconservation</w:t>
      </w:r>
      <w:proofErr w:type="spellEnd"/>
      <w:r w:rsidRPr="002D7CD8">
        <w:rPr>
          <w:lang w:val="en-GB" w:eastAsia="en-GB"/>
        </w:rPr>
        <w:t xml:space="preserve">, and </w:t>
      </w:r>
      <w:proofErr w:type="spellStart"/>
      <w:r w:rsidRPr="002D7CD8">
        <w:rPr>
          <w:lang w:val="en-GB" w:eastAsia="en-GB"/>
        </w:rPr>
        <w:t>geotourism</w:t>
      </w:r>
      <w:proofErr w:type="spellEnd"/>
      <w:r w:rsidRPr="002D7CD8">
        <w:rPr>
          <w:lang w:val="en-GB" w:eastAsia="en-GB"/>
        </w:rPr>
        <w:t xml:space="preserve"> in Costa Rica. </w:t>
      </w:r>
      <w:r w:rsidRPr="002D7CD8">
        <w:rPr>
          <w:i/>
          <w:iCs/>
          <w:lang w:val="en-GB" w:eastAsia="en-GB"/>
        </w:rPr>
        <w:t>Geosciences</w:t>
      </w:r>
      <w:r w:rsidRPr="002D7CD8">
        <w:rPr>
          <w:lang w:val="en-GB" w:eastAsia="en-GB"/>
        </w:rPr>
        <w:t xml:space="preserve">, </w:t>
      </w:r>
      <w:r w:rsidRPr="002D7CD8">
        <w:rPr>
          <w:i/>
          <w:iCs/>
          <w:lang w:val="en-GB" w:eastAsia="en-GB"/>
        </w:rPr>
        <w:t>10</w:t>
      </w:r>
      <w:r w:rsidRPr="002D7CD8">
        <w:rPr>
          <w:lang w:val="en-GB" w:eastAsia="en-GB"/>
        </w:rPr>
        <w:t>(6), p.211.</w:t>
      </w:r>
    </w:p>
    <w:p w14:paraId="73423638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r w:rsidRPr="002D7CD8">
        <w:rPr>
          <w:lang w:val="en-GB" w:eastAsia="en-GB"/>
        </w:rPr>
        <w:lastRenderedPageBreak/>
        <w:t>Reich, J., 2016. Knowledge Management in a ‘</w:t>
      </w:r>
      <w:proofErr w:type="spellStart"/>
      <w:r w:rsidRPr="002D7CD8">
        <w:rPr>
          <w:lang w:val="en-GB" w:eastAsia="en-GB"/>
        </w:rPr>
        <w:t>Southern’Development</w:t>
      </w:r>
      <w:proofErr w:type="spellEnd"/>
      <w:r w:rsidRPr="002D7CD8">
        <w:rPr>
          <w:lang w:val="en-GB" w:eastAsia="en-GB"/>
        </w:rPr>
        <w:t xml:space="preserve"> Context: Tracing the knowledge inputs to capacity-building interventions for sustainable small-scale tourism entrepreneurship in Costa Rica (Master's thesis).</w:t>
      </w:r>
    </w:p>
    <w:p w14:paraId="4E26F98E" w14:textId="77777777" w:rsidR="00EA006F" w:rsidRPr="001458CA" w:rsidRDefault="00EA006F" w:rsidP="002D497A">
      <w:pPr>
        <w:ind w:left="720" w:hanging="720"/>
        <w:rPr>
          <w:lang w:val="en-GB" w:eastAsia="en-GB"/>
        </w:rPr>
      </w:pPr>
      <w:r w:rsidRPr="001458CA">
        <w:rPr>
          <w:lang w:val="en-GB" w:eastAsia="en-GB"/>
        </w:rPr>
        <w:t>Rutter, J., 2009. An Eco-Tourism Case Study–Costa Rica.</w:t>
      </w:r>
    </w:p>
    <w:p w14:paraId="48409620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r w:rsidRPr="002D7CD8">
        <w:rPr>
          <w:lang w:val="en-GB" w:eastAsia="en-GB"/>
        </w:rPr>
        <w:t>Salas-</w:t>
      </w:r>
      <w:proofErr w:type="spellStart"/>
      <w:r w:rsidRPr="002D7CD8">
        <w:rPr>
          <w:lang w:val="en-GB" w:eastAsia="en-GB"/>
        </w:rPr>
        <w:t>Garita</w:t>
      </w:r>
      <w:proofErr w:type="spellEnd"/>
      <w:r w:rsidRPr="002D7CD8">
        <w:rPr>
          <w:lang w:val="en-GB" w:eastAsia="en-GB"/>
        </w:rPr>
        <w:t xml:space="preserve">, C. and </w:t>
      </w:r>
      <w:proofErr w:type="spellStart"/>
      <w:r w:rsidRPr="002D7CD8">
        <w:rPr>
          <w:lang w:val="en-GB" w:eastAsia="en-GB"/>
        </w:rPr>
        <w:t>Soliño</w:t>
      </w:r>
      <w:proofErr w:type="spellEnd"/>
      <w:r w:rsidRPr="002D7CD8">
        <w:rPr>
          <w:lang w:val="en-GB" w:eastAsia="en-GB"/>
        </w:rPr>
        <w:t xml:space="preserve">, M., 2021. Set of reference indicators for the evaluation of sustainable management of natural forests in Costa Rica: The relevance of the institutional dimension. </w:t>
      </w:r>
      <w:r w:rsidRPr="002D7CD8">
        <w:rPr>
          <w:i/>
          <w:iCs/>
          <w:lang w:val="en-GB" w:eastAsia="en-GB"/>
        </w:rPr>
        <w:t>Ecological Indicators</w:t>
      </w:r>
      <w:r w:rsidRPr="002D7CD8">
        <w:rPr>
          <w:lang w:val="en-GB" w:eastAsia="en-GB"/>
        </w:rPr>
        <w:t xml:space="preserve">, </w:t>
      </w:r>
      <w:r w:rsidRPr="002D7CD8">
        <w:rPr>
          <w:i/>
          <w:iCs/>
          <w:lang w:val="en-GB" w:eastAsia="en-GB"/>
        </w:rPr>
        <w:t>121</w:t>
      </w:r>
      <w:r w:rsidRPr="002D7CD8">
        <w:rPr>
          <w:lang w:val="en-GB" w:eastAsia="en-GB"/>
        </w:rPr>
        <w:t>, p.106979.</w:t>
      </w:r>
    </w:p>
    <w:p w14:paraId="70CC25C9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r w:rsidRPr="002D7CD8">
        <w:rPr>
          <w:lang w:val="en-GB" w:eastAsia="en-GB"/>
        </w:rPr>
        <w:t xml:space="preserve">Salman, A., Jaafar, M., Mohamad, D. and Malik, S., 2021. Ecotourism development in Penang Hill: a multi-stakeholder perspective towards achieving environmental sustainability. </w:t>
      </w:r>
      <w:r w:rsidRPr="002D7CD8">
        <w:rPr>
          <w:i/>
          <w:iCs/>
          <w:lang w:val="en-GB" w:eastAsia="en-GB"/>
        </w:rPr>
        <w:t>Environmental Science and Pollution Research</w:t>
      </w:r>
      <w:r w:rsidRPr="002D7CD8">
        <w:rPr>
          <w:lang w:val="en-GB" w:eastAsia="en-GB"/>
        </w:rPr>
        <w:t xml:space="preserve">, </w:t>
      </w:r>
      <w:r w:rsidRPr="002D7CD8">
        <w:rPr>
          <w:i/>
          <w:iCs/>
          <w:lang w:val="en-GB" w:eastAsia="en-GB"/>
        </w:rPr>
        <w:t>28</w:t>
      </w:r>
      <w:r w:rsidRPr="002D7CD8">
        <w:rPr>
          <w:lang w:val="en-GB" w:eastAsia="en-GB"/>
        </w:rPr>
        <w:t>, pp.42945-42958.</w:t>
      </w:r>
    </w:p>
    <w:p w14:paraId="62D279E4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r w:rsidRPr="002D7CD8">
        <w:rPr>
          <w:lang w:val="en-GB" w:eastAsia="en-GB"/>
        </w:rPr>
        <w:t xml:space="preserve">Sanchez, R.V., 2018. Conservation strategies, protected areas, and ecotourism in Costa Rica. </w:t>
      </w:r>
      <w:r w:rsidRPr="002D7CD8">
        <w:rPr>
          <w:i/>
          <w:iCs/>
          <w:lang w:val="en-GB" w:eastAsia="en-GB"/>
        </w:rPr>
        <w:t>Journal of Park and Recreation Administration</w:t>
      </w:r>
      <w:r w:rsidRPr="002D7CD8">
        <w:rPr>
          <w:lang w:val="en-GB" w:eastAsia="en-GB"/>
        </w:rPr>
        <w:t xml:space="preserve">, </w:t>
      </w:r>
      <w:r w:rsidRPr="002D7CD8">
        <w:rPr>
          <w:i/>
          <w:iCs/>
          <w:lang w:val="en-GB" w:eastAsia="en-GB"/>
        </w:rPr>
        <w:t>36</w:t>
      </w:r>
      <w:r w:rsidRPr="002D7CD8">
        <w:rPr>
          <w:lang w:val="en-GB" w:eastAsia="en-GB"/>
        </w:rPr>
        <w:t>(3), pp.115-128.</w:t>
      </w:r>
    </w:p>
    <w:p w14:paraId="3F9B12FE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proofErr w:type="spellStart"/>
      <w:r w:rsidRPr="002D7CD8">
        <w:rPr>
          <w:lang w:val="en-GB" w:eastAsia="en-GB"/>
        </w:rPr>
        <w:t>Schönberg</w:t>
      </w:r>
      <w:proofErr w:type="spellEnd"/>
      <w:r w:rsidRPr="002D7CD8">
        <w:rPr>
          <w:lang w:val="en-GB" w:eastAsia="en-GB"/>
        </w:rPr>
        <w:t>, F., 2021. Ecotourism and Residents’ Well-being: A Case Study from Monteverde, Costa Rica, during the COVID-19 Pandemic.</w:t>
      </w:r>
    </w:p>
    <w:p w14:paraId="3B347B15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proofErr w:type="spellStart"/>
      <w:r w:rsidRPr="002D7CD8">
        <w:rPr>
          <w:lang w:val="en-GB" w:eastAsia="en-GB"/>
        </w:rPr>
        <w:t>Schultis</w:t>
      </w:r>
      <w:proofErr w:type="spellEnd"/>
      <w:r w:rsidRPr="002D7CD8">
        <w:rPr>
          <w:lang w:val="en-GB" w:eastAsia="en-GB"/>
        </w:rPr>
        <w:t xml:space="preserve">, J., 2018. The Rise of Eco-Tourism in Costa Rica and its Effects. </w:t>
      </w:r>
      <w:r w:rsidRPr="002D7CD8">
        <w:rPr>
          <w:i/>
          <w:iCs/>
          <w:lang w:val="en-GB" w:eastAsia="en-GB"/>
        </w:rPr>
        <w:t>Undergraduate Research Journal</w:t>
      </w:r>
      <w:r w:rsidRPr="002D7CD8">
        <w:rPr>
          <w:lang w:val="en-GB" w:eastAsia="en-GB"/>
        </w:rPr>
        <w:t xml:space="preserve">, </w:t>
      </w:r>
      <w:r w:rsidRPr="002D7CD8">
        <w:rPr>
          <w:i/>
          <w:iCs/>
          <w:lang w:val="en-GB" w:eastAsia="en-GB"/>
        </w:rPr>
        <w:t>22</w:t>
      </w:r>
      <w:r w:rsidRPr="002D7CD8">
        <w:rPr>
          <w:lang w:val="en-GB" w:eastAsia="en-GB"/>
        </w:rPr>
        <w:t>(1), p.11.</w:t>
      </w:r>
    </w:p>
    <w:p w14:paraId="6762A22D" w14:textId="77777777" w:rsidR="00EA006F" w:rsidRDefault="00EA006F" w:rsidP="00EA006F">
      <w:pPr>
        <w:ind w:left="720" w:hanging="720"/>
      </w:pPr>
      <w:r>
        <w:t xml:space="preserve">Statista-I, 2023. </w:t>
      </w:r>
      <w:r>
        <w:rPr>
          <w:i/>
          <w:iCs/>
        </w:rPr>
        <w:t>Costa Rica travel tourism contribution to GDP by share 2017</w:t>
      </w:r>
      <w:r>
        <w:t xml:space="preserve">. [online] Available at: </w:t>
      </w:r>
      <w:hyperlink r:id="rId17" w:history="1">
        <w:r w:rsidRPr="00216135">
          <w:rPr>
            <w:rStyle w:val="Hyperlink"/>
          </w:rPr>
          <w:t>https://www.statista.com/statistics/873744/costal-rica-travel-tourism-breakdown-contribution-to-gdp/</w:t>
        </w:r>
      </w:hyperlink>
      <w:r>
        <w:t>. Accessed on 14</w:t>
      </w:r>
      <w:r w:rsidRPr="009E25E3">
        <w:rPr>
          <w:vertAlign w:val="superscript"/>
        </w:rPr>
        <w:t>th</w:t>
      </w:r>
      <w:r>
        <w:t xml:space="preserve"> June 2023</w:t>
      </w:r>
    </w:p>
    <w:p w14:paraId="4DF49879" w14:textId="77777777" w:rsidR="00EA006F" w:rsidRDefault="00EA006F" w:rsidP="00EA006F">
      <w:pPr>
        <w:ind w:left="720" w:hanging="720"/>
      </w:pPr>
      <w:r>
        <w:t xml:space="preserve">Statista-II, 2023. </w:t>
      </w:r>
      <w:r>
        <w:rPr>
          <w:i/>
          <w:iCs/>
        </w:rPr>
        <w:t>Average spend by inbound tourists in Costa Rica 2022</w:t>
      </w:r>
      <w:r>
        <w:t xml:space="preserve">. [online] Available at: </w:t>
      </w:r>
      <w:hyperlink r:id="rId18" w:history="1">
        <w:r w:rsidRPr="00216135">
          <w:rPr>
            <w:rStyle w:val="Hyperlink"/>
          </w:rPr>
          <w:t>https://www.statista.com/statistics/789768/costa-rica-international-visitor-spending/</w:t>
        </w:r>
      </w:hyperlink>
      <w:r>
        <w:t>. Accessed on 14</w:t>
      </w:r>
      <w:r w:rsidRPr="009E25E3">
        <w:rPr>
          <w:vertAlign w:val="superscript"/>
        </w:rPr>
        <w:t>th</w:t>
      </w:r>
      <w:r>
        <w:t xml:space="preserve"> June 2023</w:t>
      </w:r>
    </w:p>
    <w:p w14:paraId="3B8A4B06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proofErr w:type="spellStart"/>
      <w:r w:rsidRPr="002D7CD8">
        <w:rPr>
          <w:lang w:val="en-GB" w:eastAsia="en-GB"/>
        </w:rPr>
        <w:t>Streimikiene</w:t>
      </w:r>
      <w:proofErr w:type="spellEnd"/>
      <w:r w:rsidRPr="002D7CD8">
        <w:rPr>
          <w:lang w:val="en-GB" w:eastAsia="en-GB"/>
        </w:rPr>
        <w:t xml:space="preserve">, D., </w:t>
      </w:r>
      <w:proofErr w:type="spellStart"/>
      <w:r w:rsidRPr="002D7CD8">
        <w:rPr>
          <w:lang w:val="en-GB" w:eastAsia="en-GB"/>
        </w:rPr>
        <w:t>Svagzdiene</w:t>
      </w:r>
      <w:proofErr w:type="spellEnd"/>
      <w:r w:rsidRPr="002D7CD8">
        <w:rPr>
          <w:lang w:val="en-GB" w:eastAsia="en-GB"/>
        </w:rPr>
        <w:t xml:space="preserve">, B., </w:t>
      </w:r>
      <w:proofErr w:type="spellStart"/>
      <w:r w:rsidRPr="002D7CD8">
        <w:rPr>
          <w:lang w:val="en-GB" w:eastAsia="en-GB"/>
        </w:rPr>
        <w:t>Jasinskas</w:t>
      </w:r>
      <w:proofErr w:type="spellEnd"/>
      <w:r w:rsidRPr="002D7CD8">
        <w:rPr>
          <w:lang w:val="en-GB" w:eastAsia="en-GB"/>
        </w:rPr>
        <w:t xml:space="preserve">, E. and </w:t>
      </w:r>
      <w:proofErr w:type="spellStart"/>
      <w:r w:rsidRPr="002D7CD8">
        <w:rPr>
          <w:lang w:val="en-GB" w:eastAsia="en-GB"/>
        </w:rPr>
        <w:t>Simanavicius</w:t>
      </w:r>
      <w:proofErr w:type="spellEnd"/>
      <w:r w:rsidRPr="002D7CD8">
        <w:rPr>
          <w:lang w:val="en-GB" w:eastAsia="en-GB"/>
        </w:rPr>
        <w:t xml:space="preserve">, A., 2021. Sustainable tourism development and competitiveness: The systematic literature review. </w:t>
      </w:r>
      <w:r w:rsidRPr="002D7CD8">
        <w:rPr>
          <w:i/>
          <w:iCs/>
          <w:lang w:val="en-GB" w:eastAsia="en-GB"/>
        </w:rPr>
        <w:t>Sustainable development</w:t>
      </w:r>
      <w:r w:rsidRPr="002D7CD8">
        <w:rPr>
          <w:lang w:val="en-GB" w:eastAsia="en-GB"/>
        </w:rPr>
        <w:t xml:space="preserve">, </w:t>
      </w:r>
      <w:r w:rsidRPr="002D7CD8">
        <w:rPr>
          <w:i/>
          <w:iCs/>
          <w:lang w:val="en-GB" w:eastAsia="en-GB"/>
        </w:rPr>
        <w:t>29</w:t>
      </w:r>
      <w:r w:rsidRPr="002D7CD8">
        <w:rPr>
          <w:lang w:val="en-GB" w:eastAsia="en-GB"/>
        </w:rPr>
        <w:t>(1), pp.259-271.</w:t>
      </w:r>
    </w:p>
    <w:p w14:paraId="436D02B1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proofErr w:type="spellStart"/>
      <w:r w:rsidRPr="00CF490F">
        <w:rPr>
          <w:lang w:val="es-ES" w:eastAsia="en-GB"/>
        </w:rPr>
        <w:lastRenderedPageBreak/>
        <w:t>Talvinen</w:t>
      </w:r>
      <w:proofErr w:type="spellEnd"/>
      <w:r w:rsidRPr="00CF490F">
        <w:rPr>
          <w:lang w:val="es-ES" w:eastAsia="en-GB"/>
        </w:rPr>
        <w:t xml:space="preserve">, M., </w:t>
      </w:r>
      <w:proofErr w:type="spellStart"/>
      <w:r w:rsidRPr="00CF490F">
        <w:rPr>
          <w:lang w:val="es-ES" w:eastAsia="en-GB"/>
        </w:rPr>
        <w:t>Pelto</w:t>
      </w:r>
      <w:proofErr w:type="spellEnd"/>
      <w:r w:rsidRPr="00CF490F">
        <w:rPr>
          <w:lang w:val="es-ES" w:eastAsia="en-GB"/>
        </w:rPr>
        <w:t xml:space="preserve">, D.S.E. and </w:t>
      </w:r>
      <w:proofErr w:type="spellStart"/>
      <w:r w:rsidRPr="00CF490F">
        <w:rPr>
          <w:lang w:val="es-ES" w:eastAsia="en-GB"/>
        </w:rPr>
        <w:t>Einola</w:t>
      </w:r>
      <w:proofErr w:type="spellEnd"/>
      <w:r w:rsidRPr="00CF490F">
        <w:rPr>
          <w:lang w:val="es-ES" w:eastAsia="en-GB"/>
        </w:rPr>
        <w:t xml:space="preserve">, M.S.K., 2017. </w:t>
      </w:r>
      <w:r w:rsidRPr="002D7CD8">
        <w:rPr>
          <w:lang w:val="en-GB" w:eastAsia="en-GB"/>
        </w:rPr>
        <w:t>Costa Rica And Kenya As Ecotourism Destinations.</w:t>
      </w:r>
    </w:p>
    <w:p w14:paraId="480D0E27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proofErr w:type="spellStart"/>
      <w:r w:rsidRPr="002D7CD8">
        <w:rPr>
          <w:lang w:val="en-GB" w:eastAsia="en-GB"/>
        </w:rPr>
        <w:t>Wallbott</w:t>
      </w:r>
      <w:proofErr w:type="spellEnd"/>
      <w:r w:rsidRPr="002D7CD8">
        <w:rPr>
          <w:lang w:val="en-GB" w:eastAsia="en-GB"/>
        </w:rPr>
        <w:t xml:space="preserve">, L. and Florian-Rivero, E.M., 2018. Forests, rights and development in Costa Rica: a political ecology perspective on indigenous peoples’ engagement in REDD+. </w:t>
      </w:r>
      <w:r w:rsidRPr="002D7CD8">
        <w:rPr>
          <w:i/>
          <w:iCs/>
          <w:lang w:val="en-GB" w:eastAsia="en-GB"/>
        </w:rPr>
        <w:t>Conflict, security &amp; development</w:t>
      </w:r>
      <w:r w:rsidRPr="002D7CD8">
        <w:rPr>
          <w:lang w:val="en-GB" w:eastAsia="en-GB"/>
        </w:rPr>
        <w:t xml:space="preserve">, </w:t>
      </w:r>
      <w:r w:rsidRPr="002D7CD8">
        <w:rPr>
          <w:i/>
          <w:iCs/>
          <w:lang w:val="en-GB" w:eastAsia="en-GB"/>
        </w:rPr>
        <w:t>18</w:t>
      </w:r>
      <w:r w:rsidRPr="002D7CD8">
        <w:rPr>
          <w:lang w:val="en-GB" w:eastAsia="en-GB"/>
        </w:rPr>
        <w:t>(6), pp.493-519.</w:t>
      </w:r>
    </w:p>
    <w:p w14:paraId="37E4BD71" w14:textId="77777777" w:rsidR="00EA006F" w:rsidRPr="002D7CD8" w:rsidRDefault="00EA006F" w:rsidP="002D497A">
      <w:pPr>
        <w:ind w:left="720" w:hanging="720"/>
        <w:rPr>
          <w:lang w:val="en-GB" w:eastAsia="en-GB"/>
        </w:rPr>
      </w:pPr>
      <w:r w:rsidRPr="002D7CD8">
        <w:rPr>
          <w:lang w:val="en-GB" w:eastAsia="en-GB"/>
        </w:rPr>
        <w:t>Wood, M.E., 2017. Sustainable tourism on a finite planet: Environmental, business and policy solutions. Taylor &amp; Francis.</w:t>
      </w:r>
    </w:p>
    <w:p w14:paraId="5D4478A2" w14:textId="77777777" w:rsidR="00EA006F" w:rsidRDefault="00EA006F" w:rsidP="00EA006F">
      <w:pPr>
        <w:ind w:left="720" w:hanging="720"/>
        <w:rPr>
          <w:lang w:val="en-GB" w:eastAsia="en-GB"/>
        </w:rPr>
      </w:pPr>
      <w:proofErr w:type="spellStart"/>
      <w:r w:rsidRPr="002D7CD8">
        <w:rPr>
          <w:lang w:val="en-GB" w:eastAsia="en-GB"/>
        </w:rPr>
        <w:t>Yanes</w:t>
      </w:r>
      <w:proofErr w:type="spellEnd"/>
      <w:r w:rsidRPr="002D7CD8">
        <w:rPr>
          <w:lang w:val="en-GB" w:eastAsia="en-GB"/>
        </w:rPr>
        <w:t xml:space="preserve">, A., Zielinski, S., Diaz Cano, M. and Kim, S.I., 2019. Community-based tourism in developing countries: A framework for policy evaluation. </w:t>
      </w:r>
      <w:r w:rsidRPr="002D7CD8">
        <w:rPr>
          <w:i/>
          <w:iCs/>
          <w:lang w:val="en-GB" w:eastAsia="en-GB"/>
        </w:rPr>
        <w:t>Sustainability</w:t>
      </w:r>
      <w:r w:rsidRPr="002D7CD8">
        <w:rPr>
          <w:lang w:val="en-GB" w:eastAsia="en-GB"/>
        </w:rPr>
        <w:t xml:space="preserve">, </w:t>
      </w:r>
      <w:r w:rsidRPr="002D7CD8">
        <w:rPr>
          <w:i/>
          <w:iCs/>
          <w:lang w:val="en-GB" w:eastAsia="en-GB"/>
        </w:rPr>
        <w:t>11</w:t>
      </w:r>
      <w:r w:rsidRPr="002D7CD8">
        <w:rPr>
          <w:lang w:val="en-GB" w:eastAsia="en-GB"/>
        </w:rPr>
        <w:t>(9), p.2506.</w:t>
      </w:r>
    </w:p>
    <w:p w14:paraId="26D4BDDD" w14:textId="77777777" w:rsidR="00EA006F" w:rsidRDefault="00EA006F" w:rsidP="002D497A">
      <w:pPr>
        <w:ind w:left="720" w:hanging="720"/>
      </w:pPr>
    </w:p>
    <w:sectPr w:rsidR="00EA006F" w:rsidSect="00A520D0">
      <w:footerReference w:type="default" r:id="rId19"/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8F7848" w14:textId="77777777" w:rsidR="00BF7585" w:rsidRDefault="00BF7585" w:rsidP="002D497A">
      <w:r>
        <w:separator/>
      </w:r>
    </w:p>
  </w:endnote>
  <w:endnote w:type="continuationSeparator" w:id="0">
    <w:p w14:paraId="071C66A5" w14:textId="77777777" w:rsidR="00BF7585" w:rsidRDefault="00BF7585" w:rsidP="002D497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16CB57" w14:textId="77777777" w:rsidR="00537F68" w:rsidRDefault="00537F6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515CB6E" w14:textId="77777777" w:rsidR="009D48AB" w:rsidRPr="00537F68" w:rsidRDefault="009D48AB" w:rsidP="00537F6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5291EC" w14:textId="77777777" w:rsidR="00537F68" w:rsidRDefault="00537F68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987C47" w14:textId="77777777" w:rsidR="002D497A" w:rsidRPr="00537F68" w:rsidRDefault="002D497A" w:rsidP="00537F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975364" w14:textId="77777777" w:rsidR="00BF7585" w:rsidRDefault="00BF7585" w:rsidP="002D497A">
      <w:r>
        <w:separator/>
      </w:r>
    </w:p>
  </w:footnote>
  <w:footnote w:type="continuationSeparator" w:id="0">
    <w:p w14:paraId="3BDF8BB4" w14:textId="77777777" w:rsidR="00BF7585" w:rsidRDefault="00BF7585" w:rsidP="002D497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EE2A1D" w14:textId="77777777" w:rsidR="00537F68" w:rsidRDefault="00537F6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6E3C8D" w14:textId="77777777" w:rsidR="00537F68" w:rsidRDefault="00537F6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C567AE" w14:textId="77777777" w:rsidR="00537F68" w:rsidRDefault="00537F6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05512E"/>
    <w:multiLevelType w:val="hybridMultilevel"/>
    <w:tmpl w:val="2826B57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C495E98"/>
    <w:multiLevelType w:val="multilevel"/>
    <w:tmpl w:val="8D1004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E583CE6"/>
    <w:multiLevelType w:val="hybridMultilevel"/>
    <w:tmpl w:val="F09AFCD6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1F4D0BCD"/>
    <w:multiLevelType w:val="hybridMultilevel"/>
    <w:tmpl w:val="740A1F2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1B85534"/>
    <w:multiLevelType w:val="multilevel"/>
    <w:tmpl w:val="DDB06A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31F6D3B"/>
    <w:multiLevelType w:val="hybridMultilevel"/>
    <w:tmpl w:val="B8E22F80"/>
    <w:lvl w:ilvl="0" w:tplc="3F4CC930">
      <w:start w:val="1"/>
      <w:numFmt w:val="decimal"/>
      <w:lvlText w:val="%1.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37377ABE"/>
    <w:multiLevelType w:val="hybridMultilevel"/>
    <w:tmpl w:val="2398DE5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776743C"/>
    <w:multiLevelType w:val="hybridMultilevel"/>
    <w:tmpl w:val="EE74781C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8" w15:restartNumberingAfterBreak="0">
    <w:nsid w:val="49CD0384"/>
    <w:multiLevelType w:val="multilevel"/>
    <w:tmpl w:val="1AA22D70"/>
    <w:lvl w:ilvl="0">
      <w:start w:val="1"/>
      <w:numFmt w:val="bullet"/>
      <w:lvlText w:val="•"/>
      <w:lvlJc w:val="left"/>
      <w:pPr>
        <w:ind w:left="0" w:firstLine="0"/>
      </w:pPr>
    </w:lvl>
    <w:lvl w:ilvl="1">
      <w:numFmt w:val="decimal"/>
      <w:lvlText w:val=""/>
      <w:lvlJc w:val="left"/>
      <w:pPr>
        <w:ind w:left="0" w:firstLine="0"/>
      </w:pPr>
    </w:lvl>
    <w:lvl w:ilvl="2">
      <w:numFmt w:val="decimal"/>
      <w:lvlText w:val=""/>
      <w:lvlJc w:val="left"/>
      <w:pPr>
        <w:ind w:left="0" w:firstLine="0"/>
      </w:pPr>
    </w:lvl>
    <w:lvl w:ilvl="3">
      <w:numFmt w:val="decimal"/>
      <w:lvlText w:val=""/>
      <w:lvlJc w:val="left"/>
      <w:pPr>
        <w:ind w:left="0" w:firstLine="0"/>
      </w:pPr>
    </w:lvl>
    <w:lvl w:ilvl="4">
      <w:numFmt w:val="decimal"/>
      <w:lvlText w:val=""/>
      <w:lvlJc w:val="left"/>
      <w:pPr>
        <w:ind w:left="0" w:firstLine="0"/>
      </w:pPr>
    </w:lvl>
    <w:lvl w:ilvl="5">
      <w:numFmt w:val="decimal"/>
      <w:lvlText w:val=""/>
      <w:lvlJc w:val="left"/>
      <w:pPr>
        <w:ind w:left="0" w:firstLine="0"/>
      </w:pPr>
    </w:lvl>
    <w:lvl w:ilvl="6">
      <w:numFmt w:val="decimal"/>
      <w:lvlText w:val=""/>
      <w:lvlJc w:val="left"/>
      <w:pPr>
        <w:ind w:left="0" w:firstLine="0"/>
      </w:pPr>
    </w:lvl>
    <w:lvl w:ilvl="7">
      <w:numFmt w:val="decimal"/>
      <w:lvlText w:val=""/>
      <w:lvlJc w:val="left"/>
      <w:pPr>
        <w:ind w:left="0" w:firstLine="0"/>
      </w:pPr>
    </w:lvl>
    <w:lvl w:ilvl="8">
      <w:numFmt w:val="decimal"/>
      <w:lvlText w:val=""/>
      <w:lvlJc w:val="left"/>
      <w:pPr>
        <w:ind w:left="0" w:firstLine="0"/>
      </w:pPr>
    </w:lvl>
  </w:abstractNum>
  <w:abstractNum w:abstractNumId="9" w15:restartNumberingAfterBreak="0">
    <w:nsid w:val="4CD60384"/>
    <w:multiLevelType w:val="hybridMultilevel"/>
    <w:tmpl w:val="0DC0033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CF76F3D"/>
    <w:multiLevelType w:val="multilevel"/>
    <w:tmpl w:val="752E07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52E56620"/>
    <w:multiLevelType w:val="hybridMultilevel"/>
    <w:tmpl w:val="85D82B1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6636591"/>
    <w:multiLevelType w:val="multilevel"/>
    <w:tmpl w:val="67A6E5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FB568E4"/>
    <w:multiLevelType w:val="hybridMultilevel"/>
    <w:tmpl w:val="6E02B4F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6E1FE3"/>
    <w:multiLevelType w:val="hybridMultilevel"/>
    <w:tmpl w:val="0F1AD22C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60F01C74"/>
    <w:multiLevelType w:val="multilevel"/>
    <w:tmpl w:val="7A966C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66DA7910"/>
    <w:multiLevelType w:val="hybridMultilevel"/>
    <w:tmpl w:val="575835B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7AB518A"/>
    <w:multiLevelType w:val="hybridMultilevel"/>
    <w:tmpl w:val="CF84AE48"/>
    <w:lvl w:ilvl="0" w:tplc="0409000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6E6151EC"/>
    <w:multiLevelType w:val="multilevel"/>
    <w:tmpl w:val="23C466F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  <w:b/>
      </w:rPr>
    </w:lvl>
  </w:abstractNum>
  <w:abstractNum w:abstractNumId="19" w15:restartNumberingAfterBreak="0">
    <w:nsid w:val="71B73856"/>
    <w:multiLevelType w:val="multilevel"/>
    <w:tmpl w:val="0C90382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73303BB9"/>
    <w:multiLevelType w:val="multilevel"/>
    <w:tmpl w:val="E66C4F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7EF6C9E"/>
    <w:multiLevelType w:val="multilevel"/>
    <w:tmpl w:val="6F1E4C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79BE508C"/>
    <w:multiLevelType w:val="hybridMultilevel"/>
    <w:tmpl w:val="85D82B1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A2A71BD"/>
    <w:multiLevelType w:val="hybridMultilevel"/>
    <w:tmpl w:val="85D82B1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6825580">
    <w:abstractNumId w:val="8"/>
  </w:num>
  <w:num w:numId="2" w16cid:durableId="1750301451">
    <w:abstractNumId w:val="4"/>
  </w:num>
  <w:num w:numId="3" w16cid:durableId="1710377577">
    <w:abstractNumId w:val="21"/>
  </w:num>
  <w:num w:numId="4" w16cid:durableId="2019959405">
    <w:abstractNumId w:val="19"/>
  </w:num>
  <w:num w:numId="5" w16cid:durableId="921448378">
    <w:abstractNumId w:val="12"/>
  </w:num>
  <w:num w:numId="6" w16cid:durableId="835415806">
    <w:abstractNumId w:val="5"/>
  </w:num>
  <w:num w:numId="7" w16cid:durableId="810631670">
    <w:abstractNumId w:val="18"/>
  </w:num>
  <w:num w:numId="8" w16cid:durableId="1469711548">
    <w:abstractNumId w:val="3"/>
  </w:num>
  <w:num w:numId="9" w16cid:durableId="895968861">
    <w:abstractNumId w:val="6"/>
  </w:num>
  <w:num w:numId="10" w16cid:durableId="1406564362">
    <w:abstractNumId w:val="20"/>
  </w:num>
  <w:num w:numId="11" w16cid:durableId="982271188">
    <w:abstractNumId w:val="10"/>
  </w:num>
  <w:num w:numId="12" w16cid:durableId="391734939">
    <w:abstractNumId w:val="15"/>
  </w:num>
  <w:num w:numId="13" w16cid:durableId="1035275097">
    <w:abstractNumId w:val="1"/>
  </w:num>
  <w:num w:numId="14" w16cid:durableId="580217906">
    <w:abstractNumId w:val="14"/>
  </w:num>
  <w:num w:numId="15" w16cid:durableId="1135291939">
    <w:abstractNumId w:val="17"/>
  </w:num>
  <w:num w:numId="16" w16cid:durableId="48845782">
    <w:abstractNumId w:val="2"/>
  </w:num>
  <w:num w:numId="17" w16cid:durableId="2027825572">
    <w:abstractNumId w:val="0"/>
  </w:num>
  <w:num w:numId="18" w16cid:durableId="691883079">
    <w:abstractNumId w:val="7"/>
  </w:num>
  <w:num w:numId="19" w16cid:durableId="1131904063">
    <w:abstractNumId w:val="23"/>
  </w:num>
  <w:num w:numId="20" w16cid:durableId="1959680730">
    <w:abstractNumId w:val="22"/>
  </w:num>
  <w:num w:numId="21" w16cid:durableId="1163855244">
    <w:abstractNumId w:val="11"/>
  </w:num>
  <w:num w:numId="22" w16cid:durableId="1713995742">
    <w:abstractNumId w:val="13"/>
  </w:num>
  <w:num w:numId="23" w16cid:durableId="534389472">
    <w:abstractNumId w:val="16"/>
  </w:num>
  <w:num w:numId="24" w16cid:durableId="788161338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zc0MzezNLAwMjIzMTBS0lEKTi0uzszPAykwMq0FALe+dBstAAAA"/>
  </w:docVars>
  <w:rsids>
    <w:rsidRoot w:val="00C11726"/>
    <w:rsid w:val="000009A1"/>
    <w:rsid w:val="00002D83"/>
    <w:rsid w:val="00010DA5"/>
    <w:rsid w:val="000133C8"/>
    <w:rsid w:val="00024F64"/>
    <w:rsid w:val="000256C6"/>
    <w:rsid w:val="000330CB"/>
    <w:rsid w:val="00041EAF"/>
    <w:rsid w:val="0005227D"/>
    <w:rsid w:val="00054307"/>
    <w:rsid w:val="0005794A"/>
    <w:rsid w:val="00057974"/>
    <w:rsid w:val="00060300"/>
    <w:rsid w:val="00067686"/>
    <w:rsid w:val="00071F36"/>
    <w:rsid w:val="00074344"/>
    <w:rsid w:val="0007603B"/>
    <w:rsid w:val="00076CBB"/>
    <w:rsid w:val="00081588"/>
    <w:rsid w:val="00083B7B"/>
    <w:rsid w:val="00084A6A"/>
    <w:rsid w:val="00085758"/>
    <w:rsid w:val="00085F93"/>
    <w:rsid w:val="00086A5F"/>
    <w:rsid w:val="0009087A"/>
    <w:rsid w:val="000913B5"/>
    <w:rsid w:val="00092D05"/>
    <w:rsid w:val="0009311B"/>
    <w:rsid w:val="00095D43"/>
    <w:rsid w:val="000A1EFB"/>
    <w:rsid w:val="000A2A89"/>
    <w:rsid w:val="000A422F"/>
    <w:rsid w:val="000A44DF"/>
    <w:rsid w:val="000A5A50"/>
    <w:rsid w:val="000B1050"/>
    <w:rsid w:val="000B5CB6"/>
    <w:rsid w:val="000B7D3E"/>
    <w:rsid w:val="000C0A8B"/>
    <w:rsid w:val="000C2424"/>
    <w:rsid w:val="000C2B7F"/>
    <w:rsid w:val="000C3EAD"/>
    <w:rsid w:val="000C428F"/>
    <w:rsid w:val="000D0CF7"/>
    <w:rsid w:val="000D440A"/>
    <w:rsid w:val="000D4911"/>
    <w:rsid w:val="000D7167"/>
    <w:rsid w:val="000E0A83"/>
    <w:rsid w:val="000E1695"/>
    <w:rsid w:val="000E2007"/>
    <w:rsid w:val="000E51E7"/>
    <w:rsid w:val="000E62E6"/>
    <w:rsid w:val="000E6706"/>
    <w:rsid w:val="000F42FB"/>
    <w:rsid w:val="000F5CC3"/>
    <w:rsid w:val="000F70FA"/>
    <w:rsid w:val="000F7A88"/>
    <w:rsid w:val="001002F9"/>
    <w:rsid w:val="00102A5D"/>
    <w:rsid w:val="0011179E"/>
    <w:rsid w:val="001130BA"/>
    <w:rsid w:val="00114DC6"/>
    <w:rsid w:val="001151F8"/>
    <w:rsid w:val="00116E28"/>
    <w:rsid w:val="00123403"/>
    <w:rsid w:val="001323EF"/>
    <w:rsid w:val="00133F5C"/>
    <w:rsid w:val="0013748C"/>
    <w:rsid w:val="00137E9C"/>
    <w:rsid w:val="00141A2F"/>
    <w:rsid w:val="001466F6"/>
    <w:rsid w:val="00147D5B"/>
    <w:rsid w:val="001531C1"/>
    <w:rsid w:val="00161669"/>
    <w:rsid w:val="00163D09"/>
    <w:rsid w:val="001664A1"/>
    <w:rsid w:val="00166C15"/>
    <w:rsid w:val="00170F12"/>
    <w:rsid w:val="0017475C"/>
    <w:rsid w:val="0017545A"/>
    <w:rsid w:val="00182604"/>
    <w:rsid w:val="00183DB3"/>
    <w:rsid w:val="001842C3"/>
    <w:rsid w:val="00190EEE"/>
    <w:rsid w:val="0019262C"/>
    <w:rsid w:val="00193232"/>
    <w:rsid w:val="001938DA"/>
    <w:rsid w:val="00195B26"/>
    <w:rsid w:val="001A4B2A"/>
    <w:rsid w:val="001A5782"/>
    <w:rsid w:val="001B0202"/>
    <w:rsid w:val="001B29DC"/>
    <w:rsid w:val="001B2CEA"/>
    <w:rsid w:val="001B79A1"/>
    <w:rsid w:val="001C05A6"/>
    <w:rsid w:val="001C09FF"/>
    <w:rsid w:val="001D13D7"/>
    <w:rsid w:val="001D2E18"/>
    <w:rsid w:val="001E2861"/>
    <w:rsid w:val="001E3A8F"/>
    <w:rsid w:val="001E4BC9"/>
    <w:rsid w:val="001E5438"/>
    <w:rsid w:val="001E5E3C"/>
    <w:rsid w:val="001E60D9"/>
    <w:rsid w:val="001E6BF0"/>
    <w:rsid w:val="001F11C6"/>
    <w:rsid w:val="001F6229"/>
    <w:rsid w:val="001F6DD9"/>
    <w:rsid w:val="00204C24"/>
    <w:rsid w:val="0020760E"/>
    <w:rsid w:val="00210720"/>
    <w:rsid w:val="002121F9"/>
    <w:rsid w:val="00214501"/>
    <w:rsid w:val="002152E5"/>
    <w:rsid w:val="00217726"/>
    <w:rsid w:val="00220B9D"/>
    <w:rsid w:val="00220BFD"/>
    <w:rsid w:val="00221A26"/>
    <w:rsid w:val="00223BFF"/>
    <w:rsid w:val="00225915"/>
    <w:rsid w:val="00226081"/>
    <w:rsid w:val="0023585F"/>
    <w:rsid w:val="00237018"/>
    <w:rsid w:val="00237AB7"/>
    <w:rsid w:val="00240BFE"/>
    <w:rsid w:val="00240CE0"/>
    <w:rsid w:val="00243476"/>
    <w:rsid w:val="00243F9D"/>
    <w:rsid w:val="00244B46"/>
    <w:rsid w:val="00246E8D"/>
    <w:rsid w:val="002516FE"/>
    <w:rsid w:val="00252D36"/>
    <w:rsid w:val="002561D4"/>
    <w:rsid w:val="00257B32"/>
    <w:rsid w:val="002600B7"/>
    <w:rsid w:val="00260BFC"/>
    <w:rsid w:val="002623CE"/>
    <w:rsid w:val="00262789"/>
    <w:rsid w:val="002633C8"/>
    <w:rsid w:val="0026528E"/>
    <w:rsid w:val="00266874"/>
    <w:rsid w:val="00270523"/>
    <w:rsid w:val="0027268F"/>
    <w:rsid w:val="0027327A"/>
    <w:rsid w:val="00280702"/>
    <w:rsid w:val="002901BD"/>
    <w:rsid w:val="00297153"/>
    <w:rsid w:val="002A5C32"/>
    <w:rsid w:val="002A619F"/>
    <w:rsid w:val="002B1312"/>
    <w:rsid w:val="002B51BC"/>
    <w:rsid w:val="002C0B12"/>
    <w:rsid w:val="002C0CA7"/>
    <w:rsid w:val="002C22B9"/>
    <w:rsid w:val="002D166F"/>
    <w:rsid w:val="002D2492"/>
    <w:rsid w:val="002D2ADD"/>
    <w:rsid w:val="002D497A"/>
    <w:rsid w:val="002D6762"/>
    <w:rsid w:val="002D738E"/>
    <w:rsid w:val="002D739F"/>
    <w:rsid w:val="002E2196"/>
    <w:rsid w:val="002E3E62"/>
    <w:rsid w:val="002E5660"/>
    <w:rsid w:val="002E728B"/>
    <w:rsid w:val="002F0404"/>
    <w:rsid w:val="00301C0B"/>
    <w:rsid w:val="0030444D"/>
    <w:rsid w:val="0030479B"/>
    <w:rsid w:val="00310CDA"/>
    <w:rsid w:val="00310E62"/>
    <w:rsid w:val="00312A51"/>
    <w:rsid w:val="00312D3D"/>
    <w:rsid w:val="003142D6"/>
    <w:rsid w:val="003159F5"/>
    <w:rsid w:val="003202BF"/>
    <w:rsid w:val="003209D9"/>
    <w:rsid w:val="00325F99"/>
    <w:rsid w:val="00327B3B"/>
    <w:rsid w:val="003321FF"/>
    <w:rsid w:val="0033338D"/>
    <w:rsid w:val="0033351A"/>
    <w:rsid w:val="003340CF"/>
    <w:rsid w:val="003346F1"/>
    <w:rsid w:val="00337BDC"/>
    <w:rsid w:val="0034082A"/>
    <w:rsid w:val="00342C57"/>
    <w:rsid w:val="00344E4D"/>
    <w:rsid w:val="00345172"/>
    <w:rsid w:val="00352F0C"/>
    <w:rsid w:val="00352F9A"/>
    <w:rsid w:val="003530D2"/>
    <w:rsid w:val="00353387"/>
    <w:rsid w:val="0035371D"/>
    <w:rsid w:val="003553A8"/>
    <w:rsid w:val="00357082"/>
    <w:rsid w:val="003574AC"/>
    <w:rsid w:val="00370BD3"/>
    <w:rsid w:val="0037238C"/>
    <w:rsid w:val="00380FB7"/>
    <w:rsid w:val="003865B5"/>
    <w:rsid w:val="00387601"/>
    <w:rsid w:val="00391E94"/>
    <w:rsid w:val="00391F23"/>
    <w:rsid w:val="00392473"/>
    <w:rsid w:val="003A55C0"/>
    <w:rsid w:val="003A652E"/>
    <w:rsid w:val="003B4FD8"/>
    <w:rsid w:val="003B5604"/>
    <w:rsid w:val="003B76AD"/>
    <w:rsid w:val="003B7EB7"/>
    <w:rsid w:val="003C0E23"/>
    <w:rsid w:val="003C14F5"/>
    <w:rsid w:val="003C2036"/>
    <w:rsid w:val="003C49A6"/>
    <w:rsid w:val="003C519D"/>
    <w:rsid w:val="003C55A8"/>
    <w:rsid w:val="003D1CF1"/>
    <w:rsid w:val="003D3FE9"/>
    <w:rsid w:val="003D72B7"/>
    <w:rsid w:val="003F1813"/>
    <w:rsid w:val="003F20EB"/>
    <w:rsid w:val="003F450E"/>
    <w:rsid w:val="003F46DA"/>
    <w:rsid w:val="003F4823"/>
    <w:rsid w:val="003F69C9"/>
    <w:rsid w:val="00404595"/>
    <w:rsid w:val="00404BAB"/>
    <w:rsid w:val="0040718C"/>
    <w:rsid w:val="00407F0A"/>
    <w:rsid w:val="0041043B"/>
    <w:rsid w:val="004109CD"/>
    <w:rsid w:val="00416576"/>
    <w:rsid w:val="00416D55"/>
    <w:rsid w:val="0042297D"/>
    <w:rsid w:val="004243AD"/>
    <w:rsid w:val="00424CEE"/>
    <w:rsid w:val="00426D0E"/>
    <w:rsid w:val="00431C8B"/>
    <w:rsid w:val="00434EEC"/>
    <w:rsid w:val="00436672"/>
    <w:rsid w:val="00443396"/>
    <w:rsid w:val="004438A7"/>
    <w:rsid w:val="00443F33"/>
    <w:rsid w:val="004463B4"/>
    <w:rsid w:val="00447A80"/>
    <w:rsid w:val="00451A7D"/>
    <w:rsid w:val="00451F14"/>
    <w:rsid w:val="00453C20"/>
    <w:rsid w:val="0046164B"/>
    <w:rsid w:val="0046190C"/>
    <w:rsid w:val="004631E6"/>
    <w:rsid w:val="00463769"/>
    <w:rsid w:val="00467DDA"/>
    <w:rsid w:val="00471569"/>
    <w:rsid w:val="004720E3"/>
    <w:rsid w:val="00472753"/>
    <w:rsid w:val="00474272"/>
    <w:rsid w:val="004745D0"/>
    <w:rsid w:val="00475A9A"/>
    <w:rsid w:val="00475DF7"/>
    <w:rsid w:val="00475E29"/>
    <w:rsid w:val="004769FF"/>
    <w:rsid w:val="00477088"/>
    <w:rsid w:val="00484BA0"/>
    <w:rsid w:val="004868BE"/>
    <w:rsid w:val="00496864"/>
    <w:rsid w:val="004A0785"/>
    <w:rsid w:val="004A14D8"/>
    <w:rsid w:val="004A2C3D"/>
    <w:rsid w:val="004A5506"/>
    <w:rsid w:val="004A5B14"/>
    <w:rsid w:val="004B0CEA"/>
    <w:rsid w:val="004B60A5"/>
    <w:rsid w:val="004C45E4"/>
    <w:rsid w:val="004D0161"/>
    <w:rsid w:val="004E07E8"/>
    <w:rsid w:val="004E0C3D"/>
    <w:rsid w:val="004E21F7"/>
    <w:rsid w:val="004E37D9"/>
    <w:rsid w:val="004E3A37"/>
    <w:rsid w:val="004E55FA"/>
    <w:rsid w:val="004F005A"/>
    <w:rsid w:val="004F3B63"/>
    <w:rsid w:val="004F50BC"/>
    <w:rsid w:val="004F6CA6"/>
    <w:rsid w:val="00504785"/>
    <w:rsid w:val="00510DF8"/>
    <w:rsid w:val="005114E0"/>
    <w:rsid w:val="005205A6"/>
    <w:rsid w:val="00524EC5"/>
    <w:rsid w:val="00526D15"/>
    <w:rsid w:val="005301C1"/>
    <w:rsid w:val="00530AF2"/>
    <w:rsid w:val="00530EA6"/>
    <w:rsid w:val="005327C5"/>
    <w:rsid w:val="005338A6"/>
    <w:rsid w:val="00533C37"/>
    <w:rsid w:val="00534204"/>
    <w:rsid w:val="00537CF1"/>
    <w:rsid w:val="00537F68"/>
    <w:rsid w:val="005416E5"/>
    <w:rsid w:val="00542ACD"/>
    <w:rsid w:val="00545D6D"/>
    <w:rsid w:val="00545FD5"/>
    <w:rsid w:val="00553994"/>
    <w:rsid w:val="00555701"/>
    <w:rsid w:val="00557153"/>
    <w:rsid w:val="00562553"/>
    <w:rsid w:val="00562F77"/>
    <w:rsid w:val="0056656D"/>
    <w:rsid w:val="00570603"/>
    <w:rsid w:val="00570DA0"/>
    <w:rsid w:val="00576AEC"/>
    <w:rsid w:val="0058354F"/>
    <w:rsid w:val="00584EAA"/>
    <w:rsid w:val="005879AD"/>
    <w:rsid w:val="005909D5"/>
    <w:rsid w:val="00590ACB"/>
    <w:rsid w:val="00592D1E"/>
    <w:rsid w:val="0059314B"/>
    <w:rsid w:val="00594322"/>
    <w:rsid w:val="00597354"/>
    <w:rsid w:val="005A2286"/>
    <w:rsid w:val="005A28F4"/>
    <w:rsid w:val="005A6802"/>
    <w:rsid w:val="005A7E68"/>
    <w:rsid w:val="005C05F9"/>
    <w:rsid w:val="005C1203"/>
    <w:rsid w:val="005C39C8"/>
    <w:rsid w:val="005D03EB"/>
    <w:rsid w:val="005D49C1"/>
    <w:rsid w:val="005E0869"/>
    <w:rsid w:val="005E2352"/>
    <w:rsid w:val="005E34E1"/>
    <w:rsid w:val="005E4DE6"/>
    <w:rsid w:val="005E540E"/>
    <w:rsid w:val="005E6F72"/>
    <w:rsid w:val="005F12F4"/>
    <w:rsid w:val="005F2E4B"/>
    <w:rsid w:val="005F7BC5"/>
    <w:rsid w:val="006015D5"/>
    <w:rsid w:val="00605EB9"/>
    <w:rsid w:val="00611026"/>
    <w:rsid w:val="00611213"/>
    <w:rsid w:val="00611D2A"/>
    <w:rsid w:val="0061364D"/>
    <w:rsid w:val="0061375B"/>
    <w:rsid w:val="0063000E"/>
    <w:rsid w:val="00630725"/>
    <w:rsid w:val="00637AFE"/>
    <w:rsid w:val="00641075"/>
    <w:rsid w:val="0064154E"/>
    <w:rsid w:val="0064204C"/>
    <w:rsid w:val="0064334C"/>
    <w:rsid w:val="00645EF3"/>
    <w:rsid w:val="00646949"/>
    <w:rsid w:val="00646963"/>
    <w:rsid w:val="00652AC0"/>
    <w:rsid w:val="00653963"/>
    <w:rsid w:val="00653D13"/>
    <w:rsid w:val="00654A9B"/>
    <w:rsid w:val="00660751"/>
    <w:rsid w:val="006649D3"/>
    <w:rsid w:val="00664C9C"/>
    <w:rsid w:val="00666004"/>
    <w:rsid w:val="006679CB"/>
    <w:rsid w:val="0068202B"/>
    <w:rsid w:val="006829BF"/>
    <w:rsid w:val="00687057"/>
    <w:rsid w:val="00687D6C"/>
    <w:rsid w:val="00690C46"/>
    <w:rsid w:val="00694713"/>
    <w:rsid w:val="006A2905"/>
    <w:rsid w:val="006A4AE6"/>
    <w:rsid w:val="006A628A"/>
    <w:rsid w:val="006A6371"/>
    <w:rsid w:val="006B1292"/>
    <w:rsid w:val="006B477F"/>
    <w:rsid w:val="006C2C4B"/>
    <w:rsid w:val="006C2D95"/>
    <w:rsid w:val="006C340A"/>
    <w:rsid w:val="006C44D5"/>
    <w:rsid w:val="006C5260"/>
    <w:rsid w:val="006C55D3"/>
    <w:rsid w:val="006D0DF8"/>
    <w:rsid w:val="006E25C7"/>
    <w:rsid w:val="006E365C"/>
    <w:rsid w:val="006F3676"/>
    <w:rsid w:val="006F4552"/>
    <w:rsid w:val="006F5F17"/>
    <w:rsid w:val="006F65BD"/>
    <w:rsid w:val="0070147B"/>
    <w:rsid w:val="007059CE"/>
    <w:rsid w:val="00707122"/>
    <w:rsid w:val="00710275"/>
    <w:rsid w:val="00710AE6"/>
    <w:rsid w:val="00712A7F"/>
    <w:rsid w:val="00715A75"/>
    <w:rsid w:val="00717E76"/>
    <w:rsid w:val="0072098F"/>
    <w:rsid w:val="00725415"/>
    <w:rsid w:val="0072729E"/>
    <w:rsid w:val="00731488"/>
    <w:rsid w:val="00733316"/>
    <w:rsid w:val="00742DEF"/>
    <w:rsid w:val="007467FF"/>
    <w:rsid w:val="0074788C"/>
    <w:rsid w:val="00762DB3"/>
    <w:rsid w:val="00763E86"/>
    <w:rsid w:val="00766955"/>
    <w:rsid w:val="007676D9"/>
    <w:rsid w:val="00772424"/>
    <w:rsid w:val="007800BA"/>
    <w:rsid w:val="00782504"/>
    <w:rsid w:val="007904FD"/>
    <w:rsid w:val="007927BB"/>
    <w:rsid w:val="007929A1"/>
    <w:rsid w:val="00797A2A"/>
    <w:rsid w:val="007A39A0"/>
    <w:rsid w:val="007A76B3"/>
    <w:rsid w:val="007B32CB"/>
    <w:rsid w:val="007B535F"/>
    <w:rsid w:val="007B7BEB"/>
    <w:rsid w:val="007C0C4B"/>
    <w:rsid w:val="007C1CBB"/>
    <w:rsid w:val="007C34B2"/>
    <w:rsid w:val="007C6EAD"/>
    <w:rsid w:val="007C706B"/>
    <w:rsid w:val="007C7579"/>
    <w:rsid w:val="007D03DF"/>
    <w:rsid w:val="007D0D41"/>
    <w:rsid w:val="007E0E56"/>
    <w:rsid w:val="007E2BBA"/>
    <w:rsid w:val="007E4C31"/>
    <w:rsid w:val="007E4C52"/>
    <w:rsid w:val="007E518B"/>
    <w:rsid w:val="007E5224"/>
    <w:rsid w:val="007E6EE4"/>
    <w:rsid w:val="00803F80"/>
    <w:rsid w:val="00805356"/>
    <w:rsid w:val="0080703A"/>
    <w:rsid w:val="00807A8E"/>
    <w:rsid w:val="00810E37"/>
    <w:rsid w:val="008119F4"/>
    <w:rsid w:val="008125ED"/>
    <w:rsid w:val="00814708"/>
    <w:rsid w:val="008159DC"/>
    <w:rsid w:val="008161BA"/>
    <w:rsid w:val="00823721"/>
    <w:rsid w:val="00823CE2"/>
    <w:rsid w:val="008245CF"/>
    <w:rsid w:val="008337DD"/>
    <w:rsid w:val="00833AB7"/>
    <w:rsid w:val="008352C9"/>
    <w:rsid w:val="00844D9F"/>
    <w:rsid w:val="00846637"/>
    <w:rsid w:val="00851044"/>
    <w:rsid w:val="008518A4"/>
    <w:rsid w:val="008565B9"/>
    <w:rsid w:val="008579F8"/>
    <w:rsid w:val="00862501"/>
    <w:rsid w:val="00862B35"/>
    <w:rsid w:val="008756DD"/>
    <w:rsid w:val="00875A2C"/>
    <w:rsid w:val="00877C92"/>
    <w:rsid w:val="00882FD9"/>
    <w:rsid w:val="00883252"/>
    <w:rsid w:val="008860F3"/>
    <w:rsid w:val="008925FF"/>
    <w:rsid w:val="00892F50"/>
    <w:rsid w:val="00895531"/>
    <w:rsid w:val="008A2821"/>
    <w:rsid w:val="008A2EF4"/>
    <w:rsid w:val="008A2F21"/>
    <w:rsid w:val="008A58FA"/>
    <w:rsid w:val="008A6C03"/>
    <w:rsid w:val="008A7F9C"/>
    <w:rsid w:val="008B0986"/>
    <w:rsid w:val="008B2A84"/>
    <w:rsid w:val="008B4345"/>
    <w:rsid w:val="008B5E72"/>
    <w:rsid w:val="008B7B4C"/>
    <w:rsid w:val="008B7BF0"/>
    <w:rsid w:val="008C1704"/>
    <w:rsid w:val="008D2138"/>
    <w:rsid w:val="008D2994"/>
    <w:rsid w:val="008D6775"/>
    <w:rsid w:val="008E60C3"/>
    <w:rsid w:val="008E6619"/>
    <w:rsid w:val="008F1C5D"/>
    <w:rsid w:val="008F2621"/>
    <w:rsid w:val="008F3CD4"/>
    <w:rsid w:val="008F6823"/>
    <w:rsid w:val="00902A0C"/>
    <w:rsid w:val="00904DDC"/>
    <w:rsid w:val="00905201"/>
    <w:rsid w:val="00905A09"/>
    <w:rsid w:val="00907289"/>
    <w:rsid w:val="0091242F"/>
    <w:rsid w:val="00914866"/>
    <w:rsid w:val="00915429"/>
    <w:rsid w:val="009216F5"/>
    <w:rsid w:val="00921FA5"/>
    <w:rsid w:val="0092619E"/>
    <w:rsid w:val="00926920"/>
    <w:rsid w:val="0092771C"/>
    <w:rsid w:val="00930098"/>
    <w:rsid w:val="00930C42"/>
    <w:rsid w:val="00930D06"/>
    <w:rsid w:val="009339F7"/>
    <w:rsid w:val="00937B68"/>
    <w:rsid w:val="0094357A"/>
    <w:rsid w:val="009514B2"/>
    <w:rsid w:val="00953901"/>
    <w:rsid w:val="00956325"/>
    <w:rsid w:val="00956EF4"/>
    <w:rsid w:val="009653C8"/>
    <w:rsid w:val="0097072C"/>
    <w:rsid w:val="0097583D"/>
    <w:rsid w:val="0097644D"/>
    <w:rsid w:val="0097671E"/>
    <w:rsid w:val="009817E1"/>
    <w:rsid w:val="00981B5B"/>
    <w:rsid w:val="00982B9C"/>
    <w:rsid w:val="00983514"/>
    <w:rsid w:val="009855EC"/>
    <w:rsid w:val="00986AE1"/>
    <w:rsid w:val="009A3065"/>
    <w:rsid w:val="009A754E"/>
    <w:rsid w:val="009A79B0"/>
    <w:rsid w:val="009B090B"/>
    <w:rsid w:val="009B1108"/>
    <w:rsid w:val="009B4ADB"/>
    <w:rsid w:val="009B5673"/>
    <w:rsid w:val="009B65C7"/>
    <w:rsid w:val="009C010E"/>
    <w:rsid w:val="009C0AE9"/>
    <w:rsid w:val="009C2358"/>
    <w:rsid w:val="009C23ED"/>
    <w:rsid w:val="009C2C1C"/>
    <w:rsid w:val="009C3C8E"/>
    <w:rsid w:val="009C51A1"/>
    <w:rsid w:val="009C60DE"/>
    <w:rsid w:val="009D0C6B"/>
    <w:rsid w:val="009D270E"/>
    <w:rsid w:val="009D48AB"/>
    <w:rsid w:val="009D4E16"/>
    <w:rsid w:val="009D58A6"/>
    <w:rsid w:val="009D6CA8"/>
    <w:rsid w:val="009E28CE"/>
    <w:rsid w:val="009E69E4"/>
    <w:rsid w:val="009E79CF"/>
    <w:rsid w:val="009F15A8"/>
    <w:rsid w:val="009F3AF0"/>
    <w:rsid w:val="00A03674"/>
    <w:rsid w:val="00A046FC"/>
    <w:rsid w:val="00A04D88"/>
    <w:rsid w:val="00A0635C"/>
    <w:rsid w:val="00A07437"/>
    <w:rsid w:val="00A13DDB"/>
    <w:rsid w:val="00A215C5"/>
    <w:rsid w:val="00A21B09"/>
    <w:rsid w:val="00A33E4B"/>
    <w:rsid w:val="00A35825"/>
    <w:rsid w:val="00A40D4B"/>
    <w:rsid w:val="00A41B19"/>
    <w:rsid w:val="00A4487B"/>
    <w:rsid w:val="00A4553A"/>
    <w:rsid w:val="00A46E62"/>
    <w:rsid w:val="00A520D0"/>
    <w:rsid w:val="00A52D82"/>
    <w:rsid w:val="00A53F04"/>
    <w:rsid w:val="00A558D7"/>
    <w:rsid w:val="00A55B92"/>
    <w:rsid w:val="00A60065"/>
    <w:rsid w:val="00A60174"/>
    <w:rsid w:val="00A6147D"/>
    <w:rsid w:val="00A65FD4"/>
    <w:rsid w:val="00A705AF"/>
    <w:rsid w:val="00A71B02"/>
    <w:rsid w:val="00A74813"/>
    <w:rsid w:val="00A777A2"/>
    <w:rsid w:val="00A80F6C"/>
    <w:rsid w:val="00A82FA0"/>
    <w:rsid w:val="00A85D63"/>
    <w:rsid w:val="00A902A4"/>
    <w:rsid w:val="00A918A7"/>
    <w:rsid w:val="00A9235C"/>
    <w:rsid w:val="00A96010"/>
    <w:rsid w:val="00A97403"/>
    <w:rsid w:val="00AA053B"/>
    <w:rsid w:val="00AA3E36"/>
    <w:rsid w:val="00AA4A78"/>
    <w:rsid w:val="00AA73A3"/>
    <w:rsid w:val="00AB5370"/>
    <w:rsid w:val="00AB6D92"/>
    <w:rsid w:val="00AC0E5A"/>
    <w:rsid w:val="00AC339B"/>
    <w:rsid w:val="00AC59CD"/>
    <w:rsid w:val="00AD123F"/>
    <w:rsid w:val="00AD4A4F"/>
    <w:rsid w:val="00AE088D"/>
    <w:rsid w:val="00AE28E1"/>
    <w:rsid w:val="00AE644B"/>
    <w:rsid w:val="00AE7028"/>
    <w:rsid w:val="00AF056C"/>
    <w:rsid w:val="00AF3565"/>
    <w:rsid w:val="00AF6327"/>
    <w:rsid w:val="00B03888"/>
    <w:rsid w:val="00B039A6"/>
    <w:rsid w:val="00B0647F"/>
    <w:rsid w:val="00B077EB"/>
    <w:rsid w:val="00B1111C"/>
    <w:rsid w:val="00B1370E"/>
    <w:rsid w:val="00B146E3"/>
    <w:rsid w:val="00B147BD"/>
    <w:rsid w:val="00B14B3F"/>
    <w:rsid w:val="00B14D38"/>
    <w:rsid w:val="00B17613"/>
    <w:rsid w:val="00B201B9"/>
    <w:rsid w:val="00B20F78"/>
    <w:rsid w:val="00B220BD"/>
    <w:rsid w:val="00B22BE7"/>
    <w:rsid w:val="00B23C72"/>
    <w:rsid w:val="00B244C9"/>
    <w:rsid w:val="00B250BC"/>
    <w:rsid w:val="00B259E0"/>
    <w:rsid w:val="00B27EEC"/>
    <w:rsid w:val="00B321A5"/>
    <w:rsid w:val="00B33FB7"/>
    <w:rsid w:val="00B34DB6"/>
    <w:rsid w:val="00B3673F"/>
    <w:rsid w:val="00B42BC0"/>
    <w:rsid w:val="00B43FB5"/>
    <w:rsid w:val="00B44A5D"/>
    <w:rsid w:val="00B468C9"/>
    <w:rsid w:val="00B47A30"/>
    <w:rsid w:val="00B53C2B"/>
    <w:rsid w:val="00B55F88"/>
    <w:rsid w:val="00B578A8"/>
    <w:rsid w:val="00B6010C"/>
    <w:rsid w:val="00B62B94"/>
    <w:rsid w:val="00B672F7"/>
    <w:rsid w:val="00B70002"/>
    <w:rsid w:val="00B7128A"/>
    <w:rsid w:val="00B72D3B"/>
    <w:rsid w:val="00B73194"/>
    <w:rsid w:val="00B8032D"/>
    <w:rsid w:val="00B8187D"/>
    <w:rsid w:val="00B821BA"/>
    <w:rsid w:val="00B83504"/>
    <w:rsid w:val="00B86AF6"/>
    <w:rsid w:val="00B927F9"/>
    <w:rsid w:val="00B97B03"/>
    <w:rsid w:val="00BA5BDB"/>
    <w:rsid w:val="00BA694D"/>
    <w:rsid w:val="00BA7F07"/>
    <w:rsid w:val="00BC0F1D"/>
    <w:rsid w:val="00BD1EF7"/>
    <w:rsid w:val="00BD2549"/>
    <w:rsid w:val="00BD3839"/>
    <w:rsid w:val="00BD49FA"/>
    <w:rsid w:val="00BD553D"/>
    <w:rsid w:val="00BE44EB"/>
    <w:rsid w:val="00BE59CD"/>
    <w:rsid w:val="00BE5E48"/>
    <w:rsid w:val="00BF31EC"/>
    <w:rsid w:val="00BF7585"/>
    <w:rsid w:val="00C048A1"/>
    <w:rsid w:val="00C05205"/>
    <w:rsid w:val="00C06493"/>
    <w:rsid w:val="00C11726"/>
    <w:rsid w:val="00C24382"/>
    <w:rsid w:val="00C24F0C"/>
    <w:rsid w:val="00C30261"/>
    <w:rsid w:val="00C304D8"/>
    <w:rsid w:val="00C30AED"/>
    <w:rsid w:val="00C35057"/>
    <w:rsid w:val="00C370F6"/>
    <w:rsid w:val="00C4311E"/>
    <w:rsid w:val="00C4797B"/>
    <w:rsid w:val="00C47BD5"/>
    <w:rsid w:val="00C53C0D"/>
    <w:rsid w:val="00C55CB8"/>
    <w:rsid w:val="00C5654F"/>
    <w:rsid w:val="00C5726E"/>
    <w:rsid w:val="00C5797B"/>
    <w:rsid w:val="00C600D3"/>
    <w:rsid w:val="00C61F3E"/>
    <w:rsid w:val="00C65194"/>
    <w:rsid w:val="00C661AB"/>
    <w:rsid w:val="00C71D1A"/>
    <w:rsid w:val="00C7323B"/>
    <w:rsid w:val="00C73CF3"/>
    <w:rsid w:val="00C73DAB"/>
    <w:rsid w:val="00C74336"/>
    <w:rsid w:val="00C753E2"/>
    <w:rsid w:val="00C806E4"/>
    <w:rsid w:val="00C81B98"/>
    <w:rsid w:val="00C92E3D"/>
    <w:rsid w:val="00C95DBB"/>
    <w:rsid w:val="00C97337"/>
    <w:rsid w:val="00CA11EA"/>
    <w:rsid w:val="00CA1A38"/>
    <w:rsid w:val="00CA2853"/>
    <w:rsid w:val="00CA2A5D"/>
    <w:rsid w:val="00CA32DB"/>
    <w:rsid w:val="00CA673C"/>
    <w:rsid w:val="00CA689C"/>
    <w:rsid w:val="00CB0CA0"/>
    <w:rsid w:val="00CB5061"/>
    <w:rsid w:val="00CB5C9A"/>
    <w:rsid w:val="00CB5DAE"/>
    <w:rsid w:val="00CB5FCC"/>
    <w:rsid w:val="00CB659F"/>
    <w:rsid w:val="00CC2DD8"/>
    <w:rsid w:val="00CC4C74"/>
    <w:rsid w:val="00CC65CE"/>
    <w:rsid w:val="00CC6C28"/>
    <w:rsid w:val="00CC722B"/>
    <w:rsid w:val="00CD2755"/>
    <w:rsid w:val="00CD7D1D"/>
    <w:rsid w:val="00CE1884"/>
    <w:rsid w:val="00CE72A3"/>
    <w:rsid w:val="00CF159B"/>
    <w:rsid w:val="00CF22F8"/>
    <w:rsid w:val="00CF490F"/>
    <w:rsid w:val="00CF4A1B"/>
    <w:rsid w:val="00D02932"/>
    <w:rsid w:val="00D107DA"/>
    <w:rsid w:val="00D108E8"/>
    <w:rsid w:val="00D12810"/>
    <w:rsid w:val="00D13951"/>
    <w:rsid w:val="00D14242"/>
    <w:rsid w:val="00D15160"/>
    <w:rsid w:val="00D229F5"/>
    <w:rsid w:val="00D22F57"/>
    <w:rsid w:val="00D26523"/>
    <w:rsid w:val="00D3167E"/>
    <w:rsid w:val="00D3282B"/>
    <w:rsid w:val="00D34F83"/>
    <w:rsid w:val="00D3748A"/>
    <w:rsid w:val="00D406A7"/>
    <w:rsid w:val="00D421EE"/>
    <w:rsid w:val="00D50542"/>
    <w:rsid w:val="00D533CA"/>
    <w:rsid w:val="00D55C9E"/>
    <w:rsid w:val="00D57A48"/>
    <w:rsid w:val="00D6654C"/>
    <w:rsid w:val="00D672CF"/>
    <w:rsid w:val="00D67353"/>
    <w:rsid w:val="00D732AD"/>
    <w:rsid w:val="00D74390"/>
    <w:rsid w:val="00D7581E"/>
    <w:rsid w:val="00D75CE0"/>
    <w:rsid w:val="00D772F8"/>
    <w:rsid w:val="00D83D79"/>
    <w:rsid w:val="00D84DF6"/>
    <w:rsid w:val="00D86AB6"/>
    <w:rsid w:val="00D87A3C"/>
    <w:rsid w:val="00DA1DC2"/>
    <w:rsid w:val="00DA2D79"/>
    <w:rsid w:val="00DA2E6B"/>
    <w:rsid w:val="00DA379C"/>
    <w:rsid w:val="00DA5DC3"/>
    <w:rsid w:val="00DA62F4"/>
    <w:rsid w:val="00DA6354"/>
    <w:rsid w:val="00DB0500"/>
    <w:rsid w:val="00DB4FB7"/>
    <w:rsid w:val="00DB64C5"/>
    <w:rsid w:val="00DC0A7B"/>
    <w:rsid w:val="00DC1545"/>
    <w:rsid w:val="00DC6450"/>
    <w:rsid w:val="00DD133E"/>
    <w:rsid w:val="00DD1E3B"/>
    <w:rsid w:val="00DD2341"/>
    <w:rsid w:val="00DD75D9"/>
    <w:rsid w:val="00DE0B22"/>
    <w:rsid w:val="00DE140F"/>
    <w:rsid w:val="00DE1520"/>
    <w:rsid w:val="00DF1538"/>
    <w:rsid w:val="00DF4AF9"/>
    <w:rsid w:val="00DF5C3A"/>
    <w:rsid w:val="00E0388D"/>
    <w:rsid w:val="00E0732E"/>
    <w:rsid w:val="00E140BA"/>
    <w:rsid w:val="00E145E6"/>
    <w:rsid w:val="00E1592C"/>
    <w:rsid w:val="00E17321"/>
    <w:rsid w:val="00E2473A"/>
    <w:rsid w:val="00E27CB5"/>
    <w:rsid w:val="00E332ED"/>
    <w:rsid w:val="00E42D6B"/>
    <w:rsid w:val="00E42FDC"/>
    <w:rsid w:val="00E45A37"/>
    <w:rsid w:val="00E460BC"/>
    <w:rsid w:val="00E47F17"/>
    <w:rsid w:val="00E51352"/>
    <w:rsid w:val="00E51E05"/>
    <w:rsid w:val="00E631C6"/>
    <w:rsid w:val="00E65E61"/>
    <w:rsid w:val="00E70031"/>
    <w:rsid w:val="00E73B66"/>
    <w:rsid w:val="00E74D3A"/>
    <w:rsid w:val="00E77C64"/>
    <w:rsid w:val="00E84E77"/>
    <w:rsid w:val="00E85CA1"/>
    <w:rsid w:val="00E901CE"/>
    <w:rsid w:val="00E904AF"/>
    <w:rsid w:val="00E90D9D"/>
    <w:rsid w:val="00E910BA"/>
    <w:rsid w:val="00E91BDD"/>
    <w:rsid w:val="00E94B7B"/>
    <w:rsid w:val="00E95CC5"/>
    <w:rsid w:val="00E95EE1"/>
    <w:rsid w:val="00E9719C"/>
    <w:rsid w:val="00E97684"/>
    <w:rsid w:val="00EA006F"/>
    <w:rsid w:val="00EA2A7A"/>
    <w:rsid w:val="00EB0831"/>
    <w:rsid w:val="00EB0EDD"/>
    <w:rsid w:val="00EB3648"/>
    <w:rsid w:val="00EB7723"/>
    <w:rsid w:val="00EC0A53"/>
    <w:rsid w:val="00EC4622"/>
    <w:rsid w:val="00EC653E"/>
    <w:rsid w:val="00EC6C9F"/>
    <w:rsid w:val="00ED2A00"/>
    <w:rsid w:val="00ED5C0A"/>
    <w:rsid w:val="00ED6763"/>
    <w:rsid w:val="00ED6F9A"/>
    <w:rsid w:val="00EE28ED"/>
    <w:rsid w:val="00EE755C"/>
    <w:rsid w:val="00EE7FFD"/>
    <w:rsid w:val="00EF1521"/>
    <w:rsid w:val="00EF1540"/>
    <w:rsid w:val="00EF39EC"/>
    <w:rsid w:val="00EF4430"/>
    <w:rsid w:val="00EF70B1"/>
    <w:rsid w:val="00F0044A"/>
    <w:rsid w:val="00F01448"/>
    <w:rsid w:val="00F0420D"/>
    <w:rsid w:val="00F046E4"/>
    <w:rsid w:val="00F07783"/>
    <w:rsid w:val="00F106EF"/>
    <w:rsid w:val="00F15A9E"/>
    <w:rsid w:val="00F15D02"/>
    <w:rsid w:val="00F17DDF"/>
    <w:rsid w:val="00F21878"/>
    <w:rsid w:val="00F25B57"/>
    <w:rsid w:val="00F278BC"/>
    <w:rsid w:val="00F344DE"/>
    <w:rsid w:val="00F42BA7"/>
    <w:rsid w:val="00F4317A"/>
    <w:rsid w:val="00F43740"/>
    <w:rsid w:val="00F457D8"/>
    <w:rsid w:val="00F4619A"/>
    <w:rsid w:val="00F46AA5"/>
    <w:rsid w:val="00F567FC"/>
    <w:rsid w:val="00F57A18"/>
    <w:rsid w:val="00F57E00"/>
    <w:rsid w:val="00F6169F"/>
    <w:rsid w:val="00F6175D"/>
    <w:rsid w:val="00F63525"/>
    <w:rsid w:val="00F64848"/>
    <w:rsid w:val="00F64D15"/>
    <w:rsid w:val="00F728AF"/>
    <w:rsid w:val="00F74759"/>
    <w:rsid w:val="00F7529C"/>
    <w:rsid w:val="00F84866"/>
    <w:rsid w:val="00F90CF1"/>
    <w:rsid w:val="00F975C9"/>
    <w:rsid w:val="00F9793B"/>
    <w:rsid w:val="00FA3F75"/>
    <w:rsid w:val="00FA5DDB"/>
    <w:rsid w:val="00FA632F"/>
    <w:rsid w:val="00FB4045"/>
    <w:rsid w:val="00FB59CA"/>
    <w:rsid w:val="00FC498B"/>
    <w:rsid w:val="00FC4BB6"/>
    <w:rsid w:val="00FC5871"/>
    <w:rsid w:val="00FC73F8"/>
    <w:rsid w:val="00FD4104"/>
    <w:rsid w:val="00FE07C2"/>
    <w:rsid w:val="00FE0FD4"/>
    <w:rsid w:val="00FE317B"/>
    <w:rsid w:val="00FE7ECC"/>
    <w:rsid w:val="00FF1190"/>
    <w:rsid w:val="00FF2BFF"/>
    <w:rsid w:val="00FF3132"/>
    <w:rsid w:val="00FF4622"/>
    <w:rsid w:val="00FF590F"/>
    <w:rsid w:val="00FF5C54"/>
    <w:rsid w:val="00FF6246"/>
    <w:rsid w:val="00FF76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8CF001E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D497A"/>
    <w:pPr>
      <w:spacing w:line="360" w:lineRule="auto"/>
      <w:ind w:firstLine="720"/>
      <w:jc w:val="both"/>
    </w:pPr>
    <w:rPr>
      <w:rFonts w:ascii="Arial" w:hAnsi="Arial" w:cs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2121F9"/>
    <w:pPr>
      <w:keepNext/>
      <w:keepLines/>
      <w:spacing w:after="0"/>
      <w:ind w:firstLine="0"/>
      <w:outlineLvl w:val="0"/>
    </w:pPr>
    <w:rPr>
      <w:rFonts w:eastAsiaTheme="majorEastAsia" w:cstheme="majorBidi"/>
      <w:b/>
      <w:i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121F9"/>
    <w:pPr>
      <w:keepNext/>
      <w:keepLines/>
      <w:spacing w:after="0"/>
      <w:ind w:firstLine="0"/>
      <w:outlineLvl w:val="1"/>
    </w:pPr>
    <w:rPr>
      <w:rFonts w:eastAsiaTheme="majorEastAsia" w:cstheme="majorBidi"/>
      <w:i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121F9"/>
    <w:pPr>
      <w:keepNext/>
      <w:keepLines/>
      <w:spacing w:after="0"/>
      <w:ind w:firstLine="0"/>
      <w:jc w:val="center"/>
      <w:outlineLvl w:val="2"/>
    </w:pPr>
    <w:rPr>
      <w:rFonts w:eastAsiaTheme="majorEastAsia" w:cstheme="majorBidi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E4BC9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46963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2121F9"/>
    <w:rPr>
      <w:rFonts w:ascii="Arial" w:eastAsiaTheme="majorEastAsia" w:hAnsi="Arial" w:cstheme="majorBidi"/>
      <w:b/>
      <w:i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121F9"/>
    <w:rPr>
      <w:rFonts w:ascii="Arial" w:eastAsiaTheme="majorEastAsia" w:hAnsi="Arial" w:cstheme="majorBidi"/>
      <w:i/>
      <w:sz w:val="24"/>
      <w:szCs w:val="26"/>
    </w:rPr>
  </w:style>
  <w:style w:type="character" w:styleId="Hyperlink">
    <w:name w:val="Hyperlink"/>
    <w:basedOn w:val="DefaultParagraphFont"/>
    <w:uiPriority w:val="99"/>
    <w:unhideWhenUsed/>
    <w:rsid w:val="00416D55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2121F9"/>
    <w:rPr>
      <w:rFonts w:ascii="Arial" w:eastAsiaTheme="majorEastAsia" w:hAnsi="Arial" w:cstheme="majorBidi"/>
      <w:sz w:val="24"/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A6147D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1E4BC9"/>
    <w:pPr>
      <w:spacing w:before="100" w:beforeAutospacing="1" w:after="100" w:afterAutospacing="1" w:line="240" w:lineRule="auto"/>
      <w:ind w:firstLine="0"/>
      <w:jc w:val="left"/>
    </w:pPr>
    <w:rPr>
      <w:rFonts w:eastAsia="Times New Roman" w:cs="Times New Roman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1E4BC9"/>
    <w:rPr>
      <w:rFonts w:asciiTheme="majorHAnsi" w:eastAsiaTheme="majorEastAsia" w:hAnsiTheme="majorHAnsi" w:cstheme="majorBidi"/>
      <w:i/>
      <w:iCs/>
      <w:color w:val="2E74B5" w:themeColor="accent1" w:themeShade="BF"/>
      <w:sz w:val="24"/>
    </w:rPr>
  </w:style>
  <w:style w:type="paragraph" w:styleId="NoSpacing">
    <w:name w:val="No Spacing"/>
    <w:uiPriority w:val="1"/>
    <w:qFormat/>
    <w:rsid w:val="00C5654F"/>
    <w:pPr>
      <w:spacing w:after="0" w:line="240" w:lineRule="auto"/>
      <w:ind w:firstLine="720"/>
      <w:jc w:val="both"/>
    </w:pPr>
    <w:rPr>
      <w:rFonts w:ascii="Times New Roman" w:hAnsi="Times New Roman"/>
      <w:sz w:val="24"/>
    </w:rPr>
  </w:style>
  <w:style w:type="paragraph" w:styleId="Header">
    <w:name w:val="header"/>
    <w:basedOn w:val="Normal"/>
    <w:link w:val="HeaderChar"/>
    <w:uiPriority w:val="99"/>
    <w:unhideWhenUsed/>
    <w:rsid w:val="00B818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187D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B818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187D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A520D0"/>
    <w:pPr>
      <w:spacing w:before="240" w:line="259" w:lineRule="auto"/>
      <w:jc w:val="left"/>
      <w:outlineLvl w:val="9"/>
    </w:pPr>
    <w:rPr>
      <w:rFonts w:asciiTheme="majorHAnsi" w:hAnsiTheme="majorHAnsi"/>
      <w:b w:val="0"/>
      <w:i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A520D0"/>
    <w:pPr>
      <w:spacing w:after="100"/>
    </w:pPr>
  </w:style>
  <w:style w:type="character" w:styleId="CommentReference">
    <w:name w:val="annotation reference"/>
    <w:basedOn w:val="DefaultParagraphFont"/>
    <w:uiPriority w:val="99"/>
    <w:semiHidden/>
    <w:unhideWhenUsed/>
    <w:rsid w:val="00E85CA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85CA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85CA1"/>
    <w:rPr>
      <w:rFonts w:ascii="Times New Roman" w:hAnsi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85CA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85CA1"/>
    <w:rPr>
      <w:rFonts w:ascii="Times New Roman" w:hAnsi="Times New Roman"/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85CA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85CA1"/>
    <w:rPr>
      <w:rFonts w:ascii="Segoe UI" w:hAnsi="Segoe UI" w:cs="Segoe UI"/>
      <w:sz w:val="18"/>
      <w:szCs w:val="18"/>
    </w:rPr>
  </w:style>
  <w:style w:type="paragraph" w:styleId="TOC2">
    <w:name w:val="toc 2"/>
    <w:basedOn w:val="Normal"/>
    <w:next w:val="Normal"/>
    <w:autoRedefine/>
    <w:uiPriority w:val="39"/>
    <w:unhideWhenUsed/>
    <w:rsid w:val="004E21F7"/>
    <w:pPr>
      <w:spacing w:after="100"/>
      <w:ind w:left="240"/>
    </w:pPr>
  </w:style>
  <w:style w:type="table" w:styleId="TableGrid">
    <w:name w:val="Table Grid"/>
    <w:basedOn w:val="TableNormal"/>
    <w:uiPriority w:val="39"/>
    <w:rsid w:val="00B0647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1">
    <w:name w:val="Plain Table 1"/>
    <w:basedOn w:val="TableNormal"/>
    <w:uiPriority w:val="41"/>
    <w:rsid w:val="000F7A88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TOC3">
    <w:name w:val="toc 3"/>
    <w:basedOn w:val="Normal"/>
    <w:next w:val="Normal"/>
    <w:autoRedefine/>
    <w:uiPriority w:val="39"/>
    <w:unhideWhenUsed/>
    <w:rsid w:val="00EB7723"/>
    <w:pPr>
      <w:spacing w:after="100"/>
      <w:ind w:left="480"/>
    </w:pPr>
  </w:style>
  <w:style w:type="character" w:styleId="FollowedHyperlink">
    <w:name w:val="FollowedHyperlink"/>
    <w:basedOn w:val="DefaultParagraphFont"/>
    <w:uiPriority w:val="99"/>
    <w:semiHidden/>
    <w:unhideWhenUsed/>
    <w:rsid w:val="00EA006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1057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814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824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25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785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824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9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834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27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135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959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722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257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74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543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628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297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200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530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70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332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378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5078460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2016566092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370766610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894588309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9930239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5545875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95738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030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03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626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382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168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3953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9296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29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994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846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834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267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86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537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892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13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489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442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701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458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2107688@student.uwtsd.ac.uk" TargetMode="External"/><Relationship Id="rId13" Type="http://schemas.openxmlformats.org/officeDocument/2006/relationships/header" Target="header3.xml"/><Relationship Id="rId18" Type="http://schemas.openxmlformats.org/officeDocument/2006/relationships/hyperlink" Target="https://www.statista.com/statistics/789768/costa-rica-international-visitor-spending/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17" Type="http://schemas.openxmlformats.org/officeDocument/2006/relationships/hyperlink" Target="https://www.statista.com/statistics/873744/costal-rica-travel-tourism-breakdown-contribution-to-gdp/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2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1.png"/><Relationship Id="rId10" Type="http://schemas.openxmlformats.org/officeDocument/2006/relationships/header" Target="header2.xml"/><Relationship Id="rId19" Type="http://schemas.openxmlformats.org/officeDocument/2006/relationships/footer" Target="footer4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CHICAGO.XSL" StyleName="Chicago" Version="16"/>
</file>

<file path=customXml/itemProps1.xml><?xml version="1.0" encoding="utf-8"?>
<ds:datastoreItem xmlns:ds="http://schemas.openxmlformats.org/officeDocument/2006/customXml" ds:itemID="{652DCE9A-7168-45E2-82FB-D87A7F64E40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4143</Words>
  <Characters>23619</Characters>
  <Application>Microsoft Office Word</Application>
  <DocSecurity>0</DocSecurity>
  <Lines>196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2023-06-14T11:13:00Z</dcterms:created>
  <dcterms:modified xsi:type="dcterms:W3CDTF">2023-06-15T18:39:00Z</dcterms:modified>
</cp:coreProperties>
</file>