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09677A" w14:textId="77777777" w:rsidR="00E769B4" w:rsidRDefault="00E769B4" w:rsidP="00E769B4">
      <w:pPr>
        <w:ind w:left="1651"/>
        <w:rPr>
          <w:rFonts w:ascii="Arial" w:eastAsia="Arial" w:hAnsi="Arial" w:cs="Arial"/>
          <w:b/>
          <w:bCs/>
          <w:szCs w:val="24"/>
        </w:rPr>
      </w:pPr>
      <w:bookmarkStart w:id="0" w:name="_ttnw31nwdyy0" w:colFirst="0" w:colLast="0"/>
      <w:bookmarkEnd w:id="0"/>
      <w:r>
        <w:rPr>
          <w:rFonts w:ascii="Arial" w:eastAsia="Arial" w:hAnsi="Arial" w:cs="Arial"/>
          <w:b/>
          <w:bCs/>
          <w:noProof/>
          <w:szCs w:val="24"/>
        </w:rPr>
        <w:drawing>
          <wp:inline distT="0" distB="0" distL="0" distR="0" wp14:anchorId="339BF72F" wp14:editId="016690C8">
            <wp:extent cx="3379851" cy="1352550"/>
            <wp:effectExtent l="0" t="0" r="0" b="0"/>
            <wp:docPr id="1544606074"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3379851" cy="1352550"/>
                    </a:xfrm>
                    <a:prstGeom prst="rect">
                      <a:avLst/>
                    </a:prstGeom>
                    <a:ln/>
                  </pic:spPr>
                </pic:pic>
              </a:graphicData>
            </a:graphic>
          </wp:inline>
        </w:drawing>
      </w:r>
    </w:p>
    <w:p w14:paraId="37D38B70" w14:textId="77777777" w:rsidR="00E769B4" w:rsidRDefault="00E769B4" w:rsidP="00E769B4">
      <w:pPr>
        <w:spacing w:before="333"/>
        <w:rPr>
          <w:rFonts w:ascii="Arial" w:eastAsia="Arial" w:hAnsi="Arial" w:cs="Arial"/>
          <w:b/>
          <w:bCs/>
          <w:sz w:val="32"/>
          <w:szCs w:val="32"/>
        </w:rPr>
      </w:pPr>
    </w:p>
    <w:p w14:paraId="4999128A" w14:textId="77777777" w:rsidR="00E769B4" w:rsidRDefault="00E769B4" w:rsidP="00E769B4">
      <w:pPr>
        <w:spacing w:before="1"/>
        <w:ind w:left="893" w:right="901"/>
        <w:jc w:val="center"/>
        <w:rPr>
          <w:rFonts w:ascii="Arial" w:eastAsia="Arial" w:hAnsi="Arial" w:cs="Arial"/>
          <w:b/>
          <w:bCs/>
          <w:sz w:val="32"/>
          <w:szCs w:val="32"/>
        </w:rPr>
      </w:pPr>
      <w:r>
        <w:rPr>
          <w:rFonts w:ascii="Arial" w:eastAsia="Arial" w:hAnsi="Arial" w:cs="Arial"/>
          <w:b/>
          <w:bCs/>
          <w:sz w:val="32"/>
          <w:szCs w:val="32"/>
        </w:rPr>
        <w:t xml:space="preserve">Student Name: Kevin Thakarshibhai Maniya </w:t>
      </w:r>
    </w:p>
    <w:p w14:paraId="10692395" w14:textId="77777777" w:rsidR="00E769B4" w:rsidRDefault="00E769B4" w:rsidP="00E769B4">
      <w:pPr>
        <w:spacing w:before="1"/>
        <w:ind w:left="893" w:right="901"/>
        <w:jc w:val="center"/>
        <w:rPr>
          <w:rFonts w:ascii="Arial" w:eastAsia="Arial" w:hAnsi="Arial" w:cs="Arial"/>
          <w:b/>
          <w:bCs/>
          <w:sz w:val="32"/>
          <w:szCs w:val="32"/>
        </w:rPr>
      </w:pPr>
    </w:p>
    <w:p w14:paraId="2C86D0BD" w14:textId="77777777" w:rsidR="00E769B4" w:rsidRDefault="00E769B4" w:rsidP="00E769B4">
      <w:pPr>
        <w:spacing w:before="1"/>
        <w:ind w:left="893" w:right="901"/>
        <w:jc w:val="center"/>
        <w:rPr>
          <w:rFonts w:ascii="Arial" w:eastAsia="Arial" w:hAnsi="Arial" w:cs="Arial"/>
          <w:b/>
          <w:bCs/>
          <w:sz w:val="32"/>
          <w:szCs w:val="32"/>
        </w:rPr>
      </w:pPr>
      <w:r>
        <w:rPr>
          <w:rFonts w:ascii="Arial" w:eastAsia="Arial" w:hAnsi="Arial" w:cs="Arial"/>
          <w:b/>
          <w:bCs/>
          <w:sz w:val="32"/>
          <w:szCs w:val="32"/>
        </w:rPr>
        <w:t>Student ID: 2437416</w:t>
      </w:r>
    </w:p>
    <w:p w14:paraId="4B02B2AF" w14:textId="0496B5A6" w:rsidR="00E769B4" w:rsidRDefault="00E769B4" w:rsidP="00E769B4">
      <w:pPr>
        <w:spacing w:before="1"/>
        <w:ind w:left="0" w:right="901"/>
        <w:jc w:val="center"/>
        <w:rPr>
          <w:rFonts w:ascii="Arial" w:eastAsia="Arial" w:hAnsi="Arial" w:cs="Arial"/>
          <w:b/>
          <w:bCs/>
          <w:sz w:val="32"/>
          <w:szCs w:val="32"/>
        </w:rPr>
      </w:pPr>
      <w:r>
        <w:rPr>
          <w:rFonts w:ascii="Arial" w:eastAsia="Arial" w:hAnsi="Arial" w:cs="Arial"/>
          <w:b/>
          <w:bCs/>
          <w:sz w:val="32"/>
          <w:szCs w:val="32"/>
        </w:rPr>
        <w:t xml:space="preserve">         Module Name: International Business Concepts</w:t>
      </w:r>
    </w:p>
    <w:p w14:paraId="418DBD1D" w14:textId="4DE6A30C" w:rsidR="00E769B4" w:rsidRDefault="00E769B4" w:rsidP="00E769B4">
      <w:pPr>
        <w:ind w:left="896" w:right="901"/>
        <w:jc w:val="center"/>
        <w:rPr>
          <w:rFonts w:ascii="Arial" w:eastAsia="Arial" w:hAnsi="Arial" w:cs="Arial"/>
          <w:b/>
          <w:bCs/>
          <w:sz w:val="32"/>
          <w:szCs w:val="32"/>
        </w:rPr>
      </w:pPr>
      <w:r>
        <w:rPr>
          <w:rFonts w:ascii="Arial" w:eastAsia="Arial" w:hAnsi="Arial" w:cs="Arial"/>
          <w:b/>
          <w:bCs/>
          <w:sz w:val="32"/>
          <w:szCs w:val="32"/>
        </w:rPr>
        <w:t>Module  Code: LCMB7034</w:t>
      </w:r>
    </w:p>
    <w:p w14:paraId="759CDDB2" w14:textId="77777777" w:rsidR="00E769B4" w:rsidRDefault="00E769B4" w:rsidP="00E769B4">
      <w:pPr>
        <w:spacing w:before="184"/>
        <w:rPr>
          <w:rFonts w:ascii="Arial" w:eastAsia="Arial" w:hAnsi="Arial" w:cs="Arial"/>
          <w:b/>
          <w:bCs/>
          <w:sz w:val="32"/>
          <w:szCs w:val="32"/>
        </w:rPr>
      </w:pPr>
    </w:p>
    <w:p w14:paraId="1DF1DF8A" w14:textId="77777777" w:rsidR="00E769B4" w:rsidRDefault="00E769B4" w:rsidP="00E769B4">
      <w:pPr>
        <w:ind w:left="755" w:right="762"/>
        <w:jc w:val="center"/>
        <w:rPr>
          <w:rFonts w:ascii="Arial" w:eastAsia="Arial" w:hAnsi="Arial" w:cs="Arial"/>
          <w:b/>
          <w:bCs/>
          <w:sz w:val="32"/>
          <w:szCs w:val="32"/>
        </w:rPr>
      </w:pPr>
      <w:r>
        <w:rPr>
          <w:rFonts w:ascii="Arial" w:eastAsia="Arial" w:hAnsi="Arial" w:cs="Arial"/>
          <w:b/>
          <w:bCs/>
          <w:sz w:val="32"/>
          <w:szCs w:val="32"/>
        </w:rPr>
        <w:t>Lecturer's Name: Dr. Gladius Kulothungan</w:t>
      </w:r>
    </w:p>
    <w:p w14:paraId="63197DEF" w14:textId="77777777" w:rsidR="00E769B4" w:rsidRDefault="00E769B4" w:rsidP="00E769B4">
      <w:pPr>
        <w:ind w:right="762"/>
        <w:rPr>
          <w:rFonts w:ascii="Arial" w:eastAsia="Arial" w:hAnsi="Arial" w:cs="Arial"/>
          <w:b/>
          <w:bCs/>
          <w:sz w:val="32"/>
          <w:szCs w:val="32"/>
        </w:rPr>
      </w:pPr>
    </w:p>
    <w:p w14:paraId="64011AA1" w14:textId="07548E55" w:rsidR="00E769B4" w:rsidRDefault="00E769B4" w:rsidP="00E769B4">
      <w:pPr>
        <w:ind w:left="900" w:right="901"/>
        <w:jc w:val="center"/>
        <w:rPr>
          <w:rFonts w:ascii="Arial" w:eastAsia="Arial" w:hAnsi="Arial" w:cs="Arial"/>
          <w:b/>
          <w:bCs/>
          <w:sz w:val="32"/>
          <w:szCs w:val="32"/>
        </w:rPr>
      </w:pPr>
      <w:r>
        <w:rPr>
          <w:rFonts w:ascii="Arial" w:eastAsia="Arial" w:hAnsi="Arial" w:cs="Arial"/>
          <w:b/>
          <w:bCs/>
          <w:sz w:val="32"/>
          <w:szCs w:val="32"/>
        </w:rPr>
        <w:t xml:space="preserve">Words Count : </w:t>
      </w:r>
      <w:r w:rsidR="00DE7288">
        <w:rPr>
          <w:rFonts w:ascii="Arial" w:eastAsia="Arial" w:hAnsi="Arial" w:cs="Arial"/>
          <w:b/>
          <w:bCs/>
          <w:sz w:val="32"/>
          <w:szCs w:val="32"/>
        </w:rPr>
        <w:t>5050</w:t>
      </w:r>
    </w:p>
    <w:p w14:paraId="19678668" w14:textId="77777777" w:rsidR="00E769B4" w:rsidRDefault="00E769B4" w:rsidP="00E769B4"/>
    <w:p w14:paraId="6980B08C" w14:textId="77777777" w:rsidR="00E769B4" w:rsidRDefault="00E769B4" w:rsidP="009D686E">
      <w:pPr>
        <w:pStyle w:val="TOCHeading"/>
        <w:spacing w:before="120" w:after="120" w:line="360" w:lineRule="auto"/>
        <w:rPr>
          <w:rFonts w:asciiTheme="minorBidi" w:eastAsiaTheme="minorHAnsi" w:hAnsiTheme="minorBidi" w:cstheme="minorBidi"/>
          <w:color w:val="auto"/>
          <w:kern w:val="2"/>
          <w:sz w:val="24"/>
          <w:szCs w:val="22"/>
          <w14:ligatures w14:val="standardContextual"/>
        </w:rPr>
      </w:pPr>
    </w:p>
    <w:p w14:paraId="22F5D66F" w14:textId="77777777" w:rsidR="00E769B4" w:rsidRDefault="00E769B4" w:rsidP="009D686E">
      <w:pPr>
        <w:pStyle w:val="TOCHeading"/>
        <w:spacing w:before="120" w:after="120" w:line="360" w:lineRule="auto"/>
        <w:rPr>
          <w:rFonts w:asciiTheme="minorBidi" w:eastAsiaTheme="minorHAnsi" w:hAnsiTheme="minorBidi" w:cstheme="minorBidi"/>
          <w:color w:val="auto"/>
          <w:kern w:val="2"/>
          <w:sz w:val="24"/>
          <w:szCs w:val="22"/>
          <w14:ligatures w14:val="standardContextual"/>
        </w:rPr>
      </w:pPr>
    </w:p>
    <w:p w14:paraId="6D855959" w14:textId="77777777" w:rsidR="00E769B4" w:rsidRDefault="00E769B4" w:rsidP="009D686E">
      <w:pPr>
        <w:pStyle w:val="TOCHeading"/>
        <w:spacing w:before="120" w:after="120" w:line="360" w:lineRule="auto"/>
        <w:rPr>
          <w:rFonts w:asciiTheme="minorBidi" w:eastAsiaTheme="minorHAnsi" w:hAnsiTheme="minorBidi" w:cstheme="minorBidi"/>
          <w:color w:val="auto"/>
          <w:kern w:val="2"/>
          <w:sz w:val="24"/>
          <w:szCs w:val="22"/>
          <w14:ligatures w14:val="standardContextual"/>
        </w:rPr>
      </w:pPr>
    </w:p>
    <w:p w14:paraId="2F666BFD" w14:textId="77777777" w:rsidR="00E769B4" w:rsidRDefault="00E769B4" w:rsidP="009D686E">
      <w:pPr>
        <w:pStyle w:val="TOCHeading"/>
        <w:spacing w:before="120" w:after="120" w:line="360" w:lineRule="auto"/>
        <w:rPr>
          <w:rFonts w:asciiTheme="minorBidi" w:eastAsiaTheme="minorHAnsi" w:hAnsiTheme="minorBidi" w:cstheme="minorBidi"/>
          <w:color w:val="auto"/>
          <w:kern w:val="2"/>
          <w:sz w:val="24"/>
          <w:szCs w:val="22"/>
          <w14:ligatures w14:val="standardContextual"/>
        </w:rPr>
      </w:pPr>
    </w:p>
    <w:p w14:paraId="0CE6B100" w14:textId="77777777" w:rsidR="00E769B4" w:rsidRDefault="00E769B4" w:rsidP="00E769B4"/>
    <w:p w14:paraId="53E5256E" w14:textId="77777777" w:rsidR="00E769B4" w:rsidRPr="00E769B4" w:rsidRDefault="00E769B4" w:rsidP="00E769B4"/>
    <w:sdt>
      <w:sdtPr>
        <w:rPr>
          <w:rFonts w:asciiTheme="minorBidi" w:eastAsiaTheme="minorHAnsi" w:hAnsiTheme="minorBidi" w:cstheme="minorBidi"/>
          <w:color w:val="auto"/>
          <w:kern w:val="2"/>
          <w:sz w:val="24"/>
          <w:szCs w:val="22"/>
          <w14:ligatures w14:val="standardContextual"/>
        </w:rPr>
        <w:id w:val="1709063236"/>
        <w:docPartObj>
          <w:docPartGallery w:val="Table of Contents"/>
          <w:docPartUnique/>
        </w:docPartObj>
      </w:sdtPr>
      <w:sdtEndPr>
        <w:rPr>
          <w:b/>
          <w:bCs/>
          <w:noProof/>
        </w:rPr>
      </w:sdtEndPr>
      <w:sdtContent>
        <w:p w14:paraId="50B8E70D" w14:textId="03D6A6FA" w:rsidR="002A32E3" w:rsidRPr="00CE0ABA" w:rsidRDefault="002A32E3" w:rsidP="009D686E">
          <w:pPr>
            <w:pStyle w:val="TOCHeading"/>
            <w:spacing w:before="120" w:after="120" w:line="360" w:lineRule="auto"/>
            <w:rPr>
              <w:rFonts w:asciiTheme="minorBidi" w:hAnsiTheme="minorBidi" w:cstheme="minorBidi"/>
              <w:b/>
              <w:bCs/>
              <w:i/>
              <w:iCs/>
              <w:color w:val="000000" w:themeColor="text1"/>
              <w:sz w:val="24"/>
              <w:szCs w:val="24"/>
            </w:rPr>
          </w:pPr>
          <w:r w:rsidRPr="00CE0ABA">
            <w:rPr>
              <w:rFonts w:asciiTheme="minorBidi" w:hAnsiTheme="minorBidi" w:cstheme="minorBidi"/>
              <w:b/>
              <w:bCs/>
              <w:i/>
              <w:iCs/>
              <w:color w:val="000000" w:themeColor="text1"/>
              <w:sz w:val="24"/>
              <w:szCs w:val="24"/>
            </w:rPr>
            <w:t>Table of Contents</w:t>
          </w:r>
        </w:p>
        <w:p w14:paraId="29962920" w14:textId="7A4B295E" w:rsidR="00CB6FD2" w:rsidRPr="00CE0ABA" w:rsidRDefault="002A32E3" w:rsidP="009D686E">
          <w:pPr>
            <w:pStyle w:val="TOC1"/>
            <w:tabs>
              <w:tab w:val="right" w:leader="dot" w:pos="9016"/>
            </w:tabs>
            <w:spacing w:before="120" w:after="120"/>
            <w:rPr>
              <w:rFonts w:asciiTheme="minorBidi" w:eastAsiaTheme="minorEastAsia" w:hAnsiTheme="minorBidi"/>
              <w:noProof/>
              <w:szCs w:val="24"/>
              <w:lang w:val="en-IN" w:eastAsia="en-IN"/>
            </w:rPr>
          </w:pPr>
          <w:r w:rsidRPr="00CE0ABA">
            <w:rPr>
              <w:rFonts w:asciiTheme="minorBidi" w:hAnsiTheme="minorBidi"/>
              <w:color w:val="000000" w:themeColor="text1"/>
              <w:szCs w:val="24"/>
            </w:rPr>
            <w:fldChar w:fldCharType="begin"/>
          </w:r>
          <w:r w:rsidRPr="00CE0ABA">
            <w:rPr>
              <w:rFonts w:asciiTheme="minorBidi" w:hAnsiTheme="minorBidi"/>
              <w:color w:val="000000" w:themeColor="text1"/>
              <w:szCs w:val="24"/>
            </w:rPr>
            <w:instrText xml:space="preserve"> TOC \o "1-3" \h \z \u </w:instrText>
          </w:r>
          <w:r w:rsidRPr="00CE0ABA">
            <w:rPr>
              <w:rFonts w:asciiTheme="minorBidi" w:hAnsiTheme="minorBidi"/>
              <w:color w:val="000000" w:themeColor="text1"/>
              <w:szCs w:val="24"/>
            </w:rPr>
            <w:fldChar w:fldCharType="separate"/>
          </w:r>
          <w:hyperlink w:anchor="_Toc224826265" w:history="1">
            <w:r w:rsidR="00CB6FD2" w:rsidRPr="00CE0ABA">
              <w:rPr>
                <w:rStyle w:val="Hyperlink"/>
                <w:rFonts w:asciiTheme="minorBidi" w:hAnsiTheme="minorBidi"/>
                <w:noProof/>
              </w:rPr>
              <w:t>1. Introduction</w:t>
            </w:r>
            <w:r w:rsidR="00CB6FD2" w:rsidRPr="00CE0ABA">
              <w:rPr>
                <w:rFonts w:asciiTheme="minorBidi" w:hAnsiTheme="minorBidi"/>
                <w:noProof/>
                <w:webHidden/>
              </w:rPr>
              <w:tab/>
            </w:r>
            <w:r w:rsidR="00CB6FD2" w:rsidRPr="00CE0ABA">
              <w:rPr>
                <w:rFonts w:asciiTheme="minorBidi" w:hAnsiTheme="minorBidi"/>
                <w:noProof/>
                <w:webHidden/>
              </w:rPr>
              <w:fldChar w:fldCharType="begin"/>
            </w:r>
            <w:r w:rsidR="00CB6FD2" w:rsidRPr="00CE0ABA">
              <w:rPr>
                <w:rFonts w:asciiTheme="minorBidi" w:hAnsiTheme="minorBidi"/>
                <w:noProof/>
                <w:webHidden/>
              </w:rPr>
              <w:instrText xml:space="preserve"> PAGEREF _Toc224826265 \h </w:instrText>
            </w:r>
            <w:r w:rsidR="00CB6FD2" w:rsidRPr="00CE0ABA">
              <w:rPr>
                <w:rFonts w:asciiTheme="minorBidi" w:hAnsiTheme="minorBidi"/>
                <w:noProof/>
                <w:webHidden/>
              </w:rPr>
            </w:r>
            <w:r w:rsidR="00CB6FD2" w:rsidRPr="00CE0ABA">
              <w:rPr>
                <w:rFonts w:asciiTheme="minorBidi" w:hAnsiTheme="minorBidi"/>
                <w:noProof/>
                <w:webHidden/>
              </w:rPr>
              <w:fldChar w:fldCharType="separate"/>
            </w:r>
            <w:r w:rsidR="001150D0">
              <w:rPr>
                <w:rFonts w:asciiTheme="minorBidi" w:hAnsiTheme="minorBidi"/>
                <w:noProof/>
                <w:webHidden/>
              </w:rPr>
              <w:t>2</w:t>
            </w:r>
            <w:r w:rsidR="00CB6FD2" w:rsidRPr="00CE0ABA">
              <w:rPr>
                <w:rFonts w:asciiTheme="minorBidi" w:hAnsiTheme="minorBidi"/>
                <w:noProof/>
                <w:webHidden/>
              </w:rPr>
              <w:fldChar w:fldCharType="end"/>
            </w:r>
          </w:hyperlink>
        </w:p>
        <w:p w14:paraId="00B4769D" w14:textId="08C34AC0" w:rsidR="00CB6FD2" w:rsidRPr="00CE0ABA" w:rsidRDefault="00CB6FD2" w:rsidP="009D686E">
          <w:pPr>
            <w:pStyle w:val="TOC1"/>
            <w:tabs>
              <w:tab w:val="right" w:leader="dot" w:pos="9016"/>
            </w:tabs>
            <w:spacing w:before="120" w:after="120"/>
            <w:rPr>
              <w:rFonts w:asciiTheme="minorBidi" w:eastAsiaTheme="minorEastAsia" w:hAnsiTheme="minorBidi"/>
              <w:noProof/>
              <w:szCs w:val="24"/>
              <w:lang w:val="en-IN" w:eastAsia="en-IN"/>
            </w:rPr>
          </w:pPr>
          <w:hyperlink w:anchor="_Toc224826266" w:history="1">
            <w:r w:rsidRPr="00CE0ABA">
              <w:rPr>
                <w:rStyle w:val="Hyperlink"/>
                <w:rFonts w:asciiTheme="minorBidi" w:hAnsiTheme="minorBidi"/>
                <w:noProof/>
              </w:rPr>
              <w:t>2. Industry and Country Overview</w:t>
            </w:r>
            <w:r w:rsidRPr="00CE0ABA">
              <w:rPr>
                <w:rFonts w:asciiTheme="minorBidi" w:hAnsiTheme="minorBidi"/>
                <w:noProof/>
                <w:webHidden/>
              </w:rPr>
              <w:tab/>
            </w:r>
            <w:r w:rsidRPr="00CE0ABA">
              <w:rPr>
                <w:rFonts w:asciiTheme="minorBidi" w:hAnsiTheme="minorBidi"/>
                <w:noProof/>
                <w:webHidden/>
              </w:rPr>
              <w:fldChar w:fldCharType="begin"/>
            </w:r>
            <w:r w:rsidRPr="00CE0ABA">
              <w:rPr>
                <w:rFonts w:asciiTheme="minorBidi" w:hAnsiTheme="minorBidi"/>
                <w:noProof/>
                <w:webHidden/>
              </w:rPr>
              <w:instrText xml:space="preserve"> PAGEREF _Toc224826266 \h </w:instrText>
            </w:r>
            <w:r w:rsidRPr="00CE0ABA">
              <w:rPr>
                <w:rFonts w:asciiTheme="minorBidi" w:hAnsiTheme="minorBidi"/>
                <w:noProof/>
                <w:webHidden/>
              </w:rPr>
            </w:r>
            <w:r w:rsidRPr="00CE0ABA">
              <w:rPr>
                <w:rFonts w:asciiTheme="minorBidi" w:hAnsiTheme="minorBidi"/>
                <w:noProof/>
                <w:webHidden/>
              </w:rPr>
              <w:fldChar w:fldCharType="separate"/>
            </w:r>
            <w:r w:rsidR="001150D0">
              <w:rPr>
                <w:rFonts w:asciiTheme="minorBidi" w:hAnsiTheme="minorBidi"/>
                <w:noProof/>
                <w:webHidden/>
              </w:rPr>
              <w:t>3</w:t>
            </w:r>
            <w:r w:rsidRPr="00CE0ABA">
              <w:rPr>
                <w:rFonts w:asciiTheme="minorBidi" w:hAnsiTheme="minorBidi"/>
                <w:noProof/>
                <w:webHidden/>
              </w:rPr>
              <w:fldChar w:fldCharType="end"/>
            </w:r>
          </w:hyperlink>
        </w:p>
        <w:p w14:paraId="26370B2D" w14:textId="1C72BF7A" w:rsidR="00CB6FD2" w:rsidRPr="00CE0ABA" w:rsidRDefault="00CB6FD2" w:rsidP="009D686E">
          <w:pPr>
            <w:pStyle w:val="TOC2"/>
            <w:tabs>
              <w:tab w:val="right" w:leader="dot" w:pos="9016"/>
            </w:tabs>
            <w:spacing w:before="120" w:after="120"/>
            <w:rPr>
              <w:rFonts w:asciiTheme="minorBidi" w:eastAsiaTheme="minorEastAsia" w:hAnsiTheme="minorBidi"/>
              <w:noProof/>
              <w:szCs w:val="24"/>
              <w:lang w:val="en-IN" w:eastAsia="en-IN"/>
            </w:rPr>
          </w:pPr>
          <w:hyperlink w:anchor="_Toc224826267" w:history="1">
            <w:r w:rsidRPr="00CE0ABA">
              <w:rPr>
                <w:rStyle w:val="Hyperlink"/>
                <w:rFonts w:asciiTheme="minorBidi" w:hAnsiTheme="minorBidi"/>
                <w:noProof/>
              </w:rPr>
              <w:t>Introduction to the Tourism Industry in Thailand</w:t>
            </w:r>
            <w:r w:rsidRPr="00CE0ABA">
              <w:rPr>
                <w:rFonts w:asciiTheme="minorBidi" w:hAnsiTheme="minorBidi"/>
                <w:noProof/>
                <w:webHidden/>
              </w:rPr>
              <w:tab/>
            </w:r>
            <w:r w:rsidRPr="00CE0ABA">
              <w:rPr>
                <w:rFonts w:asciiTheme="minorBidi" w:hAnsiTheme="minorBidi"/>
                <w:noProof/>
                <w:webHidden/>
              </w:rPr>
              <w:fldChar w:fldCharType="begin"/>
            </w:r>
            <w:r w:rsidRPr="00CE0ABA">
              <w:rPr>
                <w:rFonts w:asciiTheme="minorBidi" w:hAnsiTheme="minorBidi"/>
                <w:noProof/>
                <w:webHidden/>
              </w:rPr>
              <w:instrText xml:space="preserve"> PAGEREF _Toc224826267 \h </w:instrText>
            </w:r>
            <w:r w:rsidRPr="00CE0ABA">
              <w:rPr>
                <w:rFonts w:asciiTheme="minorBidi" w:hAnsiTheme="minorBidi"/>
                <w:noProof/>
                <w:webHidden/>
              </w:rPr>
            </w:r>
            <w:r w:rsidRPr="00CE0ABA">
              <w:rPr>
                <w:rFonts w:asciiTheme="minorBidi" w:hAnsiTheme="minorBidi"/>
                <w:noProof/>
                <w:webHidden/>
              </w:rPr>
              <w:fldChar w:fldCharType="separate"/>
            </w:r>
            <w:r w:rsidR="001150D0">
              <w:rPr>
                <w:rFonts w:asciiTheme="minorBidi" w:hAnsiTheme="minorBidi"/>
                <w:noProof/>
                <w:webHidden/>
              </w:rPr>
              <w:t>3</w:t>
            </w:r>
            <w:r w:rsidRPr="00CE0ABA">
              <w:rPr>
                <w:rFonts w:asciiTheme="minorBidi" w:hAnsiTheme="minorBidi"/>
                <w:noProof/>
                <w:webHidden/>
              </w:rPr>
              <w:fldChar w:fldCharType="end"/>
            </w:r>
          </w:hyperlink>
        </w:p>
        <w:p w14:paraId="28B48249" w14:textId="22BB3FA7" w:rsidR="00CB6FD2" w:rsidRPr="00CE0ABA" w:rsidRDefault="00CB6FD2" w:rsidP="009D686E">
          <w:pPr>
            <w:pStyle w:val="TOC2"/>
            <w:tabs>
              <w:tab w:val="right" w:leader="dot" w:pos="9016"/>
            </w:tabs>
            <w:spacing w:before="120" w:after="120"/>
            <w:rPr>
              <w:rFonts w:asciiTheme="minorBidi" w:eastAsiaTheme="minorEastAsia" w:hAnsiTheme="minorBidi"/>
              <w:noProof/>
              <w:szCs w:val="24"/>
              <w:lang w:val="en-IN" w:eastAsia="en-IN"/>
            </w:rPr>
          </w:pPr>
          <w:hyperlink w:anchor="_Toc224826268" w:history="1">
            <w:r w:rsidRPr="00CE0ABA">
              <w:rPr>
                <w:rStyle w:val="Hyperlink"/>
                <w:rFonts w:asciiTheme="minorBidi" w:hAnsiTheme="minorBidi"/>
                <w:noProof/>
              </w:rPr>
              <w:t>Size, Scope and Economic Importance</w:t>
            </w:r>
            <w:r w:rsidRPr="00CE0ABA">
              <w:rPr>
                <w:rFonts w:asciiTheme="minorBidi" w:hAnsiTheme="minorBidi"/>
                <w:noProof/>
                <w:webHidden/>
              </w:rPr>
              <w:tab/>
            </w:r>
            <w:r w:rsidRPr="00CE0ABA">
              <w:rPr>
                <w:rFonts w:asciiTheme="minorBidi" w:hAnsiTheme="minorBidi"/>
                <w:noProof/>
                <w:webHidden/>
              </w:rPr>
              <w:fldChar w:fldCharType="begin"/>
            </w:r>
            <w:r w:rsidRPr="00CE0ABA">
              <w:rPr>
                <w:rFonts w:asciiTheme="minorBidi" w:hAnsiTheme="minorBidi"/>
                <w:noProof/>
                <w:webHidden/>
              </w:rPr>
              <w:instrText xml:space="preserve"> PAGEREF _Toc224826268 \h </w:instrText>
            </w:r>
            <w:r w:rsidRPr="00CE0ABA">
              <w:rPr>
                <w:rFonts w:asciiTheme="minorBidi" w:hAnsiTheme="minorBidi"/>
                <w:noProof/>
                <w:webHidden/>
              </w:rPr>
            </w:r>
            <w:r w:rsidRPr="00CE0ABA">
              <w:rPr>
                <w:rFonts w:asciiTheme="minorBidi" w:hAnsiTheme="minorBidi"/>
                <w:noProof/>
                <w:webHidden/>
              </w:rPr>
              <w:fldChar w:fldCharType="separate"/>
            </w:r>
            <w:r w:rsidR="001150D0">
              <w:rPr>
                <w:rFonts w:asciiTheme="minorBidi" w:hAnsiTheme="minorBidi"/>
                <w:noProof/>
                <w:webHidden/>
              </w:rPr>
              <w:t>3</w:t>
            </w:r>
            <w:r w:rsidRPr="00CE0ABA">
              <w:rPr>
                <w:rFonts w:asciiTheme="minorBidi" w:hAnsiTheme="minorBidi"/>
                <w:noProof/>
                <w:webHidden/>
              </w:rPr>
              <w:fldChar w:fldCharType="end"/>
            </w:r>
          </w:hyperlink>
        </w:p>
        <w:p w14:paraId="2FF6EDB2" w14:textId="407A07FA" w:rsidR="00CB6FD2" w:rsidRPr="00CE0ABA" w:rsidRDefault="00CB6FD2" w:rsidP="009D686E">
          <w:pPr>
            <w:pStyle w:val="TOC2"/>
            <w:tabs>
              <w:tab w:val="right" w:leader="dot" w:pos="9016"/>
            </w:tabs>
            <w:spacing w:before="120" w:after="120"/>
            <w:rPr>
              <w:rFonts w:asciiTheme="minorBidi" w:eastAsiaTheme="minorEastAsia" w:hAnsiTheme="minorBidi"/>
              <w:noProof/>
              <w:szCs w:val="24"/>
              <w:lang w:val="en-IN" w:eastAsia="en-IN"/>
            </w:rPr>
          </w:pPr>
          <w:hyperlink w:anchor="_Toc224826269" w:history="1">
            <w:r w:rsidRPr="00CE0ABA">
              <w:rPr>
                <w:rStyle w:val="Hyperlink"/>
                <w:rFonts w:asciiTheme="minorBidi" w:hAnsiTheme="minorBidi"/>
                <w:noProof/>
              </w:rPr>
              <w:t>Firms and Competitive Positioning</w:t>
            </w:r>
            <w:r w:rsidRPr="00CE0ABA">
              <w:rPr>
                <w:rFonts w:asciiTheme="minorBidi" w:hAnsiTheme="minorBidi"/>
                <w:noProof/>
                <w:webHidden/>
              </w:rPr>
              <w:tab/>
            </w:r>
            <w:r w:rsidRPr="00CE0ABA">
              <w:rPr>
                <w:rFonts w:asciiTheme="minorBidi" w:hAnsiTheme="minorBidi"/>
                <w:noProof/>
                <w:webHidden/>
              </w:rPr>
              <w:fldChar w:fldCharType="begin"/>
            </w:r>
            <w:r w:rsidRPr="00CE0ABA">
              <w:rPr>
                <w:rFonts w:asciiTheme="minorBidi" w:hAnsiTheme="minorBidi"/>
                <w:noProof/>
                <w:webHidden/>
              </w:rPr>
              <w:instrText xml:space="preserve"> PAGEREF _Toc224826269 \h </w:instrText>
            </w:r>
            <w:r w:rsidRPr="00CE0ABA">
              <w:rPr>
                <w:rFonts w:asciiTheme="minorBidi" w:hAnsiTheme="minorBidi"/>
                <w:noProof/>
                <w:webHidden/>
              </w:rPr>
            </w:r>
            <w:r w:rsidRPr="00CE0ABA">
              <w:rPr>
                <w:rFonts w:asciiTheme="minorBidi" w:hAnsiTheme="minorBidi"/>
                <w:noProof/>
                <w:webHidden/>
              </w:rPr>
              <w:fldChar w:fldCharType="separate"/>
            </w:r>
            <w:r w:rsidR="001150D0">
              <w:rPr>
                <w:rFonts w:asciiTheme="minorBidi" w:hAnsiTheme="minorBidi"/>
                <w:noProof/>
                <w:webHidden/>
              </w:rPr>
              <w:t>4</w:t>
            </w:r>
            <w:r w:rsidRPr="00CE0ABA">
              <w:rPr>
                <w:rFonts w:asciiTheme="minorBidi" w:hAnsiTheme="minorBidi"/>
                <w:noProof/>
                <w:webHidden/>
              </w:rPr>
              <w:fldChar w:fldCharType="end"/>
            </w:r>
          </w:hyperlink>
        </w:p>
        <w:p w14:paraId="2F098637" w14:textId="6D86A15D" w:rsidR="00CB6FD2" w:rsidRPr="00CE0ABA" w:rsidRDefault="00CB6FD2" w:rsidP="009D686E">
          <w:pPr>
            <w:pStyle w:val="TOC1"/>
            <w:tabs>
              <w:tab w:val="right" w:leader="dot" w:pos="9016"/>
            </w:tabs>
            <w:spacing w:before="120" w:after="120"/>
            <w:rPr>
              <w:rFonts w:asciiTheme="minorBidi" w:eastAsiaTheme="minorEastAsia" w:hAnsiTheme="minorBidi"/>
              <w:noProof/>
              <w:szCs w:val="24"/>
              <w:lang w:val="en-IN" w:eastAsia="en-IN"/>
            </w:rPr>
          </w:pPr>
          <w:hyperlink w:anchor="_Toc224826270" w:history="1">
            <w:r w:rsidRPr="00CE0ABA">
              <w:rPr>
                <w:rStyle w:val="Hyperlink"/>
                <w:rFonts w:asciiTheme="minorBidi" w:hAnsiTheme="minorBidi"/>
                <w:noProof/>
              </w:rPr>
              <w:t>3. Porter’s Diamond Model and Global Competitiveness</w:t>
            </w:r>
            <w:r w:rsidRPr="00CE0ABA">
              <w:rPr>
                <w:rFonts w:asciiTheme="minorBidi" w:hAnsiTheme="minorBidi"/>
                <w:noProof/>
                <w:webHidden/>
              </w:rPr>
              <w:tab/>
            </w:r>
            <w:r w:rsidRPr="00CE0ABA">
              <w:rPr>
                <w:rFonts w:asciiTheme="minorBidi" w:hAnsiTheme="minorBidi"/>
                <w:noProof/>
                <w:webHidden/>
              </w:rPr>
              <w:fldChar w:fldCharType="begin"/>
            </w:r>
            <w:r w:rsidRPr="00CE0ABA">
              <w:rPr>
                <w:rFonts w:asciiTheme="minorBidi" w:hAnsiTheme="minorBidi"/>
                <w:noProof/>
                <w:webHidden/>
              </w:rPr>
              <w:instrText xml:space="preserve"> PAGEREF _Toc224826270 \h </w:instrText>
            </w:r>
            <w:r w:rsidRPr="00CE0ABA">
              <w:rPr>
                <w:rFonts w:asciiTheme="minorBidi" w:hAnsiTheme="minorBidi"/>
                <w:noProof/>
                <w:webHidden/>
              </w:rPr>
            </w:r>
            <w:r w:rsidRPr="00CE0ABA">
              <w:rPr>
                <w:rFonts w:asciiTheme="minorBidi" w:hAnsiTheme="minorBidi"/>
                <w:noProof/>
                <w:webHidden/>
              </w:rPr>
              <w:fldChar w:fldCharType="separate"/>
            </w:r>
            <w:r w:rsidR="001150D0">
              <w:rPr>
                <w:rFonts w:asciiTheme="minorBidi" w:hAnsiTheme="minorBidi"/>
                <w:noProof/>
                <w:webHidden/>
              </w:rPr>
              <w:t>6</w:t>
            </w:r>
            <w:r w:rsidRPr="00CE0ABA">
              <w:rPr>
                <w:rFonts w:asciiTheme="minorBidi" w:hAnsiTheme="minorBidi"/>
                <w:noProof/>
                <w:webHidden/>
              </w:rPr>
              <w:fldChar w:fldCharType="end"/>
            </w:r>
          </w:hyperlink>
        </w:p>
        <w:p w14:paraId="1B6EC52F" w14:textId="07429BEE" w:rsidR="00CB6FD2" w:rsidRPr="00CE0ABA" w:rsidRDefault="00CB6FD2" w:rsidP="009D686E">
          <w:pPr>
            <w:pStyle w:val="TOC2"/>
            <w:tabs>
              <w:tab w:val="right" w:leader="dot" w:pos="9016"/>
            </w:tabs>
            <w:spacing w:before="120" w:after="120"/>
            <w:rPr>
              <w:rFonts w:asciiTheme="minorBidi" w:eastAsiaTheme="minorEastAsia" w:hAnsiTheme="minorBidi"/>
              <w:noProof/>
              <w:szCs w:val="24"/>
              <w:lang w:val="en-IN" w:eastAsia="en-IN"/>
            </w:rPr>
          </w:pPr>
          <w:hyperlink w:anchor="_Toc224826271" w:history="1">
            <w:r w:rsidRPr="00CE0ABA">
              <w:rPr>
                <w:rStyle w:val="Hyperlink"/>
                <w:rFonts w:asciiTheme="minorBidi" w:hAnsiTheme="minorBidi"/>
                <w:noProof/>
              </w:rPr>
              <w:t>Factor Conditions</w:t>
            </w:r>
            <w:r w:rsidRPr="00CE0ABA">
              <w:rPr>
                <w:rFonts w:asciiTheme="minorBidi" w:hAnsiTheme="minorBidi"/>
                <w:noProof/>
                <w:webHidden/>
              </w:rPr>
              <w:tab/>
            </w:r>
            <w:r w:rsidRPr="00CE0ABA">
              <w:rPr>
                <w:rFonts w:asciiTheme="minorBidi" w:hAnsiTheme="minorBidi"/>
                <w:noProof/>
                <w:webHidden/>
              </w:rPr>
              <w:fldChar w:fldCharType="begin"/>
            </w:r>
            <w:r w:rsidRPr="00CE0ABA">
              <w:rPr>
                <w:rFonts w:asciiTheme="minorBidi" w:hAnsiTheme="minorBidi"/>
                <w:noProof/>
                <w:webHidden/>
              </w:rPr>
              <w:instrText xml:space="preserve"> PAGEREF _Toc224826271 \h </w:instrText>
            </w:r>
            <w:r w:rsidRPr="00CE0ABA">
              <w:rPr>
                <w:rFonts w:asciiTheme="minorBidi" w:hAnsiTheme="minorBidi"/>
                <w:noProof/>
                <w:webHidden/>
              </w:rPr>
            </w:r>
            <w:r w:rsidRPr="00CE0ABA">
              <w:rPr>
                <w:rFonts w:asciiTheme="minorBidi" w:hAnsiTheme="minorBidi"/>
                <w:noProof/>
                <w:webHidden/>
              </w:rPr>
              <w:fldChar w:fldCharType="separate"/>
            </w:r>
            <w:r w:rsidR="001150D0">
              <w:rPr>
                <w:rFonts w:asciiTheme="minorBidi" w:hAnsiTheme="minorBidi"/>
                <w:noProof/>
                <w:webHidden/>
              </w:rPr>
              <w:t>6</w:t>
            </w:r>
            <w:r w:rsidRPr="00CE0ABA">
              <w:rPr>
                <w:rFonts w:asciiTheme="minorBidi" w:hAnsiTheme="minorBidi"/>
                <w:noProof/>
                <w:webHidden/>
              </w:rPr>
              <w:fldChar w:fldCharType="end"/>
            </w:r>
          </w:hyperlink>
        </w:p>
        <w:p w14:paraId="038F6C10" w14:textId="67EC7B20" w:rsidR="00CB6FD2" w:rsidRPr="00CE0ABA" w:rsidRDefault="00CB6FD2" w:rsidP="009D686E">
          <w:pPr>
            <w:pStyle w:val="TOC2"/>
            <w:tabs>
              <w:tab w:val="right" w:leader="dot" w:pos="9016"/>
            </w:tabs>
            <w:spacing w:before="120" w:after="120"/>
            <w:rPr>
              <w:rFonts w:asciiTheme="minorBidi" w:eastAsiaTheme="minorEastAsia" w:hAnsiTheme="minorBidi"/>
              <w:noProof/>
              <w:szCs w:val="24"/>
              <w:lang w:val="en-IN" w:eastAsia="en-IN"/>
            </w:rPr>
          </w:pPr>
          <w:hyperlink w:anchor="_Toc224826272" w:history="1">
            <w:r w:rsidRPr="00CE0ABA">
              <w:rPr>
                <w:rStyle w:val="Hyperlink"/>
                <w:rFonts w:asciiTheme="minorBidi" w:hAnsiTheme="minorBidi"/>
                <w:noProof/>
              </w:rPr>
              <w:t>Demand Conditions</w:t>
            </w:r>
            <w:r w:rsidRPr="00CE0ABA">
              <w:rPr>
                <w:rFonts w:asciiTheme="minorBidi" w:hAnsiTheme="minorBidi"/>
                <w:noProof/>
                <w:webHidden/>
              </w:rPr>
              <w:tab/>
            </w:r>
            <w:r w:rsidRPr="00CE0ABA">
              <w:rPr>
                <w:rFonts w:asciiTheme="minorBidi" w:hAnsiTheme="minorBidi"/>
                <w:noProof/>
                <w:webHidden/>
              </w:rPr>
              <w:fldChar w:fldCharType="begin"/>
            </w:r>
            <w:r w:rsidRPr="00CE0ABA">
              <w:rPr>
                <w:rFonts w:asciiTheme="minorBidi" w:hAnsiTheme="minorBidi"/>
                <w:noProof/>
                <w:webHidden/>
              </w:rPr>
              <w:instrText xml:space="preserve"> PAGEREF _Toc224826272 \h </w:instrText>
            </w:r>
            <w:r w:rsidRPr="00CE0ABA">
              <w:rPr>
                <w:rFonts w:asciiTheme="minorBidi" w:hAnsiTheme="minorBidi"/>
                <w:noProof/>
                <w:webHidden/>
              </w:rPr>
            </w:r>
            <w:r w:rsidRPr="00CE0ABA">
              <w:rPr>
                <w:rFonts w:asciiTheme="minorBidi" w:hAnsiTheme="minorBidi"/>
                <w:noProof/>
                <w:webHidden/>
              </w:rPr>
              <w:fldChar w:fldCharType="separate"/>
            </w:r>
            <w:r w:rsidR="001150D0">
              <w:rPr>
                <w:rFonts w:asciiTheme="minorBidi" w:hAnsiTheme="minorBidi"/>
                <w:noProof/>
                <w:webHidden/>
              </w:rPr>
              <w:t>7</w:t>
            </w:r>
            <w:r w:rsidRPr="00CE0ABA">
              <w:rPr>
                <w:rFonts w:asciiTheme="minorBidi" w:hAnsiTheme="minorBidi"/>
                <w:noProof/>
                <w:webHidden/>
              </w:rPr>
              <w:fldChar w:fldCharType="end"/>
            </w:r>
          </w:hyperlink>
        </w:p>
        <w:p w14:paraId="303164B0" w14:textId="4BB85633" w:rsidR="00CB6FD2" w:rsidRPr="00CE0ABA" w:rsidRDefault="00CB6FD2" w:rsidP="009D686E">
          <w:pPr>
            <w:pStyle w:val="TOC2"/>
            <w:tabs>
              <w:tab w:val="right" w:leader="dot" w:pos="9016"/>
            </w:tabs>
            <w:spacing w:before="120" w:after="120"/>
            <w:rPr>
              <w:rFonts w:asciiTheme="minorBidi" w:eastAsiaTheme="minorEastAsia" w:hAnsiTheme="minorBidi"/>
              <w:noProof/>
              <w:szCs w:val="24"/>
              <w:lang w:val="en-IN" w:eastAsia="en-IN"/>
            </w:rPr>
          </w:pPr>
          <w:hyperlink w:anchor="_Toc224826273" w:history="1">
            <w:r w:rsidRPr="00CE0ABA">
              <w:rPr>
                <w:rStyle w:val="Hyperlink"/>
                <w:rFonts w:asciiTheme="minorBidi" w:hAnsiTheme="minorBidi"/>
                <w:noProof/>
              </w:rPr>
              <w:t>Related and Supporting industries</w:t>
            </w:r>
            <w:r w:rsidRPr="00CE0ABA">
              <w:rPr>
                <w:rFonts w:asciiTheme="minorBidi" w:hAnsiTheme="minorBidi"/>
                <w:noProof/>
                <w:webHidden/>
              </w:rPr>
              <w:tab/>
            </w:r>
            <w:r w:rsidRPr="00CE0ABA">
              <w:rPr>
                <w:rFonts w:asciiTheme="minorBidi" w:hAnsiTheme="minorBidi"/>
                <w:noProof/>
                <w:webHidden/>
              </w:rPr>
              <w:fldChar w:fldCharType="begin"/>
            </w:r>
            <w:r w:rsidRPr="00CE0ABA">
              <w:rPr>
                <w:rFonts w:asciiTheme="minorBidi" w:hAnsiTheme="minorBidi"/>
                <w:noProof/>
                <w:webHidden/>
              </w:rPr>
              <w:instrText xml:space="preserve"> PAGEREF _Toc224826273 \h </w:instrText>
            </w:r>
            <w:r w:rsidRPr="00CE0ABA">
              <w:rPr>
                <w:rFonts w:asciiTheme="minorBidi" w:hAnsiTheme="minorBidi"/>
                <w:noProof/>
                <w:webHidden/>
              </w:rPr>
            </w:r>
            <w:r w:rsidRPr="00CE0ABA">
              <w:rPr>
                <w:rFonts w:asciiTheme="minorBidi" w:hAnsiTheme="minorBidi"/>
                <w:noProof/>
                <w:webHidden/>
              </w:rPr>
              <w:fldChar w:fldCharType="separate"/>
            </w:r>
            <w:r w:rsidR="001150D0">
              <w:rPr>
                <w:rFonts w:asciiTheme="minorBidi" w:hAnsiTheme="minorBidi"/>
                <w:noProof/>
                <w:webHidden/>
              </w:rPr>
              <w:t>7</w:t>
            </w:r>
            <w:r w:rsidRPr="00CE0ABA">
              <w:rPr>
                <w:rFonts w:asciiTheme="minorBidi" w:hAnsiTheme="minorBidi"/>
                <w:noProof/>
                <w:webHidden/>
              </w:rPr>
              <w:fldChar w:fldCharType="end"/>
            </w:r>
          </w:hyperlink>
        </w:p>
        <w:p w14:paraId="71F07EFA" w14:textId="7448C4F9" w:rsidR="00CB6FD2" w:rsidRPr="00CE0ABA" w:rsidRDefault="00CB6FD2" w:rsidP="009D686E">
          <w:pPr>
            <w:pStyle w:val="TOC2"/>
            <w:tabs>
              <w:tab w:val="right" w:leader="dot" w:pos="9016"/>
            </w:tabs>
            <w:spacing w:before="120" w:after="120"/>
            <w:rPr>
              <w:rFonts w:asciiTheme="minorBidi" w:eastAsiaTheme="minorEastAsia" w:hAnsiTheme="minorBidi"/>
              <w:noProof/>
              <w:szCs w:val="24"/>
              <w:lang w:val="en-IN" w:eastAsia="en-IN"/>
            </w:rPr>
          </w:pPr>
          <w:hyperlink w:anchor="_Toc224826274" w:history="1">
            <w:r w:rsidRPr="00CE0ABA">
              <w:rPr>
                <w:rStyle w:val="Hyperlink"/>
                <w:rFonts w:asciiTheme="minorBidi" w:hAnsiTheme="minorBidi"/>
                <w:noProof/>
              </w:rPr>
              <w:t>Firm Strategy, Structure and Rivalry</w:t>
            </w:r>
            <w:r w:rsidRPr="00CE0ABA">
              <w:rPr>
                <w:rFonts w:asciiTheme="minorBidi" w:hAnsiTheme="minorBidi"/>
                <w:noProof/>
                <w:webHidden/>
              </w:rPr>
              <w:tab/>
            </w:r>
            <w:r w:rsidRPr="00CE0ABA">
              <w:rPr>
                <w:rFonts w:asciiTheme="minorBidi" w:hAnsiTheme="minorBidi"/>
                <w:noProof/>
                <w:webHidden/>
              </w:rPr>
              <w:fldChar w:fldCharType="begin"/>
            </w:r>
            <w:r w:rsidRPr="00CE0ABA">
              <w:rPr>
                <w:rFonts w:asciiTheme="minorBidi" w:hAnsiTheme="minorBidi"/>
                <w:noProof/>
                <w:webHidden/>
              </w:rPr>
              <w:instrText xml:space="preserve"> PAGEREF _Toc224826274 \h </w:instrText>
            </w:r>
            <w:r w:rsidRPr="00CE0ABA">
              <w:rPr>
                <w:rFonts w:asciiTheme="minorBidi" w:hAnsiTheme="minorBidi"/>
                <w:noProof/>
                <w:webHidden/>
              </w:rPr>
            </w:r>
            <w:r w:rsidRPr="00CE0ABA">
              <w:rPr>
                <w:rFonts w:asciiTheme="minorBidi" w:hAnsiTheme="minorBidi"/>
                <w:noProof/>
                <w:webHidden/>
              </w:rPr>
              <w:fldChar w:fldCharType="separate"/>
            </w:r>
            <w:r w:rsidR="001150D0">
              <w:rPr>
                <w:rFonts w:asciiTheme="minorBidi" w:hAnsiTheme="minorBidi"/>
                <w:noProof/>
                <w:webHidden/>
              </w:rPr>
              <w:t>8</w:t>
            </w:r>
            <w:r w:rsidRPr="00CE0ABA">
              <w:rPr>
                <w:rFonts w:asciiTheme="minorBidi" w:hAnsiTheme="minorBidi"/>
                <w:noProof/>
                <w:webHidden/>
              </w:rPr>
              <w:fldChar w:fldCharType="end"/>
            </w:r>
          </w:hyperlink>
        </w:p>
        <w:p w14:paraId="32442682" w14:textId="04687A37" w:rsidR="00CB6FD2" w:rsidRPr="00CE0ABA" w:rsidRDefault="00CB6FD2" w:rsidP="009D686E">
          <w:pPr>
            <w:pStyle w:val="TOC1"/>
            <w:tabs>
              <w:tab w:val="right" w:leader="dot" w:pos="9016"/>
            </w:tabs>
            <w:spacing w:before="120" w:after="120"/>
            <w:rPr>
              <w:rFonts w:asciiTheme="minorBidi" w:eastAsiaTheme="minorEastAsia" w:hAnsiTheme="minorBidi"/>
              <w:noProof/>
              <w:szCs w:val="24"/>
              <w:lang w:val="en-IN" w:eastAsia="en-IN"/>
            </w:rPr>
          </w:pPr>
          <w:hyperlink w:anchor="_Toc224826275" w:history="1">
            <w:r w:rsidRPr="00CE0ABA">
              <w:rPr>
                <w:rStyle w:val="Hyperlink"/>
                <w:rFonts w:asciiTheme="minorBidi" w:hAnsiTheme="minorBidi"/>
                <w:noProof/>
              </w:rPr>
              <w:t>4. Marriott International in Thailand: Market Attractiveness and Critical Evaluation</w:t>
            </w:r>
            <w:r w:rsidRPr="00CE0ABA">
              <w:rPr>
                <w:rFonts w:asciiTheme="minorBidi" w:hAnsiTheme="minorBidi"/>
                <w:noProof/>
                <w:webHidden/>
              </w:rPr>
              <w:tab/>
            </w:r>
            <w:r w:rsidRPr="00CE0ABA">
              <w:rPr>
                <w:rFonts w:asciiTheme="minorBidi" w:hAnsiTheme="minorBidi"/>
                <w:noProof/>
                <w:webHidden/>
              </w:rPr>
              <w:fldChar w:fldCharType="begin"/>
            </w:r>
            <w:r w:rsidRPr="00CE0ABA">
              <w:rPr>
                <w:rFonts w:asciiTheme="minorBidi" w:hAnsiTheme="minorBidi"/>
                <w:noProof/>
                <w:webHidden/>
              </w:rPr>
              <w:instrText xml:space="preserve"> PAGEREF _Toc224826275 \h </w:instrText>
            </w:r>
            <w:r w:rsidRPr="00CE0ABA">
              <w:rPr>
                <w:rFonts w:asciiTheme="minorBidi" w:hAnsiTheme="minorBidi"/>
                <w:noProof/>
                <w:webHidden/>
              </w:rPr>
            </w:r>
            <w:r w:rsidRPr="00CE0ABA">
              <w:rPr>
                <w:rFonts w:asciiTheme="minorBidi" w:hAnsiTheme="minorBidi"/>
                <w:noProof/>
                <w:webHidden/>
              </w:rPr>
              <w:fldChar w:fldCharType="separate"/>
            </w:r>
            <w:r w:rsidR="001150D0">
              <w:rPr>
                <w:rFonts w:asciiTheme="minorBidi" w:hAnsiTheme="minorBidi"/>
                <w:noProof/>
                <w:webHidden/>
              </w:rPr>
              <w:t>9</w:t>
            </w:r>
            <w:r w:rsidRPr="00CE0ABA">
              <w:rPr>
                <w:rFonts w:asciiTheme="minorBidi" w:hAnsiTheme="minorBidi"/>
                <w:noProof/>
                <w:webHidden/>
              </w:rPr>
              <w:fldChar w:fldCharType="end"/>
            </w:r>
          </w:hyperlink>
        </w:p>
        <w:p w14:paraId="7B8617D3" w14:textId="14D11C93" w:rsidR="00CB6FD2" w:rsidRPr="00CE0ABA" w:rsidRDefault="00CB6FD2" w:rsidP="009D686E">
          <w:pPr>
            <w:pStyle w:val="TOC2"/>
            <w:tabs>
              <w:tab w:val="right" w:leader="dot" w:pos="9016"/>
            </w:tabs>
            <w:spacing w:before="120" w:after="120"/>
            <w:rPr>
              <w:rFonts w:asciiTheme="minorBidi" w:eastAsiaTheme="minorEastAsia" w:hAnsiTheme="minorBidi"/>
              <w:noProof/>
              <w:szCs w:val="24"/>
              <w:lang w:val="en-IN" w:eastAsia="en-IN"/>
            </w:rPr>
          </w:pPr>
          <w:hyperlink w:anchor="_Toc224826276" w:history="1">
            <w:r w:rsidRPr="00CE0ABA">
              <w:rPr>
                <w:rStyle w:val="Hyperlink"/>
                <w:rFonts w:asciiTheme="minorBidi" w:hAnsiTheme="minorBidi"/>
                <w:noProof/>
              </w:rPr>
              <w:t>Introduction</w:t>
            </w:r>
            <w:r w:rsidRPr="00CE0ABA">
              <w:rPr>
                <w:rFonts w:asciiTheme="minorBidi" w:hAnsiTheme="minorBidi"/>
                <w:noProof/>
                <w:webHidden/>
              </w:rPr>
              <w:tab/>
            </w:r>
            <w:r w:rsidRPr="00CE0ABA">
              <w:rPr>
                <w:rFonts w:asciiTheme="minorBidi" w:hAnsiTheme="minorBidi"/>
                <w:noProof/>
                <w:webHidden/>
              </w:rPr>
              <w:fldChar w:fldCharType="begin"/>
            </w:r>
            <w:r w:rsidRPr="00CE0ABA">
              <w:rPr>
                <w:rFonts w:asciiTheme="minorBidi" w:hAnsiTheme="minorBidi"/>
                <w:noProof/>
                <w:webHidden/>
              </w:rPr>
              <w:instrText xml:space="preserve"> PAGEREF _Toc224826276 \h </w:instrText>
            </w:r>
            <w:r w:rsidRPr="00CE0ABA">
              <w:rPr>
                <w:rFonts w:asciiTheme="minorBidi" w:hAnsiTheme="minorBidi"/>
                <w:noProof/>
                <w:webHidden/>
              </w:rPr>
            </w:r>
            <w:r w:rsidRPr="00CE0ABA">
              <w:rPr>
                <w:rFonts w:asciiTheme="minorBidi" w:hAnsiTheme="minorBidi"/>
                <w:noProof/>
                <w:webHidden/>
              </w:rPr>
              <w:fldChar w:fldCharType="separate"/>
            </w:r>
            <w:r w:rsidR="001150D0">
              <w:rPr>
                <w:rFonts w:asciiTheme="minorBidi" w:hAnsiTheme="minorBidi"/>
                <w:noProof/>
                <w:webHidden/>
              </w:rPr>
              <w:t>9</w:t>
            </w:r>
            <w:r w:rsidRPr="00CE0ABA">
              <w:rPr>
                <w:rFonts w:asciiTheme="minorBidi" w:hAnsiTheme="minorBidi"/>
                <w:noProof/>
                <w:webHidden/>
              </w:rPr>
              <w:fldChar w:fldCharType="end"/>
            </w:r>
          </w:hyperlink>
        </w:p>
        <w:p w14:paraId="624CE83F" w14:textId="51CD1F28" w:rsidR="00CB6FD2" w:rsidRPr="00CE0ABA" w:rsidRDefault="00CB6FD2" w:rsidP="009D686E">
          <w:pPr>
            <w:pStyle w:val="TOC2"/>
            <w:tabs>
              <w:tab w:val="right" w:leader="dot" w:pos="9016"/>
            </w:tabs>
            <w:spacing w:before="120" w:after="120"/>
            <w:rPr>
              <w:rFonts w:asciiTheme="minorBidi" w:eastAsiaTheme="minorEastAsia" w:hAnsiTheme="minorBidi"/>
              <w:noProof/>
              <w:szCs w:val="24"/>
              <w:lang w:val="en-IN" w:eastAsia="en-IN"/>
            </w:rPr>
          </w:pPr>
          <w:hyperlink w:anchor="_Toc224826277" w:history="1">
            <w:r w:rsidRPr="00CE0ABA">
              <w:rPr>
                <w:rStyle w:val="Hyperlink"/>
                <w:rFonts w:asciiTheme="minorBidi" w:hAnsiTheme="minorBidi"/>
                <w:noProof/>
              </w:rPr>
              <w:t>Market Attractiveness Analysis</w:t>
            </w:r>
            <w:r w:rsidRPr="00CE0ABA">
              <w:rPr>
                <w:rFonts w:asciiTheme="minorBidi" w:hAnsiTheme="minorBidi"/>
                <w:noProof/>
                <w:webHidden/>
              </w:rPr>
              <w:tab/>
            </w:r>
            <w:r w:rsidRPr="00CE0ABA">
              <w:rPr>
                <w:rFonts w:asciiTheme="minorBidi" w:hAnsiTheme="minorBidi"/>
                <w:noProof/>
                <w:webHidden/>
              </w:rPr>
              <w:fldChar w:fldCharType="begin"/>
            </w:r>
            <w:r w:rsidRPr="00CE0ABA">
              <w:rPr>
                <w:rFonts w:asciiTheme="minorBidi" w:hAnsiTheme="minorBidi"/>
                <w:noProof/>
                <w:webHidden/>
              </w:rPr>
              <w:instrText xml:space="preserve"> PAGEREF _Toc224826277 \h </w:instrText>
            </w:r>
            <w:r w:rsidRPr="00CE0ABA">
              <w:rPr>
                <w:rFonts w:asciiTheme="minorBidi" w:hAnsiTheme="minorBidi"/>
                <w:noProof/>
                <w:webHidden/>
              </w:rPr>
            </w:r>
            <w:r w:rsidRPr="00CE0ABA">
              <w:rPr>
                <w:rFonts w:asciiTheme="minorBidi" w:hAnsiTheme="minorBidi"/>
                <w:noProof/>
                <w:webHidden/>
              </w:rPr>
              <w:fldChar w:fldCharType="separate"/>
            </w:r>
            <w:r w:rsidR="001150D0">
              <w:rPr>
                <w:rFonts w:asciiTheme="minorBidi" w:hAnsiTheme="minorBidi"/>
                <w:noProof/>
                <w:webHidden/>
              </w:rPr>
              <w:t>9</w:t>
            </w:r>
            <w:r w:rsidRPr="00CE0ABA">
              <w:rPr>
                <w:rFonts w:asciiTheme="minorBidi" w:hAnsiTheme="minorBidi"/>
                <w:noProof/>
                <w:webHidden/>
              </w:rPr>
              <w:fldChar w:fldCharType="end"/>
            </w:r>
          </w:hyperlink>
        </w:p>
        <w:p w14:paraId="3B76969F" w14:textId="0D85AC42" w:rsidR="00CB6FD2" w:rsidRPr="00CE0ABA" w:rsidRDefault="00CB6FD2" w:rsidP="009D686E">
          <w:pPr>
            <w:pStyle w:val="TOC3"/>
            <w:tabs>
              <w:tab w:val="right" w:leader="dot" w:pos="9016"/>
            </w:tabs>
            <w:spacing w:before="120" w:after="120"/>
            <w:rPr>
              <w:rFonts w:asciiTheme="minorBidi" w:eastAsiaTheme="minorEastAsia" w:hAnsiTheme="minorBidi"/>
              <w:noProof/>
              <w:szCs w:val="24"/>
              <w:lang w:val="en-IN" w:eastAsia="en-IN"/>
            </w:rPr>
          </w:pPr>
          <w:hyperlink w:anchor="_Toc224826278" w:history="1">
            <w:r w:rsidRPr="00CE0ABA">
              <w:rPr>
                <w:rStyle w:val="Hyperlink"/>
                <w:rFonts w:asciiTheme="minorBidi" w:hAnsiTheme="minorBidi"/>
                <w:noProof/>
              </w:rPr>
              <w:t>Political Factors</w:t>
            </w:r>
            <w:r w:rsidRPr="00CE0ABA">
              <w:rPr>
                <w:rFonts w:asciiTheme="minorBidi" w:hAnsiTheme="minorBidi"/>
                <w:noProof/>
                <w:webHidden/>
              </w:rPr>
              <w:tab/>
            </w:r>
            <w:r w:rsidRPr="00CE0ABA">
              <w:rPr>
                <w:rFonts w:asciiTheme="minorBidi" w:hAnsiTheme="minorBidi"/>
                <w:noProof/>
                <w:webHidden/>
              </w:rPr>
              <w:fldChar w:fldCharType="begin"/>
            </w:r>
            <w:r w:rsidRPr="00CE0ABA">
              <w:rPr>
                <w:rFonts w:asciiTheme="minorBidi" w:hAnsiTheme="minorBidi"/>
                <w:noProof/>
                <w:webHidden/>
              </w:rPr>
              <w:instrText xml:space="preserve"> PAGEREF _Toc224826278 \h </w:instrText>
            </w:r>
            <w:r w:rsidRPr="00CE0ABA">
              <w:rPr>
                <w:rFonts w:asciiTheme="minorBidi" w:hAnsiTheme="minorBidi"/>
                <w:noProof/>
                <w:webHidden/>
              </w:rPr>
            </w:r>
            <w:r w:rsidRPr="00CE0ABA">
              <w:rPr>
                <w:rFonts w:asciiTheme="minorBidi" w:hAnsiTheme="minorBidi"/>
                <w:noProof/>
                <w:webHidden/>
              </w:rPr>
              <w:fldChar w:fldCharType="separate"/>
            </w:r>
            <w:r w:rsidR="001150D0">
              <w:rPr>
                <w:rFonts w:asciiTheme="minorBidi" w:hAnsiTheme="minorBidi"/>
                <w:noProof/>
                <w:webHidden/>
              </w:rPr>
              <w:t>10</w:t>
            </w:r>
            <w:r w:rsidRPr="00CE0ABA">
              <w:rPr>
                <w:rFonts w:asciiTheme="minorBidi" w:hAnsiTheme="minorBidi"/>
                <w:noProof/>
                <w:webHidden/>
              </w:rPr>
              <w:fldChar w:fldCharType="end"/>
            </w:r>
          </w:hyperlink>
        </w:p>
        <w:p w14:paraId="4F7D3484" w14:textId="49DA1047" w:rsidR="00CB6FD2" w:rsidRPr="00CE0ABA" w:rsidRDefault="00CB6FD2" w:rsidP="009D686E">
          <w:pPr>
            <w:pStyle w:val="TOC3"/>
            <w:tabs>
              <w:tab w:val="right" w:leader="dot" w:pos="9016"/>
            </w:tabs>
            <w:spacing w:before="120" w:after="120"/>
            <w:rPr>
              <w:rFonts w:asciiTheme="minorBidi" w:eastAsiaTheme="minorEastAsia" w:hAnsiTheme="minorBidi"/>
              <w:noProof/>
              <w:szCs w:val="24"/>
              <w:lang w:val="en-IN" w:eastAsia="en-IN"/>
            </w:rPr>
          </w:pPr>
          <w:hyperlink w:anchor="_Toc224826279" w:history="1">
            <w:r w:rsidRPr="00CE0ABA">
              <w:rPr>
                <w:rStyle w:val="Hyperlink"/>
                <w:rFonts w:asciiTheme="minorBidi" w:hAnsiTheme="minorBidi"/>
                <w:noProof/>
              </w:rPr>
              <w:t>Economic Factors</w:t>
            </w:r>
            <w:r w:rsidRPr="00CE0ABA">
              <w:rPr>
                <w:rFonts w:asciiTheme="minorBidi" w:hAnsiTheme="minorBidi"/>
                <w:noProof/>
                <w:webHidden/>
              </w:rPr>
              <w:tab/>
            </w:r>
            <w:r w:rsidRPr="00CE0ABA">
              <w:rPr>
                <w:rFonts w:asciiTheme="minorBidi" w:hAnsiTheme="minorBidi"/>
                <w:noProof/>
                <w:webHidden/>
              </w:rPr>
              <w:fldChar w:fldCharType="begin"/>
            </w:r>
            <w:r w:rsidRPr="00CE0ABA">
              <w:rPr>
                <w:rFonts w:asciiTheme="minorBidi" w:hAnsiTheme="minorBidi"/>
                <w:noProof/>
                <w:webHidden/>
              </w:rPr>
              <w:instrText xml:space="preserve"> PAGEREF _Toc224826279 \h </w:instrText>
            </w:r>
            <w:r w:rsidRPr="00CE0ABA">
              <w:rPr>
                <w:rFonts w:asciiTheme="minorBidi" w:hAnsiTheme="minorBidi"/>
                <w:noProof/>
                <w:webHidden/>
              </w:rPr>
            </w:r>
            <w:r w:rsidRPr="00CE0ABA">
              <w:rPr>
                <w:rFonts w:asciiTheme="minorBidi" w:hAnsiTheme="minorBidi"/>
                <w:noProof/>
                <w:webHidden/>
              </w:rPr>
              <w:fldChar w:fldCharType="separate"/>
            </w:r>
            <w:r w:rsidR="001150D0">
              <w:rPr>
                <w:rFonts w:asciiTheme="minorBidi" w:hAnsiTheme="minorBidi"/>
                <w:noProof/>
                <w:webHidden/>
              </w:rPr>
              <w:t>10</w:t>
            </w:r>
            <w:r w:rsidRPr="00CE0ABA">
              <w:rPr>
                <w:rFonts w:asciiTheme="minorBidi" w:hAnsiTheme="minorBidi"/>
                <w:noProof/>
                <w:webHidden/>
              </w:rPr>
              <w:fldChar w:fldCharType="end"/>
            </w:r>
          </w:hyperlink>
        </w:p>
        <w:p w14:paraId="1154953B" w14:textId="181653C4" w:rsidR="00CB6FD2" w:rsidRPr="00CE0ABA" w:rsidRDefault="00CB6FD2" w:rsidP="009D686E">
          <w:pPr>
            <w:pStyle w:val="TOC3"/>
            <w:tabs>
              <w:tab w:val="right" w:leader="dot" w:pos="9016"/>
            </w:tabs>
            <w:spacing w:before="120" w:after="120"/>
            <w:rPr>
              <w:rFonts w:asciiTheme="minorBidi" w:eastAsiaTheme="minorEastAsia" w:hAnsiTheme="minorBidi"/>
              <w:noProof/>
              <w:szCs w:val="24"/>
              <w:lang w:val="en-IN" w:eastAsia="en-IN"/>
            </w:rPr>
          </w:pPr>
          <w:hyperlink w:anchor="_Toc224826280" w:history="1">
            <w:r w:rsidRPr="00CE0ABA">
              <w:rPr>
                <w:rStyle w:val="Hyperlink"/>
                <w:rFonts w:asciiTheme="minorBidi" w:hAnsiTheme="minorBidi"/>
                <w:noProof/>
              </w:rPr>
              <w:t>Social (Cultural) Factors</w:t>
            </w:r>
            <w:r w:rsidRPr="00CE0ABA">
              <w:rPr>
                <w:rFonts w:asciiTheme="minorBidi" w:hAnsiTheme="minorBidi"/>
                <w:noProof/>
                <w:webHidden/>
              </w:rPr>
              <w:tab/>
            </w:r>
            <w:r w:rsidRPr="00CE0ABA">
              <w:rPr>
                <w:rFonts w:asciiTheme="minorBidi" w:hAnsiTheme="minorBidi"/>
                <w:noProof/>
                <w:webHidden/>
              </w:rPr>
              <w:fldChar w:fldCharType="begin"/>
            </w:r>
            <w:r w:rsidRPr="00CE0ABA">
              <w:rPr>
                <w:rFonts w:asciiTheme="minorBidi" w:hAnsiTheme="minorBidi"/>
                <w:noProof/>
                <w:webHidden/>
              </w:rPr>
              <w:instrText xml:space="preserve"> PAGEREF _Toc224826280 \h </w:instrText>
            </w:r>
            <w:r w:rsidRPr="00CE0ABA">
              <w:rPr>
                <w:rFonts w:asciiTheme="minorBidi" w:hAnsiTheme="minorBidi"/>
                <w:noProof/>
                <w:webHidden/>
              </w:rPr>
            </w:r>
            <w:r w:rsidRPr="00CE0ABA">
              <w:rPr>
                <w:rFonts w:asciiTheme="minorBidi" w:hAnsiTheme="minorBidi"/>
                <w:noProof/>
                <w:webHidden/>
              </w:rPr>
              <w:fldChar w:fldCharType="separate"/>
            </w:r>
            <w:r w:rsidR="001150D0">
              <w:rPr>
                <w:rFonts w:asciiTheme="minorBidi" w:hAnsiTheme="minorBidi"/>
                <w:noProof/>
                <w:webHidden/>
              </w:rPr>
              <w:t>11</w:t>
            </w:r>
            <w:r w:rsidRPr="00CE0ABA">
              <w:rPr>
                <w:rFonts w:asciiTheme="minorBidi" w:hAnsiTheme="minorBidi"/>
                <w:noProof/>
                <w:webHidden/>
              </w:rPr>
              <w:fldChar w:fldCharType="end"/>
            </w:r>
          </w:hyperlink>
        </w:p>
        <w:p w14:paraId="74EDB3C6" w14:textId="74FCF561" w:rsidR="00CB6FD2" w:rsidRPr="00CE0ABA" w:rsidRDefault="00CB6FD2" w:rsidP="009D686E">
          <w:pPr>
            <w:pStyle w:val="TOC3"/>
            <w:tabs>
              <w:tab w:val="right" w:leader="dot" w:pos="9016"/>
            </w:tabs>
            <w:spacing w:before="120" w:after="120"/>
            <w:rPr>
              <w:rFonts w:asciiTheme="minorBidi" w:eastAsiaTheme="minorEastAsia" w:hAnsiTheme="minorBidi"/>
              <w:noProof/>
              <w:szCs w:val="24"/>
              <w:lang w:val="en-IN" w:eastAsia="en-IN"/>
            </w:rPr>
          </w:pPr>
          <w:hyperlink w:anchor="_Toc224826281" w:history="1">
            <w:r w:rsidRPr="00CE0ABA">
              <w:rPr>
                <w:rStyle w:val="Hyperlink"/>
                <w:rFonts w:asciiTheme="minorBidi" w:hAnsiTheme="minorBidi"/>
                <w:noProof/>
              </w:rPr>
              <w:t>Technological Factors</w:t>
            </w:r>
            <w:r w:rsidRPr="00CE0ABA">
              <w:rPr>
                <w:rFonts w:asciiTheme="minorBidi" w:hAnsiTheme="minorBidi"/>
                <w:noProof/>
                <w:webHidden/>
              </w:rPr>
              <w:tab/>
            </w:r>
            <w:r w:rsidRPr="00CE0ABA">
              <w:rPr>
                <w:rFonts w:asciiTheme="minorBidi" w:hAnsiTheme="minorBidi"/>
                <w:noProof/>
                <w:webHidden/>
              </w:rPr>
              <w:fldChar w:fldCharType="begin"/>
            </w:r>
            <w:r w:rsidRPr="00CE0ABA">
              <w:rPr>
                <w:rFonts w:asciiTheme="minorBidi" w:hAnsiTheme="minorBidi"/>
                <w:noProof/>
                <w:webHidden/>
              </w:rPr>
              <w:instrText xml:space="preserve"> PAGEREF _Toc224826281 \h </w:instrText>
            </w:r>
            <w:r w:rsidRPr="00CE0ABA">
              <w:rPr>
                <w:rFonts w:asciiTheme="minorBidi" w:hAnsiTheme="minorBidi"/>
                <w:noProof/>
                <w:webHidden/>
              </w:rPr>
            </w:r>
            <w:r w:rsidRPr="00CE0ABA">
              <w:rPr>
                <w:rFonts w:asciiTheme="minorBidi" w:hAnsiTheme="minorBidi"/>
                <w:noProof/>
                <w:webHidden/>
              </w:rPr>
              <w:fldChar w:fldCharType="separate"/>
            </w:r>
            <w:r w:rsidR="001150D0">
              <w:rPr>
                <w:rFonts w:asciiTheme="minorBidi" w:hAnsiTheme="minorBidi"/>
                <w:noProof/>
                <w:webHidden/>
              </w:rPr>
              <w:t>11</w:t>
            </w:r>
            <w:r w:rsidRPr="00CE0ABA">
              <w:rPr>
                <w:rFonts w:asciiTheme="minorBidi" w:hAnsiTheme="minorBidi"/>
                <w:noProof/>
                <w:webHidden/>
              </w:rPr>
              <w:fldChar w:fldCharType="end"/>
            </w:r>
          </w:hyperlink>
        </w:p>
        <w:p w14:paraId="5E16ADBC" w14:textId="731A97D9" w:rsidR="00CB6FD2" w:rsidRPr="00CE0ABA" w:rsidRDefault="00CB6FD2" w:rsidP="009D686E">
          <w:pPr>
            <w:pStyle w:val="TOC3"/>
            <w:tabs>
              <w:tab w:val="right" w:leader="dot" w:pos="9016"/>
            </w:tabs>
            <w:spacing w:before="120" w:after="120"/>
            <w:rPr>
              <w:rFonts w:asciiTheme="minorBidi" w:eastAsiaTheme="minorEastAsia" w:hAnsiTheme="minorBidi"/>
              <w:noProof/>
              <w:szCs w:val="24"/>
              <w:lang w:val="en-IN" w:eastAsia="en-IN"/>
            </w:rPr>
          </w:pPr>
          <w:hyperlink w:anchor="_Toc224826282" w:history="1">
            <w:r w:rsidRPr="00CE0ABA">
              <w:rPr>
                <w:rStyle w:val="Hyperlink"/>
                <w:rFonts w:asciiTheme="minorBidi" w:hAnsiTheme="minorBidi"/>
                <w:noProof/>
              </w:rPr>
              <w:t>Legal Factors</w:t>
            </w:r>
            <w:r w:rsidRPr="00CE0ABA">
              <w:rPr>
                <w:rFonts w:asciiTheme="minorBidi" w:hAnsiTheme="minorBidi"/>
                <w:noProof/>
                <w:webHidden/>
              </w:rPr>
              <w:tab/>
            </w:r>
            <w:r w:rsidRPr="00CE0ABA">
              <w:rPr>
                <w:rFonts w:asciiTheme="minorBidi" w:hAnsiTheme="minorBidi"/>
                <w:noProof/>
                <w:webHidden/>
              </w:rPr>
              <w:fldChar w:fldCharType="begin"/>
            </w:r>
            <w:r w:rsidRPr="00CE0ABA">
              <w:rPr>
                <w:rFonts w:asciiTheme="minorBidi" w:hAnsiTheme="minorBidi"/>
                <w:noProof/>
                <w:webHidden/>
              </w:rPr>
              <w:instrText xml:space="preserve"> PAGEREF _Toc224826282 \h </w:instrText>
            </w:r>
            <w:r w:rsidRPr="00CE0ABA">
              <w:rPr>
                <w:rFonts w:asciiTheme="minorBidi" w:hAnsiTheme="minorBidi"/>
                <w:noProof/>
                <w:webHidden/>
              </w:rPr>
            </w:r>
            <w:r w:rsidRPr="00CE0ABA">
              <w:rPr>
                <w:rFonts w:asciiTheme="minorBidi" w:hAnsiTheme="minorBidi"/>
                <w:noProof/>
                <w:webHidden/>
              </w:rPr>
              <w:fldChar w:fldCharType="separate"/>
            </w:r>
            <w:r w:rsidR="001150D0">
              <w:rPr>
                <w:rFonts w:asciiTheme="minorBidi" w:hAnsiTheme="minorBidi"/>
                <w:noProof/>
                <w:webHidden/>
              </w:rPr>
              <w:t>11</w:t>
            </w:r>
            <w:r w:rsidRPr="00CE0ABA">
              <w:rPr>
                <w:rFonts w:asciiTheme="minorBidi" w:hAnsiTheme="minorBidi"/>
                <w:noProof/>
                <w:webHidden/>
              </w:rPr>
              <w:fldChar w:fldCharType="end"/>
            </w:r>
          </w:hyperlink>
        </w:p>
        <w:p w14:paraId="2713FA69" w14:textId="0D0BDB1E" w:rsidR="00CB6FD2" w:rsidRPr="00CE0ABA" w:rsidRDefault="00CB6FD2" w:rsidP="009D686E">
          <w:pPr>
            <w:pStyle w:val="TOC3"/>
            <w:tabs>
              <w:tab w:val="right" w:leader="dot" w:pos="9016"/>
            </w:tabs>
            <w:spacing w:before="120" w:after="120"/>
            <w:rPr>
              <w:rFonts w:asciiTheme="minorBidi" w:eastAsiaTheme="minorEastAsia" w:hAnsiTheme="minorBidi"/>
              <w:noProof/>
              <w:szCs w:val="24"/>
              <w:lang w:val="en-IN" w:eastAsia="en-IN"/>
            </w:rPr>
          </w:pPr>
          <w:hyperlink w:anchor="_Toc224826283" w:history="1">
            <w:r w:rsidRPr="00CE0ABA">
              <w:rPr>
                <w:rStyle w:val="Hyperlink"/>
                <w:rFonts w:asciiTheme="minorBidi" w:hAnsiTheme="minorBidi"/>
                <w:noProof/>
              </w:rPr>
              <w:t>Environmental Factors</w:t>
            </w:r>
            <w:r w:rsidRPr="00CE0ABA">
              <w:rPr>
                <w:rFonts w:asciiTheme="minorBidi" w:hAnsiTheme="minorBidi"/>
                <w:noProof/>
                <w:webHidden/>
              </w:rPr>
              <w:tab/>
            </w:r>
            <w:r w:rsidRPr="00CE0ABA">
              <w:rPr>
                <w:rFonts w:asciiTheme="minorBidi" w:hAnsiTheme="minorBidi"/>
                <w:noProof/>
                <w:webHidden/>
              </w:rPr>
              <w:fldChar w:fldCharType="begin"/>
            </w:r>
            <w:r w:rsidRPr="00CE0ABA">
              <w:rPr>
                <w:rFonts w:asciiTheme="minorBidi" w:hAnsiTheme="minorBidi"/>
                <w:noProof/>
                <w:webHidden/>
              </w:rPr>
              <w:instrText xml:space="preserve"> PAGEREF _Toc224826283 \h </w:instrText>
            </w:r>
            <w:r w:rsidRPr="00CE0ABA">
              <w:rPr>
                <w:rFonts w:asciiTheme="minorBidi" w:hAnsiTheme="minorBidi"/>
                <w:noProof/>
                <w:webHidden/>
              </w:rPr>
            </w:r>
            <w:r w:rsidRPr="00CE0ABA">
              <w:rPr>
                <w:rFonts w:asciiTheme="minorBidi" w:hAnsiTheme="minorBidi"/>
                <w:noProof/>
                <w:webHidden/>
              </w:rPr>
              <w:fldChar w:fldCharType="separate"/>
            </w:r>
            <w:r w:rsidR="001150D0">
              <w:rPr>
                <w:rFonts w:asciiTheme="minorBidi" w:hAnsiTheme="minorBidi"/>
                <w:noProof/>
                <w:webHidden/>
              </w:rPr>
              <w:t>12</w:t>
            </w:r>
            <w:r w:rsidRPr="00CE0ABA">
              <w:rPr>
                <w:rFonts w:asciiTheme="minorBidi" w:hAnsiTheme="minorBidi"/>
                <w:noProof/>
                <w:webHidden/>
              </w:rPr>
              <w:fldChar w:fldCharType="end"/>
            </w:r>
          </w:hyperlink>
        </w:p>
        <w:p w14:paraId="447A6450" w14:textId="546EAD71" w:rsidR="00CB6FD2" w:rsidRPr="00CE0ABA" w:rsidRDefault="00CB6FD2" w:rsidP="009D686E">
          <w:pPr>
            <w:pStyle w:val="TOC2"/>
            <w:tabs>
              <w:tab w:val="right" w:leader="dot" w:pos="9016"/>
            </w:tabs>
            <w:spacing w:before="120" w:after="120"/>
            <w:rPr>
              <w:rFonts w:asciiTheme="minorBidi" w:eastAsiaTheme="minorEastAsia" w:hAnsiTheme="minorBidi"/>
              <w:noProof/>
              <w:szCs w:val="24"/>
              <w:lang w:val="en-IN" w:eastAsia="en-IN"/>
            </w:rPr>
          </w:pPr>
          <w:hyperlink w:anchor="_Toc224826284" w:history="1">
            <w:r w:rsidRPr="00CE0ABA">
              <w:rPr>
                <w:rStyle w:val="Hyperlink"/>
                <w:rFonts w:asciiTheme="minorBidi" w:hAnsiTheme="minorBidi"/>
                <w:noProof/>
              </w:rPr>
              <w:t>Opportunities and Challenges for Marriott in Thailand</w:t>
            </w:r>
            <w:r w:rsidRPr="00CE0ABA">
              <w:rPr>
                <w:rFonts w:asciiTheme="minorBidi" w:hAnsiTheme="minorBidi"/>
                <w:noProof/>
                <w:webHidden/>
              </w:rPr>
              <w:tab/>
            </w:r>
            <w:r w:rsidRPr="00CE0ABA">
              <w:rPr>
                <w:rFonts w:asciiTheme="minorBidi" w:hAnsiTheme="minorBidi"/>
                <w:noProof/>
                <w:webHidden/>
              </w:rPr>
              <w:fldChar w:fldCharType="begin"/>
            </w:r>
            <w:r w:rsidRPr="00CE0ABA">
              <w:rPr>
                <w:rFonts w:asciiTheme="minorBidi" w:hAnsiTheme="minorBidi"/>
                <w:noProof/>
                <w:webHidden/>
              </w:rPr>
              <w:instrText xml:space="preserve"> PAGEREF _Toc224826284 \h </w:instrText>
            </w:r>
            <w:r w:rsidRPr="00CE0ABA">
              <w:rPr>
                <w:rFonts w:asciiTheme="minorBidi" w:hAnsiTheme="minorBidi"/>
                <w:noProof/>
                <w:webHidden/>
              </w:rPr>
            </w:r>
            <w:r w:rsidRPr="00CE0ABA">
              <w:rPr>
                <w:rFonts w:asciiTheme="minorBidi" w:hAnsiTheme="minorBidi"/>
                <w:noProof/>
                <w:webHidden/>
              </w:rPr>
              <w:fldChar w:fldCharType="separate"/>
            </w:r>
            <w:r w:rsidR="001150D0">
              <w:rPr>
                <w:rFonts w:asciiTheme="minorBidi" w:hAnsiTheme="minorBidi"/>
                <w:noProof/>
                <w:webHidden/>
              </w:rPr>
              <w:t>12</w:t>
            </w:r>
            <w:r w:rsidRPr="00CE0ABA">
              <w:rPr>
                <w:rFonts w:asciiTheme="minorBidi" w:hAnsiTheme="minorBidi"/>
                <w:noProof/>
                <w:webHidden/>
              </w:rPr>
              <w:fldChar w:fldCharType="end"/>
            </w:r>
          </w:hyperlink>
        </w:p>
        <w:p w14:paraId="2667268F" w14:textId="48468134" w:rsidR="00CB6FD2" w:rsidRPr="00CE0ABA" w:rsidRDefault="00CB6FD2" w:rsidP="009D686E">
          <w:pPr>
            <w:pStyle w:val="TOC2"/>
            <w:tabs>
              <w:tab w:val="right" w:leader="dot" w:pos="9016"/>
            </w:tabs>
            <w:spacing w:before="120" w:after="120"/>
            <w:rPr>
              <w:rFonts w:asciiTheme="minorBidi" w:eastAsiaTheme="minorEastAsia" w:hAnsiTheme="minorBidi"/>
              <w:noProof/>
              <w:szCs w:val="24"/>
              <w:lang w:val="en-IN" w:eastAsia="en-IN"/>
            </w:rPr>
          </w:pPr>
          <w:hyperlink w:anchor="_Toc224826285" w:history="1">
            <w:r w:rsidRPr="00CE0ABA">
              <w:rPr>
                <w:rStyle w:val="Hyperlink"/>
                <w:rFonts w:asciiTheme="minorBidi" w:hAnsiTheme="minorBidi"/>
                <w:noProof/>
              </w:rPr>
              <w:t>Entry Mode Analysis and Recommendation</w:t>
            </w:r>
            <w:r w:rsidRPr="00CE0ABA">
              <w:rPr>
                <w:rFonts w:asciiTheme="minorBidi" w:hAnsiTheme="minorBidi"/>
                <w:noProof/>
                <w:webHidden/>
              </w:rPr>
              <w:tab/>
            </w:r>
            <w:r w:rsidRPr="00CE0ABA">
              <w:rPr>
                <w:rFonts w:asciiTheme="minorBidi" w:hAnsiTheme="minorBidi"/>
                <w:noProof/>
                <w:webHidden/>
              </w:rPr>
              <w:fldChar w:fldCharType="begin"/>
            </w:r>
            <w:r w:rsidRPr="00CE0ABA">
              <w:rPr>
                <w:rFonts w:asciiTheme="minorBidi" w:hAnsiTheme="minorBidi"/>
                <w:noProof/>
                <w:webHidden/>
              </w:rPr>
              <w:instrText xml:space="preserve"> PAGEREF _Toc224826285 \h </w:instrText>
            </w:r>
            <w:r w:rsidRPr="00CE0ABA">
              <w:rPr>
                <w:rFonts w:asciiTheme="minorBidi" w:hAnsiTheme="minorBidi"/>
                <w:noProof/>
                <w:webHidden/>
              </w:rPr>
            </w:r>
            <w:r w:rsidRPr="00CE0ABA">
              <w:rPr>
                <w:rFonts w:asciiTheme="minorBidi" w:hAnsiTheme="minorBidi"/>
                <w:noProof/>
                <w:webHidden/>
              </w:rPr>
              <w:fldChar w:fldCharType="separate"/>
            </w:r>
            <w:r w:rsidR="001150D0">
              <w:rPr>
                <w:rFonts w:asciiTheme="minorBidi" w:hAnsiTheme="minorBidi"/>
                <w:noProof/>
                <w:webHidden/>
              </w:rPr>
              <w:t>13</w:t>
            </w:r>
            <w:r w:rsidRPr="00CE0ABA">
              <w:rPr>
                <w:rFonts w:asciiTheme="minorBidi" w:hAnsiTheme="minorBidi"/>
                <w:noProof/>
                <w:webHidden/>
              </w:rPr>
              <w:fldChar w:fldCharType="end"/>
            </w:r>
          </w:hyperlink>
        </w:p>
        <w:p w14:paraId="5E3EF917" w14:textId="087E142A" w:rsidR="00CB6FD2" w:rsidRPr="00CE0ABA" w:rsidRDefault="00CB6FD2" w:rsidP="009D686E">
          <w:pPr>
            <w:pStyle w:val="TOC2"/>
            <w:tabs>
              <w:tab w:val="right" w:leader="dot" w:pos="9016"/>
            </w:tabs>
            <w:spacing w:before="120" w:after="120"/>
            <w:rPr>
              <w:rFonts w:asciiTheme="minorBidi" w:eastAsiaTheme="minorEastAsia" w:hAnsiTheme="minorBidi"/>
              <w:noProof/>
              <w:szCs w:val="24"/>
              <w:lang w:val="en-IN" w:eastAsia="en-IN"/>
            </w:rPr>
          </w:pPr>
          <w:hyperlink w:anchor="_Toc224826286" w:history="1">
            <w:r w:rsidRPr="00CE0ABA">
              <w:rPr>
                <w:rStyle w:val="Hyperlink"/>
                <w:rFonts w:asciiTheme="minorBidi" w:hAnsiTheme="minorBidi"/>
                <w:noProof/>
              </w:rPr>
              <w:t>Critical Evaluation of Success Factors</w:t>
            </w:r>
            <w:r w:rsidRPr="00CE0ABA">
              <w:rPr>
                <w:rFonts w:asciiTheme="minorBidi" w:hAnsiTheme="minorBidi"/>
                <w:noProof/>
                <w:webHidden/>
              </w:rPr>
              <w:tab/>
            </w:r>
            <w:r w:rsidRPr="00CE0ABA">
              <w:rPr>
                <w:rFonts w:asciiTheme="minorBidi" w:hAnsiTheme="minorBidi"/>
                <w:noProof/>
                <w:webHidden/>
              </w:rPr>
              <w:fldChar w:fldCharType="begin"/>
            </w:r>
            <w:r w:rsidRPr="00CE0ABA">
              <w:rPr>
                <w:rFonts w:asciiTheme="minorBidi" w:hAnsiTheme="minorBidi"/>
                <w:noProof/>
                <w:webHidden/>
              </w:rPr>
              <w:instrText xml:space="preserve"> PAGEREF _Toc224826286 \h </w:instrText>
            </w:r>
            <w:r w:rsidRPr="00CE0ABA">
              <w:rPr>
                <w:rFonts w:asciiTheme="minorBidi" w:hAnsiTheme="minorBidi"/>
                <w:noProof/>
                <w:webHidden/>
              </w:rPr>
            </w:r>
            <w:r w:rsidRPr="00CE0ABA">
              <w:rPr>
                <w:rFonts w:asciiTheme="minorBidi" w:hAnsiTheme="minorBidi"/>
                <w:noProof/>
                <w:webHidden/>
              </w:rPr>
              <w:fldChar w:fldCharType="separate"/>
            </w:r>
            <w:r w:rsidR="001150D0">
              <w:rPr>
                <w:rFonts w:asciiTheme="minorBidi" w:hAnsiTheme="minorBidi"/>
                <w:noProof/>
                <w:webHidden/>
              </w:rPr>
              <w:t>14</w:t>
            </w:r>
            <w:r w:rsidRPr="00CE0ABA">
              <w:rPr>
                <w:rFonts w:asciiTheme="minorBidi" w:hAnsiTheme="minorBidi"/>
                <w:noProof/>
                <w:webHidden/>
              </w:rPr>
              <w:fldChar w:fldCharType="end"/>
            </w:r>
          </w:hyperlink>
        </w:p>
        <w:p w14:paraId="30E6C996" w14:textId="503EBF36" w:rsidR="00CB6FD2" w:rsidRPr="00CE0ABA" w:rsidRDefault="001150D0" w:rsidP="009D686E">
          <w:pPr>
            <w:pStyle w:val="TOC1"/>
            <w:tabs>
              <w:tab w:val="right" w:leader="dot" w:pos="9016"/>
            </w:tabs>
            <w:spacing w:before="120" w:after="120"/>
            <w:rPr>
              <w:rFonts w:asciiTheme="minorBidi" w:eastAsiaTheme="minorEastAsia" w:hAnsiTheme="minorBidi"/>
              <w:noProof/>
              <w:szCs w:val="24"/>
              <w:lang w:val="en-IN" w:eastAsia="en-IN"/>
            </w:rPr>
          </w:pPr>
          <w:r>
            <w:rPr>
              <w:rFonts w:asciiTheme="minorBidi" w:hAnsiTheme="minorBidi"/>
              <w:noProof/>
            </w:rPr>
            <w:t xml:space="preserve">5 </w:t>
          </w:r>
          <w:hyperlink w:anchor="_Toc224826287" w:history="1">
            <w:r w:rsidR="00CB6FD2" w:rsidRPr="001150D0">
              <w:rPr>
                <w:rStyle w:val="Hyperlink"/>
                <w:rFonts w:asciiTheme="minorBidi" w:hAnsiTheme="minorBidi"/>
                <w:noProof/>
              </w:rPr>
              <w:t>Conclusion</w:t>
            </w:r>
            <w:r w:rsidR="00CB6FD2" w:rsidRPr="00CE0ABA">
              <w:rPr>
                <w:rFonts w:asciiTheme="minorBidi" w:hAnsiTheme="minorBidi"/>
                <w:noProof/>
                <w:webHidden/>
              </w:rPr>
              <w:tab/>
            </w:r>
            <w:r w:rsidR="00CB6FD2" w:rsidRPr="00CE0ABA">
              <w:rPr>
                <w:rFonts w:asciiTheme="minorBidi" w:hAnsiTheme="minorBidi"/>
                <w:noProof/>
                <w:webHidden/>
              </w:rPr>
              <w:fldChar w:fldCharType="begin"/>
            </w:r>
            <w:r w:rsidR="00CB6FD2" w:rsidRPr="00CE0ABA">
              <w:rPr>
                <w:rFonts w:asciiTheme="minorBidi" w:hAnsiTheme="minorBidi"/>
                <w:noProof/>
                <w:webHidden/>
              </w:rPr>
              <w:instrText xml:space="preserve"> PAGEREF _Toc224826287 \h </w:instrText>
            </w:r>
            <w:r w:rsidR="00CB6FD2" w:rsidRPr="00CE0ABA">
              <w:rPr>
                <w:rFonts w:asciiTheme="minorBidi" w:hAnsiTheme="minorBidi"/>
                <w:noProof/>
                <w:webHidden/>
              </w:rPr>
            </w:r>
            <w:r w:rsidR="00CB6FD2" w:rsidRPr="00CE0ABA">
              <w:rPr>
                <w:rFonts w:asciiTheme="minorBidi" w:hAnsiTheme="minorBidi"/>
                <w:noProof/>
                <w:webHidden/>
              </w:rPr>
              <w:fldChar w:fldCharType="separate"/>
            </w:r>
            <w:r>
              <w:rPr>
                <w:rFonts w:asciiTheme="minorBidi" w:hAnsiTheme="minorBidi"/>
                <w:noProof/>
                <w:webHidden/>
              </w:rPr>
              <w:t>16</w:t>
            </w:r>
            <w:r w:rsidR="00CB6FD2" w:rsidRPr="00CE0ABA">
              <w:rPr>
                <w:rFonts w:asciiTheme="minorBidi" w:hAnsiTheme="minorBidi"/>
                <w:noProof/>
                <w:webHidden/>
              </w:rPr>
              <w:fldChar w:fldCharType="end"/>
            </w:r>
          </w:hyperlink>
        </w:p>
        <w:p w14:paraId="20D05E5B" w14:textId="55EA1D4D" w:rsidR="00CB6FD2" w:rsidRPr="00CE0ABA" w:rsidRDefault="00CB6FD2" w:rsidP="009D686E">
          <w:pPr>
            <w:pStyle w:val="TOC1"/>
            <w:tabs>
              <w:tab w:val="right" w:leader="dot" w:pos="9016"/>
            </w:tabs>
            <w:spacing w:before="120" w:after="120"/>
            <w:rPr>
              <w:rFonts w:asciiTheme="minorBidi" w:eastAsiaTheme="minorEastAsia" w:hAnsiTheme="minorBidi"/>
              <w:noProof/>
              <w:szCs w:val="24"/>
              <w:lang w:val="en-IN" w:eastAsia="en-IN"/>
            </w:rPr>
          </w:pPr>
          <w:hyperlink w:anchor="_Toc224826288" w:history="1">
            <w:r w:rsidRPr="00CE0ABA">
              <w:rPr>
                <w:rStyle w:val="Hyperlink"/>
                <w:rFonts w:asciiTheme="minorBidi" w:hAnsiTheme="minorBidi"/>
                <w:noProof/>
              </w:rPr>
              <w:t>Section 2: Reflective account</w:t>
            </w:r>
            <w:r w:rsidRPr="00CE0ABA">
              <w:rPr>
                <w:rFonts w:asciiTheme="minorBidi" w:hAnsiTheme="minorBidi"/>
                <w:noProof/>
                <w:webHidden/>
              </w:rPr>
              <w:tab/>
            </w:r>
            <w:r w:rsidRPr="00CE0ABA">
              <w:rPr>
                <w:rFonts w:asciiTheme="minorBidi" w:hAnsiTheme="minorBidi"/>
                <w:noProof/>
                <w:webHidden/>
              </w:rPr>
              <w:fldChar w:fldCharType="begin"/>
            </w:r>
            <w:r w:rsidRPr="00CE0ABA">
              <w:rPr>
                <w:rFonts w:asciiTheme="minorBidi" w:hAnsiTheme="minorBidi"/>
                <w:noProof/>
                <w:webHidden/>
              </w:rPr>
              <w:instrText xml:space="preserve"> PAGEREF _Toc224826288 \h </w:instrText>
            </w:r>
            <w:r w:rsidRPr="00CE0ABA">
              <w:rPr>
                <w:rFonts w:asciiTheme="minorBidi" w:hAnsiTheme="minorBidi"/>
                <w:noProof/>
                <w:webHidden/>
              </w:rPr>
            </w:r>
            <w:r w:rsidRPr="00CE0ABA">
              <w:rPr>
                <w:rFonts w:asciiTheme="minorBidi" w:hAnsiTheme="minorBidi"/>
                <w:noProof/>
                <w:webHidden/>
              </w:rPr>
              <w:fldChar w:fldCharType="separate"/>
            </w:r>
            <w:r w:rsidR="001150D0">
              <w:rPr>
                <w:rFonts w:asciiTheme="minorBidi" w:hAnsiTheme="minorBidi"/>
                <w:noProof/>
                <w:webHidden/>
              </w:rPr>
              <w:t>17</w:t>
            </w:r>
            <w:r w:rsidRPr="00CE0ABA">
              <w:rPr>
                <w:rFonts w:asciiTheme="minorBidi" w:hAnsiTheme="minorBidi"/>
                <w:noProof/>
                <w:webHidden/>
              </w:rPr>
              <w:fldChar w:fldCharType="end"/>
            </w:r>
          </w:hyperlink>
        </w:p>
        <w:p w14:paraId="13FFC10A" w14:textId="05990DE1" w:rsidR="002A32E3" w:rsidRPr="00CE0ABA" w:rsidRDefault="00CB6FD2" w:rsidP="007F30C3">
          <w:pPr>
            <w:pStyle w:val="TOC1"/>
            <w:tabs>
              <w:tab w:val="right" w:leader="dot" w:pos="9016"/>
            </w:tabs>
            <w:spacing w:before="120" w:after="120"/>
            <w:rPr>
              <w:rFonts w:asciiTheme="minorBidi" w:hAnsiTheme="minorBidi"/>
            </w:rPr>
          </w:pPr>
          <w:hyperlink w:anchor="_Toc224826289" w:history="1">
            <w:r w:rsidRPr="00CE0ABA">
              <w:rPr>
                <w:rStyle w:val="Hyperlink"/>
                <w:rFonts w:asciiTheme="minorBidi" w:hAnsiTheme="minorBidi"/>
                <w:noProof/>
                <w:lang w:val="en-IN"/>
              </w:rPr>
              <w:t>References</w:t>
            </w:r>
            <w:r w:rsidRPr="00CE0ABA">
              <w:rPr>
                <w:rFonts w:asciiTheme="minorBidi" w:hAnsiTheme="minorBidi"/>
                <w:noProof/>
                <w:webHidden/>
              </w:rPr>
              <w:tab/>
            </w:r>
            <w:r w:rsidRPr="00CE0ABA">
              <w:rPr>
                <w:rFonts w:asciiTheme="minorBidi" w:hAnsiTheme="minorBidi"/>
                <w:noProof/>
                <w:webHidden/>
              </w:rPr>
              <w:fldChar w:fldCharType="begin"/>
            </w:r>
            <w:r w:rsidRPr="00CE0ABA">
              <w:rPr>
                <w:rFonts w:asciiTheme="minorBidi" w:hAnsiTheme="minorBidi"/>
                <w:noProof/>
                <w:webHidden/>
              </w:rPr>
              <w:instrText xml:space="preserve"> PAGEREF _Toc224826289 \h </w:instrText>
            </w:r>
            <w:r w:rsidRPr="00CE0ABA">
              <w:rPr>
                <w:rFonts w:asciiTheme="minorBidi" w:hAnsiTheme="minorBidi"/>
                <w:noProof/>
                <w:webHidden/>
              </w:rPr>
            </w:r>
            <w:r w:rsidRPr="00CE0ABA">
              <w:rPr>
                <w:rFonts w:asciiTheme="minorBidi" w:hAnsiTheme="minorBidi"/>
                <w:noProof/>
                <w:webHidden/>
              </w:rPr>
              <w:fldChar w:fldCharType="separate"/>
            </w:r>
            <w:r w:rsidR="001150D0">
              <w:rPr>
                <w:rFonts w:asciiTheme="minorBidi" w:hAnsiTheme="minorBidi"/>
                <w:noProof/>
                <w:webHidden/>
              </w:rPr>
              <w:t>21</w:t>
            </w:r>
            <w:r w:rsidRPr="00CE0ABA">
              <w:rPr>
                <w:rFonts w:asciiTheme="minorBidi" w:hAnsiTheme="minorBidi"/>
                <w:noProof/>
                <w:webHidden/>
              </w:rPr>
              <w:fldChar w:fldCharType="end"/>
            </w:r>
          </w:hyperlink>
          <w:r w:rsidR="002A32E3" w:rsidRPr="00CE0ABA">
            <w:rPr>
              <w:rFonts w:asciiTheme="minorBidi" w:hAnsiTheme="minorBidi"/>
              <w:b/>
              <w:bCs/>
              <w:noProof/>
              <w:color w:val="000000" w:themeColor="text1"/>
              <w:szCs w:val="24"/>
            </w:rPr>
            <w:fldChar w:fldCharType="end"/>
          </w:r>
        </w:p>
      </w:sdtContent>
    </w:sdt>
    <w:p w14:paraId="4DD53AE4" w14:textId="736C3260" w:rsidR="00837DD9" w:rsidRPr="00CE0ABA" w:rsidRDefault="00837DD9" w:rsidP="009D686E">
      <w:pPr>
        <w:pStyle w:val="Heading1"/>
        <w:spacing w:before="120" w:after="120"/>
        <w:rPr>
          <w:rFonts w:asciiTheme="minorBidi" w:hAnsiTheme="minorBidi" w:cstheme="minorBidi"/>
        </w:rPr>
      </w:pPr>
      <w:bookmarkStart w:id="1" w:name="_Toc224826265"/>
      <w:r w:rsidRPr="00CE0ABA">
        <w:rPr>
          <w:rFonts w:asciiTheme="minorBidi" w:hAnsiTheme="minorBidi" w:cstheme="minorBidi"/>
        </w:rPr>
        <w:lastRenderedPageBreak/>
        <w:t>1. Introduction</w:t>
      </w:r>
      <w:bookmarkEnd w:id="1"/>
    </w:p>
    <w:p w14:paraId="08412D60" w14:textId="77777777" w:rsidR="00837DD9" w:rsidRPr="00CE0ABA" w:rsidRDefault="00837DD9" w:rsidP="009D686E">
      <w:pPr>
        <w:spacing w:before="120" w:after="120"/>
        <w:ind w:left="0"/>
        <w:rPr>
          <w:rFonts w:asciiTheme="minorBidi" w:hAnsiTheme="minorBidi"/>
        </w:rPr>
      </w:pPr>
      <w:r w:rsidRPr="00CE0ABA">
        <w:rPr>
          <w:rFonts w:asciiTheme="minorBidi" w:hAnsiTheme="minorBidi"/>
        </w:rPr>
        <w:t>The tourism industry is a one of the most important components of international business, which is based on the increasing global movement of people, services and capital. Thailand has several natural attractions, unique cultural heritage and competitive service sector that support its emergence as one of the leading tourism destinations in world. This report is aimed at analysing the global competitiveness of the tourism industry of Thailand by utilising key international business theories and frameworks. First, the report examines size, scope and economic importance of the industry in the national context which is followed by an evaluation of major domestic and multinational firms and their competitive positioning. The report further uses Porter’s Diamond Model to examine the determinants of national competitive advantage. Overall, insights of the factors that influence the position of Thailand in the global tourism market are provided by this analysis.</w:t>
      </w:r>
    </w:p>
    <w:p w14:paraId="2497ED02" w14:textId="77777777" w:rsidR="00837DD9" w:rsidRPr="00CE0ABA" w:rsidRDefault="00837DD9" w:rsidP="009D686E">
      <w:pPr>
        <w:spacing w:before="120" w:after="120"/>
        <w:ind w:left="720"/>
        <w:jc w:val="left"/>
        <w:rPr>
          <w:rFonts w:asciiTheme="minorBidi" w:eastAsiaTheme="majorEastAsia" w:hAnsiTheme="minorBidi"/>
          <w:b/>
          <w:color w:val="000000" w:themeColor="text1"/>
          <w:szCs w:val="40"/>
        </w:rPr>
      </w:pPr>
      <w:r w:rsidRPr="00CE0ABA">
        <w:rPr>
          <w:rFonts w:asciiTheme="minorBidi" w:hAnsiTheme="minorBidi"/>
        </w:rPr>
        <w:br w:type="page"/>
      </w:r>
    </w:p>
    <w:p w14:paraId="0527FF2B" w14:textId="4776689B" w:rsidR="00F0330B" w:rsidRPr="00CE0ABA" w:rsidRDefault="00F0330B" w:rsidP="009D686E">
      <w:pPr>
        <w:pStyle w:val="Heading1"/>
        <w:spacing w:before="120" w:after="120"/>
        <w:rPr>
          <w:rFonts w:asciiTheme="minorBidi" w:hAnsiTheme="minorBidi" w:cstheme="minorBidi"/>
        </w:rPr>
      </w:pPr>
      <w:bookmarkStart w:id="2" w:name="_Toc224826266"/>
      <w:r w:rsidRPr="00CE0ABA">
        <w:rPr>
          <w:rFonts w:asciiTheme="minorBidi" w:hAnsiTheme="minorBidi" w:cstheme="minorBidi"/>
        </w:rPr>
        <w:lastRenderedPageBreak/>
        <w:t>2. Industry and Country Overview</w:t>
      </w:r>
      <w:bookmarkEnd w:id="2"/>
    </w:p>
    <w:p w14:paraId="0730EBDE" w14:textId="53F993E2" w:rsidR="0051608C" w:rsidRPr="00CE0ABA" w:rsidRDefault="0051608C" w:rsidP="009D686E">
      <w:pPr>
        <w:pStyle w:val="Heading2"/>
        <w:spacing w:before="120" w:after="120" w:line="360" w:lineRule="auto"/>
        <w:rPr>
          <w:rFonts w:asciiTheme="minorBidi" w:hAnsiTheme="minorBidi" w:cstheme="minorBidi"/>
        </w:rPr>
      </w:pPr>
      <w:bookmarkStart w:id="3" w:name="_Toc224826267"/>
      <w:r w:rsidRPr="00CE0ABA">
        <w:rPr>
          <w:rStyle w:val="Strong"/>
          <w:rFonts w:asciiTheme="minorBidi" w:hAnsiTheme="minorBidi" w:cstheme="minorBidi"/>
          <w:b/>
          <w:bCs w:val="0"/>
        </w:rPr>
        <w:t>Introduction to the Tourism Industry in Thailand</w:t>
      </w:r>
      <w:bookmarkEnd w:id="3"/>
    </w:p>
    <w:p w14:paraId="1C332402" w14:textId="7C09CD67" w:rsidR="00F0330B" w:rsidRPr="00CE0ABA" w:rsidRDefault="00F0330B" w:rsidP="009D686E">
      <w:pPr>
        <w:spacing w:before="120" w:after="120"/>
        <w:ind w:left="0"/>
        <w:rPr>
          <w:rFonts w:asciiTheme="minorBidi" w:hAnsiTheme="minorBidi"/>
        </w:rPr>
      </w:pPr>
      <w:r w:rsidRPr="00CE0ABA">
        <w:rPr>
          <w:rFonts w:asciiTheme="minorBidi" w:hAnsiTheme="minorBidi"/>
        </w:rPr>
        <w:t xml:space="preserve">The international business also depends on the tourism industry, which </w:t>
      </w:r>
      <w:r w:rsidR="00814CD2" w:rsidRPr="00CE0ABA">
        <w:rPr>
          <w:rFonts w:asciiTheme="minorBidi" w:hAnsiTheme="minorBidi"/>
        </w:rPr>
        <w:t>involves</w:t>
      </w:r>
      <w:r w:rsidRPr="00CE0ABA">
        <w:rPr>
          <w:rFonts w:asciiTheme="minorBidi" w:hAnsiTheme="minorBidi"/>
        </w:rPr>
        <w:t xml:space="preserve"> </w:t>
      </w:r>
      <w:r w:rsidR="0028483A" w:rsidRPr="00CE0ABA">
        <w:rPr>
          <w:rFonts w:asciiTheme="minorBidi" w:hAnsiTheme="minorBidi"/>
        </w:rPr>
        <w:t xml:space="preserve">the </w:t>
      </w:r>
      <w:r w:rsidRPr="00CE0ABA">
        <w:rPr>
          <w:rFonts w:asciiTheme="minorBidi" w:hAnsiTheme="minorBidi"/>
        </w:rPr>
        <w:t>movement of people and services across the borders set by the growing global connectivity. Thailand has proven itself as one of the top touris</w:t>
      </w:r>
      <w:r w:rsidR="0028483A" w:rsidRPr="00CE0ABA">
        <w:rPr>
          <w:rFonts w:asciiTheme="minorBidi" w:hAnsiTheme="minorBidi"/>
        </w:rPr>
        <w:t>t destination</w:t>
      </w:r>
      <w:r w:rsidRPr="00CE0ABA">
        <w:rPr>
          <w:rFonts w:asciiTheme="minorBidi" w:hAnsiTheme="minorBidi"/>
        </w:rPr>
        <w:t xml:space="preserve">s in the world because of </w:t>
      </w:r>
      <w:r w:rsidR="0028483A" w:rsidRPr="00CE0ABA">
        <w:rPr>
          <w:rFonts w:asciiTheme="minorBidi" w:hAnsiTheme="minorBidi"/>
        </w:rPr>
        <w:t>its</w:t>
      </w:r>
      <w:r w:rsidRPr="00CE0ABA">
        <w:rPr>
          <w:rFonts w:asciiTheme="minorBidi" w:hAnsiTheme="minorBidi"/>
        </w:rPr>
        <w:t xml:space="preserve"> natural attractions, cultural heritage and relatively </w:t>
      </w:r>
      <w:r w:rsidR="00A30F1A" w:rsidRPr="00CE0ABA">
        <w:rPr>
          <w:rFonts w:asciiTheme="minorBidi" w:hAnsiTheme="minorBidi"/>
        </w:rPr>
        <w:t xml:space="preserve">good </w:t>
      </w:r>
      <w:r w:rsidRPr="00CE0ABA">
        <w:rPr>
          <w:rFonts w:asciiTheme="minorBidi" w:hAnsiTheme="minorBidi"/>
        </w:rPr>
        <w:t>services</w:t>
      </w:r>
      <w:r w:rsidR="0059791E" w:rsidRPr="00CE0ABA">
        <w:rPr>
          <w:rFonts w:asciiTheme="minorBidi" w:hAnsiTheme="minorBidi"/>
        </w:rPr>
        <w:t xml:space="preserve"> (</w:t>
      </w:r>
      <w:r w:rsidR="00626554" w:rsidRPr="00CE0ABA">
        <w:rPr>
          <w:rFonts w:asciiTheme="minorBidi" w:hAnsiTheme="minorBidi"/>
        </w:rPr>
        <w:t>Wadeecharoen, et al., 2020</w:t>
      </w:r>
      <w:r w:rsidR="0059791E" w:rsidRPr="00CE0ABA">
        <w:rPr>
          <w:rFonts w:asciiTheme="minorBidi" w:hAnsiTheme="minorBidi"/>
        </w:rPr>
        <w:t>)</w:t>
      </w:r>
      <w:r w:rsidRPr="00CE0ABA">
        <w:rPr>
          <w:rFonts w:asciiTheme="minorBidi" w:hAnsiTheme="minorBidi"/>
        </w:rPr>
        <w:t>. These aspects have led to the nation receiving massive numbers of tourists and coming out as a tourism industry with great competitiveness.</w:t>
      </w:r>
    </w:p>
    <w:p w14:paraId="70F92103" w14:textId="436680A4" w:rsidR="00F0330B" w:rsidRPr="00CE0ABA" w:rsidRDefault="00B71585" w:rsidP="009D686E">
      <w:pPr>
        <w:spacing w:before="120" w:after="120"/>
        <w:ind w:left="0"/>
        <w:rPr>
          <w:rFonts w:asciiTheme="minorBidi" w:hAnsiTheme="minorBidi"/>
        </w:rPr>
      </w:pPr>
      <w:r w:rsidRPr="00CE0ABA">
        <w:rPr>
          <w:rFonts w:asciiTheme="minorBidi" w:hAnsiTheme="minorBidi"/>
        </w:rPr>
        <w:t>In Thailand, tourism is a diverse field that includes accommodation, wellness services and cultural tourism offerings (Tourism, 202</w:t>
      </w:r>
      <w:r w:rsidR="00CF0F94" w:rsidRPr="00CE0ABA">
        <w:rPr>
          <w:rFonts w:asciiTheme="minorBidi" w:hAnsiTheme="minorBidi"/>
        </w:rPr>
        <w:t>6</w:t>
      </w:r>
      <w:r w:rsidRPr="00CE0ABA">
        <w:rPr>
          <w:rFonts w:asciiTheme="minorBidi" w:hAnsiTheme="minorBidi"/>
        </w:rPr>
        <w:t>)</w:t>
      </w:r>
      <w:r w:rsidR="00F0330B" w:rsidRPr="00CE0ABA">
        <w:rPr>
          <w:rFonts w:asciiTheme="minorBidi" w:hAnsiTheme="minorBidi"/>
        </w:rPr>
        <w:t xml:space="preserve">. </w:t>
      </w:r>
      <w:r w:rsidR="002D3EBD" w:rsidRPr="00CE0ABA">
        <w:rPr>
          <w:rFonts w:asciiTheme="minorBidi" w:hAnsiTheme="minorBidi"/>
        </w:rPr>
        <w:t>These industries exist in an internationally integrated industry, in which international demand is a critical factor in determining domestic economic activity</w:t>
      </w:r>
      <w:r w:rsidR="00F0330B" w:rsidRPr="00CE0ABA">
        <w:rPr>
          <w:rFonts w:asciiTheme="minorBidi" w:hAnsiTheme="minorBidi"/>
        </w:rPr>
        <w:t xml:space="preserve">. Consequently, the tourism business in Thailand is not </w:t>
      </w:r>
      <w:r w:rsidR="00F47CB9" w:rsidRPr="00CE0ABA">
        <w:rPr>
          <w:rFonts w:asciiTheme="minorBidi" w:hAnsiTheme="minorBidi"/>
        </w:rPr>
        <w:t>simply</w:t>
      </w:r>
      <w:r w:rsidR="00F0330B" w:rsidRPr="00CE0ABA">
        <w:rPr>
          <w:rFonts w:asciiTheme="minorBidi" w:hAnsiTheme="minorBidi"/>
        </w:rPr>
        <w:t xml:space="preserve"> a local economic </w:t>
      </w:r>
      <w:r w:rsidR="00D25078" w:rsidRPr="00CE0ABA">
        <w:rPr>
          <w:rFonts w:asciiTheme="minorBidi" w:hAnsiTheme="minorBidi"/>
        </w:rPr>
        <w:t>driver</w:t>
      </w:r>
      <w:r w:rsidR="00F0330B" w:rsidRPr="00CE0ABA">
        <w:rPr>
          <w:rFonts w:asciiTheme="minorBidi" w:hAnsiTheme="minorBidi"/>
        </w:rPr>
        <w:t xml:space="preserve"> but </w:t>
      </w:r>
      <w:r w:rsidR="0028483A" w:rsidRPr="00CE0ABA">
        <w:rPr>
          <w:rFonts w:asciiTheme="minorBidi" w:hAnsiTheme="minorBidi"/>
        </w:rPr>
        <w:t>a</w:t>
      </w:r>
      <w:r w:rsidR="00F0330B" w:rsidRPr="00CE0ABA">
        <w:rPr>
          <w:rFonts w:asciiTheme="minorBidi" w:hAnsiTheme="minorBidi"/>
        </w:rPr>
        <w:t xml:space="preserve"> larger part of the global economy with international travel patterns and destination rivalry.</w:t>
      </w:r>
    </w:p>
    <w:p w14:paraId="6DABB328" w14:textId="0E6E9C4F" w:rsidR="00F0330B" w:rsidRPr="00CE0ABA" w:rsidRDefault="00F0486A" w:rsidP="009D686E">
      <w:pPr>
        <w:pStyle w:val="Heading2"/>
        <w:spacing w:before="120" w:after="120" w:line="360" w:lineRule="auto"/>
        <w:rPr>
          <w:rFonts w:asciiTheme="minorBidi" w:hAnsiTheme="minorBidi" w:cstheme="minorBidi"/>
        </w:rPr>
      </w:pPr>
      <w:bookmarkStart w:id="4" w:name="_Toc224826268"/>
      <w:r w:rsidRPr="00CE0ABA">
        <w:rPr>
          <w:rStyle w:val="Strong"/>
          <w:rFonts w:asciiTheme="minorBidi" w:hAnsiTheme="minorBidi" w:cstheme="minorBidi"/>
          <w:b/>
          <w:bCs w:val="0"/>
        </w:rPr>
        <w:t>Size, Scope and Economic Importance</w:t>
      </w:r>
      <w:bookmarkEnd w:id="4"/>
    </w:p>
    <w:p w14:paraId="6F04FF23" w14:textId="6E9F3F25" w:rsidR="00F0330B" w:rsidRPr="00CE0ABA" w:rsidRDefault="00F0330B" w:rsidP="009D686E">
      <w:pPr>
        <w:spacing w:before="120" w:after="120"/>
        <w:ind w:left="0"/>
        <w:rPr>
          <w:rFonts w:asciiTheme="minorBidi" w:hAnsiTheme="minorBidi"/>
        </w:rPr>
      </w:pPr>
      <w:r w:rsidRPr="00CE0ABA">
        <w:rPr>
          <w:rFonts w:asciiTheme="minorBidi" w:hAnsiTheme="minorBidi"/>
        </w:rPr>
        <w:t xml:space="preserve">One of the most developed sectors </w:t>
      </w:r>
      <w:r w:rsidR="0028483A" w:rsidRPr="00CE0ABA">
        <w:rPr>
          <w:rFonts w:asciiTheme="minorBidi" w:hAnsiTheme="minorBidi"/>
        </w:rPr>
        <w:t>of</w:t>
      </w:r>
      <w:r w:rsidRPr="00CE0ABA">
        <w:rPr>
          <w:rFonts w:asciiTheme="minorBidi" w:hAnsiTheme="minorBidi"/>
        </w:rPr>
        <w:t xml:space="preserve"> the economy of the country is the tourism industry in Thailand</w:t>
      </w:r>
      <w:r w:rsidR="0028483A" w:rsidRPr="00CE0ABA">
        <w:rPr>
          <w:rFonts w:asciiTheme="minorBidi" w:hAnsiTheme="minorBidi"/>
        </w:rPr>
        <w:t>,</w:t>
      </w:r>
      <w:r w:rsidRPr="00CE0ABA">
        <w:rPr>
          <w:rFonts w:asciiTheme="minorBidi" w:hAnsiTheme="minorBidi"/>
        </w:rPr>
        <w:t xml:space="preserve"> which is the biggest in Southeast Asia. The number of international tourist arrivals is steadily rising to 39.8 million in 2019 and the following drop and recovery to 32.97 million in 2025</w:t>
      </w:r>
      <w:r w:rsidR="00E30AB7" w:rsidRPr="00CE0ABA">
        <w:rPr>
          <w:rFonts w:asciiTheme="minorBidi" w:hAnsiTheme="minorBidi"/>
        </w:rPr>
        <w:t xml:space="preserve"> (Statista, 2026). </w:t>
      </w:r>
      <w:r w:rsidRPr="00CE0ABA">
        <w:rPr>
          <w:rFonts w:asciiTheme="minorBidi" w:hAnsiTheme="minorBidi"/>
        </w:rPr>
        <w:t xml:space="preserve"> </w:t>
      </w:r>
      <w:r w:rsidR="007A5F78" w:rsidRPr="00CE0ABA">
        <w:rPr>
          <w:rFonts w:asciiTheme="minorBidi" w:hAnsiTheme="minorBidi"/>
        </w:rPr>
        <w:t>This</w:t>
      </w:r>
      <w:r w:rsidRPr="00CE0ABA">
        <w:rPr>
          <w:rFonts w:asciiTheme="minorBidi" w:hAnsiTheme="minorBidi"/>
        </w:rPr>
        <w:t xml:space="preserve"> proves an idea of the scale and further demand of Thailand as a place of destination globally</w:t>
      </w:r>
      <w:r w:rsidR="00E30AB7" w:rsidRPr="00CE0ABA">
        <w:rPr>
          <w:rFonts w:asciiTheme="minorBidi" w:hAnsiTheme="minorBidi"/>
        </w:rPr>
        <w:t>.</w:t>
      </w:r>
    </w:p>
    <w:p w14:paraId="72691A5C" w14:textId="77777777" w:rsidR="000F2B6F" w:rsidRPr="00CE0ABA" w:rsidRDefault="000F2B6F" w:rsidP="009D686E">
      <w:pPr>
        <w:pStyle w:val="Caption"/>
        <w:spacing w:before="120" w:after="120"/>
        <w:ind w:left="720"/>
        <w:rPr>
          <w:rFonts w:asciiTheme="minorBidi" w:hAnsiTheme="minorBidi"/>
        </w:rPr>
      </w:pPr>
      <w:r w:rsidRPr="00CE0ABA">
        <w:rPr>
          <w:rFonts w:asciiTheme="minorBidi" w:hAnsiTheme="minorBidi"/>
          <w:noProof/>
          <w:lang w:val="en-IN" w:eastAsia="en-IN" w:bidi="hi-IN"/>
        </w:rPr>
        <w:drawing>
          <wp:inline distT="0" distB="0" distL="0" distR="0" wp14:anchorId="36050CB1" wp14:editId="4808A4D7">
            <wp:extent cx="3045655" cy="1995231"/>
            <wp:effectExtent l="0" t="0" r="2540" b="5080"/>
            <wp:docPr id="498359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359439" name=""/>
                    <pic:cNvPicPr/>
                  </pic:nvPicPr>
                  <pic:blipFill>
                    <a:blip r:embed="rId9"/>
                    <a:stretch>
                      <a:fillRect/>
                    </a:stretch>
                  </pic:blipFill>
                  <pic:spPr>
                    <a:xfrm>
                      <a:off x="0" y="0"/>
                      <a:ext cx="3052902" cy="1999979"/>
                    </a:xfrm>
                    <a:prstGeom prst="rect">
                      <a:avLst/>
                    </a:prstGeom>
                  </pic:spPr>
                </pic:pic>
              </a:graphicData>
            </a:graphic>
          </wp:inline>
        </w:drawing>
      </w:r>
    </w:p>
    <w:p w14:paraId="4525279E" w14:textId="77777777" w:rsidR="000F2B6F" w:rsidRPr="00CE0ABA" w:rsidRDefault="000F2B6F" w:rsidP="009D686E">
      <w:pPr>
        <w:pStyle w:val="Caption"/>
        <w:spacing w:before="120" w:after="120"/>
        <w:ind w:left="720"/>
        <w:rPr>
          <w:rFonts w:asciiTheme="minorBidi" w:hAnsiTheme="minorBidi"/>
        </w:rPr>
      </w:pPr>
      <w:r w:rsidRPr="00CE0ABA">
        <w:rPr>
          <w:rFonts w:asciiTheme="minorBidi" w:hAnsiTheme="minorBidi"/>
        </w:rPr>
        <w:t xml:space="preserve">Figure </w:t>
      </w:r>
      <w:r w:rsidRPr="00CE0ABA">
        <w:rPr>
          <w:rFonts w:asciiTheme="minorBidi" w:hAnsiTheme="minorBidi"/>
        </w:rPr>
        <w:fldChar w:fldCharType="begin"/>
      </w:r>
      <w:r w:rsidRPr="00CE0ABA">
        <w:rPr>
          <w:rFonts w:asciiTheme="minorBidi" w:hAnsiTheme="minorBidi"/>
        </w:rPr>
        <w:instrText xml:space="preserve"> SEQ Figure \* ARABIC </w:instrText>
      </w:r>
      <w:r w:rsidRPr="00CE0ABA">
        <w:rPr>
          <w:rFonts w:asciiTheme="minorBidi" w:hAnsiTheme="minorBidi"/>
        </w:rPr>
        <w:fldChar w:fldCharType="separate"/>
      </w:r>
      <w:r w:rsidR="001B1FCB" w:rsidRPr="00CE0ABA">
        <w:rPr>
          <w:rFonts w:asciiTheme="minorBidi" w:hAnsiTheme="minorBidi"/>
          <w:noProof/>
        </w:rPr>
        <w:t>1</w:t>
      </w:r>
      <w:r w:rsidRPr="00CE0ABA">
        <w:rPr>
          <w:rFonts w:asciiTheme="minorBidi" w:hAnsiTheme="minorBidi"/>
        </w:rPr>
        <w:fldChar w:fldCharType="end"/>
      </w:r>
      <w:r w:rsidRPr="00CE0ABA">
        <w:rPr>
          <w:rFonts w:asciiTheme="minorBidi" w:hAnsiTheme="minorBidi"/>
        </w:rPr>
        <w:t>:Number of international tourist arrivals in Thailand from 2015 to 2025</w:t>
      </w:r>
    </w:p>
    <w:p w14:paraId="3D6DBD54" w14:textId="77777777" w:rsidR="000F2B6F" w:rsidRPr="00CE0ABA" w:rsidRDefault="000F2B6F" w:rsidP="009D686E">
      <w:pPr>
        <w:pStyle w:val="Caption"/>
        <w:spacing w:before="120" w:after="120"/>
        <w:ind w:left="720"/>
        <w:rPr>
          <w:rFonts w:asciiTheme="minorBidi" w:hAnsiTheme="minorBidi"/>
        </w:rPr>
      </w:pPr>
      <w:r w:rsidRPr="00CE0ABA">
        <w:rPr>
          <w:rFonts w:asciiTheme="minorBidi" w:hAnsiTheme="minorBidi"/>
        </w:rPr>
        <w:t>(Source: Statista, 2026)</w:t>
      </w:r>
    </w:p>
    <w:p w14:paraId="3B9D98E5" w14:textId="77777777" w:rsidR="0046590B" w:rsidRPr="00CE0ABA" w:rsidRDefault="00D51943" w:rsidP="009D686E">
      <w:pPr>
        <w:spacing w:before="120" w:after="120"/>
        <w:ind w:left="0"/>
        <w:rPr>
          <w:rFonts w:asciiTheme="minorBidi" w:hAnsiTheme="minorBidi"/>
        </w:rPr>
      </w:pPr>
      <w:r w:rsidRPr="00CE0ABA">
        <w:rPr>
          <w:rFonts w:asciiTheme="minorBidi" w:hAnsiTheme="minorBidi"/>
        </w:rPr>
        <w:lastRenderedPageBreak/>
        <w:t xml:space="preserve">Tourism plays an important role in Thailand's economy, contributing around </w:t>
      </w:r>
      <w:r w:rsidRPr="00CE0ABA">
        <w:rPr>
          <w:rStyle w:val="Emphasis"/>
          <w:rFonts w:asciiTheme="minorBidi" w:hAnsiTheme="minorBidi"/>
          <w:i w:val="0"/>
          <w:iCs w:val="0"/>
        </w:rPr>
        <w:t>8.9%</w:t>
      </w:r>
      <w:r w:rsidRPr="00CE0ABA">
        <w:rPr>
          <w:rFonts w:asciiTheme="minorBidi" w:hAnsiTheme="minorBidi"/>
        </w:rPr>
        <w:t xml:space="preserve"> of GDP (World Bank, 2025)</w:t>
      </w:r>
      <w:r w:rsidR="00352690" w:rsidRPr="00CE0ABA">
        <w:rPr>
          <w:rFonts w:asciiTheme="minorBidi" w:hAnsiTheme="minorBidi"/>
        </w:rPr>
        <w:t xml:space="preserve">. It </w:t>
      </w:r>
      <w:r w:rsidR="00F0330B" w:rsidRPr="00CE0ABA">
        <w:rPr>
          <w:rFonts w:asciiTheme="minorBidi" w:hAnsiTheme="minorBidi"/>
        </w:rPr>
        <w:t>provides millions of employment opportunities in the hospitality, transportation and retail industries. A high level of foreign exchange earnings is also generated by the industry to reinforce the status of the industry in terms of strong sources of national income. Moreover, Thailand is always among the top places to visit in the world, which also shows its high presence in the market of global tourism (</w:t>
      </w:r>
      <w:hyperlink r:id="rId10" w:history="1">
        <w:r w:rsidR="00FA5E96" w:rsidRPr="00CE0ABA">
          <w:rPr>
            <w:rFonts w:asciiTheme="minorBidi" w:hAnsiTheme="minorBidi"/>
          </w:rPr>
          <w:t>Sirivadhanawaravachara</w:t>
        </w:r>
      </w:hyperlink>
      <w:r w:rsidR="00FA5E96" w:rsidRPr="00CE0ABA">
        <w:rPr>
          <w:rFonts w:asciiTheme="minorBidi" w:hAnsiTheme="minorBidi"/>
        </w:rPr>
        <w:t>, 2024).</w:t>
      </w:r>
    </w:p>
    <w:p w14:paraId="72363BA7" w14:textId="0D15A122" w:rsidR="00F0330B" w:rsidRPr="00CE0ABA" w:rsidRDefault="00F0330B" w:rsidP="009D686E">
      <w:pPr>
        <w:spacing w:before="120" w:after="120"/>
        <w:ind w:left="0"/>
        <w:rPr>
          <w:rFonts w:asciiTheme="minorBidi" w:hAnsiTheme="minorBidi"/>
        </w:rPr>
      </w:pPr>
      <w:r w:rsidRPr="00CE0ABA">
        <w:rPr>
          <w:rFonts w:asciiTheme="minorBidi" w:hAnsiTheme="minorBidi"/>
        </w:rPr>
        <w:t>The tourism sector is widespread</w:t>
      </w:r>
      <w:r w:rsidR="0028483A" w:rsidRPr="00CE0ABA">
        <w:rPr>
          <w:rFonts w:asciiTheme="minorBidi" w:hAnsiTheme="minorBidi"/>
        </w:rPr>
        <w:t>,</w:t>
      </w:r>
      <w:r w:rsidRPr="00CE0ABA">
        <w:rPr>
          <w:rFonts w:asciiTheme="minorBidi" w:hAnsiTheme="minorBidi"/>
        </w:rPr>
        <w:t xml:space="preserve"> with a network of industries that is considered to provide tourism experiences. They are hotels, airlines, tour operators</w:t>
      </w:r>
      <w:r w:rsidR="00080DB7" w:rsidRPr="00CE0ABA">
        <w:rPr>
          <w:rFonts w:asciiTheme="minorBidi" w:hAnsiTheme="minorBidi"/>
        </w:rPr>
        <w:t xml:space="preserve"> </w:t>
      </w:r>
      <w:r w:rsidRPr="00CE0ABA">
        <w:rPr>
          <w:rFonts w:asciiTheme="minorBidi" w:hAnsiTheme="minorBidi"/>
        </w:rPr>
        <w:t>and digital platforms used to help in making a booking and a</w:t>
      </w:r>
      <w:r w:rsidR="0028483A" w:rsidRPr="00CE0ABA">
        <w:rPr>
          <w:rFonts w:asciiTheme="minorBidi" w:hAnsiTheme="minorBidi"/>
        </w:rPr>
        <w:t>rranging</w:t>
      </w:r>
      <w:r w:rsidRPr="00CE0ABA">
        <w:rPr>
          <w:rFonts w:asciiTheme="minorBidi" w:hAnsiTheme="minorBidi"/>
        </w:rPr>
        <w:t xml:space="preserve"> travel. </w:t>
      </w:r>
      <w:r w:rsidR="00B13745" w:rsidRPr="00CE0ABA">
        <w:rPr>
          <w:rFonts w:asciiTheme="minorBidi" w:hAnsiTheme="minorBidi"/>
        </w:rPr>
        <w:t>Th</w:t>
      </w:r>
      <w:r w:rsidR="00A30F1A" w:rsidRPr="00CE0ABA">
        <w:rPr>
          <w:rFonts w:asciiTheme="minorBidi" w:hAnsiTheme="minorBidi"/>
        </w:rPr>
        <w:t>e</w:t>
      </w:r>
      <w:r w:rsidR="00B13745" w:rsidRPr="00CE0ABA">
        <w:rPr>
          <w:rFonts w:asciiTheme="minorBidi" w:hAnsiTheme="minorBidi"/>
        </w:rPr>
        <w:t xml:space="preserve"> number of tourists arriving </w:t>
      </w:r>
      <w:r w:rsidR="00A30F1A" w:rsidRPr="00CE0ABA">
        <w:rPr>
          <w:rFonts w:asciiTheme="minorBidi" w:hAnsiTheme="minorBidi"/>
        </w:rPr>
        <w:t>in</w:t>
      </w:r>
      <w:r w:rsidR="00B13745" w:rsidRPr="00CE0ABA">
        <w:rPr>
          <w:rFonts w:asciiTheme="minorBidi" w:hAnsiTheme="minorBidi"/>
        </w:rPr>
        <w:t xml:space="preserve"> the country in large numbers increases its appeal to international companies</w:t>
      </w:r>
      <w:r w:rsidR="00500979" w:rsidRPr="00CE0ABA">
        <w:rPr>
          <w:rFonts w:asciiTheme="minorBidi" w:hAnsiTheme="minorBidi"/>
        </w:rPr>
        <w:t xml:space="preserve">. This </w:t>
      </w:r>
      <w:r w:rsidR="006220C2" w:rsidRPr="00CE0ABA">
        <w:rPr>
          <w:rFonts w:asciiTheme="minorBidi" w:hAnsiTheme="minorBidi"/>
        </w:rPr>
        <w:t xml:space="preserve">is </w:t>
      </w:r>
      <w:r w:rsidR="00B13745" w:rsidRPr="00CE0ABA">
        <w:rPr>
          <w:rFonts w:asciiTheme="minorBidi" w:hAnsiTheme="minorBidi"/>
        </w:rPr>
        <w:t>in the sense that with a growing and dynamic market</w:t>
      </w:r>
      <w:r w:rsidR="00A30F1A" w:rsidRPr="00CE0ABA">
        <w:rPr>
          <w:rFonts w:asciiTheme="minorBidi" w:hAnsiTheme="minorBidi"/>
        </w:rPr>
        <w:t>,</w:t>
      </w:r>
      <w:r w:rsidR="00B13745" w:rsidRPr="00CE0ABA">
        <w:rPr>
          <w:rFonts w:asciiTheme="minorBidi" w:hAnsiTheme="minorBidi"/>
        </w:rPr>
        <w:t xml:space="preserve"> there are chances of growth and investment</w:t>
      </w:r>
      <w:r w:rsidRPr="00CE0ABA">
        <w:rPr>
          <w:rFonts w:asciiTheme="minorBidi" w:hAnsiTheme="minorBidi"/>
        </w:rPr>
        <w:t xml:space="preserve">. This large-scale influence </w:t>
      </w:r>
      <w:r w:rsidR="00F34F74" w:rsidRPr="00CE0ABA">
        <w:rPr>
          <w:rFonts w:asciiTheme="minorBidi" w:hAnsiTheme="minorBidi"/>
        </w:rPr>
        <w:t>demonstrates</w:t>
      </w:r>
      <w:r w:rsidRPr="00CE0ABA">
        <w:rPr>
          <w:rFonts w:asciiTheme="minorBidi" w:hAnsiTheme="minorBidi"/>
        </w:rPr>
        <w:t xml:space="preserve"> that tourism is not a service industry, it is also </w:t>
      </w:r>
      <w:r w:rsidR="0028483A" w:rsidRPr="00CE0ABA">
        <w:rPr>
          <w:rFonts w:asciiTheme="minorBidi" w:hAnsiTheme="minorBidi"/>
        </w:rPr>
        <w:t xml:space="preserve">a </w:t>
      </w:r>
      <w:r w:rsidR="00A465D2" w:rsidRPr="00CE0ABA">
        <w:rPr>
          <w:rFonts w:asciiTheme="minorBidi" w:hAnsiTheme="minorBidi"/>
        </w:rPr>
        <w:t>significant</w:t>
      </w:r>
      <w:r w:rsidRPr="00CE0ABA">
        <w:rPr>
          <w:rFonts w:asciiTheme="minorBidi" w:hAnsiTheme="minorBidi"/>
        </w:rPr>
        <w:t xml:space="preserve"> contributor to econom</w:t>
      </w:r>
      <w:r w:rsidR="0028483A" w:rsidRPr="00CE0ABA">
        <w:rPr>
          <w:rFonts w:asciiTheme="minorBidi" w:hAnsiTheme="minorBidi"/>
        </w:rPr>
        <w:t>ic</w:t>
      </w:r>
      <w:r w:rsidRPr="00CE0ABA">
        <w:rPr>
          <w:rFonts w:asciiTheme="minorBidi" w:hAnsiTheme="minorBidi"/>
        </w:rPr>
        <w:t xml:space="preserve"> development, labour markets and international interaction.</w:t>
      </w:r>
    </w:p>
    <w:p w14:paraId="3859128D" w14:textId="2B725A5C" w:rsidR="00F0330B" w:rsidRPr="00CE0ABA" w:rsidRDefault="00C17EE2" w:rsidP="009D686E">
      <w:pPr>
        <w:pStyle w:val="Heading2"/>
        <w:spacing w:before="120" w:after="120" w:line="360" w:lineRule="auto"/>
        <w:rPr>
          <w:rFonts w:asciiTheme="minorBidi" w:hAnsiTheme="minorBidi" w:cstheme="minorBidi"/>
        </w:rPr>
      </w:pPr>
      <w:bookmarkStart w:id="5" w:name="_Toc224826269"/>
      <w:r w:rsidRPr="00CE0ABA">
        <w:rPr>
          <w:rStyle w:val="Strong"/>
          <w:rFonts w:asciiTheme="minorBidi" w:hAnsiTheme="minorBidi" w:cstheme="minorBidi"/>
          <w:b/>
          <w:bCs w:val="0"/>
        </w:rPr>
        <w:t>Firms and Competitive Positioning</w:t>
      </w:r>
      <w:bookmarkEnd w:id="5"/>
    </w:p>
    <w:p w14:paraId="18151503" w14:textId="77777777" w:rsidR="000E0FDA" w:rsidRPr="00CE0ABA" w:rsidRDefault="00F0330B" w:rsidP="009D686E">
      <w:pPr>
        <w:spacing w:before="120" w:after="120"/>
        <w:ind w:left="0"/>
        <w:rPr>
          <w:rFonts w:asciiTheme="minorBidi" w:hAnsiTheme="minorBidi"/>
        </w:rPr>
      </w:pPr>
      <w:r w:rsidRPr="00CE0ABA">
        <w:rPr>
          <w:rFonts w:asciiTheme="minorBidi" w:hAnsiTheme="minorBidi"/>
        </w:rPr>
        <w:t xml:space="preserve">The Thai tourism </w:t>
      </w:r>
      <w:r w:rsidR="0028483A" w:rsidRPr="00CE0ABA">
        <w:rPr>
          <w:rFonts w:asciiTheme="minorBidi" w:hAnsiTheme="minorBidi"/>
        </w:rPr>
        <w:t xml:space="preserve">industry </w:t>
      </w:r>
      <w:r w:rsidRPr="00CE0ABA">
        <w:rPr>
          <w:rFonts w:asciiTheme="minorBidi" w:hAnsiTheme="minorBidi"/>
        </w:rPr>
        <w:t xml:space="preserve">is very competitive with both local and multinational companies operating in various segments. </w:t>
      </w:r>
      <w:r w:rsidR="00A544B1" w:rsidRPr="00CE0ABA">
        <w:rPr>
          <w:rFonts w:asciiTheme="minorBidi" w:hAnsiTheme="minorBidi"/>
        </w:rPr>
        <w:t>Minor Hotels and Centara Hotels and Resorts are major domestic firms</w:t>
      </w:r>
      <w:r w:rsidR="007A0732" w:rsidRPr="00CE0ABA">
        <w:rPr>
          <w:rFonts w:asciiTheme="minorBidi" w:hAnsiTheme="minorBidi"/>
        </w:rPr>
        <w:t xml:space="preserve"> </w:t>
      </w:r>
      <w:r w:rsidR="00A544B1" w:rsidRPr="00CE0ABA">
        <w:rPr>
          <w:rFonts w:asciiTheme="minorBidi" w:hAnsiTheme="minorBidi"/>
        </w:rPr>
        <w:t>and multinational companies such as Marriott International, Hilton Worldwide, and Airbnb have also created a significant presence in the market.</w:t>
      </w:r>
    </w:p>
    <w:p w14:paraId="43166EDE" w14:textId="13565726" w:rsidR="00F0330B" w:rsidRPr="00CE0ABA" w:rsidRDefault="00892473" w:rsidP="009D686E">
      <w:pPr>
        <w:spacing w:before="120" w:after="120"/>
        <w:ind w:left="0"/>
        <w:rPr>
          <w:rFonts w:asciiTheme="minorBidi" w:hAnsiTheme="minorBidi"/>
        </w:rPr>
      </w:pPr>
      <w:r w:rsidRPr="00CE0ABA">
        <w:rPr>
          <w:rFonts w:asciiTheme="minorBidi" w:hAnsiTheme="minorBidi"/>
        </w:rPr>
        <w:t>Major hotel chains, including Marriott and Hilton, are oriented towards the high-end market, providing high-quality services and enlarging their luxury hotel array (Hilton, 2021; Marriott</w:t>
      </w:r>
      <w:r w:rsidR="00DE3D62">
        <w:rPr>
          <w:rFonts w:asciiTheme="minorBidi" w:hAnsiTheme="minorBidi"/>
        </w:rPr>
        <w:t xml:space="preserve"> Bonvoy</w:t>
      </w:r>
      <w:r w:rsidRPr="00CE0ABA">
        <w:rPr>
          <w:rFonts w:asciiTheme="minorBidi" w:hAnsiTheme="minorBidi"/>
        </w:rPr>
        <w:t xml:space="preserve">, 2026). </w:t>
      </w:r>
      <w:r w:rsidR="00F0330B" w:rsidRPr="00CE0ABA">
        <w:rPr>
          <w:rFonts w:asciiTheme="minorBidi" w:hAnsiTheme="minorBidi"/>
        </w:rPr>
        <w:t>Their international image and standardised activities enable them to receive high</w:t>
      </w:r>
      <w:r w:rsidR="0028483A" w:rsidRPr="00CE0ABA">
        <w:rPr>
          <w:rFonts w:asciiTheme="minorBidi" w:hAnsiTheme="minorBidi"/>
        </w:rPr>
        <w:t>-</w:t>
      </w:r>
      <w:r w:rsidR="00F0330B" w:rsidRPr="00CE0ABA">
        <w:rPr>
          <w:rFonts w:asciiTheme="minorBidi" w:hAnsiTheme="minorBidi"/>
        </w:rPr>
        <w:t xml:space="preserve">income international visitors </w:t>
      </w:r>
      <w:r w:rsidR="00C13D69" w:rsidRPr="00CE0ABA">
        <w:rPr>
          <w:rFonts w:asciiTheme="minorBidi" w:hAnsiTheme="minorBidi"/>
        </w:rPr>
        <w:t>that</w:t>
      </w:r>
      <w:r w:rsidR="00F0330B" w:rsidRPr="00CE0ABA">
        <w:rPr>
          <w:rFonts w:asciiTheme="minorBidi" w:hAnsiTheme="minorBidi"/>
        </w:rPr>
        <w:t xml:space="preserve"> are also concerned with reliability and quality. Consequently, these companies lead the premium market and enjoy a high brand endorsement and consumer markets worldwide.</w:t>
      </w:r>
    </w:p>
    <w:p w14:paraId="6885E18B" w14:textId="3D16F6E2" w:rsidR="00F0330B" w:rsidRPr="00CE0ABA" w:rsidRDefault="00CB1D9A" w:rsidP="009D686E">
      <w:pPr>
        <w:spacing w:before="120" w:after="120"/>
        <w:ind w:left="0"/>
        <w:rPr>
          <w:rFonts w:asciiTheme="minorBidi" w:hAnsiTheme="minorBidi"/>
        </w:rPr>
      </w:pPr>
      <w:r w:rsidRPr="00CE0ABA">
        <w:rPr>
          <w:rFonts w:asciiTheme="minorBidi" w:hAnsiTheme="minorBidi"/>
        </w:rPr>
        <w:t>In contrast, d</w:t>
      </w:r>
      <w:r w:rsidR="00F0330B" w:rsidRPr="00CE0ABA">
        <w:rPr>
          <w:rFonts w:asciiTheme="minorBidi" w:hAnsiTheme="minorBidi"/>
        </w:rPr>
        <w:t xml:space="preserve">omestic companies, </w:t>
      </w:r>
      <w:r w:rsidRPr="00CE0ABA">
        <w:rPr>
          <w:rFonts w:asciiTheme="minorBidi" w:hAnsiTheme="minorBidi"/>
        </w:rPr>
        <w:t>such as</w:t>
      </w:r>
      <w:r w:rsidR="0055101B" w:rsidRPr="00CE0ABA">
        <w:rPr>
          <w:rFonts w:asciiTheme="minorBidi" w:hAnsiTheme="minorBidi"/>
        </w:rPr>
        <w:t xml:space="preserve"> </w:t>
      </w:r>
      <w:r w:rsidR="00F0330B" w:rsidRPr="00CE0ABA">
        <w:rPr>
          <w:rFonts w:asciiTheme="minorBidi" w:hAnsiTheme="minorBidi"/>
        </w:rPr>
        <w:t>Centara Hotels and Minor Hotels</w:t>
      </w:r>
      <w:r w:rsidR="0028483A" w:rsidRPr="00CE0ABA">
        <w:rPr>
          <w:rFonts w:asciiTheme="minorBidi" w:hAnsiTheme="minorBidi"/>
        </w:rPr>
        <w:t>,</w:t>
      </w:r>
      <w:r w:rsidR="00F0330B" w:rsidRPr="00CE0ABA">
        <w:rPr>
          <w:rFonts w:asciiTheme="minorBidi" w:hAnsiTheme="minorBidi"/>
        </w:rPr>
        <w:t xml:space="preserve"> </w:t>
      </w:r>
      <w:r w:rsidR="00C53280" w:rsidRPr="00CE0ABA">
        <w:rPr>
          <w:rFonts w:asciiTheme="minorBidi" w:hAnsiTheme="minorBidi"/>
        </w:rPr>
        <w:t xml:space="preserve">adopt flexible strategies with localised services tailored to different market segments </w:t>
      </w:r>
      <w:r w:rsidR="0055101B" w:rsidRPr="00CE0ABA">
        <w:rPr>
          <w:rFonts w:asciiTheme="minorBidi" w:hAnsiTheme="minorBidi"/>
        </w:rPr>
        <w:t>(</w:t>
      </w:r>
      <w:r w:rsidR="00375A9D" w:rsidRPr="00CE0ABA">
        <w:rPr>
          <w:rFonts w:asciiTheme="minorBidi" w:hAnsiTheme="minorBidi"/>
        </w:rPr>
        <w:t>Kuma</w:t>
      </w:r>
      <w:r w:rsidR="001E4893" w:rsidRPr="00CE0ABA">
        <w:rPr>
          <w:rFonts w:asciiTheme="minorBidi" w:hAnsiTheme="minorBidi"/>
        </w:rPr>
        <w:t>r</w:t>
      </w:r>
      <w:r w:rsidR="00375A9D" w:rsidRPr="00CE0ABA">
        <w:rPr>
          <w:rFonts w:asciiTheme="minorBidi" w:hAnsiTheme="minorBidi"/>
        </w:rPr>
        <w:t>, 2025; Minor Hotels, 202</w:t>
      </w:r>
      <w:r w:rsidR="001E4893" w:rsidRPr="00CE0ABA">
        <w:rPr>
          <w:rFonts w:asciiTheme="minorBidi" w:hAnsiTheme="minorBidi"/>
        </w:rPr>
        <w:t>6</w:t>
      </w:r>
      <w:r w:rsidR="0055101B" w:rsidRPr="00CE0ABA">
        <w:rPr>
          <w:rFonts w:asciiTheme="minorBidi" w:hAnsiTheme="minorBidi"/>
        </w:rPr>
        <w:t>)</w:t>
      </w:r>
      <w:r w:rsidR="00F0330B" w:rsidRPr="00CE0ABA">
        <w:rPr>
          <w:rFonts w:asciiTheme="minorBidi" w:hAnsiTheme="minorBidi"/>
        </w:rPr>
        <w:t xml:space="preserve">. They can attract mid-range and regional customers since they understand the local culture and taste of customers. </w:t>
      </w:r>
      <w:r w:rsidR="00907714" w:rsidRPr="00CE0ABA">
        <w:rPr>
          <w:rFonts w:asciiTheme="minorBidi" w:hAnsiTheme="minorBidi"/>
        </w:rPr>
        <w:t xml:space="preserve">This flexibility in responding to local demands gives local companies a competitive advantage </w:t>
      </w:r>
      <w:r w:rsidR="00A30F1A" w:rsidRPr="00CE0ABA">
        <w:rPr>
          <w:rFonts w:asciiTheme="minorBidi" w:hAnsiTheme="minorBidi"/>
        </w:rPr>
        <w:t>over</w:t>
      </w:r>
      <w:r w:rsidR="00907714" w:rsidRPr="00CE0ABA">
        <w:rPr>
          <w:rFonts w:asciiTheme="minorBidi" w:hAnsiTheme="minorBidi"/>
        </w:rPr>
        <w:t xml:space="preserve"> those segments where price sensitivity and cultur</w:t>
      </w:r>
      <w:r w:rsidR="00A30F1A" w:rsidRPr="00CE0ABA">
        <w:rPr>
          <w:rFonts w:asciiTheme="minorBidi" w:hAnsiTheme="minorBidi"/>
        </w:rPr>
        <w:t>al</w:t>
      </w:r>
      <w:r w:rsidR="00907714" w:rsidRPr="00CE0ABA">
        <w:rPr>
          <w:rFonts w:asciiTheme="minorBidi" w:hAnsiTheme="minorBidi"/>
        </w:rPr>
        <w:t xml:space="preserve"> authenticity are decisive factor</w:t>
      </w:r>
      <w:r w:rsidR="00A30F1A" w:rsidRPr="00CE0ABA">
        <w:rPr>
          <w:rFonts w:asciiTheme="minorBidi" w:hAnsiTheme="minorBidi"/>
        </w:rPr>
        <w:t>s</w:t>
      </w:r>
      <w:r w:rsidR="001E4893" w:rsidRPr="00CE0ABA">
        <w:rPr>
          <w:rFonts w:asciiTheme="minorBidi" w:hAnsiTheme="minorBidi"/>
        </w:rPr>
        <w:t>.</w:t>
      </w:r>
      <w:r w:rsidR="007F6339" w:rsidRPr="00CE0ABA">
        <w:rPr>
          <w:rFonts w:asciiTheme="minorBidi" w:hAnsiTheme="minorBidi"/>
        </w:rPr>
        <w:t xml:space="preserve"> </w:t>
      </w:r>
      <w:r w:rsidR="005F3B8E" w:rsidRPr="00CE0ABA">
        <w:rPr>
          <w:rFonts w:asciiTheme="minorBidi" w:hAnsiTheme="minorBidi"/>
        </w:rPr>
        <w:t xml:space="preserve">Alternative accommodation is offered by Airbnb, which brings THB 72 billion to the GDP of Thailand (Airbnb, 2026). </w:t>
      </w:r>
      <w:r w:rsidR="00F0330B" w:rsidRPr="00CE0ABA">
        <w:rPr>
          <w:rFonts w:asciiTheme="minorBidi" w:hAnsiTheme="minorBidi"/>
        </w:rPr>
        <w:t xml:space="preserve">Its </w:t>
      </w:r>
      <w:r w:rsidR="00F0330B" w:rsidRPr="00CE0ABA">
        <w:rPr>
          <w:rFonts w:asciiTheme="minorBidi" w:hAnsiTheme="minorBidi"/>
        </w:rPr>
        <w:lastRenderedPageBreak/>
        <w:t>platform model offers substitutes to the conventional hotels, which intensifies competition and affords the customer with more options. This has increased the competition in the industry</w:t>
      </w:r>
      <w:r w:rsidR="0028483A" w:rsidRPr="00CE0ABA">
        <w:rPr>
          <w:rFonts w:asciiTheme="minorBidi" w:hAnsiTheme="minorBidi"/>
        </w:rPr>
        <w:t>,</w:t>
      </w:r>
      <w:r w:rsidR="00F0330B" w:rsidRPr="00CE0ABA">
        <w:rPr>
          <w:rFonts w:asciiTheme="minorBidi" w:hAnsiTheme="minorBidi"/>
        </w:rPr>
        <w:t xml:space="preserve"> especially in the urban and tourist-friendly regions.</w:t>
      </w:r>
    </w:p>
    <w:p w14:paraId="4E5D55F6" w14:textId="75004421" w:rsidR="00A91595" w:rsidRPr="00CE0ABA" w:rsidRDefault="00E82376" w:rsidP="009D686E">
      <w:pPr>
        <w:spacing w:before="120" w:after="120"/>
        <w:ind w:left="0"/>
        <w:rPr>
          <w:rFonts w:asciiTheme="minorBidi" w:hAnsiTheme="minorBidi"/>
        </w:rPr>
      </w:pPr>
      <w:r w:rsidRPr="00CE0ABA">
        <w:rPr>
          <w:rFonts w:asciiTheme="minorBidi" w:hAnsiTheme="minorBidi"/>
        </w:rPr>
        <w:t>Overall</w:t>
      </w:r>
      <w:r w:rsidR="00F0330B" w:rsidRPr="00CE0ABA">
        <w:rPr>
          <w:rFonts w:asciiTheme="minorBidi" w:hAnsiTheme="minorBidi"/>
        </w:rPr>
        <w:t xml:space="preserve">, multinational companies are more dominant in </w:t>
      </w:r>
      <w:r w:rsidR="0028483A" w:rsidRPr="00CE0ABA">
        <w:rPr>
          <w:rFonts w:asciiTheme="minorBidi" w:hAnsiTheme="minorBidi"/>
        </w:rPr>
        <w:t xml:space="preserve">the </w:t>
      </w:r>
      <w:r w:rsidR="00F0330B" w:rsidRPr="00CE0ABA">
        <w:rPr>
          <w:rFonts w:asciiTheme="minorBidi" w:hAnsiTheme="minorBidi"/>
        </w:rPr>
        <w:t xml:space="preserve">luxury segment because of their international integration, brand strength and uniformity of services. </w:t>
      </w:r>
      <w:r w:rsidRPr="00CE0ABA">
        <w:rPr>
          <w:rFonts w:asciiTheme="minorBidi" w:hAnsiTheme="minorBidi"/>
        </w:rPr>
        <w:t>However</w:t>
      </w:r>
      <w:r w:rsidR="00F0330B" w:rsidRPr="00CE0ABA">
        <w:rPr>
          <w:rFonts w:asciiTheme="minorBidi" w:hAnsiTheme="minorBidi"/>
        </w:rPr>
        <w:t xml:space="preserve">, national companies are very competitive in the middle-market segments with local responsiveness and pricing policies. In the meantime, Airbnb keeps </w:t>
      </w:r>
      <w:r w:rsidR="001F2CF8" w:rsidRPr="00CE0ABA">
        <w:rPr>
          <w:rFonts w:asciiTheme="minorBidi" w:hAnsiTheme="minorBidi"/>
        </w:rPr>
        <w:t>disrupting</w:t>
      </w:r>
      <w:r w:rsidR="00F0330B" w:rsidRPr="00CE0ABA">
        <w:rPr>
          <w:rFonts w:asciiTheme="minorBidi" w:hAnsiTheme="minorBidi"/>
        </w:rPr>
        <w:t xml:space="preserve"> with the usual business models by providing more choices in various forms of accommodation. This shows </w:t>
      </w:r>
      <w:r w:rsidR="00820080" w:rsidRPr="00CE0ABA">
        <w:rPr>
          <w:rFonts w:asciiTheme="minorBidi" w:hAnsiTheme="minorBidi"/>
        </w:rPr>
        <w:t>the way</w:t>
      </w:r>
      <w:r w:rsidR="00F0330B" w:rsidRPr="00CE0ABA">
        <w:rPr>
          <w:rFonts w:asciiTheme="minorBidi" w:hAnsiTheme="minorBidi"/>
        </w:rPr>
        <w:t xml:space="preserve"> </w:t>
      </w:r>
      <w:r w:rsidR="00820080" w:rsidRPr="00CE0ABA">
        <w:rPr>
          <w:rFonts w:asciiTheme="minorBidi" w:hAnsiTheme="minorBidi"/>
        </w:rPr>
        <w:t xml:space="preserve">companies </w:t>
      </w:r>
      <w:r w:rsidR="00F0330B" w:rsidRPr="00CE0ABA">
        <w:rPr>
          <w:rFonts w:asciiTheme="minorBidi" w:hAnsiTheme="minorBidi"/>
        </w:rPr>
        <w:t>are differentiating themselves in terms of their strategies, target markets and positioning in the tourism industry of Thailand.</w:t>
      </w:r>
    </w:p>
    <w:p w14:paraId="2642A358" w14:textId="77777777" w:rsidR="00A91595" w:rsidRPr="00CE0ABA" w:rsidRDefault="00A91595" w:rsidP="009D686E">
      <w:pPr>
        <w:spacing w:before="120" w:after="120"/>
        <w:ind w:left="720"/>
        <w:jc w:val="left"/>
        <w:rPr>
          <w:rFonts w:asciiTheme="minorBidi" w:hAnsiTheme="minorBidi"/>
        </w:rPr>
      </w:pPr>
      <w:r w:rsidRPr="00CE0ABA">
        <w:rPr>
          <w:rFonts w:asciiTheme="minorBidi" w:hAnsiTheme="minorBidi"/>
        </w:rPr>
        <w:br w:type="page"/>
      </w:r>
    </w:p>
    <w:p w14:paraId="6BF3613F" w14:textId="77777777" w:rsidR="007C346C" w:rsidRPr="00CE0ABA" w:rsidRDefault="007C346C" w:rsidP="009D686E">
      <w:pPr>
        <w:pStyle w:val="Heading1"/>
        <w:spacing w:before="120" w:after="120"/>
        <w:rPr>
          <w:rFonts w:asciiTheme="minorBidi" w:hAnsiTheme="minorBidi" w:cstheme="minorBidi"/>
        </w:rPr>
      </w:pPr>
      <w:bookmarkStart w:id="6" w:name="_Toc224826270"/>
      <w:r w:rsidRPr="00CE0ABA">
        <w:rPr>
          <w:rFonts w:asciiTheme="minorBidi" w:hAnsiTheme="minorBidi" w:cstheme="minorBidi"/>
        </w:rPr>
        <w:lastRenderedPageBreak/>
        <w:t>3. Porter’s Diamond Model and Global Competitiveness</w:t>
      </w:r>
      <w:bookmarkEnd w:id="6"/>
    </w:p>
    <w:p w14:paraId="6F35FF9C" w14:textId="2012C069" w:rsidR="002300EB" w:rsidRPr="00CE0ABA" w:rsidRDefault="00A91595" w:rsidP="009D686E">
      <w:pPr>
        <w:spacing w:before="120" w:after="120"/>
        <w:ind w:left="0"/>
        <w:rPr>
          <w:rFonts w:asciiTheme="minorBidi" w:hAnsiTheme="minorBidi"/>
        </w:rPr>
      </w:pPr>
      <w:r w:rsidRPr="00CE0ABA">
        <w:rPr>
          <w:rFonts w:asciiTheme="minorBidi" w:hAnsiTheme="minorBidi"/>
        </w:rPr>
        <w:t>The Diamond Model of National Advantage</w:t>
      </w:r>
      <w:r w:rsidR="007D12BD" w:rsidRPr="00CE0ABA">
        <w:rPr>
          <w:rFonts w:asciiTheme="minorBidi" w:hAnsiTheme="minorBidi"/>
        </w:rPr>
        <w:t>,</w:t>
      </w:r>
      <w:r w:rsidRPr="00CE0ABA">
        <w:rPr>
          <w:rFonts w:asciiTheme="minorBidi" w:hAnsiTheme="minorBidi"/>
        </w:rPr>
        <w:t xml:space="preserve"> developed by Porter</w:t>
      </w:r>
      <w:r w:rsidR="007D12BD" w:rsidRPr="00CE0ABA">
        <w:rPr>
          <w:rFonts w:asciiTheme="minorBidi" w:hAnsiTheme="minorBidi"/>
        </w:rPr>
        <w:t>,</w:t>
      </w:r>
      <w:r w:rsidRPr="00CE0ABA">
        <w:rPr>
          <w:rFonts w:asciiTheme="minorBidi" w:hAnsiTheme="minorBidi"/>
        </w:rPr>
        <w:t xml:space="preserve"> is a model that can be used to study issues that define the competitiveness of a country </w:t>
      </w:r>
      <w:r w:rsidR="00E90B5B" w:rsidRPr="00CE0ABA">
        <w:rPr>
          <w:rFonts w:asciiTheme="minorBidi" w:hAnsiTheme="minorBidi"/>
        </w:rPr>
        <w:t>(</w:t>
      </w:r>
      <w:r w:rsidR="002300EB" w:rsidRPr="00CE0ABA">
        <w:rPr>
          <w:rFonts w:asciiTheme="minorBidi" w:hAnsiTheme="minorBidi"/>
        </w:rPr>
        <w:t>Tan, 2025</w:t>
      </w:r>
      <w:r w:rsidR="00E90B5B" w:rsidRPr="00CE0ABA">
        <w:rPr>
          <w:rFonts w:asciiTheme="minorBidi" w:hAnsiTheme="minorBidi"/>
        </w:rPr>
        <w:t>)</w:t>
      </w:r>
      <w:r w:rsidRPr="00CE0ABA">
        <w:rPr>
          <w:rFonts w:asciiTheme="minorBidi" w:hAnsiTheme="minorBidi"/>
        </w:rPr>
        <w:t xml:space="preserve">. </w:t>
      </w:r>
      <w:r w:rsidR="005E3329" w:rsidRPr="00CE0ABA">
        <w:rPr>
          <w:rFonts w:asciiTheme="minorBidi" w:hAnsiTheme="minorBidi"/>
        </w:rPr>
        <w:t xml:space="preserve">The model identifies four </w:t>
      </w:r>
      <w:r w:rsidR="00A30F1A" w:rsidRPr="00CE0ABA">
        <w:rPr>
          <w:rFonts w:asciiTheme="minorBidi" w:hAnsiTheme="minorBidi"/>
        </w:rPr>
        <w:t>factors</w:t>
      </w:r>
      <w:r w:rsidR="005E3329" w:rsidRPr="00CE0ABA">
        <w:rPr>
          <w:rFonts w:asciiTheme="minorBidi" w:hAnsiTheme="minorBidi"/>
        </w:rPr>
        <w:t>, factor conditions, demand conditions, related and supporting industries as well as firm strategy, structure, and rivalry, which together influence the competitive advantage of nations.</w:t>
      </w:r>
      <w:r w:rsidRPr="00CE0ABA">
        <w:rPr>
          <w:rFonts w:asciiTheme="minorBidi" w:hAnsiTheme="minorBidi"/>
        </w:rPr>
        <w:t xml:space="preserve"> This model has been applied to the tourism sector in Thailand</w:t>
      </w:r>
      <w:r w:rsidR="007D12BD" w:rsidRPr="00CE0ABA">
        <w:rPr>
          <w:rFonts w:asciiTheme="minorBidi" w:hAnsiTheme="minorBidi"/>
        </w:rPr>
        <w:t>,</w:t>
      </w:r>
      <w:r w:rsidRPr="00CE0ABA">
        <w:rPr>
          <w:rFonts w:asciiTheme="minorBidi" w:hAnsiTheme="minorBidi"/>
        </w:rPr>
        <w:t xml:space="preserve"> where </w:t>
      </w:r>
      <w:r w:rsidR="007D12BD" w:rsidRPr="00CE0ABA">
        <w:rPr>
          <w:rFonts w:asciiTheme="minorBidi" w:hAnsiTheme="minorBidi"/>
        </w:rPr>
        <w:t xml:space="preserve">a </w:t>
      </w:r>
      <w:r w:rsidRPr="00CE0ABA">
        <w:rPr>
          <w:rFonts w:asciiTheme="minorBidi" w:hAnsiTheme="minorBidi"/>
        </w:rPr>
        <w:t>critical analysis of how the sector can compete in the world can be accomplished.</w:t>
      </w:r>
    </w:p>
    <w:p w14:paraId="3A54EE22" w14:textId="77777777" w:rsidR="008A0E95" w:rsidRPr="00CE0ABA" w:rsidRDefault="008A0E95" w:rsidP="009D686E">
      <w:pPr>
        <w:pStyle w:val="Caption"/>
        <w:spacing w:before="120" w:after="120"/>
        <w:ind w:left="720"/>
        <w:rPr>
          <w:rFonts w:asciiTheme="minorBidi" w:hAnsiTheme="minorBidi"/>
        </w:rPr>
      </w:pPr>
      <w:r w:rsidRPr="00CE0ABA">
        <w:rPr>
          <w:rFonts w:asciiTheme="minorBidi" w:hAnsiTheme="minorBidi"/>
          <w:noProof/>
          <w:lang w:val="en-IN" w:eastAsia="en-IN" w:bidi="hi-IN"/>
        </w:rPr>
        <w:drawing>
          <wp:inline distT="0" distB="0" distL="0" distR="0" wp14:anchorId="4B79D2D8" wp14:editId="1B9A7918">
            <wp:extent cx="2692400" cy="2772323"/>
            <wp:effectExtent l="0" t="0" r="0" b="9525"/>
            <wp:docPr id="12474019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401936" name=""/>
                    <pic:cNvPicPr/>
                  </pic:nvPicPr>
                  <pic:blipFill>
                    <a:blip r:embed="rId11"/>
                    <a:stretch>
                      <a:fillRect/>
                    </a:stretch>
                  </pic:blipFill>
                  <pic:spPr>
                    <a:xfrm>
                      <a:off x="0" y="0"/>
                      <a:ext cx="2695215" cy="2775222"/>
                    </a:xfrm>
                    <a:prstGeom prst="rect">
                      <a:avLst/>
                    </a:prstGeom>
                  </pic:spPr>
                </pic:pic>
              </a:graphicData>
            </a:graphic>
          </wp:inline>
        </w:drawing>
      </w:r>
    </w:p>
    <w:p w14:paraId="674060FF" w14:textId="77777777" w:rsidR="008A0E95" w:rsidRPr="00CE0ABA" w:rsidRDefault="008A0E95" w:rsidP="009D686E">
      <w:pPr>
        <w:pStyle w:val="Caption"/>
        <w:spacing w:before="120" w:after="120"/>
        <w:ind w:left="720"/>
        <w:rPr>
          <w:rFonts w:asciiTheme="minorBidi" w:hAnsiTheme="minorBidi"/>
        </w:rPr>
      </w:pPr>
      <w:r w:rsidRPr="00CE0ABA">
        <w:rPr>
          <w:rFonts w:asciiTheme="minorBidi" w:hAnsiTheme="minorBidi"/>
        </w:rPr>
        <w:t xml:space="preserve">Figure </w:t>
      </w:r>
      <w:r w:rsidRPr="00CE0ABA">
        <w:rPr>
          <w:rFonts w:asciiTheme="minorBidi" w:hAnsiTheme="minorBidi"/>
        </w:rPr>
        <w:fldChar w:fldCharType="begin"/>
      </w:r>
      <w:r w:rsidRPr="00CE0ABA">
        <w:rPr>
          <w:rFonts w:asciiTheme="minorBidi" w:hAnsiTheme="minorBidi"/>
        </w:rPr>
        <w:instrText xml:space="preserve"> SEQ Figure \* ARABIC </w:instrText>
      </w:r>
      <w:r w:rsidRPr="00CE0ABA">
        <w:rPr>
          <w:rFonts w:asciiTheme="minorBidi" w:hAnsiTheme="minorBidi"/>
        </w:rPr>
        <w:fldChar w:fldCharType="separate"/>
      </w:r>
      <w:r w:rsidR="001B1FCB" w:rsidRPr="00CE0ABA">
        <w:rPr>
          <w:rFonts w:asciiTheme="minorBidi" w:hAnsiTheme="minorBidi"/>
          <w:noProof/>
        </w:rPr>
        <w:t>2</w:t>
      </w:r>
      <w:r w:rsidRPr="00CE0ABA">
        <w:rPr>
          <w:rFonts w:asciiTheme="minorBidi" w:hAnsiTheme="minorBidi"/>
        </w:rPr>
        <w:fldChar w:fldCharType="end"/>
      </w:r>
      <w:r w:rsidRPr="00CE0ABA">
        <w:rPr>
          <w:rFonts w:asciiTheme="minorBidi" w:hAnsiTheme="minorBidi"/>
        </w:rPr>
        <w:t>: Elements of Porter Diamond Model</w:t>
      </w:r>
    </w:p>
    <w:p w14:paraId="2BD5FDE4" w14:textId="77777777" w:rsidR="008A0E95" w:rsidRPr="00CE0ABA" w:rsidRDefault="008A0E95" w:rsidP="009D686E">
      <w:pPr>
        <w:pStyle w:val="Caption"/>
        <w:spacing w:before="120" w:after="120"/>
        <w:ind w:left="720"/>
        <w:rPr>
          <w:rFonts w:asciiTheme="minorBidi" w:hAnsiTheme="minorBidi"/>
        </w:rPr>
      </w:pPr>
      <w:r w:rsidRPr="00CE0ABA">
        <w:rPr>
          <w:rFonts w:asciiTheme="minorBidi" w:hAnsiTheme="minorBidi"/>
        </w:rPr>
        <w:t>(Source: From Lecture Notes)</w:t>
      </w:r>
    </w:p>
    <w:p w14:paraId="01926148" w14:textId="77777777" w:rsidR="00A91595" w:rsidRPr="00CE0ABA" w:rsidRDefault="00A91595" w:rsidP="009D686E">
      <w:pPr>
        <w:pStyle w:val="Heading2"/>
        <w:spacing w:before="120" w:after="120" w:line="360" w:lineRule="auto"/>
        <w:rPr>
          <w:rFonts w:asciiTheme="minorBidi" w:hAnsiTheme="minorBidi" w:cstheme="minorBidi"/>
        </w:rPr>
      </w:pPr>
      <w:bookmarkStart w:id="7" w:name="_Toc224826271"/>
      <w:r w:rsidRPr="00CE0ABA">
        <w:rPr>
          <w:rFonts w:asciiTheme="minorBidi" w:hAnsiTheme="minorBidi" w:cstheme="minorBidi"/>
        </w:rPr>
        <w:t>Factor Conditions</w:t>
      </w:r>
      <w:bookmarkEnd w:id="7"/>
    </w:p>
    <w:p w14:paraId="67AAAB45" w14:textId="1E4DDA91" w:rsidR="00A91595" w:rsidRPr="00CE0ABA" w:rsidRDefault="00A91595" w:rsidP="009D686E">
      <w:pPr>
        <w:spacing w:before="120" w:after="120"/>
        <w:ind w:left="0"/>
        <w:rPr>
          <w:rFonts w:asciiTheme="minorBidi" w:hAnsiTheme="minorBidi"/>
        </w:rPr>
      </w:pPr>
      <w:r w:rsidRPr="00CE0ABA">
        <w:rPr>
          <w:rFonts w:asciiTheme="minorBidi" w:hAnsiTheme="minorBidi"/>
        </w:rPr>
        <w:t>Thailand has good factor conditions</w:t>
      </w:r>
      <w:r w:rsidR="007D12BD" w:rsidRPr="00CE0ABA">
        <w:rPr>
          <w:rFonts w:asciiTheme="minorBidi" w:hAnsiTheme="minorBidi"/>
        </w:rPr>
        <w:t>,</w:t>
      </w:r>
      <w:r w:rsidRPr="00CE0ABA">
        <w:rPr>
          <w:rFonts w:asciiTheme="minorBidi" w:hAnsiTheme="minorBidi"/>
        </w:rPr>
        <w:t xml:space="preserve"> which have contributed </w:t>
      </w:r>
      <w:r w:rsidR="007D12BD" w:rsidRPr="00CE0ABA">
        <w:rPr>
          <w:rFonts w:asciiTheme="minorBidi" w:hAnsiTheme="minorBidi"/>
        </w:rPr>
        <w:t>greatly to its competitiveness in tourism</w:t>
      </w:r>
      <w:r w:rsidRPr="00CE0ABA">
        <w:rPr>
          <w:rFonts w:asciiTheme="minorBidi" w:hAnsiTheme="minorBidi"/>
        </w:rPr>
        <w:t xml:space="preserve">. Natural resources are available in the country with rich tropical beaches, cultural sites and favourable climatic conditions and these are attractive to international tourists. </w:t>
      </w:r>
      <w:r w:rsidR="009022EB" w:rsidRPr="00CE0ABA">
        <w:rPr>
          <w:rFonts w:asciiTheme="minorBidi" w:hAnsiTheme="minorBidi"/>
        </w:rPr>
        <w:t xml:space="preserve">Secondly, the hospitality sector in Thailand is growing at a high pace and it is estimated to grow to USD 36.26 billion </w:t>
      </w:r>
      <w:r w:rsidR="00357736" w:rsidRPr="00CE0ABA">
        <w:rPr>
          <w:rFonts w:asciiTheme="minorBidi" w:hAnsiTheme="minorBidi"/>
        </w:rPr>
        <w:t>by</w:t>
      </w:r>
      <w:r w:rsidR="009022EB" w:rsidRPr="00CE0ABA">
        <w:rPr>
          <w:rFonts w:asciiTheme="minorBidi" w:hAnsiTheme="minorBidi"/>
        </w:rPr>
        <w:t xml:space="preserve"> 2031 (Mordor Intelligence, 2025). </w:t>
      </w:r>
      <w:r w:rsidR="002D12E2" w:rsidRPr="00CE0ABA">
        <w:rPr>
          <w:rFonts w:asciiTheme="minorBidi" w:hAnsiTheme="minorBidi"/>
        </w:rPr>
        <w:t xml:space="preserve">The industry is also supported by infrastructure </w:t>
      </w:r>
      <w:r w:rsidR="00CA03A5" w:rsidRPr="00CE0ABA">
        <w:rPr>
          <w:rFonts w:asciiTheme="minorBidi" w:hAnsiTheme="minorBidi"/>
        </w:rPr>
        <w:t>such as</w:t>
      </w:r>
      <w:r w:rsidR="002D12E2" w:rsidRPr="00CE0ABA">
        <w:rPr>
          <w:rFonts w:asciiTheme="minorBidi" w:hAnsiTheme="minorBidi"/>
        </w:rPr>
        <w:t xml:space="preserve"> international airports, transport system and a variety of accommodation facilities.</w:t>
      </w:r>
    </w:p>
    <w:p w14:paraId="6125EFF2" w14:textId="6060B2BC" w:rsidR="00A91595" w:rsidRPr="00CE0ABA" w:rsidRDefault="002F1DCB" w:rsidP="009D686E">
      <w:pPr>
        <w:spacing w:before="120" w:after="120"/>
        <w:ind w:left="0"/>
        <w:rPr>
          <w:rFonts w:asciiTheme="minorBidi" w:hAnsiTheme="minorBidi"/>
        </w:rPr>
      </w:pPr>
      <w:r w:rsidRPr="00CE0ABA">
        <w:rPr>
          <w:rFonts w:asciiTheme="minorBidi" w:hAnsiTheme="minorBidi"/>
        </w:rPr>
        <w:t>However</w:t>
      </w:r>
      <w:r w:rsidR="00A91595" w:rsidRPr="00CE0ABA">
        <w:rPr>
          <w:rFonts w:asciiTheme="minorBidi" w:hAnsiTheme="minorBidi"/>
        </w:rPr>
        <w:t xml:space="preserve">, there are some restrictions to these benefits. </w:t>
      </w:r>
      <w:r w:rsidR="008B0C2A" w:rsidRPr="00CE0ABA">
        <w:rPr>
          <w:rFonts w:asciiTheme="minorBidi" w:hAnsiTheme="minorBidi"/>
        </w:rPr>
        <w:t>Dependence on natural attractions may lead to environmental degradation and pressure on ecosystems, compromising long-term sustainability (Uddin</w:t>
      </w:r>
      <w:r w:rsidR="0060007D" w:rsidRPr="00CE0ABA">
        <w:rPr>
          <w:rFonts w:asciiTheme="minorBidi" w:hAnsiTheme="minorBidi"/>
        </w:rPr>
        <w:t xml:space="preserve">, </w:t>
      </w:r>
      <w:r w:rsidR="008B0C2A" w:rsidRPr="00CE0ABA">
        <w:rPr>
          <w:rFonts w:asciiTheme="minorBidi" w:hAnsiTheme="minorBidi"/>
        </w:rPr>
        <w:t>et al., 2023)</w:t>
      </w:r>
      <w:r w:rsidR="00A91595" w:rsidRPr="00CE0ABA">
        <w:rPr>
          <w:rFonts w:asciiTheme="minorBidi" w:hAnsiTheme="minorBidi"/>
        </w:rPr>
        <w:t xml:space="preserve">. As well, the development of infrastructure in some </w:t>
      </w:r>
      <w:r w:rsidR="00A91595" w:rsidRPr="00CE0ABA">
        <w:rPr>
          <w:rFonts w:asciiTheme="minorBidi" w:hAnsiTheme="minorBidi"/>
        </w:rPr>
        <w:lastRenderedPageBreak/>
        <w:t>parts of the country is not balanced</w:t>
      </w:r>
      <w:r w:rsidR="007D12BD" w:rsidRPr="00CE0ABA">
        <w:rPr>
          <w:rFonts w:asciiTheme="minorBidi" w:hAnsiTheme="minorBidi"/>
        </w:rPr>
        <w:t>,</w:t>
      </w:r>
      <w:r w:rsidR="00A91595" w:rsidRPr="00CE0ABA">
        <w:rPr>
          <w:rFonts w:asciiTheme="minorBidi" w:hAnsiTheme="minorBidi"/>
        </w:rPr>
        <w:t xml:space="preserve"> which may make accessibility problematic and lower the efficiency of the tourism system. Thus, factor conditions in Thailand create a </w:t>
      </w:r>
      <w:r w:rsidR="00595268" w:rsidRPr="00CE0ABA">
        <w:rPr>
          <w:rFonts w:asciiTheme="minorBidi" w:hAnsiTheme="minorBidi"/>
        </w:rPr>
        <w:t>strong</w:t>
      </w:r>
      <w:r w:rsidR="00A91595" w:rsidRPr="00CE0ABA">
        <w:rPr>
          <w:rFonts w:asciiTheme="minorBidi" w:hAnsiTheme="minorBidi"/>
        </w:rPr>
        <w:t xml:space="preserve"> basis of competitiveness, </w:t>
      </w:r>
      <w:r w:rsidR="00AD4CB1" w:rsidRPr="00CE0ABA">
        <w:rPr>
          <w:rFonts w:asciiTheme="minorBidi" w:hAnsiTheme="minorBidi"/>
        </w:rPr>
        <w:t>although</w:t>
      </w:r>
      <w:r w:rsidR="00A91595" w:rsidRPr="00CE0ABA">
        <w:rPr>
          <w:rFonts w:asciiTheme="minorBidi" w:hAnsiTheme="minorBidi"/>
        </w:rPr>
        <w:t xml:space="preserve"> with sustainability being an important issue.</w:t>
      </w:r>
    </w:p>
    <w:p w14:paraId="0773036A" w14:textId="77777777" w:rsidR="00A91595" w:rsidRPr="00CE0ABA" w:rsidRDefault="00A91595" w:rsidP="009D686E">
      <w:pPr>
        <w:pStyle w:val="Heading2"/>
        <w:spacing w:before="120" w:after="120" w:line="360" w:lineRule="auto"/>
        <w:rPr>
          <w:rFonts w:asciiTheme="minorBidi" w:hAnsiTheme="minorBidi" w:cstheme="minorBidi"/>
        </w:rPr>
      </w:pPr>
      <w:bookmarkStart w:id="8" w:name="_Toc224826272"/>
      <w:r w:rsidRPr="00CE0ABA">
        <w:rPr>
          <w:rFonts w:asciiTheme="minorBidi" w:hAnsiTheme="minorBidi" w:cstheme="minorBidi"/>
        </w:rPr>
        <w:t>Demand Conditions</w:t>
      </w:r>
      <w:bookmarkEnd w:id="8"/>
    </w:p>
    <w:p w14:paraId="6256AD95" w14:textId="2792D8DA" w:rsidR="00A91595" w:rsidRPr="00CE0ABA" w:rsidRDefault="00A91595" w:rsidP="009D686E">
      <w:pPr>
        <w:spacing w:before="120" w:after="120"/>
        <w:ind w:left="0"/>
        <w:rPr>
          <w:rFonts w:asciiTheme="minorBidi" w:hAnsiTheme="minorBidi"/>
        </w:rPr>
      </w:pPr>
      <w:r w:rsidRPr="00CE0ABA">
        <w:rPr>
          <w:rFonts w:asciiTheme="minorBidi" w:hAnsiTheme="minorBidi"/>
        </w:rPr>
        <w:t xml:space="preserve">The demand factors in Thailand also play a very big role in its competitiveness on a global level. </w:t>
      </w:r>
      <w:r w:rsidR="00C34CEA" w:rsidRPr="00CE0ABA">
        <w:rPr>
          <w:rFonts w:asciiTheme="minorBidi" w:hAnsiTheme="minorBidi"/>
        </w:rPr>
        <w:t>The country has a diverse range of foreign tourists such as luxury, cultural and wellness tourists (Tourism Analytics, 2026).</w:t>
      </w:r>
      <w:r w:rsidR="00C34CEA" w:rsidRPr="00CE0ABA">
        <w:rPr>
          <w:rFonts w:asciiTheme="minorBidi" w:hAnsiTheme="minorBidi"/>
          <w:sz w:val="27"/>
          <w:szCs w:val="27"/>
        </w:rPr>
        <w:t xml:space="preserve"> </w:t>
      </w:r>
      <w:r w:rsidR="00E85FE0" w:rsidRPr="00CE0ABA">
        <w:rPr>
          <w:rFonts w:asciiTheme="minorBidi" w:hAnsiTheme="minorBidi"/>
        </w:rPr>
        <w:t xml:space="preserve">This dynamic and wide demand makes firms innovate and even expand their services and raise the quality of service, as well as the tourism experience </w:t>
      </w:r>
      <w:r w:rsidR="00413A90" w:rsidRPr="00CE0ABA">
        <w:rPr>
          <w:rFonts w:asciiTheme="minorBidi" w:hAnsiTheme="minorBidi"/>
        </w:rPr>
        <w:t>overall</w:t>
      </w:r>
      <w:r w:rsidR="00E85FE0" w:rsidRPr="00CE0ABA">
        <w:rPr>
          <w:rFonts w:asciiTheme="minorBidi" w:hAnsiTheme="minorBidi"/>
        </w:rPr>
        <w:t xml:space="preserve">. </w:t>
      </w:r>
      <w:r w:rsidR="003D1F6D" w:rsidRPr="00CE0ABA">
        <w:rPr>
          <w:rFonts w:asciiTheme="minorBidi" w:hAnsiTheme="minorBidi"/>
        </w:rPr>
        <w:t xml:space="preserve">Repeated visitation is also high which denotes that customers are </w:t>
      </w:r>
      <w:r w:rsidR="004856A4" w:rsidRPr="00CE0ABA">
        <w:rPr>
          <w:rFonts w:asciiTheme="minorBidi" w:hAnsiTheme="minorBidi"/>
        </w:rPr>
        <w:t>significantly</w:t>
      </w:r>
      <w:r w:rsidR="003D1F6D" w:rsidRPr="00CE0ABA">
        <w:rPr>
          <w:rFonts w:asciiTheme="minorBidi" w:hAnsiTheme="minorBidi"/>
        </w:rPr>
        <w:t xml:space="preserve"> satisfied and strengthens its reputation as a destination of choice.</w:t>
      </w:r>
    </w:p>
    <w:p w14:paraId="77CFB9DB" w14:textId="1A0A7736" w:rsidR="00A91595" w:rsidRPr="00CE0ABA" w:rsidRDefault="00A91595" w:rsidP="009D686E">
      <w:pPr>
        <w:spacing w:before="120" w:after="120"/>
        <w:ind w:left="0"/>
        <w:rPr>
          <w:rFonts w:asciiTheme="minorBidi" w:hAnsiTheme="minorBidi"/>
        </w:rPr>
      </w:pPr>
      <w:r w:rsidRPr="00CE0ABA">
        <w:rPr>
          <w:rFonts w:asciiTheme="minorBidi" w:hAnsiTheme="minorBidi"/>
        </w:rPr>
        <w:t xml:space="preserve">However, reliance on foreign demand will make the industry subject to the changes in the global travel trends and economies. </w:t>
      </w:r>
      <w:r w:rsidR="004D27C3" w:rsidRPr="00CE0ABA">
        <w:rPr>
          <w:rFonts w:asciiTheme="minorBidi" w:hAnsiTheme="minorBidi"/>
        </w:rPr>
        <w:t>Tourism demand and visitor trends and preferences in Thai</w:t>
      </w:r>
      <w:r w:rsidR="00357736" w:rsidRPr="00CE0ABA">
        <w:rPr>
          <w:rFonts w:asciiTheme="minorBidi" w:hAnsiTheme="minorBidi"/>
        </w:rPr>
        <w:t>land</w:t>
      </w:r>
      <w:r w:rsidR="004D27C3" w:rsidRPr="00CE0ABA">
        <w:rPr>
          <w:rFonts w:asciiTheme="minorBidi" w:hAnsiTheme="minorBidi"/>
        </w:rPr>
        <w:t xml:space="preserve"> are subject to changes in consumer preferences and international economic conditions (The Nation, 2026). </w:t>
      </w:r>
      <w:r w:rsidRPr="00CE0ABA">
        <w:rPr>
          <w:rFonts w:asciiTheme="minorBidi" w:hAnsiTheme="minorBidi"/>
        </w:rPr>
        <w:t xml:space="preserve">Besides, the necessity to serve different customer groups can make firms more complex in their operations. </w:t>
      </w:r>
      <w:r w:rsidR="00357736" w:rsidRPr="00CE0ABA">
        <w:rPr>
          <w:rFonts w:asciiTheme="minorBidi" w:hAnsiTheme="minorBidi"/>
        </w:rPr>
        <w:t>D</w:t>
      </w:r>
      <w:r w:rsidR="00520C18" w:rsidRPr="00CE0ABA">
        <w:rPr>
          <w:rFonts w:asciiTheme="minorBidi" w:hAnsiTheme="minorBidi"/>
        </w:rPr>
        <w:t>espite</w:t>
      </w:r>
      <w:r w:rsidR="00357736" w:rsidRPr="00CE0ABA">
        <w:rPr>
          <w:rFonts w:asciiTheme="minorBidi" w:hAnsiTheme="minorBidi"/>
        </w:rPr>
        <w:t xml:space="preserve"> these issues</w:t>
      </w:r>
      <w:r w:rsidRPr="00CE0ABA">
        <w:rPr>
          <w:rFonts w:asciiTheme="minorBidi" w:hAnsiTheme="minorBidi"/>
        </w:rPr>
        <w:t>, high and diversified demand is one of the sources of tourism competitiveness in Thailand.</w:t>
      </w:r>
    </w:p>
    <w:p w14:paraId="7719FE24" w14:textId="08B86B4F" w:rsidR="00A91595" w:rsidRPr="00CE0ABA" w:rsidRDefault="00A91595" w:rsidP="009D686E">
      <w:pPr>
        <w:pStyle w:val="Heading2"/>
        <w:spacing w:before="120" w:after="120" w:line="360" w:lineRule="auto"/>
        <w:rPr>
          <w:rFonts w:asciiTheme="minorBidi" w:hAnsiTheme="minorBidi" w:cstheme="minorBidi"/>
        </w:rPr>
      </w:pPr>
      <w:bookmarkStart w:id="9" w:name="_Toc224826273"/>
      <w:r w:rsidRPr="00CE0ABA">
        <w:rPr>
          <w:rFonts w:asciiTheme="minorBidi" w:hAnsiTheme="minorBidi" w:cstheme="minorBidi"/>
        </w:rPr>
        <w:t>Related and Supporting industries</w:t>
      </w:r>
      <w:bookmarkEnd w:id="9"/>
    </w:p>
    <w:p w14:paraId="5047AC30" w14:textId="11C37F05" w:rsidR="00EE10A1" w:rsidRPr="00CE0ABA" w:rsidRDefault="004F48EB" w:rsidP="009D686E">
      <w:pPr>
        <w:spacing w:before="120" w:after="120"/>
        <w:ind w:left="0"/>
        <w:rPr>
          <w:rFonts w:asciiTheme="minorBidi" w:hAnsiTheme="minorBidi"/>
        </w:rPr>
      </w:pPr>
      <w:r w:rsidRPr="00CE0ABA">
        <w:rPr>
          <w:rFonts w:asciiTheme="minorBidi" w:hAnsiTheme="minorBidi"/>
        </w:rPr>
        <w:t>Government effort, investment and sustainable practice of infrastructure in Thailand contribute to developing the tourism industry in the country (Rakklin and Laphet, 2025).</w:t>
      </w:r>
      <w:r w:rsidRPr="00CE0ABA">
        <w:rPr>
          <w:rFonts w:asciiTheme="minorBidi" w:hAnsiTheme="minorBidi"/>
          <w:sz w:val="27"/>
          <w:szCs w:val="27"/>
        </w:rPr>
        <w:t xml:space="preserve"> </w:t>
      </w:r>
      <w:r w:rsidR="00A91595" w:rsidRPr="00CE0ABA">
        <w:rPr>
          <w:rFonts w:asciiTheme="minorBidi" w:hAnsiTheme="minorBidi"/>
        </w:rPr>
        <w:t>Accessibility and convenience of international tourists are also improved with the presence of digital platforms as well as travel intermediaries. These facilitating industries serve to reinforce the overall value chain as well as enhanc</w:t>
      </w:r>
      <w:r w:rsidR="007D12BD" w:rsidRPr="00CE0ABA">
        <w:rPr>
          <w:rFonts w:asciiTheme="minorBidi" w:hAnsiTheme="minorBidi"/>
        </w:rPr>
        <w:t>e</w:t>
      </w:r>
      <w:r w:rsidR="00A91595" w:rsidRPr="00CE0ABA">
        <w:rPr>
          <w:rFonts w:asciiTheme="minorBidi" w:hAnsiTheme="minorBidi"/>
        </w:rPr>
        <w:t xml:space="preserve"> the role of the country to provide integrated services in tourism.</w:t>
      </w:r>
      <w:r w:rsidR="00EE10A1" w:rsidRPr="00CE0ABA">
        <w:rPr>
          <w:rFonts w:asciiTheme="minorBidi" w:hAnsiTheme="minorBidi"/>
        </w:rPr>
        <w:t xml:space="preserve"> </w:t>
      </w:r>
    </w:p>
    <w:p w14:paraId="3A6B8DF6" w14:textId="72510FAC" w:rsidR="00A91595" w:rsidRPr="00CE0ABA" w:rsidRDefault="00BB45C6" w:rsidP="009D686E">
      <w:pPr>
        <w:spacing w:before="120" w:after="120"/>
        <w:ind w:left="0"/>
        <w:rPr>
          <w:rFonts w:asciiTheme="minorBidi" w:hAnsiTheme="minorBidi"/>
        </w:rPr>
      </w:pPr>
      <w:r w:rsidRPr="00CE0ABA">
        <w:rPr>
          <w:rFonts w:asciiTheme="minorBidi" w:hAnsiTheme="minorBidi"/>
        </w:rPr>
        <w:t>However</w:t>
      </w:r>
      <w:r w:rsidR="00A91595" w:rsidRPr="00CE0ABA">
        <w:rPr>
          <w:rFonts w:asciiTheme="minorBidi" w:hAnsiTheme="minorBidi"/>
        </w:rPr>
        <w:t xml:space="preserve">, the efficiency of these supporting sectors has a lot to do with the performance of the tourism industry. The transportation inefficiencies or any other infrastructure and quality service can </w:t>
      </w:r>
      <w:r w:rsidR="0030413D" w:rsidRPr="00CE0ABA">
        <w:rPr>
          <w:rFonts w:asciiTheme="minorBidi" w:hAnsiTheme="minorBidi"/>
        </w:rPr>
        <w:t>negatively</w:t>
      </w:r>
      <w:r w:rsidR="00A91595" w:rsidRPr="00CE0ABA">
        <w:rPr>
          <w:rFonts w:asciiTheme="minorBidi" w:hAnsiTheme="minorBidi"/>
        </w:rPr>
        <w:t xml:space="preserve"> affect the entire tourist experience. Moreover, competition can be even more intense</w:t>
      </w:r>
      <w:r w:rsidR="00773985" w:rsidRPr="00CE0ABA">
        <w:rPr>
          <w:rFonts w:asciiTheme="minorBidi" w:hAnsiTheme="minorBidi"/>
        </w:rPr>
        <w:t xml:space="preserve"> and </w:t>
      </w:r>
      <w:r w:rsidR="00A91595" w:rsidRPr="00CE0ABA">
        <w:rPr>
          <w:rFonts w:asciiTheme="minorBidi" w:hAnsiTheme="minorBidi"/>
        </w:rPr>
        <w:t>together with the increase in the use of digital platforms</w:t>
      </w:r>
      <w:r w:rsidR="00517D7A" w:rsidRPr="00CE0ABA">
        <w:rPr>
          <w:rFonts w:asciiTheme="minorBidi" w:hAnsiTheme="minorBidi"/>
        </w:rPr>
        <w:t>,</w:t>
      </w:r>
      <w:r w:rsidR="00A91595" w:rsidRPr="00CE0ABA">
        <w:rPr>
          <w:rFonts w:asciiTheme="minorBidi" w:hAnsiTheme="minorBidi"/>
        </w:rPr>
        <w:t xml:space="preserve"> traditional service offerings may lose their margins. Thus</w:t>
      </w:r>
      <w:r w:rsidR="007D12BD" w:rsidRPr="00CE0ABA">
        <w:rPr>
          <w:rFonts w:asciiTheme="minorBidi" w:hAnsiTheme="minorBidi"/>
        </w:rPr>
        <w:t>,</w:t>
      </w:r>
      <w:r w:rsidR="00A91595" w:rsidRPr="00CE0ABA">
        <w:rPr>
          <w:rFonts w:asciiTheme="minorBidi" w:hAnsiTheme="minorBidi"/>
        </w:rPr>
        <w:t xml:space="preserve"> even though strong supporting industries can make the industry more competitive, it has to be well coordinated and develop</w:t>
      </w:r>
      <w:r w:rsidR="007D12BD" w:rsidRPr="00CE0ABA">
        <w:rPr>
          <w:rFonts w:asciiTheme="minorBidi" w:hAnsiTheme="minorBidi"/>
        </w:rPr>
        <w:t>ed</w:t>
      </w:r>
      <w:r w:rsidR="00A91595" w:rsidRPr="00CE0ABA">
        <w:rPr>
          <w:rFonts w:asciiTheme="minorBidi" w:hAnsiTheme="minorBidi"/>
        </w:rPr>
        <w:t>.</w:t>
      </w:r>
    </w:p>
    <w:p w14:paraId="78D09B20" w14:textId="44C73B29" w:rsidR="005D7413" w:rsidRPr="00CE0ABA" w:rsidRDefault="005D7413" w:rsidP="009D686E">
      <w:pPr>
        <w:pStyle w:val="Heading2"/>
        <w:spacing w:before="120" w:after="120" w:line="360" w:lineRule="auto"/>
        <w:rPr>
          <w:rFonts w:asciiTheme="minorBidi" w:hAnsiTheme="minorBidi" w:cstheme="minorBidi"/>
        </w:rPr>
      </w:pPr>
      <w:bookmarkStart w:id="10" w:name="_Toc224826274"/>
      <w:r w:rsidRPr="00CE0ABA">
        <w:rPr>
          <w:rStyle w:val="Strong"/>
          <w:rFonts w:asciiTheme="minorBidi" w:hAnsiTheme="minorBidi" w:cstheme="minorBidi"/>
          <w:b/>
          <w:bCs w:val="0"/>
        </w:rPr>
        <w:lastRenderedPageBreak/>
        <w:t>Firm Strategy, Structure</w:t>
      </w:r>
      <w:r w:rsidR="00CE3C93" w:rsidRPr="00CE0ABA">
        <w:rPr>
          <w:rStyle w:val="Strong"/>
          <w:rFonts w:asciiTheme="minorBidi" w:hAnsiTheme="minorBidi" w:cstheme="minorBidi"/>
          <w:b/>
          <w:bCs w:val="0"/>
        </w:rPr>
        <w:t xml:space="preserve"> </w:t>
      </w:r>
      <w:r w:rsidRPr="00CE0ABA">
        <w:rPr>
          <w:rStyle w:val="Strong"/>
          <w:rFonts w:asciiTheme="minorBidi" w:hAnsiTheme="minorBidi" w:cstheme="minorBidi"/>
          <w:b/>
          <w:bCs w:val="0"/>
        </w:rPr>
        <w:t>and Rivalry</w:t>
      </w:r>
      <w:bookmarkEnd w:id="10"/>
    </w:p>
    <w:p w14:paraId="1679A6E6" w14:textId="7B8BDA14" w:rsidR="00A91595" w:rsidRPr="00CE0ABA" w:rsidRDefault="00197E69" w:rsidP="009D686E">
      <w:pPr>
        <w:spacing w:before="120" w:after="120"/>
        <w:ind w:left="0"/>
        <w:rPr>
          <w:rFonts w:asciiTheme="minorBidi" w:hAnsiTheme="minorBidi"/>
        </w:rPr>
      </w:pPr>
      <w:r w:rsidRPr="00CE0ABA">
        <w:rPr>
          <w:rFonts w:asciiTheme="minorBidi" w:hAnsiTheme="minorBidi"/>
        </w:rPr>
        <w:t xml:space="preserve">The global environment </w:t>
      </w:r>
      <w:r w:rsidR="00517D7A" w:rsidRPr="00CE0ABA">
        <w:rPr>
          <w:rFonts w:asciiTheme="minorBidi" w:hAnsiTheme="minorBidi"/>
        </w:rPr>
        <w:t>in which</w:t>
      </w:r>
      <w:r w:rsidRPr="00CE0ABA">
        <w:rPr>
          <w:rFonts w:asciiTheme="minorBidi" w:hAnsiTheme="minorBidi"/>
        </w:rPr>
        <w:t xml:space="preserve"> the tourism industry of Thailand functions is more and more competitive, which means that it affects the development and competitiveness of the industry (Jiang, 2023). </w:t>
      </w:r>
      <w:r w:rsidR="009046CA" w:rsidRPr="00CE0ABA">
        <w:rPr>
          <w:rFonts w:asciiTheme="minorBidi" w:hAnsiTheme="minorBidi"/>
        </w:rPr>
        <w:t>The multinational firm such as Marriott</w:t>
      </w:r>
      <w:r w:rsidR="00517D7A" w:rsidRPr="00CE0ABA">
        <w:rPr>
          <w:rFonts w:asciiTheme="minorBidi" w:hAnsiTheme="minorBidi"/>
        </w:rPr>
        <w:t>,</w:t>
      </w:r>
      <w:r w:rsidR="009046CA" w:rsidRPr="00CE0ABA">
        <w:rPr>
          <w:rFonts w:asciiTheme="minorBidi" w:hAnsiTheme="minorBidi"/>
        </w:rPr>
        <w:t xml:space="preserve"> specialises in the high-end market and provides quality services and premium experiences (Marriott, 2026). </w:t>
      </w:r>
      <w:r w:rsidR="007A4C7D" w:rsidRPr="00CE0ABA">
        <w:rPr>
          <w:rFonts w:asciiTheme="minorBidi" w:hAnsiTheme="minorBidi"/>
        </w:rPr>
        <w:t xml:space="preserve">Meanwhile, the local firm </w:t>
      </w:r>
      <w:r w:rsidR="00E23ECC" w:rsidRPr="00CE0ABA">
        <w:rPr>
          <w:rFonts w:asciiTheme="minorBidi" w:hAnsiTheme="minorBidi"/>
        </w:rPr>
        <w:t>such as</w:t>
      </w:r>
      <w:r w:rsidR="007A4C7D" w:rsidRPr="00CE0ABA">
        <w:rPr>
          <w:rFonts w:asciiTheme="minorBidi" w:hAnsiTheme="minorBidi"/>
        </w:rPr>
        <w:t xml:space="preserve"> Centara Hotels are highly efficient in local flexibility and culturally customised hospitality services (Centara, 2026).</w:t>
      </w:r>
      <w:r w:rsidR="00517D7A" w:rsidRPr="00CE0ABA">
        <w:rPr>
          <w:rFonts w:asciiTheme="minorBidi" w:hAnsiTheme="minorBidi"/>
        </w:rPr>
        <w:t xml:space="preserve"> </w:t>
      </w:r>
      <w:r w:rsidR="00B81D14" w:rsidRPr="00CE0ABA">
        <w:rPr>
          <w:rFonts w:asciiTheme="minorBidi" w:hAnsiTheme="minorBidi"/>
        </w:rPr>
        <w:t>The existence of various rivals prompts the companies to 24/7 improve their products and stand out in the market.</w:t>
      </w:r>
      <w:r w:rsidR="00877829" w:rsidRPr="00CE0ABA">
        <w:rPr>
          <w:rFonts w:asciiTheme="minorBidi" w:hAnsiTheme="minorBidi"/>
        </w:rPr>
        <w:t xml:space="preserve"> </w:t>
      </w:r>
      <w:r w:rsidR="00A91595" w:rsidRPr="00CE0ABA">
        <w:rPr>
          <w:rFonts w:asciiTheme="minorBidi" w:hAnsiTheme="minorBidi"/>
        </w:rPr>
        <w:t>Meanwhile, there may be intense competition, which may result in price war and profit margin stress, especially in the mid and low end. The introduction of the alternative accommodation service also increases the competition and is a threat to traditional business models. This competitive environment rewards efficiency and innovation</w:t>
      </w:r>
      <w:r w:rsidR="007D12BD" w:rsidRPr="00CE0ABA">
        <w:rPr>
          <w:rFonts w:asciiTheme="minorBidi" w:hAnsiTheme="minorBidi"/>
        </w:rPr>
        <w:t>,</w:t>
      </w:r>
      <w:r w:rsidR="00A91595" w:rsidRPr="00CE0ABA">
        <w:rPr>
          <w:rFonts w:asciiTheme="minorBidi" w:hAnsiTheme="minorBidi"/>
        </w:rPr>
        <w:t xml:space="preserve"> but it has left strategic challenges to firms that aim to remain profitable.</w:t>
      </w:r>
    </w:p>
    <w:p w14:paraId="0978947B" w14:textId="279C166B" w:rsidR="00837DD9" w:rsidRPr="00CE0ABA" w:rsidRDefault="00FE2F94" w:rsidP="009D686E">
      <w:pPr>
        <w:spacing w:before="120" w:after="120"/>
        <w:ind w:left="0"/>
        <w:rPr>
          <w:rFonts w:asciiTheme="minorBidi" w:hAnsiTheme="minorBidi"/>
        </w:rPr>
      </w:pPr>
      <w:r w:rsidRPr="00CE0ABA">
        <w:rPr>
          <w:rFonts w:asciiTheme="minorBidi" w:hAnsiTheme="minorBidi"/>
        </w:rPr>
        <w:t>T</w:t>
      </w:r>
      <w:r w:rsidR="00A91595" w:rsidRPr="00CE0ABA">
        <w:rPr>
          <w:rFonts w:asciiTheme="minorBidi" w:hAnsiTheme="minorBidi"/>
        </w:rPr>
        <w:t xml:space="preserve">he Thai tourism sector is very competitive on the international market, which relates to the favourable factor environment, variability of demand and the development of the supporting industries. </w:t>
      </w:r>
      <w:r w:rsidR="007D12BD" w:rsidRPr="00CE0ABA">
        <w:rPr>
          <w:rFonts w:asciiTheme="minorBidi" w:hAnsiTheme="minorBidi"/>
        </w:rPr>
        <w:t>The e</w:t>
      </w:r>
      <w:r w:rsidR="00A91595" w:rsidRPr="00CE0ABA">
        <w:rPr>
          <w:rFonts w:asciiTheme="minorBidi" w:hAnsiTheme="minorBidi"/>
        </w:rPr>
        <w:t xml:space="preserve">xistence of </w:t>
      </w:r>
      <w:r w:rsidR="007D12BD" w:rsidRPr="00CE0ABA">
        <w:rPr>
          <w:rFonts w:asciiTheme="minorBidi" w:hAnsiTheme="minorBidi"/>
        </w:rPr>
        <w:t xml:space="preserve">a </w:t>
      </w:r>
      <w:r w:rsidR="00A91595" w:rsidRPr="00CE0ABA">
        <w:rPr>
          <w:rFonts w:asciiTheme="minorBidi" w:hAnsiTheme="minorBidi"/>
        </w:rPr>
        <w:t xml:space="preserve">high level of competition also </w:t>
      </w:r>
      <w:r w:rsidR="006D2402" w:rsidRPr="00CE0ABA">
        <w:rPr>
          <w:rFonts w:asciiTheme="minorBidi" w:hAnsiTheme="minorBidi"/>
        </w:rPr>
        <w:t>drives</w:t>
      </w:r>
      <w:r w:rsidR="00A91595" w:rsidRPr="00CE0ABA">
        <w:rPr>
          <w:rFonts w:asciiTheme="minorBidi" w:hAnsiTheme="minorBidi"/>
        </w:rPr>
        <w:t xml:space="preserve"> innovation and </w:t>
      </w:r>
      <w:r w:rsidR="007D12BD" w:rsidRPr="00CE0ABA">
        <w:rPr>
          <w:rFonts w:asciiTheme="minorBidi" w:hAnsiTheme="minorBidi"/>
        </w:rPr>
        <w:t xml:space="preserve">the </w:t>
      </w:r>
      <w:r w:rsidR="00A91595" w:rsidRPr="00CE0ABA">
        <w:rPr>
          <w:rFonts w:asciiTheme="minorBidi" w:hAnsiTheme="minorBidi"/>
        </w:rPr>
        <w:t xml:space="preserve">quality of services. </w:t>
      </w:r>
      <w:r w:rsidR="007241AC" w:rsidRPr="00CE0ABA">
        <w:rPr>
          <w:rFonts w:asciiTheme="minorBidi" w:hAnsiTheme="minorBidi"/>
        </w:rPr>
        <w:t>However</w:t>
      </w:r>
      <w:r w:rsidR="00A91595" w:rsidRPr="00CE0ABA">
        <w:rPr>
          <w:rFonts w:asciiTheme="minorBidi" w:hAnsiTheme="minorBidi"/>
        </w:rPr>
        <w:t xml:space="preserve">, the issue of environmental sustainability, fluctuations in demand and competition pressures indicate that improvements should develop </w:t>
      </w:r>
      <w:r w:rsidR="00487ED9" w:rsidRPr="00CE0ABA">
        <w:rPr>
          <w:rFonts w:asciiTheme="minorBidi" w:hAnsiTheme="minorBidi"/>
        </w:rPr>
        <w:t>gradually</w:t>
      </w:r>
      <w:r w:rsidR="00A91595" w:rsidRPr="00CE0ABA">
        <w:rPr>
          <w:rFonts w:asciiTheme="minorBidi" w:hAnsiTheme="minorBidi"/>
        </w:rPr>
        <w:t>.</w:t>
      </w:r>
      <w:r w:rsidR="00666287" w:rsidRPr="00CE0ABA">
        <w:rPr>
          <w:rFonts w:asciiTheme="minorBidi" w:hAnsiTheme="minorBidi"/>
        </w:rPr>
        <w:t xml:space="preserve"> These aspects work together and show that although Thailand has a strong position in global tourism, it must manage challenges to maintain </w:t>
      </w:r>
      <w:r w:rsidR="00517D7A" w:rsidRPr="00CE0ABA">
        <w:rPr>
          <w:rFonts w:asciiTheme="minorBidi" w:hAnsiTheme="minorBidi"/>
        </w:rPr>
        <w:t xml:space="preserve">its </w:t>
      </w:r>
      <w:r w:rsidR="00666287" w:rsidRPr="00CE0ABA">
        <w:rPr>
          <w:rFonts w:asciiTheme="minorBidi" w:hAnsiTheme="minorBidi"/>
        </w:rPr>
        <w:t>advantages long</w:t>
      </w:r>
      <w:r w:rsidR="00517D7A" w:rsidRPr="00CE0ABA">
        <w:rPr>
          <w:rFonts w:asciiTheme="minorBidi" w:hAnsiTheme="minorBidi"/>
        </w:rPr>
        <w:t>-</w:t>
      </w:r>
      <w:r w:rsidR="00666287" w:rsidRPr="00CE0ABA">
        <w:rPr>
          <w:rFonts w:asciiTheme="minorBidi" w:hAnsiTheme="minorBidi"/>
        </w:rPr>
        <w:t>term.</w:t>
      </w:r>
    </w:p>
    <w:p w14:paraId="78B67492" w14:textId="60740A9D" w:rsidR="00837DD9" w:rsidRPr="00CE0ABA" w:rsidRDefault="00837DD9" w:rsidP="009D686E">
      <w:pPr>
        <w:pStyle w:val="Heading1"/>
        <w:spacing w:before="120" w:after="120"/>
        <w:rPr>
          <w:rFonts w:asciiTheme="minorBidi" w:hAnsiTheme="minorBidi" w:cstheme="minorBidi"/>
        </w:rPr>
      </w:pPr>
      <w:r w:rsidRPr="00CE0ABA">
        <w:rPr>
          <w:rFonts w:asciiTheme="minorBidi" w:hAnsiTheme="minorBidi" w:cstheme="minorBidi"/>
        </w:rPr>
        <w:br w:type="page"/>
      </w:r>
      <w:bookmarkStart w:id="11" w:name="_Toc224826275"/>
      <w:r w:rsidR="007F6339" w:rsidRPr="00CE0ABA">
        <w:rPr>
          <w:rFonts w:asciiTheme="minorBidi" w:hAnsiTheme="minorBidi" w:cstheme="minorBidi"/>
        </w:rPr>
        <w:lastRenderedPageBreak/>
        <w:t>4</w:t>
      </w:r>
      <w:r w:rsidRPr="00CE0ABA">
        <w:rPr>
          <w:rFonts w:asciiTheme="minorBidi" w:hAnsiTheme="minorBidi" w:cstheme="minorBidi"/>
        </w:rPr>
        <w:t xml:space="preserve">. </w:t>
      </w:r>
      <w:r w:rsidRPr="00CE0ABA">
        <w:rPr>
          <w:rStyle w:val="Strong"/>
          <w:rFonts w:asciiTheme="minorBidi" w:hAnsiTheme="minorBidi" w:cstheme="minorBidi"/>
          <w:b/>
          <w:bCs w:val="0"/>
        </w:rPr>
        <w:t>Marriott International in Thailand: Market Attractiveness and Critical Evaluation</w:t>
      </w:r>
      <w:bookmarkEnd w:id="11"/>
    </w:p>
    <w:p w14:paraId="0AA2F12A" w14:textId="77777777" w:rsidR="00837DD9" w:rsidRPr="00CE0ABA" w:rsidRDefault="00837DD9" w:rsidP="009D686E">
      <w:pPr>
        <w:pStyle w:val="Heading2"/>
        <w:spacing w:before="120" w:after="120" w:line="360" w:lineRule="auto"/>
        <w:rPr>
          <w:rFonts w:asciiTheme="minorBidi" w:hAnsiTheme="minorBidi" w:cstheme="minorBidi"/>
        </w:rPr>
      </w:pPr>
      <w:bookmarkStart w:id="12" w:name="_Toc224826276"/>
      <w:r w:rsidRPr="00CE0ABA">
        <w:rPr>
          <w:rStyle w:val="Strong"/>
          <w:rFonts w:asciiTheme="minorBidi" w:hAnsiTheme="minorBidi" w:cstheme="minorBidi"/>
          <w:b/>
          <w:bCs w:val="0"/>
        </w:rPr>
        <w:t>Introduction</w:t>
      </w:r>
      <w:bookmarkEnd w:id="12"/>
    </w:p>
    <w:p w14:paraId="280A8FEE" w14:textId="77777777" w:rsidR="00837DD9" w:rsidRPr="00CE0ABA" w:rsidRDefault="00837DD9" w:rsidP="009D686E">
      <w:pPr>
        <w:spacing w:before="120" w:after="120"/>
        <w:ind w:left="0"/>
        <w:rPr>
          <w:rFonts w:asciiTheme="minorBidi" w:hAnsiTheme="minorBidi"/>
        </w:rPr>
      </w:pPr>
      <w:r w:rsidRPr="00CE0ABA">
        <w:rPr>
          <w:rFonts w:asciiTheme="minorBidi" w:hAnsiTheme="minorBidi"/>
        </w:rPr>
        <w:t>Marriott international is a multinational hospitality company which is headquartered in the United States world with 9805 properties that are spread across more than 145 countries. The firm is a global leader in tourism industry which has a wide range of brands such as luxury including Ritz-Carlton and St. Regis and premium and mid-scale which allows the company to focus on a broad range of global travellers (Marriott International, 2025). Thailand has high tourist demand, wide range of visitors and well-established reputation as a major tourist destination worldwide which makes it a strategically important market within the Asia-Pacific operations of Marriott.</w:t>
      </w:r>
    </w:p>
    <w:p w14:paraId="384075BA" w14:textId="03FA1186" w:rsidR="00837DD9" w:rsidRPr="00CE0ABA" w:rsidRDefault="00837DD9" w:rsidP="009D686E">
      <w:pPr>
        <w:spacing w:before="120" w:after="120"/>
        <w:ind w:left="0"/>
        <w:rPr>
          <w:rFonts w:asciiTheme="minorBidi" w:hAnsiTheme="minorBidi"/>
        </w:rPr>
      </w:pPr>
      <w:r w:rsidRPr="00CE0ABA">
        <w:rPr>
          <w:rFonts w:asciiTheme="minorBidi" w:hAnsiTheme="minorBidi"/>
        </w:rPr>
        <w:t>Marriott has its properties in major tourist destinations of Thailand such as Bangkok, Phuket, Koh Samui and Chiang Mai which shows its well-established presence in Thailand. These destinations make Thailand an important hub for the regional strategy of Marriott by aligning international tourist trends and high-value market segments. However, market size and external environmental factors are responsible for defining the success of Marriott’s operations. The tourism market of Thailand is highly influenced by political stability, economic performance, legal frameworks and cultural forces</w:t>
      </w:r>
      <w:r w:rsidR="00354844" w:rsidRPr="00CE0ABA">
        <w:rPr>
          <w:rFonts w:asciiTheme="minorBidi" w:hAnsiTheme="minorBidi"/>
        </w:rPr>
        <w:t>.</w:t>
      </w:r>
    </w:p>
    <w:p w14:paraId="1BF1395D" w14:textId="77777777" w:rsidR="00837DD9" w:rsidRPr="00CE0ABA" w:rsidRDefault="00837DD9" w:rsidP="009D686E">
      <w:pPr>
        <w:pStyle w:val="Heading2"/>
        <w:spacing w:before="120" w:after="120" w:line="360" w:lineRule="auto"/>
        <w:rPr>
          <w:rFonts w:asciiTheme="minorBidi" w:hAnsiTheme="minorBidi" w:cstheme="minorBidi"/>
        </w:rPr>
      </w:pPr>
      <w:bookmarkStart w:id="13" w:name="_Toc224826277"/>
      <w:r w:rsidRPr="00CE0ABA">
        <w:rPr>
          <w:rFonts w:asciiTheme="minorBidi" w:hAnsiTheme="minorBidi" w:cstheme="minorBidi"/>
        </w:rPr>
        <w:t>Market Attractiveness Analysis</w:t>
      </w:r>
      <w:bookmarkEnd w:id="13"/>
    </w:p>
    <w:p w14:paraId="103261A1" w14:textId="77777777" w:rsidR="00837DD9" w:rsidRPr="00CE0ABA" w:rsidRDefault="00837DD9" w:rsidP="009D686E">
      <w:pPr>
        <w:spacing w:before="120" w:after="120"/>
        <w:ind w:left="0"/>
        <w:rPr>
          <w:rFonts w:asciiTheme="minorBidi" w:hAnsiTheme="minorBidi"/>
        </w:rPr>
      </w:pPr>
      <w:r w:rsidRPr="00CE0ABA">
        <w:rPr>
          <w:rFonts w:asciiTheme="minorBidi" w:hAnsiTheme="minorBidi"/>
        </w:rPr>
        <w:t>The PESTLE framework and the country attractiveness model can be used to analyse the attractiveness of Thailand as a host country because it provides an assessment of the balance between opportunities, risks and operational constraints. These elements define the success of market entry and long-term sustainability of operations in the case of Marriott International.</w:t>
      </w:r>
    </w:p>
    <w:p w14:paraId="6FF945A5" w14:textId="77777777" w:rsidR="001B1FCB" w:rsidRPr="00CE0ABA" w:rsidRDefault="001B1FCB" w:rsidP="009D686E">
      <w:pPr>
        <w:keepNext/>
        <w:spacing w:before="120" w:after="120"/>
        <w:ind w:left="0"/>
        <w:jc w:val="center"/>
        <w:rPr>
          <w:rFonts w:asciiTheme="minorBidi" w:hAnsiTheme="minorBidi"/>
        </w:rPr>
      </w:pPr>
      <w:r w:rsidRPr="00CE0ABA">
        <w:rPr>
          <w:rFonts w:asciiTheme="minorBidi" w:hAnsiTheme="minorBidi"/>
          <w:noProof/>
        </w:rPr>
        <w:lastRenderedPageBreak/>
        <w:drawing>
          <wp:inline distT="0" distB="0" distL="0" distR="0" wp14:anchorId="62EEA9EA" wp14:editId="704A7F57">
            <wp:extent cx="2247354" cy="1903228"/>
            <wp:effectExtent l="0" t="0" r="635"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2247354" cy="1903228"/>
                    </a:xfrm>
                    <a:prstGeom prst="rect">
                      <a:avLst/>
                    </a:prstGeom>
                  </pic:spPr>
                </pic:pic>
              </a:graphicData>
            </a:graphic>
          </wp:inline>
        </w:drawing>
      </w:r>
    </w:p>
    <w:p w14:paraId="14FA1B8B" w14:textId="52DF6947" w:rsidR="001B1FCB" w:rsidRPr="00CE0ABA" w:rsidRDefault="001B1FCB" w:rsidP="009D686E">
      <w:pPr>
        <w:pStyle w:val="Caption"/>
        <w:spacing w:before="120" w:after="120"/>
        <w:ind w:firstLine="851"/>
        <w:rPr>
          <w:rFonts w:asciiTheme="minorBidi" w:hAnsiTheme="minorBidi"/>
        </w:rPr>
      </w:pPr>
      <w:r w:rsidRPr="00CE0ABA">
        <w:rPr>
          <w:rFonts w:asciiTheme="minorBidi" w:hAnsiTheme="minorBidi"/>
        </w:rPr>
        <w:t xml:space="preserve">Figure </w:t>
      </w:r>
      <w:r w:rsidRPr="00CE0ABA">
        <w:rPr>
          <w:rFonts w:asciiTheme="minorBidi" w:hAnsiTheme="minorBidi"/>
        </w:rPr>
        <w:fldChar w:fldCharType="begin"/>
      </w:r>
      <w:r w:rsidRPr="00CE0ABA">
        <w:rPr>
          <w:rFonts w:asciiTheme="minorBidi" w:hAnsiTheme="minorBidi"/>
        </w:rPr>
        <w:instrText xml:space="preserve"> SEQ Figure \* ARABIC </w:instrText>
      </w:r>
      <w:r w:rsidRPr="00CE0ABA">
        <w:rPr>
          <w:rFonts w:asciiTheme="minorBidi" w:hAnsiTheme="minorBidi"/>
        </w:rPr>
        <w:fldChar w:fldCharType="separate"/>
      </w:r>
      <w:r w:rsidRPr="00CE0ABA">
        <w:rPr>
          <w:rFonts w:asciiTheme="minorBidi" w:hAnsiTheme="minorBidi"/>
          <w:noProof/>
        </w:rPr>
        <w:t>3</w:t>
      </w:r>
      <w:r w:rsidRPr="00CE0ABA">
        <w:rPr>
          <w:rFonts w:asciiTheme="minorBidi" w:hAnsiTheme="minorBidi"/>
        </w:rPr>
        <w:fldChar w:fldCharType="end"/>
      </w:r>
      <w:r w:rsidR="00137BC9" w:rsidRPr="00CE0ABA">
        <w:rPr>
          <w:rFonts w:asciiTheme="minorBidi" w:hAnsiTheme="minorBidi"/>
        </w:rPr>
        <w:t>: PESTLE Framework</w:t>
      </w:r>
    </w:p>
    <w:p w14:paraId="054F6B98" w14:textId="662C2546" w:rsidR="00137BC9" w:rsidRPr="00CE0ABA" w:rsidRDefault="00137BC9" w:rsidP="009D686E">
      <w:pPr>
        <w:spacing w:before="120" w:after="120"/>
        <w:ind w:firstLine="851"/>
        <w:jc w:val="center"/>
        <w:rPr>
          <w:rFonts w:asciiTheme="minorBidi" w:hAnsiTheme="minorBidi"/>
          <w:b/>
          <w:bCs/>
          <w:i/>
          <w:iCs/>
        </w:rPr>
      </w:pPr>
      <w:r w:rsidRPr="00CE0ABA">
        <w:rPr>
          <w:rFonts w:asciiTheme="minorBidi" w:hAnsiTheme="minorBidi"/>
          <w:b/>
          <w:bCs/>
          <w:i/>
          <w:iCs/>
        </w:rPr>
        <w:t>(Source: Zindros and Anagnostopoulou, 2024)</w:t>
      </w:r>
    </w:p>
    <w:p w14:paraId="77D823D8" w14:textId="77777777" w:rsidR="00837DD9" w:rsidRPr="00CE0ABA" w:rsidRDefault="00837DD9" w:rsidP="009D686E">
      <w:pPr>
        <w:pStyle w:val="Heading3"/>
        <w:spacing w:before="120" w:after="120"/>
        <w:ind w:left="0"/>
        <w:rPr>
          <w:rFonts w:asciiTheme="minorBidi" w:hAnsiTheme="minorBidi" w:cstheme="minorBidi"/>
        </w:rPr>
      </w:pPr>
      <w:bookmarkStart w:id="14" w:name="_Toc224826278"/>
      <w:r w:rsidRPr="00CE0ABA">
        <w:rPr>
          <w:rFonts w:asciiTheme="minorBidi" w:hAnsiTheme="minorBidi" w:cstheme="minorBidi"/>
        </w:rPr>
        <w:t>Political Factors</w:t>
      </w:r>
      <w:bookmarkEnd w:id="14"/>
    </w:p>
    <w:p w14:paraId="39E404D0" w14:textId="3F12A250" w:rsidR="00837DD9" w:rsidRPr="00CE0ABA" w:rsidRDefault="00837DD9" w:rsidP="009D686E">
      <w:pPr>
        <w:spacing w:before="120" w:after="120"/>
        <w:ind w:left="0"/>
        <w:rPr>
          <w:rFonts w:asciiTheme="minorBidi" w:hAnsiTheme="minorBidi"/>
        </w:rPr>
      </w:pPr>
      <w:r w:rsidRPr="00CE0ABA">
        <w:rPr>
          <w:rFonts w:asciiTheme="minorBidi" w:hAnsiTheme="minorBidi"/>
        </w:rPr>
        <w:t xml:space="preserve">The political environment in Thailand plays a major role in determining the tourism industry and foreign investment decisions. Visa facilitation programs and national tourism campaigns are a couple of examples of initiatives that Thailand has made to enhance its global visibility and attractiveness (Kaohoon International, 2026). These measures directly benefit </w:t>
      </w:r>
      <w:r w:rsidR="00354844" w:rsidRPr="00CE0ABA">
        <w:rPr>
          <w:rFonts w:asciiTheme="minorBidi" w:hAnsiTheme="minorBidi"/>
        </w:rPr>
        <w:t xml:space="preserve">Marriott </w:t>
      </w:r>
      <w:r w:rsidRPr="00CE0ABA">
        <w:rPr>
          <w:rFonts w:asciiTheme="minorBidi" w:hAnsiTheme="minorBidi"/>
        </w:rPr>
        <w:t>by increasing demand for accommodation services.</w:t>
      </w:r>
    </w:p>
    <w:p w14:paraId="49603B43" w14:textId="4C266AE2" w:rsidR="00837DD9" w:rsidRPr="00CE0ABA" w:rsidRDefault="00837DD9" w:rsidP="009D686E">
      <w:pPr>
        <w:spacing w:before="120" w:after="120"/>
        <w:ind w:left="0"/>
        <w:rPr>
          <w:rFonts w:asciiTheme="minorBidi" w:hAnsiTheme="minorBidi"/>
        </w:rPr>
      </w:pPr>
      <w:r w:rsidRPr="00CE0ABA">
        <w:rPr>
          <w:rFonts w:asciiTheme="minorBidi" w:hAnsiTheme="minorBidi"/>
        </w:rPr>
        <w:t>However, the political environment of Thailand has been characterised by periods of instability such as changes in government and instances of civil unrest. While there is a relative political stability in the country in recent years, political uncertainty still provides a potential risk. Thus, the government support contributes to enhanced attractiveness of the market but political volatility is also an additional element of risk that cannot be overlooked.</w:t>
      </w:r>
      <w:r w:rsidR="00354844" w:rsidRPr="00CE0ABA">
        <w:rPr>
          <w:rFonts w:asciiTheme="minorBidi" w:hAnsiTheme="minorBidi"/>
        </w:rPr>
        <w:t xml:space="preserve"> </w:t>
      </w:r>
      <w:r w:rsidRPr="00CE0ABA">
        <w:rPr>
          <w:rFonts w:asciiTheme="minorBidi" w:hAnsiTheme="minorBidi"/>
        </w:rPr>
        <w:t>In the case of Marriott, there are both opportunities and threats due to political conditions. Therefore, Marriott should implement flexible and risk-aware strategies to reduce the risks and capitalise on supporting policies at the same time.</w:t>
      </w:r>
    </w:p>
    <w:p w14:paraId="0BCE5E46" w14:textId="77777777" w:rsidR="00837DD9" w:rsidRPr="00CE0ABA" w:rsidRDefault="00837DD9" w:rsidP="009D686E">
      <w:pPr>
        <w:pStyle w:val="Heading3"/>
        <w:spacing w:before="120" w:after="120"/>
        <w:ind w:left="0"/>
        <w:rPr>
          <w:rFonts w:asciiTheme="minorBidi" w:hAnsiTheme="minorBidi" w:cstheme="minorBidi"/>
        </w:rPr>
      </w:pPr>
      <w:bookmarkStart w:id="15" w:name="_Toc224826279"/>
      <w:r w:rsidRPr="00CE0ABA">
        <w:rPr>
          <w:rFonts w:asciiTheme="minorBidi" w:hAnsiTheme="minorBidi" w:cstheme="minorBidi"/>
        </w:rPr>
        <w:t>Economic Factors</w:t>
      </w:r>
      <w:bookmarkEnd w:id="15"/>
    </w:p>
    <w:p w14:paraId="244409D0" w14:textId="595D222F" w:rsidR="00837DD9" w:rsidRPr="00CE0ABA" w:rsidRDefault="00837DD9" w:rsidP="009D686E">
      <w:pPr>
        <w:spacing w:before="120" w:after="120"/>
        <w:ind w:left="0"/>
        <w:rPr>
          <w:rFonts w:asciiTheme="minorBidi" w:hAnsiTheme="minorBidi"/>
        </w:rPr>
      </w:pPr>
      <w:r w:rsidRPr="00CE0ABA">
        <w:rPr>
          <w:rFonts w:asciiTheme="minorBidi" w:hAnsiTheme="minorBidi"/>
        </w:rPr>
        <w:t xml:space="preserve">Thailand is a destination that is primarily depended on economic conditions as a determinant of its tourism attractiveness. Tourism industry has a huge impact on national economy </w:t>
      </w:r>
      <w:r w:rsidR="00A16380" w:rsidRPr="00CE0ABA">
        <w:rPr>
          <w:rFonts w:asciiTheme="minorBidi" w:hAnsiTheme="minorBidi"/>
        </w:rPr>
        <w:t xml:space="preserve">by accounting for a total of 86.49 billion USD </w:t>
      </w:r>
      <w:r w:rsidRPr="00CE0ABA">
        <w:rPr>
          <w:rFonts w:asciiTheme="minorBidi" w:hAnsiTheme="minorBidi"/>
        </w:rPr>
        <w:t>and provides a lot of foreign exchange to the country (</w:t>
      </w:r>
      <w:r w:rsidR="00A16380" w:rsidRPr="00CE0ABA">
        <w:rPr>
          <w:rFonts w:asciiTheme="minorBidi" w:hAnsiTheme="minorBidi"/>
        </w:rPr>
        <w:t>Thailand Government, 2026</w:t>
      </w:r>
      <w:r w:rsidRPr="00CE0ABA">
        <w:rPr>
          <w:rFonts w:asciiTheme="minorBidi" w:hAnsiTheme="minorBidi"/>
        </w:rPr>
        <w:t xml:space="preserve">). There is a very high population of international arrivals in Thailand which </w:t>
      </w:r>
      <w:r w:rsidR="00354844" w:rsidRPr="00CE0ABA">
        <w:rPr>
          <w:rFonts w:asciiTheme="minorBidi" w:hAnsiTheme="minorBidi"/>
        </w:rPr>
        <w:t>is beneficial for Marriott</w:t>
      </w:r>
      <w:r w:rsidRPr="00CE0ABA">
        <w:rPr>
          <w:rFonts w:asciiTheme="minorBidi" w:hAnsiTheme="minorBidi"/>
        </w:rPr>
        <w:t>.</w:t>
      </w:r>
      <w:r w:rsidR="00354844" w:rsidRPr="00CE0ABA">
        <w:rPr>
          <w:rFonts w:asciiTheme="minorBidi" w:hAnsiTheme="minorBidi"/>
        </w:rPr>
        <w:t xml:space="preserve"> </w:t>
      </w:r>
      <w:r w:rsidRPr="00CE0ABA">
        <w:rPr>
          <w:rFonts w:asciiTheme="minorBidi" w:hAnsiTheme="minorBidi"/>
        </w:rPr>
        <w:t>Moreover, the comparatively low operating costs in Thailand as compared with other developed markets promote profitability and support further investment.</w:t>
      </w:r>
    </w:p>
    <w:p w14:paraId="504FFCA5" w14:textId="20DB374B" w:rsidR="00666287" w:rsidRPr="00CE0ABA" w:rsidRDefault="00837DD9" w:rsidP="009D686E">
      <w:pPr>
        <w:spacing w:before="120" w:after="120"/>
        <w:ind w:left="0"/>
        <w:rPr>
          <w:rFonts w:asciiTheme="minorBidi" w:hAnsiTheme="minorBidi"/>
        </w:rPr>
      </w:pPr>
      <w:r w:rsidRPr="00CE0ABA">
        <w:rPr>
          <w:rFonts w:asciiTheme="minorBidi" w:hAnsiTheme="minorBidi"/>
        </w:rPr>
        <w:lastRenderedPageBreak/>
        <w:t>However, the economy of Thailand is highly depended on tourism which also introduces vulnerabilities. The industry can be strongly influenced by external shocks such as world economic downturns or changes in international travelling behaviour. Also, operational costs and pricing strategies can be affected by exchange rates and inflation. This suggests that Thailand has a high economic potential but it is also vulnerable to the uncert</w:t>
      </w:r>
      <w:r w:rsidR="00F42F66" w:rsidRPr="00CE0ABA">
        <w:rPr>
          <w:rFonts w:asciiTheme="minorBidi" w:hAnsiTheme="minorBidi"/>
        </w:rPr>
        <w:t>ainties of global economies. Thus, the</w:t>
      </w:r>
      <w:r w:rsidRPr="00CE0ABA">
        <w:rPr>
          <w:rFonts w:asciiTheme="minorBidi" w:hAnsiTheme="minorBidi"/>
        </w:rPr>
        <w:t xml:space="preserve"> economic environment can provide both threats and growth opportunities for Marriott. </w:t>
      </w:r>
    </w:p>
    <w:p w14:paraId="288ABDEF" w14:textId="1BB8DA74" w:rsidR="00F42F66" w:rsidRPr="00CE0ABA" w:rsidRDefault="00F42F66" w:rsidP="009D686E">
      <w:pPr>
        <w:pStyle w:val="Heading3"/>
        <w:spacing w:before="120" w:after="120"/>
        <w:ind w:firstLine="851"/>
        <w:rPr>
          <w:rFonts w:asciiTheme="minorBidi" w:hAnsiTheme="minorBidi" w:cstheme="minorBidi"/>
        </w:rPr>
      </w:pPr>
      <w:bookmarkStart w:id="16" w:name="_Toc224826280"/>
      <w:r w:rsidRPr="00CE0ABA">
        <w:rPr>
          <w:rFonts w:asciiTheme="minorBidi" w:hAnsiTheme="minorBidi" w:cstheme="minorBidi"/>
        </w:rPr>
        <w:t>Social (Cultural) Factors</w:t>
      </w:r>
      <w:bookmarkEnd w:id="16"/>
    </w:p>
    <w:p w14:paraId="400899F1" w14:textId="6E732EA5" w:rsidR="00F42F66" w:rsidRPr="00CE0ABA" w:rsidRDefault="00F42F66" w:rsidP="009D686E">
      <w:pPr>
        <w:spacing w:before="120" w:after="120"/>
        <w:ind w:left="0"/>
        <w:rPr>
          <w:rFonts w:asciiTheme="minorBidi" w:hAnsiTheme="minorBidi"/>
        </w:rPr>
      </w:pPr>
      <w:r w:rsidRPr="00CE0ABA">
        <w:rPr>
          <w:rFonts w:asciiTheme="minorBidi" w:hAnsiTheme="minorBidi"/>
        </w:rPr>
        <w:t>Thailand is known for its hospitality and service excellence which fits best with Marriott’s brand positioning that focuses on high quality of customer experience. The ability of Marriott to deliver consistent service depends on the availability of a service-oriented workforce</w:t>
      </w:r>
      <w:r w:rsidR="00047C7E" w:rsidRPr="00CE0ABA">
        <w:rPr>
          <w:rFonts w:asciiTheme="minorBidi" w:hAnsiTheme="minorBidi"/>
        </w:rPr>
        <w:t>. Moreover, Tourists from different countries visit Thailand which allow Marriott to target multiple customer segments by using its extensive brand portfolio</w:t>
      </w:r>
      <w:r w:rsidRPr="00CE0ABA">
        <w:rPr>
          <w:rFonts w:asciiTheme="minorBidi" w:hAnsiTheme="minorBidi"/>
        </w:rPr>
        <w:t xml:space="preserve"> (</w:t>
      </w:r>
      <w:r w:rsidR="00707EBF" w:rsidRPr="00CE0ABA">
        <w:rPr>
          <w:rFonts w:asciiTheme="minorBidi" w:hAnsiTheme="minorBidi"/>
        </w:rPr>
        <w:t>Deng,</w:t>
      </w:r>
      <w:r w:rsidRPr="00CE0ABA">
        <w:rPr>
          <w:rFonts w:asciiTheme="minorBidi" w:hAnsiTheme="minorBidi"/>
        </w:rPr>
        <w:t xml:space="preserve"> 2022).</w:t>
      </w:r>
      <w:r w:rsidR="00237E9B" w:rsidRPr="00CE0ABA">
        <w:rPr>
          <w:rFonts w:asciiTheme="minorBidi" w:hAnsiTheme="minorBidi"/>
        </w:rPr>
        <w:t xml:space="preserve"> </w:t>
      </w:r>
      <w:r w:rsidR="00047C7E" w:rsidRPr="00CE0ABA">
        <w:rPr>
          <w:rFonts w:asciiTheme="minorBidi" w:hAnsiTheme="minorBidi"/>
        </w:rPr>
        <w:t>However</w:t>
      </w:r>
      <w:r w:rsidRPr="00CE0ABA">
        <w:rPr>
          <w:rFonts w:asciiTheme="minorBidi" w:hAnsiTheme="minorBidi"/>
        </w:rPr>
        <w:t xml:space="preserve">, global brand consistency and localisation need to be </w:t>
      </w:r>
      <w:r w:rsidR="00047C7E" w:rsidRPr="00CE0ABA">
        <w:rPr>
          <w:rFonts w:asciiTheme="minorBidi" w:hAnsiTheme="minorBidi"/>
        </w:rPr>
        <w:t>balanced by Marriott due to</w:t>
      </w:r>
      <w:r w:rsidRPr="00CE0ABA">
        <w:rPr>
          <w:rFonts w:asciiTheme="minorBidi" w:hAnsiTheme="minorBidi"/>
        </w:rPr>
        <w:t xml:space="preserve"> cultural differences. </w:t>
      </w:r>
      <w:r w:rsidR="00047C7E" w:rsidRPr="00CE0ABA">
        <w:rPr>
          <w:rFonts w:asciiTheme="minorBidi" w:hAnsiTheme="minorBidi"/>
        </w:rPr>
        <w:t xml:space="preserve">Customer expectations in </w:t>
      </w:r>
      <w:r w:rsidRPr="00CE0ABA">
        <w:rPr>
          <w:rFonts w:asciiTheme="minorBidi" w:hAnsiTheme="minorBidi"/>
        </w:rPr>
        <w:t xml:space="preserve">Western markets </w:t>
      </w:r>
      <w:r w:rsidR="00047C7E" w:rsidRPr="00CE0ABA">
        <w:rPr>
          <w:rFonts w:asciiTheme="minorBidi" w:hAnsiTheme="minorBidi"/>
        </w:rPr>
        <w:t>and Thailand are different especially in terms of</w:t>
      </w:r>
      <w:r w:rsidRPr="00CE0ABA">
        <w:rPr>
          <w:rFonts w:asciiTheme="minorBidi" w:hAnsiTheme="minorBidi"/>
        </w:rPr>
        <w:t xml:space="preserve"> service delivery and experiences. </w:t>
      </w:r>
      <w:r w:rsidR="00047C7E" w:rsidRPr="00CE0ABA">
        <w:rPr>
          <w:rFonts w:asciiTheme="minorBidi" w:hAnsiTheme="minorBidi"/>
        </w:rPr>
        <w:t xml:space="preserve">Therefore, </w:t>
      </w:r>
      <w:r w:rsidR="00707EBF" w:rsidRPr="00CE0ABA">
        <w:rPr>
          <w:rFonts w:asciiTheme="minorBidi" w:hAnsiTheme="minorBidi"/>
        </w:rPr>
        <w:t>t</w:t>
      </w:r>
      <w:r w:rsidR="00047C7E" w:rsidRPr="00CE0ABA">
        <w:rPr>
          <w:rFonts w:asciiTheme="minorBidi" w:hAnsiTheme="minorBidi"/>
        </w:rPr>
        <w:t>he ability of Marriott to integrate local cultural elements in its operations without compromising global standards is the primary driver of its success.</w:t>
      </w:r>
    </w:p>
    <w:p w14:paraId="042B4DB3" w14:textId="19C2FF3D" w:rsidR="00F42F66" w:rsidRPr="00CE0ABA" w:rsidRDefault="00F42F66" w:rsidP="009D686E">
      <w:pPr>
        <w:pStyle w:val="Heading3"/>
        <w:spacing w:before="120" w:after="120"/>
        <w:ind w:firstLine="851"/>
        <w:rPr>
          <w:rFonts w:asciiTheme="minorBidi" w:hAnsiTheme="minorBidi" w:cstheme="minorBidi"/>
        </w:rPr>
      </w:pPr>
      <w:bookmarkStart w:id="17" w:name="_Toc224826281"/>
      <w:r w:rsidRPr="00CE0ABA">
        <w:rPr>
          <w:rFonts w:asciiTheme="minorBidi" w:hAnsiTheme="minorBidi" w:cstheme="minorBidi"/>
        </w:rPr>
        <w:t>Technological Factors</w:t>
      </w:r>
      <w:bookmarkEnd w:id="17"/>
    </w:p>
    <w:p w14:paraId="353D3B68" w14:textId="224BE545" w:rsidR="00F42F66" w:rsidRPr="00CE0ABA" w:rsidRDefault="00F42F66" w:rsidP="009D686E">
      <w:pPr>
        <w:spacing w:before="120" w:after="120"/>
        <w:ind w:left="0"/>
        <w:rPr>
          <w:rFonts w:asciiTheme="minorBidi" w:hAnsiTheme="minorBidi"/>
        </w:rPr>
      </w:pPr>
      <w:r w:rsidRPr="00CE0ABA">
        <w:rPr>
          <w:rFonts w:asciiTheme="minorBidi" w:hAnsiTheme="minorBidi"/>
        </w:rPr>
        <w:t>The hospitality industry</w:t>
      </w:r>
      <w:r w:rsidR="00707EBF" w:rsidRPr="00CE0ABA">
        <w:rPr>
          <w:rFonts w:asciiTheme="minorBidi" w:hAnsiTheme="minorBidi"/>
        </w:rPr>
        <w:t xml:space="preserve"> </w:t>
      </w:r>
      <w:r w:rsidRPr="00CE0ABA">
        <w:rPr>
          <w:rFonts w:asciiTheme="minorBidi" w:hAnsiTheme="minorBidi"/>
        </w:rPr>
        <w:t xml:space="preserve">has changed </w:t>
      </w:r>
      <w:r w:rsidR="00047C7E" w:rsidRPr="00CE0ABA">
        <w:rPr>
          <w:rFonts w:asciiTheme="minorBidi" w:hAnsiTheme="minorBidi"/>
        </w:rPr>
        <w:t>due to</w:t>
      </w:r>
      <w:r w:rsidRPr="00CE0ABA">
        <w:rPr>
          <w:rFonts w:asciiTheme="minorBidi" w:hAnsiTheme="minorBidi"/>
        </w:rPr>
        <w:t xml:space="preserve"> technological </w:t>
      </w:r>
      <w:r w:rsidR="00047C7E" w:rsidRPr="00CE0ABA">
        <w:rPr>
          <w:rFonts w:asciiTheme="minorBidi" w:hAnsiTheme="minorBidi"/>
        </w:rPr>
        <w:t>advancements</w:t>
      </w:r>
      <w:r w:rsidRPr="00CE0ABA">
        <w:rPr>
          <w:rFonts w:asciiTheme="minorBidi" w:hAnsiTheme="minorBidi"/>
        </w:rPr>
        <w:t xml:space="preserve"> in digital booking platforms, mobile applications and data analytics (</w:t>
      </w:r>
      <w:r w:rsidR="00707EBF" w:rsidRPr="00CE0ABA">
        <w:rPr>
          <w:rFonts w:asciiTheme="minorBidi" w:hAnsiTheme="minorBidi"/>
        </w:rPr>
        <w:t>Tourism Analytics, 2022</w:t>
      </w:r>
      <w:r w:rsidRPr="00CE0ABA">
        <w:rPr>
          <w:rFonts w:asciiTheme="minorBidi" w:hAnsiTheme="minorBidi"/>
        </w:rPr>
        <w:t xml:space="preserve">). </w:t>
      </w:r>
      <w:r w:rsidR="00047C7E" w:rsidRPr="00CE0ABA">
        <w:rPr>
          <w:rFonts w:asciiTheme="minorBidi" w:hAnsiTheme="minorBidi"/>
        </w:rPr>
        <w:t>The global reservation system and loyalty programmes of the Marriott are very beneficial in enhancing customer engagement and operational efficiency in Thailand.</w:t>
      </w:r>
      <w:r w:rsidR="00237E9B" w:rsidRPr="00CE0ABA">
        <w:rPr>
          <w:rFonts w:asciiTheme="minorBidi" w:hAnsiTheme="minorBidi"/>
        </w:rPr>
        <w:t xml:space="preserve"> </w:t>
      </w:r>
      <w:r w:rsidR="00047C7E" w:rsidRPr="00CE0ABA">
        <w:rPr>
          <w:rFonts w:asciiTheme="minorBidi" w:hAnsiTheme="minorBidi"/>
        </w:rPr>
        <w:t>However</w:t>
      </w:r>
      <w:r w:rsidRPr="00CE0ABA">
        <w:rPr>
          <w:rFonts w:asciiTheme="minorBidi" w:hAnsiTheme="minorBidi"/>
        </w:rPr>
        <w:t>, online travel agencies and o</w:t>
      </w:r>
      <w:r w:rsidR="00237E9B" w:rsidRPr="00CE0ABA">
        <w:rPr>
          <w:rFonts w:asciiTheme="minorBidi" w:hAnsiTheme="minorBidi"/>
        </w:rPr>
        <w:t>ther advanced accommodation platforms are also giving tough completion to Marriott</w:t>
      </w:r>
      <w:r w:rsidRPr="00CE0ABA">
        <w:rPr>
          <w:rFonts w:asciiTheme="minorBidi" w:hAnsiTheme="minorBidi"/>
        </w:rPr>
        <w:t xml:space="preserve">. It </w:t>
      </w:r>
      <w:r w:rsidR="00237E9B" w:rsidRPr="00CE0ABA">
        <w:rPr>
          <w:rFonts w:asciiTheme="minorBidi" w:hAnsiTheme="minorBidi"/>
        </w:rPr>
        <w:t>exerts pressure</w:t>
      </w:r>
      <w:r w:rsidRPr="00CE0ABA">
        <w:rPr>
          <w:rFonts w:asciiTheme="minorBidi" w:hAnsiTheme="minorBidi"/>
        </w:rPr>
        <w:t xml:space="preserve"> on Marriott to keep innovating and investing in digital capabilities. Thus, technology improve</w:t>
      </w:r>
      <w:r w:rsidR="00237E9B" w:rsidRPr="00CE0ABA">
        <w:rPr>
          <w:rFonts w:asciiTheme="minorBidi" w:hAnsiTheme="minorBidi"/>
        </w:rPr>
        <w:t xml:space="preserve">s the efficiency of operations </w:t>
      </w:r>
      <w:r w:rsidRPr="00CE0ABA">
        <w:rPr>
          <w:rFonts w:asciiTheme="minorBidi" w:hAnsiTheme="minorBidi"/>
        </w:rPr>
        <w:t xml:space="preserve">but </w:t>
      </w:r>
      <w:r w:rsidR="00237E9B" w:rsidRPr="00CE0ABA">
        <w:rPr>
          <w:rFonts w:asciiTheme="minorBidi" w:hAnsiTheme="minorBidi"/>
        </w:rPr>
        <w:t xml:space="preserve">it also increases the </w:t>
      </w:r>
      <w:r w:rsidRPr="00CE0ABA">
        <w:rPr>
          <w:rFonts w:asciiTheme="minorBidi" w:hAnsiTheme="minorBidi"/>
        </w:rPr>
        <w:t xml:space="preserve">level of competition which </w:t>
      </w:r>
      <w:r w:rsidR="00237E9B" w:rsidRPr="00CE0ABA">
        <w:rPr>
          <w:rFonts w:asciiTheme="minorBidi" w:hAnsiTheme="minorBidi"/>
        </w:rPr>
        <w:t>pushes</w:t>
      </w:r>
      <w:r w:rsidRPr="00CE0ABA">
        <w:rPr>
          <w:rFonts w:asciiTheme="minorBidi" w:hAnsiTheme="minorBidi"/>
        </w:rPr>
        <w:t xml:space="preserve"> Marriott to ensure a </w:t>
      </w:r>
      <w:r w:rsidR="00237E9B" w:rsidRPr="00CE0ABA">
        <w:rPr>
          <w:rFonts w:asciiTheme="minorBidi" w:hAnsiTheme="minorBidi"/>
        </w:rPr>
        <w:t>strong</w:t>
      </w:r>
      <w:r w:rsidRPr="00CE0ABA">
        <w:rPr>
          <w:rFonts w:asciiTheme="minorBidi" w:hAnsiTheme="minorBidi"/>
        </w:rPr>
        <w:t xml:space="preserve"> digital presence.</w:t>
      </w:r>
    </w:p>
    <w:p w14:paraId="31EBDE93" w14:textId="77E12770" w:rsidR="00F42F66" w:rsidRPr="00CE0ABA" w:rsidRDefault="00F42F66" w:rsidP="009D686E">
      <w:pPr>
        <w:pStyle w:val="Heading3"/>
        <w:spacing w:before="120" w:after="120"/>
        <w:ind w:firstLine="851"/>
        <w:rPr>
          <w:rFonts w:asciiTheme="minorBidi" w:hAnsiTheme="minorBidi" w:cstheme="minorBidi"/>
        </w:rPr>
      </w:pPr>
      <w:bookmarkStart w:id="18" w:name="_Toc224826282"/>
      <w:r w:rsidRPr="00CE0ABA">
        <w:rPr>
          <w:rFonts w:asciiTheme="minorBidi" w:hAnsiTheme="minorBidi" w:cstheme="minorBidi"/>
        </w:rPr>
        <w:t>Legal Factors</w:t>
      </w:r>
      <w:bookmarkEnd w:id="18"/>
    </w:p>
    <w:p w14:paraId="5486240D" w14:textId="3AF454FA" w:rsidR="00F42F66" w:rsidRPr="00CE0ABA" w:rsidRDefault="00F42F66" w:rsidP="009D686E">
      <w:pPr>
        <w:spacing w:before="120" w:after="120"/>
        <w:ind w:left="0"/>
        <w:rPr>
          <w:rFonts w:asciiTheme="minorBidi" w:hAnsiTheme="minorBidi"/>
        </w:rPr>
      </w:pPr>
      <w:r w:rsidRPr="00CE0ABA">
        <w:rPr>
          <w:rFonts w:asciiTheme="minorBidi" w:hAnsiTheme="minorBidi"/>
        </w:rPr>
        <w:t xml:space="preserve">There are some </w:t>
      </w:r>
      <w:r w:rsidR="00237E9B" w:rsidRPr="00CE0ABA">
        <w:rPr>
          <w:rFonts w:asciiTheme="minorBidi" w:hAnsiTheme="minorBidi"/>
        </w:rPr>
        <w:t>limitations on foreign companies in Thailand especially regarding</w:t>
      </w:r>
      <w:r w:rsidRPr="00CE0ABA">
        <w:rPr>
          <w:rFonts w:asciiTheme="minorBidi" w:hAnsiTheme="minorBidi"/>
        </w:rPr>
        <w:t xml:space="preserve"> land ownership. </w:t>
      </w:r>
      <w:r w:rsidR="00237E9B" w:rsidRPr="00CE0ABA">
        <w:rPr>
          <w:rFonts w:asciiTheme="minorBidi" w:hAnsiTheme="minorBidi"/>
        </w:rPr>
        <w:t xml:space="preserve">Marriott mostly operates by signing </w:t>
      </w:r>
      <w:r w:rsidRPr="00CE0ABA">
        <w:rPr>
          <w:rFonts w:asciiTheme="minorBidi" w:hAnsiTheme="minorBidi"/>
        </w:rPr>
        <w:t xml:space="preserve">management contract and </w:t>
      </w:r>
      <w:r w:rsidR="00237E9B" w:rsidRPr="00CE0ABA">
        <w:rPr>
          <w:rFonts w:asciiTheme="minorBidi" w:hAnsiTheme="minorBidi"/>
        </w:rPr>
        <w:t xml:space="preserve">having </w:t>
      </w:r>
      <w:r w:rsidRPr="00CE0ABA">
        <w:rPr>
          <w:rFonts w:asciiTheme="minorBidi" w:hAnsiTheme="minorBidi"/>
        </w:rPr>
        <w:t>partnership</w:t>
      </w:r>
      <w:r w:rsidR="00237E9B" w:rsidRPr="00CE0ABA">
        <w:rPr>
          <w:rFonts w:asciiTheme="minorBidi" w:hAnsiTheme="minorBidi"/>
        </w:rPr>
        <w:t>s</w:t>
      </w:r>
      <w:r w:rsidRPr="00CE0ABA">
        <w:rPr>
          <w:rFonts w:asciiTheme="minorBidi" w:hAnsiTheme="minorBidi"/>
        </w:rPr>
        <w:t xml:space="preserve"> with local developers</w:t>
      </w:r>
      <w:r w:rsidR="00237E9B" w:rsidRPr="00CE0ABA">
        <w:rPr>
          <w:rFonts w:asciiTheme="minorBidi" w:hAnsiTheme="minorBidi"/>
        </w:rPr>
        <w:t xml:space="preserve"> to address this challenge</w:t>
      </w:r>
      <w:r w:rsidRPr="00CE0ABA">
        <w:rPr>
          <w:rFonts w:asciiTheme="minorBidi" w:hAnsiTheme="minorBidi"/>
        </w:rPr>
        <w:t xml:space="preserve"> (Thailand Board of </w:t>
      </w:r>
      <w:r w:rsidRPr="00CE0ABA">
        <w:rPr>
          <w:rFonts w:asciiTheme="minorBidi" w:hAnsiTheme="minorBidi"/>
        </w:rPr>
        <w:lastRenderedPageBreak/>
        <w:t xml:space="preserve">Investment, 2023). This </w:t>
      </w:r>
      <w:r w:rsidR="00237E9B" w:rsidRPr="00CE0ABA">
        <w:rPr>
          <w:rFonts w:asciiTheme="minorBidi" w:hAnsiTheme="minorBidi"/>
        </w:rPr>
        <w:t>strategy allows Marriott to expand without significant investment. However</w:t>
      </w:r>
      <w:r w:rsidRPr="00CE0ABA">
        <w:rPr>
          <w:rFonts w:asciiTheme="minorBidi" w:hAnsiTheme="minorBidi"/>
        </w:rPr>
        <w:t xml:space="preserve">, the use of local partners </w:t>
      </w:r>
      <w:r w:rsidR="00237E9B" w:rsidRPr="00CE0ABA">
        <w:rPr>
          <w:rFonts w:asciiTheme="minorBidi" w:hAnsiTheme="minorBidi"/>
        </w:rPr>
        <w:t>may</w:t>
      </w:r>
      <w:r w:rsidRPr="00CE0ABA">
        <w:rPr>
          <w:rFonts w:asciiTheme="minorBidi" w:hAnsiTheme="minorBidi"/>
        </w:rPr>
        <w:t xml:space="preserve"> restrict the operational control of Marriott and influence </w:t>
      </w:r>
      <w:r w:rsidR="00237E9B" w:rsidRPr="00CE0ABA">
        <w:rPr>
          <w:rFonts w:asciiTheme="minorBidi" w:hAnsiTheme="minorBidi"/>
        </w:rPr>
        <w:t>consistency</w:t>
      </w:r>
      <w:r w:rsidRPr="00CE0ABA">
        <w:rPr>
          <w:rFonts w:asciiTheme="minorBidi" w:hAnsiTheme="minorBidi"/>
        </w:rPr>
        <w:t xml:space="preserve"> in service delivery. </w:t>
      </w:r>
      <w:r w:rsidR="00237E9B" w:rsidRPr="00CE0ABA">
        <w:rPr>
          <w:rFonts w:asciiTheme="minorBidi" w:hAnsiTheme="minorBidi"/>
        </w:rPr>
        <w:t>Moreover,</w:t>
      </w:r>
      <w:r w:rsidRPr="00CE0ABA">
        <w:rPr>
          <w:rFonts w:asciiTheme="minorBidi" w:hAnsiTheme="minorBidi"/>
        </w:rPr>
        <w:t xml:space="preserve"> regulatory requirements and compliance processes </w:t>
      </w:r>
      <w:r w:rsidR="00237E9B" w:rsidRPr="00CE0ABA">
        <w:rPr>
          <w:rFonts w:asciiTheme="minorBidi" w:hAnsiTheme="minorBidi"/>
        </w:rPr>
        <w:t>may</w:t>
      </w:r>
      <w:r w:rsidRPr="00CE0ABA">
        <w:rPr>
          <w:rFonts w:asciiTheme="minorBidi" w:hAnsiTheme="minorBidi"/>
        </w:rPr>
        <w:t xml:space="preserve"> add complexity to administration. This </w:t>
      </w:r>
      <w:r w:rsidR="00237E9B" w:rsidRPr="00CE0ABA">
        <w:rPr>
          <w:rFonts w:asciiTheme="minorBidi" w:hAnsiTheme="minorBidi"/>
        </w:rPr>
        <w:t>means</w:t>
      </w:r>
      <w:r w:rsidRPr="00CE0ABA">
        <w:rPr>
          <w:rFonts w:asciiTheme="minorBidi" w:hAnsiTheme="minorBidi"/>
        </w:rPr>
        <w:t xml:space="preserve"> that the legal system</w:t>
      </w:r>
      <w:r w:rsidR="00237E9B" w:rsidRPr="00CE0ABA">
        <w:rPr>
          <w:rFonts w:asciiTheme="minorBidi" w:hAnsiTheme="minorBidi"/>
        </w:rPr>
        <w:t xml:space="preserve"> is allowing foreign investment</w:t>
      </w:r>
      <w:r w:rsidRPr="00CE0ABA">
        <w:rPr>
          <w:rFonts w:asciiTheme="minorBidi" w:hAnsiTheme="minorBidi"/>
        </w:rPr>
        <w:t xml:space="preserve"> but it is also </w:t>
      </w:r>
      <w:r w:rsidR="00237E9B" w:rsidRPr="00CE0ABA">
        <w:rPr>
          <w:rFonts w:asciiTheme="minorBidi" w:hAnsiTheme="minorBidi"/>
        </w:rPr>
        <w:t>pushing</w:t>
      </w:r>
      <w:r w:rsidRPr="00CE0ABA">
        <w:rPr>
          <w:rFonts w:asciiTheme="minorBidi" w:hAnsiTheme="minorBidi"/>
        </w:rPr>
        <w:t xml:space="preserve"> Marriott to </w:t>
      </w:r>
      <w:r w:rsidR="00237E9B" w:rsidRPr="00CE0ABA">
        <w:rPr>
          <w:rFonts w:asciiTheme="minorBidi" w:hAnsiTheme="minorBidi"/>
        </w:rPr>
        <w:t>manage</w:t>
      </w:r>
      <w:r w:rsidRPr="00CE0ABA">
        <w:rPr>
          <w:rFonts w:asciiTheme="minorBidi" w:hAnsiTheme="minorBidi"/>
        </w:rPr>
        <w:t xml:space="preserve"> partnerships</w:t>
      </w:r>
      <w:r w:rsidR="00237E9B" w:rsidRPr="00CE0ABA">
        <w:rPr>
          <w:rFonts w:asciiTheme="minorBidi" w:hAnsiTheme="minorBidi"/>
        </w:rPr>
        <w:t xml:space="preserve"> carefully</w:t>
      </w:r>
      <w:r w:rsidRPr="00CE0ABA">
        <w:rPr>
          <w:rFonts w:asciiTheme="minorBidi" w:hAnsiTheme="minorBidi"/>
        </w:rPr>
        <w:t xml:space="preserve"> to ensure brand consistency.</w:t>
      </w:r>
    </w:p>
    <w:p w14:paraId="637188D4" w14:textId="0066C5D1" w:rsidR="00F42F66" w:rsidRPr="00CE0ABA" w:rsidRDefault="00F42F66" w:rsidP="009D686E">
      <w:pPr>
        <w:pStyle w:val="Heading3"/>
        <w:spacing w:before="120" w:after="120"/>
        <w:ind w:firstLine="851"/>
        <w:rPr>
          <w:rFonts w:asciiTheme="minorBidi" w:hAnsiTheme="minorBidi" w:cstheme="minorBidi"/>
        </w:rPr>
      </w:pPr>
      <w:bookmarkStart w:id="19" w:name="_Toc224826283"/>
      <w:r w:rsidRPr="00CE0ABA">
        <w:rPr>
          <w:rFonts w:asciiTheme="minorBidi" w:hAnsiTheme="minorBidi" w:cstheme="minorBidi"/>
        </w:rPr>
        <w:t>Environmental Factors</w:t>
      </w:r>
      <w:bookmarkEnd w:id="19"/>
    </w:p>
    <w:p w14:paraId="14E50C05" w14:textId="23AAA539" w:rsidR="008955B4" w:rsidRPr="00CE0ABA" w:rsidRDefault="00237E9B" w:rsidP="009D686E">
      <w:pPr>
        <w:spacing w:before="120" w:after="120"/>
        <w:ind w:left="0"/>
        <w:rPr>
          <w:rFonts w:asciiTheme="minorBidi" w:hAnsiTheme="minorBidi"/>
        </w:rPr>
      </w:pPr>
      <w:r w:rsidRPr="00CE0ABA">
        <w:rPr>
          <w:rFonts w:asciiTheme="minorBidi" w:hAnsiTheme="minorBidi"/>
        </w:rPr>
        <w:t>Over-tourism, climate change</w:t>
      </w:r>
      <w:r w:rsidR="00F42F66" w:rsidRPr="00CE0ABA">
        <w:rPr>
          <w:rFonts w:asciiTheme="minorBidi" w:hAnsiTheme="minorBidi"/>
        </w:rPr>
        <w:t xml:space="preserve"> and depletion of resources are some environmental issues that are chal</w:t>
      </w:r>
      <w:r w:rsidRPr="00CE0ABA">
        <w:rPr>
          <w:rFonts w:asciiTheme="minorBidi" w:hAnsiTheme="minorBidi"/>
        </w:rPr>
        <w:t xml:space="preserve">lenging the tourism industry of </w:t>
      </w:r>
      <w:r w:rsidR="00F42F66" w:rsidRPr="00CE0ABA">
        <w:rPr>
          <w:rFonts w:asciiTheme="minorBidi" w:hAnsiTheme="minorBidi"/>
        </w:rPr>
        <w:t>Thailand (</w:t>
      </w:r>
      <w:r w:rsidR="001A38D7" w:rsidRPr="00CE0ABA">
        <w:rPr>
          <w:rFonts w:asciiTheme="minorBidi" w:hAnsiTheme="minorBidi"/>
        </w:rPr>
        <w:t>Sangnak, 2025</w:t>
      </w:r>
      <w:r w:rsidR="00F42F66" w:rsidRPr="00CE0ABA">
        <w:rPr>
          <w:rFonts w:asciiTheme="minorBidi" w:hAnsiTheme="minorBidi"/>
        </w:rPr>
        <w:t xml:space="preserve">). </w:t>
      </w:r>
      <w:r w:rsidRPr="00CE0ABA">
        <w:rPr>
          <w:rFonts w:asciiTheme="minorBidi" w:hAnsiTheme="minorBidi"/>
        </w:rPr>
        <w:t>For Marriott, these concerns may</w:t>
      </w:r>
      <w:r w:rsidR="00F42F66" w:rsidRPr="00CE0ABA">
        <w:rPr>
          <w:rFonts w:asciiTheme="minorBidi" w:hAnsiTheme="minorBidi"/>
        </w:rPr>
        <w:t xml:space="preserve"> result in </w:t>
      </w:r>
      <w:r w:rsidRPr="00CE0ABA">
        <w:rPr>
          <w:rFonts w:asciiTheme="minorBidi" w:hAnsiTheme="minorBidi"/>
        </w:rPr>
        <w:t>stricter</w:t>
      </w:r>
      <w:r w:rsidR="00F42F66" w:rsidRPr="00CE0ABA">
        <w:rPr>
          <w:rFonts w:asciiTheme="minorBidi" w:hAnsiTheme="minorBidi"/>
        </w:rPr>
        <w:t xml:space="preserve"> regulations and high </w:t>
      </w:r>
      <w:r w:rsidRPr="00CE0ABA">
        <w:rPr>
          <w:rFonts w:asciiTheme="minorBidi" w:hAnsiTheme="minorBidi"/>
        </w:rPr>
        <w:t>operational costs</w:t>
      </w:r>
      <w:r w:rsidR="00F42F66" w:rsidRPr="00CE0ABA">
        <w:rPr>
          <w:rFonts w:asciiTheme="minorBidi" w:hAnsiTheme="minorBidi"/>
        </w:rPr>
        <w:t>.</w:t>
      </w:r>
      <w:r w:rsidRPr="00CE0ABA">
        <w:rPr>
          <w:rFonts w:asciiTheme="minorBidi" w:hAnsiTheme="minorBidi"/>
        </w:rPr>
        <w:t xml:space="preserve"> However</w:t>
      </w:r>
      <w:r w:rsidR="00F42F66" w:rsidRPr="00CE0ABA">
        <w:rPr>
          <w:rFonts w:asciiTheme="minorBidi" w:hAnsiTheme="minorBidi"/>
        </w:rPr>
        <w:t xml:space="preserve">, </w:t>
      </w:r>
      <w:r w:rsidR="009C3525" w:rsidRPr="00CE0ABA">
        <w:rPr>
          <w:rFonts w:asciiTheme="minorBidi" w:hAnsiTheme="minorBidi"/>
        </w:rPr>
        <w:t>Marriott should adopt environmentally responsible practices in order to meet the increasing</w:t>
      </w:r>
      <w:r w:rsidR="00F42F66" w:rsidRPr="00CE0ABA">
        <w:rPr>
          <w:rFonts w:asciiTheme="minorBidi" w:hAnsiTheme="minorBidi"/>
        </w:rPr>
        <w:t xml:space="preserve"> </w:t>
      </w:r>
      <w:r w:rsidR="009C3525" w:rsidRPr="00CE0ABA">
        <w:rPr>
          <w:rFonts w:asciiTheme="minorBidi" w:hAnsiTheme="minorBidi"/>
        </w:rPr>
        <w:t>demand for</w:t>
      </w:r>
      <w:r w:rsidR="00F42F66" w:rsidRPr="00CE0ABA">
        <w:rPr>
          <w:rFonts w:asciiTheme="minorBidi" w:hAnsiTheme="minorBidi"/>
        </w:rPr>
        <w:t xml:space="preserve"> sustainable tourism. </w:t>
      </w:r>
      <w:r w:rsidR="009C3525" w:rsidRPr="00CE0ABA">
        <w:rPr>
          <w:rFonts w:asciiTheme="minorBidi" w:hAnsiTheme="minorBidi"/>
        </w:rPr>
        <w:t>Therefore, environmental factors provide both a risk and an opportunity but it depends on the effectiveness of Marriott to incorporate sustainability into its strategy.</w:t>
      </w:r>
    </w:p>
    <w:p w14:paraId="439F0337" w14:textId="1C0EAE4B" w:rsidR="008955B4" w:rsidRPr="00CE0ABA" w:rsidRDefault="008955B4" w:rsidP="009D686E">
      <w:pPr>
        <w:pStyle w:val="Heading2"/>
        <w:spacing w:before="120" w:after="120" w:line="360" w:lineRule="auto"/>
        <w:rPr>
          <w:rFonts w:asciiTheme="minorBidi" w:hAnsiTheme="minorBidi" w:cstheme="minorBidi"/>
        </w:rPr>
      </w:pPr>
      <w:bookmarkStart w:id="20" w:name="_Toc224826284"/>
      <w:r w:rsidRPr="00CE0ABA">
        <w:rPr>
          <w:rFonts w:asciiTheme="minorBidi" w:hAnsiTheme="minorBidi" w:cstheme="minorBidi"/>
        </w:rPr>
        <w:t>Opportunities and Challenges for Marriott in Thailand</w:t>
      </w:r>
      <w:bookmarkEnd w:id="20"/>
    </w:p>
    <w:p w14:paraId="67A69EA8" w14:textId="714BCED8" w:rsidR="008955B4" w:rsidRPr="00CE0ABA" w:rsidRDefault="008955B4" w:rsidP="009D686E">
      <w:pPr>
        <w:spacing w:before="120" w:after="120"/>
        <w:ind w:left="0"/>
        <w:rPr>
          <w:rFonts w:asciiTheme="minorBidi" w:hAnsiTheme="minorBidi"/>
        </w:rPr>
      </w:pPr>
      <w:r w:rsidRPr="00CE0ABA">
        <w:rPr>
          <w:rFonts w:asciiTheme="minorBidi" w:hAnsiTheme="minorBidi"/>
        </w:rPr>
        <w:t>The environment of Thailand is defined by high growth potential and new structural challenges that will define the future performance of Marriott.</w:t>
      </w:r>
    </w:p>
    <w:p w14:paraId="34B52D5B" w14:textId="12A9C791" w:rsidR="008955B4" w:rsidRPr="00CE0ABA" w:rsidRDefault="008955B4" w:rsidP="009D686E">
      <w:pPr>
        <w:spacing w:before="120" w:after="120"/>
        <w:ind w:left="0"/>
        <w:rPr>
          <w:rFonts w:asciiTheme="minorBidi" w:hAnsiTheme="minorBidi"/>
        </w:rPr>
      </w:pPr>
      <w:r w:rsidRPr="00CE0ABA">
        <w:rPr>
          <w:rFonts w:asciiTheme="minorBidi" w:hAnsiTheme="minorBidi"/>
        </w:rPr>
        <w:t>The global tourism demand will continue to grow which is a significant opportunity for Marriott. Thailand is a part of the most visited destinations in Asia because it attracts millions of international tourists on yearly basis</w:t>
      </w:r>
      <w:r w:rsidR="001A38D7" w:rsidRPr="00CE0ABA">
        <w:rPr>
          <w:rFonts w:asciiTheme="minorBidi" w:hAnsiTheme="minorBidi"/>
        </w:rPr>
        <w:t xml:space="preserve"> (Sriwapee, et al., 2025)</w:t>
      </w:r>
      <w:r w:rsidRPr="00CE0ABA">
        <w:rPr>
          <w:rFonts w:asciiTheme="minorBidi" w:hAnsiTheme="minorBidi"/>
        </w:rPr>
        <w:t>. This long-term demand generates a high revenue potential for Marriott especially in its diversified brands of luxury and mid-scale brands.</w:t>
      </w:r>
      <w:r w:rsidR="00DE56D4" w:rsidRPr="00CE0ABA">
        <w:rPr>
          <w:rFonts w:asciiTheme="minorBidi" w:hAnsiTheme="minorBidi"/>
        </w:rPr>
        <w:t xml:space="preserve"> </w:t>
      </w:r>
      <w:r w:rsidRPr="00CE0ABA">
        <w:rPr>
          <w:rFonts w:asciiTheme="minorBidi" w:hAnsiTheme="minorBidi"/>
        </w:rPr>
        <w:t>Marriott will be able to occupy more areas and take advantage of economies of scale</w:t>
      </w:r>
      <w:r w:rsidR="00DE56D4" w:rsidRPr="00CE0ABA">
        <w:rPr>
          <w:rFonts w:asciiTheme="minorBidi" w:hAnsiTheme="minorBidi"/>
        </w:rPr>
        <w:t xml:space="preserve"> with the recovery and expansion of tourist arrivals</w:t>
      </w:r>
      <w:r w:rsidRPr="00CE0ABA">
        <w:rPr>
          <w:rFonts w:asciiTheme="minorBidi" w:hAnsiTheme="minorBidi"/>
        </w:rPr>
        <w:t xml:space="preserve">. </w:t>
      </w:r>
      <w:r w:rsidR="00DE56D4" w:rsidRPr="00CE0ABA">
        <w:rPr>
          <w:rFonts w:asciiTheme="minorBidi" w:hAnsiTheme="minorBidi"/>
        </w:rPr>
        <w:t xml:space="preserve">Thus, </w:t>
      </w:r>
      <w:r w:rsidRPr="00CE0ABA">
        <w:rPr>
          <w:rFonts w:asciiTheme="minorBidi" w:hAnsiTheme="minorBidi"/>
        </w:rPr>
        <w:t xml:space="preserve">demand growth facilitates growth of revenue in the long </w:t>
      </w:r>
      <w:r w:rsidR="00DE56D4" w:rsidRPr="00CE0ABA">
        <w:rPr>
          <w:rFonts w:asciiTheme="minorBidi" w:hAnsiTheme="minorBidi"/>
        </w:rPr>
        <w:t>run</w:t>
      </w:r>
      <w:r w:rsidRPr="00CE0ABA">
        <w:rPr>
          <w:rFonts w:asciiTheme="minorBidi" w:hAnsiTheme="minorBidi"/>
        </w:rPr>
        <w:t xml:space="preserve"> and reaffirms the stra</w:t>
      </w:r>
      <w:r w:rsidR="00DE56D4" w:rsidRPr="00CE0ABA">
        <w:rPr>
          <w:rFonts w:asciiTheme="minorBidi" w:hAnsiTheme="minorBidi"/>
        </w:rPr>
        <w:t>tegic significance of Thailand within the global network of</w:t>
      </w:r>
      <w:r w:rsidRPr="00CE0ABA">
        <w:rPr>
          <w:rFonts w:asciiTheme="minorBidi" w:hAnsiTheme="minorBidi"/>
        </w:rPr>
        <w:t xml:space="preserve"> Marriott</w:t>
      </w:r>
      <w:r w:rsidR="00A76FA2" w:rsidRPr="00CE0ABA">
        <w:rPr>
          <w:rFonts w:asciiTheme="minorBidi" w:hAnsiTheme="minorBidi"/>
        </w:rPr>
        <w:t xml:space="preserve"> (Dwivedi, 2024)</w:t>
      </w:r>
      <w:r w:rsidRPr="00CE0ABA">
        <w:rPr>
          <w:rFonts w:asciiTheme="minorBidi" w:hAnsiTheme="minorBidi"/>
        </w:rPr>
        <w:t>.</w:t>
      </w:r>
      <w:r w:rsidR="009972A5" w:rsidRPr="00CE0ABA">
        <w:rPr>
          <w:rFonts w:asciiTheme="minorBidi" w:hAnsiTheme="minorBidi"/>
        </w:rPr>
        <w:t xml:space="preserve"> </w:t>
      </w:r>
      <w:r w:rsidR="00DE56D4" w:rsidRPr="00CE0ABA">
        <w:rPr>
          <w:rFonts w:asciiTheme="minorBidi" w:hAnsiTheme="minorBidi"/>
        </w:rPr>
        <w:t>Moreover, there is an opportunity of expansion into</w:t>
      </w:r>
      <w:r w:rsidRPr="00CE0ABA">
        <w:rPr>
          <w:rFonts w:asciiTheme="minorBidi" w:hAnsiTheme="minorBidi"/>
        </w:rPr>
        <w:t xml:space="preserve"> emerging destinations in Thailand. The secondary cities and </w:t>
      </w:r>
      <w:r w:rsidR="00DE56D4" w:rsidRPr="00CE0ABA">
        <w:rPr>
          <w:rFonts w:asciiTheme="minorBidi" w:hAnsiTheme="minorBidi"/>
        </w:rPr>
        <w:t>less-</w:t>
      </w:r>
      <w:r w:rsidRPr="00CE0ABA">
        <w:rPr>
          <w:rFonts w:asciiTheme="minorBidi" w:hAnsiTheme="minorBidi"/>
        </w:rPr>
        <w:t xml:space="preserve">developed </w:t>
      </w:r>
      <w:r w:rsidR="00DE56D4" w:rsidRPr="00CE0ABA">
        <w:rPr>
          <w:rFonts w:asciiTheme="minorBidi" w:hAnsiTheme="minorBidi"/>
        </w:rPr>
        <w:t xml:space="preserve">tourist </w:t>
      </w:r>
      <w:r w:rsidRPr="00CE0ABA">
        <w:rPr>
          <w:rFonts w:asciiTheme="minorBidi" w:hAnsiTheme="minorBidi"/>
        </w:rPr>
        <w:t>areas are becoming popular</w:t>
      </w:r>
      <w:r w:rsidR="00DE56D4" w:rsidRPr="00CE0ABA">
        <w:rPr>
          <w:rFonts w:asciiTheme="minorBidi" w:hAnsiTheme="minorBidi"/>
        </w:rPr>
        <w:t xml:space="preserve"> because traditional hubs such as</w:t>
      </w:r>
      <w:r w:rsidRPr="00CE0ABA">
        <w:rPr>
          <w:rFonts w:asciiTheme="minorBidi" w:hAnsiTheme="minorBidi"/>
        </w:rPr>
        <w:t xml:space="preserve"> Bangkok and Phuket are extremely competitive. </w:t>
      </w:r>
      <w:r w:rsidR="00DE56D4" w:rsidRPr="00CE0ABA">
        <w:rPr>
          <w:rFonts w:asciiTheme="minorBidi" w:hAnsiTheme="minorBidi"/>
        </w:rPr>
        <w:t>Marriott can take advantage of this trend b</w:t>
      </w:r>
      <w:r w:rsidRPr="00CE0ABA">
        <w:rPr>
          <w:rFonts w:asciiTheme="minorBidi" w:hAnsiTheme="minorBidi"/>
        </w:rPr>
        <w:t xml:space="preserve">y </w:t>
      </w:r>
      <w:r w:rsidR="00DE56D4" w:rsidRPr="00CE0ABA">
        <w:rPr>
          <w:rFonts w:asciiTheme="minorBidi" w:hAnsiTheme="minorBidi"/>
        </w:rPr>
        <w:t xml:space="preserve">entering </w:t>
      </w:r>
      <w:r w:rsidRPr="00CE0ABA">
        <w:rPr>
          <w:rFonts w:asciiTheme="minorBidi" w:hAnsiTheme="minorBidi"/>
        </w:rPr>
        <w:t xml:space="preserve">new destinations </w:t>
      </w:r>
      <w:r w:rsidR="00DE56D4" w:rsidRPr="00CE0ABA">
        <w:rPr>
          <w:rFonts w:asciiTheme="minorBidi" w:hAnsiTheme="minorBidi"/>
        </w:rPr>
        <w:t>that are less competitive</w:t>
      </w:r>
      <w:r w:rsidRPr="00CE0ABA">
        <w:rPr>
          <w:rFonts w:asciiTheme="minorBidi" w:hAnsiTheme="minorBidi"/>
        </w:rPr>
        <w:t xml:space="preserve"> and </w:t>
      </w:r>
      <w:r w:rsidR="00DE56D4" w:rsidRPr="00CE0ABA">
        <w:rPr>
          <w:rFonts w:asciiTheme="minorBidi" w:hAnsiTheme="minorBidi"/>
        </w:rPr>
        <w:t xml:space="preserve">have lower development costs. </w:t>
      </w:r>
      <w:r w:rsidRPr="00CE0ABA">
        <w:rPr>
          <w:rFonts w:asciiTheme="minorBidi" w:hAnsiTheme="minorBidi"/>
        </w:rPr>
        <w:t xml:space="preserve">This </w:t>
      </w:r>
      <w:r w:rsidR="00DE56D4" w:rsidRPr="00CE0ABA">
        <w:rPr>
          <w:rFonts w:asciiTheme="minorBidi" w:hAnsiTheme="minorBidi"/>
        </w:rPr>
        <w:t>suggests</w:t>
      </w:r>
      <w:r w:rsidRPr="00CE0ABA">
        <w:rPr>
          <w:rFonts w:asciiTheme="minorBidi" w:hAnsiTheme="minorBidi"/>
        </w:rPr>
        <w:t xml:space="preserve"> that </w:t>
      </w:r>
      <w:r w:rsidR="00DE56D4" w:rsidRPr="00CE0ABA">
        <w:rPr>
          <w:rFonts w:asciiTheme="minorBidi" w:hAnsiTheme="minorBidi"/>
        </w:rPr>
        <w:t>competitive pressure in opening new revenue streams can be reduced by geographical diversification.</w:t>
      </w:r>
    </w:p>
    <w:p w14:paraId="3A0DEEFE" w14:textId="03F874C4" w:rsidR="008955B4" w:rsidRPr="00CE0ABA" w:rsidRDefault="008955B4" w:rsidP="009D686E">
      <w:pPr>
        <w:spacing w:before="120" w:after="120"/>
        <w:ind w:left="0"/>
        <w:rPr>
          <w:rFonts w:asciiTheme="minorBidi" w:hAnsiTheme="minorBidi"/>
        </w:rPr>
      </w:pPr>
      <w:r w:rsidRPr="00CE0ABA">
        <w:rPr>
          <w:rFonts w:asciiTheme="minorBidi" w:hAnsiTheme="minorBidi"/>
        </w:rPr>
        <w:lastRenderedPageBreak/>
        <w:t xml:space="preserve">There is </w:t>
      </w:r>
      <w:r w:rsidR="00DE56D4" w:rsidRPr="00CE0ABA">
        <w:rPr>
          <w:rFonts w:asciiTheme="minorBidi" w:hAnsiTheme="minorBidi"/>
        </w:rPr>
        <w:t>also an opportunity for</w:t>
      </w:r>
      <w:r w:rsidRPr="00CE0ABA">
        <w:rPr>
          <w:rFonts w:asciiTheme="minorBidi" w:hAnsiTheme="minorBidi"/>
        </w:rPr>
        <w:t xml:space="preserve"> digital transforma</w:t>
      </w:r>
      <w:r w:rsidR="00DE56D4" w:rsidRPr="00CE0ABA">
        <w:rPr>
          <w:rFonts w:asciiTheme="minorBidi" w:hAnsiTheme="minorBidi"/>
        </w:rPr>
        <w:t>tion. The rising popularity of</w:t>
      </w:r>
      <w:r w:rsidRPr="00CE0ABA">
        <w:rPr>
          <w:rFonts w:asciiTheme="minorBidi" w:hAnsiTheme="minorBidi"/>
        </w:rPr>
        <w:t xml:space="preserve"> onlin</w:t>
      </w:r>
      <w:r w:rsidR="00DE56D4" w:rsidRPr="00CE0ABA">
        <w:rPr>
          <w:rFonts w:asciiTheme="minorBidi" w:hAnsiTheme="minorBidi"/>
        </w:rPr>
        <w:t>e booking platform, mobile applications</w:t>
      </w:r>
      <w:r w:rsidRPr="00CE0ABA">
        <w:rPr>
          <w:rFonts w:asciiTheme="minorBidi" w:hAnsiTheme="minorBidi"/>
        </w:rPr>
        <w:t xml:space="preserve"> and data analytics can help Marriott to improve customer experience and operational efficiency</w:t>
      </w:r>
      <w:r w:rsidR="00A76FA2" w:rsidRPr="00CE0ABA">
        <w:rPr>
          <w:rFonts w:asciiTheme="minorBidi" w:hAnsiTheme="minorBidi"/>
        </w:rPr>
        <w:t xml:space="preserve"> (Tourism Analytics, 2022)</w:t>
      </w:r>
      <w:r w:rsidRPr="00CE0ABA">
        <w:rPr>
          <w:rFonts w:asciiTheme="minorBidi" w:hAnsiTheme="minorBidi"/>
        </w:rPr>
        <w:t>.</w:t>
      </w:r>
      <w:r w:rsidR="00805860" w:rsidRPr="00CE0ABA">
        <w:rPr>
          <w:rFonts w:asciiTheme="minorBidi" w:hAnsiTheme="minorBidi"/>
        </w:rPr>
        <w:t xml:space="preserve"> Marriott can customise experiences and enhance customer engagement in Thailand with</w:t>
      </w:r>
      <w:r w:rsidRPr="00CE0ABA">
        <w:rPr>
          <w:rFonts w:asciiTheme="minorBidi" w:hAnsiTheme="minorBidi"/>
        </w:rPr>
        <w:t xml:space="preserve"> the use of its </w:t>
      </w:r>
      <w:r w:rsidR="00805860" w:rsidRPr="00CE0ABA">
        <w:rPr>
          <w:rFonts w:asciiTheme="minorBidi" w:hAnsiTheme="minorBidi"/>
        </w:rPr>
        <w:t>global digital infrastructure</w:t>
      </w:r>
      <w:r w:rsidRPr="00CE0ABA">
        <w:rPr>
          <w:rFonts w:asciiTheme="minorBidi" w:hAnsiTheme="minorBidi"/>
        </w:rPr>
        <w:t xml:space="preserve">. </w:t>
      </w:r>
      <w:r w:rsidR="00805860" w:rsidRPr="00CE0ABA">
        <w:rPr>
          <w:rFonts w:asciiTheme="minorBidi" w:hAnsiTheme="minorBidi"/>
        </w:rPr>
        <w:t>However</w:t>
      </w:r>
      <w:r w:rsidRPr="00CE0ABA">
        <w:rPr>
          <w:rFonts w:asciiTheme="minorBidi" w:hAnsiTheme="minorBidi"/>
        </w:rPr>
        <w:t xml:space="preserve">, this </w:t>
      </w:r>
      <w:r w:rsidR="00805860" w:rsidRPr="00CE0ABA">
        <w:rPr>
          <w:rFonts w:asciiTheme="minorBidi" w:hAnsiTheme="minorBidi"/>
        </w:rPr>
        <w:t>opportunity</w:t>
      </w:r>
      <w:r w:rsidRPr="00CE0ABA">
        <w:rPr>
          <w:rFonts w:asciiTheme="minorBidi" w:hAnsiTheme="minorBidi"/>
        </w:rPr>
        <w:t xml:space="preserve"> is tightly connected with </w:t>
      </w:r>
      <w:r w:rsidR="00805860" w:rsidRPr="00CE0ABA">
        <w:rPr>
          <w:rFonts w:asciiTheme="minorBidi" w:hAnsiTheme="minorBidi"/>
        </w:rPr>
        <w:t>competitive forces because</w:t>
      </w:r>
      <w:r w:rsidRPr="00CE0ABA">
        <w:rPr>
          <w:rFonts w:asciiTheme="minorBidi" w:hAnsiTheme="minorBidi"/>
        </w:rPr>
        <w:t xml:space="preserve"> digital innovation </w:t>
      </w:r>
      <w:r w:rsidR="00805860" w:rsidRPr="00CE0ABA">
        <w:rPr>
          <w:rFonts w:asciiTheme="minorBidi" w:hAnsiTheme="minorBidi"/>
        </w:rPr>
        <w:t>is now often considered as a necessity</w:t>
      </w:r>
      <w:r w:rsidRPr="00CE0ABA">
        <w:rPr>
          <w:rFonts w:asciiTheme="minorBidi" w:hAnsiTheme="minorBidi"/>
        </w:rPr>
        <w:t xml:space="preserve"> </w:t>
      </w:r>
      <w:r w:rsidR="00805860" w:rsidRPr="00CE0ABA">
        <w:rPr>
          <w:rFonts w:asciiTheme="minorBidi" w:hAnsiTheme="minorBidi"/>
        </w:rPr>
        <w:t>instead of</w:t>
      </w:r>
      <w:r w:rsidRPr="00CE0ABA">
        <w:rPr>
          <w:rFonts w:asciiTheme="minorBidi" w:hAnsiTheme="minorBidi"/>
        </w:rPr>
        <w:t xml:space="preserve"> a differentiator.</w:t>
      </w:r>
      <w:r w:rsidR="009972A5" w:rsidRPr="00CE0ABA">
        <w:rPr>
          <w:rFonts w:asciiTheme="minorBidi" w:hAnsiTheme="minorBidi"/>
        </w:rPr>
        <w:t xml:space="preserve"> </w:t>
      </w:r>
      <w:r w:rsidRPr="00CE0ABA">
        <w:rPr>
          <w:rFonts w:asciiTheme="minorBidi" w:hAnsiTheme="minorBidi"/>
        </w:rPr>
        <w:t xml:space="preserve">Another </w:t>
      </w:r>
      <w:r w:rsidR="00805860" w:rsidRPr="00CE0ABA">
        <w:rPr>
          <w:rFonts w:asciiTheme="minorBidi" w:hAnsiTheme="minorBidi"/>
        </w:rPr>
        <w:t xml:space="preserve">important </w:t>
      </w:r>
      <w:r w:rsidRPr="00CE0ABA">
        <w:rPr>
          <w:rFonts w:asciiTheme="minorBidi" w:hAnsiTheme="minorBidi"/>
        </w:rPr>
        <w:t xml:space="preserve">opportunity </w:t>
      </w:r>
      <w:r w:rsidR="00805860" w:rsidRPr="00CE0ABA">
        <w:rPr>
          <w:rFonts w:asciiTheme="minorBidi" w:hAnsiTheme="minorBidi"/>
        </w:rPr>
        <w:t>for Marriott</w:t>
      </w:r>
      <w:r w:rsidRPr="00CE0ABA">
        <w:rPr>
          <w:rFonts w:asciiTheme="minorBidi" w:hAnsiTheme="minorBidi"/>
        </w:rPr>
        <w:t xml:space="preserve"> is sustainable tourism. </w:t>
      </w:r>
      <w:r w:rsidR="00805860" w:rsidRPr="00CE0ABA">
        <w:rPr>
          <w:rFonts w:asciiTheme="minorBidi" w:hAnsiTheme="minorBidi"/>
        </w:rPr>
        <w:t>Eco-friendly travel options are in demand due to the growing awareness of environmental concerns</w:t>
      </w:r>
      <w:r w:rsidR="00A76FA2" w:rsidRPr="00CE0ABA">
        <w:rPr>
          <w:rFonts w:asciiTheme="minorBidi" w:hAnsiTheme="minorBidi"/>
        </w:rPr>
        <w:t xml:space="preserve"> (Mishra and Kumar, 2024)</w:t>
      </w:r>
      <w:r w:rsidR="00805860" w:rsidRPr="00CE0ABA">
        <w:rPr>
          <w:rFonts w:asciiTheme="minorBidi" w:hAnsiTheme="minorBidi"/>
        </w:rPr>
        <w:t xml:space="preserve">. </w:t>
      </w:r>
      <w:r w:rsidRPr="00CE0ABA">
        <w:rPr>
          <w:rFonts w:asciiTheme="minorBidi" w:hAnsiTheme="minorBidi"/>
        </w:rPr>
        <w:t>One of the methods that Marriott can use to reinforce its competitive advantage is the implemen</w:t>
      </w:r>
      <w:r w:rsidR="00805860" w:rsidRPr="00CE0ABA">
        <w:rPr>
          <w:rFonts w:asciiTheme="minorBidi" w:hAnsiTheme="minorBidi"/>
        </w:rPr>
        <w:t>tation of sustainable practices</w:t>
      </w:r>
      <w:r w:rsidRPr="00CE0ABA">
        <w:rPr>
          <w:rFonts w:asciiTheme="minorBidi" w:hAnsiTheme="minorBidi"/>
        </w:rPr>
        <w:t xml:space="preserve"> including </w:t>
      </w:r>
      <w:r w:rsidR="00805860" w:rsidRPr="00CE0ABA">
        <w:rPr>
          <w:rFonts w:asciiTheme="minorBidi" w:hAnsiTheme="minorBidi"/>
        </w:rPr>
        <w:t xml:space="preserve">energy-efficient operations </w:t>
      </w:r>
      <w:r w:rsidRPr="00CE0ABA">
        <w:rPr>
          <w:rFonts w:asciiTheme="minorBidi" w:hAnsiTheme="minorBidi"/>
        </w:rPr>
        <w:t xml:space="preserve">and managing its resources in a responsible manner. This </w:t>
      </w:r>
      <w:r w:rsidR="00805860" w:rsidRPr="00CE0ABA">
        <w:rPr>
          <w:rFonts w:asciiTheme="minorBidi" w:hAnsiTheme="minorBidi"/>
        </w:rPr>
        <w:t>helps to improve brand reputation and shows compliance with potential regulatory changes in Thailand</w:t>
      </w:r>
      <w:r w:rsidRPr="00CE0ABA">
        <w:rPr>
          <w:rFonts w:asciiTheme="minorBidi" w:hAnsiTheme="minorBidi"/>
        </w:rPr>
        <w:t>.</w:t>
      </w:r>
    </w:p>
    <w:p w14:paraId="33CAB9AC" w14:textId="3E180EC1" w:rsidR="005504AA" w:rsidRPr="00CE0ABA" w:rsidRDefault="008955B4" w:rsidP="009D686E">
      <w:pPr>
        <w:spacing w:before="120" w:after="120"/>
        <w:ind w:left="0"/>
        <w:rPr>
          <w:rFonts w:asciiTheme="minorBidi" w:hAnsiTheme="minorBidi"/>
        </w:rPr>
      </w:pPr>
      <w:r w:rsidRPr="00CE0ABA">
        <w:rPr>
          <w:rFonts w:asciiTheme="minorBidi" w:hAnsiTheme="minorBidi"/>
        </w:rPr>
        <w:t>Marriott has a number of major threats</w:t>
      </w:r>
      <w:r w:rsidR="00805860" w:rsidRPr="00CE0ABA">
        <w:rPr>
          <w:rFonts w:asciiTheme="minorBidi" w:hAnsiTheme="minorBidi"/>
        </w:rPr>
        <w:t xml:space="preserve"> despite these opportunities</w:t>
      </w:r>
      <w:r w:rsidRPr="00CE0ABA">
        <w:rPr>
          <w:rFonts w:asciiTheme="minorBidi" w:hAnsiTheme="minorBidi"/>
        </w:rPr>
        <w:t xml:space="preserve">. </w:t>
      </w:r>
      <w:r w:rsidR="00805860" w:rsidRPr="00CE0ABA">
        <w:rPr>
          <w:rFonts w:asciiTheme="minorBidi" w:hAnsiTheme="minorBidi"/>
        </w:rPr>
        <w:t xml:space="preserve">Pricing and market share in key tourist destinations are pressurised by intense </w:t>
      </w:r>
      <w:r w:rsidRPr="00CE0ABA">
        <w:rPr>
          <w:rFonts w:asciiTheme="minorBidi" w:hAnsiTheme="minorBidi"/>
        </w:rPr>
        <w:t xml:space="preserve">competition </w:t>
      </w:r>
      <w:r w:rsidR="00805860" w:rsidRPr="00CE0ABA">
        <w:rPr>
          <w:rFonts w:asciiTheme="minorBidi" w:hAnsiTheme="minorBidi"/>
        </w:rPr>
        <w:t>from</w:t>
      </w:r>
      <w:r w:rsidRPr="00CE0ABA">
        <w:rPr>
          <w:rFonts w:asciiTheme="minorBidi" w:hAnsiTheme="minorBidi"/>
        </w:rPr>
        <w:t xml:space="preserve"> multinational hotel chains </w:t>
      </w:r>
      <w:r w:rsidR="00805860" w:rsidRPr="00CE0ABA">
        <w:rPr>
          <w:rFonts w:asciiTheme="minorBidi" w:hAnsiTheme="minorBidi"/>
        </w:rPr>
        <w:t>such as</w:t>
      </w:r>
      <w:r w:rsidRPr="00CE0ABA">
        <w:rPr>
          <w:rFonts w:asciiTheme="minorBidi" w:hAnsiTheme="minorBidi"/>
        </w:rPr>
        <w:t xml:space="preserve"> Hilton and Accor. This minimises the power of Marriott to dif</w:t>
      </w:r>
      <w:r w:rsidR="00805860" w:rsidRPr="00CE0ABA">
        <w:rPr>
          <w:rFonts w:asciiTheme="minorBidi" w:hAnsiTheme="minorBidi"/>
        </w:rPr>
        <w:t>ferentiate in terms of location which require sustainable</w:t>
      </w:r>
      <w:r w:rsidRPr="00CE0ABA">
        <w:rPr>
          <w:rFonts w:asciiTheme="minorBidi" w:hAnsiTheme="minorBidi"/>
        </w:rPr>
        <w:t xml:space="preserve"> service and</w:t>
      </w:r>
      <w:r w:rsidR="00805860" w:rsidRPr="00CE0ABA">
        <w:rPr>
          <w:rFonts w:asciiTheme="minorBidi" w:hAnsiTheme="minorBidi"/>
        </w:rPr>
        <w:t xml:space="preserve"> customer experience innovation. </w:t>
      </w:r>
      <w:r w:rsidRPr="00CE0ABA">
        <w:rPr>
          <w:rFonts w:asciiTheme="minorBidi" w:hAnsiTheme="minorBidi"/>
        </w:rPr>
        <w:t>There is also a significant challen</w:t>
      </w:r>
      <w:r w:rsidR="00805860" w:rsidRPr="00CE0ABA">
        <w:rPr>
          <w:rFonts w:asciiTheme="minorBidi" w:hAnsiTheme="minorBidi"/>
        </w:rPr>
        <w:t>ge of economic volatility. The economy of</w:t>
      </w:r>
      <w:r w:rsidRPr="00CE0ABA">
        <w:rPr>
          <w:rFonts w:asciiTheme="minorBidi" w:hAnsiTheme="minorBidi"/>
        </w:rPr>
        <w:t xml:space="preserve"> Thai</w:t>
      </w:r>
      <w:r w:rsidR="00805860" w:rsidRPr="00CE0ABA">
        <w:rPr>
          <w:rFonts w:asciiTheme="minorBidi" w:hAnsiTheme="minorBidi"/>
        </w:rPr>
        <w:t xml:space="preserve">land is highly depended </w:t>
      </w:r>
      <w:r w:rsidRPr="00CE0ABA">
        <w:rPr>
          <w:rFonts w:asciiTheme="minorBidi" w:hAnsiTheme="minorBidi"/>
        </w:rPr>
        <w:t xml:space="preserve">on tourism </w:t>
      </w:r>
      <w:r w:rsidR="00805860" w:rsidRPr="00CE0ABA">
        <w:rPr>
          <w:rFonts w:asciiTheme="minorBidi" w:hAnsiTheme="minorBidi"/>
        </w:rPr>
        <w:t xml:space="preserve">which </w:t>
      </w:r>
      <w:r w:rsidRPr="00CE0ABA">
        <w:rPr>
          <w:rFonts w:asciiTheme="minorBidi" w:hAnsiTheme="minorBidi"/>
        </w:rPr>
        <w:t xml:space="preserve">exposes the industry to </w:t>
      </w:r>
      <w:r w:rsidR="00805860" w:rsidRPr="00CE0ABA">
        <w:rPr>
          <w:rFonts w:asciiTheme="minorBidi" w:hAnsiTheme="minorBidi"/>
        </w:rPr>
        <w:t>global</w:t>
      </w:r>
      <w:r w:rsidRPr="00CE0ABA">
        <w:rPr>
          <w:rFonts w:asciiTheme="minorBidi" w:hAnsiTheme="minorBidi"/>
        </w:rPr>
        <w:t xml:space="preserve"> economic </w:t>
      </w:r>
      <w:r w:rsidR="00805860" w:rsidRPr="00CE0ABA">
        <w:rPr>
          <w:rFonts w:asciiTheme="minorBidi" w:hAnsiTheme="minorBidi"/>
        </w:rPr>
        <w:t>fluctuations</w:t>
      </w:r>
      <w:r w:rsidRPr="00CE0ABA">
        <w:rPr>
          <w:rFonts w:asciiTheme="minorBidi" w:hAnsiTheme="minorBidi"/>
        </w:rPr>
        <w:t xml:space="preserve"> and changes in </w:t>
      </w:r>
      <w:r w:rsidR="00805860" w:rsidRPr="00CE0ABA">
        <w:rPr>
          <w:rFonts w:asciiTheme="minorBidi" w:hAnsiTheme="minorBidi"/>
        </w:rPr>
        <w:t>travel demand</w:t>
      </w:r>
      <w:r w:rsidR="003821AA" w:rsidRPr="00CE0ABA">
        <w:rPr>
          <w:rFonts w:asciiTheme="minorBidi" w:hAnsiTheme="minorBidi"/>
        </w:rPr>
        <w:t xml:space="preserve"> (Li, 2024)</w:t>
      </w:r>
      <w:r w:rsidR="00805860" w:rsidRPr="00CE0ABA">
        <w:rPr>
          <w:rFonts w:asciiTheme="minorBidi" w:hAnsiTheme="minorBidi"/>
        </w:rPr>
        <w:t xml:space="preserve">. </w:t>
      </w:r>
      <w:r w:rsidR="005504AA" w:rsidRPr="00CE0ABA">
        <w:rPr>
          <w:rFonts w:asciiTheme="minorBidi" w:hAnsiTheme="minorBidi"/>
        </w:rPr>
        <w:t>Hence,</w:t>
      </w:r>
      <w:r w:rsidR="009972A5" w:rsidRPr="00CE0ABA">
        <w:rPr>
          <w:rFonts w:asciiTheme="minorBidi" w:hAnsiTheme="minorBidi"/>
        </w:rPr>
        <w:t xml:space="preserve"> it is important for Marriott to diversify its strategies because t</w:t>
      </w:r>
      <w:r w:rsidR="00805860" w:rsidRPr="00CE0ABA">
        <w:rPr>
          <w:rFonts w:asciiTheme="minorBidi" w:hAnsiTheme="minorBidi"/>
        </w:rPr>
        <w:t>his</w:t>
      </w:r>
      <w:r w:rsidR="009972A5" w:rsidRPr="00CE0ABA">
        <w:rPr>
          <w:rFonts w:asciiTheme="minorBidi" w:hAnsiTheme="minorBidi"/>
        </w:rPr>
        <w:t xml:space="preserve"> challenge</w:t>
      </w:r>
      <w:r w:rsidR="00805860" w:rsidRPr="00CE0ABA">
        <w:rPr>
          <w:rFonts w:asciiTheme="minorBidi" w:hAnsiTheme="minorBidi"/>
        </w:rPr>
        <w:t xml:space="preserve"> has a direct </w:t>
      </w:r>
      <w:r w:rsidR="009972A5" w:rsidRPr="00CE0ABA">
        <w:rPr>
          <w:rFonts w:asciiTheme="minorBidi" w:hAnsiTheme="minorBidi"/>
        </w:rPr>
        <w:t>e</w:t>
      </w:r>
      <w:r w:rsidRPr="00CE0ABA">
        <w:rPr>
          <w:rFonts w:asciiTheme="minorBidi" w:hAnsiTheme="minorBidi"/>
        </w:rPr>
        <w:t>ffec</w:t>
      </w:r>
      <w:r w:rsidR="009972A5" w:rsidRPr="00CE0ABA">
        <w:rPr>
          <w:rFonts w:asciiTheme="minorBidi" w:hAnsiTheme="minorBidi"/>
        </w:rPr>
        <w:t xml:space="preserve">t on occupancy rates and revenue stability of Marriott. </w:t>
      </w:r>
      <w:r w:rsidRPr="00CE0ABA">
        <w:rPr>
          <w:rFonts w:asciiTheme="minorBidi" w:hAnsiTheme="minorBidi"/>
        </w:rPr>
        <w:t>Stric</w:t>
      </w:r>
      <w:r w:rsidR="009972A5" w:rsidRPr="00CE0ABA">
        <w:rPr>
          <w:rFonts w:asciiTheme="minorBidi" w:hAnsiTheme="minorBidi"/>
        </w:rPr>
        <w:t xml:space="preserve">ter regulations and higher costs </w:t>
      </w:r>
      <w:r w:rsidRPr="00CE0ABA">
        <w:rPr>
          <w:rFonts w:asciiTheme="minorBidi" w:hAnsiTheme="minorBidi"/>
        </w:rPr>
        <w:t xml:space="preserve">of operations are </w:t>
      </w:r>
      <w:r w:rsidR="009972A5" w:rsidRPr="00CE0ABA">
        <w:rPr>
          <w:rFonts w:asciiTheme="minorBidi" w:hAnsiTheme="minorBidi"/>
        </w:rPr>
        <w:t>a result of environmental pressures such as over-tourism and climate change</w:t>
      </w:r>
      <w:r w:rsidR="003821AA" w:rsidRPr="00CE0ABA">
        <w:rPr>
          <w:rFonts w:asciiTheme="minorBidi" w:hAnsiTheme="minorBidi"/>
        </w:rPr>
        <w:t xml:space="preserve"> (</w:t>
      </w:r>
      <w:r w:rsidR="003821AA" w:rsidRPr="00CE0ABA">
        <w:rPr>
          <w:rFonts w:asciiTheme="minorBidi" w:hAnsiTheme="minorBidi"/>
          <w:szCs w:val="24"/>
        </w:rPr>
        <w:t>Sakcharoen, et al., 2024)</w:t>
      </w:r>
      <w:r w:rsidRPr="00CE0ABA">
        <w:rPr>
          <w:rFonts w:asciiTheme="minorBidi" w:hAnsiTheme="minorBidi"/>
        </w:rPr>
        <w:t>. This</w:t>
      </w:r>
      <w:r w:rsidR="009972A5" w:rsidRPr="00CE0ABA">
        <w:rPr>
          <w:rFonts w:asciiTheme="minorBidi" w:hAnsiTheme="minorBidi"/>
        </w:rPr>
        <w:t xml:space="preserve"> could</w:t>
      </w:r>
      <w:r w:rsidRPr="00CE0ABA">
        <w:rPr>
          <w:rFonts w:asciiTheme="minorBidi" w:hAnsiTheme="minorBidi"/>
        </w:rPr>
        <w:t xml:space="preserve"> impact profitability in case Marriott </w:t>
      </w:r>
      <w:r w:rsidR="009972A5" w:rsidRPr="00CE0ABA">
        <w:rPr>
          <w:rFonts w:asciiTheme="minorBidi" w:hAnsiTheme="minorBidi"/>
        </w:rPr>
        <w:t>fails to</w:t>
      </w:r>
      <w:r w:rsidRPr="00CE0ABA">
        <w:rPr>
          <w:rFonts w:asciiTheme="minorBidi" w:hAnsiTheme="minorBidi"/>
        </w:rPr>
        <w:t xml:space="preserve"> adjust to sustainability needs. </w:t>
      </w:r>
      <w:r w:rsidR="009972A5" w:rsidRPr="00CE0ABA">
        <w:rPr>
          <w:rFonts w:asciiTheme="minorBidi" w:hAnsiTheme="minorBidi"/>
        </w:rPr>
        <w:t>Moreover</w:t>
      </w:r>
      <w:r w:rsidRPr="00CE0ABA">
        <w:rPr>
          <w:rFonts w:asciiTheme="minorBidi" w:hAnsiTheme="minorBidi"/>
        </w:rPr>
        <w:t>, regulatory limitation</w:t>
      </w:r>
      <w:r w:rsidR="009972A5" w:rsidRPr="00CE0ABA">
        <w:rPr>
          <w:rFonts w:asciiTheme="minorBidi" w:hAnsiTheme="minorBidi"/>
        </w:rPr>
        <w:t>s</w:t>
      </w:r>
      <w:r w:rsidRPr="00CE0ABA">
        <w:rPr>
          <w:rFonts w:asciiTheme="minorBidi" w:hAnsiTheme="minorBidi"/>
        </w:rPr>
        <w:t xml:space="preserve"> </w:t>
      </w:r>
      <w:r w:rsidR="009972A5" w:rsidRPr="00CE0ABA">
        <w:rPr>
          <w:rFonts w:asciiTheme="minorBidi" w:hAnsiTheme="minorBidi"/>
        </w:rPr>
        <w:t>especially f</w:t>
      </w:r>
      <w:r w:rsidRPr="00CE0ABA">
        <w:rPr>
          <w:rFonts w:asciiTheme="minorBidi" w:hAnsiTheme="minorBidi"/>
        </w:rPr>
        <w:t>oreign ownership restriction</w:t>
      </w:r>
      <w:r w:rsidR="009972A5" w:rsidRPr="00CE0ABA">
        <w:rPr>
          <w:rFonts w:asciiTheme="minorBidi" w:hAnsiTheme="minorBidi"/>
        </w:rPr>
        <w:t>s</w:t>
      </w:r>
      <w:r w:rsidRPr="00CE0ABA">
        <w:rPr>
          <w:rFonts w:asciiTheme="minorBidi" w:hAnsiTheme="minorBidi"/>
        </w:rPr>
        <w:t xml:space="preserve"> can restrict </w:t>
      </w:r>
      <w:r w:rsidR="009972A5" w:rsidRPr="00CE0ABA">
        <w:rPr>
          <w:rFonts w:asciiTheme="minorBidi" w:hAnsiTheme="minorBidi"/>
        </w:rPr>
        <w:t xml:space="preserve">operational control and create </w:t>
      </w:r>
      <w:r w:rsidRPr="00CE0ABA">
        <w:rPr>
          <w:rFonts w:asciiTheme="minorBidi" w:hAnsiTheme="minorBidi"/>
        </w:rPr>
        <w:t>dependence on</w:t>
      </w:r>
      <w:r w:rsidR="009972A5" w:rsidRPr="00CE0ABA">
        <w:rPr>
          <w:rFonts w:asciiTheme="minorBidi" w:hAnsiTheme="minorBidi"/>
        </w:rPr>
        <w:t xml:space="preserve"> local partners</w:t>
      </w:r>
      <w:r w:rsidRPr="00CE0ABA">
        <w:rPr>
          <w:rFonts w:asciiTheme="minorBidi" w:hAnsiTheme="minorBidi"/>
        </w:rPr>
        <w:t xml:space="preserve"> which </w:t>
      </w:r>
      <w:r w:rsidR="009972A5" w:rsidRPr="00CE0ABA">
        <w:rPr>
          <w:rFonts w:asciiTheme="minorBidi" w:hAnsiTheme="minorBidi"/>
        </w:rPr>
        <w:t>may</w:t>
      </w:r>
      <w:r w:rsidRPr="00CE0ABA">
        <w:rPr>
          <w:rFonts w:asciiTheme="minorBidi" w:hAnsiTheme="minorBidi"/>
        </w:rPr>
        <w:t xml:space="preserve"> impact service consistency.</w:t>
      </w:r>
    </w:p>
    <w:p w14:paraId="6D00F19E" w14:textId="5967657B" w:rsidR="005504AA" w:rsidRPr="00CE0ABA" w:rsidRDefault="005504AA" w:rsidP="009D686E">
      <w:pPr>
        <w:pStyle w:val="Heading2"/>
        <w:spacing w:before="120" w:after="120" w:line="360" w:lineRule="auto"/>
        <w:rPr>
          <w:rFonts w:asciiTheme="minorBidi" w:hAnsiTheme="minorBidi" w:cstheme="minorBidi"/>
        </w:rPr>
      </w:pPr>
      <w:bookmarkStart w:id="21" w:name="_Toc224826285"/>
      <w:r w:rsidRPr="00CE0ABA">
        <w:rPr>
          <w:rFonts w:asciiTheme="minorBidi" w:hAnsiTheme="minorBidi" w:cstheme="minorBidi"/>
        </w:rPr>
        <w:t>Entry Mode Analysis and Recommendation</w:t>
      </w:r>
      <w:bookmarkEnd w:id="21"/>
    </w:p>
    <w:p w14:paraId="23B7EE91" w14:textId="10232F06" w:rsidR="005504AA" w:rsidRPr="00CE0ABA" w:rsidRDefault="005504AA" w:rsidP="009D686E">
      <w:pPr>
        <w:spacing w:before="120" w:after="120"/>
        <w:ind w:left="0"/>
        <w:rPr>
          <w:rFonts w:asciiTheme="minorBidi" w:hAnsiTheme="minorBidi"/>
        </w:rPr>
      </w:pPr>
      <w:r w:rsidRPr="00CE0ABA">
        <w:rPr>
          <w:rFonts w:asciiTheme="minorBidi" w:hAnsiTheme="minorBidi"/>
        </w:rPr>
        <w:t>The focus of Marriott International in Thailand is mainly on asset-light model that is based on management contracts and franchising agreements with local developers</w:t>
      </w:r>
      <w:r w:rsidR="003821AA" w:rsidRPr="00CE0ABA">
        <w:rPr>
          <w:rFonts w:asciiTheme="minorBidi" w:hAnsiTheme="minorBidi"/>
        </w:rPr>
        <w:t xml:space="preserve"> (Busch, 2023)</w:t>
      </w:r>
      <w:r w:rsidRPr="00CE0ABA">
        <w:rPr>
          <w:rFonts w:asciiTheme="minorBidi" w:hAnsiTheme="minorBidi"/>
        </w:rPr>
        <w:t xml:space="preserve">. This strategy in very effective because legal restriction of foreign land ownership in Thailand limits the flexibility of wholly owned subsidiaries. Marriott is able to grow at rapid rate without investing a lot of capital by using management contracts whereas Marriott </w:t>
      </w:r>
      <w:r w:rsidRPr="00CE0ABA">
        <w:rPr>
          <w:rFonts w:asciiTheme="minorBidi" w:hAnsiTheme="minorBidi"/>
        </w:rPr>
        <w:lastRenderedPageBreak/>
        <w:t>can provide franchise to local associates for operating properties under the brand standards of Marriott. This model also economically eliminates financial risk and enables Marriott to enjoy the high tourism demand in Thailand without operating at full costs</w:t>
      </w:r>
      <w:r w:rsidR="00506F1E" w:rsidRPr="00CE0ABA">
        <w:rPr>
          <w:rFonts w:asciiTheme="minorBidi" w:hAnsiTheme="minorBidi"/>
        </w:rPr>
        <w:t xml:space="preserve"> (Marriott International, 2025)</w:t>
      </w:r>
      <w:r w:rsidRPr="00CE0ABA">
        <w:rPr>
          <w:rFonts w:asciiTheme="minorBidi" w:hAnsiTheme="minorBidi"/>
        </w:rPr>
        <w:t>. Hence, the existing entry mode suits regulatory limitations and market conditions of Thailand.</w:t>
      </w:r>
    </w:p>
    <w:p w14:paraId="1B1AB5C6" w14:textId="3C09DAD2" w:rsidR="007E3F1A" w:rsidRPr="00CE0ABA" w:rsidRDefault="005504AA" w:rsidP="009D686E">
      <w:pPr>
        <w:spacing w:before="120" w:after="120"/>
        <w:ind w:left="0"/>
        <w:rPr>
          <w:rFonts w:asciiTheme="minorBidi" w:hAnsiTheme="minorBidi"/>
        </w:rPr>
      </w:pPr>
      <w:r w:rsidRPr="00CE0ABA">
        <w:rPr>
          <w:rFonts w:asciiTheme="minorBidi" w:hAnsiTheme="minorBidi"/>
        </w:rPr>
        <w:t xml:space="preserve">However, </w:t>
      </w:r>
      <w:r w:rsidR="007E3F1A" w:rsidRPr="00CE0ABA">
        <w:rPr>
          <w:rFonts w:asciiTheme="minorBidi" w:hAnsiTheme="minorBidi"/>
        </w:rPr>
        <w:t xml:space="preserve">there is very high </w:t>
      </w:r>
      <w:r w:rsidRPr="00CE0ABA">
        <w:rPr>
          <w:rFonts w:asciiTheme="minorBidi" w:hAnsiTheme="minorBidi"/>
        </w:rPr>
        <w:t xml:space="preserve">competition and </w:t>
      </w:r>
      <w:r w:rsidR="007E3F1A" w:rsidRPr="00CE0ABA">
        <w:rPr>
          <w:rFonts w:asciiTheme="minorBidi" w:hAnsiTheme="minorBidi"/>
        </w:rPr>
        <w:t>changing</w:t>
      </w:r>
      <w:r w:rsidRPr="00CE0ABA">
        <w:rPr>
          <w:rFonts w:asciiTheme="minorBidi" w:hAnsiTheme="minorBidi"/>
        </w:rPr>
        <w:t xml:space="preserve"> market trends</w:t>
      </w:r>
      <w:r w:rsidR="007E3F1A" w:rsidRPr="00CE0ABA">
        <w:rPr>
          <w:rFonts w:asciiTheme="minorBidi" w:hAnsiTheme="minorBidi"/>
        </w:rPr>
        <w:t xml:space="preserve"> which require a hybrid strategy including</w:t>
      </w:r>
      <w:r w:rsidRPr="00CE0ABA">
        <w:rPr>
          <w:rFonts w:asciiTheme="minorBidi" w:hAnsiTheme="minorBidi"/>
        </w:rPr>
        <w:t xml:space="preserve"> strategic alliances </w:t>
      </w:r>
      <w:r w:rsidR="007E3F1A" w:rsidRPr="00CE0ABA">
        <w:rPr>
          <w:rFonts w:asciiTheme="minorBidi" w:hAnsiTheme="minorBidi"/>
        </w:rPr>
        <w:t>for</w:t>
      </w:r>
      <w:r w:rsidRPr="00CE0ABA">
        <w:rPr>
          <w:rFonts w:asciiTheme="minorBidi" w:hAnsiTheme="minorBidi"/>
        </w:rPr>
        <w:t xml:space="preserve"> future growth. Although the asset-light model offers flexibility, it does not allow direct control over service quality</w:t>
      </w:r>
      <w:r w:rsidR="007E3F1A" w:rsidRPr="00CE0ABA">
        <w:rPr>
          <w:rFonts w:asciiTheme="minorBidi" w:hAnsiTheme="minorBidi"/>
        </w:rPr>
        <w:t xml:space="preserve"> and brand consistency which </w:t>
      </w:r>
      <w:r w:rsidRPr="00CE0ABA">
        <w:rPr>
          <w:rFonts w:asciiTheme="minorBidi" w:hAnsiTheme="minorBidi"/>
        </w:rPr>
        <w:t>a</w:t>
      </w:r>
      <w:r w:rsidR="007E3F1A" w:rsidRPr="00CE0ABA">
        <w:rPr>
          <w:rFonts w:asciiTheme="minorBidi" w:hAnsiTheme="minorBidi"/>
        </w:rPr>
        <w:t>re</w:t>
      </w:r>
      <w:r w:rsidRPr="00CE0ABA">
        <w:rPr>
          <w:rFonts w:asciiTheme="minorBidi" w:hAnsiTheme="minorBidi"/>
        </w:rPr>
        <w:t xml:space="preserve"> </w:t>
      </w:r>
      <w:r w:rsidR="007E3F1A" w:rsidRPr="00CE0ABA">
        <w:rPr>
          <w:rFonts w:asciiTheme="minorBidi" w:hAnsiTheme="minorBidi"/>
        </w:rPr>
        <w:t>important in a</w:t>
      </w:r>
      <w:r w:rsidRPr="00CE0ABA">
        <w:rPr>
          <w:rFonts w:asciiTheme="minorBidi" w:hAnsiTheme="minorBidi"/>
        </w:rPr>
        <w:t xml:space="preserve"> competitive environment</w:t>
      </w:r>
      <w:r w:rsidR="001B1FCB" w:rsidRPr="00CE0ABA">
        <w:rPr>
          <w:rFonts w:asciiTheme="minorBidi" w:hAnsiTheme="minorBidi"/>
        </w:rPr>
        <w:t xml:space="preserve"> (Yu, 2018)</w:t>
      </w:r>
      <w:r w:rsidRPr="00CE0ABA">
        <w:rPr>
          <w:rFonts w:asciiTheme="minorBidi" w:hAnsiTheme="minorBidi"/>
        </w:rPr>
        <w:t xml:space="preserve">. </w:t>
      </w:r>
      <w:r w:rsidR="007E3F1A" w:rsidRPr="00CE0ABA">
        <w:rPr>
          <w:rFonts w:asciiTheme="minorBidi" w:hAnsiTheme="minorBidi"/>
        </w:rPr>
        <w:t>Marriott can maintain operational flexibility by f</w:t>
      </w:r>
      <w:r w:rsidRPr="00CE0ABA">
        <w:rPr>
          <w:rFonts w:asciiTheme="minorBidi" w:hAnsiTheme="minorBidi"/>
        </w:rPr>
        <w:t xml:space="preserve">orming </w:t>
      </w:r>
      <w:r w:rsidR="007E3F1A" w:rsidRPr="00CE0ABA">
        <w:rPr>
          <w:rFonts w:asciiTheme="minorBidi" w:hAnsiTheme="minorBidi"/>
        </w:rPr>
        <w:t xml:space="preserve">strategic </w:t>
      </w:r>
      <w:r w:rsidRPr="00CE0ABA">
        <w:rPr>
          <w:rFonts w:asciiTheme="minorBidi" w:hAnsiTheme="minorBidi"/>
        </w:rPr>
        <w:t>alliances with established local companies</w:t>
      </w:r>
      <w:r w:rsidR="007E3F1A" w:rsidRPr="00CE0ABA">
        <w:rPr>
          <w:rFonts w:asciiTheme="minorBidi" w:hAnsiTheme="minorBidi"/>
        </w:rPr>
        <w:t xml:space="preserve"> to</w:t>
      </w:r>
      <w:r w:rsidRPr="00CE0ABA">
        <w:rPr>
          <w:rFonts w:asciiTheme="minorBidi" w:hAnsiTheme="minorBidi"/>
        </w:rPr>
        <w:t xml:space="preserve"> enhance its understanding of market and </w:t>
      </w:r>
      <w:r w:rsidR="007E3F1A" w:rsidRPr="00CE0ABA">
        <w:rPr>
          <w:rFonts w:asciiTheme="minorBidi" w:hAnsiTheme="minorBidi"/>
        </w:rPr>
        <w:t xml:space="preserve">gain better control over </w:t>
      </w:r>
      <w:r w:rsidRPr="00CE0ABA">
        <w:rPr>
          <w:rFonts w:asciiTheme="minorBidi" w:hAnsiTheme="minorBidi"/>
        </w:rPr>
        <w:t>key assets.</w:t>
      </w:r>
      <w:r w:rsidR="007E3F1A" w:rsidRPr="00CE0ABA">
        <w:rPr>
          <w:rFonts w:asciiTheme="minorBidi" w:hAnsiTheme="minorBidi"/>
        </w:rPr>
        <w:t xml:space="preserve"> </w:t>
      </w:r>
      <w:r w:rsidRPr="00CE0ABA">
        <w:rPr>
          <w:rFonts w:asciiTheme="minorBidi" w:hAnsiTheme="minorBidi"/>
        </w:rPr>
        <w:t xml:space="preserve">This recommendation </w:t>
      </w:r>
      <w:r w:rsidR="007E3F1A" w:rsidRPr="00CE0ABA">
        <w:rPr>
          <w:rFonts w:asciiTheme="minorBidi" w:hAnsiTheme="minorBidi"/>
        </w:rPr>
        <w:t>provides a balance between</w:t>
      </w:r>
      <w:r w:rsidRPr="00CE0ABA">
        <w:rPr>
          <w:rFonts w:asciiTheme="minorBidi" w:hAnsiTheme="minorBidi"/>
        </w:rPr>
        <w:t xml:space="preserve"> risk and control. It helps Marriott to exploit development opportunities and overcome challenges such as regulatory re</w:t>
      </w:r>
      <w:r w:rsidR="007E3F1A" w:rsidRPr="00CE0ABA">
        <w:rPr>
          <w:rFonts w:asciiTheme="minorBidi" w:hAnsiTheme="minorBidi"/>
        </w:rPr>
        <w:t xml:space="preserve">strictions, competition and the need for local </w:t>
      </w:r>
      <w:r w:rsidRPr="00CE0ABA">
        <w:rPr>
          <w:rFonts w:asciiTheme="minorBidi" w:hAnsiTheme="minorBidi"/>
        </w:rPr>
        <w:t xml:space="preserve">responsiveness </w:t>
      </w:r>
      <w:r w:rsidR="007E3F1A" w:rsidRPr="00CE0ABA">
        <w:rPr>
          <w:rFonts w:asciiTheme="minorBidi" w:hAnsiTheme="minorBidi"/>
        </w:rPr>
        <w:t>in the dynamic tourism market of</w:t>
      </w:r>
      <w:r w:rsidRPr="00CE0ABA">
        <w:rPr>
          <w:rFonts w:asciiTheme="minorBidi" w:hAnsiTheme="minorBidi"/>
        </w:rPr>
        <w:t xml:space="preserve"> Thailand.</w:t>
      </w:r>
    </w:p>
    <w:p w14:paraId="78B84366" w14:textId="233FBDE7" w:rsidR="005504AA" w:rsidRPr="00CE0ABA" w:rsidRDefault="007E3F1A" w:rsidP="009D686E">
      <w:pPr>
        <w:pStyle w:val="Heading2"/>
        <w:spacing w:before="120" w:after="120" w:line="360" w:lineRule="auto"/>
        <w:rPr>
          <w:rFonts w:asciiTheme="minorBidi" w:hAnsiTheme="minorBidi" w:cstheme="minorBidi"/>
        </w:rPr>
      </w:pPr>
      <w:bookmarkStart w:id="22" w:name="_Toc224826286"/>
      <w:r w:rsidRPr="00CE0ABA">
        <w:rPr>
          <w:rFonts w:asciiTheme="minorBidi" w:hAnsiTheme="minorBidi" w:cstheme="minorBidi"/>
        </w:rPr>
        <w:t>Critical Evaluation of Success Factors</w:t>
      </w:r>
      <w:bookmarkEnd w:id="22"/>
    </w:p>
    <w:p w14:paraId="4D9B5A4B" w14:textId="7C1655BE" w:rsidR="005504AA" w:rsidRPr="00CE0ABA" w:rsidRDefault="005504AA" w:rsidP="009D686E">
      <w:pPr>
        <w:spacing w:before="120" w:after="120"/>
        <w:ind w:left="0"/>
        <w:rPr>
          <w:rFonts w:asciiTheme="minorBidi" w:hAnsiTheme="minorBidi"/>
        </w:rPr>
      </w:pPr>
      <w:r w:rsidRPr="00CE0ABA">
        <w:rPr>
          <w:rFonts w:asciiTheme="minorBidi" w:hAnsiTheme="minorBidi"/>
        </w:rPr>
        <w:t xml:space="preserve">The </w:t>
      </w:r>
      <w:r w:rsidR="001B1FCB" w:rsidRPr="00CE0ABA">
        <w:rPr>
          <w:rFonts w:asciiTheme="minorBidi" w:hAnsiTheme="minorBidi"/>
        </w:rPr>
        <w:t>success</w:t>
      </w:r>
      <w:r w:rsidRPr="00CE0ABA">
        <w:rPr>
          <w:rFonts w:asciiTheme="minorBidi" w:hAnsiTheme="minorBidi"/>
        </w:rPr>
        <w:t xml:space="preserve"> of Marriott International in Thailand is </w:t>
      </w:r>
      <w:r w:rsidR="007E3F1A" w:rsidRPr="00CE0ABA">
        <w:rPr>
          <w:rFonts w:asciiTheme="minorBidi" w:hAnsiTheme="minorBidi"/>
        </w:rPr>
        <w:t>based</w:t>
      </w:r>
      <w:r w:rsidRPr="00CE0ABA">
        <w:rPr>
          <w:rFonts w:asciiTheme="minorBidi" w:hAnsiTheme="minorBidi"/>
        </w:rPr>
        <w:t xml:space="preserve"> on various factors such as its </w:t>
      </w:r>
      <w:r w:rsidR="007E3F1A" w:rsidRPr="00CE0ABA">
        <w:rPr>
          <w:rFonts w:asciiTheme="minorBidi" w:hAnsiTheme="minorBidi"/>
        </w:rPr>
        <w:t>strong</w:t>
      </w:r>
      <w:r w:rsidRPr="00CE0ABA">
        <w:rPr>
          <w:rFonts w:asciiTheme="minorBidi" w:hAnsiTheme="minorBidi"/>
        </w:rPr>
        <w:t xml:space="preserve"> brand </w:t>
      </w:r>
      <w:r w:rsidR="007E3F1A" w:rsidRPr="00CE0ABA">
        <w:rPr>
          <w:rFonts w:asciiTheme="minorBidi" w:hAnsiTheme="minorBidi"/>
        </w:rPr>
        <w:t>reputation</w:t>
      </w:r>
      <w:r w:rsidRPr="00CE0ABA">
        <w:rPr>
          <w:rFonts w:asciiTheme="minorBidi" w:hAnsiTheme="minorBidi"/>
        </w:rPr>
        <w:t xml:space="preserve">, </w:t>
      </w:r>
      <w:r w:rsidR="007E3F1A" w:rsidRPr="00CE0ABA">
        <w:rPr>
          <w:rFonts w:asciiTheme="minorBidi" w:hAnsiTheme="minorBidi"/>
        </w:rPr>
        <w:t xml:space="preserve">intense </w:t>
      </w:r>
      <w:r w:rsidRPr="00CE0ABA">
        <w:rPr>
          <w:rFonts w:asciiTheme="minorBidi" w:hAnsiTheme="minorBidi"/>
        </w:rPr>
        <w:t xml:space="preserve">global network, </w:t>
      </w:r>
      <w:r w:rsidR="00506F1E" w:rsidRPr="00CE0ABA">
        <w:rPr>
          <w:rFonts w:asciiTheme="minorBidi" w:hAnsiTheme="minorBidi"/>
        </w:rPr>
        <w:t>shared</w:t>
      </w:r>
      <w:r w:rsidR="007E3F1A" w:rsidRPr="00CE0ABA">
        <w:rPr>
          <w:rFonts w:asciiTheme="minorBidi" w:hAnsiTheme="minorBidi"/>
        </w:rPr>
        <w:t xml:space="preserve"> </w:t>
      </w:r>
      <w:r w:rsidRPr="00CE0ABA">
        <w:rPr>
          <w:rFonts w:asciiTheme="minorBidi" w:hAnsiTheme="minorBidi"/>
        </w:rPr>
        <w:t xml:space="preserve">services and </w:t>
      </w:r>
      <w:r w:rsidR="00506F1E" w:rsidRPr="00CE0ABA">
        <w:rPr>
          <w:rFonts w:asciiTheme="minorBidi" w:hAnsiTheme="minorBidi"/>
        </w:rPr>
        <w:t>state-of-the-art technology (Marriott International, 2026)</w:t>
      </w:r>
      <w:r w:rsidRPr="00CE0ABA">
        <w:rPr>
          <w:rFonts w:asciiTheme="minorBidi" w:hAnsiTheme="minorBidi"/>
        </w:rPr>
        <w:t xml:space="preserve">. </w:t>
      </w:r>
      <w:r w:rsidR="007E3F1A" w:rsidRPr="00CE0ABA">
        <w:rPr>
          <w:rFonts w:asciiTheme="minorBidi" w:hAnsiTheme="minorBidi"/>
        </w:rPr>
        <w:t>The globally recognised brand of the company helps to enhance</w:t>
      </w:r>
      <w:r w:rsidRPr="00CE0ABA">
        <w:rPr>
          <w:rFonts w:asciiTheme="minorBidi" w:hAnsiTheme="minorBidi"/>
        </w:rPr>
        <w:t xml:space="preserve"> </w:t>
      </w:r>
      <w:r w:rsidR="007E3F1A" w:rsidRPr="00CE0ABA">
        <w:rPr>
          <w:rFonts w:asciiTheme="minorBidi" w:hAnsiTheme="minorBidi"/>
        </w:rPr>
        <w:t>customer trust</w:t>
      </w:r>
      <w:r w:rsidRPr="00CE0ABA">
        <w:rPr>
          <w:rFonts w:asciiTheme="minorBidi" w:hAnsiTheme="minorBidi"/>
        </w:rPr>
        <w:t xml:space="preserve"> and attracts </w:t>
      </w:r>
      <w:r w:rsidR="007E3F1A" w:rsidRPr="00CE0ABA">
        <w:rPr>
          <w:rFonts w:asciiTheme="minorBidi" w:hAnsiTheme="minorBidi"/>
        </w:rPr>
        <w:t>international</w:t>
      </w:r>
      <w:r w:rsidRPr="00CE0ABA">
        <w:rPr>
          <w:rFonts w:asciiTheme="minorBidi" w:hAnsiTheme="minorBidi"/>
        </w:rPr>
        <w:t xml:space="preserve"> tourists who value reliability and consistency.</w:t>
      </w:r>
      <w:r w:rsidR="006E2588" w:rsidRPr="00CE0ABA">
        <w:rPr>
          <w:rFonts w:asciiTheme="minorBidi" w:hAnsiTheme="minorBidi"/>
        </w:rPr>
        <w:t xml:space="preserve"> T</w:t>
      </w:r>
      <w:r w:rsidRPr="00CE0ABA">
        <w:rPr>
          <w:rFonts w:asciiTheme="minorBidi" w:hAnsiTheme="minorBidi"/>
        </w:rPr>
        <w:t xml:space="preserve">his brand strength gives </w:t>
      </w:r>
      <w:r w:rsidR="007E3F1A" w:rsidRPr="00CE0ABA">
        <w:rPr>
          <w:rFonts w:asciiTheme="minorBidi" w:hAnsiTheme="minorBidi"/>
        </w:rPr>
        <w:t>a cl</w:t>
      </w:r>
      <w:r w:rsidRPr="00CE0ABA">
        <w:rPr>
          <w:rFonts w:asciiTheme="minorBidi" w:hAnsiTheme="minorBidi"/>
        </w:rPr>
        <w:t>e</w:t>
      </w:r>
      <w:r w:rsidR="007E3F1A" w:rsidRPr="00CE0ABA">
        <w:rPr>
          <w:rFonts w:asciiTheme="minorBidi" w:hAnsiTheme="minorBidi"/>
        </w:rPr>
        <w:t>ar</w:t>
      </w:r>
      <w:r w:rsidRPr="00CE0ABA">
        <w:rPr>
          <w:rFonts w:asciiTheme="minorBidi" w:hAnsiTheme="minorBidi"/>
        </w:rPr>
        <w:t xml:space="preserve"> competitive </w:t>
      </w:r>
      <w:r w:rsidR="007E3F1A" w:rsidRPr="00CE0ABA">
        <w:rPr>
          <w:rFonts w:asciiTheme="minorBidi" w:hAnsiTheme="minorBidi"/>
        </w:rPr>
        <w:t>advantage over</w:t>
      </w:r>
      <w:r w:rsidR="006E2588" w:rsidRPr="00CE0ABA">
        <w:rPr>
          <w:rFonts w:asciiTheme="minorBidi" w:hAnsiTheme="minorBidi"/>
        </w:rPr>
        <w:t xml:space="preserve"> local operators in Thai market because it has a large percentage of international visitors. </w:t>
      </w:r>
      <w:r w:rsidRPr="00CE0ABA">
        <w:rPr>
          <w:rFonts w:asciiTheme="minorBidi" w:hAnsiTheme="minorBidi"/>
        </w:rPr>
        <w:t xml:space="preserve">Moreover, the global network of Marriott assists in retaining customers with the help of loyalty programmes and built-in booking systems </w:t>
      </w:r>
      <w:r w:rsidR="006E2588" w:rsidRPr="00CE0ABA">
        <w:rPr>
          <w:rFonts w:asciiTheme="minorBidi" w:hAnsiTheme="minorBidi"/>
        </w:rPr>
        <w:t>which allow</w:t>
      </w:r>
      <w:r w:rsidRPr="00CE0ABA">
        <w:rPr>
          <w:rFonts w:asciiTheme="minorBidi" w:hAnsiTheme="minorBidi"/>
        </w:rPr>
        <w:t xml:space="preserve"> customers to visit the hotel repeatedly and </w:t>
      </w:r>
      <w:r w:rsidR="006E2588" w:rsidRPr="00CE0ABA">
        <w:rPr>
          <w:rFonts w:asciiTheme="minorBidi" w:hAnsiTheme="minorBidi"/>
        </w:rPr>
        <w:t>increase cross-border demand</w:t>
      </w:r>
      <w:r w:rsidR="001B1FCB" w:rsidRPr="00CE0ABA">
        <w:rPr>
          <w:rFonts w:asciiTheme="minorBidi" w:hAnsiTheme="minorBidi"/>
        </w:rPr>
        <w:t xml:space="preserve"> (Marriott International, 2026)</w:t>
      </w:r>
      <w:r w:rsidRPr="00CE0ABA">
        <w:rPr>
          <w:rFonts w:asciiTheme="minorBidi" w:hAnsiTheme="minorBidi"/>
        </w:rPr>
        <w:t xml:space="preserve">. This specifically works in Thailand where international tourism </w:t>
      </w:r>
      <w:r w:rsidR="006E2588" w:rsidRPr="00CE0ABA">
        <w:rPr>
          <w:rFonts w:asciiTheme="minorBidi" w:hAnsiTheme="minorBidi"/>
        </w:rPr>
        <w:t>is dominating its economy</w:t>
      </w:r>
      <w:r w:rsidRPr="00CE0ABA">
        <w:rPr>
          <w:rFonts w:asciiTheme="minorBidi" w:hAnsiTheme="minorBidi"/>
        </w:rPr>
        <w:t>.</w:t>
      </w:r>
      <w:r w:rsidR="006E2588" w:rsidRPr="00CE0ABA">
        <w:rPr>
          <w:rFonts w:asciiTheme="minorBidi" w:hAnsiTheme="minorBidi"/>
        </w:rPr>
        <w:t xml:space="preserve"> T</w:t>
      </w:r>
      <w:r w:rsidRPr="00CE0ABA">
        <w:rPr>
          <w:rFonts w:asciiTheme="minorBidi" w:hAnsiTheme="minorBidi"/>
        </w:rPr>
        <w:t xml:space="preserve">he focus on the quality of service </w:t>
      </w:r>
      <w:r w:rsidR="006E2588" w:rsidRPr="00CE0ABA">
        <w:rPr>
          <w:rFonts w:asciiTheme="minorBidi" w:hAnsiTheme="minorBidi"/>
        </w:rPr>
        <w:t>aligns well</w:t>
      </w:r>
      <w:r w:rsidRPr="00CE0ABA">
        <w:rPr>
          <w:rFonts w:asciiTheme="minorBidi" w:hAnsiTheme="minorBidi"/>
        </w:rPr>
        <w:t xml:space="preserve"> with the hospitality culture of Thailand and helps to </w:t>
      </w:r>
      <w:r w:rsidR="006E2588" w:rsidRPr="00CE0ABA">
        <w:rPr>
          <w:rFonts w:asciiTheme="minorBidi" w:hAnsiTheme="minorBidi"/>
        </w:rPr>
        <w:t>strengthen</w:t>
      </w:r>
      <w:r w:rsidRPr="00CE0ABA">
        <w:rPr>
          <w:rFonts w:asciiTheme="minorBidi" w:hAnsiTheme="minorBidi"/>
        </w:rPr>
        <w:t xml:space="preserve"> customer satisfaction and </w:t>
      </w:r>
      <w:r w:rsidR="006E2588" w:rsidRPr="00CE0ABA">
        <w:rPr>
          <w:rFonts w:asciiTheme="minorBidi" w:hAnsiTheme="minorBidi"/>
        </w:rPr>
        <w:t>improving overall</w:t>
      </w:r>
      <w:r w:rsidRPr="00CE0ABA">
        <w:rPr>
          <w:rFonts w:asciiTheme="minorBidi" w:hAnsiTheme="minorBidi"/>
        </w:rPr>
        <w:t xml:space="preserve"> experience.</w:t>
      </w:r>
    </w:p>
    <w:p w14:paraId="67F4BE9B" w14:textId="06CB93EB" w:rsidR="00220BC5" w:rsidRPr="00CE0ABA" w:rsidRDefault="006E2588" w:rsidP="009D686E">
      <w:pPr>
        <w:spacing w:before="120" w:after="120"/>
        <w:ind w:left="0"/>
        <w:rPr>
          <w:rFonts w:asciiTheme="minorBidi" w:hAnsiTheme="minorBidi"/>
        </w:rPr>
      </w:pPr>
      <w:r w:rsidRPr="00CE0ABA">
        <w:rPr>
          <w:rFonts w:asciiTheme="minorBidi" w:hAnsiTheme="minorBidi"/>
        </w:rPr>
        <w:t xml:space="preserve">These strengths also provide </w:t>
      </w:r>
      <w:r w:rsidR="005504AA" w:rsidRPr="00CE0ABA">
        <w:rPr>
          <w:rFonts w:asciiTheme="minorBidi" w:hAnsiTheme="minorBidi"/>
        </w:rPr>
        <w:t xml:space="preserve">limitations. </w:t>
      </w:r>
      <w:r w:rsidRPr="00CE0ABA">
        <w:rPr>
          <w:rFonts w:asciiTheme="minorBidi" w:hAnsiTheme="minorBidi"/>
        </w:rPr>
        <w:t xml:space="preserve">The ability of Marriott to fully adapt to local preferences can be reduced by its strong </w:t>
      </w:r>
      <w:r w:rsidR="005504AA" w:rsidRPr="00CE0ABA">
        <w:rPr>
          <w:rFonts w:asciiTheme="minorBidi" w:hAnsiTheme="minorBidi"/>
        </w:rPr>
        <w:t xml:space="preserve">brand standardisation </w:t>
      </w:r>
      <w:r w:rsidRPr="00CE0ABA">
        <w:rPr>
          <w:rFonts w:asciiTheme="minorBidi" w:hAnsiTheme="minorBidi"/>
        </w:rPr>
        <w:t xml:space="preserve">which </w:t>
      </w:r>
      <w:r w:rsidR="005504AA" w:rsidRPr="00CE0ABA">
        <w:rPr>
          <w:rFonts w:asciiTheme="minorBidi" w:hAnsiTheme="minorBidi"/>
        </w:rPr>
        <w:t>affect</w:t>
      </w:r>
      <w:r w:rsidRPr="00CE0ABA">
        <w:rPr>
          <w:rFonts w:asciiTheme="minorBidi" w:hAnsiTheme="minorBidi"/>
        </w:rPr>
        <w:t>s</w:t>
      </w:r>
      <w:r w:rsidR="005504AA" w:rsidRPr="00CE0ABA">
        <w:rPr>
          <w:rFonts w:asciiTheme="minorBidi" w:hAnsiTheme="minorBidi"/>
        </w:rPr>
        <w:t xml:space="preserve"> its competitiveness in culturally diverse market. In addition, </w:t>
      </w:r>
      <w:r w:rsidRPr="00CE0ABA">
        <w:rPr>
          <w:rFonts w:asciiTheme="minorBidi" w:hAnsiTheme="minorBidi"/>
        </w:rPr>
        <w:t xml:space="preserve">pricing flexibility in a highly competitive environment can be reduced </w:t>
      </w:r>
      <w:r w:rsidR="001B1FCB" w:rsidRPr="00CE0ABA">
        <w:rPr>
          <w:rFonts w:asciiTheme="minorBidi" w:hAnsiTheme="minorBidi"/>
        </w:rPr>
        <w:t xml:space="preserve">by </w:t>
      </w:r>
      <w:r w:rsidRPr="00CE0ABA">
        <w:rPr>
          <w:rFonts w:asciiTheme="minorBidi" w:hAnsiTheme="minorBidi"/>
        </w:rPr>
        <w:t xml:space="preserve">increased </w:t>
      </w:r>
      <w:r w:rsidR="005504AA" w:rsidRPr="00CE0ABA">
        <w:rPr>
          <w:rFonts w:asciiTheme="minorBidi" w:hAnsiTheme="minorBidi"/>
        </w:rPr>
        <w:t>operation</w:t>
      </w:r>
      <w:r w:rsidRPr="00CE0ABA">
        <w:rPr>
          <w:rFonts w:asciiTheme="minorBidi" w:hAnsiTheme="minorBidi"/>
        </w:rPr>
        <w:t>al costs</w:t>
      </w:r>
      <w:r w:rsidR="005504AA" w:rsidRPr="00CE0ABA">
        <w:rPr>
          <w:rFonts w:asciiTheme="minorBidi" w:hAnsiTheme="minorBidi"/>
        </w:rPr>
        <w:t xml:space="preserve"> due to </w:t>
      </w:r>
      <w:r w:rsidRPr="00CE0ABA">
        <w:rPr>
          <w:rFonts w:asciiTheme="minorBidi" w:hAnsiTheme="minorBidi"/>
        </w:rPr>
        <w:t>reliance</w:t>
      </w:r>
      <w:r w:rsidR="005504AA" w:rsidRPr="00CE0ABA">
        <w:rPr>
          <w:rFonts w:asciiTheme="minorBidi" w:hAnsiTheme="minorBidi"/>
        </w:rPr>
        <w:t xml:space="preserve"> on global systems and b</w:t>
      </w:r>
      <w:r w:rsidRPr="00CE0ABA">
        <w:rPr>
          <w:rFonts w:asciiTheme="minorBidi" w:hAnsiTheme="minorBidi"/>
        </w:rPr>
        <w:t>rand positioning</w:t>
      </w:r>
      <w:r w:rsidR="001B1FCB" w:rsidRPr="00CE0ABA">
        <w:rPr>
          <w:rFonts w:asciiTheme="minorBidi" w:hAnsiTheme="minorBidi"/>
        </w:rPr>
        <w:t xml:space="preserve"> (Ashraf, et al., 2017)</w:t>
      </w:r>
      <w:r w:rsidRPr="00CE0ABA">
        <w:rPr>
          <w:rFonts w:asciiTheme="minorBidi" w:hAnsiTheme="minorBidi"/>
        </w:rPr>
        <w:t xml:space="preserve">. Strategic flexibility allows </w:t>
      </w:r>
      <w:r w:rsidR="005504AA" w:rsidRPr="00CE0ABA">
        <w:rPr>
          <w:rFonts w:asciiTheme="minorBidi" w:hAnsiTheme="minorBidi"/>
        </w:rPr>
        <w:lastRenderedPageBreak/>
        <w:t>Marriott to</w:t>
      </w:r>
      <w:r w:rsidRPr="00CE0ABA">
        <w:rPr>
          <w:rFonts w:asciiTheme="minorBidi" w:hAnsiTheme="minorBidi"/>
        </w:rPr>
        <w:t xml:space="preserve"> grow efficiently and react to</w:t>
      </w:r>
      <w:r w:rsidR="005504AA" w:rsidRPr="00CE0ABA">
        <w:rPr>
          <w:rFonts w:asciiTheme="minorBidi" w:hAnsiTheme="minorBidi"/>
        </w:rPr>
        <w:t xml:space="preserve"> market shifts</w:t>
      </w:r>
      <w:r w:rsidRPr="00CE0ABA">
        <w:rPr>
          <w:rFonts w:asciiTheme="minorBidi" w:hAnsiTheme="minorBidi"/>
        </w:rPr>
        <w:t xml:space="preserve"> by its asset-light model</w:t>
      </w:r>
      <w:r w:rsidR="005504AA" w:rsidRPr="00CE0ABA">
        <w:rPr>
          <w:rFonts w:asciiTheme="minorBidi" w:hAnsiTheme="minorBidi"/>
        </w:rPr>
        <w:t xml:space="preserve">. </w:t>
      </w:r>
      <w:r w:rsidRPr="00CE0ABA">
        <w:rPr>
          <w:rFonts w:asciiTheme="minorBidi" w:hAnsiTheme="minorBidi"/>
        </w:rPr>
        <w:t>However,</w:t>
      </w:r>
      <w:r w:rsidR="005504AA" w:rsidRPr="00CE0ABA">
        <w:rPr>
          <w:rFonts w:asciiTheme="minorBidi" w:hAnsiTheme="minorBidi"/>
        </w:rPr>
        <w:t xml:space="preserve"> this </w:t>
      </w:r>
      <w:r w:rsidRPr="00CE0ABA">
        <w:rPr>
          <w:rFonts w:asciiTheme="minorBidi" w:hAnsiTheme="minorBidi"/>
        </w:rPr>
        <w:t xml:space="preserve">approach </w:t>
      </w:r>
      <w:r w:rsidR="005504AA" w:rsidRPr="00CE0ABA">
        <w:rPr>
          <w:rFonts w:asciiTheme="minorBidi" w:hAnsiTheme="minorBidi"/>
        </w:rPr>
        <w:t xml:space="preserve">can restrict the </w:t>
      </w:r>
      <w:r w:rsidRPr="00CE0ABA">
        <w:rPr>
          <w:rFonts w:asciiTheme="minorBidi" w:hAnsiTheme="minorBidi"/>
        </w:rPr>
        <w:t>direct management of operations</w:t>
      </w:r>
      <w:r w:rsidR="005504AA" w:rsidRPr="00CE0ABA">
        <w:rPr>
          <w:rFonts w:asciiTheme="minorBidi" w:hAnsiTheme="minorBidi"/>
        </w:rPr>
        <w:t xml:space="preserve"> which can compromise </w:t>
      </w:r>
      <w:r w:rsidR="008C250A" w:rsidRPr="00CE0ABA">
        <w:rPr>
          <w:rFonts w:asciiTheme="minorBidi" w:hAnsiTheme="minorBidi"/>
        </w:rPr>
        <w:t>service consistency</w:t>
      </w:r>
      <w:r w:rsidR="005504AA" w:rsidRPr="00CE0ABA">
        <w:rPr>
          <w:rFonts w:asciiTheme="minorBidi" w:hAnsiTheme="minorBidi"/>
        </w:rPr>
        <w:t xml:space="preserve">. </w:t>
      </w:r>
      <w:r w:rsidR="008C250A" w:rsidRPr="00CE0ABA">
        <w:rPr>
          <w:rFonts w:asciiTheme="minorBidi" w:hAnsiTheme="minorBidi"/>
        </w:rPr>
        <w:t>Overall</w:t>
      </w:r>
      <w:r w:rsidR="005504AA" w:rsidRPr="00CE0ABA">
        <w:rPr>
          <w:rFonts w:asciiTheme="minorBidi" w:hAnsiTheme="minorBidi"/>
        </w:rPr>
        <w:t xml:space="preserve">, although these success factors help Marriott to become stronger, their </w:t>
      </w:r>
      <w:r w:rsidR="008C250A" w:rsidRPr="00CE0ABA">
        <w:rPr>
          <w:rFonts w:asciiTheme="minorBidi" w:hAnsiTheme="minorBidi"/>
        </w:rPr>
        <w:t>effectiveness</w:t>
      </w:r>
      <w:r w:rsidR="005504AA" w:rsidRPr="00CE0ABA">
        <w:rPr>
          <w:rFonts w:asciiTheme="minorBidi" w:hAnsiTheme="minorBidi"/>
        </w:rPr>
        <w:t xml:space="preserve"> would be conditional on </w:t>
      </w:r>
      <w:r w:rsidR="008C250A" w:rsidRPr="00CE0ABA">
        <w:rPr>
          <w:rFonts w:asciiTheme="minorBidi" w:hAnsiTheme="minorBidi"/>
        </w:rPr>
        <w:t xml:space="preserve">striking a balance between </w:t>
      </w:r>
      <w:r w:rsidR="005504AA" w:rsidRPr="00CE0ABA">
        <w:rPr>
          <w:rFonts w:asciiTheme="minorBidi" w:hAnsiTheme="minorBidi"/>
        </w:rPr>
        <w:t xml:space="preserve">global integration </w:t>
      </w:r>
      <w:r w:rsidR="008C250A" w:rsidRPr="00CE0ABA">
        <w:rPr>
          <w:rFonts w:asciiTheme="minorBidi" w:hAnsiTheme="minorBidi"/>
        </w:rPr>
        <w:t>and</w:t>
      </w:r>
      <w:r w:rsidR="005504AA" w:rsidRPr="00CE0ABA">
        <w:rPr>
          <w:rFonts w:asciiTheme="minorBidi" w:hAnsiTheme="minorBidi"/>
        </w:rPr>
        <w:t xml:space="preserve"> local responsiveness in the dynamic tourism market of Thailand.</w:t>
      </w:r>
    </w:p>
    <w:p w14:paraId="4AF653DF" w14:textId="77777777" w:rsidR="00220BC5" w:rsidRPr="00CE0ABA" w:rsidRDefault="00220BC5" w:rsidP="009D686E">
      <w:pPr>
        <w:spacing w:before="120" w:after="120"/>
        <w:ind w:left="0"/>
        <w:jc w:val="left"/>
        <w:rPr>
          <w:rFonts w:asciiTheme="minorBidi" w:hAnsiTheme="minorBidi"/>
        </w:rPr>
      </w:pPr>
      <w:r w:rsidRPr="00CE0ABA">
        <w:rPr>
          <w:rFonts w:asciiTheme="minorBidi" w:hAnsiTheme="minorBidi"/>
        </w:rPr>
        <w:br w:type="page"/>
      </w:r>
    </w:p>
    <w:p w14:paraId="66FC6003" w14:textId="5D443A7F" w:rsidR="00220BC5" w:rsidRPr="00CE0ABA" w:rsidRDefault="00DE7288" w:rsidP="009D686E">
      <w:pPr>
        <w:pStyle w:val="Heading1"/>
        <w:spacing w:before="120" w:after="120"/>
        <w:rPr>
          <w:rFonts w:asciiTheme="minorBidi" w:hAnsiTheme="minorBidi" w:cstheme="minorBidi"/>
        </w:rPr>
      </w:pPr>
      <w:bookmarkStart w:id="23" w:name="_Toc224826287"/>
      <w:r>
        <w:rPr>
          <w:rFonts w:asciiTheme="minorBidi" w:hAnsiTheme="minorBidi" w:cstheme="minorBidi"/>
        </w:rPr>
        <w:lastRenderedPageBreak/>
        <w:t xml:space="preserve">5 </w:t>
      </w:r>
      <w:r w:rsidR="00220BC5" w:rsidRPr="00CE0ABA">
        <w:rPr>
          <w:rFonts w:asciiTheme="minorBidi" w:hAnsiTheme="minorBidi" w:cstheme="minorBidi"/>
        </w:rPr>
        <w:t>Conclusion</w:t>
      </w:r>
      <w:bookmarkEnd w:id="23"/>
    </w:p>
    <w:p w14:paraId="7AFC304C" w14:textId="77777777" w:rsidR="00220BC5" w:rsidRPr="00CE0ABA" w:rsidRDefault="00220BC5" w:rsidP="009D686E">
      <w:pPr>
        <w:spacing w:before="120" w:after="120"/>
        <w:ind w:left="0"/>
        <w:rPr>
          <w:rFonts w:asciiTheme="minorBidi" w:hAnsiTheme="minorBidi"/>
        </w:rPr>
      </w:pPr>
      <w:r w:rsidRPr="00CE0ABA">
        <w:rPr>
          <w:rFonts w:asciiTheme="minorBidi" w:hAnsiTheme="minorBidi"/>
        </w:rPr>
        <w:t>This report has critically examined the dynamics of global competitiveness of the tourism industry in Thailand through the application of important international business concepts and frameworks. As identified in the report, Thailand has emerged to play a strong position in the global tourism market because of its natural attributes, cultural influence and affordable service industry. The industry explanation revealed that it is economically important, as indicated by the large inflow of tourists, high GDP contribution and high employment levels. The fact that there are both domestic and multinational firms also reflects a competitive and segmented market structure where firms compete on prices, service quality and target segments.</w:t>
      </w:r>
    </w:p>
    <w:p w14:paraId="37D5D250" w14:textId="77777777" w:rsidR="00220BC5" w:rsidRPr="00CE0ABA" w:rsidRDefault="00220BC5" w:rsidP="009D686E">
      <w:pPr>
        <w:spacing w:before="120" w:after="120"/>
        <w:ind w:left="0"/>
        <w:rPr>
          <w:rFonts w:asciiTheme="minorBidi" w:hAnsiTheme="minorBidi"/>
        </w:rPr>
      </w:pPr>
      <w:r w:rsidRPr="00CE0ABA">
        <w:rPr>
          <w:rFonts w:asciiTheme="minorBidi" w:hAnsiTheme="minorBidi"/>
        </w:rPr>
        <w:t>The Porter's Diamond Model application has shown that Thailand is enjoying favourable factor conditions, has high international demand and a well-developed support industry that contributes to its competitiveness. However, the possibility of risks is mentioned due to environmental pressure issues, infrastructure shortages and reliance on the global demand. The example of Marriott International revealed that attractive market conditions in Thailand are high, but companies need to deal with political, economic and regulatory factors to maintain long-term success.</w:t>
      </w:r>
    </w:p>
    <w:p w14:paraId="20F226E6" w14:textId="77777777" w:rsidR="00220BC5" w:rsidRPr="00CE0ABA" w:rsidRDefault="00220BC5" w:rsidP="009D686E">
      <w:pPr>
        <w:spacing w:before="120" w:after="120"/>
        <w:ind w:left="0"/>
        <w:rPr>
          <w:rFonts w:asciiTheme="minorBidi" w:hAnsiTheme="minorBidi"/>
        </w:rPr>
      </w:pPr>
      <w:r w:rsidRPr="00CE0ABA">
        <w:rPr>
          <w:rFonts w:asciiTheme="minorBidi" w:hAnsiTheme="minorBidi"/>
        </w:rPr>
        <w:t>Overall, the findings indicate that Thailand is still a competitive tourism destination at the global scale. However, future development of the country is dependent on the possibility to maintain competitiveness and sustainability as well as effective strategic changes in the dynamic global environment. Furthermore, there would be a need for continuous innovation and strategic partnership between the government and the business sector to enhance long-term competitiveness within the global tourism industry.</w:t>
      </w:r>
    </w:p>
    <w:p w14:paraId="04CB053F" w14:textId="77777777" w:rsidR="00220BC5" w:rsidRPr="00CE0ABA" w:rsidRDefault="00220BC5" w:rsidP="009D686E">
      <w:pPr>
        <w:spacing w:before="120" w:after="120"/>
        <w:ind w:left="0"/>
        <w:jc w:val="left"/>
        <w:rPr>
          <w:rFonts w:asciiTheme="minorBidi" w:hAnsiTheme="minorBidi"/>
        </w:rPr>
      </w:pPr>
      <w:r w:rsidRPr="00CE0ABA">
        <w:rPr>
          <w:rFonts w:asciiTheme="minorBidi" w:hAnsiTheme="minorBidi"/>
        </w:rPr>
        <w:br w:type="page"/>
      </w:r>
    </w:p>
    <w:p w14:paraId="7B95047F" w14:textId="77777777" w:rsidR="00220BC5" w:rsidRPr="00CE0ABA" w:rsidRDefault="00220BC5" w:rsidP="009D686E">
      <w:pPr>
        <w:pStyle w:val="Heading1"/>
        <w:spacing w:before="120" w:after="120"/>
        <w:rPr>
          <w:rFonts w:asciiTheme="minorBidi" w:hAnsiTheme="minorBidi" w:cstheme="minorBidi"/>
        </w:rPr>
      </w:pPr>
      <w:bookmarkStart w:id="24" w:name="_Toc224826288"/>
      <w:r w:rsidRPr="00CE0ABA">
        <w:rPr>
          <w:rFonts w:asciiTheme="minorBidi" w:hAnsiTheme="minorBidi" w:cstheme="minorBidi"/>
        </w:rPr>
        <w:lastRenderedPageBreak/>
        <w:t>Section 2: Reflective account</w:t>
      </w:r>
      <w:bookmarkEnd w:id="24"/>
    </w:p>
    <w:p w14:paraId="1EDA6856" w14:textId="77777777" w:rsidR="00220BC5" w:rsidRPr="00CE0ABA" w:rsidRDefault="00220BC5" w:rsidP="009D686E">
      <w:pPr>
        <w:spacing w:before="120" w:after="120"/>
        <w:ind w:left="0"/>
        <w:rPr>
          <w:rFonts w:asciiTheme="minorBidi" w:hAnsiTheme="minorBidi"/>
        </w:rPr>
      </w:pPr>
      <w:r w:rsidRPr="00CE0ABA">
        <w:rPr>
          <w:rFonts w:asciiTheme="minorBidi" w:hAnsiTheme="minorBidi"/>
        </w:rPr>
        <w:t>This section uses Gibbs Reflective Cycle, which is a systematic model of managing experience and enhancing future learning. Gibbs' Reflective Cycle is a structured model used to evaluate experiences and improve learning (Praveena, et al., 2025).</w:t>
      </w:r>
    </w:p>
    <w:p w14:paraId="3BE169CF" w14:textId="77777777" w:rsidR="00220BC5" w:rsidRPr="00CE0ABA" w:rsidRDefault="00220BC5" w:rsidP="009D686E">
      <w:pPr>
        <w:pStyle w:val="Caption"/>
        <w:spacing w:before="120" w:after="120"/>
        <w:ind w:left="0"/>
        <w:jc w:val="both"/>
        <w:rPr>
          <w:rFonts w:asciiTheme="minorBidi" w:hAnsiTheme="minorBidi"/>
        </w:rPr>
      </w:pPr>
      <w:r w:rsidRPr="00CE0ABA">
        <w:rPr>
          <w:rFonts w:asciiTheme="minorBidi" w:hAnsiTheme="minorBidi"/>
          <w:noProof/>
        </w:rPr>
        <w:drawing>
          <wp:inline distT="0" distB="0" distL="0" distR="0" wp14:anchorId="585E3D51" wp14:editId="3263278A">
            <wp:extent cx="5486400" cy="3200400"/>
            <wp:effectExtent l="0" t="38100" r="0" b="0"/>
            <wp:docPr id="58984406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51A4F760" w14:textId="77777777" w:rsidR="00220BC5" w:rsidRPr="00CE0ABA" w:rsidRDefault="00220BC5" w:rsidP="009D686E">
      <w:pPr>
        <w:pStyle w:val="Caption"/>
        <w:spacing w:before="120" w:after="120"/>
        <w:ind w:left="0"/>
        <w:rPr>
          <w:rFonts w:asciiTheme="minorBidi" w:hAnsiTheme="minorBidi"/>
        </w:rPr>
      </w:pPr>
      <w:r w:rsidRPr="00CE0ABA">
        <w:rPr>
          <w:rFonts w:asciiTheme="minorBidi" w:hAnsiTheme="minorBidi"/>
        </w:rPr>
        <w:t xml:space="preserve">Figure </w:t>
      </w:r>
      <w:r w:rsidRPr="00CE0ABA">
        <w:rPr>
          <w:rFonts w:asciiTheme="minorBidi" w:hAnsiTheme="minorBidi"/>
        </w:rPr>
        <w:fldChar w:fldCharType="begin"/>
      </w:r>
      <w:r w:rsidRPr="00CE0ABA">
        <w:rPr>
          <w:rFonts w:asciiTheme="minorBidi" w:hAnsiTheme="minorBidi"/>
        </w:rPr>
        <w:instrText xml:space="preserve"> SEQ Figure \* ARABIC </w:instrText>
      </w:r>
      <w:r w:rsidRPr="00CE0ABA">
        <w:rPr>
          <w:rFonts w:asciiTheme="minorBidi" w:hAnsiTheme="minorBidi"/>
        </w:rPr>
        <w:fldChar w:fldCharType="separate"/>
      </w:r>
      <w:r w:rsidRPr="00CE0ABA">
        <w:rPr>
          <w:rFonts w:asciiTheme="minorBidi" w:hAnsiTheme="minorBidi"/>
          <w:noProof/>
        </w:rPr>
        <w:t>3</w:t>
      </w:r>
      <w:r w:rsidRPr="00CE0ABA">
        <w:rPr>
          <w:rFonts w:asciiTheme="minorBidi" w:hAnsiTheme="minorBidi"/>
        </w:rPr>
        <w:fldChar w:fldCharType="end"/>
      </w:r>
      <w:r w:rsidRPr="00CE0ABA">
        <w:rPr>
          <w:rFonts w:asciiTheme="minorBidi" w:hAnsiTheme="minorBidi"/>
        </w:rPr>
        <w:t>: Elements of Gibbs Reflective Cycle</w:t>
      </w:r>
    </w:p>
    <w:p w14:paraId="40B2FB29" w14:textId="77777777" w:rsidR="00220BC5" w:rsidRPr="00CE0ABA" w:rsidRDefault="00220BC5" w:rsidP="009D686E">
      <w:pPr>
        <w:pStyle w:val="Caption"/>
        <w:spacing w:before="120" w:after="120"/>
        <w:ind w:left="0"/>
        <w:rPr>
          <w:rFonts w:asciiTheme="minorBidi" w:hAnsiTheme="minorBidi"/>
        </w:rPr>
      </w:pPr>
      <w:r w:rsidRPr="00CE0ABA">
        <w:rPr>
          <w:rFonts w:asciiTheme="minorBidi" w:hAnsiTheme="minorBidi"/>
        </w:rPr>
        <w:t>(Source: By Author)</w:t>
      </w:r>
    </w:p>
    <w:p w14:paraId="2D5A3334" w14:textId="77777777" w:rsidR="00220BC5" w:rsidRPr="00CE0ABA" w:rsidRDefault="00220BC5" w:rsidP="009D686E">
      <w:pPr>
        <w:spacing w:before="120" w:after="120"/>
        <w:ind w:left="0"/>
        <w:rPr>
          <w:rFonts w:asciiTheme="minorBidi" w:hAnsiTheme="minorBidi"/>
          <w:b/>
          <w:bCs/>
        </w:rPr>
      </w:pPr>
      <w:r w:rsidRPr="00CE0ABA">
        <w:rPr>
          <w:rFonts w:asciiTheme="minorBidi" w:hAnsiTheme="minorBidi"/>
          <w:b/>
          <w:bCs/>
        </w:rPr>
        <w:t>Description</w:t>
      </w:r>
    </w:p>
    <w:p w14:paraId="786B2D86" w14:textId="77777777" w:rsidR="00220BC5" w:rsidRPr="00CE0ABA" w:rsidRDefault="00220BC5" w:rsidP="009D686E">
      <w:pPr>
        <w:spacing w:before="120" w:after="120"/>
        <w:ind w:left="0"/>
        <w:rPr>
          <w:rFonts w:asciiTheme="minorBidi" w:hAnsiTheme="minorBidi"/>
        </w:rPr>
      </w:pPr>
      <w:r w:rsidRPr="00CE0ABA">
        <w:rPr>
          <w:rFonts w:asciiTheme="minorBidi" w:hAnsiTheme="minorBidi"/>
        </w:rPr>
        <w:t>When doing this assessment, I proceeded systematically when conducting my research, analysis and creation of a detailed report on the tourism industry in Thailand. The first step I took was to review the lectures and then pinpoint important theories, such and the concept of foreign direct investment. This allowed me to realise the way a theoretical framework with concepts can be implemented in a real-life situation. The term secondary data analysis can be defined as the use of events already gathered by other researchers to conduct new analysis (Chivaka, 2018)</w:t>
      </w:r>
      <w:r w:rsidRPr="00CE0ABA">
        <w:rPr>
          <w:rFonts w:asciiTheme="minorBidi" w:hAnsiTheme="minorBidi"/>
          <w:sz w:val="27"/>
          <w:szCs w:val="27"/>
        </w:rPr>
        <w:t xml:space="preserve">. </w:t>
      </w:r>
      <w:r w:rsidRPr="00CE0ABA">
        <w:rPr>
          <w:rFonts w:asciiTheme="minorBidi" w:hAnsiTheme="minorBidi"/>
        </w:rPr>
        <w:t xml:space="preserve">Then, I gathered secondary information in good-faith resources, such as Statista, the World Bank, UNWTO and scholarly resources, to prove my point. </w:t>
      </w:r>
    </w:p>
    <w:p w14:paraId="42BE7380" w14:textId="77777777" w:rsidR="00220BC5" w:rsidRPr="00CE0ABA" w:rsidRDefault="00220BC5" w:rsidP="009D686E">
      <w:pPr>
        <w:spacing w:before="120" w:after="120"/>
        <w:ind w:left="0"/>
        <w:rPr>
          <w:rFonts w:asciiTheme="minorBidi" w:hAnsiTheme="minorBidi"/>
        </w:rPr>
      </w:pPr>
      <w:r w:rsidRPr="00CE0ABA">
        <w:rPr>
          <w:rFonts w:asciiTheme="minorBidi" w:hAnsiTheme="minorBidi"/>
        </w:rPr>
        <w:t xml:space="preserve">I created a well-structured report, beginning with an overview of the industry and the country. Then, I analysed the global competitiveness by using the Diamond Model of Porter and a critical review of Marriott International in Thailand. In the process, I paid </w:t>
      </w:r>
      <w:r w:rsidRPr="00CE0ABA">
        <w:rPr>
          <w:rFonts w:asciiTheme="minorBidi" w:hAnsiTheme="minorBidi"/>
        </w:rPr>
        <w:lastRenderedPageBreak/>
        <w:t>attention to connecting theory to practice and making sure that my essay was informed by relevant data. I also revised my work on several occasions in order to make it more structured, clear and coherent.</w:t>
      </w:r>
    </w:p>
    <w:p w14:paraId="1F61DF3A" w14:textId="77777777" w:rsidR="00220BC5" w:rsidRPr="00CE0ABA" w:rsidRDefault="00220BC5" w:rsidP="009D686E">
      <w:pPr>
        <w:spacing w:before="120" w:after="120"/>
        <w:ind w:left="0"/>
        <w:rPr>
          <w:rFonts w:asciiTheme="minorBidi" w:hAnsiTheme="minorBidi"/>
          <w:b/>
          <w:bCs/>
        </w:rPr>
      </w:pPr>
      <w:r w:rsidRPr="00CE0ABA">
        <w:rPr>
          <w:rFonts w:asciiTheme="minorBidi" w:hAnsiTheme="minorBidi"/>
          <w:b/>
          <w:bCs/>
        </w:rPr>
        <w:t>Feelings</w:t>
      </w:r>
    </w:p>
    <w:p w14:paraId="08BD72DD" w14:textId="5F776616" w:rsidR="00220BC5" w:rsidRPr="00CE0ABA" w:rsidRDefault="00220BC5" w:rsidP="009D686E">
      <w:pPr>
        <w:spacing w:before="120" w:after="120"/>
        <w:ind w:left="0"/>
        <w:rPr>
          <w:rFonts w:asciiTheme="minorBidi" w:hAnsiTheme="minorBidi"/>
        </w:rPr>
      </w:pPr>
      <w:r w:rsidRPr="00CE0ABA">
        <w:rPr>
          <w:rFonts w:asciiTheme="minorBidi" w:hAnsiTheme="minorBidi"/>
        </w:rPr>
        <w:t xml:space="preserve">I was initially confused regarding the way I could practically use theoretical models in a practical industry at the start of the assignment. Although I already knew the theories in lectures, I originally had difficulties in converting them into a valid analysis. </w:t>
      </w:r>
      <w:r w:rsidRPr="00CE0ABA">
        <w:rPr>
          <w:rFonts w:asciiTheme="minorBidi" w:hAnsiTheme="minorBidi"/>
        </w:rPr>
        <w:br/>
        <w:t xml:space="preserve">A key aspect of ensuring the high-quality of academic research is the validity and reliability of the data (Shaheen, et al., 2023). Another issue that I had was related to the choice of the right data sources and the quality of my work as per the academic standards. </w:t>
      </w:r>
    </w:p>
    <w:p w14:paraId="66EC4400" w14:textId="0D0AC7BB" w:rsidR="00220BC5" w:rsidRPr="00CE0ABA" w:rsidRDefault="00220BC5" w:rsidP="009D686E">
      <w:pPr>
        <w:spacing w:before="120" w:after="120"/>
        <w:ind w:left="0"/>
        <w:rPr>
          <w:rFonts w:asciiTheme="minorBidi" w:hAnsiTheme="minorBidi"/>
        </w:rPr>
      </w:pPr>
      <w:r w:rsidRPr="00CE0ABA">
        <w:rPr>
          <w:rFonts w:asciiTheme="minorBidi" w:hAnsiTheme="minorBidi"/>
        </w:rPr>
        <w:t xml:space="preserve">But as I went, my confidence got better, research and relevant data finding allowed me to better understand the tourism business and its worldwide dynamics. I was more engaged in the analysis of real companies such as Marriott and it enabled me to relate theory </w:t>
      </w:r>
      <w:r w:rsidR="00223325" w:rsidRPr="00CE0ABA">
        <w:rPr>
          <w:rFonts w:asciiTheme="minorBidi" w:hAnsiTheme="minorBidi"/>
        </w:rPr>
        <w:t>to</w:t>
      </w:r>
      <w:r w:rsidRPr="00CE0ABA">
        <w:rPr>
          <w:rFonts w:asciiTheme="minorBidi" w:hAnsiTheme="minorBidi"/>
        </w:rPr>
        <w:t xml:space="preserve"> the real business practices. At the conclusion of the assignment, I was better able to assess myself as being able to critically review an industry through a structured approach. However, I also understood I still could improve my academic writing and critical depth.</w:t>
      </w:r>
      <w:r w:rsidRPr="00CE0ABA">
        <w:rPr>
          <w:rFonts w:asciiTheme="minorBidi" w:hAnsiTheme="minorBidi"/>
          <w:sz w:val="27"/>
          <w:szCs w:val="27"/>
        </w:rPr>
        <w:t xml:space="preserve"> </w:t>
      </w:r>
    </w:p>
    <w:p w14:paraId="10F9AB4A" w14:textId="77777777" w:rsidR="00220BC5" w:rsidRPr="00CE0ABA" w:rsidRDefault="00220BC5" w:rsidP="009D686E">
      <w:pPr>
        <w:spacing w:before="120" w:after="120"/>
        <w:ind w:left="0"/>
        <w:rPr>
          <w:rFonts w:asciiTheme="minorBidi" w:hAnsiTheme="minorBidi"/>
          <w:b/>
          <w:bCs/>
        </w:rPr>
      </w:pPr>
      <w:r w:rsidRPr="00CE0ABA">
        <w:rPr>
          <w:rFonts w:asciiTheme="minorBidi" w:hAnsiTheme="minorBidi"/>
          <w:b/>
          <w:bCs/>
        </w:rPr>
        <w:t>Evaluation</w:t>
      </w:r>
    </w:p>
    <w:p w14:paraId="552CEFF4" w14:textId="77777777" w:rsidR="00220BC5" w:rsidRPr="00CE0ABA" w:rsidRDefault="00220BC5" w:rsidP="009D686E">
      <w:pPr>
        <w:spacing w:before="120" w:after="120"/>
        <w:ind w:left="0"/>
        <w:rPr>
          <w:rFonts w:asciiTheme="minorBidi" w:hAnsiTheme="minorBidi"/>
        </w:rPr>
      </w:pPr>
      <w:r w:rsidRPr="00CE0ABA">
        <w:rPr>
          <w:rFonts w:asciiTheme="minorBidi" w:hAnsiTheme="minorBidi"/>
        </w:rPr>
        <w:t>Overall, it was a hard but rewarding experience to go through with this assignment. The quality of my analysis was supported by the use of credible data and examples from real life, which might be listed as the major strength of my strategy. The report organisation was also effective because it was organised logically, starting with an overview of the industry, then the competitiveness analysis and lastly a firm evaluation.</w:t>
      </w:r>
    </w:p>
    <w:p w14:paraId="37FE34B7" w14:textId="32685A29" w:rsidR="00220BC5" w:rsidRPr="00CE0ABA" w:rsidRDefault="00220BC5" w:rsidP="009D686E">
      <w:pPr>
        <w:spacing w:before="120" w:after="120"/>
        <w:ind w:left="0"/>
        <w:rPr>
          <w:rFonts w:asciiTheme="minorBidi" w:hAnsiTheme="minorBidi"/>
        </w:rPr>
      </w:pPr>
      <w:r w:rsidRPr="00CE0ABA">
        <w:rPr>
          <w:rFonts w:asciiTheme="minorBidi" w:hAnsiTheme="minorBidi"/>
        </w:rPr>
        <w:t>However, some weaknesses existed, in some cases, my writing was unclear and inaccurate, especially when expressing complicated concepts. I also learnt that some of my analysis was more descriptive than critical which can limit the amount of evaluation. Also, I did not easily incorporate theory into my writing at the beginning since I was mostly inclined to over-explain it, or fail to connect it clearly to the situation. However, the net effect of these struggles was that I was able to develop better research and analytical skills such as the ability to apply theoretical models to real</w:t>
      </w:r>
      <w:r w:rsidR="00223325" w:rsidRPr="00CE0ABA">
        <w:rPr>
          <w:rFonts w:asciiTheme="minorBidi" w:hAnsiTheme="minorBidi"/>
        </w:rPr>
        <w:t>-</w:t>
      </w:r>
      <w:r w:rsidRPr="00CE0ABA">
        <w:rPr>
          <w:rFonts w:asciiTheme="minorBidi" w:hAnsiTheme="minorBidi"/>
        </w:rPr>
        <w:t>life situations.</w:t>
      </w:r>
    </w:p>
    <w:p w14:paraId="2E39187D" w14:textId="77777777" w:rsidR="00220BC5" w:rsidRPr="00CE0ABA" w:rsidRDefault="00220BC5" w:rsidP="009D686E">
      <w:pPr>
        <w:spacing w:before="120" w:after="120"/>
        <w:ind w:left="0"/>
        <w:rPr>
          <w:rFonts w:asciiTheme="minorBidi" w:hAnsiTheme="minorBidi"/>
          <w:b/>
          <w:bCs/>
        </w:rPr>
      </w:pPr>
      <w:r w:rsidRPr="00CE0ABA">
        <w:rPr>
          <w:rFonts w:asciiTheme="minorBidi" w:hAnsiTheme="minorBidi"/>
          <w:b/>
          <w:bCs/>
        </w:rPr>
        <w:t>Analysis</w:t>
      </w:r>
    </w:p>
    <w:p w14:paraId="5F6D3C3D" w14:textId="316A44BB" w:rsidR="00220BC5" w:rsidRPr="00CE0ABA" w:rsidRDefault="00220BC5" w:rsidP="009D686E">
      <w:pPr>
        <w:spacing w:before="120" w:after="120"/>
        <w:ind w:left="0"/>
        <w:rPr>
          <w:rFonts w:asciiTheme="minorBidi" w:hAnsiTheme="minorBidi"/>
        </w:rPr>
      </w:pPr>
      <w:r w:rsidRPr="00CE0ABA">
        <w:rPr>
          <w:rFonts w:asciiTheme="minorBidi" w:hAnsiTheme="minorBidi"/>
        </w:rPr>
        <w:t>The process of doing this assignment shows how useful the application of theoretical models in international business analysis can be. Through the application of Porter</w:t>
      </w:r>
      <w:r w:rsidR="00223325" w:rsidRPr="00CE0ABA">
        <w:rPr>
          <w:rFonts w:asciiTheme="minorBidi" w:hAnsiTheme="minorBidi"/>
        </w:rPr>
        <w:t>'</w:t>
      </w:r>
      <w:r w:rsidRPr="00CE0ABA">
        <w:rPr>
          <w:rFonts w:asciiTheme="minorBidi" w:hAnsiTheme="minorBidi"/>
        </w:rPr>
        <w:t xml:space="preserve">s </w:t>
      </w:r>
      <w:r w:rsidRPr="00CE0ABA">
        <w:rPr>
          <w:rFonts w:asciiTheme="minorBidi" w:hAnsiTheme="minorBidi"/>
        </w:rPr>
        <w:lastRenderedPageBreak/>
        <w:t>Diamond Model, I was able to realise how national</w:t>
      </w:r>
      <w:r w:rsidR="00223325" w:rsidRPr="00CE0ABA">
        <w:rPr>
          <w:rFonts w:asciiTheme="minorBidi" w:hAnsiTheme="minorBidi"/>
        </w:rPr>
        <w:t>-</w:t>
      </w:r>
      <w:r w:rsidRPr="00CE0ABA">
        <w:rPr>
          <w:rFonts w:asciiTheme="minorBidi" w:hAnsiTheme="minorBidi"/>
        </w:rPr>
        <w:t>level variables affect industry competitiveness. PESTLE analysis gave me an indication of external environmental conditions that would impact the firms such as Marrio</w:t>
      </w:r>
      <w:r w:rsidR="00223325" w:rsidRPr="00CE0ABA">
        <w:rPr>
          <w:rFonts w:asciiTheme="minorBidi" w:hAnsiTheme="minorBidi"/>
        </w:rPr>
        <w:t>t</w:t>
      </w:r>
      <w:r w:rsidRPr="00CE0ABA">
        <w:rPr>
          <w:rFonts w:asciiTheme="minorBidi" w:hAnsiTheme="minorBidi"/>
        </w:rPr>
        <w:t>t.</w:t>
      </w:r>
    </w:p>
    <w:p w14:paraId="7CACDF47" w14:textId="77777777" w:rsidR="00220BC5" w:rsidRPr="00CE0ABA" w:rsidRDefault="00220BC5" w:rsidP="009D686E">
      <w:pPr>
        <w:spacing w:before="120" w:after="120"/>
        <w:ind w:left="0"/>
        <w:rPr>
          <w:rFonts w:asciiTheme="minorBidi" w:hAnsiTheme="minorBidi"/>
        </w:rPr>
      </w:pPr>
      <w:r w:rsidRPr="00CE0ABA">
        <w:rPr>
          <w:rFonts w:asciiTheme="minorBidi" w:hAnsiTheme="minorBidi"/>
        </w:rPr>
        <w:t>This process helped me to understand that knowing theories is not enough, but what matters is a critical and contextual understanding of the same. To illustrate, when examining the tourism industry in Thailand, I had to evaluate its advantages, including high demand and natural resources. I also evaluated its weaknesses, including environmental issues and reliance on the market. This made me gain a more balanced, critical point of view.</w:t>
      </w:r>
    </w:p>
    <w:p w14:paraId="0EFE8EF2" w14:textId="03570BEC" w:rsidR="00220BC5" w:rsidRPr="00CE0ABA" w:rsidRDefault="00220BC5" w:rsidP="009D686E">
      <w:pPr>
        <w:spacing w:before="120" w:after="120"/>
        <w:ind w:left="0"/>
        <w:rPr>
          <w:rFonts w:asciiTheme="minorBidi" w:hAnsiTheme="minorBidi"/>
        </w:rPr>
      </w:pPr>
      <w:r w:rsidRPr="00CE0ABA">
        <w:rPr>
          <w:rFonts w:asciiTheme="minorBidi" w:hAnsiTheme="minorBidi"/>
        </w:rPr>
        <w:t xml:space="preserve">Moreover, the application of data was important in justifying my arguments. By adding numerical data such as tourist arrivals and contribution to the GDP, I made my analysis more credible. I also got to know that a comparison of firms in their strategy, positioning and market segments is necessary in showing more knowledge. This assignment enhanced my skills </w:t>
      </w:r>
      <w:r w:rsidR="00223325" w:rsidRPr="00CE0ABA">
        <w:rPr>
          <w:rFonts w:asciiTheme="minorBidi" w:hAnsiTheme="minorBidi"/>
        </w:rPr>
        <w:t>in</w:t>
      </w:r>
      <w:r w:rsidRPr="00CE0ABA">
        <w:rPr>
          <w:rFonts w:asciiTheme="minorBidi" w:hAnsiTheme="minorBidi"/>
        </w:rPr>
        <w:t xml:space="preserve"> integrating theory and data and applying the theory-data-real world in a coherent way.</w:t>
      </w:r>
    </w:p>
    <w:p w14:paraId="56BE9FF9" w14:textId="77777777" w:rsidR="00220BC5" w:rsidRPr="00CE0ABA" w:rsidRDefault="00220BC5" w:rsidP="009D686E">
      <w:pPr>
        <w:spacing w:before="120" w:after="120"/>
        <w:ind w:left="0"/>
        <w:rPr>
          <w:rFonts w:asciiTheme="minorBidi" w:hAnsiTheme="minorBidi"/>
          <w:b/>
          <w:bCs/>
        </w:rPr>
      </w:pPr>
      <w:r w:rsidRPr="00CE0ABA">
        <w:rPr>
          <w:rFonts w:asciiTheme="minorBidi" w:hAnsiTheme="minorBidi"/>
          <w:b/>
          <w:bCs/>
        </w:rPr>
        <w:t>Conclusion</w:t>
      </w:r>
    </w:p>
    <w:p w14:paraId="6A0BE6ED" w14:textId="77777777" w:rsidR="00220BC5" w:rsidRPr="00CE0ABA" w:rsidRDefault="00220BC5" w:rsidP="009D686E">
      <w:pPr>
        <w:spacing w:before="120" w:after="120"/>
        <w:ind w:left="0"/>
        <w:rPr>
          <w:rFonts w:asciiTheme="minorBidi" w:hAnsiTheme="minorBidi"/>
        </w:rPr>
      </w:pPr>
      <w:r w:rsidRPr="00CE0ABA">
        <w:rPr>
          <w:rFonts w:asciiTheme="minorBidi" w:hAnsiTheme="minorBidi"/>
        </w:rPr>
        <w:t>The assignment has provided me with significant insight into the concepts of international business and the practical application of these concepts. I have gained better research skills, better ability to analyse the industries through the application of theoretical models and have become confident in assessing actual business strategies. However, I understand that my academic writing style should be developed further, especially when it comes to clarity, structure and depth of critique.</w:t>
      </w:r>
    </w:p>
    <w:p w14:paraId="46411908" w14:textId="37BA40AB" w:rsidR="0029009B" w:rsidRPr="00CE0ABA" w:rsidRDefault="00220BC5" w:rsidP="00561EA7">
      <w:pPr>
        <w:spacing w:before="120" w:after="120"/>
        <w:ind w:left="0"/>
        <w:rPr>
          <w:rFonts w:asciiTheme="minorBidi" w:hAnsiTheme="minorBidi"/>
        </w:rPr>
      </w:pPr>
      <w:r w:rsidRPr="00CE0ABA">
        <w:rPr>
          <w:rFonts w:asciiTheme="minorBidi" w:hAnsiTheme="minorBidi"/>
        </w:rPr>
        <w:t>The experience has shown that it is significant to transition to more analytical and evaluative forms of writing than descriptive writing. It has also made an emphasis on the use of credible sources as well as the integration of data. Overall, this educational process has helped me in my academic progress and prepared me for future tasks.</w:t>
      </w:r>
    </w:p>
    <w:p w14:paraId="51B5D0D7" w14:textId="5C305BDD" w:rsidR="00220BC5" w:rsidRPr="00CE0ABA" w:rsidRDefault="00220BC5" w:rsidP="009D686E">
      <w:pPr>
        <w:spacing w:before="120" w:after="120"/>
        <w:ind w:left="0"/>
        <w:rPr>
          <w:rFonts w:asciiTheme="minorBidi" w:hAnsiTheme="minorBidi"/>
          <w:b/>
          <w:bCs/>
        </w:rPr>
      </w:pPr>
      <w:r w:rsidRPr="00CE0ABA">
        <w:rPr>
          <w:rFonts w:asciiTheme="minorBidi" w:hAnsiTheme="minorBidi"/>
          <w:b/>
          <w:bCs/>
        </w:rPr>
        <w:t>Action Plan</w:t>
      </w:r>
    </w:p>
    <w:p w14:paraId="47199CD9" w14:textId="77777777" w:rsidR="00220BC5" w:rsidRPr="00CE0ABA" w:rsidRDefault="00220BC5" w:rsidP="009D686E">
      <w:pPr>
        <w:spacing w:before="120" w:after="120"/>
        <w:ind w:left="0"/>
        <w:rPr>
          <w:rFonts w:asciiTheme="minorBidi" w:hAnsiTheme="minorBidi"/>
        </w:rPr>
      </w:pPr>
      <w:r w:rsidRPr="00CE0ABA">
        <w:rPr>
          <w:rFonts w:asciiTheme="minorBidi" w:hAnsiTheme="minorBidi"/>
        </w:rPr>
        <w:t>I will also aim to improve my writing and critical thinking abilities in order to enhance my future academic work. I will read more academic journal articles to comprehend how theories are implemented in quality research. I will also learn to write more concisely and briefly to enhance the general work quality.</w:t>
      </w:r>
    </w:p>
    <w:p w14:paraId="3CA31B61" w14:textId="77777777" w:rsidR="00220BC5" w:rsidRPr="00CE0ABA" w:rsidRDefault="00220BC5" w:rsidP="009D686E">
      <w:pPr>
        <w:spacing w:before="120" w:after="120"/>
        <w:ind w:left="0"/>
        <w:rPr>
          <w:rFonts w:asciiTheme="minorBidi" w:hAnsiTheme="minorBidi"/>
        </w:rPr>
      </w:pPr>
      <w:r w:rsidRPr="00CE0ABA">
        <w:rPr>
          <w:rFonts w:asciiTheme="minorBidi" w:hAnsiTheme="minorBidi"/>
        </w:rPr>
        <w:lastRenderedPageBreak/>
        <w:t>Besides that, I will also aim to improve my skills in critical evaluation as opposed to description. As I analyse information by constantly asking myself questions such as why and what does this mean. I will also make sure that I employ a greater diversity of reliable sources to prove my points. I will also dedicate an additional time to proofreading and editing so that I can minimise errors and maximise coherence. These measures will make me write better academic work that is more structured, analytical and of high quality in the future.</w:t>
      </w:r>
    </w:p>
    <w:p w14:paraId="26257A25" w14:textId="77777777" w:rsidR="00F42F66" w:rsidRPr="00CE0ABA" w:rsidRDefault="00F42F66" w:rsidP="009D686E">
      <w:pPr>
        <w:spacing w:before="120" w:after="120"/>
        <w:ind w:left="0"/>
        <w:rPr>
          <w:rFonts w:asciiTheme="minorBidi" w:hAnsiTheme="minorBidi"/>
        </w:rPr>
      </w:pPr>
    </w:p>
    <w:p w14:paraId="48E5BAB2" w14:textId="4AE0E465" w:rsidR="00F558F1" w:rsidRPr="00CE0ABA" w:rsidRDefault="00F558F1" w:rsidP="009D686E">
      <w:pPr>
        <w:spacing w:before="120" w:after="120"/>
        <w:ind w:left="0"/>
        <w:rPr>
          <w:rFonts w:asciiTheme="minorBidi" w:hAnsiTheme="minorBidi"/>
          <w:lang w:val="en-IN"/>
        </w:rPr>
      </w:pPr>
      <w:r w:rsidRPr="00CE0ABA">
        <w:rPr>
          <w:rFonts w:asciiTheme="minorBidi" w:hAnsiTheme="minorBidi"/>
          <w:lang w:val="en-IN"/>
        </w:rPr>
        <w:br w:type="page"/>
      </w:r>
    </w:p>
    <w:p w14:paraId="30C1BCF1" w14:textId="1673DD3F" w:rsidR="00F558F1" w:rsidRPr="00CE0ABA" w:rsidRDefault="00F558F1" w:rsidP="009D686E">
      <w:pPr>
        <w:pStyle w:val="Heading1"/>
        <w:spacing w:before="120" w:after="120"/>
        <w:rPr>
          <w:rFonts w:asciiTheme="minorBidi" w:hAnsiTheme="minorBidi" w:cstheme="minorBidi"/>
          <w:lang w:val="en-IN"/>
        </w:rPr>
      </w:pPr>
      <w:bookmarkStart w:id="25" w:name="_Toc224826289"/>
      <w:r w:rsidRPr="00CE0ABA">
        <w:rPr>
          <w:rFonts w:asciiTheme="minorBidi" w:hAnsiTheme="minorBidi" w:cstheme="minorBidi"/>
          <w:lang w:val="en-IN"/>
        </w:rPr>
        <w:lastRenderedPageBreak/>
        <w:t>References</w:t>
      </w:r>
      <w:bookmarkEnd w:id="25"/>
    </w:p>
    <w:p w14:paraId="75255E38" w14:textId="359C8BF8" w:rsidR="00E769B4" w:rsidRPr="00CE0ABA" w:rsidRDefault="000733A1" w:rsidP="009D686E">
      <w:pPr>
        <w:spacing w:before="120" w:after="120"/>
        <w:ind w:left="0"/>
        <w:rPr>
          <w:rFonts w:asciiTheme="minorBidi" w:hAnsiTheme="minorBidi"/>
          <w:szCs w:val="24"/>
        </w:rPr>
      </w:pPr>
      <w:r w:rsidRPr="00CE0ABA">
        <w:rPr>
          <w:rFonts w:asciiTheme="minorBidi" w:hAnsiTheme="minorBidi"/>
          <w:szCs w:val="24"/>
        </w:rPr>
        <w:t xml:space="preserve">Airbnb. (2026) Thailand – Every door opens more. [Online]. Available at: </w:t>
      </w:r>
      <w:hyperlink r:id="rId18" w:history="1">
        <w:r w:rsidRPr="00CE0ABA">
          <w:rPr>
            <w:rStyle w:val="Hyperlink"/>
            <w:rFonts w:asciiTheme="minorBidi" w:hAnsiTheme="minorBidi"/>
            <w:szCs w:val="24"/>
          </w:rPr>
          <w:t>https://www.airbnb.co.in/e/ppap_thailandimpact</w:t>
        </w:r>
      </w:hyperlink>
      <w:r w:rsidRPr="00CE0ABA">
        <w:rPr>
          <w:rFonts w:asciiTheme="minorBidi" w:hAnsiTheme="minorBidi"/>
          <w:szCs w:val="24"/>
        </w:rPr>
        <w:t xml:space="preserve"> [Accessed on: 18 March 2026].</w:t>
      </w:r>
    </w:p>
    <w:p w14:paraId="642AA34E" w14:textId="77777777" w:rsidR="000733A1" w:rsidRPr="00CE0ABA" w:rsidRDefault="000733A1" w:rsidP="009D686E">
      <w:pPr>
        <w:spacing w:before="120" w:after="120"/>
        <w:ind w:left="0"/>
        <w:rPr>
          <w:rFonts w:asciiTheme="minorBidi" w:hAnsiTheme="minorBidi"/>
          <w:szCs w:val="24"/>
        </w:rPr>
      </w:pPr>
      <w:r w:rsidRPr="00CE0ABA">
        <w:rPr>
          <w:rFonts w:asciiTheme="minorBidi" w:hAnsiTheme="minorBidi"/>
          <w:szCs w:val="24"/>
        </w:rPr>
        <w:t xml:space="preserve">Ashraf, S.F., Li, C. and Mehmood, B. (2017) A study of premium price brands with special reference to willingness of customer to pay. </w:t>
      </w:r>
      <w:r w:rsidRPr="00CE0ABA">
        <w:rPr>
          <w:rFonts w:asciiTheme="minorBidi" w:hAnsiTheme="minorBidi"/>
          <w:i/>
          <w:iCs/>
          <w:szCs w:val="24"/>
        </w:rPr>
        <w:t>International Journal of Academic Research in Business and Social Sciences, 7</w:t>
      </w:r>
      <w:r w:rsidRPr="00CE0ABA">
        <w:rPr>
          <w:rFonts w:asciiTheme="minorBidi" w:hAnsiTheme="minorBidi"/>
          <w:szCs w:val="24"/>
        </w:rPr>
        <w:t xml:space="preserve">(7), pp. 619-639. </w:t>
      </w:r>
    </w:p>
    <w:p w14:paraId="52C7D6C1" w14:textId="5ECCD53A" w:rsidR="000733A1" w:rsidRPr="00CE0ABA" w:rsidRDefault="000733A1" w:rsidP="009D686E">
      <w:pPr>
        <w:spacing w:before="120" w:after="120"/>
        <w:ind w:left="0"/>
        <w:rPr>
          <w:rFonts w:asciiTheme="minorBidi" w:hAnsiTheme="minorBidi"/>
          <w:szCs w:val="24"/>
        </w:rPr>
      </w:pPr>
      <w:r w:rsidRPr="00CE0ABA">
        <w:rPr>
          <w:rFonts w:asciiTheme="minorBidi" w:hAnsiTheme="minorBidi"/>
          <w:szCs w:val="24"/>
        </w:rPr>
        <w:t xml:space="preserve">Busch, G. (2023) How Marriott’s Business Model Generates High Returns and Excess Cash Flow. [Online]. Available at: </w:t>
      </w:r>
      <w:hyperlink r:id="rId19" w:anchor=":~:text=Marriott%20is%20one%20of%20the,through%20share%20buybacks%20and%20dividends" w:history="1">
        <w:r w:rsidRPr="00CE0ABA">
          <w:rPr>
            <w:rStyle w:val="Hyperlink"/>
            <w:rFonts w:asciiTheme="minorBidi" w:hAnsiTheme="minorBidi"/>
            <w:szCs w:val="24"/>
          </w:rPr>
          <w:t>https://www.amminvest.com/how-marriotts-business-model-generates-high-returns-and-excess-cash-flow/#:~:text=Marriott%20is%20one%20of%20the,through%20share%20buybacks%20and%20dividends</w:t>
        </w:r>
      </w:hyperlink>
      <w:r w:rsidRPr="00CE0ABA">
        <w:rPr>
          <w:rFonts w:asciiTheme="minorBidi" w:hAnsiTheme="minorBidi"/>
          <w:szCs w:val="24"/>
        </w:rPr>
        <w:t xml:space="preserve">. [Accessed on: </w:t>
      </w:r>
      <w:r w:rsidR="008A710C" w:rsidRPr="00CE0ABA">
        <w:rPr>
          <w:rFonts w:asciiTheme="minorBidi" w:hAnsiTheme="minorBidi"/>
          <w:szCs w:val="24"/>
        </w:rPr>
        <w:t>19 March 2026</w:t>
      </w:r>
      <w:r w:rsidRPr="00CE0ABA">
        <w:rPr>
          <w:rFonts w:asciiTheme="minorBidi" w:hAnsiTheme="minorBidi"/>
          <w:szCs w:val="24"/>
        </w:rPr>
        <w:t>].</w:t>
      </w:r>
    </w:p>
    <w:p w14:paraId="578687C6" w14:textId="7AB6204F" w:rsidR="000733A1" w:rsidRPr="00CE0ABA" w:rsidRDefault="000733A1" w:rsidP="009D686E">
      <w:pPr>
        <w:spacing w:before="120" w:after="120"/>
        <w:ind w:left="0"/>
        <w:rPr>
          <w:rFonts w:asciiTheme="minorBidi" w:hAnsiTheme="minorBidi"/>
          <w:szCs w:val="24"/>
        </w:rPr>
      </w:pPr>
      <w:r w:rsidRPr="00CE0ABA">
        <w:rPr>
          <w:rFonts w:asciiTheme="minorBidi" w:hAnsiTheme="minorBidi"/>
          <w:szCs w:val="24"/>
        </w:rPr>
        <w:t xml:space="preserve">Centara. (2026) Centra Hotels </w:t>
      </w:r>
      <w:r w:rsidR="006C53B4" w:rsidRPr="00CE0ABA">
        <w:rPr>
          <w:rFonts w:asciiTheme="minorBidi" w:hAnsiTheme="minorBidi"/>
          <w:szCs w:val="24"/>
        </w:rPr>
        <w:t>And</w:t>
      </w:r>
      <w:r w:rsidRPr="00CE0ABA">
        <w:rPr>
          <w:rFonts w:asciiTheme="minorBidi" w:hAnsiTheme="minorBidi"/>
          <w:szCs w:val="24"/>
        </w:rPr>
        <w:t xml:space="preserve"> Resorts. [Online]. Available at: </w:t>
      </w:r>
      <w:hyperlink r:id="rId20" w:history="1">
        <w:r w:rsidRPr="00CE0ABA">
          <w:rPr>
            <w:rStyle w:val="Hyperlink"/>
            <w:rFonts w:asciiTheme="minorBidi" w:hAnsiTheme="minorBidi"/>
            <w:szCs w:val="24"/>
          </w:rPr>
          <w:t>https://www.centarahotelsresorts.com/aboutcentara</w:t>
        </w:r>
      </w:hyperlink>
      <w:r w:rsidRPr="00CE0ABA">
        <w:rPr>
          <w:rFonts w:asciiTheme="minorBidi" w:hAnsiTheme="minorBidi"/>
          <w:szCs w:val="24"/>
        </w:rPr>
        <w:t xml:space="preserve"> [Accessed on: 18 March 2026].</w:t>
      </w:r>
    </w:p>
    <w:p w14:paraId="0CF063E1" w14:textId="77777777" w:rsidR="000733A1" w:rsidRPr="00CE0ABA" w:rsidRDefault="000733A1" w:rsidP="009D686E">
      <w:pPr>
        <w:spacing w:before="120" w:after="120"/>
        <w:ind w:left="0"/>
        <w:rPr>
          <w:rFonts w:asciiTheme="minorBidi" w:hAnsiTheme="minorBidi"/>
          <w:szCs w:val="24"/>
        </w:rPr>
      </w:pPr>
      <w:r w:rsidRPr="00CE0ABA">
        <w:rPr>
          <w:rFonts w:asciiTheme="minorBidi" w:hAnsiTheme="minorBidi"/>
          <w:szCs w:val="24"/>
        </w:rPr>
        <w:t xml:space="preserve">Chivaka, R. (2018) Secondary Data Analysis. [Online]. Available at: </w:t>
      </w:r>
      <w:hyperlink r:id="rId21" w:history="1">
        <w:r w:rsidRPr="00CE0ABA">
          <w:rPr>
            <w:rStyle w:val="Hyperlink"/>
            <w:rFonts w:asciiTheme="minorBidi" w:hAnsiTheme="minorBidi"/>
            <w:szCs w:val="24"/>
          </w:rPr>
          <w:t>https://www.researchgate.net/publication/327060808_secondary_data_analysis</w:t>
        </w:r>
      </w:hyperlink>
      <w:r w:rsidRPr="00CE0ABA">
        <w:rPr>
          <w:rFonts w:asciiTheme="minorBidi" w:hAnsiTheme="minorBidi"/>
          <w:szCs w:val="24"/>
        </w:rPr>
        <w:t xml:space="preserve"> [Accessed on: 19 March 2026].</w:t>
      </w:r>
    </w:p>
    <w:p w14:paraId="7D3469B4" w14:textId="77777777" w:rsidR="000733A1" w:rsidRPr="00CE0ABA" w:rsidRDefault="000733A1" w:rsidP="009D686E">
      <w:pPr>
        <w:spacing w:before="120" w:after="120"/>
        <w:ind w:left="0"/>
        <w:rPr>
          <w:rFonts w:asciiTheme="minorBidi" w:hAnsiTheme="minorBidi"/>
          <w:szCs w:val="24"/>
        </w:rPr>
      </w:pPr>
      <w:r w:rsidRPr="00CE0ABA">
        <w:rPr>
          <w:rFonts w:asciiTheme="minorBidi" w:hAnsiTheme="minorBidi"/>
          <w:szCs w:val="24"/>
        </w:rPr>
        <w:t xml:space="preserve">Deng, J. (2022) Hotel Brands and the Impact of Brand Differentiation on the Success of the Global Hotel Brands. </w:t>
      </w:r>
      <w:r w:rsidRPr="00CE0ABA">
        <w:rPr>
          <w:rFonts w:asciiTheme="minorBidi" w:hAnsiTheme="minorBidi"/>
          <w:i/>
          <w:iCs/>
          <w:szCs w:val="24"/>
        </w:rPr>
        <w:t>Highlights in Business, Economics and Management, 1</w:t>
      </w:r>
      <w:r w:rsidRPr="00CE0ABA">
        <w:rPr>
          <w:rFonts w:asciiTheme="minorBidi" w:hAnsiTheme="minorBidi"/>
          <w:szCs w:val="24"/>
        </w:rPr>
        <w:t>(3), pp. 265-276.</w:t>
      </w:r>
    </w:p>
    <w:p w14:paraId="5EC81CB8" w14:textId="37A17AAC" w:rsidR="000733A1" w:rsidRPr="00CE0ABA" w:rsidRDefault="000733A1" w:rsidP="009D686E">
      <w:pPr>
        <w:spacing w:before="120" w:after="120"/>
        <w:ind w:left="0"/>
        <w:rPr>
          <w:rFonts w:asciiTheme="minorBidi" w:hAnsiTheme="minorBidi"/>
          <w:szCs w:val="24"/>
        </w:rPr>
      </w:pPr>
      <w:r w:rsidRPr="00CE0ABA">
        <w:rPr>
          <w:rFonts w:asciiTheme="minorBidi" w:hAnsiTheme="minorBidi"/>
          <w:szCs w:val="24"/>
        </w:rPr>
        <w:t xml:space="preserve">Dwivedi, M. (2024) Marriott International accelerates expansion in Thailand with new hotels &amp; enahcned workforce. [Online]. Available at: </w:t>
      </w:r>
      <w:hyperlink r:id="rId22" w:history="1">
        <w:r w:rsidRPr="00CE0ABA">
          <w:rPr>
            <w:rStyle w:val="Hyperlink"/>
            <w:rFonts w:asciiTheme="minorBidi" w:hAnsiTheme="minorBidi"/>
            <w:szCs w:val="24"/>
          </w:rPr>
          <w:t>https://travel.economictimes.indiatimes.com/news/hospitality/marriott-international-accelerates-expansion-in-thailand-with-new-hotels-enhanced-workforce/113462534</w:t>
        </w:r>
      </w:hyperlink>
      <w:r w:rsidRPr="00CE0ABA">
        <w:rPr>
          <w:rFonts w:asciiTheme="minorBidi" w:hAnsiTheme="minorBidi"/>
          <w:szCs w:val="24"/>
        </w:rPr>
        <w:t xml:space="preserve"> [Accessed on: </w:t>
      </w:r>
      <w:r w:rsidR="008A710C" w:rsidRPr="00CE0ABA">
        <w:rPr>
          <w:rFonts w:asciiTheme="minorBidi" w:hAnsiTheme="minorBidi"/>
          <w:szCs w:val="24"/>
        </w:rPr>
        <w:t>19 March 2026</w:t>
      </w:r>
      <w:r w:rsidRPr="00CE0ABA">
        <w:rPr>
          <w:rFonts w:asciiTheme="minorBidi" w:hAnsiTheme="minorBidi"/>
          <w:szCs w:val="24"/>
        </w:rPr>
        <w:t>].</w:t>
      </w:r>
    </w:p>
    <w:p w14:paraId="3E02A246" w14:textId="77777777" w:rsidR="000733A1" w:rsidRPr="00CE0ABA" w:rsidRDefault="000733A1" w:rsidP="009D686E">
      <w:pPr>
        <w:spacing w:before="120" w:after="120"/>
        <w:ind w:left="0"/>
        <w:rPr>
          <w:rFonts w:asciiTheme="minorBidi" w:hAnsiTheme="minorBidi"/>
          <w:szCs w:val="24"/>
        </w:rPr>
      </w:pPr>
      <w:r w:rsidRPr="00CE0ABA">
        <w:rPr>
          <w:rFonts w:asciiTheme="minorBidi" w:hAnsiTheme="minorBidi"/>
          <w:szCs w:val="24"/>
        </w:rPr>
        <w:t xml:space="preserve">Hilton. (2021) Hilton Sets Sights on Growth in Thailand. [Online]. Available at: </w:t>
      </w:r>
      <w:hyperlink r:id="rId23" w:history="1">
        <w:r w:rsidRPr="00CE0ABA">
          <w:rPr>
            <w:rStyle w:val="Hyperlink"/>
            <w:rFonts w:asciiTheme="minorBidi" w:hAnsiTheme="minorBidi"/>
            <w:szCs w:val="24"/>
          </w:rPr>
          <w:t>https://stories.hilton.com/apac/releases/hilton-commits-to-growth-in-thailand</w:t>
        </w:r>
      </w:hyperlink>
      <w:r w:rsidRPr="00CE0ABA">
        <w:rPr>
          <w:rFonts w:asciiTheme="minorBidi" w:hAnsiTheme="minorBidi"/>
          <w:szCs w:val="24"/>
        </w:rPr>
        <w:t xml:space="preserve"> [Accessed on: 18 March 2026].</w:t>
      </w:r>
    </w:p>
    <w:p w14:paraId="695D9347" w14:textId="36612C0A" w:rsidR="000733A1" w:rsidRPr="00CE0ABA" w:rsidRDefault="00EA7260" w:rsidP="009D686E">
      <w:pPr>
        <w:spacing w:before="120" w:after="120"/>
        <w:ind w:left="0"/>
        <w:rPr>
          <w:rFonts w:asciiTheme="minorBidi" w:hAnsiTheme="minorBidi"/>
          <w:szCs w:val="24"/>
        </w:rPr>
      </w:pPr>
      <w:r>
        <w:rPr>
          <w:rFonts w:asciiTheme="minorBidi" w:hAnsiTheme="minorBidi"/>
          <w:szCs w:val="24"/>
        </w:rPr>
        <w:t>Jiang</w:t>
      </w:r>
      <w:r w:rsidR="000733A1" w:rsidRPr="00CE0ABA">
        <w:rPr>
          <w:rFonts w:asciiTheme="minorBidi" w:hAnsiTheme="minorBidi"/>
          <w:szCs w:val="24"/>
        </w:rPr>
        <w:t xml:space="preserve">, J. (2023) Exploring Factors Influencing the Competitiveness of Thailand's Tourism Industry. </w:t>
      </w:r>
      <w:hyperlink r:id="rId24" w:history="1">
        <w:r w:rsidR="000733A1" w:rsidRPr="00CE0ABA">
          <w:rPr>
            <w:rFonts w:asciiTheme="minorBidi" w:hAnsiTheme="minorBidi"/>
            <w:i/>
            <w:iCs/>
            <w:szCs w:val="24"/>
          </w:rPr>
          <w:t>Advances in Economics Management and Political Sciences</w:t>
        </w:r>
      </w:hyperlink>
      <w:r w:rsidR="000733A1" w:rsidRPr="00CE0ABA">
        <w:rPr>
          <w:rFonts w:asciiTheme="minorBidi" w:hAnsiTheme="minorBidi"/>
          <w:i/>
          <w:iCs/>
          <w:szCs w:val="24"/>
        </w:rPr>
        <w:t>, 33</w:t>
      </w:r>
      <w:r w:rsidR="000733A1" w:rsidRPr="00CE0ABA">
        <w:rPr>
          <w:rFonts w:asciiTheme="minorBidi" w:hAnsiTheme="minorBidi"/>
          <w:szCs w:val="24"/>
        </w:rPr>
        <w:t>(1), pp.94-101.</w:t>
      </w:r>
    </w:p>
    <w:p w14:paraId="71AD0DCC" w14:textId="2473EF2B" w:rsidR="000733A1" w:rsidRPr="00CE0ABA" w:rsidRDefault="000733A1" w:rsidP="009D686E">
      <w:pPr>
        <w:spacing w:before="120" w:after="120"/>
        <w:ind w:left="0"/>
        <w:rPr>
          <w:rFonts w:asciiTheme="minorBidi" w:hAnsiTheme="minorBidi"/>
          <w:szCs w:val="24"/>
        </w:rPr>
      </w:pPr>
      <w:r w:rsidRPr="00CE0ABA">
        <w:rPr>
          <w:rFonts w:asciiTheme="minorBidi" w:hAnsiTheme="minorBidi"/>
          <w:szCs w:val="24"/>
        </w:rPr>
        <w:t xml:space="preserve">Kaohoon International. (2026) Thailand Expands Visa Measures to Boost Tourism and Stimulate Economy. [Online]. Available at: </w:t>
      </w:r>
      <w:hyperlink r:id="rId25" w:history="1">
        <w:r w:rsidRPr="00CE0ABA">
          <w:rPr>
            <w:rStyle w:val="Hyperlink"/>
            <w:rFonts w:asciiTheme="minorBidi" w:hAnsiTheme="minorBidi"/>
            <w:szCs w:val="24"/>
          </w:rPr>
          <w:t>https://www.kaohooninternational.com/economics/576644</w:t>
        </w:r>
      </w:hyperlink>
      <w:r w:rsidRPr="00CE0ABA">
        <w:rPr>
          <w:rFonts w:asciiTheme="minorBidi" w:hAnsiTheme="minorBidi"/>
          <w:szCs w:val="24"/>
        </w:rPr>
        <w:t xml:space="preserve">  [Accessed on: </w:t>
      </w:r>
      <w:r w:rsidR="008A710C" w:rsidRPr="00CE0ABA">
        <w:rPr>
          <w:rFonts w:asciiTheme="minorBidi" w:hAnsiTheme="minorBidi"/>
          <w:szCs w:val="24"/>
        </w:rPr>
        <w:t>18 March 2026</w:t>
      </w:r>
      <w:r w:rsidRPr="00CE0ABA">
        <w:rPr>
          <w:rFonts w:asciiTheme="minorBidi" w:hAnsiTheme="minorBidi"/>
          <w:szCs w:val="24"/>
        </w:rPr>
        <w:t>].</w:t>
      </w:r>
    </w:p>
    <w:p w14:paraId="276D3542" w14:textId="62DF6F54" w:rsidR="000733A1" w:rsidRPr="00CE0ABA" w:rsidRDefault="000733A1" w:rsidP="009D686E">
      <w:pPr>
        <w:spacing w:before="120" w:after="120"/>
        <w:ind w:left="0"/>
        <w:rPr>
          <w:rFonts w:asciiTheme="minorBidi" w:hAnsiTheme="minorBidi"/>
          <w:szCs w:val="24"/>
        </w:rPr>
      </w:pPr>
      <w:r w:rsidRPr="00CE0ABA">
        <w:rPr>
          <w:rFonts w:asciiTheme="minorBidi" w:hAnsiTheme="minorBidi"/>
          <w:szCs w:val="24"/>
        </w:rPr>
        <w:t xml:space="preserve">Kumar, Y. (2025) </w:t>
      </w:r>
      <w:r w:rsidRPr="00CE0ABA">
        <w:rPr>
          <w:rFonts w:asciiTheme="minorBidi" w:hAnsiTheme="minorBidi"/>
          <w:color w:val="000000"/>
          <w:szCs w:val="24"/>
        </w:rPr>
        <w:t xml:space="preserve">Centara Hotels </w:t>
      </w:r>
      <w:r w:rsidR="005B2A3B" w:rsidRPr="00CE0ABA">
        <w:rPr>
          <w:rFonts w:asciiTheme="minorBidi" w:hAnsiTheme="minorBidi"/>
          <w:color w:val="000000"/>
          <w:szCs w:val="24"/>
        </w:rPr>
        <w:t>and</w:t>
      </w:r>
      <w:r w:rsidRPr="00CE0ABA">
        <w:rPr>
          <w:rFonts w:asciiTheme="minorBidi" w:hAnsiTheme="minorBidi"/>
          <w:color w:val="000000"/>
          <w:szCs w:val="24"/>
        </w:rPr>
        <w:t xml:space="preserve"> Resorts Brings Thailand’s Thrill And Serenity To Life. [Online]. Available at: </w:t>
      </w:r>
      <w:hyperlink r:id="rId26" w:history="1">
        <w:r w:rsidRPr="00CE0ABA">
          <w:rPr>
            <w:rStyle w:val="Hyperlink"/>
            <w:rFonts w:asciiTheme="minorBidi" w:hAnsiTheme="minorBidi"/>
            <w:szCs w:val="24"/>
          </w:rPr>
          <w:t>http://travelandleisureasia.com/in/hotels/all-you-need-to-know-about-centara-hotels-and-resorts/</w:t>
        </w:r>
      </w:hyperlink>
      <w:r w:rsidRPr="00CE0ABA">
        <w:rPr>
          <w:rFonts w:asciiTheme="minorBidi" w:hAnsiTheme="minorBidi"/>
          <w:color w:val="000000"/>
          <w:szCs w:val="24"/>
        </w:rPr>
        <w:t xml:space="preserve"> [Accessed on: 18 March 2026]. </w:t>
      </w:r>
    </w:p>
    <w:p w14:paraId="6F572C62" w14:textId="77777777" w:rsidR="000733A1" w:rsidRPr="00CE0ABA" w:rsidRDefault="000733A1" w:rsidP="009D686E">
      <w:pPr>
        <w:spacing w:before="120" w:after="120"/>
        <w:ind w:left="0"/>
        <w:rPr>
          <w:rFonts w:asciiTheme="minorBidi" w:hAnsiTheme="minorBidi"/>
          <w:szCs w:val="24"/>
        </w:rPr>
      </w:pPr>
      <w:r w:rsidRPr="00CE0ABA">
        <w:rPr>
          <w:rFonts w:asciiTheme="minorBidi" w:hAnsiTheme="minorBidi"/>
          <w:szCs w:val="24"/>
        </w:rPr>
        <w:t xml:space="preserve">Li, Z. (2024) The Impact of Tourism on the Fluctuation of Thai Baht Exchange Rate: An Empirical Study Based on Seasonal Factors. </w:t>
      </w:r>
      <w:r w:rsidRPr="00CE0ABA">
        <w:rPr>
          <w:rFonts w:asciiTheme="minorBidi" w:hAnsiTheme="minorBidi"/>
          <w:i/>
          <w:iCs/>
          <w:szCs w:val="24"/>
        </w:rPr>
        <w:t>Advances in Economics Management and Political Sciences, 136</w:t>
      </w:r>
      <w:r w:rsidRPr="00CE0ABA">
        <w:rPr>
          <w:rFonts w:asciiTheme="minorBidi" w:hAnsiTheme="minorBidi"/>
          <w:szCs w:val="24"/>
        </w:rPr>
        <w:t>(1), pp. 88-93.</w:t>
      </w:r>
    </w:p>
    <w:p w14:paraId="7E4EA761" w14:textId="77777777" w:rsidR="000733A1" w:rsidRPr="00CE0ABA" w:rsidRDefault="000733A1" w:rsidP="009D686E">
      <w:pPr>
        <w:spacing w:before="120" w:after="120"/>
        <w:ind w:left="0"/>
        <w:rPr>
          <w:rFonts w:asciiTheme="minorBidi" w:hAnsiTheme="minorBidi"/>
          <w:szCs w:val="24"/>
        </w:rPr>
      </w:pPr>
      <w:r w:rsidRPr="00CE0ABA">
        <w:rPr>
          <w:rFonts w:asciiTheme="minorBidi" w:hAnsiTheme="minorBidi"/>
          <w:szCs w:val="24"/>
        </w:rPr>
        <w:t xml:space="preserve">Marriott Bonvoy. (2026) Hotels in Thailand. [Online]. Available at: </w:t>
      </w:r>
      <w:hyperlink r:id="rId27" w:history="1">
        <w:r w:rsidRPr="00CE0ABA">
          <w:rPr>
            <w:rStyle w:val="Hyperlink"/>
            <w:rFonts w:asciiTheme="minorBidi" w:hAnsiTheme="minorBidi"/>
            <w:szCs w:val="24"/>
          </w:rPr>
          <w:t>https://www.marriott.com/en-us/destinations/thailand.mi</w:t>
        </w:r>
      </w:hyperlink>
      <w:r w:rsidRPr="00CE0ABA">
        <w:rPr>
          <w:rFonts w:asciiTheme="minorBidi" w:hAnsiTheme="minorBidi"/>
          <w:szCs w:val="24"/>
        </w:rPr>
        <w:t xml:space="preserve"> [Accessed on: 18 March 2026].</w:t>
      </w:r>
    </w:p>
    <w:p w14:paraId="60E82024" w14:textId="50500501" w:rsidR="000733A1" w:rsidRPr="00CE0ABA" w:rsidRDefault="000733A1" w:rsidP="009D686E">
      <w:pPr>
        <w:spacing w:before="120" w:after="120"/>
        <w:ind w:left="0"/>
        <w:rPr>
          <w:rFonts w:asciiTheme="minorBidi" w:hAnsiTheme="minorBidi"/>
          <w:szCs w:val="24"/>
        </w:rPr>
      </w:pPr>
      <w:r w:rsidRPr="00CE0ABA">
        <w:rPr>
          <w:rFonts w:asciiTheme="minorBidi" w:hAnsiTheme="minorBidi"/>
          <w:szCs w:val="24"/>
        </w:rPr>
        <w:t xml:space="preserve">Marriott International. (2025) Form 10-K 2025. [Online]. Available at: </w:t>
      </w:r>
      <w:hyperlink r:id="rId28" w:history="1">
        <w:r w:rsidRPr="00CE0ABA">
          <w:rPr>
            <w:rStyle w:val="Hyperlink"/>
            <w:rFonts w:asciiTheme="minorBidi" w:hAnsiTheme="minorBidi"/>
            <w:szCs w:val="24"/>
          </w:rPr>
          <w:t>https://marriott.gcs-web.com/static-files/ccd4ffb7-2196-404b-b16d-88c14af5b5dd</w:t>
        </w:r>
      </w:hyperlink>
      <w:r w:rsidRPr="00CE0ABA">
        <w:rPr>
          <w:rFonts w:asciiTheme="minorBidi" w:hAnsiTheme="minorBidi"/>
          <w:szCs w:val="24"/>
        </w:rPr>
        <w:t xml:space="preserve"> [Accessed on: </w:t>
      </w:r>
      <w:r w:rsidR="008A710C" w:rsidRPr="00CE0ABA">
        <w:rPr>
          <w:rFonts w:asciiTheme="minorBidi" w:hAnsiTheme="minorBidi"/>
          <w:szCs w:val="24"/>
        </w:rPr>
        <w:t>18 March 2026</w:t>
      </w:r>
      <w:r w:rsidRPr="00CE0ABA">
        <w:rPr>
          <w:rFonts w:asciiTheme="minorBidi" w:hAnsiTheme="minorBidi"/>
          <w:szCs w:val="24"/>
        </w:rPr>
        <w:t>].</w:t>
      </w:r>
    </w:p>
    <w:p w14:paraId="7DA33AFE" w14:textId="2D699470" w:rsidR="000733A1" w:rsidRPr="00CE0ABA" w:rsidRDefault="000733A1" w:rsidP="009D686E">
      <w:pPr>
        <w:spacing w:before="120" w:after="120"/>
        <w:ind w:left="0"/>
        <w:rPr>
          <w:rFonts w:asciiTheme="minorBidi" w:hAnsiTheme="minorBidi"/>
          <w:szCs w:val="24"/>
        </w:rPr>
      </w:pPr>
      <w:r w:rsidRPr="00CE0ABA">
        <w:rPr>
          <w:rFonts w:asciiTheme="minorBidi" w:hAnsiTheme="minorBidi"/>
          <w:szCs w:val="24"/>
        </w:rPr>
        <w:t xml:space="preserve">Marriott International. (2026) The Power Of Marriott​. [Online]. Available at: </w:t>
      </w:r>
      <w:hyperlink r:id="rId29" w:anchor=":~:text=The%20Power%20Of%20Marriott%E2%80%8B,reduce%20costs%20and%20drive%20profitability" w:history="1">
        <w:r w:rsidRPr="00CE0ABA">
          <w:rPr>
            <w:rStyle w:val="Hyperlink"/>
            <w:rFonts w:asciiTheme="minorBidi" w:hAnsiTheme="minorBidi"/>
            <w:szCs w:val="24"/>
          </w:rPr>
          <w:t>https://www.hotel-development.marriott.com/power-of-marriott#:~:text=The%20Power%20Of%20Marriott%E2%80%8B,reduce%20costs%20and%20drive%20profitability</w:t>
        </w:r>
      </w:hyperlink>
      <w:r w:rsidRPr="00CE0ABA">
        <w:rPr>
          <w:rFonts w:asciiTheme="minorBidi" w:hAnsiTheme="minorBidi"/>
          <w:szCs w:val="24"/>
        </w:rPr>
        <w:t xml:space="preserve">. [Accessed on: </w:t>
      </w:r>
      <w:r w:rsidR="008A710C" w:rsidRPr="00CE0ABA">
        <w:rPr>
          <w:rFonts w:asciiTheme="minorBidi" w:hAnsiTheme="minorBidi"/>
          <w:szCs w:val="24"/>
        </w:rPr>
        <w:t>19 March 2026</w:t>
      </w:r>
      <w:r w:rsidRPr="00CE0ABA">
        <w:rPr>
          <w:rFonts w:asciiTheme="minorBidi" w:hAnsiTheme="minorBidi"/>
          <w:szCs w:val="24"/>
        </w:rPr>
        <w:t>].</w:t>
      </w:r>
    </w:p>
    <w:p w14:paraId="7A1B2F6F" w14:textId="77777777" w:rsidR="000733A1" w:rsidRPr="00CE0ABA" w:rsidRDefault="000733A1" w:rsidP="009D686E">
      <w:pPr>
        <w:spacing w:before="120" w:after="120"/>
        <w:ind w:left="0"/>
        <w:rPr>
          <w:rFonts w:asciiTheme="minorBidi" w:hAnsiTheme="minorBidi"/>
          <w:szCs w:val="24"/>
        </w:rPr>
      </w:pPr>
      <w:r w:rsidRPr="00CE0ABA">
        <w:rPr>
          <w:rFonts w:asciiTheme="minorBidi" w:hAnsiTheme="minorBidi"/>
          <w:szCs w:val="24"/>
        </w:rPr>
        <w:t xml:space="preserve">Minor Hotels. (2026) We are Minor Hotels. [Online]. Available at: </w:t>
      </w:r>
      <w:hyperlink r:id="rId30" w:history="1">
        <w:r w:rsidRPr="00CE0ABA">
          <w:rPr>
            <w:rStyle w:val="Hyperlink"/>
            <w:rFonts w:asciiTheme="minorBidi" w:hAnsiTheme="minorBidi"/>
            <w:szCs w:val="24"/>
          </w:rPr>
          <w:t>https://www.minorhotels.com/en/about-us</w:t>
        </w:r>
      </w:hyperlink>
      <w:r w:rsidRPr="00CE0ABA">
        <w:rPr>
          <w:rFonts w:asciiTheme="minorBidi" w:hAnsiTheme="minorBidi"/>
          <w:szCs w:val="24"/>
        </w:rPr>
        <w:t xml:space="preserve"> [Accessed on: 18 March 2026].</w:t>
      </w:r>
    </w:p>
    <w:p w14:paraId="5E323FD2" w14:textId="77777777" w:rsidR="000733A1" w:rsidRPr="00CE0ABA" w:rsidRDefault="000733A1" w:rsidP="009D686E">
      <w:pPr>
        <w:spacing w:before="120" w:after="120"/>
        <w:ind w:left="0"/>
        <w:rPr>
          <w:rFonts w:asciiTheme="minorBidi" w:hAnsiTheme="minorBidi"/>
          <w:szCs w:val="24"/>
        </w:rPr>
      </w:pPr>
      <w:r w:rsidRPr="00CE0ABA">
        <w:rPr>
          <w:rFonts w:asciiTheme="minorBidi" w:hAnsiTheme="minorBidi"/>
          <w:szCs w:val="24"/>
        </w:rPr>
        <w:t xml:space="preserve">Mishra, L.K. and Kumar, N. (2024) Sustainable travel and the rise of eco-tourism: trends, challenges, and opportunities. </w:t>
      </w:r>
      <w:r w:rsidRPr="00CE0ABA">
        <w:rPr>
          <w:rFonts w:asciiTheme="minorBidi" w:hAnsiTheme="minorBidi"/>
          <w:i/>
          <w:iCs/>
          <w:szCs w:val="24"/>
        </w:rPr>
        <w:t>Journal of Tourism &amp; Hospitality, 13</w:t>
      </w:r>
      <w:r w:rsidRPr="00CE0ABA">
        <w:rPr>
          <w:rFonts w:asciiTheme="minorBidi" w:hAnsiTheme="minorBidi"/>
          <w:szCs w:val="24"/>
        </w:rPr>
        <w:t>(2), pp. 56-66.</w:t>
      </w:r>
    </w:p>
    <w:p w14:paraId="48C74B02" w14:textId="405DDD48" w:rsidR="000733A1" w:rsidRPr="00CE0ABA" w:rsidRDefault="000733A1" w:rsidP="009D686E">
      <w:pPr>
        <w:spacing w:before="120" w:after="120"/>
        <w:ind w:left="0"/>
        <w:rPr>
          <w:rFonts w:asciiTheme="minorBidi" w:hAnsiTheme="minorBidi"/>
          <w:szCs w:val="24"/>
        </w:rPr>
      </w:pPr>
      <w:r w:rsidRPr="00CE0ABA">
        <w:rPr>
          <w:rFonts w:asciiTheme="minorBidi" w:hAnsiTheme="minorBidi"/>
          <w:szCs w:val="24"/>
        </w:rPr>
        <w:t>Mordor Intelligence. (2026) T</w:t>
      </w:r>
      <w:r w:rsidR="00433F5F">
        <w:rPr>
          <w:rFonts w:asciiTheme="minorBidi" w:hAnsiTheme="minorBidi"/>
          <w:szCs w:val="24"/>
        </w:rPr>
        <w:t>hailand</w:t>
      </w:r>
      <w:r w:rsidRPr="00CE0ABA">
        <w:rPr>
          <w:rFonts w:asciiTheme="minorBidi" w:hAnsiTheme="minorBidi"/>
          <w:szCs w:val="24"/>
        </w:rPr>
        <w:t xml:space="preserve"> </w:t>
      </w:r>
      <w:r w:rsidR="00433F5F">
        <w:rPr>
          <w:rFonts w:asciiTheme="minorBidi" w:hAnsiTheme="minorBidi"/>
          <w:szCs w:val="24"/>
        </w:rPr>
        <w:t>Hospitality</w:t>
      </w:r>
      <w:r w:rsidRPr="00CE0ABA">
        <w:rPr>
          <w:rFonts w:asciiTheme="minorBidi" w:hAnsiTheme="minorBidi"/>
          <w:szCs w:val="24"/>
        </w:rPr>
        <w:t xml:space="preserve"> </w:t>
      </w:r>
      <w:r w:rsidR="00FC01A2">
        <w:rPr>
          <w:rFonts w:asciiTheme="minorBidi" w:hAnsiTheme="minorBidi"/>
          <w:szCs w:val="24"/>
        </w:rPr>
        <w:t>Market</w:t>
      </w:r>
      <w:r w:rsidRPr="00CE0ABA">
        <w:rPr>
          <w:rFonts w:asciiTheme="minorBidi" w:hAnsiTheme="minorBidi"/>
          <w:szCs w:val="24"/>
        </w:rPr>
        <w:t xml:space="preserve"> </w:t>
      </w:r>
      <w:r w:rsidR="00FC01A2">
        <w:rPr>
          <w:rFonts w:asciiTheme="minorBidi" w:hAnsiTheme="minorBidi"/>
          <w:szCs w:val="24"/>
        </w:rPr>
        <w:t>Size</w:t>
      </w:r>
      <w:r w:rsidRPr="00CE0ABA">
        <w:rPr>
          <w:rFonts w:asciiTheme="minorBidi" w:hAnsiTheme="minorBidi"/>
          <w:szCs w:val="24"/>
        </w:rPr>
        <w:t xml:space="preserve"> </w:t>
      </w:r>
      <w:r w:rsidR="00FC01A2">
        <w:rPr>
          <w:rFonts w:asciiTheme="minorBidi" w:hAnsiTheme="minorBidi"/>
          <w:szCs w:val="24"/>
        </w:rPr>
        <w:t>and</w:t>
      </w:r>
      <w:r w:rsidRPr="00CE0ABA">
        <w:rPr>
          <w:rFonts w:asciiTheme="minorBidi" w:hAnsiTheme="minorBidi"/>
          <w:szCs w:val="24"/>
        </w:rPr>
        <w:t xml:space="preserve"> </w:t>
      </w:r>
      <w:r w:rsidR="00FC01A2">
        <w:rPr>
          <w:rFonts w:asciiTheme="minorBidi" w:hAnsiTheme="minorBidi"/>
          <w:szCs w:val="24"/>
        </w:rPr>
        <w:t>Share</w:t>
      </w:r>
      <w:r w:rsidRPr="00CE0ABA">
        <w:rPr>
          <w:rFonts w:asciiTheme="minorBidi" w:hAnsiTheme="minorBidi"/>
          <w:szCs w:val="24"/>
        </w:rPr>
        <w:t xml:space="preserve"> </w:t>
      </w:r>
      <w:r w:rsidR="00FC01A2">
        <w:rPr>
          <w:rFonts w:asciiTheme="minorBidi" w:hAnsiTheme="minorBidi"/>
          <w:szCs w:val="24"/>
        </w:rPr>
        <w:t>Analysis</w:t>
      </w:r>
      <w:r w:rsidRPr="00CE0ABA">
        <w:rPr>
          <w:rFonts w:asciiTheme="minorBidi" w:hAnsiTheme="minorBidi"/>
          <w:szCs w:val="24"/>
        </w:rPr>
        <w:t xml:space="preserve"> - </w:t>
      </w:r>
      <w:r w:rsidR="00FC01A2">
        <w:rPr>
          <w:rFonts w:asciiTheme="minorBidi" w:hAnsiTheme="minorBidi"/>
          <w:szCs w:val="24"/>
        </w:rPr>
        <w:t>Growth</w:t>
      </w:r>
      <w:r w:rsidRPr="00CE0ABA">
        <w:rPr>
          <w:rFonts w:asciiTheme="minorBidi" w:hAnsiTheme="minorBidi"/>
          <w:szCs w:val="24"/>
        </w:rPr>
        <w:t xml:space="preserve"> </w:t>
      </w:r>
      <w:r w:rsidR="00FC01A2">
        <w:rPr>
          <w:rFonts w:asciiTheme="minorBidi" w:hAnsiTheme="minorBidi"/>
          <w:szCs w:val="24"/>
        </w:rPr>
        <w:t>Trends</w:t>
      </w:r>
      <w:r w:rsidRPr="00CE0ABA">
        <w:rPr>
          <w:rFonts w:asciiTheme="minorBidi" w:hAnsiTheme="minorBidi"/>
          <w:szCs w:val="24"/>
        </w:rPr>
        <w:t xml:space="preserve"> </w:t>
      </w:r>
      <w:r w:rsidR="00FC01A2">
        <w:rPr>
          <w:rFonts w:asciiTheme="minorBidi" w:hAnsiTheme="minorBidi"/>
          <w:szCs w:val="24"/>
        </w:rPr>
        <w:t>and</w:t>
      </w:r>
      <w:r w:rsidRPr="00CE0ABA">
        <w:rPr>
          <w:rFonts w:asciiTheme="minorBidi" w:hAnsiTheme="minorBidi"/>
          <w:szCs w:val="24"/>
        </w:rPr>
        <w:t xml:space="preserve"> </w:t>
      </w:r>
      <w:r w:rsidR="00FC01A2">
        <w:rPr>
          <w:rFonts w:asciiTheme="minorBidi" w:hAnsiTheme="minorBidi"/>
          <w:szCs w:val="24"/>
        </w:rPr>
        <w:t>Forecast</w:t>
      </w:r>
      <w:r w:rsidRPr="00CE0ABA">
        <w:rPr>
          <w:rFonts w:asciiTheme="minorBidi" w:hAnsiTheme="minorBidi"/>
          <w:szCs w:val="24"/>
        </w:rPr>
        <w:t xml:space="preserve"> (2026 - 2031). [Online]. Available at: </w:t>
      </w:r>
      <w:hyperlink r:id="rId31" w:history="1">
        <w:r w:rsidRPr="00CE0ABA">
          <w:rPr>
            <w:rStyle w:val="Hyperlink"/>
            <w:rFonts w:asciiTheme="minorBidi" w:hAnsiTheme="minorBidi"/>
            <w:szCs w:val="24"/>
          </w:rPr>
          <w:t>https://www.mordorintelligence.com/industry-reports/hospitality-industry-in-thailand</w:t>
        </w:r>
      </w:hyperlink>
      <w:r w:rsidRPr="00CE0ABA">
        <w:rPr>
          <w:rFonts w:asciiTheme="minorBidi" w:hAnsiTheme="minorBidi"/>
          <w:szCs w:val="24"/>
        </w:rPr>
        <w:t xml:space="preserve"> [Accessed on: 18 March 2026].</w:t>
      </w:r>
    </w:p>
    <w:p w14:paraId="1D6668DC" w14:textId="77777777" w:rsidR="000733A1" w:rsidRPr="00CE0ABA" w:rsidRDefault="000733A1" w:rsidP="009D686E">
      <w:pPr>
        <w:spacing w:before="120" w:after="120"/>
        <w:ind w:left="0"/>
        <w:rPr>
          <w:rFonts w:asciiTheme="minorBidi" w:hAnsiTheme="minorBidi"/>
          <w:color w:val="000000" w:themeColor="text1"/>
          <w:szCs w:val="24"/>
        </w:rPr>
      </w:pPr>
      <w:r w:rsidRPr="00CE0ABA">
        <w:rPr>
          <w:rFonts w:asciiTheme="minorBidi" w:hAnsiTheme="minorBidi"/>
          <w:color w:val="000000" w:themeColor="text1"/>
          <w:szCs w:val="24"/>
          <w:shd w:val="clear" w:color="auto" w:fill="FFFFFF"/>
        </w:rPr>
        <w:t>Praveena, K.S., Juslin, F., Patil, C.M. and Bhargavi, K. (2025) Using gibb's reflective model approach for enhancing project-based learning among students through reflective assessment. </w:t>
      </w:r>
      <w:r w:rsidRPr="00CE0ABA">
        <w:rPr>
          <w:rFonts w:asciiTheme="minorBidi" w:hAnsiTheme="minorBidi"/>
          <w:i/>
          <w:iCs/>
          <w:color w:val="000000" w:themeColor="text1"/>
          <w:szCs w:val="24"/>
          <w:shd w:val="clear" w:color="auto" w:fill="FFFFFF"/>
        </w:rPr>
        <w:t>Journal of Engineering Education Transformations</w:t>
      </w:r>
      <w:r w:rsidRPr="00CE0ABA">
        <w:rPr>
          <w:rFonts w:asciiTheme="minorBidi" w:hAnsiTheme="minorBidi"/>
          <w:color w:val="000000" w:themeColor="text1"/>
          <w:szCs w:val="24"/>
          <w:shd w:val="clear" w:color="auto" w:fill="FFFFFF"/>
        </w:rPr>
        <w:t>, pp.148-155.</w:t>
      </w:r>
    </w:p>
    <w:p w14:paraId="7CD18873" w14:textId="77777777" w:rsidR="000733A1" w:rsidRPr="00CE0ABA" w:rsidRDefault="000733A1" w:rsidP="009D686E">
      <w:pPr>
        <w:spacing w:before="120" w:after="120"/>
        <w:ind w:left="0"/>
        <w:rPr>
          <w:rFonts w:asciiTheme="minorBidi" w:hAnsiTheme="minorBidi"/>
          <w:szCs w:val="24"/>
        </w:rPr>
      </w:pPr>
      <w:r w:rsidRPr="00CE0ABA">
        <w:rPr>
          <w:rFonts w:asciiTheme="minorBidi" w:hAnsiTheme="minorBidi"/>
          <w:szCs w:val="24"/>
        </w:rPr>
        <w:t xml:space="preserve">Rakklin, R. and Laphet, J. (2025) Public Sector Approaches to Hospitality and Tourism Development in Thailand Using Information Databases. </w:t>
      </w:r>
      <w:hyperlink r:id="rId32" w:history="1">
        <w:r w:rsidRPr="00CE0ABA">
          <w:rPr>
            <w:rFonts w:asciiTheme="minorBidi" w:hAnsiTheme="minorBidi"/>
            <w:i/>
            <w:iCs/>
            <w:szCs w:val="24"/>
          </w:rPr>
          <w:t>Journal of Information Systems Engineering &amp; Management</w:t>
        </w:r>
      </w:hyperlink>
      <w:r w:rsidRPr="00CE0ABA">
        <w:rPr>
          <w:rFonts w:asciiTheme="minorBidi" w:hAnsiTheme="minorBidi"/>
          <w:i/>
          <w:iCs/>
          <w:szCs w:val="24"/>
        </w:rPr>
        <w:t>, 10</w:t>
      </w:r>
      <w:r w:rsidRPr="00CE0ABA">
        <w:rPr>
          <w:rFonts w:asciiTheme="minorBidi" w:hAnsiTheme="minorBidi"/>
          <w:szCs w:val="24"/>
        </w:rPr>
        <w:t>(42s), pp.231-237.</w:t>
      </w:r>
    </w:p>
    <w:p w14:paraId="1ADEB150" w14:textId="77777777" w:rsidR="000733A1" w:rsidRPr="00CE0ABA" w:rsidRDefault="000733A1" w:rsidP="009D686E">
      <w:pPr>
        <w:spacing w:before="120" w:after="120"/>
        <w:ind w:left="0"/>
        <w:rPr>
          <w:rFonts w:asciiTheme="minorBidi" w:hAnsiTheme="minorBidi"/>
          <w:szCs w:val="24"/>
        </w:rPr>
      </w:pPr>
      <w:r w:rsidRPr="00CE0ABA">
        <w:rPr>
          <w:rFonts w:asciiTheme="minorBidi" w:hAnsiTheme="minorBidi"/>
          <w:szCs w:val="24"/>
        </w:rPr>
        <w:lastRenderedPageBreak/>
        <w:t xml:space="preserve">Sakcharoen, T., Niyommaneerat, W. and Silalertruksa, T. (2024) Towards low-carbon travel trips through carbon footprint: a case study of marine tourism in Sichang Island, Thailand. </w:t>
      </w:r>
      <w:r w:rsidRPr="00CE0ABA">
        <w:rPr>
          <w:rFonts w:asciiTheme="minorBidi" w:hAnsiTheme="minorBidi"/>
          <w:i/>
          <w:iCs/>
          <w:szCs w:val="24"/>
        </w:rPr>
        <w:t>Cleaner Engineering and Technology, 23</w:t>
      </w:r>
      <w:r w:rsidRPr="00CE0ABA">
        <w:rPr>
          <w:rFonts w:asciiTheme="minorBidi" w:hAnsiTheme="minorBidi"/>
          <w:szCs w:val="24"/>
        </w:rPr>
        <w:t xml:space="preserve">, p. 100840. </w:t>
      </w:r>
    </w:p>
    <w:p w14:paraId="6C451570" w14:textId="77777777" w:rsidR="000733A1" w:rsidRPr="00CE0ABA" w:rsidRDefault="000733A1" w:rsidP="009D686E">
      <w:pPr>
        <w:spacing w:before="120" w:after="120"/>
        <w:ind w:left="0"/>
        <w:rPr>
          <w:rFonts w:asciiTheme="minorBidi" w:hAnsiTheme="minorBidi"/>
          <w:szCs w:val="24"/>
        </w:rPr>
      </w:pPr>
      <w:r w:rsidRPr="00CE0ABA">
        <w:rPr>
          <w:rFonts w:asciiTheme="minorBidi" w:hAnsiTheme="minorBidi"/>
          <w:szCs w:val="24"/>
        </w:rPr>
        <w:t xml:space="preserve">Sangnak, D. (2025) Sustainable tourism development in Thailand: The role of agricultural tourism and government support for SMEs. </w:t>
      </w:r>
      <w:r w:rsidRPr="00CE0ABA">
        <w:rPr>
          <w:rFonts w:asciiTheme="minorBidi" w:hAnsiTheme="minorBidi"/>
          <w:i/>
          <w:iCs/>
          <w:szCs w:val="24"/>
        </w:rPr>
        <w:t>Sustainable Futures, 9,</w:t>
      </w:r>
      <w:r w:rsidRPr="00CE0ABA">
        <w:rPr>
          <w:rFonts w:asciiTheme="minorBidi" w:hAnsiTheme="minorBidi"/>
          <w:szCs w:val="24"/>
        </w:rPr>
        <w:t xml:space="preserve"> p. 100782.</w:t>
      </w:r>
    </w:p>
    <w:p w14:paraId="31545F8D" w14:textId="77777777" w:rsidR="000733A1" w:rsidRPr="00CE0ABA" w:rsidRDefault="000733A1" w:rsidP="009D686E">
      <w:pPr>
        <w:spacing w:before="120" w:after="120"/>
        <w:ind w:left="0"/>
        <w:rPr>
          <w:rFonts w:asciiTheme="minorBidi" w:hAnsiTheme="minorBidi"/>
          <w:color w:val="000000" w:themeColor="text1"/>
          <w:szCs w:val="24"/>
        </w:rPr>
      </w:pPr>
      <w:r w:rsidRPr="00CE0ABA">
        <w:rPr>
          <w:rFonts w:asciiTheme="minorBidi" w:hAnsiTheme="minorBidi"/>
          <w:color w:val="000000" w:themeColor="text1"/>
          <w:szCs w:val="24"/>
          <w:shd w:val="clear" w:color="auto" w:fill="FFFFFF"/>
        </w:rPr>
        <w:t>Shaheen, N., Shaheen, A., Ramadan, A., Hefnawy, M.T., Ramadan, A., Ibrahim, I.A., Hassanein, M.E., Ashour, M.E. and Flouty, O. (2023) Appraising systematic reviews: a comprehensive guide to ensuring validity and reliability. </w:t>
      </w:r>
      <w:r w:rsidRPr="00CE0ABA">
        <w:rPr>
          <w:rFonts w:asciiTheme="minorBidi" w:hAnsiTheme="minorBidi"/>
          <w:i/>
          <w:iCs/>
          <w:color w:val="000000" w:themeColor="text1"/>
          <w:szCs w:val="24"/>
          <w:shd w:val="clear" w:color="auto" w:fill="FFFFFF"/>
        </w:rPr>
        <w:t>Frontiers in research metrics and analytics</w:t>
      </w:r>
      <w:r w:rsidRPr="00CE0ABA">
        <w:rPr>
          <w:rFonts w:asciiTheme="minorBidi" w:hAnsiTheme="minorBidi"/>
          <w:color w:val="000000" w:themeColor="text1"/>
          <w:szCs w:val="24"/>
          <w:shd w:val="clear" w:color="auto" w:fill="FFFFFF"/>
        </w:rPr>
        <w:t>, </w:t>
      </w:r>
      <w:r w:rsidRPr="00CE0ABA">
        <w:rPr>
          <w:rFonts w:asciiTheme="minorBidi" w:hAnsiTheme="minorBidi"/>
          <w:i/>
          <w:iCs/>
          <w:color w:val="000000" w:themeColor="text1"/>
          <w:szCs w:val="24"/>
          <w:shd w:val="clear" w:color="auto" w:fill="FFFFFF"/>
        </w:rPr>
        <w:t>8</w:t>
      </w:r>
      <w:r w:rsidRPr="00CE0ABA">
        <w:rPr>
          <w:rFonts w:asciiTheme="minorBidi" w:hAnsiTheme="minorBidi"/>
          <w:color w:val="000000" w:themeColor="text1"/>
          <w:szCs w:val="24"/>
          <w:shd w:val="clear" w:color="auto" w:fill="FFFFFF"/>
        </w:rPr>
        <w:t>, p.1268045.</w:t>
      </w:r>
    </w:p>
    <w:p w14:paraId="0CE2736D" w14:textId="77777777" w:rsidR="000733A1" w:rsidRPr="00CE0ABA" w:rsidRDefault="000733A1" w:rsidP="009D686E">
      <w:pPr>
        <w:spacing w:before="120" w:after="120"/>
        <w:ind w:left="0"/>
        <w:rPr>
          <w:rFonts w:asciiTheme="minorBidi" w:hAnsiTheme="minorBidi"/>
          <w:szCs w:val="24"/>
        </w:rPr>
      </w:pPr>
      <w:hyperlink r:id="rId33" w:history="1">
        <w:r w:rsidRPr="00CE0ABA">
          <w:rPr>
            <w:rFonts w:asciiTheme="minorBidi" w:hAnsiTheme="minorBidi"/>
            <w:szCs w:val="24"/>
          </w:rPr>
          <w:t>Sirivadhanawaravachara</w:t>
        </w:r>
      </w:hyperlink>
      <w:r w:rsidRPr="00CE0ABA">
        <w:rPr>
          <w:rFonts w:asciiTheme="minorBidi" w:hAnsiTheme="minorBidi"/>
          <w:szCs w:val="24"/>
        </w:rPr>
        <w:t xml:space="preserve">, A. (2024) Thailand as a World Top Tourism Destination. </w:t>
      </w:r>
      <w:hyperlink r:id="rId34" w:history="1">
        <w:r w:rsidRPr="00CE0ABA">
          <w:rPr>
            <w:rFonts w:asciiTheme="minorBidi" w:hAnsiTheme="minorBidi"/>
            <w:i/>
            <w:iCs/>
            <w:szCs w:val="24"/>
          </w:rPr>
          <w:t>World Journal of Advanced Research and Reviews</w:t>
        </w:r>
      </w:hyperlink>
      <w:r w:rsidRPr="00CE0ABA">
        <w:rPr>
          <w:rFonts w:asciiTheme="minorBidi" w:hAnsiTheme="minorBidi"/>
          <w:i/>
          <w:iCs/>
          <w:szCs w:val="24"/>
        </w:rPr>
        <w:t>, 24</w:t>
      </w:r>
      <w:r w:rsidRPr="00CE0ABA">
        <w:rPr>
          <w:rFonts w:asciiTheme="minorBidi" w:hAnsiTheme="minorBidi"/>
          <w:szCs w:val="24"/>
        </w:rPr>
        <w:t>(2), pp.449-458.</w:t>
      </w:r>
    </w:p>
    <w:p w14:paraId="5D9C9AF6" w14:textId="77777777" w:rsidR="000733A1" w:rsidRPr="00CE0ABA" w:rsidRDefault="000733A1" w:rsidP="009D686E">
      <w:pPr>
        <w:spacing w:before="120" w:after="120"/>
        <w:ind w:left="0"/>
        <w:rPr>
          <w:rFonts w:asciiTheme="minorBidi" w:hAnsiTheme="minorBidi"/>
          <w:szCs w:val="24"/>
        </w:rPr>
      </w:pPr>
      <w:r w:rsidRPr="00CE0ABA">
        <w:rPr>
          <w:rFonts w:asciiTheme="minorBidi" w:hAnsiTheme="minorBidi"/>
          <w:szCs w:val="24"/>
        </w:rPr>
        <w:t xml:space="preserve">Sriwapee, K., Kenaphoom, S., Ruangchai, N., Insumran, Y., Pawala, T., Jumroenpat, P. and Kaewlamai, S. (2025) Thailand as a world top tourism destination: Balancing growth with environmental and cultural preservation. </w:t>
      </w:r>
      <w:r w:rsidRPr="00CE0ABA">
        <w:rPr>
          <w:rFonts w:asciiTheme="minorBidi" w:hAnsiTheme="minorBidi"/>
          <w:i/>
          <w:iCs/>
          <w:szCs w:val="24"/>
        </w:rPr>
        <w:t>International Journal of Multidisciplinary in Management and Tourism, 9</w:t>
      </w:r>
      <w:r w:rsidRPr="00CE0ABA">
        <w:rPr>
          <w:rFonts w:asciiTheme="minorBidi" w:hAnsiTheme="minorBidi"/>
          <w:szCs w:val="24"/>
        </w:rPr>
        <w:t>(1), pp. 113-136.</w:t>
      </w:r>
    </w:p>
    <w:p w14:paraId="5BF1B51E" w14:textId="77777777" w:rsidR="000733A1" w:rsidRPr="00CE0ABA" w:rsidRDefault="000733A1" w:rsidP="009D686E">
      <w:pPr>
        <w:spacing w:before="120" w:after="120"/>
        <w:ind w:left="0"/>
        <w:rPr>
          <w:rFonts w:asciiTheme="minorBidi" w:hAnsiTheme="minorBidi"/>
          <w:szCs w:val="24"/>
        </w:rPr>
      </w:pPr>
      <w:r w:rsidRPr="00CE0ABA">
        <w:rPr>
          <w:rFonts w:asciiTheme="minorBidi" w:hAnsiTheme="minorBidi"/>
          <w:szCs w:val="24"/>
        </w:rPr>
        <w:t xml:space="preserve">Statista. (2026) Number of international tourist arrivals in Thailand from 2015 to 2025. [Online]. Available at: </w:t>
      </w:r>
      <w:hyperlink r:id="rId35" w:history="1">
        <w:r w:rsidRPr="00CE0ABA">
          <w:rPr>
            <w:rStyle w:val="Hyperlink"/>
            <w:rFonts w:asciiTheme="minorBidi" w:hAnsiTheme="minorBidi"/>
            <w:szCs w:val="24"/>
          </w:rPr>
          <w:t>https://www.statista.com/statistics/994693/thailand-number-international-tourist-arrivals/?srsltid=AfmBOorHn-ToJam6rAZ_IQuoVIDeibmQH5f3BBTk75TbTXqbAom_dpnC</w:t>
        </w:r>
      </w:hyperlink>
      <w:r w:rsidRPr="00CE0ABA">
        <w:rPr>
          <w:rFonts w:asciiTheme="minorBidi" w:hAnsiTheme="minorBidi"/>
          <w:szCs w:val="24"/>
        </w:rPr>
        <w:t xml:space="preserve"> [Accessed on: 18 March 2026].</w:t>
      </w:r>
    </w:p>
    <w:p w14:paraId="35C54D1A" w14:textId="77777777" w:rsidR="000733A1" w:rsidRPr="00CE0ABA" w:rsidRDefault="000733A1" w:rsidP="009D686E">
      <w:pPr>
        <w:spacing w:before="120" w:after="120"/>
        <w:ind w:left="0"/>
        <w:rPr>
          <w:rFonts w:asciiTheme="minorBidi" w:hAnsiTheme="minorBidi"/>
          <w:szCs w:val="24"/>
        </w:rPr>
      </w:pPr>
      <w:r w:rsidRPr="00CE0ABA">
        <w:rPr>
          <w:rFonts w:asciiTheme="minorBidi" w:hAnsiTheme="minorBidi"/>
          <w:szCs w:val="24"/>
        </w:rPr>
        <w:t xml:space="preserve">Tan, K. H. (2025) Porter's Diamond Model and Global Competitive Advantage Strategic Marketing. [Online]. Available at: </w:t>
      </w:r>
      <w:hyperlink r:id="rId36" w:history="1">
        <w:r w:rsidRPr="00CE0ABA">
          <w:rPr>
            <w:rStyle w:val="Hyperlink"/>
            <w:rFonts w:asciiTheme="minorBidi" w:hAnsiTheme="minorBidi"/>
            <w:szCs w:val="24"/>
          </w:rPr>
          <w:t>https://www.researchgate.net/publication/391700433_Porter's_Diamond_Model_and_Global_Competitive_Advantage_Strategic_Marketing</w:t>
        </w:r>
      </w:hyperlink>
      <w:r w:rsidRPr="00CE0ABA">
        <w:rPr>
          <w:rFonts w:asciiTheme="minorBidi" w:hAnsiTheme="minorBidi"/>
          <w:szCs w:val="24"/>
        </w:rPr>
        <w:t xml:space="preserve"> [Accessed on: 18 March 2026]. </w:t>
      </w:r>
    </w:p>
    <w:p w14:paraId="42B989A3" w14:textId="51598093" w:rsidR="000733A1" w:rsidRPr="00CE0ABA" w:rsidRDefault="000733A1" w:rsidP="009D686E">
      <w:pPr>
        <w:spacing w:before="120" w:after="120"/>
        <w:ind w:left="0"/>
        <w:rPr>
          <w:rFonts w:asciiTheme="minorBidi" w:hAnsiTheme="minorBidi"/>
          <w:szCs w:val="24"/>
        </w:rPr>
      </w:pPr>
      <w:r w:rsidRPr="00CE0ABA">
        <w:rPr>
          <w:rFonts w:asciiTheme="minorBidi" w:hAnsiTheme="minorBidi"/>
          <w:szCs w:val="24"/>
        </w:rPr>
        <w:t xml:space="preserve">Thailand Board of Investment. (2023) Investment Promotion Policies 2023. [Online]. Available at: </w:t>
      </w:r>
      <w:hyperlink r:id="rId37" w:history="1">
        <w:r w:rsidRPr="00CE0ABA">
          <w:rPr>
            <w:rStyle w:val="Hyperlink"/>
            <w:rFonts w:asciiTheme="minorBidi" w:hAnsiTheme="minorBidi"/>
            <w:szCs w:val="24"/>
          </w:rPr>
          <w:t>https://osos.boi.go.th/download/BOI_PDF/BOI_A_Guide_2023_EN.pdf</w:t>
        </w:r>
      </w:hyperlink>
      <w:r w:rsidRPr="00CE0ABA">
        <w:rPr>
          <w:rFonts w:asciiTheme="minorBidi" w:hAnsiTheme="minorBidi"/>
          <w:szCs w:val="24"/>
        </w:rPr>
        <w:t xml:space="preserve"> [Accessed on: </w:t>
      </w:r>
      <w:r w:rsidR="008A710C" w:rsidRPr="00CE0ABA">
        <w:rPr>
          <w:rFonts w:asciiTheme="minorBidi" w:hAnsiTheme="minorBidi"/>
          <w:szCs w:val="24"/>
        </w:rPr>
        <w:t>19 March 2026</w:t>
      </w:r>
      <w:r w:rsidRPr="00CE0ABA">
        <w:rPr>
          <w:rFonts w:asciiTheme="minorBidi" w:hAnsiTheme="minorBidi"/>
          <w:szCs w:val="24"/>
        </w:rPr>
        <w:t>].</w:t>
      </w:r>
    </w:p>
    <w:p w14:paraId="62E21558" w14:textId="3997B1F8" w:rsidR="000733A1" w:rsidRPr="00CE0ABA" w:rsidRDefault="000733A1" w:rsidP="009D686E">
      <w:pPr>
        <w:spacing w:before="120" w:after="120"/>
        <w:ind w:left="0"/>
        <w:rPr>
          <w:rFonts w:asciiTheme="minorBidi" w:hAnsiTheme="minorBidi"/>
          <w:szCs w:val="24"/>
        </w:rPr>
      </w:pPr>
      <w:r w:rsidRPr="00CE0ABA">
        <w:rPr>
          <w:rFonts w:asciiTheme="minorBidi" w:hAnsiTheme="minorBidi"/>
          <w:szCs w:val="24"/>
        </w:rPr>
        <w:t xml:space="preserve">Thailand Government. (2026) Thailand Tourism Earns US$86.6 Billion, Arttracts Higher-Quality Travelers in 2025. [Online]. Available at: </w:t>
      </w:r>
      <w:hyperlink r:id="rId38" w:history="1">
        <w:r w:rsidRPr="00CE0ABA">
          <w:rPr>
            <w:rStyle w:val="Hyperlink"/>
            <w:rFonts w:asciiTheme="minorBidi" w:hAnsiTheme="minorBidi"/>
            <w:szCs w:val="24"/>
          </w:rPr>
          <w:t>https://thailand.prd.go.th/en/content/category/detail/id/2078/iid/466167</w:t>
        </w:r>
      </w:hyperlink>
      <w:r w:rsidRPr="00CE0ABA">
        <w:rPr>
          <w:rFonts w:asciiTheme="minorBidi" w:hAnsiTheme="minorBidi"/>
          <w:szCs w:val="24"/>
        </w:rPr>
        <w:t xml:space="preserve"> [Accessed on: </w:t>
      </w:r>
      <w:r w:rsidR="008A710C" w:rsidRPr="00CE0ABA">
        <w:rPr>
          <w:rFonts w:asciiTheme="minorBidi" w:hAnsiTheme="minorBidi"/>
          <w:szCs w:val="24"/>
        </w:rPr>
        <w:t>18 March 2026</w:t>
      </w:r>
      <w:r w:rsidRPr="00CE0ABA">
        <w:rPr>
          <w:rFonts w:asciiTheme="minorBidi" w:hAnsiTheme="minorBidi"/>
          <w:szCs w:val="24"/>
        </w:rPr>
        <w:t>].</w:t>
      </w:r>
    </w:p>
    <w:p w14:paraId="0AC3A450" w14:textId="77777777" w:rsidR="000733A1" w:rsidRPr="00CE0ABA" w:rsidRDefault="000733A1" w:rsidP="009D686E">
      <w:pPr>
        <w:spacing w:before="120" w:after="120"/>
        <w:ind w:left="0"/>
        <w:rPr>
          <w:rFonts w:asciiTheme="minorBidi" w:hAnsiTheme="minorBidi"/>
          <w:szCs w:val="24"/>
        </w:rPr>
      </w:pPr>
      <w:r w:rsidRPr="00CE0ABA">
        <w:rPr>
          <w:rFonts w:asciiTheme="minorBidi" w:hAnsiTheme="minorBidi"/>
          <w:szCs w:val="24"/>
        </w:rPr>
        <w:lastRenderedPageBreak/>
        <w:t xml:space="preserve">The Nation. (2026) Consumer confidence, not costs, now poses biggest threat to Thai property market. [Online]. Available at: </w:t>
      </w:r>
      <w:hyperlink r:id="rId39" w:history="1">
        <w:r w:rsidRPr="00CE0ABA">
          <w:rPr>
            <w:rStyle w:val="Hyperlink"/>
            <w:rFonts w:asciiTheme="minorBidi" w:hAnsiTheme="minorBidi"/>
            <w:szCs w:val="24"/>
          </w:rPr>
          <w:t>https://www.nationthailand.com/business/property/40063472</w:t>
        </w:r>
      </w:hyperlink>
      <w:r w:rsidRPr="00CE0ABA">
        <w:rPr>
          <w:rFonts w:asciiTheme="minorBidi" w:hAnsiTheme="minorBidi"/>
          <w:szCs w:val="24"/>
        </w:rPr>
        <w:t xml:space="preserve"> [Accessed on: 18 March 2026].</w:t>
      </w:r>
    </w:p>
    <w:p w14:paraId="5C6219E2" w14:textId="77777777" w:rsidR="000733A1" w:rsidRPr="00CE0ABA" w:rsidRDefault="000733A1" w:rsidP="009D686E">
      <w:pPr>
        <w:spacing w:before="120" w:after="120"/>
        <w:ind w:left="0"/>
        <w:rPr>
          <w:rFonts w:asciiTheme="minorBidi" w:hAnsiTheme="minorBidi"/>
          <w:szCs w:val="24"/>
        </w:rPr>
      </w:pPr>
      <w:r w:rsidRPr="00CE0ABA">
        <w:rPr>
          <w:rFonts w:asciiTheme="minorBidi" w:hAnsiTheme="minorBidi"/>
          <w:szCs w:val="24"/>
        </w:rPr>
        <w:t xml:space="preserve">Tourism. (2026) Thailand Tourism Report. [Online]. Available at: </w:t>
      </w:r>
      <w:hyperlink r:id="rId40" w:history="1">
        <w:r w:rsidRPr="00CE0ABA">
          <w:rPr>
            <w:rStyle w:val="Hyperlink"/>
            <w:rFonts w:asciiTheme="minorBidi" w:hAnsiTheme="minorBidi"/>
            <w:szCs w:val="24"/>
          </w:rPr>
          <w:t>https://tourismanalytics.com/uploads/1/2/0/4/120443739/thailand-tourism-report-2024.pdf</w:t>
        </w:r>
      </w:hyperlink>
      <w:r w:rsidRPr="00CE0ABA">
        <w:rPr>
          <w:rFonts w:asciiTheme="minorBidi" w:hAnsiTheme="minorBidi"/>
          <w:szCs w:val="24"/>
        </w:rPr>
        <w:t xml:space="preserve"> [Accessed on: 18 March 2026].</w:t>
      </w:r>
    </w:p>
    <w:p w14:paraId="58CB3F05" w14:textId="77777777" w:rsidR="000733A1" w:rsidRPr="00CE0ABA" w:rsidRDefault="000733A1" w:rsidP="009D686E">
      <w:pPr>
        <w:spacing w:before="120" w:after="120"/>
        <w:ind w:left="0"/>
        <w:rPr>
          <w:rFonts w:asciiTheme="minorBidi" w:hAnsiTheme="minorBidi"/>
          <w:color w:val="222222"/>
          <w:szCs w:val="24"/>
          <w:shd w:val="clear" w:color="auto" w:fill="FFFFFF"/>
        </w:rPr>
      </w:pPr>
      <w:r w:rsidRPr="00CE0ABA">
        <w:rPr>
          <w:rFonts w:asciiTheme="minorBidi" w:hAnsiTheme="minorBidi"/>
          <w:color w:val="222222"/>
          <w:szCs w:val="24"/>
          <w:shd w:val="clear" w:color="auto" w:fill="FFFFFF"/>
        </w:rPr>
        <w:t>Uddin, H., Ahammed, S., Rana, M.M. and Majumder, S.C. (2024) Investigating the relationship between environmental quality and tourism industry in Thailand. </w:t>
      </w:r>
      <w:r w:rsidRPr="00CE0ABA">
        <w:rPr>
          <w:rFonts w:asciiTheme="minorBidi" w:hAnsiTheme="minorBidi"/>
          <w:i/>
          <w:iCs/>
          <w:color w:val="222222"/>
          <w:szCs w:val="24"/>
          <w:shd w:val="clear" w:color="auto" w:fill="FFFFFF"/>
        </w:rPr>
        <w:t>Environment, Development and Sustainability</w:t>
      </w:r>
      <w:r w:rsidRPr="00CE0ABA">
        <w:rPr>
          <w:rFonts w:asciiTheme="minorBidi" w:hAnsiTheme="minorBidi"/>
          <w:color w:val="222222"/>
          <w:szCs w:val="24"/>
          <w:shd w:val="clear" w:color="auto" w:fill="FFFFFF"/>
        </w:rPr>
        <w:t>, </w:t>
      </w:r>
      <w:r w:rsidRPr="00CE0ABA">
        <w:rPr>
          <w:rFonts w:asciiTheme="minorBidi" w:hAnsiTheme="minorBidi"/>
          <w:i/>
          <w:iCs/>
          <w:color w:val="222222"/>
          <w:szCs w:val="24"/>
          <w:shd w:val="clear" w:color="auto" w:fill="FFFFFF"/>
        </w:rPr>
        <w:t>26</w:t>
      </w:r>
      <w:r w:rsidRPr="00CE0ABA">
        <w:rPr>
          <w:rFonts w:asciiTheme="minorBidi" w:hAnsiTheme="minorBidi"/>
          <w:color w:val="222222"/>
          <w:szCs w:val="24"/>
          <w:shd w:val="clear" w:color="auto" w:fill="FFFFFF"/>
        </w:rPr>
        <w:t>(5), pp.12339-12365.</w:t>
      </w:r>
    </w:p>
    <w:p w14:paraId="39379277" w14:textId="77777777" w:rsidR="000733A1" w:rsidRPr="00CE0ABA" w:rsidRDefault="000733A1" w:rsidP="009D686E">
      <w:pPr>
        <w:spacing w:before="120" w:after="120"/>
        <w:ind w:left="0"/>
        <w:rPr>
          <w:rFonts w:asciiTheme="minorBidi" w:hAnsiTheme="minorBidi"/>
          <w:color w:val="222222"/>
          <w:szCs w:val="24"/>
          <w:shd w:val="clear" w:color="auto" w:fill="FFFFFF"/>
        </w:rPr>
      </w:pPr>
      <w:r w:rsidRPr="00CE0ABA">
        <w:rPr>
          <w:rFonts w:asciiTheme="minorBidi" w:hAnsiTheme="minorBidi"/>
          <w:color w:val="222222"/>
          <w:szCs w:val="24"/>
          <w:shd w:val="clear" w:color="auto" w:fill="FFFFFF"/>
        </w:rPr>
        <w:t>Wadeecharoen, W., Lertnaisat, R., Lertpiromsuk, S. and Teekasap, P. (2020) Thailand cultural image and destination image through the perception of British tourists. </w:t>
      </w:r>
      <w:r w:rsidRPr="00CE0ABA">
        <w:rPr>
          <w:rFonts w:ascii="Leelawadee UI" w:hAnsi="Leelawadee UI" w:cs="Leelawadee UI" w:hint="cs"/>
          <w:i/>
          <w:iCs/>
          <w:color w:val="222222"/>
          <w:szCs w:val="24"/>
          <w:shd w:val="clear" w:color="auto" w:fill="FFFFFF"/>
          <w:cs/>
          <w:lang w:bidi="th-TH"/>
        </w:rPr>
        <w:t>วารสาร</w:t>
      </w:r>
      <w:r w:rsidRPr="00CE0ABA">
        <w:rPr>
          <w:rFonts w:asciiTheme="minorBidi" w:hAnsiTheme="minorBidi"/>
          <w:i/>
          <w:iCs/>
          <w:color w:val="222222"/>
          <w:szCs w:val="24"/>
          <w:shd w:val="clear" w:color="auto" w:fill="FFFFFF"/>
          <w:cs/>
          <w:lang w:bidi="th-TH"/>
        </w:rPr>
        <w:t xml:space="preserve"> </w:t>
      </w:r>
      <w:r w:rsidRPr="00CE0ABA">
        <w:rPr>
          <w:rFonts w:ascii="Leelawadee UI" w:hAnsi="Leelawadee UI" w:cs="Leelawadee UI" w:hint="cs"/>
          <w:i/>
          <w:iCs/>
          <w:color w:val="222222"/>
          <w:szCs w:val="24"/>
          <w:shd w:val="clear" w:color="auto" w:fill="FFFFFF"/>
          <w:cs/>
          <w:lang w:bidi="th-TH"/>
        </w:rPr>
        <w:t>ยุโรป</w:t>
      </w:r>
      <w:r w:rsidRPr="00CE0ABA">
        <w:rPr>
          <w:rFonts w:asciiTheme="minorBidi" w:hAnsiTheme="minorBidi"/>
          <w:i/>
          <w:iCs/>
          <w:color w:val="222222"/>
          <w:szCs w:val="24"/>
          <w:shd w:val="clear" w:color="auto" w:fill="FFFFFF"/>
          <w:cs/>
          <w:lang w:bidi="th-TH"/>
        </w:rPr>
        <w:t xml:space="preserve"> </w:t>
      </w:r>
      <w:r w:rsidRPr="00CE0ABA">
        <w:rPr>
          <w:rFonts w:ascii="Leelawadee UI" w:hAnsi="Leelawadee UI" w:cs="Leelawadee UI" w:hint="cs"/>
          <w:i/>
          <w:iCs/>
          <w:color w:val="222222"/>
          <w:szCs w:val="24"/>
          <w:shd w:val="clear" w:color="auto" w:fill="FFFFFF"/>
          <w:cs/>
          <w:lang w:bidi="th-TH"/>
        </w:rPr>
        <w:t>ศึกษา</w:t>
      </w:r>
      <w:r w:rsidRPr="00CE0ABA">
        <w:rPr>
          <w:rFonts w:asciiTheme="minorBidi" w:hAnsiTheme="minorBidi"/>
          <w:color w:val="222222"/>
          <w:szCs w:val="24"/>
          <w:shd w:val="clear" w:color="auto" w:fill="FFFFFF"/>
        </w:rPr>
        <w:t>, </w:t>
      </w:r>
      <w:r w:rsidRPr="00CE0ABA">
        <w:rPr>
          <w:rFonts w:asciiTheme="minorBidi" w:hAnsiTheme="minorBidi"/>
          <w:i/>
          <w:iCs/>
          <w:color w:val="222222"/>
          <w:szCs w:val="24"/>
          <w:shd w:val="clear" w:color="auto" w:fill="FFFFFF"/>
        </w:rPr>
        <w:t>26</w:t>
      </w:r>
      <w:r w:rsidRPr="00CE0ABA">
        <w:rPr>
          <w:rFonts w:asciiTheme="minorBidi" w:hAnsiTheme="minorBidi"/>
          <w:color w:val="222222"/>
          <w:szCs w:val="24"/>
          <w:shd w:val="clear" w:color="auto" w:fill="FFFFFF"/>
        </w:rPr>
        <w:t>(2), pp.1-33.</w:t>
      </w:r>
    </w:p>
    <w:p w14:paraId="61591EB7" w14:textId="77777777" w:rsidR="000733A1" w:rsidRPr="00CE0ABA" w:rsidRDefault="000733A1" w:rsidP="009D686E">
      <w:pPr>
        <w:spacing w:before="120" w:after="120"/>
        <w:ind w:left="0"/>
        <w:rPr>
          <w:rFonts w:asciiTheme="minorBidi" w:hAnsiTheme="minorBidi"/>
          <w:szCs w:val="24"/>
        </w:rPr>
      </w:pPr>
      <w:r w:rsidRPr="00CE0ABA">
        <w:rPr>
          <w:rFonts w:asciiTheme="minorBidi" w:hAnsiTheme="minorBidi"/>
          <w:szCs w:val="24"/>
        </w:rPr>
        <w:t xml:space="preserve">World Bank. (2025) Thailand Monthly Economic Monitor. [Online]. Available at: </w:t>
      </w:r>
      <w:hyperlink r:id="rId41" w:history="1">
        <w:r w:rsidRPr="00CE0ABA">
          <w:rPr>
            <w:rStyle w:val="Hyperlink"/>
            <w:rFonts w:asciiTheme="minorBidi" w:hAnsiTheme="minorBidi"/>
            <w:szCs w:val="24"/>
          </w:rPr>
          <w:t>https://openknowledge.worldbank.org/server/api/core/bitstreams/4b64d98d-b03c-4ab6-bf62-3efcdc1a2f73/content</w:t>
        </w:r>
      </w:hyperlink>
      <w:r w:rsidRPr="00CE0ABA">
        <w:rPr>
          <w:rFonts w:asciiTheme="minorBidi" w:hAnsiTheme="minorBidi"/>
          <w:szCs w:val="24"/>
        </w:rPr>
        <w:t xml:space="preserve"> [Accessed on: 18 March 2026].</w:t>
      </w:r>
    </w:p>
    <w:p w14:paraId="100C0E27" w14:textId="77777777" w:rsidR="000733A1" w:rsidRPr="00CE0ABA" w:rsidRDefault="000733A1" w:rsidP="009D686E">
      <w:pPr>
        <w:spacing w:before="120" w:after="120"/>
        <w:ind w:left="0"/>
        <w:rPr>
          <w:rFonts w:asciiTheme="minorBidi" w:hAnsiTheme="minorBidi"/>
          <w:szCs w:val="24"/>
        </w:rPr>
      </w:pPr>
      <w:r w:rsidRPr="00CE0ABA">
        <w:rPr>
          <w:rFonts w:asciiTheme="minorBidi" w:hAnsiTheme="minorBidi"/>
          <w:szCs w:val="24"/>
        </w:rPr>
        <w:t xml:space="preserve">Yu, X. (2018) The impact of asset-light strategy on companies’ profitability. </w:t>
      </w:r>
      <w:r w:rsidRPr="00CE0ABA">
        <w:rPr>
          <w:rFonts w:asciiTheme="minorBidi" w:hAnsiTheme="minorBidi"/>
          <w:i/>
          <w:szCs w:val="24"/>
        </w:rPr>
        <w:t>Journal of Advances in Economics and Finance, 3</w:t>
      </w:r>
      <w:r w:rsidRPr="00CE0ABA">
        <w:rPr>
          <w:rFonts w:asciiTheme="minorBidi" w:hAnsiTheme="minorBidi"/>
          <w:szCs w:val="24"/>
        </w:rPr>
        <w:t>(2), pp. 27-32.</w:t>
      </w:r>
    </w:p>
    <w:p w14:paraId="3987AB63" w14:textId="77777777" w:rsidR="000733A1" w:rsidRPr="00CE0ABA" w:rsidRDefault="000733A1" w:rsidP="009D686E">
      <w:pPr>
        <w:spacing w:before="120" w:after="120"/>
        <w:ind w:left="0"/>
        <w:rPr>
          <w:rFonts w:asciiTheme="minorBidi" w:hAnsiTheme="minorBidi"/>
          <w:szCs w:val="24"/>
        </w:rPr>
      </w:pPr>
      <w:r w:rsidRPr="00CE0ABA">
        <w:rPr>
          <w:rFonts w:asciiTheme="minorBidi" w:hAnsiTheme="minorBidi"/>
          <w:szCs w:val="24"/>
        </w:rPr>
        <w:t xml:space="preserve">Zindros, S. and Anagnostopoulou, A. (2024) Assessing the macro-environmental factors affecting innovative last-mile delivery solutions. </w:t>
      </w:r>
      <w:r w:rsidRPr="00CE0ABA">
        <w:rPr>
          <w:rFonts w:asciiTheme="minorBidi" w:hAnsiTheme="minorBidi"/>
          <w:i/>
          <w:iCs/>
          <w:szCs w:val="24"/>
        </w:rPr>
        <w:t>Transport and Telecommunication Journal, 25</w:t>
      </w:r>
      <w:r w:rsidRPr="00CE0ABA">
        <w:rPr>
          <w:rFonts w:asciiTheme="minorBidi" w:hAnsiTheme="minorBidi"/>
          <w:szCs w:val="24"/>
        </w:rPr>
        <w:t>(1), pp. 1-10.</w:t>
      </w:r>
    </w:p>
    <w:sectPr w:rsidR="000733A1" w:rsidRPr="00CE0ABA" w:rsidSect="00E769B4">
      <w:footerReference w:type="default" r:id="rId4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35913C" w14:textId="77777777" w:rsidR="00757291" w:rsidRDefault="00757291" w:rsidP="002D4A79">
      <w:pPr>
        <w:spacing w:after="0" w:line="240" w:lineRule="auto"/>
      </w:pPr>
      <w:r>
        <w:separator/>
      </w:r>
    </w:p>
  </w:endnote>
  <w:endnote w:type="continuationSeparator" w:id="0">
    <w:p w14:paraId="524E7317" w14:textId="77777777" w:rsidR="00757291" w:rsidRDefault="00757291" w:rsidP="002D4A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auto"/>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DengXian">
    <w:panose1 w:val="02010600030101010101"/>
    <w:charset w:val="86"/>
    <w:family w:val="auto"/>
    <w:pitch w:val="variable"/>
    <w:sig w:usb0="A00002BF" w:usb1="38CF7CFA" w:usb2="00000016" w:usb3="00000000" w:csb0="0004000F" w:csb1="00000000"/>
  </w:font>
  <w:font w:name="Leelawadee UI">
    <w:panose1 w:val="020B0502040204020203"/>
    <w:charset w:val="00"/>
    <w:family w:val="swiss"/>
    <w:pitch w:val="variable"/>
    <w:sig w:usb0="A3000003" w:usb1="00000000" w:usb2="00010000" w:usb3="00000000" w:csb0="000101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3192034"/>
      <w:docPartObj>
        <w:docPartGallery w:val="Page Numbers (Bottom of Page)"/>
        <w:docPartUnique/>
      </w:docPartObj>
    </w:sdtPr>
    <w:sdtEndPr>
      <w:rPr>
        <w:noProof/>
      </w:rPr>
    </w:sdtEndPr>
    <w:sdtContent>
      <w:p w14:paraId="7FCDB810" w14:textId="3C09DB79" w:rsidR="00A76FA2" w:rsidRDefault="00A76FA2">
        <w:pPr>
          <w:pStyle w:val="Footer"/>
          <w:jc w:val="right"/>
        </w:pPr>
        <w:r>
          <w:fldChar w:fldCharType="begin"/>
        </w:r>
        <w:r>
          <w:instrText xml:space="preserve"> PAGE   \* MERGEFORMAT </w:instrText>
        </w:r>
        <w:r>
          <w:fldChar w:fldCharType="separate"/>
        </w:r>
        <w:r w:rsidR="00137BC9">
          <w:rPr>
            <w:noProof/>
          </w:rPr>
          <w:t>19</w:t>
        </w:r>
        <w:r>
          <w:rPr>
            <w:noProof/>
          </w:rPr>
          <w:fldChar w:fldCharType="end"/>
        </w:r>
      </w:p>
    </w:sdtContent>
  </w:sdt>
  <w:p w14:paraId="6C03C670" w14:textId="77777777" w:rsidR="00A76FA2" w:rsidRDefault="00A76F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9F785E" w14:textId="77777777" w:rsidR="00757291" w:rsidRDefault="00757291" w:rsidP="002D4A79">
      <w:pPr>
        <w:spacing w:after="0" w:line="240" w:lineRule="auto"/>
      </w:pPr>
      <w:r>
        <w:separator/>
      </w:r>
    </w:p>
  </w:footnote>
  <w:footnote w:type="continuationSeparator" w:id="0">
    <w:p w14:paraId="72560C33" w14:textId="77777777" w:rsidR="00757291" w:rsidRDefault="00757291" w:rsidP="002D4A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10CFB"/>
    <w:multiLevelType w:val="multilevel"/>
    <w:tmpl w:val="5E30A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8EE3795"/>
    <w:multiLevelType w:val="multilevel"/>
    <w:tmpl w:val="2EA24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6D220D5"/>
    <w:multiLevelType w:val="multilevel"/>
    <w:tmpl w:val="690C8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79310889">
    <w:abstractNumId w:val="0"/>
  </w:num>
  <w:num w:numId="2" w16cid:durableId="1389526576">
    <w:abstractNumId w:val="2"/>
  </w:num>
  <w:num w:numId="3" w16cid:durableId="11612378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tDCytDA2MDe2NDI2MrdQ0lEKTi0uzszPAykwqwUAr5Ft0CwAAAA="/>
  </w:docVars>
  <w:rsids>
    <w:rsidRoot w:val="00941F33"/>
    <w:rsid w:val="0002361E"/>
    <w:rsid w:val="00026CC5"/>
    <w:rsid w:val="000355BD"/>
    <w:rsid w:val="00047C7E"/>
    <w:rsid w:val="000612F3"/>
    <w:rsid w:val="000733A1"/>
    <w:rsid w:val="00080DB7"/>
    <w:rsid w:val="00085A7B"/>
    <w:rsid w:val="000972AC"/>
    <w:rsid w:val="000B62D4"/>
    <w:rsid w:val="000D2FFD"/>
    <w:rsid w:val="000D6B09"/>
    <w:rsid w:val="000E0FDA"/>
    <w:rsid w:val="000E276C"/>
    <w:rsid w:val="000E6B3B"/>
    <w:rsid w:val="000F2B6F"/>
    <w:rsid w:val="001010D8"/>
    <w:rsid w:val="0010579A"/>
    <w:rsid w:val="001150D0"/>
    <w:rsid w:val="001179A1"/>
    <w:rsid w:val="001347FC"/>
    <w:rsid w:val="00137BC9"/>
    <w:rsid w:val="0017089F"/>
    <w:rsid w:val="00170FA4"/>
    <w:rsid w:val="00186A8F"/>
    <w:rsid w:val="001973BE"/>
    <w:rsid w:val="00197E69"/>
    <w:rsid w:val="001A38D7"/>
    <w:rsid w:val="001B1FCB"/>
    <w:rsid w:val="001C344F"/>
    <w:rsid w:val="001C5250"/>
    <w:rsid w:val="001D27FE"/>
    <w:rsid w:val="001E4893"/>
    <w:rsid w:val="001F2CF8"/>
    <w:rsid w:val="00220BC5"/>
    <w:rsid w:val="00223325"/>
    <w:rsid w:val="002300EB"/>
    <w:rsid w:val="00237E9B"/>
    <w:rsid w:val="0026560A"/>
    <w:rsid w:val="00270DFB"/>
    <w:rsid w:val="0027434F"/>
    <w:rsid w:val="0028483A"/>
    <w:rsid w:val="0029009B"/>
    <w:rsid w:val="00297220"/>
    <w:rsid w:val="00297C81"/>
    <w:rsid w:val="002A32E3"/>
    <w:rsid w:val="002B7EB9"/>
    <w:rsid w:val="002C19E2"/>
    <w:rsid w:val="002C4D7E"/>
    <w:rsid w:val="002D12E2"/>
    <w:rsid w:val="002D3EBD"/>
    <w:rsid w:val="002D4A79"/>
    <w:rsid w:val="002F1DCB"/>
    <w:rsid w:val="00300054"/>
    <w:rsid w:val="0030413D"/>
    <w:rsid w:val="00321DAB"/>
    <w:rsid w:val="00321EF4"/>
    <w:rsid w:val="00330045"/>
    <w:rsid w:val="00331F17"/>
    <w:rsid w:val="00334DC2"/>
    <w:rsid w:val="003451C2"/>
    <w:rsid w:val="003455F8"/>
    <w:rsid w:val="00352690"/>
    <w:rsid w:val="00354844"/>
    <w:rsid w:val="00357736"/>
    <w:rsid w:val="00362868"/>
    <w:rsid w:val="00367452"/>
    <w:rsid w:val="003735EF"/>
    <w:rsid w:val="00375A9D"/>
    <w:rsid w:val="003821AA"/>
    <w:rsid w:val="003863C1"/>
    <w:rsid w:val="00391E8C"/>
    <w:rsid w:val="003A6115"/>
    <w:rsid w:val="003A7FF7"/>
    <w:rsid w:val="003C10F3"/>
    <w:rsid w:val="003C32DD"/>
    <w:rsid w:val="003D1F6D"/>
    <w:rsid w:val="003E2F86"/>
    <w:rsid w:val="003F24DC"/>
    <w:rsid w:val="004130B3"/>
    <w:rsid w:val="00413A90"/>
    <w:rsid w:val="00433F5F"/>
    <w:rsid w:val="004627A0"/>
    <w:rsid w:val="0046590B"/>
    <w:rsid w:val="004856A4"/>
    <w:rsid w:val="00487ED9"/>
    <w:rsid w:val="004A1648"/>
    <w:rsid w:val="004D1A3D"/>
    <w:rsid w:val="004D27C3"/>
    <w:rsid w:val="004F48EB"/>
    <w:rsid w:val="00500979"/>
    <w:rsid w:val="00506F1E"/>
    <w:rsid w:val="00510329"/>
    <w:rsid w:val="0051608C"/>
    <w:rsid w:val="00517D7A"/>
    <w:rsid w:val="00520C18"/>
    <w:rsid w:val="00521A03"/>
    <w:rsid w:val="00547556"/>
    <w:rsid w:val="005504AA"/>
    <w:rsid w:val="0055101B"/>
    <w:rsid w:val="00557AE5"/>
    <w:rsid w:val="00561EA7"/>
    <w:rsid w:val="00563BFC"/>
    <w:rsid w:val="00564C46"/>
    <w:rsid w:val="00576292"/>
    <w:rsid w:val="00595268"/>
    <w:rsid w:val="0059791E"/>
    <w:rsid w:val="005B00F7"/>
    <w:rsid w:val="005B2A3B"/>
    <w:rsid w:val="005C7DC0"/>
    <w:rsid w:val="005D7413"/>
    <w:rsid w:val="005E3329"/>
    <w:rsid w:val="005E6F71"/>
    <w:rsid w:val="005F1CE6"/>
    <w:rsid w:val="005F2F59"/>
    <w:rsid w:val="005F3B8E"/>
    <w:rsid w:val="005F6ABC"/>
    <w:rsid w:val="005F7403"/>
    <w:rsid w:val="0060007D"/>
    <w:rsid w:val="006220C2"/>
    <w:rsid w:val="00626554"/>
    <w:rsid w:val="00637933"/>
    <w:rsid w:val="00642FD8"/>
    <w:rsid w:val="00663B80"/>
    <w:rsid w:val="00666287"/>
    <w:rsid w:val="00685DF0"/>
    <w:rsid w:val="006A3A69"/>
    <w:rsid w:val="006C53B4"/>
    <w:rsid w:val="006D195D"/>
    <w:rsid w:val="006D2402"/>
    <w:rsid w:val="006D4E89"/>
    <w:rsid w:val="006E2588"/>
    <w:rsid w:val="006F3B9A"/>
    <w:rsid w:val="006F496E"/>
    <w:rsid w:val="00704EBC"/>
    <w:rsid w:val="00707EBF"/>
    <w:rsid w:val="0071119E"/>
    <w:rsid w:val="007241AC"/>
    <w:rsid w:val="00747BD2"/>
    <w:rsid w:val="00757291"/>
    <w:rsid w:val="0076238E"/>
    <w:rsid w:val="00773985"/>
    <w:rsid w:val="00777E5F"/>
    <w:rsid w:val="007853C0"/>
    <w:rsid w:val="007A0732"/>
    <w:rsid w:val="007A4C7D"/>
    <w:rsid w:val="007A5F78"/>
    <w:rsid w:val="007B7E2D"/>
    <w:rsid w:val="007C346C"/>
    <w:rsid w:val="007D12BD"/>
    <w:rsid w:val="007D4789"/>
    <w:rsid w:val="007E2BA0"/>
    <w:rsid w:val="007E2C4F"/>
    <w:rsid w:val="007E3F1A"/>
    <w:rsid w:val="007F30C3"/>
    <w:rsid w:val="007F6339"/>
    <w:rsid w:val="007F7790"/>
    <w:rsid w:val="00805860"/>
    <w:rsid w:val="00814CD2"/>
    <w:rsid w:val="00814D79"/>
    <w:rsid w:val="00820080"/>
    <w:rsid w:val="00837DD9"/>
    <w:rsid w:val="008504FF"/>
    <w:rsid w:val="00864009"/>
    <w:rsid w:val="008772D8"/>
    <w:rsid w:val="00877829"/>
    <w:rsid w:val="00882FDC"/>
    <w:rsid w:val="00891832"/>
    <w:rsid w:val="00892473"/>
    <w:rsid w:val="00892801"/>
    <w:rsid w:val="008955B4"/>
    <w:rsid w:val="00897B43"/>
    <w:rsid w:val="008A0E95"/>
    <w:rsid w:val="008A710C"/>
    <w:rsid w:val="008B0C2A"/>
    <w:rsid w:val="008B1161"/>
    <w:rsid w:val="008B3D51"/>
    <w:rsid w:val="008C1BF6"/>
    <w:rsid w:val="008C250A"/>
    <w:rsid w:val="008C72B0"/>
    <w:rsid w:val="008D2E07"/>
    <w:rsid w:val="008F327F"/>
    <w:rsid w:val="0090047C"/>
    <w:rsid w:val="009022EB"/>
    <w:rsid w:val="009046CA"/>
    <w:rsid w:val="00906B24"/>
    <w:rsid w:val="009076CA"/>
    <w:rsid w:val="00907714"/>
    <w:rsid w:val="0091133E"/>
    <w:rsid w:val="009200AE"/>
    <w:rsid w:val="00923141"/>
    <w:rsid w:val="00927B96"/>
    <w:rsid w:val="00941F33"/>
    <w:rsid w:val="009567AA"/>
    <w:rsid w:val="00994FA2"/>
    <w:rsid w:val="009972A5"/>
    <w:rsid w:val="009A5A63"/>
    <w:rsid w:val="009B16AA"/>
    <w:rsid w:val="009C3525"/>
    <w:rsid w:val="009D686E"/>
    <w:rsid w:val="00A04756"/>
    <w:rsid w:val="00A04FB6"/>
    <w:rsid w:val="00A16380"/>
    <w:rsid w:val="00A30F1A"/>
    <w:rsid w:val="00A465D2"/>
    <w:rsid w:val="00A50FCF"/>
    <w:rsid w:val="00A544B1"/>
    <w:rsid w:val="00A76FA2"/>
    <w:rsid w:val="00A91595"/>
    <w:rsid w:val="00AC0222"/>
    <w:rsid w:val="00AC101A"/>
    <w:rsid w:val="00AD28CA"/>
    <w:rsid w:val="00AD4CB1"/>
    <w:rsid w:val="00AE44C7"/>
    <w:rsid w:val="00B0684C"/>
    <w:rsid w:val="00B13745"/>
    <w:rsid w:val="00B276EB"/>
    <w:rsid w:val="00B3127E"/>
    <w:rsid w:val="00B320BD"/>
    <w:rsid w:val="00B32A07"/>
    <w:rsid w:val="00B63C8D"/>
    <w:rsid w:val="00B71585"/>
    <w:rsid w:val="00B744B7"/>
    <w:rsid w:val="00B81D14"/>
    <w:rsid w:val="00B84EB8"/>
    <w:rsid w:val="00B86395"/>
    <w:rsid w:val="00B86D47"/>
    <w:rsid w:val="00B9528A"/>
    <w:rsid w:val="00BA294B"/>
    <w:rsid w:val="00BB45C6"/>
    <w:rsid w:val="00BC2BC4"/>
    <w:rsid w:val="00BD7E23"/>
    <w:rsid w:val="00BE439C"/>
    <w:rsid w:val="00BE5812"/>
    <w:rsid w:val="00C01397"/>
    <w:rsid w:val="00C042A9"/>
    <w:rsid w:val="00C13D69"/>
    <w:rsid w:val="00C17EE2"/>
    <w:rsid w:val="00C33316"/>
    <w:rsid w:val="00C34CEA"/>
    <w:rsid w:val="00C46AD4"/>
    <w:rsid w:val="00C50C3E"/>
    <w:rsid w:val="00C53280"/>
    <w:rsid w:val="00C55844"/>
    <w:rsid w:val="00C82398"/>
    <w:rsid w:val="00C877B2"/>
    <w:rsid w:val="00CA03A5"/>
    <w:rsid w:val="00CA597B"/>
    <w:rsid w:val="00CB1D9A"/>
    <w:rsid w:val="00CB6FD2"/>
    <w:rsid w:val="00CC0A6B"/>
    <w:rsid w:val="00CC7011"/>
    <w:rsid w:val="00CD78EA"/>
    <w:rsid w:val="00CE0ABA"/>
    <w:rsid w:val="00CE3C93"/>
    <w:rsid w:val="00CE578D"/>
    <w:rsid w:val="00CF0F94"/>
    <w:rsid w:val="00D15ECF"/>
    <w:rsid w:val="00D20F3E"/>
    <w:rsid w:val="00D25078"/>
    <w:rsid w:val="00D319FC"/>
    <w:rsid w:val="00D51943"/>
    <w:rsid w:val="00D608FF"/>
    <w:rsid w:val="00D85AF7"/>
    <w:rsid w:val="00DB1003"/>
    <w:rsid w:val="00DC10A4"/>
    <w:rsid w:val="00DC6BCE"/>
    <w:rsid w:val="00DD2D8B"/>
    <w:rsid w:val="00DD4520"/>
    <w:rsid w:val="00DD5F7C"/>
    <w:rsid w:val="00DE3D62"/>
    <w:rsid w:val="00DE56D4"/>
    <w:rsid w:val="00DE7288"/>
    <w:rsid w:val="00E03280"/>
    <w:rsid w:val="00E23ECC"/>
    <w:rsid w:val="00E242DE"/>
    <w:rsid w:val="00E30AB7"/>
    <w:rsid w:val="00E605F1"/>
    <w:rsid w:val="00E769B4"/>
    <w:rsid w:val="00E82376"/>
    <w:rsid w:val="00E85FE0"/>
    <w:rsid w:val="00E90B5B"/>
    <w:rsid w:val="00E94251"/>
    <w:rsid w:val="00E95966"/>
    <w:rsid w:val="00EA1709"/>
    <w:rsid w:val="00EA699A"/>
    <w:rsid w:val="00EA7260"/>
    <w:rsid w:val="00EB0D7A"/>
    <w:rsid w:val="00EC077C"/>
    <w:rsid w:val="00EE10A1"/>
    <w:rsid w:val="00EE6EDA"/>
    <w:rsid w:val="00EF421A"/>
    <w:rsid w:val="00F0330B"/>
    <w:rsid w:val="00F0486A"/>
    <w:rsid w:val="00F21A26"/>
    <w:rsid w:val="00F256AE"/>
    <w:rsid w:val="00F31011"/>
    <w:rsid w:val="00F34F74"/>
    <w:rsid w:val="00F42F66"/>
    <w:rsid w:val="00F47CB9"/>
    <w:rsid w:val="00F558F1"/>
    <w:rsid w:val="00F564F3"/>
    <w:rsid w:val="00F569A9"/>
    <w:rsid w:val="00F65D1A"/>
    <w:rsid w:val="00F72368"/>
    <w:rsid w:val="00F824DE"/>
    <w:rsid w:val="00FA5E96"/>
    <w:rsid w:val="00FC01A2"/>
    <w:rsid w:val="00FD3FE1"/>
    <w:rsid w:val="00FE2F94"/>
    <w:rsid w:val="00FE4056"/>
    <w:rsid w:val="00FF2DC7"/>
    <w:rsid w:val="00FF4408"/>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FC45C0"/>
  <w15:docId w15:val="{A15819AF-F8AB-41D4-A3E7-F076FB8DAE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1003"/>
    <w:pPr>
      <w:spacing w:line="360" w:lineRule="auto"/>
      <w:ind w:left="-851"/>
      <w:jc w:val="both"/>
    </w:pPr>
    <w:rPr>
      <w:rFonts w:ascii="Times New Roman" w:hAnsi="Times New Roman"/>
      <w:sz w:val="24"/>
      <w:lang w:val="en-US"/>
    </w:rPr>
  </w:style>
  <w:style w:type="paragraph" w:styleId="Heading1">
    <w:name w:val="heading 1"/>
    <w:basedOn w:val="Normal"/>
    <w:next w:val="Normal"/>
    <w:link w:val="Heading1Char"/>
    <w:uiPriority w:val="9"/>
    <w:qFormat/>
    <w:rsid w:val="00F21A26"/>
    <w:pPr>
      <w:keepNext/>
      <w:keepLines/>
      <w:spacing w:before="240" w:after="0"/>
      <w:ind w:left="0"/>
      <w:jc w:val="left"/>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DD4520"/>
    <w:pPr>
      <w:keepNext/>
      <w:keepLines/>
      <w:spacing w:before="160" w:after="80" w:line="480" w:lineRule="auto"/>
      <w:ind w:left="0"/>
      <w:jc w:val="left"/>
      <w:outlineLvl w:val="1"/>
    </w:pPr>
    <w:rPr>
      <w:rFonts w:eastAsiaTheme="majorEastAsia" w:cstheme="majorBidi"/>
      <w:b/>
      <w:i/>
      <w:color w:val="000000" w:themeColor="text1"/>
      <w:szCs w:val="32"/>
    </w:rPr>
  </w:style>
  <w:style w:type="paragraph" w:styleId="Heading3">
    <w:name w:val="heading 3"/>
    <w:basedOn w:val="Normal"/>
    <w:next w:val="Normal"/>
    <w:link w:val="Heading3Char"/>
    <w:uiPriority w:val="9"/>
    <w:unhideWhenUsed/>
    <w:qFormat/>
    <w:rsid w:val="00B276EB"/>
    <w:pPr>
      <w:keepNext/>
      <w:keepLines/>
      <w:spacing w:before="160" w:after="80"/>
      <w:outlineLvl w:val="2"/>
    </w:pPr>
    <w:rPr>
      <w:rFonts w:eastAsiaTheme="majorEastAsia" w:cstheme="majorBidi"/>
      <w:i/>
      <w:color w:val="000000" w:themeColor="text1"/>
      <w:szCs w:val="28"/>
      <w:u w:val="single"/>
    </w:rPr>
  </w:style>
  <w:style w:type="paragraph" w:styleId="Heading4">
    <w:name w:val="heading 4"/>
    <w:basedOn w:val="Normal"/>
    <w:next w:val="Normal"/>
    <w:link w:val="Heading4Char"/>
    <w:uiPriority w:val="9"/>
    <w:semiHidden/>
    <w:unhideWhenUsed/>
    <w:qFormat/>
    <w:rsid w:val="00941F3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41F3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41F3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41F3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41F3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41F3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qFormat/>
    <w:rsid w:val="00B276EB"/>
    <w:pPr>
      <w:ind w:left="-284"/>
    </w:pPr>
    <w:rPr>
      <w:rFonts w:cs="Times New Roman"/>
      <w:color w:val="000000" w:themeColor="text1"/>
      <w:szCs w:val="24"/>
    </w:rPr>
  </w:style>
  <w:style w:type="character" w:customStyle="1" w:styleId="Style1Char">
    <w:name w:val="Style1 Char"/>
    <w:basedOn w:val="DefaultParagraphFont"/>
    <w:link w:val="Style1"/>
    <w:rsid w:val="00B276EB"/>
    <w:rPr>
      <w:rFonts w:ascii="Times New Roman" w:hAnsi="Times New Roman" w:cs="Times New Roman"/>
      <w:color w:val="000000" w:themeColor="text1"/>
      <w:sz w:val="24"/>
      <w:szCs w:val="24"/>
    </w:rPr>
  </w:style>
  <w:style w:type="paragraph" w:customStyle="1" w:styleId="Style2">
    <w:name w:val="Style2"/>
    <w:basedOn w:val="Heading1"/>
    <w:link w:val="Style2Char"/>
    <w:qFormat/>
    <w:rsid w:val="00B276EB"/>
    <w:rPr>
      <w:b w:val="0"/>
    </w:rPr>
  </w:style>
  <w:style w:type="character" w:customStyle="1" w:styleId="Style2Char">
    <w:name w:val="Style2 Char"/>
    <w:basedOn w:val="Heading1Char"/>
    <w:link w:val="Style2"/>
    <w:rsid w:val="00B276EB"/>
    <w:rPr>
      <w:rFonts w:ascii="Times New Roman" w:eastAsiaTheme="majorEastAsia" w:hAnsi="Times New Roman" w:cstheme="majorBidi"/>
      <w:b w:val="0"/>
      <w:color w:val="000000" w:themeColor="text1"/>
      <w:sz w:val="24"/>
      <w:szCs w:val="40"/>
      <w:lang w:val="en-US"/>
    </w:rPr>
  </w:style>
  <w:style w:type="character" w:customStyle="1" w:styleId="Heading1Char">
    <w:name w:val="Heading 1 Char"/>
    <w:basedOn w:val="DefaultParagraphFont"/>
    <w:link w:val="Heading1"/>
    <w:uiPriority w:val="9"/>
    <w:rsid w:val="00F21A26"/>
    <w:rPr>
      <w:rFonts w:ascii="Times New Roman" w:eastAsiaTheme="majorEastAsia" w:hAnsi="Times New Roman" w:cstheme="majorBidi"/>
      <w:b/>
      <w:color w:val="000000" w:themeColor="text1"/>
      <w:sz w:val="24"/>
      <w:szCs w:val="40"/>
      <w:lang w:val="en-US"/>
    </w:rPr>
  </w:style>
  <w:style w:type="character" w:customStyle="1" w:styleId="Heading2Char">
    <w:name w:val="Heading 2 Char"/>
    <w:basedOn w:val="DefaultParagraphFont"/>
    <w:link w:val="Heading2"/>
    <w:uiPriority w:val="9"/>
    <w:rsid w:val="00DD4520"/>
    <w:rPr>
      <w:rFonts w:ascii="Times New Roman" w:eastAsiaTheme="majorEastAsia" w:hAnsi="Times New Roman" w:cstheme="majorBidi"/>
      <w:b/>
      <w:i/>
      <w:color w:val="000000" w:themeColor="text1"/>
      <w:sz w:val="24"/>
      <w:szCs w:val="32"/>
      <w:lang w:val="en-US"/>
    </w:rPr>
  </w:style>
  <w:style w:type="character" w:customStyle="1" w:styleId="Heading3Char">
    <w:name w:val="Heading 3 Char"/>
    <w:basedOn w:val="DefaultParagraphFont"/>
    <w:link w:val="Heading3"/>
    <w:uiPriority w:val="9"/>
    <w:rsid w:val="00B276EB"/>
    <w:rPr>
      <w:rFonts w:ascii="Times New Roman" w:eastAsiaTheme="majorEastAsia" w:hAnsi="Times New Roman" w:cstheme="majorBidi"/>
      <w:i/>
      <w:color w:val="000000" w:themeColor="text1"/>
      <w:sz w:val="24"/>
      <w:szCs w:val="28"/>
      <w:u w:val="single"/>
    </w:rPr>
  </w:style>
  <w:style w:type="paragraph" w:styleId="NoSpacing">
    <w:name w:val="No Spacing"/>
    <w:uiPriority w:val="1"/>
    <w:qFormat/>
    <w:rsid w:val="002C4D7E"/>
    <w:pPr>
      <w:spacing w:after="0" w:line="360" w:lineRule="auto"/>
      <w:ind w:left="-851"/>
      <w:jc w:val="both"/>
    </w:pPr>
    <w:rPr>
      <w:rFonts w:ascii="Times New Roman" w:hAnsi="Times New Roman"/>
      <w:sz w:val="24"/>
    </w:rPr>
  </w:style>
  <w:style w:type="paragraph" w:styleId="Title">
    <w:name w:val="Title"/>
    <w:basedOn w:val="Normal"/>
    <w:next w:val="Normal"/>
    <w:link w:val="TitleChar"/>
    <w:uiPriority w:val="10"/>
    <w:qFormat/>
    <w:rsid w:val="00DB1003"/>
    <w:pPr>
      <w:spacing w:after="80"/>
      <w:contextualSpacing/>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B1003"/>
    <w:rPr>
      <w:rFonts w:ascii="Times New Roman" w:eastAsiaTheme="majorEastAsia" w:hAnsi="Times New Roman" w:cstheme="majorBidi"/>
      <w:b/>
      <w:spacing w:val="-10"/>
      <w:kern w:val="28"/>
      <w:sz w:val="48"/>
      <w:szCs w:val="56"/>
    </w:rPr>
  </w:style>
  <w:style w:type="paragraph" w:styleId="Caption">
    <w:name w:val="caption"/>
    <w:basedOn w:val="Normal"/>
    <w:next w:val="Normal"/>
    <w:uiPriority w:val="35"/>
    <w:unhideWhenUsed/>
    <w:qFormat/>
    <w:rsid w:val="00DD4520"/>
    <w:pPr>
      <w:spacing w:after="200"/>
      <w:jc w:val="center"/>
    </w:pPr>
    <w:rPr>
      <w:b/>
      <w:i/>
      <w:iCs/>
      <w:color w:val="000000" w:themeColor="text1"/>
      <w:szCs w:val="18"/>
    </w:rPr>
  </w:style>
  <w:style w:type="character" w:customStyle="1" w:styleId="Heading4Char">
    <w:name w:val="Heading 4 Char"/>
    <w:basedOn w:val="DefaultParagraphFont"/>
    <w:link w:val="Heading4"/>
    <w:uiPriority w:val="9"/>
    <w:semiHidden/>
    <w:rsid w:val="00941F33"/>
    <w:rPr>
      <w:rFonts w:eastAsiaTheme="majorEastAsia" w:cstheme="majorBidi"/>
      <w:i/>
      <w:iCs/>
      <w:color w:val="2F5496" w:themeColor="accent1" w:themeShade="BF"/>
      <w:sz w:val="24"/>
      <w:lang w:val="en-US"/>
    </w:rPr>
  </w:style>
  <w:style w:type="character" w:customStyle="1" w:styleId="Heading5Char">
    <w:name w:val="Heading 5 Char"/>
    <w:basedOn w:val="DefaultParagraphFont"/>
    <w:link w:val="Heading5"/>
    <w:uiPriority w:val="9"/>
    <w:semiHidden/>
    <w:rsid w:val="00941F33"/>
    <w:rPr>
      <w:rFonts w:eastAsiaTheme="majorEastAsia" w:cstheme="majorBidi"/>
      <w:color w:val="2F5496" w:themeColor="accent1" w:themeShade="BF"/>
      <w:sz w:val="24"/>
      <w:lang w:val="en-US"/>
    </w:rPr>
  </w:style>
  <w:style w:type="character" w:customStyle="1" w:styleId="Heading6Char">
    <w:name w:val="Heading 6 Char"/>
    <w:basedOn w:val="DefaultParagraphFont"/>
    <w:link w:val="Heading6"/>
    <w:uiPriority w:val="9"/>
    <w:semiHidden/>
    <w:rsid w:val="00941F33"/>
    <w:rPr>
      <w:rFonts w:eastAsiaTheme="majorEastAsia" w:cstheme="majorBidi"/>
      <w:i/>
      <w:iCs/>
      <w:color w:val="595959" w:themeColor="text1" w:themeTint="A6"/>
      <w:sz w:val="24"/>
      <w:lang w:val="en-US"/>
    </w:rPr>
  </w:style>
  <w:style w:type="character" w:customStyle="1" w:styleId="Heading7Char">
    <w:name w:val="Heading 7 Char"/>
    <w:basedOn w:val="DefaultParagraphFont"/>
    <w:link w:val="Heading7"/>
    <w:uiPriority w:val="9"/>
    <w:semiHidden/>
    <w:rsid w:val="00941F33"/>
    <w:rPr>
      <w:rFonts w:eastAsiaTheme="majorEastAsia" w:cstheme="majorBidi"/>
      <w:color w:val="595959" w:themeColor="text1" w:themeTint="A6"/>
      <w:sz w:val="24"/>
      <w:lang w:val="en-US"/>
    </w:rPr>
  </w:style>
  <w:style w:type="character" w:customStyle="1" w:styleId="Heading8Char">
    <w:name w:val="Heading 8 Char"/>
    <w:basedOn w:val="DefaultParagraphFont"/>
    <w:link w:val="Heading8"/>
    <w:uiPriority w:val="9"/>
    <w:semiHidden/>
    <w:rsid w:val="00941F33"/>
    <w:rPr>
      <w:rFonts w:eastAsiaTheme="majorEastAsia" w:cstheme="majorBidi"/>
      <w:i/>
      <w:iCs/>
      <w:color w:val="272727" w:themeColor="text1" w:themeTint="D8"/>
      <w:sz w:val="24"/>
      <w:lang w:val="en-US"/>
    </w:rPr>
  </w:style>
  <w:style w:type="character" w:customStyle="1" w:styleId="Heading9Char">
    <w:name w:val="Heading 9 Char"/>
    <w:basedOn w:val="DefaultParagraphFont"/>
    <w:link w:val="Heading9"/>
    <w:uiPriority w:val="9"/>
    <w:semiHidden/>
    <w:rsid w:val="00941F33"/>
    <w:rPr>
      <w:rFonts w:eastAsiaTheme="majorEastAsia" w:cstheme="majorBidi"/>
      <w:color w:val="272727" w:themeColor="text1" w:themeTint="D8"/>
      <w:sz w:val="24"/>
      <w:lang w:val="en-US"/>
    </w:rPr>
  </w:style>
  <w:style w:type="paragraph" w:styleId="Subtitle">
    <w:name w:val="Subtitle"/>
    <w:basedOn w:val="Normal"/>
    <w:next w:val="Normal"/>
    <w:link w:val="SubtitleChar"/>
    <w:uiPriority w:val="11"/>
    <w:qFormat/>
    <w:rsid w:val="00941F33"/>
    <w:pPr>
      <w:numPr>
        <w:ilvl w:val="1"/>
      </w:numPr>
      <w:ind w:left="-851"/>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1F33"/>
    <w:rPr>
      <w:rFonts w:eastAsiaTheme="majorEastAsia" w:cstheme="majorBidi"/>
      <w:color w:val="595959" w:themeColor="text1" w:themeTint="A6"/>
      <w:spacing w:val="15"/>
      <w:sz w:val="28"/>
      <w:szCs w:val="28"/>
      <w:lang w:val="en-US"/>
    </w:rPr>
  </w:style>
  <w:style w:type="paragraph" w:styleId="Quote">
    <w:name w:val="Quote"/>
    <w:basedOn w:val="Normal"/>
    <w:next w:val="Normal"/>
    <w:link w:val="QuoteChar"/>
    <w:uiPriority w:val="29"/>
    <w:qFormat/>
    <w:rsid w:val="00941F33"/>
    <w:pPr>
      <w:spacing w:before="160"/>
      <w:jc w:val="center"/>
    </w:pPr>
    <w:rPr>
      <w:i/>
      <w:iCs/>
      <w:color w:val="404040" w:themeColor="text1" w:themeTint="BF"/>
    </w:rPr>
  </w:style>
  <w:style w:type="character" w:customStyle="1" w:styleId="QuoteChar">
    <w:name w:val="Quote Char"/>
    <w:basedOn w:val="DefaultParagraphFont"/>
    <w:link w:val="Quote"/>
    <w:uiPriority w:val="29"/>
    <w:rsid w:val="00941F33"/>
    <w:rPr>
      <w:rFonts w:ascii="Times New Roman" w:hAnsi="Times New Roman"/>
      <w:i/>
      <w:iCs/>
      <w:color w:val="404040" w:themeColor="text1" w:themeTint="BF"/>
      <w:sz w:val="24"/>
      <w:lang w:val="en-US"/>
    </w:rPr>
  </w:style>
  <w:style w:type="paragraph" w:styleId="ListParagraph">
    <w:name w:val="List Paragraph"/>
    <w:basedOn w:val="Normal"/>
    <w:uiPriority w:val="34"/>
    <w:qFormat/>
    <w:rsid w:val="00941F33"/>
    <w:pPr>
      <w:ind w:left="720"/>
      <w:contextualSpacing/>
    </w:pPr>
  </w:style>
  <w:style w:type="character" w:styleId="IntenseEmphasis">
    <w:name w:val="Intense Emphasis"/>
    <w:basedOn w:val="DefaultParagraphFont"/>
    <w:uiPriority w:val="21"/>
    <w:qFormat/>
    <w:rsid w:val="00941F33"/>
    <w:rPr>
      <w:i/>
      <w:iCs/>
      <w:color w:val="2F5496" w:themeColor="accent1" w:themeShade="BF"/>
    </w:rPr>
  </w:style>
  <w:style w:type="paragraph" w:styleId="IntenseQuote">
    <w:name w:val="Intense Quote"/>
    <w:basedOn w:val="Normal"/>
    <w:next w:val="Normal"/>
    <w:link w:val="IntenseQuoteChar"/>
    <w:uiPriority w:val="30"/>
    <w:qFormat/>
    <w:rsid w:val="00941F3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41F33"/>
    <w:rPr>
      <w:rFonts w:ascii="Times New Roman" w:hAnsi="Times New Roman"/>
      <w:i/>
      <w:iCs/>
      <w:color w:val="2F5496" w:themeColor="accent1" w:themeShade="BF"/>
      <w:sz w:val="24"/>
      <w:lang w:val="en-US"/>
    </w:rPr>
  </w:style>
  <w:style w:type="character" w:styleId="IntenseReference">
    <w:name w:val="Intense Reference"/>
    <w:basedOn w:val="DefaultParagraphFont"/>
    <w:uiPriority w:val="32"/>
    <w:qFormat/>
    <w:rsid w:val="00941F33"/>
    <w:rPr>
      <w:b/>
      <w:bCs/>
      <w:smallCaps/>
      <w:color w:val="2F5496" w:themeColor="accent1" w:themeShade="BF"/>
      <w:spacing w:val="5"/>
    </w:rPr>
  </w:style>
  <w:style w:type="paragraph" w:styleId="Header">
    <w:name w:val="header"/>
    <w:basedOn w:val="Normal"/>
    <w:link w:val="HeaderChar"/>
    <w:uiPriority w:val="99"/>
    <w:unhideWhenUsed/>
    <w:rsid w:val="002D4A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4A79"/>
    <w:rPr>
      <w:rFonts w:ascii="Times New Roman" w:hAnsi="Times New Roman"/>
      <w:sz w:val="24"/>
      <w:lang w:val="en-US"/>
    </w:rPr>
  </w:style>
  <w:style w:type="paragraph" w:styleId="Footer">
    <w:name w:val="footer"/>
    <w:basedOn w:val="Normal"/>
    <w:link w:val="FooterChar"/>
    <w:uiPriority w:val="99"/>
    <w:unhideWhenUsed/>
    <w:rsid w:val="002D4A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4A79"/>
    <w:rPr>
      <w:rFonts w:ascii="Times New Roman" w:hAnsi="Times New Roman"/>
      <w:sz w:val="24"/>
      <w:lang w:val="en-US"/>
    </w:rPr>
  </w:style>
  <w:style w:type="character" w:styleId="Strong">
    <w:name w:val="Strong"/>
    <w:basedOn w:val="DefaultParagraphFont"/>
    <w:uiPriority w:val="22"/>
    <w:qFormat/>
    <w:rsid w:val="0051608C"/>
    <w:rPr>
      <w:b/>
      <w:bCs/>
    </w:rPr>
  </w:style>
  <w:style w:type="paragraph" w:styleId="TOCHeading">
    <w:name w:val="TOC Heading"/>
    <w:basedOn w:val="Heading1"/>
    <w:next w:val="Normal"/>
    <w:uiPriority w:val="39"/>
    <w:unhideWhenUsed/>
    <w:qFormat/>
    <w:rsid w:val="002A32E3"/>
    <w:pPr>
      <w:spacing w:line="259" w:lineRule="auto"/>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2A32E3"/>
    <w:pPr>
      <w:spacing w:after="100"/>
      <w:ind w:left="0"/>
    </w:pPr>
  </w:style>
  <w:style w:type="paragraph" w:styleId="TOC2">
    <w:name w:val="toc 2"/>
    <w:basedOn w:val="Normal"/>
    <w:next w:val="Normal"/>
    <w:autoRedefine/>
    <w:uiPriority w:val="39"/>
    <w:unhideWhenUsed/>
    <w:rsid w:val="002A32E3"/>
    <w:pPr>
      <w:spacing w:after="100"/>
      <w:ind w:left="240"/>
    </w:pPr>
  </w:style>
  <w:style w:type="character" w:styleId="Hyperlink">
    <w:name w:val="Hyperlink"/>
    <w:basedOn w:val="DefaultParagraphFont"/>
    <w:uiPriority w:val="99"/>
    <w:unhideWhenUsed/>
    <w:rsid w:val="002A32E3"/>
    <w:rPr>
      <w:color w:val="0563C1" w:themeColor="hyperlink"/>
      <w:u w:val="single"/>
    </w:rPr>
  </w:style>
  <w:style w:type="character" w:customStyle="1" w:styleId="UnresolvedMention1">
    <w:name w:val="Unresolved Mention1"/>
    <w:basedOn w:val="DefaultParagraphFont"/>
    <w:uiPriority w:val="99"/>
    <w:semiHidden/>
    <w:unhideWhenUsed/>
    <w:rsid w:val="0002361E"/>
    <w:rPr>
      <w:color w:val="605E5C"/>
      <w:shd w:val="clear" w:color="auto" w:fill="E1DFDD"/>
    </w:rPr>
  </w:style>
  <w:style w:type="character" w:styleId="Emphasis">
    <w:name w:val="Emphasis"/>
    <w:basedOn w:val="DefaultParagraphFont"/>
    <w:uiPriority w:val="20"/>
    <w:qFormat/>
    <w:rsid w:val="00D51943"/>
    <w:rPr>
      <w:i/>
      <w:iCs/>
    </w:rPr>
  </w:style>
  <w:style w:type="paragraph" w:customStyle="1" w:styleId="nova-legacy-e-listitem">
    <w:name w:val="nova-legacy-e-list__item"/>
    <w:basedOn w:val="Normal"/>
    <w:rsid w:val="0046590B"/>
    <w:pPr>
      <w:spacing w:before="100" w:beforeAutospacing="1" w:after="100" w:afterAutospacing="1" w:line="240" w:lineRule="auto"/>
      <w:ind w:left="0"/>
      <w:jc w:val="left"/>
    </w:pPr>
    <w:rPr>
      <w:rFonts w:eastAsia="Times New Roman" w:cs="Times New Roman"/>
      <w:kern w:val="0"/>
      <w:szCs w:val="24"/>
      <w:lang w:val="en-IN" w:eastAsia="en-IN"/>
      <w14:ligatures w14:val="none"/>
    </w:rPr>
  </w:style>
  <w:style w:type="paragraph" w:styleId="NormalWeb">
    <w:name w:val="Normal (Web)"/>
    <w:basedOn w:val="Normal"/>
    <w:uiPriority w:val="99"/>
    <w:semiHidden/>
    <w:unhideWhenUsed/>
    <w:rsid w:val="000E0FDA"/>
    <w:pPr>
      <w:spacing w:before="100" w:beforeAutospacing="1" w:after="100" w:afterAutospacing="1" w:line="240" w:lineRule="auto"/>
      <w:ind w:left="0"/>
      <w:jc w:val="left"/>
    </w:pPr>
    <w:rPr>
      <w:rFonts w:eastAsia="Times New Roman" w:cs="Times New Roman"/>
      <w:kern w:val="0"/>
      <w:szCs w:val="24"/>
      <w:lang w:val="en-IN" w:eastAsia="en-IN"/>
      <w14:ligatures w14:val="none"/>
    </w:rPr>
  </w:style>
  <w:style w:type="paragraph" w:styleId="BalloonText">
    <w:name w:val="Balloon Text"/>
    <w:basedOn w:val="Normal"/>
    <w:link w:val="BalloonTextChar"/>
    <w:uiPriority w:val="99"/>
    <w:semiHidden/>
    <w:unhideWhenUsed/>
    <w:rsid w:val="00837D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7DD9"/>
    <w:rPr>
      <w:rFonts w:ascii="Tahoma" w:hAnsi="Tahoma" w:cs="Tahoma"/>
      <w:sz w:val="16"/>
      <w:szCs w:val="16"/>
      <w:lang w:val="en-US"/>
    </w:rPr>
  </w:style>
  <w:style w:type="paragraph" w:styleId="TOC3">
    <w:name w:val="toc 3"/>
    <w:basedOn w:val="Normal"/>
    <w:next w:val="Normal"/>
    <w:autoRedefine/>
    <w:uiPriority w:val="39"/>
    <w:unhideWhenUsed/>
    <w:rsid w:val="007F6339"/>
    <w:pPr>
      <w:spacing w:after="100"/>
      <w:ind w:left="480"/>
    </w:pPr>
  </w:style>
  <w:style w:type="character" w:styleId="CommentReference">
    <w:name w:val="annotation reference"/>
    <w:basedOn w:val="DefaultParagraphFont"/>
    <w:uiPriority w:val="99"/>
    <w:semiHidden/>
    <w:unhideWhenUsed/>
    <w:rsid w:val="00BA294B"/>
    <w:rPr>
      <w:sz w:val="16"/>
      <w:szCs w:val="16"/>
    </w:rPr>
  </w:style>
  <w:style w:type="paragraph" w:styleId="CommentText">
    <w:name w:val="annotation text"/>
    <w:basedOn w:val="Normal"/>
    <w:link w:val="CommentTextChar"/>
    <w:uiPriority w:val="99"/>
    <w:unhideWhenUsed/>
    <w:rsid w:val="00BA294B"/>
    <w:pPr>
      <w:spacing w:line="240" w:lineRule="auto"/>
    </w:pPr>
    <w:rPr>
      <w:sz w:val="20"/>
      <w:szCs w:val="20"/>
    </w:rPr>
  </w:style>
  <w:style w:type="character" w:customStyle="1" w:styleId="CommentTextChar">
    <w:name w:val="Comment Text Char"/>
    <w:basedOn w:val="DefaultParagraphFont"/>
    <w:link w:val="CommentText"/>
    <w:uiPriority w:val="99"/>
    <w:rsid w:val="00BA294B"/>
    <w:rPr>
      <w:rFonts w:ascii="Times New Roman" w:hAnsi="Times New Roman"/>
      <w:sz w:val="20"/>
      <w:szCs w:val="20"/>
      <w:lang w:val="en-US"/>
    </w:rPr>
  </w:style>
  <w:style w:type="paragraph" w:styleId="CommentSubject">
    <w:name w:val="annotation subject"/>
    <w:basedOn w:val="CommentText"/>
    <w:next w:val="CommentText"/>
    <w:link w:val="CommentSubjectChar"/>
    <w:uiPriority w:val="99"/>
    <w:semiHidden/>
    <w:unhideWhenUsed/>
    <w:rsid w:val="00BA294B"/>
    <w:rPr>
      <w:b/>
      <w:bCs/>
    </w:rPr>
  </w:style>
  <w:style w:type="character" w:customStyle="1" w:styleId="CommentSubjectChar">
    <w:name w:val="Comment Subject Char"/>
    <w:basedOn w:val="CommentTextChar"/>
    <w:link w:val="CommentSubject"/>
    <w:uiPriority w:val="99"/>
    <w:semiHidden/>
    <w:rsid w:val="00BA294B"/>
    <w:rPr>
      <w:rFonts w:ascii="Times New Roman" w:hAnsi="Times New Roman"/>
      <w:b/>
      <w:bCs/>
      <w:sz w:val="20"/>
      <w:szCs w:val="20"/>
      <w:lang w:val="en-US"/>
    </w:rPr>
  </w:style>
  <w:style w:type="character" w:styleId="FollowedHyperlink">
    <w:name w:val="FollowedHyperlink"/>
    <w:basedOn w:val="DefaultParagraphFont"/>
    <w:uiPriority w:val="99"/>
    <w:semiHidden/>
    <w:unhideWhenUsed/>
    <w:rsid w:val="00AC022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556942">
      <w:bodyDiv w:val="1"/>
      <w:marLeft w:val="0"/>
      <w:marRight w:val="0"/>
      <w:marTop w:val="0"/>
      <w:marBottom w:val="0"/>
      <w:divBdr>
        <w:top w:val="none" w:sz="0" w:space="0" w:color="auto"/>
        <w:left w:val="none" w:sz="0" w:space="0" w:color="auto"/>
        <w:bottom w:val="none" w:sz="0" w:space="0" w:color="auto"/>
        <w:right w:val="none" w:sz="0" w:space="0" w:color="auto"/>
      </w:divBdr>
      <w:divsChild>
        <w:div w:id="484206096">
          <w:marLeft w:val="0"/>
          <w:marRight w:val="0"/>
          <w:marTop w:val="0"/>
          <w:marBottom w:val="0"/>
          <w:divBdr>
            <w:top w:val="none" w:sz="0" w:space="0" w:color="auto"/>
            <w:left w:val="none" w:sz="0" w:space="0" w:color="auto"/>
            <w:bottom w:val="none" w:sz="0" w:space="0" w:color="auto"/>
            <w:right w:val="none" w:sz="0" w:space="0" w:color="auto"/>
          </w:divBdr>
        </w:div>
      </w:divsChild>
    </w:div>
    <w:div w:id="1122961945">
      <w:bodyDiv w:val="1"/>
      <w:marLeft w:val="0"/>
      <w:marRight w:val="0"/>
      <w:marTop w:val="0"/>
      <w:marBottom w:val="0"/>
      <w:divBdr>
        <w:top w:val="none" w:sz="0" w:space="0" w:color="auto"/>
        <w:left w:val="none" w:sz="0" w:space="0" w:color="auto"/>
        <w:bottom w:val="none" w:sz="0" w:space="0" w:color="auto"/>
        <w:right w:val="none" w:sz="0" w:space="0" w:color="auto"/>
      </w:divBdr>
    </w:div>
    <w:div w:id="1211573479">
      <w:bodyDiv w:val="1"/>
      <w:marLeft w:val="0"/>
      <w:marRight w:val="0"/>
      <w:marTop w:val="0"/>
      <w:marBottom w:val="0"/>
      <w:divBdr>
        <w:top w:val="none" w:sz="0" w:space="0" w:color="auto"/>
        <w:left w:val="none" w:sz="0" w:space="0" w:color="auto"/>
        <w:bottom w:val="none" w:sz="0" w:space="0" w:color="auto"/>
        <w:right w:val="none" w:sz="0" w:space="0" w:color="auto"/>
      </w:divBdr>
    </w:div>
    <w:div w:id="1291941128">
      <w:bodyDiv w:val="1"/>
      <w:marLeft w:val="0"/>
      <w:marRight w:val="0"/>
      <w:marTop w:val="0"/>
      <w:marBottom w:val="0"/>
      <w:divBdr>
        <w:top w:val="none" w:sz="0" w:space="0" w:color="auto"/>
        <w:left w:val="none" w:sz="0" w:space="0" w:color="auto"/>
        <w:bottom w:val="none" w:sz="0" w:space="0" w:color="auto"/>
        <w:right w:val="none" w:sz="0" w:space="0" w:color="auto"/>
      </w:divBdr>
    </w:div>
    <w:div w:id="1562983283">
      <w:bodyDiv w:val="1"/>
      <w:marLeft w:val="0"/>
      <w:marRight w:val="0"/>
      <w:marTop w:val="0"/>
      <w:marBottom w:val="0"/>
      <w:divBdr>
        <w:top w:val="none" w:sz="0" w:space="0" w:color="auto"/>
        <w:left w:val="none" w:sz="0" w:space="0" w:color="auto"/>
        <w:bottom w:val="none" w:sz="0" w:space="0" w:color="auto"/>
        <w:right w:val="none" w:sz="0" w:space="0" w:color="auto"/>
      </w:divBdr>
      <w:divsChild>
        <w:div w:id="611546653">
          <w:marLeft w:val="0"/>
          <w:marRight w:val="0"/>
          <w:marTop w:val="0"/>
          <w:marBottom w:val="0"/>
          <w:divBdr>
            <w:top w:val="none" w:sz="0" w:space="0" w:color="auto"/>
            <w:left w:val="none" w:sz="0" w:space="0" w:color="auto"/>
            <w:bottom w:val="none" w:sz="0" w:space="0" w:color="auto"/>
            <w:right w:val="none" w:sz="0" w:space="0" w:color="auto"/>
          </w:divBdr>
        </w:div>
      </w:divsChild>
    </w:div>
    <w:div w:id="1599674862">
      <w:bodyDiv w:val="1"/>
      <w:marLeft w:val="0"/>
      <w:marRight w:val="0"/>
      <w:marTop w:val="0"/>
      <w:marBottom w:val="0"/>
      <w:divBdr>
        <w:top w:val="none" w:sz="0" w:space="0" w:color="auto"/>
        <w:left w:val="none" w:sz="0" w:space="0" w:color="auto"/>
        <w:bottom w:val="none" w:sz="0" w:space="0" w:color="auto"/>
        <w:right w:val="none" w:sz="0" w:space="0" w:color="auto"/>
      </w:divBdr>
    </w:div>
    <w:div w:id="1631861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hyperlink" Target="https://www.airbnb.co.in/e/ppap_thailandimpact" TargetMode="External"/><Relationship Id="rId26" Type="http://schemas.openxmlformats.org/officeDocument/2006/relationships/hyperlink" Target="http://travelandleisureasia.com/in/hotels/all-you-need-to-know-about-centara-hotels-and-resorts/" TargetMode="External"/><Relationship Id="rId39" Type="http://schemas.openxmlformats.org/officeDocument/2006/relationships/hyperlink" Target="https://www.nationthailand.com/business/property/40063472" TargetMode="External"/><Relationship Id="rId21" Type="http://schemas.openxmlformats.org/officeDocument/2006/relationships/hyperlink" Target="https://www.researchgate.net/publication/327060808_secondary_data_analysis" TargetMode="External"/><Relationship Id="rId34" Type="http://schemas.openxmlformats.org/officeDocument/2006/relationships/hyperlink" Target="https://www.researchgate.net/journal/World-Journal-of-Advanced-Research-and-Reviews-2581-9615?_tp=eyJjb250ZXh0Ijp7ImZpcnN0UGFnZSI6InB1YmxpY2F0aW9uIiwicGFnZSI6InB1YmxpY2F0aW9uIn19"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hyperlink" Target="https://www.centarahotelsresorts.com/aboutcentara" TargetMode="External"/><Relationship Id="rId29" Type="http://schemas.openxmlformats.org/officeDocument/2006/relationships/hyperlink" Target="https://www.hotel-development.marriott.com/power-of-marriott" TargetMode="External"/><Relationship Id="rId41" Type="http://schemas.openxmlformats.org/officeDocument/2006/relationships/hyperlink" Target="https://openknowledge.worldbank.org/server/api/core/bitstreams/4b64d98d-b03c-4ab6-bf62-3efcdc1a2f73/cont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researchgate.net/journal/Advances-in-Economics-Management-and-Political-Sciences-2754-1177?_tp=eyJjb250ZXh0Ijp7ImZpcnN0UGFnZSI6InB1YmxpY2F0aW9uIiwicGFnZSI6InB1YmxpY2F0aW9uIn19" TargetMode="External"/><Relationship Id="rId32" Type="http://schemas.openxmlformats.org/officeDocument/2006/relationships/hyperlink" Target="https://www.researchgate.net/journal/Journal-of-Information-Systems-Engineering-Management-2468-4376?_tp=eyJjb250ZXh0Ijp7ImZpcnN0UGFnZSI6InB1YmxpY2F0aW9uIiwicGFnZSI6InB1YmxpY2F0aW9uIn19" TargetMode="External"/><Relationship Id="rId37" Type="http://schemas.openxmlformats.org/officeDocument/2006/relationships/hyperlink" Target="https://osos.boi.go.th/download/BOI_PDF/BOI_A_Guide_2023_EN.pdf" TargetMode="External"/><Relationship Id="rId40" Type="http://schemas.openxmlformats.org/officeDocument/2006/relationships/hyperlink" Target="https://tourismanalytics.com/uploads/1/2/0/4/120443739/thailand-tourism-report-2024.pdf" TargetMode="Externa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hyperlink" Target="https://stories.hilton.com/apac/releases/hilton-commits-to-growth-in-thailand" TargetMode="External"/><Relationship Id="rId28" Type="http://schemas.openxmlformats.org/officeDocument/2006/relationships/hyperlink" Target="https://marriott.gcs-web.com/static-files/ccd4ffb7-2196-404b-b16d-88c14af5b5dd" TargetMode="External"/><Relationship Id="rId36" Type="http://schemas.openxmlformats.org/officeDocument/2006/relationships/hyperlink" Target="https://www.researchgate.net/publication/391700433_Porter's_Diamond_Model_and_Global_Competitive_Advantage_Strategic_Marketing" TargetMode="External"/><Relationship Id="rId10" Type="http://schemas.openxmlformats.org/officeDocument/2006/relationships/hyperlink" Target="https://www.researchgate.net/scientific-contributions/Aphisavadh-Sirivadhanawaravachara-2302589478?_tp=eyJjb250ZXh0Ijp7ImZpcnN0UGFnZSI6InB1YmxpY2F0aW9uIiwicGFnZSI6InB1YmxpY2F0aW9uIn19" TargetMode="External"/><Relationship Id="rId19" Type="http://schemas.openxmlformats.org/officeDocument/2006/relationships/hyperlink" Target="https://www.amminvest.com/how-marriotts-business-model-generates-high-returns-and-excess-cash-flow/" TargetMode="External"/><Relationship Id="rId31" Type="http://schemas.openxmlformats.org/officeDocument/2006/relationships/hyperlink" Target="https://www.mordorintelligence.com/industry-reports/hospitality-industry-in-thailand"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 Id="rId22" Type="http://schemas.openxmlformats.org/officeDocument/2006/relationships/hyperlink" Target="https://travel.economictimes.indiatimes.com/news/hospitality/marriott-international-accelerates-expansion-in-thailand-with-new-hotels-enhanced-workforce/113462534" TargetMode="External"/><Relationship Id="rId27" Type="http://schemas.openxmlformats.org/officeDocument/2006/relationships/hyperlink" Target="https://www.marriott.com/en-us/destinations/thailand.mi" TargetMode="External"/><Relationship Id="rId30" Type="http://schemas.openxmlformats.org/officeDocument/2006/relationships/hyperlink" Target="https://www.minorhotels.com/en/about-us" TargetMode="External"/><Relationship Id="rId35" Type="http://schemas.openxmlformats.org/officeDocument/2006/relationships/hyperlink" Target="https://www.statista.com/statistics/994693/thailand-number-international-tourist-arrivals/?srsltid=AfmBOorHn-ToJam6rAZ_IQuoVIDeibmQH5f3BBTk75TbTXqbAom_dpnC" TargetMode="External"/><Relationship Id="rId43" Type="http://schemas.openxmlformats.org/officeDocument/2006/relationships/fontTable" Target="fontTable.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image" Target="media/image4.png"/><Relationship Id="rId17" Type="http://schemas.microsoft.com/office/2007/relationships/diagramDrawing" Target="diagrams/drawing1.xml"/><Relationship Id="rId25" Type="http://schemas.openxmlformats.org/officeDocument/2006/relationships/hyperlink" Target="https://www.kaohooninternational.com/economics/576644" TargetMode="External"/><Relationship Id="rId33" Type="http://schemas.openxmlformats.org/officeDocument/2006/relationships/hyperlink" Target="https://www.researchgate.net/scientific-contributions/Aphisavadh-Sirivadhanawaravachara-2302589478?_tp=eyJjb250ZXh0Ijp7ImZpcnN0UGFnZSI6InB1YmxpY2F0aW9uIiwicGFnZSI6InB1YmxpY2F0aW9uIn19" TargetMode="External"/><Relationship Id="rId38" Type="http://schemas.openxmlformats.org/officeDocument/2006/relationships/hyperlink" Target="https://thailand.prd.go.th/en/content/category/detail/id/2078/iid/466167" TargetMode="External"/></Relationships>
</file>

<file path=word/diagrams/colors1.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50CC1EC-1CD2-48ED-B435-413127DF7731}" type="doc">
      <dgm:prSet loTypeId="urn:microsoft.com/office/officeart/2005/8/layout/cycle2" loCatId="cycle" qsTypeId="urn:microsoft.com/office/officeart/2005/8/quickstyle/3d5" qsCatId="3D" csTypeId="urn:microsoft.com/office/officeart/2005/8/colors/colorful2" csCatId="colorful" phldr="1"/>
      <dgm:spPr/>
      <dgm:t>
        <a:bodyPr/>
        <a:lstStyle/>
        <a:p>
          <a:endParaRPr lang="en-IN"/>
        </a:p>
      </dgm:t>
    </dgm:pt>
    <dgm:pt modelId="{DA682B05-EE90-459E-82F7-1914510B330A}">
      <dgm:prSet phldrT="[Text]" custT="1"/>
      <dgm:spPr/>
      <dgm:t>
        <a:bodyPr/>
        <a:lstStyle/>
        <a:p>
          <a:pPr>
            <a:buNone/>
          </a:pPr>
          <a:r>
            <a:rPr lang="en-US" sz="1100" b="1" i="1">
              <a:latin typeface="Times New Roman" panose="02020603050405020304" pitchFamily="18" charset="0"/>
              <a:cs typeface="Times New Roman" panose="02020603050405020304" pitchFamily="18" charset="0"/>
            </a:rPr>
            <a:t>Description</a:t>
          </a:r>
          <a:endParaRPr lang="en-IN" sz="1100">
            <a:latin typeface="Times New Roman" panose="02020603050405020304" pitchFamily="18" charset="0"/>
            <a:cs typeface="Times New Roman" panose="02020603050405020304" pitchFamily="18" charset="0"/>
          </a:endParaRPr>
        </a:p>
      </dgm:t>
    </dgm:pt>
    <dgm:pt modelId="{27A24701-0D0E-44BC-874A-3BB21D6701B8}" type="parTrans" cxnId="{7B5E659F-2318-4610-89BE-390FF7EC07D6}">
      <dgm:prSet/>
      <dgm:spPr/>
      <dgm:t>
        <a:bodyPr/>
        <a:lstStyle/>
        <a:p>
          <a:endParaRPr lang="en-IN"/>
        </a:p>
      </dgm:t>
    </dgm:pt>
    <dgm:pt modelId="{B3AC7B78-E561-46CB-9855-513341BD1A33}" type="sibTrans" cxnId="{7B5E659F-2318-4610-89BE-390FF7EC07D6}">
      <dgm:prSet custT="1"/>
      <dgm:spPr/>
      <dgm:t>
        <a:bodyPr/>
        <a:lstStyle/>
        <a:p>
          <a:endParaRPr lang="en-IN" sz="1100">
            <a:latin typeface="Times New Roman" panose="02020603050405020304" pitchFamily="18" charset="0"/>
            <a:cs typeface="Times New Roman" panose="02020603050405020304" pitchFamily="18" charset="0"/>
          </a:endParaRPr>
        </a:p>
      </dgm:t>
    </dgm:pt>
    <dgm:pt modelId="{969FAB16-2CF9-4F8B-9AA3-7BFFBB85BA13}">
      <dgm:prSet phldrT="[Text]" custT="1"/>
      <dgm:spPr/>
      <dgm:t>
        <a:bodyPr/>
        <a:lstStyle/>
        <a:p>
          <a:r>
            <a:rPr lang="en-IN" sz="1100">
              <a:latin typeface="Times New Roman" panose="02020603050405020304" pitchFamily="18" charset="0"/>
              <a:cs typeface="Times New Roman" panose="02020603050405020304" pitchFamily="18" charset="0"/>
            </a:rPr>
            <a:t>Feelings</a:t>
          </a:r>
        </a:p>
      </dgm:t>
    </dgm:pt>
    <dgm:pt modelId="{CF231CA5-A70B-46FD-95F7-057F54226465}" type="parTrans" cxnId="{4F634588-3E7F-42DB-9826-2AC3BF01491A}">
      <dgm:prSet/>
      <dgm:spPr/>
      <dgm:t>
        <a:bodyPr/>
        <a:lstStyle/>
        <a:p>
          <a:endParaRPr lang="en-IN"/>
        </a:p>
      </dgm:t>
    </dgm:pt>
    <dgm:pt modelId="{191907F7-C774-4E38-8F17-C46CEE6C13F1}" type="sibTrans" cxnId="{4F634588-3E7F-42DB-9826-2AC3BF01491A}">
      <dgm:prSet custT="1"/>
      <dgm:spPr/>
      <dgm:t>
        <a:bodyPr/>
        <a:lstStyle/>
        <a:p>
          <a:endParaRPr lang="en-IN" sz="1100">
            <a:latin typeface="Times New Roman" panose="02020603050405020304" pitchFamily="18" charset="0"/>
            <a:cs typeface="Times New Roman" panose="02020603050405020304" pitchFamily="18" charset="0"/>
          </a:endParaRPr>
        </a:p>
      </dgm:t>
    </dgm:pt>
    <dgm:pt modelId="{449E296F-5B4D-44E5-93B3-FD7F182E7E47}">
      <dgm:prSet phldrT="[Text]" custT="1"/>
      <dgm:spPr/>
      <dgm:t>
        <a:bodyPr/>
        <a:lstStyle/>
        <a:p>
          <a:pPr>
            <a:buNone/>
          </a:pPr>
          <a:r>
            <a:rPr lang="en-US" sz="1100" b="1" i="1">
              <a:latin typeface="Times New Roman" panose="02020603050405020304" pitchFamily="18" charset="0"/>
              <a:cs typeface="Times New Roman" panose="02020603050405020304" pitchFamily="18" charset="0"/>
            </a:rPr>
            <a:t>Evaluation</a:t>
          </a:r>
          <a:endParaRPr lang="en-IN" sz="1100">
            <a:latin typeface="Times New Roman" panose="02020603050405020304" pitchFamily="18" charset="0"/>
            <a:cs typeface="Times New Roman" panose="02020603050405020304" pitchFamily="18" charset="0"/>
          </a:endParaRPr>
        </a:p>
      </dgm:t>
    </dgm:pt>
    <dgm:pt modelId="{D97F5BC2-2401-4157-81C4-9FA3CFD9152A}" type="parTrans" cxnId="{4355AA88-437B-4AA4-94BD-E9570C04BCE6}">
      <dgm:prSet/>
      <dgm:spPr/>
      <dgm:t>
        <a:bodyPr/>
        <a:lstStyle/>
        <a:p>
          <a:endParaRPr lang="en-IN"/>
        </a:p>
      </dgm:t>
    </dgm:pt>
    <dgm:pt modelId="{918A968D-10A0-4DE8-AF25-EEBD02CF36CE}" type="sibTrans" cxnId="{4355AA88-437B-4AA4-94BD-E9570C04BCE6}">
      <dgm:prSet custT="1"/>
      <dgm:spPr/>
      <dgm:t>
        <a:bodyPr/>
        <a:lstStyle/>
        <a:p>
          <a:endParaRPr lang="en-IN" sz="1100">
            <a:latin typeface="Times New Roman" panose="02020603050405020304" pitchFamily="18" charset="0"/>
            <a:cs typeface="Times New Roman" panose="02020603050405020304" pitchFamily="18" charset="0"/>
          </a:endParaRPr>
        </a:p>
      </dgm:t>
    </dgm:pt>
    <dgm:pt modelId="{97B0A16F-EC2D-4598-A90C-7AEE00D4E872}">
      <dgm:prSet phldrT="[Text]" custT="1"/>
      <dgm:spPr/>
      <dgm:t>
        <a:bodyPr/>
        <a:lstStyle/>
        <a:p>
          <a:r>
            <a:rPr lang="en-IN" sz="1100">
              <a:latin typeface="Times New Roman" panose="02020603050405020304" pitchFamily="18" charset="0"/>
              <a:cs typeface="Times New Roman" panose="02020603050405020304" pitchFamily="18" charset="0"/>
            </a:rPr>
            <a:t>Conclusion</a:t>
          </a:r>
        </a:p>
      </dgm:t>
    </dgm:pt>
    <dgm:pt modelId="{692022BF-AB95-487A-ACF3-B515E249C162}" type="parTrans" cxnId="{BF521F70-13C3-4EEE-BC8C-79C033D7CE0D}">
      <dgm:prSet/>
      <dgm:spPr/>
      <dgm:t>
        <a:bodyPr/>
        <a:lstStyle/>
        <a:p>
          <a:endParaRPr lang="en-IN"/>
        </a:p>
      </dgm:t>
    </dgm:pt>
    <dgm:pt modelId="{76D50E21-581C-49F3-B170-6550352F459C}" type="sibTrans" cxnId="{BF521F70-13C3-4EEE-BC8C-79C033D7CE0D}">
      <dgm:prSet custT="1"/>
      <dgm:spPr/>
      <dgm:t>
        <a:bodyPr/>
        <a:lstStyle/>
        <a:p>
          <a:endParaRPr lang="en-IN" sz="1100">
            <a:latin typeface="Times New Roman" panose="02020603050405020304" pitchFamily="18" charset="0"/>
            <a:cs typeface="Times New Roman" panose="02020603050405020304" pitchFamily="18" charset="0"/>
          </a:endParaRPr>
        </a:p>
      </dgm:t>
    </dgm:pt>
    <dgm:pt modelId="{8412D2CB-2378-455B-853C-D8CC4EF8142B}">
      <dgm:prSet phldrT="[Text]" custT="1"/>
      <dgm:spPr/>
      <dgm:t>
        <a:bodyPr/>
        <a:lstStyle/>
        <a:p>
          <a:r>
            <a:rPr lang="en-IN" sz="1100">
              <a:latin typeface="Times New Roman" panose="02020603050405020304" pitchFamily="18" charset="0"/>
              <a:cs typeface="Times New Roman" panose="02020603050405020304" pitchFamily="18" charset="0"/>
            </a:rPr>
            <a:t>Action Plan</a:t>
          </a:r>
        </a:p>
      </dgm:t>
    </dgm:pt>
    <dgm:pt modelId="{B5923D85-A7FC-42F1-95B6-C0DE03468BF9}" type="parTrans" cxnId="{403AAB31-EB46-4D75-813B-121CBE661139}">
      <dgm:prSet/>
      <dgm:spPr/>
      <dgm:t>
        <a:bodyPr/>
        <a:lstStyle/>
        <a:p>
          <a:endParaRPr lang="en-IN"/>
        </a:p>
      </dgm:t>
    </dgm:pt>
    <dgm:pt modelId="{D0653ECE-ACB2-4157-B30B-BE2261AC6398}" type="sibTrans" cxnId="{403AAB31-EB46-4D75-813B-121CBE661139}">
      <dgm:prSet custT="1"/>
      <dgm:spPr/>
      <dgm:t>
        <a:bodyPr/>
        <a:lstStyle/>
        <a:p>
          <a:endParaRPr lang="en-IN" sz="1100">
            <a:latin typeface="Times New Roman" panose="02020603050405020304" pitchFamily="18" charset="0"/>
            <a:cs typeface="Times New Roman" panose="02020603050405020304" pitchFamily="18" charset="0"/>
          </a:endParaRPr>
        </a:p>
      </dgm:t>
    </dgm:pt>
    <dgm:pt modelId="{8A3F09DC-4B0F-4404-B090-BFBF47CBA695}">
      <dgm:prSet phldrT="[Text]" custT="1"/>
      <dgm:spPr/>
      <dgm:t>
        <a:bodyPr/>
        <a:lstStyle/>
        <a:p>
          <a:r>
            <a:rPr lang="en-IN" sz="1100">
              <a:latin typeface="Times New Roman" panose="02020603050405020304" pitchFamily="18" charset="0"/>
              <a:cs typeface="Times New Roman" panose="02020603050405020304" pitchFamily="18" charset="0"/>
            </a:rPr>
            <a:t>Analysis</a:t>
          </a:r>
        </a:p>
      </dgm:t>
    </dgm:pt>
    <dgm:pt modelId="{F80F8CD9-F7FB-426F-A71D-5EE338A56240}" type="parTrans" cxnId="{85E659E5-F789-49D1-A5BE-A7BDCE227F78}">
      <dgm:prSet/>
      <dgm:spPr/>
      <dgm:t>
        <a:bodyPr/>
        <a:lstStyle/>
        <a:p>
          <a:endParaRPr lang="en-IN"/>
        </a:p>
      </dgm:t>
    </dgm:pt>
    <dgm:pt modelId="{780BE738-909A-4D90-B412-AD42A4E9F1E7}" type="sibTrans" cxnId="{85E659E5-F789-49D1-A5BE-A7BDCE227F78}">
      <dgm:prSet custT="1"/>
      <dgm:spPr/>
      <dgm:t>
        <a:bodyPr/>
        <a:lstStyle/>
        <a:p>
          <a:endParaRPr lang="en-IN" sz="1100">
            <a:latin typeface="Times New Roman" panose="02020603050405020304" pitchFamily="18" charset="0"/>
            <a:cs typeface="Times New Roman" panose="02020603050405020304" pitchFamily="18" charset="0"/>
          </a:endParaRPr>
        </a:p>
      </dgm:t>
    </dgm:pt>
    <dgm:pt modelId="{410F4BB8-52AB-4CBD-AA66-FDCE87970386}" type="pres">
      <dgm:prSet presAssocID="{C50CC1EC-1CD2-48ED-B435-413127DF7731}" presName="cycle" presStyleCnt="0">
        <dgm:presLayoutVars>
          <dgm:dir/>
          <dgm:resizeHandles val="exact"/>
        </dgm:presLayoutVars>
      </dgm:prSet>
      <dgm:spPr/>
    </dgm:pt>
    <dgm:pt modelId="{90C948EE-018C-447E-AA31-4CBACD8B01CD}" type="pres">
      <dgm:prSet presAssocID="{DA682B05-EE90-459E-82F7-1914510B330A}" presName="node" presStyleLbl="node1" presStyleIdx="0" presStyleCnt="6">
        <dgm:presLayoutVars>
          <dgm:bulletEnabled val="1"/>
        </dgm:presLayoutVars>
      </dgm:prSet>
      <dgm:spPr/>
    </dgm:pt>
    <dgm:pt modelId="{F77DC162-9C8E-47FB-83C6-0B51C55E6087}" type="pres">
      <dgm:prSet presAssocID="{B3AC7B78-E561-46CB-9855-513341BD1A33}" presName="sibTrans" presStyleLbl="sibTrans2D1" presStyleIdx="0" presStyleCnt="6"/>
      <dgm:spPr/>
    </dgm:pt>
    <dgm:pt modelId="{A98A5E1C-704B-446B-8A5D-6A7B8379F9AF}" type="pres">
      <dgm:prSet presAssocID="{B3AC7B78-E561-46CB-9855-513341BD1A33}" presName="connectorText" presStyleLbl="sibTrans2D1" presStyleIdx="0" presStyleCnt="6"/>
      <dgm:spPr/>
    </dgm:pt>
    <dgm:pt modelId="{A1CA2FA0-241A-4094-BCFB-9D5492135D3F}" type="pres">
      <dgm:prSet presAssocID="{969FAB16-2CF9-4F8B-9AA3-7BFFBB85BA13}" presName="node" presStyleLbl="node1" presStyleIdx="1" presStyleCnt="6">
        <dgm:presLayoutVars>
          <dgm:bulletEnabled val="1"/>
        </dgm:presLayoutVars>
      </dgm:prSet>
      <dgm:spPr/>
    </dgm:pt>
    <dgm:pt modelId="{876AC8F3-3171-43E4-B2EA-9958EFC46AAA}" type="pres">
      <dgm:prSet presAssocID="{191907F7-C774-4E38-8F17-C46CEE6C13F1}" presName="sibTrans" presStyleLbl="sibTrans2D1" presStyleIdx="1" presStyleCnt="6"/>
      <dgm:spPr/>
    </dgm:pt>
    <dgm:pt modelId="{68DB83C0-234B-4DE0-A6E9-40569F50AFCF}" type="pres">
      <dgm:prSet presAssocID="{191907F7-C774-4E38-8F17-C46CEE6C13F1}" presName="connectorText" presStyleLbl="sibTrans2D1" presStyleIdx="1" presStyleCnt="6"/>
      <dgm:spPr/>
    </dgm:pt>
    <dgm:pt modelId="{FD5F1DB8-23A2-4639-8B71-A1F9CF0F48C9}" type="pres">
      <dgm:prSet presAssocID="{449E296F-5B4D-44E5-93B3-FD7F182E7E47}" presName="node" presStyleLbl="node1" presStyleIdx="2" presStyleCnt="6">
        <dgm:presLayoutVars>
          <dgm:bulletEnabled val="1"/>
        </dgm:presLayoutVars>
      </dgm:prSet>
      <dgm:spPr/>
    </dgm:pt>
    <dgm:pt modelId="{21F6A61A-2CCC-4B4F-AC4C-7CCFFF071499}" type="pres">
      <dgm:prSet presAssocID="{918A968D-10A0-4DE8-AF25-EEBD02CF36CE}" presName="sibTrans" presStyleLbl="sibTrans2D1" presStyleIdx="2" presStyleCnt="6"/>
      <dgm:spPr/>
    </dgm:pt>
    <dgm:pt modelId="{1287E7D6-8669-4A69-AA30-7E8F120A7526}" type="pres">
      <dgm:prSet presAssocID="{918A968D-10A0-4DE8-AF25-EEBD02CF36CE}" presName="connectorText" presStyleLbl="sibTrans2D1" presStyleIdx="2" presStyleCnt="6"/>
      <dgm:spPr/>
    </dgm:pt>
    <dgm:pt modelId="{8914E22E-169C-4B77-A1E2-3BDD857A390F}" type="pres">
      <dgm:prSet presAssocID="{8A3F09DC-4B0F-4404-B090-BFBF47CBA695}" presName="node" presStyleLbl="node1" presStyleIdx="3" presStyleCnt="6">
        <dgm:presLayoutVars>
          <dgm:bulletEnabled val="1"/>
        </dgm:presLayoutVars>
      </dgm:prSet>
      <dgm:spPr/>
    </dgm:pt>
    <dgm:pt modelId="{FCEA2B89-14D2-4F28-AC39-0CF17951B34A}" type="pres">
      <dgm:prSet presAssocID="{780BE738-909A-4D90-B412-AD42A4E9F1E7}" presName="sibTrans" presStyleLbl="sibTrans2D1" presStyleIdx="3" presStyleCnt="6"/>
      <dgm:spPr/>
    </dgm:pt>
    <dgm:pt modelId="{DA2D273A-6F35-47F1-B512-421F58AF702A}" type="pres">
      <dgm:prSet presAssocID="{780BE738-909A-4D90-B412-AD42A4E9F1E7}" presName="connectorText" presStyleLbl="sibTrans2D1" presStyleIdx="3" presStyleCnt="6"/>
      <dgm:spPr/>
    </dgm:pt>
    <dgm:pt modelId="{5A17909C-A837-4F92-8BFA-12D0AF1BC1A6}" type="pres">
      <dgm:prSet presAssocID="{97B0A16F-EC2D-4598-A90C-7AEE00D4E872}" presName="node" presStyleLbl="node1" presStyleIdx="4" presStyleCnt="6">
        <dgm:presLayoutVars>
          <dgm:bulletEnabled val="1"/>
        </dgm:presLayoutVars>
      </dgm:prSet>
      <dgm:spPr/>
    </dgm:pt>
    <dgm:pt modelId="{C594D1B1-048E-42FC-AF91-E92D3DAD4888}" type="pres">
      <dgm:prSet presAssocID="{76D50E21-581C-49F3-B170-6550352F459C}" presName="sibTrans" presStyleLbl="sibTrans2D1" presStyleIdx="4" presStyleCnt="6"/>
      <dgm:spPr/>
    </dgm:pt>
    <dgm:pt modelId="{1181735A-03F3-4C51-A3D8-D6601B4BF993}" type="pres">
      <dgm:prSet presAssocID="{76D50E21-581C-49F3-B170-6550352F459C}" presName="connectorText" presStyleLbl="sibTrans2D1" presStyleIdx="4" presStyleCnt="6"/>
      <dgm:spPr/>
    </dgm:pt>
    <dgm:pt modelId="{4EEDE91D-B946-49D8-89A7-E40E57EC926D}" type="pres">
      <dgm:prSet presAssocID="{8412D2CB-2378-455B-853C-D8CC4EF8142B}" presName="node" presStyleLbl="node1" presStyleIdx="5" presStyleCnt="6">
        <dgm:presLayoutVars>
          <dgm:bulletEnabled val="1"/>
        </dgm:presLayoutVars>
      </dgm:prSet>
      <dgm:spPr/>
    </dgm:pt>
    <dgm:pt modelId="{4683B1C2-B0A5-4D54-87B9-F563F8A9D288}" type="pres">
      <dgm:prSet presAssocID="{D0653ECE-ACB2-4157-B30B-BE2261AC6398}" presName="sibTrans" presStyleLbl="sibTrans2D1" presStyleIdx="5" presStyleCnt="6"/>
      <dgm:spPr/>
    </dgm:pt>
    <dgm:pt modelId="{D50C6A89-A7A7-42C5-A5DC-9627107BE8E5}" type="pres">
      <dgm:prSet presAssocID="{D0653ECE-ACB2-4157-B30B-BE2261AC6398}" presName="connectorText" presStyleLbl="sibTrans2D1" presStyleIdx="5" presStyleCnt="6"/>
      <dgm:spPr/>
    </dgm:pt>
  </dgm:ptLst>
  <dgm:cxnLst>
    <dgm:cxn modelId="{83C8E60C-DFAA-4A99-B6CE-F5C65F074C8E}" type="presOf" srcId="{449E296F-5B4D-44E5-93B3-FD7F182E7E47}" destId="{FD5F1DB8-23A2-4639-8B71-A1F9CF0F48C9}" srcOrd="0" destOrd="0" presId="urn:microsoft.com/office/officeart/2005/8/layout/cycle2"/>
    <dgm:cxn modelId="{1999D20F-AB8E-4881-8D28-B69025642616}" type="presOf" srcId="{C50CC1EC-1CD2-48ED-B435-413127DF7731}" destId="{410F4BB8-52AB-4CBD-AA66-FDCE87970386}" srcOrd="0" destOrd="0" presId="urn:microsoft.com/office/officeart/2005/8/layout/cycle2"/>
    <dgm:cxn modelId="{B61E171A-A16D-4E77-9185-F118145B4035}" type="presOf" srcId="{D0653ECE-ACB2-4157-B30B-BE2261AC6398}" destId="{D50C6A89-A7A7-42C5-A5DC-9627107BE8E5}" srcOrd="1" destOrd="0" presId="urn:microsoft.com/office/officeart/2005/8/layout/cycle2"/>
    <dgm:cxn modelId="{05CB4826-9761-4058-BBA1-3C61BF58F7AB}" type="presOf" srcId="{97B0A16F-EC2D-4598-A90C-7AEE00D4E872}" destId="{5A17909C-A837-4F92-8BFA-12D0AF1BC1A6}" srcOrd="0" destOrd="0" presId="urn:microsoft.com/office/officeart/2005/8/layout/cycle2"/>
    <dgm:cxn modelId="{C70AD429-D599-4141-B503-7975BDD7FC40}" type="presOf" srcId="{969FAB16-2CF9-4F8B-9AA3-7BFFBB85BA13}" destId="{A1CA2FA0-241A-4094-BCFB-9D5492135D3F}" srcOrd="0" destOrd="0" presId="urn:microsoft.com/office/officeart/2005/8/layout/cycle2"/>
    <dgm:cxn modelId="{403AAB31-EB46-4D75-813B-121CBE661139}" srcId="{C50CC1EC-1CD2-48ED-B435-413127DF7731}" destId="{8412D2CB-2378-455B-853C-D8CC4EF8142B}" srcOrd="5" destOrd="0" parTransId="{B5923D85-A7FC-42F1-95B6-C0DE03468BF9}" sibTransId="{D0653ECE-ACB2-4157-B30B-BE2261AC6398}"/>
    <dgm:cxn modelId="{9C1B8862-4CD0-488C-A87F-024832A59725}" type="presOf" srcId="{191907F7-C774-4E38-8F17-C46CEE6C13F1}" destId="{876AC8F3-3171-43E4-B2EA-9958EFC46AAA}" srcOrd="0" destOrd="0" presId="urn:microsoft.com/office/officeart/2005/8/layout/cycle2"/>
    <dgm:cxn modelId="{F407C868-92E0-4A58-8C5C-45D2B2FD7E16}" type="presOf" srcId="{76D50E21-581C-49F3-B170-6550352F459C}" destId="{C594D1B1-048E-42FC-AF91-E92D3DAD4888}" srcOrd="0" destOrd="0" presId="urn:microsoft.com/office/officeart/2005/8/layout/cycle2"/>
    <dgm:cxn modelId="{9BF6BE4C-EF08-47F3-A188-51AC787B2C7B}" type="presOf" srcId="{D0653ECE-ACB2-4157-B30B-BE2261AC6398}" destId="{4683B1C2-B0A5-4D54-87B9-F563F8A9D288}" srcOrd="0" destOrd="0" presId="urn:microsoft.com/office/officeart/2005/8/layout/cycle2"/>
    <dgm:cxn modelId="{BF521F70-13C3-4EEE-BC8C-79C033D7CE0D}" srcId="{C50CC1EC-1CD2-48ED-B435-413127DF7731}" destId="{97B0A16F-EC2D-4598-A90C-7AEE00D4E872}" srcOrd="4" destOrd="0" parTransId="{692022BF-AB95-487A-ACF3-B515E249C162}" sibTransId="{76D50E21-581C-49F3-B170-6550352F459C}"/>
    <dgm:cxn modelId="{FF6BF951-A18E-427B-8306-F21ADA457E21}" type="presOf" srcId="{780BE738-909A-4D90-B412-AD42A4E9F1E7}" destId="{DA2D273A-6F35-47F1-B512-421F58AF702A}" srcOrd="1" destOrd="0" presId="urn:microsoft.com/office/officeart/2005/8/layout/cycle2"/>
    <dgm:cxn modelId="{4C1E277C-FA21-46B5-89BA-5E01FE0C6876}" type="presOf" srcId="{76D50E21-581C-49F3-B170-6550352F459C}" destId="{1181735A-03F3-4C51-A3D8-D6601B4BF993}" srcOrd="1" destOrd="0" presId="urn:microsoft.com/office/officeart/2005/8/layout/cycle2"/>
    <dgm:cxn modelId="{40C25E80-3F83-4A03-AC84-6ECD85B48980}" type="presOf" srcId="{191907F7-C774-4E38-8F17-C46CEE6C13F1}" destId="{68DB83C0-234B-4DE0-A6E9-40569F50AFCF}" srcOrd="1" destOrd="0" presId="urn:microsoft.com/office/officeart/2005/8/layout/cycle2"/>
    <dgm:cxn modelId="{4F634588-3E7F-42DB-9826-2AC3BF01491A}" srcId="{C50CC1EC-1CD2-48ED-B435-413127DF7731}" destId="{969FAB16-2CF9-4F8B-9AA3-7BFFBB85BA13}" srcOrd="1" destOrd="0" parTransId="{CF231CA5-A70B-46FD-95F7-057F54226465}" sibTransId="{191907F7-C774-4E38-8F17-C46CEE6C13F1}"/>
    <dgm:cxn modelId="{4355AA88-437B-4AA4-94BD-E9570C04BCE6}" srcId="{C50CC1EC-1CD2-48ED-B435-413127DF7731}" destId="{449E296F-5B4D-44E5-93B3-FD7F182E7E47}" srcOrd="2" destOrd="0" parTransId="{D97F5BC2-2401-4157-81C4-9FA3CFD9152A}" sibTransId="{918A968D-10A0-4DE8-AF25-EEBD02CF36CE}"/>
    <dgm:cxn modelId="{D617448A-FEE9-4C8B-9197-B64B2246CD7A}" type="presOf" srcId="{780BE738-909A-4D90-B412-AD42A4E9F1E7}" destId="{FCEA2B89-14D2-4F28-AC39-0CF17951B34A}" srcOrd="0" destOrd="0" presId="urn:microsoft.com/office/officeart/2005/8/layout/cycle2"/>
    <dgm:cxn modelId="{7B5E659F-2318-4610-89BE-390FF7EC07D6}" srcId="{C50CC1EC-1CD2-48ED-B435-413127DF7731}" destId="{DA682B05-EE90-459E-82F7-1914510B330A}" srcOrd="0" destOrd="0" parTransId="{27A24701-0D0E-44BC-874A-3BB21D6701B8}" sibTransId="{B3AC7B78-E561-46CB-9855-513341BD1A33}"/>
    <dgm:cxn modelId="{A2DEDCA3-AD69-44D2-B9C3-605F699831FE}" type="presOf" srcId="{B3AC7B78-E561-46CB-9855-513341BD1A33}" destId="{F77DC162-9C8E-47FB-83C6-0B51C55E6087}" srcOrd="0" destOrd="0" presId="urn:microsoft.com/office/officeart/2005/8/layout/cycle2"/>
    <dgm:cxn modelId="{C10092A5-5839-47BE-9B78-AA6C3D8D6F53}" type="presOf" srcId="{8A3F09DC-4B0F-4404-B090-BFBF47CBA695}" destId="{8914E22E-169C-4B77-A1E2-3BDD857A390F}" srcOrd="0" destOrd="0" presId="urn:microsoft.com/office/officeart/2005/8/layout/cycle2"/>
    <dgm:cxn modelId="{4EC06BC5-1103-46D7-AA25-946E2C26C5F6}" type="presOf" srcId="{DA682B05-EE90-459E-82F7-1914510B330A}" destId="{90C948EE-018C-447E-AA31-4CBACD8B01CD}" srcOrd="0" destOrd="0" presId="urn:microsoft.com/office/officeart/2005/8/layout/cycle2"/>
    <dgm:cxn modelId="{EBC3E1D5-E6AA-4F09-B339-BE46E473B4D4}" type="presOf" srcId="{918A968D-10A0-4DE8-AF25-EEBD02CF36CE}" destId="{1287E7D6-8669-4A69-AA30-7E8F120A7526}" srcOrd="1" destOrd="0" presId="urn:microsoft.com/office/officeart/2005/8/layout/cycle2"/>
    <dgm:cxn modelId="{34131DDA-BB84-4240-812F-7208A4FD3C94}" type="presOf" srcId="{8412D2CB-2378-455B-853C-D8CC4EF8142B}" destId="{4EEDE91D-B946-49D8-89A7-E40E57EC926D}" srcOrd="0" destOrd="0" presId="urn:microsoft.com/office/officeart/2005/8/layout/cycle2"/>
    <dgm:cxn modelId="{85E659E5-F789-49D1-A5BE-A7BDCE227F78}" srcId="{C50CC1EC-1CD2-48ED-B435-413127DF7731}" destId="{8A3F09DC-4B0F-4404-B090-BFBF47CBA695}" srcOrd="3" destOrd="0" parTransId="{F80F8CD9-F7FB-426F-A71D-5EE338A56240}" sibTransId="{780BE738-909A-4D90-B412-AD42A4E9F1E7}"/>
    <dgm:cxn modelId="{037ED7F8-816C-4E14-BE07-8436E354B8F5}" type="presOf" srcId="{B3AC7B78-E561-46CB-9855-513341BD1A33}" destId="{A98A5E1C-704B-446B-8A5D-6A7B8379F9AF}" srcOrd="1" destOrd="0" presId="urn:microsoft.com/office/officeart/2005/8/layout/cycle2"/>
    <dgm:cxn modelId="{16C3BBFC-B258-4BF9-8B8D-571A51CAC24A}" type="presOf" srcId="{918A968D-10A0-4DE8-AF25-EEBD02CF36CE}" destId="{21F6A61A-2CCC-4B4F-AC4C-7CCFFF071499}" srcOrd="0" destOrd="0" presId="urn:microsoft.com/office/officeart/2005/8/layout/cycle2"/>
    <dgm:cxn modelId="{B83DC2D8-29E3-4AE5-8FCC-3F4C55EB2C7B}" type="presParOf" srcId="{410F4BB8-52AB-4CBD-AA66-FDCE87970386}" destId="{90C948EE-018C-447E-AA31-4CBACD8B01CD}" srcOrd="0" destOrd="0" presId="urn:microsoft.com/office/officeart/2005/8/layout/cycle2"/>
    <dgm:cxn modelId="{8E5E9EFC-55E3-4703-BEAD-68B63DAADB95}" type="presParOf" srcId="{410F4BB8-52AB-4CBD-AA66-FDCE87970386}" destId="{F77DC162-9C8E-47FB-83C6-0B51C55E6087}" srcOrd="1" destOrd="0" presId="urn:microsoft.com/office/officeart/2005/8/layout/cycle2"/>
    <dgm:cxn modelId="{FE0A8716-C7BD-4004-9E11-0525498C8753}" type="presParOf" srcId="{F77DC162-9C8E-47FB-83C6-0B51C55E6087}" destId="{A98A5E1C-704B-446B-8A5D-6A7B8379F9AF}" srcOrd="0" destOrd="0" presId="urn:microsoft.com/office/officeart/2005/8/layout/cycle2"/>
    <dgm:cxn modelId="{C9ACE3AA-28FF-4953-8937-68C141540406}" type="presParOf" srcId="{410F4BB8-52AB-4CBD-AA66-FDCE87970386}" destId="{A1CA2FA0-241A-4094-BCFB-9D5492135D3F}" srcOrd="2" destOrd="0" presId="urn:microsoft.com/office/officeart/2005/8/layout/cycle2"/>
    <dgm:cxn modelId="{FB491A3A-0A14-4B46-960F-81AAB5234467}" type="presParOf" srcId="{410F4BB8-52AB-4CBD-AA66-FDCE87970386}" destId="{876AC8F3-3171-43E4-B2EA-9958EFC46AAA}" srcOrd="3" destOrd="0" presId="urn:microsoft.com/office/officeart/2005/8/layout/cycle2"/>
    <dgm:cxn modelId="{378284FB-A418-4D6D-A35F-B4A32FDECA82}" type="presParOf" srcId="{876AC8F3-3171-43E4-B2EA-9958EFC46AAA}" destId="{68DB83C0-234B-4DE0-A6E9-40569F50AFCF}" srcOrd="0" destOrd="0" presId="urn:microsoft.com/office/officeart/2005/8/layout/cycle2"/>
    <dgm:cxn modelId="{17D399C3-6A72-41CC-8FE7-BD876B16B61C}" type="presParOf" srcId="{410F4BB8-52AB-4CBD-AA66-FDCE87970386}" destId="{FD5F1DB8-23A2-4639-8B71-A1F9CF0F48C9}" srcOrd="4" destOrd="0" presId="urn:microsoft.com/office/officeart/2005/8/layout/cycle2"/>
    <dgm:cxn modelId="{6F172725-C55C-4881-8F7D-9364D70C82B6}" type="presParOf" srcId="{410F4BB8-52AB-4CBD-AA66-FDCE87970386}" destId="{21F6A61A-2CCC-4B4F-AC4C-7CCFFF071499}" srcOrd="5" destOrd="0" presId="urn:microsoft.com/office/officeart/2005/8/layout/cycle2"/>
    <dgm:cxn modelId="{FB607707-766F-4AF8-8A1D-F755A2AE09A8}" type="presParOf" srcId="{21F6A61A-2CCC-4B4F-AC4C-7CCFFF071499}" destId="{1287E7D6-8669-4A69-AA30-7E8F120A7526}" srcOrd="0" destOrd="0" presId="urn:microsoft.com/office/officeart/2005/8/layout/cycle2"/>
    <dgm:cxn modelId="{EFAE9FFD-E595-4AD7-84B3-A8FC4F728E15}" type="presParOf" srcId="{410F4BB8-52AB-4CBD-AA66-FDCE87970386}" destId="{8914E22E-169C-4B77-A1E2-3BDD857A390F}" srcOrd="6" destOrd="0" presId="urn:microsoft.com/office/officeart/2005/8/layout/cycle2"/>
    <dgm:cxn modelId="{8515472A-D3AF-4834-AA4F-2FE4D0B85BE7}" type="presParOf" srcId="{410F4BB8-52AB-4CBD-AA66-FDCE87970386}" destId="{FCEA2B89-14D2-4F28-AC39-0CF17951B34A}" srcOrd="7" destOrd="0" presId="urn:microsoft.com/office/officeart/2005/8/layout/cycle2"/>
    <dgm:cxn modelId="{FF41FDC9-359E-40CB-B0EB-578EAD65082E}" type="presParOf" srcId="{FCEA2B89-14D2-4F28-AC39-0CF17951B34A}" destId="{DA2D273A-6F35-47F1-B512-421F58AF702A}" srcOrd="0" destOrd="0" presId="urn:microsoft.com/office/officeart/2005/8/layout/cycle2"/>
    <dgm:cxn modelId="{EA2D83BA-A6B4-464F-B1FB-40D701A12668}" type="presParOf" srcId="{410F4BB8-52AB-4CBD-AA66-FDCE87970386}" destId="{5A17909C-A837-4F92-8BFA-12D0AF1BC1A6}" srcOrd="8" destOrd="0" presId="urn:microsoft.com/office/officeart/2005/8/layout/cycle2"/>
    <dgm:cxn modelId="{48799033-249D-41BA-AB9B-FE677E22A6BE}" type="presParOf" srcId="{410F4BB8-52AB-4CBD-AA66-FDCE87970386}" destId="{C594D1B1-048E-42FC-AF91-E92D3DAD4888}" srcOrd="9" destOrd="0" presId="urn:microsoft.com/office/officeart/2005/8/layout/cycle2"/>
    <dgm:cxn modelId="{A3D5424D-3F1C-4EBD-B3B3-298A0F55D134}" type="presParOf" srcId="{C594D1B1-048E-42FC-AF91-E92D3DAD4888}" destId="{1181735A-03F3-4C51-A3D8-D6601B4BF993}" srcOrd="0" destOrd="0" presId="urn:microsoft.com/office/officeart/2005/8/layout/cycle2"/>
    <dgm:cxn modelId="{5AB1AC11-EAF1-4352-8547-91C4E9F94435}" type="presParOf" srcId="{410F4BB8-52AB-4CBD-AA66-FDCE87970386}" destId="{4EEDE91D-B946-49D8-89A7-E40E57EC926D}" srcOrd="10" destOrd="0" presId="urn:microsoft.com/office/officeart/2005/8/layout/cycle2"/>
    <dgm:cxn modelId="{64C1F4C9-765D-4159-9B4E-572093302EF6}" type="presParOf" srcId="{410F4BB8-52AB-4CBD-AA66-FDCE87970386}" destId="{4683B1C2-B0A5-4D54-87B9-F563F8A9D288}" srcOrd="11" destOrd="0" presId="urn:microsoft.com/office/officeart/2005/8/layout/cycle2"/>
    <dgm:cxn modelId="{264238B5-DDF8-44B3-B94B-2AF649ED5127}" type="presParOf" srcId="{4683B1C2-B0A5-4D54-87B9-F563F8A9D288}" destId="{D50C6A89-A7A7-42C5-A5DC-9627107BE8E5}" srcOrd="0" destOrd="0" presId="urn:microsoft.com/office/officeart/2005/8/layout/cycle2"/>
  </dgm:cxnLst>
  <dgm:bg>
    <a:solidFill>
      <a:schemeClr val="bg2"/>
    </a:solidFill>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C948EE-018C-447E-AA31-4CBACD8B01CD}">
      <dsp:nvSpPr>
        <dsp:cNvPr id="0" name=""/>
        <dsp:cNvSpPr/>
      </dsp:nvSpPr>
      <dsp:spPr>
        <a:xfrm>
          <a:off x="2344042" y="593"/>
          <a:ext cx="798314" cy="798314"/>
        </a:xfrm>
        <a:prstGeom prst="ellipse">
          <a:avLst/>
        </a:prstGeom>
        <a:solidFill>
          <a:schemeClr val="accent2">
            <a:hueOff val="0"/>
            <a:satOff val="0"/>
            <a:lumOff val="0"/>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i="1" kern="1200">
              <a:latin typeface="Times New Roman" panose="02020603050405020304" pitchFamily="18" charset="0"/>
              <a:cs typeface="Times New Roman" panose="02020603050405020304" pitchFamily="18" charset="0"/>
            </a:rPr>
            <a:t>Description</a:t>
          </a:r>
          <a:endParaRPr lang="en-IN" sz="1100" kern="1200">
            <a:latin typeface="Times New Roman" panose="02020603050405020304" pitchFamily="18" charset="0"/>
            <a:cs typeface="Times New Roman" panose="02020603050405020304" pitchFamily="18" charset="0"/>
          </a:endParaRPr>
        </a:p>
      </dsp:txBody>
      <dsp:txXfrm>
        <a:off x="2460952" y="117503"/>
        <a:ext cx="564494" cy="564494"/>
      </dsp:txXfrm>
    </dsp:sp>
    <dsp:sp modelId="{F77DC162-9C8E-47FB-83C6-0B51C55E6087}">
      <dsp:nvSpPr>
        <dsp:cNvPr id="0" name=""/>
        <dsp:cNvSpPr/>
      </dsp:nvSpPr>
      <dsp:spPr>
        <a:xfrm rot="1800000">
          <a:off x="3151220" y="562131"/>
          <a:ext cx="213131" cy="269430"/>
        </a:xfrm>
        <a:prstGeom prst="rightArrow">
          <a:avLst>
            <a:gd name="adj1" fmla="val 60000"/>
            <a:gd name="adj2" fmla="val 50000"/>
          </a:avLst>
        </a:prstGeom>
        <a:solidFill>
          <a:schemeClr val="accent2">
            <a:hueOff val="0"/>
            <a:satOff val="0"/>
            <a:lumOff val="0"/>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IN" sz="1100" kern="1200">
            <a:latin typeface="Times New Roman" panose="02020603050405020304" pitchFamily="18" charset="0"/>
            <a:cs typeface="Times New Roman" panose="02020603050405020304" pitchFamily="18" charset="0"/>
          </a:endParaRPr>
        </a:p>
      </dsp:txBody>
      <dsp:txXfrm>
        <a:off x="3155503" y="600032"/>
        <a:ext cx="149192" cy="161658"/>
      </dsp:txXfrm>
    </dsp:sp>
    <dsp:sp modelId="{A1CA2FA0-241A-4094-BCFB-9D5492135D3F}">
      <dsp:nvSpPr>
        <dsp:cNvPr id="0" name=""/>
        <dsp:cNvSpPr/>
      </dsp:nvSpPr>
      <dsp:spPr>
        <a:xfrm>
          <a:off x="3383662" y="600818"/>
          <a:ext cx="798314" cy="798314"/>
        </a:xfrm>
        <a:prstGeom prst="ellipse">
          <a:avLst/>
        </a:prstGeom>
        <a:solidFill>
          <a:schemeClr val="accent2">
            <a:hueOff val="-291073"/>
            <a:satOff val="-16786"/>
            <a:lumOff val="1726"/>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kern="1200">
              <a:latin typeface="Times New Roman" panose="02020603050405020304" pitchFamily="18" charset="0"/>
              <a:cs typeface="Times New Roman" panose="02020603050405020304" pitchFamily="18" charset="0"/>
            </a:rPr>
            <a:t>Feelings</a:t>
          </a:r>
        </a:p>
      </dsp:txBody>
      <dsp:txXfrm>
        <a:off x="3500572" y="717728"/>
        <a:ext cx="564494" cy="564494"/>
      </dsp:txXfrm>
    </dsp:sp>
    <dsp:sp modelId="{876AC8F3-3171-43E4-B2EA-9958EFC46AAA}">
      <dsp:nvSpPr>
        <dsp:cNvPr id="0" name=""/>
        <dsp:cNvSpPr/>
      </dsp:nvSpPr>
      <dsp:spPr>
        <a:xfrm rot="5400000">
          <a:off x="3676253" y="1459452"/>
          <a:ext cx="213131" cy="269430"/>
        </a:xfrm>
        <a:prstGeom prst="rightArrow">
          <a:avLst>
            <a:gd name="adj1" fmla="val 60000"/>
            <a:gd name="adj2" fmla="val 50000"/>
          </a:avLst>
        </a:prstGeom>
        <a:solidFill>
          <a:schemeClr val="accent2">
            <a:hueOff val="-291073"/>
            <a:satOff val="-16786"/>
            <a:lumOff val="1726"/>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IN" sz="1100" kern="1200">
            <a:latin typeface="Times New Roman" panose="02020603050405020304" pitchFamily="18" charset="0"/>
            <a:cs typeface="Times New Roman" panose="02020603050405020304" pitchFamily="18" charset="0"/>
          </a:endParaRPr>
        </a:p>
      </dsp:txBody>
      <dsp:txXfrm>
        <a:off x="3708223" y="1481369"/>
        <a:ext cx="149192" cy="161658"/>
      </dsp:txXfrm>
    </dsp:sp>
    <dsp:sp modelId="{FD5F1DB8-23A2-4639-8B71-A1F9CF0F48C9}">
      <dsp:nvSpPr>
        <dsp:cNvPr id="0" name=""/>
        <dsp:cNvSpPr/>
      </dsp:nvSpPr>
      <dsp:spPr>
        <a:xfrm>
          <a:off x="3383662" y="1801267"/>
          <a:ext cx="798314" cy="798314"/>
        </a:xfrm>
        <a:prstGeom prst="ellipse">
          <a:avLst/>
        </a:prstGeom>
        <a:solidFill>
          <a:schemeClr val="accent2">
            <a:hueOff val="-582145"/>
            <a:satOff val="-33571"/>
            <a:lumOff val="3451"/>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US" sz="1100" b="1" i="1" kern="1200">
              <a:latin typeface="Times New Roman" panose="02020603050405020304" pitchFamily="18" charset="0"/>
              <a:cs typeface="Times New Roman" panose="02020603050405020304" pitchFamily="18" charset="0"/>
            </a:rPr>
            <a:t>Evaluation</a:t>
          </a:r>
          <a:endParaRPr lang="en-IN" sz="1100" kern="1200">
            <a:latin typeface="Times New Roman" panose="02020603050405020304" pitchFamily="18" charset="0"/>
            <a:cs typeface="Times New Roman" panose="02020603050405020304" pitchFamily="18" charset="0"/>
          </a:endParaRPr>
        </a:p>
      </dsp:txBody>
      <dsp:txXfrm>
        <a:off x="3500572" y="1918177"/>
        <a:ext cx="564494" cy="564494"/>
      </dsp:txXfrm>
    </dsp:sp>
    <dsp:sp modelId="{21F6A61A-2CCC-4B4F-AC4C-7CCFFF071499}">
      <dsp:nvSpPr>
        <dsp:cNvPr id="0" name=""/>
        <dsp:cNvSpPr/>
      </dsp:nvSpPr>
      <dsp:spPr>
        <a:xfrm rot="9000000">
          <a:off x="3161667" y="2362805"/>
          <a:ext cx="213131" cy="269430"/>
        </a:xfrm>
        <a:prstGeom prst="rightArrow">
          <a:avLst>
            <a:gd name="adj1" fmla="val 60000"/>
            <a:gd name="adj2" fmla="val 50000"/>
          </a:avLst>
        </a:prstGeom>
        <a:solidFill>
          <a:schemeClr val="accent2">
            <a:hueOff val="-582145"/>
            <a:satOff val="-33571"/>
            <a:lumOff val="3451"/>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IN" sz="1100" kern="1200">
            <a:latin typeface="Times New Roman" panose="02020603050405020304" pitchFamily="18" charset="0"/>
            <a:cs typeface="Times New Roman" panose="02020603050405020304" pitchFamily="18" charset="0"/>
          </a:endParaRPr>
        </a:p>
      </dsp:txBody>
      <dsp:txXfrm rot="10800000">
        <a:off x="3221323" y="2400706"/>
        <a:ext cx="149192" cy="161658"/>
      </dsp:txXfrm>
    </dsp:sp>
    <dsp:sp modelId="{8914E22E-169C-4B77-A1E2-3BDD857A390F}">
      <dsp:nvSpPr>
        <dsp:cNvPr id="0" name=""/>
        <dsp:cNvSpPr/>
      </dsp:nvSpPr>
      <dsp:spPr>
        <a:xfrm>
          <a:off x="2344042" y="2401491"/>
          <a:ext cx="798314" cy="798314"/>
        </a:xfrm>
        <a:prstGeom prst="ellipse">
          <a:avLst/>
        </a:prstGeom>
        <a:solidFill>
          <a:schemeClr val="accent2">
            <a:hueOff val="-873218"/>
            <a:satOff val="-50357"/>
            <a:lumOff val="5177"/>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kern="1200">
              <a:latin typeface="Times New Roman" panose="02020603050405020304" pitchFamily="18" charset="0"/>
              <a:cs typeface="Times New Roman" panose="02020603050405020304" pitchFamily="18" charset="0"/>
            </a:rPr>
            <a:t>Analysis</a:t>
          </a:r>
        </a:p>
      </dsp:txBody>
      <dsp:txXfrm>
        <a:off x="2460952" y="2518401"/>
        <a:ext cx="564494" cy="564494"/>
      </dsp:txXfrm>
    </dsp:sp>
    <dsp:sp modelId="{FCEA2B89-14D2-4F28-AC39-0CF17951B34A}">
      <dsp:nvSpPr>
        <dsp:cNvPr id="0" name=""/>
        <dsp:cNvSpPr/>
      </dsp:nvSpPr>
      <dsp:spPr>
        <a:xfrm rot="12600000">
          <a:off x="2122048" y="2368837"/>
          <a:ext cx="213131" cy="269430"/>
        </a:xfrm>
        <a:prstGeom prst="rightArrow">
          <a:avLst>
            <a:gd name="adj1" fmla="val 60000"/>
            <a:gd name="adj2" fmla="val 50000"/>
          </a:avLst>
        </a:prstGeom>
        <a:solidFill>
          <a:schemeClr val="accent2">
            <a:hueOff val="-873218"/>
            <a:satOff val="-50357"/>
            <a:lumOff val="5177"/>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IN" sz="1100" kern="1200">
            <a:latin typeface="Times New Roman" panose="02020603050405020304" pitchFamily="18" charset="0"/>
            <a:cs typeface="Times New Roman" panose="02020603050405020304" pitchFamily="18" charset="0"/>
          </a:endParaRPr>
        </a:p>
      </dsp:txBody>
      <dsp:txXfrm rot="10800000">
        <a:off x="2181704" y="2438708"/>
        <a:ext cx="149192" cy="161658"/>
      </dsp:txXfrm>
    </dsp:sp>
    <dsp:sp modelId="{5A17909C-A837-4F92-8BFA-12D0AF1BC1A6}">
      <dsp:nvSpPr>
        <dsp:cNvPr id="0" name=""/>
        <dsp:cNvSpPr/>
      </dsp:nvSpPr>
      <dsp:spPr>
        <a:xfrm>
          <a:off x="1304423" y="1801267"/>
          <a:ext cx="798314" cy="798314"/>
        </a:xfrm>
        <a:prstGeom prst="ellipse">
          <a:avLst/>
        </a:prstGeom>
        <a:solidFill>
          <a:schemeClr val="accent2">
            <a:hueOff val="-1164290"/>
            <a:satOff val="-67142"/>
            <a:lumOff val="6902"/>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kern="1200">
              <a:latin typeface="Times New Roman" panose="02020603050405020304" pitchFamily="18" charset="0"/>
              <a:cs typeface="Times New Roman" panose="02020603050405020304" pitchFamily="18" charset="0"/>
            </a:rPr>
            <a:t>Conclusion</a:t>
          </a:r>
        </a:p>
      </dsp:txBody>
      <dsp:txXfrm>
        <a:off x="1421333" y="1918177"/>
        <a:ext cx="564494" cy="564494"/>
      </dsp:txXfrm>
    </dsp:sp>
    <dsp:sp modelId="{C594D1B1-048E-42FC-AF91-E92D3DAD4888}">
      <dsp:nvSpPr>
        <dsp:cNvPr id="0" name=""/>
        <dsp:cNvSpPr/>
      </dsp:nvSpPr>
      <dsp:spPr>
        <a:xfrm rot="16200000">
          <a:off x="1597014" y="1471516"/>
          <a:ext cx="213131" cy="269430"/>
        </a:xfrm>
        <a:prstGeom prst="rightArrow">
          <a:avLst>
            <a:gd name="adj1" fmla="val 60000"/>
            <a:gd name="adj2" fmla="val 50000"/>
          </a:avLst>
        </a:prstGeom>
        <a:solidFill>
          <a:schemeClr val="accent2">
            <a:hueOff val="-1164290"/>
            <a:satOff val="-67142"/>
            <a:lumOff val="6902"/>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IN" sz="1100" kern="1200">
            <a:latin typeface="Times New Roman" panose="02020603050405020304" pitchFamily="18" charset="0"/>
            <a:cs typeface="Times New Roman" panose="02020603050405020304" pitchFamily="18" charset="0"/>
          </a:endParaRPr>
        </a:p>
      </dsp:txBody>
      <dsp:txXfrm>
        <a:off x="1628984" y="1557372"/>
        <a:ext cx="149192" cy="161658"/>
      </dsp:txXfrm>
    </dsp:sp>
    <dsp:sp modelId="{4EEDE91D-B946-49D8-89A7-E40E57EC926D}">
      <dsp:nvSpPr>
        <dsp:cNvPr id="0" name=""/>
        <dsp:cNvSpPr/>
      </dsp:nvSpPr>
      <dsp:spPr>
        <a:xfrm>
          <a:off x="1304423" y="600818"/>
          <a:ext cx="798314" cy="798314"/>
        </a:xfrm>
        <a:prstGeom prst="ellipse">
          <a:avLst/>
        </a:prstGeom>
        <a:solidFill>
          <a:schemeClr val="accent2">
            <a:hueOff val="-1455363"/>
            <a:satOff val="-83928"/>
            <a:lumOff val="8628"/>
            <a:alphaOff val="0"/>
          </a:schemeClr>
        </a:solidFill>
        <a:ln>
          <a:noFill/>
        </a:ln>
        <a:effectLst/>
        <a:sp3d extrusionH="3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kern="1200">
              <a:latin typeface="Times New Roman" panose="02020603050405020304" pitchFamily="18" charset="0"/>
              <a:cs typeface="Times New Roman" panose="02020603050405020304" pitchFamily="18" charset="0"/>
            </a:rPr>
            <a:t>Action Plan</a:t>
          </a:r>
        </a:p>
      </dsp:txBody>
      <dsp:txXfrm>
        <a:off x="1421333" y="717728"/>
        <a:ext cx="564494" cy="564494"/>
      </dsp:txXfrm>
    </dsp:sp>
    <dsp:sp modelId="{4683B1C2-B0A5-4D54-87B9-F563F8A9D288}">
      <dsp:nvSpPr>
        <dsp:cNvPr id="0" name=""/>
        <dsp:cNvSpPr/>
      </dsp:nvSpPr>
      <dsp:spPr>
        <a:xfrm rot="19800000">
          <a:off x="2111600" y="568163"/>
          <a:ext cx="213131" cy="269430"/>
        </a:xfrm>
        <a:prstGeom prst="rightArrow">
          <a:avLst>
            <a:gd name="adj1" fmla="val 60000"/>
            <a:gd name="adj2" fmla="val 50000"/>
          </a:avLst>
        </a:prstGeom>
        <a:solidFill>
          <a:schemeClr val="accent2">
            <a:hueOff val="-1455363"/>
            <a:satOff val="-83928"/>
            <a:lumOff val="8628"/>
            <a:alphaOff val="0"/>
          </a:schemeClr>
        </a:solidFill>
        <a:ln>
          <a:noFill/>
        </a:ln>
        <a:effectLst/>
        <a:sp3d z="-52400" extrusionH="181000" contourW="38100" prstMaterial="matte">
          <a:contourClr>
            <a:schemeClr val="lt1"/>
          </a:contourClr>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IN" sz="1100" kern="1200">
            <a:latin typeface="Times New Roman" panose="02020603050405020304" pitchFamily="18" charset="0"/>
            <a:cs typeface="Times New Roman" panose="02020603050405020304" pitchFamily="18" charset="0"/>
          </a:endParaRPr>
        </a:p>
      </dsp:txBody>
      <dsp:txXfrm>
        <a:off x="2115883" y="638034"/>
        <a:ext cx="149192" cy="161658"/>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5">
  <dgm:title val=""/>
  <dgm:desc val=""/>
  <dgm:catLst>
    <dgm:cat type="3D" pri="11500"/>
  </dgm:catLst>
  <dgm:scene3d>
    <a:camera prst="isometricOffAxis2Left" zoom="95000"/>
    <a:lightRig rig="flat" dir="t"/>
  </dgm:scene3d>
  <dgm:styleLbl name="node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extrusionH="381000" contourW="38100" prstMaterial="matte">
      <a:contourClr>
        <a:schemeClr val="lt1"/>
      </a:contourClr>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z="5715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81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52400" extrusionH="1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z="-38100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z="52400"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z="-60000" extrusionH="63500" prstMaterial="matte"/>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extrusionH="381000" prstMaterial="matte"/>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z="-400500" extrusionH="63500" prstMaterial="matte"/>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z="57150" extrusionH="12700" prstMaterial="flat">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2700" prstMaterial="flat">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dgm:scene3d>
    <dgm:sp3d z="-63500" extrusionH="63500" prstMaterial="matte"/>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z="57150" extrusionH="63500" contourW="12700" prstMaterial="matte">
      <a:contourClr>
        <a:schemeClr val="dk1">
          <a:tint val="20000"/>
        </a:schemeClr>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dgm:style>
  </dgm:styleLbl>
  <dgm:styleLbl name="bgAccFollowNode1">
    <dgm:scene3d>
      <a:camera prst="orthographicFront"/>
      <a:lightRig rig="threePt" dir="t"/>
    </dgm:scene3d>
    <dgm:sp3d z="-400500" extrusionH="63500" contourW="12700" prstMaterial="matte">
      <a:contourClr>
        <a:schemeClr val="lt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z="57150" extrusionH="63500" prstMaterial="matte"/>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z="-40050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381000" contourW="38100" prstMaterial="matte">
      <a:contourClr>
        <a:schemeClr val="lt1"/>
      </a:contourClr>
    </dgm:sp3d>
    <dgm:txPr/>
    <dgm:style>
      <a:lnRef idx="0">
        <a:scrgbClr r="0" g="0" b="0"/>
      </a:lnRef>
      <a:fillRef idx="1">
        <a:scrgbClr r="0" g="0" b="0"/>
      </a:fillRef>
      <a:effectRef idx="0">
        <a:scrgbClr r="0" g="0" b="0"/>
      </a:effectRef>
      <a:fontRef idx="minor">
        <a:schemeClr val="lt1"/>
      </a:fontRef>
    </dgm:style>
  </dgm:styleLbl>
  <dgm:styleLbl name="trBgShp">
    <dgm:scene3d>
      <a:camera prst="orthographicFront"/>
      <a:lightRig rig="threePt" dir="t"/>
    </dgm:scene3d>
    <dgm:sp3d z="-4005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57150" extrusionH="63500" contourW="12700" prstMaterial="matte">
      <a:contourClr>
        <a:schemeClr val="lt1">
          <a:tint val="50000"/>
        </a:schemeClr>
      </a:contourClr>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45873B-4665-4069-B6D9-953F344DFA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25</Pages>
  <Words>7174</Words>
  <Characters>40898</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maniya</dc:creator>
  <cp:keywords/>
  <dc:description/>
  <cp:lastModifiedBy>kevin maniya</cp:lastModifiedBy>
  <cp:revision>3</cp:revision>
  <dcterms:created xsi:type="dcterms:W3CDTF">2026-04-26T23:41:00Z</dcterms:created>
  <dcterms:modified xsi:type="dcterms:W3CDTF">2026-04-26T23:54:00Z</dcterms:modified>
</cp:coreProperties>
</file>