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5AE3D9B5" w:rsidR="000B31CA" w:rsidRPr="00FB719F" w:rsidRDefault="000B31CA" w:rsidP="000B31CA">
      <w:pPr>
        <w:jc w:val="center"/>
        <w:rPr>
          <w:rFonts w:ascii="Arial" w:hAnsi="Arial" w:cs="Arial"/>
        </w:rPr>
      </w:pPr>
      <w:r w:rsidRPr="00FB719F">
        <w:rPr>
          <w:rFonts w:ascii="Arial" w:hAnsi="Arial" w:cs="Arial"/>
        </w:rPr>
        <w:t>Student Name:</w:t>
      </w:r>
      <w:r w:rsidR="00A24B3F">
        <w:rPr>
          <w:rFonts w:ascii="Arial" w:hAnsi="Arial" w:cs="Arial"/>
        </w:rPr>
        <w:t xml:space="preserve"> Iulian </w:t>
      </w:r>
      <w:proofErr w:type="spellStart"/>
      <w:r w:rsidR="00A24B3F">
        <w:rPr>
          <w:rFonts w:ascii="Arial" w:hAnsi="Arial" w:cs="Arial"/>
        </w:rPr>
        <w:t>Neagu</w:t>
      </w:r>
      <w:proofErr w:type="spellEnd"/>
    </w:p>
    <w:p w14:paraId="0F8646DB" w14:textId="5E8B5D6C" w:rsidR="000B31CA" w:rsidRPr="00FB719F" w:rsidRDefault="000B31CA" w:rsidP="000B31CA">
      <w:pPr>
        <w:jc w:val="center"/>
        <w:rPr>
          <w:rFonts w:ascii="Arial" w:hAnsi="Arial" w:cs="Arial"/>
        </w:rPr>
      </w:pPr>
      <w:r w:rsidRPr="00FB719F">
        <w:rPr>
          <w:rFonts w:ascii="Arial" w:hAnsi="Arial" w:cs="Arial"/>
        </w:rPr>
        <w:t>Student Number:</w:t>
      </w:r>
      <w:r w:rsidR="00796CA9" w:rsidRPr="00796CA9">
        <w:t xml:space="preserve"> </w:t>
      </w:r>
      <w:r w:rsidR="00796CA9" w:rsidRPr="00796CA9">
        <w:rPr>
          <w:rFonts w:ascii="Arial" w:hAnsi="Arial" w:cs="Arial"/>
        </w:rPr>
        <w:t>2107401</w:t>
      </w:r>
    </w:p>
    <w:p w14:paraId="6BAB90F0" w14:textId="7E0D5BCB" w:rsidR="000B31CA" w:rsidRPr="00FB719F" w:rsidRDefault="000B31CA" w:rsidP="000B31CA">
      <w:pPr>
        <w:jc w:val="center"/>
        <w:rPr>
          <w:rFonts w:ascii="Arial" w:hAnsi="Arial" w:cs="Arial"/>
        </w:rPr>
      </w:pPr>
      <w:r w:rsidRPr="00FB719F">
        <w:rPr>
          <w:rFonts w:ascii="Arial" w:hAnsi="Arial" w:cs="Arial"/>
        </w:rPr>
        <w:t xml:space="preserve">Lecturer Name: </w:t>
      </w:r>
      <w:r w:rsidR="00B37030">
        <w:rPr>
          <w:rFonts w:ascii="Arial" w:hAnsi="Arial" w:cs="Arial"/>
        </w:rPr>
        <w:t>Abdi Rahman</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5E9499E6" w:rsidR="00C1554D" w:rsidRDefault="00C1554D">
      <w:pPr>
        <w:rPr>
          <w:rFonts w:ascii="Arial" w:hAnsi="Arial" w:cs="Arial"/>
        </w:rPr>
      </w:pPr>
    </w:p>
    <w:p w14:paraId="05E0E56C" w14:textId="1FCE240C" w:rsidR="00987C9C" w:rsidRDefault="00987C9C">
      <w:pPr>
        <w:rPr>
          <w:rFonts w:ascii="Arial" w:hAnsi="Arial" w:cs="Arial"/>
        </w:rPr>
      </w:pPr>
    </w:p>
    <w:p w14:paraId="4249A299" w14:textId="1DEF90F0" w:rsidR="00987C9C" w:rsidRDefault="00987C9C">
      <w:pPr>
        <w:rPr>
          <w:rFonts w:ascii="Arial" w:hAnsi="Arial" w:cs="Arial"/>
        </w:rPr>
      </w:pPr>
    </w:p>
    <w:p w14:paraId="0A981A5D" w14:textId="77777777" w:rsidR="00987C9C" w:rsidRPr="00FB719F" w:rsidRDefault="00987C9C">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67710844" w14:textId="7657153B" w:rsidR="004C6602" w:rsidRDefault="004C6602">
      <w:pPr>
        <w:rPr>
          <w:rFonts w:ascii="Arial" w:hAnsi="Arial" w:cs="Arial"/>
        </w:rPr>
      </w:pPr>
    </w:p>
    <w:p w14:paraId="76F57E10" w14:textId="42F22CEA" w:rsidR="004C6602" w:rsidRDefault="004C6602">
      <w:pPr>
        <w:rPr>
          <w:rFonts w:ascii="Arial" w:hAnsi="Arial" w:cs="Arial"/>
        </w:rPr>
      </w:pPr>
    </w:p>
    <w:p w14:paraId="42125873" w14:textId="4E383D16" w:rsidR="004C6602" w:rsidRDefault="004C6602" w:rsidP="001C2CA9">
      <w:pPr>
        <w:pStyle w:val="Heading1"/>
        <w:numPr>
          <w:ilvl w:val="0"/>
          <w:numId w:val="1"/>
        </w:numPr>
        <w:rPr>
          <w:rFonts w:ascii="Arial" w:hAnsi="Arial" w:cs="Arial"/>
          <w:b/>
          <w:bCs/>
          <w:sz w:val="22"/>
          <w:szCs w:val="22"/>
        </w:rPr>
      </w:pPr>
      <w:bookmarkStart w:id="0" w:name="_Toc99184591"/>
      <w:r>
        <w:rPr>
          <w:rFonts w:ascii="Arial" w:hAnsi="Arial" w:cs="Arial"/>
          <w:b/>
          <w:bCs/>
          <w:sz w:val="22"/>
          <w:szCs w:val="22"/>
        </w:rPr>
        <w:lastRenderedPageBreak/>
        <w:t>Abstract</w:t>
      </w:r>
      <w:bookmarkEnd w:id="0"/>
      <w:r>
        <w:rPr>
          <w:rFonts w:ascii="Arial" w:hAnsi="Arial" w:cs="Arial"/>
          <w:b/>
          <w:bCs/>
          <w:sz w:val="22"/>
          <w:szCs w:val="22"/>
        </w:rPr>
        <w:t xml:space="preserve"> </w:t>
      </w:r>
    </w:p>
    <w:p w14:paraId="5E8C5F17" w14:textId="77777777" w:rsidR="00BE14A7" w:rsidRPr="00BE14A7" w:rsidRDefault="00BE14A7" w:rsidP="00BE14A7"/>
    <w:p w14:paraId="25AB4491" w14:textId="19E356A2" w:rsidR="004C6602" w:rsidRDefault="00BE14A7" w:rsidP="00BE14A7">
      <w:pPr>
        <w:ind w:firstLine="360"/>
        <w:rPr>
          <w:rFonts w:ascii="Arial" w:hAnsi="Arial" w:cs="Arial"/>
        </w:rPr>
      </w:pPr>
      <w:r w:rsidRPr="00BE14A7">
        <w:rPr>
          <w:rFonts w:ascii="Arial" w:hAnsi="Arial" w:cs="Arial"/>
        </w:rPr>
        <w:t>This report highlights the idea of ​​adapting people, especially students, with digital collaborative activities used in various activities. At the height of the pandemic crisis, only a much larger number of people have adapted to new technological discoveries and have found these methods to be effective and an alternative. The online environment creates many advantages and more opportunities to carry out the normal activities of daily activity. Also, the report is highlighted by short research, which is in line with the ideas mentioned above. More than that, it emphasizes people's trust and the idea of ​​being known to them.</w:t>
      </w:r>
    </w:p>
    <w:p w14:paraId="417F32EF" w14:textId="47D1C980" w:rsidR="00796CA9" w:rsidRDefault="00796CA9" w:rsidP="00BE14A7">
      <w:pPr>
        <w:ind w:firstLine="360"/>
        <w:rPr>
          <w:rFonts w:ascii="Arial" w:hAnsi="Arial" w:cs="Arial"/>
        </w:rPr>
      </w:pPr>
    </w:p>
    <w:p w14:paraId="562C02B3" w14:textId="717066A4" w:rsidR="00796CA9" w:rsidRDefault="00796CA9" w:rsidP="00BE14A7">
      <w:pPr>
        <w:ind w:firstLine="360"/>
        <w:rPr>
          <w:rFonts w:ascii="Arial" w:hAnsi="Arial" w:cs="Arial"/>
        </w:rPr>
      </w:pPr>
    </w:p>
    <w:p w14:paraId="001E84B6" w14:textId="2DD5F995" w:rsidR="00796CA9" w:rsidRDefault="00796CA9" w:rsidP="00BE14A7">
      <w:pPr>
        <w:ind w:firstLine="360"/>
        <w:rPr>
          <w:rFonts w:ascii="Arial" w:hAnsi="Arial" w:cs="Arial"/>
        </w:rPr>
      </w:pPr>
    </w:p>
    <w:p w14:paraId="04D49D34" w14:textId="6B9F8E1C" w:rsidR="00796CA9" w:rsidRDefault="00796CA9" w:rsidP="00BE14A7">
      <w:pPr>
        <w:ind w:firstLine="360"/>
        <w:rPr>
          <w:rFonts w:ascii="Arial" w:hAnsi="Arial" w:cs="Arial"/>
        </w:rPr>
      </w:pPr>
    </w:p>
    <w:p w14:paraId="631BA72E" w14:textId="77777777" w:rsidR="00796CA9" w:rsidRDefault="00796CA9" w:rsidP="00BE14A7">
      <w:pPr>
        <w:ind w:firstLine="360"/>
        <w:rPr>
          <w:rFonts w:ascii="Arial" w:hAnsi="Arial" w:cs="Arial"/>
        </w:rPr>
      </w:pPr>
    </w:p>
    <w:sdt>
      <w:sdtPr>
        <w:id w:val="1119496744"/>
        <w:docPartObj>
          <w:docPartGallery w:val="Table of Contents"/>
          <w:docPartUnique/>
        </w:docPartObj>
      </w:sdtPr>
      <w:sdtEndPr>
        <w:rPr>
          <w:rFonts w:ascii="Arial" w:eastAsiaTheme="minorHAnsi" w:hAnsi="Arial" w:cs="Arial"/>
          <w:color w:val="auto"/>
          <w:sz w:val="22"/>
          <w:szCs w:val="22"/>
          <w:lang w:val="en-GB"/>
        </w:rPr>
      </w:sdtEndPr>
      <w:sdtContent>
        <w:p w14:paraId="24D88033" w14:textId="7C92A8A9" w:rsidR="008F247B" w:rsidRDefault="008F247B">
          <w:pPr>
            <w:pStyle w:val="TOCHeading"/>
          </w:pPr>
          <w:r>
            <w:t>Table of Contents</w:t>
          </w:r>
        </w:p>
        <w:p w14:paraId="20BAE5DE" w14:textId="3F315895" w:rsidR="008F247B" w:rsidRPr="00D63A93" w:rsidRDefault="008F247B">
          <w:pPr>
            <w:pStyle w:val="TOC1"/>
          </w:pPr>
          <w:r w:rsidRPr="00D63A93">
            <w:t>1.Abstract</w:t>
          </w:r>
          <w:r w:rsidRPr="00D63A93">
            <w:ptab w:relativeTo="margin" w:alignment="right" w:leader="dot"/>
          </w:r>
          <w:r w:rsidRPr="00D63A93">
            <w:t>2</w:t>
          </w:r>
        </w:p>
        <w:p w14:paraId="3D11381C" w14:textId="15A609BA" w:rsidR="008F247B" w:rsidRPr="00D63A93" w:rsidRDefault="008F247B" w:rsidP="008F247B">
          <w:pPr>
            <w:pStyle w:val="TOC2"/>
            <w:ind w:left="0"/>
            <w:rPr>
              <w:rFonts w:ascii="Arial" w:hAnsi="Arial" w:cs="Arial"/>
              <w:b/>
              <w:bCs/>
            </w:rPr>
          </w:pPr>
          <w:r w:rsidRPr="00D63A93">
            <w:rPr>
              <w:rFonts w:ascii="Arial" w:hAnsi="Arial" w:cs="Arial"/>
              <w:b/>
              <w:bCs/>
            </w:rPr>
            <w:t>2. Introduction</w:t>
          </w:r>
          <w:r w:rsidRPr="00D63A93">
            <w:rPr>
              <w:rFonts w:ascii="Arial" w:hAnsi="Arial" w:cs="Arial"/>
              <w:b/>
              <w:bCs/>
            </w:rPr>
            <w:ptab w:relativeTo="margin" w:alignment="right" w:leader="dot"/>
          </w:r>
          <w:r w:rsidRPr="00D63A93">
            <w:rPr>
              <w:rFonts w:ascii="Arial" w:hAnsi="Arial" w:cs="Arial"/>
              <w:b/>
              <w:bCs/>
            </w:rPr>
            <w:t>2</w:t>
          </w:r>
        </w:p>
        <w:p w14:paraId="58A2686E" w14:textId="796D01B3" w:rsidR="008F247B" w:rsidRPr="00D63A93" w:rsidRDefault="008F247B" w:rsidP="008F247B">
          <w:pPr>
            <w:pStyle w:val="TOC3"/>
            <w:ind w:left="0"/>
            <w:rPr>
              <w:rFonts w:ascii="Arial" w:hAnsi="Arial" w:cs="Arial"/>
              <w:b/>
              <w:bCs/>
            </w:rPr>
          </w:pPr>
          <w:r w:rsidRPr="00D63A93">
            <w:rPr>
              <w:rFonts w:ascii="Arial" w:hAnsi="Arial" w:cs="Arial"/>
              <w:b/>
              <w:bCs/>
            </w:rPr>
            <w:t>3. Research design</w:t>
          </w:r>
          <w:r w:rsidRPr="00D63A93">
            <w:rPr>
              <w:rFonts w:ascii="Arial" w:hAnsi="Arial" w:cs="Arial"/>
              <w:b/>
              <w:bCs/>
            </w:rPr>
            <w:ptab w:relativeTo="margin" w:alignment="right" w:leader="dot"/>
          </w:r>
          <w:r w:rsidRPr="00D63A93">
            <w:rPr>
              <w:rFonts w:ascii="Arial" w:hAnsi="Arial" w:cs="Arial"/>
              <w:b/>
              <w:bCs/>
            </w:rPr>
            <w:t>2</w:t>
          </w:r>
        </w:p>
        <w:p w14:paraId="50731BD4" w14:textId="35994A20" w:rsidR="008F247B" w:rsidRPr="00D63A93" w:rsidRDefault="008F247B">
          <w:pPr>
            <w:pStyle w:val="TOC1"/>
          </w:pPr>
          <w:r w:rsidRPr="00D63A93">
            <w:t>3.1. Research Question</w:t>
          </w:r>
          <w:r w:rsidR="006D151C" w:rsidRPr="00D63A93">
            <w:t>…………………………………………………………………………..</w:t>
          </w:r>
        </w:p>
        <w:p w14:paraId="698D3121" w14:textId="6AADE38B" w:rsidR="008F247B" w:rsidRPr="00D63A93" w:rsidRDefault="008F247B">
          <w:pPr>
            <w:pStyle w:val="TOC1"/>
          </w:pPr>
          <w:r w:rsidRPr="00D63A93">
            <w:t>3.2. Method</w:t>
          </w:r>
          <w:r w:rsidRPr="00D63A93">
            <w:ptab w:relativeTo="margin" w:alignment="right" w:leader="dot"/>
          </w:r>
          <w:r w:rsidRPr="00D63A93">
            <w:t>2-3</w:t>
          </w:r>
        </w:p>
        <w:p w14:paraId="68A2B1C7" w14:textId="70ADDF20" w:rsidR="008F247B" w:rsidRPr="00D63A93" w:rsidRDefault="008F247B" w:rsidP="008F247B">
          <w:pPr>
            <w:pStyle w:val="TOC2"/>
            <w:ind w:left="0"/>
            <w:rPr>
              <w:rFonts w:ascii="Arial" w:hAnsi="Arial" w:cs="Arial"/>
              <w:b/>
              <w:bCs/>
            </w:rPr>
          </w:pPr>
          <w:r w:rsidRPr="00D63A93">
            <w:rPr>
              <w:rFonts w:ascii="Arial" w:hAnsi="Arial" w:cs="Arial"/>
              <w:b/>
              <w:bCs/>
            </w:rPr>
            <w:t>3.3. Ethical Considerations</w:t>
          </w:r>
          <w:r w:rsidRPr="00D63A93">
            <w:rPr>
              <w:rFonts w:ascii="Arial" w:hAnsi="Arial" w:cs="Arial"/>
              <w:b/>
              <w:bCs/>
            </w:rPr>
            <w:ptab w:relativeTo="margin" w:alignment="right" w:leader="dot"/>
          </w:r>
          <w:r w:rsidRPr="00D63A93">
            <w:rPr>
              <w:rFonts w:ascii="Arial" w:hAnsi="Arial" w:cs="Arial"/>
              <w:b/>
              <w:bCs/>
            </w:rPr>
            <w:t>3</w:t>
          </w:r>
        </w:p>
        <w:p w14:paraId="1FEFADE3" w14:textId="1C8D04F1" w:rsidR="008F247B" w:rsidRPr="00D63A93" w:rsidRDefault="008F247B" w:rsidP="008F247B">
          <w:pPr>
            <w:pStyle w:val="TOC3"/>
            <w:ind w:left="0"/>
            <w:rPr>
              <w:rFonts w:ascii="Arial" w:hAnsi="Arial" w:cs="Arial"/>
              <w:b/>
              <w:bCs/>
            </w:rPr>
          </w:pPr>
          <w:r w:rsidRPr="00D63A93">
            <w:rPr>
              <w:rFonts w:ascii="Arial" w:hAnsi="Arial" w:cs="Arial"/>
              <w:b/>
              <w:bCs/>
            </w:rPr>
            <w:t>4. Results</w:t>
          </w:r>
          <w:r w:rsidRPr="00D63A93">
            <w:rPr>
              <w:rFonts w:ascii="Arial" w:hAnsi="Arial" w:cs="Arial"/>
              <w:b/>
              <w:bCs/>
            </w:rPr>
            <w:ptab w:relativeTo="margin" w:alignment="right" w:leader="dot"/>
          </w:r>
          <w:r w:rsidRPr="00D63A93">
            <w:rPr>
              <w:rFonts w:ascii="Arial" w:hAnsi="Arial" w:cs="Arial"/>
              <w:b/>
              <w:bCs/>
            </w:rPr>
            <w:t>3-6</w:t>
          </w:r>
        </w:p>
        <w:p w14:paraId="1FC3F693" w14:textId="222142F2" w:rsidR="008F247B" w:rsidRPr="00D63A93" w:rsidRDefault="008F247B" w:rsidP="008F247B">
          <w:pPr>
            <w:rPr>
              <w:rFonts w:ascii="Arial" w:hAnsi="Arial" w:cs="Arial"/>
              <w:b/>
              <w:bCs/>
              <w:lang w:val="en-US"/>
            </w:rPr>
          </w:pPr>
          <w:r w:rsidRPr="00D63A93">
            <w:rPr>
              <w:rFonts w:ascii="Arial" w:hAnsi="Arial" w:cs="Arial"/>
              <w:b/>
              <w:bCs/>
              <w:lang w:val="en-US"/>
            </w:rPr>
            <w:t>5. Discussio</w:t>
          </w:r>
          <w:r w:rsidR="006D151C" w:rsidRPr="00D63A93">
            <w:rPr>
              <w:rFonts w:ascii="Arial" w:hAnsi="Arial" w:cs="Arial"/>
              <w:b/>
              <w:bCs/>
              <w:lang w:val="en-US"/>
            </w:rPr>
            <w:t>n</w:t>
          </w:r>
          <w:r w:rsidRPr="00D63A93">
            <w:rPr>
              <w:rFonts w:ascii="Arial" w:hAnsi="Arial" w:cs="Arial"/>
              <w:b/>
              <w:bCs/>
              <w:lang w:val="en-US"/>
            </w:rPr>
            <w:t>………………</w:t>
          </w:r>
          <w:r w:rsidR="006D151C" w:rsidRPr="00D63A93">
            <w:rPr>
              <w:rFonts w:ascii="Arial" w:hAnsi="Arial" w:cs="Arial"/>
              <w:b/>
              <w:bCs/>
              <w:lang w:val="en-US"/>
            </w:rPr>
            <w:t>…….</w:t>
          </w:r>
          <w:r w:rsidRPr="00D63A93">
            <w:rPr>
              <w:rFonts w:ascii="Arial" w:hAnsi="Arial" w:cs="Arial"/>
              <w:b/>
              <w:bCs/>
              <w:lang w:val="en-US"/>
            </w:rPr>
            <w:t>…………………………………………………………</w:t>
          </w:r>
          <w:r w:rsidR="006D151C" w:rsidRPr="00D63A93">
            <w:rPr>
              <w:rFonts w:ascii="Arial" w:hAnsi="Arial" w:cs="Arial"/>
              <w:b/>
              <w:bCs/>
              <w:lang w:val="en-US"/>
            </w:rPr>
            <w:t>……6-7</w:t>
          </w:r>
        </w:p>
        <w:p w14:paraId="2F0DD326" w14:textId="5B1F7297" w:rsidR="008F247B" w:rsidRPr="00D63A93" w:rsidRDefault="008F247B" w:rsidP="008F247B">
          <w:pPr>
            <w:rPr>
              <w:rFonts w:ascii="Arial" w:hAnsi="Arial" w:cs="Arial"/>
              <w:b/>
              <w:bCs/>
              <w:lang w:val="en-US"/>
            </w:rPr>
          </w:pPr>
          <w:r w:rsidRPr="00D63A93">
            <w:rPr>
              <w:rFonts w:ascii="Arial" w:hAnsi="Arial" w:cs="Arial"/>
              <w:b/>
              <w:bCs/>
              <w:lang w:val="en-US"/>
            </w:rPr>
            <w:t>6. Conclusion</w:t>
          </w:r>
          <w:r w:rsidR="006D151C" w:rsidRPr="00D63A93">
            <w:rPr>
              <w:rFonts w:ascii="Arial" w:hAnsi="Arial" w:cs="Arial"/>
              <w:b/>
              <w:bCs/>
              <w:lang w:val="en-US"/>
            </w:rPr>
            <w:t>…………………………………</w:t>
          </w:r>
          <w:r w:rsidR="00D63A93">
            <w:rPr>
              <w:rFonts w:ascii="Arial" w:hAnsi="Arial" w:cs="Arial"/>
              <w:b/>
              <w:bCs/>
              <w:lang w:val="en-US"/>
            </w:rPr>
            <w:t>…</w:t>
          </w:r>
          <w:r w:rsidR="006D151C" w:rsidRPr="00D63A93">
            <w:rPr>
              <w:rFonts w:ascii="Arial" w:hAnsi="Arial" w:cs="Arial"/>
              <w:b/>
              <w:bCs/>
              <w:lang w:val="en-US"/>
            </w:rPr>
            <w:t>………………………………………………</w:t>
          </w:r>
          <w:proofErr w:type="gramStart"/>
          <w:r w:rsidR="006D151C" w:rsidRPr="00D63A93">
            <w:rPr>
              <w:rFonts w:ascii="Arial" w:hAnsi="Arial" w:cs="Arial"/>
              <w:b/>
              <w:bCs/>
              <w:lang w:val="en-US"/>
            </w:rPr>
            <w:t>…..</w:t>
          </w:r>
          <w:proofErr w:type="gramEnd"/>
          <w:r w:rsidR="006D151C" w:rsidRPr="00D63A93">
            <w:rPr>
              <w:rFonts w:ascii="Arial" w:hAnsi="Arial" w:cs="Arial"/>
              <w:b/>
              <w:bCs/>
              <w:lang w:val="en-US"/>
            </w:rPr>
            <w:t>7</w:t>
          </w:r>
        </w:p>
        <w:p w14:paraId="0DEB7A9A" w14:textId="529BF585" w:rsidR="008F247B" w:rsidRPr="00D63A93" w:rsidRDefault="008F247B" w:rsidP="008F247B">
          <w:pPr>
            <w:rPr>
              <w:rFonts w:ascii="Arial" w:hAnsi="Arial" w:cs="Arial"/>
              <w:b/>
              <w:bCs/>
              <w:lang w:val="en-US"/>
            </w:rPr>
          </w:pPr>
          <w:r w:rsidRPr="00D63A93">
            <w:rPr>
              <w:rFonts w:ascii="Arial" w:hAnsi="Arial" w:cs="Arial"/>
              <w:b/>
              <w:bCs/>
              <w:lang w:val="en-US"/>
            </w:rPr>
            <w:t>7.Reference Lis</w:t>
          </w:r>
          <w:r w:rsidR="006D151C" w:rsidRPr="00D63A93">
            <w:rPr>
              <w:rFonts w:ascii="Arial" w:hAnsi="Arial" w:cs="Arial"/>
              <w:b/>
              <w:bCs/>
              <w:lang w:val="en-US"/>
            </w:rPr>
            <w:t>t…………………………………………………………………………………….8</w:t>
          </w:r>
        </w:p>
        <w:p w14:paraId="448B039F" w14:textId="19711437" w:rsidR="008F247B" w:rsidRPr="006D151C" w:rsidRDefault="008F247B" w:rsidP="008F247B">
          <w:pPr>
            <w:rPr>
              <w:rFonts w:ascii="Arial" w:hAnsi="Arial" w:cs="Arial"/>
              <w:lang w:val="en-US"/>
            </w:rPr>
          </w:pPr>
          <w:r w:rsidRPr="00D63A93">
            <w:rPr>
              <w:rFonts w:ascii="Arial" w:hAnsi="Arial" w:cs="Arial"/>
              <w:b/>
              <w:bCs/>
              <w:lang w:val="en-US"/>
            </w:rPr>
            <w:t>8. Appendix A-A blank copy questionnaire…………………………</w:t>
          </w:r>
          <w:r w:rsidR="00D63A93">
            <w:rPr>
              <w:rFonts w:ascii="Arial" w:hAnsi="Arial" w:cs="Arial"/>
              <w:b/>
              <w:bCs/>
              <w:lang w:val="en-US"/>
            </w:rPr>
            <w:t>…</w:t>
          </w:r>
          <w:r w:rsidR="006D151C" w:rsidRPr="00D63A93">
            <w:rPr>
              <w:rFonts w:ascii="Arial" w:hAnsi="Arial" w:cs="Arial"/>
              <w:b/>
              <w:bCs/>
              <w:lang w:val="en-US"/>
            </w:rPr>
            <w:t>………………….9-10</w:t>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3AF97AD" w14:textId="5308130E" w:rsidR="002F3F46" w:rsidRDefault="00164B3B" w:rsidP="002F3F46">
      <w:pPr>
        <w:pStyle w:val="Heading1"/>
        <w:numPr>
          <w:ilvl w:val="0"/>
          <w:numId w:val="1"/>
        </w:numPr>
        <w:rPr>
          <w:rFonts w:ascii="Arial" w:hAnsi="Arial" w:cs="Arial"/>
          <w:b/>
          <w:bCs/>
          <w:sz w:val="22"/>
          <w:szCs w:val="22"/>
        </w:rPr>
      </w:pPr>
      <w:bookmarkStart w:id="1" w:name="_Toc99184592"/>
      <w:r w:rsidRPr="00FB719F">
        <w:rPr>
          <w:rFonts w:ascii="Arial" w:hAnsi="Arial" w:cs="Arial"/>
          <w:b/>
          <w:bCs/>
          <w:sz w:val="22"/>
          <w:szCs w:val="22"/>
        </w:rPr>
        <w:lastRenderedPageBreak/>
        <w:t>Introduction</w:t>
      </w:r>
      <w:bookmarkEnd w:id="1"/>
    </w:p>
    <w:p w14:paraId="77CFD5E0" w14:textId="77777777" w:rsidR="002F3F46" w:rsidRPr="002F3F46" w:rsidRDefault="002F3F46" w:rsidP="002F3F46"/>
    <w:p w14:paraId="725AA14F" w14:textId="77777777" w:rsidR="002F3F46" w:rsidRPr="002F3F46" w:rsidRDefault="002F3F46" w:rsidP="002F3F46">
      <w:pPr>
        <w:ind w:firstLine="360"/>
        <w:rPr>
          <w:rFonts w:ascii="Arial" w:hAnsi="Arial" w:cs="Arial"/>
        </w:rPr>
      </w:pPr>
      <w:r w:rsidRPr="002F3F46">
        <w:rPr>
          <w:rFonts w:ascii="Arial" w:hAnsi="Arial" w:cs="Arial"/>
        </w:rPr>
        <w:t>Technology is constantly evolving nowadays, and every day we hear as many innovative ideas as possible. The process was amplified, especially during the pandemic when many of the usual traditional activities were replaced by online activities. Due to the new growth of users in the online environment, digital skills are continuously searched in each field of activity. (EMR, 2021). However, among students, technology has developed a lot. Also, there have been many collaboration programs that are more efficient, faster, and more complex that unite and create connections between members in a shorter time. (Cornell University, n.d.)</w:t>
      </w:r>
    </w:p>
    <w:p w14:paraId="19EB4F42" w14:textId="77777777" w:rsidR="002F3F46" w:rsidRPr="002F3F46" w:rsidRDefault="002F3F46" w:rsidP="002F3F46">
      <w:pPr>
        <w:ind w:firstLine="360"/>
        <w:rPr>
          <w:rFonts w:ascii="Arial" w:hAnsi="Arial" w:cs="Arial"/>
        </w:rPr>
      </w:pPr>
      <w:r w:rsidRPr="002F3F46">
        <w:rPr>
          <w:rFonts w:ascii="Arial" w:hAnsi="Arial" w:cs="Arial"/>
        </w:rPr>
        <w:t>However, digital skills are also essential in self-learning, supporting effective communication, increasing efficiency, and bringing many benefits. (Anon, n.d.). Moreover, they have brought benefits, improving services, making them easier and more accessible.</w:t>
      </w:r>
    </w:p>
    <w:p w14:paraId="74413AF1" w14:textId="734C5EAE" w:rsidR="002F3F46" w:rsidRPr="002F3F46" w:rsidRDefault="002F3F46" w:rsidP="002F3F46">
      <w:pPr>
        <w:ind w:firstLine="360"/>
        <w:rPr>
          <w:rFonts w:ascii="Arial" w:hAnsi="Arial" w:cs="Arial"/>
        </w:rPr>
      </w:pPr>
      <w:r w:rsidRPr="002F3F46">
        <w:rPr>
          <w:rFonts w:ascii="Arial" w:hAnsi="Arial" w:cs="Arial"/>
        </w:rPr>
        <w:t>This report highlights the importance of the means of collaboration and, more, presents the opinion and interests of other people, as this is well evidenced by research. Students at the University of Wales Trinity Saint David had to complete a short survey regarding their experience in using collaboration tools and programs and their importance.</w:t>
      </w:r>
    </w:p>
    <w:p w14:paraId="2B18BE36" w14:textId="47A7A5C4" w:rsidR="00A306E2" w:rsidRDefault="00A306E2" w:rsidP="001C2CA9">
      <w:pPr>
        <w:pStyle w:val="Heading1"/>
        <w:numPr>
          <w:ilvl w:val="0"/>
          <w:numId w:val="1"/>
        </w:numPr>
        <w:rPr>
          <w:rStyle w:val="Heading1Char"/>
          <w:rFonts w:ascii="Arial" w:hAnsi="Arial" w:cs="Arial"/>
          <w:b/>
          <w:bCs/>
          <w:sz w:val="22"/>
          <w:szCs w:val="22"/>
        </w:rPr>
      </w:pPr>
      <w:bookmarkStart w:id="2" w:name="_Toc99184593"/>
      <w:r w:rsidRPr="00FB719F">
        <w:rPr>
          <w:rStyle w:val="Heading1Char"/>
          <w:rFonts w:ascii="Arial" w:hAnsi="Arial" w:cs="Arial"/>
          <w:b/>
          <w:bCs/>
          <w:sz w:val="22"/>
          <w:szCs w:val="22"/>
        </w:rPr>
        <w:t>Research design</w:t>
      </w:r>
      <w:bookmarkEnd w:id="2"/>
    </w:p>
    <w:p w14:paraId="058F276C" w14:textId="5FE81E31" w:rsidR="008B0E9D" w:rsidRDefault="008B0E9D" w:rsidP="008B0E9D"/>
    <w:p w14:paraId="66DB3456" w14:textId="610E27C0" w:rsidR="008B0E9D" w:rsidRPr="008B0E9D" w:rsidRDefault="008B0E9D" w:rsidP="008B0E9D">
      <w:pPr>
        <w:ind w:firstLine="360"/>
        <w:rPr>
          <w:rFonts w:ascii="Arial" w:hAnsi="Arial" w:cs="Arial"/>
        </w:rPr>
      </w:pPr>
      <w:r w:rsidRPr="008B0E9D">
        <w:rPr>
          <w:rFonts w:ascii="Arial" w:hAnsi="Arial" w:cs="Arial"/>
        </w:rPr>
        <w:t>Research design represents the method of how is created the research questions. However, many critical factors contribute to this. The research activity can be different, the participants are also various, and the research object is not the same one. However, this procedure involves several plans. The first stage would be the choice of research design, identification of the participants, collection of the receiving data, and analysis of the results. This involves a lot of work, but conclusions can be created after this hard work. (</w:t>
      </w:r>
      <w:proofErr w:type="spellStart"/>
      <w:r w:rsidRPr="008B0E9D">
        <w:rPr>
          <w:rFonts w:ascii="Arial" w:hAnsi="Arial" w:cs="Arial"/>
        </w:rPr>
        <w:t>McCombes</w:t>
      </w:r>
      <w:proofErr w:type="spellEnd"/>
      <w:r w:rsidRPr="008B0E9D">
        <w:rPr>
          <w:rFonts w:ascii="Arial" w:hAnsi="Arial" w:cs="Arial"/>
        </w:rPr>
        <w:t>, 2021)</w:t>
      </w:r>
      <w:r>
        <w:rPr>
          <w:rFonts w:ascii="Arial" w:hAnsi="Arial" w:cs="Arial"/>
        </w:rPr>
        <w:t>.</w:t>
      </w:r>
    </w:p>
    <w:p w14:paraId="43B37FBF" w14:textId="23ADE35A" w:rsidR="005F6BED" w:rsidRDefault="00A306E2" w:rsidP="001C2CA9">
      <w:pPr>
        <w:pStyle w:val="Heading2"/>
        <w:numPr>
          <w:ilvl w:val="1"/>
          <w:numId w:val="1"/>
        </w:numPr>
        <w:rPr>
          <w:rFonts w:ascii="Arial" w:hAnsi="Arial" w:cs="Arial"/>
          <w:b/>
          <w:bCs/>
          <w:sz w:val="22"/>
          <w:szCs w:val="22"/>
        </w:rPr>
      </w:pPr>
      <w:bookmarkStart w:id="3" w:name="_Toc99184594"/>
      <w:r w:rsidRPr="00316792">
        <w:rPr>
          <w:rFonts w:ascii="Arial" w:hAnsi="Arial" w:cs="Arial"/>
          <w:b/>
          <w:bCs/>
          <w:sz w:val="22"/>
          <w:szCs w:val="22"/>
        </w:rPr>
        <w:t>Research Question</w:t>
      </w:r>
      <w:bookmarkEnd w:id="3"/>
    </w:p>
    <w:p w14:paraId="60F7C6B7" w14:textId="77777777" w:rsidR="008B36EB" w:rsidRPr="008B36EB" w:rsidRDefault="008B36EB" w:rsidP="008B36EB"/>
    <w:p w14:paraId="24FB77A0" w14:textId="3F590A76" w:rsidR="001C2CA9" w:rsidRPr="008B36EB" w:rsidRDefault="008B36EB" w:rsidP="008B36EB">
      <w:pPr>
        <w:ind w:firstLine="360"/>
        <w:rPr>
          <w:rFonts w:ascii="Arial" w:hAnsi="Arial" w:cs="Arial"/>
        </w:rPr>
      </w:pPr>
      <w:r w:rsidRPr="008B36EB">
        <w:rPr>
          <w:rFonts w:ascii="Arial" w:hAnsi="Arial" w:cs="Arial"/>
        </w:rPr>
        <w:t xml:space="preserve">The choice of the question "Are staff and students confident in using technology to collaborate?" is essential in discovering the use of means of collaboration in students and, implicitly, in highlighting this report much better. However, this is indicative, as it did not have a large audience to attend. Moreover, it offers a background idea regarding the importance and the benefits of using collaboration tools in students' daily activities. </w:t>
      </w:r>
      <w:r>
        <w:rPr>
          <w:rFonts w:ascii="Arial" w:hAnsi="Arial" w:cs="Arial"/>
        </w:rPr>
        <w:t>However, t</w:t>
      </w:r>
      <w:r w:rsidRPr="008B36EB">
        <w:rPr>
          <w:rFonts w:ascii="Arial" w:hAnsi="Arial" w:cs="Arial"/>
        </w:rPr>
        <w:t>he question focuses on specific aspects but is elementary in the research.</w:t>
      </w:r>
      <w:r w:rsidR="00796CA9" w:rsidRPr="00796CA9">
        <w:t xml:space="preserve"> </w:t>
      </w:r>
      <w:r w:rsidR="00796CA9" w:rsidRPr="00796CA9">
        <w:rPr>
          <w:rFonts w:ascii="Arial" w:hAnsi="Arial" w:cs="Arial"/>
        </w:rPr>
        <w:t xml:space="preserve">At the same time, the question has, in its essence, several values ​​- </w:t>
      </w:r>
      <w:r w:rsidR="00796CA9" w:rsidRPr="00796CA9">
        <w:rPr>
          <w:rFonts w:ascii="Arial" w:hAnsi="Arial" w:cs="Arial"/>
        </w:rPr>
        <w:t>first</w:t>
      </w:r>
      <w:r w:rsidR="00796CA9" w:rsidRPr="00796CA9">
        <w:rPr>
          <w:rFonts w:ascii="Arial" w:hAnsi="Arial" w:cs="Arial"/>
        </w:rPr>
        <w:t xml:space="preserve">, it is concrete, </w:t>
      </w:r>
      <w:r w:rsidR="008F247B" w:rsidRPr="00796CA9">
        <w:rPr>
          <w:rFonts w:ascii="Arial" w:hAnsi="Arial" w:cs="Arial"/>
        </w:rPr>
        <w:t>real,</w:t>
      </w:r>
      <w:r w:rsidR="00796CA9" w:rsidRPr="00796CA9">
        <w:rPr>
          <w:rFonts w:ascii="Arial" w:hAnsi="Arial" w:cs="Arial"/>
        </w:rPr>
        <w:t xml:space="preserve"> and truthful evidence. At the same time, it supports the research objectives and offers more perspectives and visions on how to research.</w:t>
      </w:r>
    </w:p>
    <w:p w14:paraId="399CA806" w14:textId="4915DFBC" w:rsidR="00A306E2" w:rsidRDefault="00A306E2" w:rsidP="001C2CA9">
      <w:pPr>
        <w:pStyle w:val="Heading2"/>
        <w:numPr>
          <w:ilvl w:val="1"/>
          <w:numId w:val="1"/>
        </w:numPr>
        <w:rPr>
          <w:rFonts w:ascii="Arial" w:hAnsi="Arial" w:cs="Arial"/>
          <w:b/>
          <w:bCs/>
          <w:sz w:val="22"/>
          <w:szCs w:val="22"/>
        </w:rPr>
      </w:pPr>
      <w:bookmarkStart w:id="4" w:name="_Toc99184595"/>
      <w:r w:rsidRPr="00316792">
        <w:rPr>
          <w:rFonts w:ascii="Arial" w:hAnsi="Arial" w:cs="Arial"/>
          <w:b/>
          <w:bCs/>
          <w:sz w:val="22"/>
          <w:szCs w:val="22"/>
        </w:rPr>
        <w:t>Method</w:t>
      </w:r>
      <w:bookmarkEnd w:id="4"/>
    </w:p>
    <w:p w14:paraId="67350337" w14:textId="4949414B" w:rsidR="001C2CA9" w:rsidRDefault="001C2CA9" w:rsidP="001C2CA9"/>
    <w:p w14:paraId="6465ECF8" w14:textId="36D65CD7" w:rsidR="003346A5" w:rsidRDefault="003346A5" w:rsidP="003346A5">
      <w:pPr>
        <w:ind w:firstLine="360"/>
        <w:rPr>
          <w:rFonts w:ascii="Arial" w:hAnsi="Arial" w:cs="Arial"/>
        </w:rPr>
      </w:pPr>
      <w:r w:rsidRPr="003346A5">
        <w:rPr>
          <w:rFonts w:ascii="Arial" w:hAnsi="Arial" w:cs="Arial"/>
        </w:rPr>
        <w:t xml:space="preserve">There are many different methods used to collect the data. Still, the most important </w:t>
      </w:r>
      <w:r w:rsidR="00796CA9" w:rsidRPr="003346A5">
        <w:rPr>
          <w:rFonts w:ascii="Arial" w:hAnsi="Arial" w:cs="Arial"/>
        </w:rPr>
        <w:t>are</w:t>
      </w:r>
      <w:r w:rsidRPr="003346A5">
        <w:rPr>
          <w:rFonts w:ascii="Arial" w:hAnsi="Arial" w:cs="Arial"/>
        </w:rPr>
        <w:t xml:space="preserve"> observations, surveys, interviews, focus groups, and experiments. Each of these mentioned previously has different strategies, depending on the topic. In this case, the method chosen was the online survey</w:t>
      </w:r>
      <w:r w:rsidR="00D63A93">
        <w:rPr>
          <w:rFonts w:ascii="Arial" w:hAnsi="Arial" w:cs="Arial"/>
        </w:rPr>
        <w:t xml:space="preserve"> (questionnaire).</w:t>
      </w:r>
    </w:p>
    <w:p w14:paraId="58B471F4" w14:textId="41AF221B" w:rsidR="00D63A93" w:rsidRPr="003346A5" w:rsidRDefault="00D63A93" w:rsidP="003346A5">
      <w:pPr>
        <w:ind w:firstLine="360"/>
        <w:rPr>
          <w:rFonts w:ascii="Arial" w:hAnsi="Arial" w:cs="Arial"/>
        </w:rPr>
      </w:pPr>
      <w:r w:rsidRPr="00D63A93">
        <w:rPr>
          <w:rFonts w:ascii="Arial" w:hAnsi="Arial" w:cs="Arial"/>
        </w:rPr>
        <w:lastRenderedPageBreak/>
        <w:t>The research method in this case was through an online questionnaire, through the student platform within the university. The students had to answer, voluntarily, several questions that were the subject of the research.</w:t>
      </w:r>
    </w:p>
    <w:p w14:paraId="3540DECE" w14:textId="77777777" w:rsidR="003346A5" w:rsidRPr="003346A5" w:rsidRDefault="003346A5" w:rsidP="003346A5">
      <w:pPr>
        <w:ind w:firstLine="360"/>
        <w:rPr>
          <w:rFonts w:ascii="Arial" w:hAnsi="Arial" w:cs="Arial"/>
        </w:rPr>
      </w:pPr>
      <w:r w:rsidRPr="003346A5">
        <w:rPr>
          <w:rFonts w:ascii="Arial" w:hAnsi="Arial" w:cs="Arial"/>
        </w:rPr>
        <w:t>An online survey has many benefits because it is easier to be used, saves time; it offers flexibility and accuracy. It is also easy to be structured by the author, and it is also easier for the participants. It is a widespread method in research nowadays. (Sutherland, 2019). In other words, online surveys are representative data-collection sources, where an audience answers a set of questions to understand a target proposed. The most crucial feature of internet surveys is that they are anonymous. However, researchers should decide on an online survey's goal. After that, the results can be used to improve products/services, customer service, or any other pre-determined goal. (</w:t>
      </w:r>
      <w:proofErr w:type="spellStart"/>
      <w:r w:rsidRPr="003346A5">
        <w:rPr>
          <w:rFonts w:ascii="Arial" w:hAnsi="Arial" w:cs="Arial"/>
        </w:rPr>
        <w:t>QuestionPro</w:t>
      </w:r>
      <w:proofErr w:type="spellEnd"/>
      <w:r w:rsidRPr="003346A5">
        <w:rPr>
          <w:rFonts w:ascii="Arial" w:hAnsi="Arial" w:cs="Arial"/>
        </w:rPr>
        <w:t xml:space="preserve">, 2018). By answering certain questions, the one who creates the opinion polls achieves his goal. He will then </w:t>
      </w:r>
      <w:proofErr w:type="spellStart"/>
      <w:r w:rsidRPr="003346A5">
        <w:rPr>
          <w:rFonts w:ascii="Arial" w:hAnsi="Arial" w:cs="Arial"/>
        </w:rPr>
        <w:t>analyze</w:t>
      </w:r>
      <w:proofErr w:type="spellEnd"/>
      <w:r w:rsidRPr="003346A5">
        <w:rPr>
          <w:rFonts w:ascii="Arial" w:hAnsi="Arial" w:cs="Arial"/>
        </w:rPr>
        <w:t xml:space="preserve"> all the surveys and start </w:t>
      </w:r>
      <w:proofErr w:type="spellStart"/>
      <w:r w:rsidRPr="003346A5">
        <w:rPr>
          <w:rFonts w:ascii="Arial" w:hAnsi="Arial" w:cs="Arial"/>
        </w:rPr>
        <w:t>analyzing</w:t>
      </w:r>
      <w:proofErr w:type="spellEnd"/>
      <w:r w:rsidRPr="003346A5">
        <w:rPr>
          <w:rFonts w:ascii="Arial" w:hAnsi="Arial" w:cs="Arial"/>
        </w:rPr>
        <w:t xml:space="preserve"> the research he is working on. Also, other features of online surveys would be that they are very productive and efficient, as the respondent is very productive and responds relatively quickly to what is being scored.</w:t>
      </w:r>
    </w:p>
    <w:p w14:paraId="14B05037" w14:textId="6E4DF670" w:rsidR="003346A5" w:rsidRPr="003346A5" w:rsidRDefault="003346A5" w:rsidP="003346A5">
      <w:pPr>
        <w:ind w:firstLine="360"/>
        <w:rPr>
          <w:rFonts w:ascii="Arial" w:hAnsi="Arial" w:cs="Arial"/>
        </w:rPr>
      </w:pPr>
      <w:r w:rsidRPr="003346A5">
        <w:rPr>
          <w:rFonts w:ascii="Arial" w:hAnsi="Arial" w:cs="Arial"/>
        </w:rPr>
        <w:t>Many companies are using online surveys to improve their services. Another critical aspect is that online surveys transmit ideas and personal points to people but anonymously.</w:t>
      </w:r>
    </w:p>
    <w:p w14:paraId="4B021D7B" w14:textId="77777777" w:rsidR="003346A5" w:rsidRPr="003346A5" w:rsidRDefault="003346A5" w:rsidP="003346A5">
      <w:pPr>
        <w:ind w:firstLine="360"/>
        <w:rPr>
          <w:rFonts w:ascii="Arial" w:hAnsi="Arial" w:cs="Arial"/>
        </w:rPr>
      </w:pPr>
      <w:r w:rsidRPr="003346A5">
        <w:rPr>
          <w:rFonts w:ascii="Arial" w:hAnsi="Arial" w:cs="Arial"/>
        </w:rPr>
        <w:t xml:space="preserve">The questions are the subject of research. In this case, the questions are on the subject, identify the problem and at the same time object to what is necessary. They outline the background of the research, having an informative or consultative character. </w:t>
      </w:r>
    </w:p>
    <w:p w14:paraId="1171B05B" w14:textId="4B6F5C69" w:rsidR="005F6BED" w:rsidRDefault="003346A5" w:rsidP="003346A5">
      <w:pPr>
        <w:ind w:firstLine="360"/>
        <w:rPr>
          <w:rFonts w:ascii="Arial" w:hAnsi="Arial" w:cs="Arial"/>
        </w:rPr>
      </w:pPr>
      <w:r>
        <w:rPr>
          <w:rFonts w:ascii="Arial" w:hAnsi="Arial" w:cs="Arial"/>
        </w:rPr>
        <w:t>I</w:t>
      </w:r>
      <w:r w:rsidRPr="003346A5">
        <w:rPr>
          <w:rFonts w:ascii="Arial" w:hAnsi="Arial" w:cs="Arial"/>
        </w:rPr>
        <w:t>n this case, as already mentioned, the audience was tiny. It focused on the importance of the topic more than on the participants. Thus, the audience is given by UWTSD students, and of course, it has not been extended.</w:t>
      </w:r>
      <w:r w:rsidRPr="003346A5">
        <w:t xml:space="preserve"> </w:t>
      </w:r>
      <w:r w:rsidRPr="003346A5">
        <w:rPr>
          <w:rFonts w:ascii="Arial" w:hAnsi="Arial" w:cs="Arial"/>
        </w:rPr>
        <w:t xml:space="preserve">The participants voluntarily chose to answer this anonymous questionnaire </w:t>
      </w:r>
      <w:r w:rsidRPr="003346A5">
        <w:rPr>
          <w:rFonts w:ascii="Arial" w:hAnsi="Arial" w:cs="Arial"/>
        </w:rPr>
        <w:t>to</w:t>
      </w:r>
      <w:r w:rsidRPr="003346A5">
        <w:rPr>
          <w:rFonts w:ascii="Arial" w:hAnsi="Arial" w:cs="Arial"/>
        </w:rPr>
        <w:t xml:space="preserve"> cover the topic and the basis of the topic. They expressed their views on the seven research questions.</w:t>
      </w:r>
    </w:p>
    <w:p w14:paraId="0A390E93" w14:textId="77777777" w:rsidR="006D151C" w:rsidRPr="00316792" w:rsidRDefault="006D151C" w:rsidP="003346A5">
      <w:pPr>
        <w:ind w:firstLine="360"/>
        <w:rPr>
          <w:rFonts w:ascii="Arial" w:hAnsi="Arial" w:cs="Arial"/>
        </w:rPr>
      </w:pPr>
    </w:p>
    <w:p w14:paraId="1BB97BFB" w14:textId="15C0A54B" w:rsidR="00A306E2" w:rsidRDefault="00A306E2" w:rsidP="001C2CA9">
      <w:pPr>
        <w:pStyle w:val="Heading2"/>
        <w:numPr>
          <w:ilvl w:val="1"/>
          <w:numId w:val="1"/>
        </w:numPr>
        <w:rPr>
          <w:rFonts w:ascii="Arial" w:hAnsi="Arial" w:cs="Arial"/>
          <w:b/>
          <w:bCs/>
          <w:sz w:val="22"/>
          <w:szCs w:val="22"/>
        </w:rPr>
      </w:pPr>
      <w:bookmarkStart w:id="5" w:name="_Toc99184596"/>
      <w:r w:rsidRPr="00316792">
        <w:rPr>
          <w:rFonts w:ascii="Arial" w:hAnsi="Arial" w:cs="Arial"/>
          <w:b/>
          <w:bCs/>
          <w:sz w:val="22"/>
          <w:szCs w:val="22"/>
        </w:rPr>
        <w:t>Ethical Considerations</w:t>
      </w:r>
      <w:bookmarkEnd w:id="5"/>
    </w:p>
    <w:p w14:paraId="1A91FDD3" w14:textId="77777777" w:rsidR="0017298D" w:rsidRPr="0017298D" w:rsidRDefault="0017298D" w:rsidP="0017298D">
      <w:pPr>
        <w:rPr>
          <w:rFonts w:ascii="Arial" w:hAnsi="Arial" w:cs="Arial"/>
        </w:rPr>
      </w:pPr>
    </w:p>
    <w:p w14:paraId="4C313862" w14:textId="28EF83FD" w:rsidR="005F6BED" w:rsidRPr="00FB719F" w:rsidRDefault="006F04A7" w:rsidP="006F04A7">
      <w:pPr>
        <w:ind w:firstLine="360"/>
        <w:rPr>
          <w:rFonts w:ascii="Arial" w:hAnsi="Arial" w:cs="Arial"/>
        </w:rPr>
      </w:pPr>
      <w:r w:rsidRPr="006F04A7">
        <w:rPr>
          <w:rFonts w:ascii="Arial" w:hAnsi="Arial" w:cs="Arial"/>
        </w:rPr>
        <w:t>There are many ethical issues in research, such as voluntary participation, informed consent, anonymity, confidentiality, and results communication. (Bhandari, 2021). In the case of this research, it is voluntary participation because the participants chose to complete the form or not. Also, it offers protection in collecting data because the anonymity of the participants is highlighted. Also, the result will be communicated in a clear, concise manner and based on accurate data, avoiding pronouncing someone else's solutions and implicitly plagiarism.</w:t>
      </w:r>
    </w:p>
    <w:p w14:paraId="0CC474F6" w14:textId="07A7392F" w:rsidR="00A306E2" w:rsidRDefault="00AD3672" w:rsidP="001C2CA9">
      <w:pPr>
        <w:pStyle w:val="ListParagraph"/>
        <w:numPr>
          <w:ilvl w:val="0"/>
          <w:numId w:val="1"/>
        </w:numPr>
        <w:rPr>
          <w:rStyle w:val="Heading1Char"/>
          <w:rFonts w:ascii="Arial" w:hAnsi="Arial" w:cs="Arial"/>
          <w:b/>
          <w:bCs/>
          <w:sz w:val="22"/>
          <w:szCs w:val="22"/>
        </w:rPr>
      </w:pPr>
      <w:bookmarkStart w:id="6" w:name="_Toc99184597"/>
      <w:r w:rsidRPr="001C2CA9">
        <w:rPr>
          <w:rStyle w:val="Heading1Char"/>
          <w:rFonts w:ascii="Arial" w:hAnsi="Arial" w:cs="Arial"/>
          <w:b/>
          <w:bCs/>
          <w:sz w:val="22"/>
          <w:szCs w:val="22"/>
        </w:rPr>
        <w:t>Results</w:t>
      </w:r>
      <w:bookmarkEnd w:id="6"/>
    </w:p>
    <w:p w14:paraId="3549835C" w14:textId="54CC7BC4" w:rsidR="006F04A7" w:rsidRDefault="006F04A7" w:rsidP="006F04A7">
      <w:pPr>
        <w:pStyle w:val="ListParagraph"/>
        <w:rPr>
          <w:rStyle w:val="Heading1Char"/>
          <w:rFonts w:ascii="Arial" w:hAnsi="Arial" w:cs="Arial"/>
          <w:b/>
          <w:bCs/>
          <w:sz w:val="22"/>
          <w:szCs w:val="22"/>
        </w:rPr>
      </w:pPr>
    </w:p>
    <w:p w14:paraId="43B5021E" w14:textId="4EBFEA44" w:rsidR="00C87E30" w:rsidRDefault="00C87E30" w:rsidP="00C87E30">
      <w:pPr>
        <w:ind w:firstLine="360"/>
        <w:rPr>
          <w:rStyle w:val="Heading1Char"/>
          <w:rFonts w:ascii="Arial" w:hAnsi="Arial" w:cs="Arial"/>
          <w:color w:val="auto"/>
          <w:sz w:val="22"/>
          <w:szCs w:val="22"/>
        </w:rPr>
      </w:pPr>
      <w:r>
        <w:rPr>
          <w:rStyle w:val="Heading1Char"/>
          <w:rFonts w:ascii="Arial" w:hAnsi="Arial" w:cs="Arial"/>
          <w:color w:val="auto"/>
          <w:sz w:val="22"/>
          <w:szCs w:val="22"/>
        </w:rPr>
        <w:t>Overall</w:t>
      </w:r>
      <w:r w:rsidRPr="00C87E30">
        <w:rPr>
          <w:rStyle w:val="Heading1Char"/>
          <w:rFonts w:ascii="Arial" w:hAnsi="Arial" w:cs="Arial"/>
          <w:color w:val="auto"/>
          <w:sz w:val="22"/>
          <w:szCs w:val="22"/>
        </w:rPr>
        <w:t>, the results outline the idea of ​​using the means of collaboration among students and the simplicity of all digital tools. However, the online survey also highlights applications used among students.</w:t>
      </w:r>
      <w:r>
        <w:rPr>
          <w:rStyle w:val="Heading1Char"/>
          <w:rFonts w:ascii="Arial" w:hAnsi="Arial" w:cs="Arial"/>
          <w:color w:val="auto"/>
          <w:sz w:val="22"/>
          <w:szCs w:val="22"/>
        </w:rPr>
        <w:t xml:space="preserve"> Also, s</w:t>
      </w:r>
      <w:r w:rsidRPr="00C87E30">
        <w:rPr>
          <w:rStyle w:val="Heading1Char"/>
          <w:rFonts w:ascii="Arial" w:hAnsi="Arial" w:cs="Arial"/>
          <w:color w:val="auto"/>
          <w:sz w:val="22"/>
          <w:szCs w:val="22"/>
        </w:rPr>
        <w:t xml:space="preserve">tudents show that they have confidence in the technological processes </w:t>
      </w:r>
      <w:r w:rsidRPr="00C87E30">
        <w:rPr>
          <w:rStyle w:val="Heading1Char"/>
          <w:rFonts w:ascii="Arial" w:hAnsi="Arial" w:cs="Arial"/>
          <w:color w:val="auto"/>
          <w:sz w:val="22"/>
          <w:szCs w:val="22"/>
        </w:rPr>
        <w:t>and</w:t>
      </w:r>
      <w:r w:rsidRPr="00C87E30">
        <w:rPr>
          <w:rStyle w:val="Heading1Char"/>
          <w:rFonts w:ascii="Arial" w:hAnsi="Arial" w:cs="Arial"/>
          <w:color w:val="auto"/>
          <w:sz w:val="22"/>
          <w:szCs w:val="22"/>
        </w:rPr>
        <w:t xml:space="preserve"> dedicate their time to carry out these activities.</w:t>
      </w:r>
      <w:r w:rsidR="00361902">
        <w:rPr>
          <w:rStyle w:val="Heading1Char"/>
          <w:rFonts w:ascii="Arial" w:hAnsi="Arial" w:cs="Arial"/>
          <w:color w:val="auto"/>
          <w:sz w:val="22"/>
          <w:szCs w:val="22"/>
        </w:rPr>
        <w:t xml:space="preserve"> They also expressed their confidence in using some of the most common and efficient applications: WhatsApp and Ms Teams.</w:t>
      </w:r>
    </w:p>
    <w:p w14:paraId="1DD576BA" w14:textId="0F3E550D" w:rsidR="00C87E30" w:rsidRDefault="00C87E30" w:rsidP="00C87E30">
      <w:pPr>
        <w:ind w:firstLine="360"/>
        <w:rPr>
          <w:rStyle w:val="Heading1Char"/>
          <w:rFonts w:ascii="Arial" w:hAnsi="Arial" w:cs="Arial"/>
          <w:color w:val="auto"/>
          <w:sz w:val="22"/>
          <w:szCs w:val="22"/>
        </w:rPr>
      </w:pPr>
      <w:r>
        <w:rPr>
          <w:rFonts w:ascii="Arial" w:eastAsiaTheme="majorEastAsia" w:hAnsi="Arial" w:cs="Arial"/>
          <w:noProof/>
        </w:rPr>
        <w:lastRenderedPageBreak/>
        <w:drawing>
          <wp:inline distT="0" distB="0" distL="0" distR="0" wp14:anchorId="65517CB5" wp14:editId="7F8F5E1E">
            <wp:extent cx="5200650" cy="11144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6569FCD" w14:textId="10372351" w:rsidR="006F04A7" w:rsidRDefault="00D152E6" w:rsidP="00D152E6">
      <w:pPr>
        <w:rPr>
          <w:rStyle w:val="Heading1Char"/>
          <w:rFonts w:ascii="Arial" w:hAnsi="Arial" w:cs="Arial"/>
          <w:color w:val="auto"/>
          <w:sz w:val="22"/>
          <w:szCs w:val="22"/>
        </w:rPr>
      </w:pPr>
      <w:r>
        <w:rPr>
          <w:rStyle w:val="Heading1Char"/>
          <w:rFonts w:ascii="Arial" w:hAnsi="Arial" w:cs="Arial"/>
          <w:color w:val="auto"/>
          <w:sz w:val="22"/>
          <w:szCs w:val="22"/>
        </w:rPr>
        <w:tab/>
      </w:r>
      <w:r w:rsidR="00AA3108" w:rsidRPr="00AA3108">
        <w:rPr>
          <w:rStyle w:val="Heading1Char"/>
          <w:rFonts w:ascii="Arial" w:hAnsi="Arial" w:cs="Arial"/>
          <w:color w:val="auto"/>
          <w:sz w:val="22"/>
          <w:szCs w:val="22"/>
        </w:rPr>
        <w:t>The graph illustrated below offers the answers to the first questions in the survey regarding the confidence of students and staff in using technology in UWTSD. Thus, they responded positively to 80%, while 20% gave a neutral answer, "maybe."</w:t>
      </w:r>
    </w:p>
    <w:p w14:paraId="7BCA99B6" w14:textId="471D6B48" w:rsidR="005F6BED" w:rsidRDefault="00D152E6" w:rsidP="00D152E6">
      <w:pPr>
        <w:ind w:firstLine="360"/>
        <w:rPr>
          <w:rStyle w:val="Heading1Char"/>
          <w:rFonts w:ascii="Arial" w:hAnsi="Arial" w:cs="Arial"/>
          <w:color w:val="auto"/>
          <w:sz w:val="22"/>
          <w:szCs w:val="22"/>
        </w:rPr>
      </w:pPr>
      <w:r>
        <w:rPr>
          <w:rFonts w:ascii="Arial" w:eastAsiaTheme="majorEastAsia" w:hAnsi="Arial" w:cs="Arial"/>
          <w:noProof/>
        </w:rPr>
        <w:drawing>
          <wp:inline distT="0" distB="0" distL="0" distR="0" wp14:anchorId="29608F19" wp14:editId="54407034">
            <wp:extent cx="5543550" cy="11906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918D3C9" w14:textId="77777777" w:rsidR="00AA3108" w:rsidRPr="00AA3108" w:rsidRDefault="00AA3108" w:rsidP="00AA3108">
      <w:pPr>
        <w:ind w:firstLine="360"/>
        <w:rPr>
          <w:rStyle w:val="Heading1Char"/>
          <w:rFonts w:ascii="Arial" w:hAnsi="Arial" w:cs="Arial"/>
          <w:color w:val="auto"/>
          <w:sz w:val="22"/>
          <w:szCs w:val="22"/>
        </w:rPr>
      </w:pPr>
    </w:p>
    <w:p w14:paraId="4EA994AE" w14:textId="4881CE9D" w:rsidR="00AA3108" w:rsidRDefault="00AA3108" w:rsidP="00AA3108">
      <w:pPr>
        <w:ind w:firstLine="360"/>
        <w:rPr>
          <w:rStyle w:val="Heading1Char"/>
          <w:rFonts w:ascii="Arial" w:hAnsi="Arial" w:cs="Arial"/>
          <w:color w:val="auto"/>
          <w:sz w:val="22"/>
          <w:szCs w:val="22"/>
        </w:rPr>
      </w:pPr>
      <w:r w:rsidRPr="00AA3108">
        <w:rPr>
          <w:rStyle w:val="Heading1Char"/>
          <w:rFonts w:ascii="Arial" w:hAnsi="Arial" w:cs="Arial"/>
          <w:color w:val="auto"/>
          <w:sz w:val="22"/>
          <w:szCs w:val="22"/>
        </w:rPr>
        <w:t>The second chart illustrates the participants' positive answers to the question regarding their confidence in using Ms Teams at work. Thus, one can notice a mass use of this application.</w:t>
      </w:r>
    </w:p>
    <w:p w14:paraId="77705870" w14:textId="33185D13" w:rsidR="003A5F0F" w:rsidRDefault="003A5F0F" w:rsidP="00D152E6">
      <w:pPr>
        <w:ind w:firstLine="360"/>
        <w:rPr>
          <w:rStyle w:val="Heading1Char"/>
          <w:rFonts w:ascii="Arial" w:hAnsi="Arial" w:cs="Arial"/>
          <w:color w:val="auto"/>
          <w:sz w:val="22"/>
          <w:szCs w:val="22"/>
        </w:rPr>
      </w:pPr>
      <w:r>
        <w:rPr>
          <w:rFonts w:ascii="Arial" w:eastAsiaTheme="majorEastAsia" w:hAnsi="Arial" w:cs="Arial"/>
          <w:noProof/>
        </w:rPr>
        <w:drawing>
          <wp:inline distT="0" distB="0" distL="0" distR="0" wp14:anchorId="175D1AD9" wp14:editId="68765B34">
            <wp:extent cx="5457825" cy="13239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B76F74" w14:textId="1609927C" w:rsidR="00AA3108" w:rsidRDefault="00AA3108" w:rsidP="00D152E6">
      <w:pPr>
        <w:ind w:firstLine="360"/>
        <w:rPr>
          <w:rStyle w:val="Heading1Char"/>
          <w:rFonts w:ascii="Arial" w:hAnsi="Arial" w:cs="Arial"/>
          <w:color w:val="auto"/>
          <w:sz w:val="22"/>
          <w:szCs w:val="22"/>
        </w:rPr>
      </w:pPr>
      <w:r w:rsidRPr="00AA3108">
        <w:rPr>
          <w:rStyle w:val="Heading1Char"/>
          <w:rFonts w:ascii="Arial" w:hAnsi="Arial" w:cs="Arial"/>
          <w:color w:val="auto"/>
          <w:sz w:val="22"/>
          <w:szCs w:val="22"/>
        </w:rPr>
        <w:t>The previous chart evidences the importance of collaboration in using technology. Again, a high 80% answered positively, while 20% answered negatively.</w:t>
      </w:r>
    </w:p>
    <w:p w14:paraId="373E1917" w14:textId="2294C3E0" w:rsidR="003A5F0F" w:rsidRDefault="003A5F0F" w:rsidP="00D152E6">
      <w:pPr>
        <w:ind w:firstLine="360"/>
        <w:rPr>
          <w:rStyle w:val="Heading1Char"/>
          <w:rFonts w:ascii="Arial" w:hAnsi="Arial" w:cs="Arial"/>
          <w:color w:val="auto"/>
          <w:sz w:val="22"/>
          <w:szCs w:val="22"/>
        </w:rPr>
      </w:pPr>
      <w:r>
        <w:rPr>
          <w:rFonts w:ascii="Arial" w:eastAsiaTheme="majorEastAsia" w:hAnsi="Arial" w:cs="Arial"/>
          <w:noProof/>
        </w:rPr>
        <w:drawing>
          <wp:inline distT="0" distB="0" distL="0" distR="0" wp14:anchorId="616A94F7" wp14:editId="7AB2AB37">
            <wp:extent cx="5562600" cy="140017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2B39BF" w14:textId="3CDC393B" w:rsidR="00956FCB" w:rsidRDefault="00956FCB" w:rsidP="00D152E6">
      <w:pPr>
        <w:ind w:firstLine="360"/>
        <w:rPr>
          <w:rStyle w:val="Heading1Char"/>
          <w:rFonts w:ascii="Arial" w:hAnsi="Arial" w:cs="Arial"/>
          <w:color w:val="auto"/>
          <w:sz w:val="22"/>
          <w:szCs w:val="22"/>
        </w:rPr>
      </w:pPr>
      <w:r w:rsidRPr="00956FCB">
        <w:rPr>
          <w:rStyle w:val="Heading1Char"/>
          <w:rFonts w:ascii="Arial" w:hAnsi="Arial" w:cs="Arial"/>
          <w:color w:val="auto"/>
          <w:sz w:val="22"/>
          <w:szCs w:val="22"/>
        </w:rPr>
        <w:t>In this case, the answers are varied. 40% responded positively regarding the use of digital media, 20% disagreed, and another 40% wholly disapproved.</w:t>
      </w:r>
    </w:p>
    <w:p w14:paraId="35A922BC" w14:textId="77777777" w:rsidR="008A21C8" w:rsidRDefault="0080392B" w:rsidP="008A21C8">
      <w:pPr>
        <w:ind w:firstLine="360"/>
        <w:rPr>
          <w:rStyle w:val="Heading1Char"/>
          <w:rFonts w:ascii="Arial" w:hAnsi="Arial" w:cs="Arial"/>
          <w:color w:val="auto"/>
          <w:sz w:val="22"/>
          <w:szCs w:val="22"/>
        </w:rPr>
      </w:pPr>
      <w:r>
        <w:rPr>
          <w:rFonts w:ascii="Arial" w:eastAsiaTheme="majorEastAsia" w:hAnsi="Arial" w:cs="Arial"/>
          <w:noProof/>
        </w:rPr>
        <w:lastRenderedPageBreak/>
        <w:drawing>
          <wp:inline distT="0" distB="0" distL="0" distR="0" wp14:anchorId="496B0A20" wp14:editId="15820C1A">
            <wp:extent cx="5334000" cy="140017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6DE4831" w14:textId="3CEF477E" w:rsidR="00F15E9E" w:rsidRPr="00956FCB" w:rsidRDefault="00956FCB" w:rsidP="00956FCB">
      <w:pPr>
        <w:ind w:firstLine="360"/>
        <w:rPr>
          <w:rFonts w:ascii="Arial" w:hAnsi="Arial" w:cs="Arial"/>
        </w:rPr>
      </w:pPr>
      <w:r w:rsidRPr="00956FCB">
        <w:rPr>
          <w:rFonts w:ascii="Arial" w:hAnsi="Arial" w:cs="Arial"/>
        </w:rPr>
        <w:t>In this chart, based on the 5th question in this request, 60% agreed with the use of Ms Tools and OneDrive applications. In comparison, 20% disapproved and another 20% disapproved.</w:t>
      </w:r>
      <w:r w:rsidR="00987C9C" w:rsidRPr="00987C9C">
        <w:t xml:space="preserve"> </w:t>
      </w:r>
      <w:r w:rsidR="00987C9C" w:rsidRPr="00987C9C">
        <w:rPr>
          <w:rFonts w:ascii="Arial" w:hAnsi="Arial" w:cs="Arial"/>
        </w:rPr>
        <w:t>Thus, people, in this case, students are aware of the importance of using the means of collaboration in various activities today.</w:t>
      </w:r>
    </w:p>
    <w:p w14:paraId="508BCCA4" w14:textId="77777777" w:rsidR="003B1D9B" w:rsidRDefault="008A21C8" w:rsidP="001C2CA9">
      <w:pPr>
        <w:rPr>
          <w:rFonts w:ascii="Arial" w:hAnsi="Arial" w:cs="Arial"/>
        </w:rPr>
      </w:pPr>
      <w:r>
        <w:rPr>
          <w:rFonts w:ascii="Arial" w:hAnsi="Arial" w:cs="Arial"/>
          <w:noProof/>
        </w:rPr>
        <w:drawing>
          <wp:inline distT="0" distB="0" distL="0" distR="0" wp14:anchorId="436223AC" wp14:editId="290DFA67">
            <wp:extent cx="5886450" cy="1381125"/>
            <wp:effectExtent l="0" t="0" r="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AABC93" w14:textId="74DB7156" w:rsidR="008A21C8" w:rsidRDefault="00956FCB" w:rsidP="003B1D9B">
      <w:pPr>
        <w:ind w:firstLine="720"/>
        <w:rPr>
          <w:rFonts w:ascii="Arial" w:hAnsi="Arial" w:cs="Arial"/>
        </w:rPr>
      </w:pPr>
      <w:r w:rsidRPr="00956FCB">
        <w:rPr>
          <w:rFonts w:ascii="Arial" w:hAnsi="Arial" w:cs="Arial"/>
        </w:rPr>
        <w:t>This chart illustrates the opinion regarding the use of WhatsApp compared with other digital tools. In this case, 80% agreed with this, meantime 20% answered neutrally.</w:t>
      </w:r>
      <w:r w:rsidR="00987C9C">
        <w:rPr>
          <w:rFonts w:ascii="Arial" w:hAnsi="Arial" w:cs="Arial"/>
        </w:rPr>
        <w:t xml:space="preserve"> So, the great percentage illustrates a significant utilization of this application. </w:t>
      </w:r>
    </w:p>
    <w:p w14:paraId="7A7F5CA9" w14:textId="77777777" w:rsidR="003B1D9B" w:rsidRDefault="00956FCB" w:rsidP="001C2CA9">
      <w:pPr>
        <w:rPr>
          <w:rFonts w:ascii="Arial" w:hAnsi="Arial" w:cs="Arial"/>
        </w:rPr>
      </w:pPr>
      <w:r>
        <w:rPr>
          <w:rFonts w:ascii="Arial" w:hAnsi="Arial" w:cs="Arial"/>
          <w:noProof/>
        </w:rPr>
        <w:drawing>
          <wp:inline distT="0" distB="0" distL="0" distR="0" wp14:anchorId="7A0E0A1B" wp14:editId="22FD0C74">
            <wp:extent cx="5915025" cy="140970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DD578F5" w14:textId="4AEA9DA3" w:rsidR="00956FCB" w:rsidRDefault="00956FCB" w:rsidP="003B1D9B">
      <w:pPr>
        <w:ind w:firstLine="360"/>
        <w:rPr>
          <w:rFonts w:ascii="Arial" w:hAnsi="Arial" w:cs="Arial"/>
        </w:rPr>
      </w:pPr>
      <w:r w:rsidRPr="00956FCB">
        <w:rPr>
          <w:rFonts w:ascii="Arial" w:hAnsi="Arial" w:cs="Arial"/>
        </w:rPr>
        <w:t>The last chart is related to how the questionnaire was completed. So, 80% voted voluntarily, and 20% voted negatively.</w:t>
      </w:r>
      <w:r w:rsidR="00987C9C">
        <w:rPr>
          <w:rFonts w:ascii="Arial" w:hAnsi="Arial" w:cs="Arial"/>
        </w:rPr>
        <w:t xml:space="preserve"> However,</w:t>
      </w:r>
      <w:r w:rsidR="00987C9C" w:rsidRPr="00987C9C">
        <w:t xml:space="preserve"> </w:t>
      </w:r>
      <w:r w:rsidR="00987C9C">
        <w:rPr>
          <w:rFonts w:ascii="Arial" w:hAnsi="Arial" w:cs="Arial"/>
        </w:rPr>
        <w:t>th</w:t>
      </w:r>
      <w:r w:rsidR="00987C9C" w:rsidRPr="00987C9C">
        <w:rPr>
          <w:rFonts w:ascii="Arial" w:hAnsi="Arial" w:cs="Arial"/>
        </w:rPr>
        <w:t xml:space="preserve">e percentage of 80% is </w:t>
      </w:r>
      <w:r w:rsidR="00987C9C" w:rsidRPr="00987C9C">
        <w:rPr>
          <w:rFonts w:ascii="Arial" w:hAnsi="Arial" w:cs="Arial"/>
        </w:rPr>
        <w:t>favourable</w:t>
      </w:r>
      <w:r w:rsidR="00987C9C" w:rsidRPr="00987C9C">
        <w:rPr>
          <w:rFonts w:ascii="Arial" w:hAnsi="Arial" w:cs="Arial"/>
        </w:rPr>
        <w:t xml:space="preserve"> in this case, as the idea that no ethical problems were encountered is noticeable.</w:t>
      </w:r>
    </w:p>
    <w:p w14:paraId="1D39B287" w14:textId="61CC5463" w:rsidR="008A21C8" w:rsidRDefault="008A21C8" w:rsidP="008A21C8">
      <w:pPr>
        <w:pStyle w:val="ListParagraph"/>
        <w:numPr>
          <w:ilvl w:val="0"/>
          <w:numId w:val="1"/>
        </w:numPr>
        <w:rPr>
          <w:rStyle w:val="Heading1Char"/>
          <w:rFonts w:ascii="Arial" w:hAnsi="Arial" w:cs="Arial"/>
          <w:b/>
          <w:bCs/>
          <w:sz w:val="22"/>
          <w:szCs w:val="22"/>
        </w:rPr>
      </w:pPr>
      <w:bookmarkStart w:id="7" w:name="_Toc99184599"/>
      <w:r w:rsidRPr="008A21C8">
        <w:rPr>
          <w:rStyle w:val="Heading1Char"/>
          <w:rFonts w:ascii="Arial" w:hAnsi="Arial" w:cs="Arial"/>
          <w:b/>
          <w:bCs/>
          <w:sz w:val="22"/>
          <w:szCs w:val="22"/>
        </w:rPr>
        <w:t>Discussion</w:t>
      </w:r>
    </w:p>
    <w:p w14:paraId="76CE4BB4" w14:textId="633B2E40" w:rsidR="00FD4598" w:rsidRDefault="00FD4598" w:rsidP="00FD4598">
      <w:pPr>
        <w:pStyle w:val="ListParagraph"/>
        <w:ind w:left="644"/>
        <w:rPr>
          <w:rStyle w:val="Heading1Char"/>
          <w:rFonts w:ascii="Arial" w:hAnsi="Arial" w:cs="Arial"/>
          <w:b/>
          <w:bCs/>
          <w:sz w:val="22"/>
          <w:szCs w:val="22"/>
        </w:rPr>
      </w:pPr>
    </w:p>
    <w:p w14:paraId="2865E676" w14:textId="77777777" w:rsidR="00FD4598" w:rsidRPr="00FD4598" w:rsidRDefault="00FD4598" w:rsidP="00FD4598">
      <w:pPr>
        <w:ind w:firstLine="284"/>
        <w:rPr>
          <w:rStyle w:val="Heading1Char"/>
          <w:rFonts w:ascii="Arial" w:hAnsi="Arial" w:cs="Arial"/>
          <w:color w:val="auto"/>
          <w:sz w:val="22"/>
          <w:szCs w:val="22"/>
        </w:rPr>
      </w:pPr>
      <w:r w:rsidRPr="00FD4598">
        <w:rPr>
          <w:rStyle w:val="Heading1Char"/>
          <w:rFonts w:ascii="Arial" w:hAnsi="Arial" w:cs="Arial"/>
          <w:color w:val="auto"/>
          <w:sz w:val="22"/>
          <w:szCs w:val="22"/>
        </w:rPr>
        <w:t>As I expected, the answers are obvious and concise. They create connections with the previously mentioned hypothesis and are clear evidence of the report. As mentioned before, the technological process is constantly accelerating. More than that, more and more people are confident in using all its services. The use of collaborative means for support and team activities is essential. This is the fastest way to interconnect members in a relatively short amount of time.</w:t>
      </w:r>
    </w:p>
    <w:p w14:paraId="684700C0" w14:textId="77777777" w:rsidR="00FD4598" w:rsidRPr="00FD4598" w:rsidRDefault="00FD4598" w:rsidP="00FD4598">
      <w:pPr>
        <w:ind w:firstLine="284"/>
        <w:rPr>
          <w:rStyle w:val="Heading1Char"/>
          <w:rFonts w:ascii="Arial" w:hAnsi="Arial" w:cs="Arial"/>
          <w:color w:val="auto"/>
          <w:sz w:val="22"/>
          <w:szCs w:val="22"/>
        </w:rPr>
      </w:pPr>
      <w:r w:rsidRPr="00FD4598">
        <w:rPr>
          <w:rStyle w:val="Heading1Char"/>
          <w:rFonts w:ascii="Arial" w:hAnsi="Arial" w:cs="Arial"/>
          <w:color w:val="auto"/>
          <w:sz w:val="22"/>
          <w:szCs w:val="22"/>
        </w:rPr>
        <w:t>Five UWTSD students took part in this online questionnaire. Even though this online survey did not have a broad audience, they could form at least one principle. Of course, many contradictions and opposing opinions may arise as a small number registered. Still, this social group focused precisely on the chosen topic, supporting all the research.</w:t>
      </w:r>
    </w:p>
    <w:p w14:paraId="06F4B552" w14:textId="77777777" w:rsidR="00FD4598" w:rsidRPr="00FD4598" w:rsidRDefault="00FD4598" w:rsidP="00FD4598">
      <w:pPr>
        <w:ind w:firstLine="284"/>
        <w:rPr>
          <w:rStyle w:val="Heading1Char"/>
          <w:rFonts w:ascii="Arial" w:hAnsi="Arial" w:cs="Arial"/>
          <w:color w:val="auto"/>
          <w:sz w:val="22"/>
          <w:szCs w:val="22"/>
        </w:rPr>
      </w:pPr>
      <w:r w:rsidRPr="00FD4598">
        <w:rPr>
          <w:rStyle w:val="Heading1Char"/>
          <w:rFonts w:ascii="Arial" w:hAnsi="Arial" w:cs="Arial"/>
          <w:color w:val="auto"/>
          <w:sz w:val="22"/>
          <w:szCs w:val="22"/>
        </w:rPr>
        <w:lastRenderedPageBreak/>
        <w:t>However, the idea of ​​emphasizing digital services and implicitly the increasing use of collaboration programs was illustrated by researching this report. The percentages by which people claim confidence, use, or importance are very high. Moreover, the results do not contradict the subject of the thesis pursued. Collaboration tools are the applications designated for group tasks to achieve common goals. However, the development of technology created methods to work together most simply. Also, the three main functions of collaborative tools are based on communication, collaboration, and conferences. (ROI4CIO, n.d.). In this perspective, the advance in technology brought many developments and succeeded in improving the services' quality.</w:t>
      </w:r>
    </w:p>
    <w:p w14:paraId="74DCD005" w14:textId="77777777" w:rsidR="00FD4598" w:rsidRPr="00FD4598" w:rsidRDefault="00FD4598" w:rsidP="00FD4598">
      <w:pPr>
        <w:ind w:firstLine="284"/>
        <w:rPr>
          <w:rStyle w:val="Heading1Char"/>
          <w:rFonts w:ascii="Arial" w:hAnsi="Arial" w:cs="Arial"/>
          <w:color w:val="auto"/>
          <w:sz w:val="22"/>
          <w:szCs w:val="22"/>
        </w:rPr>
      </w:pPr>
      <w:r w:rsidRPr="00FD4598">
        <w:rPr>
          <w:rStyle w:val="Heading1Char"/>
          <w:rFonts w:ascii="Arial" w:hAnsi="Arial" w:cs="Arial"/>
          <w:color w:val="auto"/>
          <w:sz w:val="22"/>
          <w:szCs w:val="22"/>
        </w:rPr>
        <w:t>Following the result, the essential idea is that people are confident with collaboration tools and notice their benefits and importance. Among the most frequently used platforms are MS Teams and WhatsApp, but students use them for specific purposes. Each application has its functions and services, and students can choose it all the time. For example, results show that students are confident in using WhatsApp and Ms. Teams because these applications offer the functions they are searching for. It is a simple way to communicate with others. However, other parts of these applications are sending messages, they can meet virtually, they can organize groups and conferences, or they can write. These applications are typical among users, and since they are getting used to them, they choose to use them whenever needed. In this order, the pandemic played an essential role. Against this background, the use of new technological processes was amplified.</w:t>
      </w:r>
    </w:p>
    <w:p w14:paraId="706A42CF" w14:textId="280FDD1B" w:rsidR="00FD4598" w:rsidRDefault="00FD4598" w:rsidP="00FD4598">
      <w:pPr>
        <w:ind w:firstLine="284"/>
        <w:rPr>
          <w:rStyle w:val="Heading1Char"/>
          <w:rFonts w:ascii="Arial" w:hAnsi="Arial" w:cs="Arial"/>
          <w:color w:val="auto"/>
          <w:sz w:val="22"/>
          <w:szCs w:val="22"/>
        </w:rPr>
      </w:pPr>
      <w:r w:rsidRPr="00FD4598">
        <w:rPr>
          <w:rStyle w:val="Heading1Char"/>
          <w:rFonts w:ascii="Arial" w:hAnsi="Arial" w:cs="Arial"/>
          <w:color w:val="auto"/>
          <w:sz w:val="22"/>
          <w:szCs w:val="22"/>
        </w:rPr>
        <w:t>Overall, the result of the research had a clear and concise purpose: to determine the use of digital means of collaboration among students and, mainly, people. Although a small group of students expressed their views on this topic, they confirmed the topic supported in this entire report. Digital collaborations have been created to improve services, regardless of the field. These are more and more current nowadays and more than that, people are confident in their use and frequent use, as they represent a good alternative. In other words, the results were easy to determine in this case and as expected.</w:t>
      </w:r>
    </w:p>
    <w:p w14:paraId="3847A55E" w14:textId="5441A960" w:rsidR="006D151C" w:rsidRPr="00FD4598" w:rsidRDefault="00361902" w:rsidP="00D63A93">
      <w:pPr>
        <w:ind w:firstLine="284"/>
        <w:rPr>
          <w:rStyle w:val="Heading1Char"/>
          <w:rFonts w:ascii="Arial" w:hAnsi="Arial" w:cs="Arial"/>
          <w:color w:val="auto"/>
          <w:sz w:val="22"/>
          <w:szCs w:val="22"/>
        </w:rPr>
      </w:pPr>
      <w:r w:rsidRPr="00361902">
        <w:rPr>
          <w:rStyle w:val="Heading1Char"/>
          <w:rFonts w:ascii="Arial" w:hAnsi="Arial" w:cs="Arial"/>
          <w:color w:val="auto"/>
          <w:sz w:val="22"/>
          <w:szCs w:val="22"/>
        </w:rPr>
        <w:t>I conclude this analysis with the idea that the results did not surprise me. I already knew that the means of collaboration are very effective and used by students, and the research approved this statement.</w:t>
      </w:r>
      <w:r w:rsidR="00987C9C" w:rsidRPr="00987C9C">
        <w:t xml:space="preserve"> </w:t>
      </w:r>
      <w:r w:rsidR="00987C9C" w:rsidRPr="00987C9C">
        <w:rPr>
          <w:rStyle w:val="Heading1Char"/>
          <w:rFonts w:ascii="Arial" w:hAnsi="Arial" w:cs="Arial"/>
          <w:color w:val="auto"/>
          <w:sz w:val="22"/>
          <w:szCs w:val="22"/>
        </w:rPr>
        <w:t>Furthermore, the above-mentioned research findings are in line with the principles presented in this report. As a result, research is a crucial tool for approving the study's subject. It also provides it a more significant and sophisticated research value.</w:t>
      </w:r>
    </w:p>
    <w:p w14:paraId="4C7C5D3C" w14:textId="09FBC396" w:rsidR="00AD3672" w:rsidRDefault="00AD3672" w:rsidP="001C2CA9">
      <w:pPr>
        <w:pStyle w:val="ListParagraph"/>
        <w:numPr>
          <w:ilvl w:val="0"/>
          <w:numId w:val="1"/>
        </w:numPr>
        <w:rPr>
          <w:rStyle w:val="Heading1Char"/>
          <w:rFonts w:ascii="Arial" w:hAnsi="Arial" w:cs="Arial"/>
          <w:b/>
          <w:bCs/>
          <w:sz w:val="22"/>
          <w:szCs w:val="22"/>
        </w:rPr>
      </w:pPr>
      <w:r w:rsidRPr="001C2CA9">
        <w:rPr>
          <w:rStyle w:val="Heading1Char"/>
          <w:rFonts w:ascii="Arial" w:hAnsi="Arial" w:cs="Arial"/>
          <w:b/>
          <w:bCs/>
          <w:sz w:val="22"/>
          <w:szCs w:val="22"/>
        </w:rPr>
        <w:t>Conclusion</w:t>
      </w:r>
      <w:bookmarkEnd w:id="7"/>
    </w:p>
    <w:p w14:paraId="1A8B13CE" w14:textId="77777777" w:rsidR="006D151C" w:rsidRPr="001C2CA9" w:rsidRDefault="006D151C" w:rsidP="006D151C">
      <w:pPr>
        <w:pStyle w:val="ListParagraph"/>
        <w:ind w:left="644"/>
        <w:rPr>
          <w:rStyle w:val="Heading1Char"/>
          <w:rFonts w:ascii="Arial" w:hAnsi="Arial" w:cs="Arial"/>
          <w:b/>
          <w:bCs/>
          <w:sz w:val="22"/>
          <w:szCs w:val="22"/>
        </w:rPr>
      </w:pPr>
    </w:p>
    <w:p w14:paraId="1547C0B8" w14:textId="64839628" w:rsidR="005F6BED" w:rsidRDefault="000426DF" w:rsidP="000426DF">
      <w:pPr>
        <w:ind w:firstLine="360"/>
        <w:rPr>
          <w:rStyle w:val="Heading1Char"/>
          <w:rFonts w:ascii="Arial" w:hAnsi="Arial" w:cs="Arial"/>
          <w:color w:val="auto"/>
          <w:sz w:val="22"/>
          <w:szCs w:val="22"/>
        </w:rPr>
      </w:pPr>
      <w:r w:rsidRPr="000426DF">
        <w:rPr>
          <w:rStyle w:val="Heading1Char"/>
          <w:rFonts w:ascii="Arial" w:hAnsi="Arial" w:cs="Arial"/>
          <w:color w:val="auto"/>
          <w:sz w:val="22"/>
          <w:szCs w:val="22"/>
        </w:rPr>
        <w:t>In conclusion, this report explains the importance of new technological developments and collaboration tools. Moreover, the research better supports this point of view. It identifies the similarity and the concordance ratio on the highlighted topic. As already mentioned, the technological process is constantly accelerating. Thus, people are becoming more and more familiar with this procedure. More than friendly, people prioritize their activities towards these services. However, these processes produce many benefits, gaining time, being efficient, valuable, safe, and fast. The use of digital media is replacing regular and traditional meetings. People, by default, students use a lot of applications depending on the services they need, and even more, they have confidence and are confident in it. The pandemic has accelerated learning about the development of technology in the world, as due to restrictions, normal activities have stopped and continued in the online environment. Thus, although difficult at first, people became familiar with the process, and students found it an alternative.</w:t>
      </w:r>
    </w:p>
    <w:p w14:paraId="272471F2" w14:textId="77777777" w:rsidR="006D151C" w:rsidRPr="000426DF" w:rsidRDefault="006D151C" w:rsidP="000426DF">
      <w:pPr>
        <w:ind w:firstLine="360"/>
        <w:rPr>
          <w:rStyle w:val="Heading1Char"/>
          <w:rFonts w:ascii="Arial" w:hAnsi="Arial" w:cs="Arial"/>
          <w:color w:val="auto"/>
          <w:sz w:val="22"/>
          <w:szCs w:val="22"/>
        </w:rPr>
      </w:pPr>
    </w:p>
    <w:p w14:paraId="2DE62B4D" w14:textId="6F243299" w:rsidR="00D63A93" w:rsidRPr="00D63A93" w:rsidRDefault="00AD3672" w:rsidP="00D63A93">
      <w:pPr>
        <w:pStyle w:val="ListParagraph"/>
        <w:numPr>
          <w:ilvl w:val="0"/>
          <w:numId w:val="1"/>
        </w:numPr>
        <w:rPr>
          <w:rStyle w:val="Heading1Char"/>
          <w:rFonts w:ascii="Arial" w:hAnsi="Arial" w:cs="Arial"/>
          <w:b/>
          <w:bCs/>
          <w:sz w:val="22"/>
          <w:szCs w:val="22"/>
        </w:rPr>
      </w:pPr>
      <w:bookmarkStart w:id="8" w:name="_Toc99184600"/>
      <w:r w:rsidRPr="001C2CA9">
        <w:rPr>
          <w:rStyle w:val="Heading1Char"/>
          <w:rFonts w:ascii="Arial" w:hAnsi="Arial" w:cs="Arial"/>
          <w:b/>
          <w:bCs/>
          <w:sz w:val="22"/>
          <w:szCs w:val="22"/>
        </w:rPr>
        <w:t>Reference List</w:t>
      </w:r>
      <w:bookmarkEnd w:id="8"/>
    </w:p>
    <w:p w14:paraId="72180116" w14:textId="77777777" w:rsidR="00D63A93" w:rsidRDefault="00D63A93" w:rsidP="006D151C">
      <w:pPr>
        <w:pStyle w:val="ListParagraph"/>
        <w:rPr>
          <w:rStyle w:val="Heading1Char"/>
          <w:rFonts w:ascii="Arial" w:hAnsi="Arial" w:cs="Arial"/>
          <w:color w:val="auto"/>
          <w:sz w:val="22"/>
          <w:szCs w:val="22"/>
        </w:rPr>
      </w:pPr>
    </w:p>
    <w:p w14:paraId="1DEE9A36" w14:textId="77777777" w:rsidR="00D63A93" w:rsidRDefault="00D63A93" w:rsidP="006D151C">
      <w:pPr>
        <w:pStyle w:val="ListParagraph"/>
        <w:rPr>
          <w:rStyle w:val="Heading1Char"/>
          <w:rFonts w:ascii="Arial" w:hAnsi="Arial" w:cs="Arial"/>
          <w:color w:val="auto"/>
          <w:sz w:val="22"/>
          <w:szCs w:val="22"/>
        </w:rPr>
      </w:pPr>
    </w:p>
    <w:p w14:paraId="659ECEC6" w14:textId="77777777" w:rsidR="00D63A93" w:rsidRPr="0017298D" w:rsidRDefault="00D63A93" w:rsidP="0017298D">
      <w:pPr>
        <w:pStyle w:val="ListParagraph"/>
        <w:numPr>
          <w:ilvl w:val="0"/>
          <w:numId w:val="4"/>
        </w:numPr>
        <w:rPr>
          <w:rStyle w:val="Heading1Char"/>
          <w:rFonts w:ascii="Arial" w:hAnsi="Arial" w:cs="Arial"/>
          <w:sz w:val="22"/>
          <w:szCs w:val="22"/>
        </w:rPr>
      </w:pPr>
      <w:r w:rsidRPr="00D23F9C">
        <w:rPr>
          <w:rStyle w:val="Heading1Char"/>
          <w:rFonts w:ascii="Arial" w:hAnsi="Arial" w:cs="Arial"/>
          <w:sz w:val="22"/>
          <w:szCs w:val="22"/>
        </w:rPr>
        <w:t>‌</w:t>
      </w:r>
      <w:r w:rsidRPr="0017298D">
        <w:t xml:space="preserve"> </w:t>
      </w:r>
      <w:r w:rsidRPr="0017298D">
        <w:rPr>
          <w:rStyle w:val="Heading1Char"/>
          <w:rFonts w:ascii="Arial" w:hAnsi="Arial" w:cs="Arial"/>
          <w:color w:val="auto"/>
          <w:sz w:val="22"/>
          <w:szCs w:val="22"/>
        </w:rPr>
        <w:t xml:space="preserve">Bhandari, P. (2021). A guide to ethical considerations in research. [online] </w:t>
      </w:r>
      <w:proofErr w:type="spellStart"/>
      <w:r w:rsidRPr="0017298D">
        <w:rPr>
          <w:rStyle w:val="Heading1Char"/>
          <w:rFonts w:ascii="Arial" w:hAnsi="Arial" w:cs="Arial"/>
          <w:color w:val="auto"/>
          <w:sz w:val="22"/>
          <w:szCs w:val="22"/>
        </w:rPr>
        <w:t>Scribbr</w:t>
      </w:r>
      <w:proofErr w:type="spellEnd"/>
      <w:r w:rsidRPr="0017298D">
        <w:rPr>
          <w:rStyle w:val="Heading1Char"/>
          <w:rFonts w:ascii="Arial" w:hAnsi="Arial" w:cs="Arial"/>
          <w:color w:val="auto"/>
          <w:sz w:val="22"/>
          <w:szCs w:val="22"/>
        </w:rPr>
        <w:t>. Available at</w:t>
      </w:r>
      <w:r w:rsidRPr="0017298D">
        <w:rPr>
          <w:rStyle w:val="Heading1Char"/>
          <w:rFonts w:ascii="Arial" w:hAnsi="Arial" w:cs="Arial"/>
          <w:sz w:val="22"/>
          <w:szCs w:val="22"/>
        </w:rPr>
        <w:t xml:space="preserve">: </w:t>
      </w:r>
      <w:hyperlink r:id="rId15" w:history="1">
        <w:r w:rsidRPr="00F55582">
          <w:rPr>
            <w:rStyle w:val="Hyperlink"/>
            <w:rFonts w:ascii="Arial" w:eastAsiaTheme="majorEastAsia" w:hAnsi="Arial" w:cs="Arial"/>
          </w:rPr>
          <w:t>https://www.scribbr.com/methodology/research-ethics/</w:t>
        </w:r>
      </w:hyperlink>
      <w:r>
        <w:rPr>
          <w:rStyle w:val="Heading1Char"/>
          <w:rFonts w:ascii="Arial" w:hAnsi="Arial" w:cs="Arial"/>
          <w:sz w:val="22"/>
          <w:szCs w:val="22"/>
        </w:rPr>
        <w:t xml:space="preserve">. </w:t>
      </w:r>
      <w:r w:rsidRPr="0017298D">
        <w:rPr>
          <w:rStyle w:val="Heading1Char"/>
          <w:rFonts w:ascii="Arial" w:hAnsi="Arial" w:cs="Arial"/>
          <w:color w:val="auto"/>
          <w:sz w:val="22"/>
          <w:szCs w:val="22"/>
        </w:rPr>
        <w:t>(Accessed date: 09/04/2022).</w:t>
      </w:r>
    </w:p>
    <w:p w14:paraId="186F74DF" w14:textId="77777777" w:rsidR="00D63A93" w:rsidRPr="00FF354A" w:rsidRDefault="00D63A93" w:rsidP="00FF354A">
      <w:pPr>
        <w:pStyle w:val="ListParagraph"/>
        <w:numPr>
          <w:ilvl w:val="0"/>
          <w:numId w:val="4"/>
        </w:numPr>
        <w:rPr>
          <w:rStyle w:val="Heading1Char"/>
          <w:rFonts w:ascii="Arial" w:hAnsi="Arial" w:cs="Arial"/>
          <w:sz w:val="22"/>
          <w:szCs w:val="22"/>
        </w:rPr>
      </w:pPr>
      <w:r w:rsidRPr="00015254">
        <w:rPr>
          <w:rStyle w:val="Heading1Char"/>
          <w:rFonts w:ascii="Arial" w:hAnsi="Arial" w:cs="Arial"/>
          <w:color w:val="auto"/>
          <w:sz w:val="22"/>
          <w:szCs w:val="22"/>
        </w:rPr>
        <w:t>Anon, (n.d.). 9 Reasons Why Digital Literacy Skills Are Important | Build Digital Space. [online] Available at</w:t>
      </w:r>
      <w:r w:rsidRPr="00015254">
        <w:rPr>
          <w:rStyle w:val="Heading1Char"/>
          <w:rFonts w:ascii="Arial" w:hAnsi="Arial" w:cs="Arial"/>
          <w:sz w:val="22"/>
          <w:szCs w:val="22"/>
        </w:rPr>
        <w:t xml:space="preserve">: </w:t>
      </w:r>
      <w:hyperlink r:id="rId16" w:history="1">
        <w:r w:rsidRPr="00F55582">
          <w:rPr>
            <w:rStyle w:val="Hyperlink"/>
            <w:rFonts w:ascii="Arial" w:eastAsiaTheme="majorEastAsia" w:hAnsi="Arial" w:cs="Arial"/>
          </w:rPr>
          <w:t>https://builddigitalspace.com/9-reasons-why-digital-literacy-skills-are-important/</w:t>
        </w:r>
      </w:hyperlink>
      <w:r w:rsidRPr="00015254">
        <w:rPr>
          <w:rStyle w:val="Heading1Char"/>
          <w:rFonts w:ascii="Arial" w:hAnsi="Arial" w:cs="Arial"/>
          <w:sz w:val="22"/>
          <w:szCs w:val="22"/>
        </w:rPr>
        <w:t>.</w:t>
      </w:r>
      <w:r>
        <w:rPr>
          <w:rStyle w:val="Heading1Char"/>
          <w:rFonts w:ascii="Arial" w:hAnsi="Arial" w:cs="Arial"/>
          <w:sz w:val="22"/>
          <w:szCs w:val="22"/>
        </w:rPr>
        <w:t xml:space="preserve"> </w:t>
      </w:r>
      <w:r>
        <w:rPr>
          <w:rStyle w:val="Heading1Char"/>
          <w:rFonts w:ascii="Arial" w:hAnsi="Arial" w:cs="Arial"/>
          <w:color w:val="auto"/>
          <w:sz w:val="22"/>
          <w:szCs w:val="22"/>
        </w:rPr>
        <w:t>(Accessed date: 08/04/2022).</w:t>
      </w:r>
    </w:p>
    <w:p w14:paraId="06E35AEB" w14:textId="77777777" w:rsidR="00D63A93" w:rsidRPr="008C6FED" w:rsidRDefault="00D63A93" w:rsidP="008C6FED">
      <w:pPr>
        <w:pStyle w:val="ListParagraph"/>
        <w:numPr>
          <w:ilvl w:val="0"/>
          <w:numId w:val="4"/>
        </w:numPr>
        <w:rPr>
          <w:rStyle w:val="Heading1Char"/>
          <w:rFonts w:ascii="Arial" w:hAnsi="Arial" w:cs="Arial"/>
          <w:b/>
          <w:bCs/>
          <w:sz w:val="22"/>
          <w:szCs w:val="22"/>
        </w:rPr>
      </w:pPr>
      <w:r w:rsidRPr="00B65172">
        <w:rPr>
          <w:rStyle w:val="Heading1Char"/>
          <w:rFonts w:ascii="Arial" w:hAnsi="Arial" w:cs="Arial"/>
          <w:color w:val="auto"/>
          <w:sz w:val="22"/>
          <w:szCs w:val="22"/>
        </w:rPr>
        <w:t xml:space="preserve">Cornell University (n.d.). Collaborative Learning | </w:t>
      </w:r>
      <w:proofErr w:type="spellStart"/>
      <w:r w:rsidRPr="00B65172">
        <w:rPr>
          <w:rStyle w:val="Heading1Char"/>
          <w:rFonts w:ascii="Arial" w:hAnsi="Arial" w:cs="Arial"/>
          <w:color w:val="auto"/>
          <w:sz w:val="22"/>
          <w:szCs w:val="22"/>
        </w:rPr>
        <w:t>Center</w:t>
      </w:r>
      <w:proofErr w:type="spellEnd"/>
      <w:r w:rsidRPr="00B65172">
        <w:rPr>
          <w:rStyle w:val="Heading1Char"/>
          <w:rFonts w:ascii="Arial" w:hAnsi="Arial" w:cs="Arial"/>
          <w:color w:val="auto"/>
          <w:sz w:val="22"/>
          <w:szCs w:val="22"/>
        </w:rPr>
        <w:t xml:space="preserve"> for Teaching Innovation. [online] teaching.cornell.edu. Available at: </w:t>
      </w:r>
      <w:hyperlink r:id="rId17" w:history="1">
        <w:r w:rsidRPr="00F55582">
          <w:rPr>
            <w:rStyle w:val="Hyperlink"/>
            <w:rFonts w:ascii="Arial" w:eastAsiaTheme="majorEastAsia" w:hAnsi="Arial" w:cs="Arial"/>
          </w:rPr>
          <w:t>https://teaching.cornell.edu/teaching-resources/active-collaborative-learning/collaborative-learning</w:t>
        </w:r>
      </w:hyperlink>
      <w:r w:rsidRPr="00B65172">
        <w:rPr>
          <w:rStyle w:val="Heading1Char"/>
          <w:rFonts w:ascii="Arial" w:hAnsi="Arial" w:cs="Arial"/>
          <w:color w:val="auto"/>
          <w:sz w:val="22"/>
          <w:szCs w:val="22"/>
        </w:rPr>
        <w:t>.</w:t>
      </w:r>
      <w:r>
        <w:rPr>
          <w:rStyle w:val="Heading1Char"/>
          <w:rFonts w:ascii="Arial" w:hAnsi="Arial" w:cs="Arial"/>
          <w:color w:val="auto"/>
          <w:sz w:val="22"/>
          <w:szCs w:val="22"/>
        </w:rPr>
        <w:t xml:space="preserve"> (Accessed date: 07/04/2022).</w:t>
      </w:r>
    </w:p>
    <w:p w14:paraId="5B239CEC" w14:textId="77777777" w:rsidR="00D63A93" w:rsidRPr="008C6FED" w:rsidRDefault="00D63A93" w:rsidP="008C6FED">
      <w:pPr>
        <w:pStyle w:val="ListParagraph"/>
        <w:numPr>
          <w:ilvl w:val="0"/>
          <w:numId w:val="4"/>
        </w:numPr>
        <w:rPr>
          <w:rStyle w:val="Heading1Char"/>
          <w:rFonts w:ascii="Arial" w:hAnsi="Arial" w:cs="Arial"/>
          <w:sz w:val="22"/>
          <w:szCs w:val="22"/>
        </w:rPr>
      </w:pPr>
      <w:r w:rsidRPr="008C6FED">
        <w:rPr>
          <w:rStyle w:val="Heading1Char"/>
          <w:rFonts w:ascii="Arial" w:hAnsi="Arial" w:cs="Arial"/>
          <w:color w:val="auto"/>
          <w:sz w:val="22"/>
          <w:szCs w:val="22"/>
        </w:rPr>
        <w:t xml:space="preserve">EMR. (2021). How the demand for digital skills has transformed in the COVID era | EMR news and blogs. [online] Available at: </w:t>
      </w:r>
      <w:hyperlink r:id="rId18" w:history="1">
        <w:r w:rsidRPr="008C6FED">
          <w:rPr>
            <w:rStyle w:val="Hyperlink"/>
            <w:rFonts w:ascii="Arial" w:eastAsiaTheme="majorEastAsia" w:hAnsi="Arial" w:cs="Arial"/>
          </w:rPr>
          <w:t>https://www.emrrecruitment.co.uk/articles/2020-12/how-the-demand-for-digital-skills-has-transformed-in-the-covid-era-03572217105</w:t>
        </w:r>
      </w:hyperlink>
      <w:r>
        <w:rPr>
          <w:rStyle w:val="Heading1Char"/>
          <w:rFonts w:ascii="Arial" w:hAnsi="Arial" w:cs="Arial"/>
          <w:sz w:val="22"/>
          <w:szCs w:val="22"/>
        </w:rPr>
        <w:t xml:space="preserve"> </w:t>
      </w:r>
      <w:r>
        <w:rPr>
          <w:rStyle w:val="Heading1Char"/>
          <w:rFonts w:ascii="Arial" w:hAnsi="Arial" w:cs="Arial"/>
          <w:color w:val="auto"/>
          <w:sz w:val="22"/>
          <w:szCs w:val="22"/>
        </w:rPr>
        <w:t>(Accessed date: 07/04/2022).</w:t>
      </w:r>
    </w:p>
    <w:p w14:paraId="0047E261" w14:textId="77777777" w:rsidR="00D63A93" w:rsidRPr="00987C9C" w:rsidRDefault="00D63A93" w:rsidP="009B4FEB">
      <w:pPr>
        <w:pStyle w:val="ListParagraph"/>
        <w:numPr>
          <w:ilvl w:val="0"/>
          <w:numId w:val="4"/>
        </w:numPr>
        <w:rPr>
          <w:rStyle w:val="Heading1Char"/>
          <w:rFonts w:ascii="Arial" w:hAnsi="Arial" w:cs="Arial"/>
          <w:sz w:val="22"/>
          <w:szCs w:val="22"/>
        </w:rPr>
      </w:pPr>
      <w:proofErr w:type="spellStart"/>
      <w:r w:rsidRPr="009B4FEB">
        <w:rPr>
          <w:rStyle w:val="Heading1Char"/>
          <w:rFonts w:ascii="Arial" w:hAnsi="Arial" w:cs="Arial"/>
          <w:color w:val="auto"/>
          <w:sz w:val="22"/>
          <w:szCs w:val="22"/>
        </w:rPr>
        <w:t>Gupshup</w:t>
      </w:r>
      <w:proofErr w:type="spellEnd"/>
      <w:r w:rsidRPr="009B4FEB">
        <w:rPr>
          <w:rStyle w:val="Heading1Char"/>
          <w:rFonts w:ascii="Arial" w:hAnsi="Arial" w:cs="Arial"/>
          <w:color w:val="auto"/>
          <w:sz w:val="22"/>
          <w:szCs w:val="22"/>
        </w:rPr>
        <w:t xml:space="preserve">. (2021). WhatsApp for Education - A Complete Guide. [online] Available at: </w:t>
      </w:r>
      <w:hyperlink r:id="rId19" w:history="1">
        <w:r w:rsidRPr="00F55582">
          <w:rPr>
            <w:rStyle w:val="Hyperlink"/>
            <w:rFonts w:ascii="Arial" w:eastAsiaTheme="majorEastAsia" w:hAnsi="Arial" w:cs="Arial"/>
          </w:rPr>
          <w:t>https://www.gupshup.io/resources/blog/whatsapp-for-education-a-complete-guide/</w:t>
        </w:r>
      </w:hyperlink>
      <w:r>
        <w:rPr>
          <w:rStyle w:val="Heading1Char"/>
          <w:rFonts w:ascii="Arial" w:hAnsi="Arial" w:cs="Arial"/>
          <w:sz w:val="22"/>
          <w:szCs w:val="22"/>
        </w:rPr>
        <w:t xml:space="preserve"> </w:t>
      </w:r>
      <w:r w:rsidRPr="009B4FEB">
        <w:rPr>
          <w:rStyle w:val="Heading1Char"/>
          <w:rFonts w:ascii="Arial" w:hAnsi="Arial" w:cs="Arial"/>
          <w:color w:val="auto"/>
          <w:sz w:val="22"/>
          <w:szCs w:val="22"/>
        </w:rPr>
        <w:t>(Accessed date: 10/04/2022).</w:t>
      </w:r>
    </w:p>
    <w:p w14:paraId="60C45224" w14:textId="77777777" w:rsidR="00D63A93" w:rsidRPr="00FF354A" w:rsidRDefault="00D63A93" w:rsidP="00FF354A">
      <w:pPr>
        <w:pStyle w:val="ListParagraph"/>
        <w:numPr>
          <w:ilvl w:val="0"/>
          <w:numId w:val="4"/>
        </w:numPr>
        <w:rPr>
          <w:rStyle w:val="Heading1Char"/>
          <w:rFonts w:ascii="Arial" w:hAnsi="Arial" w:cs="Arial"/>
          <w:sz w:val="22"/>
          <w:szCs w:val="22"/>
        </w:rPr>
      </w:pPr>
      <w:proofErr w:type="spellStart"/>
      <w:r w:rsidRPr="00FF354A">
        <w:rPr>
          <w:rStyle w:val="Heading1Char"/>
          <w:rFonts w:ascii="Arial" w:hAnsi="Arial" w:cs="Arial"/>
          <w:color w:val="auto"/>
          <w:sz w:val="22"/>
          <w:szCs w:val="22"/>
        </w:rPr>
        <w:t>McCombes</w:t>
      </w:r>
      <w:proofErr w:type="spellEnd"/>
      <w:r w:rsidRPr="00FF354A">
        <w:rPr>
          <w:rStyle w:val="Heading1Char"/>
          <w:rFonts w:ascii="Arial" w:hAnsi="Arial" w:cs="Arial"/>
          <w:color w:val="auto"/>
          <w:sz w:val="22"/>
          <w:szCs w:val="22"/>
        </w:rPr>
        <w:t xml:space="preserve">, S. (2021). How to create a research design. [online] </w:t>
      </w:r>
      <w:proofErr w:type="spellStart"/>
      <w:r w:rsidRPr="00FF354A">
        <w:rPr>
          <w:rStyle w:val="Heading1Char"/>
          <w:rFonts w:ascii="Arial" w:hAnsi="Arial" w:cs="Arial"/>
          <w:color w:val="auto"/>
          <w:sz w:val="22"/>
          <w:szCs w:val="22"/>
        </w:rPr>
        <w:t>Scribbr</w:t>
      </w:r>
      <w:proofErr w:type="spellEnd"/>
      <w:r w:rsidRPr="00FF354A">
        <w:rPr>
          <w:rStyle w:val="Heading1Char"/>
          <w:rFonts w:ascii="Arial" w:hAnsi="Arial" w:cs="Arial"/>
          <w:color w:val="auto"/>
          <w:sz w:val="22"/>
          <w:szCs w:val="22"/>
        </w:rPr>
        <w:t xml:space="preserve">. Available at: </w:t>
      </w:r>
      <w:hyperlink r:id="rId20" w:history="1">
        <w:r w:rsidRPr="00F55582">
          <w:rPr>
            <w:rStyle w:val="Hyperlink"/>
            <w:rFonts w:ascii="Arial" w:eastAsiaTheme="majorEastAsia" w:hAnsi="Arial" w:cs="Arial"/>
          </w:rPr>
          <w:t>https://www.scribbr.com/methodology/research-design/</w:t>
        </w:r>
      </w:hyperlink>
      <w:r>
        <w:rPr>
          <w:rStyle w:val="Heading1Char"/>
          <w:rFonts w:ascii="Arial" w:hAnsi="Arial" w:cs="Arial"/>
          <w:sz w:val="22"/>
          <w:szCs w:val="22"/>
        </w:rPr>
        <w:t xml:space="preserve">. </w:t>
      </w:r>
      <w:r w:rsidRPr="00FF354A">
        <w:rPr>
          <w:rStyle w:val="Heading1Char"/>
          <w:rFonts w:ascii="Arial" w:hAnsi="Arial" w:cs="Arial"/>
          <w:color w:val="auto"/>
          <w:sz w:val="22"/>
          <w:szCs w:val="22"/>
        </w:rPr>
        <w:t>(Accessed date: 08/04/2022).</w:t>
      </w:r>
    </w:p>
    <w:p w14:paraId="6690240A" w14:textId="77777777" w:rsidR="00D63A93" w:rsidRPr="00D23F9C" w:rsidRDefault="00D63A93" w:rsidP="00D23F9C">
      <w:pPr>
        <w:pStyle w:val="ListParagraph"/>
        <w:numPr>
          <w:ilvl w:val="0"/>
          <w:numId w:val="4"/>
        </w:numPr>
        <w:rPr>
          <w:rStyle w:val="Heading1Char"/>
          <w:rFonts w:ascii="Arial" w:hAnsi="Arial" w:cs="Arial"/>
          <w:sz w:val="22"/>
          <w:szCs w:val="22"/>
        </w:rPr>
      </w:pPr>
      <w:proofErr w:type="spellStart"/>
      <w:r w:rsidRPr="00D23F9C">
        <w:rPr>
          <w:rStyle w:val="Heading1Char"/>
          <w:rFonts w:ascii="Arial" w:hAnsi="Arial" w:cs="Arial"/>
          <w:color w:val="auto"/>
          <w:sz w:val="22"/>
          <w:szCs w:val="22"/>
        </w:rPr>
        <w:t>QuestionPro</w:t>
      </w:r>
      <w:proofErr w:type="spellEnd"/>
      <w:r w:rsidRPr="00D23F9C">
        <w:rPr>
          <w:rStyle w:val="Heading1Char"/>
          <w:rFonts w:ascii="Arial" w:hAnsi="Arial" w:cs="Arial"/>
          <w:color w:val="auto"/>
          <w:sz w:val="22"/>
          <w:szCs w:val="22"/>
        </w:rPr>
        <w:t xml:space="preserve">. (2018). Online Surveys: Definition, Characteristics, Examples, Advantages and Disadvantages. [online] Available at: </w:t>
      </w:r>
      <w:hyperlink r:id="rId21" w:history="1">
        <w:r w:rsidRPr="00F55582">
          <w:rPr>
            <w:rStyle w:val="Hyperlink"/>
            <w:rFonts w:ascii="Arial" w:eastAsiaTheme="majorEastAsia" w:hAnsi="Arial" w:cs="Arial"/>
          </w:rPr>
          <w:t>https://www.questionpro.com/blog/what-are-online-surveys/</w:t>
        </w:r>
      </w:hyperlink>
      <w:r w:rsidRPr="00D23F9C">
        <w:rPr>
          <w:rStyle w:val="Heading1Char"/>
          <w:rFonts w:ascii="Arial" w:hAnsi="Arial" w:cs="Arial"/>
          <w:sz w:val="22"/>
          <w:szCs w:val="22"/>
        </w:rPr>
        <w:t>.</w:t>
      </w:r>
      <w:r>
        <w:rPr>
          <w:rStyle w:val="Heading1Char"/>
          <w:rFonts w:ascii="Arial" w:hAnsi="Arial" w:cs="Arial"/>
          <w:sz w:val="22"/>
          <w:szCs w:val="22"/>
        </w:rPr>
        <w:t xml:space="preserve"> </w:t>
      </w:r>
      <w:r w:rsidRPr="00D23F9C">
        <w:rPr>
          <w:rStyle w:val="Heading1Char"/>
          <w:rFonts w:ascii="Arial" w:hAnsi="Arial" w:cs="Arial"/>
          <w:color w:val="auto"/>
          <w:sz w:val="22"/>
          <w:szCs w:val="22"/>
        </w:rPr>
        <w:t>(Accessed date: 06/04/2022).</w:t>
      </w:r>
    </w:p>
    <w:p w14:paraId="42C3909D" w14:textId="77777777" w:rsidR="00D63A93" w:rsidRPr="004C11A6" w:rsidRDefault="00D63A93" w:rsidP="004C11A6">
      <w:pPr>
        <w:pStyle w:val="ListParagraph"/>
        <w:numPr>
          <w:ilvl w:val="0"/>
          <w:numId w:val="4"/>
        </w:numPr>
        <w:rPr>
          <w:rStyle w:val="Heading1Char"/>
          <w:rFonts w:ascii="Arial" w:hAnsi="Arial" w:cs="Arial"/>
          <w:color w:val="auto"/>
          <w:sz w:val="22"/>
          <w:szCs w:val="22"/>
        </w:rPr>
      </w:pPr>
      <w:r w:rsidRPr="000426DF">
        <w:rPr>
          <w:rStyle w:val="Heading1Char"/>
          <w:rFonts w:ascii="Arial" w:hAnsi="Arial" w:cs="Arial"/>
          <w:color w:val="auto"/>
          <w:sz w:val="22"/>
          <w:szCs w:val="22"/>
        </w:rPr>
        <w:t xml:space="preserve">ROI4CIO. (n.d.). Collaborative Applications review, comparison, best products, implementations, suppliers. [online] Available at: </w:t>
      </w:r>
      <w:hyperlink r:id="rId22" w:history="1">
        <w:r w:rsidRPr="00F55582">
          <w:rPr>
            <w:rStyle w:val="Hyperlink"/>
            <w:rFonts w:ascii="Arial" w:eastAsiaTheme="majorEastAsia" w:hAnsi="Arial" w:cs="Arial"/>
          </w:rPr>
          <w:t>https://roi4cio.com/en/categories/category/collaborative-applications/</w:t>
        </w:r>
      </w:hyperlink>
      <w:r w:rsidRPr="00A24B3F">
        <w:rPr>
          <w:rStyle w:val="Heading1Char"/>
          <w:rFonts w:ascii="Arial" w:hAnsi="Arial" w:cs="Arial"/>
          <w:sz w:val="22"/>
          <w:szCs w:val="22"/>
        </w:rPr>
        <w:t>.</w:t>
      </w:r>
      <w:r>
        <w:rPr>
          <w:rStyle w:val="Heading1Char"/>
          <w:rFonts w:ascii="Arial" w:hAnsi="Arial" w:cs="Arial"/>
          <w:sz w:val="22"/>
          <w:szCs w:val="22"/>
        </w:rPr>
        <w:t xml:space="preserve"> </w:t>
      </w:r>
      <w:r w:rsidRPr="000426DF">
        <w:rPr>
          <w:rStyle w:val="Heading1Char"/>
          <w:rFonts w:ascii="Arial" w:hAnsi="Arial" w:cs="Arial"/>
          <w:color w:val="auto"/>
          <w:sz w:val="22"/>
          <w:szCs w:val="22"/>
        </w:rPr>
        <w:t>(Accessed date: 09/04/2022).</w:t>
      </w:r>
    </w:p>
    <w:p w14:paraId="638FAFF9" w14:textId="77777777" w:rsidR="00D63A93" w:rsidRPr="00103EBF" w:rsidRDefault="00D63A93" w:rsidP="00103EBF">
      <w:pPr>
        <w:pStyle w:val="ListParagraph"/>
        <w:numPr>
          <w:ilvl w:val="0"/>
          <w:numId w:val="4"/>
        </w:numPr>
        <w:rPr>
          <w:rStyle w:val="Heading1Char"/>
          <w:rFonts w:ascii="Arial" w:hAnsi="Arial" w:cs="Arial"/>
          <w:sz w:val="22"/>
          <w:szCs w:val="22"/>
        </w:rPr>
      </w:pPr>
      <w:proofErr w:type="spellStart"/>
      <w:r w:rsidRPr="00405BFB">
        <w:rPr>
          <w:rStyle w:val="Heading1Char"/>
          <w:rFonts w:ascii="Arial" w:hAnsi="Arial" w:cs="Arial"/>
          <w:color w:val="auto"/>
          <w:sz w:val="22"/>
          <w:szCs w:val="22"/>
        </w:rPr>
        <w:t>SmartSurvey</w:t>
      </w:r>
      <w:proofErr w:type="spellEnd"/>
      <w:r w:rsidRPr="00405BFB">
        <w:rPr>
          <w:rStyle w:val="Heading1Char"/>
          <w:rFonts w:ascii="Arial" w:hAnsi="Arial" w:cs="Arial"/>
          <w:color w:val="auto"/>
          <w:sz w:val="22"/>
          <w:szCs w:val="22"/>
        </w:rPr>
        <w:t xml:space="preserve"> (2019). 10 Advantages of Online Surveys | </w:t>
      </w:r>
      <w:proofErr w:type="spellStart"/>
      <w:r w:rsidRPr="00405BFB">
        <w:rPr>
          <w:rStyle w:val="Heading1Char"/>
          <w:rFonts w:ascii="Arial" w:hAnsi="Arial" w:cs="Arial"/>
          <w:color w:val="auto"/>
          <w:sz w:val="22"/>
          <w:szCs w:val="22"/>
        </w:rPr>
        <w:t>SmartSurvey</w:t>
      </w:r>
      <w:proofErr w:type="spellEnd"/>
      <w:r w:rsidRPr="00405BFB">
        <w:rPr>
          <w:rStyle w:val="Heading1Char"/>
          <w:rFonts w:ascii="Arial" w:hAnsi="Arial" w:cs="Arial"/>
          <w:color w:val="auto"/>
          <w:sz w:val="22"/>
          <w:szCs w:val="22"/>
        </w:rPr>
        <w:t xml:space="preserve">. [online] Smartsurvey.co.uk. Available at: </w:t>
      </w:r>
      <w:hyperlink r:id="rId23" w:history="1">
        <w:r w:rsidRPr="00F55582">
          <w:rPr>
            <w:rStyle w:val="Hyperlink"/>
            <w:rFonts w:ascii="Arial" w:eastAsiaTheme="majorEastAsia" w:hAnsi="Arial" w:cs="Arial"/>
          </w:rPr>
          <w:t>https://www.smartsurvey.co.uk/articles/10-advantages-of-online-surveys</w:t>
        </w:r>
      </w:hyperlink>
      <w:r w:rsidRPr="00405BFB">
        <w:rPr>
          <w:rStyle w:val="Heading1Char"/>
          <w:rFonts w:ascii="Arial" w:hAnsi="Arial" w:cs="Arial"/>
          <w:color w:val="auto"/>
          <w:sz w:val="22"/>
          <w:szCs w:val="22"/>
        </w:rPr>
        <w:t xml:space="preserve">. (Accessed date: 08/03/2022). </w:t>
      </w:r>
    </w:p>
    <w:p w14:paraId="1A5ED49A" w14:textId="77777777" w:rsidR="00D63A93" w:rsidRPr="00D23F9C" w:rsidRDefault="00D63A93" w:rsidP="00616FA7">
      <w:pPr>
        <w:pStyle w:val="ListParagraph"/>
        <w:numPr>
          <w:ilvl w:val="0"/>
          <w:numId w:val="4"/>
        </w:numPr>
        <w:rPr>
          <w:rStyle w:val="Heading1Char"/>
          <w:rFonts w:ascii="Arial" w:hAnsi="Arial" w:cs="Arial"/>
          <w:sz w:val="22"/>
          <w:szCs w:val="22"/>
        </w:rPr>
      </w:pPr>
      <w:r w:rsidRPr="00616FA7">
        <w:rPr>
          <w:rStyle w:val="Heading1Char"/>
          <w:rFonts w:ascii="Arial" w:hAnsi="Arial" w:cs="Arial"/>
          <w:color w:val="auto"/>
          <w:sz w:val="22"/>
          <w:szCs w:val="22"/>
        </w:rPr>
        <w:t xml:space="preserve">Sutherland, C. (2019). 10 Key Advantages of Using Online Surveys. [online] </w:t>
      </w:r>
      <w:proofErr w:type="spellStart"/>
      <w:r w:rsidRPr="00616FA7">
        <w:rPr>
          <w:rStyle w:val="Heading1Char"/>
          <w:rFonts w:ascii="Arial" w:hAnsi="Arial" w:cs="Arial"/>
          <w:color w:val="auto"/>
          <w:sz w:val="22"/>
          <w:szCs w:val="22"/>
        </w:rPr>
        <w:t>Explorance</w:t>
      </w:r>
      <w:proofErr w:type="spellEnd"/>
      <w:r w:rsidRPr="00616FA7">
        <w:rPr>
          <w:rStyle w:val="Heading1Char"/>
          <w:rFonts w:ascii="Arial" w:hAnsi="Arial" w:cs="Arial"/>
          <w:color w:val="auto"/>
          <w:sz w:val="22"/>
          <w:szCs w:val="22"/>
        </w:rPr>
        <w:t xml:space="preserve">. </w:t>
      </w:r>
      <w:r w:rsidRPr="00616FA7">
        <w:rPr>
          <w:rStyle w:val="Heading1Char"/>
          <w:rFonts w:ascii="Arial" w:hAnsi="Arial" w:cs="Arial"/>
          <w:sz w:val="22"/>
          <w:szCs w:val="22"/>
        </w:rPr>
        <w:t xml:space="preserve">Available at: </w:t>
      </w:r>
      <w:hyperlink r:id="rId24" w:history="1">
        <w:r w:rsidRPr="00F55582">
          <w:rPr>
            <w:rStyle w:val="Hyperlink"/>
            <w:rFonts w:ascii="Arial" w:eastAsiaTheme="majorEastAsia" w:hAnsi="Arial" w:cs="Arial"/>
          </w:rPr>
          <w:t>https://explorance.com/blog/10-key-advantages-of-using-online-surveys-2-2/</w:t>
        </w:r>
      </w:hyperlink>
      <w:r w:rsidRPr="00616FA7">
        <w:rPr>
          <w:rStyle w:val="Heading1Char"/>
          <w:rFonts w:ascii="Arial" w:hAnsi="Arial" w:cs="Arial"/>
          <w:sz w:val="22"/>
          <w:szCs w:val="22"/>
        </w:rPr>
        <w:t>.</w:t>
      </w:r>
      <w:r>
        <w:rPr>
          <w:rStyle w:val="Heading1Char"/>
          <w:rFonts w:ascii="Arial" w:hAnsi="Arial" w:cs="Arial"/>
          <w:sz w:val="22"/>
          <w:szCs w:val="22"/>
        </w:rPr>
        <w:t xml:space="preserve"> </w:t>
      </w:r>
      <w:r w:rsidRPr="00616FA7">
        <w:rPr>
          <w:rStyle w:val="Heading1Char"/>
          <w:rFonts w:ascii="Arial" w:hAnsi="Arial" w:cs="Arial"/>
          <w:color w:val="auto"/>
          <w:sz w:val="22"/>
          <w:szCs w:val="22"/>
        </w:rPr>
        <w:t>(Accessed date: 08/04/2022).</w:t>
      </w:r>
    </w:p>
    <w:p w14:paraId="430ED610" w14:textId="77777777" w:rsidR="00D63A93" w:rsidRPr="006D151C" w:rsidRDefault="00D63A93" w:rsidP="00987C9C">
      <w:pPr>
        <w:pStyle w:val="ListParagraph"/>
        <w:numPr>
          <w:ilvl w:val="0"/>
          <w:numId w:val="4"/>
        </w:numPr>
        <w:rPr>
          <w:rStyle w:val="Heading1Char"/>
          <w:rFonts w:ascii="Arial" w:hAnsi="Arial" w:cs="Arial"/>
          <w:sz w:val="22"/>
          <w:szCs w:val="22"/>
        </w:rPr>
      </w:pPr>
      <w:r w:rsidRPr="00F52246">
        <w:rPr>
          <w:rStyle w:val="Heading1Char"/>
          <w:rFonts w:ascii="Arial" w:hAnsi="Arial" w:cs="Arial"/>
          <w:color w:val="auto"/>
          <w:sz w:val="22"/>
          <w:szCs w:val="22"/>
        </w:rPr>
        <w:t xml:space="preserve">Virginia Tech (2018). Research Guides: Research Methods Guide: Research Design &amp; Method. [online] Vt.edu. Available at: </w:t>
      </w:r>
      <w:hyperlink r:id="rId25" w:history="1">
        <w:r w:rsidRPr="00F55582">
          <w:rPr>
            <w:rStyle w:val="Hyperlink"/>
            <w:rFonts w:ascii="Arial" w:eastAsiaTheme="majorEastAsia" w:hAnsi="Arial" w:cs="Arial"/>
          </w:rPr>
          <w:t>https://guides.lib.vt.edu/researchmethods/design-method</w:t>
        </w:r>
      </w:hyperlink>
      <w:r>
        <w:rPr>
          <w:rStyle w:val="Heading1Char"/>
          <w:rFonts w:ascii="Arial" w:hAnsi="Arial" w:cs="Arial"/>
          <w:sz w:val="22"/>
          <w:szCs w:val="22"/>
        </w:rPr>
        <w:t xml:space="preserve">. </w:t>
      </w:r>
      <w:r>
        <w:rPr>
          <w:rStyle w:val="Heading1Char"/>
          <w:rFonts w:ascii="Arial" w:hAnsi="Arial" w:cs="Arial"/>
          <w:color w:val="auto"/>
          <w:sz w:val="22"/>
          <w:szCs w:val="22"/>
        </w:rPr>
        <w:t>(Accessed date: 07/04/2022).</w:t>
      </w:r>
    </w:p>
    <w:p w14:paraId="091D4E2C" w14:textId="444CB697" w:rsidR="006D151C" w:rsidRDefault="006D151C" w:rsidP="006D151C">
      <w:pPr>
        <w:pStyle w:val="ListParagraph"/>
        <w:rPr>
          <w:rStyle w:val="Heading1Char"/>
          <w:rFonts w:ascii="Arial" w:hAnsi="Arial" w:cs="Arial"/>
          <w:color w:val="auto"/>
          <w:sz w:val="22"/>
          <w:szCs w:val="22"/>
        </w:rPr>
      </w:pPr>
    </w:p>
    <w:p w14:paraId="4822EC16" w14:textId="5AB605A7" w:rsidR="006D151C" w:rsidRDefault="006D151C" w:rsidP="006D151C">
      <w:pPr>
        <w:pStyle w:val="ListParagraph"/>
        <w:rPr>
          <w:rStyle w:val="Heading1Char"/>
          <w:rFonts w:ascii="Arial" w:hAnsi="Arial" w:cs="Arial"/>
          <w:sz w:val="22"/>
          <w:szCs w:val="22"/>
        </w:rPr>
      </w:pPr>
    </w:p>
    <w:p w14:paraId="1403AB11" w14:textId="6BC66505" w:rsidR="00D63A93" w:rsidRDefault="00D63A93" w:rsidP="006D151C">
      <w:pPr>
        <w:pStyle w:val="ListParagraph"/>
        <w:rPr>
          <w:rStyle w:val="Heading1Char"/>
          <w:rFonts w:ascii="Arial" w:hAnsi="Arial" w:cs="Arial"/>
          <w:sz w:val="22"/>
          <w:szCs w:val="22"/>
        </w:rPr>
      </w:pPr>
    </w:p>
    <w:p w14:paraId="351E5359" w14:textId="677051C6" w:rsidR="00D63A93" w:rsidRDefault="00D63A93" w:rsidP="006D151C">
      <w:pPr>
        <w:pStyle w:val="ListParagraph"/>
        <w:rPr>
          <w:rStyle w:val="Heading1Char"/>
          <w:rFonts w:ascii="Arial" w:hAnsi="Arial" w:cs="Arial"/>
          <w:sz w:val="22"/>
          <w:szCs w:val="22"/>
        </w:rPr>
      </w:pPr>
    </w:p>
    <w:p w14:paraId="5AFE0DF7" w14:textId="5F6AB24B" w:rsidR="00D63A93" w:rsidRDefault="00D63A93" w:rsidP="006D151C">
      <w:pPr>
        <w:pStyle w:val="ListParagraph"/>
        <w:rPr>
          <w:rStyle w:val="Heading1Char"/>
          <w:rFonts w:ascii="Arial" w:hAnsi="Arial" w:cs="Arial"/>
          <w:sz w:val="22"/>
          <w:szCs w:val="22"/>
        </w:rPr>
      </w:pPr>
    </w:p>
    <w:p w14:paraId="1B46C0DD" w14:textId="04619B0E" w:rsidR="00D63A93" w:rsidRDefault="00D63A93" w:rsidP="006D151C">
      <w:pPr>
        <w:pStyle w:val="ListParagraph"/>
        <w:rPr>
          <w:rStyle w:val="Heading1Char"/>
          <w:rFonts w:ascii="Arial" w:hAnsi="Arial" w:cs="Arial"/>
          <w:sz w:val="22"/>
          <w:szCs w:val="22"/>
        </w:rPr>
      </w:pPr>
    </w:p>
    <w:p w14:paraId="2F86277A" w14:textId="77777777" w:rsidR="00D63A93" w:rsidRPr="006D151C" w:rsidRDefault="00D63A93" w:rsidP="006D151C">
      <w:pPr>
        <w:pStyle w:val="ListParagraph"/>
        <w:rPr>
          <w:rStyle w:val="Heading1Char"/>
          <w:rFonts w:ascii="Arial" w:hAnsi="Arial" w:cs="Arial"/>
          <w:sz w:val="22"/>
          <w:szCs w:val="22"/>
        </w:rPr>
      </w:pPr>
    </w:p>
    <w:p w14:paraId="01749039" w14:textId="77777777" w:rsidR="009B4FEB" w:rsidRPr="009B4FEB" w:rsidRDefault="009B4FEB" w:rsidP="00796CA9">
      <w:pPr>
        <w:pStyle w:val="ListParagraph"/>
        <w:rPr>
          <w:rStyle w:val="Heading1Char"/>
          <w:rFonts w:ascii="Arial" w:hAnsi="Arial" w:cs="Arial"/>
          <w:sz w:val="22"/>
          <w:szCs w:val="22"/>
        </w:rPr>
      </w:pPr>
    </w:p>
    <w:p w14:paraId="713982C8" w14:textId="238BEA0D" w:rsidR="00AD3672" w:rsidRPr="00796CA9" w:rsidRDefault="00EF38ED" w:rsidP="00A306E2">
      <w:pPr>
        <w:pStyle w:val="ListParagraph"/>
        <w:numPr>
          <w:ilvl w:val="0"/>
          <w:numId w:val="1"/>
        </w:numPr>
        <w:rPr>
          <w:rStyle w:val="Heading1Char"/>
          <w:rFonts w:ascii="Arial" w:eastAsiaTheme="minorHAnsi" w:hAnsi="Arial" w:cs="Arial"/>
          <w:color w:val="auto"/>
          <w:sz w:val="22"/>
          <w:szCs w:val="22"/>
        </w:rPr>
      </w:pPr>
      <w:bookmarkStart w:id="9" w:name="_Toc99184601"/>
      <w:r w:rsidRPr="001C2CA9">
        <w:rPr>
          <w:rStyle w:val="Heading1Char"/>
          <w:rFonts w:ascii="Arial" w:hAnsi="Arial" w:cs="Arial"/>
          <w:b/>
          <w:bCs/>
          <w:sz w:val="22"/>
          <w:szCs w:val="22"/>
        </w:rPr>
        <w:lastRenderedPageBreak/>
        <w:t>Appendix A</w:t>
      </w:r>
      <w:r w:rsidRPr="001C2CA9">
        <w:rPr>
          <w:rStyle w:val="Heading1Char"/>
          <w:rFonts w:ascii="Arial" w:hAnsi="Arial" w:cs="Arial"/>
          <w:sz w:val="22"/>
          <w:szCs w:val="22"/>
        </w:rPr>
        <w:t xml:space="preserve"> –.</w:t>
      </w:r>
      <w:bookmarkEnd w:id="9"/>
    </w:p>
    <w:p w14:paraId="499ECB31" w14:textId="4B4A2391" w:rsidR="00796CA9" w:rsidRDefault="00796CA9" w:rsidP="00796CA9">
      <w:pPr>
        <w:pStyle w:val="ListParagraph"/>
        <w:ind w:left="644"/>
        <w:rPr>
          <w:rFonts w:ascii="Arial" w:hAnsi="Arial" w:cs="Arial"/>
        </w:rPr>
      </w:pPr>
      <w:r>
        <w:rPr>
          <w:rFonts w:ascii="Arial" w:hAnsi="Arial" w:cs="Arial"/>
          <w:noProof/>
        </w:rPr>
        <w:drawing>
          <wp:inline distT="0" distB="0" distL="0" distR="0" wp14:anchorId="0C943956" wp14:editId="2BEA3D62">
            <wp:extent cx="2152650" cy="3579973"/>
            <wp:effectExtent l="0" t="0" r="0" b="190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164067" cy="3598961"/>
                    </a:xfrm>
                    <a:prstGeom prst="rect">
                      <a:avLst/>
                    </a:prstGeom>
                  </pic:spPr>
                </pic:pic>
              </a:graphicData>
            </a:graphic>
          </wp:inline>
        </w:drawing>
      </w:r>
    </w:p>
    <w:p w14:paraId="76434A63" w14:textId="54279224" w:rsidR="00796CA9" w:rsidRDefault="00796CA9" w:rsidP="00796CA9">
      <w:pPr>
        <w:pStyle w:val="ListParagraph"/>
        <w:ind w:left="644"/>
        <w:rPr>
          <w:rFonts w:ascii="Arial" w:hAnsi="Arial" w:cs="Arial"/>
        </w:rPr>
      </w:pPr>
      <w:r>
        <w:rPr>
          <w:rFonts w:ascii="Arial" w:hAnsi="Arial" w:cs="Arial"/>
          <w:noProof/>
        </w:rPr>
        <w:drawing>
          <wp:inline distT="0" distB="0" distL="0" distR="0" wp14:anchorId="622432E3" wp14:editId="1EF72029">
            <wp:extent cx="2524125" cy="4311803"/>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33356" cy="4327573"/>
                    </a:xfrm>
                    <a:prstGeom prst="rect">
                      <a:avLst/>
                    </a:prstGeom>
                  </pic:spPr>
                </pic:pic>
              </a:graphicData>
            </a:graphic>
          </wp:inline>
        </w:drawing>
      </w:r>
    </w:p>
    <w:p w14:paraId="0D1E501D" w14:textId="5D7E960E" w:rsidR="00796CA9" w:rsidRDefault="00796CA9" w:rsidP="00796CA9">
      <w:pPr>
        <w:pStyle w:val="ListParagraph"/>
        <w:ind w:left="644"/>
        <w:rPr>
          <w:rFonts w:ascii="Arial" w:hAnsi="Arial" w:cs="Arial"/>
        </w:rPr>
      </w:pPr>
      <w:r>
        <w:rPr>
          <w:rFonts w:ascii="Arial" w:hAnsi="Arial" w:cs="Arial"/>
          <w:noProof/>
        </w:rPr>
        <w:lastRenderedPageBreak/>
        <w:drawing>
          <wp:inline distT="0" distB="0" distL="0" distR="0" wp14:anchorId="1B0B53A8" wp14:editId="2F2A503F">
            <wp:extent cx="2500743" cy="435229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09217" cy="4367039"/>
                    </a:xfrm>
                    <a:prstGeom prst="rect">
                      <a:avLst/>
                    </a:prstGeom>
                  </pic:spPr>
                </pic:pic>
              </a:graphicData>
            </a:graphic>
          </wp:inline>
        </w:drawing>
      </w:r>
    </w:p>
    <w:p w14:paraId="5C4F8095" w14:textId="5FE2A31A" w:rsidR="00796CA9" w:rsidRPr="001C2CA9" w:rsidRDefault="00796CA9" w:rsidP="00796CA9">
      <w:pPr>
        <w:pStyle w:val="ListParagraph"/>
        <w:ind w:left="644"/>
        <w:rPr>
          <w:rFonts w:ascii="Arial" w:hAnsi="Arial" w:cs="Arial"/>
        </w:rPr>
      </w:pPr>
      <w:r>
        <w:rPr>
          <w:rFonts w:ascii="Arial" w:hAnsi="Arial" w:cs="Arial"/>
          <w:noProof/>
        </w:rPr>
        <w:drawing>
          <wp:inline distT="0" distB="0" distL="0" distR="0" wp14:anchorId="149812C3" wp14:editId="387821EF">
            <wp:extent cx="2474896" cy="1962150"/>
            <wp:effectExtent l="0" t="0" r="1905" b="0"/>
            <wp:docPr id="15" name="Picture 1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low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85474" cy="1970537"/>
                    </a:xfrm>
                    <a:prstGeom prst="rect">
                      <a:avLst/>
                    </a:prstGeom>
                  </pic:spPr>
                </pic:pic>
              </a:graphicData>
            </a:graphic>
          </wp:inline>
        </w:drawing>
      </w:r>
    </w:p>
    <w:sectPr w:rsidR="00796CA9" w:rsidRPr="001C2CA9">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F5F3D" w14:textId="77777777" w:rsidR="00C15FDA" w:rsidRDefault="00C15FDA" w:rsidP="00C1554D">
      <w:pPr>
        <w:spacing w:after="0" w:line="240" w:lineRule="auto"/>
      </w:pPr>
      <w:r>
        <w:separator/>
      </w:r>
    </w:p>
  </w:endnote>
  <w:endnote w:type="continuationSeparator" w:id="0">
    <w:p w14:paraId="7FCC0092" w14:textId="77777777" w:rsidR="00C15FDA" w:rsidRDefault="00C15FDA"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8DA2A" w14:textId="77777777" w:rsidR="00C15FDA" w:rsidRDefault="00C15FDA" w:rsidP="00C1554D">
      <w:pPr>
        <w:spacing w:after="0" w:line="240" w:lineRule="auto"/>
      </w:pPr>
      <w:r>
        <w:separator/>
      </w:r>
    </w:p>
  </w:footnote>
  <w:footnote w:type="continuationSeparator" w:id="0">
    <w:p w14:paraId="1F770BE4" w14:textId="77777777" w:rsidR="00C15FDA" w:rsidRDefault="00C15FDA"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644"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3856B04"/>
    <w:multiLevelType w:val="hybridMultilevel"/>
    <w:tmpl w:val="A3B4C7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E720C6E"/>
    <w:multiLevelType w:val="hybridMultilevel"/>
    <w:tmpl w:val="363CE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FD7D3D"/>
    <w:multiLevelType w:val="hybridMultilevel"/>
    <w:tmpl w:val="C1F8E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2561071">
    <w:abstractNumId w:val="0"/>
  </w:num>
  <w:num w:numId="2" w16cid:durableId="1192525524">
    <w:abstractNumId w:val="3"/>
  </w:num>
  <w:num w:numId="3" w16cid:durableId="2064984660">
    <w:abstractNumId w:val="1"/>
  </w:num>
  <w:num w:numId="4" w16cid:durableId="17934056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5254"/>
    <w:rsid w:val="000426DF"/>
    <w:rsid w:val="0006095B"/>
    <w:rsid w:val="000B31CA"/>
    <w:rsid w:val="000C4B08"/>
    <w:rsid w:val="00103047"/>
    <w:rsid w:val="00103EBF"/>
    <w:rsid w:val="00164B3B"/>
    <w:rsid w:val="0017298D"/>
    <w:rsid w:val="001C2CA9"/>
    <w:rsid w:val="001E30CE"/>
    <w:rsid w:val="002156A2"/>
    <w:rsid w:val="002C2EEB"/>
    <w:rsid w:val="002F3F46"/>
    <w:rsid w:val="00310C43"/>
    <w:rsid w:val="00316792"/>
    <w:rsid w:val="003178EF"/>
    <w:rsid w:val="003346A5"/>
    <w:rsid w:val="00361902"/>
    <w:rsid w:val="003A5F0F"/>
    <w:rsid w:val="003B1D9B"/>
    <w:rsid w:val="00405BFB"/>
    <w:rsid w:val="004C11A6"/>
    <w:rsid w:val="004C6602"/>
    <w:rsid w:val="005F6BED"/>
    <w:rsid w:val="00613897"/>
    <w:rsid w:val="00616FA7"/>
    <w:rsid w:val="006D151C"/>
    <w:rsid w:val="006D152D"/>
    <w:rsid w:val="006F04A7"/>
    <w:rsid w:val="00796CA9"/>
    <w:rsid w:val="00796F84"/>
    <w:rsid w:val="0080392B"/>
    <w:rsid w:val="008A21C8"/>
    <w:rsid w:val="008B0E9D"/>
    <w:rsid w:val="008B36EB"/>
    <w:rsid w:val="008C6FED"/>
    <w:rsid w:val="008D2F97"/>
    <w:rsid w:val="008F247B"/>
    <w:rsid w:val="009146C9"/>
    <w:rsid w:val="00956FCB"/>
    <w:rsid w:val="00966B81"/>
    <w:rsid w:val="00987C9C"/>
    <w:rsid w:val="009B4FEB"/>
    <w:rsid w:val="009E720A"/>
    <w:rsid w:val="009F1D10"/>
    <w:rsid w:val="00A24B3F"/>
    <w:rsid w:val="00A306E2"/>
    <w:rsid w:val="00AA3108"/>
    <w:rsid w:val="00AD3672"/>
    <w:rsid w:val="00B37030"/>
    <w:rsid w:val="00B65172"/>
    <w:rsid w:val="00BC5D7D"/>
    <w:rsid w:val="00BE14A7"/>
    <w:rsid w:val="00BF6B5B"/>
    <w:rsid w:val="00C01C6A"/>
    <w:rsid w:val="00C1554D"/>
    <w:rsid w:val="00C15FDA"/>
    <w:rsid w:val="00C308AC"/>
    <w:rsid w:val="00C87E30"/>
    <w:rsid w:val="00CB591E"/>
    <w:rsid w:val="00CE492A"/>
    <w:rsid w:val="00D11D1D"/>
    <w:rsid w:val="00D152E6"/>
    <w:rsid w:val="00D23F9C"/>
    <w:rsid w:val="00D63A93"/>
    <w:rsid w:val="00D76B4C"/>
    <w:rsid w:val="00DC09B3"/>
    <w:rsid w:val="00EF38ED"/>
    <w:rsid w:val="00F15E9E"/>
    <w:rsid w:val="00F52246"/>
    <w:rsid w:val="00FB719F"/>
    <w:rsid w:val="00FD4598"/>
    <w:rsid w:val="00FF35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B651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emrrecruitment.co.uk/articles/2020-12/how-the-demand-for-digital-skills-has-transformed-in-the-covid-era-03572217105" TargetMode="External"/><Relationship Id="rId26" Type="http://schemas.openxmlformats.org/officeDocument/2006/relationships/image" Target="media/image1.jpeg"/><Relationship Id="rId3" Type="http://schemas.openxmlformats.org/officeDocument/2006/relationships/styles" Target="styles.xml"/><Relationship Id="rId21" Type="http://schemas.openxmlformats.org/officeDocument/2006/relationships/hyperlink" Target="https://www.questionpro.com/blog/what-are-online-surveys/"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teaching.cornell.edu/teaching-resources/active-collaborative-learning/collaborative-learning" TargetMode="External"/><Relationship Id="rId25" Type="http://schemas.openxmlformats.org/officeDocument/2006/relationships/hyperlink" Target="https://guides.lib.vt.edu/researchmethods/design-method" TargetMode="External"/><Relationship Id="rId2" Type="http://schemas.openxmlformats.org/officeDocument/2006/relationships/numbering" Target="numbering.xml"/><Relationship Id="rId16" Type="http://schemas.openxmlformats.org/officeDocument/2006/relationships/hyperlink" Target="https://builddigitalspace.com/9-reasons-why-digital-literacy-skills-are-important/" TargetMode="External"/><Relationship Id="rId20" Type="http://schemas.openxmlformats.org/officeDocument/2006/relationships/hyperlink" Target="https://www.scribbr.com/methodology/research-design/" TargetMode="External"/><Relationship Id="rId29"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explorance.com/blog/10-key-advantages-of-using-online-surveys-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ribbr.com/methodology/research-ethics/" TargetMode="External"/><Relationship Id="rId23" Type="http://schemas.openxmlformats.org/officeDocument/2006/relationships/hyperlink" Target="https://www.smartsurvey.co.uk/articles/10-advantages-of-online-surveys" TargetMode="External"/><Relationship Id="rId28" Type="http://schemas.openxmlformats.org/officeDocument/2006/relationships/image" Target="media/image3.jpeg"/><Relationship Id="rId10" Type="http://schemas.openxmlformats.org/officeDocument/2006/relationships/chart" Target="charts/chart3.xml"/><Relationship Id="rId19" Type="http://schemas.openxmlformats.org/officeDocument/2006/relationships/hyperlink" Target="https://www.gupshup.io/resources/blog/whatsapp-for-education-a-complete-guid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roi4cio.com/en/categories/category/collaborative-applications/" TargetMode="External"/><Relationship Id="rId27" Type="http://schemas.openxmlformats.org/officeDocument/2006/relationships/image" Target="media/image2.jpeg"/><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722-47BD-BF48-A2E8898519A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722-47BD-BF48-A2E8898519A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722-47BD-BF48-A2E8898519A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722-47BD-BF48-A2E8898519A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4</c:v>
                </c:pt>
                <c:pt idx="1">
                  <c:v>1</c:v>
                </c:pt>
              </c:numCache>
            </c:numRef>
          </c:val>
          <c:extLst>
            <c:ext xmlns:c16="http://schemas.microsoft.com/office/drawing/2014/chart" uri="{C3380CC4-5D6E-409C-BE32-E72D297353CC}">
              <c16:uniqueId val="{00000000-9414-4370-B059-5022EC714730}"/>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8946162657502864E-2"/>
          <c:y val="0.20266666666666666"/>
          <c:w val="0.94959908361970213"/>
          <c:h val="0.76533333333333331"/>
        </c:manualLayout>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B4D-4570-B020-B9AC070746C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B4D-4570-B020-B9AC070746C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B4D-4570-B020-B9AC070746C9}"/>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B4D-4570-B020-B9AC070746C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5</c:v>
                </c:pt>
              </c:numCache>
            </c:numRef>
          </c:val>
          <c:extLst>
            <c:ext xmlns:c16="http://schemas.microsoft.com/office/drawing/2014/chart" uri="{C3380CC4-5D6E-409C-BE32-E72D297353CC}">
              <c16:uniqueId val="{00000000-056F-4D35-A020-F3C96FBC7278}"/>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F3A-4CAF-AE8D-2D21DF5303A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F3A-4CAF-AE8D-2D21DF5303A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F3A-4CAF-AE8D-2D21DF5303A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F3A-4CAF-AE8D-2D21DF5303A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1st Qtr</c:v>
                </c:pt>
                <c:pt idx="1">
                  <c:v>2nd Qtr</c:v>
                </c:pt>
              </c:strCache>
            </c:strRef>
          </c:cat>
          <c:val>
            <c:numRef>
              <c:f>Sheet1!$B$2:$B$5</c:f>
              <c:numCache>
                <c:formatCode>General</c:formatCode>
                <c:ptCount val="4"/>
                <c:pt idx="0">
                  <c:v>4</c:v>
                </c:pt>
                <c:pt idx="1">
                  <c:v>1</c:v>
                </c:pt>
              </c:numCache>
            </c:numRef>
          </c:val>
          <c:extLst>
            <c:ext xmlns:c16="http://schemas.microsoft.com/office/drawing/2014/chart" uri="{C3380CC4-5D6E-409C-BE32-E72D297353CC}">
              <c16:uniqueId val="{00000000-CB9A-4821-9342-8DF15E3155B6}"/>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DFC-4AC8-A5C2-D5066ACFF33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DFC-4AC8-A5C2-D5066ACFF33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DFC-4AC8-A5C2-D5066ACFF33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2DFC-4AC8-A5C2-D5066ACFF33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1st Qtr</c:v>
                </c:pt>
                <c:pt idx="1">
                  <c:v>2nd Qtr</c:v>
                </c:pt>
                <c:pt idx="2">
                  <c:v>3rd Qtr</c:v>
                </c:pt>
              </c:strCache>
            </c:strRef>
          </c:cat>
          <c:val>
            <c:numRef>
              <c:f>Sheet1!$B$2:$B$5</c:f>
              <c:numCache>
                <c:formatCode>General</c:formatCode>
                <c:ptCount val="4"/>
                <c:pt idx="0">
                  <c:v>2</c:v>
                </c:pt>
                <c:pt idx="1">
                  <c:v>1</c:v>
                </c:pt>
                <c:pt idx="2">
                  <c:v>2</c:v>
                </c:pt>
              </c:numCache>
            </c:numRef>
          </c:val>
          <c:extLst>
            <c:ext xmlns:c16="http://schemas.microsoft.com/office/drawing/2014/chart" uri="{C3380CC4-5D6E-409C-BE32-E72D297353CC}">
              <c16:uniqueId val="{00000000-54C8-4949-8CBF-B59E4C5FC725}"/>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50F-493A-BC87-D1FECF6A1B0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50F-493A-BC87-D1FECF6A1B0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50F-493A-BC87-D1FECF6A1B0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250F-493A-BC87-D1FECF6A1B0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3</c:v>
                </c:pt>
                <c:pt idx="1">
                  <c:v>1</c:v>
                </c:pt>
                <c:pt idx="2">
                  <c:v>1</c:v>
                </c:pt>
              </c:numCache>
            </c:numRef>
          </c:val>
          <c:extLst>
            <c:ext xmlns:c16="http://schemas.microsoft.com/office/drawing/2014/chart" uri="{C3380CC4-5D6E-409C-BE32-E72D297353CC}">
              <c16:uniqueId val="{00000000-20AD-4894-8823-8B84B8F63BE5}"/>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9AB-43AF-82FC-BE60B4A56E0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9AB-43AF-82FC-BE60B4A56E0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9AB-43AF-82FC-BE60B4A56E0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9AB-43AF-82FC-BE60B4A56E0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4</c:v>
                </c:pt>
                <c:pt idx="1">
                  <c:v>1</c:v>
                </c:pt>
              </c:numCache>
            </c:numRef>
          </c:val>
          <c:extLst>
            <c:ext xmlns:c16="http://schemas.microsoft.com/office/drawing/2014/chart" uri="{C3380CC4-5D6E-409C-BE32-E72D297353CC}">
              <c16:uniqueId val="{00000000-D7C9-49D4-8933-8FD0A8571870}"/>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1C9-481F-B505-3F6149D375D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1C9-481F-B505-3F6149D375D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1C9-481F-B505-3F6149D375D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1C9-481F-B505-3F6149D375D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1st Qtr</c:v>
                </c:pt>
                <c:pt idx="1">
                  <c:v>2nd Qtr</c:v>
                </c:pt>
              </c:strCache>
            </c:strRef>
          </c:cat>
          <c:val>
            <c:numRef>
              <c:f>Sheet1!$B$2:$B$5</c:f>
              <c:numCache>
                <c:formatCode>General</c:formatCode>
                <c:ptCount val="4"/>
                <c:pt idx="0">
                  <c:v>4</c:v>
                </c:pt>
                <c:pt idx="1">
                  <c:v>1</c:v>
                </c:pt>
              </c:numCache>
            </c:numRef>
          </c:val>
          <c:extLst>
            <c:ext xmlns:c16="http://schemas.microsoft.com/office/drawing/2014/chart" uri="{C3380CC4-5D6E-409C-BE32-E72D297353CC}">
              <c16:uniqueId val="{00000000-4BA8-48AF-B35D-92796AA982ED}"/>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931</TotalTime>
  <Pages>10</Pages>
  <Words>2548</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Bianca Birnau</cp:lastModifiedBy>
  <cp:revision>10</cp:revision>
  <dcterms:created xsi:type="dcterms:W3CDTF">2022-03-24T09:37:00Z</dcterms:created>
  <dcterms:modified xsi:type="dcterms:W3CDTF">2022-04-11T11:43:00Z</dcterms:modified>
</cp:coreProperties>
</file>