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27ED462" w14:textId="77777777" w:rsidR="001633DD" w:rsidRDefault="001633DD" w:rsidP="001633DD">
      <w:pPr>
        <w:pStyle w:val="Title"/>
        <w:jc w:val="center"/>
        <w:rPr>
          <w:rFonts w:ascii="Segoe UI" w:hAnsi="Segoe UI" w:cs="Segoe UI"/>
          <w:color w:val="374151"/>
          <w:shd w:val="clear" w:color="auto" w:fill="F7F7F8"/>
        </w:rPr>
      </w:pPr>
    </w:p>
    <w:p w14:paraId="210DFCE3" w14:textId="77777777" w:rsidR="001633DD" w:rsidRDefault="001633DD" w:rsidP="001633DD">
      <w:pPr>
        <w:pStyle w:val="Title"/>
        <w:jc w:val="center"/>
        <w:rPr>
          <w:rFonts w:ascii="Segoe UI" w:hAnsi="Segoe UI" w:cs="Segoe UI"/>
          <w:color w:val="374151"/>
          <w:shd w:val="clear" w:color="auto" w:fill="F7F7F8"/>
        </w:rPr>
      </w:pPr>
    </w:p>
    <w:p w14:paraId="45C078D6" w14:textId="30AB4537" w:rsidR="0063782B" w:rsidRPr="001633DD" w:rsidRDefault="001633DD" w:rsidP="00C72A2D">
      <w:pPr>
        <w:pStyle w:val="Title"/>
        <w:spacing w:line="360" w:lineRule="auto"/>
        <w:jc w:val="center"/>
        <w:rPr>
          <w:rFonts w:ascii="Arial" w:hAnsi="Arial" w:cs="Arial"/>
          <w:sz w:val="144"/>
          <w:szCs w:val="144"/>
        </w:rPr>
      </w:pPr>
      <w:r>
        <w:rPr>
          <w:rFonts w:ascii="Segoe UI" w:hAnsi="Segoe UI" w:cs="Segoe UI"/>
          <w:color w:val="374151"/>
          <w:shd w:val="clear" w:color="auto" w:fill="F7F7F8"/>
        </w:rPr>
        <w:t>The Impact of Big Data Analytics in Modern Healthcare</w:t>
      </w:r>
    </w:p>
    <w:p w14:paraId="07609B96" w14:textId="77777777" w:rsidR="0063782B" w:rsidRDefault="0063782B" w:rsidP="006848B2">
      <w:pPr>
        <w:pStyle w:val="Heading1"/>
        <w:spacing w:line="360" w:lineRule="auto"/>
        <w:rPr>
          <w:rFonts w:ascii="Arial" w:hAnsi="Arial" w:cs="Arial"/>
          <w:sz w:val="28"/>
          <w:szCs w:val="28"/>
        </w:rPr>
      </w:pPr>
    </w:p>
    <w:p w14:paraId="6F60A540" w14:textId="77777777" w:rsidR="0063782B" w:rsidRDefault="0063782B" w:rsidP="006848B2">
      <w:pPr>
        <w:pStyle w:val="Heading1"/>
        <w:spacing w:line="360" w:lineRule="auto"/>
        <w:rPr>
          <w:rFonts w:ascii="Arial" w:hAnsi="Arial" w:cs="Arial"/>
          <w:sz w:val="28"/>
          <w:szCs w:val="28"/>
        </w:rPr>
      </w:pPr>
    </w:p>
    <w:p w14:paraId="3172FE4A" w14:textId="77777777" w:rsidR="0063782B" w:rsidRDefault="0063782B" w:rsidP="006848B2">
      <w:pPr>
        <w:pStyle w:val="Heading1"/>
        <w:spacing w:line="360" w:lineRule="auto"/>
        <w:rPr>
          <w:rFonts w:ascii="Arial" w:hAnsi="Arial" w:cs="Arial"/>
          <w:sz w:val="28"/>
          <w:szCs w:val="28"/>
        </w:rPr>
      </w:pPr>
    </w:p>
    <w:p w14:paraId="39D199D2" w14:textId="77777777" w:rsidR="0063782B" w:rsidRDefault="0063782B" w:rsidP="006848B2">
      <w:pPr>
        <w:pStyle w:val="Heading1"/>
        <w:spacing w:line="360" w:lineRule="auto"/>
        <w:rPr>
          <w:rFonts w:ascii="Arial" w:hAnsi="Arial" w:cs="Arial"/>
          <w:sz w:val="28"/>
          <w:szCs w:val="28"/>
        </w:rPr>
      </w:pPr>
    </w:p>
    <w:p w14:paraId="5936CAA6" w14:textId="77777777" w:rsidR="0063782B" w:rsidRDefault="0063782B" w:rsidP="006848B2">
      <w:pPr>
        <w:pStyle w:val="Heading1"/>
        <w:spacing w:line="360" w:lineRule="auto"/>
        <w:rPr>
          <w:rFonts w:ascii="Arial" w:hAnsi="Arial" w:cs="Arial"/>
          <w:sz w:val="28"/>
          <w:szCs w:val="28"/>
        </w:rPr>
      </w:pPr>
    </w:p>
    <w:p w14:paraId="4A523D88" w14:textId="77777777" w:rsidR="0063782B" w:rsidRDefault="0063782B" w:rsidP="006848B2">
      <w:pPr>
        <w:pStyle w:val="Heading1"/>
        <w:spacing w:line="360" w:lineRule="auto"/>
        <w:rPr>
          <w:rFonts w:ascii="Arial" w:hAnsi="Arial" w:cs="Arial"/>
          <w:sz w:val="28"/>
          <w:szCs w:val="28"/>
        </w:rPr>
      </w:pPr>
    </w:p>
    <w:p w14:paraId="784C44A7" w14:textId="77777777" w:rsidR="0063782B" w:rsidRDefault="0063782B" w:rsidP="006848B2">
      <w:pPr>
        <w:pStyle w:val="Heading1"/>
        <w:spacing w:line="360" w:lineRule="auto"/>
        <w:rPr>
          <w:rFonts w:ascii="Arial" w:hAnsi="Arial" w:cs="Arial"/>
          <w:sz w:val="28"/>
          <w:szCs w:val="28"/>
        </w:rPr>
      </w:pPr>
    </w:p>
    <w:p w14:paraId="193A42BB" w14:textId="77777777" w:rsidR="0063782B" w:rsidRDefault="0063782B" w:rsidP="006848B2">
      <w:pPr>
        <w:pStyle w:val="Heading1"/>
        <w:spacing w:line="360" w:lineRule="auto"/>
        <w:rPr>
          <w:rFonts w:ascii="Arial" w:hAnsi="Arial" w:cs="Arial"/>
          <w:sz w:val="28"/>
          <w:szCs w:val="28"/>
        </w:rPr>
      </w:pPr>
    </w:p>
    <w:p w14:paraId="6BF916D3" w14:textId="77777777" w:rsidR="0063782B" w:rsidRDefault="0063782B" w:rsidP="006848B2">
      <w:pPr>
        <w:pStyle w:val="Heading1"/>
        <w:spacing w:line="360" w:lineRule="auto"/>
        <w:rPr>
          <w:rFonts w:ascii="Arial" w:hAnsi="Arial" w:cs="Arial"/>
          <w:sz w:val="28"/>
          <w:szCs w:val="28"/>
        </w:rPr>
      </w:pPr>
    </w:p>
    <w:p w14:paraId="2CD2EFE6" w14:textId="77777777" w:rsidR="0063782B" w:rsidRDefault="0063782B" w:rsidP="006848B2">
      <w:pPr>
        <w:pStyle w:val="Heading1"/>
        <w:spacing w:line="360" w:lineRule="auto"/>
        <w:rPr>
          <w:rFonts w:ascii="Arial" w:hAnsi="Arial" w:cs="Arial"/>
          <w:sz w:val="28"/>
          <w:szCs w:val="28"/>
        </w:rPr>
      </w:pPr>
    </w:p>
    <w:p w14:paraId="41DDA539" w14:textId="77777777" w:rsidR="00C72A2D" w:rsidRPr="00C72A2D" w:rsidRDefault="00C72A2D" w:rsidP="00C72A2D">
      <w:pPr>
        <w:pStyle w:val="Subtitle"/>
        <w:spacing w:line="360" w:lineRule="auto"/>
        <w:rPr>
          <w:rFonts w:ascii="Arial" w:hAnsi="Arial" w:cs="Arial"/>
        </w:rPr>
      </w:pPr>
      <w:r w:rsidRPr="00C72A2D">
        <w:rPr>
          <w:rFonts w:ascii="Arial" w:hAnsi="Arial" w:cs="Arial"/>
        </w:rPr>
        <w:t xml:space="preserve">Name: Elena Georgiana Butescu </w:t>
      </w:r>
    </w:p>
    <w:p w14:paraId="6F185F82" w14:textId="77777777" w:rsidR="00C72A2D" w:rsidRPr="00C72A2D" w:rsidRDefault="00C72A2D" w:rsidP="00C72A2D">
      <w:pPr>
        <w:pStyle w:val="Subtitle"/>
        <w:spacing w:line="360" w:lineRule="auto"/>
        <w:rPr>
          <w:rFonts w:ascii="Arial" w:hAnsi="Arial" w:cs="Arial"/>
        </w:rPr>
      </w:pPr>
      <w:r w:rsidRPr="00C72A2D">
        <w:rPr>
          <w:rFonts w:ascii="Arial" w:hAnsi="Arial" w:cs="Arial"/>
        </w:rPr>
        <w:t>Student number: 2132844</w:t>
      </w:r>
    </w:p>
    <w:p w14:paraId="1514FC55" w14:textId="77777777" w:rsidR="00C72A2D" w:rsidRPr="00C72A2D" w:rsidRDefault="00C72A2D" w:rsidP="00C72A2D">
      <w:pPr>
        <w:pStyle w:val="Subtitle"/>
        <w:spacing w:line="360" w:lineRule="auto"/>
        <w:rPr>
          <w:rFonts w:ascii="Arial" w:hAnsi="Arial" w:cs="Arial"/>
        </w:rPr>
      </w:pPr>
      <w:r w:rsidRPr="00C72A2D">
        <w:rPr>
          <w:rFonts w:ascii="Arial" w:hAnsi="Arial" w:cs="Arial"/>
        </w:rPr>
        <w:t>Module code: LCBB5000</w:t>
      </w:r>
    </w:p>
    <w:p w14:paraId="61211754" w14:textId="77777777" w:rsidR="00C72A2D" w:rsidRPr="00C72A2D" w:rsidRDefault="00C72A2D" w:rsidP="00C72A2D">
      <w:pPr>
        <w:pStyle w:val="Subtitle"/>
        <w:spacing w:line="360" w:lineRule="auto"/>
        <w:rPr>
          <w:rFonts w:ascii="Arial" w:hAnsi="Arial" w:cs="Arial"/>
        </w:rPr>
      </w:pPr>
      <w:r w:rsidRPr="00C72A2D">
        <w:rPr>
          <w:rFonts w:ascii="Arial" w:hAnsi="Arial" w:cs="Arial"/>
        </w:rPr>
        <w:t xml:space="preserve">Module: Data Handling and Business Intelligence </w:t>
      </w:r>
    </w:p>
    <w:p w14:paraId="438BC387" w14:textId="48E315F8" w:rsidR="001633DD" w:rsidRPr="00C72A2D" w:rsidRDefault="00C72A2D" w:rsidP="00C72A2D">
      <w:pPr>
        <w:pStyle w:val="Subtitle"/>
        <w:spacing w:line="360" w:lineRule="auto"/>
        <w:rPr>
          <w:rFonts w:ascii="Arial" w:hAnsi="Arial" w:cs="Arial"/>
        </w:rPr>
      </w:pPr>
      <w:r w:rsidRPr="00C72A2D">
        <w:rPr>
          <w:rFonts w:ascii="Arial" w:hAnsi="Arial" w:cs="Arial"/>
        </w:rPr>
        <w:t>Lecturer name: Zahra Mohammadnazari</w:t>
      </w:r>
    </w:p>
    <w:p w14:paraId="44B16CA1" w14:textId="77777777" w:rsidR="0063782B" w:rsidRPr="0063782B" w:rsidRDefault="0063782B" w:rsidP="0063782B"/>
    <w:p w14:paraId="6FD66E17" w14:textId="1033BAE3" w:rsidR="00AC4642" w:rsidRPr="00170093" w:rsidRDefault="00AC4642" w:rsidP="006848B2">
      <w:pPr>
        <w:pStyle w:val="Heading1"/>
        <w:spacing w:line="360" w:lineRule="auto"/>
        <w:rPr>
          <w:rFonts w:ascii="Arial" w:hAnsi="Arial" w:cs="Arial"/>
          <w:sz w:val="28"/>
          <w:szCs w:val="28"/>
        </w:rPr>
      </w:pPr>
      <w:r w:rsidRPr="00170093">
        <w:rPr>
          <w:rFonts w:ascii="Arial" w:hAnsi="Arial" w:cs="Arial"/>
          <w:sz w:val="28"/>
          <w:szCs w:val="28"/>
        </w:rPr>
        <w:lastRenderedPageBreak/>
        <w:t>INTRODUCTION</w:t>
      </w:r>
    </w:p>
    <w:p w14:paraId="76471751" w14:textId="77777777" w:rsidR="00AC01CA" w:rsidRPr="00AC01CA" w:rsidRDefault="00AC01CA" w:rsidP="00AC01CA"/>
    <w:p w14:paraId="714F31E8" w14:textId="737E06E0" w:rsidR="0034605C" w:rsidRDefault="00313BE6" w:rsidP="006848B2">
      <w:pPr>
        <w:spacing w:line="360" w:lineRule="auto"/>
        <w:rPr>
          <w:rFonts w:ascii="Arial" w:hAnsi="Arial" w:cs="Arial"/>
        </w:rPr>
      </w:pPr>
      <w:r>
        <w:rPr>
          <w:rFonts w:ascii="Arial" w:hAnsi="Arial" w:cs="Arial"/>
        </w:rPr>
        <w:t xml:space="preserve"> </w:t>
      </w:r>
      <w:r w:rsidR="00AC4642" w:rsidRPr="006848B2">
        <w:rPr>
          <w:rFonts w:ascii="Arial" w:hAnsi="Arial" w:cs="Arial"/>
        </w:rPr>
        <w:t xml:space="preserve">Data are essential for innovation and change in the healthcare industry today. A crucial instrument for transforming healthcare operations, patient care, and value creation is big data analytics. The improvement of patient outcomes, operational effectiveness, and total value are all made possible by data-driven healthcare. Big data has a variety of uses in contemporary healthcare, with a focus on value development. It helps in navigating the complicated industry changes, increasing productivity and effectiveness, and providing high-quality treatment. </w:t>
      </w:r>
    </w:p>
    <w:p w14:paraId="05011AE3" w14:textId="141E8FC4" w:rsidR="00AC4642" w:rsidRDefault="00313BE6" w:rsidP="006848B2">
      <w:pPr>
        <w:spacing w:line="360" w:lineRule="auto"/>
        <w:rPr>
          <w:rFonts w:ascii="Arial" w:hAnsi="Arial" w:cs="Arial"/>
        </w:rPr>
      </w:pPr>
      <w:r>
        <w:rPr>
          <w:rFonts w:ascii="Arial" w:hAnsi="Arial" w:cs="Arial"/>
        </w:rPr>
        <w:t xml:space="preserve"> </w:t>
      </w:r>
      <w:r w:rsidR="00AC4642" w:rsidRPr="006848B2">
        <w:rPr>
          <w:rFonts w:ascii="Arial" w:hAnsi="Arial" w:cs="Arial"/>
        </w:rPr>
        <w:t>This study investigates the value that big data analytics adds to healthcare, from patient care and research to cost control and compliance. Big data analytics integration promotes a patient-centric, data-driven future that is flexible to changing population needs.</w:t>
      </w:r>
    </w:p>
    <w:p w14:paraId="315037B8" w14:textId="77777777" w:rsidR="00AC01CA" w:rsidRDefault="00AC01CA" w:rsidP="006848B2">
      <w:pPr>
        <w:spacing w:line="360" w:lineRule="auto"/>
        <w:rPr>
          <w:rFonts w:ascii="Arial" w:hAnsi="Arial" w:cs="Arial"/>
          <w:sz w:val="28"/>
          <w:szCs w:val="28"/>
        </w:rPr>
      </w:pPr>
    </w:p>
    <w:p w14:paraId="6C3A2CCA" w14:textId="77777777" w:rsidR="0063782B" w:rsidRDefault="0063782B" w:rsidP="006848B2">
      <w:pPr>
        <w:spacing w:line="360" w:lineRule="auto"/>
        <w:rPr>
          <w:rFonts w:ascii="Arial" w:hAnsi="Arial" w:cs="Arial"/>
          <w:sz w:val="28"/>
          <w:szCs w:val="28"/>
        </w:rPr>
      </w:pPr>
    </w:p>
    <w:p w14:paraId="251CB66F" w14:textId="77777777" w:rsidR="0063782B" w:rsidRDefault="0063782B" w:rsidP="006848B2">
      <w:pPr>
        <w:spacing w:line="360" w:lineRule="auto"/>
        <w:rPr>
          <w:rFonts w:ascii="Arial" w:hAnsi="Arial" w:cs="Arial"/>
          <w:sz w:val="28"/>
          <w:szCs w:val="28"/>
        </w:rPr>
      </w:pPr>
    </w:p>
    <w:p w14:paraId="701528BC" w14:textId="77777777" w:rsidR="0063782B" w:rsidRDefault="0063782B" w:rsidP="006848B2">
      <w:pPr>
        <w:spacing w:line="360" w:lineRule="auto"/>
        <w:rPr>
          <w:rFonts w:ascii="Arial" w:hAnsi="Arial" w:cs="Arial"/>
          <w:sz w:val="28"/>
          <w:szCs w:val="28"/>
        </w:rPr>
      </w:pPr>
    </w:p>
    <w:p w14:paraId="0CCA03F0" w14:textId="77777777" w:rsidR="0063782B" w:rsidRDefault="0063782B" w:rsidP="006848B2">
      <w:pPr>
        <w:spacing w:line="360" w:lineRule="auto"/>
        <w:rPr>
          <w:rFonts w:ascii="Arial" w:hAnsi="Arial" w:cs="Arial"/>
          <w:sz w:val="28"/>
          <w:szCs w:val="28"/>
        </w:rPr>
      </w:pPr>
    </w:p>
    <w:p w14:paraId="2111665D" w14:textId="77777777" w:rsidR="0063782B" w:rsidRDefault="0063782B" w:rsidP="006848B2">
      <w:pPr>
        <w:spacing w:line="360" w:lineRule="auto"/>
        <w:rPr>
          <w:rFonts w:ascii="Arial" w:hAnsi="Arial" w:cs="Arial"/>
          <w:sz w:val="28"/>
          <w:szCs w:val="28"/>
        </w:rPr>
      </w:pPr>
    </w:p>
    <w:p w14:paraId="5279D72A" w14:textId="77777777" w:rsidR="0063782B" w:rsidRDefault="0063782B" w:rsidP="006848B2">
      <w:pPr>
        <w:spacing w:line="360" w:lineRule="auto"/>
        <w:rPr>
          <w:rFonts w:ascii="Arial" w:hAnsi="Arial" w:cs="Arial"/>
          <w:sz w:val="28"/>
          <w:szCs w:val="28"/>
        </w:rPr>
      </w:pPr>
    </w:p>
    <w:p w14:paraId="67D945E3" w14:textId="77777777" w:rsidR="0063782B" w:rsidRDefault="0063782B" w:rsidP="006848B2">
      <w:pPr>
        <w:spacing w:line="360" w:lineRule="auto"/>
        <w:rPr>
          <w:rFonts w:ascii="Arial" w:hAnsi="Arial" w:cs="Arial"/>
          <w:sz w:val="28"/>
          <w:szCs w:val="28"/>
        </w:rPr>
      </w:pPr>
    </w:p>
    <w:p w14:paraId="6227551E" w14:textId="77777777" w:rsidR="0063782B" w:rsidRDefault="0063782B" w:rsidP="006848B2">
      <w:pPr>
        <w:spacing w:line="360" w:lineRule="auto"/>
        <w:rPr>
          <w:rFonts w:ascii="Arial" w:hAnsi="Arial" w:cs="Arial"/>
          <w:sz w:val="28"/>
          <w:szCs w:val="28"/>
        </w:rPr>
      </w:pPr>
    </w:p>
    <w:p w14:paraId="0E759C4B" w14:textId="77777777" w:rsidR="0063782B" w:rsidRDefault="0063782B" w:rsidP="006848B2">
      <w:pPr>
        <w:spacing w:line="360" w:lineRule="auto"/>
        <w:rPr>
          <w:rFonts w:ascii="Arial" w:hAnsi="Arial" w:cs="Arial"/>
          <w:sz w:val="28"/>
          <w:szCs w:val="28"/>
        </w:rPr>
      </w:pPr>
    </w:p>
    <w:p w14:paraId="14A1E400" w14:textId="77777777" w:rsidR="0063782B" w:rsidRDefault="0063782B" w:rsidP="006848B2">
      <w:pPr>
        <w:spacing w:line="360" w:lineRule="auto"/>
        <w:rPr>
          <w:rFonts w:ascii="Arial" w:hAnsi="Arial" w:cs="Arial"/>
          <w:sz w:val="28"/>
          <w:szCs w:val="28"/>
        </w:rPr>
      </w:pPr>
    </w:p>
    <w:p w14:paraId="277E90D2" w14:textId="77777777" w:rsidR="0063782B" w:rsidRDefault="0063782B" w:rsidP="006848B2">
      <w:pPr>
        <w:spacing w:line="360" w:lineRule="auto"/>
        <w:rPr>
          <w:rFonts w:ascii="Arial" w:hAnsi="Arial" w:cs="Arial"/>
          <w:sz w:val="28"/>
          <w:szCs w:val="28"/>
        </w:rPr>
      </w:pPr>
    </w:p>
    <w:p w14:paraId="6C9A109D" w14:textId="77777777" w:rsidR="0063782B" w:rsidRDefault="0063782B" w:rsidP="006848B2">
      <w:pPr>
        <w:spacing w:line="360" w:lineRule="auto"/>
        <w:rPr>
          <w:rFonts w:ascii="Arial" w:hAnsi="Arial" w:cs="Arial"/>
          <w:sz w:val="28"/>
          <w:szCs w:val="28"/>
        </w:rPr>
      </w:pPr>
    </w:p>
    <w:p w14:paraId="07071250" w14:textId="77777777" w:rsidR="0063782B" w:rsidRPr="00170093" w:rsidRDefault="0063782B" w:rsidP="006848B2">
      <w:pPr>
        <w:spacing w:line="360" w:lineRule="auto"/>
        <w:rPr>
          <w:rFonts w:ascii="Arial" w:hAnsi="Arial" w:cs="Arial"/>
          <w:sz w:val="28"/>
          <w:szCs w:val="28"/>
        </w:rPr>
      </w:pPr>
    </w:p>
    <w:p w14:paraId="3256700B" w14:textId="73CBC101" w:rsidR="00AC4642" w:rsidRPr="00170093" w:rsidRDefault="00AC4642" w:rsidP="006848B2">
      <w:pPr>
        <w:pStyle w:val="Heading1"/>
        <w:spacing w:line="360" w:lineRule="auto"/>
        <w:rPr>
          <w:rFonts w:ascii="Arial" w:hAnsi="Arial" w:cs="Arial"/>
          <w:sz w:val="28"/>
          <w:szCs w:val="28"/>
        </w:rPr>
      </w:pPr>
      <w:r w:rsidRPr="00170093">
        <w:rPr>
          <w:rFonts w:ascii="Arial" w:hAnsi="Arial" w:cs="Arial"/>
          <w:sz w:val="28"/>
          <w:szCs w:val="28"/>
        </w:rPr>
        <w:lastRenderedPageBreak/>
        <w:t>DISSCOUSION</w:t>
      </w:r>
    </w:p>
    <w:p w14:paraId="70F62772" w14:textId="77777777" w:rsidR="00AC01CA" w:rsidRPr="00AC01CA" w:rsidRDefault="00AC01CA" w:rsidP="00AC01CA"/>
    <w:p w14:paraId="17480AFD" w14:textId="7182135C" w:rsidR="00313BE6" w:rsidRDefault="00313BE6" w:rsidP="006848B2">
      <w:pPr>
        <w:spacing w:line="360" w:lineRule="auto"/>
        <w:rPr>
          <w:rFonts w:ascii="Arial" w:hAnsi="Arial" w:cs="Arial"/>
        </w:rPr>
      </w:pPr>
      <w:r>
        <w:rPr>
          <w:rFonts w:ascii="Arial" w:hAnsi="Arial" w:cs="Arial"/>
        </w:rPr>
        <w:t xml:space="preserve"> </w:t>
      </w:r>
      <w:r w:rsidR="00AC4642" w:rsidRPr="006848B2">
        <w:rPr>
          <w:rFonts w:ascii="Arial" w:hAnsi="Arial" w:cs="Arial"/>
        </w:rPr>
        <w:t xml:space="preserve">The paper "Big Data Analytics in Health Sector: Theoretical Framework, Techniques, and Prospects" by Galetsi, Katsaliaki, and Kumar (2020) offers a thorough overview of the function </w:t>
      </w:r>
      <w:r w:rsidR="001923F7" w:rsidRPr="001923F7">
        <w:rPr>
          <w:rFonts w:ascii="Arial" w:hAnsi="Arial" w:cs="Arial"/>
        </w:rPr>
        <w:t xml:space="preserve">in the healthcare sector of big data analytics </w:t>
      </w:r>
      <w:r w:rsidR="00AC4642" w:rsidRPr="006848B2">
        <w:rPr>
          <w:rFonts w:ascii="Arial" w:hAnsi="Arial" w:cs="Arial"/>
        </w:rPr>
        <w:t xml:space="preserve">as well as the classification of pertinent big data types and their advantages in day-to-day operations. </w:t>
      </w:r>
    </w:p>
    <w:p w14:paraId="48582CB0" w14:textId="41DA3D70" w:rsidR="00AC4642" w:rsidRPr="006848B2" w:rsidRDefault="00313BE6" w:rsidP="006848B2">
      <w:pPr>
        <w:spacing w:line="360" w:lineRule="auto"/>
        <w:rPr>
          <w:rFonts w:ascii="Arial" w:hAnsi="Arial" w:cs="Arial"/>
        </w:rPr>
      </w:pPr>
      <w:r>
        <w:rPr>
          <w:rFonts w:ascii="Arial" w:hAnsi="Arial" w:cs="Arial"/>
        </w:rPr>
        <w:t xml:space="preserve"> </w:t>
      </w:r>
      <w:r w:rsidR="00AC4642" w:rsidRPr="006848B2">
        <w:rPr>
          <w:rFonts w:ascii="Arial" w:hAnsi="Arial" w:cs="Arial"/>
        </w:rPr>
        <w:t>A quick analysis based on the information in this study is provided here:</w:t>
      </w:r>
    </w:p>
    <w:p w14:paraId="3B6E782B" w14:textId="1804D8C0" w:rsidR="00B7028F" w:rsidRDefault="00AC4642" w:rsidP="006848B2">
      <w:pPr>
        <w:spacing w:line="360" w:lineRule="auto"/>
        <w:rPr>
          <w:rFonts w:ascii="Arial" w:hAnsi="Arial" w:cs="Arial"/>
        </w:rPr>
      </w:pPr>
      <w:r w:rsidRPr="00C3782E">
        <w:rPr>
          <w:rStyle w:val="Heading2Char"/>
          <w:rFonts w:ascii="Arial" w:hAnsi="Arial" w:cs="Arial"/>
        </w:rPr>
        <w:t>Big Data Analytics' Place in Healthcare</w:t>
      </w:r>
      <w:r w:rsidRPr="00AC01CA">
        <w:rPr>
          <w:rStyle w:val="Heading2Char"/>
          <w:rFonts w:ascii="Arial" w:hAnsi="Arial" w:cs="Arial"/>
          <w:sz w:val="22"/>
          <w:szCs w:val="22"/>
        </w:rPr>
        <w:t>:</w:t>
      </w:r>
      <w:r w:rsidRPr="006848B2">
        <w:rPr>
          <w:rFonts w:ascii="Arial" w:hAnsi="Arial" w:cs="Arial"/>
        </w:rPr>
        <w:t xml:space="preserve"> </w:t>
      </w:r>
      <w:r w:rsidR="00B7028F">
        <w:rPr>
          <w:rFonts w:ascii="Arial" w:hAnsi="Arial" w:cs="Arial"/>
        </w:rPr>
        <w:t xml:space="preserve"> </w:t>
      </w:r>
    </w:p>
    <w:p w14:paraId="012942C2" w14:textId="0CFBEA09" w:rsidR="00AC4642" w:rsidRPr="006848B2" w:rsidRDefault="00B7028F" w:rsidP="006848B2">
      <w:pPr>
        <w:spacing w:line="360" w:lineRule="auto"/>
        <w:rPr>
          <w:rFonts w:ascii="Arial" w:hAnsi="Arial" w:cs="Arial"/>
        </w:rPr>
      </w:pPr>
      <w:r>
        <w:rPr>
          <w:rFonts w:ascii="Arial" w:hAnsi="Arial" w:cs="Arial"/>
        </w:rPr>
        <w:t xml:space="preserve"> </w:t>
      </w:r>
      <w:r w:rsidR="00AC4642" w:rsidRPr="006848B2">
        <w:rPr>
          <w:rFonts w:ascii="Arial" w:hAnsi="Arial" w:cs="Arial"/>
        </w:rPr>
        <w:t>In today's healthcare context, big data analytics is essential. The study highlights numerous significant elements:</w:t>
      </w:r>
    </w:p>
    <w:p w14:paraId="4ED53590" w14:textId="238657C5" w:rsidR="00AC4642" w:rsidRPr="006848B2" w:rsidRDefault="00AC4642" w:rsidP="006848B2">
      <w:pPr>
        <w:spacing w:line="360" w:lineRule="auto"/>
        <w:rPr>
          <w:rFonts w:ascii="Arial" w:hAnsi="Arial" w:cs="Arial"/>
        </w:rPr>
      </w:pPr>
      <w:r w:rsidRPr="00825C11">
        <w:rPr>
          <w:rStyle w:val="Heading3Char"/>
          <w:rFonts w:ascii="Arial" w:hAnsi="Arial" w:cs="Arial"/>
          <w:sz w:val="22"/>
          <w:szCs w:val="22"/>
        </w:rPr>
        <w:t>1. Improved decision-making:</w:t>
      </w:r>
      <w:r w:rsidRPr="006848B2">
        <w:rPr>
          <w:rStyle w:val="Heading3Char"/>
          <w:rFonts w:ascii="Arial" w:hAnsi="Arial" w:cs="Arial"/>
          <w:sz w:val="22"/>
          <w:szCs w:val="22"/>
        </w:rPr>
        <w:t xml:space="preserve"> </w:t>
      </w:r>
      <w:r w:rsidRPr="006848B2">
        <w:rPr>
          <w:rFonts w:ascii="Arial" w:hAnsi="Arial" w:cs="Arial"/>
        </w:rPr>
        <w:t>Healthcare organisations may make data-driven decisions thanks to big data analytics. They can find patterns, trends, and insights that support clinical decision-making, resource allocation, and strategy formulation by analysing vast amounts of healthcare data.</w:t>
      </w:r>
    </w:p>
    <w:p w14:paraId="3DAF6C35" w14:textId="6AB83806" w:rsidR="00AC4642" w:rsidRPr="006848B2" w:rsidRDefault="00AC4642" w:rsidP="006848B2">
      <w:pPr>
        <w:spacing w:line="360" w:lineRule="auto"/>
        <w:rPr>
          <w:rFonts w:ascii="Arial" w:hAnsi="Arial" w:cs="Arial"/>
        </w:rPr>
      </w:pPr>
      <w:r w:rsidRPr="00BA3128">
        <w:rPr>
          <w:rStyle w:val="Heading3Char"/>
          <w:rFonts w:ascii="Arial" w:hAnsi="Arial" w:cs="Arial"/>
          <w:sz w:val="22"/>
          <w:szCs w:val="22"/>
        </w:rPr>
        <w:t xml:space="preserve">2. </w:t>
      </w:r>
      <w:r w:rsidR="002B4F0A" w:rsidRPr="00BA3128">
        <w:rPr>
          <w:rStyle w:val="Heading3Char"/>
          <w:rFonts w:ascii="Arial" w:hAnsi="Arial" w:cs="Arial"/>
          <w:sz w:val="22"/>
          <w:szCs w:val="22"/>
        </w:rPr>
        <w:t>Enhanced Patient Care:</w:t>
      </w:r>
      <w:r w:rsidR="002B4F0A" w:rsidRPr="006848B2">
        <w:rPr>
          <w:rFonts w:ascii="Arial" w:hAnsi="Arial" w:cs="Arial"/>
        </w:rPr>
        <w:t xml:space="preserve"> Medical imaging, patient-generated data, and other different data sources are all analysed to create more individualised treatment regimens and enhance patient care. Early disease detection and prevention can benefit from predictive analytics.</w:t>
      </w:r>
    </w:p>
    <w:p w14:paraId="12FCCB5F" w14:textId="2437A967" w:rsidR="002B4F0A" w:rsidRPr="006848B2" w:rsidRDefault="002B4F0A" w:rsidP="006848B2">
      <w:pPr>
        <w:spacing w:line="360" w:lineRule="auto"/>
        <w:rPr>
          <w:rFonts w:ascii="Arial" w:hAnsi="Arial" w:cs="Arial"/>
        </w:rPr>
      </w:pPr>
      <w:r w:rsidRPr="0034605C">
        <w:rPr>
          <w:rStyle w:val="Heading3Char"/>
          <w:rFonts w:ascii="Arial" w:hAnsi="Arial" w:cs="Arial"/>
          <w:sz w:val="22"/>
          <w:szCs w:val="22"/>
        </w:rPr>
        <w:t>3. Operational Efficiency:</w:t>
      </w:r>
      <w:r w:rsidRPr="0034605C">
        <w:rPr>
          <w:rFonts w:ascii="Arial" w:hAnsi="Arial" w:cs="Arial"/>
        </w:rPr>
        <w:t xml:space="preserve"> Healthcare organisations can improve their daily operations with the</w:t>
      </w:r>
      <w:r w:rsidRPr="006848B2">
        <w:rPr>
          <w:rFonts w:ascii="Arial" w:hAnsi="Arial" w:cs="Arial"/>
        </w:rPr>
        <w:t xml:space="preserve"> use of big data analytics. Data-driven insights result in better resource utilisation and cost savings across the board, including supply chain management, employee scheduling, and patient flow.</w:t>
      </w:r>
    </w:p>
    <w:p w14:paraId="07C6A816" w14:textId="77777777" w:rsidR="00B7028F" w:rsidRDefault="002B4F0A" w:rsidP="006848B2">
      <w:pPr>
        <w:spacing w:line="360" w:lineRule="auto"/>
        <w:rPr>
          <w:rStyle w:val="Heading2Char"/>
          <w:rFonts w:ascii="Arial" w:hAnsi="Arial" w:cs="Arial"/>
        </w:rPr>
      </w:pPr>
      <w:r w:rsidRPr="00313BE6">
        <w:rPr>
          <w:rStyle w:val="Heading2Char"/>
          <w:rFonts w:ascii="Arial" w:hAnsi="Arial" w:cs="Arial"/>
        </w:rPr>
        <w:t>Healthcare Big Data Types Classification:</w:t>
      </w:r>
    </w:p>
    <w:p w14:paraId="41703C68" w14:textId="6B2B049E" w:rsidR="002B4F0A" w:rsidRPr="00B7028F" w:rsidRDefault="00B7028F" w:rsidP="006848B2">
      <w:pPr>
        <w:spacing w:line="360" w:lineRule="auto"/>
        <w:rPr>
          <w:rFonts w:ascii="Arial" w:eastAsiaTheme="majorEastAsia" w:hAnsi="Arial" w:cs="Arial"/>
          <w:color w:val="2F5496" w:themeColor="accent1" w:themeShade="BF"/>
          <w:sz w:val="26"/>
          <w:szCs w:val="26"/>
        </w:rPr>
      </w:pPr>
      <w:r>
        <w:rPr>
          <w:rStyle w:val="Heading2Char"/>
          <w:rFonts w:ascii="Arial" w:hAnsi="Arial" w:cs="Arial"/>
        </w:rPr>
        <w:t xml:space="preserve"> </w:t>
      </w:r>
      <w:r w:rsidR="002B4F0A" w:rsidRPr="006848B2">
        <w:rPr>
          <w:rFonts w:ascii="Arial" w:hAnsi="Arial" w:cs="Arial"/>
        </w:rPr>
        <w:t>In the report, there are four categories for big data in healthcare.</w:t>
      </w:r>
    </w:p>
    <w:p w14:paraId="39527BD3" w14:textId="3691ADD4" w:rsidR="002B4F0A" w:rsidRPr="006848B2" w:rsidRDefault="002B4F0A" w:rsidP="006848B2">
      <w:pPr>
        <w:spacing w:line="360" w:lineRule="auto"/>
        <w:rPr>
          <w:rFonts w:ascii="Arial" w:hAnsi="Arial" w:cs="Arial"/>
        </w:rPr>
      </w:pPr>
      <w:r w:rsidRPr="00B7028F">
        <w:rPr>
          <w:rStyle w:val="Heading3Char"/>
          <w:rFonts w:ascii="Arial" w:hAnsi="Arial" w:cs="Arial"/>
          <w:sz w:val="22"/>
          <w:szCs w:val="22"/>
        </w:rPr>
        <w:t>1. Structured data</w:t>
      </w:r>
      <w:r w:rsidR="00B757EB" w:rsidRPr="00B7028F">
        <w:rPr>
          <w:rStyle w:val="Heading3Char"/>
          <w:rFonts w:ascii="Arial" w:hAnsi="Arial" w:cs="Arial"/>
          <w:sz w:val="22"/>
          <w:szCs w:val="22"/>
        </w:rPr>
        <w:t>:</w:t>
      </w:r>
      <w:r w:rsidRPr="006848B2">
        <w:rPr>
          <w:rFonts w:ascii="Arial" w:hAnsi="Arial" w:cs="Arial"/>
        </w:rPr>
        <w:t xml:space="preserve"> such as that found in EHRs and administrative records, is data that has been arranged and is simple to search. These are essential for the management of patients and decision-making.</w:t>
      </w:r>
    </w:p>
    <w:p w14:paraId="04B0602F" w14:textId="0D85D8B1" w:rsidR="002B4F0A" w:rsidRPr="006848B2" w:rsidRDefault="002B4F0A" w:rsidP="006848B2">
      <w:pPr>
        <w:spacing w:line="360" w:lineRule="auto"/>
        <w:rPr>
          <w:rFonts w:ascii="Arial" w:hAnsi="Arial" w:cs="Arial"/>
        </w:rPr>
      </w:pPr>
      <w:r w:rsidRPr="00A85C53">
        <w:rPr>
          <w:rStyle w:val="Heading3Char"/>
          <w:rFonts w:ascii="Arial" w:hAnsi="Arial" w:cs="Arial"/>
          <w:sz w:val="22"/>
          <w:szCs w:val="22"/>
        </w:rPr>
        <w:t>2. Semi-Structured Data:</w:t>
      </w:r>
      <w:r w:rsidRPr="006848B2">
        <w:rPr>
          <w:rStyle w:val="Heading3Char"/>
          <w:rFonts w:ascii="Arial" w:hAnsi="Arial" w:cs="Arial"/>
          <w:sz w:val="22"/>
          <w:szCs w:val="22"/>
        </w:rPr>
        <w:t xml:space="preserve"> </w:t>
      </w:r>
      <w:r w:rsidRPr="006848B2">
        <w:rPr>
          <w:rFonts w:ascii="Arial" w:hAnsi="Arial" w:cs="Arial"/>
        </w:rPr>
        <w:t>Cases in point are clinical notes, which are rich in unstructured data. Techniques for natural language processing (NLP) are employed to glean insights from such material.</w:t>
      </w:r>
    </w:p>
    <w:p w14:paraId="62E1C048" w14:textId="77287356" w:rsidR="002B4F0A" w:rsidRPr="006848B2" w:rsidRDefault="002B4F0A" w:rsidP="006848B2">
      <w:pPr>
        <w:spacing w:line="360" w:lineRule="auto"/>
        <w:rPr>
          <w:rFonts w:ascii="Arial" w:hAnsi="Arial" w:cs="Arial"/>
        </w:rPr>
      </w:pPr>
      <w:r w:rsidRPr="00A85C53">
        <w:rPr>
          <w:rStyle w:val="Heading3Char"/>
          <w:rFonts w:ascii="Arial" w:hAnsi="Arial" w:cs="Arial"/>
          <w:sz w:val="22"/>
          <w:szCs w:val="22"/>
        </w:rPr>
        <w:lastRenderedPageBreak/>
        <w:t>3. Unstructured data</w:t>
      </w:r>
      <w:r w:rsidR="00B757EB" w:rsidRPr="00A85C53">
        <w:rPr>
          <w:rStyle w:val="Heading3Char"/>
          <w:rFonts w:ascii="Arial" w:hAnsi="Arial" w:cs="Arial"/>
          <w:sz w:val="22"/>
          <w:szCs w:val="22"/>
        </w:rPr>
        <w:t>:</w:t>
      </w:r>
      <w:r w:rsidRPr="006848B2">
        <w:rPr>
          <w:rFonts w:ascii="Arial" w:hAnsi="Arial" w:cs="Arial"/>
        </w:rPr>
        <w:t xml:space="preserve"> which includes patient-generated content, free-text reports, and medical photographs. To glean relevant information from unstructured data, machine learning and image analysis are applied.</w:t>
      </w:r>
    </w:p>
    <w:p w14:paraId="4410542C" w14:textId="248E9CBE" w:rsidR="002B4F0A" w:rsidRPr="006848B2" w:rsidRDefault="002B4F0A" w:rsidP="006848B2">
      <w:pPr>
        <w:spacing w:line="360" w:lineRule="auto"/>
        <w:rPr>
          <w:rFonts w:ascii="Arial" w:hAnsi="Arial" w:cs="Arial"/>
        </w:rPr>
      </w:pPr>
      <w:r w:rsidRPr="00A85C53">
        <w:rPr>
          <w:rStyle w:val="Heading3Char"/>
          <w:rFonts w:ascii="Arial" w:hAnsi="Arial" w:cs="Arial"/>
          <w:sz w:val="22"/>
          <w:szCs w:val="22"/>
        </w:rPr>
        <w:t>4. External Data:</w:t>
      </w:r>
      <w:r w:rsidRPr="006848B2">
        <w:rPr>
          <w:rFonts w:ascii="Arial" w:hAnsi="Arial" w:cs="Arial"/>
        </w:rPr>
        <w:t xml:space="preserve"> This category includes information obtained from sources outside the healthcare industry, including data from wearable technology, social media, and genetics. Research and management of population health can be improved by integrating external data sources.</w:t>
      </w:r>
    </w:p>
    <w:p w14:paraId="7B773E9A" w14:textId="77777777" w:rsidR="00AC35E4" w:rsidRDefault="002B4F0A" w:rsidP="006848B2">
      <w:pPr>
        <w:spacing w:line="360" w:lineRule="auto"/>
        <w:rPr>
          <w:rStyle w:val="Heading2Char"/>
          <w:rFonts w:ascii="Arial" w:hAnsi="Arial" w:cs="Arial"/>
        </w:rPr>
      </w:pPr>
      <w:r w:rsidRPr="00AC35E4">
        <w:rPr>
          <w:rStyle w:val="Heading2Char"/>
          <w:rFonts w:ascii="Arial" w:hAnsi="Arial" w:cs="Arial"/>
        </w:rPr>
        <w:t>Benefits for Daily Operations:</w:t>
      </w:r>
    </w:p>
    <w:p w14:paraId="7A7EAD1A" w14:textId="51E91A66" w:rsidR="002B4F0A" w:rsidRPr="006848B2" w:rsidRDefault="00AC35E4" w:rsidP="006848B2">
      <w:pPr>
        <w:spacing w:line="360" w:lineRule="auto"/>
        <w:rPr>
          <w:rFonts w:ascii="Arial" w:hAnsi="Arial" w:cs="Arial"/>
        </w:rPr>
      </w:pPr>
      <w:r>
        <w:rPr>
          <w:rStyle w:val="Heading2Char"/>
          <w:rFonts w:ascii="Arial" w:hAnsi="Arial" w:cs="Arial"/>
        </w:rPr>
        <w:t xml:space="preserve"> </w:t>
      </w:r>
      <w:r w:rsidR="002B4F0A" w:rsidRPr="006848B2">
        <w:rPr>
          <w:rFonts w:ascii="Arial" w:hAnsi="Arial" w:cs="Arial"/>
        </w:rPr>
        <w:t>According to the paper's insights, the following ways that big data analytics assist healthcare organisations' daily operations:</w:t>
      </w:r>
    </w:p>
    <w:p w14:paraId="47020E0A" w14:textId="466F3F8F" w:rsidR="002B4F0A" w:rsidRPr="006848B2" w:rsidRDefault="002B4F0A" w:rsidP="006848B2">
      <w:pPr>
        <w:spacing w:line="360" w:lineRule="auto"/>
        <w:rPr>
          <w:rFonts w:ascii="Arial" w:hAnsi="Arial" w:cs="Arial"/>
        </w:rPr>
      </w:pPr>
      <w:r w:rsidRPr="00AC35E4">
        <w:rPr>
          <w:rStyle w:val="Heading3Char"/>
          <w:rFonts w:ascii="Arial" w:hAnsi="Arial" w:cs="Arial"/>
          <w:sz w:val="22"/>
          <w:szCs w:val="22"/>
        </w:rPr>
        <w:t>1. Clinical decision support:</w:t>
      </w:r>
      <w:r w:rsidRPr="006848B2">
        <w:rPr>
          <w:rFonts w:ascii="Arial" w:hAnsi="Arial" w:cs="Arial"/>
        </w:rPr>
        <w:t xml:space="preserve"> Real-time decision support is provided to doctors and clinicians to help with diagnostic and therapy planning.</w:t>
      </w:r>
    </w:p>
    <w:p w14:paraId="7B32AE01" w14:textId="446724BA" w:rsidR="002B4F0A" w:rsidRPr="006848B2" w:rsidRDefault="002D7DBA" w:rsidP="006848B2">
      <w:pPr>
        <w:spacing w:line="360" w:lineRule="auto"/>
        <w:rPr>
          <w:rFonts w:ascii="Arial" w:hAnsi="Arial" w:cs="Arial"/>
        </w:rPr>
      </w:pPr>
      <w:r w:rsidRPr="00AC35E4">
        <w:rPr>
          <w:rStyle w:val="Heading3Char"/>
          <w:rFonts w:ascii="Arial" w:hAnsi="Arial" w:cs="Arial"/>
          <w:sz w:val="22"/>
          <w:szCs w:val="22"/>
        </w:rPr>
        <w:t>2. Resource Optimisation</w:t>
      </w:r>
      <w:r w:rsidRPr="006848B2">
        <w:rPr>
          <w:rFonts w:ascii="Arial" w:hAnsi="Arial" w:cs="Arial"/>
        </w:rPr>
        <w:t>: Cost savings and better patient outcomes result from efficient resource allocation, including manpower and equipment.</w:t>
      </w:r>
    </w:p>
    <w:p w14:paraId="3C8DD411" w14:textId="49D520A5" w:rsidR="002D7DBA" w:rsidRPr="006848B2" w:rsidRDefault="002D7DBA" w:rsidP="006848B2">
      <w:pPr>
        <w:spacing w:line="360" w:lineRule="auto"/>
        <w:rPr>
          <w:rFonts w:ascii="Arial" w:hAnsi="Arial" w:cs="Arial"/>
        </w:rPr>
      </w:pPr>
      <w:r w:rsidRPr="00681F26">
        <w:rPr>
          <w:rStyle w:val="Heading3Char"/>
          <w:rFonts w:ascii="Arial" w:hAnsi="Arial" w:cs="Arial"/>
          <w:sz w:val="22"/>
          <w:szCs w:val="22"/>
        </w:rPr>
        <w:t>3. Patient participation:</w:t>
      </w:r>
      <w:r w:rsidRPr="006848B2">
        <w:rPr>
          <w:rFonts w:ascii="Arial" w:hAnsi="Arial" w:cs="Arial"/>
        </w:rPr>
        <w:t xml:space="preserve"> The utilisation of wearables and data collected by patients fosters self-management of chronic illnesses and patient participation.</w:t>
      </w:r>
    </w:p>
    <w:p w14:paraId="22179FCC" w14:textId="0FED556F" w:rsidR="002D7DBA" w:rsidRPr="006848B2" w:rsidRDefault="002D7DBA" w:rsidP="006848B2">
      <w:pPr>
        <w:spacing w:line="360" w:lineRule="auto"/>
        <w:rPr>
          <w:rFonts w:ascii="Arial" w:hAnsi="Arial" w:cs="Arial"/>
        </w:rPr>
      </w:pPr>
      <w:r w:rsidRPr="00681F26">
        <w:rPr>
          <w:rStyle w:val="Heading3Char"/>
          <w:rFonts w:ascii="Arial" w:hAnsi="Arial" w:cs="Arial"/>
          <w:sz w:val="22"/>
          <w:szCs w:val="22"/>
        </w:rPr>
        <w:t>4. Research and Development</w:t>
      </w:r>
      <w:r w:rsidRPr="00681F26">
        <w:rPr>
          <w:rStyle w:val="Heading3Char"/>
          <w:rFonts w:ascii="Arial" w:hAnsi="Arial" w:cs="Arial"/>
        </w:rPr>
        <w:t>:</w:t>
      </w:r>
      <w:r w:rsidRPr="006848B2">
        <w:rPr>
          <w:rStyle w:val="Heading3Char"/>
          <w:rFonts w:ascii="Arial" w:hAnsi="Arial" w:cs="Arial"/>
          <w:sz w:val="22"/>
          <w:szCs w:val="22"/>
        </w:rPr>
        <w:t xml:space="preserve"> </w:t>
      </w:r>
      <w:r w:rsidRPr="006848B2">
        <w:rPr>
          <w:rFonts w:ascii="Arial" w:hAnsi="Arial" w:cs="Arial"/>
        </w:rPr>
        <w:t>Big data analytics speed up clinical trials, drug discovery, and medical research, resulting in breakthroughs and new therapies.</w:t>
      </w:r>
    </w:p>
    <w:p w14:paraId="7FB41EA5" w14:textId="529FC872" w:rsidR="00681F26" w:rsidRPr="006848B2" w:rsidRDefault="002D7DBA" w:rsidP="006848B2">
      <w:pPr>
        <w:spacing w:line="360" w:lineRule="auto"/>
        <w:rPr>
          <w:rFonts w:ascii="Arial" w:hAnsi="Arial" w:cs="Arial"/>
        </w:rPr>
      </w:pPr>
      <w:r w:rsidRPr="00681F26">
        <w:rPr>
          <w:rStyle w:val="Heading3Char"/>
          <w:rFonts w:ascii="Arial" w:hAnsi="Arial" w:cs="Arial"/>
          <w:sz w:val="22"/>
          <w:szCs w:val="22"/>
        </w:rPr>
        <w:t>5. Quality Improvement:</w:t>
      </w:r>
      <w:r w:rsidRPr="006848B2">
        <w:rPr>
          <w:rFonts w:ascii="Arial" w:hAnsi="Arial" w:cs="Arial"/>
        </w:rPr>
        <w:t xml:space="preserve"> Healthcare organisations can continuously evaluate and enhance the standard of treatment and patient safety by analysing data.</w:t>
      </w:r>
    </w:p>
    <w:p w14:paraId="4D6010F0" w14:textId="549D9414" w:rsidR="00F43D95" w:rsidRPr="006848B2" w:rsidRDefault="00681F26" w:rsidP="006848B2">
      <w:pPr>
        <w:spacing w:line="360" w:lineRule="auto"/>
        <w:rPr>
          <w:rFonts w:ascii="Arial" w:hAnsi="Arial" w:cs="Arial"/>
        </w:rPr>
      </w:pPr>
      <w:r>
        <w:rPr>
          <w:rFonts w:ascii="Arial" w:hAnsi="Arial" w:cs="Arial"/>
        </w:rPr>
        <w:t xml:space="preserve">  </w:t>
      </w:r>
      <w:r w:rsidR="002D7DBA" w:rsidRPr="006848B2">
        <w:rPr>
          <w:rFonts w:ascii="Arial" w:hAnsi="Arial" w:cs="Arial"/>
        </w:rPr>
        <w:t>As stated in Galetsi, Katsaliaki, and Kumar's work, big data analytics play a critical role in improving patient care, operational effectiveness, and overall organisational value in the context of contemporary healthcare. While the benefits show the revolutionary effects of data analytics on routine healthcare operations, the classification of big data kinds emphasises the variety of healthcare data.</w:t>
      </w:r>
    </w:p>
    <w:p w14:paraId="5BA9C27F" w14:textId="56D9A8EF" w:rsidR="002D604A" w:rsidRPr="006848B2" w:rsidRDefault="008950CD" w:rsidP="006848B2">
      <w:pPr>
        <w:spacing w:line="360" w:lineRule="auto"/>
        <w:rPr>
          <w:rFonts w:ascii="Arial" w:hAnsi="Arial" w:cs="Arial"/>
        </w:rPr>
      </w:pPr>
      <w:r>
        <w:rPr>
          <w:rFonts w:ascii="Arial" w:hAnsi="Arial" w:cs="Arial"/>
        </w:rPr>
        <w:t xml:space="preserve"> </w:t>
      </w:r>
      <w:r w:rsidR="002D604A" w:rsidRPr="006848B2">
        <w:rPr>
          <w:rFonts w:ascii="Arial" w:hAnsi="Arial" w:cs="Arial"/>
        </w:rPr>
        <w:t>Galetsi, Katsaliaki, and Kumar's study from 2020 gives information on the platforms and technologies used by healthcare organisations to manage big health data as well as the potential applications of big data analytics in the healthcare industry.</w:t>
      </w:r>
    </w:p>
    <w:p w14:paraId="17DEC99F" w14:textId="165CB8C8" w:rsidR="009D3B70" w:rsidRDefault="00377AFB" w:rsidP="00377AFB">
      <w:pPr>
        <w:pStyle w:val="Heading2"/>
        <w:rPr>
          <w:rFonts w:ascii="Arial" w:hAnsi="Arial" w:cs="Arial"/>
        </w:rPr>
      </w:pPr>
      <w:r w:rsidRPr="00377AFB">
        <w:rPr>
          <w:rFonts w:ascii="Arial" w:hAnsi="Arial" w:cs="Arial"/>
        </w:rPr>
        <w:t>Big Health Data Handling Tools and Platforms:</w:t>
      </w:r>
    </w:p>
    <w:p w14:paraId="74B57D1D" w14:textId="77777777" w:rsidR="00377AFB" w:rsidRPr="00377AFB" w:rsidRDefault="00377AFB" w:rsidP="00377AFB"/>
    <w:p w14:paraId="7C1588C1" w14:textId="68B13D8A" w:rsidR="002D604A" w:rsidRPr="006848B2" w:rsidRDefault="009D3B70" w:rsidP="006848B2">
      <w:pPr>
        <w:spacing w:line="360" w:lineRule="auto"/>
        <w:rPr>
          <w:rFonts w:ascii="Arial" w:hAnsi="Arial" w:cs="Arial"/>
        </w:rPr>
      </w:pPr>
      <w:r>
        <w:rPr>
          <w:rFonts w:ascii="Arial" w:hAnsi="Arial" w:cs="Arial"/>
        </w:rPr>
        <w:t xml:space="preserve"> </w:t>
      </w:r>
      <w:r w:rsidR="00E75DE3" w:rsidRPr="006848B2">
        <w:rPr>
          <w:rFonts w:ascii="Arial" w:hAnsi="Arial" w:cs="Arial"/>
        </w:rPr>
        <w:t xml:space="preserve">The article emphasises the usage </w:t>
      </w:r>
      <w:r w:rsidR="00002756" w:rsidRPr="00002756">
        <w:rPr>
          <w:rFonts w:ascii="Arial" w:hAnsi="Arial" w:cs="Arial"/>
        </w:rPr>
        <w:t>a range of instruments and platforms</w:t>
      </w:r>
      <w:r w:rsidR="00002756" w:rsidRPr="00002756">
        <w:rPr>
          <w:rFonts w:ascii="Arial" w:hAnsi="Arial" w:cs="Arial"/>
        </w:rPr>
        <w:t xml:space="preserve"> </w:t>
      </w:r>
      <w:r w:rsidR="00E75DE3" w:rsidRPr="006848B2">
        <w:rPr>
          <w:rFonts w:ascii="Arial" w:hAnsi="Arial" w:cs="Arial"/>
        </w:rPr>
        <w:t>by healthcare organisations to manage big health data.</w:t>
      </w:r>
      <w:r w:rsidR="00580D17">
        <w:rPr>
          <w:rFonts w:ascii="Arial" w:hAnsi="Arial" w:cs="Arial"/>
        </w:rPr>
        <w:t xml:space="preserve"> Including</w:t>
      </w:r>
      <w:r w:rsidR="00E75DE3" w:rsidRPr="006848B2">
        <w:rPr>
          <w:rFonts w:ascii="Arial" w:hAnsi="Arial" w:cs="Arial"/>
        </w:rPr>
        <w:t>:</w:t>
      </w:r>
    </w:p>
    <w:p w14:paraId="03D68FEF" w14:textId="6CB20298" w:rsidR="00F56D19" w:rsidRPr="006848B2" w:rsidRDefault="00F56D19" w:rsidP="006848B2">
      <w:pPr>
        <w:spacing w:line="360" w:lineRule="auto"/>
        <w:rPr>
          <w:rFonts w:ascii="Arial" w:hAnsi="Arial" w:cs="Arial"/>
        </w:rPr>
      </w:pPr>
      <w:r w:rsidRPr="00430F0C">
        <w:rPr>
          <w:rStyle w:val="Heading3Char"/>
          <w:rFonts w:ascii="Arial" w:hAnsi="Arial" w:cs="Arial"/>
          <w:sz w:val="22"/>
          <w:szCs w:val="22"/>
        </w:rPr>
        <w:lastRenderedPageBreak/>
        <w:t>1.</w:t>
      </w:r>
      <w:r w:rsidR="00430F0C" w:rsidRPr="00430F0C">
        <w:rPr>
          <w:rStyle w:val="Heading3Char"/>
          <w:rFonts w:ascii="Arial" w:hAnsi="Arial" w:cs="Arial"/>
          <w:sz w:val="22"/>
          <w:szCs w:val="22"/>
        </w:rPr>
        <w:t xml:space="preserve"> EHR system:</w:t>
      </w:r>
      <w:r w:rsidR="00430F0C">
        <w:rPr>
          <w:rFonts w:ascii="Arial" w:hAnsi="Arial" w:cs="Arial"/>
        </w:rPr>
        <w:t xml:space="preserve"> </w:t>
      </w:r>
      <w:r w:rsidRPr="006848B2">
        <w:rPr>
          <w:rFonts w:ascii="Arial" w:hAnsi="Arial" w:cs="Arial"/>
        </w:rPr>
        <w:t>The usage of electronic health record (EHR) systems is very common for managing and storing structured patient data. They facilitate interoperability within healthcare systems and serve as a central store for patient data.</w:t>
      </w:r>
    </w:p>
    <w:p w14:paraId="70DD85A5" w14:textId="77777777" w:rsidR="00E748A0" w:rsidRPr="006848B2" w:rsidRDefault="00E748A0" w:rsidP="006848B2">
      <w:pPr>
        <w:spacing w:line="360" w:lineRule="auto"/>
        <w:rPr>
          <w:rFonts w:ascii="Arial" w:hAnsi="Arial" w:cs="Arial"/>
        </w:rPr>
      </w:pPr>
      <w:r w:rsidRPr="00430F0C">
        <w:rPr>
          <w:rStyle w:val="Heading3Char"/>
          <w:rFonts w:ascii="Arial" w:hAnsi="Arial" w:cs="Arial"/>
          <w:sz w:val="22"/>
          <w:szCs w:val="22"/>
        </w:rPr>
        <w:t xml:space="preserve">2. Data Warehouses: </w:t>
      </w:r>
      <w:r w:rsidRPr="006848B2">
        <w:rPr>
          <w:rFonts w:ascii="Arial" w:hAnsi="Arial" w:cs="Arial"/>
        </w:rPr>
        <w:t>Large amounts of healthcare data, such as electronic health records (EHRs), medical pictures, and administrative data, are stored and managed in data warehouses. These systems make reporting and data integration possible.</w:t>
      </w:r>
    </w:p>
    <w:p w14:paraId="47834D2E" w14:textId="77777777" w:rsidR="00860408" w:rsidRPr="006848B2" w:rsidRDefault="00860408" w:rsidP="006848B2">
      <w:pPr>
        <w:spacing w:line="360" w:lineRule="auto"/>
        <w:rPr>
          <w:rFonts w:ascii="Arial" w:hAnsi="Arial" w:cs="Arial"/>
        </w:rPr>
      </w:pPr>
      <w:r w:rsidRPr="00430F0C">
        <w:rPr>
          <w:rStyle w:val="Heading3Char"/>
          <w:rFonts w:ascii="Arial" w:hAnsi="Arial" w:cs="Arial"/>
          <w:sz w:val="22"/>
          <w:szCs w:val="22"/>
        </w:rPr>
        <w:t>3. Business intelligence (BI) tools:</w:t>
      </w:r>
      <w:r w:rsidRPr="006848B2">
        <w:rPr>
          <w:rFonts w:ascii="Arial" w:hAnsi="Arial" w:cs="Arial"/>
        </w:rPr>
        <w:t xml:space="preserve"> BI tools are used for reporting, analytics, and data visualisation. They aid in the interpretation of data and the generation of insights for administrators and healthcare workers.</w:t>
      </w:r>
    </w:p>
    <w:p w14:paraId="7D169DF5" w14:textId="1B2B478A" w:rsidR="00E748A0" w:rsidRPr="006848B2" w:rsidRDefault="00EE061D" w:rsidP="006848B2">
      <w:pPr>
        <w:spacing w:line="360" w:lineRule="auto"/>
        <w:rPr>
          <w:rFonts w:ascii="Arial" w:hAnsi="Arial" w:cs="Arial"/>
        </w:rPr>
      </w:pPr>
      <w:r w:rsidRPr="00430F0C">
        <w:rPr>
          <w:rStyle w:val="Heading3Char"/>
          <w:rFonts w:ascii="Arial" w:hAnsi="Arial" w:cs="Arial"/>
          <w:sz w:val="22"/>
          <w:szCs w:val="22"/>
        </w:rPr>
        <w:t>5. Machine Learning and AI Frameworks</w:t>
      </w:r>
      <w:r w:rsidRPr="006848B2">
        <w:rPr>
          <w:rFonts w:ascii="Arial" w:hAnsi="Arial" w:cs="Arial"/>
        </w:rPr>
        <w:t>: Predictive analytics, image analysis, and natural language processing all use machine learning and AI frameworks. These platforms make it possible to create algorithms for risk assessment and decision support.</w:t>
      </w:r>
    </w:p>
    <w:p w14:paraId="268ED742" w14:textId="6D190DCA" w:rsidR="000F552F" w:rsidRDefault="00FB3FAB" w:rsidP="006848B2">
      <w:pPr>
        <w:spacing w:line="360" w:lineRule="auto"/>
        <w:rPr>
          <w:rFonts w:ascii="Arial" w:hAnsi="Arial" w:cs="Arial"/>
        </w:rPr>
      </w:pPr>
      <w:r>
        <w:rPr>
          <w:rFonts w:ascii="Arial" w:hAnsi="Arial" w:cs="Arial"/>
        </w:rPr>
        <w:t xml:space="preserve"> </w:t>
      </w:r>
      <w:r w:rsidR="00C55FFD" w:rsidRPr="006848B2">
        <w:rPr>
          <w:rFonts w:ascii="Arial" w:hAnsi="Arial" w:cs="Arial"/>
        </w:rPr>
        <w:t>Therefore, t</w:t>
      </w:r>
      <w:r w:rsidR="00820AF4" w:rsidRPr="006848B2">
        <w:rPr>
          <w:rFonts w:ascii="Arial" w:hAnsi="Arial" w:cs="Arial"/>
        </w:rPr>
        <w:t xml:space="preserve">he promise of big data analytics in healthcare is </w:t>
      </w:r>
      <w:r w:rsidR="00596CEF">
        <w:rPr>
          <w:rFonts w:ascii="Arial" w:hAnsi="Arial" w:cs="Arial"/>
        </w:rPr>
        <w:t>accentuated</w:t>
      </w:r>
      <w:r w:rsidR="00820AF4" w:rsidRPr="006848B2">
        <w:rPr>
          <w:rFonts w:ascii="Arial" w:hAnsi="Arial" w:cs="Arial"/>
        </w:rPr>
        <w:t xml:space="preserve"> in the work by Galetsi, Katsaliaki, and Kumar. Modern advances and techniques promise to enhance patient care, simplify processes, and boost medical research.</w:t>
      </w:r>
    </w:p>
    <w:p w14:paraId="060D02C3" w14:textId="77777777" w:rsidR="002B7147" w:rsidRDefault="002B7147" w:rsidP="006848B2">
      <w:pPr>
        <w:spacing w:line="360" w:lineRule="auto"/>
        <w:rPr>
          <w:rFonts w:ascii="Arial" w:hAnsi="Arial" w:cs="Arial"/>
        </w:rPr>
      </w:pPr>
    </w:p>
    <w:p w14:paraId="71B5B144" w14:textId="0890A7A5" w:rsidR="000F552F" w:rsidRDefault="002B7147" w:rsidP="006848B2">
      <w:pPr>
        <w:spacing w:line="360" w:lineRule="auto"/>
        <w:rPr>
          <w:rFonts w:ascii="Arial" w:hAnsi="Arial" w:cs="Arial"/>
        </w:rPr>
      </w:pPr>
      <w:r>
        <w:rPr>
          <w:rFonts w:ascii="Arial" w:hAnsi="Arial" w:cs="Arial"/>
        </w:rPr>
        <w:t xml:space="preserve">  </w:t>
      </w:r>
      <w:r w:rsidRPr="002B7147">
        <w:rPr>
          <w:rFonts w:ascii="Arial" w:hAnsi="Arial" w:cs="Arial"/>
        </w:rPr>
        <w:t>Big data analytics play a crucial role in the modern healthcare scene, notably in the production of organisational value, as highlighted by the study by Eidizadeh, Salehzadeh, and Chitsaz Esfahani (2017). Utilising massive amounts of patient data, administrative data, and clinical records, healthcare organisations can use big data analytics to gain insightful knowledge that can improve their competitiveness and operations.</w:t>
      </w:r>
    </w:p>
    <w:p w14:paraId="08E17C10" w14:textId="6F36DC76" w:rsidR="002B7147" w:rsidRDefault="000B08DD" w:rsidP="00F71989">
      <w:pPr>
        <w:pStyle w:val="Heading2"/>
        <w:rPr>
          <w:rFonts w:ascii="Arial" w:hAnsi="Arial" w:cs="Arial"/>
        </w:rPr>
      </w:pPr>
      <w:r w:rsidRPr="00F71989">
        <w:rPr>
          <w:rFonts w:ascii="Arial" w:hAnsi="Arial" w:cs="Arial"/>
        </w:rPr>
        <w:t>Several important mechanisms are used to cultivate organisational value:</w:t>
      </w:r>
    </w:p>
    <w:p w14:paraId="43862B70" w14:textId="77777777" w:rsidR="00F71989" w:rsidRPr="00F71989" w:rsidRDefault="00F71989" w:rsidP="00F71989"/>
    <w:p w14:paraId="78DEDC98" w14:textId="79EEAF25" w:rsidR="000B08DD" w:rsidRDefault="00F71989" w:rsidP="00CE57B6">
      <w:pPr>
        <w:pStyle w:val="ListParagraph"/>
        <w:numPr>
          <w:ilvl w:val="0"/>
          <w:numId w:val="2"/>
        </w:numPr>
        <w:spacing w:line="360" w:lineRule="auto"/>
        <w:rPr>
          <w:rFonts w:ascii="Arial" w:hAnsi="Arial" w:cs="Arial"/>
        </w:rPr>
      </w:pPr>
      <w:r w:rsidRPr="00F71989">
        <w:rPr>
          <w:rStyle w:val="Heading3Char"/>
          <w:rFonts w:ascii="Arial" w:hAnsi="Arial" w:cs="Arial"/>
          <w:sz w:val="22"/>
          <w:szCs w:val="22"/>
        </w:rPr>
        <w:t>Business Intelligence:</w:t>
      </w:r>
      <w:r w:rsidRPr="00F71989">
        <w:rPr>
          <w:rFonts w:ascii="Arial" w:hAnsi="Arial" w:cs="Arial"/>
        </w:rPr>
        <w:t xml:space="preserve"> Healthcare organisations can use big data analytics as a potent business intelligence tool to make data-driven decisions. Their strategy planning, resource allocation, and general performance are improved as a result.</w:t>
      </w:r>
    </w:p>
    <w:p w14:paraId="58768AEB" w14:textId="43280384" w:rsidR="00F43D95" w:rsidRDefault="00D91DBF" w:rsidP="00CE57B6">
      <w:pPr>
        <w:pStyle w:val="ListParagraph"/>
        <w:numPr>
          <w:ilvl w:val="0"/>
          <w:numId w:val="2"/>
        </w:numPr>
        <w:spacing w:line="360" w:lineRule="auto"/>
        <w:rPr>
          <w:rFonts w:ascii="Arial" w:hAnsi="Arial" w:cs="Arial"/>
        </w:rPr>
      </w:pPr>
      <w:r w:rsidRPr="00D91DBF">
        <w:rPr>
          <w:rStyle w:val="Heading3Char"/>
          <w:rFonts w:ascii="Arial" w:hAnsi="Arial" w:cs="Arial"/>
          <w:sz w:val="22"/>
          <w:szCs w:val="22"/>
        </w:rPr>
        <w:t>Information exchange</w:t>
      </w:r>
      <w:r w:rsidRPr="00D91DBF">
        <w:rPr>
          <w:rFonts w:ascii="Arial" w:hAnsi="Arial" w:cs="Arial"/>
        </w:rPr>
        <w:t>: Big data analytics encourages collaboration and learning among healthcare professionals by facilitating information exchange. The organisation may benefit from better patient care, more effective procedures, and innovation as a result of this shared information.</w:t>
      </w:r>
    </w:p>
    <w:p w14:paraId="51F159DF" w14:textId="7AC3A43C" w:rsidR="00D91DBF" w:rsidRDefault="00583B4F" w:rsidP="00CE57B6">
      <w:pPr>
        <w:pStyle w:val="ListParagraph"/>
        <w:numPr>
          <w:ilvl w:val="0"/>
          <w:numId w:val="2"/>
        </w:numPr>
        <w:spacing w:line="360" w:lineRule="auto"/>
        <w:rPr>
          <w:rFonts w:ascii="Arial" w:hAnsi="Arial" w:cs="Arial"/>
        </w:rPr>
      </w:pPr>
      <w:r w:rsidRPr="00583B4F">
        <w:rPr>
          <w:rStyle w:val="Heading3Char"/>
          <w:rFonts w:ascii="Arial" w:hAnsi="Arial" w:cs="Arial"/>
          <w:sz w:val="22"/>
          <w:szCs w:val="22"/>
        </w:rPr>
        <w:t>Organisational Innovation:</w:t>
      </w:r>
      <w:r w:rsidRPr="00583B4F">
        <w:rPr>
          <w:rFonts w:ascii="Arial" w:hAnsi="Arial" w:cs="Arial"/>
        </w:rPr>
        <w:t xml:space="preserve"> As healthcare providers look for innovative methods to enhance patient outcomes, streamline procedures, and provide cutting-edge treatments and services, analytics adoption drives organisational innovation.</w:t>
      </w:r>
    </w:p>
    <w:p w14:paraId="231EDA3E" w14:textId="721B4F5B" w:rsidR="00917091" w:rsidRPr="00917091" w:rsidRDefault="008566F4" w:rsidP="00CE57B6">
      <w:pPr>
        <w:spacing w:line="360" w:lineRule="auto"/>
        <w:rPr>
          <w:rFonts w:ascii="Arial" w:hAnsi="Arial" w:cs="Arial"/>
        </w:rPr>
      </w:pPr>
      <w:r>
        <w:rPr>
          <w:rFonts w:ascii="Arial" w:hAnsi="Arial" w:cs="Arial"/>
        </w:rPr>
        <w:lastRenderedPageBreak/>
        <w:t xml:space="preserve"> </w:t>
      </w:r>
      <w:r w:rsidR="0063782B">
        <w:rPr>
          <w:rFonts w:ascii="Arial" w:hAnsi="Arial" w:cs="Arial"/>
        </w:rPr>
        <w:t>These</w:t>
      </w:r>
      <w:r w:rsidR="00CE57B6" w:rsidRPr="00CE57B6">
        <w:rPr>
          <w:rFonts w:ascii="Arial" w:hAnsi="Arial" w:cs="Arial"/>
        </w:rPr>
        <w:t xml:space="preserve"> factors work together to give healthcare organisations a competitive edge, enhancing patient care, streamlining processes, and maintaining their leadership in a sector that is changing quickly. Effective big data analytics are essential for long-term success and relevance in the modern healthcare industry, not just as a tactical advantage.</w:t>
      </w:r>
    </w:p>
    <w:p w14:paraId="5B77D43C" w14:textId="77777777" w:rsidR="000F552F" w:rsidRPr="006848B2" w:rsidRDefault="000F552F" w:rsidP="00CE57B6">
      <w:pPr>
        <w:spacing w:line="360" w:lineRule="auto"/>
        <w:rPr>
          <w:rFonts w:ascii="Arial" w:hAnsi="Arial" w:cs="Arial"/>
        </w:rPr>
      </w:pPr>
    </w:p>
    <w:p w14:paraId="5FC450E0" w14:textId="4AF76E42" w:rsidR="008566F4" w:rsidRDefault="008566F4" w:rsidP="00681F26">
      <w:pPr>
        <w:spacing w:line="360" w:lineRule="auto"/>
        <w:rPr>
          <w:rFonts w:ascii="Arial" w:hAnsi="Arial" w:cs="Arial"/>
        </w:rPr>
      </w:pPr>
      <w:r>
        <w:rPr>
          <w:rFonts w:ascii="Arial" w:hAnsi="Arial" w:cs="Arial"/>
        </w:rPr>
        <w:t xml:space="preserve"> </w:t>
      </w:r>
      <w:r w:rsidR="00681F26" w:rsidRPr="006848B2">
        <w:rPr>
          <w:rFonts w:ascii="Arial" w:hAnsi="Arial" w:cs="Arial"/>
        </w:rPr>
        <w:t>Puklavec, Oliveira, and Popovi (2018) provide insight into how different stakeholders benefit from different stages of business intelligence adoption. By using evidence-based decision-making, clinicians can enhance patient care by utilising big data analytics. Patients benefit from improved treatment results and individualised care. Optimised inventory management and demand forecasting are advantageous to suppliers.</w:t>
      </w:r>
    </w:p>
    <w:p w14:paraId="5FBBCFD0" w14:textId="22372442" w:rsidR="007D7C1C" w:rsidRDefault="008566F4" w:rsidP="006848B2">
      <w:pPr>
        <w:spacing w:line="360" w:lineRule="auto"/>
        <w:rPr>
          <w:rFonts w:ascii="Arial" w:hAnsi="Arial" w:cs="Arial"/>
        </w:rPr>
      </w:pPr>
      <w:r>
        <w:rPr>
          <w:rFonts w:ascii="Arial" w:hAnsi="Arial" w:cs="Arial"/>
        </w:rPr>
        <w:t xml:space="preserve"> </w:t>
      </w:r>
      <w:r w:rsidR="00681F26" w:rsidRPr="006848B2">
        <w:rPr>
          <w:rFonts w:ascii="Arial" w:hAnsi="Arial" w:cs="Arial"/>
        </w:rPr>
        <w:t xml:space="preserve"> To improve public health outcomes, policymakers use data insights to formulate informed healthcare policies. The report emphasises that by bringing together the interests of policymakers, suppliers, and patients, big data analytics adds value and eventually improves operational effectiveness, healthcare quality, and decision-making throughout the whole healthcare ecosystem.</w:t>
      </w:r>
    </w:p>
    <w:p w14:paraId="7532CD2F" w14:textId="77777777" w:rsidR="0063782B" w:rsidRDefault="0063782B" w:rsidP="006848B2">
      <w:pPr>
        <w:spacing w:line="360" w:lineRule="auto"/>
        <w:rPr>
          <w:rFonts w:ascii="Arial" w:hAnsi="Arial" w:cs="Arial"/>
        </w:rPr>
      </w:pPr>
    </w:p>
    <w:p w14:paraId="608BB429" w14:textId="77777777" w:rsidR="0063782B" w:rsidRDefault="0063782B" w:rsidP="006848B2">
      <w:pPr>
        <w:spacing w:line="360" w:lineRule="auto"/>
        <w:rPr>
          <w:rFonts w:ascii="Arial" w:hAnsi="Arial" w:cs="Arial"/>
        </w:rPr>
      </w:pPr>
    </w:p>
    <w:p w14:paraId="04540A10" w14:textId="77777777" w:rsidR="0063782B" w:rsidRDefault="0063782B" w:rsidP="006848B2">
      <w:pPr>
        <w:spacing w:line="360" w:lineRule="auto"/>
        <w:rPr>
          <w:rFonts w:ascii="Arial" w:hAnsi="Arial" w:cs="Arial"/>
        </w:rPr>
      </w:pPr>
    </w:p>
    <w:p w14:paraId="13D04142" w14:textId="77777777" w:rsidR="0063782B" w:rsidRDefault="0063782B" w:rsidP="006848B2">
      <w:pPr>
        <w:spacing w:line="360" w:lineRule="auto"/>
        <w:rPr>
          <w:rFonts w:ascii="Arial" w:hAnsi="Arial" w:cs="Arial"/>
        </w:rPr>
      </w:pPr>
    </w:p>
    <w:p w14:paraId="1A7F34D7" w14:textId="77777777" w:rsidR="0063782B" w:rsidRDefault="0063782B" w:rsidP="006848B2">
      <w:pPr>
        <w:spacing w:line="360" w:lineRule="auto"/>
        <w:rPr>
          <w:rFonts w:ascii="Arial" w:hAnsi="Arial" w:cs="Arial"/>
        </w:rPr>
      </w:pPr>
    </w:p>
    <w:p w14:paraId="2B941688" w14:textId="77777777" w:rsidR="0063782B" w:rsidRDefault="0063782B" w:rsidP="006848B2">
      <w:pPr>
        <w:spacing w:line="360" w:lineRule="auto"/>
        <w:rPr>
          <w:rFonts w:ascii="Arial" w:hAnsi="Arial" w:cs="Arial"/>
        </w:rPr>
      </w:pPr>
    </w:p>
    <w:p w14:paraId="57ADB73E" w14:textId="77777777" w:rsidR="0063782B" w:rsidRDefault="0063782B" w:rsidP="006848B2">
      <w:pPr>
        <w:spacing w:line="360" w:lineRule="auto"/>
        <w:rPr>
          <w:rFonts w:ascii="Arial" w:hAnsi="Arial" w:cs="Arial"/>
        </w:rPr>
      </w:pPr>
    </w:p>
    <w:p w14:paraId="5DC3B006" w14:textId="77777777" w:rsidR="0063782B" w:rsidRDefault="0063782B" w:rsidP="006848B2">
      <w:pPr>
        <w:spacing w:line="360" w:lineRule="auto"/>
        <w:rPr>
          <w:rFonts w:ascii="Arial" w:hAnsi="Arial" w:cs="Arial"/>
        </w:rPr>
      </w:pPr>
    </w:p>
    <w:p w14:paraId="61388074" w14:textId="77777777" w:rsidR="0063782B" w:rsidRDefault="0063782B" w:rsidP="006848B2">
      <w:pPr>
        <w:spacing w:line="360" w:lineRule="auto"/>
        <w:rPr>
          <w:rFonts w:ascii="Arial" w:hAnsi="Arial" w:cs="Arial"/>
        </w:rPr>
      </w:pPr>
    </w:p>
    <w:p w14:paraId="2B27FA18" w14:textId="77777777" w:rsidR="0063782B" w:rsidRDefault="0063782B" w:rsidP="006848B2">
      <w:pPr>
        <w:spacing w:line="360" w:lineRule="auto"/>
        <w:rPr>
          <w:rFonts w:ascii="Arial" w:hAnsi="Arial" w:cs="Arial"/>
        </w:rPr>
      </w:pPr>
    </w:p>
    <w:p w14:paraId="30804C5E" w14:textId="77777777" w:rsidR="0063782B" w:rsidRDefault="0063782B" w:rsidP="006848B2">
      <w:pPr>
        <w:spacing w:line="360" w:lineRule="auto"/>
        <w:rPr>
          <w:rFonts w:ascii="Arial" w:hAnsi="Arial" w:cs="Arial"/>
        </w:rPr>
      </w:pPr>
    </w:p>
    <w:p w14:paraId="3CEF838D" w14:textId="77777777" w:rsidR="0063782B" w:rsidRPr="006848B2" w:rsidRDefault="0063782B" w:rsidP="006848B2">
      <w:pPr>
        <w:spacing w:line="360" w:lineRule="auto"/>
        <w:rPr>
          <w:rFonts w:ascii="Arial" w:hAnsi="Arial" w:cs="Arial"/>
        </w:rPr>
      </w:pPr>
    </w:p>
    <w:p w14:paraId="335D0D3C" w14:textId="62CDF299" w:rsidR="00EB3232" w:rsidRPr="00743708" w:rsidRDefault="00EB3232" w:rsidP="006848B2">
      <w:pPr>
        <w:pStyle w:val="Heading1"/>
        <w:spacing w:line="360" w:lineRule="auto"/>
        <w:rPr>
          <w:rFonts w:ascii="Arial" w:hAnsi="Arial" w:cs="Arial"/>
          <w:sz w:val="28"/>
          <w:szCs w:val="28"/>
        </w:rPr>
      </w:pPr>
      <w:r w:rsidRPr="00743708">
        <w:rPr>
          <w:rFonts w:ascii="Arial" w:hAnsi="Arial" w:cs="Arial"/>
          <w:sz w:val="28"/>
          <w:szCs w:val="28"/>
        </w:rPr>
        <w:lastRenderedPageBreak/>
        <w:t>CONCLUSION</w:t>
      </w:r>
    </w:p>
    <w:p w14:paraId="672B9736" w14:textId="2C6E42A9" w:rsidR="00337B56" w:rsidRPr="006848B2" w:rsidRDefault="006B2598" w:rsidP="006848B2">
      <w:pPr>
        <w:spacing w:line="360" w:lineRule="auto"/>
        <w:rPr>
          <w:rFonts w:ascii="Arial" w:hAnsi="Arial" w:cs="Arial"/>
        </w:rPr>
      </w:pPr>
      <w:r w:rsidRPr="006848B2">
        <w:rPr>
          <w:rFonts w:ascii="Arial" w:hAnsi="Arial" w:cs="Arial"/>
        </w:rPr>
        <w:t>Healthcare is being revolutionised by big data analytics, which is enhancing operations, research, and patient care. This lowers costs and saves lives by enabling personalised care, predictive insights, and effective resource allocation. Evidence-based medicine and quicker medication development are advantageous to medical research. Data privacy demands constant monitoring due to ethical and legal issues. Individualised, preventive healthcare, healthier societies, and quick responses to medical emergencies are all promises of the future. In summary, big data transforms the healthcare industry by bringing value, innovation, and efficiency. Data-driven technology promises better health outcomes and a responsive healthcare system in the future.</w:t>
      </w:r>
    </w:p>
    <w:p w14:paraId="63F28832" w14:textId="77777777" w:rsidR="008862BF" w:rsidRPr="006848B2" w:rsidRDefault="008862BF" w:rsidP="006848B2">
      <w:pPr>
        <w:spacing w:line="360" w:lineRule="auto"/>
        <w:rPr>
          <w:rFonts w:ascii="Arial" w:hAnsi="Arial" w:cs="Arial"/>
        </w:rPr>
      </w:pPr>
    </w:p>
    <w:p w14:paraId="6A5FDC53" w14:textId="77777777" w:rsidR="008862BF" w:rsidRPr="006848B2" w:rsidRDefault="008862BF" w:rsidP="006848B2">
      <w:pPr>
        <w:spacing w:line="360" w:lineRule="auto"/>
        <w:rPr>
          <w:rFonts w:ascii="Arial" w:hAnsi="Arial" w:cs="Arial"/>
        </w:rPr>
      </w:pPr>
    </w:p>
    <w:p w14:paraId="7A944726" w14:textId="77777777" w:rsidR="008862BF" w:rsidRPr="006848B2" w:rsidRDefault="008862BF" w:rsidP="006848B2">
      <w:pPr>
        <w:spacing w:line="360" w:lineRule="auto"/>
        <w:rPr>
          <w:rFonts w:ascii="Arial" w:hAnsi="Arial" w:cs="Arial"/>
        </w:rPr>
      </w:pPr>
    </w:p>
    <w:p w14:paraId="2C1630CB" w14:textId="77777777" w:rsidR="00625180" w:rsidRPr="006848B2" w:rsidRDefault="00625180" w:rsidP="006848B2">
      <w:pPr>
        <w:spacing w:line="360" w:lineRule="auto"/>
        <w:rPr>
          <w:rFonts w:ascii="Arial" w:hAnsi="Arial" w:cs="Arial"/>
        </w:rPr>
      </w:pPr>
    </w:p>
    <w:p w14:paraId="285D7A1A" w14:textId="77777777" w:rsidR="002D7DBA" w:rsidRPr="006848B2" w:rsidRDefault="002D7DBA" w:rsidP="006848B2">
      <w:pPr>
        <w:spacing w:line="360" w:lineRule="auto"/>
        <w:rPr>
          <w:rFonts w:ascii="Arial" w:hAnsi="Arial" w:cs="Arial"/>
        </w:rPr>
      </w:pPr>
    </w:p>
    <w:p w14:paraId="7BDF4916" w14:textId="60485A20" w:rsidR="002D7DBA" w:rsidRDefault="002D7DBA" w:rsidP="006848B2">
      <w:pPr>
        <w:spacing w:line="360" w:lineRule="auto"/>
        <w:rPr>
          <w:rFonts w:ascii="Arial" w:hAnsi="Arial" w:cs="Arial"/>
        </w:rPr>
      </w:pPr>
    </w:p>
    <w:p w14:paraId="06CA9DD2" w14:textId="77777777" w:rsidR="00C72A2D" w:rsidRDefault="00C72A2D" w:rsidP="006848B2">
      <w:pPr>
        <w:spacing w:line="360" w:lineRule="auto"/>
        <w:rPr>
          <w:rFonts w:ascii="Arial" w:hAnsi="Arial" w:cs="Arial"/>
        </w:rPr>
      </w:pPr>
    </w:p>
    <w:p w14:paraId="18FD3934" w14:textId="77777777" w:rsidR="00C72A2D" w:rsidRDefault="00C72A2D" w:rsidP="006848B2">
      <w:pPr>
        <w:spacing w:line="360" w:lineRule="auto"/>
        <w:rPr>
          <w:rFonts w:ascii="Arial" w:hAnsi="Arial" w:cs="Arial"/>
        </w:rPr>
      </w:pPr>
    </w:p>
    <w:p w14:paraId="15276ED3" w14:textId="77777777" w:rsidR="00C72A2D" w:rsidRDefault="00C72A2D" w:rsidP="006848B2">
      <w:pPr>
        <w:spacing w:line="360" w:lineRule="auto"/>
        <w:rPr>
          <w:rFonts w:ascii="Arial" w:hAnsi="Arial" w:cs="Arial"/>
        </w:rPr>
      </w:pPr>
    </w:p>
    <w:p w14:paraId="5871AC6F" w14:textId="77777777" w:rsidR="00C72A2D" w:rsidRDefault="00C72A2D" w:rsidP="006848B2">
      <w:pPr>
        <w:spacing w:line="360" w:lineRule="auto"/>
        <w:rPr>
          <w:rFonts w:ascii="Arial" w:hAnsi="Arial" w:cs="Arial"/>
        </w:rPr>
      </w:pPr>
    </w:p>
    <w:p w14:paraId="0A108B08" w14:textId="77777777" w:rsidR="00C72A2D" w:rsidRDefault="00C72A2D" w:rsidP="006848B2">
      <w:pPr>
        <w:spacing w:line="360" w:lineRule="auto"/>
        <w:rPr>
          <w:rFonts w:ascii="Arial" w:hAnsi="Arial" w:cs="Arial"/>
        </w:rPr>
      </w:pPr>
    </w:p>
    <w:p w14:paraId="52F6661E" w14:textId="77777777" w:rsidR="00C72A2D" w:rsidRDefault="00C72A2D" w:rsidP="006848B2">
      <w:pPr>
        <w:spacing w:line="360" w:lineRule="auto"/>
        <w:rPr>
          <w:rFonts w:ascii="Arial" w:hAnsi="Arial" w:cs="Arial"/>
        </w:rPr>
      </w:pPr>
    </w:p>
    <w:p w14:paraId="29A93993" w14:textId="77777777" w:rsidR="00C72A2D" w:rsidRDefault="00C72A2D" w:rsidP="006848B2">
      <w:pPr>
        <w:spacing w:line="360" w:lineRule="auto"/>
        <w:rPr>
          <w:rFonts w:ascii="Arial" w:hAnsi="Arial" w:cs="Arial"/>
        </w:rPr>
      </w:pPr>
    </w:p>
    <w:p w14:paraId="502059F0" w14:textId="77777777" w:rsidR="00C72A2D" w:rsidRDefault="00C72A2D" w:rsidP="006848B2">
      <w:pPr>
        <w:spacing w:line="360" w:lineRule="auto"/>
        <w:rPr>
          <w:rFonts w:ascii="Arial" w:hAnsi="Arial" w:cs="Arial"/>
        </w:rPr>
      </w:pPr>
    </w:p>
    <w:p w14:paraId="6B9D3B37" w14:textId="77777777" w:rsidR="00C72A2D" w:rsidRDefault="00C72A2D" w:rsidP="006848B2">
      <w:pPr>
        <w:spacing w:line="360" w:lineRule="auto"/>
        <w:rPr>
          <w:rFonts w:ascii="Arial" w:hAnsi="Arial" w:cs="Arial"/>
        </w:rPr>
      </w:pPr>
    </w:p>
    <w:p w14:paraId="2DD71A4B" w14:textId="77777777" w:rsidR="00C72A2D" w:rsidRDefault="00C72A2D" w:rsidP="006848B2">
      <w:pPr>
        <w:spacing w:line="360" w:lineRule="auto"/>
        <w:rPr>
          <w:rFonts w:ascii="Arial" w:hAnsi="Arial" w:cs="Arial"/>
        </w:rPr>
      </w:pPr>
    </w:p>
    <w:p w14:paraId="3539663B" w14:textId="77777777" w:rsidR="00C72A2D" w:rsidRDefault="00C72A2D" w:rsidP="006848B2">
      <w:pPr>
        <w:spacing w:line="360" w:lineRule="auto"/>
        <w:rPr>
          <w:rFonts w:ascii="Arial" w:hAnsi="Arial" w:cs="Arial"/>
        </w:rPr>
      </w:pPr>
    </w:p>
    <w:p w14:paraId="6BE8F144" w14:textId="77777777" w:rsidR="00C72A2D" w:rsidRDefault="00C72A2D" w:rsidP="006848B2">
      <w:pPr>
        <w:spacing w:line="360" w:lineRule="auto"/>
        <w:rPr>
          <w:rFonts w:ascii="Arial" w:hAnsi="Arial" w:cs="Arial"/>
        </w:rPr>
      </w:pPr>
    </w:p>
    <w:p w14:paraId="65DC070B" w14:textId="09ED2893" w:rsidR="00C72A2D" w:rsidRDefault="00C72A2D" w:rsidP="00C72A2D">
      <w:pPr>
        <w:pStyle w:val="Heading1"/>
        <w:rPr>
          <w:rFonts w:ascii="Arial" w:hAnsi="Arial" w:cs="Arial"/>
          <w:sz w:val="28"/>
          <w:szCs w:val="28"/>
        </w:rPr>
      </w:pPr>
      <w:r>
        <w:rPr>
          <w:rFonts w:ascii="Arial" w:hAnsi="Arial" w:cs="Arial"/>
          <w:sz w:val="28"/>
          <w:szCs w:val="28"/>
        </w:rPr>
        <w:lastRenderedPageBreak/>
        <w:t xml:space="preserve">References </w:t>
      </w:r>
    </w:p>
    <w:p w14:paraId="5017CE3E" w14:textId="77777777" w:rsidR="008D0A28" w:rsidRPr="008D0A28" w:rsidRDefault="008D0A28" w:rsidP="008D0A28"/>
    <w:p w14:paraId="1D4184F5" w14:textId="26DF3E69" w:rsidR="008D0A28" w:rsidRPr="003C23A5" w:rsidRDefault="008D0A28" w:rsidP="003C23A5">
      <w:pPr>
        <w:pStyle w:val="NormalWeb"/>
        <w:spacing w:line="360" w:lineRule="auto"/>
        <w:ind w:left="567" w:hanging="567"/>
        <w:rPr>
          <w:rFonts w:ascii="Arial" w:hAnsi="Arial" w:cs="Arial"/>
          <w:sz w:val="22"/>
          <w:szCs w:val="22"/>
        </w:rPr>
      </w:pPr>
      <w:r w:rsidRPr="003C23A5">
        <w:rPr>
          <w:rFonts w:ascii="Arial" w:hAnsi="Arial" w:cs="Arial"/>
          <w:sz w:val="22"/>
          <w:szCs w:val="22"/>
        </w:rPr>
        <w:t xml:space="preserve">Galetsi, P., Katsaliaki, K. and Kumar, S. (2020) ‘Big Data Analytics in health sector: Theoretical Framework, techniques and prospects’, </w:t>
      </w:r>
      <w:r w:rsidRPr="003C23A5">
        <w:rPr>
          <w:rFonts w:ascii="Arial" w:hAnsi="Arial" w:cs="Arial"/>
          <w:i/>
          <w:iCs/>
          <w:sz w:val="22"/>
          <w:szCs w:val="22"/>
        </w:rPr>
        <w:t>International Journal of Information Management</w:t>
      </w:r>
      <w:r w:rsidRPr="003C23A5">
        <w:rPr>
          <w:rFonts w:ascii="Arial" w:hAnsi="Arial" w:cs="Arial"/>
          <w:sz w:val="22"/>
          <w:szCs w:val="22"/>
        </w:rPr>
        <w:t xml:space="preserve">, 50, pp. 206–216. </w:t>
      </w:r>
      <w:r w:rsidR="003C23A5" w:rsidRPr="003C23A5">
        <w:rPr>
          <w:rFonts w:ascii="Arial" w:hAnsi="Arial" w:cs="Arial"/>
          <w:sz w:val="22"/>
          <w:szCs w:val="22"/>
        </w:rPr>
        <w:t>doi: 10.1016/j.ijinfomgt</w:t>
      </w:r>
      <w:r w:rsidRPr="003C23A5">
        <w:rPr>
          <w:rFonts w:ascii="Arial" w:hAnsi="Arial" w:cs="Arial"/>
          <w:sz w:val="22"/>
          <w:szCs w:val="22"/>
        </w:rPr>
        <w:t xml:space="preserve">.2019.05.003. </w:t>
      </w:r>
    </w:p>
    <w:p w14:paraId="3CEC6969" w14:textId="77777777" w:rsidR="003C23A5" w:rsidRDefault="003C23A5" w:rsidP="003C23A5">
      <w:pPr>
        <w:pStyle w:val="NormalWeb"/>
        <w:spacing w:line="360" w:lineRule="auto"/>
        <w:ind w:left="567" w:hanging="567"/>
        <w:rPr>
          <w:rFonts w:ascii="Arial" w:hAnsi="Arial" w:cs="Arial"/>
          <w:sz w:val="22"/>
          <w:szCs w:val="22"/>
        </w:rPr>
      </w:pPr>
      <w:r w:rsidRPr="003C23A5">
        <w:rPr>
          <w:rFonts w:ascii="Arial" w:hAnsi="Arial" w:cs="Arial"/>
          <w:sz w:val="22"/>
          <w:szCs w:val="22"/>
        </w:rPr>
        <w:t xml:space="preserve">Eidizadeh, R., Salehzadeh, R. and Chitsaz Esfahani, A. (2017) ‘Analysing the role of Business Intelligence, knowledge sharing and organisational innovation on gaining competitive advantage’, </w:t>
      </w:r>
      <w:r w:rsidRPr="003C23A5">
        <w:rPr>
          <w:rFonts w:ascii="Arial" w:hAnsi="Arial" w:cs="Arial"/>
          <w:i/>
          <w:iCs/>
          <w:sz w:val="22"/>
          <w:szCs w:val="22"/>
        </w:rPr>
        <w:t>Journal of Workplace Learning</w:t>
      </w:r>
      <w:r w:rsidRPr="003C23A5">
        <w:rPr>
          <w:rFonts w:ascii="Arial" w:hAnsi="Arial" w:cs="Arial"/>
          <w:sz w:val="22"/>
          <w:szCs w:val="22"/>
        </w:rPr>
        <w:t xml:space="preserve">, 29(4), pp. 250–267. doi:10.1108/jwl-07-2016-0070. </w:t>
      </w:r>
    </w:p>
    <w:p w14:paraId="2B54CDE4" w14:textId="77777777" w:rsidR="000866E3" w:rsidRPr="000866E3" w:rsidRDefault="000866E3" w:rsidP="000866E3">
      <w:pPr>
        <w:pStyle w:val="NormalWeb"/>
        <w:spacing w:line="360" w:lineRule="auto"/>
        <w:ind w:left="567" w:hanging="567"/>
        <w:rPr>
          <w:rFonts w:ascii="Arial" w:hAnsi="Arial" w:cs="Arial"/>
          <w:sz w:val="22"/>
          <w:szCs w:val="22"/>
        </w:rPr>
      </w:pPr>
      <w:r w:rsidRPr="000866E3">
        <w:rPr>
          <w:rFonts w:ascii="Arial" w:hAnsi="Arial" w:cs="Arial"/>
          <w:sz w:val="22"/>
          <w:szCs w:val="22"/>
        </w:rPr>
        <w:t xml:space="preserve">Puklavec, B., Oliveira, T. and Popovič, A. (2018) ‘Understanding the determinants of Business Intelligence System Adoption stages’, </w:t>
      </w:r>
      <w:r w:rsidRPr="000866E3">
        <w:rPr>
          <w:rFonts w:ascii="Arial" w:hAnsi="Arial" w:cs="Arial"/>
          <w:i/>
          <w:iCs/>
          <w:sz w:val="22"/>
          <w:szCs w:val="22"/>
        </w:rPr>
        <w:t>Industrial Management &amp;amp; Data Systems</w:t>
      </w:r>
      <w:r w:rsidRPr="000866E3">
        <w:rPr>
          <w:rFonts w:ascii="Arial" w:hAnsi="Arial" w:cs="Arial"/>
          <w:sz w:val="22"/>
          <w:szCs w:val="22"/>
        </w:rPr>
        <w:t xml:space="preserve">, 118(1), pp. 236–261. doi:10.1108/imds-05-2017-0170. </w:t>
      </w:r>
    </w:p>
    <w:p w14:paraId="15375DB2" w14:textId="77777777" w:rsidR="003C23A5" w:rsidRPr="003C23A5" w:rsidRDefault="003C23A5" w:rsidP="003C23A5">
      <w:pPr>
        <w:pStyle w:val="NormalWeb"/>
        <w:spacing w:line="360" w:lineRule="auto"/>
        <w:ind w:left="567" w:hanging="567"/>
        <w:rPr>
          <w:rFonts w:ascii="Arial" w:hAnsi="Arial" w:cs="Arial"/>
          <w:sz w:val="22"/>
          <w:szCs w:val="22"/>
        </w:rPr>
      </w:pPr>
    </w:p>
    <w:p w14:paraId="177CA724" w14:textId="77777777" w:rsidR="003C23A5" w:rsidRDefault="003C23A5" w:rsidP="008D0A28">
      <w:pPr>
        <w:pStyle w:val="NormalWeb"/>
        <w:ind w:left="567" w:hanging="567"/>
      </w:pPr>
    </w:p>
    <w:p w14:paraId="563339C8" w14:textId="77777777" w:rsidR="00C72A2D" w:rsidRPr="00C72A2D" w:rsidRDefault="00C72A2D" w:rsidP="00C72A2D"/>
    <w:sectPr w:rsidR="00C72A2D" w:rsidRPr="00C72A2D">
      <w:footerReference w:type="default" r:id="rId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B1A78E6" w14:textId="77777777" w:rsidR="00530A6D" w:rsidRDefault="00530A6D" w:rsidP="00530A6D">
      <w:pPr>
        <w:spacing w:after="0" w:line="240" w:lineRule="auto"/>
      </w:pPr>
      <w:r>
        <w:separator/>
      </w:r>
    </w:p>
  </w:endnote>
  <w:endnote w:type="continuationSeparator" w:id="0">
    <w:p w14:paraId="4655F1A6" w14:textId="77777777" w:rsidR="00530A6D" w:rsidRDefault="00530A6D" w:rsidP="00530A6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100137888"/>
      <w:docPartObj>
        <w:docPartGallery w:val="Page Numbers (Bottom of Page)"/>
        <w:docPartUnique/>
      </w:docPartObj>
    </w:sdtPr>
    <w:sdtEndPr>
      <w:rPr>
        <w:noProof/>
      </w:rPr>
    </w:sdtEndPr>
    <w:sdtContent>
      <w:p w14:paraId="6FCFA6A1" w14:textId="6E6BF4B1" w:rsidR="00530A6D" w:rsidRDefault="00530A6D">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147548B5" w14:textId="77777777" w:rsidR="00530A6D" w:rsidRDefault="00530A6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9CEF013" w14:textId="77777777" w:rsidR="00530A6D" w:rsidRDefault="00530A6D" w:rsidP="00530A6D">
      <w:pPr>
        <w:spacing w:after="0" w:line="240" w:lineRule="auto"/>
      </w:pPr>
      <w:r>
        <w:separator/>
      </w:r>
    </w:p>
  </w:footnote>
  <w:footnote w:type="continuationSeparator" w:id="0">
    <w:p w14:paraId="35CCD0CC" w14:textId="77777777" w:rsidR="00530A6D" w:rsidRDefault="00530A6D" w:rsidP="00530A6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6735B6"/>
    <w:multiLevelType w:val="multilevel"/>
    <w:tmpl w:val="B102478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3F794085"/>
    <w:multiLevelType w:val="hybridMultilevel"/>
    <w:tmpl w:val="3822DC0E"/>
    <w:lvl w:ilvl="0" w:tplc="A42A7D80">
      <w:start w:val="1"/>
      <w:numFmt w:val="decimal"/>
      <w:lvlText w:val="%1."/>
      <w:lvlJc w:val="left"/>
      <w:pPr>
        <w:ind w:left="720" w:hanging="360"/>
      </w:pPr>
      <w:rPr>
        <w:rFonts w:eastAsiaTheme="majorEastAsia" w:hint="default"/>
        <w:color w:val="1F3763" w:themeColor="accent1" w:themeShade="7F"/>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14837725">
    <w:abstractNumId w:val="0"/>
  </w:num>
  <w:num w:numId="2" w16cid:durableId="136243836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C4642"/>
    <w:rsid w:val="00002756"/>
    <w:rsid w:val="00023B52"/>
    <w:rsid w:val="000866E3"/>
    <w:rsid w:val="000B08DD"/>
    <w:rsid w:val="000B6425"/>
    <w:rsid w:val="000B6600"/>
    <w:rsid w:val="000C6271"/>
    <w:rsid w:val="000F552F"/>
    <w:rsid w:val="00130FBA"/>
    <w:rsid w:val="001633DD"/>
    <w:rsid w:val="00170093"/>
    <w:rsid w:val="001923F7"/>
    <w:rsid w:val="00203324"/>
    <w:rsid w:val="00241175"/>
    <w:rsid w:val="002527D6"/>
    <w:rsid w:val="002B4F0A"/>
    <w:rsid w:val="002B7147"/>
    <w:rsid w:val="002D604A"/>
    <w:rsid w:val="002D7DBA"/>
    <w:rsid w:val="00310E33"/>
    <w:rsid w:val="00313BE6"/>
    <w:rsid w:val="00337B56"/>
    <w:rsid w:val="0034605C"/>
    <w:rsid w:val="00377AFB"/>
    <w:rsid w:val="00386DA1"/>
    <w:rsid w:val="00394F70"/>
    <w:rsid w:val="003C23A5"/>
    <w:rsid w:val="00430F0C"/>
    <w:rsid w:val="00530A6D"/>
    <w:rsid w:val="005352D6"/>
    <w:rsid w:val="00563E1D"/>
    <w:rsid w:val="00580D17"/>
    <w:rsid w:val="00583B4F"/>
    <w:rsid w:val="00596CEF"/>
    <w:rsid w:val="005C0EF7"/>
    <w:rsid w:val="00625180"/>
    <w:rsid w:val="0063782B"/>
    <w:rsid w:val="00640DC7"/>
    <w:rsid w:val="00681F26"/>
    <w:rsid w:val="006848B2"/>
    <w:rsid w:val="006B2598"/>
    <w:rsid w:val="00703558"/>
    <w:rsid w:val="00743708"/>
    <w:rsid w:val="0079440B"/>
    <w:rsid w:val="007D7C1C"/>
    <w:rsid w:val="00820AF4"/>
    <w:rsid w:val="00825C11"/>
    <w:rsid w:val="008566F4"/>
    <w:rsid w:val="00860408"/>
    <w:rsid w:val="008862BF"/>
    <w:rsid w:val="008950CD"/>
    <w:rsid w:val="008D0A28"/>
    <w:rsid w:val="00917091"/>
    <w:rsid w:val="009D3B70"/>
    <w:rsid w:val="00A85C53"/>
    <w:rsid w:val="00AC01CA"/>
    <w:rsid w:val="00AC35E4"/>
    <w:rsid w:val="00AC4642"/>
    <w:rsid w:val="00B7028F"/>
    <w:rsid w:val="00B757EB"/>
    <w:rsid w:val="00B937D5"/>
    <w:rsid w:val="00BA3128"/>
    <w:rsid w:val="00BB415B"/>
    <w:rsid w:val="00C34696"/>
    <w:rsid w:val="00C3782E"/>
    <w:rsid w:val="00C55FFD"/>
    <w:rsid w:val="00C72A2D"/>
    <w:rsid w:val="00CE57B6"/>
    <w:rsid w:val="00D26C3B"/>
    <w:rsid w:val="00D333B1"/>
    <w:rsid w:val="00D91DBF"/>
    <w:rsid w:val="00E748A0"/>
    <w:rsid w:val="00E75DE3"/>
    <w:rsid w:val="00EB3232"/>
    <w:rsid w:val="00EE061D"/>
    <w:rsid w:val="00EE70B8"/>
    <w:rsid w:val="00F43D95"/>
    <w:rsid w:val="00F56D19"/>
    <w:rsid w:val="00F71989"/>
    <w:rsid w:val="00FB3FA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DC1DB78"/>
  <w15:chartTrackingRefBased/>
  <w15:docId w15:val="{81FC8C6D-0F2A-4DF7-AE76-03DF85B6568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B3232"/>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D26C3B"/>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D26C3B"/>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unhideWhenUsed/>
    <w:qFormat/>
    <w:rsid w:val="00D333B1"/>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trong">
    <w:name w:val="Strong"/>
    <w:basedOn w:val="DefaultParagraphFont"/>
    <w:uiPriority w:val="22"/>
    <w:qFormat/>
    <w:rsid w:val="00AC4642"/>
    <w:rPr>
      <w:b/>
      <w:bCs/>
    </w:rPr>
  </w:style>
  <w:style w:type="paragraph" w:styleId="NormalWeb">
    <w:name w:val="Normal (Web)"/>
    <w:basedOn w:val="Normal"/>
    <w:uiPriority w:val="99"/>
    <w:unhideWhenUsed/>
    <w:rsid w:val="002D7DBA"/>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customStyle="1" w:styleId="Heading1Char">
    <w:name w:val="Heading 1 Char"/>
    <w:basedOn w:val="DefaultParagraphFont"/>
    <w:link w:val="Heading1"/>
    <w:uiPriority w:val="9"/>
    <w:rsid w:val="00EB3232"/>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D26C3B"/>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rsid w:val="00D26C3B"/>
    <w:rPr>
      <w:rFonts w:asciiTheme="majorHAnsi" w:eastAsiaTheme="majorEastAsia" w:hAnsiTheme="majorHAnsi" w:cstheme="majorBidi"/>
      <w:color w:val="1F3763" w:themeColor="accent1" w:themeShade="7F"/>
      <w:sz w:val="24"/>
      <w:szCs w:val="24"/>
    </w:rPr>
  </w:style>
  <w:style w:type="character" w:customStyle="1" w:styleId="Heading4Char">
    <w:name w:val="Heading 4 Char"/>
    <w:basedOn w:val="DefaultParagraphFont"/>
    <w:link w:val="Heading4"/>
    <w:uiPriority w:val="9"/>
    <w:rsid w:val="00D333B1"/>
    <w:rPr>
      <w:rFonts w:asciiTheme="majorHAnsi" w:eastAsiaTheme="majorEastAsia" w:hAnsiTheme="majorHAnsi" w:cstheme="majorBidi"/>
      <w:i/>
      <w:iCs/>
      <w:color w:val="2F5496" w:themeColor="accent1" w:themeShade="BF"/>
    </w:rPr>
  </w:style>
  <w:style w:type="paragraph" w:styleId="ListParagraph">
    <w:name w:val="List Paragraph"/>
    <w:basedOn w:val="Normal"/>
    <w:uiPriority w:val="34"/>
    <w:qFormat/>
    <w:rsid w:val="00F71989"/>
    <w:pPr>
      <w:ind w:left="720"/>
      <w:contextualSpacing/>
    </w:pPr>
  </w:style>
  <w:style w:type="paragraph" w:styleId="Title">
    <w:name w:val="Title"/>
    <w:basedOn w:val="Normal"/>
    <w:next w:val="Normal"/>
    <w:link w:val="TitleChar"/>
    <w:uiPriority w:val="10"/>
    <w:qFormat/>
    <w:rsid w:val="001633DD"/>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633DD"/>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1633DD"/>
    <w:pPr>
      <w:numPr>
        <w:ilvl w:val="1"/>
      </w:numPr>
    </w:pPr>
    <w:rPr>
      <w:rFonts w:eastAsiaTheme="minorEastAsia"/>
      <w:color w:val="5A5A5A" w:themeColor="text1" w:themeTint="A5"/>
      <w:spacing w:val="15"/>
    </w:rPr>
  </w:style>
  <w:style w:type="character" w:customStyle="1" w:styleId="SubtitleChar">
    <w:name w:val="Subtitle Char"/>
    <w:basedOn w:val="DefaultParagraphFont"/>
    <w:link w:val="Subtitle"/>
    <w:uiPriority w:val="11"/>
    <w:rsid w:val="001633DD"/>
    <w:rPr>
      <w:rFonts w:eastAsiaTheme="minorEastAsia"/>
      <w:color w:val="5A5A5A" w:themeColor="text1" w:themeTint="A5"/>
      <w:spacing w:val="15"/>
    </w:rPr>
  </w:style>
  <w:style w:type="paragraph" w:styleId="Header">
    <w:name w:val="header"/>
    <w:basedOn w:val="Normal"/>
    <w:link w:val="HeaderChar"/>
    <w:uiPriority w:val="99"/>
    <w:unhideWhenUsed/>
    <w:rsid w:val="00530A6D"/>
    <w:pPr>
      <w:tabs>
        <w:tab w:val="center" w:pos="4513"/>
        <w:tab w:val="right" w:pos="9026"/>
      </w:tabs>
      <w:spacing w:after="0" w:line="240" w:lineRule="auto"/>
    </w:pPr>
  </w:style>
  <w:style w:type="character" w:customStyle="1" w:styleId="HeaderChar">
    <w:name w:val="Header Char"/>
    <w:basedOn w:val="DefaultParagraphFont"/>
    <w:link w:val="Header"/>
    <w:uiPriority w:val="99"/>
    <w:rsid w:val="00530A6D"/>
  </w:style>
  <w:style w:type="paragraph" w:styleId="Footer">
    <w:name w:val="footer"/>
    <w:basedOn w:val="Normal"/>
    <w:link w:val="FooterChar"/>
    <w:uiPriority w:val="99"/>
    <w:unhideWhenUsed/>
    <w:rsid w:val="00530A6D"/>
    <w:pPr>
      <w:tabs>
        <w:tab w:val="center" w:pos="4513"/>
        <w:tab w:val="right" w:pos="9026"/>
      </w:tabs>
      <w:spacing w:after="0" w:line="240" w:lineRule="auto"/>
    </w:pPr>
  </w:style>
  <w:style w:type="character" w:customStyle="1" w:styleId="FooterChar">
    <w:name w:val="Footer Char"/>
    <w:basedOn w:val="DefaultParagraphFont"/>
    <w:link w:val="Footer"/>
    <w:uiPriority w:val="99"/>
    <w:rsid w:val="00530A6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75299129">
      <w:bodyDiv w:val="1"/>
      <w:marLeft w:val="0"/>
      <w:marRight w:val="0"/>
      <w:marTop w:val="0"/>
      <w:marBottom w:val="0"/>
      <w:divBdr>
        <w:top w:val="none" w:sz="0" w:space="0" w:color="auto"/>
        <w:left w:val="none" w:sz="0" w:space="0" w:color="auto"/>
        <w:bottom w:val="none" w:sz="0" w:space="0" w:color="auto"/>
        <w:right w:val="none" w:sz="0" w:space="0" w:color="auto"/>
      </w:divBdr>
    </w:div>
    <w:div w:id="993527514">
      <w:bodyDiv w:val="1"/>
      <w:marLeft w:val="0"/>
      <w:marRight w:val="0"/>
      <w:marTop w:val="0"/>
      <w:marBottom w:val="0"/>
      <w:divBdr>
        <w:top w:val="none" w:sz="0" w:space="0" w:color="auto"/>
        <w:left w:val="none" w:sz="0" w:space="0" w:color="auto"/>
        <w:bottom w:val="none" w:sz="0" w:space="0" w:color="auto"/>
        <w:right w:val="none" w:sz="0" w:space="0" w:color="auto"/>
      </w:divBdr>
    </w:div>
    <w:div w:id="1411467832">
      <w:bodyDiv w:val="1"/>
      <w:marLeft w:val="0"/>
      <w:marRight w:val="0"/>
      <w:marTop w:val="0"/>
      <w:marBottom w:val="0"/>
      <w:divBdr>
        <w:top w:val="none" w:sz="0" w:space="0" w:color="auto"/>
        <w:left w:val="none" w:sz="0" w:space="0" w:color="auto"/>
        <w:bottom w:val="none" w:sz="0" w:space="0" w:color="auto"/>
        <w:right w:val="none" w:sz="0" w:space="0" w:color="auto"/>
      </w:divBdr>
    </w:div>
    <w:div w:id="17536268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7043</TotalTime>
  <Pages>8</Pages>
  <Words>1554</Words>
  <Characters>8862</Characters>
  <Application>Microsoft Office Word</Application>
  <DocSecurity>0</DocSecurity>
  <Lines>73</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10396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Elena Butescu</dc:creator>
  <cp:keywords/>
  <dc:description/>
  <cp:lastModifiedBy>Elena Butescu (2132844)</cp:lastModifiedBy>
  <cp:revision>76</cp:revision>
  <dcterms:created xsi:type="dcterms:W3CDTF">2023-10-16T11:51:00Z</dcterms:created>
  <dcterms:modified xsi:type="dcterms:W3CDTF">2023-10-21T17:36:00Z</dcterms:modified>
</cp:coreProperties>
</file>