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4ED6E53" w14:textId="77777777" w:rsidR="0060696E" w:rsidRDefault="0060696E" w:rsidP="0060696E">
      <w:pPr>
        <w:jc w:val="center"/>
        <w:rPr>
          <w:noProof/>
        </w:rPr>
      </w:pPr>
    </w:p>
    <w:p w14:paraId="03AE605D" w14:textId="77777777" w:rsidR="0060696E" w:rsidRDefault="0060696E" w:rsidP="0060696E">
      <w:pPr>
        <w:jc w:val="center"/>
        <w:rPr>
          <w:noProof/>
        </w:rPr>
      </w:pPr>
    </w:p>
    <w:p w14:paraId="53B38D13" w14:textId="77777777" w:rsidR="0060696E" w:rsidRPr="00FA12B3" w:rsidRDefault="0060696E" w:rsidP="0060696E">
      <w:pPr>
        <w:jc w:val="center"/>
        <w:rPr>
          <w:rFonts w:eastAsiaTheme="minorHAnsi"/>
          <w:sz w:val="36"/>
          <w:szCs w:val="36"/>
        </w:rPr>
      </w:pPr>
      <w:r w:rsidRPr="00FA12B3">
        <w:rPr>
          <w:noProof/>
        </w:rPr>
        <w:drawing>
          <wp:inline distT="0" distB="0" distL="0" distR="0" wp14:anchorId="66B59E2E" wp14:editId="60823269">
            <wp:extent cx="5731510" cy="2865755"/>
            <wp:effectExtent l="0" t="0" r="2540" b="0"/>
            <wp:docPr id="1066551628" name="Picture 3"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51628" name="Picture 3" descr="A logo of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A380212" w14:textId="77777777" w:rsidR="0060696E" w:rsidRDefault="0060696E" w:rsidP="0060696E">
      <w:pPr>
        <w:jc w:val="center"/>
        <w:rPr>
          <w:b/>
          <w:bCs/>
          <w:sz w:val="36"/>
          <w:szCs w:val="36"/>
          <w:lang w:val="en-IN"/>
        </w:rPr>
      </w:pPr>
    </w:p>
    <w:p w14:paraId="41B44328" w14:textId="77777777" w:rsidR="0060696E" w:rsidRDefault="0060696E" w:rsidP="0060696E">
      <w:pPr>
        <w:jc w:val="center"/>
        <w:rPr>
          <w:b/>
          <w:bCs/>
          <w:sz w:val="36"/>
          <w:szCs w:val="36"/>
          <w:lang w:val="en-IN"/>
        </w:rPr>
      </w:pPr>
    </w:p>
    <w:p w14:paraId="3B812E79" w14:textId="77777777" w:rsidR="0060696E" w:rsidRPr="003F1896" w:rsidRDefault="0060696E" w:rsidP="0060696E">
      <w:pPr>
        <w:jc w:val="center"/>
        <w:rPr>
          <w:b/>
          <w:bCs/>
          <w:sz w:val="36"/>
          <w:szCs w:val="36"/>
          <w:lang w:val="en-IN"/>
        </w:rPr>
      </w:pPr>
      <w:r w:rsidRPr="003F1896">
        <w:rPr>
          <w:b/>
          <w:bCs/>
          <w:sz w:val="36"/>
          <w:szCs w:val="36"/>
          <w:lang w:val="en-IN"/>
        </w:rPr>
        <w:t>Research Methods and Professional Development</w:t>
      </w:r>
    </w:p>
    <w:p w14:paraId="65E0A2BC" w14:textId="77777777" w:rsidR="0060696E" w:rsidRDefault="0060696E" w:rsidP="0060696E">
      <w:pPr>
        <w:jc w:val="center"/>
        <w:rPr>
          <w:b/>
          <w:bCs/>
          <w:sz w:val="36"/>
          <w:szCs w:val="36"/>
          <w:lang w:val="en-IN"/>
        </w:rPr>
      </w:pPr>
    </w:p>
    <w:p w14:paraId="75CFEAC6" w14:textId="77777777" w:rsidR="0060696E" w:rsidRPr="003F1896" w:rsidRDefault="0060696E" w:rsidP="0060696E">
      <w:pPr>
        <w:jc w:val="center"/>
        <w:rPr>
          <w:b/>
          <w:bCs/>
          <w:sz w:val="36"/>
          <w:szCs w:val="36"/>
          <w:lang w:val="en-IN"/>
        </w:rPr>
      </w:pPr>
      <w:r w:rsidRPr="003F1896">
        <w:rPr>
          <w:b/>
          <w:bCs/>
          <w:sz w:val="36"/>
          <w:szCs w:val="36"/>
          <w:lang w:val="en-IN"/>
        </w:rPr>
        <w:t>ACFA7004</w:t>
      </w:r>
    </w:p>
    <w:p w14:paraId="446E9E06" w14:textId="77777777" w:rsidR="0060696E" w:rsidRDefault="0060696E" w:rsidP="0060696E">
      <w:pPr>
        <w:jc w:val="center"/>
        <w:rPr>
          <w:b/>
          <w:bCs/>
          <w:sz w:val="36"/>
          <w:szCs w:val="36"/>
        </w:rPr>
      </w:pPr>
    </w:p>
    <w:p w14:paraId="62B11BD4" w14:textId="77777777" w:rsidR="0060696E" w:rsidRPr="00FA12B3" w:rsidRDefault="0060696E" w:rsidP="0060696E">
      <w:pPr>
        <w:jc w:val="center"/>
        <w:rPr>
          <w:sz w:val="36"/>
          <w:szCs w:val="36"/>
        </w:rPr>
      </w:pPr>
      <w:r w:rsidRPr="00FA12B3">
        <w:rPr>
          <w:b/>
          <w:bCs/>
          <w:sz w:val="36"/>
          <w:szCs w:val="36"/>
        </w:rPr>
        <w:t xml:space="preserve">Student </w:t>
      </w:r>
      <w:proofErr w:type="gramStart"/>
      <w:r w:rsidRPr="00FA12B3">
        <w:rPr>
          <w:b/>
          <w:bCs/>
          <w:sz w:val="36"/>
          <w:szCs w:val="36"/>
        </w:rPr>
        <w:t>Name :</w:t>
      </w:r>
      <w:proofErr w:type="gramEnd"/>
      <w:r w:rsidRPr="00FA12B3">
        <w:rPr>
          <w:b/>
          <w:bCs/>
          <w:sz w:val="36"/>
          <w:szCs w:val="36"/>
        </w:rPr>
        <w:t xml:space="preserve"> </w:t>
      </w:r>
      <w:r w:rsidRPr="00FA12B3">
        <w:rPr>
          <w:sz w:val="36"/>
          <w:szCs w:val="36"/>
        </w:rPr>
        <w:t>Jay Shaileshbhai Lad</w:t>
      </w:r>
    </w:p>
    <w:p w14:paraId="3F857114" w14:textId="77777777" w:rsidR="0060696E" w:rsidRDefault="0060696E" w:rsidP="0060696E">
      <w:pPr>
        <w:jc w:val="center"/>
        <w:rPr>
          <w:b/>
          <w:bCs/>
          <w:sz w:val="36"/>
          <w:szCs w:val="36"/>
        </w:rPr>
      </w:pPr>
    </w:p>
    <w:p w14:paraId="7D4FD6AA" w14:textId="77777777" w:rsidR="0060696E" w:rsidRPr="00FA12B3" w:rsidRDefault="0060696E" w:rsidP="0060696E">
      <w:pPr>
        <w:jc w:val="center"/>
        <w:rPr>
          <w:sz w:val="36"/>
          <w:szCs w:val="36"/>
        </w:rPr>
      </w:pPr>
      <w:r w:rsidRPr="00FA12B3">
        <w:rPr>
          <w:b/>
          <w:bCs/>
          <w:sz w:val="36"/>
          <w:szCs w:val="36"/>
        </w:rPr>
        <w:t>Student ID:</w:t>
      </w:r>
      <w:r w:rsidRPr="00FA12B3">
        <w:rPr>
          <w:sz w:val="36"/>
          <w:szCs w:val="36"/>
        </w:rPr>
        <w:t>2504388</w:t>
      </w:r>
    </w:p>
    <w:p w14:paraId="7AEB461E" w14:textId="77777777" w:rsidR="0060696E" w:rsidRDefault="0060696E" w:rsidP="0060696E">
      <w:pPr>
        <w:jc w:val="center"/>
        <w:rPr>
          <w:b/>
          <w:bCs/>
          <w:sz w:val="36"/>
          <w:szCs w:val="36"/>
        </w:rPr>
      </w:pPr>
    </w:p>
    <w:p w14:paraId="2EEDF199" w14:textId="77777777" w:rsidR="0060696E" w:rsidRPr="00FA12B3" w:rsidRDefault="0060696E" w:rsidP="0060696E">
      <w:pPr>
        <w:jc w:val="center"/>
        <w:rPr>
          <w:sz w:val="36"/>
          <w:szCs w:val="36"/>
        </w:rPr>
      </w:pPr>
      <w:r w:rsidRPr="00FA12B3">
        <w:rPr>
          <w:b/>
          <w:bCs/>
          <w:sz w:val="36"/>
          <w:szCs w:val="36"/>
        </w:rPr>
        <w:t xml:space="preserve">Program: </w:t>
      </w:r>
      <w:r w:rsidRPr="00FA12B3">
        <w:rPr>
          <w:sz w:val="36"/>
          <w:szCs w:val="36"/>
        </w:rPr>
        <w:t>MSc Cybersecurity and Digital Forensics</w:t>
      </w:r>
    </w:p>
    <w:p w14:paraId="795A486E" w14:textId="77777777" w:rsidR="0060696E" w:rsidRDefault="0060696E" w:rsidP="0060696E">
      <w:pPr>
        <w:spacing w:line="360" w:lineRule="auto"/>
        <w:jc w:val="center"/>
        <w:rPr>
          <w:b/>
          <w:bCs/>
          <w:sz w:val="36"/>
          <w:szCs w:val="36"/>
        </w:rPr>
      </w:pPr>
    </w:p>
    <w:p w14:paraId="1799999A" w14:textId="77777777" w:rsidR="0060696E" w:rsidRPr="003F1896" w:rsidRDefault="0060696E" w:rsidP="0060696E">
      <w:pPr>
        <w:jc w:val="center"/>
        <w:rPr>
          <w:b/>
          <w:bCs/>
          <w:sz w:val="36"/>
          <w:szCs w:val="36"/>
          <w:lang w:val="en-IN"/>
        </w:rPr>
      </w:pPr>
      <w:r w:rsidRPr="00FA12B3">
        <w:rPr>
          <w:b/>
          <w:bCs/>
          <w:sz w:val="36"/>
          <w:szCs w:val="36"/>
        </w:rPr>
        <w:t>Submission To:</w:t>
      </w:r>
      <w:r>
        <w:rPr>
          <w:b/>
          <w:bCs/>
          <w:sz w:val="36"/>
          <w:szCs w:val="36"/>
        </w:rPr>
        <w:t xml:space="preserve"> </w:t>
      </w:r>
      <w:r w:rsidRPr="003F1896">
        <w:rPr>
          <w:sz w:val="36"/>
          <w:szCs w:val="36"/>
        </w:rPr>
        <w:t xml:space="preserve">Dr. Suresh </w:t>
      </w:r>
      <w:proofErr w:type="spellStart"/>
      <w:r w:rsidRPr="003F1896">
        <w:rPr>
          <w:sz w:val="36"/>
          <w:szCs w:val="36"/>
        </w:rPr>
        <w:t>Shanmugasunadaram</w:t>
      </w:r>
      <w:proofErr w:type="spellEnd"/>
      <w:r w:rsidRPr="003F1896">
        <w:rPr>
          <w:b/>
          <w:bCs/>
          <w:sz w:val="36"/>
          <w:szCs w:val="36"/>
        </w:rPr>
        <w:t xml:space="preserve"> </w:t>
      </w:r>
      <w:r>
        <w:br w:type="page"/>
      </w:r>
    </w:p>
    <w:sdt>
      <w:sdtPr>
        <w:id w:val="-348854565"/>
        <w:docPartObj>
          <w:docPartGallery w:val="Table of Contents"/>
          <w:docPartUnique/>
        </w:docPartObj>
      </w:sdtPr>
      <w:sdtContent>
        <w:p w14:paraId="7AA66350" w14:textId="77777777" w:rsidR="0060696E" w:rsidRDefault="0060696E" w:rsidP="0060696E">
          <w:pPr>
            <w:widowControl w:val="0"/>
            <w:tabs>
              <w:tab w:val="right" w:pos="9070"/>
            </w:tabs>
            <w:spacing w:before="60" w:line="360" w:lineRule="auto"/>
            <w:jc w:val="center"/>
            <w:rPr>
              <w:rFonts w:ascii="Times New Roman" w:eastAsia="Times New Roman" w:hAnsi="Times New Roman" w:cs="Times New Roman"/>
              <w:b/>
              <w:bCs/>
              <w:sz w:val="30"/>
              <w:szCs w:val="30"/>
            </w:rPr>
          </w:pPr>
          <w:r>
            <w:fldChar w:fldCharType="begin"/>
          </w:r>
          <w:r>
            <w:instrText xml:space="preserve"> TOC \h \u \z \t "Heading 1,1,Heading 2,2,Heading 3,3,Heading 4,4,Heading 5,5,Heading 6,6,"</w:instrText>
          </w:r>
          <w:r>
            <w:fldChar w:fldCharType="separate"/>
          </w:r>
          <w:r>
            <w:rPr>
              <w:rFonts w:ascii="Times New Roman" w:eastAsia="Times New Roman" w:hAnsi="Times New Roman" w:cs="Times New Roman"/>
              <w:b/>
              <w:bCs/>
              <w:sz w:val="30"/>
              <w:szCs w:val="30"/>
            </w:rPr>
            <w:t>Table of contents</w:t>
          </w:r>
        </w:p>
        <w:p w14:paraId="5C3CE102" w14:textId="77777777" w:rsidR="0060696E" w:rsidRDefault="0060696E" w:rsidP="0060696E">
          <w:pPr>
            <w:widowControl w:val="0"/>
            <w:tabs>
              <w:tab w:val="right" w:pos="9070"/>
            </w:tabs>
            <w:spacing w:before="60" w:line="360" w:lineRule="auto"/>
            <w:jc w:val="both"/>
            <w:rPr>
              <w:rFonts w:ascii="Times New Roman" w:eastAsia="Times New Roman" w:hAnsi="Times New Roman" w:cs="Times New Roman"/>
              <w:color w:val="000000"/>
              <w:sz w:val="24"/>
              <w:szCs w:val="24"/>
            </w:rPr>
          </w:pPr>
          <w:hyperlink w:anchor="_y3ubplmzli8i">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r>
          </w:hyperlink>
          <w:r>
            <w:fldChar w:fldCharType="begin"/>
          </w:r>
          <w:r>
            <w:instrText xml:space="preserve"> PAGEREF _y3ubplmzli8i \h </w:instrText>
          </w:r>
          <w:r>
            <w:fldChar w:fldCharType="separate"/>
          </w:r>
          <w:r>
            <w:rPr>
              <w:rFonts w:ascii="Times New Roman" w:eastAsia="Times New Roman" w:hAnsi="Times New Roman" w:cs="Times New Roman"/>
              <w:sz w:val="24"/>
              <w:szCs w:val="24"/>
            </w:rPr>
            <w:t>3</w:t>
          </w:r>
          <w:r>
            <w:fldChar w:fldCharType="end"/>
          </w:r>
        </w:p>
        <w:p w14:paraId="2690E7C3"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sj706d66pr4g">
            <w:r>
              <w:rPr>
                <w:rFonts w:ascii="Times New Roman" w:eastAsia="Times New Roman" w:hAnsi="Times New Roman" w:cs="Times New Roman"/>
                <w:color w:val="000000"/>
                <w:sz w:val="24"/>
                <w:szCs w:val="24"/>
              </w:rPr>
              <w:t>1.1 Context and Background</w:t>
            </w:r>
            <w:r>
              <w:rPr>
                <w:rFonts w:ascii="Times New Roman" w:eastAsia="Times New Roman" w:hAnsi="Times New Roman" w:cs="Times New Roman"/>
                <w:color w:val="000000"/>
                <w:sz w:val="24"/>
                <w:szCs w:val="24"/>
              </w:rPr>
              <w:tab/>
            </w:r>
          </w:hyperlink>
          <w:r>
            <w:fldChar w:fldCharType="begin"/>
          </w:r>
          <w:r>
            <w:instrText xml:space="preserve"> PAGEREF _sj706d66pr4g \h </w:instrText>
          </w:r>
          <w:r>
            <w:fldChar w:fldCharType="separate"/>
          </w:r>
          <w:r>
            <w:rPr>
              <w:rFonts w:ascii="Times New Roman" w:eastAsia="Times New Roman" w:hAnsi="Times New Roman" w:cs="Times New Roman"/>
              <w:sz w:val="24"/>
              <w:szCs w:val="24"/>
            </w:rPr>
            <w:t>3</w:t>
          </w:r>
          <w:r>
            <w:fldChar w:fldCharType="end"/>
          </w:r>
        </w:p>
        <w:p w14:paraId="2017FC1C"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l8tq2qtobz84">
            <w:r>
              <w:rPr>
                <w:rFonts w:ascii="Times New Roman" w:eastAsia="Times New Roman" w:hAnsi="Times New Roman" w:cs="Times New Roman"/>
                <w:color w:val="000000"/>
                <w:sz w:val="24"/>
                <w:szCs w:val="24"/>
              </w:rPr>
              <w:t>1.2 Research Problem</w:t>
            </w:r>
            <w:r>
              <w:rPr>
                <w:rFonts w:ascii="Times New Roman" w:eastAsia="Times New Roman" w:hAnsi="Times New Roman" w:cs="Times New Roman"/>
                <w:color w:val="000000"/>
                <w:sz w:val="24"/>
                <w:szCs w:val="24"/>
              </w:rPr>
              <w:tab/>
            </w:r>
          </w:hyperlink>
          <w:r>
            <w:fldChar w:fldCharType="begin"/>
          </w:r>
          <w:r>
            <w:instrText xml:space="preserve"> PAGEREF _l8tq2qtobz84 \h </w:instrText>
          </w:r>
          <w:r>
            <w:fldChar w:fldCharType="separate"/>
          </w:r>
          <w:r>
            <w:rPr>
              <w:rFonts w:ascii="Times New Roman" w:eastAsia="Times New Roman" w:hAnsi="Times New Roman" w:cs="Times New Roman"/>
              <w:sz w:val="24"/>
              <w:szCs w:val="24"/>
            </w:rPr>
            <w:t>3</w:t>
          </w:r>
          <w:r>
            <w:fldChar w:fldCharType="end"/>
          </w:r>
        </w:p>
        <w:p w14:paraId="532F7099"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6x4c3pnxg7vc">
            <w:r>
              <w:rPr>
                <w:rFonts w:ascii="Times New Roman" w:eastAsia="Times New Roman" w:hAnsi="Times New Roman" w:cs="Times New Roman"/>
                <w:color w:val="000000"/>
                <w:sz w:val="24"/>
                <w:szCs w:val="24"/>
              </w:rPr>
              <w:t>1.3 Research Aim and Objectives</w:t>
            </w:r>
            <w:r>
              <w:rPr>
                <w:rFonts w:ascii="Times New Roman" w:eastAsia="Times New Roman" w:hAnsi="Times New Roman" w:cs="Times New Roman"/>
                <w:color w:val="000000"/>
                <w:sz w:val="24"/>
                <w:szCs w:val="24"/>
              </w:rPr>
              <w:tab/>
            </w:r>
          </w:hyperlink>
          <w:r>
            <w:fldChar w:fldCharType="begin"/>
          </w:r>
          <w:r>
            <w:instrText xml:space="preserve"> PAGEREF _6x4c3pnxg7vc \h </w:instrText>
          </w:r>
          <w:r>
            <w:fldChar w:fldCharType="separate"/>
          </w:r>
          <w:r>
            <w:rPr>
              <w:rFonts w:ascii="Times New Roman" w:eastAsia="Times New Roman" w:hAnsi="Times New Roman" w:cs="Times New Roman"/>
              <w:sz w:val="24"/>
              <w:szCs w:val="24"/>
            </w:rPr>
            <w:t>4</w:t>
          </w:r>
          <w:r>
            <w:fldChar w:fldCharType="end"/>
          </w:r>
        </w:p>
        <w:p w14:paraId="5DFF80C9"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uiny7f4kyxqd">
            <w:r>
              <w:rPr>
                <w:rFonts w:ascii="Times New Roman" w:eastAsia="Times New Roman" w:hAnsi="Times New Roman" w:cs="Times New Roman"/>
                <w:color w:val="000000"/>
                <w:sz w:val="24"/>
                <w:szCs w:val="24"/>
              </w:rPr>
              <w:t>1.4 Significance of the Research</w:t>
            </w:r>
            <w:r>
              <w:rPr>
                <w:rFonts w:ascii="Times New Roman" w:eastAsia="Times New Roman" w:hAnsi="Times New Roman" w:cs="Times New Roman"/>
                <w:color w:val="000000"/>
                <w:sz w:val="24"/>
                <w:szCs w:val="24"/>
              </w:rPr>
              <w:tab/>
            </w:r>
          </w:hyperlink>
          <w:r>
            <w:fldChar w:fldCharType="begin"/>
          </w:r>
          <w:r>
            <w:instrText xml:space="preserve"> PAGEREF _uiny7f4kyxqd \h </w:instrText>
          </w:r>
          <w:r>
            <w:fldChar w:fldCharType="separate"/>
          </w:r>
          <w:r>
            <w:rPr>
              <w:rFonts w:ascii="Times New Roman" w:eastAsia="Times New Roman" w:hAnsi="Times New Roman" w:cs="Times New Roman"/>
              <w:sz w:val="24"/>
              <w:szCs w:val="24"/>
            </w:rPr>
            <w:t>5</w:t>
          </w:r>
          <w:r>
            <w:fldChar w:fldCharType="end"/>
          </w:r>
        </w:p>
        <w:p w14:paraId="2DFC8BBE" w14:textId="77777777" w:rsidR="0060696E" w:rsidRDefault="0060696E" w:rsidP="0060696E">
          <w:pPr>
            <w:widowControl w:val="0"/>
            <w:tabs>
              <w:tab w:val="right" w:pos="9070"/>
            </w:tabs>
            <w:spacing w:before="60" w:line="360" w:lineRule="auto"/>
            <w:jc w:val="both"/>
            <w:rPr>
              <w:rFonts w:ascii="Times New Roman" w:eastAsia="Times New Roman" w:hAnsi="Times New Roman" w:cs="Times New Roman"/>
              <w:color w:val="000000"/>
              <w:sz w:val="24"/>
              <w:szCs w:val="24"/>
            </w:rPr>
          </w:pPr>
          <w:hyperlink w:anchor="_m7a3xj54nfku">
            <w:r>
              <w:rPr>
                <w:rFonts w:ascii="Times New Roman" w:eastAsia="Times New Roman" w:hAnsi="Times New Roman" w:cs="Times New Roman"/>
                <w:color w:val="000000"/>
                <w:sz w:val="24"/>
                <w:szCs w:val="24"/>
              </w:rPr>
              <w:t>2. Literature Review</w:t>
            </w:r>
            <w:r>
              <w:rPr>
                <w:rFonts w:ascii="Times New Roman" w:eastAsia="Times New Roman" w:hAnsi="Times New Roman" w:cs="Times New Roman"/>
                <w:color w:val="000000"/>
                <w:sz w:val="24"/>
                <w:szCs w:val="24"/>
              </w:rPr>
              <w:tab/>
            </w:r>
          </w:hyperlink>
          <w:r>
            <w:fldChar w:fldCharType="begin"/>
          </w:r>
          <w:r>
            <w:instrText xml:space="preserve"> PAGEREF _m7a3xj54nfku \h </w:instrText>
          </w:r>
          <w:r>
            <w:fldChar w:fldCharType="separate"/>
          </w:r>
          <w:r>
            <w:rPr>
              <w:rFonts w:ascii="Times New Roman" w:eastAsia="Times New Roman" w:hAnsi="Times New Roman" w:cs="Times New Roman"/>
              <w:sz w:val="24"/>
              <w:szCs w:val="24"/>
            </w:rPr>
            <w:t>6</w:t>
          </w:r>
          <w:r>
            <w:fldChar w:fldCharType="end"/>
          </w:r>
        </w:p>
        <w:p w14:paraId="4C89C101"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5nn16yy9tdlk">
            <w:r>
              <w:rPr>
                <w:rFonts w:ascii="Times New Roman" w:eastAsia="Times New Roman" w:hAnsi="Times New Roman" w:cs="Times New Roman"/>
                <w:color w:val="000000"/>
                <w:sz w:val="24"/>
                <w:szCs w:val="24"/>
              </w:rPr>
              <w:t>Introduction to the Literature Review</w:t>
            </w:r>
            <w:r>
              <w:rPr>
                <w:rFonts w:ascii="Times New Roman" w:eastAsia="Times New Roman" w:hAnsi="Times New Roman" w:cs="Times New Roman"/>
                <w:color w:val="000000"/>
                <w:sz w:val="24"/>
                <w:szCs w:val="24"/>
              </w:rPr>
              <w:tab/>
            </w:r>
          </w:hyperlink>
          <w:r>
            <w:fldChar w:fldCharType="begin"/>
          </w:r>
          <w:r>
            <w:instrText xml:space="preserve"> PAGEREF _5nn16yy9tdlk \h </w:instrText>
          </w:r>
          <w:r>
            <w:fldChar w:fldCharType="separate"/>
          </w:r>
          <w:r>
            <w:rPr>
              <w:rFonts w:ascii="Times New Roman" w:eastAsia="Times New Roman" w:hAnsi="Times New Roman" w:cs="Times New Roman"/>
              <w:sz w:val="24"/>
              <w:szCs w:val="24"/>
            </w:rPr>
            <w:t>6</w:t>
          </w:r>
          <w:r>
            <w:fldChar w:fldCharType="end"/>
          </w:r>
        </w:p>
        <w:p w14:paraId="5BBE1A0E"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qvwpxlguf7t0">
            <w:r>
              <w:rPr>
                <w:rFonts w:ascii="Times New Roman" w:eastAsia="Times New Roman" w:hAnsi="Times New Roman" w:cs="Times New Roman"/>
                <w:color w:val="000000"/>
                <w:sz w:val="24"/>
                <w:szCs w:val="24"/>
              </w:rPr>
              <w:t>IoT Forensics: Concepts and Challenges</w:t>
            </w:r>
            <w:r>
              <w:rPr>
                <w:rFonts w:ascii="Times New Roman" w:eastAsia="Times New Roman" w:hAnsi="Times New Roman" w:cs="Times New Roman"/>
                <w:color w:val="000000"/>
                <w:sz w:val="24"/>
                <w:szCs w:val="24"/>
              </w:rPr>
              <w:tab/>
            </w:r>
          </w:hyperlink>
          <w:r>
            <w:fldChar w:fldCharType="begin"/>
          </w:r>
          <w:r>
            <w:instrText xml:space="preserve"> PAGEREF _qvwpxlguf7t0 \h </w:instrText>
          </w:r>
          <w:r>
            <w:fldChar w:fldCharType="separate"/>
          </w:r>
          <w:r>
            <w:rPr>
              <w:rFonts w:ascii="Times New Roman" w:eastAsia="Times New Roman" w:hAnsi="Times New Roman" w:cs="Times New Roman"/>
              <w:sz w:val="24"/>
              <w:szCs w:val="24"/>
            </w:rPr>
            <w:t>6</w:t>
          </w:r>
          <w:r>
            <w:fldChar w:fldCharType="end"/>
          </w:r>
        </w:p>
        <w:p w14:paraId="26FA6AFF"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1duh3xkh314y">
            <w:r>
              <w:rPr>
                <w:rFonts w:ascii="Times New Roman" w:eastAsia="Times New Roman" w:hAnsi="Times New Roman" w:cs="Times New Roman"/>
                <w:color w:val="000000"/>
                <w:sz w:val="24"/>
                <w:szCs w:val="24"/>
              </w:rPr>
              <w:t>Data Acquisition Techniques in IoT Environments</w:t>
            </w:r>
            <w:r>
              <w:rPr>
                <w:rFonts w:ascii="Times New Roman" w:eastAsia="Times New Roman" w:hAnsi="Times New Roman" w:cs="Times New Roman"/>
                <w:color w:val="000000"/>
                <w:sz w:val="24"/>
                <w:szCs w:val="24"/>
              </w:rPr>
              <w:tab/>
            </w:r>
          </w:hyperlink>
          <w:r>
            <w:fldChar w:fldCharType="begin"/>
          </w:r>
          <w:r>
            <w:instrText xml:space="preserve"> PAGEREF _1duh3xkh314y \h </w:instrText>
          </w:r>
          <w:r>
            <w:fldChar w:fldCharType="separate"/>
          </w:r>
          <w:r>
            <w:rPr>
              <w:rFonts w:ascii="Times New Roman" w:eastAsia="Times New Roman" w:hAnsi="Times New Roman" w:cs="Times New Roman"/>
              <w:sz w:val="24"/>
              <w:szCs w:val="24"/>
            </w:rPr>
            <w:t>7</w:t>
          </w:r>
          <w:r>
            <w:fldChar w:fldCharType="end"/>
          </w:r>
        </w:p>
        <w:p w14:paraId="6FE77F4B"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wzhskm1dyumt">
            <w:r>
              <w:rPr>
                <w:rFonts w:ascii="Times New Roman" w:eastAsia="Times New Roman" w:hAnsi="Times New Roman" w:cs="Times New Roman"/>
                <w:color w:val="000000"/>
                <w:sz w:val="24"/>
                <w:szCs w:val="24"/>
              </w:rPr>
              <w:t>Existing Forensic Frameworks</w:t>
            </w:r>
            <w:r>
              <w:rPr>
                <w:rFonts w:ascii="Times New Roman" w:eastAsia="Times New Roman" w:hAnsi="Times New Roman" w:cs="Times New Roman"/>
                <w:color w:val="000000"/>
                <w:sz w:val="24"/>
                <w:szCs w:val="24"/>
              </w:rPr>
              <w:tab/>
            </w:r>
          </w:hyperlink>
          <w:r>
            <w:fldChar w:fldCharType="begin"/>
          </w:r>
          <w:r>
            <w:instrText xml:space="preserve"> PAGEREF _wzhskm1dyumt \h </w:instrText>
          </w:r>
          <w:r>
            <w:fldChar w:fldCharType="separate"/>
          </w:r>
          <w:r>
            <w:rPr>
              <w:rFonts w:ascii="Times New Roman" w:eastAsia="Times New Roman" w:hAnsi="Times New Roman" w:cs="Times New Roman"/>
              <w:sz w:val="24"/>
              <w:szCs w:val="24"/>
            </w:rPr>
            <w:t>7</w:t>
          </w:r>
          <w:r>
            <w:fldChar w:fldCharType="end"/>
          </w:r>
        </w:p>
        <w:p w14:paraId="1F0B451A"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yigfd8sn8d8g">
            <w:r>
              <w:rPr>
                <w:rFonts w:ascii="Times New Roman" w:eastAsia="Times New Roman" w:hAnsi="Times New Roman" w:cs="Times New Roman"/>
                <w:color w:val="000000"/>
                <w:sz w:val="24"/>
                <w:szCs w:val="24"/>
              </w:rPr>
              <w:t>Simulation-Based Approaches</w:t>
            </w:r>
            <w:r>
              <w:rPr>
                <w:rFonts w:ascii="Times New Roman" w:eastAsia="Times New Roman" w:hAnsi="Times New Roman" w:cs="Times New Roman"/>
                <w:color w:val="000000"/>
                <w:sz w:val="24"/>
                <w:szCs w:val="24"/>
              </w:rPr>
              <w:tab/>
            </w:r>
          </w:hyperlink>
          <w:r>
            <w:fldChar w:fldCharType="begin"/>
          </w:r>
          <w:r>
            <w:instrText xml:space="preserve"> PAGEREF _yigfd8sn8d8g \h </w:instrText>
          </w:r>
          <w:r>
            <w:fldChar w:fldCharType="separate"/>
          </w:r>
          <w:r>
            <w:rPr>
              <w:rFonts w:ascii="Times New Roman" w:eastAsia="Times New Roman" w:hAnsi="Times New Roman" w:cs="Times New Roman"/>
              <w:sz w:val="24"/>
              <w:szCs w:val="24"/>
            </w:rPr>
            <w:t>8</w:t>
          </w:r>
          <w:r>
            <w:fldChar w:fldCharType="end"/>
          </w:r>
        </w:p>
        <w:p w14:paraId="0E66BCCE"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8lnjednbiu2z">
            <w:r>
              <w:rPr>
                <w:rFonts w:ascii="Times New Roman" w:eastAsia="Times New Roman" w:hAnsi="Times New Roman" w:cs="Times New Roman"/>
                <w:color w:val="000000"/>
                <w:sz w:val="24"/>
                <w:szCs w:val="24"/>
              </w:rPr>
              <w:t>Key Contributions and Research Gaps</w:t>
            </w:r>
            <w:r>
              <w:rPr>
                <w:rFonts w:ascii="Times New Roman" w:eastAsia="Times New Roman" w:hAnsi="Times New Roman" w:cs="Times New Roman"/>
                <w:color w:val="000000"/>
                <w:sz w:val="24"/>
                <w:szCs w:val="24"/>
              </w:rPr>
              <w:tab/>
            </w:r>
          </w:hyperlink>
          <w:r>
            <w:fldChar w:fldCharType="begin"/>
          </w:r>
          <w:r>
            <w:instrText xml:space="preserve"> PAGEREF _8lnjednbiu2z \h </w:instrText>
          </w:r>
          <w:r>
            <w:fldChar w:fldCharType="separate"/>
          </w:r>
          <w:r>
            <w:rPr>
              <w:rFonts w:ascii="Times New Roman" w:eastAsia="Times New Roman" w:hAnsi="Times New Roman" w:cs="Times New Roman"/>
              <w:sz w:val="24"/>
              <w:szCs w:val="24"/>
            </w:rPr>
            <w:t>8</w:t>
          </w:r>
          <w:r>
            <w:fldChar w:fldCharType="end"/>
          </w:r>
        </w:p>
        <w:p w14:paraId="1665F3D2"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sc8oj1mhkity">
            <w:r>
              <w:rPr>
                <w:rFonts w:ascii="Times New Roman" w:eastAsia="Times New Roman" w:hAnsi="Times New Roman" w:cs="Times New Roman"/>
                <w:color w:val="000000"/>
                <w:sz w:val="24"/>
                <w:szCs w:val="24"/>
              </w:rPr>
              <w:t>Theoretical and Technical Frameworks</w:t>
            </w:r>
            <w:r>
              <w:rPr>
                <w:rFonts w:ascii="Times New Roman" w:eastAsia="Times New Roman" w:hAnsi="Times New Roman" w:cs="Times New Roman"/>
                <w:color w:val="000000"/>
                <w:sz w:val="24"/>
                <w:szCs w:val="24"/>
              </w:rPr>
              <w:tab/>
            </w:r>
          </w:hyperlink>
          <w:r>
            <w:fldChar w:fldCharType="begin"/>
          </w:r>
          <w:r>
            <w:instrText xml:space="preserve"> PAGEREF _sc8oj1mhkity \h </w:instrText>
          </w:r>
          <w:r>
            <w:fldChar w:fldCharType="separate"/>
          </w:r>
          <w:r>
            <w:rPr>
              <w:rFonts w:ascii="Times New Roman" w:eastAsia="Times New Roman" w:hAnsi="Times New Roman" w:cs="Times New Roman"/>
              <w:sz w:val="24"/>
              <w:szCs w:val="24"/>
            </w:rPr>
            <w:t>9</w:t>
          </w:r>
          <w:r>
            <w:fldChar w:fldCharType="end"/>
          </w:r>
        </w:p>
        <w:p w14:paraId="60476F9E"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4l321onkzh6d">
            <w:r>
              <w:rPr>
                <w:rFonts w:ascii="Times New Roman" w:eastAsia="Times New Roman" w:hAnsi="Times New Roman" w:cs="Times New Roman"/>
                <w:color w:val="000000"/>
                <w:sz w:val="24"/>
                <w:szCs w:val="24"/>
              </w:rPr>
              <w:t>Relation to the Current Study</w:t>
            </w:r>
            <w:r>
              <w:rPr>
                <w:rFonts w:ascii="Times New Roman" w:eastAsia="Times New Roman" w:hAnsi="Times New Roman" w:cs="Times New Roman"/>
                <w:color w:val="000000"/>
                <w:sz w:val="24"/>
                <w:szCs w:val="24"/>
              </w:rPr>
              <w:tab/>
            </w:r>
          </w:hyperlink>
          <w:r>
            <w:fldChar w:fldCharType="begin"/>
          </w:r>
          <w:r>
            <w:instrText xml:space="preserve"> PAGEREF _4l321onkzh6d \h </w:instrText>
          </w:r>
          <w:r>
            <w:fldChar w:fldCharType="separate"/>
          </w:r>
          <w:r>
            <w:rPr>
              <w:rFonts w:ascii="Times New Roman" w:eastAsia="Times New Roman" w:hAnsi="Times New Roman" w:cs="Times New Roman"/>
              <w:sz w:val="24"/>
              <w:szCs w:val="24"/>
            </w:rPr>
            <w:t>9</w:t>
          </w:r>
          <w:r>
            <w:fldChar w:fldCharType="end"/>
          </w:r>
        </w:p>
        <w:p w14:paraId="2F91E04F"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lmgmzv17cf5k">
            <w:r>
              <w:rPr>
                <w:rFonts w:ascii="Times New Roman" w:eastAsia="Times New Roman" w:hAnsi="Times New Roman" w:cs="Times New Roman"/>
                <w:color w:val="000000"/>
                <w:sz w:val="24"/>
                <w:szCs w:val="24"/>
              </w:rPr>
              <w:t>Literature Summary</w:t>
            </w:r>
            <w:r>
              <w:rPr>
                <w:rFonts w:ascii="Times New Roman" w:eastAsia="Times New Roman" w:hAnsi="Times New Roman" w:cs="Times New Roman"/>
                <w:color w:val="000000"/>
                <w:sz w:val="24"/>
                <w:szCs w:val="24"/>
              </w:rPr>
              <w:tab/>
            </w:r>
          </w:hyperlink>
          <w:r>
            <w:fldChar w:fldCharType="begin"/>
          </w:r>
          <w:r>
            <w:instrText xml:space="preserve"> PAGEREF _lmgmzv17cf5k \h </w:instrText>
          </w:r>
          <w:r>
            <w:fldChar w:fldCharType="separate"/>
          </w:r>
          <w:r>
            <w:rPr>
              <w:rFonts w:ascii="Times New Roman" w:eastAsia="Times New Roman" w:hAnsi="Times New Roman" w:cs="Times New Roman"/>
              <w:sz w:val="24"/>
              <w:szCs w:val="24"/>
            </w:rPr>
            <w:t>9</w:t>
          </w:r>
          <w:r>
            <w:fldChar w:fldCharType="end"/>
          </w:r>
        </w:p>
        <w:p w14:paraId="0A56FD5C" w14:textId="77777777" w:rsidR="0060696E" w:rsidRDefault="0060696E" w:rsidP="0060696E">
          <w:pPr>
            <w:widowControl w:val="0"/>
            <w:tabs>
              <w:tab w:val="right" w:pos="9070"/>
            </w:tabs>
            <w:spacing w:before="60" w:line="360" w:lineRule="auto"/>
            <w:jc w:val="both"/>
            <w:rPr>
              <w:rFonts w:ascii="Times New Roman" w:eastAsia="Times New Roman" w:hAnsi="Times New Roman" w:cs="Times New Roman"/>
              <w:color w:val="000000"/>
              <w:sz w:val="24"/>
              <w:szCs w:val="24"/>
            </w:rPr>
          </w:pPr>
          <w:hyperlink w:anchor="_7k1vti6nrpa">
            <w:r>
              <w:rPr>
                <w:rFonts w:ascii="Times New Roman" w:eastAsia="Times New Roman" w:hAnsi="Times New Roman" w:cs="Times New Roman"/>
                <w:color w:val="000000"/>
                <w:sz w:val="24"/>
                <w:szCs w:val="24"/>
              </w:rPr>
              <w:t>3. Research Design and Methodology</w:t>
            </w:r>
            <w:r>
              <w:rPr>
                <w:rFonts w:ascii="Times New Roman" w:eastAsia="Times New Roman" w:hAnsi="Times New Roman" w:cs="Times New Roman"/>
                <w:color w:val="000000"/>
                <w:sz w:val="24"/>
                <w:szCs w:val="24"/>
              </w:rPr>
              <w:tab/>
            </w:r>
          </w:hyperlink>
          <w:r>
            <w:fldChar w:fldCharType="begin"/>
          </w:r>
          <w:r>
            <w:instrText xml:space="preserve"> PAGEREF _7k1vti6nrpa \h </w:instrText>
          </w:r>
          <w:r>
            <w:fldChar w:fldCharType="separate"/>
          </w:r>
          <w:r>
            <w:rPr>
              <w:rFonts w:ascii="Times New Roman" w:eastAsia="Times New Roman" w:hAnsi="Times New Roman" w:cs="Times New Roman"/>
              <w:sz w:val="24"/>
              <w:szCs w:val="24"/>
            </w:rPr>
            <w:t>10</w:t>
          </w:r>
          <w:r>
            <w:fldChar w:fldCharType="end"/>
          </w:r>
        </w:p>
        <w:p w14:paraId="464270E9"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c6nmuyk253id">
            <w:r>
              <w:rPr>
                <w:rFonts w:ascii="Times New Roman" w:eastAsia="Times New Roman" w:hAnsi="Times New Roman" w:cs="Times New Roman"/>
                <w:color w:val="000000"/>
                <w:sz w:val="24"/>
                <w:szCs w:val="24"/>
              </w:rPr>
              <w:t>3.1 Research Design</w:t>
            </w:r>
            <w:r>
              <w:rPr>
                <w:rFonts w:ascii="Times New Roman" w:eastAsia="Times New Roman" w:hAnsi="Times New Roman" w:cs="Times New Roman"/>
                <w:color w:val="000000"/>
                <w:sz w:val="24"/>
                <w:szCs w:val="24"/>
              </w:rPr>
              <w:tab/>
            </w:r>
          </w:hyperlink>
          <w:r>
            <w:fldChar w:fldCharType="begin"/>
          </w:r>
          <w:r>
            <w:instrText xml:space="preserve"> PAGEREF _c6nmuyk253id \h </w:instrText>
          </w:r>
          <w:r>
            <w:fldChar w:fldCharType="separate"/>
          </w:r>
          <w:r>
            <w:rPr>
              <w:rFonts w:ascii="Times New Roman" w:eastAsia="Times New Roman" w:hAnsi="Times New Roman" w:cs="Times New Roman"/>
              <w:sz w:val="24"/>
              <w:szCs w:val="24"/>
            </w:rPr>
            <w:t>10</w:t>
          </w:r>
          <w:r>
            <w:fldChar w:fldCharType="end"/>
          </w:r>
        </w:p>
        <w:p w14:paraId="7DF28736" w14:textId="77777777" w:rsidR="0060696E" w:rsidRDefault="0060696E" w:rsidP="0060696E">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cgclybezclac">
            <w:r>
              <w:rPr>
                <w:rFonts w:ascii="Times New Roman" w:eastAsia="Times New Roman" w:hAnsi="Times New Roman" w:cs="Times New Roman"/>
                <w:color w:val="000000"/>
                <w:sz w:val="24"/>
                <w:szCs w:val="24"/>
              </w:rPr>
              <w:t>3.2 Research Methods and Materials</w:t>
            </w:r>
            <w:r>
              <w:rPr>
                <w:rFonts w:ascii="Times New Roman" w:eastAsia="Times New Roman" w:hAnsi="Times New Roman" w:cs="Times New Roman"/>
                <w:color w:val="000000"/>
                <w:sz w:val="24"/>
                <w:szCs w:val="24"/>
              </w:rPr>
              <w:tab/>
            </w:r>
          </w:hyperlink>
          <w:r>
            <w:fldChar w:fldCharType="begin"/>
          </w:r>
          <w:r>
            <w:instrText xml:space="preserve"> PAGEREF _cgclybezclac \h </w:instrText>
          </w:r>
          <w:r>
            <w:fldChar w:fldCharType="separate"/>
          </w:r>
          <w:r>
            <w:rPr>
              <w:rFonts w:ascii="Times New Roman" w:eastAsia="Times New Roman" w:hAnsi="Times New Roman" w:cs="Times New Roman"/>
              <w:sz w:val="24"/>
              <w:szCs w:val="24"/>
            </w:rPr>
            <w:t>10</w:t>
          </w:r>
          <w:r>
            <w:fldChar w:fldCharType="end"/>
          </w:r>
        </w:p>
        <w:p w14:paraId="5C3A2A63" w14:textId="77777777" w:rsidR="0060696E" w:rsidRDefault="0060696E" w:rsidP="0060696E">
          <w:pPr>
            <w:widowControl w:val="0"/>
            <w:tabs>
              <w:tab w:val="right" w:pos="9070"/>
            </w:tabs>
            <w:spacing w:before="60" w:line="360" w:lineRule="auto"/>
            <w:jc w:val="both"/>
            <w:rPr>
              <w:rFonts w:ascii="Times New Roman" w:eastAsia="Times New Roman" w:hAnsi="Times New Roman" w:cs="Times New Roman"/>
              <w:color w:val="000000"/>
              <w:sz w:val="24"/>
              <w:szCs w:val="24"/>
            </w:rPr>
          </w:pPr>
          <w:hyperlink w:anchor="_hxut2gxumbly">
            <w:r>
              <w:rPr>
                <w:rFonts w:ascii="Times New Roman" w:eastAsia="Times New Roman" w:hAnsi="Times New Roman" w:cs="Times New Roman"/>
                <w:color w:val="000000"/>
                <w:sz w:val="24"/>
                <w:szCs w:val="24"/>
              </w:rPr>
              <w:t>4. Expected Outcomes</w:t>
            </w:r>
            <w:r>
              <w:rPr>
                <w:rFonts w:ascii="Times New Roman" w:eastAsia="Times New Roman" w:hAnsi="Times New Roman" w:cs="Times New Roman"/>
                <w:color w:val="000000"/>
                <w:sz w:val="24"/>
                <w:szCs w:val="24"/>
              </w:rPr>
              <w:tab/>
            </w:r>
          </w:hyperlink>
          <w:r>
            <w:fldChar w:fldCharType="begin"/>
          </w:r>
          <w:r>
            <w:instrText xml:space="preserve"> PAGEREF _hxut2gxumbly \h </w:instrText>
          </w:r>
          <w:r>
            <w:fldChar w:fldCharType="separate"/>
          </w:r>
          <w:r>
            <w:rPr>
              <w:rFonts w:ascii="Times New Roman" w:eastAsia="Times New Roman" w:hAnsi="Times New Roman" w:cs="Times New Roman"/>
              <w:sz w:val="24"/>
              <w:szCs w:val="24"/>
            </w:rPr>
            <w:t>13</w:t>
          </w:r>
          <w:r>
            <w:fldChar w:fldCharType="end"/>
          </w:r>
        </w:p>
        <w:p w14:paraId="3E78F6E6" w14:textId="77777777" w:rsidR="0060696E" w:rsidRDefault="0060696E" w:rsidP="0060696E">
          <w:pPr>
            <w:widowControl w:val="0"/>
            <w:tabs>
              <w:tab w:val="right" w:pos="9070"/>
            </w:tabs>
            <w:spacing w:before="60" w:line="360" w:lineRule="auto"/>
            <w:rPr>
              <w:rFonts w:ascii="Times New Roman" w:eastAsia="Times New Roman" w:hAnsi="Times New Roman" w:cs="Times New Roman"/>
              <w:color w:val="000000"/>
              <w:sz w:val="24"/>
              <w:szCs w:val="24"/>
            </w:rPr>
          </w:pPr>
          <w:hyperlink w:anchor="_vf80elc2cnow">
            <w:r>
              <w:rPr>
                <w:rFonts w:ascii="Times New Roman" w:eastAsia="Times New Roman" w:hAnsi="Times New Roman" w:cs="Times New Roman"/>
                <w:color w:val="000000"/>
                <w:sz w:val="24"/>
                <w:szCs w:val="24"/>
              </w:rPr>
              <w:t>Timeline</w:t>
            </w:r>
            <w:r>
              <w:rPr>
                <w:rFonts w:ascii="Times New Roman" w:eastAsia="Times New Roman" w:hAnsi="Times New Roman" w:cs="Times New Roman"/>
                <w:color w:val="000000"/>
                <w:sz w:val="24"/>
                <w:szCs w:val="24"/>
              </w:rPr>
              <w:tab/>
            </w:r>
          </w:hyperlink>
          <w:r>
            <w:fldChar w:fldCharType="begin"/>
          </w:r>
          <w:r>
            <w:instrText xml:space="preserve"> PAGEREF _vf80elc2cnow \h </w:instrText>
          </w:r>
          <w:r>
            <w:fldChar w:fldCharType="separate"/>
          </w:r>
          <w:r>
            <w:rPr>
              <w:rFonts w:ascii="Times New Roman" w:eastAsia="Times New Roman" w:hAnsi="Times New Roman" w:cs="Times New Roman"/>
              <w:sz w:val="24"/>
              <w:szCs w:val="24"/>
            </w:rPr>
            <w:t>13</w:t>
          </w:r>
          <w:r>
            <w:fldChar w:fldCharType="end"/>
          </w:r>
        </w:p>
        <w:p w14:paraId="7F637A15" w14:textId="5FD0EB10" w:rsidR="00EE0116" w:rsidRDefault="0060696E" w:rsidP="0060696E">
          <w:pPr>
            <w:spacing w:line="360" w:lineRule="auto"/>
            <w:rPr>
              <w:rFonts w:ascii="Times New Roman" w:eastAsia="Times New Roman" w:hAnsi="Times New Roman" w:cs="Times New Roman"/>
              <w:b/>
              <w:bCs/>
              <w:sz w:val="30"/>
              <w:szCs w:val="30"/>
            </w:rPr>
          </w:pPr>
          <w:hyperlink w:anchor="_9h4medq5tjec">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r>
          </w:hyperlink>
          <w:r>
            <w:t xml:space="preserve">                                                                                                                        </w:t>
          </w:r>
          <w:r>
            <w:fldChar w:fldCharType="begin"/>
          </w:r>
          <w:r>
            <w:instrText xml:space="preserve"> PAGEREF _9h4medq5tjec \h </w:instrText>
          </w:r>
          <w:r>
            <w:fldChar w:fldCharType="separate"/>
          </w:r>
          <w:r>
            <w:rPr>
              <w:rFonts w:ascii="Times New Roman" w:eastAsia="Times New Roman" w:hAnsi="Times New Roman" w:cs="Times New Roman"/>
              <w:sz w:val="24"/>
              <w:szCs w:val="24"/>
            </w:rPr>
            <w:t>15</w:t>
          </w:r>
          <w:r>
            <w:fldChar w:fldCharType="end"/>
          </w:r>
          <w:r>
            <w:fldChar w:fldCharType="end"/>
          </w:r>
        </w:p>
      </w:sdtContent>
    </w:sdt>
    <w:p w14:paraId="4BDC012D" w14:textId="2B5FDFDB" w:rsidR="007714AA" w:rsidRDefault="006C636A" w:rsidP="00AA43B5">
      <w:pPr>
        <w:spacing w:line="360" w:lineRule="auto"/>
        <w:rPr>
          <w:rFonts w:ascii="Times New Roman" w:eastAsia="Times New Roman" w:hAnsi="Times New Roman" w:cs="Times New Roman"/>
          <w:b/>
          <w:bCs/>
          <w:sz w:val="30"/>
          <w:szCs w:val="30"/>
        </w:rPr>
      </w:pPr>
      <w:r>
        <w:br w:type="page"/>
      </w:r>
    </w:p>
    <w:p w14:paraId="14394FC0" w14:textId="78652D60" w:rsidR="007714AA" w:rsidRPr="0060696E" w:rsidRDefault="006C636A" w:rsidP="0060696E">
      <w:pPr>
        <w:spacing w:line="360" w:lineRule="auto"/>
        <w:rPr>
          <w:rFonts w:ascii="Times New Roman" w:eastAsia="Times New Roman" w:hAnsi="Times New Roman" w:cs="Times New Roman"/>
          <w:b/>
          <w:bCs/>
          <w:sz w:val="32"/>
          <w:szCs w:val="32"/>
        </w:rPr>
      </w:pPr>
      <w:bookmarkStart w:id="0" w:name="_y3ubplmzli8i" w:colFirst="0" w:colLast="0"/>
      <w:bookmarkEnd w:id="0"/>
      <w:r w:rsidRPr="0060696E">
        <w:rPr>
          <w:b/>
          <w:bCs/>
          <w:sz w:val="24"/>
          <w:szCs w:val="24"/>
        </w:rPr>
        <w:lastRenderedPageBreak/>
        <w:t>1. Introduction</w:t>
      </w:r>
    </w:p>
    <w:p w14:paraId="75B54566" w14:textId="77777777" w:rsidR="007714AA" w:rsidRDefault="006C636A">
      <w:pPr>
        <w:pStyle w:val="Heading2"/>
      </w:pPr>
      <w:bookmarkStart w:id="1" w:name="_sj706d66pr4g" w:colFirst="0" w:colLast="0"/>
      <w:bookmarkEnd w:id="1"/>
      <w:r>
        <w:t>1</w:t>
      </w:r>
      <w:r>
        <w:t>.1 Context and Background</w:t>
      </w:r>
    </w:p>
    <w:p w14:paraId="4634534A" w14:textId="33BFA3E1"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blaring rise of Internet of Things (IoT) has radically transformed the existing digital world,, particularly at home. Smart devices such as smart thermostats, surveillance cameras, smart locks, wearable health monitors and voice-controlled assistants are already introduced into the lives of smart houses. The networks interconnect the devices and it allows them to be easily automated, remotely accessed and real-time monitored. However, this increasing interconnectedness has also been accompanied by high </w:t>
      </w:r>
      <w:r>
        <w:rPr>
          <w:rFonts w:ascii="Times New Roman" w:eastAsia="Times New Roman" w:hAnsi="Times New Roman" w:cs="Times New Roman"/>
          <w:sz w:val="24"/>
          <w:szCs w:val="24"/>
        </w:rPr>
        <w:t xml:space="preserve">risks of cybersecurity, hence smart homes have become a desirable victim of cybercrime </w:t>
      </w:r>
      <w:r w:rsidR="00AA43B5">
        <w:rPr>
          <w:rFonts w:ascii="Times New Roman" w:eastAsia="Times New Roman" w:hAnsi="Times New Roman" w:cs="Times New Roman"/>
          <w:sz w:val="24"/>
          <w:szCs w:val="24"/>
        </w:rPr>
        <w:t>[1]</w:t>
      </w:r>
      <w:r>
        <w:rPr>
          <w:rFonts w:ascii="Times New Roman" w:eastAsia="Times New Roman" w:hAnsi="Times New Roman" w:cs="Times New Roman"/>
          <w:sz w:val="24"/>
          <w:szCs w:val="24"/>
        </w:rPr>
        <w:t>. A field that has always been associated with the identification, preservation, analysis, and presentation of digital evidence of conventional computing systems, the digital forensics area has proven to be extremely challenging when it comes to the IoT world. In contrast to conventional devices, the IoT systems are typified by heterogeneity, resource limitations, distributed system designs, and a variety of communicat</w:t>
      </w:r>
      <w:r>
        <w:rPr>
          <w:rFonts w:ascii="Times New Roman" w:eastAsia="Times New Roman" w:hAnsi="Times New Roman" w:cs="Times New Roman"/>
          <w:sz w:val="24"/>
          <w:szCs w:val="24"/>
        </w:rPr>
        <w:t>ion protocols. These characteristics complicate the task of accomplishing a forensic procedure, in particular, the acquisition of data and its conservation.</w:t>
      </w:r>
    </w:p>
    <w:p w14:paraId="606C13D3" w14:textId="2FDB09D2"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development of IoT technologies has also made forensic investigations more complex. The cloud computing services are integrated such that the data produced by IoT devices is most often stored off-site in a geographically distributed and spread-out location. In essence, edge computing has shifted some data processing to the devices, further spreading the potential sources of evidence </w:t>
      </w:r>
      <w:r w:rsidR="00AA43B5">
        <w:rPr>
          <w:rFonts w:ascii="Times New Roman" w:eastAsia="Times New Roman" w:hAnsi="Times New Roman" w:cs="Times New Roman"/>
          <w:sz w:val="24"/>
          <w:szCs w:val="24"/>
        </w:rPr>
        <w:t>[2]</w:t>
      </w:r>
      <w:r>
        <w:rPr>
          <w:rFonts w:ascii="Times New Roman" w:eastAsia="Times New Roman" w:hAnsi="Times New Roman" w:cs="Times New Roman"/>
          <w:sz w:val="24"/>
          <w:szCs w:val="24"/>
        </w:rPr>
        <w:t>. The advances require the use of new forensic approaches that would process multifaceted environments. Recent trends in the field imply that the issue of IoT forensic preparedness is gaining an increasingly broad interest and is linked with the creation of frameworks, which can be utilised in forensic examination. The developers are also willing to use the tools of artificial intelligence and machine learning to automate the evidence analysis and spot anomalies. Despite these attempts, cohesion in the a</w:t>
      </w:r>
      <w:r>
        <w:rPr>
          <w:rFonts w:ascii="Times New Roman" w:eastAsia="Times New Roman" w:hAnsi="Times New Roman" w:cs="Times New Roman"/>
          <w:sz w:val="24"/>
          <w:szCs w:val="24"/>
        </w:rPr>
        <w:t>rea and the agreement on standardised frameworks or approaches are still lacking.</w:t>
      </w:r>
    </w:p>
    <w:p w14:paraId="2D416C9B" w14:textId="77777777" w:rsidR="007714AA" w:rsidRDefault="006C636A">
      <w:pPr>
        <w:pStyle w:val="Heading2"/>
      </w:pPr>
      <w:bookmarkStart w:id="2" w:name="_l8tq2qtobz84" w:colFirst="0" w:colLast="0"/>
      <w:bookmarkEnd w:id="2"/>
      <w:r>
        <w:t>1.2 Research Problem</w:t>
      </w:r>
    </w:p>
    <w:p w14:paraId="41F03FD0"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Problem Statement</w:t>
      </w:r>
    </w:p>
    <w:p w14:paraId="38CCEFAC"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generalised and universal digital forensic investigation model exists despite the pervasive usage of smart home IoT devices, which can give the agency a winning resolution to data acquisition and data analysis problems that would occur in these environments.</w:t>
      </w:r>
    </w:p>
    <w:p w14:paraId="29135C8C"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Current Challenges</w:t>
      </w:r>
    </w:p>
    <w:p w14:paraId="66D23023" w14:textId="32B00316"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heterogeneity of devices is one of the main issues of IoT forensics. Smart home ecosystems consist of devices that are manufactured by different manufacturers, with different hardware configurations, operating systems and communication protocols. It becomes challenging to come up with universal forensic tools or methodologies due to this diversity. The other significant issue is that the majority of the IoT devices lack storage capacity. Due to resource constraints, such devices often just store informa</w:t>
      </w:r>
      <w:r>
        <w:rPr>
          <w:rFonts w:ascii="Times New Roman" w:eastAsia="Times New Roman" w:hAnsi="Times New Roman" w:cs="Times New Roman"/>
          <w:sz w:val="24"/>
          <w:szCs w:val="24"/>
        </w:rPr>
        <w:t>tion temporarily, thereby making it easy to lose valuable forensic evidence</w:t>
      </w:r>
      <w:r w:rsidR="00AA43B5">
        <w:rPr>
          <w:rFonts w:ascii="Times New Roman" w:eastAsia="Times New Roman" w:hAnsi="Times New Roman" w:cs="Times New Roman"/>
          <w:sz w:val="24"/>
          <w:szCs w:val="24"/>
        </w:rPr>
        <w:t xml:space="preserve"> [3]</w:t>
      </w:r>
      <w:r>
        <w:rPr>
          <w:rFonts w:ascii="Times New Roman" w:eastAsia="Times New Roman" w:hAnsi="Times New Roman" w:cs="Times New Roman"/>
          <w:sz w:val="24"/>
          <w:szCs w:val="24"/>
        </w:rPr>
        <w:t>. Moreover, the unstable character of the IoT data, like real-time sensor measurements and logs that are temporary, complicates the preservation procedure.</w:t>
      </w:r>
    </w:p>
    <w:p w14:paraId="288DA148" w14:textId="08D659B4"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IoT environments are distributed in nature, making them even more challenging. The information that is of interest to an investigation can be shared with various locations, including local devices, mobile apps, cloud servers and network equipment. This kind of distribution complicates the process of data acquisition and implies the coordination of the efforts of different levels of the system </w:t>
      </w:r>
      <w:r w:rsidR="00B53D9C">
        <w:rPr>
          <w:rFonts w:ascii="Times New Roman" w:eastAsia="Times New Roman" w:hAnsi="Times New Roman" w:cs="Times New Roman"/>
          <w:sz w:val="24"/>
          <w:szCs w:val="24"/>
        </w:rPr>
        <w:t>[4]</w:t>
      </w:r>
      <w:r>
        <w:rPr>
          <w:rFonts w:ascii="Times New Roman" w:eastAsia="Times New Roman" w:hAnsi="Times New Roman" w:cs="Times New Roman"/>
          <w:sz w:val="24"/>
          <w:szCs w:val="24"/>
        </w:rPr>
        <w:t>. Though security measures such as encryption and authentication processes are crucial in protecting user data, they can also hinder the process of forensic investigations because they can prevent access to vital data. In addition, manufacturers use proprietary technologies, which do not usually offer the opportunity to remove the information from devices to the investigators.</w:t>
      </w:r>
    </w:p>
    <w:p w14:paraId="5C711694" w14:textId="3F2B30B0"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Existing forensic models are primarily designed to handle the traditional models of computing and do not have the ability to handle the specifics of IoT systems </w:t>
      </w:r>
      <w:r w:rsidR="00B53D9C">
        <w:rPr>
          <w:rFonts w:ascii="Times New Roman" w:eastAsia="Times New Roman" w:hAnsi="Times New Roman" w:cs="Times New Roman"/>
          <w:sz w:val="24"/>
          <w:szCs w:val="24"/>
        </w:rPr>
        <w:t>[5]</w:t>
      </w:r>
      <w:r>
        <w:rPr>
          <w:rFonts w:ascii="Times New Roman" w:eastAsia="Times New Roman" w:hAnsi="Times New Roman" w:cs="Times New Roman"/>
          <w:sz w:val="24"/>
          <w:szCs w:val="24"/>
        </w:rPr>
        <w:t>. Even though they are suggested by some of them and are IoT-specific, they are still rather limited and fail to provide a global solution to the issue that would address all stages of the forensic process. Moreover, there is a deficiency of empirical research on the proposed solutions in real contexts. A large number of studies are based on theoretical models without a demonstration of their efficiency, both by simulation and in practice.</w:t>
      </w:r>
    </w:p>
    <w:p w14:paraId="797C1A48" w14:textId="77777777" w:rsidR="007714AA" w:rsidRDefault="006C636A">
      <w:pPr>
        <w:pStyle w:val="Heading2"/>
      </w:pPr>
      <w:bookmarkStart w:id="3" w:name="_6x4c3pnxg7vc" w:colFirst="0" w:colLast="0"/>
      <w:bookmarkEnd w:id="3"/>
      <w:r>
        <w:t>1.3 Research Aim and Objectives</w:t>
      </w:r>
    </w:p>
    <w:p w14:paraId="2909394A"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Aim</w:t>
      </w:r>
    </w:p>
    <w:p w14:paraId="61E78C8B"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of the study is to develop and test an all-purpose digital forensic investigation and data acquisition system that would be specific to the smart home IoT context.</w:t>
      </w:r>
    </w:p>
    <w:p w14:paraId="0B07A756"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Objectives</w:t>
      </w:r>
    </w:p>
    <w:p w14:paraId="3FAB44DE"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aim to achieve the following purposes to achieve this purpose:</w:t>
      </w:r>
    </w:p>
    <w:p w14:paraId="287DBC16"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critically examine the available frameworks of digital forensics and determine the constraints of these frameworks in the IoT setting.</w:t>
      </w:r>
    </w:p>
    <w:p w14:paraId="7AA55DBF"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study the smart home IoT systems architecture, communication protocols and data flow mechanisms.</w:t>
      </w:r>
    </w:p>
    <w:p w14:paraId="350A6CB6"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design a new integrated forensic model to include data acquisition, preservation, analysis and reporting activities on many layers of the IoT.</w:t>
      </w:r>
    </w:p>
    <w:p w14:paraId="6BF95390"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model smart home IoTs using the Cisco Packet Tracer to test and validate the framework suggested.</w:t>
      </w:r>
    </w:p>
    <w:p w14:paraId="5707A629"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test the performance of the framework in terms of efficiency, scalability, reliability and forensic soundness.</w:t>
      </w:r>
    </w:p>
    <w:p w14:paraId="5B7E4DA2" w14:textId="77777777" w:rsidR="007714AA" w:rsidRDefault="006C636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recommendations on the improvements that the smart home IoT ecosystems' forensic preparedness and standardisation could have.</w:t>
      </w:r>
    </w:p>
    <w:p w14:paraId="1775186B" w14:textId="77777777" w:rsidR="007714AA" w:rsidRDefault="006C636A">
      <w:pPr>
        <w:pStyle w:val="Heading2"/>
      </w:pPr>
      <w:bookmarkStart w:id="4" w:name="_uiny7f4kyxqd" w:colFirst="0" w:colLast="0"/>
      <w:bookmarkEnd w:id="4"/>
      <w:r>
        <w:t>1.4 Significance of the Research</w:t>
      </w:r>
    </w:p>
    <w:p w14:paraId="02368F2D"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Importance of the Research</w:t>
      </w:r>
    </w:p>
    <w:p w14:paraId="021F5DB6" w14:textId="1766DB63"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this study lies in the fact that it fills a highly relevant gap in the body of study on digital forensics since it focuses on the peculiarities of smart home IoT devices. The risk of </w:t>
      </w:r>
      <w:r w:rsidR="00B53D9C">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xml:space="preserve"> using IoT applications is constantly growing as the devices are becoming more prevalent. The ability to conduct proper forensic investigation is key to staying abreast with the culprits, determining methods of attack and preventing further attacks in the future. The proposed scheme will have an impact on the academic community by bringing in a methodological approach to the forensics of IoT inquiries. It will also enhance the awareness of the issue of data acquisition in a distributed environm</w:t>
      </w:r>
      <w:r>
        <w:rPr>
          <w:rFonts w:ascii="Times New Roman" w:eastAsia="Times New Roman" w:hAnsi="Times New Roman" w:cs="Times New Roman"/>
          <w:sz w:val="24"/>
          <w:szCs w:val="24"/>
        </w:rPr>
        <w:t>ent and provide potential solutions to address these issues.</w:t>
      </w:r>
    </w:p>
    <w:p w14:paraId="085AB09E"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Potential Applications</w:t>
      </w:r>
    </w:p>
    <w:p w14:paraId="1A3648EE"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practical implications of the results of this study exist. The proposed framework can also enable law enforcement to perform better investigations with the IoT devices. The findings can help cybersecurity professionals to come up with a better incident response plan. Moreover, manufacturers of IoT can also integrate their devices with forensic preparedness, enabling a higher level of system security. The research can also be used to develop the industry standards and best practices on the forensic o</w:t>
      </w:r>
      <w:r>
        <w:rPr>
          <w:rFonts w:ascii="Times New Roman" w:eastAsia="Times New Roman" w:hAnsi="Times New Roman" w:cs="Times New Roman"/>
          <w:sz w:val="24"/>
          <w:szCs w:val="24"/>
        </w:rPr>
        <w:t>f IoT, which will result in uniformity and dependability in investigation processes.</w:t>
      </w:r>
    </w:p>
    <w:p w14:paraId="2F9892C5" w14:textId="77777777" w:rsidR="007714AA" w:rsidRDefault="006C636A">
      <w:pPr>
        <w:spacing w:line="360" w:lineRule="auto"/>
        <w:jc w:val="both"/>
        <w:rPr>
          <w:rFonts w:ascii="Times New Roman" w:eastAsia="Times New Roman" w:hAnsi="Times New Roman" w:cs="Times New Roman"/>
          <w:b/>
          <w:bCs/>
          <w:sz w:val="24"/>
          <w:szCs w:val="24"/>
        </w:rPr>
      </w:pPr>
      <w:r>
        <w:br w:type="page"/>
      </w:r>
    </w:p>
    <w:p w14:paraId="0B435BB7" w14:textId="77777777" w:rsidR="007714AA" w:rsidRDefault="006C636A">
      <w:pPr>
        <w:pStyle w:val="Heading1"/>
      </w:pPr>
      <w:bookmarkStart w:id="5" w:name="_m7a3xj54nfku" w:colFirst="0" w:colLast="0"/>
      <w:bookmarkEnd w:id="5"/>
      <w:r>
        <w:lastRenderedPageBreak/>
        <w:t>2. Literature Review</w:t>
      </w:r>
    </w:p>
    <w:p w14:paraId="32223C12" w14:textId="77777777" w:rsidR="007714AA" w:rsidRDefault="006C636A">
      <w:pPr>
        <w:pStyle w:val="Heading2"/>
      </w:pPr>
      <w:bookmarkStart w:id="6" w:name="_5nn16yy9tdlk" w:colFirst="0" w:colLast="0"/>
      <w:bookmarkEnd w:id="6"/>
      <w:r>
        <w:t>Introduction to the Literature Review</w:t>
      </w:r>
    </w:p>
    <w:p w14:paraId="6667480B"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literature review will critically examine the published body of literature that has been published in the field of digital forensics in Internet of Things (IoT) systems, and more so in smart home systems. As the development of IoT technologies continues to accelerate, the need for an efficient means of forensic investigation has become significant. Within this part, the significance of other scholars will be assessed, current trends will be determined, and gaps which will form the logic of the upcoming</w:t>
      </w:r>
      <w:r>
        <w:rPr>
          <w:rFonts w:ascii="Times New Roman" w:eastAsia="Times New Roman" w:hAnsi="Times New Roman" w:cs="Times New Roman"/>
          <w:sz w:val="24"/>
          <w:szCs w:val="24"/>
        </w:rPr>
        <w:t xml:space="preserve"> research will also be established. The works published in the last decade will also be covered by the scope of the given review, as the relatively fresh problem of the emergence of the IoT ecosystems and the problems with their forensics. It integrates the research in the field of IoT cybersecurity, computer-based forensics, data collection methods, and computer-based validation processes. This review will also strive to provide a brief account of the current situation in the area of IoT forensics and prov</w:t>
      </w:r>
      <w:r>
        <w:rPr>
          <w:rFonts w:ascii="Times New Roman" w:eastAsia="Times New Roman" w:hAnsi="Times New Roman" w:cs="Times New Roman"/>
          <w:sz w:val="24"/>
          <w:szCs w:val="24"/>
        </w:rPr>
        <w:t>ide the proposed research with a point of departure by summarising the findings of some sources.</w:t>
      </w:r>
    </w:p>
    <w:p w14:paraId="2343AF1B" w14:textId="77777777" w:rsidR="007714AA" w:rsidRDefault="006C636A">
      <w:pPr>
        <w:pStyle w:val="Heading2"/>
      </w:pPr>
      <w:bookmarkStart w:id="7" w:name="_qvwpxlguf7t0" w:colFirst="0" w:colLast="0"/>
      <w:bookmarkEnd w:id="7"/>
      <w:r>
        <w:t>IoT Forensics: Concepts and Challenges</w:t>
      </w:r>
    </w:p>
    <w:p w14:paraId="76A161DE" w14:textId="4FFDCF78"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IoT forensics has emerged as a digital forensics branch to deal with the complications of interconnected and resource-constrained devices. In contrast to traditional computing systems, IoT devices operate in a highly dynamic and distributed environment, which makes the forensic investigation process extremely complicated. The threat of the heterogeneity of the devices is one of the most discussed in the sphere of IoT forensics. The Smart home ecosystems typically comprise devices that are of </w:t>
      </w:r>
      <w:r>
        <w:rPr>
          <w:rFonts w:ascii="Times New Roman" w:eastAsia="Times New Roman" w:hAnsi="Times New Roman" w:cs="Times New Roman"/>
          <w:sz w:val="24"/>
          <w:szCs w:val="24"/>
        </w:rPr>
        <w:t>different manufacturers and possess varying hardware architecture, various operating systems, different communication protocols and various data storage mechanisms</w:t>
      </w:r>
      <w:r w:rsidR="00B53D9C">
        <w:rPr>
          <w:rFonts w:ascii="Times New Roman" w:eastAsia="Times New Roman" w:hAnsi="Times New Roman" w:cs="Times New Roman"/>
          <w:sz w:val="24"/>
          <w:szCs w:val="24"/>
        </w:rPr>
        <w:t xml:space="preserve"> [6]</w:t>
      </w:r>
      <w:r>
        <w:rPr>
          <w:rFonts w:ascii="Times New Roman" w:eastAsia="Times New Roman" w:hAnsi="Times New Roman" w:cs="Times New Roman"/>
          <w:sz w:val="24"/>
          <w:szCs w:val="24"/>
        </w:rPr>
        <w:t>. It is extremely difficult to standardise the forensic process with this diversity and develop common tools which can generate and analyse data on all devices.</w:t>
      </w:r>
    </w:p>
    <w:p w14:paraId="2834714B"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big issue is the volatility of data. IoT devices usually produce massive amounts of real-time information, a significant portion of which is disposable and temporary, as there is usually little storage space. To provide an example, sensor data and logs of activities, communication information may be overwritten in a limited amount of time and lead to the loss of potentially valuable evidence. Such variability of information needs effective and expeditious acquisition channels (Kim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Also, forensic investigations are even more problematic because of the decentralised nature of IoT ecosystems. The information that may be utilised in an incident could be distributed on different levels and include local devices, edge nodes, mobile apps, </w:t>
      </w:r>
      <w:r>
        <w:rPr>
          <w:rFonts w:ascii="Times New Roman" w:eastAsia="Times New Roman" w:hAnsi="Times New Roman" w:cs="Times New Roman"/>
          <w:sz w:val="24"/>
          <w:szCs w:val="24"/>
        </w:rPr>
        <w:lastRenderedPageBreak/>
        <w:t>cloud servers, and network infrastructure. This fragmentation requires the investigators to use a multi-layered approach, which may be time-consuming and also technically challenging.</w:t>
      </w:r>
    </w:p>
    <w:p w14:paraId="7EEB1698" w14:textId="77777777" w:rsidR="007714AA" w:rsidRDefault="006C636A">
      <w:pPr>
        <w:pStyle w:val="Heading2"/>
      </w:pPr>
      <w:bookmarkStart w:id="8" w:name="_1duh3xkh314y" w:colFirst="0" w:colLast="0"/>
      <w:bookmarkEnd w:id="8"/>
      <w:r>
        <w:t>Data Acquisition Techniques in IoT Environments</w:t>
      </w:r>
    </w:p>
    <w:p w14:paraId="1BCEC8F2" w14:textId="5303C9F8"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forensics can hardly be complete without data acquisition since it directly affects the integrity and reliability of evidence. The data acquisition techniques in IoT settings are more or less categorised into one of three broad strategies: device-level acquisition, network-level acquisition and cloud-level acquisition </w:t>
      </w:r>
      <w:r w:rsidR="00B53D9C">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The device-level acquisition refers to the process of getting information out of the physical device of the IoT. The technique can provide more details on the activity of a device, including logs, preferences and information that are stored. It has, however, been generally constrained by the small storage capacity, non-standard interfaces and non-standard hardware architecture </w:t>
      </w:r>
      <w:r w:rsidR="00B53D9C">
        <w:rPr>
          <w:rFonts w:ascii="Times New Roman" w:eastAsia="Times New Roman" w:hAnsi="Times New Roman" w:cs="Times New Roman"/>
          <w:sz w:val="24"/>
          <w:szCs w:val="24"/>
        </w:rPr>
        <w:t>[8]</w:t>
      </w:r>
      <w:r>
        <w:rPr>
          <w:rFonts w:ascii="Times New Roman" w:eastAsia="Times New Roman" w:hAnsi="Times New Roman" w:cs="Times New Roman"/>
          <w:sz w:val="24"/>
          <w:szCs w:val="24"/>
        </w:rPr>
        <w:t>. Physical access to the device might be denied in certain situations, further limiting the usefulness of this technique.</w:t>
      </w:r>
    </w:p>
    <w:p w14:paraId="66FFABFA" w14:textId="7C6C534A"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Network-level acquisition has an interest in capturing and analysing the traffic of the communication of the IoT devices. This technique is mainly useful in the process of spotting behaviour patterns, detecting anomalies, and rebuilding events. More frequently used tools, such as packet sniffers and network analysers, are involved in this case </w:t>
      </w:r>
      <w:r w:rsidR="00B53D9C">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However, the increasing use of encryption schemes can limit the disclosure of the network data and bypass the applicability of this approach. Cloud-level acquisition employs the information stored on remote servers, which, in most cases, can serve as the central locations of the data that is generated by the IoT </w:t>
      </w:r>
      <w:r w:rsidR="00B53D9C">
        <w:rPr>
          <w:rFonts w:ascii="Times New Roman" w:eastAsia="Times New Roman" w:hAnsi="Times New Roman" w:cs="Times New Roman"/>
          <w:sz w:val="24"/>
          <w:szCs w:val="24"/>
        </w:rPr>
        <w:t>[10]</w:t>
      </w:r>
      <w:r>
        <w:rPr>
          <w:rFonts w:ascii="Times New Roman" w:eastAsia="Times New Roman" w:hAnsi="Times New Roman" w:cs="Times New Roman"/>
          <w:sz w:val="24"/>
          <w:szCs w:val="24"/>
        </w:rPr>
        <w:t>. This includes records of user activity, device-system interactions and system backups. Comprehensive investigations require cloud-based acquisition since various IoT devices are greatly dependent on cloud services. Access to cloud data, however, can be accompanied by difficulties with legal aspects, such as data protection laws and authorisation.</w:t>
      </w:r>
    </w:p>
    <w:p w14:paraId="79757B45" w14:textId="77777777" w:rsidR="007714AA" w:rsidRDefault="006C636A">
      <w:pPr>
        <w:pStyle w:val="Heading2"/>
      </w:pPr>
      <w:bookmarkStart w:id="9" w:name="_wzhskm1dyumt" w:colFirst="0" w:colLast="0"/>
      <w:bookmarkEnd w:id="9"/>
      <w:r>
        <w:t>Existing Forensic Frameworks</w:t>
      </w:r>
    </w:p>
    <w:p w14:paraId="2B070406" w14:textId="37215AA6"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digital forensic frameworks have been suggested to tackle the issues related to the IoT setting. These models are also likely to be a continuation of the classical forensic models, such as the Digital Forensic Investigation Model (DFIM), and enhanced to consider the specifics of an IoT system </w:t>
      </w:r>
      <w:r w:rsidR="00B53D9C">
        <w:rPr>
          <w:rFonts w:ascii="Times New Roman" w:eastAsia="Times New Roman" w:hAnsi="Times New Roman" w:cs="Times New Roman"/>
          <w:sz w:val="24"/>
          <w:szCs w:val="24"/>
        </w:rPr>
        <w:t>[11]</w:t>
      </w:r>
      <w:r>
        <w:rPr>
          <w:rFonts w:ascii="Times New Roman" w:eastAsia="Times New Roman" w:hAnsi="Times New Roman" w:cs="Times New Roman"/>
          <w:sz w:val="24"/>
          <w:szCs w:val="24"/>
        </w:rPr>
        <w:t xml:space="preserve">. Certain models have a multi-layered design, delineating device, network, and cloud elements. These models are directed to offer a holistic understanding of the forensic process, where investigators are able to gather and analyse information from various sources. Although such approaches are a major step towards progress, they are not usually practically applicable and empirically validated </w:t>
      </w:r>
      <w:r w:rsidR="00B53D9C">
        <w:rPr>
          <w:rFonts w:ascii="Times New Roman" w:eastAsia="Times New Roman" w:hAnsi="Times New Roman" w:cs="Times New Roman"/>
          <w:sz w:val="24"/>
          <w:szCs w:val="24"/>
        </w:rPr>
        <w:t>[12]</w:t>
      </w:r>
      <w:r>
        <w:rPr>
          <w:rFonts w:ascii="Times New Roman" w:eastAsia="Times New Roman" w:hAnsi="Times New Roman" w:cs="Times New Roman"/>
          <w:sz w:val="24"/>
          <w:szCs w:val="24"/>
        </w:rPr>
        <w:t>. Specialised frameworks have been proposed by other authors as well, and focus on specific aspects of IoT fo</w:t>
      </w:r>
      <w:r>
        <w:rPr>
          <w:rFonts w:ascii="Times New Roman" w:eastAsia="Times New Roman" w:hAnsi="Times New Roman" w:cs="Times New Roman"/>
          <w:sz w:val="24"/>
          <w:szCs w:val="24"/>
        </w:rPr>
        <w:t xml:space="preserve">rensics, e.g. network </w:t>
      </w:r>
      <w:r>
        <w:rPr>
          <w:rFonts w:ascii="Times New Roman" w:eastAsia="Times New Roman" w:hAnsi="Times New Roman" w:cs="Times New Roman"/>
          <w:sz w:val="24"/>
          <w:szCs w:val="24"/>
        </w:rPr>
        <w:lastRenderedPageBreak/>
        <w:t>analysis or data acquisition. Even though these are good contributions, they are normally dedicated towards specific issues and may be unable to provide a holistic solution.</w:t>
      </w:r>
    </w:p>
    <w:p w14:paraId="47321AB1" w14:textId="77777777" w:rsidR="007714AA" w:rsidRDefault="006C636A">
      <w:pPr>
        <w:pStyle w:val="Heading2"/>
      </w:pPr>
      <w:bookmarkStart w:id="10" w:name="_yigfd8sn8d8g" w:colFirst="0" w:colLast="0"/>
      <w:bookmarkEnd w:id="10"/>
      <w:r>
        <w:t>Simulation-Based Approaches</w:t>
      </w:r>
    </w:p>
    <w:p w14:paraId="6836E133" w14:textId="16B2AC70"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Simulation-based approaches to the evaluation of cybersecurity are gaining popularity, as well as forensic approaches, in a controlled setting. The tools, such as Cisco Packet Tracer, would help a researcher model networks, simulate a cyberattack, and study the system behaviour without altering the behaviour of real-life systems </w:t>
      </w:r>
      <w:r w:rsidR="00B53D9C">
        <w:rPr>
          <w:rFonts w:ascii="Times New Roman" w:eastAsia="Times New Roman" w:hAnsi="Times New Roman" w:cs="Times New Roman"/>
          <w:sz w:val="24"/>
          <w:szCs w:val="24"/>
        </w:rPr>
        <w:t>[13]</w:t>
      </w:r>
      <w:r>
        <w:rPr>
          <w:rFonts w:ascii="Times New Roman" w:eastAsia="Times New Roman" w:hAnsi="Times New Roman" w:cs="Times New Roman"/>
          <w:sz w:val="24"/>
          <w:szCs w:val="24"/>
        </w:rPr>
        <w:t>. The benefits of such tools are that they are inexpensive, flexible and can be implemented to reproduce complex situations. Simulation might be used during IoT forensics to verify data acquisition methods, verify forensic architecture, and network traffic patterns. Despite these benefits, the application of simulations to the area of IoT forensic research is relatively limited. All the research is either founded on theoretical models or small-scale experiments, which have not been rigorously tested wit</w:t>
      </w:r>
      <w:r>
        <w:rPr>
          <w:rFonts w:ascii="Times New Roman" w:eastAsia="Times New Roman" w:hAnsi="Times New Roman" w:cs="Times New Roman"/>
          <w:sz w:val="24"/>
          <w:szCs w:val="24"/>
        </w:rPr>
        <w:t xml:space="preserve">h realistic simulations </w:t>
      </w:r>
      <w:r w:rsidR="00B53D9C">
        <w:rPr>
          <w:rFonts w:ascii="Times New Roman" w:eastAsia="Times New Roman" w:hAnsi="Times New Roman" w:cs="Times New Roman"/>
          <w:sz w:val="24"/>
          <w:szCs w:val="24"/>
        </w:rPr>
        <w:t>[14]</w:t>
      </w:r>
      <w:r>
        <w:rPr>
          <w:rFonts w:ascii="Times New Roman" w:eastAsia="Times New Roman" w:hAnsi="Times New Roman" w:cs="Times New Roman"/>
          <w:sz w:val="24"/>
          <w:szCs w:val="24"/>
        </w:rPr>
        <w:t>. It indicates another grievous literature gap in which the scrutiny of the feasibility of the offered solutions in practice is paramount and must be evaluated with the help of simulation.</w:t>
      </w:r>
    </w:p>
    <w:p w14:paraId="1C6A46C2" w14:textId="77777777" w:rsidR="007714AA" w:rsidRDefault="006C636A">
      <w:pPr>
        <w:pStyle w:val="Heading2"/>
      </w:pPr>
      <w:bookmarkStart w:id="11" w:name="_8lnjednbiu2z" w:colFirst="0" w:colLast="0"/>
      <w:bookmarkEnd w:id="11"/>
      <w:r>
        <w:t>Key Contributions and Research Gaps</w:t>
      </w:r>
    </w:p>
    <w:p w14:paraId="3429432A" w14:textId="0412F4FB"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literature has done a commendable job in advancing the area of IoT forensics. Scholars have already managed to point out several problems of concern, come up with the first frameworks, and suggest different methods of data acquisition. Such initiatives have set the stage for other developments in the area. But there are a number of fundamental gaps. Firstly, there are no comprehensive frameworks that involve all the processes of the forensic process, from data capture to data analysis and report</w:t>
      </w:r>
      <w:r>
        <w:rPr>
          <w:rFonts w:ascii="Times New Roman" w:eastAsia="Times New Roman" w:hAnsi="Times New Roman" w:cs="Times New Roman"/>
          <w:sz w:val="24"/>
          <w:szCs w:val="24"/>
        </w:rPr>
        <w:t xml:space="preserve">ing </w:t>
      </w:r>
      <w:r w:rsidR="00B53D9C">
        <w:rPr>
          <w:rFonts w:ascii="Times New Roman" w:eastAsia="Times New Roman" w:hAnsi="Times New Roman" w:cs="Times New Roman"/>
          <w:sz w:val="24"/>
          <w:szCs w:val="24"/>
        </w:rPr>
        <w:t>[15]</w:t>
      </w:r>
      <w:r>
        <w:rPr>
          <w:rFonts w:ascii="Times New Roman" w:eastAsia="Times New Roman" w:hAnsi="Times New Roman" w:cs="Times New Roman"/>
          <w:sz w:val="24"/>
          <w:szCs w:val="24"/>
        </w:rPr>
        <w:t>. Most of the models that are available deal with individual elements and not the end-to-end solutions.</w:t>
      </w:r>
    </w:p>
    <w:p w14:paraId="2E026F10" w14:textId="46E65F9F"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not much integration is in place between various layers of IoT ecosystems. The effective forensic investigation is a coordinated effort of device, network and cloud components, often lacking in the solutions available. Thirdly, simulation tools are not properly validated in the forensic frameworks </w:t>
      </w:r>
      <w:r w:rsidR="00B53D9C">
        <w:rPr>
          <w:rFonts w:ascii="Times New Roman" w:eastAsia="Times New Roman" w:hAnsi="Times New Roman" w:cs="Times New Roman"/>
          <w:sz w:val="24"/>
          <w:szCs w:val="24"/>
        </w:rPr>
        <w:t>[16]</w:t>
      </w:r>
      <w:r>
        <w:rPr>
          <w:rFonts w:ascii="Times New Roman" w:eastAsia="Times New Roman" w:hAnsi="Times New Roman" w:cs="Times New Roman"/>
          <w:sz w:val="24"/>
          <w:szCs w:val="24"/>
        </w:rPr>
        <w:t>. Without the actual testing, it is hardly possible to discover the performance and scalability of the proposed solutions. Finally, there does not appear to be any research that is specifically studying the smart home environment. It is one of the significant gaps that should be investigated, bearing in mind that smart home IoT devices are now being actively embraced.</w:t>
      </w:r>
    </w:p>
    <w:p w14:paraId="2E6B7342" w14:textId="77777777" w:rsidR="007714AA" w:rsidRDefault="006C636A">
      <w:pPr>
        <w:pStyle w:val="Heading2"/>
      </w:pPr>
      <w:bookmarkStart w:id="12" w:name="_sc8oj1mhkity" w:colFirst="0" w:colLast="0"/>
      <w:bookmarkEnd w:id="12"/>
      <w:r>
        <w:lastRenderedPageBreak/>
        <w:t>Theoretical and Technical Frameworks</w:t>
      </w:r>
    </w:p>
    <w:p w14:paraId="6B317886"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study is based on the existing theoretical frameworks in the field of digital forensics, such as process-based approaches that describe the investigation process. The models provide systematic evidence management and analysis. In addition, the study also considers technical frameworks related to the operation of the IoT architecture that defines the interdependence between devices, networks and cloud systems. Network forensic techniques such as analysis of traffic and anomaly detection are also</w:t>
      </w:r>
      <w:r>
        <w:rPr>
          <w:rFonts w:ascii="Times New Roman" w:eastAsia="Times New Roman" w:hAnsi="Times New Roman" w:cs="Times New Roman"/>
          <w:sz w:val="24"/>
          <w:szCs w:val="24"/>
        </w:rPr>
        <w:t xml:space="preserve"> to be incorporated in the research. The proposed evaluation techniques, accompanied by simulations, also help in the creation and testing of the suggested framework to ensure its practical applicability.</w:t>
      </w:r>
    </w:p>
    <w:p w14:paraId="63E9ACCE" w14:textId="77777777" w:rsidR="007714AA" w:rsidRDefault="006C636A">
      <w:pPr>
        <w:pStyle w:val="Heading2"/>
      </w:pPr>
      <w:bookmarkStart w:id="13" w:name="_4l321onkzh6d" w:colFirst="0" w:colLast="0"/>
      <w:bookmarkEnd w:id="13"/>
      <w:r>
        <w:t>Relation to the Current Study</w:t>
      </w:r>
    </w:p>
    <w:p w14:paraId="16974C0E"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research aims to fill the mentioned gaps through the creation of a broad and integrated forensic model that would be applied in the context of smart home IoT. Unlike other studies in the past, this paper will focus on the integration of different data collection methods and validation in the use of simulation tools. The study will also involve the application of Cisco Packet Tracer to attain real-life smart-home applications that would enable the proposed framework to be put through in controll</w:t>
      </w:r>
      <w:r>
        <w:rPr>
          <w:rFonts w:ascii="Times New Roman" w:eastAsia="Times New Roman" w:hAnsi="Times New Roman" w:cs="Times New Roman"/>
          <w:sz w:val="24"/>
          <w:szCs w:val="24"/>
        </w:rPr>
        <w:t>ed environments. This would guarantee that the results are theoretically as well as practically sound.</w:t>
      </w:r>
    </w:p>
    <w:p w14:paraId="454D7A2B" w14:textId="77777777" w:rsidR="007714AA" w:rsidRDefault="006C636A">
      <w:pPr>
        <w:pStyle w:val="Heading2"/>
      </w:pPr>
      <w:bookmarkStart w:id="14" w:name="_lmgmzv17cf5k" w:colFirst="0" w:colLast="0"/>
      <w:bookmarkEnd w:id="14"/>
      <w:r>
        <w:t>Literature Summary</w:t>
      </w:r>
    </w:p>
    <w:p w14:paraId="4854AF98"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review represents the augmented importance of IoT forensics and the challenges of investigation of the Smart Home surroundings. Although current studies have provided valuable insights, there is an evident gap in the need for a single and extensive model that tackles the challenges of IoT ecosystems.</w:t>
      </w:r>
    </w:p>
    <w:p w14:paraId="73E12A3D" w14:textId="77777777" w:rsidR="007714AA" w:rsidRDefault="007714AA">
      <w:pPr>
        <w:spacing w:line="360" w:lineRule="auto"/>
        <w:jc w:val="both"/>
        <w:rPr>
          <w:rFonts w:ascii="Times New Roman" w:eastAsia="Times New Roman" w:hAnsi="Times New Roman" w:cs="Times New Roman"/>
          <w:sz w:val="24"/>
          <w:szCs w:val="24"/>
        </w:rPr>
      </w:pPr>
    </w:p>
    <w:p w14:paraId="201E6611" w14:textId="77777777" w:rsidR="007714AA" w:rsidRDefault="006C636A">
      <w:pPr>
        <w:spacing w:line="360" w:lineRule="auto"/>
        <w:jc w:val="both"/>
        <w:rPr>
          <w:rFonts w:ascii="Times New Roman" w:eastAsia="Times New Roman" w:hAnsi="Times New Roman" w:cs="Times New Roman"/>
          <w:b/>
          <w:bCs/>
          <w:sz w:val="24"/>
          <w:szCs w:val="24"/>
        </w:rPr>
      </w:pPr>
      <w:r>
        <w:br w:type="page"/>
      </w:r>
    </w:p>
    <w:p w14:paraId="493E500D" w14:textId="77777777" w:rsidR="007714AA" w:rsidRDefault="006C636A">
      <w:pPr>
        <w:pStyle w:val="Heading1"/>
      </w:pPr>
      <w:bookmarkStart w:id="15" w:name="_7k1vti6nrpa" w:colFirst="0" w:colLast="0"/>
      <w:bookmarkEnd w:id="15"/>
      <w:r>
        <w:lastRenderedPageBreak/>
        <w:t>3. Research Design and Methodology</w:t>
      </w:r>
    </w:p>
    <w:p w14:paraId="7691CD33" w14:textId="77777777" w:rsidR="007714AA" w:rsidRDefault="006C636A">
      <w:pPr>
        <w:pStyle w:val="Heading2"/>
      </w:pPr>
      <w:bookmarkStart w:id="16" w:name="_c6nmuyk253id" w:colFirst="0" w:colLast="0"/>
      <w:bookmarkEnd w:id="16"/>
      <w:r>
        <w:t>3.1 Research Design</w:t>
      </w:r>
    </w:p>
    <w:p w14:paraId="527A0C7F"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adheres to the Design Science Research (DSR) paradigm that is typically viewed as a highly effective approach towards addressing complex and real-life problems through designing and testing new artefacts. The artefact of the study is a digital forensic investigation and data acquisition framework, which is a generalised digital artefact adapted to smart home IoT environments. The study is particularly suitable for the DSR paradigm in that it is not just interested in formulating pragmatic solu</w:t>
      </w:r>
      <w:r>
        <w:rPr>
          <w:rFonts w:ascii="Times New Roman" w:eastAsia="Times New Roman" w:hAnsi="Times New Roman" w:cs="Times New Roman"/>
          <w:sz w:val="24"/>
          <w:szCs w:val="24"/>
        </w:rPr>
        <w:t>tions but also theories. In contrast to more descriptive or explanatory research methods, DSR focuses on solving the problems by designing, building and evaluating systems, or models to bridge the gaps. There are no standardised structures in the field of IoT forensics, so a design methodology is needed to develop a regulated and practicable solution.</w:t>
      </w:r>
    </w:p>
    <w:p w14:paraId="2F3E3E6D"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cycles have been developed on the three phases of the design, implementation and evaluation. The study will also theoretically develop a multi-layered forensic model in the design stage, and is guided by the knowledge gained in the literature review. This phase will involve the identification of significant aspects that will involve data acquisition mechanisms, preservation procedures, analytical and reporting systems. The offered framework in its implementation phase will be implemented in a simulated </w:t>
      </w:r>
      <w:r>
        <w:rPr>
          <w:rFonts w:ascii="Times New Roman" w:eastAsia="Times New Roman" w:hAnsi="Times New Roman" w:cs="Times New Roman"/>
          <w:sz w:val="24"/>
          <w:szCs w:val="24"/>
        </w:rPr>
        <w:t>environment with the use of Cisco Packet Tracer. Such will allow the conceptual design to be transformed into a working model that is capable of promoting realistic forensic scenarios within smart home IoT networks.</w:t>
      </w:r>
    </w:p>
    <w:p w14:paraId="01EDB0B8" w14:textId="77777777" w:rsidR="007714AA" w:rsidRDefault="006C636A">
      <w:pPr>
        <w:pStyle w:val="Heading2"/>
      </w:pPr>
      <w:bookmarkStart w:id="17" w:name="_cgclybezclac" w:colFirst="0" w:colLast="0"/>
      <w:bookmarkEnd w:id="17"/>
      <w:r>
        <w:t>3.2 Research Methods and Materials</w:t>
      </w:r>
    </w:p>
    <w:p w14:paraId="16A14382"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p w14:paraId="43A7A2B4"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study is built on a qualitative research design, which is mainly identified with analysing secondary data. A qualitative approach seems to suit the current research since it allows delving into the current knowledge, theories, and frameworks concerning digital forensics and IoT systems. Rather than working with the numerical data, the focus of the qualitative approach is on concept understanding, relationships and mechanisms behind concepts that are critical in the design of a complete forensic </w:t>
      </w:r>
      <w:r>
        <w:rPr>
          <w:rFonts w:ascii="Times New Roman" w:eastAsia="Times New Roman" w:hAnsi="Times New Roman" w:cs="Times New Roman"/>
          <w:sz w:val="24"/>
          <w:szCs w:val="24"/>
        </w:rPr>
        <w:t>framework. Peer-reviewed journal articles, conference papers, industry reports and technical documentation are examples of secondary sources of data. The sources offer great information on the existing practice, issues, and new trends in IoT forensics. The analysis of this data, through the critical approach, identifies gaps and limitations in existing approaches, an opportunity to formulate the proposed framework.</w:t>
      </w:r>
    </w:p>
    <w:p w14:paraId="1119A105"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Along with the analysis of secondary data, the study uses a simulation-based approach to confirm the suggested framework's validity. The present research is particularly the most appropriate one to use simulation since, with the assistance of simulation, the complicated IoT systems can be replicated despite the dangers and constraints of the real-world systems. It is also an environment where the variables can be controlled to test various forensic situations. Cisco Packet Tracer will be the major simulatio</w:t>
      </w:r>
      <w:r>
        <w:rPr>
          <w:rFonts w:ascii="Times New Roman" w:eastAsia="Times New Roman" w:hAnsi="Times New Roman" w:cs="Times New Roman"/>
          <w:sz w:val="24"/>
          <w:szCs w:val="24"/>
        </w:rPr>
        <w:t>n tool. The software enables the creation of smart home networks of interconnected IoT objects, routers, switches and cloud components. Different cyber events, such as unauthorised access, data breach, malicious network activity, etc., can be simulated as a forensic framework is tested in this simulation environment. Part of the research plan is the combination of developing a conceptual framework and simulating experiments. First, a theoretical framework is developed, with the literature insights. The mode</w:t>
      </w:r>
      <w:r>
        <w:rPr>
          <w:rFonts w:ascii="Times New Roman" w:eastAsia="Times New Roman" w:hAnsi="Times New Roman" w:cs="Times New Roman"/>
          <w:sz w:val="24"/>
          <w:szCs w:val="24"/>
        </w:rPr>
        <w:t>l is then applied and tested in a simulation-based environment, which facilitates practical testing and testing.</w:t>
      </w:r>
    </w:p>
    <w:p w14:paraId="1F42F730"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System Architecture</w:t>
      </w:r>
    </w:p>
    <w:p w14:paraId="6711B305"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suggested forensic framework has a multi-layered architecture, which is organised to deal with the intricacies of the IoT ecosystems. The role of each layer is to serve a certain purpose in the overall forensic procedure, maintaining a methodical and all-encompassing approach to research. The first layer is the data acquisition layer, which is involved in the identification and collection of relevant data of the environment of the IoT. This includes device-level data (logs and configurations), network-l</w:t>
      </w:r>
      <w:r>
        <w:rPr>
          <w:rFonts w:ascii="Times New Roman" w:eastAsia="Times New Roman" w:hAnsi="Times New Roman" w:cs="Times New Roman"/>
          <w:sz w:val="24"/>
          <w:szCs w:val="24"/>
        </w:rPr>
        <w:t>evel data (packet traffic) and cloud-level data (user activity and system records). The combination of various sources of data promotes the comprehensive outlook of the system.</w:t>
      </w:r>
    </w:p>
    <w:p w14:paraId="2D0DA4B4"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is the data preservation layer, which assures the integrity and authenticity of the evidence gathered. This involves the hashing, the safe storage and records of the chain-of-custody. Preservation is a very significant aspect of forensic investigations since any alteration of information may compromise its admissibility in a court of law. The third layer is the data analysis layer that interprets the evidence that has been gathered in order to identify patterns, anomalies and other potential form</w:t>
      </w:r>
      <w:r>
        <w:rPr>
          <w:rFonts w:ascii="Times New Roman" w:eastAsia="Times New Roman" w:hAnsi="Times New Roman" w:cs="Times New Roman"/>
          <w:sz w:val="24"/>
          <w:szCs w:val="24"/>
        </w:rPr>
        <w:t xml:space="preserve">s of compromise. Analytical tools that could be contained on this layer include analysis of logs, identification of traffic patterns, and correlations of events among various sources of data. The aim is to recreate incidents and ascertain their cause. The last layer is the reporting layer, which conveys the findings of the investigation in an organised and comprehensible way. This includes generating reports that detail the evidence, analysis process and conclusions. Reporting is crucial to communicate the </w:t>
      </w:r>
      <w:r>
        <w:rPr>
          <w:rFonts w:ascii="Times New Roman" w:eastAsia="Times New Roman" w:hAnsi="Times New Roman" w:cs="Times New Roman"/>
          <w:sz w:val="24"/>
          <w:szCs w:val="24"/>
        </w:rPr>
        <w:t xml:space="preserve">results to the stakeholders, including the legal authorities and cybersecurity professionals. This multi-layered structure </w:t>
      </w:r>
      <w:r>
        <w:rPr>
          <w:rFonts w:ascii="Times New Roman" w:eastAsia="Times New Roman" w:hAnsi="Times New Roman" w:cs="Times New Roman"/>
          <w:sz w:val="24"/>
          <w:szCs w:val="24"/>
        </w:rPr>
        <w:lastRenderedPageBreak/>
        <w:t>summarises that every step of the forensic approach is well outlined and purposefully implemented to respond to the shortcomings of the current structures that, in many cases, lack interconnectedness.</w:t>
      </w:r>
    </w:p>
    <w:p w14:paraId="7F7457B7"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Analysis and Evaluation</w:t>
      </w:r>
    </w:p>
    <w:p w14:paraId="2D560EE1"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involves the assessment of the suggested structure as a crucial task. The usefulness of the framework will be measured according to qualitative terms, i.e. its ability to address the complexities of the forensic investigations involving IoT. The key measures of assessment include efficiency, scalability, reliability and forensic soundness. The speed and use of resources in the process of data acquisition and analysis can be called efficiency. Scalability is used to assess the number of devices</w:t>
      </w:r>
      <w:r>
        <w:rPr>
          <w:rFonts w:ascii="Times New Roman" w:eastAsia="Times New Roman" w:hAnsi="Times New Roman" w:cs="Times New Roman"/>
          <w:sz w:val="24"/>
          <w:szCs w:val="24"/>
        </w:rPr>
        <w:t xml:space="preserve"> and data that the framework can serve as the number of devices and data increases in a smart home environment.</w:t>
      </w:r>
    </w:p>
    <w:p w14:paraId="598589E8"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degree of reliability is employed in deriving the predictability and accuracy of the framework in the generation of valid results in different circumstances. Forensic soundness. This is an evaluation of the framework that adheres to the established principles of digital forensics, such as data integrity and reproducibility of findings. Analysis of data will be done by looking at the outputs obtained in the case of simulation scenarios. To illustrate, logs of network traffic during the simulated attacks </w:t>
      </w:r>
      <w:r>
        <w:rPr>
          <w:rFonts w:ascii="Times New Roman" w:eastAsia="Times New Roman" w:hAnsi="Times New Roman" w:cs="Times New Roman"/>
          <w:sz w:val="24"/>
          <w:szCs w:val="24"/>
        </w:rPr>
        <w:t>will be analysed to show whether the framework was able to detect suspicious activities. Similarly, information on the devices and cloud shall be checked to ascertain the completeness and accuracy of collecting evidence.</w:t>
      </w:r>
    </w:p>
    <w:p w14:paraId="73085DA6"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Materials</w:t>
      </w:r>
    </w:p>
    <w:p w14:paraId="22FD9760" w14:textId="0AE021D5"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material of this study will largely comprise secondary data and simulated data. The secondary data will be collected by using academic and professional materials, such as case studies, technical reports, and research articles on the topic of IoT forensics and cybersecurity. The data simulated in the Cisco Packet Tracer is created. This includes the network traffic information, device logs and system-generated events during simulated </w:t>
      </w:r>
      <w:r w:rsidR="00B53D9C">
        <w:rPr>
          <w:rFonts w:ascii="Times New Roman" w:eastAsia="Times New Roman" w:hAnsi="Times New Roman" w:cs="Times New Roman"/>
          <w:sz w:val="24"/>
          <w:szCs w:val="24"/>
        </w:rPr>
        <w:t>cyber-attacks</w:t>
      </w:r>
      <w:r>
        <w:rPr>
          <w:rFonts w:ascii="Times New Roman" w:eastAsia="Times New Roman" w:hAnsi="Times New Roman" w:cs="Times New Roman"/>
          <w:sz w:val="24"/>
          <w:szCs w:val="24"/>
        </w:rPr>
        <w:t>. It is also ensured that the study is not done on sensitive or personal data, which can be regarded as an ethical matter as far as data privacy is concerned, because of the use of simulated data. Simulated and secondary data assist in having a good foundation of theoretical analysis and practical evaluation.</w:t>
      </w:r>
    </w:p>
    <w:p w14:paraId="75A51144" w14:textId="77777777" w:rsidR="007714AA" w:rsidRDefault="006C636A">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Software and Hardware Requirements</w:t>
      </w:r>
    </w:p>
    <w:p w14:paraId="58946446"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software tool which will be utilised in this research, which provides a flexible platform for designing and simulating smart home IoT networks, is Cisco Packet Tracer. It is flexible enough to be applied to the modelling of complex scenarios due to its intuitive design and the big library of its devices.</w:t>
      </w:r>
    </w:p>
    <w:p w14:paraId="4FD7B3F6" w14:textId="77777777" w:rsidR="007714AA" w:rsidRDefault="006C636A">
      <w:pPr>
        <w:pStyle w:val="Heading1"/>
      </w:pPr>
      <w:bookmarkStart w:id="18" w:name="_hxut2gxumbly" w:colFirst="0" w:colLast="0"/>
      <w:bookmarkEnd w:id="18"/>
      <w:r>
        <w:lastRenderedPageBreak/>
        <w:t>4. Expected Outcomes</w:t>
      </w:r>
    </w:p>
    <w:p w14:paraId="211FB8BD" w14:textId="77777777" w:rsidR="007714AA" w:rsidRDefault="006C63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research will produce a well-structured and advanced digital forensic research model specifically tailored to the environment of smart homes and IoT. A framework of this kind will provide a coherent data acquisition, preservation, analysis and reporting framework on device, network and cloud layers. As a result, the framework is supposed to significantly improve the efficiency and reliability of evidence collection processes, and the largest of the problems can be solved, such as data volatilit</w:t>
      </w:r>
      <w:r>
        <w:rPr>
          <w:rFonts w:ascii="Times New Roman" w:eastAsia="Times New Roman" w:hAnsi="Times New Roman" w:cs="Times New Roman"/>
          <w:sz w:val="24"/>
          <w:szCs w:val="24"/>
        </w:rPr>
        <w:t xml:space="preserve">y, device heterogeneity, and distributed sources of data. Along with that, simulation with Cisco Packet Tracer is likely to show its applicability in constrained yet realistic scenarios that will prove its effectiveness. Theoretically, this research will contribute to the development of knowledge in the sphere of IoT forensics as it will offer a model that will fill the gaps in existing models. Practically, the findings can guide cybersecurity personnel, computer investigators, and IoT designers to enhance </w:t>
      </w:r>
      <w:r>
        <w:rPr>
          <w:rFonts w:ascii="Times New Roman" w:eastAsia="Times New Roman" w:hAnsi="Times New Roman" w:cs="Times New Roman"/>
          <w:sz w:val="24"/>
          <w:szCs w:val="24"/>
        </w:rPr>
        <w:t>forensic readiness and reaction to cybercrime in smart home setups. Nonetheless, there are some restrictions expected. The simulation may not comprehensively address the complexity of real-world IoT ecosystems, and simulated environments might limit the range of empirical validation (using secondary qualitative data). These limitations will not h, however, render the study to be an insignificant; it will have high standards and a strong foundation for any future research.</w:t>
      </w:r>
    </w:p>
    <w:p w14:paraId="58FEF25E" w14:textId="77777777" w:rsidR="007714AA" w:rsidRDefault="006C636A">
      <w:pPr>
        <w:pStyle w:val="Heading1"/>
      </w:pPr>
      <w:bookmarkStart w:id="19" w:name="_vf80elc2cnow" w:colFirst="0" w:colLast="0"/>
      <w:bookmarkEnd w:id="19"/>
      <w:r>
        <w:t>Timeline</w:t>
      </w:r>
    </w:p>
    <w:p w14:paraId="19517BD6" w14:textId="056E6535" w:rsidR="007714AA" w:rsidRPr="002329EE" w:rsidRDefault="006C636A" w:rsidP="002329EE">
      <w:r>
        <w:rPr>
          <w:noProof/>
        </w:rPr>
        <w:drawing>
          <wp:inline distT="114300" distB="114300" distL="114300" distR="114300" wp14:anchorId="62281F94" wp14:editId="566B51CA">
            <wp:extent cx="5760000" cy="368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60000" cy="3683000"/>
                    </a:xfrm>
                    <a:prstGeom prst="rect">
                      <a:avLst/>
                    </a:prstGeom>
                    <a:ln/>
                  </pic:spPr>
                </pic:pic>
              </a:graphicData>
            </a:graphic>
          </wp:inline>
        </w:drawing>
      </w:r>
    </w:p>
    <w:p w14:paraId="66088107" w14:textId="77777777" w:rsidR="007714AA" w:rsidRDefault="006C636A">
      <w:pPr>
        <w:pStyle w:val="Heading1"/>
      </w:pPr>
      <w:bookmarkStart w:id="20" w:name="_9h4medq5tjec" w:colFirst="0" w:colLast="0"/>
      <w:bookmarkEnd w:id="20"/>
      <w:r>
        <w:lastRenderedPageBreak/>
        <w:t>Reference</w:t>
      </w:r>
    </w:p>
    <w:p w14:paraId="6F4AE3E6" w14:textId="77777777" w:rsidR="007714AA" w:rsidRDefault="007714AA">
      <w:pPr>
        <w:spacing w:line="360" w:lineRule="auto"/>
        <w:jc w:val="both"/>
        <w:rPr>
          <w:rFonts w:ascii="Times New Roman" w:eastAsia="Times New Roman" w:hAnsi="Times New Roman" w:cs="Times New Roman"/>
          <w:sz w:val="24"/>
          <w:szCs w:val="24"/>
        </w:rPr>
      </w:pPr>
    </w:p>
    <w:p w14:paraId="2715E026"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Santicho</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Luthfi</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Yuwono</w:t>
      </w:r>
      <w:proofErr w:type="spellEnd"/>
      <w:r>
        <w:rPr>
          <w:rFonts w:ascii="Times New Roman" w:eastAsia="Times New Roman" w:hAnsi="Times New Roman" w:cs="Times New Roman"/>
          <w:sz w:val="24"/>
          <w:szCs w:val="24"/>
          <w:highlight w:val="white"/>
        </w:rPr>
        <w:t xml:space="preserve">, T., 2026. A Layered Digital Investigation Framework for Internet of Things (IoT) Forensics: A Smart Home Camera Case Study. </w:t>
      </w:r>
      <w:r>
        <w:rPr>
          <w:rFonts w:ascii="Times New Roman" w:eastAsia="Times New Roman" w:hAnsi="Times New Roman" w:cs="Times New Roman"/>
          <w:i/>
          <w:iCs/>
          <w:sz w:val="24"/>
          <w:szCs w:val="24"/>
          <w:highlight w:val="white"/>
        </w:rPr>
        <w:t>Journal of Information Systems and Informatics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8</w:t>
      </w:r>
      <w:r>
        <w:rPr>
          <w:rFonts w:ascii="Times New Roman" w:eastAsia="Times New Roman" w:hAnsi="Times New Roman" w:cs="Times New Roman"/>
          <w:sz w:val="24"/>
          <w:szCs w:val="24"/>
          <w:highlight w:val="white"/>
        </w:rPr>
        <w:t>(1), pp.1075-1104.</w:t>
      </w:r>
    </w:p>
    <w:p w14:paraId="0D44D35F"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Liu, X., Fu, X., Du, X., Luo, B. and </w:t>
      </w:r>
      <w:proofErr w:type="spellStart"/>
      <w:r>
        <w:rPr>
          <w:rFonts w:ascii="Times New Roman" w:eastAsia="Times New Roman" w:hAnsi="Times New Roman" w:cs="Times New Roman"/>
          <w:sz w:val="24"/>
          <w:szCs w:val="24"/>
          <w:highlight w:val="white"/>
        </w:rPr>
        <w:t>Guizani</w:t>
      </w:r>
      <w:proofErr w:type="spellEnd"/>
      <w:r>
        <w:rPr>
          <w:rFonts w:ascii="Times New Roman" w:eastAsia="Times New Roman" w:hAnsi="Times New Roman" w:cs="Times New Roman"/>
          <w:sz w:val="24"/>
          <w:szCs w:val="24"/>
          <w:highlight w:val="white"/>
        </w:rPr>
        <w:t xml:space="preserve">, M., 2022. Machine Learning-Based Non-Intrusive digital forensic service for smart homes. </w:t>
      </w:r>
      <w:r>
        <w:rPr>
          <w:rFonts w:ascii="Times New Roman" w:eastAsia="Times New Roman" w:hAnsi="Times New Roman" w:cs="Times New Roman"/>
          <w:i/>
          <w:iCs/>
          <w:sz w:val="24"/>
          <w:szCs w:val="24"/>
          <w:highlight w:val="white"/>
        </w:rPr>
        <w:t>IEEE Transactions on Network and Service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w:t>
      </w:r>
      <w:r>
        <w:rPr>
          <w:rFonts w:ascii="Times New Roman" w:eastAsia="Times New Roman" w:hAnsi="Times New Roman" w:cs="Times New Roman"/>
          <w:sz w:val="24"/>
          <w:szCs w:val="24"/>
          <w:highlight w:val="white"/>
        </w:rPr>
        <w:t>(2), pp.945-960.</w:t>
      </w:r>
    </w:p>
    <w:p w14:paraId="246D9484"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Surange</w:t>
      </w:r>
      <w:proofErr w:type="spellEnd"/>
      <w:r>
        <w:rPr>
          <w:rFonts w:ascii="Times New Roman" w:eastAsia="Times New Roman" w:hAnsi="Times New Roman" w:cs="Times New Roman"/>
          <w:sz w:val="24"/>
          <w:szCs w:val="24"/>
          <w:highlight w:val="white"/>
        </w:rPr>
        <w:t xml:space="preserve">, G. and Khatri, P., 2022. Integrated intelligent IOT forensic framework for data acquisition through open-source tools. </w:t>
      </w:r>
      <w:r>
        <w:rPr>
          <w:rFonts w:ascii="Times New Roman" w:eastAsia="Times New Roman" w:hAnsi="Times New Roman" w:cs="Times New Roman"/>
          <w:i/>
          <w:iCs/>
          <w:sz w:val="24"/>
          <w:szCs w:val="24"/>
          <w:highlight w:val="white"/>
        </w:rPr>
        <w:t>International Journal of Information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(6), pp.3011-3018.</w:t>
      </w:r>
    </w:p>
    <w:p w14:paraId="1AE75DDA"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M. and Shon, T., 2023. Digital Forensics for e-IoT devices in smart cities. </w:t>
      </w:r>
      <w:r>
        <w:rPr>
          <w:rFonts w:ascii="Times New Roman" w:eastAsia="Times New Roman" w:hAnsi="Times New Roman" w:cs="Times New Roman"/>
          <w:i/>
          <w:iCs/>
          <w:sz w:val="24"/>
          <w:szCs w:val="24"/>
          <w:highlight w:val="white"/>
        </w:rPr>
        <w:t>Electronics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(15), p.3233.</w:t>
      </w:r>
    </w:p>
    <w:p w14:paraId="39083C21"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Shin, D.H., Han, S.J., Kim, Y.B. and </w:t>
      </w:r>
      <w:proofErr w:type="spellStart"/>
      <w:r>
        <w:rPr>
          <w:rFonts w:ascii="Times New Roman" w:eastAsia="Times New Roman" w:hAnsi="Times New Roman" w:cs="Times New Roman"/>
          <w:sz w:val="24"/>
          <w:szCs w:val="24"/>
          <w:highlight w:val="white"/>
        </w:rPr>
        <w:t>Euom</w:t>
      </w:r>
      <w:proofErr w:type="spellEnd"/>
      <w:r>
        <w:rPr>
          <w:rFonts w:ascii="Times New Roman" w:eastAsia="Times New Roman" w:hAnsi="Times New Roman" w:cs="Times New Roman"/>
          <w:sz w:val="24"/>
          <w:szCs w:val="24"/>
          <w:highlight w:val="white"/>
        </w:rPr>
        <w:t xml:space="preserve">, I.C., 2024. Research on digital forensics analysing heterogeneous Internet of things incident investigations. </w:t>
      </w:r>
      <w:r>
        <w:rPr>
          <w:rFonts w:ascii="Times New Roman" w:eastAsia="Times New Roman" w:hAnsi="Times New Roman" w:cs="Times New Roman"/>
          <w:i/>
          <w:iCs/>
          <w:sz w:val="24"/>
          <w:szCs w:val="24"/>
          <w:highlight w:val="white"/>
        </w:rPr>
        <w:t>Applied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(3), p.1128.</w:t>
      </w:r>
    </w:p>
    <w:p w14:paraId="0BF77FDB"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Bohlin, E., 2025. Investigating the current methods and challenges for digital forensic investigations in smart homes: A systematic literature review.</w:t>
      </w:r>
    </w:p>
    <w:p w14:paraId="30F09B13"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S., Lee, G., Song, J., Lee, I. and Shon, T., 2025. A common architecture-based smart home tools and applications forensics for scalable investigations. </w:t>
      </w:r>
      <w:r>
        <w:rPr>
          <w:rFonts w:ascii="Times New Roman" w:eastAsia="Times New Roman" w:hAnsi="Times New Roman" w:cs="Times New Roman"/>
          <w:i/>
          <w:iCs/>
          <w:sz w:val="24"/>
          <w:szCs w:val="24"/>
          <w:highlight w:val="white"/>
        </w:rPr>
        <w:t>Computers, Materials, &amp; Continua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83</w:t>
      </w:r>
      <w:r>
        <w:rPr>
          <w:rFonts w:ascii="Times New Roman" w:eastAsia="Times New Roman" w:hAnsi="Times New Roman" w:cs="Times New Roman"/>
          <w:sz w:val="24"/>
          <w:szCs w:val="24"/>
          <w:highlight w:val="white"/>
        </w:rPr>
        <w:t>(1), p.661.</w:t>
      </w:r>
    </w:p>
    <w:p w14:paraId="1979E951"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Bhardwaj, A., Kaushik, K., </w:t>
      </w:r>
      <w:proofErr w:type="spellStart"/>
      <w:r>
        <w:rPr>
          <w:rFonts w:ascii="Times New Roman" w:eastAsia="Times New Roman" w:hAnsi="Times New Roman" w:cs="Times New Roman"/>
          <w:sz w:val="24"/>
          <w:szCs w:val="24"/>
          <w:highlight w:val="white"/>
        </w:rPr>
        <w:t>Bharany</w:t>
      </w:r>
      <w:proofErr w:type="spellEnd"/>
      <w:r>
        <w:rPr>
          <w:rFonts w:ascii="Times New Roman" w:eastAsia="Times New Roman" w:hAnsi="Times New Roman" w:cs="Times New Roman"/>
          <w:sz w:val="24"/>
          <w:szCs w:val="24"/>
          <w:highlight w:val="white"/>
        </w:rPr>
        <w:t xml:space="preserve">, S. and Kim, S., 2023. Forensic analysis and security assessment of IoT camera firmware for smart homes. </w:t>
      </w:r>
      <w:r>
        <w:rPr>
          <w:rFonts w:ascii="Times New Roman" w:eastAsia="Times New Roman" w:hAnsi="Times New Roman" w:cs="Times New Roman"/>
          <w:i/>
          <w:iCs/>
          <w:sz w:val="24"/>
          <w:szCs w:val="24"/>
          <w:highlight w:val="white"/>
        </w:rPr>
        <w:t>Egyptian Informatics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24</w:t>
      </w:r>
      <w:r>
        <w:rPr>
          <w:rFonts w:ascii="Times New Roman" w:eastAsia="Times New Roman" w:hAnsi="Times New Roman" w:cs="Times New Roman"/>
          <w:sz w:val="24"/>
          <w:szCs w:val="24"/>
          <w:highlight w:val="white"/>
        </w:rPr>
        <w:t>(4), p.100409.</w:t>
      </w:r>
    </w:p>
    <w:p w14:paraId="74F891DA"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Hassan, M.A., Samara, G. and Fadda, M.A., 2022. IoT forensic frameworks (DFIF, </w:t>
      </w:r>
      <w:proofErr w:type="spellStart"/>
      <w:r>
        <w:rPr>
          <w:rFonts w:ascii="Times New Roman" w:eastAsia="Times New Roman" w:hAnsi="Times New Roman" w:cs="Times New Roman"/>
          <w:sz w:val="24"/>
          <w:szCs w:val="24"/>
          <w:highlight w:val="white"/>
        </w:rPr>
        <w:t>IoTDOTS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FSAIoT</w:t>
      </w:r>
      <w:proofErr w:type="spellEnd"/>
      <w:r>
        <w:rPr>
          <w:rFonts w:ascii="Times New Roman" w:eastAsia="Times New Roman" w:hAnsi="Times New Roman" w:cs="Times New Roman"/>
          <w:sz w:val="24"/>
          <w:szCs w:val="24"/>
          <w:highlight w:val="white"/>
        </w:rPr>
        <w:t xml:space="preserve">): a comprehensive study. </w:t>
      </w:r>
      <w:proofErr w:type="spellStart"/>
      <w:r>
        <w:rPr>
          <w:rFonts w:ascii="Times New Roman" w:eastAsia="Times New Roman" w:hAnsi="Times New Roman" w:cs="Times New Roman"/>
          <w:i/>
          <w:iCs/>
          <w:sz w:val="24"/>
          <w:szCs w:val="24"/>
          <w:highlight w:val="white"/>
        </w:rPr>
        <w:t>arXiv</w:t>
      </w:r>
      <w:proofErr w:type="spellEnd"/>
      <w:r>
        <w:rPr>
          <w:rFonts w:ascii="Times New Roman" w:eastAsia="Times New Roman" w:hAnsi="Times New Roman" w:cs="Times New Roman"/>
          <w:i/>
          <w:iCs/>
          <w:sz w:val="24"/>
          <w:szCs w:val="24"/>
          <w:highlight w:val="white"/>
        </w:rPr>
        <w:t xml:space="preserve"> preprint arXiv:2203.15705</w:t>
      </w:r>
      <w:r>
        <w:rPr>
          <w:rFonts w:ascii="Times New Roman" w:eastAsia="Times New Roman" w:hAnsi="Times New Roman" w:cs="Times New Roman"/>
          <w:sz w:val="24"/>
          <w:szCs w:val="24"/>
          <w:highlight w:val="white"/>
        </w:rPr>
        <w:t>.</w:t>
      </w:r>
    </w:p>
    <w:p w14:paraId="7F0058B2"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Mahmood, H., Arshad, M., Ahmed, I., Fatima, S. and </w:t>
      </w:r>
      <w:proofErr w:type="spellStart"/>
      <w:r>
        <w:rPr>
          <w:rFonts w:ascii="Times New Roman" w:eastAsia="Times New Roman" w:hAnsi="Times New Roman" w:cs="Times New Roman"/>
          <w:sz w:val="24"/>
          <w:szCs w:val="24"/>
          <w:highlight w:val="white"/>
        </w:rPr>
        <w:t>ur</w:t>
      </w:r>
      <w:proofErr w:type="spellEnd"/>
      <w:r>
        <w:rPr>
          <w:rFonts w:ascii="Times New Roman" w:eastAsia="Times New Roman" w:hAnsi="Times New Roman" w:cs="Times New Roman"/>
          <w:sz w:val="24"/>
          <w:szCs w:val="24"/>
          <w:highlight w:val="white"/>
        </w:rPr>
        <w:t xml:space="preserve"> Rehman, H., 2024. Comparative study of IoT forensic frameworks. </w:t>
      </w:r>
      <w:r>
        <w:rPr>
          <w:rFonts w:ascii="Times New Roman" w:eastAsia="Times New Roman" w:hAnsi="Times New Roman" w:cs="Times New Roman"/>
          <w:i/>
          <w:iCs/>
          <w:sz w:val="24"/>
          <w:szCs w:val="24"/>
          <w:highlight w:val="white"/>
        </w:rPr>
        <w:t>Forensic Science International: Digital Investigation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49</w:t>
      </w:r>
      <w:r>
        <w:rPr>
          <w:rFonts w:ascii="Times New Roman" w:eastAsia="Times New Roman" w:hAnsi="Times New Roman" w:cs="Times New Roman"/>
          <w:sz w:val="24"/>
          <w:szCs w:val="24"/>
          <w:highlight w:val="white"/>
        </w:rPr>
        <w:t>, p.301748.</w:t>
      </w:r>
    </w:p>
    <w:p w14:paraId="4B579249"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Kaushik, K., Bhardwaj, A. and Dahiya, S., 2023, May. Smart home IoT forensics: current status, challenges, and future directions. In </w:t>
      </w:r>
      <w:r>
        <w:rPr>
          <w:rFonts w:ascii="Times New Roman" w:eastAsia="Times New Roman" w:hAnsi="Times New Roman" w:cs="Times New Roman"/>
          <w:i/>
          <w:iCs/>
          <w:sz w:val="24"/>
          <w:szCs w:val="24"/>
          <w:highlight w:val="white"/>
        </w:rPr>
        <w:t>2023 International Conference on Advancement in Computation &amp; Computer Technologies (</w:t>
      </w:r>
      <w:proofErr w:type="spellStart"/>
      <w:r>
        <w:rPr>
          <w:rFonts w:ascii="Times New Roman" w:eastAsia="Times New Roman" w:hAnsi="Times New Roman" w:cs="Times New Roman"/>
          <w:i/>
          <w:iCs/>
          <w:sz w:val="24"/>
          <w:szCs w:val="24"/>
          <w:highlight w:val="white"/>
        </w:rPr>
        <w:t>InCACCT</w:t>
      </w:r>
      <w:proofErr w:type="spellEnd"/>
      <w:r>
        <w:rPr>
          <w:rFonts w:ascii="Times New Roman" w:eastAsia="Times New Roman" w:hAnsi="Times New Roman" w:cs="Times New Roman"/>
          <w:i/>
          <w:iCs/>
          <w:sz w:val="24"/>
          <w:szCs w:val="24"/>
          <w:highlight w:val="white"/>
        </w:rPr>
        <w:t>)</w:t>
      </w:r>
      <w:r>
        <w:rPr>
          <w:rFonts w:ascii="Times New Roman" w:eastAsia="Times New Roman" w:hAnsi="Times New Roman" w:cs="Times New Roman"/>
          <w:sz w:val="24"/>
          <w:szCs w:val="24"/>
          <w:highlight w:val="white"/>
        </w:rPr>
        <w:t xml:space="preserve"> (pp. 716-721). IEEE.</w:t>
      </w:r>
    </w:p>
    <w:p w14:paraId="7993CA77"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Kim, K., </w:t>
      </w:r>
      <w:proofErr w:type="spellStart"/>
      <w:r>
        <w:rPr>
          <w:rFonts w:ascii="Times New Roman" w:eastAsia="Times New Roman" w:hAnsi="Times New Roman" w:cs="Times New Roman"/>
          <w:sz w:val="24"/>
          <w:szCs w:val="24"/>
          <w:highlight w:val="white"/>
        </w:rPr>
        <w:t>Alshenaifi</w:t>
      </w:r>
      <w:proofErr w:type="spellEnd"/>
      <w:r>
        <w:rPr>
          <w:rFonts w:ascii="Times New Roman" w:eastAsia="Times New Roman" w:hAnsi="Times New Roman" w:cs="Times New Roman"/>
          <w:sz w:val="24"/>
          <w:szCs w:val="24"/>
          <w:highlight w:val="white"/>
        </w:rPr>
        <w:t xml:space="preserve">, I.M., Ramachandran, S., Kim, J., Zia, T. and </w:t>
      </w:r>
      <w:proofErr w:type="spellStart"/>
      <w:r>
        <w:rPr>
          <w:rFonts w:ascii="Times New Roman" w:eastAsia="Times New Roman" w:hAnsi="Times New Roman" w:cs="Times New Roman"/>
          <w:sz w:val="24"/>
          <w:szCs w:val="24"/>
          <w:highlight w:val="white"/>
        </w:rPr>
        <w:t>Almorjan</w:t>
      </w:r>
      <w:proofErr w:type="spellEnd"/>
      <w:r>
        <w:rPr>
          <w:rFonts w:ascii="Times New Roman" w:eastAsia="Times New Roman" w:hAnsi="Times New Roman" w:cs="Times New Roman"/>
          <w:sz w:val="24"/>
          <w:szCs w:val="24"/>
          <w:highlight w:val="white"/>
        </w:rPr>
        <w:t xml:space="preserve">, A., 2023. Cybersecurity and cyber forensics for smart cities: A comprehensive literature review and survey. </w:t>
      </w:r>
      <w:r>
        <w:rPr>
          <w:rFonts w:ascii="Times New Roman" w:eastAsia="Times New Roman" w:hAnsi="Times New Roman" w:cs="Times New Roman"/>
          <w:i/>
          <w:iCs/>
          <w:sz w:val="24"/>
          <w:szCs w:val="24"/>
          <w:highlight w:val="white"/>
        </w:rPr>
        <w:t>Sensors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23</w:t>
      </w:r>
      <w:r>
        <w:rPr>
          <w:rFonts w:ascii="Times New Roman" w:eastAsia="Times New Roman" w:hAnsi="Times New Roman" w:cs="Times New Roman"/>
          <w:sz w:val="24"/>
          <w:szCs w:val="24"/>
          <w:highlight w:val="white"/>
        </w:rPr>
        <w:t>(7), p.3681.</w:t>
      </w:r>
    </w:p>
    <w:p w14:paraId="35CB302A"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M., Shin, Y., Jo, W. and Shon, T., 2023. Digital forensic analysis of intelligent and smart IoT devices. </w:t>
      </w:r>
      <w:r>
        <w:rPr>
          <w:rFonts w:ascii="Times New Roman" w:eastAsia="Times New Roman" w:hAnsi="Times New Roman" w:cs="Times New Roman"/>
          <w:i/>
          <w:iCs/>
          <w:sz w:val="24"/>
          <w:szCs w:val="24"/>
          <w:highlight w:val="white"/>
        </w:rPr>
        <w:t>The Journal of Supercomputing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79</w:t>
      </w:r>
      <w:r>
        <w:rPr>
          <w:rFonts w:ascii="Times New Roman" w:eastAsia="Times New Roman" w:hAnsi="Times New Roman" w:cs="Times New Roman"/>
          <w:sz w:val="24"/>
          <w:szCs w:val="24"/>
          <w:highlight w:val="white"/>
        </w:rPr>
        <w:t>(1), pp.973-997.</w:t>
      </w:r>
    </w:p>
    <w:p w14:paraId="4F039BB1"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Saleh, M., Othman, S.H., Driss, M., Al-</w:t>
      </w:r>
      <w:proofErr w:type="spellStart"/>
      <w:r>
        <w:rPr>
          <w:rFonts w:ascii="Times New Roman" w:eastAsia="Times New Roman" w:hAnsi="Times New Roman" w:cs="Times New Roman"/>
          <w:sz w:val="24"/>
          <w:szCs w:val="24"/>
          <w:highlight w:val="white"/>
        </w:rPr>
        <w:t>dhaqm</w:t>
      </w:r>
      <w:proofErr w:type="spellEnd"/>
      <w:r>
        <w:rPr>
          <w:rFonts w:ascii="Times New Roman" w:eastAsia="Times New Roman" w:hAnsi="Times New Roman" w:cs="Times New Roman"/>
          <w:sz w:val="24"/>
          <w:szCs w:val="24"/>
          <w:highlight w:val="white"/>
        </w:rPr>
        <w:t xml:space="preserve">, A., Ali, A., </w:t>
      </w:r>
      <w:proofErr w:type="spellStart"/>
      <w:r>
        <w:rPr>
          <w:rFonts w:ascii="Times New Roman" w:eastAsia="Times New Roman" w:hAnsi="Times New Roman" w:cs="Times New Roman"/>
          <w:sz w:val="24"/>
          <w:szCs w:val="24"/>
          <w:highlight w:val="white"/>
        </w:rPr>
        <w:t>Yafooz</w:t>
      </w:r>
      <w:proofErr w:type="spellEnd"/>
      <w:r>
        <w:rPr>
          <w:rFonts w:ascii="Times New Roman" w:eastAsia="Times New Roman" w:hAnsi="Times New Roman" w:cs="Times New Roman"/>
          <w:sz w:val="24"/>
          <w:szCs w:val="24"/>
          <w:highlight w:val="white"/>
        </w:rPr>
        <w:t xml:space="preserve">, W.M. and Emara, A.H.M., 2023. A metamodeling approach for IoT forensic investigation. </w:t>
      </w:r>
      <w:r>
        <w:rPr>
          <w:rFonts w:ascii="Times New Roman" w:eastAsia="Times New Roman" w:hAnsi="Times New Roman" w:cs="Times New Roman"/>
          <w:i/>
          <w:iCs/>
          <w:sz w:val="24"/>
          <w:szCs w:val="24"/>
          <w:highlight w:val="white"/>
        </w:rPr>
        <w:t>Electronics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(3), p.524.</w:t>
      </w:r>
    </w:p>
    <w:p w14:paraId="5878A65F"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Fagbola, F.I. and Venter, H.S., 2022. Smart digital forensic readiness model for shadow IoT devices. </w:t>
      </w:r>
      <w:r>
        <w:rPr>
          <w:rFonts w:ascii="Times New Roman" w:eastAsia="Times New Roman" w:hAnsi="Times New Roman" w:cs="Times New Roman"/>
          <w:i/>
          <w:iCs/>
          <w:sz w:val="24"/>
          <w:szCs w:val="24"/>
          <w:highlight w:val="white"/>
        </w:rPr>
        <w:t>Applied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(2), p.730.</w:t>
      </w:r>
    </w:p>
    <w:p w14:paraId="279378E2"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Khanpara</w:t>
      </w:r>
      <w:proofErr w:type="spellEnd"/>
      <w:r>
        <w:rPr>
          <w:rFonts w:ascii="Times New Roman" w:eastAsia="Times New Roman" w:hAnsi="Times New Roman" w:cs="Times New Roman"/>
          <w:sz w:val="24"/>
          <w:szCs w:val="24"/>
          <w:highlight w:val="white"/>
        </w:rPr>
        <w:t xml:space="preserve">, P., Shah, I., Tanwar, S., Verma, A. and Sharma, R., 2023. Toward the internet of things forensics: A data analytics perspective. </w:t>
      </w:r>
      <w:r>
        <w:rPr>
          <w:rFonts w:ascii="Times New Roman" w:eastAsia="Times New Roman" w:hAnsi="Times New Roman" w:cs="Times New Roman"/>
          <w:i/>
          <w:iCs/>
          <w:sz w:val="24"/>
          <w:szCs w:val="24"/>
          <w:highlight w:val="white"/>
        </w:rPr>
        <w:t>Security and Privacy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(5), p.e306.</w:t>
      </w:r>
    </w:p>
    <w:p w14:paraId="5F913EEE" w14:textId="77777777" w:rsidR="007714AA" w:rsidRDefault="006C636A">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Kim, S., Lee, G., Song, J., Lee, I. and Shon, T., 2024. A Common Architecture-based Smart Home Hardware Forensics for Scalable Investigations.</w:t>
      </w:r>
    </w:p>
    <w:sectPr w:rsidR="007714AA" w:rsidSect="00EE0116">
      <w:footerReference w:type="default" r:id="rId10"/>
      <w:pgSz w:w="11906" w:h="16838"/>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E42B5" w14:textId="77777777" w:rsidR="006C636A" w:rsidRDefault="006C636A">
      <w:pPr>
        <w:spacing w:line="240" w:lineRule="auto"/>
      </w:pPr>
      <w:r>
        <w:separator/>
      </w:r>
    </w:p>
  </w:endnote>
  <w:endnote w:type="continuationSeparator" w:id="0">
    <w:p w14:paraId="49DFAD06" w14:textId="77777777" w:rsidR="006C636A" w:rsidRDefault="006C6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A13529E-5AEA-4036-8D35-ABBB0A8BDEDA}"/>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6576EF9E-CA5F-4AA3-9D1B-E4512E4B18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88D32" w14:textId="77777777" w:rsidR="007714AA" w:rsidRDefault="006C636A">
    <w:pPr>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E0116">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049C" w14:textId="77777777" w:rsidR="006C636A" w:rsidRDefault="006C636A">
      <w:pPr>
        <w:spacing w:line="240" w:lineRule="auto"/>
      </w:pPr>
      <w:r>
        <w:separator/>
      </w:r>
    </w:p>
  </w:footnote>
  <w:footnote w:type="continuationSeparator" w:id="0">
    <w:p w14:paraId="74043834" w14:textId="77777777" w:rsidR="006C636A" w:rsidRDefault="006C63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74C54"/>
    <w:multiLevelType w:val="multilevel"/>
    <w:tmpl w:val="D7D835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A816DE4"/>
    <w:multiLevelType w:val="multilevel"/>
    <w:tmpl w:val="A9D03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2477073">
    <w:abstractNumId w:val="1"/>
  </w:num>
  <w:num w:numId="2" w16cid:durableId="94307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4AA"/>
    <w:rsid w:val="002329EE"/>
    <w:rsid w:val="00502830"/>
    <w:rsid w:val="005661F3"/>
    <w:rsid w:val="0060696E"/>
    <w:rsid w:val="006C636A"/>
    <w:rsid w:val="007714AA"/>
    <w:rsid w:val="007C51E0"/>
    <w:rsid w:val="00A91FB8"/>
    <w:rsid w:val="00AA43B5"/>
    <w:rsid w:val="00B53D9C"/>
    <w:rsid w:val="00B86F31"/>
    <w:rsid w:val="00D05128"/>
    <w:rsid w:val="00EE0116"/>
    <w:rsid w:val="00F8074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9697"/>
  <w15:docId w15:val="{D377DD82-C3C7-4133-BD16-E29367F7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9DBBF-C579-4A35-A615-A054366B6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4877</Words>
  <Characters>27802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jay lad</cp:lastModifiedBy>
  <cp:revision>2</cp:revision>
  <dcterms:created xsi:type="dcterms:W3CDTF">2026-04-29T21:48:00Z</dcterms:created>
  <dcterms:modified xsi:type="dcterms:W3CDTF">2026-04-29T21:48:00Z</dcterms:modified>
</cp:coreProperties>
</file>