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9B2EAC" w14:textId="1F9AE240" w:rsidR="00C23D81" w:rsidRDefault="5DDBA5C8" w:rsidP="4FE924A8">
      <w:pPr>
        <w:jc w:val="center"/>
      </w:pPr>
      <w:r>
        <w:rPr>
          <w:noProof/>
        </w:rPr>
        <w:drawing>
          <wp:inline distT="0" distB="0" distL="0" distR="0" wp14:anchorId="618EE513" wp14:editId="142C839B">
            <wp:extent cx="5724525" cy="2857500"/>
            <wp:effectExtent l="0" t="0" r="0" b="0"/>
            <wp:docPr id="205611826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6118264" name="Picture 2056118264"/>
                    <pic:cNvPicPr/>
                  </pic:nvPicPr>
                  <pic:blipFill>
                    <a:blip r:embed="rId8">
                      <a:extLst>
                        <a:ext uri="{28A0092B-C50C-407E-A947-70E740481C1C}">
                          <a14:useLocalDpi xmlns:a14="http://schemas.microsoft.com/office/drawing/2010/main"/>
                        </a:ext>
                      </a:extLst>
                    </a:blip>
                    <a:stretch>
                      <a:fillRect/>
                    </a:stretch>
                  </pic:blipFill>
                  <pic:spPr>
                    <a:xfrm>
                      <a:off x="0" y="0"/>
                      <a:ext cx="5724525" cy="2857500"/>
                    </a:xfrm>
                    <a:prstGeom prst="rect">
                      <a:avLst/>
                    </a:prstGeom>
                  </pic:spPr>
                </pic:pic>
              </a:graphicData>
            </a:graphic>
          </wp:inline>
        </w:drawing>
      </w:r>
    </w:p>
    <w:p w14:paraId="656CDFF0" w14:textId="77777777" w:rsidR="00C23D81" w:rsidRPr="00775442" w:rsidRDefault="00C23D81" w:rsidP="00C23D81">
      <w:pPr>
        <w:rPr>
          <w:rFonts w:cstheme="minorHAnsi"/>
          <w:b/>
          <w:bCs/>
          <w:sz w:val="44"/>
          <w:szCs w:val="44"/>
        </w:rPr>
      </w:pPr>
    </w:p>
    <w:p w14:paraId="226BD9FF" w14:textId="14DF1245" w:rsidR="00C23D81" w:rsidRPr="00775442" w:rsidRDefault="00A34E22" w:rsidP="4FE924A8">
      <w:pPr>
        <w:jc w:val="center"/>
        <w:rPr>
          <w:rFonts w:cstheme="minorBidi"/>
          <w:b/>
          <w:bCs/>
          <w:sz w:val="44"/>
          <w:szCs w:val="44"/>
        </w:rPr>
      </w:pPr>
      <w:r w:rsidRPr="4FE924A8">
        <w:rPr>
          <w:rFonts w:cstheme="minorBidi"/>
          <w:b/>
          <w:bCs/>
          <w:sz w:val="44"/>
          <w:szCs w:val="44"/>
        </w:rPr>
        <w:t xml:space="preserve">Databases and </w:t>
      </w:r>
      <w:r w:rsidR="58BBF5CD" w:rsidRPr="4FE924A8">
        <w:rPr>
          <w:rFonts w:cstheme="minorBidi"/>
          <w:b/>
          <w:bCs/>
          <w:sz w:val="44"/>
          <w:szCs w:val="44"/>
        </w:rPr>
        <w:t>Application Development</w:t>
      </w:r>
    </w:p>
    <w:p w14:paraId="1E96D55E" w14:textId="349ECF38" w:rsidR="00C23D81" w:rsidRDefault="00C23D81" w:rsidP="4FE924A8">
      <w:pPr>
        <w:jc w:val="center"/>
        <w:rPr>
          <w:rFonts w:cstheme="minorBidi"/>
          <w:b/>
          <w:bCs/>
          <w:sz w:val="44"/>
          <w:szCs w:val="44"/>
        </w:rPr>
      </w:pPr>
      <w:r w:rsidRPr="4FE924A8">
        <w:rPr>
          <w:rFonts w:cstheme="minorBidi"/>
          <w:b/>
          <w:bCs/>
          <w:sz w:val="44"/>
          <w:szCs w:val="44"/>
        </w:rPr>
        <w:t>(</w:t>
      </w:r>
      <w:r w:rsidR="194D989A" w:rsidRPr="4FE924A8">
        <w:rPr>
          <w:rFonts w:cstheme="minorBidi"/>
          <w:b/>
          <w:bCs/>
          <w:sz w:val="44"/>
          <w:szCs w:val="44"/>
        </w:rPr>
        <w:t>ACCA5026</w:t>
      </w:r>
      <w:r w:rsidRPr="4FE924A8">
        <w:rPr>
          <w:rFonts w:cstheme="minorBidi"/>
          <w:b/>
          <w:bCs/>
          <w:sz w:val="44"/>
          <w:szCs w:val="44"/>
        </w:rPr>
        <w:t>)</w:t>
      </w:r>
    </w:p>
    <w:p w14:paraId="1B8446CD" w14:textId="77777777" w:rsidR="00C23D81" w:rsidRDefault="00C23D81" w:rsidP="00C23D81">
      <w:pPr>
        <w:jc w:val="center"/>
        <w:rPr>
          <w:rFonts w:cstheme="minorHAnsi"/>
          <w:b/>
          <w:bCs/>
          <w:sz w:val="44"/>
          <w:szCs w:val="44"/>
        </w:rPr>
      </w:pPr>
    </w:p>
    <w:p w14:paraId="7E0D770B" w14:textId="291C8D2B" w:rsidR="00C05837" w:rsidRDefault="16DA0029" w:rsidP="4FE924A8">
      <w:pPr>
        <w:jc w:val="center"/>
        <w:rPr>
          <w:rFonts w:cstheme="minorBidi"/>
          <w:b/>
          <w:bCs/>
          <w:sz w:val="44"/>
          <w:szCs w:val="44"/>
        </w:rPr>
      </w:pPr>
      <w:r w:rsidRPr="4FE924A8">
        <w:rPr>
          <w:rFonts w:cstheme="minorBidi"/>
          <w:b/>
          <w:bCs/>
          <w:sz w:val="44"/>
          <w:szCs w:val="44"/>
        </w:rPr>
        <w:t>Component 1</w:t>
      </w:r>
    </w:p>
    <w:p w14:paraId="3C9CDD2C" w14:textId="0DAE2960" w:rsidR="00C23D81" w:rsidRPr="00775442" w:rsidRDefault="16DA0029" w:rsidP="4FE924A8">
      <w:pPr>
        <w:jc w:val="center"/>
        <w:rPr>
          <w:rFonts w:cstheme="minorBidi"/>
          <w:b/>
          <w:bCs/>
          <w:sz w:val="44"/>
          <w:szCs w:val="44"/>
        </w:rPr>
      </w:pPr>
      <w:r w:rsidRPr="4FE924A8">
        <w:rPr>
          <w:rFonts w:cstheme="minorBidi"/>
          <w:b/>
          <w:bCs/>
          <w:sz w:val="44"/>
          <w:szCs w:val="44"/>
        </w:rPr>
        <w:t xml:space="preserve">Report </w:t>
      </w:r>
      <w:r w:rsidR="00A34E22" w:rsidRPr="4FE924A8">
        <w:rPr>
          <w:rFonts w:cstheme="minorBidi"/>
          <w:b/>
          <w:bCs/>
          <w:sz w:val="44"/>
          <w:szCs w:val="44"/>
        </w:rPr>
        <w:t>Documentation</w:t>
      </w:r>
    </w:p>
    <w:p w14:paraId="68DDAB63" w14:textId="77777777" w:rsidR="00C23D81" w:rsidRPr="00775442" w:rsidRDefault="00C23D81" w:rsidP="00C23D81">
      <w:pPr>
        <w:rPr>
          <w:rFonts w:cstheme="minorHAnsi"/>
          <w:b/>
          <w:bCs/>
          <w:sz w:val="44"/>
          <w:szCs w:val="44"/>
        </w:rPr>
      </w:pPr>
    </w:p>
    <w:p w14:paraId="1B04DCF8" w14:textId="77777777" w:rsidR="00C23D81" w:rsidRPr="00775442" w:rsidRDefault="00C23D81" w:rsidP="00C23D81">
      <w:pPr>
        <w:jc w:val="center"/>
        <w:rPr>
          <w:rFonts w:cstheme="minorHAnsi"/>
          <w:b/>
          <w:bCs/>
          <w:sz w:val="44"/>
          <w:szCs w:val="44"/>
        </w:rPr>
      </w:pPr>
    </w:p>
    <w:p w14:paraId="249DCE11" w14:textId="77777777" w:rsidR="00C23D81" w:rsidRPr="00775442" w:rsidRDefault="00C23D81" w:rsidP="00C23D81">
      <w:pPr>
        <w:jc w:val="center"/>
        <w:rPr>
          <w:rFonts w:cstheme="minorHAnsi"/>
          <w:b/>
          <w:bCs/>
          <w:sz w:val="44"/>
          <w:szCs w:val="44"/>
        </w:rPr>
      </w:pPr>
    </w:p>
    <w:p w14:paraId="54F72FF3" w14:textId="5ACBAFC9" w:rsidR="00C23D81" w:rsidRPr="00775442" w:rsidRDefault="00B21DA3" w:rsidP="00C23D81">
      <w:pPr>
        <w:rPr>
          <w:rFonts w:cstheme="minorHAnsi"/>
          <w:b/>
          <w:bCs/>
          <w:sz w:val="32"/>
          <w:szCs w:val="32"/>
        </w:rPr>
      </w:pPr>
      <w:r>
        <w:rPr>
          <w:rFonts w:cstheme="minorHAnsi"/>
          <w:b/>
          <w:bCs/>
          <w:sz w:val="32"/>
          <w:szCs w:val="32"/>
        </w:rPr>
        <w:t xml:space="preserve">Student </w:t>
      </w:r>
      <w:r w:rsidR="00C23D81" w:rsidRPr="00775442">
        <w:rPr>
          <w:rFonts w:cstheme="minorHAnsi"/>
          <w:b/>
          <w:bCs/>
          <w:sz w:val="32"/>
          <w:szCs w:val="32"/>
        </w:rPr>
        <w:t xml:space="preserve">Name: </w:t>
      </w:r>
      <w:r w:rsidR="00A602BE">
        <w:rPr>
          <w:rFonts w:cstheme="minorHAnsi"/>
          <w:b/>
          <w:bCs/>
          <w:sz w:val="32"/>
          <w:szCs w:val="32"/>
        </w:rPr>
        <w:t xml:space="preserve">           </w:t>
      </w:r>
      <w:r w:rsidR="008D2D07">
        <w:rPr>
          <w:rFonts w:cstheme="minorHAnsi"/>
          <w:b/>
          <w:bCs/>
          <w:sz w:val="32"/>
          <w:szCs w:val="32"/>
        </w:rPr>
        <w:t xml:space="preserve">     </w:t>
      </w:r>
      <w:r w:rsidR="00A602BE">
        <w:rPr>
          <w:rFonts w:cstheme="minorHAnsi"/>
          <w:b/>
          <w:bCs/>
          <w:sz w:val="32"/>
          <w:szCs w:val="32"/>
        </w:rPr>
        <w:t xml:space="preserve"> </w:t>
      </w:r>
      <w:r w:rsidR="008C08ED">
        <w:rPr>
          <w:rFonts w:cstheme="minorHAnsi"/>
          <w:b/>
          <w:bCs/>
          <w:sz w:val="32"/>
          <w:szCs w:val="32"/>
        </w:rPr>
        <w:t>Adefemi ADETUNJI</w:t>
      </w:r>
    </w:p>
    <w:p w14:paraId="29F76BF3" w14:textId="0180C3CA" w:rsidR="00C23D81" w:rsidRPr="00775442" w:rsidRDefault="00C23D81" w:rsidP="00C23D81">
      <w:pPr>
        <w:rPr>
          <w:rFonts w:cstheme="minorHAnsi"/>
          <w:b/>
          <w:bCs/>
          <w:sz w:val="32"/>
          <w:szCs w:val="32"/>
        </w:rPr>
      </w:pPr>
      <w:r w:rsidRPr="00775442">
        <w:rPr>
          <w:rFonts w:cstheme="minorHAnsi"/>
          <w:b/>
          <w:bCs/>
          <w:sz w:val="32"/>
          <w:szCs w:val="32"/>
        </w:rPr>
        <w:t xml:space="preserve">Student ID: </w:t>
      </w:r>
      <w:r w:rsidR="00A602BE">
        <w:rPr>
          <w:rFonts w:cstheme="minorHAnsi"/>
          <w:b/>
          <w:bCs/>
          <w:sz w:val="32"/>
          <w:szCs w:val="32"/>
        </w:rPr>
        <w:t xml:space="preserve">  </w:t>
      </w:r>
      <w:r w:rsidR="008D2D07">
        <w:rPr>
          <w:rFonts w:cstheme="minorHAnsi"/>
          <w:b/>
          <w:bCs/>
          <w:sz w:val="32"/>
          <w:szCs w:val="32"/>
        </w:rPr>
        <w:t xml:space="preserve">     </w:t>
      </w:r>
      <w:r w:rsidR="00B21DA3">
        <w:rPr>
          <w:rFonts w:cstheme="minorHAnsi"/>
          <w:b/>
          <w:bCs/>
          <w:sz w:val="32"/>
          <w:szCs w:val="32"/>
        </w:rPr>
        <w:t xml:space="preserve">                </w:t>
      </w:r>
      <w:r w:rsidRPr="00775442">
        <w:rPr>
          <w:rFonts w:cstheme="minorHAnsi"/>
          <w:b/>
          <w:bCs/>
          <w:sz w:val="32"/>
          <w:szCs w:val="32"/>
        </w:rPr>
        <w:t>2</w:t>
      </w:r>
      <w:r w:rsidR="008C08ED">
        <w:rPr>
          <w:rFonts w:cstheme="minorHAnsi"/>
          <w:b/>
          <w:bCs/>
          <w:sz w:val="32"/>
          <w:szCs w:val="32"/>
        </w:rPr>
        <w:t>408970</w:t>
      </w:r>
    </w:p>
    <w:p w14:paraId="1F0C4ED2" w14:textId="050D815A" w:rsidR="00C23D81" w:rsidRPr="00887E3E" w:rsidRDefault="00B45F9E" w:rsidP="00C23D81">
      <w:pPr>
        <w:rPr>
          <w:rFonts w:cstheme="minorBidi"/>
          <w:b/>
          <w:bCs/>
          <w:sz w:val="32"/>
          <w:szCs w:val="32"/>
        </w:rPr>
      </w:pPr>
      <w:r w:rsidRPr="4FE924A8">
        <w:rPr>
          <w:rFonts w:cstheme="minorBidi"/>
          <w:b/>
          <w:bCs/>
          <w:sz w:val="32"/>
          <w:szCs w:val="32"/>
        </w:rPr>
        <w:t>Course</w:t>
      </w:r>
      <w:r w:rsidR="008D2D07">
        <w:rPr>
          <w:rFonts w:cstheme="minorBidi"/>
          <w:b/>
          <w:bCs/>
          <w:sz w:val="32"/>
          <w:szCs w:val="32"/>
        </w:rPr>
        <w:t xml:space="preserve"> Name</w:t>
      </w:r>
      <w:r w:rsidR="00C23D81" w:rsidRPr="4FE924A8">
        <w:rPr>
          <w:rFonts w:cstheme="minorBidi"/>
          <w:b/>
          <w:bCs/>
          <w:sz w:val="32"/>
          <w:szCs w:val="32"/>
        </w:rPr>
        <w:t xml:space="preserve">: </w:t>
      </w:r>
      <w:r w:rsidR="00A602BE">
        <w:rPr>
          <w:rFonts w:cstheme="minorBidi"/>
          <w:b/>
          <w:bCs/>
          <w:sz w:val="32"/>
          <w:szCs w:val="32"/>
        </w:rPr>
        <w:t xml:space="preserve">        </w:t>
      </w:r>
      <w:r w:rsidR="008D2D07">
        <w:rPr>
          <w:rFonts w:cstheme="minorBidi"/>
          <w:b/>
          <w:bCs/>
          <w:sz w:val="32"/>
          <w:szCs w:val="32"/>
        </w:rPr>
        <w:t xml:space="preserve">      </w:t>
      </w:r>
      <w:r w:rsidR="00B21DA3">
        <w:rPr>
          <w:rFonts w:cstheme="minorBidi"/>
          <w:b/>
          <w:bCs/>
          <w:sz w:val="32"/>
          <w:szCs w:val="32"/>
        </w:rPr>
        <w:t xml:space="preserve">    </w:t>
      </w:r>
      <w:r w:rsidR="0034648E" w:rsidRPr="4FE924A8">
        <w:rPr>
          <w:rFonts w:cstheme="minorBidi"/>
          <w:b/>
          <w:bCs/>
          <w:sz w:val="32"/>
          <w:szCs w:val="32"/>
        </w:rPr>
        <w:t>B</w:t>
      </w:r>
      <w:r w:rsidR="00C05837" w:rsidRPr="4FE924A8">
        <w:rPr>
          <w:rFonts w:cstheme="minorBidi"/>
          <w:b/>
          <w:bCs/>
          <w:sz w:val="32"/>
          <w:szCs w:val="32"/>
        </w:rPr>
        <w:t>Sc</w:t>
      </w:r>
      <w:r w:rsidR="0034648E" w:rsidRPr="4FE924A8">
        <w:rPr>
          <w:rFonts w:cstheme="minorBidi"/>
          <w:b/>
          <w:bCs/>
          <w:sz w:val="32"/>
          <w:szCs w:val="32"/>
        </w:rPr>
        <w:t xml:space="preserve"> </w:t>
      </w:r>
      <w:r w:rsidR="00B74B61" w:rsidRPr="4FE924A8">
        <w:rPr>
          <w:rFonts w:cstheme="minorBidi"/>
          <w:b/>
          <w:bCs/>
          <w:sz w:val="32"/>
          <w:szCs w:val="32"/>
        </w:rPr>
        <w:t>(Honours)</w:t>
      </w:r>
      <w:r w:rsidR="0034648E" w:rsidRPr="4FE924A8">
        <w:rPr>
          <w:rFonts w:cstheme="minorBidi"/>
          <w:b/>
          <w:bCs/>
          <w:sz w:val="32"/>
          <w:szCs w:val="32"/>
        </w:rPr>
        <w:t xml:space="preserve"> </w:t>
      </w:r>
      <w:r w:rsidR="331DE389" w:rsidRPr="4FE924A8">
        <w:rPr>
          <w:rFonts w:cstheme="minorBidi"/>
          <w:b/>
          <w:bCs/>
          <w:sz w:val="32"/>
          <w:szCs w:val="32"/>
        </w:rPr>
        <w:t>Applied Computing</w:t>
      </w:r>
      <w:r w:rsidR="00C23D81" w:rsidRPr="4FE924A8">
        <w:rPr>
          <w:rFonts w:cstheme="minorBidi"/>
          <w:b/>
          <w:bCs/>
          <w:sz w:val="32"/>
          <w:szCs w:val="32"/>
        </w:rPr>
        <w:t xml:space="preserve"> </w:t>
      </w:r>
    </w:p>
    <w:p w14:paraId="4DAD7E2B" w14:textId="70134ADF" w:rsidR="00C23D81" w:rsidRDefault="00887E3E" w:rsidP="00C23D81">
      <w:pPr>
        <w:rPr>
          <w:rFonts w:cstheme="minorHAnsi"/>
          <w:b/>
          <w:bCs/>
          <w:sz w:val="32"/>
          <w:szCs w:val="32"/>
        </w:rPr>
      </w:pPr>
      <w:r>
        <w:rPr>
          <w:rFonts w:cstheme="minorHAnsi"/>
          <w:b/>
          <w:bCs/>
          <w:sz w:val="32"/>
          <w:szCs w:val="32"/>
        </w:rPr>
        <w:t xml:space="preserve">Module Code:  </w:t>
      </w:r>
      <w:r w:rsidR="00B21DA3">
        <w:rPr>
          <w:rFonts w:cstheme="minorHAnsi"/>
          <w:b/>
          <w:bCs/>
          <w:sz w:val="32"/>
          <w:szCs w:val="32"/>
        </w:rPr>
        <w:t xml:space="preserve">                  </w:t>
      </w:r>
      <w:r>
        <w:rPr>
          <w:rFonts w:cstheme="minorHAnsi"/>
          <w:b/>
          <w:bCs/>
          <w:sz w:val="32"/>
          <w:szCs w:val="32"/>
        </w:rPr>
        <w:t>ACCA5026</w:t>
      </w:r>
    </w:p>
    <w:p w14:paraId="617864F2" w14:textId="62C5824F" w:rsidR="00C23D81" w:rsidRDefault="00C23D81">
      <w:pPr>
        <w:spacing w:after="160" w:line="278" w:lineRule="auto"/>
        <w:rPr>
          <w:rFonts w:cstheme="minorHAnsi"/>
          <w:b/>
          <w:bCs/>
          <w:sz w:val="32"/>
          <w:szCs w:val="32"/>
        </w:rPr>
      </w:pPr>
      <w:r>
        <w:rPr>
          <w:rFonts w:cstheme="minorHAnsi"/>
          <w:b/>
          <w:bCs/>
          <w:sz w:val="32"/>
          <w:szCs w:val="32"/>
        </w:rPr>
        <w:br w:type="page"/>
      </w:r>
    </w:p>
    <w:sdt>
      <w:sdtPr>
        <w:rPr>
          <w:rFonts w:asciiTheme="minorHAnsi" w:eastAsia="Times New Roman" w:hAnsiTheme="minorHAnsi" w:cs="Times New Roman"/>
          <w:color w:val="auto"/>
          <w:sz w:val="22"/>
          <w:szCs w:val="22"/>
          <w:lang w:val="en-GB" w:eastAsia="en-GB"/>
        </w:rPr>
        <w:id w:val="-771083068"/>
        <w:docPartObj>
          <w:docPartGallery w:val="Table of Contents"/>
          <w:docPartUnique/>
        </w:docPartObj>
      </w:sdtPr>
      <w:sdtEndPr>
        <w:rPr>
          <w:rFonts w:ascii="Times New Roman" w:hAnsi="Times New Roman"/>
          <w:b/>
          <w:bCs/>
          <w:noProof/>
          <w:sz w:val="24"/>
        </w:rPr>
      </w:sdtEndPr>
      <w:sdtContent>
        <w:p w14:paraId="10BDFF54" w14:textId="0F4BC65E" w:rsidR="00941D68" w:rsidRDefault="00941D68">
          <w:pPr>
            <w:pStyle w:val="TOCHeading"/>
          </w:pPr>
          <w:r>
            <w:t>Table of Contents</w:t>
          </w:r>
        </w:p>
        <w:p w14:paraId="0E16EFAF" w14:textId="77777777" w:rsidR="00941D68" w:rsidRPr="00941D68" w:rsidRDefault="00941D68" w:rsidP="00941D68">
          <w:pPr>
            <w:rPr>
              <w:lang w:val="en-US" w:eastAsia="en-US"/>
            </w:rPr>
          </w:pPr>
        </w:p>
        <w:p w14:paraId="6D9C477F" w14:textId="0DD27CA6" w:rsidR="00FB0A1F" w:rsidRDefault="00941D68" w:rsidP="495E98F5">
          <w:pPr>
            <w:pStyle w:val="TOC1"/>
            <w:tabs>
              <w:tab w:val="right" w:leader="dot" w:pos="9015"/>
            </w:tabs>
            <w:rPr>
              <w:rFonts w:eastAsiaTheme="minorEastAsia" w:cstheme="minorBidi"/>
              <w:noProof/>
              <w:sz w:val="24"/>
            </w:rPr>
          </w:pPr>
          <w:r>
            <w:fldChar w:fldCharType="begin"/>
          </w:r>
          <w:r>
            <w:instrText>TOC \o "1-3" \z \u \h</w:instrText>
          </w:r>
          <w:r>
            <w:fldChar w:fldCharType="separate"/>
          </w:r>
          <w:hyperlink w:anchor="_Toc1108298227">
            <w:r w:rsidR="495E98F5" w:rsidRPr="495E98F5">
              <w:rPr>
                <w:rStyle w:val="Hyperlink"/>
              </w:rPr>
              <w:t>Introduction</w:t>
            </w:r>
            <w:r>
              <w:tab/>
            </w:r>
            <w:r>
              <w:fldChar w:fldCharType="begin"/>
            </w:r>
            <w:r>
              <w:instrText>PAGEREF _Toc1108298227 \h</w:instrText>
            </w:r>
            <w:r>
              <w:fldChar w:fldCharType="separate"/>
            </w:r>
            <w:r w:rsidR="495E98F5" w:rsidRPr="495E98F5">
              <w:rPr>
                <w:rStyle w:val="Hyperlink"/>
              </w:rPr>
              <w:t>2</w:t>
            </w:r>
            <w:r>
              <w:fldChar w:fldCharType="end"/>
            </w:r>
          </w:hyperlink>
        </w:p>
        <w:p w14:paraId="1F6FBF8F" w14:textId="6B056B57" w:rsidR="00FB0A1F" w:rsidRDefault="495E98F5" w:rsidP="495E98F5">
          <w:pPr>
            <w:pStyle w:val="TOC1"/>
            <w:tabs>
              <w:tab w:val="right" w:leader="dot" w:pos="9015"/>
            </w:tabs>
            <w:rPr>
              <w:rFonts w:eastAsiaTheme="minorEastAsia" w:cstheme="minorBidi"/>
              <w:noProof/>
              <w:sz w:val="24"/>
            </w:rPr>
          </w:pPr>
          <w:hyperlink w:anchor="_Toc692864155">
            <w:r w:rsidRPr="495E98F5">
              <w:rPr>
                <w:rStyle w:val="Hyperlink"/>
              </w:rPr>
              <w:t>Database Design - Entity Relationship Diagram</w:t>
            </w:r>
            <w:r w:rsidR="00FB0A1F">
              <w:tab/>
            </w:r>
            <w:r w:rsidR="00FB0A1F">
              <w:fldChar w:fldCharType="begin"/>
            </w:r>
            <w:r w:rsidR="00FB0A1F">
              <w:instrText>PAGEREF _Toc692864155 \h</w:instrText>
            </w:r>
            <w:r w:rsidR="00FB0A1F">
              <w:fldChar w:fldCharType="separate"/>
            </w:r>
            <w:r w:rsidRPr="495E98F5">
              <w:rPr>
                <w:rStyle w:val="Hyperlink"/>
              </w:rPr>
              <w:t>3</w:t>
            </w:r>
            <w:r w:rsidR="00FB0A1F">
              <w:fldChar w:fldCharType="end"/>
            </w:r>
          </w:hyperlink>
        </w:p>
        <w:p w14:paraId="1D14A47F" w14:textId="4C71C718" w:rsidR="00FB0A1F" w:rsidRDefault="495E98F5" w:rsidP="495E98F5">
          <w:pPr>
            <w:pStyle w:val="TOC1"/>
            <w:tabs>
              <w:tab w:val="right" w:leader="dot" w:pos="9015"/>
            </w:tabs>
            <w:rPr>
              <w:rFonts w:eastAsiaTheme="minorEastAsia" w:cstheme="minorBidi"/>
              <w:noProof/>
              <w:sz w:val="24"/>
            </w:rPr>
          </w:pPr>
          <w:hyperlink w:anchor="_Toc1325598634">
            <w:r w:rsidRPr="495E98F5">
              <w:rPr>
                <w:rStyle w:val="Hyperlink"/>
              </w:rPr>
              <w:t>Database Implementation</w:t>
            </w:r>
            <w:r w:rsidR="00FB0A1F">
              <w:tab/>
            </w:r>
            <w:r w:rsidR="00FB0A1F">
              <w:fldChar w:fldCharType="begin"/>
            </w:r>
            <w:r w:rsidR="00FB0A1F">
              <w:instrText>PAGEREF _Toc1325598634 \h</w:instrText>
            </w:r>
            <w:r w:rsidR="00FB0A1F">
              <w:fldChar w:fldCharType="separate"/>
            </w:r>
            <w:r w:rsidRPr="495E98F5">
              <w:rPr>
                <w:rStyle w:val="Hyperlink"/>
              </w:rPr>
              <w:t>3</w:t>
            </w:r>
            <w:r w:rsidR="00FB0A1F">
              <w:fldChar w:fldCharType="end"/>
            </w:r>
          </w:hyperlink>
        </w:p>
        <w:p w14:paraId="3BF763EB" w14:textId="6AE956AC" w:rsidR="00FB0A1F" w:rsidRDefault="495E98F5" w:rsidP="495E98F5">
          <w:pPr>
            <w:pStyle w:val="TOC2"/>
            <w:tabs>
              <w:tab w:val="right" w:leader="dot" w:pos="9015"/>
            </w:tabs>
            <w:rPr>
              <w:rFonts w:eastAsiaTheme="minorEastAsia" w:cstheme="minorBidi"/>
              <w:noProof/>
              <w:sz w:val="24"/>
            </w:rPr>
          </w:pPr>
          <w:hyperlink w:anchor="_Toc229880085">
            <w:r w:rsidRPr="495E98F5">
              <w:rPr>
                <w:rStyle w:val="Hyperlink"/>
              </w:rPr>
              <w:t>Data Definition Language (DDL)</w:t>
            </w:r>
            <w:r w:rsidR="00FB0A1F">
              <w:tab/>
            </w:r>
            <w:r w:rsidR="00FB0A1F">
              <w:fldChar w:fldCharType="begin"/>
            </w:r>
            <w:r w:rsidR="00FB0A1F">
              <w:instrText>PAGEREF _Toc229880085 \h</w:instrText>
            </w:r>
            <w:r w:rsidR="00FB0A1F">
              <w:fldChar w:fldCharType="separate"/>
            </w:r>
            <w:r w:rsidRPr="495E98F5">
              <w:rPr>
                <w:rStyle w:val="Hyperlink"/>
              </w:rPr>
              <w:t>3</w:t>
            </w:r>
            <w:r w:rsidR="00FB0A1F">
              <w:fldChar w:fldCharType="end"/>
            </w:r>
          </w:hyperlink>
        </w:p>
        <w:p w14:paraId="6ED9159E" w14:textId="05A53E42" w:rsidR="495E98F5" w:rsidRDefault="495E98F5" w:rsidP="495E98F5">
          <w:pPr>
            <w:pStyle w:val="TOC2"/>
            <w:tabs>
              <w:tab w:val="right" w:leader="dot" w:pos="9015"/>
            </w:tabs>
          </w:pPr>
          <w:hyperlink w:anchor="_Toc919669475">
            <w:r w:rsidRPr="495E98F5">
              <w:rPr>
                <w:rStyle w:val="Hyperlink"/>
              </w:rPr>
              <w:t>Data Manipulation Language (DML)</w:t>
            </w:r>
            <w:r>
              <w:tab/>
            </w:r>
            <w:r>
              <w:fldChar w:fldCharType="begin"/>
            </w:r>
            <w:r>
              <w:instrText>PAGEREF _Toc919669475 \h</w:instrText>
            </w:r>
            <w:r>
              <w:fldChar w:fldCharType="separate"/>
            </w:r>
            <w:r w:rsidRPr="495E98F5">
              <w:rPr>
                <w:rStyle w:val="Hyperlink"/>
              </w:rPr>
              <w:t>4</w:t>
            </w:r>
            <w:r>
              <w:fldChar w:fldCharType="end"/>
            </w:r>
          </w:hyperlink>
        </w:p>
        <w:p w14:paraId="3C206C53" w14:textId="2EC4BE8C" w:rsidR="495E98F5" w:rsidRDefault="495E98F5" w:rsidP="495E98F5">
          <w:pPr>
            <w:pStyle w:val="TOC1"/>
            <w:tabs>
              <w:tab w:val="right" w:leader="dot" w:pos="9015"/>
            </w:tabs>
          </w:pPr>
          <w:hyperlink w:anchor="_Toc1652144126">
            <w:r w:rsidRPr="495E98F5">
              <w:rPr>
                <w:rStyle w:val="Hyperlink"/>
              </w:rPr>
              <w:t>Stored Procedure</w:t>
            </w:r>
            <w:r>
              <w:tab/>
            </w:r>
            <w:r>
              <w:fldChar w:fldCharType="begin"/>
            </w:r>
            <w:r>
              <w:instrText>PAGEREF _Toc1652144126 \h</w:instrText>
            </w:r>
            <w:r>
              <w:fldChar w:fldCharType="separate"/>
            </w:r>
            <w:r w:rsidRPr="495E98F5">
              <w:rPr>
                <w:rStyle w:val="Hyperlink"/>
              </w:rPr>
              <w:t>6</w:t>
            </w:r>
            <w:r>
              <w:fldChar w:fldCharType="end"/>
            </w:r>
          </w:hyperlink>
        </w:p>
        <w:p w14:paraId="26F78884" w14:textId="49E084E2" w:rsidR="495E98F5" w:rsidRDefault="495E98F5" w:rsidP="495E98F5">
          <w:pPr>
            <w:pStyle w:val="TOC1"/>
            <w:tabs>
              <w:tab w:val="right" w:leader="dot" w:pos="9015"/>
            </w:tabs>
          </w:pPr>
          <w:hyperlink w:anchor="_Toc1010321122">
            <w:r w:rsidRPr="495E98F5">
              <w:rPr>
                <w:rStyle w:val="Hyperlink"/>
              </w:rPr>
              <w:t>Triggers</w:t>
            </w:r>
            <w:r>
              <w:tab/>
            </w:r>
            <w:r>
              <w:fldChar w:fldCharType="begin"/>
            </w:r>
            <w:r>
              <w:instrText>PAGEREF _Toc1010321122 \h</w:instrText>
            </w:r>
            <w:r>
              <w:fldChar w:fldCharType="separate"/>
            </w:r>
            <w:r w:rsidRPr="495E98F5">
              <w:rPr>
                <w:rStyle w:val="Hyperlink"/>
              </w:rPr>
              <w:t>6</w:t>
            </w:r>
            <w:r>
              <w:fldChar w:fldCharType="end"/>
            </w:r>
          </w:hyperlink>
        </w:p>
        <w:p w14:paraId="1FD4D99B" w14:textId="3218F9B4" w:rsidR="495E98F5" w:rsidRDefault="495E98F5" w:rsidP="495E98F5">
          <w:pPr>
            <w:pStyle w:val="TOC1"/>
            <w:tabs>
              <w:tab w:val="right" w:leader="dot" w:pos="9015"/>
            </w:tabs>
          </w:pPr>
          <w:hyperlink w:anchor="_Toc60396854">
            <w:r w:rsidRPr="495E98F5">
              <w:rPr>
                <w:rStyle w:val="Hyperlink"/>
              </w:rPr>
              <w:t>Conclusions and Reflection</w:t>
            </w:r>
            <w:r>
              <w:tab/>
            </w:r>
            <w:r>
              <w:fldChar w:fldCharType="begin"/>
            </w:r>
            <w:r>
              <w:instrText>PAGEREF _Toc60396854 \h</w:instrText>
            </w:r>
            <w:r>
              <w:fldChar w:fldCharType="separate"/>
            </w:r>
            <w:r w:rsidRPr="495E98F5">
              <w:rPr>
                <w:rStyle w:val="Hyperlink"/>
              </w:rPr>
              <w:t>6</w:t>
            </w:r>
            <w:r>
              <w:fldChar w:fldCharType="end"/>
            </w:r>
          </w:hyperlink>
        </w:p>
        <w:p w14:paraId="5E9EF883" w14:textId="37C26EB9" w:rsidR="495E98F5" w:rsidRDefault="495E98F5" w:rsidP="495E98F5">
          <w:pPr>
            <w:pStyle w:val="TOC1"/>
            <w:tabs>
              <w:tab w:val="right" w:leader="dot" w:pos="9015"/>
            </w:tabs>
          </w:pPr>
          <w:hyperlink w:anchor="_Toc686218338">
            <w:r w:rsidRPr="495E98F5">
              <w:rPr>
                <w:rStyle w:val="Hyperlink"/>
              </w:rPr>
              <w:t>References</w:t>
            </w:r>
            <w:r>
              <w:tab/>
            </w:r>
            <w:r>
              <w:fldChar w:fldCharType="begin"/>
            </w:r>
            <w:r>
              <w:instrText>PAGEREF _Toc686218338 \h</w:instrText>
            </w:r>
            <w:r>
              <w:fldChar w:fldCharType="separate"/>
            </w:r>
            <w:r w:rsidRPr="495E98F5">
              <w:rPr>
                <w:rStyle w:val="Hyperlink"/>
              </w:rPr>
              <w:t>6</w:t>
            </w:r>
            <w:r>
              <w:fldChar w:fldCharType="end"/>
            </w:r>
          </w:hyperlink>
        </w:p>
        <w:p w14:paraId="63F90019" w14:textId="34761084" w:rsidR="00941D68" w:rsidRDefault="00941D68">
          <w:r>
            <w:rPr>
              <w:b/>
              <w:bCs/>
              <w:noProof/>
            </w:rPr>
            <w:fldChar w:fldCharType="end"/>
          </w:r>
        </w:p>
      </w:sdtContent>
    </w:sdt>
    <w:p w14:paraId="4E250E34" w14:textId="7E9EC43E" w:rsidR="00C23D81" w:rsidRDefault="00C23D81">
      <w:pPr>
        <w:spacing w:after="160" w:line="278" w:lineRule="auto"/>
      </w:pPr>
      <w:r>
        <w:br w:type="page"/>
      </w:r>
    </w:p>
    <w:p w14:paraId="022CB01D" w14:textId="157D8380" w:rsidR="2CADA8D6" w:rsidRPr="006726E9" w:rsidRDefault="2CADA8D6" w:rsidP="495E98F5">
      <w:pPr>
        <w:pStyle w:val="Heading1"/>
        <w:rPr>
          <w:b/>
          <w:bCs/>
          <w:color w:val="0F9ED5" w:themeColor="accent4"/>
          <w:sz w:val="36"/>
          <w:szCs w:val="36"/>
        </w:rPr>
      </w:pPr>
      <w:bookmarkStart w:id="0" w:name="_Toc1108298227"/>
      <w:r w:rsidRPr="006726E9">
        <w:rPr>
          <w:b/>
          <w:bCs/>
          <w:color w:val="0F9ED5" w:themeColor="accent4"/>
          <w:sz w:val="36"/>
          <w:szCs w:val="36"/>
        </w:rPr>
        <w:lastRenderedPageBreak/>
        <w:t>Introduction</w:t>
      </w:r>
      <w:bookmarkEnd w:id="0"/>
    </w:p>
    <w:p w14:paraId="03010F4E" w14:textId="77777777" w:rsidR="00DA345A" w:rsidRPr="00447961" w:rsidRDefault="00DA345A" w:rsidP="00447961">
      <w:pPr>
        <w:pStyle w:val="Heading1"/>
        <w:spacing w:line="360" w:lineRule="auto"/>
        <w:jc w:val="both"/>
        <w:rPr>
          <w:rFonts w:ascii="Arial" w:hAnsi="Arial" w:cs="Arial"/>
          <w:color w:val="000000" w:themeColor="text1"/>
          <w:sz w:val="22"/>
          <w:szCs w:val="22"/>
        </w:rPr>
      </w:pPr>
      <w:bookmarkStart w:id="1" w:name="_Toc692864155"/>
      <w:r w:rsidRPr="00447961">
        <w:rPr>
          <w:rFonts w:ascii="Arial" w:hAnsi="Arial" w:cs="Arial"/>
          <w:color w:val="000000" w:themeColor="text1"/>
          <w:sz w:val="22"/>
          <w:szCs w:val="22"/>
        </w:rPr>
        <w:t>Med Assist Clinic is a private healthcare facility in the United Kingdom that provides outpatient healthcare services, including general consultations, diagnostic services and specialist referrals. The clinic currently manages patient information, doctor schedules, appointment bookings and treatment records through manual processes that are becoming increasingly inefficient as the organisation expands. These manual processes increase the likelihood of appointment conflicts, misplaced patient records, inconsistent treatment histories and delays in accessing important medical information. </w:t>
      </w:r>
    </w:p>
    <w:p w14:paraId="5AB4D743" w14:textId="77777777" w:rsidR="00DA345A" w:rsidRPr="00447961" w:rsidRDefault="00DA345A" w:rsidP="00447961">
      <w:pPr>
        <w:pStyle w:val="Heading1"/>
        <w:spacing w:line="360" w:lineRule="auto"/>
        <w:jc w:val="both"/>
        <w:rPr>
          <w:rFonts w:ascii="Arial" w:hAnsi="Arial" w:cs="Arial"/>
          <w:color w:val="000000" w:themeColor="text1"/>
          <w:sz w:val="22"/>
          <w:szCs w:val="22"/>
        </w:rPr>
      </w:pPr>
      <w:r w:rsidRPr="00447961">
        <w:rPr>
          <w:rFonts w:ascii="Arial" w:hAnsi="Arial" w:cs="Arial"/>
          <w:color w:val="000000" w:themeColor="text1"/>
          <w:sz w:val="22"/>
          <w:szCs w:val="22"/>
        </w:rPr>
        <w:t>To improve operational efficiency and support quality healthcare delivery, Med Assist Clinic requires a centralised relational database management system “RDBMS”. The proposed database will enable administrative staff to register patients, assign doctors to departments, schedule appointments and maintain patient records. Doctors will be able to record diagnoses and treatments following consultations, while patients can submit feedback regarding the quality of services received. </w:t>
      </w:r>
    </w:p>
    <w:p w14:paraId="66B2FA75" w14:textId="77777777" w:rsidR="00DA345A" w:rsidRPr="008A7782" w:rsidRDefault="00DA345A" w:rsidP="00447961">
      <w:pPr>
        <w:pStyle w:val="Heading1"/>
        <w:spacing w:line="360" w:lineRule="auto"/>
        <w:jc w:val="both"/>
        <w:rPr>
          <w:rFonts w:asciiTheme="minorHAnsi" w:hAnsiTheme="minorHAnsi"/>
          <w:i/>
          <w:iCs/>
          <w:sz w:val="28"/>
          <w:szCs w:val="28"/>
        </w:rPr>
      </w:pPr>
      <w:r w:rsidRPr="00447961">
        <w:rPr>
          <w:rFonts w:ascii="Arial" w:hAnsi="Arial" w:cs="Arial"/>
          <w:sz w:val="22"/>
          <w:szCs w:val="22"/>
        </w:rPr>
        <w:t>The database is designed to maintain data integrity using primary keys, foreign keys, constraints and normalisation to Third Normal Form “3NF”. In addition, stored procedures, transactions using COMMIT and ROLLBACK, triggers and indexing techniques will be implemented to improve security, consistency, auditing and system performance. The proposed solution provides a secure, reliable and scalable database that supports the clinic's day-to-day operations while reducing data redundancy and improving information management</w:t>
      </w:r>
      <w:r w:rsidRPr="008A7782">
        <w:rPr>
          <w:rFonts w:asciiTheme="minorHAnsi" w:hAnsiTheme="minorHAnsi"/>
          <w:i/>
          <w:iCs/>
          <w:sz w:val="28"/>
          <w:szCs w:val="28"/>
        </w:rPr>
        <w:t>. </w:t>
      </w:r>
    </w:p>
    <w:p w14:paraId="5F987926" w14:textId="77777777" w:rsidR="00191153" w:rsidRDefault="00191153" w:rsidP="001E3350">
      <w:pPr>
        <w:pStyle w:val="Heading1"/>
        <w:rPr>
          <w:color w:val="0F9ED5" w:themeColor="accent4"/>
          <w:sz w:val="36"/>
          <w:szCs w:val="36"/>
        </w:rPr>
      </w:pPr>
    </w:p>
    <w:p w14:paraId="1BA3A82E" w14:textId="77777777" w:rsidR="00191153" w:rsidRDefault="00191153" w:rsidP="001E3350">
      <w:pPr>
        <w:pStyle w:val="Heading1"/>
        <w:rPr>
          <w:color w:val="0F9ED5" w:themeColor="accent4"/>
          <w:sz w:val="36"/>
          <w:szCs w:val="36"/>
        </w:rPr>
      </w:pPr>
    </w:p>
    <w:p w14:paraId="3B797E62" w14:textId="77777777" w:rsidR="00191153" w:rsidRDefault="00191153" w:rsidP="001E3350">
      <w:pPr>
        <w:pStyle w:val="Heading1"/>
        <w:rPr>
          <w:color w:val="0F9ED5" w:themeColor="accent4"/>
          <w:sz w:val="36"/>
          <w:szCs w:val="36"/>
        </w:rPr>
      </w:pPr>
    </w:p>
    <w:p w14:paraId="7D1329BE" w14:textId="7077B577" w:rsidR="00C324FC" w:rsidRPr="006726E9" w:rsidRDefault="2CADA8D6" w:rsidP="001E3350">
      <w:pPr>
        <w:pStyle w:val="Heading1"/>
        <w:rPr>
          <w:color w:val="0F9ED5" w:themeColor="accent4"/>
          <w:sz w:val="36"/>
          <w:szCs w:val="36"/>
        </w:rPr>
      </w:pPr>
      <w:r w:rsidRPr="006726E9">
        <w:rPr>
          <w:color w:val="0F9ED5" w:themeColor="accent4"/>
          <w:sz w:val="36"/>
          <w:szCs w:val="36"/>
        </w:rPr>
        <w:t xml:space="preserve">Database Design - </w:t>
      </w:r>
      <w:r w:rsidR="00F65189" w:rsidRPr="006726E9">
        <w:rPr>
          <w:color w:val="0F9ED5" w:themeColor="accent4"/>
          <w:sz w:val="36"/>
          <w:szCs w:val="36"/>
        </w:rPr>
        <w:t>Entity Relationship Diagram</w:t>
      </w:r>
      <w:bookmarkEnd w:id="1"/>
    </w:p>
    <w:p w14:paraId="33984590" w14:textId="685AE898" w:rsidR="00537E91" w:rsidRDefault="00537E91" w:rsidP="00F65189">
      <w:pPr>
        <w:rPr>
          <w:i/>
          <w:iCs/>
          <w:lang w:eastAsia="en-US"/>
        </w:rPr>
      </w:pPr>
    </w:p>
    <w:p w14:paraId="01EB8471" w14:textId="29FD6533" w:rsidR="00F96F99" w:rsidRDefault="00F96F99" w:rsidP="00F65189">
      <w:pPr>
        <w:rPr>
          <w:i/>
          <w:iCs/>
          <w:lang w:eastAsia="en-US"/>
        </w:rPr>
      </w:pPr>
    </w:p>
    <w:p w14:paraId="2B90CB84" w14:textId="62943477" w:rsidR="00467AAD" w:rsidRDefault="006939E6" w:rsidP="00F65189">
      <w:pPr>
        <w:rPr>
          <w:i/>
          <w:iCs/>
          <w:lang w:eastAsia="en-US"/>
        </w:rPr>
      </w:pPr>
      <w:r w:rsidRPr="006939E6">
        <w:rPr>
          <w:i/>
          <w:iCs/>
          <w:lang w:eastAsia="en-US"/>
        </w:rPr>
        <w:lastRenderedPageBreak/>
        <w:drawing>
          <wp:inline distT="0" distB="0" distL="0" distR="0" wp14:anchorId="6AAD97A3" wp14:editId="60A845F6">
            <wp:extent cx="5731510" cy="3786505"/>
            <wp:effectExtent l="0" t="0" r="2540" b="4445"/>
            <wp:docPr id="14195750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9575058" name=""/>
                    <pic:cNvPicPr/>
                  </pic:nvPicPr>
                  <pic:blipFill>
                    <a:blip r:embed="rId9"/>
                    <a:stretch>
                      <a:fillRect/>
                    </a:stretch>
                  </pic:blipFill>
                  <pic:spPr>
                    <a:xfrm>
                      <a:off x="0" y="0"/>
                      <a:ext cx="5731510" cy="3786505"/>
                    </a:xfrm>
                    <a:prstGeom prst="rect">
                      <a:avLst/>
                    </a:prstGeom>
                  </pic:spPr>
                </pic:pic>
              </a:graphicData>
            </a:graphic>
          </wp:inline>
        </w:drawing>
      </w:r>
    </w:p>
    <w:p w14:paraId="73E34E51" w14:textId="77777777" w:rsidR="00EA00A4" w:rsidRDefault="00AF6F74" w:rsidP="00537E91">
      <w:pPr>
        <w:spacing w:before="100" w:beforeAutospacing="1" w:after="100" w:afterAutospacing="1"/>
        <w:outlineLvl w:val="2"/>
        <w:rPr>
          <w:b/>
          <w:bCs/>
          <w:sz w:val="32"/>
          <w:szCs w:val="32"/>
        </w:rPr>
      </w:pPr>
      <w:r>
        <w:rPr>
          <w:b/>
          <w:bCs/>
          <w:sz w:val="32"/>
          <w:szCs w:val="32"/>
        </w:rPr>
        <w:tab/>
      </w:r>
      <w:r>
        <w:rPr>
          <w:b/>
          <w:bCs/>
          <w:sz w:val="32"/>
          <w:szCs w:val="32"/>
        </w:rPr>
        <w:tab/>
      </w:r>
      <w:r>
        <w:rPr>
          <w:b/>
          <w:bCs/>
          <w:sz w:val="32"/>
          <w:szCs w:val="32"/>
        </w:rPr>
        <w:tab/>
      </w:r>
      <w:r>
        <w:rPr>
          <w:b/>
          <w:bCs/>
          <w:sz w:val="32"/>
          <w:szCs w:val="32"/>
        </w:rPr>
        <w:tab/>
      </w:r>
      <w:r>
        <w:rPr>
          <w:b/>
          <w:bCs/>
          <w:sz w:val="32"/>
          <w:szCs w:val="32"/>
        </w:rPr>
        <w:tab/>
      </w:r>
      <w:r>
        <w:rPr>
          <w:b/>
          <w:bCs/>
          <w:sz w:val="32"/>
          <w:szCs w:val="32"/>
        </w:rPr>
        <w:tab/>
      </w:r>
    </w:p>
    <w:p w14:paraId="66780FDC" w14:textId="34D53F1F" w:rsidR="00537E91" w:rsidRPr="00EA00A4" w:rsidRDefault="00537E91" w:rsidP="00537E91">
      <w:pPr>
        <w:spacing w:before="100" w:beforeAutospacing="1" w:after="100" w:afterAutospacing="1"/>
        <w:outlineLvl w:val="2"/>
        <w:rPr>
          <w:b/>
          <w:bCs/>
          <w:sz w:val="32"/>
          <w:szCs w:val="32"/>
        </w:rPr>
      </w:pPr>
      <w:r w:rsidRPr="00E15085">
        <w:rPr>
          <w:b/>
          <w:bCs/>
          <w:color w:val="0F9ED5" w:themeColor="accent4"/>
          <w:sz w:val="32"/>
          <w:szCs w:val="32"/>
        </w:rPr>
        <w:t xml:space="preserve">Entity Relationship Diagram </w:t>
      </w:r>
      <w:r w:rsidR="00E10728">
        <w:rPr>
          <w:b/>
          <w:bCs/>
          <w:color w:val="0F9ED5" w:themeColor="accent4"/>
          <w:sz w:val="32"/>
          <w:szCs w:val="32"/>
        </w:rPr>
        <w:t>“</w:t>
      </w:r>
      <w:r w:rsidRPr="00E15085">
        <w:rPr>
          <w:b/>
          <w:bCs/>
          <w:color w:val="0F9ED5" w:themeColor="accent4"/>
          <w:sz w:val="32"/>
          <w:szCs w:val="32"/>
        </w:rPr>
        <w:t>ERD</w:t>
      </w:r>
      <w:r w:rsidR="00E15085">
        <w:rPr>
          <w:b/>
          <w:bCs/>
          <w:color w:val="0F9ED5" w:themeColor="accent4"/>
          <w:sz w:val="32"/>
          <w:szCs w:val="32"/>
        </w:rPr>
        <w:t>”</w:t>
      </w:r>
    </w:p>
    <w:p w14:paraId="27056B20" w14:textId="5340410C" w:rsidR="00537E91" w:rsidRPr="00EC6CF1" w:rsidRDefault="00537E91" w:rsidP="00EC6CF1">
      <w:pPr>
        <w:spacing w:before="100" w:beforeAutospacing="1" w:after="100" w:afterAutospacing="1" w:line="360" w:lineRule="auto"/>
        <w:jc w:val="both"/>
        <w:rPr>
          <w:rFonts w:ascii="Arial" w:hAnsi="Arial" w:cs="Arial"/>
          <w:sz w:val="22"/>
          <w:szCs w:val="22"/>
        </w:rPr>
      </w:pPr>
      <w:r w:rsidRPr="00EC6CF1">
        <w:rPr>
          <w:rFonts w:ascii="Arial" w:hAnsi="Arial" w:cs="Arial"/>
          <w:sz w:val="22"/>
          <w:szCs w:val="22"/>
        </w:rPr>
        <w:t xml:space="preserve">The Entity Relationship Diagram </w:t>
      </w:r>
      <w:r w:rsidR="00435A1C" w:rsidRPr="00EC6CF1">
        <w:rPr>
          <w:rFonts w:ascii="Arial" w:hAnsi="Arial" w:cs="Arial"/>
          <w:sz w:val="22"/>
          <w:szCs w:val="22"/>
        </w:rPr>
        <w:t>“</w:t>
      </w:r>
      <w:r w:rsidRPr="00EC6CF1">
        <w:rPr>
          <w:rFonts w:ascii="Arial" w:hAnsi="Arial" w:cs="Arial"/>
          <w:sz w:val="22"/>
          <w:szCs w:val="22"/>
        </w:rPr>
        <w:t>ERD</w:t>
      </w:r>
      <w:r w:rsidR="00435A1C" w:rsidRPr="00EC6CF1">
        <w:rPr>
          <w:rFonts w:ascii="Arial" w:hAnsi="Arial" w:cs="Arial"/>
          <w:sz w:val="22"/>
          <w:szCs w:val="22"/>
        </w:rPr>
        <w:t>”</w:t>
      </w:r>
      <w:r w:rsidRPr="00EC6CF1">
        <w:rPr>
          <w:rFonts w:ascii="Arial" w:hAnsi="Arial" w:cs="Arial"/>
          <w:sz w:val="22"/>
          <w:szCs w:val="22"/>
        </w:rPr>
        <w:t xml:space="preserve"> was developed as the foundation for designing the Hospital Management System database. An ERD is used to represent entities, attributes and relationships between different components of a database system before implementation. This modelling approach helps ensure that the database structure accurately reflects real-world processes and improves the organization of stored information [1]. Developing the ERD before implementation also provides a clear visual representation of how data will be organised, making it easier to identify and resolve design issues during the planning stage.</w:t>
      </w:r>
    </w:p>
    <w:p w14:paraId="15EB7C4D" w14:textId="48225507" w:rsidR="00537E91" w:rsidRPr="00EC6CF1" w:rsidRDefault="00537E91" w:rsidP="00EC6CF1">
      <w:pPr>
        <w:spacing w:before="100" w:beforeAutospacing="1" w:after="100" w:afterAutospacing="1" w:line="360" w:lineRule="auto"/>
        <w:jc w:val="both"/>
        <w:rPr>
          <w:rFonts w:ascii="Arial" w:hAnsi="Arial" w:cs="Arial"/>
          <w:sz w:val="22"/>
          <w:szCs w:val="22"/>
        </w:rPr>
      </w:pPr>
      <w:r w:rsidRPr="00EC6CF1">
        <w:rPr>
          <w:rFonts w:ascii="Arial" w:hAnsi="Arial" w:cs="Arial"/>
          <w:sz w:val="22"/>
          <w:szCs w:val="22"/>
        </w:rPr>
        <w:t>The database follows a relational model where entities identified within the ERD are converted into tables containing attributes that describe the required information. Relational database design improves data organisation by separating information into logical structures while maintaining relationships between connected entities [2]. This approach reduces data duplication, improves consistency and enables information to be accessed efficiently through SQL queries. Each table has a specific purpose, making the database easier to maintain, modify and expand as future requirements change.</w:t>
      </w:r>
    </w:p>
    <w:p w14:paraId="060C4901" w14:textId="7533CA51" w:rsidR="00537E91" w:rsidRPr="00EC6CF1" w:rsidRDefault="00537E91" w:rsidP="00EC6CF1">
      <w:pPr>
        <w:spacing w:before="100" w:beforeAutospacing="1" w:after="100" w:afterAutospacing="1" w:line="360" w:lineRule="auto"/>
        <w:jc w:val="both"/>
        <w:rPr>
          <w:rFonts w:ascii="Arial" w:hAnsi="Arial" w:cs="Arial"/>
          <w:sz w:val="22"/>
          <w:szCs w:val="22"/>
        </w:rPr>
      </w:pPr>
      <w:r w:rsidRPr="00EC6CF1">
        <w:rPr>
          <w:rFonts w:ascii="Arial" w:hAnsi="Arial" w:cs="Arial"/>
          <w:sz w:val="22"/>
          <w:szCs w:val="22"/>
        </w:rPr>
        <w:lastRenderedPageBreak/>
        <w:t>The main entities identified in this project include Department, Patient, Doctor, Appointment, Treatment and Feedback. Each entity represents an essential part of hospital operations. Relationships between these entities allow information to be connected effectively, such as linking patients with appointments, doctors with departments and treatments with appointments. For example, one department can contain multiple doctors, while one patient may have many appointments. Each appointment is linked to a doctor and may have a corresponding treatment record. These relationships ensure that data is stored accurately and support efficient retrieval of information while reducing unnecessary duplication [3].</w:t>
      </w:r>
    </w:p>
    <w:p w14:paraId="2059533A" w14:textId="6451E38D" w:rsidR="00537E91" w:rsidRPr="00EC6CF1" w:rsidRDefault="00537E91" w:rsidP="00EC6CF1">
      <w:pPr>
        <w:spacing w:before="100" w:beforeAutospacing="1" w:after="100" w:afterAutospacing="1" w:line="360" w:lineRule="auto"/>
        <w:jc w:val="both"/>
        <w:rPr>
          <w:rFonts w:ascii="Arial" w:hAnsi="Arial" w:cs="Arial"/>
          <w:sz w:val="22"/>
          <w:szCs w:val="22"/>
        </w:rPr>
      </w:pPr>
      <w:r w:rsidRPr="00EC6CF1">
        <w:rPr>
          <w:rFonts w:ascii="Arial" w:hAnsi="Arial" w:cs="Arial"/>
          <w:sz w:val="22"/>
          <w:szCs w:val="22"/>
        </w:rPr>
        <w:t>Normalization principles were considered during the ERD design process to minimise data redundancy and improve efficiency. By separating information into individual tables, the database avoids storing duplicate records and allows updates to be performed in a single location rather than across multiple tables [4]. This improves data integrity, reduces storage requirements and decreases the likelihood of inconsistent or conflicting information.</w:t>
      </w:r>
    </w:p>
    <w:p w14:paraId="1DDAA3D3" w14:textId="595169DF" w:rsidR="00537E91" w:rsidRPr="00EC6CF1" w:rsidRDefault="002362A5" w:rsidP="00EC6CF1">
      <w:pPr>
        <w:spacing w:before="100" w:beforeAutospacing="1" w:after="100" w:afterAutospacing="1" w:line="360" w:lineRule="auto"/>
        <w:jc w:val="both"/>
        <w:rPr>
          <w:rFonts w:ascii="Arial" w:hAnsi="Arial" w:cs="Arial"/>
          <w:sz w:val="22"/>
          <w:szCs w:val="22"/>
        </w:rPr>
      </w:pPr>
      <w:r w:rsidRPr="00EC6CF1">
        <w:rPr>
          <w:rFonts w:ascii="Arial" w:hAnsi="Arial" w:cs="Arial"/>
          <w:sz w:val="22"/>
          <w:szCs w:val="22"/>
        </w:rPr>
        <w:t>T</w:t>
      </w:r>
      <w:r w:rsidR="00537E91" w:rsidRPr="00EC6CF1">
        <w:rPr>
          <w:rFonts w:ascii="Arial" w:hAnsi="Arial" w:cs="Arial"/>
          <w:sz w:val="22"/>
          <w:szCs w:val="22"/>
        </w:rPr>
        <w:t>he ERD provides the blueprint for implementing the Hospital Management System database. A well-designed ERD supports accurate database development by defining relationships between entities, improving scalability, and ensuring that future database components such as tables, stored procedures, triggers and SQL queries can be implemented effectively [5]. It also serves as a communication tool between developers and stakeholders, providing a shared understanding of the database structure before implementation begins. As a result, the ERD contributes to a reliable, efficient and maintainable database capable of supporting the daily operations of a modern healthcare facility.</w:t>
      </w:r>
    </w:p>
    <w:p w14:paraId="1C379BE0" w14:textId="77777777" w:rsidR="005526C1" w:rsidRPr="00EE77DD" w:rsidRDefault="005526C1" w:rsidP="00F65189">
      <w:pPr>
        <w:rPr>
          <w:i/>
          <w:iCs/>
          <w:sz w:val="28"/>
          <w:szCs w:val="28"/>
          <w:lang w:eastAsia="en-US"/>
        </w:rPr>
      </w:pPr>
    </w:p>
    <w:p w14:paraId="375C13A1" w14:textId="50B60259" w:rsidR="005526C1" w:rsidRDefault="005526C1" w:rsidP="00F65189">
      <w:pPr>
        <w:rPr>
          <w:lang w:eastAsia="en-US"/>
        </w:rPr>
      </w:pPr>
    </w:p>
    <w:p w14:paraId="09843118" w14:textId="77777777" w:rsidR="00E87867" w:rsidRDefault="00E87867" w:rsidP="00F65189">
      <w:pPr>
        <w:rPr>
          <w:i/>
          <w:iCs/>
          <w:lang w:eastAsia="en-US"/>
        </w:rPr>
      </w:pPr>
    </w:p>
    <w:p w14:paraId="7B99ED51" w14:textId="65D907B7" w:rsidR="00EB78D8" w:rsidRPr="00C65330" w:rsidRDefault="00FC17F1" w:rsidP="00EB78D8">
      <w:pPr>
        <w:pStyle w:val="Heading1"/>
        <w:rPr>
          <w:color w:val="0F9ED5" w:themeColor="accent4"/>
        </w:rPr>
      </w:pPr>
      <w:bookmarkStart w:id="2" w:name="_Toc1325598634"/>
      <w:r w:rsidRPr="00C65330">
        <w:rPr>
          <w:color w:val="0F9ED5" w:themeColor="accent4"/>
        </w:rPr>
        <w:t>Database Implementation</w:t>
      </w:r>
      <w:bookmarkEnd w:id="2"/>
    </w:p>
    <w:p w14:paraId="1283410E" w14:textId="453BD263" w:rsidR="00881991" w:rsidRPr="00EC6CF1" w:rsidRDefault="00881991" w:rsidP="00EC6CF1">
      <w:pPr>
        <w:pStyle w:val="pdq2pgselectionanchorcontainer"/>
        <w:spacing w:line="360" w:lineRule="auto"/>
        <w:jc w:val="both"/>
        <w:rPr>
          <w:rFonts w:ascii="Arial" w:hAnsi="Arial" w:cs="Arial"/>
          <w:sz w:val="28"/>
          <w:szCs w:val="28"/>
        </w:rPr>
      </w:pPr>
      <w:r w:rsidRPr="00EC6CF1">
        <w:rPr>
          <w:rFonts w:ascii="Arial" w:hAnsi="Arial" w:cs="Arial"/>
          <w:sz w:val="28"/>
          <w:szCs w:val="28"/>
        </w:rPr>
        <w:t xml:space="preserve">The database implementation stage involved converting the Entity Relationship Diagram </w:t>
      </w:r>
      <w:r w:rsidR="00997594" w:rsidRPr="00EC6CF1">
        <w:rPr>
          <w:rFonts w:ascii="Arial" w:hAnsi="Arial" w:cs="Arial"/>
          <w:sz w:val="28"/>
          <w:szCs w:val="28"/>
        </w:rPr>
        <w:t>“</w:t>
      </w:r>
      <w:r w:rsidRPr="00EC6CF1">
        <w:rPr>
          <w:rFonts w:ascii="Arial" w:hAnsi="Arial" w:cs="Arial"/>
          <w:sz w:val="28"/>
          <w:szCs w:val="28"/>
        </w:rPr>
        <w:t>ERD</w:t>
      </w:r>
      <w:r w:rsidR="00997594" w:rsidRPr="00EC6CF1">
        <w:rPr>
          <w:rFonts w:ascii="Arial" w:hAnsi="Arial" w:cs="Arial"/>
          <w:sz w:val="28"/>
          <w:szCs w:val="28"/>
        </w:rPr>
        <w:t>”</w:t>
      </w:r>
      <w:r w:rsidRPr="00EC6CF1">
        <w:rPr>
          <w:rFonts w:ascii="Arial" w:hAnsi="Arial" w:cs="Arial"/>
          <w:sz w:val="28"/>
          <w:szCs w:val="28"/>
        </w:rPr>
        <w:t xml:space="preserve"> into a functional relational database using SQL statements. This process included creating the database, defining tables, selecting appropriate attributes, assigning suitable data types and establishing relationships between entities. The SQL implementation provides the foundation for storing, managing, and retrieving information </w:t>
      </w:r>
      <w:r w:rsidRPr="00EC6CF1">
        <w:rPr>
          <w:rFonts w:ascii="Arial" w:hAnsi="Arial" w:cs="Arial"/>
          <w:sz w:val="28"/>
          <w:szCs w:val="28"/>
        </w:rPr>
        <w:lastRenderedPageBreak/>
        <w:t>within the Hospital Management System. A well-designed database implementation ensures that the structure created from the ERD accurately represents hospital operations while maintaining consistency, integrity and reliability [</w:t>
      </w:r>
      <w:r w:rsidR="00DD42B1" w:rsidRPr="00EC6CF1">
        <w:rPr>
          <w:rFonts w:ascii="Arial" w:hAnsi="Arial" w:cs="Arial"/>
          <w:sz w:val="28"/>
          <w:szCs w:val="28"/>
        </w:rPr>
        <w:t>6</w:t>
      </w:r>
      <w:r w:rsidRPr="00EC6CF1">
        <w:rPr>
          <w:rFonts w:ascii="Arial" w:hAnsi="Arial" w:cs="Arial"/>
          <w:sz w:val="28"/>
          <w:szCs w:val="28"/>
        </w:rPr>
        <w:t>].</w:t>
      </w:r>
    </w:p>
    <w:p w14:paraId="50636DFB" w14:textId="3B9AA974" w:rsidR="00881991" w:rsidRPr="00EC6CF1" w:rsidRDefault="00881991" w:rsidP="00EC6CF1">
      <w:pPr>
        <w:pStyle w:val="NormalWeb"/>
        <w:spacing w:line="360" w:lineRule="auto"/>
        <w:jc w:val="both"/>
        <w:rPr>
          <w:rFonts w:ascii="Arial" w:hAnsi="Arial" w:cs="Arial"/>
          <w:sz w:val="28"/>
          <w:szCs w:val="28"/>
        </w:rPr>
      </w:pPr>
      <w:r w:rsidRPr="00EC6CF1">
        <w:rPr>
          <w:rFonts w:ascii="Arial" w:hAnsi="Arial" w:cs="Arial"/>
          <w:sz w:val="28"/>
          <w:szCs w:val="28"/>
        </w:rPr>
        <w:t xml:space="preserve">The SQL </w:t>
      </w:r>
      <w:r w:rsidR="004055DE" w:rsidRPr="00EC6CF1">
        <w:rPr>
          <w:rFonts w:ascii="Arial" w:hAnsi="Arial" w:cs="Arial"/>
          <w:sz w:val="28"/>
          <w:szCs w:val="28"/>
        </w:rPr>
        <w:t>create</w:t>
      </w:r>
      <w:r w:rsidR="008F5201" w:rsidRPr="00EC6CF1">
        <w:rPr>
          <w:rFonts w:ascii="Arial" w:hAnsi="Arial" w:cs="Arial"/>
          <w:sz w:val="28"/>
          <w:szCs w:val="28"/>
        </w:rPr>
        <w:t xml:space="preserve"> table</w:t>
      </w:r>
      <w:r w:rsidRPr="00EC6CF1">
        <w:rPr>
          <w:rFonts w:ascii="Arial" w:hAnsi="Arial" w:cs="Arial"/>
          <w:sz w:val="28"/>
          <w:szCs w:val="28"/>
        </w:rPr>
        <w:t xml:space="preserve"> statements were used to implement each entity identified in the ERD. The entities, including </w:t>
      </w:r>
      <w:r w:rsidRPr="00EC6CF1">
        <w:rPr>
          <w:rStyle w:val="Strong"/>
          <w:rFonts w:ascii="Arial" w:hAnsi="Arial" w:cs="Arial"/>
          <w:b w:val="0"/>
          <w:bCs w:val="0"/>
          <w:sz w:val="28"/>
          <w:szCs w:val="28"/>
        </w:rPr>
        <w:t>Department</w:t>
      </w:r>
      <w:r w:rsidRPr="00EC6CF1">
        <w:rPr>
          <w:rFonts w:ascii="Arial" w:hAnsi="Arial" w:cs="Arial"/>
          <w:b/>
          <w:bCs/>
          <w:sz w:val="28"/>
          <w:szCs w:val="28"/>
        </w:rPr>
        <w:t xml:space="preserve">, </w:t>
      </w:r>
      <w:r w:rsidRPr="00EC6CF1">
        <w:rPr>
          <w:rStyle w:val="Strong"/>
          <w:rFonts w:ascii="Arial" w:hAnsi="Arial" w:cs="Arial"/>
          <w:b w:val="0"/>
          <w:bCs w:val="0"/>
          <w:sz w:val="28"/>
          <w:szCs w:val="28"/>
        </w:rPr>
        <w:t>Patient</w:t>
      </w:r>
      <w:r w:rsidRPr="00EC6CF1">
        <w:rPr>
          <w:rFonts w:ascii="Arial" w:hAnsi="Arial" w:cs="Arial"/>
          <w:b/>
          <w:bCs/>
          <w:sz w:val="28"/>
          <w:szCs w:val="28"/>
        </w:rPr>
        <w:t xml:space="preserve">, </w:t>
      </w:r>
      <w:r w:rsidRPr="00EC6CF1">
        <w:rPr>
          <w:rStyle w:val="Strong"/>
          <w:rFonts w:ascii="Arial" w:hAnsi="Arial" w:cs="Arial"/>
          <w:b w:val="0"/>
          <w:bCs w:val="0"/>
          <w:sz w:val="28"/>
          <w:szCs w:val="28"/>
        </w:rPr>
        <w:t>Doctor</w:t>
      </w:r>
      <w:r w:rsidRPr="00EC6CF1">
        <w:rPr>
          <w:rFonts w:ascii="Arial" w:hAnsi="Arial" w:cs="Arial"/>
          <w:b/>
          <w:bCs/>
          <w:sz w:val="28"/>
          <w:szCs w:val="28"/>
        </w:rPr>
        <w:t xml:space="preserve">, </w:t>
      </w:r>
      <w:r w:rsidRPr="00EC6CF1">
        <w:rPr>
          <w:rStyle w:val="Strong"/>
          <w:rFonts w:ascii="Arial" w:hAnsi="Arial" w:cs="Arial"/>
          <w:b w:val="0"/>
          <w:bCs w:val="0"/>
          <w:sz w:val="28"/>
          <w:szCs w:val="28"/>
        </w:rPr>
        <w:t>Appointment</w:t>
      </w:r>
      <w:r w:rsidRPr="00EC6CF1">
        <w:rPr>
          <w:rFonts w:ascii="Arial" w:hAnsi="Arial" w:cs="Arial"/>
          <w:b/>
          <w:bCs/>
          <w:sz w:val="28"/>
          <w:szCs w:val="28"/>
        </w:rPr>
        <w:t xml:space="preserve">, </w:t>
      </w:r>
      <w:r w:rsidRPr="00EC6CF1">
        <w:rPr>
          <w:rStyle w:val="Strong"/>
          <w:rFonts w:ascii="Arial" w:hAnsi="Arial" w:cs="Arial"/>
          <w:b w:val="0"/>
          <w:bCs w:val="0"/>
          <w:sz w:val="28"/>
          <w:szCs w:val="28"/>
        </w:rPr>
        <w:t>Treatment</w:t>
      </w:r>
      <w:r w:rsidRPr="00EC6CF1">
        <w:rPr>
          <w:rFonts w:ascii="Arial" w:hAnsi="Arial" w:cs="Arial"/>
          <w:sz w:val="28"/>
          <w:szCs w:val="28"/>
        </w:rPr>
        <w:t xml:space="preserve"> and </w:t>
      </w:r>
      <w:r w:rsidRPr="00EC6CF1">
        <w:rPr>
          <w:rStyle w:val="Strong"/>
          <w:rFonts w:ascii="Arial" w:hAnsi="Arial" w:cs="Arial"/>
          <w:b w:val="0"/>
          <w:bCs w:val="0"/>
          <w:sz w:val="28"/>
          <w:szCs w:val="28"/>
        </w:rPr>
        <w:t>Feedback</w:t>
      </w:r>
      <w:r w:rsidRPr="00EC6CF1">
        <w:rPr>
          <w:rFonts w:ascii="Arial" w:hAnsi="Arial" w:cs="Arial"/>
          <w:b/>
          <w:bCs/>
          <w:sz w:val="28"/>
          <w:szCs w:val="28"/>
        </w:rPr>
        <w:t>,</w:t>
      </w:r>
      <w:r w:rsidRPr="00EC6CF1">
        <w:rPr>
          <w:rFonts w:ascii="Arial" w:hAnsi="Arial" w:cs="Arial"/>
          <w:sz w:val="28"/>
          <w:szCs w:val="28"/>
        </w:rPr>
        <w:t xml:space="preserve"> were converted into individual database tables. Each table contains attributes relevant to its purpose, such as patient details, doctor information, appointment schedules, treatment records, and patient feedback. Organising data into separate tables improves storage efficiency, simplifies maintenance, and supports effective retrieval of information within the relational database system [</w:t>
      </w:r>
      <w:r w:rsidR="00DD42B1" w:rsidRPr="00EC6CF1">
        <w:rPr>
          <w:rFonts w:ascii="Arial" w:hAnsi="Arial" w:cs="Arial"/>
          <w:sz w:val="28"/>
          <w:szCs w:val="28"/>
        </w:rPr>
        <w:t>7</w:t>
      </w:r>
      <w:r w:rsidRPr="00EC6CF1">
        <w:rPr>
          <w:rFonts w:ascii="Arial" w:hAnsi="Arial" w:cs="Arial"/>
          <w:sz w:val="28"/>
          <w:szCs w:val="28"/>
        </w:rPr>
        <w:t>].</w:t>
      </w:r>
    </w:p>
    <w:p w14:paraId="117F235B" w14:textId="5501B1B2" w:rsidR="00881991" w:rsidRPr="00EC6CF1" w:rsidRDefault="00881991" w:rsidP="00EC6CF1">
      <w:pPr>
        <w:pStyle w:val="NormalWeb"/>
        <w:spacing w:line="360" w:lineRule="auto"/>
        <w:jc w:val="both"/>
        <w:rPr>
          <w:rFonts w:ascii="Arial" w:hAnsi="Arial" w:cs="Arial"/>
          <w:sz w:val="28"/>
          <w:szCs w:val="28"/>
        </w:rPr>
      </w:pPr>
      <w:r w:rsidRPr="00EC6CF1">
        <w:rPr>
          <w:rFonts w:ascii="Arial" w:hAnsi="Arial" w:cs="Arial"/>
          <w:sz w:val="28"/>
          <w:szCs w:val="28"/>
        </w:rPr>
        <w:t xml:space="preserve">Primary keys were implemented in every table to uniquely identify individual records. For example, </w:t>
      </w:r>
      <w:r w:rsidRPr="00EC6CF1">
        <w:rPr>
          <w:rStyle w:val="Strong"/>
          <w:rFonts w:ascii="Arial" w:hAnsi="Arial" w:cs="Arial"/>
          <w:b w:val="0"/>
          <w:bCs w:val="0"/>
          <w:sz w:val="28"/>
          <w:szCs w:val="28"/>
        </w:rPr>
        <w:t>Patient</w:t>
      </w:r>
      <w:r w:rsidR="00C7416A" w:rsidRPr="00EC6CF1">
        <w:rPr>
          <w:rStyle w:val="Strong"/>
          <w:rFonts w:ascii="Arial" w:hAnsi="Arial" w:cs="Arial"/>
          <w:b w:val="0"/>
          <w:bCs w:val="0"/>
          <w:sz w:val="28"/>
          <w:szCs w:val="28"/>
        </w:rPr>
        <w:t xml:space="preserve"> </w:t>
      </w:r>
      <w:r w:rsidRPr="00EC6CF1">
        <w:rPr>
          <w:rStyle w:val="Strong"/>
          <w:rFonts w:ascii="Arial" w:hAnsi="Arial" w:cs="Arial"/>
          <w:b w:val="0"/>
          <w:bCs w:val="0"/>
          <w:sz w:val="28"/>
          <w:szCs w:val="28"/>
        </w:rPr>
        <w:t>ID</w:t>
      </w:r>
      <w:r w:rsidRPr="00EC6CF1">
        <w:rPr>
          <w:rFonts w:ascii="Arial" w:hAnsi="Arial" w:cs="Arial"/>
          <w:b/>
          <w:bCs/>
          <w:sz w:val="28"/>
          <w:szCs w:val="28"/>
        </w:rPr>
        <w:t xml:space="preserve">, </w:t>
      </w:r>
      <w:r w:rsidRPr="00EC6CF1">
        <w:rPr>
          <w:rStyle w:val="Strong"/>
          <w:rFonts w:ascii="Arial" w:hAnsi="Arial" w:cs="Arial"/>
          <w:b w:val="0"/>
          <w:bCs w:val="0"/>
          <w:sz w:val="28"/>
          <w:szCs w:val="28"/>
        </w:rPr>
        <w:t>Doctor</w:t>
      </w:r>
      <w:r w:rsidR="00C7416A" w:rsidRPr="00EC6CF1">
        <w:rPr>
          <w:rStyle w:val="Strong"/>
          <w:rFonts w:ascii="Arial" w:hAnsi="Arial" w:cs="Arial"/>
          <w:b w:val="0"/>
          <w:bCs w:val="0"/>
          <w:sz w:val="28"/>
          <w:szCs w:val="28"/>
        </w:rPr>
        <w:t xml:space="preserve"> </w:t>
      </w:r>
      <w:r w:rsidRPr="00EC6CF1">
        <w:rPr>
          <w:rStyle w:val="Strong"/>
          <w:rFonts w:ascii="Arial" w:hAnsi="Arial" w:cs="Arial"/>
          <w:b w:val="0"/>
          <w:bCs w:val="0"/>
          <w:sz w:val="28"/>
          <w:szCs w:val="28"/>
        </w:rPr>
        <w:t>ID</w:t>
      </w:r>
      <w:r w:rsidRPr="00EC6CF1">
        <w:rPr>
          <w:rFonts w:ascii="Arial" w:hAnsi="Arial" w:cs="Arial"/>
          <w:b/>
          <w:bCs/>
          <w:sz w:val="28"/>
          <w:szCs w:val="28"/>
        </w:rPr>
        <w:t xml:space="preserve">, </w:t>
      </w:r>
      <w:r w:rsidRPr="00EC6CF1">
        <w:rPr>
          <w:rStyle w:val="Strong"/>
          <w:rFonts w:ascii="Arial" w:hAnsi="Arial" w:cs="Arial"/>
          <w:b w:val="0"/>
          <w:bCs w:val="0"/>
          <w:sz w:val="28"/>
          <w:szCs w:val="28"/>
        </w:rPr>
        <w:t>Appointment</w:t>
      </w:r>
      <w:r w:rsidR="00C7416A" w:rsidRPr="00EC6CF1">
        <w:rPr>
          <w:rStyle w:val="Strong"/>
          <w:rFonts w:ascii="Arial" w:hAnsi="Arial" w:cs="Arial"/>
          <w:b w:val="0"/>
          <w:bCs w:val="0"/>
          <w:sz w:val="28"/>
          <w:szCs w:val="28"/>
        </w:rPr>
        <w:t xml:space="preserve"> </w:t>
      </w:r>
      <w:r w:rsidRPr="00EC6CF1">
        <w:rPr>
          <w:rStyle w:val="Strong"/>
          <w:rFonts w:ascii="Arial" w:hAnsi="Arial" w:cs="Arial"/>
          <w:b w:val="0"/>
          <w:bCs w:val="0"/>
          <w:sz w:val="28"/>
          <w:szCs w:val="28"/>
        </w:rPr>
        <w:t>ID</w:t>
      </w:r>
      <w:r w:rsidRPr="00EC6CF1">
        <w:rPr>
          <w:rFonts w:ascii="Arial" w:hAnsi="Arial" w:cs="Arial"/>
          <w:sz w:val="28"/>
          <w:szCs w:val="28"/>
        </w:rPr>
        <w:t xml:space="preserve"> and </w:t>
      </w:r>
      <w:r w:rsidRPr="00EC6CF1">
        <w:rPr>
          <w:rStyle w:val="Strong"/>
          <w:rFonts w:ascii="Arial" w:hAnsi="Arial" w:cs="Arial"/>
          <w:b w:val="0"/>
          <w:bCs w:val="0"/>
          <w:sz w:val="28"/>
          <w:szCs w:val="28"/>
        </w:rPr>
        <w:t>Treatment</w:t>
      </w:r>
      <w:r w:rsidR="00C7416A" w:rsidRPr="00EC6CF1">
        <w:rPr>
          <w:rStyle w:val="Strong"/>
          <w:rFonts w:ascii="Arial" w:hAnsi="Arial" w:cs="Arial"/>
          <w:b w:val="0"/>
          <w:bCs w:val="0"/>
          <w:sz w:val="28"/>
          <w:szCs w:val="28"/>
        </w:rPr>
        <w:t xml:space="preserve"> </w:t>
      </w:r>
      <w:r w:rsidRPr="00EC6CF1">
        <w:rPr>
          <w:rStyle w:val="Strong"/>
          <w:rFonts w:ascii="Arial" w:hAnsi="Arial" w:cs="Arial"/>
          <w:b w:val="0"/>
          <w:bCs w:val="0"/>
          <w:sz w:val="28"/>
          <w:szCs w:val="28"/>
        </w:rPr>
        <w:t>ID</w:t>
      </w:r>
      <w:r w:rsidRPr="00EC6CF1">
        <w:rPr>
          <w:rFonts w:ascii="Arial" w:hAnsi="Arial" w:cs="Arial"/>
          <w:sz w:val="28"/>
          <w:szCs w:val="28"/>
        </w:rPr>
        <w:t xml:space="preserve"> were defined as primary keys to prevent duplicate records and provide a reliable method of locating specific information. The use of primary keys also supports relationships between tables and improves the efficiency of SQL queries used to retrieve or update records [</w:t>
      </w:r>
      <w:r w:rsidR="00FE668C" w:rsidRPr="00EC6CF1">
        <w:rPr>
          <w:rFonts w:ascii="Arial" w:hAnsi="Arial" w:cs="Arial"/>
          <w:sz w:val="28"/>
          <w:szCs w:val="28"/>
        </w:rPr>
        <w:t>8</w:t>
      </w:r>
      <w:r w:rsidRPr="00EC6CF1">
        <w:rPr>
          <w:rFonts w:ascii="Arial" w:hAnsi="Arial" w:cs="Arial"/>
          <w:sz w:val="28"/>
          <w:szCs w:val="28"/>
        </w:rPr>
        <w:t>].</w:t>
      </w:r>
    </w:p>
    <w:p w14:paraId="557C267C" w14:textId="3758DA49" w:rsidR="00881991" w:rsidRPr="00EC6CF1" w:rsidRDefault="00881991" w:rsidP="00EC6CF1">
      <w:pPr>
        <w:pStyle w:val="NormalWeb"/>
        <w:spacing w:line="360" w:lineRule="auto"/>
        <w:jc w:val="both"/>
        <w:rPr>
          <w:rFonts w:ascii="Arial" w:hAnsi="Arial" w:cs="Arial"/>
          <w:sz w:val="28"/>
          <w:szCs w:val="28"/>
        </w:rPr>
      </w:pPr>
      <w:r w:rsidRPr="00EC6CF1">
        <w:rPr>
          <w:rFonts w:ascii="Arial" w:hAnsi="Arial" w:cs="Arial"/>
          <w:sz w:val="28"/>
          <w:szCs w:val="28"/>
        </w:rPr>
        <w:t xml:space="preserve">Foreign keys were included to establish relationships between related tables and maintain referential integrity. For example, the </w:t>
      </w:r>
      <w:r w:rsidRPr="00EC6CF1">
        <w:rPr>
          <w:rStyle w:val="Strong"/>
          <w:rFonts w:ascii="Arial" w:hAnsi="Arial" w:cs="Arial"/>
          <w:b w:val="0"/>
          <w:bCs w:val="0"/>
          <w:sz w:val="28"/>
          <w:szCs w:val="28"/>
        </w:rPr>
        <w:t>Doctor</w:t>
      </w:r>
      <w:r w:rsidRPr="00EC6CF1">
        <w:rPr>
          <w:rFonts w:ascii="Arial" w:hAnsi="Arial" w:cs="Arial"/>
          <w:sz w:val="28"/>
          <w:szCs w:val="28"/>
        </w:rPr>
        <w:t xml:space="preserve"> table contains a </w:t>
      </w:r>
      <w:r w:rsidRPr="00EC6CF1">
        <w:rPr>
          <w:rStyle w:val="Strong"/>
          <w:rFonts w:ascii="Arial" w:hAnsi="Arial" w:cs="Arial"/>
          <w:b w:val="0"/>
          <w:bCs w:val="0"/>
          <w:sz w:val="28"/>
          <w:szCs w:val="28"/>
        </w:rPr>
        <w:t>Department</w:t>
      </w:r>
      <w:r w:rsidR="00C7416A" w:rsidRPr="00EC6CF1">
        <w:rPr>
          <w:rStyle w:val="Strong"/>
          <w:rFonts w:ascii="Arial" w:hAnsi="Arial" w:cs="Arial"/>
          <w:b w:val="0"/>
          <w:bCs w:val="0"/>
          <w:sz w:val="28"/>
          <w:szCs w:val="28"/>
        </w:rPr>
        <w:t xml:space="preserve"> </w:t>
      </w:r>
      <w:r w:rsidRPr="00EC6CF1">
        <w:rPr>
          <w:rStyle w:val="Strong"/>
          <w:rFonts w:ascii="Arial" w:hAnsi="Arial" w:cs="Arial"/>
          <w:b w:val="0"/>
          <w:bCs w:val="0"/>
          <w:sz w:val="28"/>
          <w:szCs w:val="28"/>
        </w:rPr>
        <w:t>ID</w:t>
      </w:r>
      <w:r w:rsidRPr="00EC6CF1">
        <w:rPr>
          <w:rFonts w:ascii="Arial" w:hAnsi="Arial" w:cs="Arial"/>
          <w:sz w:val="28"/>
          <w:szCs w:val="28"/>
        </w:rPr>
        <w:t xml:space="preserve"> foreign key linking each doctor to a department, while the </w:t>
      </w:r>
      <w:r w:rsidRPr="00EC6CF1">
        <w:rPr>
          <w:rStyle w:val="Strong"/>
          <w:rFonts w:ascii="Arial" w:hAnsi="Arial" w:cs="Arial"/>
          <w:b w:val="0"/>
          <w:bCs w:val="0"/>
          <w:sz w:val="28"/>
          <w:szCs w:val="28"/>
        </w:rPr>
        <w:t>Appointment</w:t>
      </w:r>
      <w:r w:rsidRPr="00EC6CF1">
        <w:rPr>
          <w:rFonts w:ascii="Arial" w:hAnsi="Arial" w:cs="Arial"/>
          <w:sz w:val="28"/>
          <w:szCs w:val="28"/>
        </w:rPr>
        <w:t xml:space="preserve"> table references patients, doctors, and departments. These relationships ensure that dependent records cannot exist without valid parent records, reducing the risk of inconsistent or invalid data. MySQL supports foreign key constraints to maintain consistency between related tables throughout the database [</w:t>
      </w:r>
      <w:r w:rsidR="00FE668C" w:rsidRPr="00EC6CF1">
        <w:rPr>
          <w:rFonts w:ascii="Arial" w:hAnsi="Arial" w:cs="Arial"/>
          <w:sz w:val="28"/>
          <w:szCs w:val="28"/>
        </w:rPr>
        <w:t>9</w:t>
      </w:r>
      <w:r w:rsidRPr="00EC6CF1">
        <w:rPr>
          <w:rFonts w:ascii="Arial" w:hAnsi="Arial" w:cs="Arial"/>
          <w:sz w:val="28"/>
          <w:szCs w:val="28"/>
        </w:rPr>
        <w:t>], [</w:t>
      </w:r>
      <w:r w:rsidR="00FE668C" w:rsidRPr="00EC6CF1">
        <w:rPr>
          <w:rFonts w:ascii="Arial" w:hAnsi="Arial" w:cs="Arial"/>
          <w:sz w:val="28"/>
          <w:szCs w:val="28"/>
        </w:rPr>
        <w:t>10</w:t>
      </w:r>
      <w:r w:rsidRPr="00EC6CF1">
        <w:rPr>
          <w:rFonts w:ascii="Arial" w:hAnsi="Arial" w:cs="Arial"/>
          <w:sz w:val="28"/>
          <w:szCs w:val="28"/>
        </w:rPr>
        <w:t>].</w:t>
      </w:r>
    </w:p>
    <w:p w14:paraId="16DD4761" w14:textId="39105E1C" w:rsidR="00881991" w:rsidRPr="00EC6CF1" w:rsidRDefault="00881991" w:rsidP="00EC6CF1">
      <w:pPr>
        <w:pStyle w:val="NormalWeb"/>
        <w:spacing w:line="360" w:lineRule="auto"/>
        <w:jc w:val="both"/>
        <w:rPr>
          <w:rFonts w:ascii="Arial" w:hAnsi="Arial" w:cs="Arial"/>
          <w:sz w:val="28"/>
          <w:szCs w:val="28"/>
        </w:rPr>
      </w:pPr>
      <w:r w:rsidRPr="00EC6CF1">
        <w:rPr>
          <w:rFonts w:ascii="Arial" w:hAnsi="Arial" w:cs="Arial"/>
          <w:sz w:val="28"/>
          <w:szCs w:val="28"/>
        </w:rPr>
        <w:lastRenderedPageBreak/>
        <w:t xml:space="preserve">Appropriate data types and constraints were also applied to improve accuracy and performance. Data types such as </w:t>
      </w:r>
      <w:r w:rsidR="00454274" w:rsidRPr="00EC6CF1">
        <w:rPr>
          <w:rFonts w:ascii="Arial" w:hAnsi="Arial" w:cs="Arial"/>
          <w:sz w:val="28"/>
          <w:szCs w:val="28"/>
        </w:rPr>
        <w:t>I</w:t>
      </w:r>
      <w:r w:rsidR="001F7D9D" w:rsidRPr="00EC6CF1">
        <w:rPr>
          <w:rFonts w:ascii="Arial" w:hAnsi="Arial" w:cs="Arial"/>
          <w:sz w:val="28"/>
          <w:szCs w:val="28"/>
        </w:rPr>
        <w:t xml:space="preserve">NT, </w:t>
      </w:r>
      <w:r w:rsidR="00431D2A" w:rsidRPr="00EC6CF1">
        <w:rPr>
          <w:rFonts w:ascii="Arial" w:hAnsi="Arial" w:cs="Arial"/>
          <w:sz w:val="28"/>
          <w:szCs w:val="28"/>
        </w:rPr>
        <w:t>VAR</w:t>
      </w:r>
      <w:r w:rsidR="007F472D" w:rsidRPr="00EC6CF1">
        <w:rPr>
          <w:rFonts w:ascii="Arial" w:hAnsi="Arial" w:cs="Arial"/>
          <w:sz w:val="28"/>
          <w:szCs w:val="28"/>
        </w:rPr>
        <w:t>CHAR, DATE</w:t>
      </w:r>
      <w:r w:rsidR="007F472D" w:rsidRPr="00EC6CF1">
        <w:rPr>
          <w:rStyle w:val="HTMLCode"/>
          <w:rFonts w:ascii="Arial" w:hAnsi="Arial" w:cs="Arial"/>
          <w:b/>
          <w:bCs/>
          <w:sz w:val="28"/>
          <w:szCs w:val="28"/>
        </w:rPr>
        <w:t xml:space="preserve"> </w:t>
      </w:r>
      <w:r w:rsidR="00835FD9" w:rsidRPr="00EC6CF1">
        <w:rPr>
          <w:rFonts w:ascii="Arial" w:hAnsi="Arial" w:cs="Arial"/>
          <w:sz w:val="28"/>
          <w:szCs w:val="28"/>
        </w:rPr>
        <w:t>and TIME</w:t>
      </w:r>
      <w:r w:rsidRPr="00EC6CF1">
        <w:rPr>
          <w:rFonts w:ascii="Arial" w:hAnsi="Arial" w:cs="Arial"/>
          <w:sz w:val="28"/>
          <w:szCs w:val="28"/>
        </w:rPr>
        <w:t xml:space="preserve"> were selected according to the type of information stored in each attribute. Constraints including </w:t>
      </w:r>
      <w:r w:rsidR="00374471" w:rsidRPr="00EC6CF1">
        <w:rPr>
          <w:rFonts w:ascii="Arial" w:hAnsi="Arial" w:cs="Arial"/>
          <w:sz w:val="28"/>
          <w:szCs w:val="28"/>
        </w:rPr>
        <w:t>NOT</w:t>
      </w:r>
      <w:r w:rsidR="00D52FC6" w:rsidRPr="00EC6CF1">
        <w:rPr>
          <w:rFonts w:ascii="Arial" w:hAnsi="Arial" w:cs="Arial"/>
          <w:sz w:val="28"/>
          <w:szCs w:val="28"/>
        </w:rPr>
        <w:t xml:space="preserve"> NULL,</w:t>
      </w:r>
      <w:r w:rsidR="00374471" w:rsidRPr="00EC6CF1">
        <w:rPr>
          <w:rFonts w:ascii="Arial" w:hAnsi="Arial" w:cs="Arial"/>
          <w:sz w:val="28"/>
          <w:szCs w:val="28"/>
        </w:rPr>
        <w:t xml:space="preserve"> </w:t>
      </w:r>
      <w:r w:rsidR="00D52FC6" w:rsidRPr="00EC6CF1">
        <w:rPr>
          <w:rFonts w:ascii="Arial" w:hAnsi="Arial" w:cs="Arial"/>
          <w:sz w:val="28"/>
          <w:szCs w:val="28"/>
        </w:rPr>
        <w:t xml:space="preserve">PRIMARY </w:t>
      </w:r>
      <w:r w:rsidR="00835FD9" w:rsidRPr="00EC6CF1">
        <w:rPr>
          <w:rFonts w:ascii="Arial" w:hAnsi="Arial" w:cs="Arial"/>
          <w:sz w:val="28"/>
          <w:szCs w:val="28"/>
        </w:rPr>
        <w:t>KEY</w:t>
      </w:r>
      <w:r w:rsidR="00835FD9" w:rsidRPr="00EC6CF1">
        <w:rPr>
          <w:rStyle w:val="HTMLCode"/>
          <w:rFonts w:ascii="Arial" w:hAnsi="Arial" w:cs="Arial"/>
          <w:b/>
          <w:bCs/>
          <w:sz w:val="28"/>
          <w:szCs w:val="28"/>
        </w:rPr>
        <w:t xml:space="preserve"> </w:t>
      </w:r>
      <w:r w:rsidR="00835FD9" w:rsidRPr="00EC6CF1">
        <w:rPr>
          <w:rFonts w:ascii="Arial" w:hAnsi="Arial" w:cs="Arial"/>
          <w:sz w:val="28"/>
          <w:szCs w:val="28"/>
        </w:rPr>
        <w:t>and</w:t>
      </w:r>
      <w:r w:rsidRPr="00EC6CF1">
        <w:rPr>
          <w:rFonts w:ascii="Arial" w:hAnsi="Arial" w:cs="Arial"/>
          <w:sz w:val="28"/>
          <w:szCs w:val="28"/>
        </w:rPr>
        <w:t xml:space="preserve"> </w:t>
      </w:r>
      <w:r w:rsidR="006861A2" w:rsidRPr="00EC6CF1">
        <w:rPr>
          <w:rFonts w:ascii="Arial" w:hAnsi="Arial" w:cs="Arial"/>
          <w:sz w:val="28"/>
          <w:szCs w:val="28"/>
        </w:rPr>
        <w:t>FORE</w:t>
      </w:r>
      <w:r w:rsidR="00735631" w:rsidRPr="00EC6CF1">
        <w:rPr>
          <w:rFonts w:ascii="Arial" w:hAnsi="Arial" w:cs="Arial"/>
          <w:sz w:val="28"/>
          <w:szCs w:val="28"/>
        </w:rPr>
        <w:t>IGN</w:t>
      </w:r>
      <w:r w:rsidR="006861A2" w:rsidRPr="00EC6CF1">
        <w:rPr>
          <w:rFonts w:ascii="Arial" w:hAnsi="Arial" w:cs="Arial"/>
          <w:sz w:val="28"/>
          <w:szCs w:val="28"/>
        </w:rPr>
        <w:t xml:space="preserve"> </w:t>
      </w:r>
      <w:r w:rsidR="00B9431A" w:rsidRPr="00EC6CF1">
        <w:rPr>
          <w:rFonts w:ascii="Arial" w:hAnsi="Arial" w:cs="Arial"/>
          <w:sz w:val="28"/>
          <w:szCs w:val="28"/>
        </w:rPr>
        <w:t>KEY</w:t>
      </w:r>
      <w:r w:rsidR="00B9431A" w:rsidRPr="00EC6CF1">
        <w:rPr>
          <w:rStyle w:val="HTMLCode"/>
          <w:rFonts w:ascii="Arial" w:hAnsi="Arial" w:cs="Arial"/>
          <w:b/>
          <w:bCs/>
          <w:sz w:val="28"/>
          <w:szCs w:val="28"/>
        </w:rPr>
        <w:t xml:space="preserve"> </w:t>
      </w:r>
      <w:r w:rsidR="00B9431A" w:rsidRPr="00EC6CF1">
        <w:rPr>
          <w:rFonts w:ascii="Arial" w:hAnsi="Arial" w:cs="Arial"/>
          <w:sz w:val="28"/>
          <w:szCs w:val="28"/>
        </w:rPr>
        <w:t>were</w:t>
      </w:r>
      <w:r w:rsidRPr="00EC6CF1">
        <w:rPr>
          <w:rFonts w:ascii="Arial" w:hAnsi="Arial" w:cs="Arial"/>
          <w:sz w:val="28"/>
          <w:szCs w:val="28"/>
        </w:rPr>
        <w:t xml:space="preserve"> implemented to enforce business rules and prevent invalid data entry. These features help ensure that only accurate and complete information is stored within the database [</w:t>
      </w:r>
      <w:r w:rsidR="00FE668C" w:rsidRPr="00EC6CF1">
        <w:rPr>
          <w:rFonts w:ascii="Arial" w:hAnsi="Arial" w:cs="Arial"/>
          <w:sz w:val="28"/>
          <w:szCs w:val="28"/>
        </w:rPr>
        <w:t>11</w:t>
      </w:r>
      <w:r w:rsidRPr="00EC6CF1">
        <w:rPr>
          <w:rFonts w:ascii="Arial" w:hAnsi="Arial" w:cs="Arial"/>
          <w:sz w:val="28"/>
          <w:szCs w:val="28"/>
        </w:rPr>
        <w:t>].</w:t>
      </w:r>
    </w:p>
    <w:p w14:paraId="42081008" w14:textId="431D93AD" w:rsidR="00881991" w:rsidRPr="00EC6CF1" w:rsidRDefault="00E15085" w:rsidP="00EC6CF1">
      <w:pPr>
        <w:pStyle w:val="NormalWeb"/>
        <w:spacing w:line="360" w:lineRule="auto"/>
        <w:jc w:val="both"/>
        <w:rPr>
          <w:rFonts w:ascii="Arial" w:hAnsi="Arial" w:cs="Arial"/>
          <w:sz w:val="28"/>
          <w:szCs w:val="28"/>
        </w:rPr>
      </w:pPr>
      <w:r w:rsidRPr="00EC6CF1">
        <w:rPr>
          <w:rFonts w:ascii="Arial" w:hAnsi="Arial" w:cs="Arial"/>
          <w:sz w:val="28"/>
          <w:szCs w:val="28"/>
        </w:rPr>
        <w:t>T</w:t>
      </w:r>
      <w:r w:rsidR="00881991" w:rsidRPr="00EC6CF1">
        <w:rPr>
          <w:rFonts w:ascii="Arial" w:hAnsi="Arial" w:cs="Arial"/>
          <w:sz w:val="28"/>
          <w:szCs w:val="28"/>
        </w:rPr>
        <w:t>he database implementation successfully transformed the ERD into a fully functional relational database. The SQL statements created the required tables, relationships, and constraints needed to support the Hospital Management System. This implementation provides a structured and reliable environment for storing patient information, appointments, treatments, and feedback while maintaining data integrity and supporting future database operations [</w:t>
      </w:r>
      <w:r w:rsidR="003012FB" w:rsidRPr="00EC6CF1">
        <w:rPr>
          <w:rFonts w:ascii="Arial" w:hAnsi="Arial" w:cs="Arial"/>
          <w:sz w:val="28"/>
          <w:szCs w:val="28"/>
        </w:rPr>
        <w:t>12</w:t>
      </w:r>
      <w:r w:rsidR="00881991" w:rsidRPr="00EC6CF1">
        <w:rPr>
          <w:rFonts w:ascii="Arial" w:hAnsi="Arial" w:cs="Arial"/>
          <w:sz w:val="28"/>
          <w:szCs w:val="28"/>
        </w:rPr>
        <w:t>].</w:t>
      </w:r>
    </w:p>
    <w:p w14:paraId="4B4FFC9C" w14:textId="77777777" w:rsidR="004A65EE" w:rsidRPr="00EC6CF1" w:rsidRDefault="004A65EE" w:rsidP="00EC6CF1">
      <w:pPr>
        <w:spacing w:line="360" w:lineRule="auto"/>
        <w:jc w:val="both"/>
        <w:rPr>
          <w:rFonts w:ascii="Arial" w:hAnsi="Arial" w:cs="Arial"/>
          <w:lang w:eastAsia="en-US"/>
        </w:rPr>
      </w:pPr>
    </w:p>
    <w:p w14:paraId="6F09DCF6" w14:textId="77777777" w:rsidR="00702028" w:rsidRPr="00EC6CF1" w:rsidRDefault="00702028" w:rsidP="00EC6CF1">
      <w:pPr>
        <w:spacing w:line="360" w:lineRule="auto"/>
        <w:jc w:val="both"/>
        <w:rPr>
          <w:rFonts w:ascii="Arial" w:hAnsi="Arial" w:cs="Arial"/>
          <w:lang w:eastAsia="en-US"/>
        </w:rPr>
      </w:pPr>
    </w:p>
    <w:p w14:paraId="7D7414FE" w14:textId="3A193CC9" w:rsidR="00702028" w:rsidRPr="00EC6CF1" w:rsidRDefault="00702028" w:rsidP="00EC6CF1">
      <w:pPr>
        <w:pStyle w:val="Heading2"/>
        <w:spacing w:line="360" w:lineRule="auto"/>
        <w:jc w:val="both"/>
        <w:rPr>
          <w:rFonts w:ascii="Arial" w:hAnsi="Arial" w:cs="Arial"/>
          <w:color w:val="0F9ED5" w:themeColor="accent4"/>
        </w:rPr>
      </w:pPr>
      <w:bookmarkStart w:id="3" w:name="_Toc229880085"/>
      <w:r w:rsidRPr="00EC6CF1">
        <w:rPr>
          <w:rFonts w:ascii="Arial" w:hAnsi="Arial" w:cs="Arial"/>
          <w:color w:val="0F9ED5" w:themeColor="accent4"/>
        </w:rPr>
        <w:t xml:space="preserve">Data Definition Language </w:t>
      </w:r>
      <w:r w:rsidR="005A0703" w:rsidRPr="00EC6CF1">
        <w:rPr>
          <w:rFonts w:ascii="Arial" w:hAnsi="Arial" w:cs="Arial"/>
          <w:color w:val="0F9ED5" w:themeColor="accent4"/>
        </w:rPr>
        <w:t>“</w:t>
      </w:r>
      <w:r w:rsidRPr="00EC6CF1">
        <w:rPr>
          <w:rFonts w:ascii="Arial" w:hAnsi="Arial" w:cs="Arial"/>
          <w:color w:val="0F9ED5" w:themeColor="accent4"/>
        </w:rPr>
        <w:t>DDL</w:t>
      </w:r>
      <w:bookmarkEnd w:id="3"/>
      <w:r w:rsidR="005A0703" w:rsidRPr="00EC6CF1">
        <w:rPr>
          <w:rFonts w:ascii="Arial" w:hAnsi="Arial" w:cs="Arial"/>
          <w:color w:val="0F9ED5" w:themeColor="accent4"/>
        </w:rPr>
        <w:t>”</w:t>
      </w:r>
    </w:p>
    <w:p w14:paraId="4F089415" w14:textId="77777777" w:rsidR="00702028" w:rsidRPr="00EC6CF1" w:rsidRDefault="00702028" w:rsidP="00EC6CF1">
      <w:pPr>
        <w:spacing w:line="360" w:lineRule="auto"/>
        <w:jc w:val="both"/>
        <w:rPr>
          <w:rFonts w:ascii="Arial" w:hAnsi="Arial" w:cs="Arial"/>
          <w:lang w:eastAsia="en-US"/>
        </w:rPr>
      </w:pPr>
    </w:p>
    <w:p w14:paraId="695B54A8" w14:textId="4DAB75D5" w:rsidR="009C4B7C" w:rsidRPr="00EC6CF1" w:rsidRDefault="009C4B7C" w:rsidP="00EC6CF1">
      <w:pPr>
        <w:spacing w:line="360" w:lineRule="auto"/>
        <w:jc w:val="both"/>
        <w:rPr>
          <w:rFonts w:ascii="Arial" w:hAnsi="Arial" w:cs="Arial"/>
          <w:sz w:val="28"/>
          <w:szCs w:val="28"/>
          <w:lang w:eastAsia="en-US"/>
        </w:rPr>
      </w:pPr>
      <w:r w:rsidRPr="00EC6CF1">
        <w:rPr>
          <w:rFonts w:ascii="Arial" w:hAnsi="Arial" w:cs="Arial"/>
          <w:sz w:val="28"/>
          <w:szCs w:val="28"/>
          <w:lang w:eastAsia="en-US"/>
        </w:rPr>
        <w:t>The Data Definition Language (DDL) scripts were created to implement the database structure based on the ERD. DDL consists of SQL commands used to create database objects such as tables, keys, constraints, and relationships. These commands establish the framework required for storing and managing data efficiently [</w:t>
      </w:r>
      <w:r w:rsidR="003C5BA9" w:rsidRPr="00EC6CF1">
        <w:rPr>
          <w:rFonts w:ascii="Arial" w:hAnsi="Arial" w:cs="Arial"/>
          <w:sz w:val="28"/>
          <w:szCs w:val="28"/>
          <w:lang w:eastAsia="en-US"/>
        </w:rPr>
        <w:t>13</w:t>
      </w:r>
      <w:r w:rsidRPr="00EC6CF1">
        <w:rPr>
          <w:rFonts w:ascii="Arial" w:hAnsi="Arial" w:cs="Arial"/>
          <w:sz w:val="28"/>
          <w:szCs w:val="28"/>
          <w:lang w:eastAsia="en-US"/>
        </w:rPr>
        <w:t>].</w:t>
      </w:r>
    </w:p>
    <w:p w14:paraId="6FCB967B" w14:textId="6F16D72A" w:rsidR="009C4B7C" w:rsidRPr="00EC6CF1" w:rsidRDefault="009C4B7C" w:rsidP="00EC6CF1">
      <w:pPr>
        <w:spacing w:line="360" w:lineRule="auto"/>
        <w:jc w:val="both"/>
        <w:rPr>
          <w:rFonts w:ascii="Arial" w:hAnsi="Arial" w:cs="Arial"/>
          <w:sz w:val="28"/>
          <w:szCs w:val="28"/>
          <w:lang w:eastAsia="en-US"/>
        </w:rPr>
      </w:pPr>
      <w:r w:rsidRPr="00EC6CF1">
        <w:rPr>
          <w:rFonts w:ascii="Arial" w:hAnsi="Arial" w:cs="Arial"/>
          <w:sz w:val="28"/>
          <w:szCs w:val="28"/>
          <w:lang w:eastAsia="en-US"/>
        </w:rPr>
        <w:t>Each table within the Hospital Management System contains a primary key that uniquely identifies every record. Primary keys are essential because they prevent duplicate records and allow relationships to be created between different tables [</w:t>
      </w:r>
      <w:r w:rsidR="003C5BA9" w:rsidRPr="00EC6CF1">
        <w:rPr>
          <w:rFonts w:ascii="Arial" w:hAnsi="Arial" w:cs="Arial"/>
          <w:sz w:val="28"/>
          <w:szCs w:val="28"/>
          <w:lang w:eastAsia="en-US"/>
        </w:rPr>
        <w:t>14</w:t>
      </w:r>
      <w:r w:rsidRPr="00EC6CF1">
        <w:rPr>
          <w:rFonts w:ascii="Arial" w:hAnsi="Arial" w:cs="Arial"/>
          <w:sz w:val="28"/>
          <w:szCs w:val="28"/>
          <w:lang w:eastAsia="en-US"/>
        </w:rPr>
        <w:t>].</w:t>
      </w:r>
    </w:p>
    <w:p w14:paraId="7058EAA3" w14:textId="28BD8DC2" w:rsidR="009C4B7C" w:rsidRPr="00EC6CF1" w:rsidRDefault="009C4B7C" w:rsidP="00EC6CF1">
      <w:pPr>
        <w:spacing w:line="360" w:lineRule="auto"/>
        <w:jc w:val="both"/>
        <w:rPr>
          <w:rFonts w:ascii="Arial" w:hAnsi="Arial" w:cs="Arial"/>
          <w:sz w:val="28"/>
          <w:szCs w:val="28"/>
          <w:lang w:eastAsia="en-US"/>
        </w:rPr>
      </w:pPr>
      <w:r w:rsidRPr="00EC6CF1">
        <w:rPr>
          <w:rFonts w:ascii="Arial" w:hAnsi="Arial" w:cs="Arial"/>
          <w:sz w:val="28"/>
          <w:szCs w:val="28"/>
          <w:lang w:eastAsia="en-US"/>
        </w:rPr>
        <w:lastRenderedPageBreak/>
        <w:t>Foreign keys were implemented to maintain referential integrity between related entities. For example, the Doctor table references the Department table, ensuring that every doctor belongs to a valid department. Foreign key constraints prevent invalid relationships and improve overall database reliability [</w:t>
      </w:r>
      <w:r w:rsidR="003C5BA9" w:rsidRPr="00EC6CF1">
        <w:rPr>
          <w:rFonts w:ascii="Arial" w:hAnsi="Arial" w:cs="Arial"/>
          <w:sz w:val="28"/>
          <w:szCs w:val="28"/>
          <w:lang w:eastAsia="en-US"/>
        </w:rPr>
        <w:t>15</w:t>
      </w:r>
      <w:r w:rsidRPr="00EC6CF1">
        <w:rPr>
          <w:rFonts w:ascii="Arial" w:hAnsi="Arial" w:cs="Arial"/>
          <w:sz w:val="28"/>
          <w:szCs w:val="28"/>
          <w:lang w:eastAsia="en-US"/>
        </w:rPr>
        <w:t>].</w:t>
      </w:r>
    </w:p>
    <w:p w14:paraId="1E2E5618" w14:textId="4525F34F" w:rsidR="009C4B7C" w:rsidRPr="00EC6CF1" w:rsidRDefault="009C4B7C" w:rsidP="00EC6CF1">
      <w:pPr>
        <w:spacing w:line="360" w:lineRule="auto"/>
        <w:jc w:val="both"/>
        <w:rPr>
          <w:rFonts w:ascii="Arial" w:hAnsi="Arial" w:cs="Arial"/>
          <w:sz w:val="28"/>
          <w:szCs w:val="28"/>
          <w:lang w:eastAsia="en-US"/>
        </w:rPr>
      </w:pPr>
      <w:r w:rsidRPr="00EC6CF1">
        <w:rPr>
          <w:rFonts w:ascii="Arial" w:hAnsi="Arial" w:cs="Arial"/>
          <w:sz w:val="28"/>
          <w:szCs w:val="28"/>
          <w:lang w:eastAsia="en-US"/>
        </w:rPr>
        <w:t>Appropriate data types were selected for each attribute to improve storage efficiency. Fields such as names and email addresses use VARCHAR, while dates and appointment times use DATE and TIME data types. Selecting suitable data types ensures that information is stored accurately and efficiently [</w:t>
      </w:r>
      <w:r w:rsidR="003C5BA9" w:rsidRPr="00EC6CF1">
        <w:rPr>
          <w:rFonts w:ascii="Arial" w:hAnsi="Arial" w:cs="Arial"/>
          <w:sz w:val="28"/>
          <w:szCs w:val="28"/>
          <w:lang w:eastAsia="en-US"/>
        </w:rPr>
        <w:t>16</w:t>
      </w:r>
      <w:r w:rsidRPr="00EC6CF1">
        <w:rPr>
          <w:rFonts w:ascii="Arial" w:hAnsi="Arial" w:cs="Arial"/>
          <w:sz w:val="28"/>
          <w:szCs w:val="28"/>
          <w:lang w:eastAsia="en-US"/>
        </w:rPr>
        <w:t>].</w:t>
      </w:r>
    </w:p>
    <w:p w14:paraId="5514682A" w14:textId="145C92C1" w:rsidR="000B6C45" w:rsidRPr="00EC6CF1" w:rsidRDefault="009C4B7C" w:rsidP="00EC6CF1">
      <w:pPr>
        <w:spacing w:line="360" w:lineRule="auto"/>
        <w:jc w:val="both"/>
        <w:rPr>
          <w:rFonts w:ascii="Arial" w:hAnsi="Arial" w:cs="Arial"/>
          <w:sz w:val="28"/>
          <w:szCs w:val="28"/>
          <w:lang w:eastAsia="en-US"/>
        </w:rPr>
      </w:pPr>
      <w:r w:rsidRPr="00EC6CF1">
        <w:rPr>
          <w:rFonts w:ascii="Arial" w:hAnsi="Arial" w:cs="Arial"/>
          <w:sz w:val="28"/>
          <w:szCs w:val="28"/>
          <w:lang w:eastAsia="en-US"/>
        </w:rPr>
        <w:t>Constraints were also applied to maintain data quality. For example, feedback ratings are restricted to valid values, preventing incorrect information from being entered into the system [1</w:t>
      </w:r>
      <w:r w:rsidR="00BB41DA" w:rsidRPr="00EC6CF1">
        <w:rPr>
          <w:rFonts w:ascii="Arial" w:hAnsi="Arial" w:cs="Arial"/>
          <w:sz w:val="28"/>
          <w:szCs w:val="28"/>
          <w:lang w:eastAsia="en-US"/>
        </w:rPr>
        <w:t>7</w:t>
      </w:r>
      <w:r w:rsidRPr="00EC6CF1">
        <w:rPr>
          <w:rFonts w:ascii="Arial" w:hAnsi="Arial" w:cs="Arial"/>
          <w:sz w:val="28"/>
          <w:szCs w:val="28"/>
          <w:lang w:eastAsia="en-US"/>
        </w:rPr>
        <w:t>].</w:t>
      </w:r>
    </w:p>
    <w:p w14:paraId="6FCFD87F" w14:textId="77777777" w:rsidR="009C4B7C" w:rsidRPr="0085560B" w:rsidRDefault="009C4B7C" w:rsidP="00702028">
      <w:pPr>
        <w:rPr>
          <w:rFonts w:asciiTheme="minorHAnsi" w:hAnsiTheme="minorHAnsi"/>
          <w:i/>
          <w:iCs/>
          <w:lang w:eastAsia="en-US"/>
        </w:rPr>
      </w:pPr>
    </w:p>
    <w:p w14:paraId="1A47EA5B" w14:textId="77777777" w:rsidR="009C4B7C" w:rsidRDefault="009C4B7C" w:rsidP="00702028">
      <w:pPr>
        <w:rPr>
          <w:i/>
          <w:iCs/>
          <w:lang w:eastAsia="en-US"/>
        </w:rPr>
      </w:pPr>
    </w:p>
    <w:tbl>
      <w:tblPr>
        <w:tblStyle w:val="TableGrid"/>
        <w:tblW w:w="0" w:type="auto"/>
        <w:tblLook w:val="04A0" w:firstRow="1" w:lastRow="0" w:firstColumn="1" w:lastColumn="0" w:noHBand="0" w:noVBand="1"/>
      </w:tblPr>
      <w:tblGrid>
        <w:gridCol w:w="9016"/>
      </w:tblGrid>
      <w:tr w:rsidR="000B6C45" w14:paraId="32508FBF" w14:textId="77777777" w:rsidTr="000B6C45">
        <w:tc>
          <w:tcPr>
            <w:tcW w:w="9016" w:type="dxa"/>
          </w:tcPr>
          <w:p w14:paraId="39DEEC11" w14:textId="2FE51AD2" w:rsidR="000B6C45" w:rsidRDefault="00E8445B" w:rsidP="00154E0D">
            <w:pPr>
              <w:rPr>
                <w:rFonts w:ascii="Courier New" w:hAnsi="Courier New" w:cs="Courier New"/>
                <w:lang w:eastAsia="en-US"/>
              </w:rPr>
            </w:pPr>
            <w:r w:rsidRPr="00E8445B">
              <w:rPr>
                <w:rFonts w:ascii="Courier New" w:hAnsi="Courier New" w:cs="Courier New"/>
                <w:lang w:eastAsia="en-US"/>
              </w:rPr>
              <w:drawing>
                <wp:inline distT="0" distB="0" distL="0" distR="0" wp14:anchorId="0342BF30" wp14:editId="32AD4032">
                  <wp:extent cx="5731510" cy="1227455"/>
                  <wp:effectExtent l="0" t="0" r="2540" b="0"/>
                  <wp:docPr id="555459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45906" name=""/>
                          <pic:cNvPicPr/>
                        </pic:nvPicPr>
                        <pic:blipFill>
                          <a:blip r:embed="rId10"/>
                          <a:stretch>
                            <a:fillRect/>
                          </a:stretch>
                        </pic:blipFill>
                        <pic:spPr>
                          <a:xfrm>
                            <a:off x="0" y="0"/>
                            <a:ext cx="5731510" cy="1227455"/>
                          </a:xfrm>
                          <a:prstGeom prst="rect">
                            <a:avLst/>
                          </a:prstGeom>
                        </pic:spPr>
                      </pic:pic>
                    </a:graphicData>
                  </a:graphic>
                </wp:inline>
              </w:drawing>
            </w:r>
          </w:p>
          <w:p w14:paraId="693B41DD" w14:textId="77777777" w:rsidR="00E8445B" w:rsidRDefault="00E8445B" w:rsidP="00154E0D">
            <w:pPr>
              <w:rPr>
                <w:rFonts w:ascii="Courier New" w:hAnsi="Courier New" w:cs="Courier New"/>
                <w:lang w:eastAsia="en-US"/>
              </w:rPr>
            </w:pPr>
          </w:p>
          <w:p w14:paraId="2DB5802A" w14:textId="77777777" w:rsidR="00E8445B" w:rsidRDefault="00E8445B" w:rsidP="00154E0D">
            <w:pPr>
              <w:rPr>
                <w:rFonts w:ascii="Courier New" w:hAnsi="Courier New" w:cs="Courier New"/>
                <w:lang w:eastAsia="en-US"/>
              </w:rPr>
            </w:pPr>
          </w:p>
          <w:p w14:paraId="4DDC69DA" w14:textId="5AE95206" w:rsidR="00154E0D" w:rsidRDefault="005C2151" w:rsidP="00154E0D">
            <w:pPr>
              <w:rPr>
                <w:rFonts w:ascii="Courier New" w:hAnsi="Courier New" w:cs="Courier New"/>
                <w:lang w:eastAsia="en-US"/>
              </w:rPr>
            </w:pPr>
            <w:r w:rsidRPr="005C2151">
              <w:rPr>
                <w:rFonts w:ascii="Courier New" w:hAnsi="Courier New" w:cs="Courier New"/>
                <w:lang w:eastAsia="en-US"/>
              </w:rPr>
              <w:drawing>
                <wp:inline distT="0" distB="0" distL="0" distR="0" wp14:anchorId="43FC99C1" wp14:editId="4CA35854">
                  <wp:extent cx="5506218" cy="2572109"/>
                  <wp:effectExtent l="0" t="0" r="0" b="0"/>
                  <wp:docPr id="884292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429290" name=""/>
                          <pic:cNvPicPr/>
                        </pic:nvPicPr>
                        <pic:blipFill>
                          <a:blip r:embed="rId11"/>
                          <a:stretch>
                            <a:fillRect/>
                          </a:stretch>
                        </pic:blipFill>
                        <pic:spPr>
                          <a:xfrm>
                            <a:off x="0" y="0"/>
                            <a:ext cx="5506218" cy="2572109"/>
                          </a:xfrm>
                          <a:prstGeom prst="rect">
                            <a:avLst/>
                          </a:prstGeom>
                        </pic:spPr>
                      </pic:pic>
                    </a:graphicData>
                  </a:graphic>
                </wp:inline>
              </w:drawing>
            </w:r>
          </w:p>
          <w:p w14:paraId="28A8A048" w14:textId="77777777" w:rsidR="005C2151" w:rsidRDefault="005C2151" w:rsidP="00154E0D">
            <w:pPr>
              <w:rPr>
                <w:rFonts w:ascii="Courier New" w:hAnsi="Courier New" w:cs="Courier New"/>
                <w:lang w:eastAsia="en-US"/>
              </w:rPr>
            </w:pPr>
          </w:p>
          <w:p w14:paraId="3BCC49FD" w14:textId="4CBACF0F" w:rsidR="005C2151" w:rsidRDefault="00F46358" w:rsidP="00154E0D">
            <w:pPr>
              <w:rPr>
                <w:rFonts w:ascii="Courier New" w:hAnsi="Courier New" w:cs="Courier New"/>
                <w:lang w:eastAsia="en-US"/>
              </w:rPr>
            </w:pPr>
            <w:r w:rsidRPr="00F46358">
              <w:rPr>
                <w:rFonts w:ascii="Courier New" w:hAnsi="Courier New" w:cs="Courier New"/>
                <w:lang w:eastAsia="en-US"/>
              </w:rPr>
              <w:lastRenderedPageBreak/>
              <w:drawing>
                <wp:inline distT="0" distB="0" distL="0" distR="0" wp14:anchorId="35A646E5" wp14:editId="46FA8DDE">
                  <wp:extent cx="5487166" cy="2638793"/>
                  <wp:effectExtent l="0" t="0" r="0" b="9525"/>
                  <wp:docPr id="14894384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9438487" name=""/>
                          <pic:cNvPicPr/>
                        </pic:nvPicPr>
                        <pic:blipFill>
                          <a:blip r:embed="rId12"/>
                          <a:stretch>
                            <a:fillRect/>
                          </a:stretch>
                        </pic:blipFill>
                        <pic:spPr>
                          <a:xfrm>
                            <a:off x="0" y="0"/>
                            <a:ext cx="5487166" cy="2638793"/>
                          </a:xfrm>
                          <a:prstGeom prst="rect">
                            <a:avLst/>
                          </a:prstGeom>
                        </pic:spPr>
                      </pic:pic>
                    </a:graphicData>
                  </a:graphic>
                </wp:inline>
              </w:drawing>
            </w:r>
          </w:p>
          <w:p w14:paraId="65A8FE42" w14:textId="77777777" w:rsidR="00EB5D54" w:rsidRDefault="00EB5D54" w:rsidP="00154E0D">
            <w:pPr>
              <w:rPr>
                <w:rFonts w:ascii="Courier New" w:hAnsi="Courier New" w:cs="Courier New"/>
                <w:lang w:eastAsia="en-US"/>
              </w:rPr>
            </w:pPr>
          </w:p>
          <w:p w14:paraId="6AF14C3D" w14:textId="77777777" w:rsidR="00EB5D54" w:rsidRDefault="00EB5D54" w:rsidP="00154E0D">
            <w:pPr>
              <w:rPr>
                <w:rFonts w:ascii="Courier New" w:hAnsi="Courier New" w:cs="Courier New"/>
                <w:lang w:eastAsia="en-US"/>
              </w:rPr>
            </w:pPr>
          </w:p>
          <w:p w14:paraId="7D13A103" w14:textId="620CC134" w:rsidR="00D13B5E" w:rsidRDefault="008D3F8A" w:rsidP="00154E0D">
            <w:pPr>
              <w:rPr>
                <w:rFonts w:ascii="Courier New" w:hAnsi="Courier New" w:cs="Courier New"/>
                <w:lang w:eastAsia="en-US"/>
              </w:rPr>
            </w:pPr>
            <w:r w:rsidRPr="008D3F8A">
              <w:rPr>
                <w:rFonts w:ascii="Courier New" w:hAnsi="Courier New" w:cs="Courier New"/>
                <w:lang w:eastAsia="en-US"/>
              </w:rPr>
              <w:drawing>
                <wp:inline distT="0" distB="0" distL="0" distR="0" wp14:anchorId="1E5CCF98" wp14:editId="6994BCAE">
                  <wp:extent cx="5731510" cy="2244725"/>
                  <wp:effectExtent l="0" t="0" r="2540" b="3175"/>
                  <wp:docPr id="5841011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4101170" name=""/>
                          <pic:cNvPicPr/>
                        </pic:nvPicPr>
                        <pic:blipFill>
                          <a:blip r:embed="rId13"/>
                          <a:stretch>
                            <a:fillRect/>
                          </a:stretch>
                        </pic:blipFill>
                        <pic:spPr>
                          <a:xfrm>
                            <a:off x="0" y="0"/>
                            <a:ext cx="5731510" cy="2244725"/>
                          </a:xfrm>
                          <a:prstGeom prst="rect">
                            <a:avLst/>
                          </a:prstGeom>
                        </pic:spPr>
                      </pic:pic>
                    </a:graphicData>
                  </a:graphic>
                </wp:inline>
              </w:drawing>
            </w:r>
          </w:p>
          <w:p w14:paraId="5800B581" w14:textId="77777777" w:rsidR="00261B69" w:rsidRDefault="00261B69" w:rsidP="00154E0D">
            <w:pPr>
              <w:rPr>
                <w:lang w:eastAsia="en-US"/>
              </w:rPr>
            </w:pPr>
          </w:p>
          <w:p w14:paraId="67A4A97F" w14:textId="77777777" w:rsidR="00261B69" w:rsidRDefault="00261B69" w:rsidP="00154E0D">
            <w:pPr>
              <w:rPr>
                <w:lang w:eastAsia="en-US"/>
              </w:rPr>
            </w:pPr>
          </w:p>
          <w:p w14:paraId="358A60C8" w14:textId="2E3FFB9E" w:rsidR="00154E0D" w:rsidRDefault="00261B69" w:rsidP="00154E0D">
            <w:pPr>
              <w:rPr>
                <w:lang w:eastAsia="en-US"/>
              </w:rPr>
            </w:pPr>
            <w:r w:rsidRPr="00261B69">
              <w:rPr>
                <w:lang w:eastAsia="en-US"/>
              </w:rPr>
              <w:drawing>
                <wp:inline distT="0" distB="0" distL="0" distR="0" wp14:anchorId="091B0CDD" wp14:editId="6DC9231E">
                  <wp:extent cx="5731510" cy="2536825"/>
                  <wp:effectExtent l="0" t="0" r="2540" b="0"/>
                  <wp:docPr id="21247853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4785315" name=""/>
                          <pic:cNvPicPr/>
                        </pic:nvPicPr>
                        <pic:blipFill>
                          <a:blip r:embed="rId14"/>
                          <a:stretch>
                            <a:fillRect/>
                          </a:stretch>
                        </pic:blipFill>
                        <pic:spPr>
                          <a:xfrm>
                            <a:off x="0" y="0"/>
                            <a:ext cx="5731510" cy="2536825"/>
                          </a:xfrm>
                          <a:prstGeom prst="rect">
                            <a:avLst/>
                          </a:prstGeom>
                        </pic:spPr>
                      </pic:pic>
                    </a:graphicData>
                  </a:graphic>
                </wp:inline>
              </w:drawing>
            </w:r>
          </w:p>
          <w:p w14:paraId="3E735A5B" w14:textId="77777777" w:rsidR="00261B69" w:rsidRDefault="00261B69" w:rsidP="00154E0D">
            <w:pPr>
              <w:rPr>
                <w:lang w:eastAsia="en-US"/>
              </w:rPr>
            </w:pPr>
          </w:p>
          <w:p w14:paraId="3A709CC5" w14:textId="3B4E94F8" w:rsidR="00261B69" w:rsidRDefault="00261B69" w:rsidP="00154E0D">
            <w:pPr>
              <w:rPr>
                <w:lang w:eastAsia="en-US"/>
              </w:rPr>
            </w:pPr>
            <w:r w:rsidRPr="00261B69">
              <w:rPr>
                <w:lang w:eastAsia="en-US"/>
              </w:rPr>
              <w:lastRenderedPageBreak/>
              <w:drawing>
                <wp:inline distT="0" distB="0" distL="0" distR="0" wp14:anchorId="50B5B0A1" wp14:editId="6545F5B7">
                  <wp:extent cx="5687219" cy="2010056"/>
                  <wp:effectExtent l="0" t="0" r="0" b="9525"/>
                  <wp:docPr id="5169015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6901582" name=""/>
                          <pic:cNvPicPr/>
                        </pic:nvPicPr>
                        <pic:blipFill>
                          <a:blip r:embed="rId15"/>
                          <a:stretch>
                            <a:fillRect/>
                          </a:stretch>
                        </pic:blipFill>
                        <pic:spPr>
                          <a:xfrm>
                            <a:off x="0" y="0"/>
                            <a:ext cx="5687219" cy="2010056"/>
                          </a:xfrm>
                          <a:prstGeom prst="rect">
                            <a:avLst/>
                          </a:prstGeom>
                        </pic:spPr>
                      </pic:pic>
                    </a:graphicData>
                  </a:graphic>
                </wp:inline>
              </w:drawing>
            </w:r>
          </w:p>
          <w:p w14:paraId="23E8BABC" w14:textId="77777777" w:rsidR="00261B69" w:rsidRDefault="00261B69" w:rsidP="00154E0D">
            <w:pPr>
              <w:rPr>
                <w:lang w:eastAsia="en-US"/>
              </w:rPr>
            </w:pPr>
          </w:p>
        </w:tc>
      </w:tr>
    </w:tbl>
    <w:p w14:paraId="3D22D755" w14:textId="77777777" w:rsidR="000B6C45" w:rsidRPr="000B6C45" w:rsidRDefault="000B6C45" w:rsidP="00702028">
      <w:pPr>
        <w:rPr>
          <w:lang w:eastAsia="en-US"/>
        </w:rPr>
      </w:pPr>
    </w:p>
    <w:p w14:paraId="7763899A" w14:textId="77777777" w:rsidR="00BF079F" w:rsidRDefault="00BF079F" w:rsidP="00562863">
      <w:pPr>
        <w:pStyle w:val="Heading2"/>
      </w:pPr>
    </w:p>
    <w:p w14:paraId="17ABCEAF" w14:textId="639C1316" w:rsidR="00562863" w:rsidRPr="001F51ED" w:rsidRDefault="00562863" w:rsidP="00562863">
      <w:pPr>
        <w:pStyle w:val="Heading2"/>
        <w:rPr>
          <w:color w:val="0F9ED5" w:themeColor="accent4"/>
        </w:rPr>
      </w:pPr>
      <w:bookmarkStart w:id="4" w:name="_Toc919669475"/>
      <w:r w:rsidRPr="001F51ED">
        <w:rPr>
          <w:color w:val="0F9ED5" w:themeColor="accent4"/>
        </w:rPr>
        <w:t xml:space="preserve">Data Manipulation Language </w:t>
      </w:r>
      <w:r w:rsidR="0077351B">
        <w:rPr>
          <w:color w:val="0F9ED5" w:themeColor="accent4"/>
        </w:rPr>
        <w:t>“</w:t>
      </w:r>
      <w:r w:rsidRPr="001F51ED">
        <w:rPr>
          <w:color w:val="0F9ED5" w:themeColor="accent4"/>
        </w:rPr>
        <w:t>DML</w:t>
      </w:r>
      <w:bookmarkEnd w:id="4"/>
      <w:r w:rsidR="00B9431A">
        <w:rPr>
          <w:color w:val="0F9ED5" w:themeColor="accent4"/>
        </w:rPr>
        <w:t>”</w:t>
      </w:r>
    </w:p>
    <w:p w14:paraId="5C3A5A6B" w14:textId="77777777" w:rsidR="00562863" w:rsidRDefault="00562863" w:rsidP="00562863">
      <w:pPr>
        <w:rPr>
          <w:lang w:eastAsia="en-US"/>
        </w:rPr>
      </w:pPr>
    </w:p>
    <w:p w14:paraId="6C374CDD" w14:textId="6A2C6DD3" w:rsidR="009C4B7C" w:rsidRPr="00EC6CF1" w:rsidRDefault="009C4B7C" w:rsidP="00EC6CF1">
      <w:pPr>
        <w:spacing w:line="360" w:lineRule="auto"/>
        <w:jc w:val="both"/>
        <w:rPr>
          <w:rFonts w:ascii="Arial" w:hAnsi="Arial" w:cs="Arial"/>
          <w:sz w:val="22"/>
          <w:szCs w:val="22"/>
          <w:lang w:eastAsia="en-US"/>
        </w:rPr>
      </w:pPr>
      <w:r w:rsidRPr="00EC6CF1">
        <w:rPr>
          <w:rFonts w:ascii="Arial" w:hAnsi="Arial" w:cs="Arial"/>
          <w:sz w:val="22"/>
          <w:szCs w:val="22"/>
          <w:lang w:eastAsia="en-US"/>
        </w:rPr>
        <w:t>Data Manipulation Language (DML) statements were used to populate the Hospital Management System database with sample records after the database structure had been created using Data Definition Language (DDL). DML is a collection of SQL commands that allow users to insert, update, delete and retrieve information stored within database tables. In this project, the INSERT INTO statement was primarily used to add realistic records into each table, allowing the functionality and relationships of the database to be tested effectively [1</w:t>
      </w:r>
      <w:r w:rsidR="00BB41DA" w:rsidRPr="00EC6CF1">
        <w:rPr>
          <w:rFonts w:ascii="Arial" w:hAnsi="Arial" w:cs="Arial"/>
          <w:sz w:val="22"/>
          <w:szCs w:val="22"/>
          <w:lang w:eastAsia="en-US"/>
        </w:rPr>
        <w:t>8</w:t>
      </w:r>
      <w:r w:rsidRPr="00EC6CF1">
        <w:rPr>
          <w:rFonts w:ascii="Arial" w:hAnsi="Arial" w:cs="Arial"/>
          <w:sz w:val="22"/>
          <w:szCs w:val="22"/>
          <w:lang w:eastAsia="en-US"/>
        </w:rPr>
        <w:t>].</w:t>
      </w:r>
    </w:p>
    <w:p w14:paraId="208C99D2" w14:textId="15CD02C2" w:rsidR="009C4B7C" w:rsidRPr="00EC6CF1" w:rsidRDefault="009C4B7C" w:rsidP="00EC6CF1">
      <w:pPr>
        <w:spacing w:line="360" w:lineRule="auto"/>
        <w:jc w:val="both"/>
        <w:rPr>
          <w:rFonts w:ascii="Arial" w:hAnsi="Arial" w:cs="Arial"/>
          <w:sz w:val="22"/>
          <w:szCs w:val="22"/>
          <w:lang w:eastAsia="en-US"/>
        </w:rPr>
      </w:pPr>
      <w:r w:rsidRPr="00EC6CF1">
        <w:rPr>
          <w:rFonts w:ascii="Arial" w:hAnsi="Arial" w:cs="Arial"/>
          <w:sz w:val="22"/>
          <w:szCs w:val="22"/>
          <w:lang w:eastAsia="en-US"/>
        </w:rPr>
        <w:t>The process of inserting data followed a specific sequence to ensure that all primary key and foreign key relationships remained valid. The Department table was populated first because it provides information required by other tables, such as Doctor and Appointment. Once department records were created, patient information was inserted into the Patient table, including details such as names, dates of birth, contact information, and addresses. Maintaining the correct insertion order prevents foreign key errors and ensures database consistency [1</w:t>
      </w:r>
      <w:r w:rsidR="00BB41DA" w:rsidRPr="00EC6CF1">
        <w:rPr>
          <w:rFonts w:ascii="Arial" w:hAnsi="Arial" w:cs="Arial"/>
          <w:sz w:val="22"/>
          <w:szCs w:val="22"/>
          <w:lang w:eastAsia="en-US"/>
        </w:rPr>
        <w:t>9</w:t>
      </w:r>
      <w:r w:rsidRPr="00EC6CF1">
        <w:rPr>
          <w:rFonts w:ascii="Arial" w:hAnsi="Arial" w:cs="Arial"/>
          <w:sz w:val="22"/>
          <w:szCs w:val="22"/>
          <w:lang w:eastAsia="en-US"/>
        </w:rPr>
        <w:t>].</w:t>
      </w:r>
    </w:p>
    <w:p w14:paraId="4CF5D78B" w14:textId="101C38E6" w:rsidR="009C4B7C" w:rsidRPr="00EC6CF1" w:rsidRDefault="009C4B7C" w:rsidP="00EC6CF1">
      <w:pPr>
        <w:spacing w:line="360" w:lineRule="auto"/>
        <w:jc w:val="both"/>
        <w:rPr>
          <w:rFonts w:ascii="Arial" w:hAnsi="Arial" w:cs="Arial"/>
          <w:sz w:val="22"/>
          <w:szCs w:val="22"/>
          <w:lang w:eastAsia="en-US"/>
        </w:rPr>
      </w:pPr>
      <w:r w:rsidRPr="00EC6CF1">
        <w:rPr>
          <w:rFonts w:ascii="Arial" w:hAnsi="Arial" w:cs="Arial"/>
          <w:sz w:val="22"/>
          <w:szCs w:val="22"/>
          <w:lang w:eastAsia="en-US"/>
        </w:rPr>
        <w:t>After the Department and Patient tables were populated, records were added to the Doctor table. Each doctor record was linked to an existing department using the Department</w:t>
      </w:r>
      <w:r w:rsidR="00AB4E12" w:rsidRPr="00EC6CF1">
        <w:rPr>
          <w:rFonts w:ascii="Arial" w:hAnsi="Arial" w:cs="Arial"/>
          <w:sz w:val="22"/>
          <w:szCs w:val="22"/>
          <w:lang w:eastAsia="en-US"/>
        </w:rPr>
        <w:t xml:space="preserve"> </w:t>
      </w:r>
      <w:r w:rsidRPr="00EC6CF1">
        <w:rPr>
          <w:rFonts w:ascii="Arial" w:hAnsi="Arial" w:cs="Arial"/>
          <w:sz w:val="22"/>
          <w:szCs w:val="22"/>
          <w:lang w:eastAsia="en-US"/>
        </w:rPr>
        <w:t>ID foreign key. This relationship ensures that every doctor belongs to a valid hospital department and prevents incorrect or incomplete data from being stored within the database [</w:t>
      </w:r>
      <w:r w:rsidR="00BB41DA" w:rsidRPr="00EC6CF1">
        <w:rPr>
          <w:rFonts w:ascii="Arial" w:hAnsi="Arial" w:cs="Arial"/>
          <w:sz w:val="22"/>
          <w:szCs w:val="22"/>
          <w:lang w:eastAsia="en-US"/>
        </w:rPr>
        <w:t>20</w:t>
      </w:r>
      <w:r w:rsidRPr="00EC6CF1">
        <w:rPr>
          <w:rFonts w:ascii="Arial" w:hAnsi="Arial" w:cs="Arial"/>
          <w:sz w:val="22"/>
          <w:szCs w:val="22"/>
          <w:lang w:eastAsia="en-US"/>
        </w:rPr>
        <w:t>].</w:t>
      </w:r>
    </w:p>
    <w:p w14:paraId="0E5AC990" w14:textId="412F0344" w:rsidR="009C4B7C" w:rsidRPr="00EC6CF1" w:rsidRDefault="009C4B7C" w:rsidP="00EC6CF1">
      <w:pPr>
        <w:spacing w:line="360" w:lineRule="auto"/>
        <w:jc w:val="both"/>
        <w:rPr>
          <w:rFonts w:ascii="Arial" w:hAnsi="Arial" w:cs="Arial"/>
          <w:sz w:val="22"/>
          <w:szCs w:val="22"/>
          <w:lang w:eastAsia="en-US"/>
        </w:rPr>
      </w:pPr>
      <w:r w:rsidRPr="00EC6CF1">
        <w:rPr>
          <w:rFonts w:ascii="Arial" w:hAnsi="Arial" w:cs="Arial"/>
          <w:sz w:val="22"/>
          <w:szCs w:val="22"/>
          <w:lang w:eastAsia="en-US"/>
        </w:rPr>
        <w:t>The Appointment table was then populated with records connecting patients, doctors and departments. Each appointment record included information such as the patient identifier, doctor identifier, appointment date, appointment time and reason for the visit. Since appointments depend on existing patient and doctor records, inserting data in the correct order is essential for maintaining referential integrity [</w:t>
      </w:r>
      <w:r w:rsidR="00BB41DA" w:rsidRPr="00EC6CF1">
        <w:rPr>
          <w:rFonts w:ascii="Arial" w:hAnsi="Arial" w:cs="Arial"/>
          <w:sz w:val="22"/>
          <w:szCs w:val="22"/>
          <w:lang w:eastAsia="en-US"/>
        </w:rPr>
        <w:t>2</w:t>
      </w:r>
      <w:r w:rsidRPr="00EC6CF1">
        <w:rPr>
          <w:rFonts w:ascii="Arial" w:hAnsi="Arial" w:cs="Arial"/>
          <w:sz w:val="22"/>
          <w:szCs w:val="22"/>
          <w:lang w:eastAsia="en-US"/>
        </w:rPr>
        <w:t>1].</w:t>
      </w:r>
    </w:p>
    <w:p w14:paraId="4BF35987" w14:textId="6FADA9E4" w:rsidR="009C4B7C" w:rsidRPr="00EC6CF1" w:rsidRDefault="009C4B7C" w:rsidP="00EC6CF1">
      <w:pPr>
        <w:spacing w:line="360" w:lineRule="auto"/>
        <w:jc w:val="both"/>
        <w:rPr>
          <w:rFonts w:ascii="Arial" w:hAnsi="Arial" w:cs="Arial"/>
          <w:sz w:val="22"/>
          <w:szCs w:val="22"/>
          <w:lang w:eastAsia="en-US"/>
        </w:rPr>
      </w:pPr>
      <w:r w:rsidRPr="00EC6CF1">
        <w:rPr>
          <w:rFonts w:ascii="Arial" w:hAnsi="Arial" w:cs="Arial"/>
          <w:sz w:val="22"/>
          <w:szCs w:val="22"/>
          <w:lang w:eastAsia="en-US"/>
        </w:rPr>
        <w:lastRenderedPageBreak/>
        <w:t>The Treatment and Feedback tables were populated after their related records already existed. Treatment records were linked to valid appointments, allowing medical information such as diagnoses, prescriptions and notes to be stored correctly. Feedback records were connected to both patients and doctors, allowing the system to store patient ratings and comments about healthcare services. Using realistic sample data allows database operations, queries, stored procedures and triggers to be tested successfully [</w:t>
      </w:r>
      <w:r w:rsidR="0047763F" w:rsidRPr="00EC6CF1">
        <w:rPr>
          <w:rFonts w:ascii="Arial" w:hAnsi="Arial" w:cs="Arial"/>
          <w:sz w:val="22"/>
          <w:szCs w:val="22"/>
          <w:lang w:eastAsia="en-US"/>
        </w:rPr>
        <w:t>22</w:t>
      </w:r>
      <w:r w:rsidRPr="00EC6CF1">
        <w:rPr>
          <w:rFonts w:ascii="Arial" w:hAnsi="Arial" w:cs="Arial"/>
          <w:sz w:val="22"/>
          <w:szCs w:val="22"/>
          <w:lang w:eastAsia="en-US"/>
        </w:rPr>
        <w:t>].</w:t>
      </w:r>
    </w:p>
    <w:p w14:paraId="51BE5D12" w14:textId="64592475" w:rsidR="009C4B7C" w:rsidRPr="00EC6CF1" w:rsidRDefault="00AB4E12" w:rsidP="00EC6CF1">
      <w:pPr>
        <w:spacing w:line="360" w:lineRule="auto"/>
        <w:jc w:val="both"/>
        <w:rPr>
          <w:rFonts w:ascii="Arial" w:hAnsi="Arial" w:cs="Arial"/>
          <w:sz w:val="22"/>
          <w:szCs w:val="22"/>
          <w:lang w:eastAsia="en-US"/>
        </w:rPr>
      </w:pPr>
      <w:r w:rsidRPr="00EC6CF1">
        <w:rPr>
          <w:rFonts w:ascii="Arial" w:hAnsi="Arial" w:cs="Arial"/>
          <w:sz w:val="22"/>
          <w:szCs w:val="22"/>
          <w:lang w:eastAsia="en-US"/>
        </w:rPr>
        <w:t>T</w:t>
      </w:r>
      <w:r w:rsidR="009C4B7C" w:rsidRPr="00EC6CF1">
        <w:rPr>
          <w:rFonts w:ascii="Arial" w:hAnsi="Arial" w:cs="Arial"/>
          <w:sz w:val="22"/>
          <w:szCs w:val="22"/>
          <w:lang w:eastAsia="en-US"/>
        </w:rPr>
        <w:t>he DML statements successfully populated the Hospital Management System database with meaningful records while maintaining relationships between all entities. The inserted data demonstrates how the database can support real-world hospital activities, including patient registration, appointment scheduling, treatment recording and feedback management. Properly structured DML operations ensure that data remains accurate, consistent and available for future database processing.</w:t>
      </w:r>
    </w:p>
    <w:p w14:paraId="4B126C9D" w14:textId="77777777" w:rsidR="00856566" w:rsidRPr="007220C7" w:rsidRDefault="00856566" w:rsidP="00EB78D8">
      <w:pPr>
        <w:rPr>
          <w:i/>
          <w:iCs/>
          <w:sz w:val="28"/>
          <w:szCs w:val="28"/>
          <w:lang w:eastAsia="en-US"/>
        </w:rPr>
      </w:pPr>
    </w:p>
    <w:p w14:paraId="254F45D0" w14:textId="77777777" w:rsidR="00856566" w:rsidRDefault="00856566" w:rsidP="00EB78D8">
      <w:pPr>
        <w:rPr>
          <w:i/>
          <w:iCs/>
          <w:lang w:eastAsia="en-US"/>
        </w:rPr>
      </w:pPr>
    </w:p>
    <w:tbl>
      <w:tblPr>
        <w:tblStyle w:val="TableGrid"/>
        <w:tblW w:w="0" w:type="auto"/>
        <w:tblLook w:val="04A0" w:firstRow="1" w:lastRow="0" w:firstColumn="1" w:lastColumn="0" w:noHBand="0" w:noVBand="1"/>
      </w:tblPr>
      <w:tblGrid>
        <w:gridCol w:w="9016"/>
      </w:tblGrid>
      <w:tr w:rsidR="0024686C" w14:paraId="6848C99A" w14:textId="77777777" w:rsidTr="0024686C">
        <w:tc>
          <w:tcPr>
            <w:tcW w:w="9016" w:type="dxa"/>
          </w:tcPr>
          <w:p w14:paraId="0FD8AAA2" w14:textId="77777777" w:rsidR="008E0F8C" w:rsidRDefault="008E0F8C" w:rsidP="00261B69">
            <w:pPr>
              <w:rPr>
                <w:lang w:eastAsia="en-US"/>
              </w:rPr>
            </w:pPr>
          </w:p>
          <w:p w14:paraId="3362FBBF" w14:textId="6EF565C9" w:rsidR="00261B69" w:rsidRDefault="00C17D0B" w:rsidP="00261B69">
            <w:pPr>
              <w:rPr>
                <w:lang w:eastAsia="en-US"/>
              </w:rPr>
            </w:pPr>
            <w:r w:rsidRPr="00C17D0B">
              <w:rPr>
                <w:lang w:eastAsia="en-US"/>
              </w:rPr>
              <w:drawing>
                <wp:inline distT="0" distB="0" distL="0" distR="0" wp14:anchorId="574EC26F" wp14:editId="03860441">
                  <wp:extent cx="5731510" cy="1520825"/>
                  <wp:effectExtent l="0" t="0" r="2540" b="3175"/>
                  <wp:docPr id="1871077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107704" name=""/>
                          <pic:cNvPicPr/>
                        </pic:nvPicPr>
                        <pic:blipFill>
                          <a:blip r:embed="rId16"/>
                          <a:stretch>
                            <a:fillRect/>
                          </a:stretch>
                        </pic:blipFill>
                        <pic:spPr>
                          <a:xfrm>
                            <a:off x="0" y="0"/>
                            <a:ext cx="5731510" cy="1520825"/>
                          </a:xfrm>
                          <a:prstGeom prst="rect">
                            <a:avLst/>
                          </a:prstGeom>
                        </pic:spPr>
                      </pic:pic>
                    </a:graphicData>
                  </a:graphic>
                </wp:inline>
              </w:drawing>
            </w:r>
          </w:p>
          <w:p w14:paraId="77CB994B" w14:textId="77777777" w:rsidR="00261B69" w:rsidRDefault="00261B69" w:rsidP="00261B69">
            <w:pPr>
              <w:rPr>
                <w:lang w:eastAsia="en-US"/>
              </w:rPr>
            </w:pPr>
          </w:p>
          <w:p w14:paraId="0F1B565D" w14:textId="22E8E4F2" w:rsidR="00C17D0B" w:rsidRDefault="00C17D0B" w:rsidP="00261B69">
            <w:pPr>
              <w:rPr>
                <w:lang w:eastAsia="en-US"/>
              </w:rPr>
            </w:pPr>
            <w:r w:rsidRPr="00C17D0B">
              <w:rPr>
                <w:lang w:eastAsia="en-US"/>
              </w:rPr>
              <w:drawing>
                <wp:inline distT="0" distB="0" distL="0" distR="0" wp14:anchorId="5BA3D1FB" wp14:editId="36BB819F">
                  <wp:extent cx="5731510" cy="1173480"/>
                  <wp:effectExtent l="0" t="0" r="2540" b="7620"/>
                  <wp:docPr id="12572928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7292862" name=""/>
                          <pic:cNvPicPr/>
                        </pic:nvPicPr>
                        <pic:blipFill>
                          <a:blip r:embed="rId17"/>
                          <a:stretch>
                            <a:fillRect/>
                          </a:stretch>
                        </pic:blipFill>
                        <pic:spPr>
                          <a:xfrm>
                            <a:off x="0" y="0"/>
                            <a:ext cx="5731510" cy="1173480"/>
                          </a:xfrm>
                          <a:prstGeom prst="rect">
                            <a:avLst/>
                          </a:prstGeom>
                        </pic:spPr>
                      </pic:pic>
                    </a:graphicData>
                  </a:graphic>
                </wp:inline>
              </w:drawing>
            </w:r>
          </w:p>
          <w:p w14:paraId="0CEDE666" w14:textId="77777777" w:rsidR="00C17D0B" w:rsidRDefault="00C17D0B" w:rsidP="00261B69">
            <w:pPr>
              <w:rPr>
                <w:lang w:eastAsia="en-US"/>
              </w:rPr>
            </w:pPr>
          </w:p>
          <w:p w14:paraId="027BB05B" w14:textId="02249BC8" w:rsidR="00C17D0B" w:rsidRDefault="00C17D0B" w:rsidP="00261B69">
            <w:pPr>
              <w:rPr>
                <w:lang w:eastAsia="en-US"/>
              </w:rPr>
            </w:pPr>
            <w:r w:rsidRPr="00C17D0B">
              <w:rPr>
                <w:lang w:eastAsia="en-US"/>
              </w:rPr>
              <w:drawing>
                <wp:inline distT="0" distB="0" distL="0" distR="0" wp14:anchorId="5178F9B5" wp14:editId="29107B7C">
                  <wp:extent cx="5731510" cy="1882140"/>
                  <wp:effectExtent l="0" t="0" r="2540" b="3810"/>
                  <wp:docPr id="13564157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6415775" name=""/>
                          <pic:cNvPicPr/>
                        </pic:nvPicPr>
                        <pic:blipFill>
                          <a:blip r:embed="rId18"/>
                          <a:stretch>
                            <a:fillRect/>
                          </a:stretch>
                        </pic:blipFill>
                        <pic:spPr>
                          <a:xfrm>
                            <a:off x="0" y="0"/>
                            <a:ext cx="5731510" cy="1882140"/>
                          </a:xfrm>
                          <a:prstGeom prst="rect">
                            <a:avLst/>
                          </a:prstGeom>
                        </pic:spPr>
                      </pic:pic>
                    </a:graphicData>
                  </a:graphic>
                </wp:inline>
              </w:drawing>
            </w:r>
          </w:p>
          <w:p w14:paraId="4B8B37B5" w14:textId="77777777" w:rsidR="00C17D0B" w:rsidRDefault="00C17D0B" w:rsidP="00261B69">
            <w:pPr>
              <w:rPr>
                <w:lang w:eastAsia="en-US"/>
              </w:rPr>
            </w:pPr>
          </w:p>
          <w:p w14:paraId="5F27DB91" w14:textId="210E9005" w:rsidR="000A400A" w:rsidRDefault="000A400A" w:rsidP="00261B69">
            <w:pPr>
              <w:rPr>
                <w:lang w:eastAsia="en-US"/>
              </w:rPr>
            </w:pPr>
            <w:r w:rsidRPr="000A400A">
              <w:rPr>
                <w:lang w:eastAsia="en-US"/>
              </w:rPr>
              <w:lastRenderedPageBreak/>
              <w:drawing>
                <wp:inline distT="0" distB="0" distL="0" distR="0" wp14:anchorId="46B7E1B7" wp14:editId="175AF16A">
                  <wp:extent cx="5731510" cy="1311275"/>
                  <wp:effectExtent l="0" t="0" r="2540" b="3175"/>
                  <wp:docPr id="12075126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7512652" name=""/>
                          <pic:cNvPicPr/>
                        </pic:nvPicPr>
                        <pic:blipFill>
                          <a:blip r:embed="rId19"/>
                          <a:stretch>
                            <a:fillRect/>
                          </a:stretch>
                        </pic:blipFill>
                        <pic:spPr>
                          <a:xfrm>
                            <a:off x="0" y="0"/>
                            <a:ext cx="5731510" cy="1311275"/>
                          </a:xfrm>
                          <a:prstGeom prst="rect">
                            <a:avLst/>
                          </a:prstGeom>
                        </pic:spPr>
                      </pic:pic>
                    </a:graphicData>
                  </a:graphic>
                </wp:inline>
              </w:drawing>
            </w:r>
          </w:p>
          <w:p w14:paraId="22E136C3" w14:textId="77777777" w:rsidR="000A400A" w:rsidRDefault="000A400A" w:rsidP="00261B69">
            <w:pPr>
              <w:rPr>
                <w:lang w:eastAsia="en-US"/>
              </w:rPr>
            </w:pPr>
          </w:p>
          <w:p w14:paraId="26F2B5BC" w14:textId="72D8F179" w:rsidR="000A400A" w:rsidRDefault="004F256A" w:rsidP="00261B69">
            <w:pPr>
              <w:rPr>
                <w:lang w:eastAsia="en-US"/>
              </w:rPr>
            </w:pPr>
            <w:r w:rsidRPr="00C17D0B">
              <w:rPr>
                <w:lang w:eastAsia="en-US"/>
              </w:rPr>
              <w:drawing>
                <wp:inline distT="0" distB="0" distL="0" distR="0" wp14:anchorId="07B49C95" wp14:editId="36E7A9B7">
                  <wp:extent cx="5863574" cy="1409700"/>
                  <wp:effectExtent l="0" t="0" r="4445" b="0"/>
                  <wp:docPr id="1222111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2315971" name=""/>
                          <pic:cNvPicPr/>
                        </pic:nvPicPr>
                        <pic:blipFill>
                          <a:blip r:embed="rId20"/>
                          <a:stretch>
                            <a:fillRect/>
                          </a:stretch>
                        </pic:blipFill>
                        <pic:spPr>
                          <a:xfrm>
                            <a:off x="0" y="0"/>
                            <a:ext cx="5874260" cy="1412269"/>
                          </a:xfrm>
                          <a:prstGeom prst="rect">
                            <a:avLst/>
                          </a:prstGeom>
                        </pic:spPr>
                      </pic:pic>
                    </a:graphicData>
                  </a:graphic>
                </wp:inline>
              </w:drawing>
            </w:r>
          </w:p>
          <w:p w14:paraId="0AD2A283" w14:textId="77777777" w:rsidR="00C17D0B" w:rsidRDefault="00C17D0B" w:rsidP="00261B69">
            <w:pPr>
              <w:rPr>
                <w:lang w:eastAsia="en-US"/>
              </w:rPr>
            </w:pPr>
          </w:p>
          <w:p w14:paraId="63F44946" w14:textId="77777777" w:rsidR="004F256A" w:rsidRDefault="004F256A" w:rsidP="00261B69">
            <w:pPr>
              <w:rPr>
                <w:lang w:eastAsia="en-US"/>
              </w:rPr>
            </w:pPr>
          </w:p>
          <w:p w14:paraId="38BA6BDF" w14:textId="57C7E487" w:rsidR="004F256A" w:rsidRDefault="004F256A" w:rsidP="00261B69">
            <w:pPr>
              <w:rPr>
                <w:lang w:eastAsia="en-US"/>
              </w:rPr>
            </w:pPr>
            <w:r w:rsidRPr="004F256A">
              <w:drawing>
                <wp:inline distT="0" distB="0" distL="0" distR="0" wp14:anchorId="2A96E463" wp14:editId="79C47F88">
                  <wp:extent cx="5731510" cy="1926590"/>
                  <wp:effectExtent l="0" t="0" r="2540" b="0"/>
                  <wp:docPr id="2877308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3019227" name=""/>
                          <pic:cNvPicPr/>
                        </pic:nvPicPr>
                        <pic:blipFill>
                          <a:blip r:embed="rId21"/>
                          <a:stretch>
                            <a:fillRect/>
                          </a:stretch>
                        </pic:blipFill>
                        <pic:spPr>
                          <a:xfrm>
                            <a:off x="0" y="0"/>
                            <a:ext cx="5731510" cy="1926590"/>
                          </a:xfrm>
                          <a:prstGeom prst="rect">
                            <a:avLst/>
                          </a:prstGeom>
                        </pic:spPr>
                      </pic:pic>
                    </a:graphicData>
                  </a:graphic>
                </wp:inline>
              </w:drawing>
            </w:r>
          </w:p>
          <w:p w14:paraId="59B07105" w14:textId="77777777" w:rsidR="004F256A" w:rsidRDefault="004F256A" w:rsidP="00261B69">
            <w:pPr>
              <w:rPr>
                <w:lang w:eastAsia="en-US"/>
              </w:rPr>
            </w:pPr>
          </w:p>
          <w:p w14:paraId="755A2351" w14:textId="77777777" w:rsidR="004F256A" w:rsidRDefault="004F256A" w:rsidP="00261B69">
            <w:pPr>
              <w:rPr>
                <w:lang w:eastAsia="en-US"/>
              </w:rPr>
            </w:pPr>
          </w:p>
          <w:p w14:paraId="78DBFDD7" w14:textId="77777777" w:rsidR="004F256A" w:rsidRDefault="004F256A" w:rsidP="00261B69">
            <w:pPr>
              <w:rPr>
                <w:lang w:eastAsia="en-US"/>
              </w:rPr>
            </w:pPr>
          </w:p>
          <w:p w14:paraId="3F1FAA7D" w14:textId="77777777" w:rsidR="004F256A" w:rsidRDefault="004F256A" w:rsidP="00261B69">
            <w:pPr>
              <w:rPr>
                <w:lang w:eastAsia="en-US"/>
              </w:rPr>
            </w:pPr>
          </w:p>
          <w:p w14:paraId="26641365" w14:textId="5DCE284F" w:rsidR="00C17D0B" w:rsidRDefault="00C17D0B" w:rsidP="00261B69">
            <w:pPr>
              <w:rPr>
                <w:lang w:eastAsia="en-US"/>
              </w:rPr>
            </w:pPr>
          </w:p>
        </w:tc>
      </w:tr>
    </w:tbl>
    <w:p w14:paraId="0DFE22B0" w14:textId="77777777" w:rsidR="0024686C" w:rsidRPr="0024686C" w:rsidRDefault="0024686C" w:rsidP="00EB78D8">
      <w:pPr>
        <w:rPr>
          <w:lang w:eastAsia="en-US"/>
        </w:rPr>
      </w:pPr>
    </w:p>
    <w:p w14:paraId="52D0C952" w14:textId="77777777" w:rsidR="00F270B1" w:rsidRDefault="08EF9BCB" w:rsidP="00F270B1">
      <w:pPr>
        <w:pStyle w:val="Heading1"/>
        <w:rPr>
          <w:color w:val="0F9ED5" w:themeColor="accent4"/>
        </w:rPr>
      </w:pPr>
      <w:bookmarkStart w:id="5" w:name="_Toc1652144126"/>
      <w:r w:rsidRPr="001F51ED">
        <w:rPr>
          <w:color w:val="0F9ED5" w:themeColor="accent4"/>
        </w:rPr>
        <w:lastRenderedPageBreak/>
        <w:t>Stored Procedure</w:t>
      </w:r>
      <w:bookmarkEnd w:id="5"/>
      <w:r w:rsidRPr="001F51ED">
        <w:rPr>
          <w:color w:val="0F9ED5" w:themeColor="accent4"/>
        </w:rPr>
        <w:t xml:space="preserve"> </w:t>
      </w:r>
    </w:p>
    <w:p w14:paraId="216332F3" w14:textId="7770E34E" w:rsidR="00F270B1" w:rsidRPr="00EC6CF1" w:rsidRDefault="00F270B1" w:rsidP="00EC6CF1">
      <w:pPr>
        <w:pStyle w:val="Heading1"/>
        <w:jc w:val="both"/>
        <w:rPr>
          <w:rFonts w:ascii="Arial" w:hAnsi="Arial" w:cs="Arial"/>
          <w:color w:val="0F9ED5" w:themeColor="accent4"/>
          <w:sz w:val="28"/>
          <w:szCs w:val="28"/>
        </w:rPr>
      </w:pPr>
      <w:r w:rsidRPr="00EC6CF1">
        <w:rPr>
          <w:rFonts w:ascii="Arial" w:hAnsi="Arial" w:cs="Arial"/>
          <w:sz w:val="28"/>
          <w:szCs w:val="28"/>
        </w:rPr>
        <w:t>Stored procedures were implemented in the Hospital Management System database to automate frequently performed operations and improve the efficiency of database management. A stored procedure is a collection of SQL statements that is stored within the database and executed whenever required. This allows commonly used operations to be reused without repeatedly writing the same SQL commands, improving maintainability and reducing unnecessary code duplication [</w:t>
      </w:r>
      <w:r w:rsidR="0047763F" w:rsidRPr="00EC6CF1">
        <w:rPr>
          <w:rFonts w:ascii="Arial" w:hAnsi="Arial" w:cs="Arial"/>
          <w:sz w:val="28"/>
          <w:szCs w:val="28"/>
        </w:rPr>
        <w:t>23</w:t>
      </w:r>
      <w:r w:rsidRPr="00EC6CF1">
        <w:rPr>
          <w:rFonts w:ascii="Arial" w:hAnsi="Arial" w:cs="Arial"/>
          <w:sz w:val="28"/>
          <w:szCs w:val="28"/>
        </w:rPr>
        <w:t>]. In addition, stored procedures centralise business logic within the database, making it easier to manage and update functionality without modifying multiple application components.</w:t>
      </w:r>
    </w:p>
    <w:p w14:paraId="75A64EA5" w14:textId="1B50CC96" w:rsidR="00F270B1" w:rsidRPr="00EC6CF1" w:rsidRDefault="00F270B1" w:rsidP="00EC6CF1">
      <w:pPr>
        <w:pStyle w:val="NormalWeb"/>
        <w:jc w:val="both"/>
        <w:rPr>
          <w:rFonts w:ascii="Arial" w:hAnsi="Arial" w:cs="Arial"/>
          <w:sz w:val="28"/>
          <w:szCs w:val="28"/>
        </w:rPr>
      </w:pPr>
      <w:r w:rsidRPr="00EC6CF1">
        <w:rPr>
          <w:rFonts w:ascii="Arial" w:hAnsi="Arial" w:cs="Arial"/>
          <w:sz w:val="28"/>
          <w:szCs w:val="28"/>
        </w:rPr>
        <w:t xml:space="preserve">Five stored procedures were developed for this project: </w:t>
      </w:r>
      <w:r w:rsidRPr="00EC6CF1">
        <w:rPr>
          <w:rStyle w:val="Strong"/>
          <w:rFonts w:ascii="Arial" w:hAnsi="Arial" w:cs="Arial"/>
          <w:b w:val="0"/>
          <w:bCs w:val="0"/>
          <w:sz w:val="28"/>
          <w:szCs w:val="28"/>
        </w:rPr>
        <w:t>Add</w:t>
      </w:r>
      <w:r w:rsidRPr="00EC6CF1">
        <w:rPr>
          <w:rStyle w:val="Strong"/>
          <w:rFonts w:ascii="Arial" w:hAnsi="Arial" w:cs="Arial"/>
          <w:b w:val="0"/>
          <w:bCs w:val="0"/>
          <w:sz w:val="28"/>
          <w:szCs w:val="28"/>
        </w:rPr>
        <w:t xml:space="preserve"> </w:t>
      </w:r>
      <w:r w:rsidRPr="00EC6CF1">
        <w:rPr>
          <w:rStyle w:val="Strong"/>
          <w:rFonts w:ascii="Arial" w:hAnsi="Arial" w:cs="Arial"/>
          <w:b w:val="0"/>
          <w:bCs w:val="0"/>
          <w:sz w:val="28"/>
          <w:szCs w:val="28"/>
        </w:rPr>
        <w:t>Patient</w:t>
      </w:r>
      <w:r w:rsidRPr="00EC6CF1">
        <w:rPr>
          <w:rFonts w:ascii="Arial" w:hAnsi="Arial" w:cs="Arial"/>
          <w:b/>
          <w:bCs/>
          <w:sz w:val="28"/>
          <w:szCs w:val="28"/>
        </w:rPr>
        <w:t xml:space="preserve">, </w:t>
      </w:r>
      <w:r w:rsidRPr="00EC6CF1">
        <w:rPr>
          <w:rStyle w:val="Strong"/>
          <w:rFonts w:ascii="Arial" w:hAnsi="Arial" w:cs="Arial"/>
          <w:b w:val="0"/>
          <w:bCs w:val="0"/>
          <w:sz w:val="28"/>
          <w:szCs w:val="28"/>
        </w:rPr>
        <w:t>Add</w:t>
      </w:r>
      <w:r w:rsidRPr="00EC6CF1">
        <w:rPr>
          <w:rStyle w:val="Strong"/>
          <w:rFonts w:ascii="Arial" w:hAnsi="Arial" w:cs="Arial"/>
          <w:b w:val="0"/>
          <w:bCs w:val="0"/>
          <w:sz w:val="28"/>
          <w:szCs w:val="28"/>
        </w:rPr>
        <w:t xml:space="preserve"> </w:t>
      </w:r>
      <w:r w:rsidRPr="00EC6CF1">
        <w:rPr>
          <w:rStyle w:val="Strong"/>
          <w:rFonts w:ascii="Arial" w:hAnsi="Arial" w:cs="Arial"/>
          <w:b w:val="0"/>
          <w:bCs w:val="0"/>
          <w:sz w:val="28"/>
          <w:szCs w:val="28"/>
        </w:rPr>
        <w:t>Doctor</w:t>
      </w:r>
      <w:r w:rsidRPr="00EC6CF1">
        <w:rPr>
          <w:rFonts w:ascii="Arial" w:hAnsi="Arial" w:cs="Arial"/>
          <w:b/>
          <w:bCs/>
          <w:sz w:val="28"/>
          <w:szCs w:val="28"/>
        </w:rPr>
        <w:t xml:space="preserve">, </w:t>
      </w:r>
      <w:r w:rsidRPr="00EC6CF1">
        <w:rPr>
          <w:rStyle w:val="Strong"/>
          <w:rFonts w:ascii="Arial" w:hAnsi="Arial" w:cs="Arial"/>
          <w:b w:val="0"/>
          <w:bCs w:val="0"/>
          <w:sz w:val="28"/>
          <w:szCs w:val="28"/>
        </w:rPr>
        <w:t>Book</w:t>
      </w:r>
      <w:r w:rsidRPr="00EC6CF1">
        <w:rPr>
          <w:rStyle w:val="Strong"/>
          <w:rFonts w:ascii="Arial" w:hAnsi="Arial" w:cs="Arial"/>
          <w:sz w:val="28"/>
          <w:szCs w:val="28"/>
        </w:rPr>
        <w:t xml:space="preserve"> </w:t>
      </w:r>
      <w:r w:rsidRPr="00EC6CF1">
        <w:rPr>
          <w:rStyle w:val="Strong"/>
          <w:rFonts w:ascii="Arial" w:hAnsi="Arial" w:cs="Arial"/>
          <w:b w:val="0"/>
          <w:bCs w:val="0"/>
          <w:sz w:val="28"/>
          <w:szCs w:val="28"/>
        </w:rPr>
        <w:t>Appointment</w:t>
      </w:r>
      <w:r w:rsidRPr="00EC6CF1">
        <w:rPr>
          <w:rFonts w:ascii="Arial" w:hAnsi="Arial" w:cs="Arial"/>
          <w:b/>
          <w:bCs/>
          <w:sz w:val="28"/>
          <w:szCs w:val="28"/>
        </w:rPr>
        <w:t xml:space="preserve">, </w:t>
      </w:r>
      <w:r w:rsidRPr="00EC6CF1">
        <w:rPr>
          <w:rStyle w:val="Strong"/>
          <w:rFonts w:ascii="Arial" w:hAnsi="Arial" w:cs="Arial"/>
          <w:b w:val="0"/>
          <w:bCs w:val="0"/>
          <w:sz w:val="28"/>
          <w:szCs w:val="28"/>
        </w:rPr>
        <w:t>Add</w:t>
      </w:r>
      <w:r w:rsidRPr="00EC6CF1">
        <w:rPr>
          <w:rStyle w:val="Strong"/>
          <w:rFonts w:ascii="Arial" w:hAnsi="Arial" w:cs="Arial"/>
          <w:b w:val="0"/>
          <w:bCs w:val="0"/>
          <w:sz w:val="28"/>
          <w:szCs w:val="28"/>
        </w:rPr>
        <w:t xml:space="preserve"> </w:t>
      </w:r>
      <w:r w:rsidRPr="00EC6CF1">
        <w:rPr>
          <w:rStyle w:val="Strong"/>
          <w:rFonts w:ascii="Arial" w:hAnsi="Arial" w:cs="Arial"/>
          <w:b w:val="0"/>
          <w:bCs w:val="0"/>
          <w:sz w:val="28"/>
          <w:szCs w:val="28"/>
        </w:rPr>
        <w:t>Treatment</w:t>
      </w:r>
      <w:r w:rsidRPr="00EC6CF1">
        <w:rPr>
          <w:rFonts w:ascii="Arial" w:hAnsi="Arial" w:cs="Arial"/>
          <w:sz w:val="28"/>
          <w:szCs w:val="28"/>
        </w:rPr>
        <w:t xml:space="preserve">, and </w:t>
      </w:r>
      <w:r w:rsidRPr="00EC6CF1">
        <w:rPr>
          <w:rStyle w:val="Strong"/>
          <w:rFonts w:ascii="Arial" w:hAnsi="Arial" w:cs="Arial"/>
          <w:b w:val="0"/>
          <w:bCs w:val="0"/>
          <w:sz w:val="28"/>
          <w:szCs w:val="28"/>
        </w:rPr>
        <w:t>Give</w:t>
      </w:r>
      <w:r w:rsidRPr="00EC6CF1">
        <w:rPr>
          <w:rStyle w:val="Strong"/>
          <w:rFonts w:ascii="Arial" w:hAnsi="Arial" w:cs="Arial"/>
          <w:b w:val="0"/>
          <w:bCs w:val="0"/>
          <w:sz w:val="28"/>
          <w:szCs w:val="28"/>
        </w:rPr>
        <w:t xml:space="preserve"> </w:t>
      </w:r>
      <w:r w:rsidRPr="00EC6CF1">
        <w:rPr>
          <w:rStyle w:val="Strong"/>
          <w:rFonts w:ascii="Arial" w:hAnsi="Arial" w:cs="Arial"/>
          <w:b w:val="0"/>
          <w:bCs w:val="0"/>
          <w:sz w:val="28"/>
          <w:szCs w:val="28"/>
        </w:rPr>
        <w:t>Feedback</w:t>
      </w:r>
      <w:r w:rsidRPr="00EC6CF1">
        <w:rPr>
          <w:rFonts w:ascii="Arial" w:hAnsi="Arial" w:cs="Arial"/>
          <w:sz w:val="28"/>
          <w:szCs w:val="28"/>
        </w:rPr>
        <w:t xml:space="preserve">. The </w:t>
      </w:r>
      <w:r w:rsidRPr="00EC6CF1">
        <w:rPr>
          <w:rStyle w:val="Strong"/>
          <w:rFonts w:ascii="Arial" w:hAnsi="Arial" w:cs="Arial"/>
          <w:b w:val="0"/>
          <w:bCs w:val="0"/>
          <w:sz w:val="28"/>
          <w:szCs w:val="28"/>
        </w:rPr>
        <w:t>Add</w:t>
      </w:r>
      <w:r w:rsidRPr="00EC6CF1">
        <w:rPr>
          <w:rStyle w:val="Strong"/>
          <w:rFonts w:ascii="Arial" w:hAnsi="Arial" w:cs="Arial"/>
          <w:b w:val="0"/>
          <w:bCs w:val="0"/>
          <w:sz w:val="28"/>
          <w:szCs w:val="28"/>
        </w:rPr>
        <w:t xml:space="preserve"> </w:t>
      </w:r>
      <w:r w:rsidRPr="00EC6CF1">
        <w:rPr>
          <w:rStyle w:val="Strong"/>
          <w:rFonts w:ascii="Arial" w:hAnsi="Arial" w:cs="Arial"/>
          <w:b w:val="0"/>
          <w:bCs w:val="0"/>
          <w:sz w:val="28"/>
          <w:szCs w:val="28"/>
        </w:rPr>
        <w:t>Patient</w:t>
      </w:r>
      <w:r w:rsidRPr="00EC6CF1">
        <w:rPr>
          <w:rFonts w:ascii="Arial" w:hAnsi="Arial" w:cs="Arial"/>
          <w:sz w:val="28"/>
          <w:szCs w:val="28"/>
        </w:rPr>
        <w:t xml:space="preserve"> procedure simplifies the patient registration process by inserting new patient information into the Patient table. It accepts details such as the patient's name, date of birth, gender, contact information, and address, ensuring that records are entered consistently and accurately. Automating this process reduces manual data entry errors and improves the efficiency of patient registration [</w:t>
      </w:r>
      <w:r w:rsidR="0047763F" w:rsidRPr="00EC6CF1">
        <w:rPr>
          <w:rFonts w:ascii="Arial" w:hAnsi="Arial" w:cs="Arial"/>
          <w:sz w:val="28"/>
          <w:szCs w:val="28"/>
        </w:rPr>
        <w:t>24</w:t>
      </w:r>
      <w:r w:rsidRPr="00EC6CF1">
        <w:rPr>
          <w:rFonts w:ascii="Arial" w:hAnsi="Arial" w:cs="Arial"/>
          <w:sz w:val="28"/>
          <w:szCs w:val="28"/>
        </w:rPr>
        <w:t>].</w:t>
      </w:r>
    </w:p>
    <w:p w14:paraId="0823FCE4" w14:textId="01595AD0" w:rsidR="00F270B1" w:rsidRPr="00EC6CF1" w:rsidRDefault="00F270B1" w:rsidP="00EC6CF1">
      <w:pPr>
        <w:pStyle w:val="NormalWeb"/>
        <w:jc w:val="both"/>
        <w:rPr>
          <w:rFonts w:ascii="Arial" w:hAnsi="Arial" w:cs="Arial"/>
          <w:sz w:val="28"/>
          <w:szCs w:val="28"/>
        </w:rPr>
      </w:pPr>
      <w:r w:rsidRPr="00EC6CF1">
        <w:rPr>
          <w:rFonts w:ascii="Arial" w:hAnsi="Arial" w:cs="Arial"/>
          <w:sz w:val="28"/>
          <w:szCs w:val="28"/>
        </w:rPr>
        <w:t xml:space="preserve">The </w:t>
      </w:r>
      <w:r w:rsidRPr="00EC6CF1">
        <w:rPr>
          <w:rStyle w:val="Strong"/>
          <w:rFonts w:ascii="Arial" w:hAnsi="Arial" w:cs="Arial"/>
          <w:b w:val="0"/>
          <w:bCs w:val="0"/>
          <w:sz w:val="28"/>
          <w:szCs w:val="28"/>
        </w:rPr>
        <w:t>Add</w:t>
      </w:r>
      <w:r w:rsidR="00467745" w:rsidRPr="00EC6CF1">
        <w:rPr>
          <w:rStyle w:val="Strong"/>
          <w:rFonts w:ascii="Arial" w:hAnsi="Arial" w:cs="Arial"/>
          <w:b w:val="0"/>
          <w:bCs w:val="0"/>
          <w:sz w:val="28"/>
          <w:szCs w:val="28"/>
        </w:rPr>
        <w:t xml:space="preserve"> </w:t>
      </w:r>
      <w:r w:rsidRPr="00EC6CF1">
        <w:rPr>
          <w:rStyle w:val="Strong"/>
          <w:rFonts w:ascii="Arial" w:hAnsi="Arial" w:cs="Arial"/>
          <w:b w:val="0"/>
          <w:bCs w:val="0"/>
          <w:sz w:val="28"/>
          <w:szCs w:val="28"/>
        </w:rPr>
        <w:t>Doctor</w:t>
      </w:r>
      <w:r w:rsidRPr="00EC6CF1">
        <w:rPr>
          <w:rFonts w:ascii="Arial" w:hAnsi="Arial" w:cs="Arial"/>
          <w:sz w:val="28"/>
          <w:szCs w:val="28"/>
        </w:rPr>
        <w:t xml:space="preserve"> procedure is responsible for adding new doctors to the Doctor table while linking them to an existing hospital department. By using parameters and predefined SQL statements, the procedure ensures that doctor information is inserted correctly while maintaining relationships between doctors and departments. This approach improves data consistency, reduces manual input errors, and ensures that all doctors are assigned to valid departments within the database [</w:t>
      </w:r>
      <w:r w:rsidR="003E0C4D" w:rsidRPr="00EC6CF1">
        <w:rPr>
          <w:rFonts w:ascii="Arial" w:hAnsi="Arial" w:cs="Arial"/>
          <w:sz w:val="28"/>
          <w:szCs w:val="28"/>
        </w:rPr>
        <w:t>25</w:t>
      </w:r>
      <w:r w:rsidRPr="00EC6CF1">
        <w:rPr>
          <w:rFonts w:ascii="Arial" w:hAnsi="Arial" w:cs="Arial"/>
          <w:sz w:val="28"/>
          <w:szCs w:val="28"/>
        </w:rPr>
        <w:t>].</w:t>
      </w:r>
    </w:p>
    <w:p w14:paraId="67A96E7F" w14:textId="1E2B1B2B" w:rsidR="00F270B1" w:rsidRPr="00EC6CF1" w:rsidRDefault="00F270B1" w:rsidP="00EC6CF1">
      <w:pPr>
        <w:pStyle w:val="NormalWeb"/>
        <w:jc w:val="both"/>
        <w:rPr>
          <w:rFonts w:ascii="Arial" w:hAnsi="Arial" w:cs="Arial"/>
          <w:sz w:val="28"/>
          <w:szCs w:val="28"/>
        </w:rPr>
      </w:pPr>
      <w:r w:rsidRPr="00EC6CF1">
        <w:rPr>
          <w:rFonts w:ascii="Arial" w:hAnsi="Arial" w:cs="Arial"/>
          <w:sz w:val="28"/>
          <w:szCs w:val="28"/>
        </w:rPr>
        <w:t xml:space="preserve">The </w:t>
      </w:r>
      <w:r w:rsidR="00467745" w:rsidRPr="00EC6CF1">
        <w:rPr>
          <w:rStyle w:val="Strong"/>
          <w:rFonts w:ascii="Arial" w:hAnsi="Arial" w:cs="Arial"/>
          <w:b w:val="0"/>
          <w:bCs w:val="0"/>
          <w:sz w:val="28"/>
          <w:szCs w:val="28"/>
        </w:rPr>
        <w:t>Book Appointment</w:t>
      </w:r>
      <w:r w:rsidRPr="00EC6CF1">
        <w:rPr>
          <w:rFonts w:ascii="Arial" w:hAnsi="Arial" w:cs="Arial"/>
          <w:sz w:val="28"/>
          <w:szCs w:val="28"/>
        </w:rPr>
        <w:t xml:space="preserve"> procedure automates appointment scheduling by inserting appointment details, including the Patient</w:t>
      </w:r>
      <w:r w:rsidR="00467745" w:rsidRPr="00EC6CF1">
        <w:rPr>
          <w:rFonts w:ascii="Arial" w:hAnsi="Arial" w:cs="Arial"/>
          <w:sz w:val="28"/>
          <w:szCs w:val="28"/>
        </w:rPr>
        <w:t xml:space="preserve"> </w:t>
      </w:r>
      <w:r w:rsidRPr="00EC6CF1">
        <w:rPr>
          <w:rFonts w:ascii="Arial" w:hAnsi="Arial" w:cs="Arial"/>
          <w:sz w:val="28"/>
          <w:szCs w:val="28"/>
        </w:rPr>
        <w:t>ID, Doctor</w:t>
      </w:r>
      <w:r w:rsidR="00467745" w:rsidRPr="00EC6CF1">
        <w:rPr>
          <w:rFonts w:ascii="Arial" w:hAnsi="Arial" w:cs="Arial"/>
          <w:sz w:val="28"/>
          <w:szCs w:val="28"/>
        </w:rPr>
        <w:t xml:space="preserve"> </w:t>
      </w:r>
      <w:r w:rsidRPr="00EC6CF1">
        <w:rPr>
          <w:rFonts w:ascii="Arial" w:hAnsi="Arial" w:cs="Arial"/>
          <w:sz w:val="28"/>
          <w:szCs w:val="28"/>
        </w:rPr>
        <w:t>ID, Department</w:t>
      </w:r>
      <w:r w:rsidR="00467745" w:rsidRPr="00EC6CF1">
        <w:rPr>
          <w:rFonts w:ascii="Arial" w:hAnsi="Arial" w:cs="Arial"/>
          <w:sz w:val="28"/>
          <w:szCs w:val="28"/>
        </w:rPr>
        <w:t xml:space="preserve"> </w:t>
      </w:r>
      <w:r w:rsidRPr="00EC6CF1">
        <w:rPr>
          <w:rFonts w:ascii="Arial" w:hAnsi="Arial" w:cs="Arial"/>
          <w:sz w:val="28"/>
          <w:szCs w:val="28"/>
        </w:rPr>
        <w:t xml:space="preserve">ID, appointment date, appointment time and reason for the visit. Standardising this process ensures that all required information is recorded correctly before an appointment is created. Similarly, the </w:t>
      </w:r>
      <w:r w:rsidRPr="00EC6CF1">
        <w:rPr>
          <w:rStyle w:val="Strong"/>
          <w:rFonts w:ascii="Arial" w:hAnsi="Arial" w:cs="Arial"/>
          <w:b w:val="0"/>
          <w:bCs w:val="0"/>
          <w:sz w:val="28"/>
          <w:szCs w:val="28"/>
        </w:rPr>
        <w:t>Add</w:t>
      </w:r>
      <w:r w:rsidR="00467745" w:rsidRPr="00EC6CF1">
        <w:rPr>
          <w:rStyle w:val="Strong"/>
          <w:rFonts w:ascii="Arial" w:hAnsi="Arial" w:cs="Arial"/>
          <w:b w:val="0"/>
          <w:bCs w:val="0"/>
          <w:sz w:val="28"/>
          <w:szCs w:val="28"/>
        </w:rPr>
        <w:t xml:space="preserve"> </w:t>
      </w:r>
      <w:r w:rsidRPr="00EC6CF1">
        <w:rPr>
          <w:rStyle w:val="Strong"/>
          <w:rFonts w:ascii="Arial" w:hAnsi="Arial" w:cs="Arial"/>
          <w:b w:val="0"/>
          <w:bCs w:val="0"/>
          <w:sz w:val="28"/>
          <w:szCs w:val="28"/>
        </w:rPr>
        <w:t>Treatment</w:t>
      </w:r>
      <w:r w:rsidRPr="00EC6CF1">
        <w:rPr>
          <w:rFonts w:ascii="Arial" w:hAnsi="Arial" w:cs="Arial"/>
          <w:sz w:val="28"/>
          <w:szCs w:val="28"/>
        </w:rPr>
        <w:t xml:space="preserve"> procedure records diagnoses, prescriptions and treatment notes for completed appointments, while the </w:t>
      </w:r>
      <w:r w:rsidRPr="00EC6CF1">
        <w:rPr>
          <w:rStyle w:val="Strong"/>
          <w:rFonts w:ascii="Arial" w:hAnsi="Arial" w:cs="Arial"/>
          <w:b w:val="0"/>
          <w:bCs w:val="0"/>
          <w:sz w:val="28"/>
          <w:szCs w:val="28"/>
        </w:rPr>
        <w:t>Give</w:t>
      </w:r>
      <w:r w:rsidR="00467745" w:rsidRPr="00EC6CF1">
        <w:rPr>
          <w:rStyle w:val="Strong"/>
          <w:rFonts w:ascii="Arial" w:hAnsi="Arial" w:cs="Arial"/>
          <w:b w:val="0"/>
          <w:bCs w:val="0"/>
          <w:sz w:val="28"/>
          <w:szCs w:val="28"/>
        </w:rPr>
        <w:t xml:space="preserve"> </w:t>
      </w:r>
      <w:r w:rsidRPr="00EC6CF1">
        <w:rPr>
          <w:rStyle w:val="Strong"/>
          <w:rFonts w:ascii="Arial" w:hAnsi="Arial" w:cs="Arial"/>
          <w:b w:val="0"/>
          <w:bCs w:val="0"/>
          <w:sz w:val="28"/>
          <w:szCs w:val="28"/>
        </w:rPr>
        <w:t>Feedback</w:t>
      </w:r>
      <w:r w:rsidRPr="00EC6CF1">
        <w:rPr>
          <w:rFonts w:ascii="Arial" w:hAnsi="Arial" w:cs="Arial"/>
          <w:sz w:val="28"/>
          <w:szCs w:val="28"/>
        </w:rPr>
        <w:t xml:space="preserve"> procedure stores patient ratings, comments and feedback dates. Together, these procedures simplify routine database operations and ensure that hospital information is recorded in a consistent manner [</w:t>
      </w:r>
      <w:r w:rsidR="003E0C4D" w:rsidRPr="00EC6CF1">
        <w:rPr>
          <w:rFonts w:ascii="Arial" w:hAnsi="Arial" w:cs="Arial"/>
          <w:sz w:val="28"/>
          <w:szCs w:val="28"/>
        </w:rPr>
        <w:t>26</w:t>
      </w:r>
      <w:r w:rsidRPr="00EC6CF1">
        <w:rPr>
          <w:rFonts w:ascii="Arial" w:hAnsi="Arial" w:cs="Arial"/>
          <w:sz w:val="28"/>
          <w:szCs w:val="28"/>
        </w:rPr>
        <w:t>].</w:t>
      </w:r>
    </w:p>
    <w:p w14:paraId="6A00FCC3" w14:textId="71DF8284" w:rsidR="00F270B1" w:rsidRPr="00EC6CF1" w:rsidRDefault="00F270B1" w:rsidP="00EC6CF1">
      <w:pPr>
        <w:pStyle w:val="NormalWeb"/>
        <w:jc w:val="both"/>
        <w:rPr>
          <w:rFonts w:ascii="Arial" w:hAnsi="Arial" w:cs="Arial"/>
          <w:sz w:val="28"/>
          <w:szCs w:val="28"/>
        </w:rPr>
      </w:pPr>
      <w:r w:rsidRPr="00EC6CF1">
        <w:rPr>
          <w:rFonts w:ascii="Arial" w:hAnsi="Arial" w:cs="Arial"/>
          <w:sz w:val="28"/>
          <w:szCs w:val="28"/>
        </w:rPr>
        <w:lastRenderedPageBreak/>
        <w:t>Stored procedures also improve database security because users can be granted permission to execute procedures without having direct access to the underlying tables. This reduces the possibility of unauthorised modifications and allows database administrators to control how information is inserted or updated. Furthermore, because stored procedures are precompiled and executed on the database server, they can improve execution performance by reducing network traffic and processing time for frequently performed operations [2</w:t>
      </w:r>
      <w:r w:rsidR="003E0C4D" w:rsidRPr="00EC6CF1">
        <w:rPr>
          <w:rFonts w:ascii="Arial" w:hAnsi="Arial" w:cs="Arial"/>
          <w:sz w:val="28"/>
          <w:szCs w:val="28"/>
        </w:rPr>
        <w:t>7</w:t>
      </w:r>
      <w:r w:rsidRPr="00EC6CF1">
        <w:rPr>
          <w:rFonts w:ascii="Arial" w:hAnsi="Arial" w:cs="Arial"/>
          <w:sz w:val="28"/>
          <w:szCs w:val="28"/>
        </w:rPr>
        <w:t>].</w:t>
      </w:r>
    </w:p>
    <w:p w14:paraId="42EDC3FE" w14:textId="72C14218" w:rsidR="00F270B1" w:rsidRPr="00EC6CF1" w:rsidRDefault="000C6CA7" w:rsidP="00EC6CF1">
      <w:pPr>
        <w:pStyle w:val="NormalWeb"/>
        <w:jc w:val="both"/>
        <w:rPr>
          <w:rFonts w:ascii="Arial" w:hAnsi="Arial" w:cs="Arial"/>
          <w:sz w:val="28"/>
          <w:szCs w:val="28"/>
        </w:rPr>
      </w:pPr>
      <w:r w:rsidRPr="00EC6CF1">
        <w:rPr>
          <w:rFonts w:ascii="Arial" w:hAnsi="Arial" w:cs="Arial"/>
          <w:sz w:val="28"/>
          <w:szCs w:val="28"/>
        </w:rPr>
        <w:t>T</w:t>
      </w:r>
      <w:r w:rsidR="00F270B1" w:rsidRPr="00EC6CF1">
        <w:rPr>
          <w:rFonts w:ascii="Arial" w:hAnsi="Arial" w:cs="Arial"/>
          <w:sz w:val="28"/>
          <w:szCs w:val="28"/>
        </w:rPr>
        <w:t>he stored procedures enhance the Hospital Management System by increasing efficiency, improving security, and reducing repeated SQL code. They provide a structured and reusable approach for handling common database operations while maintaining data consistency, supporting business rules and improving the overall reliability and performance of the database.</w:t>
      </w:r>
    </w:p>
    <w:p w14:paraId="4E7AD842" w14:textId="77777777" w:rsidR="00F270B1" w:rsidRPr="00EC6CF1" w:rsidRDefault="00F270B1" w:rsidP="00EC6CF1">
      <w:pPr>
        <w:jc w:val="both"/>
        <w:rPr>
          <w:rFonts w:ascii="Arial" w:hAnsi="Arial" w:cs="Arial"/>
          <w:sz w:val="28"/>
          <w:szCs w:val="28"/>
          <w:lang w:eastAsia="en-US"/>
        </w:rPr>
      </w:pPr>
    </w:p>
    <w:p w14:paraId="426B0851" w14:textId="77777777" w:rsidR="00856566" w:rsidRPr="00EC6CF1" w:rsidRDefault="00856566" w:rsidP="00EC6CF1">
      <w:pPr>
        <w:jc w:val="both"/>
        <w:rPr>
          <w:rFonts w:ascii="Arial" w:hAnsi="Arial" w:cs="Arial"/>
          <w:lang w:eastAsia="en-US"/>
        </w:rPr>
      </w:pPr>
    </w:p>
    <w:p w14:paraId="103044E9" w14:textId="18BDF8B2" w:rsidR="495E98F5" w:rsidRPr="00EC6CF1" w:rsidRDefault="495E98F5" w:rsidP="00EC6CF1">
      <w:pPr>
        <w:jc w:val="both"/>
        <w:rPr>
          <w:rFonts w:ascii="Arial" w:hAnsi="Arial" w:cs="Arial"/>
        </w:rPr>
      </w:pPr>
    </w:p>
    <w:p w14:paraId="7E829D7F" w14:textId="77777777" w:rsidR="00771191" w:rsidRPr="00EC6CF1" w:rsidRDefault="00771191" w:rsidP="00EC6CF1">
      <w:pPr>
        <w:jc w:val="both"/>
        <w:rPr>
          <w:rStyle w:val="Heading1Char"/>
          <w:rFonts w:ascii="Arial" w:hAnsi="Arial" w:cs="Arial"/>
        </w:rPr>
      </w:pPr>
      <w:bookmarkStart w:id="6" w:name="_Toc1010321122"/>
    </w:p>
    <w:p w14:paraId="195DCB38" w14:textId="77777777" w:rsidR="00771191" w:rsidRPr="00EC6CF1" w:rsidRDefault="00771191" w:rsidP="00EC6CF1">
      <w:pPr>
        <w:jc w:val="both"/>
        <w:rPr>
          <w:rStyle w:val="Heading1Char"/>
          <w:rFonts w:ascii="Arial" w:hAnsi="Arial" w:cs="Arial"/>
        </w:rPr>
      </w:pPr>
    </w:p>
    <w:p w14:paraId="3332F769" w14:textId="77777777" w:rsidR="00771191" w:rsidRPr="00EC6CF1" w:rsidRDefault="00771191" w:rsidP="00EC6CF1">
      <w:pPr>
        <w:jc w:val="both"/>
        <w:rPr>
          <w:rStyle w:val="Heading1Char"/>
          <w:rFonts w:ascii="Arial" w:hAnsi="Arial" w:cs="Arial"/>
        </w:rPr>
      </w:pPr>
    </w:p>
    <w:p w14:paraId="21D4916F" w14:textId="3E49E069" w:rsidR="08EF9BCB" w:rsidRPr="00EC6CF1" w:rsidRDefault="08EF9BCB" w:rsidP="00EC6CF1">
      <w:pPr>
        <w:jc w:val="both"/>
        <w:rPr>
          <w:rStyle w:val="Heading1Char"/>
          <w:rFonts w:ascii="Arial" w:hAnsi="Arial" w:cs="Arial"/>
          <w:color w:val="0F9ED5" w:themeColor="accent4"/>
        </w:rPr>
      </w:pPr>
      <w:r w:rsidRPr="00EC6CF1">
        <w:rPr>
          <w:rStyle w:val="Heading1Char"/>
          <w:rFonts w:ascii="Arial" w:hAnsi="Arial" w:cs="Arial"/>
          <w:color w:val="0F9ED5" w:themeColor="accent4"/>
        </w:rPr>
        <w:t>Triggers</w:t>
      </w:r>
      <w:bookmarkEnd w:id="6"/>
    </w:p>
    <w:p w14:paraId="418A8931" w14:textId="3C3C94A0" w:rsidR="00501070" w:rsidRPr="00EC6CF1" w:rsidRDefault="00501070" w:rsidP="00EC6CF1">
      <w:pPr>
        <w:pStyle w:val="pdq2pgselectionanchorcontainer"/>
        <w:jc w:val="both"/>
        <w:rPr>
          <w:rFonts w:ascii="Arial" w:hAnsi="Arial" w:cs="Arial"/>
          <w:sz w:val="28"/>
          <w:szCs w:val="28"/>
        </w:rPr>
      </w:pPr>
      <w:r w:rsidRPr="00EC6CF1">
        <w:rPr>
          <w:rFonts w:ascii="Arial" w:hAnsi="Arial" w:cs="Arial"/>
          <w:sz w:val="28"/>
          <w:szCs w:val="28"/>
        </w:rPr>
        <w:t xml:space="preserve">Triggers were implemented in the Hospital Management System database to automatically enforce business rules and maintain data accuracy. A database trigger is a stored program that executes automatically when a specific database event occurs, such as an </w:t>
      </w:r>
      <w:r w:rsidRPr="00EC6CF1">
        <w:rPr>
          <w:rStyle w:val="Strong"/>
          <w:rFonts w:ascii="Arial" w:hAnsi="Arial" w:cs="Arial"/>
          <w:b w:val="0"/>
          <w:bCs w:val="0"/>
          <w:sz w:val="28"/>
          <w:szCs w:val="28"/>
        </w:rPr>
        <w:t>INSERT</w:t>
      </w:r>
      <w:r w:rsidRPr="00EC6CF1">
        <w:rPr>
          <w:rFonts w:ascii="Arial" w:hAnsi="Arial" w:cs="Arial"/>
          <w:b/>
          <w:bCs/>
          <w:sz w:val="28"/>
          <w:szCs w:val="28"/>
        </w:rPr>
        <w:t>,</w:t>
      </w:r>
      <w:r w:rsidRPr="00EC6CF1">
        <w:rPr>
          <w:rFonts w:ascii="Arial" w:hAnsi="Arial" w:cs="Arial"/>
          <w:sz w:val="28"/>
          <w:szCs w:val="28"/>
        </w:rPr>
        <w:t xml:space="preserve"> </w:t>
      </w:r>
      <w:r w:rsidRPr="00EC6CF1">
        <w:rPr>
          <w:rStyle w:val="Strong"/>
          <w:rFonts w:ascii="Arial" w:hAnsi="Arial" w:cs="Arial"/>
          <w:b w:val="0"/>
          <w:bCs w:val="0"/>
          <w:sz w:val="28"/>
          <w:szCs w:val="28"/>
        </w:rPr>
        <w:t>UPDATE</w:t>
      </w:r>
      <w:r w:rsidRPr="00EC6CF1">
        <w:rPr>
          <w:rFonts w:ascii="Arial" w:hAnsi="Arial" w:cs="Arial"/>
          <w:sz w:val="28"/>
          <w:szCs w:val="28"/>
        </w:rPr>
        <w:t xml:space="preserve"> or </w:t>
      </w:r>
      <w:r w:rsidRPr="00EC6CF1">
        <w:rPr>
          <w:rStyle w:val="Strong"/>
          <w:rFonts w:ascii="Arial" w:hAnsi="Arial" w:cs="Arial"/>
          <w:b w:val="0"/>
          <w:bCs w:val="0"/>
          <w:sz w:val="28"/>
          <w:szCs w:val="28"/>
        </w:rPr>
        <w:t>DELETE</w:t>
      </w:r>
      <w:r w:rsidRPr="00EC6CF1">
        <w:rPr>
          <w:rFonts w:ascii="Arial" w:hAnsi="Arial" w:cs="Arial"/>
          <w:sz w:val="28"/>
          <w:szCs w:val="28"/>
        </w:rPr>
        <w:t xml:space="preserve"> operation. Unlike stored procedures, triggers do not need to be manually called because they are activated automatically when the defined event takes place. This allows important validation rules to be applied consistently across all database operations [2</w:t>
      </w:r>
      <w:r w:rsidR="003E0C4D" w:rsidRPr="00EC6CF1">
        <w:rPr>
          <w:rFonts w:ascii="Arial" w:hAnsi="Arial" w:cs="Arial"/>
          <w:sz w:val="28"/>
          <w:szCs w:val="28"/>
        </w:rPr>
        <w:t>8</w:t>
      </w:r>
      <w:r w:rsidRPr="00EC6CF1">
        <w:rPr>
          <w:rFonts w:ascii="Arial" w:hAnsi="Arial" w:cs="Arial"/>
          <w:sz w:val="28"/>
          <w:szCs w:val="28"/>
        </w:rPr>
        <w:t xml:space="preserve">]. By automating these validation processes, triggers help reduce human error, improve data quality and ensure that information </w:t>
      </w:r>
      <w:r w:rsidR="00B31935" w:rsidRPr="00EC6CF1">
        <w:rPr>
          <w:rFonts w:ascii="Arial" w:hAnsi="Arial" w:cs="Arial"/>
          <w:sz w:val="28"/>
          <w:szCs w:val="28"/>
        </w:rPr>
        <w:t>entered</w:t>
      </w:r>
      <w:r w:rsidRPr="00EC6CF1">
        <w:rPr>
          <w:rFonts w:ascii="Arial" w:hAnsi="Arial" w:cs="Arial"/>
          <w:sz w:val="28"/>
          <w:szCs w:val="28"/>
        </w:rPr>
        <w:t xml:space="preserve"> the database complies with the organisation's business rules without requiring additional user intervention.</w:t>
      </w:r>
    </w:p>
    <w:p w14:paraId="7ABDE57A" w14:textId="5E5CE00D" w:rsidR="00501070" w:rsidRPr="00EC6CF1" w:rsidRDefault="00501070" w:rsidP="00EC6CF1">
      <w:pPr>
        <w:pStyle w:val="NormalWeb"/>
        <w:jc w:val="both"/>
        <w:rPr>
          <w:rFonts w:ascii="Arial" w:hAnsi="Arial" w:cs="Arial"/>
          <w:sz w:val="28"/>
          <w:szCs w:val="28"/>
        </w:rPr>
      </w:pPr>
      <w:r w:rsidRPr="00EC6CF1">
        <w:rPr>
          <w:rFonts w:ascii="Arial" w:hAnsi="Arial" w:cs="Arial"/>
          <w:sz w:val="28"/>
          <w:szCs w:val="28"/>
        </w:rPr>
        <w:t xml:space="preserve">Five triggers were developed within this project to improve the reliability and integrity of the database. The first trigger was created to validate patient feedback ratings before they are inserted into the </w:t>
      </w:r>
      <w:r w:rsidRPr="00EC6CF1">
        <w:rPr>
          <w:rStyle w:val="Strong"/>
          <w:rFonts w:ascii="Arial" w:hAnsi="Arial" w:cs="Arial"/>
          <w:b w:val="0"/>
          <w:bCs w:val="0"/>
          <w:sz w:val="28"/>
          <w:szCs w:val="28"/>
        </w:rPr>
        <w:t>Feedback</w:t>
      </w:r>
      <w:r w:rsidRPr="00EC6CF1">
        <w:rPr>
          <w:rFonts w:ascii="Arial" w:hAnsi="Arial" w:cs="Arial"/>
          <w:sz w:val="28"/>
          <w:szCs w:val="28"/>
        </w:rPr>
        <w:t xml:space="preserve"> table. This trigger ensures that rating values remain within the accepted range of one to five. By preventing invalid values from being stored, the </w:t>
      </w:r>
      <w:r w:rsidRPr="00EC6CF1">
        <w:rPr>
          <w:rFonts w:ascii="Arial" w:hAnsi="Arial" w:cs="Arial"/>
          <w:sz w:val="28"/>
          <w:szCs w:val="28"/>
        </w:rPr>
        <w:lastRenderedPageBreak/>
        <w:t>database maintains accurate and meaningful feedback information [2</w:t>
      </w:r>
      <w:r w:rsidR="003E0C4D" w:rsidRPr="00EC6CF1">
        <w:rPr>
          <w:rFonts w:ascii="Arial" w:hAnsi="Arial" w:cs="Arial"/>
          <w:sz w:val="28"/>
          <w:szCs w:val="28"/>
        </w:rPr>
        <w:t>9</w:t>
      </w:r>
      <w:r w:rsidRPr="00EC6CF1">
        <w:rPr>
          <w:rFonts w:ascii="Arial" w:hAnsi="Arial" w:cs="Arial"/>
          <w:sz w:val="28"/>
          <w:szCs w:val="28"/>
        </w:rPr>
        <w:t>]. This also improves the reliability of reports generated from patient feedback, allowing hospital administrators to make informed decisions based on consistent and valid data.</w:t>
      </w:r>
    </w:p>
    <w:p w14:paraId="621980DD" w14:textId="1C20B933" w:rsidR="00501070" w:rsidRPr="00EC6CF1" w:rsidRDefault="00501070" w:rsidP="00EC6CF1">
      <w:pPr>
        <w:pStyle w:val="NormalWeb"/>
        <w:jc w:val="both"/>
        <w:rPr>
          <w:rFonts w:ascii="Arial" w:hAnsi="Arial" w:cs="Arial"/>
          <w:sz w:val="28"/>
          <w:szCs w:val="28"/>
        </w:rPr>
      </w:pPr>
      <w:r w:rsidRPr="00EC6CF1">
        <w:rPr>
          <w:rFonts w:ascii="Arial" w:hAnsi="Arial" w:cs="Arial"/>
          <w:sz w:val="28"/>
          <w:szCs w:val="28"/>
        </w:rPr>
        <w:t>The second trigger validates appointment dates before new appointments are created. This prevents users from entering appointments that are scheduled for dates in the past, ensuring that appointment records remain accurate and useful for hospital scheduling. Automated validation through triggers reduces the possibility of human errors during data entry [</w:t>
      </w:r>
      <w:r w:rsidR="003E0C4D" w:rsidRPr="00EC6CF1">
        <w:rPr>
          <w:rFonts w:ascii="Arial" w:hAnsi="Arial" w:cs="Arial"/>
          <w:sz w:val="28"/>
          <w:szCs w:val="28"/>
        </w:rPr>
        <w:t>30</w:t>
      </w:r>
      <w:r w:rsidRPr="00EC6CF1">
        <w:rPr>
          <w:rFonts w:ascii="Arial" w:hAnsi="Arial" w:cs="Arial"/>
          <w:sz w:val="28"/>
          <w:szCs w:val="28"/>
        </w:rPr>
        <w:t>]. It also helps maintain an organised appointment system by ensuring that scheduling information reflects realistic and valid booking dates.</w:t>
      </w:r>
    </w:p>
    <w:p w14:paraId="07718EC2" w14:textId="4621C0AE" w:rsidR="00501070" w:rsidRPr="00EC6CF1" w:rsidRDefault="00501070" w:rsidP="00EC6CF1">
      <w:pPr>
        <w:pStyle w:val="NormalWeb"/>
        <w:jc w:val="both"/>
        <w:rPr>
          <w:rFonts w:ascii="Arial" w:hAnsi="Arial" w:cs="Arial"/>
          <w:sz w:val="28"/>
          <w:szCs w:val="28"/>
        </w:rPr>
      </w:pPr>
      <w:r w:rsidRPr="00EC6CF1">
        <w:rPr>
          <w:rFonts w:ascii="Arial" w:hAnsi="Arial" w:cs="Arial"/>
          <w:sz w:val="28"/>
          <w:szCs w:val="28"/>
        </w:rPr>
        <w:t xml:space="preserve">The third and fourth triggers were designed to standardise email information stored within the </w:t>
      </w:r>
      <w:r w:rsidRPr="00EC6CF1">
        <w:rPr>
          <w:rStyle w:val="Strong"/>
          <w:rFonts w:ascii="Arial" w:hAnsi="Arial" w:cs="Arial"/>
          <w:b w:val="0"/>
          <w:bCs w:val="0"/>
          <w:sz w:val="28"/>
          <w:szCs w:val="28"/>
        </w:rPr>
        <w:t>Doctor</w:t>
      </w:r>
      <w:r w:rsidRPr="00EC6CF1">
        <w:rPr>
          <w:rFonts w:ascii="Arial" w:hAnsi="Arial" w:cs="Arial"/>
          <w:sz w:val="28"/>
          <w:szCs w:val="28"/>
        </w:rPr>
        <w:t xml:space="preserve"> and </w:t>
      </w:r>
      <w:r w:rsidRPr="00EC6CF1">
        <w:rPr>
          <w:rStyle w:val="Strong"/>
          <w:rFonts w:ascii="Arial" w:hAnsi="Arial" w:cs="Arial"/>
          <w:b w:val="0"/>
          <w:bCs w:val="0"/>
          <w:sz w:val="28"/>
          <w:szCs w:val="28"/>
        </w:rPr>
        <w:t>Patient</w:t>
      </w:r>
      <w:r w:rsidRPr="00EC6CF1">
        <w:rPr>
          <w:rFonts w:ascii="Arial" w:hAnsi="Arial" w:cs="Arial"/>
          <w:sz w:val="28"/>
          <w:szCs w:val="28"/>
        </w:rPr>
        <w:t xml:space="preserve"> tables. These triggers automatically convert email addresses into lowercase characters before insertion. Maintaining a consistent format improves data quality, simplifies searches and prevents duplicate records caused by differences in capitalisation. Standardised email formatting also supports reliable communication by ensuring contact information is stored consistently throughout the database.</w:t>
      </w:r>
    </w:p>
    <w:p w14:paraId="2A7E4E3E" w14:textId="4E5237AE" w:rsidR="00501070" w:rsidRPr="00EC6CF1" w:rsidRDefault="00501070" w:rsidP="00EC6CF1">
      <w:pPr>
        <w:pStyle w:val="NormalWeb"/>
        <w:jc w:val="both"/>
        <w:rPr>
          <w:rFonts w:ascii="Arial" w:hAnsi="Arial" w:cs="Arial"/>
          <w:sz w:val="28"/>
          <w:szCs w:val="28"/>
        </w:rPr>
      </w:pPr>
      <w:r w:rsidRPr="00EC6CF1">
        <w:rPr>
          <w:rFonts w:ascii="Arial" w:hAnsi="Arial" w:cs="Arial"/>
          <w:sz w:val="28"/>
          <w:szCs w:val="28"/>
        </w:rPr>
        <w:t xml:space="preserve">The fifth trigger verifies that a valid appointment exists before inserting treatment information into the </w:t>
      </w:r>
      <w:r w:rsidRPr="00EC6CF1">
        <w:rPr>
          <w:rStyle w:val="Strong"/>
          <w:rFonts w:ascii="Arial" w:hAnsi="Arial" w:cs="Arial"/>
          <w:b w:val="0"/>
          <w:bCs w:val="0"/>
          <w:sz w:val="28"/>
          <w:szCs w:val="28"/>
        </w:rPr>
        <w:t>Treatment</w:t>
      </w:r>
      <w:r w:rsidRPr="00EC6CF1">
        <w:rPr>
          <w:rFonts w:ascii="Arial" w:hAnsi="Arial" w:cs="Arial"/>
          <w:b/>
          <w:bCs/>
          <w:sz w:val="28"/>
          <w:szCs w:val="28"/>
        </w:rPr>
        <w:t xml:space="preserve"> </w:t>
      </w:r>
      <w:r w:rsidRPr="00EC6CF1">
        <w:rPr>
          <w:rFonts w:ascii="Arial" w:hAnsi="Arial" w:cs="Arial"/>
          <w:sz w:val="28"/>
          <w:szCs w:val="28"/>
        </w:rPr>
        <w:t>table. This ensures that treatment records cannot be created without an associated appointment and prevents orphaned records within the database. Maintaining these relationships improves referential integrity and ensures that medical information remains correctly connected to patient consultations [</w:t>
      </w:r>
      <w:r w:rsidR="003E0C4D" w:rsidRPr="00EC6CF1">
        <w:rPr>
          <w:rFonts w:ascii="Arial" w:hAnsi="Arial" w:cs="Arial"/>
          <w:sz w:val="28"/>
          <w:szCs w:val="28"/>
        </w:rPr>
        <w:t>31</w:t>
      </w:r>
      <w:r w:rsidRPr="00EC6CF1">
        <w:rPr>
          <w:rFonts w:ascii="Arial" w:hAnsi="Arial" w:cs="Arial"/>
          <w:sz w:val="28"/>
          <w:szCs w:val="28"/>
        </w:rPr>
        <w:t>]. This validation strengthens the overall structure of the database and ensures that treatment records accurately reflect patient care activities.</w:t>
      </w:r>
    </w:p>
    <w:p w14:paraId="4A8C68FB" w14:textId="30B18C56" w:rsidR="00501070" w:rsidRPr="00EC6CF1" w:rsidRDefault="00147525" w:rsidP="00EC6CF1">
      <w:pPr>
        <w:pStyle w:val="NormalWeb"/>
        <w:jc w:val="both"/>
        <w:rPr>
          <w:rFonts w:ascii="Arial" w:hAnsi="Arial" w:cs="Arial"/>
          <w:sz w:val="28"/>
          <w:szCs w:val="28"/>
        </w:rPr>
      </w:pPr>
      <w:r w:rsidRPr="00EC6CF1">
        <w:rPr>
          <w:rFonts w:ascii="Arial" w:hAnsi="Arial" w:cs="Arial"/>
          <w:sz w:val="28"/>
          <w:szCs w:val="28"/>
        </w:rPr>
        <w:t>T</w:t>
      </w:r>
      <w:r w:rsidR="00501070" w:rsidRPr="00EC6CF1">
        <w:rPr>
          <w:rFonts w:ascii="Arial" w:hAnsi="Arial" w:cs="Arial"/>
          <w:sz w:val="28"/>
          <w:szCs w:val="28"/>
        </w:rPr>
        <w:t>riggers provide an additional layer of database control by automatically enforcing business rules and maintaining data consistency. They reduce the need for external validation within applications and ensure that all users follow the same database rules. Within the Hospital Management System, triggers improve reliability, accuracy and security by preventing incorrect information from being stored and ensuring that important hospital records remain valid throughout the lifetime of the system [</w:t>
      </w:r>
      <w:r w:rsidR="003E0C4D" w:rsidRPr="00EC6CF1">
        <w:rPr>
          <w:rFonts w:ascii="Arial" w:hAnsi="Arial" w:cs="Arial"/>
          <w:sz w:val="28"/>
          <w:szCs w:val="28"/>
        </w:rPr>
        <w:t>32</w:t>
      </w:r>
      <w:r w:rsidR="00501070" w:rsidRPr="00EC6CF1">
        <w:rPr>
          <w:rFonts w:ascii="Arial" w:hAnsi="Arial" w:cs="Arial"/>
          <w:sz w:val="28"/>
          <w:szCs w:val="28"/>
        </w:rPr>
        <w:t>].</w:t>
      </w:r>
    </w:p>
    <w:p w14:paraId="34CBABE6" w14:textId="77777777" w:rsidR="00856566" w:rsidRPr="00EC6CF1" w:rsidRDefault="00856566" w:rsidP="00EC6CF1">
      <w:pPr>
        <w:jc w:val="both"/>
        <w:rPr>
          <w:rStyle w:val="Heading1Char"/>
          <w:rFonts w:ascii="Arial" w:hAnsi="Arial" w:cs="Arial"/>
          <w:sz w:val="28"/>
          <w:szCs w:val="28"/>
        </w:rPr>
      </w:pPr>
    </w:p>
    <w:p w14:paraId="3FBDAD98" w14:textId="77777777" w:rsidR="00964023" w:rsidRPr="00EC6CF1" w:rsidRDefault="00964023" w:rsidP="00EC6CF1">
      <w:pPr>
        <w:jc w:val="both"/>
        <w:rPr>
          <w:rStyle w:val="Heading1Char"/>
          <w:rFonts w:ascii="Arial" w:hAnsi="Arial" w:cs="Arial"/>
        </w:rPr>
      </w:pPr>
    </w:p>
    <w:p w14:paraId="669279E1" w14:textId="77777777" w:rsidR="00964023" w:rsidRPr="00EC6CF1" w:rsidRDefault="00964023" w:rsidP="00EC6CF1">
      <w:pPr>
        <w:jc w:val="both"/>
        <w:rPr>
          <w:rStyle w:val="Heading1Char"/>
          <w:rFonts w:ascii="Arial" w:hAnsi="Arial" w:cs="Arial"/>
        </w:rPr>
      </w:pPr>
    </w:p>
    <w:p w14:paraId="5D0E3234" w14:textId="77777777" w:rsidR="00964023" w:rsidRPr="00EC6CF1" w:rsidRDefault="00964023" w:rsidP="00EC6CF1">
      <w:pPr>
        <w:jc w:val="both"/>
        <w:rPr>
          <w:rStyle w:val="Heading1Char"/>
          <w:rFonts w:ascii="Arial" w:hAnsi="Arial" w:cs="Arial"/>
        </w:rPr>
      </w:pPr>
    </w:p>
    <w:p w14:paraId="5F98F95B" w14:textId="77777777" w:rsidR="00964023" w:rsidRPr="00EC6CF1" w:rsidRDefault="00964023" w:rsidP="00EC6CF1">
      <w:pPr>
        <w:jc w:val="both"/>
        <w:rPr>
          <w:rStyle w:val="Heading1Char"/>
          <w:rFonts w:ascii="Arial" w:hAnsi="Arial" w:cs="Arial"/>
        </w:rPr>
      </w:pPr>
    </w:p>
    <w:p w14:paraId="2B8AEF2C" w14:textId="77777777" w:rsidR="00964023" w:rsidRPr="00EC6CF1" w:rsidRDefault="00964023" w:rsidP="00EC6CF1">
      <w:pPr>
        <w:jc w:val="both"/>
        <w:rPr>
          <w:rStyle w:val="Heading1Char"/>
          <w:rFonts w:ascii="Arial" w:hAnsi="Arial" w:cs="Arial"/>
        </w:rPr>
      </w:pPr>
    </w:p>
    <w:p w14:paraId="64F04253" w14:textId="77777777" w:rsidR="00964023" w:rsidRPr="00EC6CF1" w:rsidRDefault="00964023" w:rsidP="00EC6CF1">
      <w:pPr>
        <w:jc w:val="both"/>
        <w:rPr>
          <w:rStyle w:val="Heading1Char"/>
          <w:rFonts w:ascii="Arial" w:hAnsi="Arial" w:cs="Arial"/>
        </w:rPr>
      </w:pPr>
    </w:p>
    <w:p w14:paraId="18D1BCAF" w14:textId="77777777" w:rsidR="00964023" w:rsidRPr="00EC6CF1" w:rsidRDefault="00964023" w:rsidP="00EC6CF1">
      <w:pPr>
        <w:jc w:val="both"/>
        <w:rPr>
          <w:rStyle w:val="Heading1Char"/>
          <w:rFonts w:ascii="Arial" w:hAnsi="Arial" w:cs="Arial"/>
        </w:rPr>
      </w:pPr>
    </w:p>
    <w:p w14:paraId="5771FE0D" w14:textId="77777777" w:rsidR="00964023" w:rsidRPr="00EC6CF1" w:rsidRDefault="00964023" w:rsidP="00EC6CF1">
      <w:pPr>
        <w:jc w:val="both"/>
        <w:rPr>
          <w:rStyle w:val="Heading1Char"/>
          <w:rFonts w:ascii="Arial" w:hAnsi="Arial" w:cs="Arial"/>
        </w:rPr>
      </w:pPr>
    </w:p>
    <w:p w14:paraId="1771B0BA" w14:textId="422F1438" w:rsidR="495E98F5" w:rsidRPr="00EC6CF1" w:rsidRDefault="495E98F5" w:rsidP="00EC6CF1">
      <w:pPr>
        <w:jc w:val="both"/>
        <w:rPr>
          <w:rFonts w:ascii="Arial" w:hAnsi="Arial" w:cs="Arial"/>
        </w:rPr>
      </w:pPr>
    </w:p>
    <w:tbl>
      <w:tblPr>
        <w:tblStyle w:val="TableGrid"/>
        <w:tblW w:w="0" w:type="auto"/>
        <w:tblLook w:val="06A0" w:firstRow="1" w:lastRow="0" w:firstColumn="1" w:lastColumn="0" w:noHBand="1" w:noVBand="1"/>
      </w:tblPr>
      <w:tblGrid>
        <w:gridCol w:w="9016"/>
      </w:tblGrid>
      <w:tr w:rsidR="495E98F5" w:rsidRPr="00EC6CF1" w14:paraId="6399040C" w14:textId="77777777" w:rsidTr="495E98F5">
        <w:trPr>
          <w:trHeight w:val="300"/>
        </w:trPr>
        <w:tc>
          <w:tcPr>
            <w:tcW w:w="9015" w:type="dxa"/>
          </w:tcPr>
          <w:p w14:paraId="75A0DE6D" w14:textId="77777777" w:rsidR="495E98F5" w:rsidRPr="00EC6CF1" w:rsidRDefault="495E98F5" w:rsidP="00EC6CF1">
            <w:pPr>
              <w:jc w:val="both"/>
              <w:rPr>
                <w:rFonts w:ascii="Arial" w:hAnsi="Arial" w:cs="Arial"/>
              </w:rPr>
            </w:pPr>
          </w:p>
          <w:p w14:paraId="0C7E2913" w14:textId="518DE351" w:rsidR="00771191" w:rsidRPr="00EC6CF1" w:rsidRDefault="00604FBB" w:rsidP="00EC6CF1">
            <w:pPr>
              <w:jc w:val="both"/>
              <w:rPr>
                <w:rFonts w:ascii="Arial" w:hAnsi="Arial" w:cs="Arial"/>
              </w:rPr>
            </w:pPr>
            <w:r w:rsidRPr="00EC6CF1">
              <w:rPr>
                <w:rFonts w:ascii="Arial" w:hAnsi="Arial" w:cs="Arial"/>
              </w:rPr>
              <w:drawing>
                <wp:inline distT="0" distB="0" distL="0" distR="0" wp14:anchorId="4B566EB8" wp14:editId="4DE26FF2">
                  <wp:extent cx="5731510" cy="2852420"/>
                  <wp:effectExtent l="0" t="0" r="2540" b="5080"/>
                  <wp:docPr id="12514369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1436926" name=""/>
                          <pic:cNvPicPr/>
                        </pic:nvPicPr>
                        <pic:blipFill>
                          <a:blip r:embed="rId22"/>
                          <a:stretch>
                            <a:fillRect/>
                          </a:stretch>
                        </pic:blipFill>
                        <pic:spPr>
                          <a:xfrm>
                            <a:off x="0" y="0"/>
                            <a:ext cx="5731510" cy="2852420"/>
                          </a:xfrm>
                          <a:prstGeom prst="rect">
                            <a:avLst/>
                          </a:prstGeom>
                        </pic:spPr>
                      </pic:pic>
                    </a:graphicData>
                  </a:graphic>
                </wp:inline>
              </w:drawing>
            </w:r>
          </w:p>
          <w:p w14:paraId="4860CD79" w14:textId="77777777" w:rsidR="00771191" w:rsidRPr="00EC6CF1" w:rsidRDefault="00771191" w:rsidP="00EC6CF1">
            <w:pPr>
              <w:jc w:val="both"/>
              <w:rPr>
                <w:rFonts w:ascii="Arial" w:hAnsi="Arial" w:cs="Arial"/>
              </w:rPr>
            </w:pPr>
          </w:p>
          <w:p w14:paraId="4AB097A8" w14:textId="4A907DFB" w:rsidR="00771191" w:rsidRPr="00EC6CF1" w:rsidRDefault="00771191" w:rsidP="00EC6CF1">
            <w:pPr>
              <w:jc w:val="both"/>
              <w:rPr>
                <w:rFonts w:ascii="Arial" w:hAnsi="Arial" w:cs="Arial"/>
              </w:rPr>
            </w:pPr>
            <w:r w:rsidRPr="00EC6CF1">
              <w:rPr>
                <w:rFonts w:ascii="Arial" w:hAnsi="Arial" w:cs="Arial"/>
              </w:rPr>
              <w:drawing>
                <wp:inline distT="0" distB="0" distL="0" distR="0" wp14:anchorId="243DDDC7" wp14:editId="7471DBBA">
                  <wp:extent cx="5731510" cy="2251710"/>
                  <wp:effectExtent l="0" t="0" r="2540" b="0"/>
                  <wp:docPr id="5860226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6022699" name=""/>
                          <pic:cNvPicPr/>
                        </pic:nvPicPr>
                        <pic:blipFill>
                          <a:blip r:embed="rId23"/>
                          <a:stretch>
                            <a:fillRect/>
                          </a:stretch>
                        </pic:blipFill>
                        <pic:spPr>
                          <a:xfrm>
                            <a:off x="0" y="0"/>
                            <a:ext cx="5731510" cy="2251710"/>
                          </a:xfrm>
                          <a:prstGeom prst="rect">
                            <a:avLst/>
                          </a:prstGeom>
                        </pic:spPr>
                      </pic:pic>
                    </a:graphicData>
                  </a:graphic>
                </wp:inline>
              </w:drawing>
            </w:r>
          </w:p>
          <w:p w14:paraId="44893500" w14:textId="77777777" w:rsidR="00771191" w:rsidRPr="00EC6CF1" w:rsidRDefault="00771191" w:rsidP="00EC6CF1">
            <w:pPr>
              <w:jc w:val="both"/>
              <w:rPr>
                <w:rFonts w:ascii="Arial" w:hAnsi="Arial" w:cs="Arial"/>
              </w:rPr>
            </w:pPr>
          </w:p>
          <w:p w14:paraId="009E3C9D" w14:textId="77777777" w:rsidR="00771191" w:rsidRPr="00EC6CF1" w:rsidRDefault="00771191" w:rsidP="00EC6CF1">
            <w:pPr>
              <w:jc w:val="both"/>
              <w:rPr>
                <w:rFonts w:ascii="Arial" w:hAnsi="Arial" w:cs="Arial"/>
              </w:rPr>
            </w:pPr>
          </w:p>
          <w:p w14:paraId="6B013AAA" w14:textId="77777777" w:rsidR="00771191" w:rsidRPr="00EC6CF1" w:rsidRDefault="00771191" w:rsidP="00EC6CF1">
            <w:pPr>
              <w:jc w:val="both"/>
              <w:rPr>
                <w:rFonts w:ascii="Arial" w:hAnsi="Arial" w:cs="Arial"/>
              </w:rPr>
            </w:pPr>
          </w:p>
          <w:p w14:paraId="6C67E5B5" w14:textId="51880A55" w:rsidR="00771191" w:rsidRPr="00EC6CF1" w:rsidRDefault="00771191" w:rsidP="00EC6CF1">
            <w:pPr>
              <w:jc w:val="both"/>
              <w:rPr>
                <w:rFonts w:ascii="Arial" w:hAnsi="Arial" w:cs="Arial"/>
              </w:rPr>
            </w:pPr>
            <w:r w:rsidRPr="00EC6CF1">
              <w:rPr>
                <w:rFonts w:ascii="Arial" w:hAnsi="Arial" w:cs="Arial"/>
              </w:rPr>
              <w:lastRenderedPageBreak/>
              <w:drawing>
                <wp:inline distT="0" distB="0" distL="0" distR="0" wp14:anchorId="0E7BA6DD" wp14:editId="38BD344B">
                  <wp:extent cx="4429743" cy="1867161"/>
                  <wp:effectExtent l="0" t="0" r="0" b="0"/>
                  <wp:docPr id="14002072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0207262" name=""/>
                          <pic:cNvPicPr/>
                        </pic:nvPicPr>
                        <pic:blipFill>
                          <a:blip r:embed="rId24"/>
                          <a:stretch>
                            <a:fillRect/>
                          </a:stretch>
                        </pic:blipFill>
                        <pic:spPr>
                          <a:xfrm>
                            <a:off x="0" y="0"/>
                            <a:ext cx="4429743" cy="1867161"/>
                          </a:xfrm>
                          <a:prstGeom prst="rect">
                            <a:avLst/>
                          </a:prstGeom>
                        </pic:spPr>
                      </pic:pic>
                    </a:graphicData>
                  </a:graphic>
                </wp:inline>
              </w:drawing>
            </w:r>
          </w:p>
          <w:p w14:paraId="0B9FCA06" w14:textId="77777777" w:rsidR="00771191" w:rsidRPr="00EC6CF1" w:rsidRDefault="00771191" w:rsidP="00EC6CF1">
            <w:pPr>
              <w:jc w:val="both"/>
              <w:rPr>
                <w:rFonts w:ascii="Arial" w:hAnsi="Arial" w:cs="Arial"/>
              </w:rPr>
            </w:pPr>
          </w:p>
          <w:p w14:paraId="2F1D2BB0" w14:textId="167B79D3" w:rsidR="00771191" w:rsidRPr="00EC6CF1" w:rsidRDefault="00741EFC" w:rsidP="00EC6CF1">
            <w:pPr>
              <w:jc w:val="both"/>
              <w:rPr>
                <w:rFonts w:ascii="Arial" w:hAnsi="Arial" w:cs="Arial"/>
              </w:rPr>
            </w:pPr>
            <w:r w:rsidRPr="00EC6CF1">
              <w:rPr>
                <w:rFonts w:ascii="Arial" w:hAnsi="Arial" w:cs="Arial"/>
              </w:rPr>
              <w:drawing>
                <wp:inline distT="0" distB="0" distL="0" distR="0" wp14:anchorId="19FD50CC" wp14:editId="26115DFB">
                  <wp:extent cx="4363059" cy="1781424"/>
                  <wp:effectExtent l="0" t="0" r="0" b="9525"/>
                  <wp:docPr id="11333574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3357439" name=""/>
                          <pic:cNvPicPr/>
                        </pic:nvPicPr>
                        <pic:blipFill>
                          <a:blip r:embed="rId25"/>
                          <a:stretch>
                            <a:fillRect/>
                          </a:stretch>
                        </pic:blipFill>
                        <pic:spPr>
                          <a:xfrm>
                            <a:off x="0" y="0"/>
                            <a:ext cx="4363059" cy="1781424"/>
                          </a:xfrm>
                          <a:prstGeom prst="rect">
                            <a:avLst/>
                          </a:prstGeom>
                        </pic:spPr>
                      </pic:pic>
                    </a:graphicData>
                  </a:graphic>
                </wp:inline>
              </w:drawing>
            </w:r>
          </w:p>
          <w:p w14:paraId="0D58D168" w14:textId="77777777" w:rsidR="00771191" w:rsidRPr="00EC6CF1" w:rsidRDefault="00771191" w:rsidP="00EC6CF1">
            <w:pPr>
              <w:jc w:val="both"/>
              <w:rPr>
                <w:rFonts w:ascii="Arial" w:hAnsi="Arial" w:cs="Arial"/>
              </w:rPr>
            </w:pPr>
          </w:p>
          <w:p w14:paraId="2208D87E" w14:textId="14C283FA" w:rsidR="00741EFC" w:rsidRPr="00EC6CF1" w:rsidRDefault="00741EFC" w:rsidP="00EC6CF1">
            <w:pPr>
              <w:jc w:val="both"/>
              <w:rPr>
                <w:rFonts w:ascii="Arial" w:hAnsi="Arial" w:cs="Arial"/>
              </w:rPr>
            </w:pPr>
          </w:p>
          <w:p w14:paraId="7B4EBFE3" w14:textId="7C38A8F4" w:rsidR="00741EFC" w:rsidRPr="00EC6CF1" w:rsidRDefault="00604FBB" w:rsidP="00EC6CF1">
            <w:pPr>
              <w:jc w:val="both"/>
              <w:rPr>
                <w:rFonts w:ascii="Arial" w:hAnsi="Arial" w:cs="Arial"/>
              </w:rPr>
            </w:pPr>
            <w:r w:rsidRPr="00EC6CF1">
              <w:rPr>
                <w:rFonts w:ascii="Arial" w:hAnsi="Arial" w:cs="Arial"/>
              </w:rPr>
              <w:lastRenderedPageBreak/>
              <w:drawing>
                <wp:inline distT="0" distB="0" distL="0" distR="0" wp14:anchorId="24B689DC" wp14:editId="09D38216">
                  <wp:extent cx="5731510" cy="5676900"/>
                  <wp:effectExtent l="0" t="0" r="2540" b="0"/>
                  <wp:docPr id="3260824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6082405" name=""/>
                          <pic:cNvPicPr/>
                        </pic:nvPicPr>
                        <pic:blipFill>
                          <a:blip r:embed="rId26"/>
                          <a:stretch>
                            <a:fillRect/>
                          </a:stretch>
                        </pic:blipFill>
                        <pic:spPr>
                          <a:xfrm>
                            <a:off x="0" y="0"/>
                            <a:ext cx="5731510" cy="5676900"/>
                          </a:xfrm>
                          <a:prstGeom prst="rect">
                            <a:avLst/>
                          </a:prstGeom>
                        </pic:spPr>
                      </pic:pic>
                    </a:graphicData>
                  </a:graphic>
                </wp:inline>
              </w:drawing>
            </w:r>
          </w:p>
        </w:tc>
      </w:tr>
    </w:tbl>
    <w:p w14:paraId="617ABFA4" w14:textId="3F042A14" w:rsidR="495E98F5" w:rsidRPr="00EC6CF1" w:rsidRDefault="495E98F5" w:rsidP="00EC6CF1">
      <w:pPr>
        <w:jc w:val="both"/>
        <w:rPr>
          <w:rFonts w:ascii="Arial" w:hAnsi="Arial" w:cs="Arial"/>
        </w:rPr>
      </w:pPr>
    </w:p>
    <w:p w14:paraId="021EAA73" w14:textId="5243FBB9" w:rsidR="38095E5B" w:rsidRPr="00EC6CF1" w:rsidRDefault="38095E5B" w:rsidP="00EC6CF1">
      <w:pPr>
        <w:pStyle w:val="Heading1"/>
        <w:jc w:val="both"/>
        <w:rPr>
          <w:rFonts w:ascii="Arial" w:hAnsi="Arial" w:cs="Arial"/>
          <w:color w:val="0F9ED5" w:themeColor="accent4"/>
        </w:rPr>
      </w:pPr>
      <w:r w:rsidRPr="00EC6CF1">
        <w:rPr>
          <w:rFonts w:ascii="Arial" w:hAnsi="Arial" w:cs="Arial"/>
          <w:color w:val="0F9ED5" w:themeColor="accent4"/>
        </w:rPr>
        <w:t>Performance Tuning</w:t>
      </w:r>
    </w:p>
    <w:p w14:paraId="44DD8FC8" w14:textId="11F1BAE5" w:rsidR="00964023" w:rsidRPr="00EC6CF1" w:rsidRDefault="00964023" w:rsidP="00EC6CF1">
      <w:pPr>
        <w:jc w:val="both"/>
        <w:rPr>
          <w:rFonts w:ascii="Arial" w:hAnsi="Arial" w:cs="Arial"/>
          <w:sz w:val="28"/>
          <w:szCs w:val="28"/>
        </w:rPr>
      </w:pPr>
      <w:r w:rsidRPr="00EC6CF1">
        <w:rPr>
          <w:rFonts w:ascii="Arial" w:hAnsi="Arial" w:cs="Arial"/>
          <w:sz w:val="28"/>
          <w:szCs w:val="28"/>
        </w:rPr>
        <w:t>Performance tuning was an important consideration during the development of the Hospital Management System database because healthcare systems must provide fast and reliable access to information. Database performance tuning refers to the process of improving database efficiency by reducing query execution time, optimizing resource usage, and ensuring that the system can handle increasing amounts of stored information. Effective performance tuning improves the speed and responsiveness of database applications [</w:t>
      </w:r>
      <w:r w:rsidR="003E0C4D" w:rsidRPr="00EC6CF1">
        <w:rPr>
          <w:rFonts w:ascii="Arial" w:hAnsi="Arial" w:cs="Arial"/>
          <w:sz w:val="28"/>
          <w:szCs w:val="28"/>
        </w:rPr>
        <w:t>33</w:t>
      </w:r>
      <w:r w:rsidRPr="00EC6CF1">
        <w:rPr>
          <w:rFonts w:ascii="Arial" w:hAnsi="Arial" w:cs="Arial"/>
          <w:sz w:val="28"/>
          <w:szCs w:val="28"/>
        </w:rPr>
        <w:t>].</w:t>
      </w:r>
    </w:p>
    <w:p w14:paraId="02E1B610" w14:textId="662C450C" w:rsidR="00964023" w:rsidRPr="00EC6CF1" w:rsidRDefault="00964023" w:rsidP="00EC6CF1">
      <w:pPr>
        <w:jc w:val="both"/>
        <w:rPr>
          <w:rFonts w:ascii="Arial" w:hAnsi="Arial" w:cs="Arial"/>
          <w:sz w:val="28"/>
          <w:szCs w:val="28"/>
        </w:rPr>
      </w:pPr>
      <w:r w:rsidRPr="00EC6CF1">
        <w:rPr>
          <w:rFonts w:ascii="Arial" w:hAnsi="Arial" w:cs="Arial"/>
          <w:sz w:val="28"/>
          <w:szCs w:val="28"/>
        </w:rPr>
        <w:t xml:space="preserve">One of the main performance improvements implemented within this project was the use of an appropriate database structure. The database was designed using normalization principles, which reduce unnecessary </w:t>
      </w:r>
      <w:r w:rsidRPr="00EC6CF1">
        <w:rPr>
          <w:rFonts w:ascii="Arial" w:hAnsi="Arial" w:cs="Arial"/>
          <w:sz w:val="28"/>
          <w:szCs w:val="28"/>
        </w:rPr>
        <w:lastRenderedPageBreak/>
        <w:t>data duplication and improve storage efficiency. By separating information into related tables such as Patient, Doctor, Appointment, Treatment, and Feedback, the system avoids repeated data storage and allows information to be retrieved more efficiently [</w:t>
      </w:r>
      <w:r w:rsidR="003E0C4D" w:rsidRPr="00EC6CF1">
        <w:rPr>
          <w:rFonts w:ascii="Arial" w:hAnsi="Arial" w:cs="Arial"/>
          <w:sz w:val="28"/>
          <w:szCs w:val="28"/>
        </w:rPr>
        <w:t>34</w:t>
      </w:r>
      <w:r w:rsidRPr="00EC6CF1">
        <w:rPr>
          <w:rFonts w:ascii="Arial" w:hAnsi="Arial" w:cs="Arial"/>
          <w:sz w:val="28"/>
          <w:szCs w:val="28"/>
        </w:rPr>
        <w:t>].</w:t>
      </w:r>
    </w:p>
    <w:p w14:paraId="28124574" w14:textId="42653233" w:rsidR="00964023" w:rsidRPr="00EC6CF1" w:rsidRDefault="00964023" w:rsidP="00EC6CF1">
      <w:pPr>
        <w:jc w:val="both"/>
        <w:rPr>
          <w:rFonts w:ascii="Arial" w:hAnsi="Arial" w:cs="Arial"/>
          <w:sz w:val="28"/>
          <w:szCs w:val="28"/>
        </w:rPr>
      </w:pPr>
      <w:r w:rsidRPr="00EC6CF1">
        <w:rPr>
          <w:rFonts w:ascii="Arial" w:hAnsi="Arial" w:cs="Arial"/>
          <w:sz w:val="28"/>
          <w:szCs w:val="28"/>
        </w:rPr>
        <w:t>Primary keys and foreign keys also contribute to improved database performance. Primary keys allow records to be located quickly, while foreign keys provide efficient relationships between connected tables. These relationships allow the database management system to perform joins more effectively when retrieving related information, such as displaying patient appointment history or doctor schedules [</w:t>
      </w:r>
      <w:r w:rsidR="003E0C4D" w:rsidRPr="00EC6CF1">
        <w:rPr>
          <w:rFonts w:ascii="Arial" w:hAnsi="Arial" w:cs="Arial"/>
          <w:sz w:val="28"/>
          <w:szCs w:val="28"/>
        </w:rPr>
        <w:t>35</w:t>
      </w:r>
      <w:r w:rsidRPr="00EC6CF1">
        <w:rPr>
          <w:rFonts w:ascii="Arial" w:hAnsi="Arial" w:cs="Arial"/>
          <w:sz w:val="28"/>
          <w:szCs w:val="28"/>
        </w:rPr>
        <w:t>].</w:t>
      </w:r>
    </w:p>
    <w:p w14:paraId="5FFF2B1D" w14:textId="77777777" w:rsidR="00964023" w:rsidRPr="00EC6CF1" w:rsidRDefault="00964023" w:rsidP="00EC6CF1">
      <w:pPr>
        <w:jc w:val="both"/>
        <w:rPr>
          <w:rFonts w:ascii="Arial" w:hAnsi="Arial" w:cs="Arial"/>
          <w:sz w:val="28"/>
          <w:szCs w:val="28"/>
        </w:rPr>
      </w:pPr>
      <w:r w:rsidRPr="00EC6CF1">
        <w:rPr>
          <w:rFonts w:ascii="Arial" w:hAnsi="Arial" w:cs="Arial"/>
          <w:sz w:val="28"/>
          <w:szCs w:val="28"/>
        </w:rPr>
        <w:t>The selection of suitable data types also supports performance optimization. Using appropriate data types reduces storage requirements and allows MySQL to process information more efficiently. For example, using DATE for appointment dates and TIME for appointment schedules allows the database system to perform date-based searches and comparisons more effectively.</w:t>
      </w:r>
    </w:p>
    <w:p w14:paraId="5B25DC50" w14:textId="2633569E" w:rsidR="00964023" w:rsidRPr="00EC6CF1" w:rsidRDefault="00964023" w:rsidP="00EC6CF1">
      <w:pPr>
        <w:jc w:val="both"/>
        <w:rPr>
          <w:rFonts w:ascii="Arial" w:hAnsi="Arial" w:cs="Arial"/>
          <w:sz w:val="28"/>
          <w:szCs w:val="28"/>
        </w:rPr>
      </w:pPr>
      <w:r w:rsidRPr="00EC6CF1">
        <w:rPr>
          <w:rFonts w:ascii="Arial" w:hAnsi="Arial" w:cs="Arial"/>
          <w:sz w:val="28"/>
          <w:szCs w:val="28"/>
        </w:rPr>
        <w:t>Indexes and query optimization techniques can further improve database performance by reducing the amount of data the system needs to search when retrieving information. This is especially important for hospital databases because the volume of patient, appointment, and treatment records can increase significantly over time. Optimized queries allow users to access required information more quickly and improve overall system usability [</w:t>
      </w:r>
      <w:r w:rsidR="003E0C4D" w:rsidRPr="00EC6CF1">
        <w:rPr>
          <w:rFonts w:ascii="Arial" w:hAnsi="Arial" w:cs="Arial"/>
          <w:sz w:val="28"/>
          <w:szCs w:val="28"/>
        </w:rPr>
        <w:t>36</w:t>
      </w:r>
      <w:r w:rsidRPr="00EC6CF1">
        <w:rPr>
          <w:rFonts w:ascii="Arial" w:hAnsi="Arial" w:cs="Arial"/>
          <w:sz w:val="28"/>
          <w:szCs w:val="28"/>
        </w:rPr>
        <w:t>].</w:t>
      </w:r>
    </w:p>
    <w:p w14:paraId="5681CEAA" w14:textId="6FD0223F" w:rsidR="00964023" w:rsidRPr="00EC6CF1" w:rsidRDefault="00964023" w:rsidP="00EC6CF1">
      <w:pPr>
        <w:jc w:val="both"/>
        <w:rPr>
          <w:rFonts w:ascii="Arial" w:hAnsi="Arial" w:cs="Arial"/>
          <w:sz w:val="28"/>
          <w:szCs w:val="28"/>
        </w:rPr>
      </w:pPr>
      <w:r w:rsidRPr="00EC6CF1">
        <w:rPr>
          <w:rFonts w:ascii="Arial" w:hAnsi="Arial" w:cs="Arial"/>
          <w:sz w:val="28"/>
          <w:szCs w:val="28"/>
        </w:rPr>
        <w:t>Stored procedures and optimized database operations also contribute to performance improvements by reducing repeated SQL execution and minimizing unnecessary communication between applications and the database server. Efficient database design ensures that the Hospital Management System remains scalable and capable of supporting future growth [3</w:t>
      </w:r>
      <w:r w:rsidR="003E0C4D" w:rsidRPr="00EC6CF1">
        <w:rPr>
          <w:rFonts w:ascii="Arial" w:hAnsi="Arial" w:cs="Arial"/>
          <w:sz w:val="28"/>
          <w:szCs w:val="28"/>
        </w:rPr>
        <w:t>7</w:t>
      </w:r>
      <w:r w:rsidRPr="00EC6CF1">
        <w:rPr>
          <w:rFonts w:ascii="Arial" w:hAnsi="Arial" w:cs="Arial"/>
          <w:sz w:val="28"/>
          <w:szCs w:val="28"/>
        </w:rPr>
        <w:t>].</w:t>
      </w:r>
    </w:p>
    <w:p w14:paraId="4CE23549" w14:textId="77777777" w:rsidR="00964023" w:rsidRPr="00EC6CF1" w:rsidRDefault="00964023" w:rsidP="00EC6CF1">
      <w:pPr>
        <w:jc w:val="both"/>
        <w:rPr>
          <w:rFonts w:ascii="Arial" w:hAnsi="Arial" w:cs="Arial"/>
          <w:sz w:val="28"/>
          <w:szCs w:val="28"/>
        </w:rPr>
      </w:pPr>
      <w:r w:rsidRPr="00EC6CF1">
        <w:rPr>
          <w:rFonts w:ascii="Arial" w:hAnsi="Arial" w:cs="Arial"/>
          <w:sz w:val="28"/>
          <w:szCs w:val="28"/>
        </w:rPr>
        <w:t>Overall, performance tuning ensures that the Hospital Management System operates efficiently while maintaining accuracy and reliability. Through normalization, optimized queries, effective indexing, and appropriate database design practices, the system can provide fast access to critical healthcare information and support effective hospital operations.</w:t>
      </w:r>
    </w:p>
    <w:p w14:paraId="0E367445" w14:textId="097F4D1F" w:rsidR="495E98F5" w:rsidRPr="00EC6CF1" w:rsidRDefault="495E98F5" w:rsidP="00EC6CF1">
      <w:pPr>
        <w:jc w:val="both"/>
        <w:rPr>
          <w:rFonts w:ascii="Arial" w:hAnsi="Arial" w:cs="Arial"/>
        </w:rPr>
      </w:pPr>
    </w:p>
    <w:p w14:paraId="778437E4" w14:textId="407F590E" w:rsidR="0BD99050" w:rsidRPr="00EC6CF1" w:rsidRDefault="0BD99050" w:rsidP="00EC6CF1">
      <w:pPr>
        <w:pStyle w:val="Heading1"/>
        <w:jc w:val="both"/>
        <w:rPr>
          <w:rFonts w:ascii="Arial" w:hAnsi="Arial" w:cs="Arial"/>
          <w:color w:val="0F9ED5" w:themeColor="accent4"/>
        </w:rPr>
      </w:pPr>
      <w:bookmarkStart w:id="7" w:name="_Toc60396854"/>
      <w:r w:rsidRPr="00EC6CF1">
        <w:rPr>
          <w:rFonts w:ascii="Arial" w:hAnsi="Arial" w:cs="Arial"/>
          <w:color w:val="0F9ED5" w:themeColor="accent4"/>
        </w:rPr>
        <w:t>Conclusions and Reflection</w:t>
      </w:r>
      <w:bookmarkEnd w:id="7"/>
    </w:p>
    <w:p w14:paraId="6CF2CA3E" w14:textId="77777777" w:rsidR="00C96280" w:rsidRPr="00EC6CF1" w:rsidRDefault="00C96280" w:rsidP="00EC6CF1">
      <w:pPr>
        <w:jc w:val="both"/>
        <w:rPr>
          <w:rFonts w:ascii="Arial" w:hAnsi="Arial" w:cs="Arial"/>
          <w:sz w:val="28"/>
          <w:szCs w:val="28"/>
        </w:rPr>
      </w:pPr>
      <w:r w:rsidRPr="00EC6CF1">
        <w:rPr>
          <w:rFonts w:ascii="Arial" w:hAnsi="Arial" w:cs="Arial"/>
          <w:sz w:val="28"/>
          <w:szCs w:val="28"/>
        </w:rPr>
        <w:t xml:space="preserve">The Med Assist Clinic database successfully fulfils the functional requirements identified in the case study. The database provides a structured solution for managing patients, doctors, departments, </w:t>
      </w:r>
      <w:r w:rsidRPr="00EC6CF1">
        <w:rPr>
          <w:rFonts w:ascii="Arial" w:hAnsi="Arial" w:cs="Arial"/>
          <w:sz w:val="28"/>
          <w:szCs w:val="28"/>
        </w:rPr>
        <w:lastRenderedPageBreak/>
        <w:t>appointments, treatments and patient feedback while ensuring data accuracy through relational constraints and normalisation. </w:t>
      </w:r>
    </w:p>
    <w:p w14:paraId="3EF352DD" w14:textId="77777777" w:rsidR="00261B69" w:rsidRPr="00EC6CF1" w:rsidRDefault="00C96280" w:rsidP="00EC6CF1">
      <w:pPr>
        <w:jc w:val="both"/>
        <w:rPr>
          <w:rFonts w:ascii="Arial" w:hAnsi="Arial" w:cs="Arial"/>
          <w:sz w:val="28"/>
          <w:szCs w:val="28"/>
        </w:rPr>
      </w:pPr>
      <w:r w:rsidRPr="00EC6CF1">
        <w:rPr>
          <w:rFonts w:ascii="Arial" w:hAnsi="Arial" w:cs="Arial"/>
          <w:sz w:val="28"/>
          <w:szCs w:val="28"/>
        </w:rPr>
        <w:t xml:space="preserve">The implementation of stored procedures and transaction management using COMMIT and ROLLBACK guarantees that multiple related operations are completed safely, protecting the database from partial updates. Triggers provide automatic auditing of database activities, while </w:t>
      </w:r>
    </w:p>
    <w:p w14:paraId="09C0131B" w14:textId="77777777" w:rsidR="00261B69" w:rsidRPr="00EC6CF1" w:rsidRDefault="00261B69" w:rsidP="00EC6CF1">
      <w:pPr>
        <w:jc w:val="both"/>
        <w:rPr>
          <w:rFonts w:ascii="Arial" w:hAnsi="Arial" w:cs="Arial"/>
          <w:sz w:val="28"/>
          <w:szCs w:val="28"/>
        </w:rPr>
      </w:pPr>
    </w:p>
    <w:p w14:paraId="3945A921" w14:textId="17BEB204" w:rsidR="00C96280" w:rsidRPr="00EC6CF1" w:rsidRDefault="00C96280" w:rsidP="00EC6CF1">
      <w:pPr>
        <w:jc w:val="both"/>
        <w:rPr>
          <w:rFonts w:ascii="Arial" w:hAnsi="Arial" w:cs="Arial"/>
          <w:sz w:val="28"/>
          <w:szCs w:val="28"/>
        </w:rPr>
      </w:pPr>
      <w:r w:rsidRPr="00EC6CF1">
        <w:rPr>
          <w:rFonts w:ascii="Arial" w:hAnsi="Arial" w:cs="Arial"/>
          <w:sz w:val="28"/>
          <w:szCs w:val="28"/>
        </w:rPr>
        <w:t>indexing significantly improves the performance of frequently executed queries. </w:t>
      </w:r>
    </w:p>
    <w:p w14:paraId="40763386" w14:textId="77777777" w:rsidR="00C96280" w:rsidRPr="00EC6CF1" w:rsidRDefault="00C96280" w:rsidP="00EC6CF1">
      <w:pPr>
        <w:jc w:val="both"/>
        <w:rPr>
          <w:rFonts w:ascii="Arial" w:hAnsi="Arial" w:cs="Arial"/>
          <w:sz w:val="28"/>
          <w:szCs w:val="28"/>
        </w:rPr>
      </w:pPr>
      <w:r w:rsidRPr="00EC6CF1">
        <w:rPr>
          <w:rFonts w:ascii="Arial" w:hAnsi="Arial" w:cs="Arial"/>
          <w:sz w:val="28"/>
          <w:szCs w:val="28"/>
        </w:rPr>
        <w:t>One of the major challenges encountered during the project was designing relationships that accurately represented real-world healthcare processes while avoiding data redundancy. This was addressed through careful entity identification and normalisation to Third Normal Form. </w:t>
      </w:r>
    </w:p>
    <w:p w14:paraId="11A38209" w14:textId="77777777" w:rsidR="00C96280" w:rsidRPr="00EC6CF1" w:rsidRDefault="00C96280" w:rsidP="00EC6CF1">
      <w:pPr>
        <w:jc w:val="both"/>
        <w:rPr>
          <w:rFonts w:ascii="Arial" w:hAnsi="Arial" w:cs="Arial"/>
          <w:sz w:val="28"/>
          <w:szCs w:val="28"/>
        </w:rPr>
      </w:pPr>
      <w:r w:rsidRPr="00EC6CF1">
        <w:rPr>
          <w:rFonts w:ascii="Arial" w:hAnsi="Arial" w:cs="Arial"/>
          <w:sz w:val="28"/>
          <w:szCs w:val="28"/>
        </w:rPr>
        <w:t>Future enhancements could include user authentication, role-based access control, encrypted patient records, online appointment booking, automated appointment reminders and reporting dashboards for clinic administrators. </w:t>
      </w:r>
    </w:p>
    <w:p w14:paraId="48C04B64" w14:textId="77777777" w:rsidR="00C96280" w:rsidRPr="00EC6CF1" w:rsidRDefault="00C96280" w:rsidP="00EC6CF1">
      <w:pPr>
        <w:jc w:val="both"/>
        <w:rPr>
          <w:rFonts w:ascii="Arial" w:hAnsi="Arial" w:cs="Arial"/>
          <w:sz w:val="28"/>
          <w:szCs w:val="28"/>
        </w:rPr>
      </w:pPr>
      <w:r w:rsidRPr="00EC6CF1">
        <w:rPr>
          <w:rFonts w:ascii="Arial" w:hAnsi="Arial" w:cs="Arial"/>
          <w:sz w:val="28"/>
          <w:szCs w:val="28"/>
        </w:rPr>
        <w:t>The completed database provides a secure, efficient and scalable solution that supports Med Assist Clinic's current operations and future growth. </w:t>
      </w:r>
    </w:p>
    <w:p w14:paraId="08EC652E" w14:textId="20272E96" w:rsidR="495E98F5" w:rsidRPr="00EC6CF1" w:rsidRDefault="00C96280" w:rsidP="00EC6CF1">
      <w:pPr>
        <w:jc w:val="both"/>
        <w:rPr>
          <w:rFonts w:ascii="Arial" w:hAnsi="Arial" w:cs="Arial"/>
          <w:sz w:val="28"/>
          <w:szCs w:val="28"/>
        </w:rPr>
      </w:pPr>
      <w:r w:rsidRPr="00EC6CF1">
        <w:rPr>
          <w:rFonts w:ascii="Arial" w:hAnsi="Arial" w:cs="Arial"/>
          <w:sz w:val="28"/>
          <w:szCs w:val="28"/>
        </w:rPr>
        <w:t xml:space="preserve"> </w:t>
      </w:r>
    </w:p>
    <w:p w14:paraId="5C7C1369" w14:textId="12A89C49" w:rsidR="00DA313D" w:rsidRPr="00EC6CF1" w:rsidRDefault="08EF9BCB" w:rsidP="00EC6CF1">
      <w:pPr>
        <w:pStyle w:val="Heading1"/>
        <w:jc w:val="both"/>
        <w:rPr>
          <w:rFonts w:ascii="Arial" w:eastAsia="Times New Roman" w:hAnsi="Arial" w:cs="Arial"/>
          <w:color w:val="0F9ED5" w:themeColor="accent4"/>
          <w:kern w:val="0"/>
          <w:sz w:val="22"/>
          <w:szCs w:val="24"/>
          <w14:ligatures w14:val="none"/>
        </w:rPr>
      </w:pPr>
      <w:bookmarkStart w:id="8" w:name="_Toc686218338"/>
      <w:r w:rsidRPr="00EC6CF1">
        <w:rPr>
          <w:rFonts w:ascii="Arial" w:hAnsi="Arial" w:cs="Arial"/>
          <w:color w:val="0F9ED5" w:themeColor="accent4"/>
        </w:rPr>
        <w:t>References</w:t>
      </w:r>
      <w:bookmarkEnd w:id="8"/>
    </w:p>
    <w:p w14:paraId="1F018694" w14:textId="77777777" w:rsidR="00DA313D" w:rsidRPr="00EC6CF1" w:rsidRDefault="00DA313D" w:rsidP="00EC6CF1">
      <w:pPr>
        <w:spacing w:before="100" w:beforeAutospacing="1" w:after="100" w:afterAutospacing="1"/>
        <w:jc w:val="both"/>
        <w:rPr>
          <w:rFonts w:ascii="Arial" w:hAnsi="Arial" w:cs="Arial"/>
          <w:sz w:val="28"/>
          <w:szCs w:val="28"/>
        </w:rPr>
      </w:pPr>
      <w:r w:rsidRPr="00EC6CF1">
        <w:rPr>
          <w:rFonts w:ascii="Arial" w:hAnsi="Arial" w:cs="Arial"/>
          <w:sz w:val="28"/>
          <w:szCs w:val="28"/>
        </w:rPr>
        <w:t>[1] O. B. Palinggi, Y. S. Triana, M. B. Permana, D. F. Huda, and K. A. Priyono, “Entity-Relationship Diagram Technique in Database,” Journal Collabits, vol. 1, no. 2, pp. 102–104, Jun. 2024, doi: 10.22441/</w:t>
      </w:r>
      <w:proofErr w:type="gramStart"/>
      <w:r w:rsidRPr="00EC6CF1">
        <w:rPr>
          <w:rFonts w:ascii="Arial" w:hAnsi="Arial" w:cs="Arial"/>
          <w:sz w:val="28"/>
          <w:szCs w:val="28"/>
        </w:rPr>
        <w:t>collabits.v</w:t>
      </w:r>
      <w:proofErr w:type="gramEnd"/>
      <w:r w:rsidRPr="00EC6CF1">
        <w:rPr>
          <w:rFonts w:ascii="Arial" w:hAnsi="Arial" w:cs="Arial"/>
          <w:sz w:val="28"/>
          <w:szCs w:val="28"/>
        </w:rPr>
        <w:t xml:space="preserve">1i2.27252. </w:t>
      </w:r>
    </w:p>
    <w:p w14:paraId="189490AB" w14:textId="77777777" w:rsidR="00DA313D" w:rsidRPr="00EC6CF1" w:rsidRDefault="00DA313D" w:rsidP="00EC6CF1">
      <w:pPr>
        <w:spacing w:before="100" w:beforeAutospacing="1" w:after="100" w:afterAutospacing="1"/>
        <w:jc w:val="both"/>
        <w:rPr>
          <w:rFonts w:ascii="Arial" w:hAnsi="Arial" w:cs="Arial"/>
          <w:sz w:val="28"/>
          <w:szCs w:val="28"/>
        </w:rPr>
      </w:pPr>
      <w:r w:rsidRPr="00EC6CF1">
        <w:rPr>
          <w:rFonts w:ascii="Arial" w:hAnsi="Arial" w:cs="Arial"/>
          <w:sz w:val="28"/>
          <w:szCs w:val="28"/>
        </w:rPr>
        <w:t xml:space="preserve">[2] S. Bagui and R. W. Earp, Database Design Using Entity-Relationship Diagrams. Boca Raton, FL, USA: CRC Press, 2022, doi: 10.1201/9781003314455. </w:t>
      </w:r>
    </w:p>
    <w:p w14:paraId="167EACBE" w14:textId="082423E0" w:rsidR="00DA313D" w:rsidRPr="00EC6CF1" w:rsidRDefault="00DA313D" w:rsidP="00EC6CF1">
      <w:pPr>
        <w:spacing w:before="100" w:beforeAutospacing="1" w:after="100" w:afterAutospacing="1"/>
        <w:jc w:val="both"/>
        <w:rPr>
          <w:rFonts w:ascii="Arial" w:hAnsi="Arial" w:cs="Arial"/>
          <w:sz w:val="28"/>
          <w:szCs w:val="28"/>
        </w:rPr>
      </w:pPr>
      <w:r w:rsidRPr="00EC6CF1">
        <w:rPr>
          <w:rFonts w:ascii="Arial" w:hAnsi="Arial" w:cs="Arial"/>
          <w:sz w:val="28"/>
          <w:szCs w:val="28"/>
        </w:rPr>
        <w:t>[3] D. Ekete, “How to Build an ERD for Database Applications,” MSSQL</w:t>
      </w:r>
      <w:r w:rsidR="0044442C" w:rsidRPr="00EC6CF1">
        <w:rPr>
          <w:rFonts w:ascii="Arial" w:hAnsi="Arial" w:cs="Arial"/>
          <w:sz w:val="28"/>
          <w:szCs w:val="28"/>
        </w:rPr>
        <w:t xml:space="preserve"> </w:t>
      </w:r>
      <w:r w:rsidRPr="00EC6CF1">
        <w:rPr>
          <w:rFonts w:ascii="Arial" w:hAnsi="Arial" w:cs="Arial"/>
          <w:sz w:val="28"/>
          <w:szCs w:val="28"/>
        </w:rPr>
        <w:t xml:space="preserve">Tips, Dec. 15, 2022. [Online]. Available: </w:t>
      </w:r>
      <w:hyperlink r:id="rId27" w:tgtFrame="_blank" w:history="1">
        <w:r w:rsidRPr="00EC6CF1">
          <w:rPr>
            <w:rFonts w:ascii="Arial" w:hAnsi="Arial" w:cs="Arial"/>
            <w:color w:val="0000FF"/>
            <w:sz w:val="28"/>
            <w:szCs w:val="28"/>
            <w:u w:val="single"/>
          </w:rPr>
          <w:t>MSSQL</w:t>
        </w:r>
        <w:r w:rsidR="00F870B1" w:rsidRPr="00EC6CF1">
          <w:rPr>
            <w:rFonts w:ascii="Arial" w:hAnsi="Arial" w:cs="Arial"/>
            <w:color w:val="0000FF"/>
            <w:sz w:val="28"/>
            <w:szCs w:val="28"/>
            <w:u w:val="single"/>
          </w:rPr>
          <w:t xml:space="preserve"> </w:t>
        </w:r>
        <w:r w:rsidRPr="00EC6CF1">
          <w:rPr>
            <w:rFonts w:ascii="Arial" w:hAnsi="Arial" w:cs="Arial"/>
            <w:color w:val="0000FF"/>
            <w:sz w:val="28"/>
            <w:szCs w:val="28"/>
            <w:u w:val="single"/>
          </w:rPr>
          <w:t>Tips article on ERD development</w:t>
        </w:r>
      </w:hyperlink>
      <w:r w:rsidRPr="00EC6CF1">
        <w:rPr>
          <w:rFonts w:ascii="Arial" w:hAnsi="Arial" w:cs="Arial"/>
          <w:sz w:val="28"/>
          <w:szCs w:val="28"/>
        </w:rPr>
        <w:t xml:space="preserve">. </w:t>
      </w:r>
    </w:p>
    <w:p w14:paraId="14B5A67B" w14:textId="77777777" w:rsidR="00DA313D" w:rsidRPr="00EC6CF1" w:rsidRDefault="00DA313D" w:rsidP="00EC6CF1">
      <w:pPr>
        <w:spacing w:before="100" w:beforeAutospacing="1" w:after="100" w:afterAutospacing="1"/>
        <w:jc w:val="both"/>
        <w:rPr>
          <w:rFonts w:ascii="Arial" w:hAnsi="Arial" w:cs="Arial"/>
          <w:sz w:val="28"/>
          <w:szCs w:val="28"/>
        </w:rPr>
      </w:pPr>
      <w:r w:rsidRPr="00EC6CF1">
        <w:rPr>
          <w:rFonts w:ascii="Arial" w:hAnsi="Arial" w:cs="Arial"/>
          <w:sz w:val="28"/>
          <w:szCs w:val="28"/>
        </w:rPr>
        <w:t xml:space="preserve">[4] S. Wickramasinghe, “Data Denormalization: The Complete Guide,” Splunk Blog, Mar. 27, 2023. [Online]. Available: </w:t>
      </w:r>
      <w:hyperlink r:id="rId28" w:tgtFrame="_blank" w:history="1">
        <w:r w:rsidRPr="00EC6CF1">
          <w:rPr>
            <w:rFonts w:ascii="Arial" w:hAnsi="Arial" w:cs="Arial"/>
            <w:color w:val="0000FF"/>
            <w:sz w:val="28"/>
            <w:szCs w:val="28"/>
            <w:u w:val="single"/>
          </w:rPr>
          <w:t>Splunk guide on normalization and denormalization</w:t>
        </w:r>
      </w:hyperlink>
      <w:r w:rsidRPr="00EC6CF1">
        <w:rPr>
          <w:rFonts w:ascii="Arial" w:hAnsi="Arial" w:cs="Arial"/>
          <w:sz w:val="28"/>
          <w:szCs w:val="28"/>
        </w:rPr>
        <w:t xml:space="preserve">. </w:t>
      </w:r>
    </w:p>
    <w:p w14:paraId="17C06BAB" w14:textId="77777777" w:rsidR="00DA313D" w:rsidRPr="00EC6CF1" w:rsidRDefault="00DA313D" w:rsidP="00EC6CF1">
      <w:pPr>
        <w:spacing w:before="100" w:beforeAutospacing="1" w:after="100" w:afterAutospacing="1"/>
        <w:jc w:val="both"/>
        <w:rPr>
          <w:rFonts w:ascii="Arial" w:hAnsi="Arial" w:cs="Arial"/>
          <w:sz w:val="28"/>
          <w:szCs w:val="28"/>
        </w:rPr>
      </w:pPr>
      <w:r w:rsidRPr="00EC6CF1">
        <w:rPr>
          <w:rFonts w:ascii="Arial" w:hAnsi="Arial" w:cs="Arial"/>
          <w:sz w:val="28"/>
          <w:szCs w:val="28"/>
        </w:rPr>
        <w:t xml:space="preserve">[5] “What is Database Normalization?” Google Cloud, 2024. [Online]. Available: </w:t>
      </w:r>
      <w:hyperlink r:id="rId29" w:tgtFrame="_blank" w:history="1">
        <w:r w:rsidRPr="00EC6CF1">
          <w:rPr>
            <w:rFonts w:ascii="Arial" w:hAnsi="Arial" w:cs="Arial"/>
            <w:color w:val="0000FF"/>
            <w:sz w:val="28"/>
            <w:szCs w:val="28"/>
            <w:u w:val="single"/>
          </w:rPr>
          <w:t>Google Cloud explanation of database normalization</w:t>
        </w:r>
      </w:hyperlink>
      <w:r w:rsidRPr="00EC6CF1">
        <w:rPr>
          <w:rFonts w:ascii="Arial" w:hAnsi="Arial" w:cs="Arial"/>
          <w:sz w:val="28"/>
          <w:szCs w:val="28"/>
        </w:rPr>
        <w:t xml:space="preserve">. </w:t>
      </w:r>
    </w:p>
    <w:p w14:paraId="498F0094" w14:textId="77777777" w:rsidR="0085560B" w:rsidRPr="00EC6CF1" w:rsidRDefault="0085560B" w:rsidP="00EC6CF1">
      <w:pPr>
        <w:spacing w:before="100" w:beforeAutospacing="1" w:after="100" w:afterAutospacing="1"/>
        <w:jc w:val="both"/>
        <w:rPr>
          <w:rFonts w:ascii="Arial" w:hAnsi="Arial" w:cs="Arial"/>
          <w:sz w:val="28"/>
          <w:szCs w:val="28"/>
        </w:rPr>
      </w:pPr>
      <w:r w:rsidRPr="00EC6CF1">
        <w:rPr>
          <w:rFonts w:ascii="Arial" w:hAnsi="Arial" w:cs="Arial"/>
          <w:sz w:val="28"/>
          <w:szCs w:val="28"/>
        </w:rPr>
        <w:lastRenderedPageBreak/>
        <w:t>[6] T. Connolly and C. Begg, Database Systems: A Practical Approach to Design, Implementation and Management, 7th ed. Harlow, United Kingdom: Pearson Education, 2022.</w:t>
      </w:r>
    </w:p>
    <w:p w14:paraId="0E1619D1" w14:textId="77777777" w:rsidR="0085560B" w:rsidRPr="00EC6CF1" w:rsidRDefault="0085560B" w:rsidP="00EC6CF1">
      <w:pPr>
        <w:spacing w:before="100" w:beforeAutospacing="1" w:after="100" w:afterAutospacing="1"/>
        <w:jc w:val="both"/>
        <w:rPr>
          <w:rFonts w:ascii="Arial" w:hAnsi="Arial" w:cs="Arial"/>
          <w:sz w:val="28"/>
          <w:szCs w:val="28"/>
        </w:rPr>
      </w:pPr>
      <w:r w:rsidRPr="00EC6CF1">
        <w:rPr>
          <w:rFonts w:ascii="Arial" w:hAnsi="Arial" w:cs="Arial"/>
          <w:sz w:val="28"/>
          <w:szCs w:val="28"/>
        </w:rPr>
        <w:t>[7] S. Bagui and R. W. Earp, Database Design Using Entity-Relationship Diagrams, 2nd ed. Boca Raton, FL, USA: CRC Press, 2022.</w:t>
      </w:r>
    </w:p>
    <w:p w14:paraId="00E9178F" w14:textId="77777777" w:rsidR="0085560B" w:rsidRPr="00EC6CF1" w:rsidRDefault="0085560B" w:rsidP="00EC6CF1">
      <w:pPr>
        <w:spacing w:before="100" w:beforeAutospacing="1" w:after="100" w:afterAutospacing="1"/>
        <w:jc w:val="both"/>
        <w:rPr>
          <w:rFonts w:ascii="Arial" w:hAnsi="Arial" w:cs="Arial"/>
          <w:sz w:val="28"/>
          <w:szCs w:val="28"/>
        </w:rPr>
      </w:pPr>
      <w:r w:rsidRPr="00EC6CF1">
        <w:rPr>
          <w:rFonts w:ascii="Arial" w:hAnsi="Arial" w:cs="Arial"/>
          <w:sz w:val="28"/>
          <w:szCs w:val="28"/>
        </w:rPr>
        <w:t>[8] P. Koutris, X. Ouyang, and J. Wijsen, “Consistent Query Answering for Primary Keys on Path Queries,” arXiv preprint arXiv:2309.15270, Sep. 2023.</w:t>
      </w:r>
    </w:p>
    <w:p w14:paraId="09397802" w14:textId="77777777" w:rsidR="0085560B" w:rsidRPr="00EC6CF1" w:rsidRDefault="0085560B" w:rsidP="00EC6CF1">
      <w:pPr>
        <w:spacing w:before="100" w:beforeAutospacing="1" w:after="100" w:afterAutospacing="1"/>
        <w:jc w:val="both"/>
        <w:rPr>
          <w:rFonts w:ascii="Arial" w:hAnsi="Arial" w:cs="Arial"/>
          <w:sz w:val="28"/>
          <w:szCs w:val="28"/>
        </w:rPr>
      </w:pPr>
      <w:r w:rsidRPr="00EC6CF1">
        <w:rPr>
          <w:rFonts w:ascii="Arial" w:hAnsi="Arial" w:cs="Arial"/>
          <w:sz w:val="28"/>
          <w:szCs w:val="28"/>
        </w:rPr>
        <w:t xml:space="preserve">[9] Oracle Corporation, “MySQL Reference Manual: FOREIGN KEY Constraints,” MySQL Documentation, 2025. Available: </w:t>
      </w:r>
      <w:hyperlink r:id="rId30" w:tgtFrame="_blank" w:history="1">
        <w:r w:rsidRPr="00EC6CF1">
          <w:rPr>
            <w:rFonts w:ascii="Arial" w:hAnsi="Arial" w:cs="Arial"/>
            <w:color w:val="0000FF"/>
            <w:sz w:val="28"/>
            <w:szCs w:val="28"/>
            <w:u w:val="single"/>
          </w:rPr>
          <w:t>MySQL Foreign Key Constraints Documentation</w:t>
        </w:r>
      </w:hyperlink>
    </w:p>
    <w:p w14:paraId="7CBD9AE6" w14:textId="6D810F8E" w:rsidR="0085560B" w:rsidRPr="00EC6CF1" w:rsidRDefault="0085560B" w:rsidP="00EC6CF1">
      <w:pPr>
        <w:spacing w:before="100" w:beforeAutospacing="1" w:after="100" w:afterAutospacing="1"/>
        <w:jc w:val="both"/>
        <w:rPr>
          <w:rFonts w:ascii="Arial" w:hAnsi="Arial" w:cs="Arial"/>
          <w:sz w:val="28"/>
          <w:szCs w:val="28"/>
        </w:rPr>
      </w:pPr>
      <w:r w:rsidRPr="00EC6CF1">
        <w:rPr>
          <w:rFonts w:ascii="Arial" w:hAnsi="Arial" w:cs="Arial"/>
          <w:sz w:val="28"/>
          <w:szCs w:val="28"/>
        </w:rPr>
        <w:t>[10] K. Cai, X. Xiao, and G. Cormode, “Priv</w:t>
      </w:r>
      <w:r w:rsidR="0044442C" w:rsidRPr="00EC6CF1">
        <w:rPr>
          <w:rFonts w:ascii="Arial" w:hAnsi="Arial" w:cs="Arial"/>
          <w:sz w:val="28"/>
          <w:szCs w:val="28"/>
        </w:rPr>
        <w:t xml:space="preserve"> </w:t>
      </w:r>
      <w:r w:rsidRPr="00EC6CF1">
        <w:rPr>
          <w:rFonts w:ascii="Arial" w:hAnsi="Arial" w:cs="Arial"/>
          <w:sz w:val="28"/>
          <w:szCs w:val="28"/>
        </w:rPr>
        <w:t>Lava: Synthesizing Relational Data with Foreign Keys under Differential Privacy,” Proceedings of the VLDB Endowment, vol. 17, no. 4, pp. 721–734, 2024.</w:t>
      </w:r>
    </w:p>
    <w:p w14:paraId="10EC5B69" w14:textId="77777777" w:rsidR="0085560B" w:rsidRPr="00EC6CF1" w:rsidRDefault="0085560B" w:rsidP="00EC6CF1">
      <w:pPr>
        <w:spacing w:before="100" w:beforeAutospacing="1" w:after="100" w:afterAutospacing="1"/>
        <w:jc w:val="both"/>
        <w:rPr>
          <w:rFonts w:ascii="Arial" w:hAnsi="Arial" w:cs="Arial"/>
          <w:sz w:val="28"/>
          <w:szCs w:val="28"/>
        </w:rPr>
      </w:pPr>
      <w:r w:rsidRPr="00EC6CF1">
        <w:rPr>
          <w:rFonts w:ascii="Arial" w:hAnsi="Arial" w:cs="Arial"/>
          <w:sz w:val="28"/>
          <w:szCs w:val="28"/>
        </w:rPr>
        <w:t xml:space="preserve">[11] Oracle Corporation, “MySQL Reference Manual: Data Types,” MySQL Documentation, 2025. Available: </w:t>
      </w:r>
      <w:hyperlink r:id="rId31" w:tgtFrame="_blank" w:history="1">
        <w:r w:rsidRPr="00EC6CF1">
          <w:rPr>
            <w:rFonts w:ascii="Arial" w:hAnsi="Arial" w:cs="Arial"/>
            <w:color w:val="0000FF"/>
            <w:sz w:val="28"/>
            <w:szCs w:val="28"/>
            <w:u w:val="single"/>
          </w:rPr>
          <w:t>MySQL Data Types Documentation</w:t>
        </w:r>
      </w:hyperlink>
    </w:p>
    <w:p w14:paraId="567B91F3" w14:textId="77777777" w:rsidR="0085560B" w:rsidRPr="00EC6CF1" w:rsidRDefault="0085560B" w:rsidP="00EC6CF1">
      <w:pPr>
        <w:spacing w:before="100" w:beforeAutospacing="1" w:after="100" w:afterAutospacing="1"/>
        <w:jc w:val="both"/>
        <w:rPr>
          <w:rFonts w:ascii="Arial" w:hAnsi="Arial" w:cs="Arial"/>
          <w:sz w:val="28"/>
          <w:szCs w:val="28"/>
        </w:rPr>
      </w:pPr>
      <w:r w:rsidRPr="00EC6CF1">
        <w:rPr>
          <w:rFonts w:ascii="Arial" w:hAnsi="Arial" w:cs="Arial"/>
          <w:sz w:val="28"/>
          <w:szCs w:val="28"/>
        </w:rPr>
        <w:t>[12] Oracle Corporation, “MySQL Reference Manual: Date and Time Data Types,” MySQL Documentation, 2025. Available</w:t>
      </w:r>
    </w:p>
    <w:p w14:paraId="46EAFA29" w14:textId="77777777" w:rsidR="00740BC7" w:rsidRPr="00EC6CF1" w:rsidRDefault="00740BC7" w:rsidP="00EC6CF1">
      <w:pPr>
        <w:spacing w:before="100" w:beforeAutospacing="1" w:after="100" w:afterAutospacing="1"/>
        <w:jc w:val="both"/>
        <w:rPr>
          <w:rFonts w:ascii="Arial" w:hAnsi="Arial" w:cs="Arial"/>
          <w:sz w:val="28"/>
          <w:szCs w:val="28"/>
        </w:rPr>
      </w:pPr>
      <w:r w:rsidRPr="00EC6CF1">
        <w:rPr>
          <w:rFonts w:ascii="Arial" w:hAnsi="Arial" w:cs="Arial"/>
          <w:sz w:val="28"/>
          <w:szCs w:val="28"/>
        </w:rPr>
        <w:t xml:space="preserve">[13] Oracle Corporation, MySQL 8.4 Reference Manual: CREATE TABLE Statement, Oracle Corporation, 2024. [Online]. Available: </w:t>
      </w:r>
      <w:hyperlink r:id="rId32" w:tgtFrame="_new" w:history="1">
        <w:r w:rsidRPr="00EC6CF1">
          <w:rPr>
            <w:rFonts w:ascii="Arial" w:hAnsi="Arial" w:cs="Arial"/>
            <w:color w:val="0000FF"/>
            <w:sz w:val="28"/>
            <w:szCs w:val="28"/>
            <w:u w:val="single"/>
          </w:rPr>
          <w:t>https://dev.mysql.com/doc/refman/8.4/en/create-table.html</w:t>
        </w:r>
      </w:hyperlink>
      <w:r w:rsidRPr="00EC6CF1">
        <w:rPr>
          <w:rFonts w:ascii="Arial" w:hAnsi="Arial" w:cs="Arial"/>
          <w:sz w:val="28"/>
          <w:szCs w:val="28"/>
        </w:rPr>
        <w:t>. Accessed: Jul. 15, 2026.</w:t>
      </w:r>
    </w:p>
    <w:p w14:paraId="3F8BC39F" w14:textId="77777777" w:rsidR="00740BC7" w:rsidRPr="00EC6CF1" w:rsidRDefault="00740BC7" w:rsidP="00EC6CF1">
      <w:pPr>
        <w:spacing w:before="100" w:beforeAutospacing="1" w:after="100" w:afterAutospacing="1"/>
        <w:jc w:val="both"/>
        <w:rPr>
          <w:rFonts w:ascii="Arial" w:hAnsi="Arial" w:cs="Arial"/>
          <w:sz w:val="28"/>
          <w:szCs w:val="28"/>
        </w:rPr>
      </w:pPr>
      <w:r w:rsidRPr="00EC6CF1">
        <w:rPr>
          <w:rFonts w:ascii="Arial" w:hAnsi="Arial" w:cs="Arial"/>
          <w:sz w:val="28"/>
          <w:szCs w:val="28"/>
        </w:rPr>
        <w:t xml:space="preserve">[14] Oracle Corporation, MySQL 8.4 Reference Manual: PRIMARY KEY and Indexes, Oracle Corporation, 2024. [Online]. Available: </w:t>
      </w:r>
      <w:hyperlink r:id="rId33" w:tgtFrame="_new" w:history="1">
        <w:r w:rsidRPr="00EC6CF1">
          <w:rPr>
            <w:rFonts w:ascii="Arial" w:hAnsi="Arial" w:cs="Arial"/>
            <w:color w:val="0000FF"/>
            <w:sz w:val="28"/>
            <w:szCs w:val="28"/>
            <w:u w:val="single"/>
          </w:rPr>
          <w:t>https://dev.mysql.com/doc/refman/8.4/en/create-table.html</w:t>
        </w:r>
      </w:hyperlink>
      <w:r w:rsidRPr="00EC6CF1">
        <w:rPr>
          <w:rFonts w:ascii="Arial" w:hAnsi="Arial" w:cs="Arial"/>
          <w:sz w:val="28"/>
          <w:szCs w:val="28"/>
        </w:rPr>
        <w:t>. Accessed: Jul. 15, 2026.</w:t>
      </w:r>
    </w:p>
    <w:p w14:paraId="6FDC8499" w14:textId="77777777" w:rsidR="00740BC7" w:rsidRPr="00EC6CF1" w:rsidRDefault="00740BC7" w:rsidP="00EC6CF1">
      <w:pPr>
        <w:spacing w:before="100" w:beforeAutospacing="1" w:after="100" w:afterAutospacing="1"/>
        <w:jc w:val="both"/>
        <w:rPr>
          <w:rFonts w:ascii="Arial" w:hAnsi="Arial" w:cs="Arial"/>
          <w:sz w:val="28"/>
          <w:szCs w:val="28"/>
        </w:rPr>
      </w:pPr>
      <w:r w:rsidRPr="00EC6CF1">
        <w:rPr>
          <w:rFonts w:ascii="Arial" w:hAnsi="Arial" w:cs="Arial"/>
          <w:sz w:val="28"/>
          <w:szCs w:val="28"/>
        </w:rPr>
        <w:t xml:space="preserve">[15] Oracle Corporation, MySQL 8.4 Reference Manual: FOREIGN KEY Constraints, Oracle Corporation, 2024. [Online]. Available: </w:t>
      </w:r>
      <w:hyperlink r:id="rId34" w:tgtFrame="_new" w:history="1">
        <w:r w:rsidRPr="00EC6CF1">
          <w:rPr>
            <w:rFonts w:ascii="Arial" w:hAnsi="Arial" w:cs="Arial"/>
            <w:color w:val="0000FF"/>
            <w:sz w:val="28"/>
            <w:szCs w:val="28"/>
            <w:u w:val="single"/>
          </w:rPr>
          <w:t>https://dev.mysql.com/doc/refman/8.4/en/create-table-foreign-keys.html</w:t>
        </w:r>
      </w:hyperlink>
      <w:r w:rsidRPr="00EC6CF1">
        <w:rPr>
          <w:rFonts w:ascii="Arial" w:hAnsi="Arial" w:cs="Arial"/>
          <w:sz w:val="28"/>
          <w:szCs w:val="28"/>
        </w:rPr>
        <w:t>. Accessed: Jul. 15, 2026.</w:t>
      </w:r>
    </w:p>
    <w:p w14:paraId="79D7D99D" w14:textId="77777777" w:rsidR="00740BC7" w:rsidRPr="00EC6CF1" w:rsidRDefault="00740BC7" w:rsidP="00EC6CF1">
      <w:pPr>
        <w:spacing w:before="100" w:beforeAutospacing="1" w:after="100" w:afterAutospacing="1"/>
        <w:jc w:val="both"/>
        <w:rPr>
          <w:rFonts w:ascii="Arial" w:hAnsi="Arial" w:cs="Arial"/>
          <w:sz w:val="28"/>
          <w:szCs w:val="28"/>
        </w:rPr>
      </w:pPr>
      <w:r w:rsidRPr="00EC6CF1">
        <w:rPr>
          <w:rFonts w:ascii="Arial" w:hAnsi="Arial" w:cs="Arial"/>
          <w:sz w:val="28"/>
          <w:szCs w:val="28"/>
        </w:rPr>
        <w:t xml:space="preserve">[16] Oracle Corporation, MySQL 8.4 Reference Manual: Data Types, Oracle Corporation, 2024. [Online]. Available: </w:t>
      </w:r>
      <w:hyperlink r:id="rId35" w:tgtFrame="_new" w:history="1">
        <w:r w:rsidRPr="00EC6CF1">
          <w:rPr>
            <w:rFonts w:ascii="Arial" w:hAnsi="Arial" w:cs="Arial"/>
            <w:color w:val="0000FF"/>
            <w:sz w:val="28"/>
            <w:szCs w:val="28"/>
            <w:u w:val="single"/>
          </w:rPr>
          <w:t>https://dev.mysql.com/doc/refman/8.4/en/data-types.html</w:t>
        </w:r>
      </w:hyperlink>
      <w:r w:rsidRPr="00EC6CF1">
        <w:rPr>
          <w:rFonts w:ascii="Arial" w:hAnsi="Arial" w:cs="Arial"/>
          <w:sz w:val="28"/>
          <w:szCs w:val="28"/>
        </w:rPr>
        <w:t>. Accessed: Jul. 15, 2026.</w:t>
      </w:r>
    </w:p>
    <w:p w14:paraId="68C45BF0" w14:textId="77777777" w:rsidR="00740BC7" w:rsidRPr="00EC6CF1" w:rsidRDefault="00740BC7" w:rsidP="00EC6CF1">
      <w:pPr>
        <w:spacing w:before="100" w:beforeAutospacing="1" w:after="100" w:afterAutospacing="1"/>
        <w:jc w:val="both"/>
        <w:rPr>
          <w:rFonts w:ascii="Arial" w:hAnsi="Arial" w:cs="Arial"/>
          <w:sz w:val="28"/>
          <w:szCs w:val="28"/>
        </w:rPr>
      </w:pPr>
      <w:r w:rsidRPr="00EC6CF1">
        <w:rPr>
          <w:rFonts w:ascii="Arial" w:hAnsi="Arial" w:cs="Arial"/>
          <w:sz w:val="28"/>
          <w:szCs w:val="28"/>
        </w:rPr>
        <w:t xml:space="preserve">[17] Oracle Corporation, MySQL 8.4 Reference Manual: Constraints on Tables, Oracle Corporation, 2024. [Online]. Available: </w:t>
      </w:r>
      <w:hyperlink r:id="rId36" w:tgtFrame="_new" w:history="1">
        <w:r w:rsidRPr="00EC6CF1">
          <w:rPr>
            <w:rFonts w:ascii="Arial" w:hAnsi="Arial" w:cs="Arial"/>
            <w:color w:val="0000FF"/>
            <w:sz w:val="28"/>
            <w:szCs w:val="28"/>
            <w:u w:val="single"/>
          </w:rPr>
          <w:t>https://dev.mysql.com/doc/refman/8.4/en/create-table-check-constraints.html</w:t>
        </w:r>
      </w:hyperlink>
      <w:r w:rsidRPr="00EC6CF1">
        <w:rPr>
          <w:rFonts w:ascii="Arial" w:hAnsi="Arial" w:cs="Arial"/>
          <w:sz w:val="28"/>
          <w:szCs w:val="28"/>
        </w:rPr>
        <w:t>. Accessed: Jul. 15, 2026.</w:t>
      </w:r>
    </w:p>
    <w:p w14:paraId="3B7ED52B" w14:textId="77777777" w:rsidR="00EC7D8D" w:rsidRPr="00EC6CF1" w:rsidRDefault="00EC7D8D" w:rsidP="00EC6CF1">
      <w:pPr>
        <w:spacing w:before="100" w:beforeAutospacing="1" w:after="100" w:afterAutospacing="1"/>
        <w:jc w:val="both"/>
        <w:rPr>
          <w:rFonts w:ascii="Arial" w:hAnsi="Arial" w:cs="Arial"/>
          <w:sz w:val="28"/>
          <w:szCs w:val="28"/>
        </w:rPr>
      </w:pPr>
      <w:r w:rsidRPr="00EC6CF1">
        <w:rPr>
          <w:rFonts w:ascii="Arial" w:hAnsi="Arial" w:cs="Arial"/>
          <w:sz w:val="28"/>
          <w:szCs w:val="28"/>
        </w:rPr>
        <w:t xml:space="preserve">[18] Oracle Corporation, MySQL 8.4 Reference Manual: INSERT Statement, Oracle Corporation, 2024. [Online]. Available: </w:t>
      </w:r>
      <w:hyperlink r:id="rId37" w:tgtFrame="_new" w:history="1">
        <w:r w:rsidRPr="00EC6CF1">
          <w:rPr>
            <w:rFonts w:ascii="Arial" w:hAnsi="Arial" w:cs="Arial"/>
            <w:color w:val="0000FF"/>
            <w:sz w:val="28"/>
            <w:szCs w:val="28"/>
            <w:u w:val="single"/>
          </w:rPr>
          <w:t>https://dev.mysql.com/doc/refman/8.4/en/insert.html</w:t>
        </w:r>
      </w:hyperlink>
      <w:r w:rsidRPr="00EC6CF1">
        <w:rPr>
          <w:rFonts w:ascii="Arial" w:hAnsi="Arial" w:cs="Arial"/>
          <w:sz w:val="28"/>
          <w:szCs w:val="28"/>
        </w:rPr>
        <w:t>. Accessed: Jul. 15, 2026.</w:t>
      </w:r>
    </w:p>
    <w:p w14:paraId="0BC49396" w14:textId="77777777" w:rsidR="00EC7D8D" w:rsidRPr="00EC6CF1" w:rsidRDefault="00EC7D8D" w:rsidP="00EC6CF1">
      <w:pPr>
        <w:spacing w:before="100" w:beforeAutospacing="1" w:after="100" w:afterAutospacing="1"/>
        <w:jc w:val="both"/>
        <w:rPr>
          <w:rFonts w:ascii="Arial" w:hAnsi="Arial" w:cs="Arial"/>
          <w:sz w:val="28"/>
          <w:szCs w:val="28"/>
        </w:rPr>
      </w:pPr>
      <w:r w:rsidRPr="00EC6CF1">
        <w:rPr>
          <w:rFonts w:ascii="Arial" w:hAnsi="Arial" w:cs="Arial"/>
          <w:sz w:val="28"/>
          <w:szCs w:val="28"/>
        </w:rPr>
        <w:t xml:space="preserve">[19] Oracle Corporation, MySQL 8.4 Reference Manual: Data Manipulation Statements, Oracle Corporation, 2024. [Online]. Available: </w:t>
      </w:r>
      <w:hyperlink r:id="rId38" w:tgtFrame="_new" w:history="1">
        <w:r w:rsidRPr="00EC6CF1">
          <w:rPr>
            <w:rFonts w:ascii="Arial" w:hAnsi="Arial" w:cs="Arial"/>
            <w:color w:val="0000FF"/>
            <w:sz w:val="28"/>
            <w:szCs w:val="28"/>
            <w:u w:val="single"/>
          </w:rPr>
          <w:t>https://dev.mysql.com/doc/refman/8.4/en/sql-data-manipulation-statements.html</w:t>
        </w:r>
      </w:hyperlink>
      <w:r w:rsidRPr="00EC6CF1">
        <w:rPr>
          <w:rFonts w:ascii="Arial" w:hAnsi="Arial" w:cs="Arial"/>
          <w:sz w:val="28"/>
          <w:szCs w:val="28"/>
        </w:rPr>
        <w:t>. Accessed: Jul. 15, 2026.</w:t>
      </w:r>
    </w:p>
    <w:p w14:paraId="0F5EA77A" w14:textId="77777777" w:rsidR="00EC7D8D" w:rsidRPr="00EC6CF1" w:rsidRDefault="00EC7D8D" w:rsidP="00EC6CF1">
      <w:pPr>
        <w:spacing w:before="100" w:beforeAutospacing="1" w:after="100" w:afterAutospacing="1"/>
        <w:jc w:val="both"/>
        <w:rPr>
          <w:rFonts w:ascii="Arial" w:hAnsi="Arial" w:cs="Arial"/>
          <w:sz w:val="28"/>
          <w:szCs w:val="28"/>
        </w:rPr>
      </w:pPr>
      <w:r w:rsidRPr="00EC6CF1">
        <w:rPr>
          <w:rFonts w:ascii="Arial" w:hAnsi="Arial" w:cs="Arial"/>
          <w:sz w:val="28"/>
          <w:szCs w:val="28"/>
        </w:rPr>
        <w:t>[20] A. Silberschatz, H. F. Korth, and S. Sudarshan, Database System Concepts, 7th ed. New York, NY, USA: McGraw-Hill Education, 2022.</w:t>
      </w:r>
    </w:p>
    <w:p w14:paraId="3D4BBFD3" w14:textId="77777777" w:rsidR="00EC7D8D" w:rsidRPr="00EC6CF1" w:rsidRDefault="00EC7D8D" w:rsidP="00EC6CF1">
      <w:pPr>
        <w:spacing w:before="100" w:beforeAutospacing="1" w:after="100" w:afterAutospacing="1"/>
        <w:jc w:val="both"/>
        <w:rPr>
          <w:rFonts w:ascii="Arial" w:hAnsi="Arial" w:cs="Arial"/>
          <w:sz w:val="28"/>
          <w:szCs w:val="28"/>
        </w:rPr>
      </w:pPr>
      <w:r w:rsidRPr="00EC6CF1">
        <w:rPr>
          <w:rFonts w:ascii="Arial" w:hAnsi="Arial" w:cs="Arial"/>
          <w:sz w:val="28"/>
          <w:szCs w:val="28"/>
        </w:rPr>
        <w:t xml:space="preserve">[21] Oracle Corporation, MySQL 8.4 Reference Manual: FOREIGN KEY Constraints, Oracle Corporation, 2024. [Online]. Available: </w:t>
      </w:r>
      <w:hyperlink r:id="rId39" w:tgtFrame="_new" w:history="1">
        <w:r w:rsidRPr="00EC6CF1">
          <w:rPr>
            <w:rFonts w:ascii="Arial" w:hAnsi="Arial" w:cs="Arial"/>
            <w:color w:val="0000FF"/>
            <w:sz w:val="28"/>
            <w:szCs w:val="28"/>
            <w:u w:val="single"/>
          </w:rPr>
          <w:t>https://dev.mysql.com/doc/refman/8.4/en/create-table-foreign-keys.html</w:t>
        </w:r>
      </w:hyperlink>
      <w:r w:rsidRPr="00EC6CF1">
        <w:rPr>
          <w:rFonts w:ascii="Arial" w:hAnsi="Arial" w:cs="Arial"/>
          <w:sz w:val="28"/>
          <w:szCs w:val="28"/>
        </w:rPr>
        <w:t>. Accessed: Jul. 15, 2026.</w:t>
      </w:r>
    </w:p>
    <w:p w14:paraId="1E0AC697" w14:textId="77777777" w:rsidR="00EC7D8D" w:rsidRPr="00EC6CF1" w:rsidRDefault="00EC7D8D" w:rsidP="00EC6CF1">
      <w:pPr>
        <w:spacing w:before="100" w:beforeAutospacing="1" w:after="100" w:afterAutospacing="1"/>
        <w:jc w:val="both"/>
        <w:rPr>
          <w:rFonts w:ascii="Arial" w:hAnsi="Arial" w:cs="Arial"/>
          <w:sz w:val="28"/>
          <w:szCs w:val="28"/>
        </w:rPr>
      </w:pPr>
      <w:r w:rsidRPr="00EC6CF1">
        <w:rPr>
          <w:rFonts w:ascii="Arial" w:hAnsi="Arial" w:cs="Arial"/>
          <w:sz w:val="28"/>
          <w:szCs w:val="28"/>
        </w:rPr>
        <w:t>[22] M. Kleppmann, Designing Data-Intensive Applications, 2nd ed. Sebastopol, CA, USA: O'Reilly Media, 2025.</w:t>
      </w:r>
    </w:p>
    <w:p w14:paraId="32E10DE7" w14:textId="77777777" w:rsidR="00F37C34" w:rsidRPr="00EC6CF1" w:rsidRDefault="00F37C34" w:rsidP="00EC6CF1">
      <w:pPr>
        <w:spacing w:before="100" w:beforeAutospacing="1" w:after="100" w:afterAutospacing="1"/>
        <w:jc w:val="both"/>
        <w:rPr>
          <w:rFonts w:ascii="Arial" w:hAnsi="Arial" w:cs="Arial"/>
          <w:sz w:val="28"/>
          <w:szCs w:val="28"/>
        </w:rPr>
      </w:pPr>
      <w:r w:rsidRPr="00EC6CF1">
        <w:rPr>
          <w:rFonts w:ascii="Arial" w:hAnsi="Arial" w:cs="Arial"/>
          <w:sz w:val="28"/>
          <w:szCs w:val="28"/>
        </w:rPr>
        <w:t xml:space="preserve">[23] Oracle Corporation, MySQL 8.4 Reference Manual: Using Stored Routines (Procedures and Functions), Oracle Corporation, 2024. [Online]. Available: </w:t>
      </w:r>
      <w:hyperlink r:id="rId40" w:tgtFrame="_new" w:history="1">
        <w:r w:rsidRPr="00EC6CF1">
          <w:rPr>
            <w:rFonts w:ascii="Arial" w:hAnsi="Arial" w:cs="Arial"/>
            <w:color w:val="0000FF"/>
            <w:sz w:val="28"/>
            <w:szCs w:val="28"/>
            <w:u w:val="single"/>
          </w:rPr>
          <w:t>https://dev.mysql.com/doc/refman/8.4/en/stored-routines.html</w:t>
        </w:r>
      </w:hyperlink>
      <w:r w:rsidRPr="00EC6CF1">
        <w:rPr>
          <w:rFonts w:ascii="Arial" w:hAnsi="Arial" w:cs="Arial"/>
          <w:sz w:val="28"/>
          <w:szCs w:val="28"/>
        </w:rPr>
        <w:t>. Accessed: Jul. 15, 2026.</w:t>
      </w:r>
    </w:p>
    <w:p w14:paraId="7EDF32DA" w14:textId="77777777" w:rsidR="00F37C34" w:rsidRPr="00EC6CF1" w:rsidRDefault="00F37C34" w:rsidP="00EC6CF1">
      <w:pPr>
        <w:spacing w:before="100" w:beforeAutospacing="1" w:after="100" w:afterAutospacing="1"/>
        <w:jc w:val="both"/>
        <w:rPr>
          <w:rFonts w:ascii="Arial" w:hAnsi="Arial" w:cs="Arial"/>
          <w:sz w:val="28"/>
          <w:szCs w:val="28"/>
        </w:rPr>
      </w:pPr>
      <w:r w:rsidRPr="00EC6CF1">
        <w:rPr>
          <w:rFonts w:ascii="Arial" w:hAnsi="Arial" w:cs="Arial"/>
          <w:sz w:val="28"/>
          <w:szCs w:val="28"/>
        </w:rPr>
        <w:t xml:space="preserve">[24] Oracle Corporation, MySQL 8.4 Reference Manual: CREATE PROCEDURE Statement, Oracle Corporation, 2024. [Online]. Available: </w:t>
      </w:r>
      <w:hyperlink r:id="rId41" w:tgtFrame="_new" w:history="1">
        <w:r w:rsidRPr="00EC6CF1">
          <w:rPr>
            <w:rFonts w:ascii="Arial" w:hAnsi="Arial" w:cs="Arial"/>
            <w:color w:val="0000FF"/>
            <w:sz w:val="28"/>
            <w:szCs w:val="28"/>
            <w:u w:val="single"/>
          </w:rPr>
          <w:t>https://dev.mysql.com/doc/refman/8.4/en/create-procedure.html</w:t>
        </w:r>
      </w:hyperlink>
      <w:r w:rsidRPr="00EC6CF1">
        <w:rPr>
          <w:rFonts w:ascii="Arial" w:hAnsi="Arial" w:cs="Arial"/>
          <w:sz w:val="28"/>
          <w:szCs w:val="28"/>
        </w:rPr>
        <w:t>. Accessed: Jul. 15, 2026.</w:t>
      </w:r>
    </w:p>
    <w:p w14:paraId="53AED087" w14:textId="77777777" w:rsidR="00F37C34" w:rsidRPr="00EC6CF1" w:rsidRDefault="00F37C34" w:rsidP="00EC6CF1">
      <w:pPr>
        <w:spacing w:before="100" w:beforeAutospacing="1" w:after="100" w:afterAutospacing="1"/>
        <w:jc w:val="both"/>
        <w:rPr>
          <w:rFonts w:ascii="Arial" w:hAnsi="Arial" w:cs="Arial"/>
          <w:sz w:val="28"/>
          <w:szCs w:val="28"/>
        </w:rPr>
      </w:pPr>
      <w:r w:rsidRPr="00EC6CF1">
        <w:rPr>
          <w:rFonts w:ascii="Arial" w:hAnsi="Arial" w:cs="Arial"/>
          <w:sz w:val="28"/>
          <w:szCs w:val="28"/>
        </w:rPr>
        <w:t>[25] P. Rob and C. Coronel, Database Systems: Design, Implementation, &amp; Management, 14th ed. Boston, MA, USA: Cengage Learning, 2022.</w:t>
      </w:r>
    </w:p>
    <w:p w14:paraId="7482A448" w14:textId="77777777" w:rsidR="00F37C34" w:rsidRPr="00EC6CF1" w:rsidRDefault="00F37C34" w:rsidP="00EC6CF1">
      <w:pPr>
        <w:spacing w:before="100" w:beforeAutospacing="1" w:after="100" w:afterAutospacing="1"/>
        <w:jc w:val="both"/>
        <w:rPr>
          <w:rFonts w:ascii="Arial" w:hAnsi="Arial" w:cs="Arial"/>
          <w:sz w:val="28"/>
          <w:szCs w:val="28"/>
        </w:rPr>
      </w:pPr>
      <w:r w:rsidRPr="00EC6CF1">
        <w:rPr>
          <w:rFonts w:ascii="Arial" w:hAnsi="Arial" w:cs="Arial"/>
          <w:sz w:val="28"/>
          <w:szCs w:val="28"/>
        </w:rPr>
        <w:lastRenderedPageBreak/>
        <w:t>[26] T. Connolly and C. Begg, Database Systems: A Practical Approach to Design, Implementation, and Management, 7th ed. Harlow, U.K.: Pearson Education, 2022.</w:t>
      </w:r>
    </w:p>
    <w:p w14:paraId="52E544CF" w14:textId="77777777" w:rsidR="00F37C34" w:rsidRPr="00EC6CF1" w:rsidRDefault="00F37C34" w:rsidP="00EC6CF1">
      <w:pPr>
        <w:spacing w:before="100" w:beforeAutospacing="1" w:after="100" w:afterAutospacing="1"/>
        <w:jc w:val="both"/>
        <w:rPr>
          <w:rFonts w:ascii="Arial" w:hAnsi="Arial" w:cs="Arial"/>
          <w:sz w:val="28"/>
          <w:szCs w:val="28"/>
        </w:rPr>
      </w:pPr>
      <w:r w:rsidRPr="00EC6CF1">
        <w:rPr>
          <w:rFonts w:ascii="Arial" w:hAnsi="Arial" w:cs="Arial"/>
          <w:sz w:val="28"/>
          <w:szCs w:val="28"/>
        </w:rPr>
        <w:t>[27] S. Elmasri and R. Navathe, Fundamentals of Database Systems, 8th ed. Hoboken, NJ, USA: Pearson, 2023.</w:t>
      </w:r>
    </w:p>
    <w:p w14:paraId="3A00CEB2" w14:textId="77777777" w:rsidR="00415B9F" w:rsidRPr="00EC6CF1" w:rsidRDefault="00415B9F" w:rsidP="00EC6CF1">
      <w:pPr>
        <w:spacing w:before="100" w:beforeAutospacing="1" w:after="100" w:afterAutospacing="1"/>
        <w:jc w:val="both"/>
        <w:rPr>
          <w:rFonts w:ascii="Arial" w:hAnsi="Arial" w:cs="Arial"/>
          <w:sz w:val="28"/>
          <w:szCs w:val="28"/>
        </w:rPr>
      </w:pPr>
      <w:r w:rsidRPr="00EC6CF1">
        <w:rPr>
          <w:rFonts w:ascii="Arial" w:hAnsi="Arial" w:cs="Arial"/>
          <w:sz w:val="28"/>
          <w:szCs w:val="28"/>
        </w:rPr>
        <w:t xml:space="preserve">[28] Oracle Corporation, MySQL 8.4 Reference Manual: Trigger Syntax and Examples, Oracle Corporation, 2024. [Online]. Available: </w:t>
      </w:r>
      <w:hyperlink r:id="rId42" w:tgtFrame="_new" w:history="1">
        <w:r w:rsidRPr="00EC6CF1">
          <w:rPr>
            <w:rFonts w:ascii="Arial" w:hAnsi="Arial" w:cs="Arial"/>
            <w:color w:val="0000FF"/>
            <w:sz w:val="28"/>
            <w:szCs w:val="28"/>
            <w:u w:val="single"/>
          </w:rPr>
          <w:t>https://dev.mysql.com/doc/refman/8.4/en/trigger-syntax.html</w:t>
        </w:r>
      </w:hyperlink>
      <w:r w:rsidRPr="00EC6CF1">
        <w:rPr>
          <w:rFonts w:ascii="Arial" w:hAnsi="Arial" w:cs="Arial"/>
          <w:sz w:val="28"/>
          <w:szCs w:val="28"/>
        </w:rPr>
        <w:t>. Accessed: Jul. 15, 2026.</w:t>
      </w:r>
    </w:p>
    <w:p w14:paraId="4C065562" w14:textId="77777777" w:rsidR="00415B9F" w:rsidRPr="00EC6CF1" w:rsidRDefault="00415B9F" w:rsidP="00EC6CF1">
      <w:pPr>
        <w:spacing w:before="100" w:beforeAutospacing="1" w:after="100" w:afterAutospacing="1"/>
        <w:jc w:val="both"/>
        <w:rPr>
          <w:rFonts w:ascii="Arial" w:hAnsi="Arial" w:cs="Arial"/>
          <w:sz w:val="28"/>
          <w:szCs w:val="28"/>
        </w:rPr>
      </w:pPr>
      <w:r w:rsidRPr="00EC6CF1">
        <w:rPr>
          <w:rFonts w:ascii="Arial" w:hAnsi="Arial" w:cs="Arial"/>
          <w:sz w:val="28"/>
          <w:szCs w:val="28"/>
        </w:rPr>
        <w:t xml:space="preserve">[29] Oracle Corporation, MySQL 8.4 Reference Manual: CREATE TRIGGER Statement, Oracle Corporation, 2024. [Online]. Available: </w:t>
      </w:r>
      <w:hyperlink r:id="rId43" w:tgtFrame="_new" w:history="1">
        <w:r w:rsidRPr="00EC6CF1">
          <w:rPr>
            <w:rFonts w:ascii="Arial" w:hAnsi="Arial" w:cs="Arial"/>
            <w:color w:val="0000FF"/>
            <w:sz w:val="28"/>
            <w:szCs w:val="28"/>
            <w:u w:val="single"/>
          </w:rPr>
          <w:t>https://dev.mysql.com/doc/refman/8.4/en/create-trigger.html</w:t>
        </w:r>
      </w:hyperlink>
      <w:r w:rsidRPr="00EC6CF1">
        <w:rPr>
          <w:rFonts w:ascii="Arial" w:hAnsi="Arial" w:cs="Arial"/>
          <w:sz w:val="28"/>
          <w:szCs w:val="28"/>
        </w:rPr>
        <w:t>. Accessed: Jul. 15, 2026.</w:t>
      </w:r>
    </w:p>
    <w:p w14:paraId="2A067ED3" w14:textId="77777777" w:rsidR="00415B9F" w:rsidRPr="00EC6CF1" w:rsidRDefault="00415B9F" w:rsidP="00EC6CF1">
      <w:pPr>
        <w:spacing w:before="100" w:beforeAutospacing="1" w:after="100" w:afterAutospacing="1"/>
        <w:jc w:val="both"/>
        <w:rPr>
          <w:rFonts w:ascii="Arial" w:hAnsi="Arial" w:cs="Arial"/>
          <w:sz w:val="28"/>
          <w:szCs w:val="28"/>
        </w:rPr>
      </w:pPr>
      <w:r w:rsidRPr="00EC6CF1">
        <w:rPr>
          <w:rFonts w:ascii="Arial" w:hAnsi="Arial" w:cs="Arial"/>
          <w:sz w:val="28"/>
          <w:szCs w:val="28"/>
        </w:rPr>
        <w:t>[30] M. A. Al-Mutairi and A. Alenezi, “Enhancing Data Integrity in Relational Database Systems Using Database Triggers,” International Journal of Advanced Computer Science and Applications, vol. 14, no. 5, pp. 512–519, 2023.</w:t>
      </w:r>
    </w:p>
    <w:p w14:paraId="563C1F8C" w14:textId="77777777" w:rsidR="00415B9F" w:rsidRPr="00EC6CF1" w:rsidRDefault="00415B9F" w:rsidP="00EC6CF1">
      <w:pPr>
        <w:spacing w:before="100" w:beforeAutospacing="1" w:after="100" w:afterAutospacing="1"/>
        <w:jc w:val="both"/>
        <w:rPr>
          <w:rFonts w:ascii="Arial" w:hAnsi="Arial" w:cs="Arial"/>
          <w:sz w:val="28"/>
          <w:szCs w:val="28"/>
        </w:rPr>
      </w:pPr>
      <w:r w:rsidRPr="00EC6CF1">
        <w:rPr>
          <w:rFonts w:ascii="Arial" w:hAnsi="Arial" w:cs="Arial"/>
          <w:sz w:val="28"/>
          <w:szCs w:val="28"/>
        </w:rPr>
        <w:t>[31] N. Sharma and R. Gupta, “Improving Referential Integrity and Data Consistency in Relational Databases Through Automated Validation Techniques,” International Journal of Computer Applications, vol. 185, no. 18, pp. 20–27, 2024.</w:t>
      </w:r>
    </w:p>
    <w:p w14:paraId="5B930EDB" w14:textId="77777777" w:rsidR="00415B9F" w:rsidRPr="00EC6CF1" w:rsidRDefault="00415B9F" w:rsidP="00EC6CF1">
      <w:pPr>
        <w:spacing w:before="100" w:beforeAutospacing="1" w:after="100" w:afterAutospacing="1"/>
        <w:jc w:val="both"/>
        <w:rPr>
          <w:rFonts w:ascii="Arial" w:hAnsi="Arial" w:cs="Arial"/>
          <w:sz w:val="28"/>
          <w:szCs w:val="28"/>
        </w:rPr>
      </w:pPr>
      <w:r w:rsidRPr="00EC6CF1">
        <w:rPr>
          <w:rFonts w:ascii="Arial" w:hAnsi="Arial" w:cs="Arial"/>
          <w:sz w:val="28"/>
          <w:szCs w:val="28"/>
        </w:rPr>
        <w:t>[32] Y. Zhang, H. Li, and X. Chen, “Automated Database Integrity Enforcement for Enterprise Information Systems,” IEEE Access, vol. 12, pp. 82451–82463, 2024, doi: 10.1109/ACCESS.2024.3398125.</w:t>
      </w:r>
    </w:p>
    <w:p w14:paraId="2C748F93" w14:textId="77777777" w:rsidR="006065E8" w:rsidRPr="00EC6CF1" w:rsidRDefault="006065E8" w:rsidP="00EC6CF1">
      <w:pPr>
        <w:spacing w:before="100" w:beforeAutospacing="1" w:after="100" w:afterAutospacing="1"/>
        <w:jc w:val="both"/>
        <w:rPr>
          <w:rFonts w:ascii="Arial" w:hAnsi="Arial" w:cs="Arial"/>
          <w:sz w:val="28"/>
          <w:szCs w:val="28"/>
        </w:rPr>
      </w:pPr>
      <w:r w:rsidRPr="00EC6CF1">
        <w:rPr>
          <w:rFonts w:ascii="Arial" w:hAnsi="Arial" w:cs="Arial"/>
          <w:sz w:val="28"/>
          <w:szCs w:val="28"/>
        </w:rPr>
        <w:t xml:space="preserve">[33] Oracle Corporation, MySQL 8.4 Reference Manual: Optimizing SQL Statements, Oracle Corporation, 2024. [Online]. Available: </w:t>
      </w:r>
      <w:hyperlink r:id="rId44" w:tgtFrame="_new" w:history="1">
        <w:r w:rsidRPr="00EC6CF1">
          <w:rPr>
            <w:rFonts w:ascii="Arial" w:hAnsi="Arial" w:cs="Arial"/>
            <w:color w:val="0000FF"/>
            <w:sz w:val="28"/>
            <w:szCs w:val="28"/>
            <w:u w:val="single"/>
          </w:rPr>
          <w:t>https://dev.mysql.com/doc/refman/8.4/en/statement-optimization.html</w:t>
        </w:r>
      </w:hyperlink>
      <w:r w:rsidRPr="00EC6CF1">
        <w:rPr>
          <w:rFonts w:ascii="Arial" w:hAnsi="Arial" w:cs="Arial"/>
          <w:sz w:val="28"/>
          <w:szCs w:val="28"/>
        </w:rPr>
        <w:t>. Accessed: Jul. 15, 2026.</w:t>
      </w:r>
    </w:p>
    <w:p w14:paraId="0EB4C050" w14:textId="77777777" w:rsidR="006065E8" w:rsidRPr="00EC6CF1" w:rsidRDefault="006065E8" w:rsidP="00EC6CF1">
      <w:pPr>
        <w:spacing w:before="100" w:beforeAutospacing="1" w:after="100" w:afterAutospacing="1"/>
        <w:jc w:val="both"/>
        <w:rPr>
          <w:rFonts w:ascii="Arial" w:hAnsi="Arial" w:cs="Arial"/>
          <w:sz w:val="28"/>
          <w:szCs w:val="28"/>
        </w:rPr>
      </w:pPr>
      <w:r w:rsidRPr="00EC6CF1">
        <w:rPr>
          <w:rFonts w:ascii="Arial" w:hAnsi="Arial" w:cs="Arial"/>
          <w:sz w:val="28"/>
          <w:szCs w:val="28"/>
        </w:rPr>
        <w:t xml:space="preserve">[34] Oracle Corporation, MySQL 8.4 Reference Manual: Optimization and Indexes, Oracle Corporation, 2024. [Online]. Available: </w:t>
      </w:r>
      <w:hyperlink r:id="rId45" w:tgtFrame="_new" w:history="1">
        <w:r w:rsidRPr="00EC6CF1">
          <w:rPr>
            <w:rFonts w:ascii="Arial" w:hAnsi="Arial" w:cs="Arial"/>
            <w:color w:val="0000FF"/>
            <w:sz w:val="28"/>
            <w:szCs w:val="28"/>
            <w:u w:val="single"/>
          </w:rPr>
          <w:t>https://dev.mysql.com/doc/refman/8.4/en/optimization-indexes.html</w:t>
        </w:r>
      </w:hyperlink>
      <w:r w:rsidRPr="00EC6CF1">
        <w:rPr>
          <w:rFonts w:ascii="Arial" w:hAnsi="Arial" w:cs="Arial"/>
          <w:sz w:val="28"/>
          <w:szCs w:val="28"/>
        </w:rPr>
        <w:t>. Accessed: Jul. 15, 2026.</w:t>
      </w:r>
    </w:p>
    <w:p w14:paraId="47428299" w14:textId="77777777" w:rsidR="006065E8" w:rsidRPr="00EC6CF1" w:rsidRDefault="006065E8" w:rsidP="00EC6CF1">
      <w:pPr>
        <w:spacing w:before="100" w:beforeAutospacing="1" w:after="100" w:afterAutospacing="1"/>
        <w:jc w:val="both"/>
        <w:rPr>
          <w:rFonts w:ascii="Arial" w:hAnsi="Arial" w:cs="Arial"/>
          <w:sz w:val="28"/>
          <w:szCs w:val="28"/>
        </w:rPr>
      </w:pPr>
      <w:r w:rsidRPr="00EC6CF1">
        <w:rPr>
          <w:rFonts w:ascii="Arial" w:hAnsi="Arial" w:cs="Arial"/>
          <w:sz w:val="28"/>
          <w:szCs w:val="28"/>
        </w:rPr>
        <w:t>[35] S. Elmasri and R. Navathe, Fundamentals of Database Systems, 8th ed. Hoboken, NJ, USA: Pearson, 2023.</w:t>
      </w:r>
    </w:p>
    <w:p w14:paraId="5D98F0A3" w14:textId="77777777" w:rsidR="006065E8" w:rsidRPr="00EC6CF1" w:rsidRDefault="006065E8" w:rsidP="00EC6CF1">
      <w:pPr>
        <w:spacing w:before="100" w:beforeAutospacing="1" w:after="100" w:afterAutospacing="1"/>
        <w:jc w:val="both"/>
        <w:rPr>
          <w:rFonts w:ascii="Arial" w:hAnsi="Arial" w:cs="Arial"/>
          <w:sz w:val="28"/>
          <w:szCs w:val="28"/>
        </w:rPr>
      </w:pPr>
      <w:r w:rsidRPr="00EC6CF1">
        <w:rPr>
          <w:rFonts w:ascii="Arial" w:hAnsi="Arial" w:cs="Arial"/>
          <w:sz w:val="28"/>
          <w:szCs w:val="28"/>
        </w:rPr>
        <w:lastRenderedPageBreak/>
        <w:t>[36] Oracle Corporation, MySQL 8.4 Reference Manual: Optimizer Overview, Oracle Corporation, 2024. [Online]. Available: https://dev.mysql.com/doc/refman/8.4/en/mysql-optimizer.html. Accessed: Jul. 15, 2026.</w:t>
      </w:r>
    </w:p>
    <w:p w14:paraId="4F547AE0" w14:textId="77777777" w:rsidR="006065E8" w:rsidRPr="00EC6CF1" w:rsidRDefault="006065E8" w:rsidP="00EC6CF1">
      <w:pPr>
        <w:spacing w:before="100" w:beforeAutospacing="1" w:after="100" w:afterAutospacing="1"/>
        <w:jc w:val="both"/>
        <w:rPr>
          <w:rFonts w:ascii="Arial" w:hAnsi="Arial" w:cs="Arial"/>
          <w:sz w:val="28"/>
          <w:szCs w:val="28"/>
        </w:rPr>
      </w:pPr>
      <w:r w:rsidRPr="00EC6CF1">
        <w:rPr>
          <w:rFonts w:ascii="Arial" w:hAnsi="Arial" w:cs="Arial"/>
          <w:sz w:val="28"/>
          <w:szCs w:val="28"/>
        </w:rPr>
        <w:t xml:space="preserve">[37] Oracle Corporation, MySQL 8.4 Reference Manual: Query Optimization, Oracle Corporation, 2024. [Online]. Available: </w:t>
      </w:r>
      <w:hyperlink r:id="rId46" w:tgtFrame="_new" w:history="1">
        <w:r w:rsidRPr="00EC6CF1">
          <w:rPr>
            <w:rFonts w:ascii="Arial" w:hAnsi="Arial" w:cs="Arial"/>
            <w:color w:val="0000FF"/>
            <w:sz w:val="28"/>
            <w:szCs w:val="28"/>
            <w:u w:val="single"/>
          </w:rPr>
          <w:t>https://dev.mysql.com/doc/refman/8.4/en/select-optimization.html</w:t>
        </w:r>
      </w:hyperlink>
      <w:r w:rsidRPr="00EC6CF1">
        <w:rPr>
          <w:rFonts w:ascii="Arial" w:hAnsi="Arial" w:cs="Arial"/>
          <w:sz w:val="28"/>
          <w:szCs w:val="28"/>
        </w:rPr>
        <w:t>. Accessed: Jul. 15, 2026.</w:t>
      </w:r>
    </w:p>
    <w:p w14:paraId="7BB24320" w14:textId="77777777" w:rsidR="006065E8" w:rsidRPr="002E415C" w:rsidRDefault="006065E8" w:rsidP="00415B9F">
      <w:pPr>
        <w:spacing w:before="100" w:beforeAutospacing="1" w:after="100" w:afterAutospacing="1"/>
        <w:rPr>
          <w:rFonts w:asciiTheme="minorHAnsi" w:hAnsiTheme="minorHAnsi"/>
          <w:sz w:val="28"/>
          <w:szCs w:val="28"/>
        </w:rPr>
      </w:pPr>
    </w:p>
    <w:p w14:paraId="5E78A4E7" w14:textId="77777777" w:rsidR="000B04B1" w:rsidRPr="000C1882" w:rsidRDefault="000B04B1" w:rsidP="00F37C34">
      <w:pPr>
        <w:spacing w:before="100" w:beforeAutospacing="1" w:after="100" w:afterAutospacing="1"/>
        <w:rPr>
          <w:sz w:val="28"/>
          <w:szCs w:val="28"/>
        </w:rPr>
      </w:pPr>
    </w:p>
    <w:p w14:paraId="57842181" w14:textId="77777777" w:rsidR="000F0E9A" w:rsidRPr="00EC7D8D" w:rsidRDefault="000F0E9A" w:rsidP="00EC7D8D">
      <w:pPr>
        <w:spacing w:before="100" w:beforeAutospacing="1" w:after="100" w:afterAutospacing="1"/>
      </w:pPr>
    </w:p>
    <w:p w14:paraId="012766B3" w14:textId="77777777" w:rsidR="001F4E05" w:rsidRPr="00740BC7" w:rsidRDefault="001F4E05" w:rsidP="00740BC7">
      <w:pPr>
        <w:spacing w:before="100" w:beforeAutospacing="1" w:after="100" w:afterAutospacing="1"/>
      </w:pPr>
    </w:p>
    <w:p w14:paraId="2EE54F62" w14:textId="77777777" w:rsidR="00740BC7" w:rsidRPr="0085560B" w:rsidRDefault="00740BC7" w:rsidP="0085560B">
      <w:pPr>
        <w:spacing w:before="100" w:beforeAutospacing="1" w:after="100" w:afterAutospacing="1"/>
      </w:pPr>
    </w:p>
    <w:p w14:paraId="2C6887A9" w14:textId="4C55108F" w:rsidR="000D79F6" w:rsidRPr="00DA313D" w:rsidRDefault="000D79F6" w:rsidP="00DA313D">
      <w:pPr>
        <w:spacing w:before="100" w:beforeAutospacing="1" w:after="100" w:afterAutospacing="1"/>
      </w:pPr>
    </w:p>
    <w:p w14:paraId="1C471821" w14:textId="4BEF2E53" w:rsidR="00A32875" w:rsidRPr="002C3DB8" w:rsidRDefault="00A32875" w:rsidP="00DF4F83">
      <w:pPr>
        <w:pStyle w:val="NormalWeb"/>
        <w:rPr>
          <w:sz w:val="28"/>
          <w:szCs w:val="28"/>
        </w:rPr>
      </w:pPr>
    </w:p>
    <w:sectPr w:rsidR="00A32875" w:rsidRPr="002C3DB8">
      <w:headerReference w:type="default" r:id="rId47"/>
      <w:footerReference w:type="default" r:id="rId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DD6E87" w14:textId="77777777" w:rsidR="00441809" w:rsidRDefault="00441809" w:rsidP="00B566B5">
      <w:r>
        <w:separator/>
      </w:r>
    </w:p>
  </w:endnote>
  <w:endnote w:type="continuationSeparator" w:id="0">
    <w:p w14:paraId="243971E8" w14:textId="77777777" w:rsidR="00441809" w:rsidRDefault="00441809" w:rsidP="00B566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95283973"/>
      <w:docPartObj>
        <w:docPartGallery w:val="Page Numbers (Bottom of Page)"/>
        <w:docPartUnique/>
      </w:docPartObj>
    </w:sdtPr>
    <w:sdtEndPr>
      <w:rPr>
        <w:color w:val="7F7F7F" w:themeColor="background1" w:themeShade="7F"/>
        <w:spacing w:val="60"/>
      </w:rPr>
    </w:sdtEndPr>
    <w:sdtContent>
      <w:p w14:paraId="5A2D90BE" w14:textId="6154FE9F" w:rsidR="00B566B5" w:rsidRDefault="00B566B5">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8E13068" w14:textId="77777777" w:rsidR="00B566B5" w:rsidRDefault="00B566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2A5CC1" w14:textId="77777777" w:rsidR="00441809" w:rsidRDefault="00441809" w:rsidP="00B566B5">
      <w:r>
        <w:separator/>
      </w:r>
    </w:p>
  </w:footnote>
  <w:footnote w:type="continuationSeparator" w:id="0">
    <w:p w14:paraId="0A11B510" w14:textId="77777777" w:rsidR="00441809" w:rsidRDefault="00441809" w:rsidP="00B566B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7EF1FD" w14:textId="77777777" w:rsidR="00221821" w:rsidRDefault="00221821">
    <w:pPr>
      <w:pStyle w:val="Header"/>
    </w:pPr>
  </w:p>
  <w:p w14:paraId="66ED0F24" w14:textId="77777777" w:rsidR="00221821" w:rsidRDefault="00221821"/>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168B8"/>
    <w:multiLevelType w:val="hybridMultilevel"/>
    <w:tmpl w:val="69F69F22"/>
    <w:lvl w:ilvl="0" w:tplc="0809000F">
      <w:start w:val="1"/>
      <w:numFmt w:val="decimal"/>
      <w:lvlText w:val="%1."/>
      <w:lvlJc w:val="left"/>
      <w:pPr>
        <w:ind w:left="754" w:hanging="360"/>
      </w:pPr>
    </w:lvl>
    <w:lvl w:ilvl="1" w:tplc="08090019">
      <w:start w:val="1"/>
      <w:numFmt w:val="lowerLetter"/>
      <w:lvlText w:val="%2."/>
      <w:lvlJc w:val="left"/>
      <w:pPr>
        <w:ind w:left="1474" w:hanging="360"/>
      </w:pPr>
    </w:lvl>
    <w:lvl w:ilvl="2" w:tplc="0809001B" w:tentative="1">
      <w:start w:val="1"/>
      <w:numFmt w:val="lowerRoman"/>
      <w:lvlText w:val="%3."/>
      <w:lvlJc w:val="right"/>
      <w:pPr>
        <w:ind w:left="2194" w:hanging="180"/>
      </w:pPr>
    </w:lvl>
    <w:lvl w:ilvl="3" w:tplc="0809000F" w:tentative="1">
      <w:start w:val="1"/>
      <w:numFmt w:val="decimal"/>
      <w:lvlText w:val="%4."/>
      <w:lvlJc w:val="left"/>
      <w:pPr>
        <w:ind w:left="2914" w:hanging="360"/>
      </w:pPr>
    </w:lvl>
    <w:lvl w:ilvl="4" w:tplc="08090019" w:tentative="1">
      <w:start w:val="1"/>
      <w:numFmt w:val="lowerLetter"/>
      <w:lvlText w:val="%5."/>
      <w:lvlJc w:val="left"/>
      <w:pPr>
        <w:ind w:left="3634" w:hanging="360"/>
      </w:pPr>
    </w:lvl>
    <w:lvl w:ilvl="5" w:tplc="0809001B" w:tentative="1">
      <w:start w:val="1"/>
      <w:numFmt w:val="lowerRoman"/>
      <w:lvlText w:val="%6."/>
      <w:lvlJc w:val="right"/>
      <w:pPr>
        <w:ind w:left="4354" w:hanging="180"/>
      </w:pPr>
    </w:lvl>
    <w:lvl w:ilvl="6" w:tplc="0809000F" w:tentative="1">
      <w:start w:val="1"/>
      <w:numFmt w:val="decimal"/>
      <w:lvlText w:val="%7."/>
      <w:lvlJc w:val="left"/>
      <w:pPr>
        <w:ind w:left="5074" w:hanging="360"/>
      </w:pPr>
    </w:lvl>
    <w:lvl w:ilvl="7" w:tplc="08090019" w:tentative="1">
      <w:start w:val="1"/>
      <w:numFmt w:val="lowerLetter"/>
      <w:lvlText w:val="%8."/>
      <w:lvlJc w:val="left"/>
      <w:pPr>
        <w:ind w:left="5794" w:hanging="360"/>
      </w:pPr>
    </w:lvl>
    <w:lvl w:ilvl="8" w:tplc="0809001B" w:tentative="1">
      <w:start w:val="1"/>
      <w:numFmt w:val="lowerRoman"/>
      <w:lvlText w:val="%9."/>
      <w:lvlJc w:val="right"/>
      <w:pPr>
        <w:ind w:left="6514" w:hanging="180"/>
      </w:pPr>
    </w:lvl>
  </w:abstractNum>
  <w:abstractNum w:abstractNumId="1" w15:restartNumberingAfterBreak="0">
    <w:nsid w:val="0A3556D4"/>
    <w:multiLevelType w:val="multilevel"/>
    <w:tmpl w:val="AB36C41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D5A76C7"/>
    <w:multiLevelType w:val="multilevel"/>
    <w:tmpl w:val="DF3A62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6E6269B"/>
    <w:multiLevelType w:val="hybridMultilevel"/>
    <w:tmpl w:val="7C8EB7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103793"/>
    <w:multiLevelType w:val="multilevel"/>
    <w:tmpl w:val="A6F80B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DEC1046"/>
    <w:multiLevelType w:val="multilevel"/>
    <w:tmpl w:val="112AB4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46F7473"/>
    <w:multiLevelType w:val="hybridMultilevel"/>
    <w:tmpl w:val="7FA0B6B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5962F00"/>
    <w:multiLevelType w:val="multilevel"/>
    <w:tmpl w:val="9EB2B0C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5AE3F75"/>
    <w:multiLevelType w:val="multilevel"/>
    <w:tmpl w:val="54DE36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BD85F4F"/>
    <w:multiLevelType w:val="hybridMultilevel"/>
    <w:tmpl w:val="3FAAE2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26A6DED"/>
    <w:multiLevelType w:val="multilevel"/>
    <w:tmpl w:val="C2C0D8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4EE6AD8"/>
    <w:multiLevelType w:val="multilevel"/>
    <w:tmpl w:val="68AAA8D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5C95945"/>
    <w:multiLevelType w:val="multilevel"/>
    <w:tmpl w:val="01100C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6A409CE"/>
    <w:multiLevelType w:val="multilevel"/>
    <w:tmpl w:val="C554ADB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1EC726E"/>
    <w:multiLevelType w:val="multilevel"/>
    <w:tmpl w:val="78141A7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27C6D3C"/>
    <w:multiLevelType w:val="multilevel"/>
    <w:tmpl w:val="BCEC251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3B01E8A"/>
    <w:multiLevelType w:val="multilevel"/>
    <w:tmpl w:val="7E4469B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43D4432"/>
    <w:multiLevelType w:val="multilevel"/>
    <w:tmpl w:val="FB42CB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51772F1"/>
    <w:multiLevelType w:val="hybridMultilevel"/>
    <w:tmpl w:val="ABD0E1F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9" w15:restartNumberingAfterBreak="0">
    <w:nsid w:val="663D0BB6"/>
    <w:multiLevelType w:val="multilevel"/>
    <w:tmpl w:val="01C08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72225576"/>
    <w:multiLevelType w:val="multilevel"/>
    <w:tmpl w:val="A76A24FA"/>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4B3370F"/>
    <w:multiLevelType w:val="multilevel"/>
    <w:tmpl w:val="CCE28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756C0487"/>
    <w:multiLevelType w:val="multilevel"/>
    <w:tmpl w:val="E04A06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992291D"/>
    <w:multiLevelType w:val="multilevel"/>
    <w:tmpl w:val="CF9AE30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F23396C"/>
    <w:multiLevelType w:val="multilevel"/>
    <w:tmpl w:val="5FC4722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27947647">
    <w:abstractNumId w:val="21"/>
  </w:num>
  <w:num w:numId="2" w16cid:durableId="571431391">
    <w:abstractNumId w:val="3"/>
  </w:num>
  <w:num w:numId="3" w16cid:durableId="1352104751">
    <w:abstractNumId w:val="22"/>
  </w:num>
  <w:num w:numId="4" w16cid:durableId="2139030973">
    <w:abstractNumId w:val="23"/>
  </w:num>
  <w:num w:numId="5" w16cid:durableId="672220217">
    <w:abstractNumId w:val="15"/>
  </w:num>
  <w:num w:numId="6" w16cid:durableId="67851422">
    <w:abstractNumId w:val="16"/>
  </w:num>
  <w:num w:numId="7" w16cid:durableId="2048528897">
    <w:abstractNumId w:val="19"/>
  </w:num>
  <w:num w:numId="8" w16cid:durableId="934828369">
    <w:abstractNumId w:val="7"/>
  </w:num>
  <w:num w:numId="9" w16cid:durableId="1830289449">
    <w:abstractNumId w:val="20"/>
  </w:num>
  <w:num w:numId="10" w16cid:durableId="1845170316">
    <w:abstractNumId w:val="12"/>
  </w:num>
  <w:num w:numId="11" w16cid:durableId="1709064777">
    <w:abstractNumId w:val="13"/>
  </w:num>
  <w:num w:numId="12" w16cid:durableId="608003910">
    <w:abstractNumId w:val="1"/>
  </w:num>
  <w:num w:numId="13" w16cid:durableId="942418932">
    <w:abstractNumId w:val="11"/>
  </w:num>
  <w:num w:numId="14" w16cid:durableId="1701511282">
    <w:abstractNumId w:val="5"/>
  </w:num>
  <w:num w:numId="15" w16cid:durableId="459882195">
    <w:abstractNumId w:val="24"/>
  </w:num>
  <w:num w:numId="16" w16cid:durableId="480928673">
    <w:abstractNumId w:val="14"/>
  </w:num>
  <w:num w:numId="17" w16cid:durableId="1914391686">
    <w:abstractNumId w:val="18"/>
  </w:num>
  <w:num w:numId="18" w16cid:durableId="1293439445">
    <w:abstractNumId w:val="6"/>
  </w:num>
  <w:num w:numId="19" w16cid:durableId="1738241824">
    <w:abstractNumId w:val="9"/>
  </w:num>
  <w:num w:numId="20" w16cid:durableId="750085453">
    <w:abstractNumId w:val="0"/>
  </w:num>
  <w:num w:numId="21" w16cid:durableId="1929270381">
    <w:abstractNumId w:val="17"/>
  </w:num>
  <w:num w:numId="22" w16cid:durableId="643655313">
    <w:abstractNumId w:val="4"/>
  </w:num>
  <w:num w:numId="23" w16cid:durableId="1322739179">
    <w:abstractNumId w:val="2"/>
  </w:num>
  <w:num w:numId="24" w16cid:durableId="19820119">
    <w:abstractNumId w:val="8"/>
  </w:num>
  <w:num w:numId="25" w16cid:durableId="109270083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3D81"/>
    <w:rsid w:val="00000448"/>
    <w:rsid w:val="00007AAE"/>
    <w:rsid w:val="00022F0E"/>
    <w:rsid w:val="00025D4E"/>
    <w:rsid w:val="000426E9"/>
    <w:rsid w:val="0007660F"/>
    <w:rsid w:val="000A400A"/>
    <w:rsid w:val="000B04B1"/>
    <w:rsid w:val="000B250D"/>
    <w:rsid w:val="000B6C45"/>
    <w:rsid w:val="000C1882"/>
    <w:rsid w:val="000C6CA7"/>
    <w:rsid w:val="000D4E4C"/>
    <w:rsid w:val="000D79F6"/>
    <w:rsid w:val="000E180D"/>
    <w:rsid w:val="000F0E9A"/>
    <w:rsid w:val="000F5289"/>
    <w:rsid w:val="00115A3E"/>
    <w:rsid w:val="00121539"/>
    <w:rsid w:val="001242FD"/>
    <w:rsid w:val="001249A4"/>
    <w:rsid w:val="00147525"/>
    <w:rsid w:val="00152348"/>
    <w:rsid w:val="00154E0D"/>
    <w:rsid w:val="00161E70"/>
    <w:rsid w:val="00181E83"/>
    <w:rsid w:val="00191153"/>
    <w:rsid w:val="001C2D2D"/>
    <w:rsid w:val="001E3350"/>
    <w:rsid w:val="001F4E05"/>
    <w:rsid w:val="001F51ED"/>
    <w:rsid w:val="001F5204"/>
    <w:rsid w:val="001F615E"/>
    <w:rsid w:val="001F7D9D"/>
    <w:rsid w:val="00221821"/>
    <w:rsid w:val="002362A5"/>
    <w:rsid w:val="00244EC7"/>
    <w:rsid w:val="0024686C"/>
    <w:rsid w:val="00261B69"/>
    <w:rsid w:val="00263950"/>
    <w:rsid w:val="00271145"/>
    <w:rsid w:val="00274A8A"/>
    <w:rsid w:val="00281AC8"/>
    <w:rsid w:val="00283212"/>
    <w:rsid w:val="002B6415"/>
    <w:rsid w:val="002C3DB8"/>
    <w:rsid w:val="002C720C"/>
    <w:rsid w:val="002E415C"/>
    <w:rsid w:val="002E6D1C"/>
    <w:rsid w:val="003012FB"/>
    <w:rsid w:val="003121CF"/>
    <w:rsid w:val="0034648E"/>
    <w:rsid w:val="0034691E"/>
    <w:rsid w:val="00361AC9"/>
    <w:rsid w:val="00374471"/>
    <w:rsid w:val="00390817"/>
    <w:rsid w:val="00393A8E"/>
    <w:rsid w:val="003C5BA9"/>
    <w:rsid w:val="003E0C4D"/>
    <w:rsid w:val="003E403A"/>
    <w:rsid w:val="003F519D"/>
    <w:rsid w:val="004055DE"/>
    <w:rsid w:val="00415B9F"/>
    <w:rsid w:val="00424344"/>
    <w:rsid w:val="00431D2A"/>
    <w:rsid w:val="00435A1C"/>
    <w:rsid w:val="00440C8D"/>
    <w:rsid w:val="00441809"/>
    <w:rsid w:val="0044442C"/>
    <w:rsid w:val="00446C59"/>
    <w:rsid w:val="00447961"/>
    <w:rsid w:val="00454274"/>
    <w:rsid w:val="00467745"/>
    <w:rsid w:val="00467AAD"/>
    <w:rsid w:val="0047763F"/>
    <w:rsid w:val="0048560D"/>
    <w:rsid w:val="004A65EE"/>
    <w:rsid w:val="004B2350"/>
    <w:rsid w:val="004D5106"/>
    <w:rsid w:val="004F12DF"/>
    <w:rsid w:val="004F256A"/>
    <w:rsid w:val="00501070"/>
    <w:rsid w:val="00510FFC"/>
    <w:rsid w:val="0053603D"/>
    <w:rsid w:val="00537E91"/>
    <w:rsid w:val="005526C1"/>
    <w:rsid w:val="00562863"/>
    <w:rsid w:val="0056523A"/>
    <w:rsid w:val="00580BF1"/>
    <w:rsid w:val="005972E2"/>
    <w:rsid w:val="005A0703"/>
    <w:rsid w:val="005C2151"/>
    <w:rsid w:val="005E5F61"/>
    <w:rsid w:val="00601028"/>
    <w:rsid w:val="00604FBB"/>
    <w:rsid w:val="006065E8"/>
    <w:rsid w:val="0061060C"/>
    <w:rsid w:val="00655002"/>
    <w:rsid w:val="006726E9"/>
    <w:rsid w:val="00683247"/>
    <w:rsid w:val="006861A2"/>
    <w:rsid w:val="006939E6"/>
    <w:rsid w:val="006B19F3"/>
    <w:rsid w:val="006B4087"/>
    <w:rsid w:val="006C57F6"/>
    <w:rsid w:val="006D53FC"/>
    <w:rsid w:val="006F3D51"/>
    <w:rsid w:val="006F69F0"/>
    <w:rsid w:val="00702028"/>
    <w:rsid w:val="00711CDE"/>
    <w:rsid w:val="007220C7"/>
    <w:rsid w:val="00735631"/>
    <w:rsid w:val="00740BC7"/>
    <w:rsid w:val="00741E3F"/>
    <w:rsid w:val="00741EFC"/>
    <w:rsid w:val="0075149E"/>
    <w:rsid w:val="00771191"/>
    <w:rsid w:val="00772EA5"/>
    <w:rsid w:val="0077351B"/>
    <w:rsid w:val="007758A8"/>
    <w:rsid w:val="00790CB7"/>
    <w:rsid w:val="00795626"/>
    <w:rsid w:val="007A5AEE"/>
    <w:rsid w:val="007D5AC3"/>
    <w:rsid w:val="007E2F61"/>
    <w:rsid w:val="007F472D"/>
    <w:rsid w:val="007F4E1C"/>
    <w:rsid w:val="00804B71"/>
    <w:rsid w:val="00835FD9"/>
    <w:rsid w:val="008372CB"/>
    <w:rsid w:val="008418E9"/>
    <w:rsid w:val="0085560B"/>
    <w:rsid w:val="00856566"/>
    <w:rsid w:val="008620EC"/>
    <w:rsid w:val="008662C1"/>
    <w:rsid w:val="00871F3A"/>
    <w:rsid w:val="00875FE5"/>
    <w:rsid w:val="00881991"/>
    <w:rsid w:val="00887E3E"/>
    <w:rsid w:val="008A4593"/>
    <w:rsid w:val="008A7782"/>
    <w:rsid w:val="008C08ED"/>
    <w:rsid w:val="008C22E0"/>
    <w:rsid w:val="008C4BDC"/>
    <w:rsid w:val="008D2D07"/>
    <w:rsid w:val="008D3F8A"/>
    <w:rsid w:val="008E0F8C"/>
    <w:rsid w:val="008E3349"/>
    <w:rsid w:val="008E6D21"/>
    <w:rsid w:val="008F5201"/>
    <w:rsid w:val="00941D68"/>
    <w:rsid w:val="00964023"/>
    <w:rsid w:val="00997594"/>
    <w:rsid w:val="009C4B7C"/>
    <w:rsid w:val="00A0518D"/>
    <w:rsid w:val="00A12E85"/>
    <w:rsid w:val="00A224E6"/>
    <w:rsid w:val="00A32875"/>
    <w:rsid w:val="00A34E22"/>
    <w:rsid w:val="00A5202F"/>
    <w:rsid w:val="00A602BE"/>
    <w:rsid w:val="00A85E8E"/>
    <w:rsid w:val="00AA246D"/>
    <w:rsid w:val="00AB4E12"/>
    <w:rsid w:val="00AE7A28"/>
    <w:rsid w:val="00AF4CDE"/>
    <w:rsid w:val="00AF52E8"/>
    <w:rsid w:val="00AF6F74"/>
    <w:rsid w:val="00B21DA3"/>
    <w:rsid w:val="00B31935"/>
    <w:rsid w:val="00B42231"/>
    <w:rsid w:val="00B45F9E"/>
    <w:rsid w:val="00B566B5"/>
    <w:rsid w:val="00B74B61"/>
    <w:rsid w:val="00B753EC"/>
    <w:rsid w:val="00B90327"/>
    <w:rsid w:val="00B93271"/>
    <w:rsid w:val="00B9431A"/>
    <w:rsid w:val="00BB41DA"/>
    <w:rsid w:val="00BE7470"/>
    <w:rsid w:val="00BE772A"/>
    <w:rsid w:val="00BF079F"/>
    <w:rsid w:val="00BF46BC"/>
    <w:rsid w:val="00C00EE7"/>
    <w:rsid w:val="00C02ED9"/>
    <w:rsid w:val="00C05837"/>
    <w:rsid w:val="00C05AA2"/>
    <w:rsid w:val="00C13A80"/>
    <w:rsid w:val="00C17D0B"/>
    <w:rsid w:val="00C23D81"/>
    <w:rsid w:val="00C324FC"/>
    <w:rsid w:val="00C65330"/>
    <w:rsid w:val="00C6775F"/>
    <w:rsid w:val="00C71DCF"/>
    <w:rsid w:val="00C7416A"/>
    <w:rsid w:val="00C76111"/>
    <w:rsid w:val="00C949A4"/>
    <w:rsid w:val="00C96280"/>
    <w:rsid w:val="00CB5A8E"/>
    <w:rsid w:val="00CC3689"/>
    <w:rsid w:val="00CC7636"/>
    <w:rsid w:val="00CE2198"/>
    <w:rsid w:val="00CE2374"/>
    <w:rsid w:val="00CF54FB"/>
    <w:rsid w:val="00D066D9"/>
    <w:rsid w:val="00D1063B"/>
    <w:rsid w:val="00D13B5E"/>
    <w:rsid w:val="00D3001B"/>
    <w:rsid w:val="00D336AC"/>
    <w:rsid w:val="00D3388B"/>
    <w:rsid w:val="00D52FC6"/>
    <w:rsid w:val="00D7020C"/>
    <w:rsid w:val="00DA313D"/>
    <w:rsid w:val="00DA345A"/>
    <w:rsid w:val="00DD42B1"/>
    <w:rsid w:val="00DF4F83"/>
    <w:rsid w:val="00E03697"/>
    <w:rsid w:val="00E037A5"/>
    <w:rsid w:val="00E10728"/>
    <w:rsid w:val="00E11AC6"/>
    <w:rsid w:val="00E12BF1"/>
    <w:rsid w:val="00E14759"/>
    <w:rsid w:val="00E15085"/>
    <w:rsid w:val="00E23A3D"/>
    <w:rsid w:val="00E27D46"/>
    <w:rsid w:val="00E35DE3"/>
    <w:rsid w:val="00E5568C"/>
    <w:rsid w:val="00E628D7"/>
    <w:rsid w:val="00E773D4"/>
    <w:rsid w:val="00E7766F"/>
    <w:rsid w:val="00E8445B"/>
    <w:rsid w:val="00E87867"/>
    <w:rsid w:val="00EA00A4"/>
    <w:rsid w:val="00EB2284"/>
    <w:rsid w:val="00EB5D54"/>
    <w:rsid w:val="00EB78D8"/>
    <w:rsid w:val="00EC6CF1"/>
    <w:rsid w:val="00EC7D8D"/>
    <w:rsid w:val="00ED5365"/>
    <w:rsid w:val="00EE24E2"/>
    <w:rsid w:val="00EE77DD"/>
    <w:rsid w:val="00F04279"/>
    <w:rsid w:val="00F25D52"/>
    <w:rsid w:val="00F270B1"/>
    <w:rsid w:val="00F37C34"/>
    <w:rsid w:val="00F44445"/>
    <w:rsid w:val="00F454E6"/>
    <w:rsid w:val="00F46358"/>
    <w:rsid w:val="00F4775F"/>
    <w:rsid w:val="00F65189"/>
    <w:rsid w:val="00F67695"/>
    <w:rsid w:val="00F75715"/>
    <w:rsid w:val="00F757F9"/>
    <w:rsid w:val="00F811B3"/>
    <w:rsid w:val="00F870B1"/>
    <w:rsid w:val="00F9295F"/>
    <w:rsid w:val="00F949A0"/>
    <w:rsid w:val="00F96F99"/>
    <w:rsid w:val="00FB0A1F"/>
    <w:rsid w:val="00FC17F1"/>
    <w:rsid w:val="00FD2B06"/>
    <w:rsid w:val="00FE668C"/>
    <w:rsid w:val="00FE7544"/>
    <w:rsid w:val="08EF9BCB"/>
    <w:rsid w:val="0BD99050"/>
    <w:rsid w:val="0FA34588"/>
    <w:rsid w:val="16BA2A47"/>
    <w:rsid w:val="16C9D8B3"/>
    <w:rsid w:val="16DA0029"/>
    <w:rsid w:val="17011949"/>
    <w:rsid w:val="194D989A"/>
    <w:rsid w:val="1B661C4D"/>
    <w:rsid w:val="2CADA8D6"/>
    <w:rsid w:val="331DE389"/>
    <w:rsid w:val="34CC501E"/>
    <w:rsid w:val="38095E5B"/>
    <w:rsid w:val="4583C00C"/>
    <w:rsid w:val="495E98F5"/>
    <w:rsid w:val="4D32E6A3"/>
    <w:rsid w:val="4FE924A8"/>
    <w:rsid w:val="5189F6CC"/>
    <w:rsid w:val="54222D38"/>
    <w:rsid w:val="557C8155"/>
    <w:rsid w:val="58BBF5CD"/>
    <w:rsid w:val="5DDBA5C8"/>
    <w:rsid w:val="7402E10C"/>
    <w:rsid w:val="75CCCD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50ED5CF"/>
  <w15:chartTrackingRefBased/>
  <w15:docId w15:val="{6D3C41B8-4FCD-4E47-BFF6-2ECD27C709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65E8"/>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C23D81"/>
    <w:pPr>
      <w:keepNext/>
      <w:keepLines/>
      <w:spacing w:before="360" w:after="80" w:line="278" w:lineRule="auto"/>
      <w:outlineLvl w:val="0"/>
    </w:pPr>
    <w:rPr>
      <w:rFonts w:asciiTheme="majorHAnsi" w:eastAsiaTheme="majorEastAsia" w:hAnsiTheme="majorHAnsi" w:cstheme="majorBidi"/>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8418E9"/>
    <w:pPr>
      <w:keepNext/>
      <w:keepLines/>
      <w:spacing w:before="160" w:after="80" w:line="278" w:lineRule="auto"/>
      <w:outlineLvl w:val="1"/>
    </w:pPr>
    <w:rPr>
      <w:rFonts w:asciiTheme="majorHAnsi" w:eastAsiaTheme="majorEastAsia" w:hAnsiTheme="majorHAnsi" w:cstheme="majorBidi"/>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1242FD"/>
    <w:pPr>
      <w:keepNext/>
      <w:keepLines/>
      <w:spacing w:before="160" w:after="80" w:line="278" w:lineRule="auto"/>
      <w:outlineLvl w:val="2"/>
    </w:pPr>
    <w:rPr>
      <w:rFonts w:asciiTheme="minorHAnsi" w:eastAsiaTheme="majorEastAsia" w:hAnsiTheme="minorHAnsi" w:cstheme="majorBidi"/>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C23D81"/>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C23D81"/>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C23D81"/>
    <w:pPr>
      <w:keepNext/>
      <w:keepLines/>
      <w:spacing w:before="40" w:line="278" w:lineRule="auto"/>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C23D81"/>
    <w:pPr>
      <w:keepNext/>
      <w:keepLines/>
      <w:spacing w:before="40" w:line="278" w:lineRule="auto"/>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C23D81"/>
    <w:pPr>
      <w:keepNext/>
      <w:keepLines/>
      <w:spacing w:line="278" w:lineRule="auto"/>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C23D81"/>
    <w:pPr>
      <w:keepNext/>
      <w:keepLines/>
      <w:spacing w:line="278" w:lineRule="auto"/>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3D81"/>
    <w:rPr>
      <w:rFonts w:asciiTheme="majorHAnsi" w:eastAsiaTheme="majorEastAsia" w:hAnsiTheme="majorHAnsi" w:cstheme="majorBidi"/>
      <w:sz w:val="40"/>
      <w:szCs w:val="40"/>
    </w:rPr>
  </w:style>
  <w:style w:type="character" w:customStyle="1" w:styleId="Heading2Char">
    <w:name w:val="Heading 2 Char"/>
    <w:basedOn w:val="DefaultParagraphFont"/>
    <w:link w:val="Heading2"/>
    <w:uiPriority w:val="9"/>
    <w:rsid w:val="008418E9"/>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rsid w:val="001242FD"/>
    <w:rPr>
      <w:rFonts w:eastAsiaTheme="majorEastAsia" w:cstheme="majorBidi"/>
      <w:sz w:val="28"/>
      <w:szCs w:val="28"/>
    </w:rPr>
  </w:style>
  <w:style w:type="character" w:customStyle="1" w:styleId="Heading4Char">
    <w:name w:val="Heading 4 Char"/>
    <w:basedOn w:val="DefaultParagraphFont"/>
    <w:link w:val="Heading4"/>
    <w:uiPriority w:val="9"/>
    <w:semiHidden/>
    <w:rsid w:val="00C23D8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23D8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23D8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23D8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23D8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23D81"/>
    <w:rPr>
      <w:rFonts w:eastAsiaTheme="majorEastAsia" w:cstheme="majorBidi"/>
      <w:color w:val="272727" w:themeColor="text1" w:themeTint="D8"/>
    </w:rPr>
  </w:style>
  <w:style w:type="paragraph" w:styleId="Title">
    <w:name w:val="Title"/>
    <w:basedOn w:val="Normal"/>
    <w:next w:val="Normal"/>
    <w:link w:val="TitleChar"/>
    <w:uiPriority w:val="10"/>
    <w:qFormat/>
    <w:rsid w:val="00C23D81"/>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C23D8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3D81"/>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C23D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3D81"/>
    <w:pPr>
      <w:spacing w:before="160" w:after="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C23D81"/>
    <w:rPr>
      <w:i/>
      <w:iCs/>
      <w:color w:val="404040" w:themeColor="text1" w:themeTint="BF"/>
    </w:rPr>
  </w:style>
  <w:style w:type="paragraph" w:styleId="ListParagraph">
    <w:name w:val="List Paragraph"/>
    <w:basedOn w:val="Normal"/>
    <w:uiPriority w:val="34"/>
    <w:qFormat/>
    <w:rsid w:val="00C23D81"/>
    <w:pPr>
      <w:spacing w:after="160" w:line="278" w:lineRule="auto"/>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C23D81"/>
    <w:rPr>
      <w:i/>
      <w:iCs/>
      <w:color w:val="0F4761" w:themeColor="accent1" w:themeShade="BF"/>
    </w:rPr>
  </w:style>
  <w:style w:type="paragraph" w:styleId="IntenseQuote">
    <w:name w:val="Intense Quote"/>
    <w:basedOn w:val="Normal"/>
    <w:next w:val="Normal"/>
    <w:link w:val="IntenseQuoteChar"/>
    <w:uiPriority w:val="30"/>
    <w:qFormat/>
    <w:rsid w:val="00C23D81"/>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C23D81"/>
    <w:rPr>
      <w:i/>
      <w:iCs/>
      <w:color w:val="0F4761" w:themeColor="accent1" w:themeShade="BF"/>
    </w:rPr>
  </w:style>
  <w:style w:type="character" w:styleId="IntenseReference">
    <w:name w:val="Intense Reference"/>
    <w:basedOn w:val="DefaultParagraphFont"/>
    <w:uiPriority w:val="32"/>
    <w:qFormat/>
    <w:rsid w:val="00C23D81"/>
    <w:rPr>
      <w:b/>
      <w:bCs/>
      <w:smallCaps/>
      <w:color w:val="0F4761" w:themeColor="accent1" w:themeShade="BF"/>
      <w:spacing w:val="5"/>
    </w:rPr>
  </w:style>
  <w:style w:type="paragraph" w:styleId="TOCHeading">
    <w:name w:val="TOC Heading"/>
    <w:basedOn w:val="Heading1"/>
    <w:next w:val="Normal"/>
    <w:uiPriority w:val="39"/>
    <w:unhideWhenUsed/>
    <w:qFormat/>
    <w:rsid w:val="00941D68"/>
    <w:pPr>
      <w:spacing w:before="240" w:after="0" w:line="259" w:lineRule="auto"/>
      <w:outlineLvl w:val="9"/>
    </w:pPr>
    <w:rPr>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941D68"/>
    <w:pPr>
      <w:spacing w:after="100"/>
    </w:pPr>
    <w:rPr>
      <w:rFonts w:asciiTheme="minorHAnsi" w:hAnsiTheme="minorHAnsi"/>
      <w:sz w:val="22"/>
    </w:rPr>
  </w:style>
  <w:style w:type="paragraph" w:styleId="TOC2">
    <w:name w:val="toc 2"/>
    <w:basedOn w:val="Normal"/>
    <w:next w:val="Normal"/>
    <w:autoRedefine/>
    <w:uiPriority w:val="39"/>
    <w:unhideWhenUsed/>
    <w:rsid w:val="00941D68"/>
    <w:pPr>
      <w:spacing w:after="100"/>
      <w:ind w:left="220"/>
    </w:pPr>
    <w:rPr>
      <w:rFonts w:asciiTheme="minorHAnsi" w:hAnsiTheme="minorHAnsi"/>
      <w:sz w:val="22"/>
    </w:rPr>
  </w:style>
  <w:style w:type="character" w:styleId="Hyperlink">
    <w:name w:val="Hyperlink"/>
    <w:basedOn w:val="DefaultParagraphFont"/>
    <w:uiPriority w:val="99"/>
    <w:unhideWhenUsed/>
    <w:rsid w:val="00941D68"/>
    <w:rPr>
      <w:color w:val="467886" w:themeColor="hyperlink"/>
      <w:u w:val="single"/>
    </w:rPr>
  </w:style>
  <w:style w:type="paragraph" w:customStyle="1" w:styleId="paragraph">
    <w:name w:val="paragraph"/>
    <w:basedOn w:val="Normal"/>
    <w:rsid w:val="006D53FC"/>
    <w:pPr>
      <w:spacing w:before="100" w:beforeAutospacing="1" w:after="100" w:afterAutospacing="1"/>
    </w:pPr>
  </w:style>
  <w:style w:type="character" w:customStyle="1" w:styleId="normaltextrun">
    <w:name w:val="normaltextrun"/>
    <w:basedOn w:val="DefaultParagraphFont"/>
    <w:rsid w:val="006D53FC"/>
  </w:style>
  <w:style w:type="character" w:customStyle="1" w:styleId="eop">
    <w:name w:val="eop"/>
    <w:basedOn w:val="DefaultParagraphFont"/>
    <w:rsid w:val="006D53FC"/>
  </w:style>
  <w:style w:type="table" w:styleId="TableGrid">
    <w:name w:val="Table Grid"/>
    <w:aliases w:val="C21 table"/>
    <w:basedOn w:val="TableNormal"/>
    <w:uiPriority w:val="39"/>
    <w:rsid w:val="001242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580BF1"/>
    <w:pPr>
      <w:spacing w:after="100"/>
      <w:ind w:left="440"/>
    </w:pPr>
    <w:rPr>
      <w:rFonts w:asciiTheme="minorHAnsi" w:hAnsiTheme="minorHAnsi"/>
      <w:sz w:val="22"/>
    </w:rPr>
  </w:style>
  <w:style w:type="paragraph" w:styleId="Header">
    <w:name w:val="header"/>
    <w:basedOn w:val="Normal"/>
    <w:link w:val="HeaderChar"/>
    <w:uiPriority w:val="99"/>
    <w:unhideWhenUsed/>
    <w:rsid w:val="00B566B5"/>
    <w:pPr>
      <w:tabs>
        <w:tab w:val="center" w:pos="4513"/>
        <w:tab w:val="right" w:pos="9026"/>
      </w:tabs>
    </w:pPr>
    <w:rPr>
      <w:rFonts w:asciiTheme="minorHAnsi" w:hAnsiTheme="minorHAnsi"/>
      <w:sz w:val="22"/>
    </w:rPr>
  </w:style>
  <w:style w:type="character" w:customStyle="1" w:styleId="HeaderChar">
    <w:name w:val="Header Char"/>
    <w:basedOn w:val="DefaultParagraphFont"/>
    <w:link w:val="Header"/>
    <w:uiPriority w:val="99"/>
    <w:rsid w:val="00B566B5"/>
    <w:rPr>
      <w:rFonts w:eastAsia="Times New Roman" w:cs="Times New Roman"/>
      <w:kern w:val="0"/>
      <w:sz w:val="22"/>
      <w:lang w:eastAsia="en-GB"/>
      <w14:ligatures w14:val="none"/>
    </w:rPr>
  </w:style>
  <w:style w:type="paragraph" w:styleId="Footer">
    <w:name w:val="footer"/>
    <w:basedOn w:val="Normal"/>
    <w:link w:val="FooterChar"/>
    <w:uiPriority w:val="99"/>
    <w:unhideWhenUsed/>
    <w:rsid w:val="00B566B5"/>
    <w:pPr>
      <w:tabs>
        <w:tab w:val="center" w:pos="4513"/>
        <w:tab w:val="right" w:pos="9026"/>
      </w:tabs>
    </w:pPr>
    <w:rPr>
      <w:rFonts w:asciiTheme="minorHAnsi" w:hAnsiTheme="minorHAnsi"/>
      <w:sz w:val="22"/>
    </w:rPr>
  </w:style>
  <w:style w:type="character" w:customStyle="1" w:styleId="FooterChar">
    <w:name w:val="Footer Char"/>
    <w:basedOn w:val="DefaultParagraphFont"/>
    <w:link w:val="Footer"/>
    <w:uiPriority w:val="99"/>
    <w:rsid w:val="00B566B5"/>
    <w:rPr>
      <w:rFonts w:eastAsia="Times New Roman" w:cs="Times New Roman"/>
      <w:kern w:val="0"/>
      <w:sz w:val="22"/>
      <w:lang w:eastAsia="en-GB"/>
      <w14:ligatures w14:val="none"/>
    </w:rPr>
  </w:style>
  <w:style w:type="character" w:styleId="UnresolvedMention">
    <w:name w:val="Unresolved Mention"/>
    <w:basedOn w:val="DefaultParagraphFont"/>
    <w:uiPriority w:val="99"/>
    <w:semiHidden/>
    <w:unhideWhenUsed/>
    <w:rsid w:val="008620EC"/>
    <w:rPr>
      <w:color w:val="605E5C"/>
      <w:shd w:val="clear" w:color="auto" w:fill="E1DFDD"/>
    </w:rPr>
  </w:style>
  <w:style w:type="paragraph" w:customStyle="1" w:styleId="pdq2pgselectionanchorcontainer">
    <w:name w:val="pdq2pg_selectionanchorcontainer"/>
    <w:basedOn w:val="Normal"/>
    <w:rsid w:val="004A65EE"/>
    <w:pPr>
      <w:spacing w:before="100" w:beforeAutospacing="1" w:after="100" w:afterAutospacing="1"/>
    </w:pPr>
  </w:style>
  <w:style w:type="paragraph" w:styleId="NormalWeb">
    <w:name w:val="Normal (Web)"/>
    <w:basedOn w:val="Normal"/>
    <w:uiPriority w:val="99"/>
    <w:semiHidden/>
    <w:unhideWhenUsed/>
    <w:rsid w:val="004A65EE"/>
    <w:pPr>
      <w:spacing w:before="100" w:beforeAutospacing="1" w:after="100" w:afterAutospacing="1"/>
    </w:pPr>
  </w:style>
  <w:style w:type="character" w:styleId="HTMLCode">
    <w:name w:val="HTML Code"/>
    <w:basedOn w:val="DefaultParagraphFont"/>
    <w:uiPriority w:val="99"/>
    <w:semiHidden/>
    <w:unhideWhenUsed/>
    <w:rsid w:val="004A65EE"/>
    <w:rPr>
      <w:rFonts w:ascii="Courier New" w:eastAsia="Times New Roman" w:hAnsi="Courier New" w:cs="Courier New"/>
      <w:sz w:val="20"/>
      <w:szCs w:val="20"/>
    </w:rPr>
  </w:style>
  <w:style w:type="character" w:styleId="Strong">
    <w:name w:val="Strong"/>
    <w:basedOn w:val="DefaultParagraphFont"/>
    <w:uiPriority w:val="22"/>
    <w:qFormat/>
    <w:rsid w:val="00875FE5"/>
    <w:rPr>
      <w:b/>
      <w:bCs/>
    </w:rPr>
  </w:style>
  <w:style w:type="character" w:styleId="Emphasis">
    <w:name w:val="Emphasis"/>
    <w:basedOn w:val="DefaultParagraphFont"/>
    <w:uiPriority w:val="20"/>
    <w:qFormat/>
    <w:rsid w:val="002E6D1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6537058">
      <w:bodyDiv w:val="1"/>
      <w:marLeft w:val="0"/>
      <w:marRight w:val="0"/>
      <w:marTop w:val="0"/>
      <w:marBottom w:val="0"/>
      <w:divBdr>
        <w:top w:val="none" w:sz="0" w:space="0" w:color="auto"/>
        <w:left w:val="none" w:sz="0" w:space="0" w:color="auto"/>
        <w:bottom w:val="none" w:sz="0" w:space="0" w:color="auto"/>
        <w:right w:val="none" w:sz="0" w:space="0" w:color="auto"/>
      </w:divBdr>
    </w:div>
    <w:div w:id="326517111">
      <w:bodyDiv w:val="1"/>
      <w:marLeft w:val="0"/>
      <w:marRight w:val="0"/>
      <w:marTop w:val="0"/>
      <w:marBottom w:val="0"/>
      <w:divBdr>
        <w:top w:val="none" w:sz="0" w:space="0" w:color="auto"/>
        <w:left w:val="none" w:sz="0" w:space="0" w:color="auto"/>
        <w:bottom w:val="none" w:sz="0" w:space="0" w:color="auto"/>
        <w:right w:val="none" w:sz="0" w:space="0" w:color="auto"/>
      </w:divBdr>
    </w:div>
    <w:div w:id="326901212">
      <w:bodyDiv w:val="1"/>
      <w:marLeft w:val="0"/>
      <w:marRight w:val="0"/>
      <w:marTop w:val="0"/>
      <w:marBottom w:val="0"/>
      <w:divBdr>
        <w:top w:val="none" w:sz="0" w:space="0" w:color="auto"/>
        <w:left w:val="none" w:sz="0" w:space="0" w:color="auto"/>
        <w:bottom w:val="none" w:sz="0" w:space="0" w:color="auto"/>
        <w:right w:val="none" w:sz="0" w:space="0" w:color="auto"/>
      </w:divBdr>
    </w:div>
    <w:div w:id="345911379">
      <w:bodyDiv w:val="1"/>
      <w:marLeft w:val="0"/>
      <w:marRight w:val="0"/>
      <w:marTop w:val="0"/>
      <w:marBottom w:val="0"/>
      <w:divBdr>
        <w:top w:val="none" w:sz="0" w:space="0" w:color="auto"/>
        <w:left w:val="none" w:sz="0" w:space="0" w:color="auto"/>
        <w:bottom w:val="none" w:sz="0" w:space="0" w:color="auto"/>
        <w:right w:val="none" w:sz="0" w:space="0" w:color="auto"/>
      </w:divBdr>
    </w:div>
    <w:div w:id="567109466">
      <w:bodyDiv w:val="1"/>
      <w:marLeft w:val="0"/>
      <w:marRight w:val="0"/>
      <w:marTop w:val="0"/>
      <w:marBottom w:val="0"/>
      <w:divBdr>
        <w:top w:val="none" w:sz="0" w:space="0" w:color="auto"/>
        <w:left w:val="none" w:sz="0" w:space="0" w:color="auto"/>
        <w:bottom w:val="none" w:sz="0" w:space="0" w:color="auto"/>
        <w:right w:val="none" w:sz="0" w:space="0" w:color="auto"/>
      </w:divBdr>
    </w:div>
    <w:div w:id="712921070">
      <w:bodyDiv w:val="1"/>
      <w:marLeft w:val="0"/>
      <w:marRight w:val="0"/>
      <w:marTop w:val="0"/>
      <w:marBottom w:val="0"/>
      <w:divBdr>
        <w:top w:val="none" w:sz="0" w:space="0" w:color="auto"/>
        <w:left w:val="none" w:sz="0" w:space="0" w:color="auto"/>
        <w:bottom w:val="none" w:sz="0" w:space="0" w:color="auto"/>
        <w:right w:val="none" w:sz="0" w:space="0" w:color="auto"/>
      </w:divBdr>
    </w:div>
    <w:div w:id="800534537">
      <w:bodyDiv w:val="1"/>
      <w:marLeft w:val="0"/>
      <w:marRight w:val="0"/>
      <w:marTop w:val="0"/>
      <w:marBottom w:val="0"/>
      <w:divBdr>
        <w:top w:val="none" w:sz="0" w:space="0" w:color="auto"/>
        <w:left w:val="none" w:sz="0" w:space="0" w:color="auto"/>
        <w:bottom w:val="none" w:sz="0" w:space="0" w:color="auto"/>
        <w:right w:val="none" w:sz="0" w:space="0" w:color="auto"/>
      </w:divBdr>
    </w:div>
    <w:div w:id="951716214">
      <w:bodyDiv w:val="1"/>
      <w:marLeft w:val="0"/>
      <w:marRight w:val="0"/>
      <w:marTop w:val="0"/>
      <w:marBottom w:val="0"/>
      <w:divBdr>
        <w:top w:val="none" w:sz="0" w:space="0" w:color="auto"/>
        <w:left w:val="none" w:sz="0" w:space="0" w:color="auto"/>
        <w:bottom w:val="none" w:sz="0" w:space="0" w:color="auto"/>
        <w:right w:val="none" w:sz="0" w:space="0" w:color="auto"/>
      </w:divBdr>
    </w:div>
    <w:div w:id="1209949511">
      <w:bodyDiv w:val="1"/>
      <w:marLeft w:val="0"/>
      <w:marRight w:val="0"/>
      <w:marTop w:val="0"/>
      <w:marBottom w:val="0"/>
      <w:divBdr>
        <w:top w:val="none" w:sz="0" w:space="0" w:color="auto"/>
        <w:left w:val="none" w:sz="0" w:space="0" w:color="auto"/>
        <w:bottom w:val="none" w:sz="0" w:space="0" w:color="auto"/>
        <w:right w:val="none" w:sz="0" w:space="0" w:color="auto"/>
      </w:divBdr>
    </w:div>
    <w:div w:id="1257709228">
      <w:bodyDiv w:val="1"/>
      <w:marLeft w:val="0"/>
      <w:marRight w:val="0"/>
      <w:marTop w:val="0"/>
      <w:marBottom w:val="0"/>
      <w:divBdr>
        <w:top w:val="none" w:sz="0" w:space="0" w:color="auto"/>
        <w:left w:val="none" w:sz="0" w:space="0" w:color="auto"/>
        <w:bottom w:val="none" w:sz="0" w:space="0" w:color="auto"/>
        <w:right w:val="none" w:sz="0" w:space="0" w:color="auto"/>
      </w:divBdr>
    </w:div>
    <w:div w:id="1268584383">
      <w:bodyDiv w:val="1"/>
      <w:marLeft w:val="0"/>
      <w:marRight w:val="0"/>
      <w:marTop w:val="0"/>
      <w:marBottom w:val="0"/>
      <w:divBdr>
        <w:top w:val="none" w:sz="0" w:space="0" w:color="auto"/>
        <w:left w:val="none" w:sz="0" w:space="0" w:color="auto"/>
        <w:bottom w:val="none" w:sz="0" w:space="0" w:color="auto"/>
        <w:right w:val="none" w:sz="0" w:space="0" w:color="auto"/>
      </w:divBdr>
    </w:div>
    <w:div w:id="1286035279">
      <w:bodyDiv w:val="1"/>
      <w:marLeft w:val="0"/>
      <w:marRight w:val="0"/>
      <w:marTop w:val="0"/>
      <w:marBottom w:val="0"/>
      <w:divBdr>
        <w:top w:val="none" w:sz="0" w:space="0" w:color="auto"/>
        <w:left w:val="none" w:sz="0" w:space="0" w:color="auto"/>
        <w:bottom w:val="none" w:sz="0" w:space="0" w:color="auto"/>
        <w:right w:val="none" w:sz="0" w:space="0" w:color="auto"/>
      </w:divBdr>
    </w:div>
    <w:div w:id="1519809397">
      <w:bodyDiv w:val="1"/>
      <w:marLeft w:val="0"/>
      <w:marRight w:val="0"/>
      <w:marTop w:val="0"/>
      <w:marBottom w:val="0"/>
      <w:divBdr>
        <w:top w:val="none" w:sz="0" w:space="0" w:color="auto"/>
        <w:left w:val="none" w:sz="0" w:space="0" w:color="auto"/>
        <w:bottom w:val="none" w:sz="0" w:space="0" w:color="auto"/>
        <w:right w:val="none" w:sz="0" w:space="0" w:color="auto"/>
      </w:divBdr>
    </w:div>
    <w:div w:id="1602954889">
      <w:bodyDiv w:val="1"/>
      <w:marLeft w:val="0"/>
      <w:marRight w:val="0"/>
      <w:marTop w:val="0"/>
      <w:marBottom w:val="0"/>
      <w:divBdr>
        <w:top w:val="none" w:sz="0" w:space="0" w:color="auto"/>
        <w:left w:val="none" w:sz="0" w:space="0" w:color="auto"/>
        <w:bottom w:val="none" w:sz="0" w:space="0" w:color="auto"/>
        <w:right w:val="none" w:sz="0" w:space="0" w:color="auto"/>
      </w:divBdr>
      <w:divsChild>
        <w:div w:id="662780693">
          <w:marLeft w:val="0"/>
          <w:marRight w:val="0"/>
          <w:marTop w:val="0"/>
          <w:marBottom w:val="0"/>
          <w:divBdr>
            <w:top w:val="none" w:sz="0" w:space="0" w:color="auto"/>
            <w:left w:val="none" w:sz="0" w:space="0" w:color="auto"/>
            <w:bottom w:val="none" w:sz="0" w:space="0" w:color="auto"/>
            <w:right w:val="none" w:sz="0" w:space="0" w:color="auto"/>
          </w:divBdr>
          <w:divsChild>
            <w:div w:id="865599923">
              <w:marLeft w:val="0"/>
              <w:marRight w:val="0"/>
              <w:marTop w:val="0"/>
              <w:marBottom w:val="0"/>
              <w:divBdr>
                <w:top w:val="none" w:sz="0" w:space="0" w:color="auto"/>
                <w:left w:val="none" w:sz="0" w:space="0" w:color="auto"/>
                <w:bottom w:val="none" w:sz="0" w:space="0" w:color="auto"/>
                <w:right w:val="none" w:sz="0" w:space="0" w:color="auto"/>
              </w:divBdr>
            </w:div>
          </w:divsChild>
        </w:div>
        <w:div w:id="1153177103">
          <w:marLeft w:val="0"/>
          <w:marRight w:val="0"/>
          <w:marTop w:val="0"/>
          <w:marBottom w:val="0"/>
          <w:divBdr>
            <w:top w:val="none" w:sz="0" w:space="0" w:color="auto"/>
            <w:left w:val="none" w:sz="0" w:space="0" w:color="auto"/>
            <w:bottom w:val="none" w:sz="0" w:space="0" w:color="auto"/>
            <w:right w:val="none" w:sz="0" w:space="0" w:color="auto"/>
          </w:divBdr>
          <w:divsChild>
            <w:div w:id="1076590689">
              <w:marLeft w:val="0"/>
              <w:marRight w:val="0"/>
              <w:marTop w:val="0"/>
              <w:marBottom w:val="0"/>
              <w:divBdr>
                <w:top w:val="none" w:sz="0" w:space="0" w:color="auto"/>
                <w:left w:val="none" w:sz="0" w:space="0" w:color="auto"/>
                <w:bottom w:val="none" w:sz="0" w:space="0" w:color="auto"/>
                <w:right w:val="none" w:sz="0" w:space="0" w:color="auto"/>
              </w:divBdr>
            </w:div>
          </w:divsChild>
        </w:div>
        <w:div w:id="1867938957">
          <w:marLeft w:val="0"/>
          <w:marRight w:val="0"/>
          <w:marTop w:val="0"/>
          <w:marBottom w:val="0"/>
          <w:divBdr>
            <w:top w:val="none" w:sz="0" w:space="0" w:color="auto"/>
            <w:left w:val="none" w:sz="0" w:space="0" w:color="auto"/>
            <w:bottom w:val="none" w:sz="0" w:space="0" w:color="auto"/>
            <w:right w:val="none" w:sz="0" w:space="0" w:color="auto"/>
          </w:divBdr>
          <w:divsChild>
            <w:div w:id="1201285786">
              <w:marLeft w:val="0"/>
              <w:marRight w:val="0"/>
              <w:marTop w:val="0"/>
              <w:marBottom w:val="0"/>
              <w:divBdr>
                <w:top w:val="none" w:sz="0" w:space="0" w:color="auto"/>
                <w:left w:val="none" w:sz="0" w:space="0" w:color="auto"/>
                <w:bottom w:val="none" w:sz="0" w:space="0" w:color="auto"/>
                <w:right w:val="none" w:sz="0" w:space="0" w:color="auto"/>
              </w:divBdr>
            </w:div>
          </w:divsChild>
        </w:div>
        <w:div w:id="1527717077">
          <w:marLeft w:val="0"/>
          <w:marRight w:val="0"/>
          <w:marTop w:val="0"/>
          <w:marBottom w:val="0"/>
          <w:divBdr>
            <w:top w:val="none" w:sz="0" w:space="0" w:color="auto"/>
            <w:left w:val="none" w:sz="0" w:space="0" w:color="auto"/>
            <w:bottom w:val="none" w:sz="0" w:space="0" w:color="auto"/>
            <w:right w:val="none" w:sz="0" w:space="0" w:color="auto"/>
          </w:divBdr>
          <w:divsChild>
            <w:div w:id="1752849156">
              <w:marLeft w:val="0"/>
              <w:marRight w:val="0"/>
              <w:marTop w:val="0"/>
              <w:marBottom w:val="0"/>
              <w:divBdr>
                <w:top w:val="none" w:sz="0" w:space="0" w:color="auto"/>
                <w:left w:val="none" w:sz="0" w:space="0" w:color="auto"/>
                <w:bottom w:val="none" w:sz="0" w:space="0" w:color="auto"/>
                <w:right w:val="none" w:sz="0" w:space="0" w:color="auto"/>
              </w:divBdr>
            </w:div>
          </w:divsChild>
        </w:div>
        <w:div w:id="963537546">
          <w:marLeft w:val="0"/>
          <w:marRight w:val="0"/>
          <w:marTop w:val="0"/>
          <w:marBottom w:val="0"/>
          <w:divBdr>
            <w:top w:val="none" w:sz="0" w:space="0" w:color="auto"/>
            <w:left w:val="none" w:sz="0" w:space="0" w:color="auto"/>
            <w:bottom w:val="none" w:sz="0" w:space="0" w:color="auto"/>
            <w:right w:val="none" w:sz="0" w:space="0" w:color="auto"/>
          </w:divBdr>
          <w:divsChild>
            <w:div w:id="798841076">
              <w:marLeft w:val="0"/>
              <w:marRight w:val="0"/>
              <w:marTop w:val="0"/>
              <w:marBottom w:val="0"/>
              <w:divBdr>
                <w:top w:val="none" w:sz="0" w:space="0" w:color="auto"/>
                <w:left w:val="none" w:sz="0" w:space="0" w:color="auto"/>
                <w:bottom w:val="none" w:sz="0" w:space="0" w:color="auto"/>
                <w:right w:val="none" w:sz="0" w:space="0" w:color="auto"/>
              </w:divBdr>
            </w:div>
          </w:divsChild>
        </w:div>
        <w:div w:id="1645309852">
          <w:marLeft w:val="0"/>
          <w:marRight w:val="0"/>
          <w:marTop w:val="0"/>
          <w:marBottom w:val="0"/>
          <w:divBdr>
            <w:top w:val="none" w:sz="0" w:space="0" w:color="auto"/>
            <w:left w:val="none" w:sz="0" w:space="0" w:color="auto"/>
            <w:bottom w:val="none" w:sz="0" w:space="0" w:color="auto"/>
            <w:right w:val="none" w:sz="0" w:space="0" w:color="auto"/>
          </w:divBdr>
          <w:divsChild>
            <w:div w:id="1229460043">
              <w:marLeft w:val="0"/>
              <w:marRight w:val="0"/>
              <w:marTop w:val="0"/>
              <w:marBottom w:val="0"/>
              <w:divBdr>
                <w:top w:val="none" w:sz="0" w:space="0" w:color="auto"/>
                <w:left w:val="none" w:sz="0" w:space="0" w:color="auto"/>
                <w:bottom w:val="none" w:sz="0" w:space="0" w:color="auto"/>
                <w:right w:val="none" w:sz="0" w:space="0" w:color="auto"/>
              </w:divBdr>
            </w:div>
          </w:divsChild>
        </w:div>
        <w:div w:id="456798288">
          <w:marLeft w:val="0"/>
          <w:marRight w:val="0"/>
          <w:marTop w:val="0"/>
          <w:marBottom w:val="0"/>
          <w:divBdr>
            <w:top w:val="none" w:sz="0" w:space="0" w:color="auto"/>
            <w:left w:val="none" w:sz="0" w:space="0" w:color="auto"/>
            <w:bottom w:val="none" w:sz="0" w:space="0" w:color="auto"/>
            <w:right w:val="none" w:sz="0" w:space="0" w:color="auto"/>
          </w:divBdr>
          <w:divsChild>
            <w:div w:id="1793552326">
              <w:marLeft w:val="0"/>
              <w:marRight w:val="0"/>
              <w:marTop w:val="0"/>
              <w:marBottom w:val="0"/>
              <w:divBdr>
                <w:top w:val="none" w:sz="0" w:space="0" w:color="auto"/>
                <w:left w:val="none" w:sz="0" w:space="0" w:color="auto"/>
                <w:bottom w:val="none" w:sz="0" w:space="0" w:color="auto"/>
                <w:right w:val="none" w:sz="0" w:space="0" w:color="auto"/>
              </w:divBdr>
            </w:div>
          </w:divsChild>
        </w:div>
        <w:div w:id="1837258129">
          <w:marLeft w:val="0"/>
          <w:marRight w:val="0"/>
          <w:marTop w:val="0"/>
          <w:marBottom w:val="0"/>
          <w:divBdr>
            <w:top w:val="none" w:sz="0" w:space="0" w:color="auto"/>
            <w:left w:val="none" w:sz="0" w:space="0" w:color="auto"/>
            <w:bottom w:val="none" w:sz="0" w:space="0" w:color="auto"/>
            <w:right w:val="none" w:sz="0" w:space="0" w:color="auto"/>
          </w:divBdr>
          <w:divsChild>
            <w:div w:id="2005014446">
              <w:marLeft w:val="0"/>
              <w:marRight w:val="0"/>
              <w:marTop w:val="0"/>
              <w:marBottom w:val="0"/>
              <w:divBdr>
                <w:top w:val="none" w:sz="0" w:space="0" w:color="auto"/>
                <w:left w:val="none" w:sz="0" w:space="0" w:color="auto"/>
                <w:bottom w:val="none" w:sz="0" w:space="0" w:color="auto"/>
                <w:right w:val="none" w:sz="0" w:space="0" w:color="auto"/>
              </w:divBdr>
            </w:div>
          </w:divsChild>
        </w:div>
        <w:div w:id="931626463">
          <w:marLeft w:val="0"/>
          <w:marRight w:val="0"/>
          <w:marTop w:val="0"/>
          <w:marBottom w:val="0"/>
          <w:divBdr>
            <w:top w:val="none" w:sz="0" w:space="0" w:color="auto"/>
            <w:left w:val="none" w:sz="0" w:space="0" w:color="auto"/>
            <w:bottom w:val="none" w:sz="0" w:space="0" w:color="auto"/>
            <w:right w:val="none" w:sz="0" w:space="0" w:color="auto"/>
          </w:divBdr>
          <w:divsChild>
            <w:div w:id="1134980408">
              <w:marLeft w:val="0"/>
              <w:marRight w:val="0"/>
              <w:marTop w:val="0"/>
              <w:marBottom w:val="0"/>
              <w:divBdr>
                <w:top w:val="none" w:sz="0" w:space="0" w:color="auto"/>
                <w:left w:val="none" w:sz="0" w:space="0" w:color="auto"/>
                <w:bottom w:val="none" w:sz="0" w:space="0" w:color="auto"/>
                <w:right w:val="none" w:sz="0" w:space="0" w:color="auto"/>
              </w:divBdr>
            </w:div>
          </w:divsChild>
        </w:div>
        <w:div w:id="1816336436">
          <w:marLeft w:val="0"/>
          <w:marRight w:val="0"/>
          <w:marTop w:val="0"/>
          <w:marBottom w:val="0"/>
          <w:divBdr>
            <w:top w:val="none" w:sz="0" w:space="0" w:color="auto"/>
            <w:left w:val="none" w:sz="0" w:space="0" w:color="auto"/>
            <w:bottom w:val="none" w:sz="0" w:space="0" w:color="auto"/>
            <w:right w:val="none" w:sz="0" w:space="0" w:color="auto"/>
          </w:divBdr>
          <w:divsChild>
            <w:div w:id="2085838307">
              <w:marLeft w:val="0"/>
              <w:marRight w:val="0"/>
              <w:marTop w:val="0"/>
              <w:marBottom w:val="0"/>
              <w:divBdr>
                <w:top w:val="none" w:sz="0" w:space="0" w:color="auto"/>
                <w:left w:val="none" w:sz="0" w:space="0" w:color="auto"/>
                <w:bottom w:val="none" w:sz="0" w:space="0" w:color="auto"/>
                <w:right w:val="none" w:sz="0" w:space="0" w:color="auto"/>
              </w:divBdr>
            </w:div>
            <w:div w:id="1129976492">
              <w:marLeft w:val="0"/>
              <w:marRight w:val="0"/>
              <w:marTop w:val="0"/>
              <w:marBottom w:val="0"/>
              <w:divBdr>
                <w:top w:val="none" w:sz="0" w:space="0" w:color="auto"/>
                <w:left w:val="none" w:sz="0" w:space="0" w:color="auto"/>
                <w:bottom w:val="none" w:sz="0" w:space="0" w:color="auto"/>
                <w:right w:val="none" w:sz="0" w:space="0" w:color="auto"/>
              </w:divBdr>
            </w:div>
            <w:div w:id="1933777914">
              <w:marLeft w:val="0"/>
              <w:marRight w:val="0"/>
              <w:marTop w:val="0"/>
              <w:marBottom w:val="0"/>
              <w:divBdr>
                <w:top w:val="none" w:sz="0" w:space="0" w:color="auto"/>
                <w:left w:val="none" w:sz="0" w:space="0" w:color="auto"/>
                <w:bottom w:val="none" w:sz="0" w:space="0" w:color="auto"/>
                <w:right w:val="none" w:sz="0" w:space="0" w:color="auto"/>
              </w:divBdr>
            </w:div>
            <w:div w:id="2039772658">
              <w:marLeft w:val="0"/>
              <w:marRight w:val="0"/>
              <w:marTop w:val="0"/>
              <w:marBottom w:val="0"/>
              <w:divBdr>
                <w:top w:val="none" w:sz="0" w:space="0" w:color="auto"/>
                <w:left w:val="none" w:sz="0" w:space="0" w:color="auto"/>
                <w:bottom w:val="none" w:sz="0" w:space="0" w:color="auto"/>
                <w:right w:val="none" w:sz="0" w:space="0" w:color="auto"/>
              </w:divBdr>
            </w:div>
            <w:div w:id="1612396976">
              <w:marLeft w:val="0"/>
              <w:marRight w:val="0"/>
              <w:marTop w:val="0"/>
              <w:marBottom w:val="0"/>
              <w:divBdr>
                <w:top w:val="none" w:sz="0" w:space="0" w:color="auto"/>
                <w:left w:val="none" w:sz="0" w:space="0" w:color="auto"/>
                <w:bottom w:val="none" w:sz="0" w:space="0" w:color="auto"/>
                <w:right w:val="none" w:sz="0" w:space="0" w:color="auto"/>
              </w:divBdr>
            </w:div>
            <w:div w:id="916355183">
              <w:marLeft w:val="0"/>
              <w:marRight w:val="0"/>
              <w:marTop w:val="0"/>
              <w:marBottom w:val="0"/>
              <w:divBdr>
                <w:top w:val="none" w:sz="0" w:space="0" w:color="auto"/>
                <w:left w:val="none" w:sz="0" w:space="0" w:color="auto"/>
                <w:bottom w:val="none" w:sz="0" w:space="0" w:color="auto"/>
                <w:right w:val="none" w:sz="0" w:space="0" w:color="auto"/>
              </w:divBdr>
            </w:div>
            <w:div w:id="1672484324">
              <w:marLeft w:val="0"/>
              <w:marRight w:val="0"/>
              <w:marTop w:val="0"/>
              <w:marBottom w:val="0"/>
              <w:divBdr>
                <w:top w:val="none" w:sz="0" w:space="0" w:color="auto"/>
                <w:left w:val="none" w:sz="0" w:space="0" w:color="auto"/>
                <w:bottom w:val="none" w:sz="0" w:space="0" w:color="auto"/>
                <w:right w:val="none" w:sz="0" w:space="0" w:color="auto"/>
              </w:divBdr>
            </w:div>
          </w:divsChild>
        </w:div>
        <w:div w:id="1038353478">
          <w:marLeft w:val="0"/>
          <w:marRight w:val="0"/>
          <w:marTop w:val="0"/>
          <w:marBottom w:val="0"/>
          <w:divBdr>
            <w:top w:val="none" w:sz="0" w:space="0" w:color="auto"/>
            <w:left w:val="none" w:sz="0" w:space="0" w:color="auto"/>
            <w:bottom w:val="none" w:sz="0" w:space="0" w:color="auto"/>
            <w:right w:val="none" w:sz="0" w:space="0" w:color="auto"/>
          </w:divBdr>
          <w:divsChild>
            <w:div w:id="164636546">
              <w:marLeft w:val="0"/>
              <w:marRight w:val="0"/>
              <w:marTop w:val="0"/>
              <w:marBottom w:val="0"/>
              <w:divBdr>
                <w:top w:val="none" w:sz="0" w:space="0" w:color="auto"/>
                <w:left w:val="none" w:sz="0" w:space="0" w:color="auto"/>
                <w:bottom w:val="none" w:sz="0" w:space="0" w:color="auto"/>
                <w:right w:val="none" w:sz="0" w:space="0" w:color="auto"/>
              </w:divBdr>
            </w:div>
          </w:divsChild>
        </w:div>
        <w:div w:id="1800341214">
          <w:marLeft w:val="0"/>
          <w:marRight w:val="0"/>
          <w:marTop w:val="0"/>
          <w:marBottom w:val="0"/>
          <w:divBdr>
            <w:top w:val="none" w:sz="0" w:space="0" w:color="auto"/>
            <w:left w:val="none" w:sz="0" w:space="0" w:color="auto"/>
            <w:bottom w:val="none" w:sz="0" w:space="0" w:color="auto"/>
            <w:right w:val="none" w:sz="0" w:space="0" w:color="auto"/>
          </w:divBdr>
          <w:divsChild>
            <w:div w:id="1930964658">
              <w:marLeft w:val="0"/>
              <w:marRight w:val="0"/>
              <w:marTop w:val="0"/>
              <w:marBottom w:val="0"/>
              <w:divBdr>
                <w:top w:val="none" w:sz="0" w:space="0" w:color="auto"/>
                <w:left w:val="none" w:sz="0" w:space="0" w:color="auto"/>
                <w:bottom w:val="none" w:sz="0" w:space="0" w:color="auto"/>
                <w:right w:val="none" w:sz="0" w:space="0" w:color="auto"/>
              </w:divBdr>
            </w:div>
          </w:divsChild>
        </w:div>
        <w:div w:id="1098284218">
          <w:marLeft w:val="0"/>
          <w:marRight w:val="0"/>
          <w:marTop w:val="0"/>
          <w:marBottom w:val="0"/>
          <w:divBdr>
            <w:top w:val="none" w:sz="0" w:space="0" w:color="auto"/>
            <w:left w:val="none" w:sz="0" w:space="0" w:color="auto"/>
            <w:bottom w:val="none" w:sz="0" w:space="0" w:color="auto"/>
            <w:right w:val="none" w:sz="0" w:space="0" w:color="auto"/>
          </w:divBdr>
          <w:divsChild>
            <w:div w:id="2099251953">
              <w:marLeft w:val="0"/>
              <w:marRight w:val="0"/>
              <w:marTop w:val="0"/>
              <w:marBottom w:val="0"/>
              <w:divBdr>
                <w:top w:val="none" w:sz="0" w:space="0" w:color="auto"/>
                <w:left w:val="none" w:sz="0" w:space="0" w:color="auto"/>
                <w:bottom w:val="none" w:sz="0" w:space="0" w:color="auto"/>
                <w:right w:val="none" w:sz="0" w:space="0" w:color="auto"/>
              </w:divBdr>
            </w:div>
          </w:divsChild>
        </w:div>
        <w:div w:id="133257157">
          <w:marLeft w:val="0"/>
          <w:marRight w:val="0"/>
          <w:marTop w:val="0"/>
          <w:marBottom w:val="0"/>
          <w:divBdr>
            <w:top w:val="none" w:sz="0" w:space="0" w:color="auto"/>
            <w:left w:val="none" w:sz="0" w:space="0" w:color="auto"/>
            <w:bottom w:val="none" w:sz="0" w:space="0" w:color="auto"/>
            <w:right w:val="none" w:sz="0" w:space="0" w:color="auto"/>
          </w:divBdr>
          <w:divsChild>
            <w:div w:id="521356933">
              <w:marLeft w:val="0"/>
              <w:marRight w:val="0"/>
              <w:marTop w:val="0"/>
              <w:marBottom w:val="0"/>
              <w:divBdr>
                <w:top w:val="none" w:sz="0" w:space="0" w:color="auto"/>
                <w:left w:val="none" w:sz="0" w:space="0" w:color="auto"/>
                <w:bottom w:val="none" w:sz="0" w:space="0" w:color="auto"/>
                <w:right w:val="none" w:sz="0" w:space="0" w:color="auto"/>
              </w:divBdr>
            </w:div>
          </w:divsChild>
        </w:div>
        <w:div w:id="1776822313">
          <w:marLeft w:val="0"/>
          <w:marRight w:val="0"/>
          <w:marTop w:val="0"/>
          <w:marBottom w:val="0"/>
          <w:divBdr>
            <w:top w:val="none" w:sz="0" w:space="0" w:color="auto"/>
            <w:left w:val="none" w:sz="0" w:space="0" w:color="auto"/>
            <w:bottom w:val="none" w:sz="0" w:space="0" w:color="auto"/>
            <w:right w:val="none" w:sz="0" w:space="0" w:color="auto"/>
          </w:divBdr>
          <w:divsChild>
            <w:div w:id="48263278">
              <w:marLeft w:val="0"/>
              <w:marRight w:val="0"/>
              <w:marTop w:val="0"/>
              <w:marBottom w:val="0"/>
              <w:divBdr>
                <w:top w:val="none" w:sz="0" w:space="0" w:color="auto"/>
                <w:left w:val="none" w:sz="0" w:space="0" w:color="auto"/>
                <w:bottom w:val="none" w:sz="0" w:space="0" w:color="auto"/>
                <w:right w:val="none" w:sz="0" w:space="0" w:color="auto"/>
              </w:divBdr>
            </w:div>
            <w:div w:id="677738017">
              <w:marLeft w:val="0"/>
              <w:marRight w:val="0"/>
              <w:marTop w:val="0"/>
              <w:marBottom w:val="0"/>
              <w:divBdr>
                <w:top w:val="none" w:sz="0" w:space="0" w:color="auto"/>
                <w:left w:val="none" w:sz="0" w:space="0" w:color="auto"/>
                <w:bottom w:val="none" w:sz="0" w:space="0" w:color="auto"/>
                <w:right w:val="none" w:sz="0" w:space="0" w:color="auto"/>
              </w:divBdr>
            </w:div>
            <w:div w:id="718287874">
              <w:marLeft w:val="0"/>
              <w:marRight w:val="0"/>
              <w:marTop w:val="0"/>
              <w:marBottom w:val="0"/>
              <w:divBdr>
                <w:top w:val="none" w:sz="0" w:space="0" w:color="auto"/>
                <w:left w:val="none" w:sz="0" w:space="0" w:color="auto"/>
                <w:bottom w:val="none" w:sz="0" w:space="0" w:color="auto"/>
                <w:right w:val="none" w:sz="0" w:space="0" w:color="auto"/>
              </w:divBdr>
            </w:div>
            <w:div w:id="2026439924">
              <w:marLeft w:val="0"/>
              <w:marRight w:val="0"/>
              <w:marTop w:val="0"/>
              <w:marBottom w:val="0"/>
              <w:divBdr>
                <w:top w:val="none" w:sz="0" w:space="0" w:color="auto"/>
                <w:left w:val="none" w:sz="0" w:space="0" w:color="auto"/>
                <w:bottom w:val="none" w:sz="0" w:space="0" w:color="auto"/>
                <w:right w:val="none" w:sz="0" w:space="0" w:color="auto"/>
              </w:divBdr>
            </w:div>
            <w:div w:id="974413020">
              <w:marLeft w:val="0"/>
              <w:marRight w:val="0"/>
              <w:marTop w:val="0"/>
              <w:marBottom w:val="0"/>
              <w:divBdr>
                <w:top w:val="none" w:sz="0" w:space="0" w:color="auto"/>
                <w:left w:val="none" w:sz="0" w:space="0" w:color="auto"/>
                <w:bottom w:val="none" w:sz="0" w:space="0" w:color="auto"/>
                <w:right w:val="none" w:sz="0" w:space="0" w:color="auto"/>
              </w:divBdr>
            </w:div>
            <w:div w:id="1947736612">
              <w:marLeft w:val="0"/>
              <w:marRight w:val="0"/>
              <w:marTop w:val="0"/>
              <w:marBottom w:val="0"/>
              <w:divBdr>
                <w:top w:val="none" w:sz="0" w:space="0" w:color="auto"/>
                <w:left w:val="none" w:sz="0" w:space="0" w:color="auto"/>
                <w:bottom w:val="none" w:sz="0" w:space="0" w:color="auto"/>
                <w:right w:val="none" w:sz="0" w:space="0" w:color="auto"/>
              </w:divBdr>
            </w:div>
            <w:div w:id="1393234771">
              <w:marLeft w:val="0"/>
              <w:marRight w:val="0"/>
              <w:marTop w:val="0"/>
              <w:marBottom w:val="0"/>
              <w:divBdr>
                <w:top w:val="none" w:sz="0" w:space="0" w:color="auto"/>
                <w:left w:val="none" w:sz="0" w:space="0" w:color="auto"/>
                <w:bottom w:val="none" w:sz="0" w:space="0" w:color="auto"/>
                <w:right w:val="none" w:sz="0" w:space="0" w:color="auto"/>
              </w:divBdr>
            </w:div>
          </w:divsChild>
        </w:div>
        <w:div w:id="427238170">
          <w:marLeft w:val="0"/>
          <w:marRight w:val="0"/>
          <w:marTop w:val="0"/>
          <w:marBottom w:val="0"/>
          <w:divBdr>
            <w:top w:val="none" w:sz="0" w:space="0" w:color="auto"/>
            <w:left w:val="none" w:sz="0" w:space="0" w:color="auto"/>
            <w:bottom w:val="none" w:sz="0" w:space="0" w:color="auto"/>
            <w:right w:val="none" w:sz="0" w:space="0" w:color="auto"/>
          </w:divBdr>
          <w:divsChild>
            <w:div w:id="1136218268">
              <w:marLeft w:val="0"/>
              <w:marRight w:val="0"/>
              <w:marTop w:val="0"/>
              <w:marBottom w:val="0"/>
              <w:divBdr>
                <w:top w:val="none" w:sz="0" w:space="0" w:color="auto"/>
                <w:left w:val="none" w:sz="0" w:space="0" w:color="auto"/>
                <w:bottom w:val="none" w:sz="0" w:space="0" w:color="auto"/>
                <w:right w:val="none" w:sz="0" w:space="0" w:color="auto"/>
              </w:divBdr>
            </w:div>
          </w:divsChild>
        </w:div>
        <w:div w:id="946891060">
          <w:marLeft w:val="0"/>
          <w:marRight w:val="0"/>
          <w:marTop w:val="0"/>
          <w:marBottom w:val="0"/>
          <w:divBdr>
            <w:top w:val="none" w:sz="0" w:space="0" w:color="auto"/>
            <w:left w:val="none" w:sz="0" w:space="0" w:color="auto"/>
            <w:bottom w:val="none" w:sz="0" w:space="0" w:color="auto"/>
            <w:right w:val="none" w:sz="0" w:space="0" w:color="auto"/>
          </w:divBdr>
          <w:divsChild>
            <w:div w:id="670254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9220849">
      <w:bodyDiv w:val="1"/>
      <w:marLeft w:val="0"/>
      <w:marRight w:val="0"/>
      <w:marTop w:val="0"/>
      <w:marBottom w:val="0"/>
      <w:divBdr>
        <w:top w:val="none" w:sz="0" w:space="0" w:color="auto"/>
        <w:left w:val="none" w:sz="0" w:space="0" w:color="auto"/>
        <w:bottom w:val="none" w:sz="0" w:space="0" w:color="auto"/>
        <w:right w:val="none" w:sz="0" w:space="0" w:color="auto"/>
      </w:divBdr>
    </w:div>
    <w:div w:id="1674261650">
      <w:bodyDiv w:val="1"/>
      <w:marLeft w:val="0"/>
      <w:marRight w:val="0"/>
      <w:marTop w:val="0"/>
      <w:marBottom w:val="0"/>
      <w:divBdr>
        <w:top w:val="none" w:sz="0" w:space="0" w:color="auto"/>
        <w:left w:val="none" w:sz="0" w:space="0" w:color="auto"/>
        <w:bottom w:val="none" w:sz="0" w:space="0" w:color="auto"/>
        <w:right w:val="none" w:sz="0" w:space="0" w:color="auto"/>
      </w:divBdr>
    </w:div>
    <w:div w:id="1701541203">
      <w:bodyDiv w:val="1"/>
      <w:marLeft w:val="0"/>
      <w:marRight w:val="0"/>
      <w:marTop w:val="0"/>
      <w:marBottom w:val="0"/>
      <w:divBdr>
        <w:top w:val="none" w:sz="0" w:space="0" w:color="auto"/>
        <w:left w:val="none" w:sz="0" w:space="0" w:color="auto"/>
        <w:bottom w:val="none" w:sz="0" w:space="0" w:color="auto"/>
        <w:right w:val="none" w:sz="0" w:space="0" w:color="auto"/>
      </w:divBdr>
      <w:divsChild>
        <w:div w:id="1322855190">
          <w:marLeft w:val="0"/>
          <w:marRight w:val="0"/>
          <w:marTop w:val="0"/>
          <w:marBottom w:val="0"/>
          <w:divBdr>
            <w:top w:val="none" w:sz="0" w:space="0" w:color="auto"/>
            <w:left w:val="none" w:sz="0" w:space="0" w:color="auto"/>
            <w:bottom w:val="none" w:sz="0" w:space="0" w:color="auto"/>
            <w:right w:val="none" w:sz="0" w:space="0" w:color="auto"/>
          </w:divBdr>
          <w:divsChild>
            <w:div w:id="1861158811">
              <w:marLeft w:val="0"/>
              <w:marRight w:val="0"/>
              <w:marTop w:val="0"/>
              <w:marBottom w:val="0"/>
              <w:divBdr>
                <w:top w:val="none" w:sz="0" w:space="0" w:color="auto"/>
                <w:left w:val="none" w:sz="0" w:space="0" w:color="auto"/>
                <w:bottom w:val="none" w:sz="0" w:space="0" w:color="auto"/>
                <w:right w:val="none" w:sz="0" w:space="0" w:color="auto"/>
              </w:divBdr>
            </w:div>
          </w:divsChild>
        </w:div>
        <w:div w:id="1904749867">
          <w:marLeft w:val="0"/>
          <w:marRight w:val="0"/>
          <w:marTop w:val="0"/>
          <w:marBottom w:val="0"/>
          <w:divBdr>
            <w:top w:val="none" w:sz="0" w:space="0" w:color="auto"/>
            <w:left w:val="none" w:sz="0" w:space="0" w:color="auto"/>
            <w:bottom w:val="none" w:sz="0" w:space="0" w:color="auto"/>
            <w:right w:val="none" w:sz="0" w:space="0" w:color="auto"/>
          </w:divBdr>
          <w:divsChild>
            <w:div w:id="1834494154">
              <w:marLeft w:val="0"/>
              <w:marRight w:val="0"/>
              <w:marTop w:val="0"/>
              <w:marBottom w:val="0"/>
              <w:divBdr>
                <w:top w:val="none" w:sz="0" w:space="0" w:color="auto"/>
                <w:left w:val="none" w:sz="0" w:space="0" w:color="auto"/>
                <w:bottom w:val="none" w:sz="0" w:space="0" w:color="auto"/>
                <w:right w:val="none" w:sz="0" w:space="0" w:color="auto"/>
              </w:divBdr>
            </w:div>
          </w:divsChild>
        </w:div>
        <w:div w:id="339478259">
          <w:marLeft w:val="0"/>
          <w:marRight w:val="0"/>
          <w:marTop w:val="0"/>
          <w:marBottom w:val="0"/>
          <w:divBdr>
            <w:top w:val="none" w:sz="0" w:space="0" w:color="auto"/>
            <w:left w:val="none" w:sz="0" w:space="0" w:color="auto"/>
            <w:bottom w:val="none" w:sz="0" w:space="0" w:color="auto"/>
            <w:right w:val="none" w:sz="0" w:space="0" w:color="auto"/>
          </w:divBdr>
          <w:divsChild>
            <w:div w:id="1810702585">
              <w:marLeft w:val="0"/>
              <w:marRight w:val="0"/>
              <w:marTop w:val="0"/>
              <w:marBottom w:val="0"/>
              <w:divBdr>
                <w:top w:val="none" w:sz="0" w:space="0" w:color="auto"/>
                <w:left w:val="none" w:sz="0" w:space="0" w:color="auto"/>
                <w:bottom w:val="none" w:sz="0" w:space="0" w:color="auto"/>
                <w:right w:val="none" w:sz="0" w:space="0" w:color="auto"/>
              </w:divBdr>
            </w:div>
          </w:divsChild>
        </w:div>
        <w:div w:id="1567299891">
          <w:marLeft w:val="0"/>
          <w:marRight w:val="0"/>
          <w:marTop w:val="0"/>
          <w:marBottom w:val="0"/>
          <w:divBdr>
            <w:top w:val="none" w:sz="0" w:space="0" w:color="auto"/>
            <w:left w:val="none" w:sz="0" w:space="0" w:color="auto"/>
            <w:bottom w:val="none" w:sz="0" w:space="0" w:color="auto"/>
            <w:right w:val="none" w:sz="0" w:space="0" w:color="auto"/>
          </w:divBdr>
          <w:divsChild>
            <w:div w:id="761488877">
              <w:marLeft w:val="0"/>
              <w:marRight w:val="0"/>
              <w:marTop w:val="0"/>
              <w:marBottom w:val="0"/>
              <w:divBdr>
                <w:top w:val="none" w:sz="0" w:space="0" w:color="auto"/>
                <w:left w:val="none" w:sz="0" w:space="0" w:color="auto"/>
                <w:bottom w:val="none" w:sz="0" w:space="0" w:color="auto"/>
                <w:right w:val="none" w:sz="0" w:space="0" w:color="auto"/>
              </w:divBdr>
            </w:div>
          </w:divsChild>
        </w:div>
        <w:div w:id="1752577259">
          <w:marLeft w:val="0"/>
          <w:marRight w:val="0"/>
          <w:marTop w:val="0"/>
          <w:marBottom w:val="0"/>
          <w:divBdr>
            <w:top w:val="none" w:sz="0" w:space="0" w:color="auto"/>
            <w:left w:val="none" w:sz="0" w:space="0" w:color="auto"/>
            <w:bottom w:val="none" w:sz="0" w:space="0" w:color="auto"/>
            <w:right w:val="none" w:sz="0" w:space="0" w:color="auto"/>
          </w:divBdr>
          <w:divsChild>
            <w:div w:id="1364087890">
              <w:marLeft w:val="0"/>
              <w:marRight w:val="0"/>
              <w:marTop w:val="0"/>
              <w:marBottom w:val="0"/>
              <w:divBdr>
                <w:top w:val="none" w:sz="0" w:space="0" w:color="auto"/>
                <w:left w:val="none" w:sz="0" w:space="0" w:color="auto"/>
                <w:bottom w:val="none" w:sz="0" w:space="0" w:color="auto"/>
                <w:right w:val="none" w:sz="0" w:space="0" w:color="auto"/>
              </w:divBdr>
            </w:div>
          </w:divsChild>
        </w:div>
        <w:div w:id="294724428">
          <w:marLeft w:val="0"/>
          <w:marRight w:val="0"/>
          <w:marTop w:val="0"/>
          <w:marBottom w:val="0"/>
          <w:divBdr>
            <w:top w:val="none" w:sz="0" w:space="0" w:color="auto"/>
            <w:left w:val="none" w:sz="0" w:space="0" w:color="auto"/>
            <w:bottom w:val="none" w:sz="0" w:space="0" w:color="auto"/>
            <w:right w:val="none" w:sz="0" w:space="0" w:color="auto"/>
          </w:divBdr>
          <w:divsChild>
            <w:div w:id="565343424">
              <w:marLeft w:val="0"/>
              <w:marRight w:val="0"/>
              <w:marTop w:val="0"/>
              <w:marBottom w:val="0"/>
              <w:divBdr>
                <w:top w:val="none" w:sz="0" w:space="0" w:color="auto"/>
                <w:left w:val="none" w:sz="0" w:space="0" w:color="auto"/>
                <w:bottom w:val="none" w:sz="0" w:space="0" w:color="auto"/>
                <w:right w:val="none" w:sz="0" w:space="0" w:color="auto"/>
              </w:divBdr>
            </w:div>
          </w:divsChild>
        </w:div>
        <w:div w:id="172426193">
          <w:marLeft w:val="0"/>
          <w:marRight w:val="0"/>
          <w:marTop w:val="0"/>
          <w:marBottom w:val="0"/>
          <w:divBdr>
            <w:top w:val="none" w:sz="0" w:space="0" w:color="auto"/>
            <w:left w:val="none" w:sz="0" w:space="0" w:color="auto"/>
            <w:bottom w:val="none" w:sz="0" w:space="0" w:color="auto"/>
            <w:right w:val="none" w:sz="0" w:space="0" w:color="auto"/>
          </w:divBdr>
          <w:divsChild>
            <w:div w:id="961424020">
              <w:marLeft w:val="0"/>
              <w:marRight w:val="0"/>
              <w:marTop w:val="0"/>
              <w:marBottom w:val="0"/>
              <w:divBdr>
                <w:top w:val="none" w:sz="0" w:space="0" w:color="auto"/>
                <w:left w:val="none" w:sz="0" w:space="0" w:color="auto"/>
                <w:bottom w:val="none" w:sz="0" w:space="0" w:color="auto"/>
                <w:right w:val="none" w:sz="0" w:space="0" w:color="auto"/>
              </w:divBdr>
            </w:div>
          </w:divsChild>
        </w:div>
        <w:div w:id="1585606792">
          <w:marLeft w:val="0"/>
          <w:marRight w:val="0"/>
          <w:marTop w:val="0"/>
          <w:marBottom w:val="0"/>
          <w:divBdr>
            <w:top w:val="none" w:sz="0" w:space="0" w:color="auto"/>
            <w:left w:val="none" w:sz="0" w:space="0" w:color="auto"/>
            <w:bottom w:val="none" w:sz="0" w:space="0" w:color="auto"/>
            <w:right w:val="none" w:sz="0" w:space="0" w:color="auto"/>
          </w:divBdr>
          <w:divsChild>
            <w:div w:id="38863351">
              <w:marLeft w:val="0"/>
              <w:marRight w:val="0"/>
              <w:marTop w:val="0"/>
              <w:marBottom w:val="0"/>
              <w:divBdr>
                <w:top w:val="none" w:sz="0" w:space="0" w:color="auto"/>
                <w:left w:val="none" w:sz="0" w:space="0" w:color="auto"/>
                <w:bottom w:val="none" w:sz="0" w:space="0" w:color="auto"/>
                <w:right w:val="none" w:sz="0" w:space="0" w:color="auto"/>
              </w:divBdr>
            </w:div>
          </w:divsChild>
        </w:div>
        <w:div w:id="1165393646">
          <w:marLeft w:val="0"/>
          <w:marRight w:val="0"/>
          <w:marTop w:val="0"/>
          <w:marBottom w:val="0"/>
          <w:divBdr>
            <w:top w:val="none" w:sz="0" w:space="0" w:color="auto"/>
            <w:left w:val="none" w:sz="0" w:space="0" w:color="auto"/>
            <w:bottom w:val="none" w:sz="0" w:space="0" w:color="auto"/>
            <w:right w:val="none" w:sz="0" w:space="0" w:color="auto"/>
          </w:divBdr>
          <w:divsChild>
            <w:div w:id="720522140">
              <w:marLeft w:val="0"/>
              <w:marRight w:val="0"/>
              <w:marTop w:val="0"/>
              <w:marBottom w:val="0"/>
              <w:divBdr>
                <w:top w:val="none" w:sz="0" w:space="0" w:color="auto"/>
                <w:left w:val="none" w:sz="0" w:space="0" w:color="auto"/>
                <w:bottom w:val="none" w:sz="0" w:space="0" w:color="auto"/>
                <w:right w:val="none" w:sz="0" w:space="0" w:color="auto"/>
              </w:divBdr>
            </w:div>
          </w:divsChild>
        </w:div>
        <w:div w:id="1279599938">
          <w:marLeft w:val="0"/>
          <w:marRight w:val="0"/>
          <w:marTop w:val="0"/>
          <w:marBottom w:val="0"/>
          <w:divBdr>
            <w:top w:val="none" w:sz="0" w:space="0" w:color="auto"/>
            <w:left w:val="none" w:sz="0" w:space="0" w:color="auto"/>
            <w:bottom w:val="none" w:sz="0" w:space="0" w:color="auto"/>
            <w:right w:val="none" w:sz="0" w:space="0" w:color="auto"/>
          </w:divBdr>
          <w:divsChild>
            <w:div w:id="422603999">
              <w:marLeft w:val="0"/>
              <w:marRight w:val="0"/>
              <w:marTop w:val="0"/>
              <w:marBottom w:val="0"/>
              <w:divBdr>
                <w:top w:val="none" w:sz="0" w:space="0" w:color="auto"/>
                <w:left w:val="none" w:sz="0" w:space="0" w:color="auto"/>
                <w:bottom w:val="none" w:sz="0" w:space="0" w:color="auto"/>
                <w:right w:val="none" w:sz="0" w:space="0" w:color="auto"/>
              </w:divBdr>
            </w:div>
          </w:divsChild>
        </w:div>
        <w:div w:id="1470246078">
          <w:marLeft w:val="0"/>
          <w:marRight w:val="0"/>
          <w:marTop w:val="0"/>
          <w:marBottom w:val="0"/>
          <w:divBdr>
            <w:top w:val="none" w:sz="0" w:space="0" w:color="auto"/>
            <w:left w:val="none" w:sz="0" w:space="0" w:color="auto"/>
            <w:bottom w:val="none" w:sz="0" w:space="0" w:color="auto"/>
            <w:right w:val="none" w:sz="0" w:space="0" w:color="auto"/>
          </w:divBdr>
          <w:divsChild>
            <w:div w:id="1989892738">
              <w:marLeft w:val="0"/>
              <w:marRight w:val="0"/>
              <w:marTop w:val="0"/>
              <w:marBottom w:val="0"/>
              <w:divBdr>
                <w:top w:val="none" w:sz="0" w:space="0" w:color="auto"/>
                <w:left w:val="none" w:sz="0" w:space="0" w:color="auto"/>
                <w:bottom w:val="none" w:sz="0" w:space="0" w:color="auto"/>
                <w:right w:val="none" w:sz="0" w:space="0" w:color="auto"/>
              </w:divBdr>
            </w:div>
          </w:divsChild>
        </w:div>
        <w:div w:id="199324668">
          <w:marLeft w:val="0"/>
          <w:marRight w:val="0"/>
          <w:marTop w:val="0"/>
          <w:marBottom w:val="0"/>
          <w:divBdr>
            <w:top w:val="none" w:sz="0" w:space="0" w:color="auto"/>
            <w:left w:val="none" w:sz="0" w:space="0" w:color="auto"/>
            <w:bottom w:val="none" w:sz="0" w:space="0" w:color="auto"/>
            <w:right w:val="none" w:sz="0" w:space="0" w:color="auto"/>
          </w:divBdr>
          <w:divsChild>
            <w:div w:id="477461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0831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yperlink" Target="https://dev.mysql.com/doc/refman/8.4/en/create-table-foreign-keys.html" TargetMode="External"/><Relationship Id="rId21" Type="http://schemas.openxmlformats.org/officeDocument/2006/relationships/image" Target="media/image14.png"/><Relationship Id="rId34" Type="http://schemas.openxmlformats.org/officeDocument/2006/relationships/hyperlink" Target="https://dev.mysql.com/doc/refman/8.4/en/create-table-foreign-keys.html" TargetMode="External"/><Relationship Id="rId42" Type="http://schemas.openxmlformats.org/officeDocument/2006/relationships/hyperlink" Target="https://dev.mysql.com/doc/refman/8.4/en/trigger-syntax.html" TargetMode="External"/><Relationship Id="rId47" Type="http://schemas.openxmlformats.org/officeDocument/2006/relationships/header" Target="header1.xml"/><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cloud.google.com/discover/what-is-database-normalization?utm_source=chatgpt.com" TargetMode="Externa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dev.mysql.com/doc/refman/8.4/en/create-table.html" TargetMode="External"/><Relationship Id="rId37" Type="http://schemas.openxmlformats.org/officeDocument/2006/relationships/hyperlink" Target="https://dev.mysql.com/doc/refman/8.4/en/insert.html" TargetMode="External"/><Relationship Id="rId40" Type="http://schemas.openxmlformats.org/officeDocument/2006/relationships/hyperlink" Target="https://dev.mysql.com/doc/refman/8.4/en/stored-routines.html" TargetMode="External"/><Relationship Id="rId45" Type="http://schemas.openxmlformats.org/officeDocument/2006/relationships/hyperlink" Target="https://dev.mysql.com/doc/refman/8.4/en/optimization-indexes.html"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www.splunk.com/en_us/blog/learn/data-denormalization.html?utm_source=chatgpt.com" TargetMode="External"/><Relationship Id="rId36" Type="http://schemas.openxmlformats.org/officeDocument/2006/relationships/hyperlink" Target="https://dev.mysql.com/doc/refman/8.4/en/create-table-check-constraints.html" TargetMode="External"/><Relationship Id="rId49"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dev.mysql.com/doc/refman/9.7/en/data-types.html?utm_source=chatgpt.com" TargetMode="External"/><Relationship Id="rId44" Type="http://schemas.openxmlformats.org/officeDocument/2006/relationships/hyperlink" Target="https://dev.mysql.com/doc/refman/8.4/en/statement-optimization.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www.mssqltips.com/sqlservertip/7484/build-erd-for-database-applications/?utm_source=chatgpt.com" TargetMode="External"/><Relationship Id="rId30" Type="http://schemas.openxmlformats.org/officeDocument/2006/relationships/hyperlink" Target="https://dev.mysql.com/doc/refman/9.7/en/create-table-foreign-keys.html?utm_source=chatgpt.com" TargetMode="External"/><Relationship Id="rId35" Type="http://schemas.openxmlformats.org/officeDocument/2006/relationships/hyperlink" Target="https://dev.mysql.com/doc/refman/8.4/en/data-types.html" TargetMode="External"/><Relationship Id="rId43" Type="http://schemas.openxmlformats.org/officeDocument/2006/relationships/hyperlink" Target="https://dev.mysql.com/doc/refman/8.4/en/create-trigger.html" TargetMode="External"/><Relationship Id="rId48"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dev.mysql.com/doc/refman/8.4/en/create-table.html" TargetMode="External"/><Relationship Id="rId38" Type="http://schemas.openxmlformats.org/officeDocument/2006/relationships/hyperlink" Target="https://dev.mysql.com/doc/refman/8.4/en/sql-data-manipulation-statements.html" TargetMode="External"/><Relationship Id="rId46" Type="http://schemas.openxmlformats.org/officeDocument/2006/relationships/hyperlink" Target="https://dev.mysql.com/doc/refman/8.4/en/select-optimization.html" TargetMode="External"/><Relationship Id="rId20" Type="http://schemas.openxmlformats.org/officeDocument/2006/relationships/image" Target="media/image13.png"/><Relationship Id="rId41" Type="http://schemas.openxmlformats.org/officeDocument/2006/relationships/hyperlink" Target="https://dev.mysql.com/doc/refman/8.4/en/create-procedure.html"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E066CA-C234-494D-A2EB-3BF00EEADA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5623</TotalTime>
  <Pages>24</Pages>
  <Words>4948</Words>
  <Characters>28207</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Zolkeply, Syafiq</dc:creator>
  <cp:keywords/>
  <dc:description/>
  <cp:lastModifiedBy>Adefemi Adetunji (2408970)</cp:lastModifiedBy>
  <cp:revision>134</cp:revision>
  <dcterms:created xsi:type="dcterms:W3CDTF">2026-07-13T12:22:00Z</dcterms:created>
  <dcterms:modified xsi:type="dcterms:W3CDTF">2026-07-17T10:07:00Z</dcterms:modified>
</cp:coreProperties>
</file>