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68EC" w:rsidRPr="00BE68EC" w:rsidRDefault="00BE68EC" w:rsidP="00BE68EC">
      <w:pPr>
        <w:spacing w:after="0" w:line="480" w:lineRule="auto"/>
        <w:jc w:val="center"/>
        <w:rPr>
          <w:rFonts w:ascii="Cambria" w:eastAsia="MS Mincho" w:hAnsi="Cambria" w:cs="Times New Roman"/>
          <w:sz w:val="24"/>
          <w:szCs w:val="24"/>
          <w:lang w:val="en-US"/>
        </w:rPr>
      </w:pPr>
    </w:p>
    <w:p w:rsidR="00BE68EC" w:rsidRPr="00BE68EC" w:rsidRDefault="00BE68EC" w:rsidP="00BE68EC">
      <w:pPr>
        <w:spacing w:after="0" w:line="480" w:lineRule="auto"/>
        <w:jc w:val="center"/>
        <w:rPr>
          <w:rFonts w:ascii="Cambria" w:eastAsia="MS Mincho" w:hAnsi="Cambria" w:cs="Times New Roman"/>
          <w:sz w:val="24"/>
          <w:szCs w:val="24"/>
          <w:lang w:val="en-US"/>
        </w:rPr>
      </w:pPr>
    </w:p>
    <w:p w:rsidR="00BE68EC" w:rsidRPr="00BE68EC" w:rsidRDefault="00BE68EC" w:rsidP="00BE68EC">
      <w:pPr>
        <w:spacing w:after="0" w:line="480" w:lineRule="auto"/>
        <w:jc w:val="center"/>
        <w:rPr>
          <w:rFonts w:ascii="Times New Roman" w:eastAsia="MS Mincho" w:hAnsi="Times New Roman" w:cs="Times New Roman"/>
          <w:sz w:val="24"/>
          <w:szCs w:val="24"/>
          <w:lang w:val="en-US"/>
        </w:rPr>
      </w:pPr>
    </w:p>
    <w:p w:rsidR="00BE68EC" w:rsidRPr="00BE68EC" w:rsidRDefault="00BE68EC" w:rsidP="00BE68EC">
      <w:pPr>
        <w:spacing w:after="0" w:line="480" w:lineRule="auto"/>
        <w:jc w:val="center"/>
        <w:rPr>
          <w:rFonts w:ascii="Times New Roman" w:eastAsia="MS Mincho" w:hAnsi="Times New Roman" w:cs="Times New Roman"/>
          <w:sz w:val="72"/>
          <w:szCs w:val="72"/>
          <w:u w:val="single"/>
          <w:lang w:val="en-US"/>
        </w:rPr>
      </w:pPr>
      <w:r w:rsidRPr="00BE68EC">
        <w:rPr>
          <w:rFonts w:ascii="Times New Roman" w:eastAsia="MS Mincho" w:hAnsi="Times New Roman" w:cs="Times New Roman"/>
          <w:sz w:val="72"/>
          <w:szCs w:val="72"/>
          <w:u w:val="single"/>
          <w:lang w:val="en-US"/>
        </w:rPr>
        <w:t>Learning Journey</w:t>
      </w:r>
    </w:p>
    <w:p w:rsidR="00BE68EC" w:rsidRPr="00BE68EC" w:rsidRDefault="00BE68EC" w:rsidP="00BE68EC">
      <w:pPr>
        <w:spacing w:after="0" w:line="480" w:lineRule="auto"/>
        <w:jc w:val="center"/>
        <w:rPr>
          <w:rFonts w:ascii="Times New Roman" w:eastAsia="MS Mincho" w:hAnsi="Times New Roman" w:cs="Times New Roman"/>
          <w:sz w:val="44"/>
          <w:szCs w:val="44"/>
          <w:lang w:val="en-US"/>
        </w:rPr>
      </w:pPr>
      <w:r w:rsidRPr="00BE68EC">
        <w:rPr>
          <w:rFonts w:ascii="Times New Roman" w:eastAsia="MS Mincho" w:hAnsi="Times New Roman" w:cs="Times New Roman"/>
          <w:sz w:val="44"/>
          <w:szCs w:val="44"/>
          <w:lang w:val="en-US"/>
        </w:rPr>
        <w:t>Professional Career Development</w:t>
      </w:r>
    </w:p>
    <w:p w:rsidR="00BE68EC" w:rsidRPr="00BE68EC" w:rsidRDefault="00BE68EC" w:rsidP="00BE68EC">
      <w:pPr>
        <w:spacing w:after="0" w:line="480" w:lineRule="auto"/>
        <w:jc w:val="center"/>
        <w:rPr>
          <w:rFonts w:ascii="Cambria" w:eastAsia="MS Mincho" w:hAnsi="Cambria" w:cs="Times New Roman"/>
          <w:sz w:val="44"/>
          <w:szCs w:val="44"/>
          <w:lang w:val="en-US"/>
        </w:rPr>
      </w:pPr>
    </w:p>
    <w:p w:rsidR="00BE68EC" w:rsidRPr="00BE68EC" w:rsidRDefault="00BE68EC" w:rsidP="00BE68EC">
      <w:pPr>
        <w:spacing w:after="0" w:line="480" w:lineRule="auto"/>
        <w:jc w:val="center"/>
        <w:rPr>
          <w:rFonts w:ascii="Cambria" w:eastAsia="MS Mincho" w:hAnsi="Cambria" w:cs="Times New Roman"/>
          <w:sz w:val="44"/>
          <w:szCs w:val="44"/>
          <w:lang w:val="en-US"/>
        </w:rPr>
      </w:pPr>
    </w:p>
    <w:p w:rsidR="00BE68EC" w:rsidRPr="00BE68EC" w:rsidRDefault="00BE68EC" w:rsidP="00BE68EC">
      <w:pPr>
        <w:spacing w:after="0" w:line="480" w:lineRule="auto"/>
        <w:jc w:val="center"/>
        <w:rPr>
          <w:rFonts w:ascii="Cambria" w:eastAsia="MS Mincho" w:hAnsi="Cambria" w:cs="Times New Roman"/>
          <w:sz w:val="44"/>
          <w:szCs w:val="44"/>
          <w:lang w:val="en-US"/>
        </w:rPr>
      </w:pPr>
    </w:p>
    <w:p w:rsidR="00BE68EC" w:rsidRPr="00BE68EC" w:rsidRDefault="00BE68EC" w:rsidP="00BE68EC">
      <w:pPr>
        <w:spacing w:after="0" w:line="480" w:lineRule="auto"/>
        <w:jc w:val="center"/>
        <w:rPr>
          <w:rFonts w:ascii="Cambria" w:eastAsia="MS Mincho" w:hAnsi="Cambria" w:cs="Times New Roman"/>
          <w:sz w:val="44"/>
          <w:szCs w:val="44"/>
          <w:lang w:val="en-US"/>
        </w:rPr>
      </w:pPr>
    </w:p>
    <w:p w:rsidR="00BE68EC" w:rsidRPr="00BE68EC" w:rsidRDefault="00BE68EC" w:rsidP="00BE68EC">
      <w:pPr>
        <w:spacing w:after="0" w:line="480" w:lineRule="auto"/>
        <w:jc w:val="center"/>
        <w:rPr>
          <w:rFonts w:ascii="Cambria" w:eastAsia="MS Mincho" w:hAnsi="Cambria" w:cs="Times New Roman"/>
          <w:sz w:val="44"/>
          <w:szCs w:val="44"/>
          <w:lang w:val="en-US"/>
        </w:rPr>
      </w:pPr>
    </w:p>
    <w:p w:rsidR="00BE68EC" w:rsidRPr="00BE68EC" w:rsidRDefault="00BE68EC" w:rsidP="00BE68EC">
      <w:pPr>
        <w:spacing w:after="0" w:line="480" w:lineRule="auto"/>
        <w:jc w:val="center"/>
        <w:rPr>
          <w:rFonts w:ascii="Cambria" w:eastAsia="MS Mincho" w:hAnsi="Cambria" w:cs="Times New Roman"/>
          <w:sz w:val="44"/>
          <w:szCs w:val="44"/>
          <w:lang w:val="en-US"/>
        </w:rPr>
      </w:pPr>
    </w:p>
    <w:p w:rsidR="00BE68EC" w:rsidRPr="00BE68EC" w:rsidRDefault="00BE68EC" w:rsidP="00BE68EC">
      <w:pPr>
        <w:spacing w:after="0" w:line="240" w:lineRule="auto"/>
        <w:jc w:val="right"/>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George </w:t>
      </w:r>
      <w:proofErr w:type="spellStart"/>
      <w:r w:rsidRPr="00BE68EC">
        <w:rPr>
          <w:rFonts w:ascii="Times New Roman" w:eastAsia="MS Mincho" w:hAnsi="Times New Roman" w:cs="Times New Roman"/>
          <w:sz w:val="24"/>
          <w:szCs w:val="24"/>
          <w:lang w:val="en-US"/>
        </w:rPr>
        <w:t>Barzecu</w:t>
      </w:r>
      <w:proofErr w:type="spellEnd"/>
    </w:p>
    <w:p w:rsidR="00BE68EC" w:rsidRPr="00BE68EC" w:rsidRDefault="00BE68EC" w:rsidP="00BE68EC">
      <w:pPr>
        <w:spacing w:after="0" w:line="240" w:lineRule="auto"/>
        <w:jc w:val="right"/>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Student no.: 1815804</w:t>
      </w:r>
    </w:p>
    <w:p w:rsidR="001E1341" w:rsidRDefault="001E1341"/>
    <w:p w:rsidR="00BE68EC" w:rsidRDefault="00BE68EC"/>
    <w:p w:rsidR="00BE68EC" w:rsidRDefault="00BE68EC"/>
    <w:p w:rsidR="00BE68EC" w:rsidRDefault="00BE68EC"/>
    <w:p w:rsidR="00BE68EC" w:rsidRDefault="00BE68EC"/>
    <w:p w:rsidR="00BE68EC" w:rsidRDefault="00BE68EC"/>
    <w:p w:rsidR="00BE68EC" w:rsidRPr="00BE68EC" w:rsidRDefault="00BE68EC" w:rsidP="00BE68EC">
      <w:pPr>
        <w:spacing w:after="0" w:line="480" w:lineRule="auto"/>
        <w:ind w:left="720"/>
        <w:contextualSpacing/>
        <w:jc w:val="center"/>
        <w:rPr>
          <w:rFonts w:ascii="Times New Roman" w:eastAsia="MS Mincho" w:hAnsi="Times New Roman" w:cs="Times New Roman"/>
          <w:b/>
          <w:bCs/>
          <w:sz w:val="24"/>
          <w:szCs w:val="24"/>
          <w:lang w:val="en-US"/>
        </w:rPr>
      </w:pPr>
      <w:r w:rsidRPr="00BE68EC">
        <w:rPr>
          <w:rFonts w:ascii="Times New Roman" w:eastAsia="MS Mincho" w:hAnsi="Times New Roman" w:cs="Times New Roman"/>
          <w:b/>
          <w:bCs/>
          <w:sz w:val="24"/>
          <w:szCs w:val="24"/>
          <w:lang w:val="en-US"/>
        </w:rPr>
        <w:lastRenderedPageBreak/>
        <w:t>Executive summary</w:t>
      </w:r>
    </w:p>
    <w:p w:rsidR="00BE68EC" w:rsidRPr="00BE68EC" w:rsidRDefault="00BE68EC" w:rsidP="00BE68EC">
      <w:pPr>
        <w:spacing w:after="0" w:line="480" w:lineRule="auto"/>
        <w:ind w:left="720"/>
        <w:contextualSpacing/>
        <w:jc w:val="center"/>
        <w:rPr>
          <w:rFonts w:ascii="Times New Roman" w:eastAsia="MS Mincho" w:hAnsi="Times New Roman" w:cs="Times New Roman"/>
          <w:b/>
          <w:bCs/>
          <w:sz w:val="24"/>
          <w:szCs w:val="24"/>
          <w:lang w:val="en-US"/>
        </w:rPr>
      </w:pPr>
    </w:p>
    <w:p w:rsidR="00BE68EC" w:rsidRPr="00BE68EC" w:rsidRDefault="00BE68EC" w:rsidP="00BE68EC">
      <w:pPr>
        <w:spacing w:after="0" w:line="480" w:lineRule="auto"/>
        <w:ind w:firstLine="720"/>
        <w:contextualSpacing/>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The aim of this study is to demonstrate the steps in my learning path from start to finish and to self-asses my character and my needs to achieve my objective.</w:t>
      </w:r>
    </w:p>
    <w:p w:rsidR="00BE68EC" w:rsidRPr="00BE68EC" w:rsidRDefault="00BE68EC" w:rsidP="00BE68EC">
      <w:pPr>
        <w:spacing w:after="0" w:line="480" w:lineRule="auto"/>
        <w:ind w:firstLine="720"/>
        <w:contextualSpacing/>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I will address my SMART GOAL in the first portion and why it is </w:t>
      </w:r>
      <w:proofErr w:type="gramStart"/>
      <w:r w:rsidRPr="00BE68EC">
        <w:rPr>
          <w:rFonts w:ascii="Times New Roman" w:eastAsia="MS Mincho" w:hAnsi="Times New Roman" w:cs="Times New Roman"/>
          <w:sz w:val="24"/>
          <w:szCs w:val="24"/>
          <w:lang w:val="en-US"/>
        </w:rPr>
        <w:t>intelligent</w:t>
      </w:r>
      <w:proofErr w:type="gramEnd"/>
      <w:r w:rsidRPr="00BE68EC">
        <w:rPr>
          <w:rFonts w:ascii="Times New Roman" w:eastAsia="MS Mincho" w:hAnsi="Times New Roman" w:cs="Times New Roman"/>
          <w:sz w:val="24"/>
          <w:szCs w:val="24"/>
          <w:lang w:val="en-US"/>
        </w:rPr>
        <w:t xml:space="preserve"> and I will go through a SWOT analysis to define my weaknesses, strengths, threats and possibilities.</w:t>
      </w:r>
    </w:p>
    <w:p w:rsidR="00BE68EC" w:rsidRPr="00BE68EC" w:rsidRDefault="00BE68EC" w:rsidP="00BE68EC">
      <w:pPr>
        <w:spacing w:after="0" w:line="480" w:lineRule="auto"/>
        <w:ind w:firstLine="720"/>
        <w:contextualSpacing/>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I will submit a GO MAD Framework to me in the second portion. The study concludes that the trip is long with many obstacles and I </w:t>
      </w:r>
      <w:proofErr w:type="gramStart"/>
      <w:r w:rsidRPr="00BE68EC">
        <w:rPr>
          <w:rFonts w:ascii="Times New Roman" w:eastAsia="MS Mincho" w:hAnsi="Times New Roman" w:cs="Times New Roman"/>
          <w:sz w:val="24"/>
          <w:szCs w:val="24"/>
          <w:lang w:val="en-US"/>
        </w:rPr>
        <w:t>have to</w:t>
      </w:r>
      <w:proofErr w:type="gramEnd"/>
      <w:r w:rsidRPr="00BE68EC">
        <w:rPr>
          <w:rFonts w:ascii="Times New Roman" w:eastAsia="MS Mincho" w:hAnsi="Times New Roman" w:cs="Times New Roman"/>
          <w:sz w:val="24"/>
          <w:szCs w:val="24"/>
          <w:lang w:val="en-US"/>
        </w:rPr>
        <w:t xml:space="preserve"> do my utmost to overtake them in order to reach my objective.</w:t>
      </w:r>
    </w:p>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Pr="00BE68EC" w:rsidRDefault="00BE68EC" w:rsidP="00BE68EC">
      <w:pPr>
        <w:rPr>
          <w:rFonts w:ascii="Times New Roman" w:eastAsia="Calibri" w:hAnsi="Times New Roman" w:cs="Times New Roman"/>
          <w:b/>
          <w:sz w:val="24"/>
          <w:szCs w:val="24"/>
          <w:lang w:val="en-US"/>
        </w:rPr>
      </w:pPr>
      <w:r w:rsidRPr="00BE68EC">
        <w:rPr>
          <w:rFonts w:ascii="Times New Roman" w:eastAsia="Calibri" w:hAnsi="Times New Roman" w:cs="Times New Roman"/>
          <w:b/>
          <w:sz w:val="24"/>
          <w:szCs w:val="24"/>
          <w:lang w:val="en-US"/>
        </w:rPr>
        <w:lastRenderedPageBreak/>
        <w:t>Table of Contents:</w:t>
      </w:r>
    </w:p>
    <w:p w:rsidR="00BE68EC" w:rsidRPr="00BE68EC" w:rsidRDefault="00BE68EC" w:rsidP="00BE68EC">
      <w:pPr>
        <w:rPr>
          <w:rFonts w:ascii="Times New Roman" w:eastAsia="Calibri" w:hAnsi="Times New Roman" w:cs="Times New Roman"/>
          <w:b/>
          <w:sz w:val="24"/>
          <w:szCs w:val="24"/>
          <w:lang w:val="en-US"/>
        </w:rPr>
      </w:pPr>
    </w:p>
    <w:p w:rsidR="00BE68EC" w:rsidRPr="00BE68EC" w:rsidRDefault="00BE68EC" w:rsidP="00BE68EC">
      <w:pPr>
        <w:rPr>
          <w:rFonts w:ascii="Times New Roman" w:eastAsia="Calibri" w:hAnsi="Times New Roman" w:cs="Times New Roman"/>
          <w:sz w:val="24"/>
          <w:szCs w:val="24"/>
          <w:lang w:val="en-US"/>
        </w:rPr>
      </w:pPr>
      <w:r w:rsidRPr="00BE68EC">
        <w:rPr>
          <w:rFonts w:ascii="Times New Roman" w:eastAsia="Calibri" w:hAnsi="Times New Roman" w:cs="Times New Roman"/>
          <w:sz w:val="24"/>
          <w:szCs w:val="24"/>
          <w:lang w:val="en-US"/>
        </w:rPr>
        <w:t>Executive summary………………………………………………</w:t>
      </w:r>
      <w:proofErr w:type="gramStart"/>
      <w:r w:rsidRPr="00BE68EC">
        <w:rPr>
          <w:rFonts w:ascii="Times New Roman" w:eastAsia="Calibri" w:hAnsi="Times New Roman" w:cs="Times New Roman"/>
          <w:sz w:val="24"/>
          <w:szCs w:val="24"/>
          <w:lang w:val="en-US"/>
        </w:rPr>
        <w:t>…..</w:t>
      </w:r>
      <w:proofErr w:type="gramEnd"/>
      <w:r w:rsidRPr="00BE68EC">
        <w:rPr>
          <w:rFonts w:ascii="Times New Roman" w:eastAsia="Calibri" w:hAnsi="Times New Roman" w:cs="Times New Roman"/>
          <w:sz w:val="24"/>
          <w:szCs w:val="24"/>
          <w:lang w:val="en-US"/>
        </w:rPr>
        <w:t>………..page 2</w:t>
      </w:r>
    </w:p>
    <w:p w:rsidR="00BE68EC" w:rsidRPr="00BE68EC" w:rsidRDefault="00BE68EC" w:rsidP="00BE68EC">
      <w:pPr>
        <w:numPr>
          <w:ilvl w:val="0"/>
          <w:numId w:val="1"/>
        </w:numPr>
        <w:contextualSpacing/>
        <w:rPr>
          <w:rFonts w:ascii="Times New Roman" w:eastAsia="Calibri" w:hAnsi="Times New Roman" w:cs="Times New Roman"/>
          <w:sz w:val="24"/>
          <w:szCs w:val="24"/>
          <w:lang w:val="en-US"/>
        </w:rPr>
      </w:pPr>
      <w:r w:rsidRPr="00BE68EC">
        <w:rPr>
          <w:rFonts w:ascii="Times New Roman" w:eastAsia="Calibri" w:hAnsi="Times New Roman" w:cs="Times New Roman"/>
          <w:sz w:val="24"/>
          <w:szCs w:val="24"/>
          <w:lang w:val="en-US"/>
        </w:rPr>
        <w:t>Introduction……………………………………………………………page 4</w:t>
      </w:r>
    </w:p>
    <w:p w:rsidR="00BE68EC" w:rsidRPr="00BE68EC" w:rsidRDefault="00BE68EC" w:rsidP="00BE68EC">
      <w:pPr>
        <w:numPr>
          <w:ilvl w:val="0"/>
          <w:numId w:val="1"/>
        </w:numPr>
        <w:contextualSpacing/>
        <w:rPr>
          <w:rFonts w:ascii="Times New Roman" w:eastAsia="Calibri" w:hAnsi="Times New Roman" w:cs="Times New Roman"/>
          <w:sz w:val="24"/>
          <w:szCs w:val="24"/>
          <w:lang w:val="en-US"/>
        </w:rPr>
      </w:pPr>
      <w:r w:rsidRPr="00BE68EC">
        <w:rPr>
          <w:rFonts w:ascii="Times New Roman" w:eastAsia="Calibri" w:hAnsi="Times New Roman" w:cs="Times New Roman"/>
          <w:sz w:val="24"/>
          <w:szCs w:val="24"/>
          <w:lang w:val="en-US"/>
        </w:rPr>
        <w:t>Main findings………………………………………………………</w:t>
      </w:r>
      <w:proofErr w:type="gramStart"/>
      <w:r w:rsidRPr="00BE68EC">
        <w:rPr>
          <w:rFonts w:ascii="Times New Roman" w:eastAsia="Calibri" w:hAnsi="Times New Roman" w:cs="Times New Roman"/>
          <w:sz w:val="24"/>
          <w:szCs w:val="24"/>
          <w:lang w:val="en-US"/>
        </w:rPr>
        <w:t>….page</w:t>
      </w:r>
      <w:proofErr w:type="gramEnd"/>
      <w:r w:rsidRPr="00BE68EC">
        <w:rPr>
          <w:rFonts w:ascii="Times New Roman" w:eastAsia="Calibri" w:hAnsi="Times New Roman" w:cs="Times New Roman"/>
          <w:sz w:val="24"/>
          <w:szCs w:val="24"/>
          <w:lang w:val="en-US"/>
        </w:rPr>
        <w:t xml:space="preserve"> 5</w:t>
      </w:r>
    </w:p>
    <w:p w:rsidR="00BE68EC" w:rsidRPr="00BE68EC" w:rsidRDefault="007F3187" w:rsidP="007F3187">
      <w:pPr>
        <w:ind w:left="720"/>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      </w:t>
      </w:r>
      <w:r w:rsidR="00BE68EC" w:rsidRPr="00BE68EC">
        <w:rPr>
          <w:rFonts w:ascii="Times New Roman" w:eastAsia="Calibri" w:hAnsi="Times New Roman" w:cs="Times New Roman"/>
          <w:sz w:val="24"/>
          <w:szCs w:val="24"/>
          <w:lang w:val="en-US"/>
        </w:rPr>
        <w:t>SWOT ANALYSIS…………………………………………….</w:t>
      </w:r>
      <w:proofErr w:type="gramStart"/>
      <w:r w:rsidR="00BE68EC" w:rsidRPr="00BE68EC">
        <w:rPr>
          <w:rFonts w:ascii="Times New Roman" w:eastAsia="Calibri" w:hAnsi="Times New Roman" w:cs="Times New Roman"/>
          <w:sz w:val="24"/>
          <w:szCs w:val="24"/>
          <w:lang w:val="en-US"/>
        </w:rPr>
        <w:t>….page</w:t>
      </w:r>
      <w:proofErr w:type="gramEnd"/>
      <w:r w:rsidR="00BE68EC" w:rsidRPr="00BE68EC">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5</w:t>
      </w:r>
    </w:p>
    <w:p w:rsidR="00BE68EC" w:rsidRPr="00BE68EC" w:rsidRDefault="007F3187" w:rsidP="00BE68EC">
      <w:pPr>
        <w:ind w:left="720"/>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     </w:t>
      </w:r>
      <w:r w:rsidR="00BE68EC" w:rsidRPr="00BE68EC">
        <w:rPr>
          <w:rFonts w:ascii="Times New Roman" w:eastAsia="Calibri" w:hAnsi="Times New Roman" w:cs="Times New Roman"/>
          <w:sz w:val="24"/>
          <w:szCs w:val="24"/>
          <w:lang w:val="en-US"/>
        </w:rPr>
        <w:t>GO MAD Framework………………………………………</w:t>
      </w:r>
      <w:proofErr w:type="gramStart"/>
      <w:r w:rsidR="00BE68EC" w:rsidRPr="00BE68EC">
        <w:rPr>
          <w:rFonts w:ascii="Times New Roman" w:eastAsia="Calibri" w:hAnsi="Times New Roman" w:cs="Times New Roman"/>
          <w:sz w:val="24"/>
          <w:szCs w:val="24"/>
          <w:lang w:val="en-US"/>
        </w:rPr>
        <w:t>….…..</w:t>
      </w:r>
      <w:proofErr w:type="gramEnd"/>
      <w:r w:rsidR="00BE68EC" w:rsidRPr="00BE68EC">
        <w:rPr>
          <w:rFonts w:ascii="Times New Roman" w:eastAsia="Calibri" w:hAnsi="Times New Roman" w:cs="Times New Roman"/>
          <w:sz w:val="24"/>
          <w:szCs w:val="24"/>
          <w:lang w:val="en-US"/>
        </w:rPr>
        <w:t xml:space="preserve">page </w:t>
      </w:r>
      <w:r>
        <w:rPr>
          <w:rFonts w:ascii="Times New Roman" w:eastAsia="Calibri" w:hAnsi="Times New Roman" w:cs="Times New Roman"/>
          <w:sz w:val="24"/>
          <w:szCs w:val="24"/>
          <w:lang w:val="en-US"/>
        </w:rPr>
        <w:t>10</w:t>
      </w:r>
    </w:p>
    <w:p w:rsidR="00BE68EC" w:rsidRPr="00BE68EC" w:rsidRDefault="00BE68EC" w:rsidP="00BE68EC">
      <w:pPr>
        <w:rPr>
          <w:rFonts w:ascii="Times New Roman" w:eastAsia="Calibri" w:hAnsi="Times New Roman" w:cs="Times New Roman"/>
          <w:sz w:val="24"/>
          <w:szCs w:val="24"/>
          <w:lang w:val="en-US"/>
        </w:rPr>
      </w:pPr>
      <w:r w:rsidRPr="00BE68EC">
        <w:rPr>
          <w:rFonts w:ascii="Times New Roman" w:eastAsia="Calibri" w:hAnsi="Times New Roman" w:cs="Times New Roman"/>
          <w:sz w:val="24"/>
          <w:szCs w:val="24"/>
          <w:lang w:val="en-US"/>
        </w:rPr>
        <w:t xml:space="preserve">      4. Reference List……………………………………………………...……page 1</w:t>
      </w:r>
      <w:r w:rsidR="007F3187">
        <w:rPr>
          <w:rFonts w:ascii="Times New Roman" w:eastAsia="Calibri" w:hAnsi="Times New Roman" w:cs="Times New Roman"/>
          <w:sz w:val="24"/>
          <w:szCs w:val="24"/>
          <w:lang w:val="en-US"/>
        </w:rPr>
        <w:t>3</w:t>
      </w:r>
    </w:p>
    <w:p w:rsidR="00BE68EC" w:rsidRDefault="00BE68EC"/>
    <w:p w:rsidR="00BE68EC" w:rsidRDefault="00BE68EC">
      <w:bookmarkStart w:id="0" w:name="_GoBack"/>
      <w:bookmarkEnd w:id="0"/>
    </w:p>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7F3187" w:rsidRDefault="007F3187"/>
    <w:p w:rsidR="007F3187" w:rsidRDefault="007F3187"/>
    <w:p w:rsidR="007F3187" w:rsidRDefault="007F3187"/>
    <w:p w:rsidR="00BE68EC" w:rsidRDefault="00BE68EC"/>
    <w:p w:rsidR="00BE68EC" w:rsidRPr="007F3187" w:rsidRDefault="00BE68EC" w:rsidP="007F3187">
      <w:pPr>
        <w:pStyle w:val="ListParagraph"/>
        <w:numPr>
          <w:ilvl w:val="0"/>
          <w:numId w:val="7"/>
        </w:numPr>
        <w:spacing w:after="0" w:line="480" w:lineRule="auto"/>
        <w:jc w:val="both"/>
        <w:rPr>
          <w:rFonts w:ascii="Times New Roman" w:eastAsia="MS Mincho" w:hAnsi="Times New Roman" w:cs="Times New Roman"/>
          <w:b/>
          <w:bCs/>
          <w:sz w:val="24"/>
          <w:szCs w:val="24"/>
          <w:lang w:val="en-US"/>
        </w:rPr>
      </w:pPr>
      <w:r w:rsidRPr="007F3187">
        <w:rPr>
          <w:rFonts w:ascii="Times New Roman" w:eastAsia="MS Mincho" w:hAnsi="Times New Roman" w:cs="Times New Roman"/>
          <w:b/>
          <w:bCs/>
          <w:sz w:val="24"/>
          <w:szCs w:val="24"/>
          <w:lang w:val="en-US"/>
        </w:rPr>
        <w:lastRenderedPageBreak/>
        <w:t>Introduction</w:t>
      </w:r>
    </w:p>
    <w:p w:rsidR="00BE68EC" w:rsidRPr="00BE68EC" w:rsidRDefault="00BE68EC" w:rsidP="00BE68EC">
      <w:pPr>
        <w:spacing w:after="0" w:line="480" w:lineRule="auto"/>
        <w:ind w:left="720"/>
        <w:contextualSpacing/>
        <w:jc w:val="both"/>
        <w:rPr>
          <w:rFonts w:ascii="Times New Roman" w:eastAsia="MS Mincho" w:hAnsi="Times New Roman" w:cs="Times New Roman"/>
          <w:b/>
          <w:bCs/>
          <w:sz w:val="24"/>
          <w:szCs w:val="24"/>
          <w:lang w:val="en-US"/>
        </w:rPr>
      </w:pPr>
    </w:p>
    <w:p w:rsidR="00BE68EC" w:rsidRPr="00BE68EC" w:rsidRDefault="00BE68EC" w:rsidP="00BE68EC">
      <w:pPr>
        <w:spacing w:after="0" w:line="480" w:lineRule="auto"/>
        <w:ind w:firstLine="720"/>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The professional development course provided me with ample opportunities to establish skills and build competency required for finding a job in the car sales industry. The course offered an array of specialized training and learning experiences that are crucial for advancing in a career. It covered various aspects including time management, organization, planning, solving problems and negotiating. SWOT analysis highlights the strengths that I developed throughout the course and will help me in my future </w:t>
      </w:r>
      <w:r w:rsidRPr="00BE68EC">
        <w:rPr>
          <w:rFonts w:ascii="Times New Roman" w:eastAsia="MS Mincho" w:hAnsi="Times New Roman" w:cs="Times New Roman"/>
          <w:sz w:val="24"/>
          <w:szCs w:val="24"/>
          <w:lang w:val="en-US"/>
        </w:rPr>
        <w:t>endeavor</w:t>
      </w:r>
      <w:r w:rsidRPr="00BE68EC">
        <w:rPr>
          <w:rFonts w:ascii="Times New Roman" w:eastAsia="MS Mincho" w:hAnsi="Times New Roman" w:cs="Times New Roman"/>
          <w:sz w:val="24"/>
          <w:szCs w:val="24"/>
          <w:lang w:val="en-US"/>
        </w:rPr>
        <w:t xml:space="preserve">. It also uncovers the weaknesses that I will use for becoming a better professional. The opportunities provide brief details about how I could excel in my career and the threats uncover challenges. The analysis is effective for identifying the learning gap and adopting adequate strategies for overcoming them. The goals are also defined for determining future career aspects and areas that need changes. </w:t>
      </w:r>
    </w:p>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Pr="00BE68EC" w:rsidRDefault="007F3187" w:rsidP="007F3187">
      <w:pPr>
        <w:spacing w:after="0" w:line="480" w:lineRule="auto"/>
        <w:ind w:left="720"/>
        <w:contextualSpacing/>
        <w:jc w:val="both"/>
        <w:rPr>
          <w:rFonts w:ascii="Times New Roman" w:eastAsia="MS Mincho" w:hAnsi="Times New Roman" w:cs="Times New Roman"/>
          <w:b/>
          <w:bCs/>
          <w:sz w:val="24"/>
          <w:szCs w:val="24"/>
          <w:lang w:val="en-US"/>
        </w:rPr>
      </w:pPr>
      <w:r>
        <w:rPr>
          <w:rFonts w:ascii="Times New Roman" w:eastAsia="MS Mincho" w:hAnsi="Times New Roman" w:cs="Times New Roman"/>
          <w:b/>
          <w:bCs/>
          <w:sz w:val="24"/>
          <w:szCs w:val="24"/>
          <w:lang w:val="en-US"/>
        </w:rPr>
        <w:lastRenderedPageBreak/>
        <w:t xml:space="preserve">2    </w:t>
      </w:r>
      <w:r w:rsidR="00BE68EC" w:rsidRPr="00BE68EC">
        <w:rPr>
          <w:rFonts w:ascii="Times New Roman" w:eastAsia="MS Mincho" w:hAnsi="Times New Roman" w:cs="Times New Roman"/>
          <w:b/>
          <w:bCs/>
          <w:sz w:val="24"/>
          <w:szCs w:val="24"/>
          <w:lang w:val="en-US"/>
        </w:rPr>
        <w:t xml:space="preserve">Main findings </w:t>
      </w:r>
    </w:p>
    <w:p w:rsidR="00BE68EC" w:rsidRPr="00BE68EC" w:rsidRDefault="00BE68EC" w:rsidP="007F3187">
      <w:pPr>
        <w:spacing w:after="0" w:line="480" w:lineRule="auto"/>
        <w:ind w:firstLine="720"/>
        <w:jc w:val="both"/>
        <w:rPr>
          <w:rFonts w:ascii="Times New Roman" w:eastAsia="MS Mincho" w:hAnsi="Times New Roman" w:cs="Times New Roman"/>
          <w:b/>
          <w:bCs/>
          <w:sz w:val="24"/>
          <w:szCs w:val="24"/>
          <w:u w:val="single"/>
          <w:lang w:val="en-US"/>
        </w:rPr>
      </w:pPr>
      <w:r w:rsidRPr="00BE68EC">
        <w:rPr>
          <w:rFonts w:ascii="Times New Roman" w:eastAsia="MS Mincho" w:hAnsi="Times New Roman" w:cs="Times New Roman"/>
          <w:b/>
          <w:bCs/>
          <w:sz w:val="24"/>
          <w:szCs w:val="24"/>
          <w:u w:val="single"/>
          <w:lang w:val="en-US"/>
        </w:rPr>
        <w:t>SWOT analysis</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Strengths</w:t>
      </w:r>
    </w:p>
    <w:p w:rsidR="00BE68EC" w:rsidRPr="00BE68EC" w:rsidRDefault="00BE68EC" w:rsidP="00BE68EC">
      <w:pPr>
        <w:numPr>
          <w:ilvl w:val="0"/>
          <w:numId w:val="2"/>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Team player</w:t>
      </w:r>
    </w:p>
    <w:p w:rsidR="00BE68EC" w:rsidRPr="00BE68EC" w:rsidRDefault="00BE68EC" w:rsidP="00BE68EC">
      <w:pPr>
        <w:spacing w:after="0" w:line="480" w:lineRule="auto"/>
        <w:ind w:firstLine="720"/>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My most visible strength during the course remained my ability to working as a team player. I possess the qualities of a good team player that will assist me in my future journey of career. The most visible aspects of a good team player are the power to adapt quickly according to situations. I managed to work with my team in different situations that contributed to my overall learning experience. Tackling challenging situations was also possible due to this skill. Another attribute that I developed by working in a team is of genuine commitment. I learned to work for the attainment of common goals because the purpose of the team is to work with an efficiency that leads to the accomplishment of goals. I developed the capability of adapting quickly to the situations. This allowed me to stay positive during the process of change and prevented me from building a negative attitude. I developed the skill of maintaining coordination with the team members that eliminated barriers to communication. </w:t>
      </w:r>
    </w:p>
    <w:p w:rsidR="00BE68EC" w:rsidRPr="00BE68EC" w:rsidRDefault="00BE68EC" w:rsidP="00BE68EC">
      <w:pPr>
        <w:numPr>
          <w:ilvl w:val="0"/>
          <w:numId w:val="2"/>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Ability to work under pressure</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Another strength that I explored through my professional career development course includes the ability to work under pressure. I established the competency of responding to situations inappropriate manner. This reflects adopting an adequate strategy for dealing with situations of stress and conflicts. The course allowed me to manage myself and exhibit an appropriate attitude when I had to work in a pressurized situation. This strength will allow me to handle unexpected changes and circumstances. Such as I managed to handle uncertain circumstances that I believe will provide me with an edge in my future career. This is a practical trait required for overcoming problems and issues for the attainment of the goal. I would also be able to reorganize responsibilities in a group that will add to the overall efficiency. </w:t>
      </w:r>
    </w:p>
    <w:p w:rsidR="00BE68EC" w:rsidRPr="00BE68EC" w:rsidRDefault="00BE68EC" w:rsidP="00BE68EC">
      <w:pPr>
        <w:numPr>
          <w:ilvl w:val="0"/>
          <w:numId w:val="2"/>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lastRenderedPageBreak/>
        <w:t>Ability to organize work</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Ability to organize work is another strength that I established through the process of professional career development. This reflects my ability to managing things on time and with efficiency. This adds to the overall productivity because this is completed on time without delay. This strength will support me in my future career for completing things in an organized manner. This will prevent unnecessary delays </w:t>
      </w:r>
      <w:proofErr w:type="gramStart"/>
      <w:r w:rsidRPr="00BE68EC">
        <w:rPr>
          <w:rFonts w:ascii="Times New Roman" w:eastAsia="MS Mincho" w:hAnsi="Times New Roman" w:cs="Times New Roman"/>
          <w:sz w:val="24"/>
          <w:szCs w:val="24"/>
          <w:lang w:val="en-US"/>
        </w:rPr>
        <w:t>and also</w:t>
      </w:r>
      <w:proofErr w:type="gramEnd"/>
      <w:r w:rsidRPr="00BE68EC">
        <w:rPr>
          <w:rFonts w:ascii="Times New Roman" w:eastAsia="MS Mincho" w:hAnsi="Times New Roman" w:cs="Times New Roman"/>
          <w:sz w:val="24"/>
          <w:szCs w:val="24"/>
          <w:lang w:val="en-US"/>
        </w:rPr>
        <w:t xml:space="preserve"> eliminate confusions. I developed the competency of planning things and prioritizing them according to the needs. This prevented me from disorientation as I learned to focus on the most important things. This attribute will allow me to perform tasks in a better way that will enhance the overall productivity and efficiency of the organization </w:t>
      </w:r>
      <w:sdt>
        <w:sdtPr>
          <w:rPr>
            <w:rFonts w:ascii="Times New Roman" w:eastAsia="MS Mincho" w:hAnsi="Times New Roman" w:cs="Times New Roman"/>
            <w:sz w:val="24"/>
            <w:szCs w:val="24"/>
            <w:lang w:val="en-US"/>
          </w:rPr>
          <w:id w:val="-1022156094"/>
          <w:citation/>
        </w:sdtPr>
        <w:sdtContent>
          <w:r w:rsidRPr="00BE68EC">
            <w:rPr>
              <w:rFonts w:ascii="Times New Roman" w:eastAsia="MS Mincho" w:hAnsi="Times New Roman" w:cs="Times New Roman"/>
              <w:sz w:val="24"/>
              <w:szCs w:val="24"/>
              <w:lang w:val="en-US"/>
            </w:rPr>
            <w:fldChar w:fldCharType="begin"/>
          </w:r>
          <w:r w:rsidRPr="00BE68EC">
            <w:rPr>
              <w:rFonts w:ascii="Times New Roman" w:eastAsia="MS Mincho" w:hAnsi="Times New Roman" w:cs="Times New Roman"/>
              <w:sz w:val="24"/>
              <w:szCs w:val="24"/>
              <w:lang w:val="en-US"/>
            </w:rPr>
            <w:instrText xml:space="preserve"> CITATION Ali191 \l 1033 </w:instrText>
          </w:r>
          <w:r w:rsidRPr="00BE68EC">
            <w:rPr>
              <w:rFonts w:ascii="Times New Roman" w:eastAsia="MS Mincho" w:hAnsi="Times New Roman" w:cs="Times New Roman"/>
              <w:sz w:val="24"/>
              <w:szCs w:val="24"/>
              <w:lang w:val="en-US"/>
            </w:rPr>
            <w:fldChar w:fldCharType="separate"/>
          </w:r>
          <w:r w:rsidRPr="00BE68EC">
            <w:rPr>
              <w:rFonts w:ascii="Times New Roman" w:eastAsia="MS Mincho" w:hAnsi="Times New Roman" w:cs="Times New Roman"/>
              <w:noProof/>
              <w:sz w:val="24"/>
              <w:szCs w:val="24"/>
              <w:lang w:val="en-US"/>
            </w:rPr>
            <w:t>(Doyle, 2019)</w:t>
          </w:r>
          <w:r w:rsidRPr="00BE68EC">
            <w:rPr>
              <w:rFonts w:ascii="Times New Roman" w:eastAsia="MS Mincho" w:hAnsi="Times New Roman" w:cs="Times New Roman"/>
              <w:sz w:val="24"/>
              <w:szCs w:val="24"/>
              <w:lang w:val="en-US"/>
            </w:rPr>
            <w:fldChar w:fldCharType="end"/>
          </w:r>
        </w:sdtContent>
      </w:sdt>
      <w:r w:rsidRPr="00BE68EC">
        <w:rPr>
          <w:rFonts w:ascii="Times New Roman" w:eastAsia="MS Mincho" w:hAnsi="Times New Roman" w:cs="Times New Roman"/>
          <w:sz w:val="24"/>
          <w:szCs w:val="24"/>
          <w:lang w:val="en-US"/>
        </w:rPr>
        <w:t>. I developed many organization skills such as engaging in systematic planning and scheduling. Tracking deadlines on time is also a possible outcome of the organization skills that added to my overall professional development.</w:t>
      </w:r>
    </w:p>
    <w:p w:rsidR="00BE68EC" w:rsidRPr="00BE68EC" w:rsidRDefault="00BE68EC" w:rsidP="00BE68EC">
      <w:pPr>
        <w:numPr>
          <w:ilvl w:val="0"/>
          <w:numId w:val="2"/>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Positive attitude</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A positive attitude is crucial for working in a diverse environment. The course allowed me to develop a positive attitude that I believe will help me in my future career. This is a positive trait that keeps the workplace calm and adds to the creation of a positive work environment. I learned to deal with members in a polite and positive manner. This prevented from engaging in situations of conflict or dispute. I learned this strategy of filling my mind with positive input that eliminated all the negative thoughts. Being nice to people offer many advantages such as it raises the convincing power because others develop positive emotions. Being nice to people is also crucial for gaining their trust and positive feedbacks. </w:t>
      </w:r>
    </w:p>
    <w:p w:rsidR="00BE68EC" w:rsidRPr="00BE68EC" w:rsidRDefault="00BE68EC" w:rsidP="00BE68EC">
      <w:pPr>
        <w:numPr>
          <w:ilvl w:val="0"/>
          <w:numId w:val="2"/>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Enjoy learning new things</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I enjoy learning new things that also represent one of my strengths. This encourages me to rely on out-of-the-box thinking. I don't constrain myself to the limited knowledge but emphasize </w:t>
      </w:r>
      <w:r w:rsidRPr="00BE68EC">
        <w:rPr>
          <w:rFonts w:ascii="Times New Roman" w:eastAsia="MS Mincho" w:hAnsi="Times New Roman" w:cs="Times New Roman"/>
          <w:sz w:val="24"/>
          <w:szCs w:val="24"/>
          <w:lang w:val="en-US"/>
        </w:rPr>
        <w:lastRenderedPageBreak/>
        <w:t xml:space="preserve">on improving my skills sets by learning new things. Passion for new things is also significant for promoting creative learning. </w:t>
      </w:r>
    </w:p>
    <w:p w:rsidR="00BE68EC" w:rsidRPr="00BE68EC" w:rsidRDefault="00BE68EC" w:rsidP="00BE68EC">
      <w:pPr>
        <w:numPr>
          <w:ilvl w:val="0"/>
          <w:numId w:val="2"/>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Loyalty</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I develop loyalty for the place where I work that has a direct impact on my performance and competency. By establishing loyalty at the </w:t>
      </w:r>
      <w:proofErr w:type="gramStart"/>
      <w:r w:rsidRPr="00BE68EC">
        <w:rPr>
          <w:rFonts w:ascii="Times New Roman" w:eastAsia="MS Mincho" w:hAnsi="Times New Roman" w:cs="Times New Roman"/>
          <w:sz w:val="24"/>
          <w:szCs w:val="24"/>
          <w:lang w:val="en-US"/>
        </w:rPr>
        <w:t>workplace</w:t>
      </w:r>
      <w:proofErr w:type="gramEnd"/>
      <w:r w:rsidRPr="00BE68EC">
        <w:rPr>
          <w:rFonts w:ascii="Times New Roman" w:eastAsia="MS Mincho" w:hAnsi="Times New Roman" w:cs="Times New Roman"/>
          <w:sz w:val="24"/>
          <w:szCs w:val="24"/>
          <w:lang w:val="en-US"/>
        </w:rPr>
        <w:t xml:space="preserve"> I would be able to attain a better place in the organization. This will encourage me to work with dedication and commitment. This will increase my overall efficiency and performance. </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Weaknesses</w:t>
      </w:r>
    </w:p>
    <w:p w:rsidR="00BE68EC" w:rsidRPr="00BE68EC" w:rsidRDefault="00BE68EC" w:rsidP="00BE68EC">
      <w:pPr>
        <w:numPr>
          <w:ilvl w:val="0"/>
          <w:numId w:val="3"/>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Overthinking</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I also possess some weaknesses that I explored through my professional development course. The prominent weakness that I need to work on is overthinking. I think too much before taking a decision that can influence my work negatively. At the workplace, I will need to take decisions on </w:t>
      </w:r>
      <w:proofErr w:type="gramStart"/>
      <w:r w:rsidRPr="00BE68EC">
        <w:rPr>
          <w:rFonts w:ascii="Times New Roman" w:eastAsia="MS Mincho" w:hAnsi="Times New Roman" w:cs="Times New Roman"/>
          <w:sz w:val="24"/>
          <w:szCs w:val="24"/>
          <w:lang w:val="en-US"/>
        </w:rPr>
        <w:t>time</w:t>
      </w:r>
      <w:proofErr w:type="gramEnd"/>
      <w:r w:rsidRPr="00BE68EC">
        <w:rPr>
          <w:rFonts w:ascii="Times New Roman" w:eastAsia="MS Mincho" w:hAnsi="Times New Roman" w:cs="Times New Roman"/>
          <w:sz w:val="24"/>
          <w:szCs w:val="24"/>
          <w:lang w:val="en-US"/>
        </w:rPr>
        <w:t xml:space="preserve"> but overthinking will discourage me from maintaining time efficiency.</w:t>
      </w:r>
    </w:p>
    <w:p w:rsidR="00BE68EC" w:rsidRPr="00BE68EC" w:rsidRDefault="00BE68EC" w:rsidP="00BE68EC">
      <w:pPr>
        <w:numPr>
          <w:ilvl w:val="0"/>
          <w:numId w:val="3"/>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Self-limiting beliefs</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Self-limiting beliefs can also be identified as another weakness that will have a negative impact on my career. This is because such beliefs convince me to think that there are some goals or tasks that cannot be attained. This will prevent me from thinking about the solution or taking appropriate steps to attain them. Such beliefs have a negative impact on commitment and determination.</w:t>
      </w:r>
    </w:p>
    <w:p w:rsidR="00BE68EC" w:rsidRPr="00BE68EC" w:rsidRDefault="00BE68EC" w:rsidP="00BE68EC">
      <w:pPr>
        <w:numPr>
          <w:ilvl w:val="0"/>
          <w:numId w:val="3"/>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Unable to control emotions</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During the course, I realized that I am unable to control emotions at the time. This could have negative implications for my career. I need to overcome this weakness by learning to control emotions. I need to develop skills for controlling emotions of anger, distress and sadness. </w:t>
      </w:r>
    </w:p>
    <w:p w:rsidR="00BE68EC" w:rsidRPr="00BE68EC" w:rsidRDefault="00BE68EC" w:rsidP="00BE68EC">
      <w:pPr>
        <w:numPr>
          <w:ilvl w:val="0"/>
          <w:numId w:val="3"/>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Trusting others</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lastRenderedPageBreak/>
        <w:t xml:space="preserve">I also need to overcome my habit of trusting too much. This is because sometimes colleagues are not reliable and trusting them can cause me a significant loss. I must learn to overcome my weakness and develop limited trust towards others. </w:t>
      </w:r>
    </w:p>
    <w:p w:rsidR="00BE68EC" w:rsidRPr="00BE68EC" w:rsidRDefault="00BE68EC" w:rsidP="00BE68EC">
      <w:pPr>
        <w:numPr>
          <w:ilvl w:val="0"/>
          <w:numId w:val="3"/>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Language barriers</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It was difficult for me to speak with the people of diverse culture. This reflects the need for adopting the right communication strategy with the people who are not English speakers. Removal of the language barrier is crucial for a successful career.</w:t>
      </w:r>
    </w:p>
    <w:p w:rsidR="00BE68EC" w:rsidRPr="00BE68EC" w:rsidRDefault="00BE68EC" w:rsidP="00BE68EC">
      <w:pPr>
        <w:numPr>
          <w:ilvl w:val="0"/>
          <w:numId w:val="3"/>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Shy to speak in public</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I am also shy to speak in public that needs to be changed. This is because in the car sales industry I will have to handle customers who will need information about cars. This reflects the need for overcoming shyness. </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Opportunities</w:t>
      </w:r>
    </w:p>
    <w:p w:rsidR="00BE68EC" w:rsidRPr="00BE68EC" w:rsidRDefault="00BE68EC" w:rsidP="00BE68EC">
      <w:pPr>
        <w:spacing w:after="0" w:line="480" w:lineRule="auto"/>
        <w:ind w:firstLine="720"/>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Learn more about online car sales and finances can provide me with opportunities to perform well in the car industry. This is because as a car salesman I would need adequate information about the major trends that will allow me to convince customers for purchasing it. By developing more knowledge my chances of performing better in the car sales industry will improve. </w:t>
      </w:r>
    </w:p>
    <w:p w:rsidR="00BE68EC" w:rsidRPr="00BE68EC" w:rsidRDefault="00BE68EC" w:rsidP="00BE68EC">
      <w:pPr>
        <w:spacing w:after="0" w:line="480" w:lineRule="auto"/>
        <w:ind w:firstLine="720"/>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It is important for professional learners to understand their inner thought processes because of its higher-level thinking and additional knowledge in the learning process. Professional learners can develop better memory skills and work through problems in an innovative way that will make them successful in academic and professional careers. Reflecting on learning processes will provide awareness about the learning process. As research skills are a key factor for exploring </w:t>
      </w:r>
      <w:proofErr w:type="gramStart"/>
      <w:r w:rsidRPr="00BE68EC">
        <w:rPr>
          <w:rFonts w:ascii="Times New Roman" w:eastAsia="MS Mincho" w:hAnsi="Times New Roman" w:cs="Times New Roman"/>
          <w:sz w:val="24"/>
          <w:szCs w:val="24"/>
          <w:lang w:val="en-US"/>
        </w:rPr>
        <w:t>students</w:t>
      </w:r>
      <w:proofErr w:type="gramEnd"/>
      <w:r w:rsidRPr="00BE68EC">
        <w:rPr>
          <w:rFonts w:ascii="Times New Roman" w:eastAsia="MS Mincho" w:hAnsi="Times New Roman" w:cs="Times New Roman"/>
          <w:sz w:val="24"/>
          <w:szCs w:val="24"/>
          <w:lang w:val="en-US"/>
        </w:rPr>
        <w:t xml:space="preserve"> success at the doctoral level, appropriate use of metacognition functions by learners will allow them to build research skills. Metacognitive is crucial because the learners improve planning and monitoring skills, required for evaluating </w:t>
      </w:r>
      <w:r w:rsidRPr="00BE68EC">
        <w:rPr>
          <w:rFonts w:ascii="Times New Roman" w:eastAsia="MS Mincho" w:hAnsi="Times New Roman" w:cs="Times New Roman"/>
          <w:sz w:val="24"/>
          <w:szCs w:val="24"/>
          <w:lang w:val="en-US"/>
        </w:rPr>
        <w:lastRenderedPageBreak/>
        <w:t xml:space="preserve">the research problem and establishing problem statement for the project. The methodology will allow them to write dissertation research by comprehending a large amount of data. Metacognition will be used to plan, monitor and access one's understanding of the research problem </w:t>
      </w:r>
      <w:sdt>
        <w:sdtPr>
          <w:rPr>
            <w:rFonts w:ascii="Times New Roman" w:eastAsia="MS Mincho" w:hAnsi="Times New Roman" w:cs="Times New Roman"/>
            <w:sz w:val="24"/>
            <w:szCs w:val="24"/>
            <w:lang w:val="en-US"/>
          </w:rPr>
          <w:id w:val="-477755066"/>
          <w:citation/>
        </w:sdtPr>
        <w:sdtContent>
          <w:r w:rsidRPr="00BE68EC">
            <w:rPr>
              <w:rFonts w:ascii="Times New Roman" w:eastAsia="MS Mincho" w:hAnsi="Times New Roman" w:cs="Times New Roman"/>
              <w:sz w:val="24"/>
              <w:szCs w:val="24"/>
              <w:lang w:val="en-US"/>
            </w:rPr>
            <w:fldChar w:fldCharType="begin"/>
          </w:r>
          <w:r w:rsidRPr="00BE68EC">
            <w:rPr>
              <w:rFonts w:ascii="Times New Roman" w:eastAsia="MS Mincho" w:hAnsi="Times New Roman" w:cs="Times New Roman"/>
              <w:sz w:val="24"/>
              <w:szCs w:val="24"/>
              <w:lang w:val="en-US"/>
            </w:rPr>
            <w:instrText xml:space="preserve"> CITATION Sae14 \l 1033 </w:instrText>
          </w:r>
          <w:r w:rsidRPr="00BE68EC">
            <w:rPr>
              <w:rFonts w:ascii="Times New Roman" w:eastAsia="MS Mincho" w:hAnsi="Times New Roman" w:cs="Times New Roman"/>
              <w:sz w:val="24"/>
              <w:szCs w:val="24"/>
              <w:lang w:val="en-US"/>
            </w:rPr>
            <w:fldChar w:fldCharType="separate"/>
          </w:r>
          <w:r w:rsidRPr="00BE68EC">
            <w:rPr>
              <w:rFonts w:ascii="Times New Roman" w:eastAsia="MS Mincho" w:hAnsi="Times New Roman" w:cs="Times New Roman"/>
              <w:noProof/>
              <w:sz w:val="24"/>
              <w:szCs w:val="24"/>
              <w:lang w:val="en-US"/>
            </w:rPr>
            <w:t>(Rahman, Yasin, Salamuddin, &amp; Surat, 2014)</w:t>
          </w:r>
          <w:r w:rsidRPr="00BE68EC">
            <w:rPr>
              <w:rFonts w:ascii="Times New Roman" w:eastAsia="MS Mincho" w:hAnsi="Times New Roman" w:cs="Times New Roman"/>
              <w:sz w:val="24"/>
              <w:szCs w:val="24"/>
              <w:lang w:val="en-US"/>
            </w:rPr>
            <w:fldChar w:fldCharType="end"/>
          </w:r>
        </w:sdtContent>
      </w:sdt>
      <w:r w:rsidRPr="00BE68EC">
        <w:rPr>
          <w:rFonts w:ascii="Times New Roman" w:eastAsia="MS Mincho" w:hAnsi="Times New Roman" w:cs="Times New Roman"/>
          <w:sz w:val="24"/>
          <w:szCs w:val="24"/>
          <w:lang w:val="en-US"/>
        </w:rPr>
        <w:t>. This will allow learners to overcome their confusions and develop retrospective assessment ability.</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Threats </w:t>
      </w:r>
    </w:p>
    <w:p w:rsidR="00BE68EC" w:rsidRPr="00BE68EC" w:rsidRDefault="00BE68EC" w:rsidP="00BE68EC">
      <w:pPr>
        <w:numPr>
          <w:ilvl w:val="0"/>
          <w:numId w:val="4"/>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New competitors</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I need to be aware of the threats such as the entry of new competitors due to a high number of graduates leaving universities.</w:t>
      </w:r>
    </w:p>
    <w:p w:rsidR="00BE68EC" w:rsidRPr="00BE68EC" w:rsidRDefault="00BE68EC" w:rsidP="00BE68EC">
      <w:pPr>
        <w:numPr>
          <w:ilvl w:val="0"/>
          <w:numId w:val="4"/>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Lack of skills</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I am still in the process of learning new things and establishing skills that can give advantage to the more experienced and highly skills professionals aspiring to join the car sales industry. </w:t>
      </w:r>
    </w:p>
    <w:p w:rsidR="00BE68EC" w:rsidRPr="00BE68EC" w:rsidRDefault="00BE68EC" w:rsidP="00BE68EC">
      <w:pPr>
        <w:numPr>
          <w:ilvl w:val="0"/>
          <w:numId w:val="4"/>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Language (communication)</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My inability to interact with the people of diverse culture will affect my performance because in several instances there must be direct interaction between the staff members. It will also affect my ability to understand customers.</w:t>
      </w:r>
    </w:p>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7F3187" w:rsidRDefault="007F3187" w:rsidP="007F3187">
      <w:pPr>
        <w:spacing w:after="0" w:line="480" w:lineRule="auto"/>
      </w:pPr>
    </w:p>
    <w:p w:rsidR="007F3187" w:rsidRDefault="007F3187" w:rsidP="007F3187">
      <w:pPr>
        <w:spacing w:after="0" w:line="480" w:lineRule="auto"/>
      </w:pPr>
    </w:p>
    <w:p w:rsidR="00BE68EC" w:rsidRPr="00BE68EC" w:rsidRDefault="00BE68EC" w:rsidP="007F3187">
      <w:pPr>
        <w:spacing w:after="0" w:line="480" w:lineRule="auto"/>
        <w:ind w:firstLine="720"/>
        <w:rPr>
          <w:rFonts w:ascii="Times New Roman" w:eastAsia="MS Mincho" w:hAnsi="Times New Roman" w:cs="Times New Roman"/>
          <w:b/>
          <w:bCs/>
          <w:sz w:val="24"/>
          <w:szCs w:val="24"/>
          <w:u w:val="single"/>
          <w:lang w:val="en-US"/>
        </w:rPr>
      </w:pPr>
      <w:r w:rsidRPr="00BE68EC">
        <w:rPr>
          <w:rFonts w:ascii="Times New Roman" w:eastAsia="MS Mincho" w:hAnsi="Times New Roman" w:cs="Times New Roman"/>
          <w:b/>
          <w:bCs/>
          <w:sz w:val="24"/>
          <w:szCs w:val="24"/>
          <w:u w:val="single"/>
          <w:lang w:val="en-US"/>
        </w:rPr>
        <w:lastRenderedPageBreak/>
        <w:t>Go mad framework</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proofErr w:type="gramStart"/>
      <w:r w:rsidRPr="00BE68EC">
        <w:rPr>
          <w:rFonts w:ascii="Times New Roman" w:eastAsia="MS Mincho" w:hAnsi="Times New Roman" w:cs="Times New Roman"/>
          <w:sz w:val="24"/>
          <w:szCs w:val="24"/>
          <w:lang w:val="en-US"/>
        </w:rPr>
        <w:t>Take action</w:t>
      </w:r>
      <w:proofErr w:type="gramEnd"/>
      <w:r w:rsidRPr="00BE68EC">
        <w:rPr>
          <w:rFonts w:ascii="Times New Roman" w:eastAsia="MS Mincho" w:hAnsi="Times New Roman" w:cs="Times New Roman"/>
          <w:sz w:val="24"/>
          <w:szCs w:val="24"/>
          <w:lang w:val="en-US"/>
        </w:rPr>
        <w:t xml:space="preserve"> and measure results</w:t>
      </w:r>
    </w:p>
    <w:p w:rsidR="00BE68EC" w:rsidRPr="00BE68EC" w:rsidRDefault="00BE68EC" w:rsidP="00BE68EC">
      <w:pPr>
        <w:numPr>
          <w:ilvl w:val="0"/>
          <w:numId w:val="5"/>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Having a career in car sales industry requires to take actions that will pave ways for entering the industry. The actions taken for improving my professional competency is by overcoming weaknesses and building a strong professional personality. </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Involve others</w:t>
      </w:r>
    </w:p>
    <w:p w:rsidR="00BE68EC" w:rsidRPr="00BE68EC" w:rsidRDefault="00BE68EC" w:rsidP="00BE68EC">
      <w:pPr>
        <w:numPr>
          <w:ilvl w:val="0"/>
          <w:numId w:val="5"/>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The family will offer support in the process of career development. I can improve my language skills by communicating with them in an effective manner.  </w:t>
      </w:r>
    </w:p>
    <w:p w:rsidR="00BE68EC" w:rsidRPr="00BE68EC" w:rsidRDefault="00BE68EC" w:rsidP="00BE68EC">
      <w:pPr>
        <w:numPr>
          <w:ilvl w:val="0"/>
          <w:numId w:val="5"/>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Mentor will offer help for identifying ways of overcoming challenges and assist me in formulating strategies for dealing with complex situations. Interaction with the mentor will allow me to identify my weaknesses and skills that I am lacking. </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Self-belief</w:t>
      </w:r>
    </w:p>
    <w:p w:rsidR="00BE68EC" w:rsidRPr="00BE68EC" w:rsidRDefault="00BE68EC" w:rsidP="00BE68EC">
      <w:pPr>
        <w:spacing w:after="0" w:line="480" w:lineRule="auto"/>
        <w:ind w:firstLine="720"/>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The course will allow me to adopt a positive attitude while dealing with people. This I will use in my future career for communicating with colleagues and fellow staff members. </w:t>
      </w:r>
    </w:p>
    <w:p w:rsidR="00BE68EC" w:rsidRPr="00BE68EC" w:rsidRDefault="00BE68EC" w:rsidP="00BE68EC">
      <w:pPr>
        <w:spacing w:after="0" w:line="480" w:lineRule="auto"/>
        <w:ind w:firstLine="720"/>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Adapt to different customers and situations is crucial for attaining efficiency. I will rely on the process of metacognition for adapting to different situations. Metacognition is a process of assessing how one processes feelings and thoughts. This is the best method of encouraging young professionals to establish self-awareness skills. Examination of thought process allows reframing their way of thinking that helps them in adapting to new situations. Students after realizing how they learn to create situations that promote learning </w:t>
      </w:r>
      <w:sdt>
        <w:sdtPr>
          <w:rPr>
            <w:rFonts w:ascii="Times New Roman" w:eastAsia="MS Mincho" w:hAnsi="Times New Roman" w:cs="Times New Roman"/>
            <w:sz w:val="24"/>
            <w:szCs w:val="24"/>
            <w:lang w:val="en-US"/>
          </w:rPr>
          <w:id w:val="1323693063"/>
          <w:citation/>
        </w:sdtPr>
        <w:sdtContent>
          <w:r w:rsidRPr="00BE68EC">
            <w:rPr>
              <w:rFonts w:ascii="Times New Roman" w:eastAsia="MS Mincho" w:hAnsi="Times New Roman" w:cs="Times New Roman"/>
              <w:sz w:val="24"/>
              <w:szCs w:val="24"/>
              <w:lang w:val="en-US"/>
            </w:rPr>
            <w:fldChar w:fldCharType="begin"/>
          </w:r>
          <w:r w:rsidRPr="00BE68EC">
            <w:rPr>
              <w:rFonts w:ascii="Times New Roman" w:eastAsia="MS Mincho" w:hAnsi="Times New Roman" w:cs="Times New Roman"/>
              <w:sz w:val="24"/>
              <w:szCs w:val="24"/>
              <w:lang w:val="en-US"/>
            </w:rPr>
            <w:instrText xml:space="preserve"> CITATION Kim12 \l 1033 </w:instrText>
          </w:r>
          <w:r w:rsidRPr="00BE68EC">
            <w:rPr>
              <w:rFonts w:ascii="Times New Roman" w:eastAsia="MS Mincho" w:hAnsi="Times New Roman" w:cs="Times New Roman"/>
              <w:sz w:val="24"/>
              <w:szCs w:val="24"/>
              <w:lang w:val="en-US"/>
            </w:rPr>
            <w:fldChar w:fldCharType="separate"/>
          </w:r>
          <w:r w:rsidRPr="00BE68EC">
            <w:rPr>
              <w:rFonts w:ascii="Times New Roman" w:eastAsia="MS Mincho" w:hAnsi="Times New Roman" w:cs="Times New Roman"/>
              <w:noProof/>
              <w:sz w:val="24"/>
              <w:szCs w:val="24"/>
              <w:lang w:val="en-US"/>
            </w:rPr>
            <w:t>(Tanner, 2012)</w:t>
          </w:r>
          <w:r w:rsidRPr="00BE68EC">
            <w:rPr>
              <w:rFonts w:ascii="Times New Roman" w:eastAsia="MS Mincho" w:hAnsi="Times New Roman" w:cs="Times New Roman"/>
              <w:sz w:val="24"/>
              <w:szCs w:val="24"/>
              <w:lang w:val="en-US"/>
            </w:rPr>
            <w:fldChar w:fldCharType="end"/>
          </w:r>
        </w:sdtContent>
      </w:sdt>
      <w:r w:rsidRPr="00BE68EC">
        <w:rPr>
          <w:rFonts w:ascii="Times New Roman" w:eastAsia="MS Mincho" w:hAnsi="Times New Roman" w:cs="Times New Roman"/>
          <w:sz w:val="24"/>
          <w:szCs w:val="24"/>
          <w:lang w:val="en-US"/>
        </w:rPr>
        <w:t xml:space="preserve">. It is an essential variable for promoting learning and </w:t>
      </w:r>
      <w:proofErr w:type="spellStart"/>
      <w:r w:rsidRPr="00BE68EC">
        <w:rPr>
          <w:rFonts w:ascii="Times New Roman" w:eastAsia="MS Mincho" w:hAnsi="Times New Roman" w:cs="Times New Roman"/>
          <w:sz w:val="24"/>
          <w:szCs w:val="24"/>
          <w:lang w:val="en-US"/>
        </w:rPr>
        <w:t>scepticism</w:t>
      </w:r>
      <w:proofErr w:type="spellEnd"/>
      <w:r w:rsidRPr="00BE68EC">
        <w:rPr>
          <w:rFonts w:ascii="Times New Roman" w:eastAsia="MS Mincho" w:hAnsi="Times New Roman" w:cs="Times New Roman"/>
          <w:sz w:val="24"/>
          <w:szCs w:val="24"/>
          <w:lang w:val="en-US"/>
        </w:rPr>
        <w:t xml:space="preserve">. Metacognitive awareness improves </w:t>
      </w:r>
      <w:proofErr w:type="gramStart"/>
      <w:r w:rsidRPr="00BE68EC">
        <w:rPr>
          <w:rFonts w:ascii="Times New Roman" w:eastAsia="MS Mincho" w:hAnsi="Times New Roman" w:cs="Times New Roman"/>
          <w:sz w:val="24"/>
          <w:szCs w:val="24"/>
          <w:lang w:val="en-US"/>
        </w:rPr>
        <w:t>students</w:t>
      </w:r>
      <w:proofErr w:type="gramEnd"/>
      <w:r w:rsidRPr="00BE68EC">
        <w:rPr>
          <w:rFonts w:ascii="Times New Roman" w:eastAsia="MS Mincho" w:hAnsi="Times New Roman" w:cs="Times New Roman"/>
          <w:sz w:val="24"/>
          <w:szCs w:val="24"/>
          <w:lang w:val="en-US"/>
        </w:rPr>
        <w:t xml:space="preserve"> overall performance. It is an effective tool for enhancing memory, attention level, problem-solving skills, social cognition, and personal development. Evidence suggests that metacognition is linked to high intelligence and academic outcomes. This technique increases </w:t>
      </w:r>
      <w:r w:rsidRPr="00BE68EC">
        <w:rPr>
          <w:rFonts w:ascii="Times New Roman" w:eastAsia="MS Mincho" w:hAnsi="Times New Roman" w:cs="Times New Roman"/>
          <w:sz w:val="24"/>
          <w:szCs w:val="24"/>
          <w:lang w:val="en-US"/>
        </w:rPr>
        <w:lastRenderedPageBreak/>
        <w:t>students' abilities to transfer or adapt their learning to new contexts. Having knowledge of one's strengths and weaknesses will permit them to monitor their learning strategies and assessing readiness for specific tasks.</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Reason</w:t>
      </w:r>
    </w:p>
    <w:p w:rsidR="00BE68EC" w:rsidRPr="00BE68EC" w:rsidRDefault="00BE68EC" w:rsidP="00BE68EC">
      <w:pPr>
        <w:spacing w:after="0" w:line="480" w:lineRule="auto"/>
        <w:ind w:firstLine="720"/>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I want to earn a decent income by developing adequate professional skills that will allow me to reach the highest position in the car sales industry. I have selected the profession because it offers good opportunities for making money. </w:t>
      </w:r>
    </w:p>
    <w:p w:rsidR="00BE68EC" w:rsidRPr="00BE68EC" w:rsidRDefault="00BE68EC" w:rsidP="00BE68EC">
      <w:pPr>
        <w:spacing w:after="0" w:line="480" w:lineRule="auto"/>
        <w:ind w:firstLine="720"/>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I have a passion for </w:t>
      </w:r>
      <w:proofErr w:type="gramStart"/>
      <w:r w:rsidRPr="00BE68EC">
        <w:rPr>
          <w:rFonts w:ascii="Times New Roman" w:eastAsia="MS Mincho" w:hAnsi="Times New Roman" w:cs="Times New Roman"/>
          <w:sz w:val="24"/>
          <w:szCs w:val="24"/>
          <w:lang w:val="en-US"/>
        </w:rPr>
        <w:t>cars</w:t>
      </w:r>
      <w:proofErr w:type="gramEnd"/>
      <w:r w:rsidRPr="00BE68EC">
        <w:rPr>
          <w:rFonts w:ascii="Times New Roman" w:eastAsia="MS Mincho" w:hAnsi="Times New Roman" w:cs="Times New Roman"/>
          <w:sz w:val="24"/>
          <w:szCs w:val="24"/>
          <w:lang w:val="en-US"/>
        </w:rPr>
        <w:t xml:space="preserve"> and I will choose this career. I make a career choice by comparing different sets of alternatives available to me. To decide about the most appealing </w:t>
      </w:r>
      <w:r w:rsidRPr="00BE68EC">
        <w:rPr>
          <w:rFonts w:ascii="Times New Roman" w:eastAsia="MS Mincho" w:hAnsi="Times New Roman" w:cs="Times New Roman"/>
          <w:noProof/>
          <w:sz w:val="24"/>
          <w:szCs w:val="24"/>
          <w:lang w:val="en-US"/>
        </w:rPr>
        <w:t>career,</w:t>
      </w:r>
      <w:r w:rsidRPr="00BE68EC">
        <w:rPr>
          <w:rFonts w:ascii="Times New Roman" w:eastAsia="MS Mincho" w:hAnsi="Times New Roman" w:cs="Times New Roman"/>
          <w:sz w:val="24"/>
          <w:szCs w:val="24"/>
          <w:lang w:val="en-US"/>
        </w:rPr>
        <w:t xml:space="preserve"> it is also important to shortlist the careers that I find unattractive. Brainstorming allowed me to identify car sales as the most desirable career. </w:t>
      </w:r>
      <w:r w:rsidRPr="00BE68EC">
        <w:rPr>
          <w:rFonts w:ascii="Times New Roman" w:eastAsia="MS Mincho" w:hAnsi="Times New Roman" w:cs="Times New Roman"/>
          <w:noProof/>
          <w:sz w:val="24"/>
          <w:szCs w:val="24"/>
          <w:lang w:val="en-US"/>
        </w:rPr>
        <w:t>It</w:t>
      </w:r>
      <w:r w:rsidRPr="00BE68EC">
        <w:rPr>
          <w:rFonts w:ascii="Times New Roman" w:eastAsia="MS Mincho" w:hAnsi="Times New Roman" w:cs="Times New Roman"/>
          <w:sz w:val="24"/>
          <w:szCs w:val="24"/>
          <w:lang w:val="en-US"/>
        </w:rPr>
        <w:t xml:space="preserve"> involves the duties and responsibilities that I like. I have many reasons to pick a job in the car sales industry. My personal experience encourages me to become part of the car industry. </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Define goals</w:t>
      </w:r>
    </w:p>
    <w:p w:rsidR="00BE68EC" w:rsidRPr="00BE68EC" w:rsidRDefault="00BE68EC" w:rsidP="00BE68EC">
      <w:pPr>
        <w:spacing w:after="0" w:line="480" w:lineRule="auto"/>
        <w:ind w:firstLine="720"/>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My central goal is to have a career in cars because no other profession appeals more than cars. I am deeply interested in this career due to my passion and love for cars. </w:t>
      </w:r>
      <w:proofErr w:type="gramStart"/>
      <w:r w:rsidRPr="00BE68EC">
        <w:rPr>
          <w:rFonts w:ascii="Times New Roman" w:eastAsia="MS Mincho" w:hAnsi="Times New Roman" w:cs="Times New Roman"/>
          <w:sz w:val="24"/>
          <w:szCs w:val="24"/>
          <w:lang w:val="en-US"/>
        </w:rPr>
        <w:t>So</w:t>
      </w:r>
      <w:proofErr w:type="gramEnd"/>
      <w:r w:rsidRPr="00BE68EC">
        <w:rPr>
          <w:rFonts w:ascii="Times New Roman" w:eastAsia="MS Mincho" w:hAnsi="Times New Roman" w:cs="Times New Roman"/>
          <w:sz w:val="24"/>
          <w:szCs w:val="24"/>
          <w:lang w:val="en-US"/>
        </w:rPr>
        <w:t xml:space="preserve"> I will aim at acquiring sufficient skills set that will guarantee a successful career.</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Plan priorities</w:t>
      </w:r>
    </w:p>
    <w:p w:rsidR="00BE68EC" w:rsidRPr="00BE68EC" w:rsidRDefault="00BE68EC" w:rsidP="00BE68EC">
      <w:pPr>
        <w:numPr>
          <w:ilvl w:val="0"/>
          <w:numId w:val="6"/>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Study more car makers and models</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 xml:space="preserve">The primary priority for entering the car sales industry is by studying more car makers and models. This will allow me to possess adequate knowledge about the cars and its features thus allowing me to secure place in the car industry.  </w:t>
      </w:r>
    </w:p>
    <w:p w:rsidR="00BE68EC" w:rsidRPr="00BE68EC" w:rsidRDefault="00BE68EC" w:rsidP="00BE68EC">
      <w:pPr>
        <w:numPr>
          <w:ilvl w:val="0"/>
          <w:numId w:val="6"/>
        </w:numPr>
        <w:spacing w:after="0" w:line="480" w:lineRule="auto"/>
        <w:contextualSpacing/>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t>Improving communication skills</w:t>
      </w:r>
    </w:p>
    <w:p w:rsidR="00BE68EC" w:rsidRPr="00BE68EC" w:rsidRDefault="00BE68EC" w:rsidP="00BE68EC">
      <w:pPr>
        <w:spacing w:after="0" w:line="480" w:lineRule="auto"/>
        <w:jc w:val="both"/>
        <w:rPr>
          <w:rFonts w:ascii="Times New Roman" w:eastAsia="MS Mincho" w:hAnsi="Times New Roman" w:cs="Times New Roman"/>
          <w:sz w:val="24"/>
          <w:szCs w:val="24"/>
          <w:lang w:val="en-US"/>
        </w:rPr>
      </w:pPr>
      <w:r w:rsidRPr="00BE68EC">
        <w:rPr>
          <w:rFonts w:ascii="Times New Roman" w:eastAsia="MS Mincho" w:hAnsi="Times New Roman" w:cs="Times New Roman"/>
          <w:sz w:val="24"/>
          <w:szCs w:val="24"/>
          <w:lang w:val="en-US"/>
        </w:rPr>
        <w:lastRenderedPageBreak/>
        <w:t xml:space="preserve">By improving communication </w:t>
      </w:r>
      <w:proofErr w:type="gramStart"/>
      <w:r w:rsidRPr="00BE68EC">
        <w:rPr>
          <w:rFonts w:ascii="Times New Roman" w:eastAsia="MS Mincho" w:hAnsi="Times New Roman" w:cs="Times New Roman"/>
          <w:sz w:val="24"/>
          <w:szCs w:val="24"/>
          <w:lang w:val="en-US"/>
        </w:rPr>
        <w:t>skills</w:t>
      </w:r>
      <w:proofErr w:type="gramEnd"/>
      <w:r w:rsidRPr="00BE68EC">
        <w:rPr>
          <w:rFonts w:ascii="Times New Roman" w:eastAsia="MS Mincho" w:hAnsi="Times New Roman" w:cs="Times New Roman"/>
          <w:sz w:val="24"/>
          <w:szCs w:val="24"/>
          <w:lang w:val="en-US"/>
        </w:rPr>
        <w:t xml:space="preserve"> I aim to target a larger customer base that will have direct impacts on my career and growth. By learning adequate communication </w:t>
      </w:r>
      <w:proofErr w:type="gramStart"/>
      <w:r w:rsidRPr="00BE68EC">
        <w:rPr>
          <w:rFonts w:ascii="Times New Roman" w:eastAsia="MS Mincho" w:hAnsi="Times New Roman" w:cs="Times New Roman"/>
          <w:sz w:val="24"/>
          <w:szCs w:val="24"/>
          <w:lang w:val="en-US"/>
        </w:rPr>
        <w:t>skills</w:t>
      </w:r>
      <w:proofErr w:type="gramEnd"/>
      <w:r w:rsidRPr="00BE68EC">
        <w:rPr>
          <w:rFonts w:ascii="Times New Roman" w:eastAsia="MS Mincho" w:hAnsi="Times New Roman" w:cs="Times New Roman"/>
          <w:sz w:val="24"/>
          <w:szCs w:val="24"/>
          <w:lang w:val="en-US"/>
        </w:rPr>
        <w:t xml:space="preserve"> I would manage to convince customers to buy the car. This will pave ways for a stable and successful career. </w:t>
      </w:r>
    </w:p>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BE68EC"/>
    <w:p w:rsidR="00BE68EC" w:rsidRDefault="007F3187">
      <w:pPr>
        <w:rPr>
          <w:rFonts w:ascii="Times New Roman" w:hAnsi="Times New Roman" w:cs="Times New Roman"/>
          <w:b/>
          <w:bCs/>
          <w:sz w:val="28"/>
          <w:szCs w:val="28"/>
        </w:rPr>
      </w:pPr>
      <w:r w:rsidRPr="007F3187">
        <w:rPr>
          <w:rFonts w:ascii="Times New Roman" w:hAnsi="Times New Roman" w:cs="Times New Roman"/>
          <w:b/>
          <w:bCs/>
          <w:sz w:val="28"/>
          <w:szCs w:val="28"/>
        </w:rPr>
        <w:lastRenderedPageBreak/>
        <w:t>Reference</w:t>
      </w:r>
    </w:p>
    <w:p w:rsidR="007F3187" w:rsidRPr="007F3187" w:rsidRDefault="007F3187" w:rsidP="007F3187">
      <w:pPr>
        <w:spacing w:after="0" w:line="480" w:lineRule="auto"/>
        <w:jc w:val="center"/>
        <w:rPr>
          <w:rFonts w:ascii="Times New Roman" w:eastAsia="MS Mincho" w:hAnsi="Times New Roman" w:cs="Times New Roman"/>
          <w:sz w:val="24"/>
          <w:szCs w:val="24"/>
          <w:lang w:val="en-US"/>
        </w:rPr>
      </w:pPr>
      <w:r w:rsidRPr="007F3187">
        <w:rPr>
          <w:rFonts w:ascii="Times New Roman" w:eastAsia="MS Mincho" w:hAnsi="Times New Roman" w:cs="Times New Roman"/>
          <w:sz w:val="24"/>
          <w:szCs w:val="24"/>
          <w:lang w:val="en-US"/>
        </w:rPr>
        <w:t>References</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proofErr w:type="spellStart"/>
      <w:r w:rsidRPr="007F3187">
        <w:rPr>
          <w:rFonts w:ascii="Times New Roman" w:eastAsia="MS Mincho" w:hAnsi="Times New Roman" w:cs="Times New Roman"/>
          <w:sz w:val="24"/>
          <w:szCs w:val="24"/>
          <w:lang w:val="en-US"/>
        </w:rPr>
        <w:t>Ayling</w:t>
      </w:r>
      <w:proofErr w:type="spellEnd"/>
      <w:r w:rsidRPr="007F3187">
        <w:rPr>
          <w:rFonts w:ascii="Times New Roman" w:eastAsia="MS Mincho" w:hAnsi="Times New Roman" w:cs="Times New Roman"/>
          <w:sz w:val="24"/>
          <w:szCs w:val="24"/>
          <w:lang w:val="en-US"/>
        </w:rPr>
        <w:t>, K. 1989 Splendid Isolation: the experience of a long in-service course,</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sz w:val="24"/>
          <w:szCs w:val="24"/>
          <w:lang w:val="en-US"/>
        </w:rPr>
        <w:t>British Journal of In-service Education, 15, pp. 78-85.</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proofErr w:type="spellStart"/>
      <w:r w:rsidRPr="007F3187">
        <w:rPr>
          <w:rFonts w:ascii="Times New Roman" w:eastAsia="MS Mincho" w:hAnsi="Times New Roman" w:cs="Times New Roman"/>
          <w:sz w:val="24"/>
          <w:szCs w:val="24"/>
          <w:lang w:val="en-US"/>
        </w:rPr>
        <w:t>Brighouse</w:t>
      </w:r>
      <w:proofErr w:type="spellEnd"/>
      <w:r w:rsidRPr="007F3187">
        <w:rPr>
          <w:rFonts w:ascii="Times New Roman" w:eastAsia="MS Mincho" w:hAnsi="Times New Roman" w:cs="Times New Roman"/>
          <w:sz w:val="24"/>
          <w:szCs w:val="24"/>
          <w:lang w:val="en-US"/>
        </w:rPr>
        <w:t>, T. &amp; Woods, P. 1999 How to Improve your School. London: Routledge.</w:t>
      </w:r>
    </w:p>
    <w:sdt>
      <w:sdtPr>
        <w:rPr>
          <w:rFonts w:ascii="Times New Roman" w:eastAsia="MS Mincho" w:hAnsi="Times New Roman" w:cs="Times New Roman"/>
          <w:sz w:val="24"/>
          <w:szCs w:val="24"/>
          <w:lang w:val="en-US"/>
        </w:rPr>
        <w:id w:val="111145805"/>
        <w:bibliography/>
      </w:sdtPr>
      <w:sdtContent>
        <w:p w:rsidR="007F3187" w:rsidRPr="007F3187" w:rsidRDefault="007F3187" w:rsidP="007F3187">
          <w:pPr>
            <w:spacing w:after="0" w:line="480" w:lineRule="auto"/>
            <w:ind w:left="720" w:hanging="720"/>
            <w:jc w:val="both"/>
            <w:rPr>
              <w:rFonts w:ascii="Times New Roman" w:eastAsia="MS Mincho" w:hAnsi="Times New Roman" w:cs="Times New Roman"/>
              <w:noProof/>
              <w:sz w:val="24"/>
              <w:szCs w:val="24"/>
              <w:lang w:val="en-US"/>
            </w:rPr>
          </w:pPr>
          <w:r w:rsidRPr="007F3187">
            <w:rPr>
              <w:rFonts w:ascii="Times New Roman" w:eastAsia="MS Mincho" w:hAnsi="Times New Roman" w:cs="Times New Roman"/>
              <w:sz w:val="24"/>
              <w:szCs w:val="24"/>
              <w:lang w:val="en-US"/>
            </w:rPr>
            <w:fldChar w:fldCharType="begin"/>
          </w:r>
          <w:r w:rsidRPr="007F3187">
            <w:rPr>
              <w:rFonts w:ascii="Times New Roman" w:eastAsia="MS Mincho" w:hAnsi="Times New Roman" w:cs="Times New Roman"/>
              <w:sz w:val="24"/>
              <w:szCs w:val="24"/>
              <w:lang w:val="en-US"/>
            </w:rPr>
            <w:instrText xml:space="preserve"> BIBLIOGRAPHY </w:instrText>
          </w:r>
          <w:r w:rsidRPr="007F3187">
            <w:rPr>
              <w:rFonts w:ascii="Times New Roman" w:eastAsia="MS Mincho" w:hAnsi="Times New Roman" w:cs="Times New Roman"/>
              <w:sz w:val="24"/>
              <w:szCs w:val="24"/>
              <w:lang w:val="en-US"/>
            </w:rPr>
            <w:fldChar w:fldCharType="separate"/>
          </w:r>
          <w:r w:rsidRPr="007F3187">
            <w:rPr>
              <w:rFonts w:ascii="Times New Roman" w:eastAsia="MS Mincho" w:hAnsi="Times New Roman" w:cs="Times New Roman"/>
              <w:noProof/>
              <w:sz w:val="24"/>
              <w:szCs w:val="24"/>
              <w:lang w:val="en-US"/>
            </w:rPr>
            <w:t xml:space="preserve">BURCHELL, H., DYSON, J., &amp; REES, M. 2002. Making a Difference: a study of the impact of Continuing Professional Development on professional practice. </w:t>
          </w:r>
          <w:r w:rsidRPr="007F3187">
            <w:rPr>
              <w:rFonts w:ascii="Times New Roman" w:eastAsia="MS Mincho" w:hAnsi="Times New Roman" w:cs="Times New Roman"/>
              <w:i/>
              <w:iCs/>
              <w:noProof/>
              <w:sz w:val="24"/>
              <w:szCs w:val="24"/>
              <w:lang w:val="en-US"/>
            </w:rPr>
            <w:t>Journal of In-Service Education,</w:t>
          </w:r>
          <w:r w:rsidRPr="007F3187">
            <w:rPr>
              <w:rFonts w:ascii="Times New Roman" w:eastAsia="MS Mincho" w:hAnsi="Times New Roman" w:cs="Times New Roman"/>
              <w:noProof/>
              <w:sz w:val="24"/>
              <w:szCs w:val="24"/>
              <w:lang w:val="en-US"/>
            </w:rPr>
            <w:t xml:space="preserve"> </w:t>
          </w:r>
          <w:r w:rsidRPr="007F3187">
            <w:rPr>
              <w:rFonts w:ascii="Times New Roman" w:eastAsia="MS Mincho" w:hAnsi="Times New Roman" w:cs="Times New Roman"/>
              <w:i/>
              <w:iCs/>
              <w:noProof/>
              <w:sz w:val="24"/>
              <w:szCs w:val="24"/>
              <w:lang w:val="en-US"/>
            </w:rPr>
            <w:t>28</w:t>
          </w:r>
          <w:r w:rsidRPr="007F3187">
            <w:rPr>
              <w:rFonts w:ascii="Times New Roman" w:eastAsia="MS Mincho" w:hAnsi="Times New Roman" w:cs="Times New Roman"/>
              <w:noProof/>
              <w:sz w:val="24"/>
              <w:szCs w:val="24"/>
              <w:lang w:val="en-US"/>
            </w:rPr>
            <w:t xml:space="preserve"> (2).</w:t>
          </w:r>
        </w:p>
        <w:p w:rsidR="007F3187" w:rsidRPr="007F3187" w:rsidRDefault="007F3187" w:rsidP="007F3187">
          <w:pPr>
            <w:spacing w:after="0" w:line="480" w:lineRule="auto"/>
            <w:ind w:left="720" w:hanging="720"/>
            <w:jc w:val="both"/>
            <w:rPr>
              <w:rFonts w:ascii="Times New Roman" w:eastAsia="MS Mincho" w:hAnsi="Times New Roman" w:cs="Times New Roman"/>
              <w:noProof/>
              <w:sz w:val="24"/>
              <w:szCs w:val="24"/>
              <w:lang w:val="en-US"/>
            </w:rPr>
          </w:pPr>
          <w:r w:rsidRPr="007F3187">
            <w:rPr>
              <w:rFonts w:ascii="Times New Roman" w:eastAsia="MS Mincho" w:hAnsi="Times New Roman" w:cs="Times New Roman"/>
              <w:sz w:val="24"/>
              <w:szCs w:val="24"/>
              <w:lang w:val="en-US"/>
            </w:rPr>
            <w:t>Burchell, H. &amp; Dyson, J. 2000 What Difference Does It Make? Professional</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sz w:val="24"/>
              <w:szCs w:val="24"/>
              <w:lang w:val="en-US"/>
            </w:rPr>
            <w:t>Development Today, 4, pp. 51-60.</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noProof/>
              <w:sz w:val="24"/>
              <w:szCs w:val="24"/>
              <w:lang w:val="en-US"/>
            </w:rPr>
            <w:t xml:space="preserve">Doyle, A. 2019. </w:t>
          </w:r>
          <w:r w:rsidRPr="007F3187">
            <w:rPr>
              <w:rFonts w:ascii="Times New Roman" w:eastAsia="MS Mincho" w:hAnsi="Times New Roman" w:cs="Times New Roman"/>
              <w:i/>
              <w:iCs/>
              <w:noProof/>
              <w:sz w:val="24"/>
              <w:szCs w:val="24"/>
              <w:lang w:val="en-US"/>
            </w:rPr>
            <w:t>Organizational Skills List with Examples</w:t>
          </w:r>
          <w:r w:rsidRPr="007F3187">
            <w:rPr>
              <w:rFonts w:ascii="Times New Roman" w:eastAsia="MS Mincho" w:hAnsi="Times New Roman" w:cs="Times New Roman"/>
              <w:noProof/>
              <w:sz w:val="24"/>
              <w:szCs w:val="24"/>
              <w:lang w:val="en-US"/>
            </w:rPr>
            <w:t>. Retrieved 06 08, 2019, from https://www.thebalancecareers.com/organizational-skills-list-2063762</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b/>
              <w:bCs/>
              <w:noProof/>
              <w:sz w:val="24"/>
              <w:szCs w:val="24"/>
              <w:lang w:val="en-US"/>
            </w:rPr>
            <w:fldChar w:fldCharType="end"/>
          </w:r>
          <w:r w:rsidRPr="007F3187">
            <w:rPr>
              <w:rFonts w:ascii="Times New Roman" w:eastAsia="MS Mincho" w:hAnsi="Times New Roman" w:cs="Times New Roman"/>
              <w:sz w:val="24"/>
              <w:szCs w:val="24"/>
              <w:lang w:val="en-US"/>
            </w:rPr>
            <w:t>Day, C. 1999 Developing Teachers: the challenges of lifelong learning. London:</w:t>
          </w:r>
        </w:p>
      </w:sdtContent>
    </w:sdt>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sz w:val="24"/>
          <w:szCs w:val="24"/>
          <w:lang w:val="en-US"/>
        </w:rPr>
        <w:t>Falmer.</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sz w:val="24"/>
          <w:szCs w:val="24"/>
          <w:lang w:val="en-US"/>
        </w:rPr>
        <w:t>Glover, D. &amp; Law, S. 1996 Managing Professional Development in Education.</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sz w:val="24"/>
          <w:szCs w:val="24"/>
          <w:lang w:val="en-US"/>
        </w:rPr>
        <w:t>London: Kogan Page.</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sz w:val="24"/>
          <w:szCs w:val="24"/>
          <w:lang w:val="en-US"/>
        </w:rPr>
        <w:t>Harland, J. &amp; Kinder, K. 1997 Teachers’ Continuing Professional Development:</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sz w:val="24"/>
          <w:szCs w:val="24"/>
          <w:lang w:val="en-US"/>
        </w:rPr>
        <w:t>framing a model of outcomes, British Journal of In-Service Education, 23,</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sz w:val="24"/>
          <w:szCs w:val="24"/>
          <w:lang w:val="en-US"/>
        </w:rPr>
        <w:t>pp. 71-84.</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sz w:val="24"/>
          <w:szCs w:val="24"/>
          <w:lang w:val="en-US"/>
        </w:rPr>
        <w:t xml:space="preserve">Hopkins, D. &amp; </w:t>
      </w:r>
      <w:proofErr w:type="spellStart"/>
      <w:r w:rsidRPr="007F3187">
        <w:rPr>
          <w:rFonts w:ascii="Times New Roman" w:eastAsia="MS Mincho" w:hAnsi="Times New Roman" w:cs="Times New Roman"/>
          <w:sz w:val="24"/>
          <w:szCs w:val="24"/>
          <w:lang w:val="en-US"/>
        </w:rPr>
        <w:t>Lagerweij</w:t>
      </w:r>
      <w:proofErr w:type="spellEnd"/>
      <w:r w:rsidRPr="007F3187">
        <w:rPr>
          <w:rFonts w:ascii="Times New Roman" w:eastAsia="MS Mincho" w:hAnsi="Times New Roman" w:cs="Times New Roman"/>
          <w:sz w:val="24"/>
          <w:szCs w:val="24"/>
          <w:lang w:val="en-US"/>
        </w:rPr>
        <w:t>, N. 1996 The School Improvement Knowledge Base, in</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sz w:val="24"/>
          <w:szCs w:val="24"/>
          <w:lang w:val="en-US"/>
        </w:rPr>
        <w:t xml:space="preserve">D. Reynolds, R. </w:t>
      </w:r>
      <w:proofErr w:type="spellStart"/>
      <w:r w:rsidRPr="007F3187">
        <w:rPr>
          <w:rFonts w:ascii="Times New Roman" w:eastAsia="MS Mincho" w:hAnsi="Times New Roman" w:cs="Times New Roman"/>
          <w:sz w:val="24"/>
          <w:szCs w:val="24"/>
          <w:lang w:val="en-US"/>
        </w:rPr>
        <w:t>Bollen</w:t>
      </w:r>
      <w:proofErr w:type="spellEnd"/>
      <w:r w:rsidRPr="007F3187">
        <w:rPr>
          <w:rFonts w:ascii="Times New Roman" w:eastAsia="MS Mincho" w:hAnsi="Times New Roman" w:cs="Times New Roman"/>
          <w:sz w:val="24"/>
          <w:szCs w:val="24"/>
          <w:lang w:val="en-US"/>
        </w:rPr>
        <w:t xml:space="preserve">, B. </w:t>
      </w:r>
      <w:proofErr w:type="spellStart"/>
      <w:r w:rsidRPr="007F3187">
        <w:rPr>
          <w:rFonts w:ascii="Times New Roman" w:eastAsia="MS Mincho" w:hAnsi="Times New Roman" w:cs="Times New Roman"/>
          <w:sz w:val="24"/>
          <w:szCs w:val="24"/>
          <w:lang w:val="en-US"/>
        </w:rPr>
        <w:t>Creemers</w:t>
      </w:r>
      <w:proofErr w:type="spellEnd"/>
      <w:r w:rsidRPr="007F3187">
        <w:rPr>
          <w:rFonts w:ascii="Times New Roman" w:eastAsia="MS Mincho" w:hAnsi="Times New Roman" w:cs="Times New Roman"/>
          <w:sz w:val="24"/>
          <w:szCs w:val="24"/>
          <w:lang w:val="en-US"/>
        </w:rPr>
        <w:t xml:space="preserve">, D. Hopkins, L. Stoll &amp; N. </w:t>
      </w:r>
      <w:proofErr w:type="spellStart"/>
      <w:r w:rsidRPr="007F3187">
        <w:rPr>
          <w:rFonts w:ascii="Times New Roman" w:eastAsia="MS Mincho" w:hAnsi="Times New Roman" w:cs="Times New Roman"/>
          <w:sz w:val="24"/>
          <w:szCs w:val="24"/>
          <w:lang w:val="en-US"/>
        </w:rPr>
        <w:t>Lagerweij</w:t>
      </w:r>
      <w:proofErr w:type="spellEnd"/>
      <w:r w:rsidRPr="007F3187">
        <w:rPr>
          <w:rFonts w:ascii="Times New Roman" w:eastAsia="MS Mincho" w:hAnsi="Times New Roman" w:cs="Times New Roman"/>
          <w:sz w:val="24"/>
          <w:szCs w:val="24"/>
          <w:lang w:val="en-US"/>
        </w:rPr>
        <w:t xml:space="preserve"> (Eds)</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sz w:val="24"/>
          <w:szCs w:val="24"/>
          <w:lang w:val="en-US"/>
        </w:rPr>
        <w:t>Making Good Schools: linking school effectiveness and school improvement.</w:t>
      </w:r>
    </w:p>
    <w:p w:rsidR="007F3187" w:rsidRPr="007F3187" w:rsidRDefault="007F3187" w:rsidP="007F3187">
      <w:pPr>
        <w:spacing w:after="0" w:line="480" w:lineRule="auto"/>
        <w:ind w:left="720" w:hanging="720"/>
        <w:jc w:val="both"/>
        <w:rPr>
          <w:rFonts w:ascii="Times New Roman" w:eastAsia="MS Mincho" w:hAnsi="Times New Roman" w:cs="Times New Roman"/>
          <w:sz w:val="24"/>
          <w:szCs w:val="24"/>
          <w:lang w:val="en-US"/>
        </w:rPr>
      </w:pPr>
      <w:r w:rsidRPr="007F3187">
        <w:rPr>
          <w:rFonts w:ascii="Times New Roman" w:eastAsia="MS Mincho" w:hAnsi="Times New Roman" w:cs="Times New Roman"/>
          <w:sz w:val="24"/>
          <w:szCs w:val="24"/>
          <w:lang w:val="en-US"/>
        </w:rPr>
        <w:t>London: Routledge.</w:t>
      </w:r>
    </w:p>
    <w:p w:rsidR="007F3187" w:rsidRPr="007F3187" w:rsidRDefault="007F3187" w:rsidP="007F3187">
      <w:pPr>
        <w:spacing w:after="0" w:line="480" w:lineRule="auto"/>
        <w:ind w:left="720" w:hanging="720"/>
        <w:jc w:val="both"/>
        <w:rPr>
          <w:rFonts w:ascii="Times New Roman" w:eastAsia="MS Mincho" w:hAnsi="Times New Roman" w:cs="Times New Roman"/>
          <w:noProof/>
          <w:sz w:val="24"/>
          <w:szCs w:val="24"/>
          <w:lang w:val="en-US"/>
        </w:rPr>
      </w:pPr>
      <w:r w:rsidRPr="007F3187">
        <w:rPr>
          <w:rFonts w:ascii="Times New Roman" w:eastAsia="MS Mincho" w:hAnsi="Times New Roman" w:cs="Times New Roman"/>
          <w:noProof/>
          <w:sz w:val="24"/>
          <w:szCs w:val="24"/>
          <w:lang w:val="en-US"/>
        </w:rPr>
        <w:lastRenderedPageBreak/>
        <w:t xml:space="preserve">Rahman, S., Yasin, R. M., Salamuddin, N., &amp; Surat, S. 2014. The Use of Metacognitive Strategies to Develop Research Skills among Postgraduate Students. </w:t>
      </w:r>
      <w:r w:rsidRPr="007F3187">
        <w:rPr>
          <w:rFonts w:ascii="Times New Roman" w:eastAsia="MS Mincho" w:hAnsi="Times New Roman" w:cs="Times New Roman"/>
          <w:i/>
          <w:iCs/>
          <w:noProof/>
          <w:sz w:val="24"/>
          <w:szCs w:val="24"/>
          <w:lang w:val="en-US"/>
        </w:rPr>
        <w:t>Asian Social Science, 10</w:t>
      </w:r>
      <w:r w:rsidRPr="007F3187">
        <w:rPr>
          <w:rFonts w:ascii="Times New Roman" w:eastAsia="MS Mincho" w:hAnsi="Times New Roman" w:cs="Times New Roman"/>
          <w:noProof/>
          <w:sz w:val="24"/>
          <w:szCs w:val="24"/>
          <w:lang w:val="en-US"/>
        </w:rPr>
        <w:t xml:space="preserve"> (19), 1911-2025. </w:t>
      </w:r>
    </w:p>
    <w:p w:rsidR="007F3187" w:rsidRPr="007F3187" w:rsidRDefault="007F3187" w:rsidP="007F3187">
      <w:pPr>
        <w:spacing w:after="0" w:line="480" w:lineRule="auto"/>
        <w:ind w:left="720" w:hanging="720"/>
        <w:jc w:val="both"/>
        <w:rPr>
          <w:rFonts w:ascii="Times New Roman" w:eastAsia="MS Mincho" w:hAnsi="Times New Roman" w:cs="Times New Roman"/>
          <w:noProof/>
          <w:sz w:val="24"/>
          <w:szCs w:val="24"/>
          <w:lang w:val="en-US"/>
        </w:rPr>
      </w:pPr>
      <w:r w:rsidRPr="007F3187">
        <w:rPr>
          <w:rFonts w:ascii="Times New Roman" w:eastAsia="MS Mincho" w:hAnsi="Times New Roman" w:cs="Times New Roman"/>
          <w:noProof/>
          <w:sz w:val="24"/>
          <w:szCs w:val="24"/>
          <w:lang w:val="en-US"/>
        </w:rPr>
        <w:t xml:space="preserve">Tanner, K. D. 2012. Promoting Student Metacognition . </w:t>
      </w:r>
      <w:r w:rsidRPr="007F3187">
        <w:rPr>
          <w:rFonts w:ascii="Times New Roman" w:eastAsia="MS Mincho" w:hAnsi="Times New Roman" w:cs="Times New Roman"/>
          <w:i/>
          <w:iCs/>
          <w:noProof/>
          <w:sz w:val="24"/>
          <w:szCs w:val="24"/>
          <w:lang w:val="en-US"/>
        </w:rPr>
        <w:t>CBE Life Sci Educ</w:t>
      </w:r>
      <w:r w:rsidRPr="007F3187">
        <w:rPr>
          <w:rFonts w:ascii="Times New Roman" w:eastAsia="MS Mincho" w:hAnsi="Times New Roman" w:cs="Times New Roman"/>
          <w:noProof/>
          <w:sz w:val="24"/>
          <w:szCs w:val="24"/>
          <w:lang w:val="en-US"/>
        </w:rPr>
        <w:t xml:space="preserve"> </w:t>
      </w:r>
      <w:r w:rsidRPr="007F3187">
        <w:rPr>
          <w:rFonts w:ascii="Times New Roman" w:eastAsia="MS Mincho" w:hAnsi="Times New Roman" w:cs="Times New Roman"/>
          <w:i/>
          <w:iCs/>
          <w:noProof/>
          <w:sz w:val="24"/>
          <w:szCs w:val="24"/>
          <w:lang w:val="en-US"/>
        </w:rPr>
        <w:t>, 11</w:t>
      </w:r>
      <w:r w:rsidRPr="007F3187">
        <w:rPr>
          <w:rFonts w:ascii="Times New Roman" w:eastAsia="MS Mincho" w:hAnsi="Times New Roman" w:cs="Times New Roman"/>
          <w:noProof/>
          <w:sz w:val="24"/>
          <w:szCs w:val="24"/>
          <w:lang w:val="en-US"/>
        </w:rPr>
        <w:t xml:space="preserve"> (2), 113–120.</w:t>
      </w:r>
    </w:p>
    <w:p w:rsidR="007F3187" w:rsidRPr="007F3187" w:rsidRDefault="007F3187">
      <w:pPr>
        <w:rPr>
          <w:rFonts w:ascii="Times New Roman" w:hAnsi="Times New Roman" w:cs="Times New Roman"/>
          <w:b/>
          <w:bCs/>
          <w:sz w:val="28"/>
          <w:szCs w:val="28"/>
        </w:rPr>
      </w:pPr>
    </w:p>
    <w:sectPr w:rsidR="007F3187" w:rsidRPr="007F3187" w:rsidSect="007F318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1E32" w:rsidRDefault="002D1E32" w:rsidP="007F3187">
      <w:pPr>
        <w:spacing w:after="0" w:line="240" w:lineRule="auto"/>
      </w:pPr>
      <w:r>
        <w:separator/>
      </w:r>
    </w:p>
  </w:endnote>
  <w:endnote w:type="continuationSeparator" w:id="0">
    <w:p w:rsidR="002D1E32" w:rsidRDefault="002D1E32" w:rsidP="007F3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4749464"/>
      <w:docPartObj>
        <w:docPartGallery w:val="Page Numbers (Bottom of Page)"/>
        <w:docPartUnique/>
      </w:docPartObj>
    </w:sdtPr>
    <w:sdtEndPr>
      <w:rPr>
        <w:noProof/>
      </w:rPr>
    </w:sdtEndPr>
    <w:sdtContent>
      <w:p w:rsidR="007F3187" w:rsidRDefault="007F31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F3187" w:rsidRDefault="007F3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1E32" w:rsidRDefault="002D1E32" w:rsidP="007F3187">
      <w:pPr>
        <w:spacing w:after="0" w:line="240" w:lineRule="auto"/>
      </w:pPr>
      <w:r>
        <w:separator/>
      </w:r>
    </w:p>
  </w:footnote>
  <w:footnote w:type="continuationSeparator" w:id="0">
    <w:p w:rsidR="002D1E32" w:rsidRDefault="002D1E32" w:rsidP="007F31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66592"/>
    <w:multiLevelType w:val="hybridMultilevel"/>
    <w:tmpl w:val="5CD84610"/>
    <w:lvl w:ilvl="0" w:tplc="95206F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DFE56C1"/>
    <w:multiLevelType w:val="hybridMultilevel"/>
    <w:tmpl w:val="3FA86080"/>
    <w:lvl w:ilvl="0" w:tplc="F8325F8C">
      <w:start w:val="1"/>
      <w:numFmt w:val="bullet"/>
      <w:lvlText w:val=""/>
      <w:lvlJc w:val="left"/>
      <w:pPr>
        <w:ind w:left="720" w:hanging="360"/>
      </w:pPr>
      <w:rPr>
        <w:rFonts w:ascii="Wingdings" w:hAnsi="Wingdings" w:hint="default"/>
      </w:rPr>
    </w:lvl>
    <w:lvl w:ilvl="1" w:tplc="FA60C650" w:tentative="1">
      <w:start w:val="1"/>
      <w:numFmt w:val="bullet"/>
      <w:lvlText w:val="o"/>
      <w:lvlJc w:val="left"/>
      <w:pPr>
        <w:ind w:left="1440" w:hanging="360"/>
      </w:pPr>
      <w:rPr>
        <w:rFonts w:ascii="Courier New" w:hAnsi="Courier New" w:hint="default"/>
      </w:rPr>
    </w:lvl>
    <w:lvl w:ilvl="2" w:tplc="A0B01694" w:tentative="1">
      <w:start w:val="1"/>
      <w:numFmt w:val="bullet"/>
      <w:lvlText w:val=""/>
      <w:lvlJc w:val="left"/>
      <w:pPr>
        <w:ind w:left="2160" w:hanging="360"/>
      </w:pPr>
      <w:rPr>
        <w:rFonts w:ascii="Wingdings" w:hAnsi="Wingdings" w:hint="default"/>
      </w:rPr>
    </w:lvl>
    <w:lvl w:ilvl="3" w:tplc="B0148D42" w:tentative="1">
      <w:start w:val="1"/>
      <w:numFmt w:val="bullet"/>
      <w:lvlText w:val=""/>
      <w:lvlJc w:val="left"/>
      <w:pPr>
        <w:ind w:left="2880" w:hanging="360"/>
      </w:pPr>
      <w:rPr>
        <w:rFonts w:ascii="Symbol" w:hAnsi="Symbol" w:hint="default"/>
      </w:rPr>
    </w:lvl>
    <w:lvl w:ilvl="4" w:tplc="A6708C38" w:tentative="1">
      <w:start w:val="1"/>
      <w:numFmt w:val="bullet"/>
      <w:lvlText w:val="o"/>
      <w:lvlJc w:val="left"/>
      <w:pPr>
        <w:ind w:left="3600" w:hanging="360"/>
      </w:pPr>
      <w:rPr>
        <w:rFonts w:ascii="Courier New" w:hAnsi="Courier New" w:hint="default"/>
      </w:rPr>
    </w:lvl>
    <w:lvl w:ilvl="5" w:tplc="DB6416AA" w:tentative="1">
      <w:start w:val="1"/>
      <w:numFmt w:val="bullet"/>
      <w:lvlText w:val=""/>
      <w:lvlJc w:val="left"/>
      <w:pPr>
        <w:ind w:left="4320" w:hanging="360"/>
      </w:pPr>
      <w:rPr>
        <w:rFonts w:ascii="Wingdings" w:hAnsi="Wingdings" w:hint="default"/>
      </w:rPr>
    </w:lvl>
    <w:lvl w:ilvl="6" w:tplc="C9789730" w:tentative="1">
      <w:start w:val="1"/>
      <w:numFmt w:val="bullet"/>
      <w:lvlText w:val=""/>
      <w:lvlJc w:val="left"/>
      <w:pPr>
        <w:ind w:left="5040" w:hanging="360"/>
      </w:pPr>
      <w:rPr>
        <w:rFonts w:ascii="Symbol" w:hAnsi="Symbol" w:hint="default"/>
      </w:rPr>
    </w:lvl>
    <w:lvl w:ilvl="7" w:tplc="7DF82018" w:tentative="1">
      <w:start w:val="1"/>
      <w:numFmt w:val="bullet"/>
      <w:lvlText w:val="o"/>
      <w:lvlJc w:val="left"/>
      <w:pPr>
        <w:ind w:left="5760" w:hanging="360"/>
      </w:pPr>
      <w:rPr>
        <w:rFonts w:ascii="Courier New" w:hAnsi="Courier New" w:hint="default"/>
      </w:rPr>
    </w:lvl>
    <w:lvl w:ilvl="8" w:tplc="A93E5326" w:tentative="1">
      <w:start w:val="1"/>
      <w:numFmt w:val="bullet"/>
      <w:lvlText w:val=""/>
      <w:lvlJc w:val="left"/>
      <w:pPr>
        <w:ind w:left="6480" w:hanging="360"/>
      </w:pPr>
      <w:rPr>
        <w:rFonts w:ascii="Wingdings" w:hAnsi="Wingdings" w:hint="default"/>
      </w:rPr>
    </w:lvl>
  </w:abstractNum>
  <w:abstractNum w:abstractNumId="2" w15:restartNumberingAfterBreak="0">
    <w:nsid w:val="26EA0D3E"/>
    <w:multiLevelType w:val="hybridMultilevel"/>
    <w:tmpl w:val="772E8B14"/>
    <w:lvl w:ilvl="0" w:tplc="6A5843F8">
      <w:start w:val="1"/>
      <w:numFmt w:val="bullet"/>
      <w:lvlText w:val=""/>
      <w:lvlJc w:val="left"/>
      <w:pPr>
        <w:ind w:left="720" w:hanging="360"/>
      </w:pPr>
      <w:rPr>
        <w:rFonts w:ascii="Wingdings" w:hAnsi="Wingdings" w:hint="default"/>
      </w:rPr>
    </w:lvl>
    <w:lvl w:ilvl="1" w:tplc="E24C1DFC" w:tentative="1">
      <w:start w:val="1"/>
      <w:numFmt w:val="bullet"/>
      <w:lvlText w:val="o"/>
      <w:lvlJc w:val="left"/>
      <w:pPr>
        <w:ind w:left="1440" w:hanging="360"/>
      </w:pPr>
      <w:rPr>
        <w:rFonts w:ascii="Courier New" w:hAnsi="Courier New" w:hint="default"/>
      </w:rPr>
    </w:lvl>
    <w:lvl w:ilvl="2" w:tplc="B4F81BC4" w:tentative="1">
      <w:start w:val="1"/>
      <w:numFmt w:val="bullet"/>
      <w:lvlText w:val=""/>
      <w:lvlJc w:val="left"/>
      <w:pPr>
        <w:ind w:left="2160" w:hanging="360"/>
      </w:pPr>
      <w:rPr>
        <w:rFonts w:ascii="Wingdings" w:hAnsi="Wingdings" w:hint="default"/>
      </w:rPr>
    </w:lvl>
    <w:lvl w:ilvl="3" w:tplc="B18E2FD6" w:tentative="1">
      <w:start w:val="1"/>
      <w:numFmt w:val="bullet"/>
      <w:lvlText w:val=""/>
      <w:lvlJc w:val="left"/>
      <w:pPr>
        <w:ind w:left="2880" w:hanging="360"/>
      </w:pPr>
      <w:rPr>
        <w:rFonts w:ascii="Symbol" w:hAnsi="Symbol" w:hint="default"/>
      </w:rPr>
    </w:lvl>
    <w:lvl w:ilvl="4" w:tplc="A364D466" w:tentative="1">
      <w:start w:val="1"/>
      <w:numFmt w:val="bullet"/>
      <w:lvlText w:val="o"/>
      <w:lvlJc w:val="left"/>
      <w:pPr>
        <w:ind w:left="3600" w:hanging="360"/>
      </w:pPr>
      <w:rPr>
        <w:rFonts w:ascii="Courier New" w:hAnsi="Courier New" w:hint="default"/>
      </w:rPr>
    </w:lvl>
    <w:lvl w:ilvl="5" w:tplc="FEF8FC78" w:tentative="1">
      <w:start w:val="1"/>
      <w:numFmt w:val="bullet"/>
      <w:lvlText w:val=""/>
      <w:lvlJc w:val="left"/>
      <w:pPr>
        <w:ind w:left="4320" w:hanging="360"/>
      </w:pPr>
      <w:rPr>
        <w:rFonts w:ascii="Wingdings" w:hAnsi="Wingdings" w:hint="default"/>
      </w:rPr>
    </w:lvl>
    <w:lvl w:ilvl="6" w:tplc="4B7C3AA0" w:tentative="1">
      <w:start w:val="1"/>
      <w:numFmt w:val="bullet"/>
      <w:lvlText w:val=""/>
      <w:lvlJc w:val="left"/>
      <w:pPr>
        <w:ind w:left="5040" w:hanging="360"/>
      </w:pPr>
      <w:rPr>
        <w:rFonts w:ascii="Symbol" w:hAnsi="Symbol" w:hint="default"/>
      </w:rPr>
    </w:lvl>
    <w:lvl w:ilvl="7" w:tplc="89D8B5B0" w:tentative="1">
      <w:start w:val="1"/>
      <w:numFmt w:val="bullet"/>
      <w:lvlText w:val="o"/>
      <w:lvlJc w:val="left"/>
      <w:pPr>
        <w:ind w:left="5760" w:hanging="360"/>
      </w:pPr>
      <w:rPr>
        <w:rFonts w:ascii="Courier New" w:hAnsi="Courier New" w:hint="default"/>
      </w:rPr>
    </w:lvl>
    <w:lvl w:ilvl="8" w:tplc="A12E09AC" w:tentative="1">
      <w:start w:val="1"/>
      <w:numFmt w:val="bullet"/>
      <w:lvlText w:val=""/>
      <w:lvlJc w:val="left"/>
      <w:pPr>
        <w:ind w:left="6480" w:hanging="360"/>
      </w:pPr>
      <w:rPr>
        <w:rFonts w:ascii="Wingdings" w:hAnsi="Wingdings" w:hint="default"/>
      </w:rPr>
    </w:lvl>
  </w:abstractNum>
  <w:abstractNum w:abstractNumId="3" w15:restartNumberingAfterBreak="0">
    <w:nsid w:val="40D72BB8"/>
    <w:multiLevelType w:val="hybridMultilevel"/>
    <w:tmpl w:val="C4FA5A56"/>
    <w:lvl w:ilvl="0" w:tplc="065C4438">
      <w:start w:val="1"/>
      <w:numFmt w:val="bullet"/>
      <w:lvlText w:val=""/>
      <w:lvlJc w:val="left"/>
      <w:pPr>
        <w:ind w:left="720" w:hanging="360"/>
      </w:pPr>
      <w:rPr>
        <w:rFonts w:ascii="Wingdings" w:hAnsi="Wingdings" w:hint="default"/>
      </w:rPr>
    </w:lvl>
    <w:lvl w:ilvl="1" w:tplc="AD60D874" w:tentative="1">
      <w:start w:val="1"/>
      <w:numFmt w:val="bullet"/>
      <w:lvlText w:val="o"/>
      <w:lvlJc w:val="left"/>
      <w:pPr>
        <w:ind w:left="1440" w:hanging="360"/>
      </w:pPr>
      <w:rPr>
        <w:rFonts w:ascii="Courier New" w:hAnsi="Courier New" w:hint="default"/>
      </w:rPr>
    </w:lvl>
    <w:lvl w:ilvl="2" w:tplc="9C80500C" w:tentative="1">
      <w:start w:val="1"/>
      <w:numFmt w:val="bullet"/>
      <w:lvlText w:val=""/>
      <w:lvlJc w:val="left"/>
      <w:pPr>
        <w:ind w:left="2160" w:hanging="360"/>
      </w:pPr>
      <w:rPr>
        <w:rFonts w:ascii="Wingdings" w:hAnsi="Wingdings" w:hint="default"/>
      </w:rPr>
    </w:lvl>
    <w:lvl w:ilvl="3" w:tplc="73A2736E" w:tentative="1">
      <w:start w:val="1"/>
      <w:numFmt w:val="bullet"/>
      <w:lvlText w:val=""/>
      <w:lvlJc w:val="left"/>
      <w:pPr>
        <w:ind w:left="2880" w:hanging="360"/>
      </w:pPr>
      <w:rPr>
        <w:rFonts w:ascii="Symbol" w:hAnsi="Symbol" w:hint="default"/>
      </w:rPr>
    </w:lvl>
    <w:lvl w:ilvl="4" w:tplc="D830470E" w:tentative="1">
      <w:start w:val="1"/>
      <w:numFmt w:val="bullet"/>
      <w:lvlText w:val="o"/>
      <w:lvlJc w:val="left"/>
      <w:pPr>
        <w:ind w:left="3600" w:hanging="360"/>
      </w:pPr>
      <w:rPr>
        <w:rFonts w:ascii="Courier New" w:hAnsi="Courier New" w:hint="default"/>
      </w:rPr>
    </w:lvl>
    <w:lvl w:ilvl="5" w:tplc="62501DEC" w:tentative="1">
      <w:start w:val="1"/>
      <w:numFmt w:val="bullet"/>
      <w:lvlText w:val=""/>
      <w:lvlJc w:val="left"/>
      <w:pPr>
        <w:ind w:left="4320" w:hanging="360"/>
      </w:pPr>
      <w:rPr>
        <w:rFonts w:ascii="Wingdings" w:hAnsi="Wingdings" w:hint="default"/>
      </w:rPr>
    </w:lvl>
    <w:lvl w:ilvl="6" w:tplc="3C1694C4" w:tentative="1">
      <w:start w:val="1"/>
      <w:numFmt w:val="bullet"/>
      <w:lvlText w:val=""/>
      <w:lvlJc w:val="left"/>
      <w:pPr>
        <w:ind w:left="5040" w:hanging="360"/>
      </w:pPr>
      <w:rPr>
        <w:rFonts w:ascii="Symbol" w:hAnsi="Symbol" w:hint="default"/>
      </w:rPr>
    </w:lvl>
    <w:lvl w:ilvl="7" w:tplc="960A9500" w:tentative="1">
      <w:start w:val="1"/>
      <w:numFmt w:val="bullet"/>
      <w:lvlText w:val="o"/>
      <w:lvlJc w:val="left"/>
      <w:pPr>
        <w:ind w:left="5760" w:hanging="360"/>
      </w:pPr>
      <w:rPr>
        <w:rFonts w:ascii="Courier New" w:hAnsi="Courier New" w:hint="default"/>
      </w:rPr>
    </w:lvl>
    <w:lvl w:ilvl="8" w:tplc="A6AA6212" w:tentative="1">
      <w:start w:val="1"/>
      <w:numFmt w:val="bullet"/>
      <w:lvlText w:val=""/>
      <w:lvlJc w:val="left"/>
      <w:pPr>
        <w:ind w:left="6480" w:hanging="360"/>
      </w:pPr>
      <w:rPr>
        <w:rFonts w:ascii="Wingdings" w:hAnsi="Wingdings" w:hint="default"/>
      </w:rPr>
    </w:lvl>
  </w:abstractNum>
  <w:abstractNum w:abstractNumId="4" w15:restartNumberingAfterBreak="0">
    <w:nsid w:val="4D5A288F"/>
    <w:multiLevelType w:val="hybridMultilevel"/>
    <w:tmpl w:val="B06A657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1E19C6"/>
    <w:multiLevelType w:val="hybridMultilevel"/>
    <w:tmpl w:val="AABC6450"/>
    <w:lvl w:ilvl="0" w:tplc="28EA167C">
      <w:start w:val="1"/>
      <w:numFmt w:val="bullet"/>
      <w:lvlText w:val=""/>
      <w:lvlJc w:val="left"/>
      <w:pPr>
        <w:ind w:left="720" w:hanging="360"/>
      </w:pPr>
      <w:rPr>
        <w:rFonts w:ascii="Wingdings" w:hAnsi="Wingdings" w:hint="default"/>
      </w:rPr>
    </w:lvl>
    <w:lvl w:ilvl="1" w:tplc="DC12174E" w:tentative="1">
      <w:start w:val="1"/>
      <w:numFmt w:val="bullet"/>
      <w:lvlText w:val="o"/>
      <w:lvlJc w:val="left"/>
      <w:pPr>
        <w:ind w:left="1440" w:hanging="360"/>
      </w:pPr>
      <w:rPr>
        <w:rFonts w:ascii="Courier New" w:hAnsi="Courier New" w:hint="default"/>
      </w:rPr>
    </w:lvl>
    <w:lvl w:ilvl="2" w:tplc="54D0032A" w:tentative="1">
      <w:start w:val="1"/>
      <w:numFmt w:val="bullet"/>
      <w:lvlText w:val=""/>
      <w:lvlJc w:val="left"/>
      <w:pPr>
        <w:ind w:left="2160" w:hanging="360"/>
      </w:pPr>
      <w:rPr>
        <w:rFonts w:ascii="Wingdings" w:hAnsi="Wingdings" w:hint="default"/>
      </w:rPr>
    </w:lvl>
    <w:lvl w:ilvl="3" w:tplc="BD3E7A28" w:tentative="1">
      <w:start w:val="1"/>
      <w:numFmt w:val="bullet"/>
      <w:lvlText w:val=""/>
      <w:lvlJc w:val="left"/>
      <w:pPr>
        <w:ind w:left="2880" w:hanging="360"/>
      </w:pPr>
      <w:rPr>
        <w:rFonts w:ascii="Symbol" w:hAnsi="Symbol" w:hint="default"/>
      </w:rPr>
    </w:lvl>
    <w:lvl w:ilvl="4" w:tplc="DD1C2676" w:tentative="1">
      <w:start w:val="1"/>
      <w:numFmt w:val="bullet"/>
      <w:lvlText w:val="o"/>
      <w:lvlJc w:val="left"/>
      <w:pPr>
        <w:ind w:left="3600" w:hanging="360"/>
      </w:pPr>
      <w:rPr>
        <w:rFonts w:ascii="Courier New" w:hAnsi="Courier New" w:hint="default"/>
      </w:rPr>
    </w:lvl>
    <w:lvl w:ilvl="5" w:tplc="CAB41008" w:tentative="1">
      <w:start w:val="1"/>
      <w:numFmt w:val="bullet"/>
      <w:lvlText w:val=""/>
      <w:lvlJc w:val="left"/>
      <w:pPr>
        <w:ind w:left="4320" w:hanging="360"/>
      </w:pPr>
      <w:rPr>
        <w:rFonts w:ascii="Wingdings" w:hAnsi="Wingdings" w:hint="default"/>
      </w:rPr>
    </w:lvl>
    <w:lvl w:ilvl="6" w:tplc="47C6F6A2" w:tentative="1">
      <w:start w:val="1"/>
      <w:numFmt w:val="bullet"/>
      <w:lvlText w:val=""/>
      <w:lvlJc w:val="left"/>
      <w:pPr>
        <w:ind w:left="5040" w:hanging="360"/>
      </w:pPr>
      <w:rPr>
        <w:rFonts w:ascii="Symbol" w:hAnsi="Symbol" w:hint="default"/>
      </w:rPr>
    </w:lvl>
    <w:lvl w:ilvl="7" w:tplc="53DA3B68" w:tentative="1">
      <w:start w:val="1"/>
      <w:numFmt w:val="bullet"/>
      <w:lvlText w:val="o"/>
      <w:lvlJc w:val="left"/>
      <w:pPr>
        <w:ind w:left="5760" w:hanging="360"/>
      </w:pPr>
      <w:rPr>
        <w:rFonts w:ascii="Courier New" w:hAnsi="Courier New" w:hint="default"/>
      </w:rPr>
    </w:lvl>
    <w:lvl w:ilvl="8" w:tplc="95DA5712" w:tentative="1">
      <w:start w:val="1"/>
      <w:numFmt w:val="bullet"/>
      <w:lvlText w:val=""/>
      <w:lvlJc w:val="left"/>
      <w:pPr>
        <w:ind w:left="6480" w:hanging="360"/>
      </w:pPr>
      <w:rPr>
        <w:rFonts w:ascii="Wingdings" w:hAnsi="Wingdings" w:hint="default"/>
      </w:rPr>
    </w:lvl>
  </w:abstractNum>
  <w:abstractNum w:abstractNumId="6" w15:restartNumberingAfterBreak="0">
    <w:nsid w:val="61170CAC"/>
    <w:multiLevelType w:val="hybridMultilevel"/>
    <w:tmpl w:val="6CBA9EF2"/>
    <w:lvl w:ilvl="0" w:tplc="978A1282">
      <w:start w:val="1"/>
      <w:numFmt w:val="bullet"/>
      <w:lvlText w:val=""/>
      <w:lvlJc w:val="left"/>
      <w:pPr>
        <w:ind w:left="720" w:hanging="360"/>
      </w:pPr>
      <w:rPr>
        <w:rFonts w:ascii="Wingdings" w:hAnsi="Wingdings" w:hint="default"/>
      </w:rPr>
    </w:lvl>
    <w:lvl w:ilvl="1" w:tplc="5B56628C" w:tentative="1">
      <w:start w:val="1"/>
      <w:numFmt w:val="bullet"/>
      <w:lvlText w:val="o"/>
      <w:lvlJc w:val="left"/>
      <w:pPr>
        <w:ind w:left="1440" w:hanging="360"/>
      </w:pPr>
      <w:rPr>
        <w:rFonts w:ascii="Courier New" w:hAnsi="Courier New" w:hint="default"/>
      </w:rPr>
    </w:lvl>
    <w:lvl w:ilvl="2" w:tplc="06788E6A" w:tentative="1">
      <w:start w:val="1"/>
      <w:numFmt w:val="bullet"/>
      <w:lvlText w:val=""/>
      <w:lvlJc w:val="left"/>
      <w:pPr>
        <w:ind w:left="2160" w:hanging="360"/>
      </w:pPr>
      <w:rPr>
        <w:rFonts w:ascii="Wingdings" w:hAnsi="Wingdings" w:hint="default"/>
      </w:rPr>
    </w:lvl>
    <w:lvl w:ilvl="3" w:tplc="10D89A58" w:tentative="1">
      <w:start w:val="1"/>
      <w:numFmt w:val="bullet"/>
      <w:lvlText w:val=""/>
      <w:lvlJc w:val="left"/>
      <w:pPr>
        <w:ind w:left="2880" w:hanging="360"/>
      </w:pPr>
      <w:rPr>
        <w:rFonts w:ascii="Symbol" w:hAnsi="Symbol" w:hint="default"/>
      </w:rPr>
    </w:lvl>
    <w:lvl w:ilvl="4" w:tplc="B458479A" w:tentative="1">
      <w:start w:val="1"/>
      <w:numFmt w:val="bullet"/>
      <w:lvlText w:val="o"/>
      <w:lvlJc w:val="left"/>
      <w:pPr>
        <w:ind w:left="3600" w:hanging="360"/>
      </w:pPr>
      <w:rPr>
        <w:rFonts w:ascii="Courier New" w:hAnsi="Courier New" w:hint="default"/>
      </w:rPr>
    </w:lvl>
    <w:lvl w:ilvl="5" w:tplc="2CB211A2" w:tentative="1">
      <w:start w:val="1"/>
      <w:numFmt w:val="bullet"/>
      <w:lvlText w:val=""/>
      <w:lvlJc w:val="left"/>
      <w:pPr>
        <w:ind w:left="4320" w:hanging="360"/>
      </w:pPr>
      <w:rPr>
        <w:rFonts w:ascii="Wingdings" w:hAnsi="Wingdings" w:hint="default"/>
      </w:rPr>
    </w:lvl>
    <w:lvl w:ilvl="6" w:tplc="ED82518C" w:tentative="1">
      <w:start w:val="1"/>
      <w:numFmt w:val="bullet"/>
      <w:lvlText w:val=""/>
      <w:lvlJc w:val="left"/>
      <w:pPr>
        <w:ind w:left="5040" w:hanging="360"/>
      </w:pPr>
      <w:rPr>
        <w:rFonts w:ascii="Symbol" w:hAnsi="Symbol" w:hint="default"/>
      </w:rPr>
    </w:lvl>
    <w:lvl w:ilvl="7" w:tplc="CF046AAE" w:tentative="1">
      <w:start w:val="1"/>
      <w:numFmt w:val="bullet"/>
      <w:lvlText w:val="o"/>
      <w:lvlJc w:val="left"/>
      <w:pPr>
        <w:ind w:left="5760" w:hanging="360"/>
      </w:pPr>
      <w:rPr>
        <w:rFonts w:ascii="Courier New" w:hAnsi="Courier New" w:hint="default"/>
      </w:rPr>
    </w:lvl>
    <w:lvl w:ilvl="8" w:tplc="2AE4CAFC"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6"/>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8EC"/>
    <w:rsid w:val="001E1341"/>
    <w:rsid w:val="002D1E32"/>
    <w:rsid w:val="007F3187"/>
    <w:rsid w:val="00BE6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A998FA"/>
  <w15:chartTrackingRefBased/>
  <w15:docId w15:val="{89F09E8E-4129-4EF2-99BA-38784E70D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31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187"/>
  </w:style>
  <w:style w:type="paragraph" w:styleId="Footer">
    <w:name w:val="footer"/>
    <w:basedOn w:val="Normal"/>
    <w:link w:val="FooterChar"/>
    <w:uiPriority w:val="99"/>
    <w:unhideWhenUsed/>
    <w:rsid w:val="007F31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187"/>
  </w:style>
  <w:style w:type="paragraph" w:styleId="ListParagraph">
    <w:name w:val="List Paragraph"/>
    <w:basedOn w:val="Normal"/>
    <w:uiPriority w:val="34"/>
    <w:qFormat/>
    <w:rsid w:val="007F31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Ali191</b:Tag>
    <b:SourceType>InternetSite</b:SourceType>
    <b:Guid>{F21F97E0-4189-7849-A43A-0EEB9414481C}</b:Guid>
    <b:Title>Organizational Skills List with Examples</b:Title>
    <b:Year>2019</b:Year>
    <b:Author>
      <b:Author>
        <b:NameList>
          <b:Person>
            <b:Last>Doyle</b:Last>
            <b:First>Alison</b:First>
          </b:Person>
        </b:NameList>
      </b:Author>
    </b:Author>
    <b:URL>https://www.thebalancecareers.com/organizational-skills-list-2063762</b:URL>
    <b:YearAccessed>2019</b:YearAccessed>
    <b:MonthAccessed>06</b:MonthAccessed>
    <b:DayAccessed>08</b:DayAccessed>
    <b:RefOrder>1</b:RefOrder>
  </b:Source>
  <b:Source>
    <b:Tag>Sae14</b:Tag>
    <b:SourceType>JournalArticle</b:SourceType>
    <b:Guid>{DA5BF6C9-BAF5-FC40-AB1E-1829B1EA467D}</b:Guid>
    <b:Author>
      <b:Author>
        <b:NameList>
          <b:Person>
            <b:Last>Rahman</b:Last>
            <b:First>Saemah</b:First>
          </b:Person>
          <b:Person>
            <b:Last>Yasin</b:Last>
            <b:First>Ruhizan</b:First>
            <b:Middle>M</b:Middle>
          </b:Person>
          <b:Person>
            <b:Last>Salamuddin</b:Last>
            <b:First>Norlena</b:First>
          </b:Person>
          <b:Person>
            <b:Last>Surat</b:Last>
            <b:First>Shahlan</b:First>
          </b:Person>
        </b:NameList>
      </b:Author>
    </b:Author>
    <b:Title>The Use of Metacognitive Strategies to Develop Research Skills among Postgraduate Students </b:Title>
    <b:JournalName>Asian Social Science</b:JournalName>
    <b:Year>2014</b:Year>
    <b:Volume>10</b:Volume>
    <b:Issue>19</b:Issue>
    <b:Pages>1911-2025 </b:Pages>
    <b:RefOrder>2</b:RefOrder>
  </b:Source>
  <b:Source>
    <b:Tag>Kim12</b:Tag>
    <b:SourceType>JournalArticle</b:SourceType>
    <b:Guid>{8BFB6743-9CB7-5A44-AA38-EEF565A50D4D}</b:Guid>
    <b:Title>Promoting Student Metacognition </b:Title>
    <b:Year>2012</b:Year>
    <b:Author>
      <b:Author>
        <b:NameList>
          <b:Person>
            <b:Last>Tanner</b:Last>
            <b:First>Kimberly</b:First>
            <b:Middle>D.</b:Middle>
          </b:Person>
        </b:NameList>
      </b:Author>
    </b:Author>
    <b:JournalName>CBE Life Sci Educ</b:JournalName>
    <b:Volume>11</b:Volume>
    <b:Issue>2</b:Issue>
    <b:Pages>113–120</b:Pages>
    <b:RefOrder>3</b:RefOrder>
  </b:Source>
  <b:Source>
    <b:Tag>HEL02</b:Tag>
    <b:SourceType>JournalArticle</b:SourceType>
    <b:Guid>{ADB01DCB-5FF1-5449-A10E-04184E7AAF59}</b:Guid>
    <b:Title>Making a Difference: a study of the impact of Continuing Professional Development on professional practice</b:Title>
    <b:Year>2002</b:Year>
    <b:Author>
      <b:Author>
        <b:NameList>
          <b:Person>
            <b:Last>BURCHELL</b:Last>
            <b:First>HELEN</b:First>
          </b:Person>
          <b:Person>
            <b:Last>DYSON</b:Last>
            <b:First>JANET</b:First>
          </b:Person>
          <b:Person>
            <b:Last>REES</b:Last>
            <b:First>MARY</b:First>
          </b:Person>
        </b:NameList>
      </b:Author>
    </b:Author>
    <b:JournalName>Journal of In-Service Education,</b:JournalName>
    <b:Volume>28</b:Volume>
    <b:Issue>2</b:Issue>
    <b:RefOrder>4</b:RefOrder>
  </b:Source>
</b:Sources>
</file>

<file path=customXml/itemProps1.xml><?xml version="1.0" encoding="utf-8"?>
<ds:datastoreItem xmlns:ds="http://schemas.openxmlformats.org/officeDocument/2006/customXml" ds:itemID="{3022F1AC-40DA-4794-84FA-AC09067B4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2352</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Enache</dc:creator>
  <cp:keywords/>
  <dc:description/>
  <cp:lastModifiedBy>Valentin Enache</cp:lastModifiedBy>
  <cp:revision>1</cp:revision>
  <dcterms:created xsi:type="dcterms:W3CDTF">2019-06-13T17:03:00Z</dcterms:created>
  <dcterms:modified xsi:type="dcterms:W3CDTF">2019-06-13T17:36:00Z</dcterms:modified>
</cp:coreProperties>
</file>