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F7CBB" w14:textId="77777777" w:rsidR="00205CBB" w:rsidRDefault="00205CBB" w:rsidP="0057277C">
      <w:pPr>
        <w:pStyle w:val="NoSpacing"/>
      </w:pPr>
    </w:p>
    <w:p w14:paraId="2270D944" w14:textId="77777777" w:rsidR="00205CBB" w:rsidRDefault="00205CBB">
      <w:pPr>
        <w:jc w:val="center"/>
        <w:rPr>
          <w:b/>
          <w:sz w:val="40"/>
          <w:szCs w:val="40"/>
        </w:rPr>
      </w:pPr>
    </w:p>
    <w:p w14:paraId="5E4BDC8B" w14:textId="77777777" w:rsidR="00205CBB" w:rsidRDefault="00205CBB">
      <w:pPr>
        <w:jc w:val="center"/>
        <w:rPr>
          <w:b/>
          <w:sz w:val="40"/>
          <w:szCs w:val="40"/>
        </w:rPr>
      </w:pPr>
    </w:p>
    <w:p w14:paraId="1F58AE58" w14:textId="77777777" w:rsidR="00205CBB" w:rsidRDefault="00B12B83">
      <w:pPr>
        <w:jc w:val="center"/>
        <w:rPr>
          <w:b/>
          <w:sz w:val="40"/>
          <w:szCs w:val="40"/>
        </w:rPr>
      </w:pPr>
      <w:r>
        <w:rPr>
          <w:b/>
          <w:sz w:val="40"/>
          <w:szCs w:val="40"/>
        </w:rPr>
        <w:t>Module Title: Contemporary Themes in the Hotel and Hospitality Sector</w:t>
      </w:r>
    </w:p>
    <w:p w14:paraId="28252463" w14:textId="77777777" w:rsidR="00205CBB" w:rsidRDefault="00B12B83">
      <w:pPr>
        <w:jc w:val="center"/>
        <w:rPr>
          <w:b/>
          <w:sz w:val="40"/>
          <w:szCs w:val="40"/>
        </w:rPr>
      </w:pPr>
      <w:r>
        <w:rPr>
          <w:b/>
          <w:sz w:val="40"/>
          <w:szCs w:val="40"/>
        </w:rPr>
        <w:t>Module code: BMIH6001</w:t>
      </w:r>
    </w:p>
    <w:p w14:paraId="33F1A935" w14:textId="77777777" w:rsidR="00205CBB" w:rsidRDefault="00B12B83">
      <w:pPr>
        <w:jc w:val="center"/>
        <w:rPr>
          <w:b/>
          <w:sz w:val="40"/>
          <w:szCs w:val="40"/>
        </w:rPr>
      </w:pPr>
      <w:r>
        <w:rPr>
          <w:b/>
          <w:sz w:val="40"/>
          <w:szCs w:val="40"/>
        </w:rPr>
        <w:t>Student Name: Sezen Mustanova</w:t>
      </w:r>
    </w:p>
    <w:p w14:paraId="58F5156B" w14:textId="533D4C29" w:rsidR="00205CBB" w:rsidRDefault="00B12B83">
      <w:pPr>
        <w:jc w:val="center"/>
        <w:rPr>
          <w:b/>
          <w:sz w:val="40"/>
          <w:szCs w:val="40"/>
        </w:rPr>
      </w:pPr>
      <w:r>
        <w:rPr>
          <w:b/>
          <w:sz w:val="40"/>
          <w:szCs w:val="40"/>
        </w:rPr>
        <w:t xml:space="preserve">Student ID: </w:t>
      </w:r>
      <w:r w:rsidR="00CD1034">
        <w:rPr>
          <w:b/>
          <w:sz w:val="40"/>
          <w:szCs w:val="40"/>
        </w:rPr>
        <w:t>22</w:t>
      </w:r>
      <w:r w:rsidR="002C0F4E">
        <w:rPr>
          <w:b/>
          <w:sz w:val="40"/>
          <w:szCs w:val="40"/>
        </w:rPr>
        <w:t>1</w:t>
      </w:r>
      <w:r w:rsidR="00120BB4">
        <w:rPr>
          <w:b/>
          <w:sz w:val="40"/>
          <w:szCs w:val="40"/>
        </w:rPr>
        <w:t>0266</w:t>
      </w:r>
    </w:p>
    <w:p w14:paraId="4D43886E" w14:textId="77777777" w:rsidR="00205CBB" w:rsidRDefault="00B12B83">
      <w:pPr>
        <w:jc w:val="center"/>
        <w:rPr>
          <w:b/>
          <w:i/>
          <w:sz w:val="32"/>
          <w:szCs w:val="32"/>
        </w:rPr>
      </w:pPr>
      <w:r>
        <w:rPr>
          <w:b/>
          <w:i/>
          <w:sz w:val="32"/>
          <w:szCs w:val="32"/>
        </w:rPr>
        <w:t>LEVEL 6</w:t>
      </w:r>
    </w:p>
    <w:p w14:paraId="32D5C6A5" w14:textId="77777777" w:rsidR="00205CBB" w:rsidRDefault="00B12B83">
      <w:pPr>
        <w:jc w:val="center"/>
        <w:rPr>
          <w:b/>
          <w:i/>
        </w:rPr>
      </w:pPr>
      <w:r>
        <w:rPr>
          <w:b/>
          <w:i/>
        </w:rPr>
        <w:t>Option one- The future of work: Artificial Intelligence and human collaboration in hotel and hospitality</w:t>
      </w:r>
    </w:p>
    <w:p w14:paraId="4E3263E2" w14:textId="77777777" w:rsidR="00205CBB" w:rsidRDefault="00205CBB"/>
    <w:p w14:paraId="7E2EBAED" w14:textId="77777777" w:rsidR="00205CBB" w:rsidRDefault="00B12B83">
      <w:pPr>
        <w:pStyle w:val="Heading1"/>
      </w:pPr>
      <w:bookmarkStart w:id="0" w:name="_h8tfpx58y241" w:colFirst="0" w:colLast="0"/>
      <w:bookmarkEnd w:id="0"/>
      <w:r>
        <w:br w:type="page"/>
      </w:r>
    </w:p>
    <w:bookmarkStart w:id="1" w:name="_ss1aydjavwz9"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1983268731"/>
        <w:docPartObj>
          <w:docPartGallery w:val="Table of Contents"/>
          <w:docPartUnique/>
        </w:docPartObj>
      </w:sdtPr>
      <w:sdtEndPr>
        <w:rPr>
          <w:b/>
          <w:bCs/>
          <w:noProof/>
        </w:rPr>
      </w:sdtEndPr>
      <w:sdtContent>
        <w:p w14:paraId="0C142036" w14:textId="6B216686" w:rsidR="0057277C" w:rsidRDefault="0057277C">
          <w:pPr>
            <w:pStyle w:val="TOCHeading"/>
          </w:pPr>
          <w:r>
            <w:t>Table of Contents</w:t>
          </w:r>
        </w:p>
        <w:p w14:paraId="6BB3B594" w14:textId="76AAC164" w:rsidR="00574CE6" w:rsidRDefault="0057277C">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99095185" w:history="1">
            <w:r w:rsidR="00574CE6" w:rsidRPr="00F839FE">
              <w:rPr>
                <w:rStyle w:val="Hyperlink"/>
                <w:noProof/>
              </w:rPr>
              <w:t>Introduction</w:t>
            </w:r>
            <w:r w:rsidR="00574CE6">
              <w:rPr>
                <w:noProof/>
                <w:webHidden/>
              </w:rPr>
              <w:tab/>
            </w:r>
            <w:r w:rsidR="00574CE6">
              <w:rPr>
                <w:noProof/>
                <w:webHidden/>
              </w:rPr>
              <w:fldChar w:fldCharType="begin"/>
            </w:r>
            <w:r w:rsidR="00574CE6">
              <w:rPr>
                <w:noProof/>
                <w:webHidden/>
              </w:rPr>
              <w:instrText xml:space="preserve"> PAGEREF _Toc199095185 \h </w:instrText>
            </w:r>
            <w:r w:rsidR="00574CE6">
              <w:rPr>
                <w:noProof/>
                <w:webHidden/>
              </w:rPr>
            </w:r>
            <w:r w:rsidR="00574CE6">
              <w:rPr>
                <w:noProof/>
                <w:webHidden/>
              </w:rPr>
              <w:fldChar w:fldCharType="separate"/>
            </w:r>
            <w:r w:rsidR="00574CE6">
              <w:rPr>
                <w:noProof/>
                <w:webHidden/>
              </w:rPr>
              <w:t>3</w:t>
            </w:r>
            <w:r w:rsidR="00574CE6">
              <w:rPr>
                <w:noProof/>
                <w:webHidden/>
              </w:rPr>
              <w:fldChar w:fldCharType="end"/>
            </w:r>
          </w:hyperlink>
        </w:p>
        <w:p w14:paraId="6849DEEE" w14:textId="3777E0EB" w:rsidR="00574CE6" w:rsidRDefault="00574CE6">
          <w:pPr>
            <w:pStyle w:val="TOC1"/>
            <w:tabs>
              <w:tab w:val="right" w:leader="dot" w:pos="9350"/>
            </w:tabs>
            <w:rPr>
              <w:rFonts w:asciiTheme="minorHAnsi" w:eastAsiaTheme="minorEastAsia" w:hAnsiTheme="minorHAnsi" w:cstheme="minorBidi"/>
              <w:noProof/>
              <w:sz w:val="22"/>
              <w:szCs w:val="22"/>
              <w:lang w:val="en-IN"/>
            </w:rPr>
          </w:pPr>
          <w:hyperlink w:anchor="_Toc199095186" w:history="1">
            <w:r w:rsidRPr="00F839FE">
              <w:rPr>
                <w:rStyle w:val="Hyperlink"/>
                <w:noProof/>
              </w:rPr>
              <w:t>Literature Review</w:t>
            </w:r>
            <w:r>
              <w:rPr>
                <w:noProof/>
                <w:webHidden/>
              </w:rPr>
              <w:tab/>
            </w:r>
            <w:r>
              <w:rPr>
                <w:noProof/>
                <w:webHidden/>
              </w:rPr>
              <w:fldChar w:fldCharType="begin"/>
            </w:r>
            <w:r>
              <w:rPr>
                <w:noProof/>
                <w:webHidden/>
              </w:rPr>
              <w:instrText xml:space="preserve"> PAGEREF _Toc199095186 \h </w:instrText>
            </w:r>
            <w:r>
              <w:rPr>
                <w:noProof/>
                <w:webHidden/>
              </w:rPr>
            </w:r>
            <w:r>
              <w:rPr>
                <w:noProof/>
                <w:webHidden/>
              </w:rPr>
              <w:fldChar w:fldCharType="separate"/>
            </w:r>
            <w:r>
              <w:rPr>
                <w:noProof/>
                <w:webHidden/>
              </w:rPr>
              <w:t>4</w:t>
            </w:r>
            <w:r>
              <w:rPr>
                <w:noProof/>
                <w:webHidden/>
              </w:rPr>
              <w:fldChar w:fldCharType="end"/>
            </w:r>
          </w:hyperlink>
        </w:p>
        <w:p w14:paraId="74FA4D83" w14:textId="274BE7F2"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87" w:history="1">
            <w:r w:rsidRPr="00F839FE">
              <w:rPr>
                <w:rStyle w:val="Hyperlink"/>
                <w:noProof/>
              </w:rPr>
              <w:t>AI-Powered Personalised Guest Experiences</w:t>
            </w:r>
            <w:r>
              <w:rPr>
                <w:noProof/>
                <w:webHidden/>
              </w:rPr>
              <w:tab/>
            </w:r>
            <w:r>
              <w:rPr>
                <w:noProof/>
                <w:webHidden/>
              </w:rPr>
              <w:fldChar w:fldCharType="begin"/>
            </w:r>
            <w:r>
              <w:rPr>
                <w:noProof/>
                <w:webHidden/>
              </w:rPr>
              <w:instrText xml:space="preserve"> PAGEREF _Toc199095187 \h </w:instrText>
            </w:r>
            <w:r>
              <w:rPr>
                <w:noProof/>
                <w:webHidden/>
              </w:rPr>
            </w:r>
            <w:r>
              <w:rPr>
                <w:noProof/>
                <w:webHidden/>
              </w:rPr>
              <w:fldChar w:fldCharType="separate"/>
            </w:r>
            <w:r>
              <w:rPr>
                <w:noProof/>
                <w:webHidden/>
              </w:rPr>
              <w:t>4</w:t>
            </w:r>
            <w:r>
              <w:rPr>
                <w:noProof/>
                <w:webHidden/>
              </w:rPr>
              <w:fldChar w:fldCharType="end"/>
            </w:r>
          </w:hyperlink>
        </w:p>
        <w:p w14:paraId="417CA0DD" w14:textId="6E8FF2A1"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88" w:history="1">
            <w:r w:rsidRPr="00F839FE">
              <w:rPr>
                <w:rStyle w:val="Hyperlink"/>
                <w:noProof/>
              </w:rPr>
              <w:t>AI and Enhanced Customer Service through Chatbots and Virtual Assistants</w:t>
            </w:r>
            <w:r>
              <w:rPr>
                <w:noProof/>
                <w:webHidden/>
              </w:rPr>
              <w:tab/>
            </w:r>
            <w:r>
              <w:rPr>
                <w:noProof/>
                <w:webHidden/>
              </w:rPr>
              <w:fldChar w:fldCharType="begin"/>
            </w:r>
            <w:r>
              <w:rPr>
                <w:noProof/>
                <w:webHidden/>
              </w:rPr>
              <w:instrText xml:space="preserve"> PAGEREF _Toc199095188 \h </w:instrText>
            </w:r>
            <w:r>
              <w:rPr>
                <w:noProof/>
                <w:webHidden/>
              </w:rPr>
            </w:r>
            <w:r>
              <w:rPr>
                <w:noProof/>
                <w:webHidden/>
              </w:rPr>
              <w:fldChar w:fldCharType="separate"/>
            </w:r>
            <w:r>
              <w:rPr>
                <w:noProof/>
                <w:webHidden/>
              </w:rPr>
              <w:t>5</w:t>
            </w:r>
            <w:r>
              <w:rPr>
                <w:noProof/>
                <w:webHidden/>
              </w:rPr>
              <w:fldChar w:fldCharType="end"/>
            </w:r>
          </w:hyperlink>
        </w:p>
        <w:p w14:paraId="653404F1" w14:textId="295E4F98"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89" w:history="1">
            <w:r w:rsidRPr="00F839FE">
              <w:rPr>
                <w:rStyle w:val="Hyperlink"/>
                <w:noProof/>
              </w:rPr>
              <w:t>Operational Efficiency and Revenue Optimisation</w:t>
            </w:r>
            <w:r>
              <w:rPr>
                <w:noProof/>
                <w:webHidden/>
              </w:rPr>
              <w:tab/>
            </w:r>
            <w:r>
              <w:rPr>
                <w:noProof/>
                <w:webHidden/>
              </w:rPr>
              <w:fldChar w:fldCharType="begin"/>
            </w:r>
            <w:r>
              <w:rPr>
                <w:noProof/>
                <w:webHidden/>
              </w:rPr>
              <w:instrText xml:space="preserve"> PAGEREF _Toc199095189 \h </w:instrText>
            </w:r>
            <w:r>
              <w:rPr>
                <w:noProof/>
                <w:webHidden/>
              </w:rPr>
            </w:r>
            <w:r>
              <w:rPr>
                <w:noProof/>
                <w:webHidden/>
              </w:rPr>
              <w:fldChar w:fldCharType="separate"/>
            </w:r>
            <w:r>
              <w:rPr>
                <w:noProof/>
                <w:webHidden/>
              </w:rPr>
              <w:t>5</w:t>
            </w:r>
            <w:r>
              <w:rPr>
                <w:noProof/>
                <w:webHidden/>
              </w:rPr>
              <w:fldChar w:fldCharType="end"/>
            </w:r>
          </w:hyperlink>
        </w:p>
        <w:p w14:paraId="17AE7668" w14:textId="5CC6139F" w:rsidR="00574CE6" w:rsidRDefault="00574CE6">
          <w:pPr>
            <w:pStyle w:val="TOC1"/>
            <w:tabs>
              <w:tab w:val="right" w:leader="dot" w:pos="9350"/>
            </w:tabs>
            <w:rPr>
              <w:rFonts w:asciiTheme="minorHAnsi" w:eastAsiaTheme="minorEastAsia" w:hAnsiTheme="minorHAnsi" w:cstheme="minorBidi"/>
              <w:noProof/>
              <w:sz w:val="22"/>
              <w:szCs w:val="22"/>
              <w:lang w:val="en-IN"/>
            </w:rPr>
          </w:pPr>
          <w:hyperlink w:anchor="_Toc199095190" w:history="1">
            <w:r w:rsidRPr="00F839FE">
              <w:rPr>
                <w:rStyle w:val="Hyperlink"/>
                <w:noProof/>
              </w:rPr>
              <w:t>Methodology</w:t>
            </w:r>
            <w:r>
              <w:rPr>
                <w:noProof/>
                <w:webHidden/>
              </w:rPr>
              <w:tab/>
            </w:r>
            <w:r>
              <w:rPr>
                <w:noProof/>
                <w:webHidden/>
              </w:rPr>
              <w:fldChar w:fldCharType="begin"/>
            </w:r>
            <w:r>
              <w:rPr>
                <w:noProof/>
                <w:webHidden/>
              </w:rPr>
              <w:instrText xml:space="preserve"> PAGEREF _Toc199095190 \h </w:instrText>
            </w:r>
            <w:r>
              <w:rPr>
                <w:noProof/>
                <w:webHidden/>
              </w:rPr>
            </w:r>
            <w:r>
              <w:rPr>
                <w:noProof/>
                <w:webHidden/>
              </w:rPr>
              <w:fldChar w:fldCharType="separate"/>
            </w:r>
            <w:r>
              <w:rPr>
                <w:noProof/>
                <w:webHidden/>
              </w:rPr>
              <w:t>6</w:t>
            </w:r>
            <w:r>
              <w:rPr>
                <w:noProof/>
                <w:webHidden/>
              </w:rPr>
              <w:fldChar w:fldCharType="end"/>
            </w:r>
          </w:hyperlink>
        </w:p>
        <w:p w14:paraId="1B0139FE" w14:textId="146CBAD3" w:rsidR="00574CE6" w:rsidRDefault="00574CE6">
          <w:pPr>
            <w:pStyle w:val="TOC1"/>
            <w:tabs>
              <w:tab w:val="right" w:leader="dot" w:pos="9350"/>
            </w:tabs>
            <w:rPr>
              <w:rFonts w:asciiTheme="minorHAnsi" w:eastAsiaTheme="minorEastAsia" w:hAnsiTheme="minorHAnsi" w:cstheme="minorBidi"/>
              <w:noProof/>
              <w:sz w:val="22"/>
              <w:szCs w:val="22"/>
              <w:lang w:val="en-IN"/>
            </w:rPr>
          </w:pPr>
          <w:hyperlink w:anchor="_Toc199095191" w:history="1">
            <w:r w:rsidRPr="00F839FE">
              <w:rPr>
                <w:rStyle w:val="Hyperlink"/>
                <w:noProof/>
              </w:rPr>
              <w:t>Theme impact analysis</w:t>
            </w:r>
            <w:r>
              <w:rPr>
                <w:noProof/>
                <w:webHidden/>
              </w:rPr>
              <w:tab/>
            </w:r>
            <w:r>
              <w:rPr>
                <w:noProof/>
                <w:webHidden/>
              </w:rPr>
              <w:fldChar w:fldCharType="begin"/>
            </w:r>
            <w:r>
              <w:rPr>
                <w:noProof/>
                <w:webHidden/>
              </w:rPr>
              <w:instrText xml:space="preserve"> PAGEREF _Toc199095191 \h </w:instrText>
            </w:r>
            <w:r>
              <w:rPr>
                <w:noProof/>
                <w:webHidden/>
              </w:rPr>
            </w:r>
            <w:r>
              <w:rPr>
                <w:noProof/>
                <w:webHidden/>
              </w:rPr>
              <w:fldChar w:fldCharType="separate"/>
            </w:r>
            <w:r>
              <w:rPr>
                <w:noProof/>
                <w:webHidden/>
              </w:rPr>
              <w:t>8</w:t>
            </w:r>
            <w:r>
              <w:rPr>
                <w:noProof/>
                <w:webHidden/>
              </w:rPr>
              <w:fldChar w:fldCharType="end"/>
            </w:r>
          </w:hyperlink>
        </w:p>
        <w:p w14:paraId="191A8052" w14:textId="34DC627B"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92" w:history="1">
            <w:r w:rsidRPr="00F839FE">
              <w:rPr>
                <w:rStyle w:val="Hyperlink"/>
                <w:noProof/>
              </w:rPr>
              <w:t>Political Factors</w:t>
            </w:r>
            <w:r>
              <w:rPr>
                <w:noProof/>
                <w:webHidden/>
              </w:rPr>
              <w:tab/>
            </w:r>
            <w:r>
              <w:rPr>
                <w:noProof/>
                <w:webHidden/>
              </w:rPr>
              <w:fldChar w:fldCharType="begin"/>
            </w:r>
            <w:r>
              <w:rPr>
                <w:noProof/>
                <w:webHidden/>
              </w:rPr>
              <w:instrText xml:space="preserve"> PAGEREF _Toc199095192 \h </w:instrText>
            </w:r>
            <w:r>
              <w:rPr>
                <w:noProof/>
                <w:webHidden/>
              </w:rPr>
            </w:r>
            <w:r>
              <w:rPr>
                <w:noProof/>
                <w:webHidden/>
              </w:rPr>
              <w:fldChar w:fldCharType="separate"/>
            </w:r>
            <w:r>
              <w:rPr>
                <w:noProof/>
                <w:webHidden/>
              </w:rPr>
              <w:t>8</w:t>
            </w:r>
            <w:r>
              <w:rPr>
                <w:noProof/>
                <w:webHidden/>
              </w:rPr>
              <w:fldChar w:fldCharType="end"/>
            </w:r>
          </w:hyperlink>
        </w:p>
        <w:p w14:paraId="28B9825D" w14:textId="07B30A34"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93" w:history="1">
            <w:r w:rsidRPr="00F839FE">
              <w:rPr>
                <w:rStyle w:val="Hyperlink"/>
                <w:noProof/>
              </w:rPr>
              <w:t>Economic Factors</w:t>
            </w:r>
            <w:r>
              <w:rPr>
                <w:noProof/>
                <w:webHidden/>
              </w:rPr>
              <w:tab/>
            </w:r>
            <w:r>
              <w:rPr>
                <w:noProof/>
                <w:webHidden/>
              </w:rPr>
              <w:fldChar w:fldCharType="begin"/>
            </w:r>
            <w:r>
              <w:rPr>
                <w:noProof/>
                <w:webHidden/>
              </w:rPr>
              <w:instrText xml:space="preserve"> PAGEREF _Toc199095193 \h </w:instrText>
            </w:r>
            <w:r>
              <w:rPr>
                <w:noProof/>
                <w:webHidden/>
              </w:rPr>
            </w:r>
            <w:r>
              <w:rPr>
                <w:noProof/>
                <w:webHidden/>
              </w:rPr>
              <w:fldChar w:fldCharType="separate"/>
            </w:r>
            <w:r>
              <w:rPr>
                <w:noProof/>
                <w:webHidden/>
              </w:rPr>
              <w:t>8</w:t>
            </w:r>
            <w:r>
              <w:rPr>
                <w:noProof/>
                <w:webHidden/>
              </w:rPr>
              <w:fldChar w:fldCharType="end"/>
            </w:r>
          </w:hyperlink>
        </w:p>
        <w:p w14:paraId="6FCAE294" w14:textId="4C23FFA9"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94" w:history="1">
            <w:r w:rsidRPr="00F839FE">
              <w:rPr>
                <w:rStyle w:val="Hyperlink"/>
                <w:noProof/>
              </w:rPr>
              <w:t>Social Factors</w:t>
            </w:r>
            <w:r>
              <w:rPr>
                <w:noProof/>
                <w:webHidden/>
              </w:rPr>
              <w:tab/>
            </w:r>
            <w:r>
              <w:rPr>
                <w:noProof/>
                <w:webHidden/>
              </w:rPr>
              <w:fldChar w:fldCharType="begin"/>
            </w:r>
            <w:r>
              <w:rPr>
                <w:noProof/>
                <w:webHidden/>
              </w:rPr>
              <w:instrText xml:space="preserve"> PAGEREF _Toc199095194 \h </w:instrText>
            </w:r>
            <w:r>
              <w:rPr>
                <w:noProof/>
                <w:webHidden/>
              </w:rPr>
            </w:r>
            <w:r>
              <w:rPr>
                <w:noProof/>
                <w:webHidden/>
              </w:rPr>
              <w:fldChar w:fldCharType="separate"/>
            </w:r>
            <w:r>
              <w:rPr>
                <w:noProof/>
                <w:webHidden/>
              </w:rPr>
              <w:t>9</w:t>
            </w:r>
            <w:r>
              <w:rPr>
                <w:noProof/>
                <w:webHidden/>
              </w:rPr>
              <w:fldChar w:fldCharType="end"/>
            </w:r>
          </w:hyperlink>
        </w:p>
        <w:p w14:paraId="55633BD4" w14:textId="2D547B6A"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95" w:history="1">
            <w:r w:rsidRPr="00F839FE">
              <w:rPr>
                <w:rStyle w:val="Hyperlink"/>
                <w:noProof/>
              </w:rPr>
              <w:t>Technological Factors</w:t>
            </w:r>
            <w:r>
              <w:rPr>
                <w:noProof/>
                <w:webHidden/>
              </w:rPr>
              <w:tab/>
            </w:r>
            <w:r>
              <w:rPr>
                <w:noProof/>
                <w:webHidden/>
              </w:rPr>
              <w:fldChar w:fldCharType="begin"/>
            </w:r>
            <w:r>
              <w:rPr>
                <w:noProof/>
                <w:webHidden/>
              </w:rPr>
              <w:instrText xml:space="preserve"> PAGEREF _Toc199095195 \h </w:instrText>
            </w:r>
            <w:r>
              <w:rPr>
                <w:noProof/>
                <w:webHidden/>
              </w:rPr>
            </w:r>
            <w:r>
              <w:rPr>
                <w:noProof/>
                <w:webHidden/>
              </w:rPr>
              <w:fldChar w:fldCharType="separate"/>
            </w:r>
            <w:r>
              <w:rPr>
                <w:noProof/>
                <w:webHidden/>
              </w:rPr>
              <w:t>10</w:t>
            </w:r>
            <w:r>
              <w:rPr>
                <w:noProof/>
                <w:webHidden/>
              </w:rPr>
              <w:fldChar w:fldCharType="end"/>
            </w:r>
          </w:hyperlink>
        </w:p>
        <w:p w14:paraId="5AFB1BCA" w14:textId="37915CE3" w:rsidR="00574CE6" w:rsidRDefault="00574CE6">
          <w:pPr>
            <w:pStyle w:val="TOC2"/>
            <w:tabs>
              <w:tab w:val="right" w:leader="dot" w:pos="9350"/>
            </w:tabs>
            <w:rPr>
              <w:rFonts w:asciiTheme="minorHAnsi" w:eastAsiaTheme="minorEastAsia" w:hAnsiTheme="minorHAnsi" w:cstheme="minorBidi"/>
              <w:noProof/>
              <w:sz w:val="22"/>
              <w:szCs w:val="22"/>
              <w:lang w:val="en-IN"/>
            </w:rPr>
          </w:pPr>
          <w:hyperlink w:anchor="_Toc199095196" w:history="1">
            <w:r w:rsidRPr="00F839FE">
              <w:rPr>
                <w:rStyle w:val="Hyperlink"/>
                <w:noProof/>
              </w:rPr>
              <w:t>Critical Reflection: Strengths and Limitations</w:t>
            </w:r>
            <w:r>
              <w:rPr>
                <w:noProof/>
                <w:webHidden/>
              </w:rPr>
              <w:tab/>
            </w:r>
            <w:r>
              <w:rPr>
                <w:noProof/>
                <w:webHidden/>
              </w:rPr>
              <w:fldChar w:fldCharType="begin"/>
            </w:r>
            <w:r>
              <w:rPr>
                <w:noProof/>
                <w:webHidden/>
              </w:rPr>
              <w:instrText xml:space="preserve"> PAGEREF _Toc199095196 \h </w:instrText>
            </w:r>
            <w:r>
              <w:rPr>
                <w:noProof/>
                <w:webHidden/>
              </w:rPr>
            </w:r>
            <w:r>
              <w:rPr>
                <w:noProof/>
                <w:webHidden/>
              </w:rPr>
              <w:fldChar w:fldCharType="separate"/>
            </w:r>
            <w:r>
              <w:rPr>
                <w:noProof/>
                <w:webHidden/>
              </w:rPr>
              <w:t>10</w:t>
            </w:r>
            <w:r>
              <w:rPr>
                <w:noProof/>
                <w:webHidden/>
              </w:rPr>
              <w:fldChar w:fldCharType="end"/>
            </w:r>
          </w:hyperlink>
        </w:p>
        <w:p w14:paraId="6E66042C" w14:textId="2B7C2DC2" w:rsidR="00574CE6" w:rsidRDefault="00574CE6">
          <w:pPr>
            <w:pStyle w:val="TOC1"/>
            <w:tabs>
              <w:tab w:val="right" w:leader="dot" w:pos="9350"/>
            </w:tabs>
            <w:rPr>
              <w:rFonts w:asciiTheme="minorHAnsi" w:eastAsiaTheme="minorEastAsia" w:hAnsiTheme="minorHAnsi" w:cstheme="minorBidi"/>
              <w:noProof/>
              <w:sz w:val="22"/>
              <w:szCs w:val="22"/>
              <w:lang w:val="en-IN"/>
            </w:rPr>
          </w:pPr>
          <w:hyperlink w:anchor="_Toc199095197" w:history="1">
            <w:r w:rsidRPr="00F839FE">
              <w:rPr>
                <w:rStyle w:val="Hyperlink"/>
                <w:noProof/>
              </w:rPr>
              <w:t>Conclusion</w:t>
            </w:r>
            <w:r>
              <w:rPr>
                <w:noProof/>
                <w:webHidden/>
              </w:rPr>
              <w:tab/>
            </w:r>
            <w:r>
              <w:rPr>
                <w:noProof/>
                <w:webHidden/>
              </w:rPr>
              <w:fldChar w:fldCharType="begin"/>
            </w:r>
            <w:r>
              <w:rPr>
                <w:noProof/>
                <w:webHidden/>
              </w:rPr>
              <w:instrText xml:space="preserve"> PAGEREF _Toc199095197 \h </w:instrText>
            </w:r>
            <w:r>
              <w:rPr>
                <w:noProof/>
                <w:webHidden/>
              </w:rPr>
            </w:r>
            <w:r>
              <w:rPr>
                <w:noProof/>
                <w:webHidden/>
              </w:rPr>
              <w:fldChar w:fldCharType="separate"/>
            </w:r>
            <w:r>
              <w:rPr>
                <w:noProof/>
                <w:webHidden/>
              </w:rPr>
              <w:t>12</w:t>
            </w:r>
            <w:r>
              <w:rPr>
                <w:noProof/>
                <w:webHidden/>
              </w:rPr>
              <w:fldChar w:fldCharType="end"/>
            </w:r>
          </w:hyperlink>
        </w:p>
        <w:p w14:paraId="5ABB0C7C" w14:textId="2698BDA4" w:rsidR="00574CE6" w:rsidRDefault="00574CE6">
          <w:pPr>
            <w:pStyle w:val="TOC1"/>
            <w:tabs>
              <w:tab w:val="right" w:leader="dot" w:pos="9350"/>
            </w:tabs>
            <w:rPr>
              <w:rFonts w:asciiTheme="minorHAnsi" w:eastAsiaTheme="minorEastAsia" w:hAnsiTheme="minorHAnsi" w:cstheme="minorBidi"/>
              <w:noProof/>
              <w:sz w:val="22"/>
              <w:szCs w:val="22"/>
              <w:lang w:val="en-IN"/>
            </w:rPr>
          </w:pPr>
          <w:hyperlink w:anchor="_Toc199095198" w:history="1">
            <w:r w:rsidRPr="00F839FE">
              <w:rPr>
                <w:rStyle w:val="Hyperlink"/>
                <w:noProof/>
              </w:rPr>
              <w:t>Recommendations</w:t>
            </w:r>
            <w:r>
              <w:rPr>
                <w:noProof/>
                <w:webHidden/>
              </w:rPr>
              <w:tab/>
            </w:r>
            <w:r>
              <w:rPr>
                <w:noProof/>
                <w:webHidden/>
              </w:rPr>
              <w:fldChar w:fldCharType="begin"/>
            </w:r>
            <w:r>
              <w:rPr>
                <w:noProof/>
                <w:webHidden/>
              </w:rPr>
              <w:instrText xml:space="preserve"> PAGEREF _Toc199095198 \h </w:instrText>
            </w:r>
            <w:r>
              <w:rPr>
                <w:noProof/>
                <w:webHidden/>
              </w:rPr>
            </w:r>
            <w:r>
              <w:rPr>
                <w:noProof/>
                <w:webHidden/>
              </w:rPr>
              <w:fldChar w:fldCharType="separate"/>
            </w:r>
            <w:r>
              <w:rPr>
                <w:noProof/>
                <w:webHidden/>
              </w:rPr>
              <w:t>13</w:t>
            </w:r>
            <w:r>
              <w:rPr>
                <w:noProof/>
                <w:webHidden/>
              </w:rPr>
              <w:fldChar w:fldCharType="end"/>
            </w:r>
          </w:hyperlink>
        </w:p>
        <w:p w14:paraId="54DADEAB" w14:textId="6721BC81" w:rsidR="00574CE6" w:rsidRDefault="00574CE6">
          <w:pPr>
            <w:pStyle w:val="TOC1"/>
            <w:tabs>
              <w:tab w:val="right" w:leader="dot" w:pos="9350"/>
            </w:tabs>
            <w:rPr>
              <w:rFonts w:asciiTheme="minorHAnsi" w:eastAsiaTheme="minorEastAsia" w:hAnsiTheme="minorHAnsi" w:cstheme="minorBidi"/>
              <w:noProof/>
              <w:sz w:val="22"/>
              <w:szCs w:val="22"/>
              <w:lang w:val="en-IN"/>
            </w:rPr>
          </w:pPr>
          <w:hyperlink w:anchor="_Toc199095199" w:history="1">
            <w:r w:rsidRPr="00F839FE">
              <w:rPr>
                <w:rStyle w:val="Hyperlink"/>
                <w:noProof/>
              </w:rPr>
              <w:t>References</w:t>
            </w:r>
            <w:r>
              <w:rPr>
                <w:noProof/>
                <w:webHidden/>
              </w:rPr>
              <w:tab/>
            </w:r>
            <w:r>
              <w:rPr>
                <w:noProof/>
                <w:webHidden/>
              </w:rPr>
              <w:fldChar w:fldCharType="begin"/>
            </w:r>
            <w:r>
              <w:rPr>
                <w:noProof/>
                <w:webHidden/>
              </w:rPr>
              <w:instrText xml:space="preserve"> PAGEREF _Toc199095199 \h </w:instrText>
            </w:r>
            <w:r>
              <w:rPr>
                <w:noProof/>
                <w:webHidden/>
              </w:rPr>
            </w:r>
            <w:r>
              <w:rPr>
                <w:noProof/>
                <w:webHidden/>
              </w:rPr>
              <w:fldChar w:fldCharType="separate"/>
            </w:r>
            <w:r>
              <w:rPr>
                <w:noProof/>
                <w:webHidden/>
              </w:rPr>
              <w:t>15</w:t>
            </w:r>
            <w:r>
              <w:rPr>
                <w:noProof/>
                <w:webHidden/>
              </w:rPr>
              <w:fldChar w:fldCharType="end"/>
            </w:r>
          </w:hyperlink>
        </w:p>
        <w:p w14:paraId="7B245DE7" w14:textId="6B9D15FE" w:rsidR="0057277C" w:rsidRDefault="0057277C">
          <w:r>
            <w:rPr>
              <w:b/>
              <w:bCs/>
              <w:noProof/>
            </w:rPr>
            <w:fldChar w:fldCharType="end"/>
          </w:r>
        </w:p>
      </w:sdtContent>
    </w:sdt>
    <w:p w14:paraId="4B3A6316" w14:textId="77777777" w:rsidR="0057277C" w:rsidRDefault="0057277C">
      <w:pPr>
        <w:rPr>
          <w:b/>
          <w:sz w:val="28"/>
          <w:szCs w:val="28"/>
        </w:rPr>
      </w:pPr>
      <w:r>
        <w:br w:type="page"/>
      </w:r>
    </w:p>
    <w:p w14:paraId="61C61087" w14:textId="188541CF" w:rsidR="00205CBB" w:rsidRDefault="00B12B83">
      <w:pPr>
        <w:pStyle w:val="Heading1"/>
      </w:pPr>
      <w:bookmarkStart w:id="2" w:name="_Toc199095185"/>
      <w:r>
        <w:lastRenderedPageBreak/>
        <w:t>Introduction</w:t>
      </w:r>
      <w:bookmarkEnd w:id="2"/>
      <w:r>
        <w:t xml:space="preserve"> </w:t>
      </w:r>
    </w:p>
    <w:p w14:paraId="067503C2" w14:textId="77777777" w:rsidR="00205CBB" w:rsidRDefault="00B12B83">
      <w:r>
        <w:t>The hospitality industry is undergoing a significant transformation currently through the integration of artificial intelligence and human collaboration (</w:t>
      </w:r>
      <w:proofErr w:type="spellStart"/>
      <w:r>
        <w:t>Batabyal</w:t>
      </w:r>
      <w:proofErr w:type="spellEnd"/>
      <w:r>
        <w:t xml:space="preserve"> and Das, 2019). This theme is particularly relevant as hotels strive to meet the evolving needs of customers. Customers nowadays are demanding a seamless, personalised, and efficient experience within the hotel. Therefore, due to this, the rise in global competition along with digital convenience can be seen. AI tools can help companies to streamline their operations while enhancing guest experience and improving overall efficiency (Cooper and Hall, 2019). The hotel and hospitality sector </w:t>
      </w:r>
      <w:proofErr w:type="gramStart"/>
      <w:r>
        <w:t>is</w:t>
      </w:r>
      <w:proofErr w:type="gramEnd"/>
      <w:r>
        <w:t xml:space="preserve"> one of the most dynamic and customer-centric industries, which contributes significantly to the global economy. Traditionally, relying on human interaction, the industry is now facing pressure to innovate while maintaining high service standards. AI technology, such as chatbots for instant customer support, predictive analytics for personalised marketing and smart room systems for tailoring guest experiences, is addressing these needs. This theme is prevalent due to the post-pandemic acceleration of digital transformation, a growing tech-savvy customer base, and the need for operational cost control. However, human collaboration is also remaining essential as emotional intelligence, empathy, and complex problem solving cannot fully be replicated by machines. Therefore, the future of hospitality lies in blending AI capabilities with human expertise so that they can deliver a superior guest experience while driving innovation, efficiency and adaptability across the sector. </w:t>
      </w:r>
    </w:p>
    <w:p w14:paraId="521DCE7E" w14:textId="77777777" w:rsidR="00205CBB" w:rsidRDefault="00B12B83">
      <w:pPr>
        <w:pStyle w:val="Heading1"/>
      </w:pPr>
      <w:bookmarkStart w:id="3" w:name="_p4nri9zcipog" w:colFirst="0" w:colLast="0"/>
      <w:bookmarkEnd w:id="3"/>
      <w:r>
        <w:br w:type="page"/>
      </w:r>
    </w:p>
    <w:p w14:paraId="5C878745" w14:textId="77777777" w:rsidR="00205CBB" w:rsidRDefault="00B12B83">
      <w:pPr>
        <w:pStyle w:val="Heading1"/>
      </w:pPr>
      <w:bookmarkStart w:id="4" w:name="_j27i2cmmtflk" w:colFirst="0" w:colLast="0"/>
      <w:bookmarkStart w:id="5" w:name="_Toc199095186"/>
      <w:bookmarkEnd w:id="4"/>
      <w:r>
        <w:lastRenderedPageBreak/>
        <w:t>Literature Review</w:t>
      </w:r>
      <w:bookmarkEnd w:id="5"/>
      <w:r>
        <w:t xml:space="preserve"> </w:t>
      </w:r>
    </w:p>
    <w:p w14:paraId="565D578E" w14:textId="77777777" w:rsidR="00205CBB" w:rsidRDefault="00B12B83">
      <w:pPr>
        <w:pStyle w:val="Heading2"/>
      </w:pPr>
      <w:bookmarkStart w:id="6" w:name="_50ly889ecc95" w:colFirst="0" w:colLast="0"/>
      <w:bookmarkStart w:id="7" w:name="_Toc199095187"/>
      <w:bookmarkEnd w:id="6"/>
      <w:r>
        <w:t>AI-Powered Personalised Guest Experiences</w:t>
      </w:r>
      <w:bookmarkEnd w:id="7"/>
    </w:p>
    <w:p w14:paraId="55F4B53B" w14:textId="77777777" w:rsidR="00205CBB" w:rsidRDefault="00B12B83">
      <w:r>
        <w:t xml:space="preserve">Artificial intelligence is one of the most revolutionary technological aspects which is changing almost everything in the world. Therefore, Costa and Costa (2022) state that it is also revolutionising guest interactions in hotels by delivering tailored services on the basis of individual preferences and behaviours. The AI algorithm processes vast data sets, which include previous stays, feedback, booking history, and online behaviour, so that it can personalise the room setting, dining options, and activity recommendations for the customers. This personalisation improves guest satisfaction while enhancing loyalty. According to Ford and Sturman (2020), AI tools are known to enable seamless collection and analysis of guest data, which allows companies to adapt services in real time so that they can suit individual needs. For example, leading hotel brands such as Marriott and Hilton use AI-powered platforms so that they can recommend amenities as well as packages based on the best of guest profiles. Apart from that, smart rooms are another innovation where AI controls lighting, temperature, and entertainment on the basis of previous preferences. This attention to detail helps the guest to feel recognised and valued, further allowing the company to gain brand image and revenue. In-room virtual assistants such as </w:t>
      </w:r>
      <w:proofErr w:type="spellStart"/>
      <w:r>
        <w:t>Volara</w:t>
      </w:r>
      <w:proofErr w:type="spellEnd"/>
      <w:r>
        <w:t xml:space="preserve"> and Alexa for hospitality offer guests voice control services, further enhancing comfort and convenience (Clegg et al., 2021). Therefore, the integration of AI in guest experience allows companies to design comfort and convenience, which is particularly important for younger generations and travellers who value efficiency and personalisation. By providing a customised experience from check-in to check-out will be able to strengthen brand loyalty while increasing the likelihood of repeated bookings. </w:t>
      </w:r>
    </w:p>
    <w:p w14:paraId="27D97FB0" w14:textId="77777777" w:rsidR="00205CBB" w:rsidRDefault="00B12B83">
      <w:pPr>
        <w:pStyle w:val="Heading2"/>
      </w:pPr>
      <w:bookmarkStart w:id="8" w:name="_gkrj3jdm3l7s" w:colFirst="0" w:colLast="0"/>
      <w:bookmarkStart w:id="9" w:name="_Toc199095188"/>
      <w:bookmarkEnd w:id="8"/>
      <w:r>
        <w:lastRenderedPageBreak/>
        <w:t>AI and Enhanced Customer Service through Chatbots and Virtual Assistants</w:t>
      </w:r>
      <w:bookmarkEnd w:id="9"/>
    </w:p>
    <w:p w14:paraId="5E0441F3" w14:textId="77777777" w:rsidR="00205CBB" w:rsidRDefault="00B12B83">
      <w:r>
        <w:t xml:space="preserve">AI-driven chatbots and virtual assistants are transforming customer service delivery in the hospitality sector by providing 24/7 real-time interaction. These tools significantly reduce response time and can manage a wide range of guest requests, such as booking services, answering FAQ and ordering room service without human intervention. For example, Edwardian Hotels in London has successfully implemented “Edward” (Bradbury, 2024). This provides a virtual concierge that assists guests during their stay via text messages. Moreover, these systems are multilingual, which breaks down the barrier for international travellers. Additionally, by handling repetitive tasks, AI frees up human staff to focus on high-value value emotionally complex interactions. Furthermore, AI can also remember and learn from previous interactions so that it can improve for future service quality. This allows the company to create a sense of continuity and attentiveness. With the integration of AI into mobile applications and websites, enhancing digital guest journeys and reducing pressure on front desk operations is easier. Despite their advantages, chatbots must be carefully managed so that they can avoid personalisation, especially when it comes to high-end or boutique hotels where human interaction is key. Nevertheless, Wahab and Cooper (2005) states that AI in customer service allows organisations to provide scalable, efficient, and consistent guest support in the increasingly digital-first market. </w:t>
      </w:r>
    </w:p>
    <w:p w14:paraId="6462FE43" w14:textId="77777777" w:rsidR="00205CBB" w:rsidRDefault="00B12B83">
      <w:pPr>
        <w:pStyle w:val="Heading2"/>
      </w:pPr>
      <w:bookmarkStart w:id="10" w:name="_3ort1csrqk41" w:colFirst="0" w:colLast="0"/>
      <w:bookmarkStart w:id="11" w:name="_Toc199095189"/>
      <w:bookmarkEnd w:id="10"/>
      <w:r>
        <w:t>Operational Efficiency and Revenue Optimisation</w:t>
      </w:r>
      <w:bookmarkEnd w:id="11"/>
    </w:p>
    <w:p w14:paraId="44C13B43" w14:textId="77777777" w:rsidR="00205CBB" w:rsidRDefault="00B12B83">
      <w:r>
        <w:t xml:space="preserve">AI is known to significantly contribute to operational efficiency and review optimisation in hotels, which is just beyond guest-facing applications (Michie et al., 2020). One of the most prominent areas is demand forecasting, where machine learning models analyse booking trends, event calendars, and seasonality along with weather data so that they can predict occupancy levels. This aspect enables revenue managers to implement dynamic pricing strategies for the optimisation of </w:t>
      </w:r>
      <w:r>
        <w:lastRenderedPageBreak/>
        <w:t xml:space="preserve">room rates in real time. Additionally, AI tools can assist in the workforce of hotel brands in terms of scheduling, which ensures optimal staffing based on predicted guest flow, further reducing labour cost and preventing overstaffing. Apart from that, AI can also improve inventory management for companies in terms of housekeeping and food services, which reduces waste and ensures timely replenishment of the supplies that are essential. Digital technology, such as robotic process automation, is another AI application which allows companies to handle administrative tasks such as data entry, invoicing, and compliance documentation. These improvements allow the company to enhance service delivery while reducing operational errors effectively within the organisation. Smart energy management systems powered by AI can further reduce costs by adjusting heating, lighting, and cooling on the basis of occupancy patterns. Therefore, by streamlining back and processes and maximising profit, AI will be able to allow hospitality leaders to they can invest in customer experience innovation (Avula and Sithole, 2024). The integration of artificial intelligence in hotel operations is not just something of a trend but is becoming a necessity for sustainable and competitive growth. </w:t>
      </w:r>
    </w:p>
    <w:p w14:paraId="440B5AE6" w14:textId="77777777" w:rsidR="00205CBB" w:rsidRDefault="00B12B83">
      <w:pPr>
        <w:pStyle w:val="Heading1"/>
      </w:pPr>
      <w:bookmarkStart w:id="12" w:name="_2srglpb9ic6f" w:colFirst="0" w:colLast="0"/>
      <w:bookmarkStart w:id="13" w:name="_Toc199095190"/>
      <w:bookmarkEnd w:id="12"/>
      <w:r>
        <w:t>Methodology</w:t>
      </w:r>
      <w:bookmarkEnd w:id="13"/>
      <w:r>
        <w:t xml:space="preserve"> </w:t>
      </w:r>
    </w:p>
    <w:p w14:paraId="02AAF011" w14:textId="77777777" w:rsidR="00205CBB" w:rsidRDefault="00B12B83">
      <w:r>
        <w:t xml:space="preserve">This study relies on secondary qualitative data to explore the impact of artificial intelligence on personalised guest experiences within the hotel and hospitality sector (Iovino and </w:t>
      </w:r>
      <w:proofErr w:type="spellStart"/>
      <w:r>
        <w:t>Tsitsianis</w:t>
      </w:r>
      <w:proofErr w:type="spellEnd"/>
      <w:r>
        <w:t xml:space="preserve">, 2020). Data in this research was collected through a structured review of current academic journals, articles, industry reports, and credible online sources, published between 2021 to 2025. Apart from that, key databases will be used, which include Google Scholar, university databases, and JSTOR, while focusing on peer-reviewed publications in hospitality management and AI innovation. Industry-specific sources such as Forbes, Deloitte Insight, and other databases were also reviewed to supplement academic literature with practical examples and statistics. Thematic analysis was </w:t>
      </w:r>
      <w:r>
        <w:lastRenderedPageBreak/>
        <w:t>the primary analytical technique which is used to enterprises qualitative data; this aspect also involves identifying recurring patterns and themes across sources. This aspect includes AI applications in customer service personalisation, operational efficiency, and ethical concerns. Apart from that, Frameworks such as the technology acceptance model and SERVQUAL model are referenced to support analysis as well as interpret how the AI can influence service quality and user adoption in hospitality. This multi-source thematic approach ensures a comprehensive and balanced understanding of how AI can shape contemporary guest experience in the industry (</w:t>
      </w:r>
      <w:proofErr w:type="spellStart"/>
      <w:r>
        <w:t>Jonkisz</w:t>
      </w:r>
      <w:proofErr w:type="spellEnd"/>
      <w:r>
        <w:t xml:space="preserve"> et al., 2021). </w:t>
      </w:r>
    </w:p>
    <w:p w14:paraId="63B4864F" w14:textId="77777777" w:rsidR="0057277C" w:rsidRDefault="0057277C">
      <w:pPr>
        <w:rPr>
          <w:b/>
          <w:sz w:val="28"/>
          <w:szCs w:val="28"/>
        </w:rPr>
      </w:pPr>
      <w:bookmarkStart w:id="14" w:name="_s4zcqioj4hsg" w:colFirst="0" w:colLast="0"/>
      <w:bookmarkEnd w:id="14"/>
      <w:r>
        <w:br w:type="page"/>
      </w:r>
    </w:p>
    <w:p w14:paraId="72C86CBA" w14:textId="37A22D66" w:rsidR="00205CBB" w:rsidRDefault="00B12B83">
      <w:pPr>
        <w:pStyle w:val="Heading1"/>
      </w:pPr>
      <w:bookmarkStart w:id="15" w:name="_Toc199095191"/>
      <w:r>
        <w:lastRenderedPageBreak/>
        <w:t>Theme impact analysis</w:t>
      </w:r>
      <w:bookmarkEnd w:id="15"/>
      <w:r>
        <w:t xml:space="preserve"> </w:t>
      </w:r>
    </w:p>
    <w:p w14:paraId="0E001064" w14:textId="77777777" w:rsidR="00205CBB" w:rsidRDefault="00B12B83">
      <w:pPr>
        <w:pStyle w:val="Heading2"/>
      </w:pPr>
      <w:bookmarkStart w:id="16" w:name="_q6fm2kdh2dyo" w:colFirst="0" w:colLast="0"/>
      <w:bookmarkStart w:id="17" w:name="_Toc199095192"/>
      <w:bookmarkEnd w:id="16"/>
      <w:r>
        <w:t>Political Factors</w:t>
      </w:r>
      <w:bookmarkEnd w:id="17"/>
    </w:p>
    <w:p w14:paraId="33817743" w14:textId="77777777" w:rsidR="00205CBB" w:rsidRDefault="00B12B83">
      <w:r>
        <w:t xml:space="preserve">Government regulations and policies around data privacy and employment law significantly impact the adoption of AI in hospitality (Morita et al., 2023). As AI systems can handle a vast volume of personal data from guest preferences to payment information, hotels need to comply with data protection laws such as the General Data Protection Regulation or GDPR in Europe and the Data Protection Act in 2018 in the United Kingdom. Failing to comply with the data protection law can lead to heavy penalties and loss of customer trust. Many International Hotel chains have responded proactively to these changes. For example, Accor Group has implemented AI-powered personalisation engines with built-in compliance features, which allow the company to ensure transparent data collection and opt-in protocols. This showcases a strong ethical government and helps build long-term trust for the hotel company. However, smaller hotel companies often lack the technical expertise and financial resources to they can adopt similar systems compliantly, which exposes them to legal risk (Morita et al., 2023). </w:t>
      </w:r>
    </w:p>
    <w:p w14:paraId="08C92241" w14:textId="77777777" w:rsidR="00205CBB" w:rsidRDefault="00B12B83">
      <w:pPr>
        <w:pStyle w:val="Heading2"/>
      </w:pPr>
      <w:bookmarkStart w:id="18" w:name="_id2sjgcl1b1q" w:colFirst="0" w:colLast="0"/>
      <w:bookmarkStart w:id="19" w:name="_Toc199095193"/>
      <w:bookmarkEnd w:id="18"/>
      <w:r>
        <w:t>Economic Factors</w:t>
      </w:r>
      <w:bookmarkEnd w:id="19"/>
    </w:p>
    <w:p w14:paraId="2733D415" w14:textId="2A9EDC9B" w:rsidR="00205CBB" w:rsidRDefault="00B12B83">
      <w:r>
        <w:t>Artificial intelligence is known to play a crucial role in terms of boosting economic efficiency and profitability within the hospitality sector. Therefore, by automating routine tasks such as room allocation, price optimisation, and customer service, the technology can help to reduce labour cost, operational inefficiency and human errors. As reported by McKinsey &amp; Company (2023), hotels are significantly leveraging AI for predictive analytics and dynamic pricing, so up to a 20% increase in revenue for available rooms</w:t>
      </w:r>
      <w:r w:rsidR="0057277C">
        <w:t xml:space="preserve"> </w:t>
      </w:r>
      <w:sdt>
        <w:sdtPr>
          <w:id w:val="1240908085"/>
          <w:citation/>
        </w:sdtPr>
        <w:sdtEndPr/>
        <w:sdtContent>
          <w:r w:rsidR="0057277C">
            <w:fldChar w:fldCharType="begin"/>
          </w:r>
          <w:r w:rsidR="0057277C">
            <w:instrText xml:space="preserve">CITATION McK23 \l 2057 </w:instrText>
          </w:r>
          <w:r w:rsidR="0057277C">
            <w:fldChar w:fldCharType="separate"/>
          </w:r>
          <w:r w:rsidR="0057277C">
            <w:rPr>
              <w:noProof/>
            </w:rPr>
            <w:t>(McKinsey &amp; Company, 2023)</w:t>
          </w:r>
          <w:r w:rsidR="0057277C">
            <w:fldChar w:fldCharType="end"/>
          </w:r>
        </w:sdtContent>
      </w:sdt>
      <w:r>
        <w:t xml:space="preserve">. For example, Hilton Hotels are using AI algorithms so that they can optimise energy usage in guest rooms and forecast occupancy rate, which may lead to cost reduction and improved resource allocation. This has </w:t>
      </w:r>
      <w:r>
        <w:lastRenderedPageBreak/>
        <w:t xml:space="preserve">allowed the company to strengthen their bottom line while supporting its sustainability goals. This strategic deployment showcases how artificial intelligence can be an economic enabler in terms of competitive margin-sensitive industries. </w:t>
      </w:r>
    </w:p>
    <w:p w14:paraId="0A5BF383" w14:textId="77777777" w:rsidR="00205CBB" w:rsidRDefault="00B12B83">
      <w:pPr>
        <w:pStyle w:val="Heading2"/>
      </w:pPr>
      <w:bookmarkStart w:id="20" w:name="_5tjr291wzfm1" w:colFirst="0" w:colLast="0"/>
      <w:bookmarkStart w:id="21" w:name="_Toc199095194"/>
      <w:bookmarkEnd w:id="20"/>
      <w:r>
        <w:t>Social Factors</w:t>
      </w:r>
      <w:bookmarkEnd w:id="21"/>
    </w:p>
    <w:p w14:paraId="04999FD1" w14:textId="2BA8457D" w:rsidR="00205CBB" w:rsidRDefault="00B12B83">
      <w:r>
        <w:t xml:space="preserve">From the social standpoint, AI is reshaping expectations around personalised services and convenience in the hospitality industry. Guests, particularly when it comes to millennials and Gen Z, are increasingly expecting a seamless tech-enhanced experience from digital check-in to in-room voice assistants. AI can meet these expectations by enabling real-time time tailored service without compromising on speed or quality. An example of social innovation would be Edwardian Hotels’ “Edward”, which is a virtual concierge that communicates with the guest using mobile devices to answer questions, make recommendations and manage bookings. This interesting innovation aligns with the rising demand for contactless service post-pandemic. Moreover, the convenience and 24/7 availability have also positively influenced the guests, especially </w:t>
      </w:r>
      <w:r w:rsidR="0057277C">
        <w:t>international</w:t>
      </w:r>
      <w:r>
        <w:t xml:space="preserve"> travellers, when it comes to dealing with time zone differences. However, the increased reliance on AI raises social concerns around personalisation. In a luxury or boutique hotel, the guest may still value authentic human interactions over technology. Therefore, a fully automatic service model may fail to deliver the emotional connection that guests may seek, especially when it comes to special occasions. There is also a concern over AI replacing frontline staff, and this contributes to job insecurity in a sector that employs millions all around the world. This creates a tension between innovation and human-centric service, and this furthermore suggests that successful AI integration is needed to prioritise human-AI collaboration rather than full automation</w:t>
      </w:r>
      <w:r w:rsidR="0057277C">
        <w:t xml:space="preserve"> </w:t>
      </w:r>
      <w:sdt>
        <w:sdtPr>
          <w:id w:val="1877043942"/>
          <w:citation/>
        </w:sdtPr>
        <w:sdtEndPr/>
        <w:sdtContent>
          <w:r w:rsidR="0057277C">
            <w:fldChar w:fldCharType="begin"/>
          </w:r>
          <w:r w:rsidR="0057277C">
            <w:instrText xml:space="preserve"> CITATION McK23 \l 2057 </w:instrText>
          </w:r>
          <w:r w:rsidR="0057277C">
            <w:fldChar w:fldCharType="separate"/>
          </w:r>
          <w:r w:rsidR="0057277C">
            <w:rPr>
              <w:noProof/>
            </w:rPr>
            <w:t>(McKinsey &amp; Company, 2023)</w:t>
          </w:r>
          <w:r w:rsidR="0057277C">
            <w:fldChar w:fldCharType="end"/>
          </w:r>
        </w:sdtContent>
      </w:sdt>
      <w:r>
        <w:t>.</w:t>
      </w:r>
    </w:p>
    <w:p w14:paraId="1494C362" w14:textId="77777777" w:rsidR="00205CBB" w:rsidRDefault="00B12B83">
      <w:pPr>
        <w:pStyle w:val="Heading2"/>
      </w:pPr>
      <w:bookmarkStart w:id="22" w:name="_2086pxkq12bt" w:colFirst="0" w:colLast="0"/>
      <w:bookmarkStart w:id="23" w:name="_Toc199095195"/>
      <w:bookmarkEnd w:id="22"/>
      <w:r>
        <w:lastRenderedPageBreak/>
        <w:t>Technological Factors</w:t>
      </w:r>
      <w:bookmarkEnd w:id="23"/>
    </w:p>
    <w:p w14:paraId="2A1851C2" w14:textId="0AEEA402" w:rsidR="00205CBB" w:rsidRDefault="00B12B83">
      <w:r>
        <w:t>Technological innovation is the driving force behind the growing influence of AI in the hospitality sector</w:t>
      </w:r>
      <w:r w:rsidR="0057277C">
        <w:t xml:space="preserve"> </w:t>
      </w:r>
      <w:sdt>
        <w:sdtPr>
          <w:id w:val="1207213846"/>
          <w:citation/>
        </w:sdtPr>
        <w:sdtEndPr/>
        <w:sdtContent>
          <w:r w:rsidR="0057277C">
            <w:fldChar w:fldCharType="begin"/>
          </w:r>
          <w:r w:rsidR="0057277C">
            <w:instrText xml:space="preserve"> CITATION cip25 \l 2057 </w:instrText>
          </w:r>
          <w:r w:rsidR="0057277C">
            <w:fldChar w:fldCharType="separate"/>
          </w:r>
          <w:r w:rsidR="0057277C">
            <w:rPr>
              <w:noProof/>
            </w:rPr>
            <w:t>(cipd, 2025)</w:t>
          </w:r>
          <w:r w:rsidR="0057277C">
            <w:fldChar w:fldCharType="end"/>
          </w:r>
        </w:sdtContent>
      </w:sdt>
      <w:r>
        <w:t>. AI-enabled tools such as natural language processing, machine learning, and computer vision are transforming service delivery and operations. Hotels are now using smart systems so that they can personalise guest experience, predict maintenance needs and detect anomalies in energy usage along with automatic campaigns. One of the prime examples is Marriott International, which is using artificial intelligence in its CRM system. This company focuses on collecting data from various digital touchpoints while using AI to deliver customised offerings and services. Moreover, their AI strategies are integrated with their Bonvoy reward program, which boosts their engagement and repeat bookings. Despite such advancements, there are numerous limitations which including AI systems that rely heavily on data quality. Inaccurate or biased data can lead to lord service recommendations or discriminatory pricing. Moreover, the pace of AI development can also outstrip the ability of hotel staff to adapt, especially when it comes to the lack of continuous training. Apart from that, integration issues with existing legacy systems can also lead to inefficiency. To address these concerns, some of the hotels may have invested in a hybrid system which combines AI with human oversight. For example, Radisson Hotel group utilises AI for initial guest profiling but also involves staff in making final recommendations. This allows the company to maintain a balance between efficiency with the human touch</w:t>
      </w:r>
      <w:r w:rsidR="0057277C">
        <w:t xml:space="preserve"> </w:t>
      </w:r>
      <w:sdt>
        <w:sdtPr>
          <w:id w:val="-2092073429"/>
          <w:citation/>
        </w:sdtPr>
        <w:sdtEndPr/>
        <w:sdtContent>
          <w:r w:rsidR="0057277C">
            <w:fldChar w:fldCharType="begin"/>
          </w:r>
          <w:r w:rsidR="0057277C">
            <w:instrText xml:space="preserve"> CITATION rad25 \l 2057 </w:instrText>
          </w:r>
          <w:r w:rsidR="0057277C">
            <w:fldChar w:fldCharType="separate"/>
          </w:r>
          <w:r w:rsidR="0057277C">
            <w:rPr>
              <w:noProof/>
            </w:rPr>
            <w:t>(radissonhotels, 2025)</w:t>
          </w:r>
          <w:r w:rsidR="0057277C">
            <w:fldChar w:fldCharType="end"/>
          </w:r>
        </w:sdtContent>
      </w:sdt>
      <w:r>
        <w:t xml:space="preserve">. </w:t>
      </w:r>
    </w:p>
    <w:p w14:paraId="02053A13" w14:textId="77777777" w:rsidR="00205CBB" w:rsidRDefault="00B12B83">
      <w:pPr>
        <w:pStyle w:val="Heading2"/>
      </w:pPr>
      <w:bookmarkStart w:id="24" w:name="_vtxapzyyr266" w:colFirst="0" w:colLast="0"/>
      <w:bookmarkStart w:id="25" w:name="_Toc199095196"/>
      <w:bookmarkEnd w:id="24"/>
      <w:r>
        <w:t>Critical Reflection: Strengths and Limitations</w:t>
      </w:r>
      <w:bookmarkEnd w:id="25"/>
    </w:p>
    <w:p w14:paraId="1D91A007" w14:textId="77777777" w:rsidR="00205CBB" w:rsidRDefault="00B12B83">
      <w:r>
        <w:t xml:space="preserve">The response of the industry to AI integration reflects both innovation and caution. It can be seen that the major hotel companies have embraced AI so that they can improve guest experience, brand competitiveness, and operational efficiency. Aspects such as increased activity and enhanced </w:t>
      </w:r>
      <w:r>
        <w:lastRenderedPageBreak/>
        <w:t xml:space="preserve">customer loyalty, and many more, can be seen as strengths of these responses. However, limitations also exist, especially for small or medium-sized hotels that are struggling with the financial and technical demands of AI deployment. There is also an ongoing ethical debate about data usage and job displacement, which can hinder the full-scale adoption of AI unless it is addressed with clear policy and responsible leadership. The most impactful implementation can be included in the stance of technology with human empathy. This allows the company to create a collaborative environment where AI can enhance but not replace human services. </w:t>
      </w:r>
    </w:p>
    <w:p w14:paraId="76B4FE10" w14:textId="77777777" w:rsidR="00205CBB" w:rsidRDefault="00B12B83">
      <w:pPr>
        <w:pStyle w:val="Heading1"/>
      </w:pPr>
      <w:bookmarkStart w:id="26" w:name="_p6t2k0u3gcwa" w:colFirst="0" w:colLast="0"/>
      <w:bookmarkEnd w:id="26"/>
      <w:r>
        <w:br w:type="page"/>
      </w:r>
    </w:p>
    <w:p w14:paraId="1883B4A2" w14:textId="77777777" w:rsidR="00205CBB" w:rsidRDefault="00B12B83">
      <w:pPr>
        <w:pStyle w:val="Heading1"/>
      </w:pPr>
      <w:bookmarkStart w:id="27" w:name="_1q2o1xjieem5" w:colFirst="0" w:colLast="0"/>
      <w:bookmarkStart w:id="28" w:name="_Toc199095197"/>
      <w:bookmarkEnd w:id="27"/>
      <w:r>
        <w:lastRenderedPageBreak/>
        <w:t>Conclusion</w:t>
      </w:r>
      <w:bookmarkEnd w:id="28"/>
      <w:r>
        <w:t xml:space="preserve"> </w:t>
      </w:r>
    </w:p>
    <w:p w14:paraId="0FB57868" w14:textId="77777777" w:rsidR="00205CBB" w:rsidRDefault="00B12B83">
      <w:r>
        <w:t xml:space="preserve">AI is significantly transforming the hotel and hospitality industry by enhancing personalisation, improving operations, and meeting evolving guest expectations. However, the adoption also needed to be balanced with ethical considerations, data protection, and the need for human interaction. Hence, for maximum benefits, it is essential for both large and small hotels to adopt a hybrid approach which combines AI tools with skilled human service while ensuring both efficiency and personal touch that aligns with the core of the industry’s values. </w:t>
      </w:r>
    </w:p>
    <w:p w14:paraId="3FD8E12F" w14:textId="77777777" w:rsidR="00205CBB" w:rsidRDefault="00B12B83" w:rsidP="0057277C">
      <w:bookmarkStart w:id="29" w:name="_casgw9ixayz" w:colFirst="0" w:colLast="0"/>
      <w:bookmarkEnd w:id="29"/>
      <w:r>
        <w:br w:type="page"/>
      </w:r>
    </w:p>
    <w:p w14:paraId="7E4392C6" w14:textId="77777777" w:rsidR="00205CBB" w:rsidRDefault="00B12B83">
      <w:pPr>
        <w:pStyle w:val="Heading1"/>
      </w:pPr>
      <w:bookmarkStart w:id="30" w:name="_1mjy5dkt0yf6" w:colFirst="0" w:colLast="0"/>
      <w:bookmarkStart w:id="31" w:name="_Toc199095198"/>
      <w:bookmarkEnd w:id="30"/>
      <w:r>
        <w:lastRenderedPageBreak/>
        <w:t>Recommendations</w:t>
      </w:r>
      <w:bookmarkEnd w:id="31"/>
      <w:r>
        <w:t xml:space="preserve"> </w:t>
      </w:r>
    </w:p>
    <w:p w14:paraId="0162B9CF" w14:textId="77777777" w:rsidR="00205CBB" w:rsidRDefault="00B12B83">
      <w:pPr>
        <w:rPr>
          <w:b/>
        </w:rPr>
      </w:pPr>
      <w:r>
        <w:rPr>
          <w:b/>
        </w:rPr>
        <w:t>Adopt a Human-AI Collaboration Strategy</w:t>
      </w:r>
    </w:p>
    <w:p w14:paraId="437EE1B0" w14:textId="77777777" w:rsidR="00205CBB" w:rsidRDefault="00B12B83">
      <w:r>
        <w:t xml:space="preserve">To balance efficiency with personal service, hotels need to invest in hybrid models where AI support, rather than replacement, is a necessity concerning human staff. AI can be used to manage routine and predictive tasks, which include bookings, energy control, and customer profiling, while the human employees will be focusing on employee-driven roles such as guest engagement and conflict resolution. This approach not only will allow the organisation to preserve the jobs, but also enhance service quality and guest satisfaction, aligning with the focus of hospitality and care. </w:t>
      </w:r>
    </w:p>
    <w:p w14:paraId="75A4EC36" w14:textId="77777777" w:rsidR="00205CBB" w:rsidRDefault="00B12B83">
      <w:pPr>
        <w:rPr>
          <w:b/>
        </w:rPr>
      </w:pPr>
      <w:r>
        <w:rPr>
          <w:b/>
        </w:rPr>
        <w:t>Invest in Staff Upskilling and Digital Literacy</w:t>
      </w:r>
    </w:p>
    <w:p w14:paraId="5306BFAA" w14:textId="77777777" w:rsidR="00205CBB" w:rsidRDefault="00B12B83">
      <w:r>
        <w:t xml:space="preserve">As artificial intelligence is becoming one of the most integrated technology operations, it is essential for companies to upskill their employees with the help of training and development programs. By training the employees in digital tools, data literacy, and AI applications, the organisation will be able to invest in their staff development. Moreover, investing in staff development will also allow the organisation to reduce resistance to technological change by ensuring effective collaboration between human workers and AI systems. The training needs to be focused on soft skills, which include adaptability and emotional intelligence, so that they can complement the capabilities of AI while improving overall guest experience. </w:t>
      </w:r>
    </w:p>
    <w:p w14:paraId="44F3B3E6" w14:textId="77777777" w:rsidR="00205CBB" w:rsidRDefault="00B12B83">
      <w:pPr>
        <w:rPr>
          <w:b/>
        </w:rPr>
      </w:pPr>
      <w:r>
        <w:rPr>
          <w:b/>
        </w:rPr>
        <w:t>Enhance Data Ethics and Privacy Practices</w:t>
      </w:r>
    </w:p>
    <w:p w14:paraId="544961E9" w14:textId="489227AF" w:rsidR="0057277C" w:rsidRDefault="00B12B83">
      <w:r>
        <w:t>In today's era, the hospitality industry is heavily relying on AI and other technological aspects</w:t>
      </w:r>
      <w:r w:rsidR="0057277C">
        <w:t xml:space="preserve"> </w:t>
      </w:r>
      <w:sdt>
        <w:sdtPr>
          <w:id w:val="2024589092"/>
          <w:citation/>
        </w:sdtPr>
        <w:sdtEndPr/>
        <w:sdtContent>
          <w:r w:rsidR="0057277C">
            <w:fldChar w:fldCharType="begin"/>
          </w:r>
          <w:r w:rsidR="0057277C">
            <w:instrText xml:space="preserve"> CITATION McK23 \l 2057 </w:instrText>
          </w:r>
          <w:r w:rsidR="0057277C">
            <w:fldChar w:fldCharType="separate"/>
          </w:r>
          <w:r w:rsidR="0057277C">
            <w:rPr>
              <w:noProof/>
            </w:rPr>
            <w:t>(McKinsey &amp; Company, 2023)</w:t>
          </w:r>
          <w:r w:rsidR="0057277C">
            <w:fldChar w:fldCharType="end"/>
          </w:r>
        </w:sdtContent>
      </w:sdt>
      <w:r>
        <w:t xml:space="preserve">. Therefore, the heavy reliance on AI, a vast amount of guest data is necessary to be implemented. Hence, hotels need to implement transparent and robust data management policies within their organisation. This element also focuses on obtaining informed consent while ensuring GDPR compliance and using a secure system to protect personal </w:t>
      </w:r>
      <w:r>
        <w:lastRenderedPageBreak/>
        <w:t xml:space="preserve">information. Moreover, ethical AI use can help companies to build guest trust and brand credibility. Additionally, the hotel brands can also consider creating AI committees or appointing data protection officers so that they can oversee possible innovations which will help in future-proofing the business against reputation or regulatory risk. </w:t>
      </w:r>
    </w:p>
    <w:p w14:paraId="2A09430F" w14:textId="77777777" w:rsidR="0057277C" w:rsidRDefault="0057277C">
      <w:r>
        <w:br w:type="page"/>
      </w:r>
    </w:p>
    <w:p w14:paraId="7178F66A" w14:textId="74E197B2" w:rsidR="00205CBB" w:rsidRDefault="0057277C" w:rsidP="0057277C">
      <w:pPr>
        <w:pStyle w:val="Heading1"/>
      </w:pPr>
      <w:bookmarkStart w:id="32" w:name="_Toc199095199"/>
      <w:r>
        <w:lastRenderedPageBreak/>
        <w:t>References</w:t>
      </w:r>
      <w:bookmarkEnd w:id="32"/>
      <w:r>
        <w:t xml:space="preserve"> </w:t>
      </w:r>
    </w:p>
    <w:p w14:paraId="0786C445" w14:textId="77777777" w:rsidR="00BD6034" w:rsidRDefault="00BD6034" w:rsidP="00BD6034">
      <w:pPr>
        <w:pStyle w:val="NormalWeb"/>
        <w:spacing w:before="0" w:beforeAutospacing="0" w:after="0" w:afterAutospacing="0" w:line="480" w:lineRule="auto"/>
        <w:jc w:val="both"/>
      </w:pPr>
      <w:r>
        <w:rPr>
          <w:color w:val="000000"/>
        </w:rPr>
        <w:t xml:space="preserve">Avula, M. and Sithole, T., (2024). Artificial Intelligence's Potential to Improve Operational Efficiency and Customer Experience in the Hospitality and Tourism Sectors. In </w:t>
      </w:r>
      <w:r>
        <w:rPr>
          <w:i/>
          <w:iCs/>
          <w:color w:val="000000"/>
        </w:rPr>
        <w:t>Impact of AI and Tech-Driven Solutions in Hospitality and Tourism</w:t>
      </w:r>
      <w:r>
        <w:rPr>
          <w:color w:val="000000"/>
        </w:rPr>
        <w:t xml:space="preserve"> (pp. 351-382). IGI Global.</w:t>
      </w:r>
    </w:p>
    <w:p w14:paraId="5824370C" w14:textId="77777777" w:rsidR="00BD6034" w:rsidRDefault="00BD6034" w:rsidP="00BD6034">
      <w:pPr>
        <w:pStyle w:val="NormalWeb"/>
        <w:spacing w:before="0" w:beforeAutospacing="0" w:after="0" w:afterAutospacing="0" w:line="480" w:lineRule="auto"/>
        <w:jc w:val="both"/>
      </w:pPr>
      <w:proofErr w:type="spellStart"/>
      <w:r>
        <w:rPr>
          <w:color w:val="000000"/>
        </w:rPr>
        <w:t>Batabyal</w:t>
      </w:r>
      <w:proofErr w:type="spellEnd"/>
      <w:r>
        <w:rPr>
          <w:color w:val="000000"/>
        </w:rPr>
        <w:t xml:space="preserve">, D. and Das, D.K. (eds) (2019). </w:t>
      </w:r>
      <w:r>
        <w:rPr>
          <w:i/>
          <w:iCs/>
          <w:color w:val="000000"/>
        </w:rPr>
        <w:t>Global trends, practices, and challenges in contemporary tourism and hospitality management</w:t>
      </w:r>
      <w:r>
        <w:rPr>
          <w:color w:val="000000"/>
        </w:rPr>
        <w:t>. Hershey, Pennsylvania: Business Science Reference, an imprint of IGI Global.</w:t>
      </w:r>
    </w:p>
    <w:p w14:paraId="0060B91B" w14:textId="77777777" w:rsidR="00BD6034" w:rsidRDefault="00BD6034" w:rsidP="00BD6034">
      <w:pPr>
        <w:pStyle w:val="NormalWeb"/>
        <w:spacing w:before="0" w:beforeAutospacing="0" w:after="0" w:afterAutospacing="0" w:line="480" w:lineRule="auto"/>
        <w:jc w:val="both"/>
      </w:pPr>
      <w:r>
        <w:rPr>
          <w:color w:val="000000"/>
        </w:rPr>
        <w:t xml:space="preserve">Bradbury, O., (2024). Where did a dandy of the 1890s sleep at </w:t>
      </w:r>
      <w:proofErr w:type="gramStart"/>
      <w:r>
        <w:rPr>
          <w:color w:val="000000"/>
        </w:rPr>
        <w:t>night?.</w:t>
      </w:r>
      <w:proofErr w:type="gramEnd"/>
      <w:r>
        <w:rPr>
          <w:color w:val="000000"/>
        </w:rPr>
        <w:t xml:space="preserve"> </w:t>
      </w:r>
      <w:r>
        <w:rPr>
          <w:i/>
          <w:iCs/>
          <w:color w:val="000000"/>
        </w:rPr>
        <w:t>Luxury Studies: The In Pursuit of Luxury Journal</w:t>
      </w:r>
      <w:r>
        <w:rPr>
          <w:color w:val="000000"/>
        </w:rPr>
        <w:t xml:space="preserve">, </w:t>
      </w:r>
      <w:r>
        <w:rPr>
          <w:i/>
          <w:iCs/>
          <w:color w:val="000000"/>
        </w:rPr>
        <w:t>3</w:t>
      </w:r>
      <w:r>
        <w:rPr>
          <w:color w:val="000000"/>
        </w:rPr>
        <w:t>(1), pp.35-55.</w:t>
      </w:r>
    </w:p>
    <w:p w14:paraId="19A9E9F2" w14:textId="77777777" w:rsidR="00BD6034" w:rsidRDefault="00BD6034" w:rsidP="00BD6034">
      <w:proofErr w:type="spellStart"/>
      <w:r>
        <w:t>cipd</w:t>
      </w:r>
      <w:proofErr w:type="spellEnd"/>
      <w:r>
        <w:t xml:space="preserve">, (2025). </w:t>
      </w:r>
      <w:r w:rsidRPr="00BD6034">
        <w:rPr>
          <w:i/>
          <w:iCs/>
        </w:rPr>
        <w:t>PESTLE analysis.</w:t>
      </w:r>
      <w:r>
        <w:t xml:space="preserve"> [Online] Available at: https://www.cipd.org/en/knowledge/factsheets/pestle-analysis-factsheet/ [Accessed 17 May 2025].</w:t>
      </w:r>
    </w:p>
    <w:p w14:paraId="2680B80B" w14:textId="77777777" w:rsidR="00BD6034" w:rsidRDefault="00BD6034" w:rsidP="00BD6034">
      <w:pPr>
        <w:pStyle w:val="NormalWeb"/>
        <w:spacing w:before="0" w:beforeAutospacing="0" w:after="0" w:afterAutospacing="0" w:line="480" w:lineRule="auto"/>
        <w:jc w:val="both"/>
      </w:pPr>
      <w:r>
        <w:rPr>
          <w:color w:val="000000"/>
        </w:rPr>
        <w:t xml:space="preserve">Clegg. S.R., </w:t>
      </w:r>
      <w:proofErr w:type="spellStart"/>
      <w:r>
        <w:rPr>
          <w:color w:val="000000"/>
        </w:rPr>
        <w:t>Skyttermoen</w:t>
      </w:r>
      <w:proofErr w:type="spellEnd"/>
      <w:r>
        <w:rPr>
          <w:color w:val="000000"/>
        </w:rPr>
        <w:t xml:space="preserve">. T. </w:t>
      </w:r>
      <w:proofErr w:type="spellStart"/>
      <w:r>
        <w:rPr>
          <w:color w:val="000000"/>
        </w:rPr>
        <w:t>Vaagaasar</w:t>
      </w:r>
      <w:proofErr w:type="spellEnd"/>
      <w:r>
        <w:rPr>
          <w:color w:val="000000"/>
        </w:rPr>
        <w:t xml:space="preserve">. A.L. (2021). </w:t>
      </w:r>
      <w:r>
        <w:rPr>
          <w:i/>
          <w:iCs/>
          <w:color w:val="000000"/>
        </w:rPr>
        <w:t>Project Management: A Value Creation Approach.</w:t>
      </w:r>
      <w:r>
        <w:rPr>
          <w:color w:val="000000"/>
        </w:rPr>
        <w:t xml:space="preserve"> Sage, London.</w:t>
      </w:r>
    </w:p>
    <w:p w14:paraId="332138A6" w14:textId="77777777" w:rsidR="00BD6034" w:rsidRDefault="00BD6034" w:rsidP="00BD6034">
      <w:pPr>
        <w:pStyle w:val="NormalWeb"/>
        <w:spacing w:before="0" w:beforeAutospacing="0" w:after="0" w:afterAutospacing="0" w:line="480" w:lineRule="auto"/>
        <w:jc w:val="both"/>
      </w:pPr>
      <w:r>
        <w:rPr>
          <w:color w:val="000000"/>
        </w:rPr>
        <w:t xml:space="preserve">Cooper, C. and Hall, M. (2019) </w:t>
      </w:r>
      <w:r>
        <w:rPr>
          <w:i/>
          <w:iCs/>
          <w:color w:val="000000"/>
        </w:rPr>
        <w:t>Contemporary Tourism: An International Approach,</w:t>
      </w:r>
      <w:r>
        <w:rPr>
          <w:color w:val="000000"/>
        </w:rPr>
        <w:t xml:space="preserve"> 4th </w:t>
      </w:r>
      <w:proofErr w:type="spellStart"/>
      <w:r>
        <w:rPr>
          <w:color w:val="000000"/>
        </w:rPr>
        <w:t>Edn</w:t>
      </w:r>
      <w:proofErr w:type="spellEnd"/>
      <w:r>
        <w:rPr>
          <w:color w:val="000000"/>
        </w:rPr>
        <w:t>. Goodfellows, Oxford.</w:t>
      </w:r>
    </w:p>
    <w:p w14:paraId="1C86FC44" w14:textId="77777777" w:rsidR="00BD6034" w:rsidRDefault="00BD6034" w:rsidP="00BD6034">
      <w:pPr>
        <w:pStyle w:val="NormalWeb"/>
        <w:spacing w:before="0" w:beforeAutospacing="0" w:after="0" w:afterAutospacing="0" w:line="480" w:lineRule="auto"/>
        <w:jc w:val="both"/>
      </w:pPr>
      <w:r>
        <w:rPr>
          <w:color w:val="000000"/>
        </w:rPr>
        <w:t xml:space="preserve">Costa, V. and Costa, C. (eds) (2022). </w:t>
      </w:r>
      <w:r>
        <w:rPr>
          <w:i/>
          <w:iCs/>
          <w:color w:val="000000"/>
        </w:rPr>
        <w:t xml:space="preserve">Sustainability and competitiveness in the hospitality industry. </w:t>
      </w:r>
      <w:r>
        <w:rPr>
          <w:color w:val="000000"/>
        </w:rPr>
        <w:t>Hershey, Pennsylvania: Business Science Reference.</w:t>
      </w:r>
    </w:p>
    <w:p w14:paraId="01888CE1" w14:textId="77777777" w:rsidR="00BD6034" w:rsidRDefault="00BD6034" w:rsidP="00BD6034">
      <w:pPr>
        <w:pStyle w:val="NormalWeb"/>
        <w:spacing w:before="0" w:beforeAutospacing="0" w:after="0" w:afterAutospacing="0" w:line="480" w:lineRule="auto"/>
        <w:jc w:val="both"/>
      </w:pPr>
      <w:r>
        <w:rPr>
          <w:color w:val="000000"/>
        </w:rPr>
        <w:t xml:space="preserve">Ford. R.C Sturman, M.C. (2020). </w:t>
      </w:r>
      <w:r>
        <w:rPr>
          <w:i/>
          <w:iCs/>
          <w:color w:val="000000"/>
        </w:rPr>
        <w:t>Managing Hospitality Organisations</w:t>
      </w:r>
      <w:r>
        <w:rPr>
          <w:color w:val="000000"/>
        </w:rPr>
        <w:t xml:space="preserve"> </w:t>
      </w:r>
      <w:r>
        <w:rPr>
          <w:i/>
          <w:iCs/>
          <w:color w:val="000000"/>
        </w:rPr>
        <w:t xml:space="preserve">2nd </w:t>
      </w:r>
      <w:proofErr w:type="spellStart"/>
      <w:r>
        <w:rPr>
          <w:i/>
          <w:iCs/>
          <w:color w:val="000000"/>
        </w:rPr>
        <w:t>Edn</w:t>
      </w:r>
      <w:proofErr w:type="spellEnd"/>
      <w:r>
        <w:rPr>
          <w:color w:val="000000"/>
        </w:rPr>
        <w:t>. Sage, London.</w:t>
      </w:r>
    </w:p>
    <w:p w14:paraId="6E9154D9" w14:textId="77777777" w:rsidR="00BD6034" w:rsidRDefault="00BD6034" w:rsidP="00BD6034">
      <w:pPr>
        <w:pStyle w:val="NormalWeb"/>
        <w:spacing w:before="0" w:beforeAutospacing="0" w:after="0" w:afterAutospacing="0" w:line="480" w:lineRule="auto"/>
        <w:jc w:val="both"/>
      </w:pPr>
      <w:r>
        <w:rPr>
          <w:color w:val="000000"/>
        </w:rPr>
        <w:t xml:space="preserve">Iovino, F. and </w:t>
      </w:r>
      <w:proofErr w:type="spellStart"/>
      <w:r>
        <w:rPr>
          <w:color w:val="000000"/>
        </w:rPr>
        <w:t>Tsitsianis</w:t>
      </w:r>
      <w:proofErr w:type="spellEnd"/>
      <w:r>
        <w:rPr>
          <w:color w:val="000000"/>
        </w:rPr>
        <w:t xml:space="preserve">, N., (2020). The methodology of the research. In </w:t>
      </w:r>
      <w:r>
        <w:rPr>
          <w:i/>
          <w:iCs/>
          <w:color w:val="000000"/>
        </w:rPr>
        <w:t>Changes in European energy markets</w:t>
      </w:r>
      <w:r>
        <w:rPr>
          <w:color w:val="000000"/>
        </w:rPr>
        <w:t xml:space="preserve"> (pp. 79-95). Emerald Publishing Limited.</w:t>
      </w:r>
    </w:p>
    <w:p w14:paraId="5871031D" w14:textId="77777777" w:rsidR="00BD6034" w:rsidRDefault="00BD6034" w:rsidP="00BD6034">
      <w:pPr>
        <w:pStyle w:val="NormalWeb"/>
        <w:spacing w:before="0" w:beforeAutospacing="0" w:after="0" w:afterAutospacing="0" w:line="480" w:lineRule="auto"/>
        <w:jc w:val="both"/>
      </w:pPr>
      <w:proofErr w:type="spellStart"/>
      <w:r>
        <w:rPr>
          <w:color w:val="000000"/>
        </w:rPr>
        <w:lastRenderedPageBreak/>
        <w:t>Jonkisz</w:t>
      </w:r>
      <w:proofErr w:type="spellEnd"/>
      <w:r>
        <w:rPr>
          <w:color w:val="000000"/>
        </w:rPr>
        <w:t xml:space="preserve">, A., </w:t>
      </w:r>
      <w:proofErr w:type="spellStart"/>
      <w:r>
        <w:rPr>
          <w:color w:val="000000"/>
        </w:rPr>
        <w:t>Karniej</w:t>
      </w:r>
      <w:proofErr w:type="spellEnd"/>
      <w:r>
        <w:rPr>
          <w:color w:val="000000"/>
        </w:rPr>
        <w:t xml:space="preserve">, P. and Krasowska, D., (2021). SERVQUAL method as an “old new” tool for improving the quality of medical services: A literature review. </w:t>
      </w:r>
      <w:r>
        <w:rPr>
          <w:i/>
          <w:iCs/>
          <w:color w:val="000000"/>
        </w:rPr>
        <w:t>International journal of environmental research and public health</w:t>
      </w:r>
      <w:r>
        <w:rPr>
          <w:color w:val="000000"/>
        </w:rPr>
        <w:t xml:space="preserve">, </w:t>
      </w:r>
      <w:r>
        <w:rPr>
          <w:i/>
          <w:iCs/>
          <w:color w:val="000000"/>
        </w:rPr>
        <w:t>18</w:t>
      </w:r>
      <w:r>
        <w:rPr>
          <w:color w:val="000000"/>
        </w:rPr>
        <w:t>(20), p.10758.</w:t>
      </w:r>
    </w:p>
    <w:p w14:paraId="029165B3" w14:textId="77777777" w:rsidR="00BD6034" w:rsidRDefault="00BD6034" w:rsidP="00BD6034">
      <w:r>
        <w:t xml:space="preserve">McKinsey &amp; Company, (2023). </w:t>
      </w:r>
      <w:r w:rsidRPr="00BD6034">
        <w:rPr>
          <w:i/>
          <w:iCs/>
        </w:rPr>
        <w:t>The state of AI in 2023: Generative AI’s breakout year</w:t>
      </w:r>
      <w:r>
        <w:t>. [Online] Available at: https://www.mckinsey.com/capabilities/quantumblack/our-insights/the-state-of-ai-in-2023-generative-ais-breakout-year [Accessed 14 May 2025].</w:t>
      </w:r>
    </w:p>
    <w:p w14:paraId="1EF748AA" w14:textId="77777777" w:rsidR="00BD6034" w:rsidRDefault="00BD6034" w:rsidP="00BD6034">
      <w:pPr>
        <w:pStyle w:val="NormalWeb"/>
        <w:spacing w:before="0" w:beforeAutospacing="0" w:after="0" w:afterAutospacing="0" w:line="480" w:lineRule="auto"/>
        <w:jc w:val="both"/>
      </w:pPr>
      <w:r>
        <w:rPr>
          <w:color w:val="000000"/>
        </w:rPr>
        <w:t xml:space="preserve">Michie, C., </w:t>
      </w:r>
      <w:proofErr w:type="spellStart"/>
      <w:r>
        <w:rPr>
          <w:color w:val="000000"/>
        </w:rPr>
        <w:t>Andonovic</w:t>
      </w:r>
      <w:proofErr w:type="spellEnd"/>
      <w:r>
        <w:rPr>
          <w:color w:val="000000"/>
        </w:rPr>
        <w:t xml:space="preserve">, I., Davison, C., Hamilton, A., </w:t>
      </w:r>
      <w:proofErr w:type="spellStart"/>
      <w:r>
        <w:rPr>
          <w:color w:val="000000"/>
        </w:rPr>
        <w:t>Tachtatzis</w:t>
      </w:r>
      <w:proofErr w:type="spellEnd"/>
      <w:r>
        <w:rPr>
          <w:color w:val="000000"/>
        </w:rPr>
        <w:t xml:space="preserve">, C., Jonsson, N., Duthie, C.A., Bowen, J. and Gilroy, M., (2020). The Internet of Things enhancing animal welfare and farm operational efficiency. </w:t>
      </w:r>
      <w:r>
        <w:rPr>
          <w:i/>
          <w:iCs/>
          <w:color w:val="000000"/>
        </w:rPr>
        <w:t>Journal of Dairy Research</w:t>
      </w:r>
      <w:r>
        <w:rPr>
          <w:color w:val="000000"/>
        </w:rPr>
        <w:t xml:space="preserve">, </w:t>
      </w:r>
      <w:r>
        <w:rPr>
          <w:i/>
          <w:iCs/>
          <w:color w:val="000000"/>
        </w:rPr>
        <w:t>87</w:t>
      </w:r>
      <w:r>
        <w:rPr>
          <w:color w:val="000000"/>
        </w:rPr>
        <w:t>(S1), pp.20-27.</w:t>
      </w:r>
    </w:p>
    <w:p w14:paraId="0FAB63ED" w14:textId="77777777" w:rsidR="00BD6034" w:rsidRDefault="00BD6034" w:rsidP="00BD6034">
      <w:pPr>
        <w:pStyle w:val="NormalWeb"/>
        <w:spacing w:before="0" w:beforeAutospacing="0" w:after="0" w:afterAutospacing="0" w:line="480" w:lineRule="auto"/>
        <w:jc w:val="both"/>
      </w:pPr>
      <w:r>
        <w:rPr>
          <w:color w:val="000000"/>
        </w:rPr>
        <w:t xml:space="preserve">Morita, P.P., Abhari, S., Kaur, J., Lotto, M., Miranda, P.A.D.S.E.S. and </w:t>
      </w:r>
      <w:proofErr w:type="spellStart"/>
      <w:r>
        <w:rPr>
          <w:color w:val="000000"/>
        </w:rPr>
        <w:t>Oetomo</w:t>
      </w:r>
      <w:proofErr w:type="spellEnd"/>
      <w:r>
        <w:rPr>
          <w:color w:val="000000"/>
        </w:rPr>
        <w:t xml:space="preserve">, A., (2023). Applying ChatGPT in public health: a SWOT and PESTLE analysis. </w:t>
      </w:r>
      <w:r>
        <w:rPr>
          <w:i/>
          <w:iCs/>
          <w:color w:val="000000"/>
        </w:rPr>
        <w:t>Frontiers in Public Health</w:t>
      </w:r>
      <w:r>
        <w:rPr>
          <w:color w:val="000000"/>
        </w:rPr>
        <w:t xml:space="preserve">, </w:t>
      </w:r>
      <w:r>
        <w:rPr>
          <w:i/>
          <w:iCs/>
          <w:color w:val="000000"/>
        </w:rPr>
        <w:t>11</w:t>
      </w:r>
      <w:r>
        <w:rPr>
          <w:color w:val="000000"/>
        </w:rPr>
        <w:t>, p.1225861.</w:t>
      </w:r>
    </w:p>
    <w:p w14:paraId="3D252E20" w14:textId="77777777" w:rsidR="00BD6034" w:rsidRDefault="00BD6034" w:rsidP="00BD6034">
      <w:proofErr w:type="spellStart"/>
      <w:r>
        <w:t>radissonhotels</w:t>
      </w:r>
      <w:proofErr w:type="spellEnd"/>
      <w:r>
        <w:t xml:space="preserve">, (2025). </w:t>
      </w:r>
      <w:r w:rsidRPr="00BD6034">
        <w:rPr>
          <w:i/>
          <w:iCs/>
        </w:rPr>
        <w:t>We are Radisson Hotel Group</w:t>
      </w:r>
      <w:r>
        <w:t>. [Online] Available at: https://www.radissonhotels.com/en-us/corporate/about-us [Accessed 20 May 2925].</w:t>
      </w:r>
    </w:p>
    <w:p w14:paraId="56674FD9" w14:textId="77777777" w:rsidR="00BD6034" w:rsidRDefault="00BD6034" w:rsidP="00BD6034">
      <w:pPr>
        <w:pStyle w:val="NormalWeb"/>
        <w:spacing w:before="0" w:beforeAutospacing="0" w:after="0" w:afterAutospacing="0" w:line="480" w:lineRule="auto"/>
        <w:jc w:val="both"/>
      </w:pPr>
      <w:r>
        <w:rPr>
          <w:color w:val="000000"/>
        </w:rPr>
        <w:t xml:space="preserve">Wahab S. and Cooper C, (2005). </w:t>
      </w:r>
      <w:r>
        <w:rPr>
          <w:i/>
          <w:iCs/>
          <w:color w:val="000000"/>
        </w:rPr>
        <w:t xml:space="preserve">Tourism in the Age of Globalisation, Routledge, </w:t>
      </w:r>
      <w:r>
        <w:rPr>
          <w:color w:val="000000"/>
        </w:rPr>
        <w:t>Abingdon</w:t>
      </w:r>
    </w:p>
    <w:p w14:paraId="7EFEA52E" w14:textId="77777777" w:rsidR="0057277C" w:rsidRDefault="0057277C" w:rsidP="0057277C"/>
    <w:p w14:paraId="0FDB5387" w14:textId="77777777" w:rsidR="0057277C" w:rsidRDefault="0057277C"/>
    <w:sectPr w:rsidR="0057277C">
      <w:headerReference w:type="default" r:id="rId8"/>
      <w:footerReference w:type="default" r:id="rId9"/>
      <w:headerReference w:type="firs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F7602" w14:textId="77777777" w:rsidR="00B12B83" w:rsidRDefault="00B12B83">
      <w:pPr>
        <w:spacing w:line="240" w:lineRule="auto"/>
      </w:pPr>
      <w:r>
        <w:separator/>
      </w:r>
    </w:p>
  </w:endnote>
  <w:endnote w:type="continuationSeparator" w:id="0">
    <w:p w14:paraId="6154B9F0" w14:textId="77777777" w:rsidR="00B12B83" w:rsidRDefault="00B12B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610430871"/>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0EEEE636" w14:textId="35283D21" w:rsidR="00BD6034" w:rsidRPr="00BD6034" w:rsidRDefault="00BD6034" w:rsidP="00BD6034">
            <w:pPr>
              <w:pStyle w:val="Footer"/>
              <w:jc w:val="right"/>
              <w:rPr>
                <w:b/>
                <w:bCs/>
              </w:rPr>
            </w:pPr>
            <w:r w:rsidRPr="00BD6034">
              <w:rPr>
                <w:b/>
                <w:bCs/>
              </w:rPr>
              <w:t xml:space="preserve">Page </w:t>
            </w:r>
            <w:r w:rsidRPr="00BD6034">
              <w:rPr>
                <w:b/>
                <w:bCs/>
              </w:rPr>
              <w:fldChar w:fldCharType="begin"/>
            </w:r>
            <w:r w:rsidRPr="00BD6034">
              <w:rPr>
                <w:b/>
                <w:bCs/>
              </w:rPr>
              <w:instrText xml:space="preserve"> PAGE </w:instrText>
            </w:r>
            <w:r w:rsidRPr="00BD6034">
              <w:rPr>
                <w:b/>
                <w:bCs/>
              </w:rPr>
              <w:fldChar w:fldCharType="separate"/>
            </w:r>
            <w:r w:rsidRPr="00BD6034">
              <w:rPr>
                <w:b/>
                <w:bCs/>
                <w:noProof/>
              </w:rPr>
              <w:t>2</w:t>
            </w:r>
            <w:r w:rsidRPr="00BD6034">
              <w:rPr>
                <w:b/>
                <w:bCs/>
              </w:rPr>
              <w:fldChar w:fldCharType="end"/>
            </w:r>
            <w:r w:rsidRPr="00BD6034">
              <w:rPr>
                <w:b/>
                <w:bCs/>
              </w:rPr>
              <w:t xml:space="preserve"> of </w:t>
            </w:r>
            <w:r w:rsidRPr="00BD6034">
              <w:rPr>
                <w:b/>
                <w:bCs/>
              </w:rPr>
              <w:fldChar w:fldCharType="begin"/>
            </w:r>
            <w:r w:rsidRPr="00BD6034">
              <w:rPr>
                <w:b/>
                <w:bCs/>
              </w:rPr>
              <w:instrText xml:space="preserve"> NUMPAGES  </w:instrText>
            </w:r>
            <w:r w:rsidRPr="00BD6034">
              <w:rPr>
                <w:b/>
                <w:bCs/>
              </w:rPr>
              <w:fldChar w:fldCharType="separate"/>
            </w:r>
            <w:r w:rsidRPr="00BD6034">
              <w:rPr>
                <w:b/>
                <w:bCs/>
                <w:noProof/>
              </w:rPr>
              <w:t>2</w:t>
            </w:r>
            <w:r w:rsidRPr="00BD6034">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9B39E" w14:textId="77777777" w:rsidR="00B12B83" w:rsidRDefault="00B12B83">
      <w:pPr>
        <w:spacing w:line="240" w:lineRule="auto"/>
      </w:pPr>
      <w:r>
        <w:separator/>
      </w:r>
    </w:p>
  </w:footnote>
  <w:footnote w:type="continuationSeparator" w:id="0">
    <w:p w14:paraId="342D4DD5" w14:textId="77777777" w:rsidR="00B12B83" w:rsidRDefault="00B12B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7DBCED" w14:textId="77777777" w:rsidR="00205CBB" w:rsidRDefault="00B12B83">
    <w:pPr>
      <w:jc w:val="right"/>
      <w:rPr>
        <w:b/>
      </w:rPr>
    </w:pPr>
    <w:r>
      <w:rPr>
        <w:b/>
      </w:rPr>
      <w:t>Contemporary Themes in the Hotel and Hospitality Sector Comp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647B9" w14:textId="77777777" w:rsidR="00205CBB" w:rsidRDefault="00B12B83">
    <w:pPr>
      <w:jc w:val="center"/>
    </w:pPr>
    <w:r>
      <w:rPr>
        <w:noProof/>
      </w:rPr>
      <w:drawing>
        <wp:inline distT="114300" distB="114300" distL="114300" distR="114300" wp14:anchorId="3B654E01" wp14:editId="386E5EBF">
          <wp:extent cx="1757363" cy="7159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757363" cy="715963"/>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860F80"/>
    <w:multiLevelType w:val="hybridMultilevel"/>
    <w:tmpl w:val="9C5AD2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57347AE"/>
    <w:multiLevelType w:val="hybridMultilevel"/>
    <w:tmpl w:val="3DEAAD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57688061">
    <w:abstractNumId w:val="0"/>
  </w:num>
  <w:num w:numId="2" w16cid:durableId="1676151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CBB"/>
    <w:rsid w:val="000A4070"/>
    <w:rsid w:val="00120BB4"/>
    <w:rsid w:val="00205CBB"/>
    <w:rsid w:val="002C0F4E"/>
    <w:rsid w:val="0057277C"/>
    <w:rsid w:val="00574CE6"/>
    <w:rsid w:val="00713582"/>
    <w:rsid w:val="00797F08"/>
    <w:rsid w:val="00B12B83"/>
    <w:rsid w:val="00BD6034"/>
    <w:rsid w:val="00CD10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A41C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Spacing">
    <w:name w:val="No Spacing"/>
    <w:uiPriority w:val="1"/>
    <w:qFormat/>
    <w:rsid w:val="0057277C"/>
    <w:pPr>
      <w:spacing w:line="240" w:lineRule="auto"/>
    </w:pPr>
  </w:style>
  <w:style w:type="paragraph" w:styleId="TOCHeading">
    <w:name w:val="TOC Heading"/>
    <w:basedOn w:val="Heading1"/>
    <w:next w:val="Normal"/>
    <w:uiPriority w:val="39"/>
    <w:unhideWhenUsed/>
    <w:qFormat/>
    <w:rsid w:val="0057277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7277C"/>
    <w:pPr>
      <w:spacing w:after="100"/>
    </w:pPr>
  </w:style>
  <w:style w:type="paragraph" w:styleId="TOC2">
    <w:name w:val="toc 2"/>
    <w:basedOn w:val="Normal"/>
    <w:next w:val="Normal"/>
    <w:autoRedefine/>
    <w:uiPriority w:val="39"/>
    <w:unhideWhenUsed/>
    <w:rsid w:val="0057277C"/>
    <w:pPr>
      <w:spacing w:after="100"/>
      <w:ind w:left="240"/>
    </w:pPr>
  </w:style>
  <w:style w:type="character" w:styleId="Hyperlink">
    <w:name w:val="Hyperlink"/>
    <w:basedOn w:val="DefaultParagraphFont"/>
    <w:uiPriority w:val="99"/>
    <w:unhideWhenUsed/>
    <w:rsid w:val="0057277C"/>
    <w:rPr>
      <w:color w:val="0000FF" w:themeColor="hyperlink"/>
      <w:u w:val="single"/>
    </w:rPr>
  </w:style>
  <w:style w:type="paragraph" w:styleId="NormalWeb">
    <w:name w:val="Normal (Web)"/>
    <w:basedOn w:val="Normal"/>
    <w:uiPriority w:val="99"/>
    <w:semiHidden/>
    <w:unhideWhenUsed/>
    <w:rsid w:val="0057277C"/>
    <w:pPr>
      <w:spacing w:before="100" w:beforeAutospacing="1" w:after="100" w:afterAutospacing="1" w:line="240" w:lineRule="auto"/>
      <w:jc w:val="left"/>
    </w:pPr>
    <w:rPr>
      <w:lang w:val="en-IN"/>
    </w:rPr>
  </w:style>
  <w:style w:type="character" w:customStyle="1" w:styleId="Heading1Char">
    <w:name w:val="Heading 1 Char"/>
    <w:basedOn w:val="DefaultParagraphFont"/>
    <w:link w:val="Heading1"/>
    <w:uiPriority w:val="9"/>
    <w:rsid w:val="0057277C"/>
    <w:rPr>
      <w:b/>
      <w:sz w:val="28"/>
      <w:szCs w:val="28"/>
    </w:rPr>
  </w:style>
  <w:style w:type="paragraph" w:styleId="Bibliography">
    <w:name w:val="Bibliography"/>
    <w:basedOn w:val="Normal"/>
    <w:next w:val="Normal"/>
    <w:uiPriority w:val="37"/>
    <w:unhideWhenUsed/>
    <w:rsid w:val="0057277C"/>
  </w:style>
  <w:style w:type="character" w:styleId="UnresolvedMention">
    <w:name w:val="Unresolved Mention"/>
    <w:basedOn w:val="DefaultParagraphFont"/>
    <w:uiPriority w:val="99"/>
    <w:semiHidden/>
    <w:unhideWhenUsed/>
    <w:rsid w:val="0057277C"/>
    <w:rPr>
      <w:color w:val="605E5C"/>
      <w:shd w:val="clear" w:color="auto" w:fill="E1DFDD"/>
    </w:rPr>
  </w:style>
  <w:style w:type="paragraph" w:styleId="ListParagraph">
    <w:name w:val="List Paragraph"/>
    <w:basedOn w:val="Normal"/>
    <w:uiPriority w:val="34"/>
    <w:qFormat/>
    <w:rsid w:val="00BD6034"/>
    <w:pPr>
      <w:ind w:left="720"/>
      <w:contextualSpacing/>
    </w:pPr>
  </w:style>
  <w:style w:type="paragraph" w:styleId="Header">
    <w:name w:val="header"/>
    <w:basedOn w:val="Normal"/>
    <w:link w:val="HeaderChar"/>
    <w:uiPriority w:val="99"/>
    <w:unhideWhenUsed/>
    <w:rsid w:val="00BD6034"/>
    <w:pPr>
      <w:tabs>
        <w:tab w:val="center" w:pos="4513"/>
        <w:tab w:val="right" w:pos="9026"/>
      </w:tabs>
      <w:spacing w:line="240" w:lineRule="auto"/>
    </w:pPr>
  </w:style>
  <w:style w:type="character" w:customStyle="1" w:styleId="HeaderChar">
    <w:name w:val="Header Char"/>
    <w:basedOn w:val="DefaultParagraphFont"/>
    <w:link w:val="Header"/>
    <w:uiPriority w:val="99"/>
    <w:rsid w:val="00BD6034"/>
  </w:style>
  <w:style w:type="paragraph" w:styleId="Footer">
    <w:name w:val="footer"/>
    <w:basedOn w:val="Normal"/>
    <w:link w:val="FooterChar"/>
    <w:uiPriority w:val="99"/>
    <w:unhideWhenUsed/>
    <w:rsid w:val="00BD6034"/>
    <w:pPr>
      <w:tabs>
        <w:tab w:val="center" w:pos="4513"/>
        <w:tab w:val="right" w:pos="9026"/>
      </w:tabs>
      <w:spacing w:line="240" w:lineRule="auto"/>
    </w:pPr>
  </w:style>
  <w:style w:type="character" w:customStyle="1" w:styleId="FooterChar">
    <w:name w:val="Footer Char"/>
    <w:basedOn w:val="DefaultParagraphFont"/>
    <w:link w:val="Footer"/>
    <w:uiPriority w:val="99"/>
    <w:rsid w:val="00BD6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13600">
      <w:bodyDiv w:val="1"/>
      <w:marLeft w:val="0"/>
      <w:marRight w:val="0"/>
      <w:marTop w:val="0"/>
      <w:marBottom w:val="0"/>
      <w:divBdr>
        <w:top w:val="none" w:sz="0" w:space="0" w:color="auto"/>
        <w:left w:val="none" w:sz="0" w:space="0" w:color="auto"/>
        <w:bottom w:val="none" w:sz="0" w:space="0" w:color="auto"/>
        <w:right w:val="none" w:sz="0" w:space="0" w:color="auto"/>
      </w:divBdr>
    </w:div>
    <w:div w:id="216863705">
      <w:bodyDiv w:val="1"/>
      <w:marLeft w:val="0"/>
      <w:marRight w:val="0"/>
      <w:marTop w:val="0"/>
      <w:marBottom w:val="0"/>
      <w:divBdr>
        <w:top w:val="none" w:sz="0" w:space="0" w:color="auto"/>
        <w:left w:val="none" w:sz="0" w:space="0" w:color="auto"/>
        <w:bottom w:val="none" w:sz="0" w:space="0" w:color="auto"/>
        <w:right w:val="none" w:sz="0" w:space="0" w:color="auto"/>
      </w:divBdr>
    </w:div>
    <w:div w:id="286158021">
      <w:bodyDiv w:val="1"/>
      <w:marLeft w:val="0"/>
      <w:marRight w:val="0"/>
      <w:marTop w:val="0"/>
      <w:marBottom w:val="0"/>
      <w:divBdr>
        <w:top w:val="none" w:sz="0" w:space="0" w:color="auto"/>
        <w:left w:val="none" w:sz="0" w:space="0" w:color="auto"/>
        <w:bottom w:val="none" w:sz="0" w:space="0" w:color="auto"/>
        <w:right w:val="none" w:sz="0" w:space="0" w:color="auto"/>
      </w:divBdr>
    </w:div>
    <w:div w:id="704328935">
      <w:bodyDiv w:val="1"/>
      <w:marLeft w:val="0"/>
      <w:marRight w:val="0"/>
      <w:marTop w:val="0"/>
      <w:marBottom w:val="0"/>
      <w:divBdr>
        <w:top w:val="none" w:sz="0" w:space="0" w:color="auto"/>
        <w:left w:val="none" w:sz="0" w:space="0" w:color="auto"/>
        <w:bottom w:val="none" w:sz="0" w:space="0" w:color="auto"/>
        <w:right w:val="none" w:sz="0" w:space="0" w:color="auto"/>
      </w:divBdr>
    </w:div>
    <w:div w:id="1249853676">
      <w:bodyDiv w:val="1"/>
      <w:marLeft w:val="0"/>
      <w:marRight w:val="0"/>
      <w:marTop w:val="0"/>
      <w:marBottom w:val="0"/>
      <w:divBdr>
        <w:top w:val="none" w:sz="0" w:space="0" w:color="auto"/>
        <w:left w:val="none" w:sz="0" w:space="0" w:color="auto"/>
        <w:bottom w:val="none" w:sz="0" w:space="0" w:color="auto"/>
        <w:right w:val="none" w:sz="0" w:space="0" w:color="auto"/>
      </w:divBdr>
    </w:div>
    <w:div w:id="1567573041">
      <w:bodyDiv w:val="1"/>
      <w:marLeft w:val="0"/>
      <w:marRight w:val="0"/>
      <w:marTop w:val="0"/>
      <w:marBottom w:val="0"/>
      <w:divBdr>
        <w:top w:val="none" w:sz="0" w:space="0" w:color="auto"/>
        <w:left w:val="none" w:sz="0" w:space="0" w:color="auto"/>
        <w:bottom w:val="none" w:sz="0" w:space="0" w:color="auto"/>
        <w:right w:val="none" w:sz="0" w:space="0" w:color="auto"/>
      </w:divBdr>
    </w:div>
    <w:div w:id="1658847340">
      <w:bodyDiv w:val="1"/>
      <w:marLeft w:val="0"/>
      <w:marRight w:val="0"/>
      <w:marTop w:val="0"/>
      <w:marBottom w:val="0"/>
      <w:divBdr>
        <w:top w:val="none" w:sz="0" w:space="0" w:color="auto"/>
        <w:left w:val="none" w:sz="0" w:space="0" w:color="auto"/>
        <w:bottom w:val="none" w:sz="0" w:space="0" w:color="auto"/>
        <w:right w:val="none" w:sz="0" w:space="0" w:color="auto"/>
      </w:divBdr>
    </w:div>
    <w:div w:id="2016689083">
      <w:bodyDiv w:val="1"/>
      <w:marLeft w:val="0"/>
      <w:marRight w:val="0"/>
      <w:marTop w:val="0"/>
      <w:marBottom w:val="0"/>
      <w:divBdr>
        <w:top w:val="none" w:sz="0" w:space="0" w:color="auto"/>
        <w:left w:val="none" w:sz="0" w:space="0" w:color="auto"/>
        <w:bottom w:val="none" w:sz="0" w:space="0" w:color="auto"/>
        <w:right w:val="none" w:sz="0" w:space="0" w:color="auto"/>
      </w:divBdr>
    </w:div>
    <w:div w:id="20254003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McK23</b:Tag>
    <b:SourceType>InternetSite</b:SourceType>
    <b:Guid>{357CCBA4-293C-4B28-B3FC-1A4DC6275D09}</b:Guid>
    <b:Author>
      <b:Author>
        <b:Corporate>McKinsey &amp; Company</b:Corporate>
      </b:Author>
    </b:Author>
    <b:Title>The state of AI in 2023: Generative AI’s breakout year</b:Title>
    <b:Year>2023</b:Year>
    <b:YearAccessed>2025</b:YearAccessed>
    <b:MonthAccessed>May</b:MonthAccessed>
    <b:DayAccessed>14</b:DayAccessed>
    <b:URL>https://www.mckinsey.com/capabilities/quantumblack/our-insights/the-state-of-ai-in-2023-generative-ais-breakout-year</b:URL>
    <b:RefOrder>1</b:RefOrder>
  </b:Source>
  <b:Source>
    <b:Tag>cip25</b:Tag>
    <b:SourceType>InternetSite</b:SourceType>
    <b:Guid>{D241CFB3-5AAA-49B1-8F09-CF688686695C}</b:Guid>
    <b:Author>
      <b:Author>
        <b:Corporate>cipd</b:Corporate>
      </b:Author>
    </b:Author>
    <b:Title>PESTLE analysis</b:Title>
    <b:Year>2025</b:Year>
    <b:YearAccessed>2025</b:YearAccessed>
    <b:MonthAccessed>May</b:MonthAccessed>
    <b:DayAccessed>17</b:DayAccessed>
    <b:URL>https://www.cipd.org/en/knowledge/factsheets/pestle-analysis-factsheet/</b:URL>
    <b:RefOrder>2</b:RefOrder>
  </b:Source>
  <b:Source>
    <b:Tag>rad25</b:Tag>
    <b:SourceType>InternetSite</b:SourceType>
    <b:Guid>{17CF0586-69C6-44EB-8035-5330309D9BC3}</b:Guid>
    <b:Author>
      <b:Author>
        <b:Corporate>radissonhotels</b:Corporate>
      </b:Author>
    </b:Author>
    <b:Title>We are Radisson Hotel Group</b:Title>
    <b:Year>2025</b:Year>
    <b:YearAccessed>2925</b:YearAccessed>
    <b:MonthAccessed>May</b:MonthAccessed>
    <b:DayAccessed>20</b:DayAccessed>
    <b:URL>https://www.radissonhotels.com/en-us/corporate/about-us</b:URL>
    <b:RefOrder>3</b:RefOrder>
  </b:Source>
</b:Sources>
</file>

<file path=customXml/itemProps1.xml><?xml version="1.0" encoding="utf-8"?>
<ds:datastoreItem xmlns:ds="http://schemas.openxmlformats.org/officeDocument/2006/customXml" ds:itemID="{EC1527EC-8026-40FE-8A0E-FFFAEAEFD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3301</Words>
  <Characters>18822</Characters>
  <Application>Microsoft Office Word</Application>
  <DocSecurity>0</DocSecurity>
  <Lines>156</Lines>
  <Paragraphs>44</Paragraphs>
  <ScaleCrop>false</ScaleCrop>
  <Company/>
  <LinksUpToDate>false</LinksUpToDate>
  <CharactersWithSpaces>22079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2025-05-25T14:22:00Z</dcterms:created>
  <dcterms:modified xsi:type="dcterms:W3CDTF">2025-05-26T09:57:00Z</dcterms:modified>
</cp:coreProperties>
</file>