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F7480" w14:textId="77777777" w:rsidR="0092199C" w:rsidRPr="002620D8" w:rsidRDefault="0092199C" w:rsidP="002620D8">
      <w:pPr>
        <w:spacing w:line="360" w:lineRule="auto"/>
        <w:rPr>
          <w:rFonts w:ascii="Times New Roman" w:hAnsi="Times New Roman" w:cs="Times New Roman"/>
        </w:rPr>
      </w:pPr>
    </w:p>
    <w:p w14:paraId="0EE5CB62" w14:textId="315CFDFC" w:rsidR="003E260E" w:rsidRPr="002620D8" w:rsidRDefault="003E260E" w:rsidP="002620D8">
      <w:pPr>
        <w:spacing w:line="360" w:lineRule="auto"/>
        <w:rPr>
          <w:rFonts w:ascii="Times New Roman" w:hAnsi="Times New Roman" w:cs="Times New Roman"/>
        </w:rPr>
      </w:pPr>
      <w:r w:rsidRPr="003E260E">
        <w:rPr>
          <w:rFonts w:ascii="Times New Roman" w:hAnsi="Times New Roman" w:cs="Times New Roman"/>
        </w:rPr>
        <w:t>The epidemiological research article chosen for this assignment is known as Coeliac Disease: Comprehensive Current Review.</w:t>
      </w:r>
      <w:r w:rsidR="009B2EC8" w:rsidRPr="002620D8">
        <w:rPr>
          <w:rFonts w:ascii="Times New Roman" w:hAnsi="Times New Roman" w:cs="Times New Roman"/>
        </w:rPr>
        <w:t xml:space="preserve">  </w:t>
      </w:r>
      <w:r w:rsidRPr="003E260E">
        <w:rPr>
          <w:rFonts w:ascii="Times New Roman" w:hAnsi="Times New Roman" w:cs="Times New Roman"/>
        </w:rPr>
        <w:t>There are a total of seven authors, Giacomo Caio, Umerto Volta, Ann Sapone, Daniel A. Leffler, Roberto De Giorgio, Carlo Catassi and Alessio Fasano. </w:t>
      </w:r>
      <w:r w:rsidRPr="002620D8">
        <w:rPr>
          <w:rFonts w:ascii="Times New Roman" w:hAnsi="Times New Roman" w:cs="Times New Roman"/>
        </w:rPr>
        <w:t xml:space="preserve"> </w:t>
      </w:r>
      <w:r w:rsidRPr="003E260E">
        <w:rPr>
          <w:rFonts w:ascii="Times New Roman" w:hAnsi="Times New Roman" w:cs="Times New Roman"/>
        </w:rPr>
        <w:t>All of them work within different areas of science or research and can be seen as reliable individuals.</w:t>
      </w:r>
      <w:r w:rsidR="009B2EC8" w:rsidRPr="002620D8">
        <w:rPr>
          <w:rFonts w:ascii="Times New Roman" w:hAnsi="Times New Roman" w:cs="Times New Roman"/>
        </w:rPr>
        <w:t xml:space="preserve">  </w:t>
      </w:r>
      <w:r w:rsidRPr="003E260E">
        <w:rPr>
          <w:rFonts w:ascii="Times New Roman" w:hAnsi="Times New Roman" w:cs="Times New Roman"/>
        </w:rPr>
        <w:t>The main aim of this research article is to provide an in-depth review of the complex characteristics of coeliac disease, covering the epidemiological, pathogenetic, clinical and diagnostic aspects of therapeutic strategies using a practical approach to aid healthcare professionals in their clinical practice (C, Giacomo et al, 2019).</w:t>
      </w:r>
    </w:p>
    <w:p w14:paraId="464A3959" w14:textId="77777777" w:rsidR="003E260E" w:rsidRPr="003E260E" w:rsidRDefault="003E260E" w:rsidP="002620D8">
      <w:pPr>
        <w:spacing w:line="360" w:lineRule="auto"/>
        <w:rPr>
          <w:rFonts w:ascii="Times New Roman" w:hAnsi="Times New Roman" w:cs="Times New Roman"/>
        </w:rPr>
      </w:pPr>
    </w:p>
    <w:p w14:paraId="20B8271A" w14:textId="6E407500" w:rsidR="003E260E" w:rsidRPr="002620D8" w:rsidRDefault="003E260E" w:rsidP="002620D8">
      <w:pPr>
        <w:spacing w:line="360" w:lineRule="auto"/>
        <w:rPr>
          <w:rFonts w:ascii="Times New Roman" w:hAnsi="Times New Roman" w:cs="Times New Roman"/>
        </w:rPr>
      </w:pPr>
      <w:r w:rsidRPr="003E260E">
        <w:rPr>
          <w:rFonts w:ascii="Times New Roman" w:hAnsi="Times New Roman" w:cs="Times New Roman"/>
        </w:rPr>
        <w:t>Epidemiology is an underpinning aspect of medical science and allows us to understand the number of people affected by a disease or disorder in a population and the impact diseases and disorders have on society and the economy.</w:t>
      </w:r>
      <w:r w:rsidR="009B2EC8" w:rsidRPr="002620D8">
        <w:rPr>
          <w:rFonts w:ascii="Times New Roman" w:hAnsi="Times New Roman" w:cs="Times New Roman"/>
        </w:rPr>
        <w:t xml:space="preserve">  </w:t>
      </w:r>
      <w:r w:rsidRPr="003E260E">
        <w:rPr>
          <w:rFonts w:ascii="Times New Roman" w:hAnsi="Times New Roman" w:cs="Times New Roman"/>
        </w:rPr>
        <w:t xml:space="preserve">It also monitors how diseases and disorders change over a period of time (National Institute on Deafness and Other Communication, 2011). </w:t>
      </w:r>
      <w:r w:rsidR="009B2EC8" w:rsidRPr="002620D8">
        <w:rPr>
          <w:rFonts w:ascii="Times New Roman" w:hAnsi="Times New Roman" w:cs="Times New Roman"/>
        </w:rPr>
        <w:t xml:space="preserve"> </w:t>
      </w:r>
      <w:r w:rsidRPr="003E260E">
        <w:rPr>
          <w:rFonts w:ascii="Times New Roman" w:hAnsi="Times New Roman" w:cs="Times New Roman"/>
        </w:rPr>
        <w:t xml:space="preserve">Epidemiological research involves investigating infectious and non-infectious diseases and disorders and helps inform strategies aimed at preventing the spread and progression of diseases or disorders (The BMJ, 2024). </w:t>
      </w:r>
      <w:r w:rsidRPr="002620D8">
        <w:rPr>
          <w:rFonts w:ascii="Times New Roman" w:hAnsi="Times New Roman" w:cs="Times New Roman"/>
        </w:rPr>
        <w:t xml:space="preserve"> </w:t>
      </w:r>
      <w:r w:rsidRPr="003E260E">
        <w:rPr>
          <w:rFonts w:ascii="Times New Roman" w:hAnsi="Times New Roman" w:cs="Times New Roman"/>
        </w:rPr>
        <w:t>The article is related to the epidemiological field of research as the article allows us to understand the number of individuals affected by the</w:t>
      </w:r>
      <w:r w:rsidRPr="002620D8">
        <w:rPr>
          <w:rFonts w:ascii="Times New Roman" w:hAnsi="Times New Roman" w:cs="Times New Roman"/>
        </w:rPr>
        <w:t xml:space="preserve"> </w:t>
      </w:r>
      <w:r w:rsidRPr="003E260E">
        <w:rPr>
          <w:rFonts w:ascii="Times New Roman" w:hAnsi="Times New Roman" w:cs="Times New Roman"/>
        </w:rPr>
        <w:t xml:space="preserve">autoimmune disease coeliac disease in </w:t>
      </w:r>
      <w:r w:rsidR="00520C1D" w:rsidRPr="002620D8">
        <w:rPr>
          <w:rFonts w:ascii="Times New Roman" w:hAnsi="Times New Roman" w:cs="Times New Roman"/>
        </w:rPr>
        <w:t>seven</w:t>
      </w:r>
      <w:r w:rsidRPr="003E260E">
        <w:rPr>
          <w:rFonts w:ascii="Times New Roman" w:hAnsi="Times New Roman" w:cs="Times New Roman"/>
        </w:rPr>
        <w:t xml:space="preserve"> different countries and the impact this disease has on society. </w:t>
      </w:r>
      <w:r w:rsidRPr="002620D8">
        <w:rPr>
          <w:rFonts w:ascii="Times New Roman" w:hAnsi="Times New Roman" w:cs="Times New Roman"/>
        </w:rPr>
        <w:t xml:space="preserve"> </w:t>
      </w:r>
      <w:r w:rsidRPr="003E260E">
        <w:rPr>
          <w:rFonts w:ascii="Times New Roman" w:hAnsi="Times New Roman" w:cs="Times New Roman"/>
        </w:rPr>
        <w:t>The article investigates the disease thoroughly and provides information regarding how the disease has changed over time, providing strategies aimed at preventing the progression of the disease (C, Giacomo et al, 2019).</w:t>
      </w:r>
    </w:p>
    <w:p w14:paraId="5ADBD19A" w14:textId="77777777" w:rsidR="003E260E" w:rsidRPr="003E260E" w:rsidRDefault="003E260E" w:rsidP="002620D8">
      <w:pPr>
        <w:spacing w:line="360" w:lineRule="auto"/>
        <w:rPr>
          <w:rFonts w:ascii="Times New Roman" w:hAnsi="Times New Roman" w:cs="Times New Roman"/>
        </w:rPr>
      </w:pPr>
    </w:p>
    <w:p w14:paraId="53C0C246" w14:textId="4A4670F4" w:rsidR="003E260E" w:rsidRPr="003E260E" w:rsidRDefault="003E260E" w:rsidP="002620D8">
      <w:pPr>
        <w:spacing w:line="360" w:lineRule="auto"/>
        <w:rPr>
          <w:rFonts w:ascii="Times New Roman" w:hAnsi="Times New Roman" w:cs="Times New Roman"/>
        </w:rPr>
      </w:pPr>
      <w:r w:rsidRPr="003E260E">
        <w:rPr>
          <w:rFonts w:ascii="Times New Roman" w:hAnsi="Times New Roman" w:cs="Times New Roman"/>
        </w:rPr>
        <w:t xml:space="preserve">Methodology is an important part of the research design as it provides an overview of how the research process was designed and carried out and why the researcher has made their decisions and come to their outcome (University of Southampton, 2024). </w:t>
      </w:r>
      <w:r w:rsidR="009B2EC8" w:rsidRPr="002620D8">
        <w:rPr>
          <w:rFonts w:ascii="Times New Roman" w:hAnsi="Times New Roman" w:cs="Times New Roman"/>
        </w:rPr>
        <w:t xml:space="preserve"> </w:t>
      </w:r>
      <w:r w:rsidRPr="003E260E">
        <w:rPr>
          <w:rFonts w:ascii="Times New Roman" w:hAnsi="Times New Roman" w:cs="Times New Roman"/>
        </w:rPr>
        <w:t xml:space="preserve">The article researchers have used secondary research to analyse, evaluate and review other's research on the topic of coeliac disease (Teesside University, 2024), this includes systematic literature reviews which aim to answer a specific research question by systematically reviewing and synthesising all studies and experiments which are relevant to the research question (UCL, 2024). </w:t>
      </w:r>
      <w:r w:rsidR="009B2EC8" w:rsidRPr="002620D8">
        <w:rPr>
          <w:rFonts w:ascii="Times New Roman" w:hAnsi="Times New Roman" w:cs="Times New Roman"/>
        </w:rPr>
        <w:t xml:space="preserve"> </w:t>
      </w:r>
      <w:r w:rsidRPr="003E260E">
        <w:rPr>
          <w:rFonts w:ascii="Times New Roman" w:hAnsi="Times New Roman" w:cs="Times New Roman"/>
        </w:rPr>
        <w:t>As well as meta-analyses which statistically analyse and combine data from multiple studies on a specific topic (Haidich, A. B, 2010).</w:t>
      </w:r>
    </w:p>
    <w:p w14:paraId="117056C8" w14:textId="77777777" w:rsidR="009B2EC8" w:rsidRPr="002620D8" w:rsidRDefault="009B2EC8" w:rsidP="002620D8">
      <w:pPr>
        <w:spacing w:line="360" w:lineRule="auto"/>
        <w:rPr>
          <w:rFonts w:ascii="Times New Roman" w:hAnsi="Times New Roman" w:cs="Times New Roman"/>
        </w:rPr>
      </w:pPr>
    </w:p>
    <w:p w14:paraId="24E9C941" w14:textId="47F4B27E" w:rsidR="003E260E" w:rsidRPr="003E260E" w:rsidRDefault="003E260E" w:rsidP="002620D8">
      <w:pPr>
        <w:spacing w:line="360" w:lineRule="auto"/>
        <w:rPr>
          <w:rFonts w:ascii="Times New Roman" w:hAnsi="Times New Roman" w:cs="Times New Roman"/>
        </w:rPr>
      </w:pPr>
      <w:r w:rsidRPr="003E260E">
        <w:rPr>
          <w:rFonts w:ascii="Times New Roman" w:hAnsi="Times New Roman" w:cs="Times New Roman"/>
        </w:rPr>
        <w:lastRenderedPageBreak/>
        <w:t>Whilst conducting research, researchers are expected to uphold ethical values and integrity and ensure that these are considered during all stages of their research, they are also expected to adhere to a code of practice which is relevant to their research.  This is to assist in avoiding errors and misconduct whilst researching (Imperial, 2024).  Whilst conducting research for this article, the researchers had the responsibility of acting with integrity throughout their research and ensuring they acted in an ethical, honest, and transparent manner whilst adhering to ethical guidance.  Other ethical considerations also made by the researchers were to conduct their research with diligence, comply with procedures, be accountable and present their results from their research in an accurate are truthful manner which is evident throughout this research article (The University of Edinburgh, 2024). </w:t>
      </w:r>
    </w:p>
    <w:p w14:paraId="37DA8394" w14:textId="77777777" w:rsidR="003E260E" w:rsidRPr="003E260E" w:rsidRDefault="003E260E" w:rsidP="002620D8">
      <w:pPr>
        <w:spacing w:line="360" w:lineRule="auto"/>
        <w:rPr>
          <w:rFonts w:ascii="Times New Roman" w:hAnsi="Times New Roman" w:cs="Times New Roman"/>
        </w:rPr>
      </w:pPr>
      <w:r w:rsidRPr="003E260E">
        <w:rPr>
          <w:rFonts w:ascii="Times New Roman" w:hAnsi="Times New Roman" w:cs="Times New Roman"/>
        </w:rPr>
        <w:t> </w:t>
      </w:r>
    </w:p>
    <w:p w14:paraId="54F68ABF" w14:textId="18C657CB" w:rsidR="003E260E" w:rsidRPr="002620D8" w:rsidRDefault="003E260E" w:rsidP="002620D8">
      <w:pPr>
        <w:spacing w:line="360" w:lineRule="auto"/>
        <w:rPr>
          <w:rFonts w:ascii="Times New Roman" w:hAnsi="Times New Roman" w:cs="Times New Roman"/>
        </w:rPr>
      </w:pPr>
      <w:r w:rsidRPr="003E260E">
        <w:rPr>
          <w:rFonts w:ascii="Times New Roman" w:hAnsi="Times New Roman" w:cs="Times New Roman"/>
        </w:rPr>
        <w:t xml:space="preserve">After conducting extensive research, the article draws conclusions on the autoimmune disease known as coeliac disease which is triggered by the consumption of gluten which includes wheat, barley, rye, spelt and kaput.  All of which are alcohol-soluble proteins that can be found in a various amount of food. </w:t>
      </w:r>
      <w:r w:rsidR="009B2EC8" w:rsidRPr="002620D8">
        <w:rPr>
          <w:rFonts w:ascii="Times New Roman" w:hAnsi="Times New Roman" w:cs="Times New Roman"/>
        </w:rPr>
        <w:t xml:space="preserve"> </w:t>
      </w:r>
      <w:r w:rsidRPr="003E260E">
        <w:rPr>
          <w:rFonts w:ascii="Times New Roman" w:hAnsi="Times New Roman" w:cs="Times New Roman"/>
        </w:rPr>
        <w:t xml:space="preserve">The article states that coeliac disease affects approximately one per cent of the general population, with female dominance and female to male ratio ranging from two to 1 to three to one. </w:t>
      </w:r>
      <w:r w:rsidR="009B2EC8" w:rsidRPr="002620D8">
        <w:rPr>
          <w:rFonts w:ascii="Times New Roman" w:hAnsi="Times New Roman" w:cs="Times New Roman"/>
        </w:rPr>
        <w:t xml:space="preserve"> </w:t>
      </w:r>
      <w:r w:rsidRPr="003E260E">
        <w:rPr>
          <w:rFonts w:ascii="Times New Roman" w:hAnsi="Times New Roman" w:cs="Times New Roman"/>
        </w:rPr>
        <w:t>The article identifies that the disease has a strong hereditary component, and individuals are ten to fifteen per cent more likely to develop coeliac disease if their relatives have the disease.  As stated in the article, the disease can occur at any age but is predominant in the first two years of life and the second and third decades of life.  The states that diagnosing coeliac disease can be challenging as symptoms can vary from patient to patient, but the main symptoms patients complain of include diarrhoea, bloating, constipation, abdominal pain, and weight loss. The article identifies that forty per cent of patients with the disease also have iron deficiency anaemia, in addition, seventy per cent of patients at the stage of diagnosis have been seen to have changes in bone mineral density including osteoporosis (C, Giacomo et al, 2019). </w:t>
      </w:r>
    </w:p>
    <w:p w14:paraId="363C764B" w14:textId="77777777" w:rsidR="009B2EC8" w:rsidRPr="003E260E" w:rsidRDefault="009B2EC8" w:rsidP="002620D8">
      <w:pPr>
        <w:spacing w:line="360" w:lineRule="auto"/>
        <w:rPr>
          <w:rFonts w:ascii="Times New Roman" w:hAnsi="Times New Roman" w:cs="Times New Roman"/>
        </w:rPr>
      </w:pPr>
    </w:p>
    <w:p w14:paraId="1135B441" w14:textId="3AE4F17F" w:rsidR="003E260E" w:rsidRPr="003E260E" w:rsidRDefault="003E260E" w:rsidP="002620D8">
      <w:pPr>
        <w:spacing w:line="360" w:lineRule="auto"/>
        <w:rPr>
          <w:rFonts w:ascii="Times New Roman" w:hAnsi="Times New Roman" w:cs="Times New Roman"/>
        </w:rPr>
      </w:pPr>
      <w:r w:rsidRPr="003E260E">
        <w:rPr>
          <w:rFonts w:ascii="Times New Roman" w:hAnsi="Times New Roman" w:cs="Times New Roman"/>
        </w:rPr>
        <w:t>Alongside physical symptoms, it has also been identified that patients experience neurological symptoms such as headaches, anxiety, and depression.</w:t>
      </w:r>
      <w:r w:rsidR="00FD3E56" w:rsidRPr="002620D8">
        <w:rPr>
          <w:rFonts w:ascii="Times New Roman" w:hAnsi="Times New Roman" w:cs="Times New Roman"/>
        </w:rPr>
        <w:t xml:space="preserve">  </w:t>
      </w:r>
      <w:r w:rsidRPr="003E260E">
        <w:rPr>
          <w:rFonts w:ascii="Times New Roman" w:hAnsi="Times New Roman" w:cs="Times New Roman"/>
        </w:rPr>
        <w:t xml:space="preserve">The article explains a theory which is widely believed by others in the field of research that the extreme version of the Mediterranean diet which includes a high consumption of gluten approximately twenty grams per day, has led to an increase in coeliac disease cases, but the cause of why individuals develop coeliac disease is still unknown. </w:t>
      </w:r>
      <w:r w:rsidR="00FD3E56" w:rsidRPr="002620D8">
        <w:rPr>
          <w:rFonts w:ascii="Times New Roman" w:hAnsi="Times New Roman" w:cs="Times New Roman"/>
        </w:rPr>
        <w:t xml:space="preserve"> </w:t>
      </w:r>
      <w:r w:rsidRPr="003E260E">
        <w:rPr>
          <w:rFonts w:ascii="Times New Roman" w:hAnsi="Times New Roman" w:cs="Times New Roman"/>
        </w:rPr>
        <w:t xml:space="preserve">Another theory explained in the article </w:t>
      </w:r>
      <w:r w:rsidRPr="003E260E">
        <w:rPr>
          <w:rFonts w:ascii="Times New Roman" w:hAnsi="Times New Roman" w:cs="Times New Roman"/>
        </w:rPr>
        <w:lastRenderedPageBreak/>
        <w:t xml:space="preserve">is improved hygiene and lack of exposure to a variety of microorganisms and been linked to an increase in autoimmune diseases during the last forty years. </w:t>
      </w:r>
      <w:r w:rsidR="00FD3E56" w:rsidRPr="002620D8">
        <w:rPr>
          <w:rFonts w:ascii="Times New Roman" w:hAnsi="Times New Roman" w:cs="Times New Roman"/>
        </w:rPr>
        <w:t xml:space="preserve"> </w:t>
      </w:r>
      <w:r w:rsidRPr="003E260E">
        <w:rPr>
          <w:rFonts w:ascii="Times New Roman" w:hAnsi="Times New Roman" w:cs="Times New Roman"/>
        </w:rPr>
        <w:t>The article found that the standard diagnosis for coeliac disease is a combination of a duodenal biopsy and a positivity of serological tests. As identified in the article the only current cure for coeliac disease is to live a lifelong gluten-free diet, if this strict diet is not followed it could lead to a higher mortality rate and an experience of abdominal symptoms (C, Giacomo et al, 2019).</w:t>
      </w:r>
    </w:p>
    <w:p w14:paraId="5450E68C" w14:textId="5832DA76" w:rsidR="003E260E" w:rsidRPr="003E260E" w:rsidRDefault="003E260E" w:rsidP="002620D8">
      <w:pPr>
        <w:spacing w:line="360" w:lineRule="auto"/>
        <w:rPr>
          <w:rFonts w:ascii="Times New Roman" w:hAnsi="Times New Roman" w:cs="Times New Roman"/>
        </w:rPr>
      </w:pPr>
      <w:r w:rsidRPr="003E260E">
        <w:rPr>
          <w:rFonts w:ascii="Times New Roman" w:hAnsi="Times New Roman" w:cs="Times New Roman"/>
        </w:rPr>
        <w:t xml:space="preserve">In conclusion, epidemiology is crucial to evidence-based practice and in understanding the distribution and determinants of health-related outcomes within populations. </w:t>
      </w:r>
      <w:r w:rsidR="00FD3E56" w:rsidRPr="002620D8">
        <w:rPr>
          <w:rFonts w:ascii="Times New Roman" w:hAnsi="Times New Roman" w:cs="Times New Roman"/>
        </w:rPr>
        <w:t xml:space="preserve"> </w:t>
      </w:r>
      <w:r w:rsidRPr="003E260E">
        <w:rPr>
          <w:rFonts w:ascii="Times New Roman" w:hAnsi="Times New Roman" w:cs="Times New Roman"/>
        </w:rPr>
        <w:t xml:space="preserve">By using secondary research to analyse, evaluate and review research articles (Teesside University, 2024), the researchers of the article were able to provide reliable information and uphold ethical values whilst informing the audience of the autoimmune disease. </w:t>
      </w:r>
      <w:r w:rsidR="00FD3E56" w:rsidRPr="002620D8">
        <w:rPr>
          <w:rFonts w:ascii="Times New Roman" w:hAnsi="Times New Roman" w:cs="Times New Roman"/>
        </w:rPr>
        <w:t xml:space="preserve"> </w:t>
      </w:r>
      <w:r w:rsidRPr="003E260E">
        <w:rPr>
          <w:rFonts w:ascii="Times New Roman" w:hAnsi="Times New Roman" w:cs="Times New Roman"/>
        </w:rPr>
        <w:t>Alongside educating the audience about coeliac disease they were able to inform health and wellbeing. </w:t>
      </w:r>
    </w:p>
    <w:p w14:paraId="564B32F9" w14:textId="129E4A9F" w:rsidR="00915714" w:rsidRPr="002620D8" w:rsidRDefault="00915714" w:rsidP="002620D8">
      <w:pPr>
        <w:spacing w:line="360" w:lineRule="auto"/>
        <w:rPr>
          <w:rFonts w:ascii="Times New Roman" w:hAnsi="Times New Roman" w:cs="Times New Roman"/>
        </w:rPr>
      </w:pPr>
    </w:p>
    <w:p w14:paraId="631B1E08" w14:textId="2490E611" w:rsidR="00BF3781" w:rsidRPr="002620D8" w:rsidRDefault="00BF3781" w:rsidP="002620D8">
      <w:pPr>
        <w:spacing w:line="360" w:lineRule="auto"/>
        <w:rPr>
          <w:rFonts w:ascii="Times New Roman" w:hAnsi="Times New Roman" w:cs="Times New Roman"/>
        </w:rPr>
      </w:pPr>
      <w:r w:rsidRPr="002620D8">
        <w:rPr>
          <w:rFonts w:ascii="Times New Roman" w:hAnsi="Times New Roman" w:cs="Times New Roman"/>
        </w:rPr>
        <w:t xml:space="preserve">References </w:t>
      </w:r>
    </w:p>
    <w:p w14:paraId="6D33CBB4" w14:textId="2A3B7F6D" w:rsidR="007D4C9E" w:rsidRPr="002620D8" w:rsidRDefault="00222EC1" w:rsidP="002620D8">
      <w:pPr>
        <w:spacing w:line="360" w:lineRule="auto"/>
        <w:rPr>
          <w:rFonts w:ascii="Times New Roman" w:hAnsi="Times New Roman" w:cs="Times New Roman"/>
        </w:rPr>
      </w:pPr>
      <w:r w:rsidRPr="002620D8">
        <w:rPr>
          <w:rFonts w:ascii="Times New Roman" w:hAnsi="Times New Roman" w:cs="Times New Roman"/>
        </w:rPr>
        <w:t xml:space="preserve">Caio, G., Volta, U., Sapone, A., Leffler, A, D., Giorgio, D, R., Catassi, C., and </w:t>
      </w:r>
      <w:proofErr w:type="spellStart"/>
      <w:r w:rsidRPr="002620D8">
        <w:rPr>
          <w:rFonts w:ascii="Times New Roman" w:hAnsi="Times New Roman" w:cs="Times New Roman"/>
        </w:rPr>
        <w:t>Frsano</w:t>
      </w:r>
      <w:proofErr w:type="spellEnd"/>
      <w:r w:rsidRPr="002620D8">
        <w:rPr>
          <w:rFonts w:ascii="Times New Roman" w:hAnsi="Times New Roman" w:cs="Times New Roman"/>
        </w:rPr>
        <w:t xml:space="preserve">, A. (2019) ‘Celiac disease: a comprehensive current review’, BMC Medicine; 23;17(1), 142.  Available at: </w:t>
      </w:r>
      <w:hyperlink r:id="rId5" w:history="1">
        <w:r w:rsidRPr="002620D8">
          <w:rPr>
            <w:rStyle w:val="Hyperlink"/>
            <w:rFonts w:ascii="Times New Roman" w:hAnsi="Times New Roman" w:cs="Times New Roman"/>
          </w:rPr>
          <w:t>https://doi.org/10.1186%2Fs12916-019-1380-z</w:t>
        </w:r>
      </w:hyperlink>
      <w:r w:rsidRPr="002620D8">
        <w:rPr>
          <w:rFonts w:ascii="Times New Roman" w:hAnsi="Times New Roman" w:cs="Times New Roman"/>
        </w:rPr>
        <w:t xml:space="preserve"> </w:t>
      </w:r>
    </w:p>
    <w:p w14:paraId="1C2372CA" w14:textId="77777777" w:rsidR="007D4C9E" w:rsidRPr="002620D8" w:rsidRDefault="007D4C9E" w:rsidP="002620D8">
      <w:pPr>
        <w:spacing w:line="360" w:lineRule="auto"/>
        <w:rPr>
          <w:rFonts w:ascii="Times New Roman" w:hAnsi="Times New Roman" w:cs="Times New Roman"/>
        </w:rPr>
      </w:pPr>
    </w:p>
    <w:p w14:paraId="2EC5DEFF" w14:textId="6CA58256" w:rsidR="007D4C9E" w:rsidRPr="002620D8" w:rsidRDefault="007D4C9E" w:rsidP="002620D8">
      <w:pPr>
        <w:spacing w:line="360" w:lineRule="auto"/>
        <w:rPr>
          <w:rFonts w:ascii="Times New Roman" w:hAnsi="Times New Roman" w:cs="Times New Roman"/>
        </w:rPr>
      </w:pPr>
      <w:r w:rsidRPr="002620D8">
        <w:rPr>
          <w:rFonts w:ascii="Times New Roman" w:hAnsi="Times New Roman" w:cs="Times New Roman"/>
        </w:rPr>
        <w:t xml:space="preserve">Haidich, B, A. (2010) ‘Meta-analysis in medical research’, National Library of Medicine:14(1), 29-37. Available at: </w:t>
      </w:r>
      <w:hyperlink r:id="rId6" w:history="1">
        <w:r w:rsidRPr="002620D8">
          <w:rPr>
            <w:rStyle w:val="Hyperlink"/>
            <w:rFonts w:ascii="Times New Roman" w:hAnsi="Times New Roman" w:cs="Times New Roman"/>
          </w:rPr>
          <w:t>https://pubmed.ncbi.nlm.nih.gov/21487488</w:t>
        </w:r>
      </w:hyperlink>
    </w:p>
    <w:p w14:paraId="7FD7145C" w14:textId="77777777" w:rsidR="003219D7" w:rsidRPr="002620D8" w:rsidRDefault="003219D7" w:rsidP="002620D8">
      <w:pPr>
        <w:spacing w:line="360" w:lineRule="auto"/>
        <w:rPr>
          <w:rFonts w:ascii="Times New Roman" w:hAnsi="Times New Roman" w:cs="Times New Roman"/>
        </w:rPr>
      </w:pPr>
    </w:p>
    <w:p w14:paraId="512C212B" w14:textId="77777777" w:rsidR="003219D7" w:rsidRPr="002620D8" w:rsidRDefault="003219D7" w:rsidP="002620D8">
      <w:pPr>
        <w:spacing w:line="360" w:lineRule="auto"/>
        <w:rPr>
          <w:rFonts w:ascii="Times New Roman" w:hAnsi="Times New Roman" w:cs="Times New Roman"/>
        </w:rPr>
      </w:pPr>
      <w:r w:rsidRPr="002620D8">
        <w:rPr>
          <w:rFonts w:ascii="Times New Roman" w:hAnsi="Times New Roman" w:cs="Times New Roman"/>
        </w:rPr>
        <w:t xml:space="preserve">Imperial (2024) What is research integrity? Available at:  </w:t>
      </w:r>
      <w:hyperlink r:id="rId7" w:anchor=":~:text=Research%20integrity%20(RI)%20is%20conducting,and%20the%20wider%20research%20community" w:history="1">
        <w:r w:rsidRPr="002620D8">
          <w:rPr>
            <w:rStyle w:val="Hyperlink"/>
            <w:rFonts w:ascii="Times New Roman" w:hAnsi="Times New Roman" w:cs="Times New Roman"/>
          </w:rPr>
          <w:t>https://www.imperial.ac.uk/research-and-innovation/research-office/research-governance-and-integrity/research-integrity/what-is-research-integrity/#:~:text=Research%20integrity%20(RI)%20is%20conducting,and%20the%20wider%20research%20community</w:t>
        </w:r>
      </w:hyperlink>
      <w:r w:rsidRPr="002620D8">
        <w:rPr>
          <w:rFonts w:ascii="Times New Roman" w:hAnsi="Times New Roman" w:cs="Times New Roman"/>
        </w:rPr>
        <w:t>. (Accessed on the 11</w:t>
      </w:r>
      <w:r w:rsidRPr="002620D8">
        <w:rPr>
          <w:rFonts w:ascii="Times New Roman" w:hAnsi="Times New Roman" w:cs="Times New Roman"/>
          <w:vertAlign w:val="superscript"/>
        </w:rPr>
        <w:t>th</w:t>
      </w:r>
      <w:r w:rsidRPr="002620D8">
        <w:rPr>
          <w:rFonts w:ascii="Times New Roman" w:hAnsi="Times New Roman" w:cs="Times New Roman"/>
        </w:rPr>
        <w:t xml:space="preserve"> of April, 2024).</w:t>
      </w:r>
    </w:p>
    <w:p w14:paraId="13C8C825" w14:textId="77777777" w:rsidR="00222D67" w:rsidRPr="002620D8" w:rsidRDefault="00222D67" w:rsidP="002620D8">
      <w:pPr>
        <w:spacing w:line="360" w:lineRule="auto"/>
        <w:rPr>
          <w:rFonts w:ascii="Times New Roman" w:hAnsi="Times New Roman" w:cs="Times New Roman"/>
        </w:rPr>
      </w:pPr>
    </w:p>
    <w:p w14:paraId="464C6279" w14:textId="77777777" w:rsidR="00222D67" w:rsidRPr="002620D8" w:rsidRDefault="00222D67" w:rsidP="002620D8">
      <w:pPr>
        <w:spacing w:line="360" w:lineRule="auto"/>
        <w:rPr>
          <w:rFonts w:ascii="Times New Roman" w:hAnsi="Times New Roman" w:cs="Times New Roman"/>
        </w:rPr>
      </w:pPr>
      <w:r w:rsidRPr="002620D8">
        <w:rPr>
          <w:rFonts w:ascii="Times New Roman" w:hAnsi="Times New Roman" w:cs="Times New Roman"/>
        </w:rPr>
        <w:t xml:space="preserve">National Institute on Deafness and Other Communication Disorders (2011) What Is Epidemiology? Available at: </w:t>
      </w:r>
      <w:hyperlink r:id="rId8" w:history="1">
        <w:r w:rsidRPr="002620D8">
          <w:rPr>
            <w:rStyle w:val="Hyperlink"/>
            <w:rFonts w:ascii="Times New Roman" w:hAnsi="Times New Roman" w:cs="Times New Roman"/>
          </w:rPr>
          <w:t>https://www.nidcd.nih.gov/health/statistics/what-epidemiology</w:t>
        </w:r>
      </w:hyperlink>
      <w:r w:rsidRPr="002620D8">
        <w:rPr>
          <w:rFonts w:ascii="Times New Roman" w:hAnsi="Times New Roman" w:cs="Times New Roman"/>
        </w:rPr>
        <w:t xml:space="preserve"> (Accessed on the 9th of April 2024).</w:t>
      </w:r>
    </w:p>
    <w:p w14:paraId="24FAD865" w14:textId="77777777" w:rsidR="00222D67" w:rsidRPr="002620D8" w:rsidRDefault="00222D67" w:rsidP="002620D8">
      <w:pPr>
        <w:spacing w:line="360" w:lineRule="auto"/>
        <w:rPr>
          <w:rFonts w:ascii="Times New Roman" w:hAnsi="Times New Roman" w:cs="Times New Roman"/>
        </w:rPr>
      </w:pPr>
    </w:p>
    <w:p w14:paraId="4A2176FD" w14:textId="77777777" w:rsidR="005F3072" w:rsidRPr="002620D8" w:rsidRDefault="005F3072" w:rsidP="002620D8">
      <w:pPr>
        <w:spacing w:line="360" w:lineRule="auto"/>
        <w:rPr>
          <w:rFonts w:ascii="Times New Roman" w:hAnsi="Times New Roman" w:cs="Times New Roman"/>
        </w:rPr>
      </w:pPr>
      <w:r w:rsidRPr="002620D8">
        <w:rPr>
          <w:rFonts w:ascii="Times New Roman" w:hAnsi="Times New Roman" w:cs="Times New Roman"/>
        </w:rPr>
        <w:t xml:space="preserve">National Institute of Environmental Health Sciences (2020) What Is </w:t>
      </w:r>
      <w:proofErr w:type="spellStart"/>
      <w:r w:rsidRPr="002620D8">
        <w:rPr>
          <w:rFonts w:ascii="Times New Roman" w:hAnsi="Times New Roman" w:cs="Times New Roman"/>
        </w:rPr>
        <w:t>Ethis</w:t>
      </w:r>
      <w:proofErr w:type="spellEnd"/>
      <w:r w:rsidRPr="002620D8">
        <w:rPr>
          <w:rFonts w:ascii="Times New Roman" w:hAnsi="Times New Roman" w:cs="Times New Roman"/>
        </w:rPr>
        <w:t xml:space="preserve"> In </w:t>
      </w:r>
      <w:proofErr w:type="spellStart"/>
      <w:r w:rsidRPr="002620D8">
        <w:rPr>
          <w:rFonts w:ascii="Times New Roman" w:hAnsi="Times New Roman" w:cs="Times New Roman"/>
        </w:rPr>
        <w:t>Rsearch</w:t>
      </w:r>
      <w:proofErr w:type="spellEnd"/>
      <w:r w:rsidRPr="002620D8">
        <w:rPr>
          <w:rFonts w:ascii="Times New Roman" w:hAnsi="Times New Roman" w:cs="Times New Roman"/>
        </w:rPr>
        <w:t xml:space="preserve"> and Why Is It Important? Available at: </w:t>
      </w:r>
      <w:hyperlink r:id="rId9" w:history="1">
        <w:r w:rsidRPr="002620D8">
          <w:rPr>
            <w:rStyle w:val="Hyperlink"/>
            <w:rFonts w:ascii="Times New Roman" w:hAnsi="Times New Roman" w:cs="Times New Roman"/>
          </w:rPr>
          <w:t>https://www.niehs.nih.gov/research/resources/bioethics/whatis</w:t>
        </w:r>
      </w:hyperlink>
      <w:r w:rsidRPr="002620D8">
        <w:rPr>
          <w:rFonts w:ascii="Times New Roman" w:hAnsi="Times New Roman" w:cs="Times New Roman"/>
        </w:rPr>
        <w:t xml:space="preserve"> (Accessed on the 12th of April </w:t>
      </w:r>
      <w:r w:rsidRPr="002620D8">
        <w:rPr>
          <w:rFonts w:ascii="Times New Roman" w:hAnsi="Times New Roman" w:cs="Times New Roman"/>
        </w:rPr>
        <w:lastRenderedPageBreak/>
        <w:t xml:space="preserve">2024). </w:t>
      </w:r>
      <w:r w:rsidRPr="002620D8">
        <w:rPr>
          <w:rFonts w:ascii="Times New Roman" w:hAnsi="Times New Roman" w:cs="Times New Roman"/>
        </w:rPr>
        <w:br/>
        <w:t xml:space="preserve"> </w:t>
      </w:r>
    </w:p>
    <w:p w14:paraId="41822AC1" w14:textId="77777777" w:rsidR="00D143F5" w:rsidRPr="002620D8" w:rsidRDefault="00D143F5" w:rsidP="002620D8">
      <w:pPr>
        <w:spacing w:line="360" w:lineRule="auto"/>
        <w:rPr>
          <w:rFonts w:ascii="Times New Roman" w:hAnsi="Times New Roman" w:cs="Times New Roman"/>
        </w:rPr>
      </w:pPr>
      <w:r w:rsidRPr="002620D8">
        <w:rPr>
          <w:rFonts w:ascii="Times New Roman" w:hAnsi="Times New Roman" w:cs="Times New Roman"/>
        </w:rPr>
        <w:t xml:space="preserve">Teesside University (2024) Research Methods. Available at: </w:t>
      </w:r>
      <w:hyperlink r:id="rId10" w:anchor="s-lg-box-15827975" w:history="1">
        <w:r w:rsidRPr="002620D8">
          <w:rPr>
            <w:rStyle w:val="Hyperlink"/>
            <w:rFonts w:ascii="Times New Roman" w:hAnsi="Times New Roman" w:cs="Times New Roman"/>
          </w:rPr>
          <w:t>https://libguides.tees.ac.uk/researchmethods/secondary#s-lg-box-15827975</w:t>
        </w:r>
      </w:hyperlink>
      <w:r w:rsidRPr="002620D8">
        <w:rPr>
          <w:rFonts w:ascii="Times New Roman" w:hAnsi="Times New Roman" w:cs="Times New Roman"/>
        </w:rPr>
        <w:t xml:space="preserve"> (Accessed on the 11</w:t>
      </w:r>
      <w:r w:rsidRPr="002620D8">
        <w:rPr>
          <w:rFonts w:ascii="Times New Roman" w:hAnsi="Times New Roman" w:cs="Times New Roman"/>
          <w:vertAlign w:val="superscript"/>
        </w:rPr>
        <w:t>th</w:t>
      </w:r>
      <w:r w:rsidRPr="002620D8">
        <w:rPr>
          <w:rFonts w:ascii="Times New Roman" w:hAnsi="Times New Roman" w:cs="Times New Roman"/>
        </w:rPr>
        <w:t xml:space="preserve"> of April, 2024).</w:t>
      </w:r>
    </w:p>
    <w:p w14:paraId="2E67407B" w14:textId="77777777" w:rsidR="005F3072" w:rsidRPr="002620D8" w:rsidRDefault="005F3072" w:rsidP="002620D8">
      <w:pPr>
        <w:spacing w:line="360" w:lineRule="auto"/>
        <w:rPr>
          <w:rFonts w:ascii="Times New Roman" w:hAnsi="Times New Roman" w:cs="Times New Roman"/>
        </w:rPr>
      </w:pPr>
    </w:p>
    <w:p w14:paraId="4DCC0593" w14:textId="41821931" w:rsidR="00D143F5" w:rsidRPr="002620D8" w:rsidRDefault="00F47F93" w:rsidP="002620D8">
      <w:pPr>
        <w:spacing w:line="360" w:lineRule="auto"/>
        <w:rPr>
          <w:rFonts w:ascii="Times New Roman" w:hAnsi="Times New Roman" w:cs="Times New Roman"/>
        </w:rPr>
      </w:pPr>
      <w:r w:rsidRPr="002620D8">
        <w:rPr>
          <w:rFonts w:ascii="Times New Roman" w:hAnsi="Times New Roman" w:cs="Times New Roman"/>
        </w:rPr>
        <w:t xml:space="preserve">The BMJ (2024) What is epidemiology? Available at: </w:t>
      </w:r>
      <w:hyperlink r:id="rId11" w:history="1">
        <w:r w:rsidRPr="002620D8">
          <w:rPr>
            <w:rStyle w:val="Hyperlink"/>
            <w:rFonts w:ascii="Times New Roman" w:hAnsi="Times New Roman" w:cs="Times New Roman"/>
          </w:rPr>
          <w:t>https://www.bmj.com/about-bmj/resources-readers/publications/epidemiology-uninitiated/1-what-epidemiology</w:t>
        </w:r>
      </w:hyperlink>
      <w:r w:rsidRPr="002620D8">
        <w:rPr>
          <w:rFonts w:ascii="Times New Roman" w:hAnsi="Times New Roman" w:cs="Times New Roman"/>
        </w:rPr>
        <w:t xml:space="preserve"> (Accessed on the 10th of April 2024). </w:t>
      </w:r>
    </w:p>
    <w:p w14:paraId="10445E3E" w14:textId="77777777" w:rsidR="00EF4C6E" w:rsidRPr="002620D8" w:rsidRDefault="00EF4C6E" w:rsidP="002620D8">
      <w:pPr>
        <w:spacing w:line="360" w:lineRule="auto"/>
        <w:rPr>
          <w:rFonts w:ascii="Times New Roman" w:hAnsi="Times New Roman" w:cs="Times New Roman"/>
        </w:rPr>
      </w:pPr>
    </w:p>
    <w:p w14:paraId="29E027F9" w14:textId="77777777" w:rsidR="00EF4C6E" w:rsidRPr="002620D8" w:rsidRDefault="00EF4C6E" w:rsidP="002620D8">
      <w:pPr>
        <w:spacing w:line="360" w:lineRule="auto"/>
        <w:rPr>
          <w:rFonts w:ascii="Times New Roman" w:hAnsi="Times New Roman" w:cs="Times New Roman"/>
        </w:rPr>
      </w:pPr>
      <w:r w:rsidRPr="002620D8">
        <w:rPr>
          <w:rFonts w:ascii="Times New Roman" w:hAnsi="Times New Roman" w:cs="Times New Roman"/>
        </w:rPr>
        <w:t xml:space="preserve">The University of Edinburgh (2024) What is research integrity? Available at:  </w:t>
      </w:r>
      <w:hyperlink r:id="rId12" w:anchor=":~:text=Research%20Integrity%20means%20conducting%20research%20in%20such%20a,Key%20elements%20of%20Research%20Integrity%20include%3A%20Honesty%3B%20Rigour" w:history="1">
        <w:r w:rsidRPr="002620D8">
          <w:rPr>
            <w:rStyle w:val="Hyperlink"/>
            <w:rFonts w:ascii="Times New Roman" w:hAnsi="Times New Roman" w:cs="Times New Roman"/>
          </w:rPr>
          <w:t>https://research-office.ed.ac.uk/research-integrity/what-is-research-integrity#:~:text=Research%20Integrity%20means%20conducting%20research%20in%20such%20a,Key%20elements%20of%20Research%20Integrity%20include%3A%20Honesty%3B%20Rigour</w:t>
        </w:r>
      </w:hyperlink>
      <w:r w:rsidRPr="002620D8">
        <w:rPr>
          <w:rFonts w:ascii="Times New Roman" w:hAnsi="Times New Roman" w:cs="Times New Roman"/>
        </w:rPr>
        <w:t xml:space="preserve"> (Accessed on the 11</w:t>
      </w:r>
      <w:r w:rsidRPr="002620D8">
        <w:rPr>
          <w:rFonts w:ascii="Times New Roman" w:hAnsi="Times New Roman" w:cs="Times New Roman"/>
          <w:vertAlign w:val="superscript"/>
        </w:rPr>
        <w:t>th</w:t>
      </w:r>
      <w:r w:rsidRPr="002620D8">
        <w:rPr>
          <w:rFonts w:ascii="Times New Roman" w:hAnsi="Times New Roman" w:cs="Times New Roman"/>
        </w:rPr>
        <w:t xml:space="preserve"> of April, 2024).</w:t>
      </w:r>
    </w:p>
    <w:p w14:paraId="4B9E3AD8" w14:textId="77777777" w:rsidR="00EF4C6E" w:rsidRPr="002620D8" w:rsidRDefault="00EF4C6E" w:rsidP="002620D8">
      <w:pPr>
        <w:spacing w:line="360" w:lineRule="auto"/>
        <w:rPr>
          <w:rFonts w:ascii="Times New Roman" w:hAnsi="Times New Roman" w:cs="Times New Roman"/>
        </w:rPr>
      </w:pPr>
    </w:p>
    <w:p w14:paraId="1B4D1CCF" w14:textId="77777777" w:rsidR="000E68ED" w:rsidRPr="002620D8" w:rsidRDefault="000E68ED" w:rsidP="002620D8">
      <w:pPr>
        <w:spacing w:line="360" w:lineRule="auto"/>
        <w:rPr>
          <w:rFonts w:ascii="Times New Roman" w:hAnsi="Times New Roman" w:cs="Times New Roman"/>
        </w:rPr>
      </w:pPr>
      <w:r w:rsidRPr="002620D8">
        <w:rPr>
          <w:rFonts w:ascii="Times New Roman" w:hAnsi="Times New Roman" w:cs="Times New Roman"/>
        </w:rPr>
        <w:t xml:space="preserve">UCL (2024) </w:t>
      </w:r>
      <w:proofErr w:type="spellStart"/>
      <w:r w:rsidRPr="002620D8">
        <w:rPr>
          <w:rFonts w:ascii="Times New Roman" w:hAnsi="Times New Roman" w:cs="Times New Roman"/>
        </w:rPr>
        <w:t>Sytematic</w:t>
      </w:r>
      <w:proofErr w:type="spellEnd"/>
      <w:r w:rsidRPr="002620D8">
        <w:rPr>
          <w:rFonts w:ascii="Times New Roman" w:hAnsi="Times New Roman" w:cs="Times New Roman"/>
        </w:rPr>
        <w:t xml:space="preserve"> Reviews. Available at: </w:t>
      </w:r>
      <w:hyperlink r:id="rId13" w:anchor=":~:text=Systematic%20reviews%20are%20a%20type,evidence%2Dbased%20decisions%20and%20practice" w:history="1">
        <w:r w:rsidRPr="002620D8">
          <w:rPr>
            <w:rStyle w:val="Hyperlink"/>
            <w:rFonts w:ascii="Times New Roman" w:hAnsi="Times New Roman" w:cs="Times New Roman"/>
          </w:rPr>
          <w:t>https://library-guides.ucl.ac.uk/systematic-reviews/what#:~:text=Systematic%20reviews%20are%20a%20type,evidence%2Dbased%20decisions%20and%20practice</w:t>
        </w:r>
      </w:hyperlink>
      <w:r w:rsidRPr="002620D8">
        <w:rPr>
          <w:rFonts w:ascii="Times New Roman" w:hAnsi="Times New Roman" w:cs="Times New Roman"/>
        </w:rPr>
        <w:t>. (Accessed on the 13</w:t>
      </w:r>
      <w:r w:rsidRPr="002620D8">
        <w:rPr>
          <w:rFonts w:ascii="Times New Roman" w:hAnsi="Times New Roman" w:cs="Times New Roman"/>
          <w:vertAlign w:val="superscript"/>
        </w:rPr>
        <w:t>th</w:t>
      </w:r>
      <w:r w:rsidRPr="002620D8">
        <w:rPr>
          <w:rFonts w:ascii="Times New Roman" w:hAnsi="Times New Roman" w:cs="Times New Roman"/>
        </w:rPr>
        <w:t xml:space="preserve"> of April, 2024).</w:t>
      </w:r>
    </w:p>
    <w:p w14:paraId="08441147" w14:textId="77777777" w:rsidR="006303B5" w:rsidRPr="002620D8" w:rsidRDefault="006303B5" w:rsidP="002620D8">
      <w:pPr>
        <w:spacing w:line="360" w:lineRule="auto"/>
        <w:rPr>
          <w:rFonts w:ascii="Times New Roman" w:hAnsi="Times New Roman" w:cs="Times New Roman"/>
        </w:rPr>
      </w:pPr>
    </w:p>
    <w:p w14:paraId="36579760" w14:textId="77777777" w:rsidR="006303B5" w:rsidRPr="002620D8" w:rsidRDefault="006303B5" w:rsidP="002620D8">
      <w:pPr>
        <w:spacing w:line="360" w:lineRule="auto"/>
        <w:rPr>
          <w:rFonts w:ascii="Times New Roman" w:hAnsi="Times New Roman" w:cs="Times New Roman"/>
        </w:rPr>
      </w:pPr>
      <w:r w:rsidRPr="002620D8">
        <w:rPr>
          <w:rFonts w:ascii="Times New Roman" w:hAnsi="Times New Roman" w:cs="Times New Roman"/>
        </w:rPr>
        <w:t xml:space="preserve">University of Southampton (2024) Overview of writing the methodology. Available at: </w:t>
      </w:r>
      <w:hyperlink r:id="rId14" w:history="1">
        <w:r w:rsidRPr="002620D8">
          <w:rPr>
            <w:rStyle w:val="Hyperlink"/>
            <w:rFonts w:ascii="Times New Roman" w:hAnsi="Times New Roman" w:cs="Times New Roman"/>
          </w:rPr>
          <w:t>https://library.soton.ac.uk/writing_the_dissertation/methodology</w:t>
        </w:r>
      </w:hyperlink>
      <w:r w:rsidRPr="002620D8">
        <w:rPr>
          <w:rFonts w:ascii="Times New Roman" w:hAnsi="Times New Roman" w:cs="Times New Roman"/>
        </w:rPr>
        <w:t xml:space="preserve"> (Accessed on the 12th of April, 2024).</w:t>
      </w:r>
    </w:p>
    <w:p w14:paraId="59571BC2" w14:textId="77777777" w:rsidR="006303B5" w:rsidRPr="006303B5" w:rsidRDefault="006303B5" w:rsidP="006303B5">
      <w:pPr>
        <w:spacing w:line="360" w:lineRule="auto"/>
        <w:rPr>
          <w:rFonts w:ascii="Times New Roman" w:hAnsi="Times New Roman" w:cs="Times New Roman"/>
          <w:sz w:val="28"/>
          <w:szCs w:val="28"/>
        </w:rPr>
      </w:pPr>
    </w:p>
    <w:p w14:paraId="7DD0D22A" w14:textId="77777777" w:rsidR="006303B5" w:rsidRPr="006303B5" w:rsidRDefault="006303B5" w:rsidP="006303B5">
      <w:pPr>
        <w:spacing w:line="360" w:lineRule="auto"/>
        <w:rPr>
          <w:rFonts w:ascii="Times New Roman" w:hAnsi="Times New Roman" w:cs="Times New Roman"/>
          <w:sz w:val="28"/>
          <w:szCs w:val="28"/>
        </w:rPr>
      </w:pPr>
    </w:p>
    <w:p w14:paraId="1BD37C1D" w14:textId="77777777" w:rsidR="000E68ED" w:rsidRPr="003219D7" w:rsidRDefault="000E68ED" w:rsidP="003219D7">
      <w:pPr>
        <w:spacing w:line="360" w:lineRule="auto"/>
        <w:rPr>
          <w:rFonts w:ascii="Times New Roman" w:hAnsi="Times New Roman" w:cs="Times New Roman"/>
          <w:sz w:val="28"/>
          <w:szCs w:val="28"/>
        </w:rPr>
      </w:pPr>
    </w:p>
    <w:p w14:paraId="6CFCF5C6" w14:textId="77777777" w:rsidR="007D4C9E" w:rsidRPr="007D4C9E" w:rsidRDefault="007D4C9E" w:rsidP="007D4C9E">
      <w:pPr>
        <w:spacing w:line="360" w:lineRule="auto"/>
        <w:rPr>
          <w:rFonts w:ascii="Times New Roman" w:hAnsi="Times New Roman" w:cs="Times New Roman"/>
          <w:sz w:val="28"/>
          <w:szCs w:val="28"/>
        </w:rPr>
      </w:pPr>
    </w:p>
    <w:p w14:paraId="5D67EC8A" w14:textId="77777777" w:rsidR="00222EC1" w:rsidRPr="006D0185" w:rsidRDefault="00222EC1" w:rsidP="004517A3">
      <w:pPr>
        <w:spacing w:line="360" w:lineRule="auto"/>
        <w:rPr>
          <w:rFonts w:ascii="Times New Roman" w:hAnsi="Times New Roman" w:cs="Times New Roman"/>
          <w:sz w:val="28"/>
          <w:szCs w:val="28"/>
        </w:rPr>
      </w:pPr>
    </w:p>
    <w:sectPr w:rsidR="00222EC1" w:rsidRPr="006D01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F6839"/>
    <w:multiLevelType w:val="hybridMultilevel"/>
    <w:tmpl w:val="34389150"/>
    <w:lvl w:ilvl="0" w:tplc="D2244AC8">
      <w:start w:val="20"/>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B06D0C"/>
    <w:multiLevelType w:val="hybridMultilevel"/>
    <w:tmpl w:val="22AC76D8"/>
    <w:lvl w:ilvl="0" w:tplc="E8E2AACE">
      <w:start w:val="200"/>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9880337">
    <w:abstractNumId w:val="0"/>
  </w:num>
  <w:num w:numId="2" w16cid:durableId="16584119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185"/>
    <w:rsid w:val="000C03CC"/>
    <w:rsid w:val="000D5A1A"/>
    <w:rsid w:val="000E68ED"/>
    <w:rsid w:val="00177E5D"/>
    <w:rsid w:val="001F2E8E"/>
    <w:rsid w:val="00222D67"/>
    <w:rsid w:val="00222EC1"/>
    <w:rsid w:val="00240F5C"/>
    <w:rsid w:val="002620D8"/>
    <w:rsid w:val="002B48FE"/>
    <w:rsid w:val="003219D7"/>
    <w:rsid w:val="0034747D"/>
    <w:rsid w:val="00363795"/>
    <w:rsid w:val="003A4055"/>
    <w:rsid w:val="003D6DC8"/>
    <w:rsid w:val="003E260E"/>
    <w:rsid w:val="004517A3"/>
    <w:rsid w:val="0046783A"/>
    <w:rsid w:val="00496F79"/>
    <w:rsid w:val="004D1C99"/>
    <w:rsid w:val="004F1381"/>
    <w:rsid w:val="0051402C"/>
    <w:rsid w:val="00520C1D"/>
    <w:rsid w:val="0054383E"/>
    <w:rsid w:val="00551280"/>
    <w:rsid w:val="00595674"/>
    <w:rsid w:val="005A4249"/>
    <w:rsid w:val="005F3072"/>
    <w:rsid w:val="006029AA"/>
    <w:rsid w:val="006303B5"/>
    <w:rsid w:val="00651139"/>
    <w:rsid w:val="00661AA9"/>
    <w:rsid w:val="0066759D"/>
    <w:rsid w:val="00687A9A"/>
    <w:rsid w:val="006A152E"/>
    <w:rsid w:val="006D0185"/>
    <w:rsid w:val="00790575"/>
    <w:rsid w:val="007D1960"/>
    <w:rsid w:val="007D4C9E"/>
    <w:rsid w:val="007E7ADF"/>
    <w:rsid w:val="007F7622"/>
    <w:rsid w:val="007F7808"/>
    <w:rsid w:val="008C3E08"/>
    <w:rsid w:val="00906A62"/>
    <w:rsid w:val="00915714"/>
    <w:rsid w:val="0092199C"/>
    <w:rsid w:val="00980DAF"/>
    <w:rsid w:val="009B2EC8"/>
    <w:rsid w:val="00A30178"/>
    <w:rsid w:val="00A42CC3"/>
    <w:rsid w:val="00A77833"/>
    <w:rsid w:val="00A93B7A"/>
    <w:rsid w:val="00AA4813"/>
    <w:rsid w:val="00BF3781"/>
    <w:rsid w:val="00C142DD"/>
    <w:rsid w:val="00C94F93"/>
    <w:rsid w:val="00CB3AE1"/>
    <w:rsid w:val="00CB721E"/>
    <w:rsid w:val="00CC2812"/>
    <w:rsid w:val="00D10A2B"/>
    <w:rsid w:val="00D143F5"/>
    <w:rsid w:val="00D32EAB"/>
    <w:rsid w:val="00D43B9E"/>
    <w:rsid w:val="00DC5071"/>
    <w:rsid w:val="00DE416A"/>
    <w:rsid w:val="00DE4708"/>
    <w:rsid w:val="00E068A9"/>
    <w:rsid w:val="00E37C0A"/>
    <w:rsid w:val="00E5733D"/>
    <w:rsid w:val="00E96F6F"/>
    <w:rsid w:val="00E97BAE"/>
    <w:rsid w:val="00EE22BF"/>
    <w:rsid w:val="00EF4C6E"/>
    <w:rsid w:val="00F03E45"/>
    <w:rsid w:val="00F103CE"/>
    <w:rsid w:val="00F47F93"/>
    <w:rsid w:val="00FA5621"/>
    <w:rsid w:val="00FC62A8"/>
    <w:rsid w:val="00FD3E56"/>
    <w:rsid w:val="00FF2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C5FA93"/>
  <w15:chartTrackingRefBased/>
  <w15:docId w15:val="{8034244B-E918-E849-8935-96EE556EF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01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01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01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01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01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01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01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01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01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1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01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01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01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01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01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01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01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0185"/>
    <w:rPr>
      <w:rFonts w:eastAsiaTheme="majorEastAsia" w:cstheme="majorBidi"/>
      <w:color w:val="272727" w:themeColor="text1" w:themeTint="D8"/>
    </w:rPr>
  </w:style>
  <w:style w:type="paragraph" w:styleId="Title">
    <w:name w:val="Title"/>
    <w:basedOn w:val="Normal"/>
    <w:next w:val="Normal"/>
    <w:link w:val="TitleChar"/>
    <w:uiPriority w:val="10"/>
    <w:qFormat/>
    <w:rsid w:val="006D01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01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018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01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018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D0185"/>
    <w:rPr>
      <w:i/>
      <w:iCs/>
      <w:color w:val="404040" w:themeColor="text1" w:themeTint="BF"/>
    </w:rPr>
  </w:style>
  <w:style w:type="paragraph" w:styleId="ListParagraph">
    <w:name w:val="List Paragraph"/>
    <w:basedOn w:val="Normal"/>
    <w:uiPriority w:val="34"/>
    <w:qFormat/>
    <w:rsid w:val="006D0185"/>
    <w:pPr>
      <w:ind w:left="720"/>
      <w:contextualSpacing/>
    </w:pPr>
  </w:style>
  <w:style w:type="character" w:styleId="IntenseEmphasis">
    <w:name w:val="Intense Emphasis"/>
    <w:basedOn w:val="DefaultParagraphFont"/>
    <w:uiPriority w:val="21"/>
    <w:qFormat/>
    <w:rsid w:val="006D0185"/>
    <w:rPr>
      <w:i/>
      <w:iCs/>
      <w:color w:val="0F4761" w:themeColor="accent1" w:themeShade="BF"/>
    </w:rPr>
  </w:style>
  <w:style w:type="paragraph" w:styleId="IntenseQuote">
    <w:name w:val="Intense Quote"/>
    <w:basedOn w:val="Normal"/>
    <w:next w:val="Normal"/>
    <w:link w:val="IntenseQuoteChar"/>
    <w:uiPriority w:val="30"/>
    <w:qFormat/>
    <w:rsid w:val="006D01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0185"/>
    <w:rPr>
      <w:i/>
      <w:iCs/>
      <w:color w:val="0F4761" w:themeColor="accent1" w:themeShade="BF"/>
    </w:rPr>
  </w:style>
  <w:style w:type="character" w:styleId="IntenseReference">
    <w:name w:val="Intense Reference"/>
    <w:basedOn w:val="DefaultParagraphFont"/>
    <w:uiPriority w:val="32"/>
    <w:qFormat/>
    <w:rsid w:val="006D0185"/>
    <w:rPr>
      <w:b/>
      <w:bCs/>
      <w:smallCaps/>
      <w:color w:val="0F4761" w:themeColor="accent1" w:themeShade="BF"/>
      <w:spacing w:val="5"/>
    </w:rPr>
  </w:style>
  <w:style w:type="character" w:styleId="Hyperlink">
    <w:name w:val="Hyperlink"/>
    <w:basedOn w:val="DefaultParagraphFont"/>
    <w:uiPriority w:val="99"/>
    <w:unhideWhenUsed/>
    <w:rsid w:val="00222EC1"/>
    <w:rPr>
      <w:color w:val="467886" w:themeColor="hyperlink"/>
      <w:u w:val="single"/>
    </w:rPr>
  </w:style>
  <w:style w:type="character" w:styleId="UnresolvedMention">
    <w:name w:val="Unresolved Mention"/>
    <w:basedOn w:val="DefaultParagraphFont"/>
    <w:uiPriority w:val="99"/>
    <w:semiHidden/>
    <w:unhideWhenUsed/>
    <w:rsid w:val="00222EC1"/>
    <w:rPr>
      <w:color w:val="605E5C"/>
      <w:shd w:val="clear" w:color="auto" w:fill="E1DFDD"/>
    </w:rPr>
  </w:style>
  <w:style w:type="character" w:styleId="FollowedHyperlink">
    <w:name w:val="FollowedHyperlink"/>
    <w:basedOn w:val="DefaultParagraphFont"/>
    <w:uiPriority w:val="99"/>
    <w:semiHidden/>
    <w:unhideWhenUsed/>
    <w:rsid w:val="00F47F9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2301298">
      <w:bodyDiv w:val="1"/>
      <w:marLeft w:val="0"/>
      <w:marRight w:val="0"/>
      <w:marTop w:val="0"/>
      <w:marBottom w:val="0"/>
      <w:divBdr>
        <w:top w:val="none" w:sz="0" w:space="0" w:color="auto"/>
        <w:left w:val="none" w:sz="0" w:space="0" w:color="auto"/>
        <w:bottom w:val="none" w:sz="0" w:space="0" w:color="auto"/>
        <w:right w:val="none" w:sz="0" w:space="0" w:color="auto"/>
      </w:divBdr>
    </w:div>
    <w:div w:id="2055734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dcd.nih.gov/health/statistics/what-epidemiology" TargetMode="External"/><Relationship Id="rId13" Type="http://schemas.openxmlformats.org/officeDocument/2006/relationships/hyperlink" Target="https://library-guides.ucl.ac.uk/systematic-reviews/what" TargetMode="External"/><Relationship Id="rId3" Type="http://schemas.openxmlformats.org/officeDocument/2006/relationships/settings" Target="settings.xml"/><Relationship Id="rId7" Type="http://schemas.openxmlformats.org/officeDocument/2006/relationships/hyperlink" Target="https://www.imperial.ac.uk/research-and-innovation/research-office/research-governance-and-integrity/research-integrity/what-is-research-integrity/" TargetMode="External"/><Relationship Id="rId12" Type="http://schemas.openxmlformats.org/officeDocument/2006/relationships/hyperlink" Target="https://research-office.ed.ac.uk/research-integrity/what-is-research-integrit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pubmed.ncbi.nlm.nih.gov/21487488" TargetMode="External"/><Relationship Id="rId11" Type="http://schemas.openxmlformats.org/officeDocument/2006/relationships/hyperlink" Target="https://www.bmj.com/about-bmj/resources-readers/publications/epidemiology-uninitiated/1-what-epidemiology" TargetMode="External"/><Relationship Id="rId5" Type="http://schemas.openxmlformats.org/officeDocument/2006/relationships/hyperlink" Target="https://doi.org/10.1186%2Fs12916-019-1380-z" TargetMode="External"/><Relationship Id="rId15" Type="http://schemas.openxmlformats.org/officeDocument/2006/relationships/fontTable" Target="fontTable.xml"/><Relationship Id="rId10" Type="http://schemas.openxmlformats.org/officeDocument/2006/relationships/hyperlink" Target="https://libguides.tees.ac.uk/researchmethods/secondary" TargetMode="External"/><Relationship Id="rId4" Type="http://schemas.openxmlformats.org/officeDocument/2006/relationships/webSettings" Target="webSettings.xml"/><Relationship Id="rId9" Type="http://schemas.openxmlformats.org/officeDocument/2006/relationships/hyperlink" Target="https://www.niehs.nih.gov/research/resources/bioethics/whatis" TargetMode="External"/><Relationship Id="rId14" Type="http://schemas.openxmlformats.org/officeDocument/2006/relationships/hyperlink" Target="https://library.soton.ac.uk/writing_the_dissertation/method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1495</Words>
  <Characters>8526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Ashton Davies (2318446)</dc:creator>
  <cp:keywords/>
  <dc:description/>
  <cp:lastModifiedBy>Ashton Davies (2318446)</cp:lastModifiedBy>
  <cp:revision>2</cp:revision>
  <dcterms:created xsi:type="dcterms:W3CDTF">2024-05-02T13:58:00Z</dcterms:created>
  <dcterms:modified xsi:type="dcterms:W3CDTF">2024-05-02T13:58:00Z</dcterms:modified>
</cp:coreProperties>
</file>