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72A81" w14:textId="536614F1" w:rsidR="002E16FA" w:rsidRDefault="002E16FA" w:rsidP="34C1635A">
      <w:pPr>
        <w:ind w:left="720"/>
        <w:jc w:val="center"/>
        <w:rPr>
          <w:rFonts w:ascii="Arial" w:eastAsia="Arial" w:hAnsi="Arial" w:cs="Arial"/>
          <w:b/>
          <w:bCs/>
          <w:sz w:val="52"/>
          <w:szCs w:val="52"/>
        </w:rPr>
      </w:pPr>
    </w:p>
    <w:p w14:paraId="22D15FC8" w14:textId="0B1FECF0" w:rsidR="002E16FA" w:rsidRDefault="002E16FA" w:rsidP="34C1635A">
      <w:pPr>
        <w:ind w:left="720"/>
        <w:jc w:val="center"/>
        <w:rPr>
          <w:rFonts w:ascii="Arial" w:eastAsia="Arial" w:hAnsi="Arial" w:cs="Arial"/>
          <w:b/>
          <w:bCs/>
          <w:sz w:val="52"/>
          <w:szCs w:val="52"/>
        </w:rPr>
      </w:pPr>
    </w:p>
    <w:p w14:paraId="250FA604" w14:textId="59E5A701" w:rsidR="002E16FA" w:rsidRDefault="002E16FA" w:rsidP="34C1635A">
      <w:pPr>
        <w:ind w:left="720"/>
        <w:jc w:val="center"/>
        <w:rPr>
          <w:rFonts w:ascii="Arial" w:eastAsia="Arial" w:hAnsi="Arial" w:cs="Arial"/>
          <w:b/>
          <w:bCs/>
          <w:sz w:val="52"/>
          <w:szCs w:val="52"/>
        </w:rPr>
      </w:pPr>
    </w:p>
    <w:p w14:paraId="5EF6D593" w14:textId="60FF04C0" w:rsidR="002E16FA" w:rsidRDefault="002E16FA" w:rsidP="34C1635A">
      <w:pPr>
        <w:ind w:left="720"/>
        <w:jc w:val="center"/>
        <w:rPr>
          <w:rFonts w:ascii="Arial" w:eastAsia="Arial" w:hAnsi="Arial" w:cs="Arial"/>
          <w:b/>
          <w:bCs/>
          <w:sz w:val="52"/>
          <w:szCs w:val="52"/>
        </w:rPr>
      </w:pPr>
    </w:p>
    <w:p w14:paraId="0E063863" w14:textId="15434D09" w:rsidR="002E16FA" w:rsidRDefault="4A149866" w:rsidP="34C1635A">
      <w:pPr>
        <w:jc w:val="center"/>
        <w:rPr>
          <w:rFonts w:ascii="Arial" w:eastAsia="Arial" w:hAnsi="Arial" w:cs="Arial"/>
          <w:b/>
          <w:bCs/>
          <w:sz w:val="52"/>
          <w:szCs w:val="52"/>
        </w:rPr>
      </w:pPr>
      <w:r w:rsidRPr="34C1635A">
        <w:rPr>
          <w:rFonts w:ascii="Arial" w:eastAsia="Arial" w:hAnsi="Arial" w:cs="Arial"/>
          <w:b/>
          <w:bCs/>
          <w:sz w:val="52"/>
          <w:szCs w:val="52"/>
        </w:rPr>
        <w:t>A Vision of Change: Sustainability in the hotel industry.</w:t>
      </w:r>
    </w:p>
    <w:p w14:paraId="2C078E63" w14:textId="587B3756" w:rsidR="002E16FA" w:rsidRDefault="002E16FA" w:rsidP="34C1635A">
      <w:pPr>
        <w:ind w:left="720"/>
        <w:jc w:val="both"/>
        <w:rPr>
          <w:rFonts w:ascii="Arial" w:eastAsia="Arial" w:hAnsi="Arial" w:cs="Arial"/>
          <w:b/>
          <w:bCs/>
          <w:sz w:val="52"/>
          <w:szCs w:val="52"/>
        </w:rPr>
      </w:pPr>
    </w:p>
    <w:p w14:paraId="2127663B" w14:textId="4646A06E" w:rsidR="34C1635A" w:rsidRDefault="34C1635A" w:rsidP="34C1635A">
      <w:pPr>
        <w:ind w:left="720"/>
        <w:jc w:val="both"/>
        <w:rPr>
          <w:rFonts w:ascii="Arial" w:eastAsia="Arial" w:hAnsi="Arial" w:cs="Arial"/>
          <w:b/>
          <w:bCs/>
          <w:sz w:val="52"/>
          <w:szCs w:val="52"/>
        </w:rPr>
      </w:pPr>
    </w:p>
    <w:p w14:paraId="79A4AAC5" w14:textId="33FA3702" w:rsidR="34C1635A" w:rsidRDefault="34C1635A" w:rsidP="34C1635A">
      <w:pPr>
        <w:ind w:left="720"/>
        <w:jc w:val="both"/>
        <w:rPr>
          <w:rFonts w:ascii="Arial" w:eastAsia="Arial" w:hAnsi="Arial" w:cs="Arial"/>
          <w:sz w:val="24"/>
          <w:szCs w:val="24"/>
        </w:rPr>
      </w:pPr>
    </w:p>
    <w:p w14:paraId="4DB0E8AA" w14:textId="6A8C8063" w:rsidR="34C1635A" w:rsidRDefault="34C1635A" w:rsidP="34C1635A">
      <w:pPr>
        <w:ind w:left="720"/>
        <w:jc w:val="both"/>
        <w:rPr>
          <w:rFonts w:ascii="Arial" w:eastAsia="Arial" w:hAnsi="Arial" w:cs="Arial"/>
          <w:sz w:val="24"/>
          <w:szCs w:val="24"/>
        </w:rPr>
      </w:pPr>
    </w:p>
    <w:p w14:paraId="15E4D668" w14:textId="2E475F70" w:rsidR="7027884B" w:rsidRDefault="7027884B" w:rsidP="34C1635A">
      <w:pPr>
        <w:ind w:left="720"/>
        <w:jc w:val="both"/>
        <w:rPr>
          <w:rFonts w:ascii="Arial" w:eastAsia="Arial" w:hAnsi="Arial" w:cs="Arial"/>
          <w:sz w:val="24"/>
          <w:szCs w:val="24"/>
        </w:rPr>
      </w:pPr>
      <w:r w:rsidRPr="34C1635A">
        <w:rPr>
          <w:rFonts w:ascii="Arial" w:eastAsia="Arial" w:hAnsi="Arial" w:cs="Arial"/>
          <w:sz w:val="24"/>
          <w:szCs w:val="24"/>
        </w:rPr>
        <w:t>Student Name: Alexandra Craescu</w:t>
      </w:r>
    </w:p>
    <w:p w14:paraId="432AD783" w14:textId="1CDB624B" w:rsidR="7027884B" w:rsidRDefault="7027884B" w:rsidP="34C1635A">
      <w:pPr>
        <w:ind w:left="720"/>
        <w:jc w:val="both"/>
        <w:rPr>
          <w:rFonts w:ascii="Arial" w:eastAsia="Arial" w:hAnsi="Arial" w:cs="Arial"/>
          <w:sz w:val="24"/>
          <w:szCs w:val="24"/>
        </w:rPr>
      </w:pPr>
      <w:r w:rsidRPr="34C1635A">
        <w:rPr>
          <w:rFonts w:ascii="Arial" w:eastAsia="Arial" w:hAnsi="Arial" w:cs="Arial"/>
          <w:sz w:val="24"/>
          <w:szCs w:val="24"/>
        </w:rPr>
        <w:t>Student ID: 211</w:t>
      </w:r>
      <w:r w:rsidR="060347FB" w:rsidRPr="34C1635A">
        <w:rPr>
          <w:rFonts w:ascii="Arial" w:eastAsia="Arial" w:hAnsi="Arial" w:cs="Arial"/>
          <w:sz w:val="24"/>
          <w:szCs w:val="24"/>
        </w:rPr>
        <w:t>1926</w:t>
      </w:r>
    </w:p>
    <w:p w14:paraId="0A240066" w14:textId="40B3BE6B" w:rsidR="7027884B" w:rsidRDefault="7027884B" w:rsidP="34C1635A">
      <w:pPr>
        <w:ind w:left="720"/>
        <w:jc w:val="both"/>
        <w:rPr>
          <w:rFonts w:ascii="Arial" w:eastAsia="Arial" w:hAnsi="Arial" w:cs="Arial"/>
          <w:color w:val="404040" w:themeColor="text1" w:themeTint="BF"/>
          <w:sz w:val="24"/>
          <w:szCs w:val="24"/>
          <w:u w:val="single"/>
        </w:rPr>
      </w:pPr>
      <w:r w:rsidRPr="34C1635A">
        <w:rPr>
          <w:rFonts w:ascii="Arial" w:eastAsia="Arial" w:hAnsi="Arial" w:cs="Arial"/>
          <w:color w:val="404040" w:themeColor="text1" w:themeTint="BF"/>
          <w:sz w:val="24"/>
          <w:szCs w:val="24"/>
        </w:rPr>
        <w:t>Module Title name:</w:t>
      </w:r>
      <w:hyperlink r:id="rId5">
        <w:r w:rsidR="32F9D008" w:rsidRPr="34C1635A">
          <w:rPr>
            <w:rStyle w:val="Hyperlink"/>
            <w:rFonts w:ascii="Arial" w:eastAsia="Arial" w:hAnsi="Arial" w:cs="Arial"/>
            <w:color w:val="404040" w:themeColor="text1" w:themeTint="BF"/>
            <w:sz w:val="24"/>
            <w:szCs w:val="24"/>
          </w:rPr>
          <w:t>Sustainable Hospitality &amp; Tourism Management (BMIH5006)</w:t>
        </w:r>
      </w:hyperlink>
    </w:p>
    <w:p w14:paraId="10DDDD97" w14:textId="6CF1FAFA" w:rsidR="7027884B" w:rsidRDefault="7027884B" w:rsidP="34C1635A">
      <w:pPr>
        <w:ind w:left="720"/>
        <w:jc w:val="both"/>
        <w:rPr>
          <w:rFonts w:ascii="Arial" w:eastAsia="Arial" w:hAnsi="Arial" w:cs="Arial"/>
          <w:sz w:val="24"/>
          <w:szCs w:val="24"/>
        </w:rPr>
      </w:pPr>
      <w:r w:rsidRPr="34C1635A">
        <w:rPr>
          <w:rFonts w:ascii="Arial" w:eastAsia="Arial" w:hAnsi="Arial" w:cs="Arial"/>
          <w:sz w:val="24"/>
          <w:szCs w:val="24"/>
        </w:rPr>
        <w:t>Lecturer’s Name:</w:t>
      </w:r>
      <w:r w:rsidR="31F89C22" w:rsidRPr="34C1635A">
        <w:rPr>
          <w:rFonts w:ascii="Arial" w:eastAsia="Arial" w:hAnsi="Arial" w:cs="Arial"/>
          <w:sz w:val="24"/>
          <w:szCs w:val="24"/>
        </w:rPr>
        <w:t>Ruth Tailor-Davies</w:t>
      </w:r>
    </w:p>
    <w:p w14:paraId="2FE08EBB" w14:textId="2DF9B3E1" w:rsidR="34C1635A" w:rsidRDefault="34C1635A" w:rsidP="34C1635A">
      <w:pPr>
        <w:ind w:left="720"/>
        <w:jc w:val="both"/>
        <w:rPr>
          <w:rFonts w:ascii="Arial" w:eastAsia="Arial" w:hAnsi="Arial" w:cs="Arial"/>
          <w:b/>
          <w:bCs/>
          <w:sz w:val="24"/>
          <w:szCs w:val="24"/>
        </w:rPr>
      </w:pPr>
    </w:p>
    <w:p w14:paraId="553EE802" w14:textId="0AA615B9" w:rsidR="34C1635A" w:rsidRDefault="34C1635A" w:rsidP="34C1635A">
      <w:pPr>
        <w:ind w:left="720"/>
        <w:jc w:val="both"/>
        <w:rPr>
          <w:rFonts w:ascii="Arial" w:eastAsia="Arial" w:hAnsi="Arial" w:cs="Arial"/>
          <w:b/>
          <w:bCs/>
          <w:sz w:val="52"/>
          <w:szCs w:val="52"/>
        </w:rPr>
      </w:pPr>
    </w:p>
    <w:p w14:paraId="5D4C8B46" w14:textId="4395A27A" w:rsidR="34C1635A" w:rsidRDefault="34C1635A" w:rsidP="34C1635A">
      <w:pPr>
        <w:ind w:left="720"/>
        <w:jc w:val="both"/>
        <w:rPr>
          <w:rFonts w:ascii="Arial" w:eastAsia="Arial" w:hAnsi="Arial" w:cs="Arial"/>
          <w:b/>
          <w:bCs/>
          <w:sz w:val="52"/>
          <w:szCs w:val="52"/>
        </w:rPr>
      </w:pPr>
    </w:p>
    <w:p w14:paraId="13DB7675" w14:textId="4B2BD94D" w:rsidR="34C1635A" w:rsidRDefault="34C1635A" w:rsidP="34C1635A">
      <w:pPr>
        <w:ind w:left="720"/>
        <w:jc w:val="both"/>
        <w:rPr>
          <w:rFonts w:ascii="Arial" w:eastAsia="Arial" w:hAnsi="Arial" w:cs="Arial"/>
          <w:b/>
          <w:bCs/>
          <w:sz w:val="52"/>
          <w:szCs w:val="52"/>
        </w:rPr>
      </w:pPr>
    </w:p>
    <w:p w14:paraId="53661EC8" w14:textId="6D87F874" w:rsidR="34C1635A" w:rsidRDefault="34C1635A" w:rsidP="34C1635A">
      <w:pPr>
        <w:ind w:left="720"/>
        <w:jc w:val="both"/>
        <w:rPr>
          <w:rFonts w:ascii="Arial" w:eastAsia="Arial" w:hAnsi="Arial" w:cs="Arial"/>
          <w:b/>
          <w:bCs/>
          <w:sz w:val="52"/>
          <w:szCs w:val="52"/>
        </w:rPr>
      </w:pPr>
    </w:p>
    <w:p w14:paraId="0298FC0D" w14:textId="16D6FC43" w:rsidR="34C1635A" w:rsidRDefault="34C1635A" w:rsidP="34C1635A">
      <w:pPr>
        <w:ind w:left="720"/>
        <w:jc w:val="both"/>
        <w:rPr>
          <w:rFonts w:ascii="Arial" w:eastAsia="Arial" w:hAnsi="Arial" w:cs="Arial"/>
          <w:b/>
          <w:bCs/>
          <w:sz w:val="52"/>
          <w:szCs w:val="52"/>
        </w:rPr>
      </w:pPr>
    </w:p>
    <w:p w14:paraId="22D9BA98" w14:textId="16A0B3D2" w:rsidR="17B1A51F" w:rsidRDefault="17B1A51F" w:rsidP="34C1635A">
      <w:pPr>
        <w:ind w:left="720"/>
        <w:rPr>
          <w:rFonts w:ascii="Arial" w:eastAsia="Arial" w:hAnsi="Arial" w:cs="Arial"/>
          <w:b/>
          <w:bCs/>
          <w:sz w:val="24"/>
          <w:szCs w:val="24"/>
        </w:rPr>
      </w:pPr>
      <w:r w:rsidRPr="34C1635A">
        <w:rPr>
          <w:rFonts w:ascii="Arial" w:eastAsia="Arial" w:hAnsi="Arial" w:cs="Arial"/>
          <w:b/>
          <w:bCs/>
          <w:sz w:val="24"/>
          <w:szCs w:val="24"/>
        </w:rPr>
        <w:t>Introduction</w:t>
      </w:r>
    </w:p>
    <w:p w14:paraId="463AB4AB" w14:textId="304CAAFB" w:rsidR="3F726CB2" w:rsidRDefault="3F726CB2" w:rsidP="34C1635A">
      <w:pPr>
        <w:ind w:left="720"/>
        <w:rPr>
          <w:rFonts w:ascii="Arial" w:eastAsia="Arial" w:hAnsi="Arial" w:cs="Arial"/>
          <w:sz w:val="24"/>
          <w:szCs w:val="24"/>
        </w:rPr>
      </w:pPr>
      <w:r w:rsidRPr="34C1635A">
        <w:rPr>
          <w:rFonts w:ascii="Arial" w:eastAsia="Arial" w:hAnsi="Arial" w:cs="Arial"/>
          <w:sz w:val="24"/>
          <w:szCs w:val="24"/>
        </w:rPr>
        <w:t>This essay discusses about the susta</w:t>
      </w:r>
      <w:r w:rsidR="127BE4A5" w:rsidRPr="34C1635A">
        <w:rPr>
          <w:rFonts w:ascii="Arial" w:eastAsia="Arial" w:hAnsi="Arial" w:cs="Arial"/>
          <w:sz w:val="24"/>
          <w:szCs w:val="24"/>
        </w:rPr>
        <w:t xml:space="preserve">inability </w:t>
      </w:r>
      <w:r w:rsidR="30733C6F" w:rsidRPr="34C1635A">
        <w:rPr>
          <w:rFonts w:ascii="Arial" w:eastAsia="Arial" w:hAnsi="Arial" w:cs="Arial"/>
          <w:sz w:val="24"/>
          <w:szCs w:val="24"/>
        </w:rPr>
        <w:t>and how the hotel industry is responding and adapting, and why sustainability is a key focus.</w:t>
      </w:r>
      <w:r w:rsidR="7C94C40B" w:rsidRPr="34C1635A">
        <w:rPr>
          <w:rFonts w:ascii="Arial" w:eastAsia="Arial" w:hAnsi="Arial" w:cs="Arial"/>
          <w:sz w:val="24"/>
          <w:szCs w:val="24"/>
        </w:rPr>
        <w:t>The essay will begin with define sustainability, its pillars and the relationship with the hotel industry</w:t>
      </w:r>
      <w:r w:rsidR="75421EF4" w:rsidRPr="34C1635A">
        <w:rPr>
          <w:rFonts w:ascii="Arial" w:eastAsia="Arial" w:hAnsi="Arial" w:cs="Arial"/>
          <w:sz w:val="24"/>
          <w:szCs w:val="24"/>
        </w:rPr>
        <w:t>. Analyse commercial considerations such as growing government demands and competition measures that have prompted hoteliers to embrace sustainability.</w:t>
      </w:r>
      <w:r w:rsidR="5A6E4E1B" w:rsidRPr="34C1635A">
        <w:rPr>
          <w:rFonts w:ascii="Arial" w:eastAsia="Arial" w:hAnsi="Arial" w:cs="Arial"/>
          <w:sz w:val="24"/>
          <w:szCs w:val="24"/>
        </w:rPr>
        <w:t xml:space="preserve"> Discuss the circular economy and its connection to CSR.</w:t>
      </w:r>
    </w:p>
    <w:p w14:paraId="4CEE55B8" w14:textId="6E89EAC3" w:rsidR="5A6E4E1B" w:rsidRDefault="5A6E4E1B" w:rsidP="34C1635A">
      <w:pPr>
        <w:ind w:left="720"/>
        <w:rPr>
          <w:rFonts w:ascii="Arial" w:eastAsia="Arial" w:hAnsi="Arial" w:cs="Arial"/>
          <w:sz w:val="24"/>
          <w:szCs w:val="24"/>
        </w:rPr>
      </w:pPr>
      <w:r w:rsidRPr="34C1635A">
        <w:rPr>
          <w:rFonts w:ascii="Arial" w:eastAsia="Arial" w:hAnsi="Arial" w:cs="Arial"/>
          <w:b/>
          <w:bCs/>
          <w:sz w:val="24"/>
          <w:szCs w:val="24"/>
        </w:rPr>
        <w:t>Main body</w:t>
      </w:r>
    </w:p>
    <w:p w14:paraId="1839C80C" w14:textId="1165FF83" w:rsidR="60999F21" w:rsidRDefault="60999F21" w:rsidP="34C1635A">
      <w:pPr>
        <w:ind w:left="720"/>
        <w:rPr>
          <w:rFonts w:ascii="Arial" w:eastAsia="Arial" w:hAnsi="Arial" w:cs="Arial"/>
          <w:sz w:val="24"/>
          <w:szCs w:val="24"/>
        </w:rPr>
      </w:pPr>
      <w:r w:rsidRPr="34C1635A">
        <w:rPr>
          <w:rFonts w:ascii="Arial" w:eastAsia="Arial" w:hAnsi="Arial" w:cs="Arial"/>
          <w:sz w:val="24"/>
          <w:szCs w:val="24"/>
        </w:rPr>
        <w:t>Sustainability seeks to safeguard our natural environment, human and ecological health, and way of life while fostering innovation and not jeopardising it (Young &amp; Dhanda, 2013).</w:t>
      </w:r>
    </w:p>
    <w:p w14:paraId="519D87FC" w14:textId="6CEA07C7" w:rsidR="07D01A75" w:rsidRDefault="07D01A75" w:rsidP="34C1635A">
      <w:pPr>
        <w:ind w:left="720"/>
        <w:rPr>
          <w:rFonts w:ascii="Arial" w:eastAsia="Arial" w:hAnsi="Arial" w:cs="Arial"/>
          <w:sz w:val="24"/>
          <w:szCs w:val="24"/>
        </w:rPr>
      </w:pPr>
      <w:bookmarkStart w:id="0" w:name="_Int_usc38x7w"/>
      <w:r w:rsidRPr="6B18CC6B">
        <w:rPr>
          <w:rFonts w:ascii="Arial" w:eastAsia="Arial" w:hAnsi="Arial" w:cs="Arial"/>
          <w:sz w:val="24"/>
          <w:szCs w:val="24"/>
        </w:rPr>
        <w:t>The basis of what this concept symbolises are the concepts of sustainability.Sustainability is built on three pillars: the economy, society, and the environment.</w:t>
      </w:r>
      <w:bookmarkEnd w:id="0"/>
      <w:r w:rsidRPr="6B18CC6B">
        <w:rPr>
          <w:rFonts w:ascii="Arial" w:eastAsia="Arial" w:hAnsi="Arial" w:cs="Arial"/>
          <w:sz w:val="24"/>
          <w:szCs w:val="24"/>
        </w:rPr>
        <w:t xml:space="preserve"> These concepts are sometimes known colloquially as profit, people, and planet.</w:t>
      </w:r>
    </w:p>
    <w:p w14:paraId="6AA5BCD5" w14:textId="19031943" w:rsidR="73D054F7" w:rsidRDefault="73D054F7" w:rsidP="34C1635A">
      <w:pPr>
        <w:ind w:left="720"/>
        <w:rPr>
          <w:rFonts w:ascii="Arial" w:eastAsia="Arial" w:hAnsi="Arial" w:cs="Arial"/>
          <w:sz w:val="24"/>
          <w:szCs w:val="24"/>
        </w:rPr>
      </w:pPr>
      <w:r w:rsidRPr="34C1635A">
        <w:rPr>
          <w:rFonts w:ascii="Arial" w:eastAsia="Arial" w:hAnsi="Arial" w:cs="Arial"/>
          <w:sz w:val="24"/>
          <w:szCs w:val="24"/>
        </w:rPr>
        <w:t>Economic sustainability refers to practises that promote long-term economic growth while not negatively compromising the community's social, environmental, and cultural components</w:t>
      </w:r>
      <w:r w:rsidR="0D48717A" w:rsidRPr="34C1635A">
        <w:rPr>
          <w:rFonts w:ascii="Arial" w:eastAsia="Arial" w:hAnsi="Arial" w:cs="Arial"/>
          <w:sz w:val="24"/>
          <w:szCs w:val="24"/>
        </w:rPr>
        <w:t>(University of Mary Washington,Office of Sustainability</w:t>
      </w:r>
      <w:r w:rsidR="2E7A3103" w:rsidRPr="34C1635A">
        <w:rPr>
          <w:rFonts w:ascii="Arial" w:eastAsia="Arial" w:hAnsi="Arial" w:cs="Arial"/>
          <w:sz w:val="24"/>
          <w:szCs w:val="24"/>
        </w:rPr>
        <w:t>).</w:t>
      </w:r>
    </w:p>
    <w:p w14:paraId="272BFCA5" w14:textId="5DC0B8E6" w:rsidR="78117FD9" w:rsidRDefault="78117FD9" w:rsidP="6B18CC6B">
      <w:pPr>
        <w:ind w:left="720"/>
        <w:rPr>
          <w:rFonts w:ascii="Arial" w:eastAsia="Arial" w:hAnsi="Arial" w:cs="Arial"/>
          <w:color w:val="000000" w:themeColor="text1"/>
          <w:sz w:val="24"/>
          <w:szCs w:val="24"/>
        </w:rPr>
      </w:pPr>
      <w:bookmarkStart w:id="1" w:name="_Int_xePOWmTg"/>
      <w:r w:rsidRPr="6B18CC6B">
        <w:rPr>
          <w:rFonts w:ascii="Arial" w:eastAsia="Arial" w:hAnsi="Arial" w:cs="Arial"/>
          <w:sz w:val="24"/>
          <w:szCs w:val="24"/>
        </w:rPr>
        <w:t>A sustainable society is defined as one in which "the global environment and natural environment are properly preserved, and development is carried out to meet the needs of the current generation without jeopardising the needs of future generations." People's lives have become more materially affluent and convenient as a result of economic development and technological advancement.</w:t>
      </w:r>
      <w:bookmarkEnd w:id="1"/>
      <w:r w:rsidRPr="6B18CC6B">
        <w:rPr>
          <w:rFonts w:ascii="Arial" w:eastAsia="Arial" w:hAnsi="Arial" w:cs="Arial"/>
          <w:sz w:val="24"/>
          <w:szCs w:val="24"/>
        </w:rPr>
        <w:t xml:space="preserve"> On the other side, our comfortable lifestyle is destroying the global environment, which is the foundation for our continued successful survival. Climate change has been caused by the rapid growth in greenhouse gas emissions since the Industrial Revolution, and it is having a major impact all over the world. Pollutants in the environment contaminate water, air, and soil, and unmediated consumption of mineral and energy resources not only harms the ecosystem but can also lead to conflict due to scarcity.(The health of our ea</w:t>
      </w:r>
      <w:r w:rsidR="0FA24140" w:rsidRPr="6B18CC6B">
        <w:rPr>
          <w:rFonts w:ascii="Arial" w:eastAsia="Arial" w:hAnsi="Arial" w:cs="Arial"/>
          <w:sz w:val="24"/>
          <w:szCs w:val="24"/>
        </w:rPr>
        <w:t>rth is deteriorating,section 01</w:t>
      </w:r>
      <w:r w:rsidR="755B4A3C" w:rsidRPr="6B18CC6B">
        <w:rPr>
          <w:rFonts w:ascii="Arial" w:eastAsia="Arial" w:hAnsi="Arial" w:cs="Arial"/>
          <w:sz w:val="24"/>
          <w:szCs w:val="24"/>
        </w:rPr>
        <w:t>,What is a sustainable society?</w:t>
      </w:r>
      <w:r w:rsidR="0FA24140" w:rsidRPr="6B18CC6B">
        <w:rPr>
          <w:rFonts w:ascii="Arial" w:eastAsia="Arial" w:hAnsi="Arial" w:cs="Arial"/>
          <w:sz w:val="24"/>
          <w:szCs w:val="24"/>
        </w:rPr>
        <w:t>).</w:t>
      </w:r>
    </w:p>
    <w:p w14:paraId="2DA6EB62" w14:textId="372E664B" w:rsidR="6C3BB333" w:rsidRDefault="6C3BB333" w:rsidP="34C1635A">
      <w:pPr>
        <w:ind w:left="720"/>
        <w:rPr>
          <w:rFonts w:ascii="Arial" w:eastAsia="Arial" w:hAnsi="Arial" w:cs="Arial"/>
          <w:color w:val="404040" w:themeColor="text1" w:themeTint="BF"/>
          <w:sz w:val="24"/>
          <w:szCs w:val="24"/>
        </w:rPr>
      </w:pPr>
      <w:r w:rsidRPr="6B18CC6B">
        <w:rPr>
          <w:rFonts w:ascii="Arial" w:eastAsia="Arial" w:hAnsi="Arial" w:cs="Arial"/>
          <w:sz w:val="24"/>
          <w:szCs w:val="24"/>
        </w:rPr>
        <w:t>Environmentally sustainable businesses improve efficiencies, minimise resource consumption and waste, and measure and monitor carbon emissions across the supply chain. Many businesses are increasing their environmental efforts by implementing sophisticated technologies, such as cloud and IoT sustainability solutions, that allow them to track and reduce their environmental effect.Is the ability to preserve an ecological balance in our planet's natural environment and conserve natural resources to support the well-being of present and future generations is referred to as environmental sustainability</w:t>
      </w:r>
      <w:r w:rsidR="2386B11E" w:rsidRPr="6B18CC6B">
        <w:rPr>
          <w:rFonts w:ascii="Arial" w:eastAsia="Arial" w:hAnsi="Arial" w:cs="Arial"/>
          <w:color w:val="000000" w:themeColor="text1"/>
          <w:sz w:val="24"/>
          <w:szCs w:val="24"/>
        </w:rPr>
        <w:t>(Environmental sustainability: A commitment to a better future)</w:t>
      </w:r>
    </w:p>
    <w:p w14:paraId="08DB1E28" w14:textId="22E9855D" w:rsidR="72D40650" w:rsidRDefault="72D40650" w:rsidP="6B18CC6B">
      <w:pPr>
        <w:ind w:left="720"/>
        <w:rPr>
          <w:rFonts w:ascii="Arial" w:eastAsia="Arial" w:hAnsi="Arial" w:cs="Arial"/>
          <w:color w:val="000000" w:themeColor="text1"/>
          <w:sz w:val="24"/>
          <w:szCs w:val="24"/>
        </w:rPr>
      </w:pPr>
      <w:r w:rsidRPr="6B18CC6B">
        <w:rPr>
          <w:rFonts w:ascii="Arial" w:eastAsia="Arial" w:hAnsi="Arial" w:cs="Arial"/>
          <w:color w:val="000000" w:themeColor="text1"/>
          <w:sz w:val="24"/>
          <w:szCs w:val="24"/>
        </w:rPr>
        <w:t>The solution although tourism does not rely on everything, it does rely on practically everything.Sustainable tourism requires refocusing and adapting.</w:t>
      </w:r>
    </w:p>
    <w:p w14:paraId="15457832" w14:textId="6B32787D" w:rsidR="34C1635A" w:rsidRDefault="3D232206" w:rsidP="6B18CC6B">
      <w:pPr>
        <w:ind w:left="720"/>
        <w:rPr>
          <w:rFonts w:ascii="Arial" w:eastAsia="Arial" w:hAnsi="Arial" w:cs="Arial"/>
          <w:color w:val="000000" w:themeColor="text1"/>
          <w:sz w:val="24"/>
          <w:szCs w:val="24"/>
        </w:rPr>
      </w:pPr>
      <w:r w:rsidRPr="6B18CC6B">
        <w:rPr>
          <w:rFonts w:ascii="Arial" w:eastAsia="Arial" w:hAnsi="Arial" w:cs="Arial"/>
          <w:color w:val="000000" w:themeColor="text1"/>
          <w:sz w:val="24"/>
          <w:szCs w:val="24"/>
        </w:rPr>
        <w:t>The 2030 Agenda for Sustainable Development, which was endorsed by all UN Member States in 2015, presents a shared roadmap for peace and prosperity for people and the planet today and in the future. The 17 Sustainable Development Goals (SDGs) are at the heart of it, and they represent an urgent call to action by all countries, developed and developing, in a global partnership. They recognise that eradicating poverty and other deprivations must be combined with initiatives to promote health and education, decrease inequality, and stimulate economic growth – all while addressing climate change and striving to protect our oceans and forests</w:t>
      </w:r>
      <w:r w:rsidR="22548604" w:rsidRPr="6B18CC6B">
        <w:rPr>
          <w:rFonts w:ascii="Arial" w:eastAsia="Arial" w:hAnsi="Arial" w:cs="Arial"/>
          <w:color w:val="000000" w:themeColor="text1"/>
          <w:sz w:val="24"/>
          <w:szCs w:val="24"/>
        </w:rPr>
        <w:t>(The 17 Goals,History)</w:t>
      </w:r>
    </w:p>
    <w:p w14:paraId="4C72DBFD" w14:textId="5E7D4C29" w:rsidR="34C1635A" w:rsidRDefault="64997ADB" w:rsidP="6B18CC6B">
      <w:pPr>
        <w:ind w:left="720"/>
        <w:rPr>
          <w:rFonts w:ascii="Arial" w:eastAsia="Arial" w:hAnsi="Arial" w:cs="Arial"/>
          <w:color w:val="000000" w:themeColor="text1"/>
          <w:sz w:val="24"/>
          <w:szCs w:val="24"/>
        </w:rPr>
      </w:pPr>
      <w:r w:rsidRPr="6B18CC6B">
        <w:rPr>
          <w:rFonts w:ascii="Arial" w:eastAsia="Arial" w:hAnsi="Arial" w:cs="Arial"/>
          <w:color w:val="000000" w:themeColor="text1"/>
          <w:sz w:val="24"/>
          <w:szCs w:val="24"/>
        </w:rPr>
        <w:t xml:space="preserve">Marriot International is one exampel of chain </w:t>
      </w:r>
      <w:r w:rsidR="7C2A3C41" w:rsidRPr="6B18CC6B">
        <w:rPr>
          <w:rFonts w:ascii="Arial" w:eastAsia="Arial" w:hAnsi="Arial" w:cs="Arial"/>
          <w:color w:val="000000" w:themeColor="text1"/>
          <w:sz w:val="24"/>
          <w:szCs w:val="24"/>
        </w:rPr>
        <w:t xml:space="preserve">wich use the 17 Sustainable </w:t>
      </w:r>
      <w:r w:rsidR="29A4F671" w:rsidRPr="6B18CC6B">
        <w:rPr>
          <w:rFonts w:ascii="Arial" w:eastAsia="Arial" w:hAnsi="Arial" w:cs="Arial"/>
          <w:color w:val="000000" w:themeColor="text1"/>
          <w:sz w:val="24"/>
          <w:szCs w:val="24"/>
        </w:rPr>
        <w:t>D</w:t>
      </w:r>
      <w:r w:rsidR="7C2A3C41" w:rsidRPr="6B18CC6B">
        <w:rPr>
          <w:rFonts w:ascii="Arial" w:eastAsia="Arial" w:hAnsi="Arial" w:cs="Arial"/>
          <w:color w:val="000000" w:themeColor="text1"/>
          <w:sz w:val="24"/>
          <w:szCs w:val="24"/>
        </w:rPr>
        <w:t xml:space="preserve">evelopments </w:t>
      </w:r>
      <w:r w:rsidR="08F7690A" w:rsidRPr="6B18CC6B">
        <w:rPr>
          <w:rFonts w:ascii="Arial" w:eastAsia="Arial" w:hAnsi="Arial" w:cs="Arial"/>
          <w:color w:val="000000" w:themeColor="text1"/>
          <w:sz w:val="24"/>
          <w:szCs w:val="24"/>
        </w:rPr>
        <w:t>G</w:t>
      </w:r>
      <w:r w:rsidR="7C2A3C41" w:rsidRPr="6B18CC6B">
        <w:rPr>
          <w:rFonts w:ascii="Arial" w:eastAsia="Arial" w:hAnsi="Arial" w:cs="Arial"/>
          <w:color w:val="000000" w:themeColor="text1"/>
          <w:sz w:val="24"/>
          <w:szCs w:val="24"/>
        </w:rPr>
        <w:t>oals</w:t>
      </w:r>
      <w:r w:rsidR="467D9FAB" w:rsidRPr="6B18CC6B">
        <w:rPr>
          <w:rFonts w:ascii="Arial" w:eastAsia="Arial" w:hAnsi="Arial" w:cs="Arial"/>
          <w:color w:val="000000" w:themeColor="text1"/>
          <w:sz w:val="24"/>
          <w:szCs w:val="24"/>
        </w:rPr>
        <w:t>.</w:t>
      </w:r>
      <w:r w:rsidR="53F3FFB4" w:rsidRPr="6B18CC6B">
        <w:rPr>
          <w:rFonts w:ascii="Arial" w:eastAsia="Arial" w:hAnsi="Arial" w:cs="Arial"/>
          <w:color w:val="000000" w:themeColor="text1"/>
          <w:sz w:val="24"/>
          <w:szCs w:val="24"/>
        </w:rPr>
        <w:t xml:space="preserve"> They are aiming to reduce environmental footprint, create and operate sustainable hotels, and source ethically while integrating sustainability across them value chain and mitigating climate-related risk.</w:t>
      </w:r>
      <w:r w:rsidR="618844EB" w:rsidRPr="6B18CC6B">
        <w:rPr>
          <w:rFonts w:ascii="Arial" w:eastAsia="Arial" w:hAnsi="Arial" w:cs="Arial"/>
          <w:color w:val="000000" w:themeColor="text1"/>
          <w:sz w:val="24"/>
          <w:szCs w:val="24"/>
        </w:rPr>
        <w:t>They reduc</w:t>
      </w:r>
      <w:r w:rsidR="2CB78B12" w:rsidRPr="6B18CC6B">
        <w:rPr>
          <w:rFonts w:ascii="Arial" w:eastAsia="Arial" w:hAnsi="Arial" w:cs="Arial"/>
          <w:color w:val="000000" w:themeColor="text1"/>
          <w:sz w:val="24"/>
          <w:szCs w:val="24"/>
        </w:rPr>
        <w:t>ing</w:t>
      </w:r>
      <w:r w:rsidR="618844EB" w:rsidRPr="6B18CC6B">
        <w:rPr>
          <w:rFonts w:ascii="Arial" w:eastAsia="Arial" w:hAnsi="Arial" w:cs="Arial"/>
          <w:color w:val="000000" w:themeColor="text1"/>
          <w:sz w:val="24"/>
          <w:szCs w:val="24"/>
        </w:rPr>
        <w:t xml:space="preserve"> them environmental footprint by managing them energy and water consumption wisely, lowering waste and carbon emissions, and expanding them use of renewable energy. </w:t>
      </w:r>
      <w:r w:rsidR="71AD9D2F" w:rsidRPr="6B18CC6B">
        <w:rPr>
          <w:rFonts w:ascii="Arial" w:eastAsia="Arial" w:hAnsi="Arial" w:cs="Arial"/>
          <w:color w:val="000000" w:themeColor="text1"/>
          <w:sz w:val="24"/>
          <w:szCs w:val="24"/>
        </w:rPr>
        <w:t>Marriot</w:t>
      </w:r>
      <w:r w:rsidR="618844EB" w:rsidRPr="6B18CC6B">
        <w:rPr>
          <w:rFonts w:ascii="Arial" w:eastAsia="Arial" w:hAnsi="Arial" w:cs="Arial"/>
          <w:color w:val="000000" w:themeColor="text1"/>
          <w:sz w:val="24"/>
          <w:szCs w:val="24"/>
        </w:rPr>
        <w:t xml:space="preserve"> use cutting-edge technology to plan, implement, track, and communicate</w:t>
      </w:r>
      <w:r w:rsidR="30528261" w:rsidRPr="6B18CC6B">
        <w:rPr>
          <w:rFonts w:ascii="Arial" w:eastAsia="Arial" w:hAnsi="Arial" w:cs="Arial"/>
          <w:color w:val="000000" w:themeColor="text1"/>
          <w:sz w:val="24"/>
          <w:szCs w:val="24"/>
        </w:rPr>
        <w:t>.</w:t>
      </w:r>
      <w:r w:rsidR="618844EB" w:rsidRPr="6B18CC6B">
        <w:rPr>
          <w:rFonts w:ascii="Arial" w:eastAsia="Arial" w:hAnsi="Arial" w:cs="Arial"/>
          <w:color w:val="000000" w:themeColor="text1"/>
          <w:sz w:val="24"/>
          <w:szCs w:val="24"/>
        </w:rPr>
        <w:t xml:space="preserve"> </w:t>
      </w:r>
      <w:r w:rsidR="0FA4F4FA" w:rsidRPr="6B18CC6B">
        <w:rPr>
          <w:rFonts w:ascii="Arial" w:eastAsia="Arial" w:hAnsi="Arial" w:cs="Arial"/>
          <w:color w:val="000000" w:themeColor="text1"/>
          <w:sz w:val="24"/>
          <w:szCs w:val="24"/>
        </w:rPr>
        <w:t>T</w:t>
      </w:r>
      <w:r w:rsidR="2650F4AE" w:rsidRPr="6B18CC6B">
        <w:rPr>
          <w:rFonts w:ascii="Arial" w:eastAsia="Arial" w:hAnsi="Arial" w:cs="Arial"/>
          <w:color w:val="000000" w:themeColor="text1"/>
          <w:sz w:val="24"/>
          <w:szCs w:val="24"/>
        </w:rPr>
        <w:t>hey</w:t>
      </w:r>
      <w:r w:rsidR="618844EB" w:rsidRPr="6B18CC6B">
        <w:rPr>
          <w:rFonts w:ascii="Arial" w:eastAsia="Arial" w:hAnsi="Arial" w:cs="Arial"/>
          <w:color w:val="000000" w:themeColor="text1"/>
          <w:sz w:val="24"/>
          <w:szCs w:val="24"/>
        </w:rPr>
        <w:t xml:space="preserve"> operate responsibly to reduce climate-related risk, which benefits both </w:t>
      </w:r>
      <w:r w:rsidR="045D2E3A" w:rsidRPr="6B18CC6B">
        <w:rPr>
          <w:rFonts w:ascii="Arial" w:eastAsia="Arial" w:hAnsi="Arial" w:cs="Arial"/>
          <w:color w:val="000000" w:themeColor="text1"/>
          <w:sz w:val="24"/>
          <w:szCs w:val="24"/>
        </w:rPr>
        <w:t>them</w:t>
      </w:r>
      <w:r w:rsidR="618844EB" w:rsidRPr="6B18CC6B">
        <w:rPr>
          <w:rFonts w:ascii="Arial" w:eastAsia="Arial" w:hAnsi="Arial" w:cs="Arial"/>
          <w:color w:val="000000" w:themeColor="text1"/>
          <w:sz w:val="24"/>
          <w:szCs w:val="24"/>
        </w:rPr>
        <w:t xml:space="preserve"> company and the communities in which </w:t>
      </w:r>
      <w:r w:rsidR="761532D9" w:rsidRPr="6B18CC6B">
        <w:rPr>
          <w:rFonts w:ascii="Arial" w:eastAsia="Arial" w:hAnsi="Arial" w:cs="Arial"/>
          <w:color w:val="000000" w:themeColor="text1"/>
          <w:sz w:val="24"/>
          <w:szCs w:val="24"/>
        </w:rPr>
        <w:t>they</w:t>
      </w:r>
      <w:r w:rsidR="618844EB" w:rsidRPr="6B18CC6B">
        <w:rPr>
          <w:rFonts w:ascii="Arial" w:eastAsia="Arial" w:hAnsi="Arial" w:cs="Arial"/>
          <w:color w:val="000000" w:themeColor="text1"/>
          <w:sz w:val="24"/>
          <w:szCs w:val="24"/>
        </w:rPr>
        <w:t xml:space="preserve"> operate</w:t>
      </w:r>
      <w:r w:rsidR="4E49DA2B" w:rsidRPr="6B18CC6B">
        <w:rPr>
          <w:rFonts w:ascii="Arial" w:eastAsia="Arial" w:hAnsi="Arial" w:cs="Arial"/>
          <w:color w:val="000000" w:themeColor="text1"/>
          <w:sz w:val="24"/>
          <w:szCs w:val="24"/>
        </w:rPr>
        <w:t>(Sustain responsible operations).</w:t>
      </w:r>
    </w:p>
    <w:p w14:paraId="4A4EFF89" w14:textId="6609621A" w:rsidR="34C1635A" w:rsidRDefault="4A58C598" w:rsidP="6B18CC6B">
      <w:pPr>
        <w:ind w:left="720"/>
        <w:rPr>
          <w:rFonts w:ascii="Arial" w:eastAsia="Arial" w:hAnsi="Arial" w:cs="Arial"/>
          <w:color w:val="000000" w:themeColor="text1"/>
          <w:sz w:val="24"/>
          <w:szCs w:val="24"/>
        </w:rPr>
      </w:pPr>
      <w:r w:rsidRPr="6B18CC6B">
        <w:rPr>
          <w:rFonts w:ascii="Arial" w:eastAsia="Arial" w:hAnsi="Arial" w:cs="Arial"/>
          <w:color w:val="000000" w:themeColor="text1"/>
          <w:sz w:val="24"/>
          <w:szCs w:val="24"/>
        </w:rPr>
        <w:t>Sustainability is ingrained in the</w:t>
      </w:r>
      <w:r w:rsidR="6B8A8521" w:rsidRPr="6B18CC6B">
        <w:rPr>
          <w:rFonts w:ascii="Arial" w:eastAsia="Arial" w:hAnsi="Arial" w:cs="Arial"/>
          <w:color w:val="000000" w:themeColor="text1"/>
          <w:sz w:val="24"/>
          <w:szCs w:val="24"/>
        </w:rPr>
        <w:t>m</w:t>
      </w:r>
      <w:r w:rsidRPr="6B18CC6B">
        <w:rPr>
          <w:rFonts w:ascii="Arial" w:eastAsia="Arial" w:hAnsi="Arial" w:cs="Arial"/>
          <w:color w:val="000000" w:themeColor="text1"/>
          <w:sz w:val="24"/>
          <w:szCs w:val="24"/>
        </w:rPr>
        <w:t xml:space="preserve"> company approach, from design to the guest experience. By building and running sustainable hotels, </w:t>
      </w:r>
      <w:r w:rsidR="08FDAACA" w:rsidRPr="6B18CC6B">
        <w:rPr>
          <w:rFonts w:ascii="Arial" w:eastAsia="Arial" w:hAnsi="Arial" w:cs="Arial"/>
          <w:color w:val="000000" w:themeColor="text1"/>
          <w:sz w:val="24"/>
          <w:szCs w:val="24"/>
        </w:rPr>
        <w:t>they</w:t>
      </w:r>
      <w:r w:rsidRPr="6B18CC6B">
        <w:rPr>
          <w:rFonts w:ascii="Arial" w:eastAsia="Arial" w:hAnsi="Arial" w:cs="Arial"/>
          <w:color w:val="000000" w:themeColor="text1"/>
          <w:sz w:val="24"/>
          <w:szCs w:val="24"/>
        </w:rPr>
        <w:t xml:space="preserve"> work with </w:t>
      </w:r>
      <w:r w:rsidR="031B4688" w:rsidRPr="6B18CC6B">
        <w:rPr>
          <w:rFonts w:ascii="Arial" w:eastAsia="Arial" w:hAnsi="Arial" w:cs="Arial"/>
          <w:color w:val="000000" w:themeColor="text1"/>
          <w:sz w:val="24"/>
          <w:szCs w:val="24"/>
        </w:rPr>
        <w:t>the</w:t>
      </w:r>
      <w:r w:rsidRPr="6B18CC6B">
        <w:rPr>
          <w:rFonts w:ascii="Arial" w:eastAsia="Arial" w:hAnsi="Arial" w:cs="Arial"/>
          <w:color w:val="000000" w:themeColor="text1"/>
          <w:sz w:val="24"/>
          <w:szCs w:val="24"/>
        </w:rPr>
        <w:t xml:space="preserve"> colleagues, hotel owners, franchisees, brands, suppliers, business partners, and guests to actively decrease the environmental effect and risk to </w:t>
      </w:r>
      <w:r w:rsidR="1CB39FBC" w:rsidRPr="6B18CC6B">
        <w:rPr>
          <w:rFonts w:ascii="Arial" w:eastAsia="Arial" w:hAnsi="Arial" w:cs="Arial"/>
          <w:color w:val="000000" w:themeColor="text1"/>
          <w:sz w:val="24"/>
          <w:szCs w:val="24"/>
        </w:rPr>
        <w:t>them</w:t>
      </w:r>
      <w:r w:rsidRPr="6B18CC6B">
        <w:rPr>
          <w:rFonts w:ascii="Arial" w:eastAsia="Arial" w:hAnsi="Arial" w:cs="Arial"/>
          <w:color w:val="000000" w:themeColor="text1"/>
          <w:sz w:val="24"/>
          <w:szCs w:val="24"/>
        </w:rPr>
        <w:t xml:space="preserve"> business.</w:t>
      </w:r>
      <w:r w:rsidR="6FF51047" w:rsidRPr="6B18CC6B">
        <w:rPr>
          <w:rFonts w:ascii="Arial" w:eastAsia="Arial" w:hAnsi="Arial" w:cs="Arial"/>
          <w:color w:val="000000" w:themeColor="text1"/>
          <w:sz w:val="24"/>
          <w:szCs w:val="24"/>
        </w:rPr>
        <w:t xml:space="preserve">Marriot is committed to incorporating leading environmental and social practises into them supply chain and collaborating with suppliers who share them values. By concentrating on sustainable, responsible, and local procurement, they hope to minimise the negative environmental and social impact of </w:t>
      </w:r>
      <w:r w:rsidR="2017C6FA" w:rsidRPr="6B18CC6B">
        <w:rPr>
          <w:rFonts w:ascii="Arial" w:eastAsia="Arial" w:hAnsi="Arial" w:cs="Arial"/>
          <w:color w:val="000000" w:themeColor="text1"/>
          <w:sz w:val="24"/>
          <w:szCs w:val="24"/>
        </w:rPr>
        <w:t>from the</w:t>
      </w:r>
      <w:r w:rsidR="6FF51047" w:rsidRPr="6B18CC6B">
        <w:rPr>
          <w:rFonts w:ascii="Arial" w:eastAsia="Arial" w:hAnsi="Arial" w:cs="Arial"/>
          <w:color w:val="000000" w:themeColor="text1"/>
          <w:sz w:val="24"/>
          <w:szCs w:val="24"/>
        </w:rPr>
        <w:t xml:space="preserve"> commercial activities</w:t>
      </w:r>
      <w:r w:rsidR="1A3562B8" w:rsidRPr="6B18CC6B">
        <w:rPr>
          <w:rFonts w:ascii="Arial" w:eastAsia="Arial" w:hAnsi="Arial" w:cs="Arial"/>
          <w:color w:val="000000" w:themeColor="text1"/>
          <w:sz w:val="24"/>
          <w:szCs w:val="24"/>
        </w:rPr>
        <w:t>(Sustain responsible operations).</w:t>
      </w:r>
    </w:p>
    <w:p w14:paraId="73539814" w14:textId="39EEFE5E" w:rsidR="34C1635A" w:rsidRDefault="68CD46C8" w:rsidP="6B18CC6B">
      <w:pPr>
        <w:ind w:left="720"/>
        <w:rPr>
          <w:rFonts w:ascii="Arial" w:eastAsia="Arial" w:hAnsi="Arial" w:cs="Arial"/>
          <w:color w:val="000000" w:themeColor="text1"/>
          <w:sz w:val="24"/>
          <w:szCs w:val="24"/>
        </w:rPr>
      </w:pPr>
      <w:r w:rsidRPr="6B18CC6B">
        <w:rPr>
          <w:rFonts w:ascii="Arial" w:eastAsia="Arial" w:hAnsi="Arial" w:cs="Arial"/>
          <w:color w:val="000000" w:themeColor="text1"/>
          <w:sz w:val="24"/>
          <w:szCs w:val="24"/>
        </w:rPr>
        <w:t>Sustainability is a circular e</w:t>
      </w:r>
      <w:r w:rsidR="27722BFA" w:rsidRPr="6B18CC6B">
        <w:rPr>
          <w:rFonts w:ascii="Arial" w:eastAsia="Arial" w:hAnsi="Arial" w:cs="Arial"/>
          <w:color w:val="000000" w:themeColor="text1"/>
          <w:sz w:val="24"/>
          <w:szCs w:val="24"/>
        </w:rPr>
        <w:t xml:space="preserve">conomy,because is defined by envioromantal,economical and social which </w:t>
      </w:r>
      <w:r w:rsidR="54ECE629" w:rsidRPr="6B18CC6B">
        <w:rPr>
          <w:rFonts w:ascii="Arial" w:eastAsia="Arial" w:hAnsi="Arial" w:cs="Arial"/>
          <w:color w:val="000000" w:themeColor="text1"/>
          <w:sz w:val="24"/>
          <w:szCs w:val="24"/>
        </w:rPr>
        <w:t xml:space="preserve">they </w:t>
      </w:r>
      <w:r w:rsidR="78C6A235" w:rsidRPr="6B18CC6B">
        <w:rPr>
          <w:rFonts w:ascii="Arial" w:eastAsia="Arial" w:hAnsi="Arial" w:cs="Arial"/>
          <w:color w:val="000000" w:themeColor="text1"/>
          <w:sz w:val="24"/>
          <w:szCs w:val="24"/>
        </w:rPr>
        <w:t xml:space="preserve">form the sustainability.Circular economy </w:t>
      </w:r>
      <w:r w:rsidR="758C3A76" w:rsidRPr="6B18CC6B">
        <w:rPr>
          <w:rFonts w:ascii="Arial" w:eastAsia="Arial" w:hAnsi="Arial" w:cs="Arial"/>
          <w:color w:val="000000" w:themeColor="text1"/>
          <w:sz w:val="24"/>
          <w:szCs w:val="24"/>
        </w:rPr>
        <w:t xml:space="preserve">is defined by </w:t>
      </w:r>
      <w:r w:rsidR="190B87E4" w:rsidRPr="6B18CC6B">
        <w:rPr>
          <w:rFonts w:ascii="Arial" w:eastAsia="Arial" w:hAnsi="Arial" w:cs="Arial"/>
          <w:color w:val="000000" w:themeColor="text1"/>
          <w:sz w:val="24"/>
          <w:szCs w:val="24"/>
        </w:rPr>
        <w:t>as a "regenerative system" in which resource input and waste, emissions, and energy leakage are reduced through delaying, shutting, and narrowing material and energy loops. This can be accomplished by long-term design, maintenance, repair, reuse, remanufacturing, refurbishment, and recycling.'</w:t>
      </w:r>
      <w:r w:rsidR="190B87E4" w:rsidRPr="6B18CC6B">
        <w:rPr>
          <w:rFonts w:ascii="Arial" w:eastAsia="Arial" w:hAnsi="Arial" w:cs="Arial"/>
          <w:sz w:val="24"/>
          <w:szCs w:val="24"/>
        </w:rPr>
        <w:t xml:space="preserve"> (Geissdoerfer et al., 2017:764).</w:t>
      </w:r>
    </w:p>
    <w:p w14:paraId="51B5D9FA" w14:textId="03CA3E0E" w:rsidR="34C1635A" w:rsidRDefault="309C494A" w:rsidP="6B18CC6B">
      <w:pPr>
        <w:ind w:left="720"/>
        <w:rPr>
          <w:rFonts w:ascii="Arial" w:eastAsia="Arial" w:hAnsi="Arial" w:cs="Arial"/>
          <w:sz w:val="24"/>
          <w:szCs w:val="24"/>
        </w:rPr>
      </w:pPr>
      <w:r w:rsidRPr="6B18CC6B">
        <w:rPr>
          <w:rFonts w:ascii="Arial" w:eastAsia="Arial" w:hAnsi="Arial" w:cs="Arial"/>
          <w:sz w:val="24"/>
          <w:szCs w:val="24"/>
        </w:rPr>
        <w:t>The circular economy is built on three action principles:Natural capital should be protected and improved,Making the most use of available resources,Improving system efficiency (Ellen Macarthur Foundation, 2012)</w:t>
      </w:r>
      <w:r w:rsidR="1EDFB30C" w:rsidRPr="6B18CC6B">
        <w:rPr>
          <w:rFonts w:ascii="Arial" w:eastAsia="Arial" w:hAnsi="Arial" w:cs="Arial"/>
          <w:sz w:val="24"/>
          <w:szCs w:val="24"/>
        </w:rPr>
        <w:t>. A totally circular economy runs on 100% renewable energy.Materials and goods in a circular economy may wind up serving very different purposes in new business connections.</w:t>
      </w:r>
    </w:p>
    <w:p w14:paraId="26BD7E04" w14:textId="01149F56" w:rsidR="34C1635A" w:rsidRDefault="4084A095" w:rsidP="6B18CC6B">
      <w:pPr>
        <w:ind w:left="720"/>
        <w:rPr>
          <w:rFonts w:ascii="Arial" w:eastAsia="Arial" w:hAnsi="Arial" w:cs="Arial"/>
          <w:sz w:val="24"/>
          <w:szCs w:val="24"/>
        </w:rPr>
      </w:pPr>
      <w:r w:rsidRPr="6B18CC6B">
        <w:rPr>
          <w:rFonts w:ascii="Arial" w:eastAsia="Arial" w:hAnsi="Arial" w:cs="Arial"/>
          <w:sz w:val="24"/>
          <w:szCs w:val="24"/>
        </w:rPr>
        <w:t>A exampel who use the circular economy is t</w:t>
      </w:r>
      <w:r w:rsidR="6402253F" w:rsidRPr="6B18CC6B">
        <w:rPr>
          <w:rFonts w:ascii="Arial" w:eastAsia="Arial" w:hAnsi="Arial" w:cs="Arial"/>
          <w:sz w:val="24"/>
          <w:szCs w:val="24"/>
        </w:rPr>
        <w:t>he Salutation Hotel, a Strathmore Hotel Group property, participated in an eight-week initiative to actively monitor and reduce food waste.They successfully decreased the weight of food waste per cover by 36%, resulting in annual savings of roughly £10,900.Replicating these savings across all seven hotels in the group could result in 29 tonnes of food waste reductions and £76,000 in savings due to lower food purchase expenses each year.Strathmore Hotels reduces food expenditures by 18%.Intelligent monitoring and changing.</w:t>
      </w:r>
    </w:p>
    <w:p w14:paraId="6082FA32" w14:textId="3B802A4C" w:rsidR="34C1635A" w:rsidRDefault="4C62D4A8" w:rsidP="6B18CC6B">
      <w:pPr>
        <w:ind w:left="720"/>
        <w:rPr>
          <w:rFonts w:ascii="Arial" w:eastAsia="Arial" w:hAnsi="Arial" w:cs="Arial"/>
          <w:sz w:val="24"/>
          <w:szCs w:val="24"/>
        </w:rPr>
      </w:pPr>
      <w:r w:rsidRPr="6B18CC6B">
        <w:rPr>
          <w:rFonts w:ascii="Arial" w:eastAsia="Arial" w:hAnsi="Arial" w:cs="Arial"/>
          <w:sz w:val="24"/>
          <w:szCs w:val="24"/>
        </w:rPr>
        <w:t xml:space="preserve">The circular value chain is </w:t>
      </w:r>
      <w:r w:rsidR="39FE4F3C" w:rsidRPr="6B18CC6B">
        <w:rPr>
          <w:rFonts w:ascii="Arial" w:eastAsia="Arial" w:hAnsi="Arial" w:cs="Arial"/>
          <w:sz w:val="24"/>
          <w:szCs w:val="24"/>
        </w:rPr>
        <w:t>t</w:t>
      </w:r>
      <w:r w:rsidRPr="6B18CC6B">
        <w:rPr>
          <w:rFonts w:ascii="Arial" w:eastAsia="Arial" w:hAnsi="Arial" w:cs="Arial"/>
          <w:sz w:val="24"/>
          <w:szCs w:val="24"/>
        </w:rPr>
        <w:t xml:space="preserve">he goal of production cycles </w:t>
      </w:r>
      <w:r w:rsidR="63BA6F8A" w:rsidRPr="6B18CC6B">
        <w:rPr>
          <w:rFonts w:ascii="Arial" w:eastAsia="Arial" w:hAnsi="Arial" w:cs="Arial"/>
          <w:sz w:val="24"/>
          <w:szCs w:val="24"/>
        </w:rPr>
        <w:t>which works</w:t>
      </w:r>
      <w:r w:rsidRPr="6B18CC6B">
        <w:rPr>
          <w:rFonts w:ascii="Arial" w:eastAsia="Arial" w:hAnsi="Arial" w:cs="Arial"/>
          <w:sz w:val="24"/>
          <w:szCs w:val="24"/>
        </w:rPr>
        <w:t xml:space="preserve"> to close the loop along the entire value chain. They use materials that are entirely renewable, recycled, recyclable, or biodegradable and can be used in several lifecycles to minimise costs, increase predictability, and control.</w:t>
      </w:r>
    </w:p>
    <w:p w14:paraId="615CCF93" w14:textId="48E465CB" w:rsidR="34C1635A" w:rsidRDefault="4C62D4A8" w:rsidP="34C1635A">
      <w:pPr>
        <w:ind w:left="720"/>
      </w:pPr>
      <w:r w:rsidRPr="6B18CC6B">
        <w:rPr>
          <w:rFonts w:ascii="Arial" w:eastAsia="Arial" w:hAnsi="Arial" w:cs="Arial"/>
          <w:sz w:val="24"/>
          <w:szCs w:val="24"/>
        </w:rPr>
        <w:t>Products are designed to be efficient in terms of material utilisation while maintaining performance.</w:t>
      </w:r>
    </w:p>
    <w:p w14:paraId="16FFBCA3" w14:textId="2B39606F" w:rsidR="34C1635A" w:rsidRDefault="4C62D4A8" w:rsidP="34C1635A">
      <w:pPr>
        <w:ind w:left="720"/>
      </w:pPr>
      <w:r w:rsidRPr="6B18CC6B">
        <w:rPr>
          <w:rFonts w:ascii="Arial" w:eastAsia="Arial" w:hAnsi="Arial" w:cs="Arial"/>
          <w:sz w:val="24"/>
          <w:szCs w:val="24"/>
        </w:rPr>
        <w:t>Wherever possible, low toxicity materials are chosen; biological and technical components are easily separated and recovered or replenished.</w:t>
      </w:r>
    </w:p>
    <w:p w14:paraId="78552AAC" w14:textId="7E54442E" w:rsidR="34C1635A" w:rsidRDefault="6F3B06B7" w:rsidP="6B18CC6B">
      <w:pPr>
        <w:ind w:left="720"/>
        <w:rPr>
          <w:rFonts w:ascii="Arial" w:eastAsia="Arial" w:hAnsi="Arial" w:cs="Arial"/>
          <w:sz w:val="24"/>
          <w:szCs w:val="24"/>
        </w:rPr>
      </w:pPr>
      <w:r w:rsidRPr="6B18CC6B">
        <w:rPr>
          <w:rFonts w:ascii="Arial" w:eastAsia="Arial" w:hAnsi="Arial" w:cs="Arial"/>
          <w:sz w:val="24"/>
          <w:szCs w:val="24"/>
        </w:rPr>
        <w:t xml:space="preserve">A exampel of chain is </w:t>
      </w:r>
      <w:r w:rsidR="42447EAA" w:rsidRPr="6B18CC6B">
        <w:rPr>
          <w:rFonts w:ascii="Arial" w:eastAsia="Arial" w:hAnsi="Arial" w:cs="Arial"/>
          <w:sz w:val="24"/>
          <w:szCs w:val="24"/>
        </w:rPr>
        <w:t>QO Hotel Amsterdam "The QO arose from the need to put an end to the wasteful, one-use approach to hospitality." Instead, we aim to demonstrate that adopting a sustainable, circular strategy is the only way to make a truly positive difference - for both people and the world."</w:t>
      </w:r>
    </w:p>
    <w:p w14:paraId="01D00108" w14:textId="13F29B89" w:rsidR="34C1635A" w:rsidRDefault="5CE311F3" w:rsidP="6B18CC6B">
      <w:pPr>
        <w:ind w:left="720"/>
        <w:rPr>
          <w:rFonts w:ascii="Arial" w:eastAsia="Arial" w:hAnsi="Arial" w:cs="Arial"/>
          <w:sz w:val="24"/>
          <w:szCs w:val="24"/>
        </w:rPr>
      </w:pPr>
      <w:r w:rsidRPr="6B18CC6B">
        <w:rPr>
          <w:rFonts w:ascii="Arial" w:eastAsia="Arial" w:hAnsi="Arial" w:cs="Arial"/>
          <w:sz w:val="24"/>
          <w:szCs w:val="24"/>
        </w:rPr>
        <w:t>According to a poll conducted by the World Business Council for Sustainable Development (WBCSD):</w:t>
      </w:r>
    </w:p>
    <w:p w14:paraId="023A6D5A" w14:textId="31233F90" w:rsidR="34C1635A" w:rsidRDefault="5CE311F3" w:rsidP="34C1635A">
      <w:pPr>
        <w:ind w:left="720"/>
      </w:pPr>
      <w:r w:rsidRPr="6B18CC6B">
        <w:rPr>
          <w:rFonts w:ascii="Arial" w:eastAsia="Arial" w:hAnsi="Arial" w:cs="Arial"/>
          <w:sz w:val="24"/>
          <w:szCs w:val="24"/>
        </w:rPr>
        <w:t>In total, eight business cases for going circular have been identified, with only eight materials responsible for 20% of global emissions, 95% of water use, and 88% of land use, these materials are: steel, aluminium, plastic, cement, glass, wood, primary crops, and cattle.</w:t>
      </w:r>
    </w:p>
    <w:p w14:paraId="1E6EBC32" w14:textId="49E6BFD9" w:rsidR="34C1635A" w:rsidRDefault="012B96AA" w:rsidP="6B18CC6B">
      <w:pPr>
        <w:ind w:left="720"/>
        <w:rPr>
          <w:rFonts w:ascii="Arial" w:eastAsia="Arial" w:hAnsi="Arial" w:cs="Arial"/>
          <w:sz w:val="24"/>
          <w:szCs w:val="24"/>
        </w:rPr>
      </w:pPr>
      <w:r w:rsidRPr="6B18CC6B">
        <w:rPr>
          <w:rFonts w:ascii="Arial" w:eastAsia="Arial" w:hAnsi="Arial" w:cs="Arial"/>
          <w:sz w:val="24"/>
          <w:szCs w:val="24"/>
        </w:rPr>
        <w:t>According to a few facts, the net economic benefit in Europe alone will be worth €1.8 trillion by 2030.By 2030, the circular economy will have created over 200,000 potential new jobs (gross).Over the last decade, renewable installed capacity has increased by 700%.</w:t>
      </w:r>
    </w:p>
    <w:p w14:paraId="0700B088" w14:textId="698DA9B1" w:rsidR="34C1635A" w:rsidRDefault="17FAD5B1" w:rsidP="6B18CC6B">
      <w:pPr>
        <w:ind w:left="720"/>
        <w:rPr>
          <w:rFonts w:ascii="Arial" w:eastAsia="Arial" w:hAnsi="Arial" w:cs="Arial"/>
          <w:sz w:val="24"/>
          <w:szCs w:val="24"/>
        </w:rPr>
      </w:pPr>
      <w:r w:rsidRPr="6B18CC6B">
        <w:rPr>
          <w:rFonts w:ascii="Arial" w:eastAsia="Arial" w:hAnsi="Arial" w:cs="Arial"/>
          <w:sz w:val="24"/>
          <w:szCs w:val="24"/>
        </w:rPr>
        <w:t>Corporate social responsibility (CSR) is a self-regulatory business model that assists a corporation in becoming socially accountable to itself, its stakeholders, and the general public. Companies that practise corporate social responsibility, also known as corporate citizenship, can be aware of the impact they have on all parts of society, including the economic, social, and environmental.</w:t>
      </w:r>
      <w:r w:rsidR="5AC15944" w:rsidRPr="6B18CC6B">
        <w:rPr>
          <w:rFonts w:ascii="Arial" w:eastAsia="Arial" w:hAnsi="Arial" w:cs="Arial"/>
          <w:sz w:val="24"/>
          <w:szCs w:val="24"/>
        </w:rPr>
        <w:t xml:space="preserve"> </w:t>
      </w:r>
    </w:p>
    <w:p w14:paraId="6EEBC38D" w14:textId="36F5E529" w:rsidR="34C1635A" w:rsidRDefault="5AC15944" w:rsidP="6B18CC6B">
      <w:pPr>
        <w:ind w:left="720"/>
        <w:rPr>
          <w:rFonts w:ascii="Arial" w:eastAsia="Arial" w:hAnsi="Arial" w:cs="Arial"/>
          <w:sz w:val="24"/>
          <w:szCs w:val="24"/>
        </w:rPr>
      </w:pPr>
      <w:r w:rsidRPr="6B18CC6B">
        <w:rPr>
          <w:rFonts w:ascii="Arial" w:eastAsia="Arial" w:hAnsi="Arial" w:cs="Arial"/>
          <w:sz w:val="24"/>
          <w:szCs w:val="24"/>
        </w:rPr>
        <w:t>Corporate social responsibility is a business paradigm in which corporations make a concentrated effort to operate in ways that benefit society and the environment rather than damage them.</w:t>
      </w:r>
    </w:p>
    <w:p w14:paraId="1B92842A" w14:textId="1AF747C7" w:rsidR="34C1635A" w:rsidRDefault="5AC15944" w:rsidP="34C1635A">
      <w:pPr>
        <w:ind w:left="720"/>
      </w:pPr>
      <w:r w:rsidRPr="6B18CC6B">
        <w:rPr>
          <w:rFonts w:ascii="Arial" w:eastAsia="Arial" w:hAnsi="Arial" w:cs="Arial"/>
          <w:sz w:val="24"/>
          <w:szCs w:val="24"/>
        </w:rPr>
        <w:t>CSR contributes to both the improvement of numerous parts of society and the promotion of a positive brand image for businesses.</w:t>
      </w:r>
    </w:p>
    <w:p w14:paraId="77779E60" w14:textId="3CA6957B" w:rsidR="34C1635A" w:rsidRDefault="5AC15944" w:rsidP="34C1635A">
      <w:pPr>
        <w:ind w:left="720"/>
      </w:pPr>
      <w:r w:rsidRPr="6B18CC6B">
        <w:rPr>
          <w:rFonts w:ascii="Arial" w:eastAsia="Arial" w:hAnsi="Arial" w:cs="Arial"/>
          <w:sz w:val="24"/>
          <w:szCs w:val="24"/>
        </w:rPr>
        <w:t>Corporate responsibility programmes are also an excellent method to boost employee morale.</w:t>
      </w:r>
    </w:p>
    <w:p w14:paraId="48EBF63E" w14:textId="7697F064" w:rsidR="34C1635A" w:rsidRDefault="5AC15944" w:rsidP="34C1635A">
      <w:pPr>
        <w:ind w:left="720"/>
      </w:pPr>
      <w:r w:rsidRPr="6B18CC6B">
        <w:rPr>
          <w:rFonts w:ascii="Arial" w:eastAsia="Arial" w:hAnsi="Arial" w:cs="Arial"/>
          <w:sz w:val="24"/>
          <w:szCs w:val="24"/>
        </w:rPr>
        <w:t>Environmental implications, ethical obligation, philanthropic endeavours, and financial responsibilities are frequently used to categorise CSRs.</w:t>
      </w:r>
    </w:p>
    <w:p w14:paraId="4F03E7DB" w14:textId="4BC21CFE" w:rsidR="34C1635A" w:rsidRDefault="17FAD5B1" w:rsidP="34C1635A">
      <w:pPr>
        <w:ind w:left="720"/>
      </w:pPr>
      <w:r w:rsidRPr="6B18CC6B">
        <w:rPr>
          <w:rFonts w:ascii="Arial" w:eastAsia="Arial" w:hAnsi="Arial" w:cs="Arial"/>
          <w:sz w:val="24"/>
          <w:szCs w:val="24"/>
        </w:rPr>
        <w:t>CSR implies that a firm operates in ways that benefit society and the environment rather than harming them in the ordinary course of business.</w:t>
      </w:r>
    </w:p>
    <w:p w14:paraId="2C9D3F36" w14:textId="48F0A68D" w:rsidR="34C1635A" w:rsidRDefault="5ABDE95F" w:rsidP="6B18CC6B">
      <w:pPr>
        <w:ind w:left="720"/>
        <w:rPr>
          <w:rFonts w:ascii="Arial" w:eastAsia="Arial" w:hAnsi="Arial" w:cs="Arial"/>
          <w:sz w:val="24"/>
          <w:szCs w:val="24"/>
        </w:rPr>
      </w:pPr>
      <w:r w:rsidRPr="6B18CC6B">
        <w:rPr>
          <w:rFonts w:ascii="Arial" w:eastAsia="Arial" w:hAnsi="Arial" w:cs="Arial"/>
          <w:sz w:val="24"/>
          <w:szCs w:val="24"/>
        </w:rPr>
        <w:t>CSR is a perspective on the corporation and its role in society that posits a responsibility among firms to pursue goals other than profit maximisation, as well as a responsibility on the part of stakeholders to hold the firm accountable for its actions.(Freeman,1984)</w:t>
      </w:r>
    </w:p>
    <w:p w14:paraId="2F81F672" w14:textId="7E9D27A8" w:rsidR="34C1635A" w:rsidRDefault="455822B8" w:rsidP="6B18CC6B">
      <w:pPr>
        <w:ind w:left="720"/>
        <w:rPr>
          <w:rFonts w:ascii="Arial" w:eastAsia="Arial" w:hAnsi="Arial" w:cs="Arial"/>
          <w:sz w:val="24"/>
          <w:szCs w:val="24"/>
        </w:rPr>
      </w:pPr>
      <w:r w:rsidRPr="6B18CC6B">
        <w:rPr>
          <w:rFonts w:ascii="Arial" w:eastAsia="Arial" w:hAnsi="Arial" w:cs="Arial"/>
          <w:sz w:val="24"/>
          <w:szCs w:val="24"/>
        </w:rPr>
        <w:t>Around the world, business decisions are tied to ethical ideals, legal requirements, and respect for people, communities, and the environment. (Aaronson, 2003)</w:t>
      </w:r>
    </w:p>
    <w:p w14:paraId="6F05A845" w14:textId="7D8C5EF6" w:rsidR="34C1635A" w:rsidRDefault="1FF342F2" w:rsidP="6B18CC6B">
      <w:pPr>
        <w:ind w:left="720"/>
        <w:rPr>
          <w:rFonts w:ascii="Arial" w:eastAsia="Arial" w:hAnsi="Arial" w:cs="Arial"/>
          <w:sz w:val="24"/>
          <w:szCs w:val="24"/>
        </w:rPr>
      </w:pPr>
      <w:r w:rsidRPr="6B18CC6B">
        <w:rPr>
          <w:rFonts w:ascii="Arial" w:eastAsia="Arial" w:hAnsi="Arial" w:cs="Arial"/>
          <w:sz w:val="24"/>
          <w:szCs w:val="24"/>
        </w:rPr>
        <w:t>Strategic CSR is defined as "the incorporation of a holistic CSR perspective within a firm's strategic planning and core operations in order for the firm to be managed in the interest of a broad set of stakeholders in order to achieve maximum economic and social value over the medium to long term." (Chandler, 2017)</w:t>
      </w:r>
    </w:p>
    <w:p w14:paraId="6AEBAA59" w14:textId="5CDB513C" w:rsidR="34C1635A" w:rsidRDefault="330BCAF9" w:rsidP="6B18CC6B">
      <w:pPr>
        <w:ind w:left="720"/>
        <w:rPr>
          <w:rFonts w:ascii="Arial" w:eastAsia="Arial" w:hAnsi="Arial" w:cs="Arial"/>
          <w:sz w:val="24"/>
          <w:szCs w:val="24"/>
        </w:rPr>
      </w:pPr>
      <w:r w:rsidRPr="6B18CC6B">
        <w:rPr>
          <w:rFonts w:ascii="Arial" w:eastAsia="Arial" w:hAnsi="Arial" w:cs="Arial"/>
          <w:sz w:val="24"/>
          <w:szCs w:val="24"/>
        </w:rPr>
        <w:t>Green marketing has progressed far beyond merely emphasising what you are already doing that is green, just as a green audience has progressed far beyond simply accepting your word as an eco-friendly endorsement. Transparency is something that the sustainable dollar sector today requires. To build a devoted following, CSR must be pervasive inside an organisation. Reduce, reuse, and recycle practises must be in place, as well as ethical worker treatment, a low carbon footprint, local sourcing, and organic components. If you only have one of these elements and want to advertise it, that's OK, but be truthful about the others. Don't try to disguise anything that isn't genuine, otherwise you'll be accused of 'Greenwashing' and your credibility will suffer greatly.</w:t>
      </w:r>
    </w:p>
    <w:p w14:paraId="4E5B7E69" w14:textId="1DC189B5" w:rsidR="34C1635A" w:rsidRDefault="0F281387" w:rsidP="6B18CC6B">
      <w:pPr>
        <w:ind w:left="720"/>
        <w:rPr>
          <w:rFonts w:ascii="Arial" w:eastAsia="Arial" w:hAnsi="Arial" w:cs="Arial"/>
          <w:sz w:val="24"/>
          <w:szCs w:val="24"/>
        </w:rPr>
      </w:pPr>
      <w:r w:rsidRPr="6B18CC6B">
        <w:rPr>
          <w:rFonts w:ascii="Arial" w:eastAsia="Arial" w:hAnsi="Arial" w:cs="Arial"/>
          <w:sz w:val="24"/>
          <w:szCs w:val="24"/>
        </w:rPr>
        <w:t>To comply with the Paris Climate Agreement, hotels must reduce emissions by 90% by 2050. (Lissner, 2017)</w:t>
      </w:r>
    </w:p>
    <w:p w14:paraId="70F79CF6" w14:textId="3B5B8135" w:rsidR="34C1635A" w:rsidRDefault="0945AF45" w:rsidP="6B18CC6B">
      <w:pPr>
        <w:ind w:left="720"/>
        <w:rPr>
          <w:rFonts w:ascii="Arial" w:eastAsia="Arial" w:hAnsi="Arial" w:cs="Arial"/>
          <w:sz w:val="24"/>
          <w:szCs w:val="24"/>
        </w:rPr>
      </w:pPr>
      <w:r w:rsidRPr="6B18CC6B">
        <w:rPr>
          <w:rFonts w:ascii="Arial" w:eastAsia="Arial" w:hAnsi="Arial" w:cs="Arial"/>
          <w:sz w:val="24"/>
          <w:szCs w:val="24"/>
        </w:rPr>
        <w:t>In terms of sustainability, Accor has been the leading hotel chain. Their "Planet 21" campaign, which was established in 2011, tackles ten of the seventeen SDGs.</w:t>
      </w:r>
    </w:p>
    <w:p w14:paraId="7D9D93A1" w14:textId="4E6CAA95" w:rsidR="34C1635A" w:rsidRDefault="0945AF45" w:rsidP="34C1635A">
      <w:pPr>
        <w:ind w:left="720"/>
      </w:pPr>
      <w:r w:rsidRPr="6B18CC6B">
        <w:rPr>
          <w:rFonts w:ascii="Arial" w:eastAsia="Arial" w:hAnsi="Arial" w:cs="Arial"/>
          <w:sz w:val="24"/>
          <w:szCs w:val="24"/>
        </w:rPr>
        <w:t>In response, Marriott and Hilton both began their own sustainability efforts in 2018 with the goal of addressing the SDGs. Marriott is a pioneer in offering transparency about each location's initiatives, pledging that "by 2020, each property will have a 'Serve 360' section on their website with specific hotel impact metrics." In the future, Accor and Hilton hope to deliver property-wide transparent data.</w:t>
      </w:r>
    </w:p>
    <w:p w14:paraId="1774B68F" w14:textId="7660A108" w:rsidR="34C1635A" w:rsidRDefault="00C5992A" w:rsidP="6B18CC6B">
      <w:pPr>
        <w:ind w:left="720"/>
        <w:rPr>
          <w:rFonts w:ascii="Arial" w:eastAsia="Arial" w:hAnsi="Arial" w:cs="Arial"/>
          <w:sz w:val="24"/>
          <w:szCs w:val="24"/>
        </w:rPr>
      </w:pPr>
      <w:r w:rsidRPr="6B18CC6B">
        <w:rPr>
          <w:rFonts w:ascii="Arial" w:eastAsia="Arial" w:hAnsi="Arial" w:cs="Arial"/>
          <w:sz w:val="24"/>
          <w:szCs w:val="24"/>
        </w:rPr>
        <w:t>Greenwashing is the practise of employing powerful public relations, marketing, and advertising to create an unjustified or misleading claim about a product's or service's sustainability benefits.Companies do this to appear more socially or environmentally sustainable than they are, attracting more buyers and increasing profits.Greenwashing has been practised for many years, but the term was invented by environmentalist Jay Westerveld in 1986, before we had such easy access to public information via social media and the internet, and it was significantly simpler for companies to disguise what they were doing. It has caused uncertainty and reduced our support for firms that are truly doing something positive for the environment. Today, greenwashing is on the rise as more of us demand that the products and services we consume be truly sustainable. According to a Nielsen research conducted in late 2015, 66% of worldwide consumers are willing to pay more for ecologically sustainable items; among millennials, that number rises to 72%.</w:t>
      </w:r>
      <w:r w:rsidR="15AE5E0D" w:rsidRPr="6B18CC6B">
        <w:rPr>
          <w:rFonts w:ascii="Arial" w:eastAsia="Arial" w:hAnsi="Arial" w:cs="Arial"/>
          <w:sz w:val="24"/>
          <w:szCs w:val="24"/>
        </w:rPr>
        <w:t xml:space="preserve"> (Jones, 2017)</w:t>
      </w:r>
    </w:p>
    <w:p w14:paraId="77E57CC9" w14:textId="53BB7E76" w:rsidR="34C1635A" w:rsidRDefault="143F1AD3" w:rsidP="6B18CC6B">
      <w:pPr>
        <w:ind w:left="720"/>
        <w:rPr>
          <w:rFonts w:ascii="Arial" w:eastAsia="Arial" w:hAnsi="Arial" w:cs="Arial"/>
          <w:sz w:val="24"/>
          <w:szCs w:val="24"/>
        </w:rPr>
      </w:pPr>
      <w:r w:rsidRPr="6B18CC6B">
        <w:rPr>
          <w:rFonts w:ascii="Arial" w:eastAsia="Arial" w:hAnsi="Arial" w:cs="Arial"/>
          <w:sz w:val="24"/>
          <w:szCs w:val="24"/>
        </w:rPr>
        <w:t>Hotels are embracing CSR and sustainability.It makes sense for the following reasons: product longevity, popularity, and revenues.</w:t>
      </w:r>
    </w:p>
    <w:p w14:paraId="2FD07D03" w14:textId="5637ECDC" w:rsidR="34C1635A" w:rsidRDefault="143F1AD3" w:rsidP="34C1635A">
      <w:pPr>
        <w:ind w:left="720"/>
      </w:pPr>
      <w:r w:rsidRPr="6B18CC6B">
        <w:rPr>
          <w:rFonts w:ascii="Arial" w:eastAsia="Arial" w:hAnsi="Arial" w:cs="Arial"/>
          <w:sz w:val="24"/>
          <w:szCs w:val="24"/>
        </w:rPr>
        <w:t>Greenwashing misleads customers and can harm the company's reputation.</w:t>
      </w:r>
    </w:p>
    <w:p w14:paraId="5F48131D" w14:textId="1A5DB18F" w:rsidR="34C1635A" w:rsidRDefault="68E37CBF" w:rsidP="6B18CC6B">
      <w:pPr>
        <w:ind w:left="720"/>
        <w:rPr>
          <w:rFonts w:ascii="Arial" w:eastAsia="Arial" w:hAnsi="Arial" w:cs="Arial"/>
          <w:sz w:val="24"/>
          <w:szCs w:val="24"/>
        </w:rPr>
      </w:pPr>
      <w:r w:rsidRPr="6B18CC6B">
        <w:rPr>
          <w:rFonts w:ascii="Arial" w:eastAsia="Arial" w:hAnsi="Arial" w:cs="Arial"/>
          <w:sz w:val="24"/>
          <w:szCs w:val="24"/>
        </w:rPr>
        <w:t>In conclusion</w:t>
      </w:r>
      <w:r w:rsidR="1CBF8032" w:rsidRPr="6B18CC6B">
        <w:rPr>
          <w:rFonts w:ascii="Arial" w:eastAsia="Arial" w:hAnsi="Arial" w:cs="Arial"/>
          <w:sz w:val="24"/>
          <w:szCs w:val="24"/>
        </w:rPr>
        <w:t xml:space="preserve"> sustainability is built on three pillars: the economy, society, and the environment. These concepts are sometimes known colloquially as profit, people, and planet.</w:t>
      </w:r>
      <w:r w:rsidR="3BC82839" w:rsidRPr="6B18CC6B">
        <w:rPr>
          <w:rFonts w:ascii="Arial" w:eastAsia="Arial" w:hAnsi="Arial" w:cs="Arial"/>
          <w:sz w:val="24"/>
          <w:szCs w:val="24"/>
        </w:rPr>
        <w:t xml:space="preserve"> The circular economy which made </w:t>
      </w:r>
      <w:r w:rsidR="2B9C808F" w:rsidRPr="6B18CC6B">
        <w:rPr>
          <w:rFonts w:ascii="Arial" w:eastAsia="Arial" w:hAnsi="Arial" w:cs="Arial"/>
          <w:sz w:val="24"/>
          <w:szCs w:val="24"/>
        </w:rPr>
        <w:t>the</w:t>
      </w:r>
      <w:r w:rsidR="3BC82839" w:rsidRPr="6B18CC6B">
        <w:rPr>
          <w:rFonts w:ascii="Arial" w:eastAsia="Arial" w:hAnsi="Arial" w:cs="Arial"/>
          <w:sz w:val="24"/>
          <w:szCs w:val="24"/>
        </w:rPr>
        <w:t xml:space="preserve"> sustainability is built on three action principles:</w:t>
      </w:r>
      <w:r w:rsidR="4E4EAF16" w:rsidRPr="6B18CC6B">
        <w:rPr>
          <w:rFonts w:ascii="Arial" w:eastAsia="Arial" w:hAnsi="Arial" w:cs="Arial"/>
          <w:sz w:val="24"/>
          <w:szCs w:val="24"/>
        </w:rPr>
        <w:t>n</w:t>
      </w:r>
      <w:r w:rsidR="3BC82839" w:rsidRPr="6B18CC6B">
        <w:rPr>
          <w:rFonts w:ascii="Arial" w:eastAsia="Arial" w:hAnsi="Arial" w:cs="Arial"/>
          <w:sz w:val="24"/>
          <w:szCs w:val="24"/>
        </w:rPr>
        <w:t>atural capital should be protected and improved,</w:t>
      </w:r>
      <w:r w:rsidR="35AE1DCB" w:rsidRPr="6B18CC6B">
        <w:rPr>
          <w:rFonts w:ascii="Arial" w:eastAsia="Arial" w:hAnsi="Arial" w:cs="Arial"/>
          <w:sz w:val="24"/>
          <w:szCs w:val="24"/>
        </w:rPr>
        <w:t>m</w:t>
      </w:r>
      <w:r w:rsidR="3BC82839" w:rsidRPr="6B18CC6B">
        <w:rPr>
          <w:rFonts w:ascii="Arial" w:eastAsia="Arial" w:hAnsi="Arial" w:cs="Arial"/>
          <w:sz w:val="24"/>
          <w:szCs w:val="24"/>
        </w:rPr>
        <w:t>aking the most use of available resources,</w:t>
      </w:r>
      <w:r w:rsidR="4DC43BDF" w:rsidRPr="6B18CC6B">
        <w:rPr>
          <w:rFonts w:ascii="Arial" w:eastAsia="Arial" w:hAnsi="Arial" w:cs="Arial"/>
          <w:sz w:val="24"/>
          <w:szCs w:val="24"/>
        </w:rPr>
        <w:t>i</w:t>
      </w:r>
      <w:r w:rsidR="3BC82839" w:rsidRPr="6B18CC6B">
        <w:rPr>
          <w:rFonts w:ascii="Arial" w:eastAsia="Arial" w:hAnsi="Arial" w:cs="Arial"/>
          <w:sz w:val="24"/>
          <w:szCs w:val="24"/>
        </w:rPr>
        <w:t>mproving system efficiency</w:t>
      </w:r>
      <w:r w:rsidR="28FA3410" w:rsidRPr="6B18CC6B">
        <w:rPr>
          <w:rFonts w:ascii="Arial" w:eastAsia="Arial" w:hAnsi="Arial" w:cs="Arial"/>
          <w:sz w:val="24"/>
          <w:szCs w:val="24"/>
        </w:rPr>
        <w:t>. CSR incorporates society's economic, legal, ethical, and philanthropic expectations on organisations at any particular time.</w:t>
      </w:r>
      <w:r w:rsidR="6F9F97E0" w:rsidRPr="6B18CC6B">
        <w:rPr>
          <w:rFonts w:ascii="Arial" w:eastAsia="Arial" w:hAnsi="Arial" w:cs="Arial"/>
          <w:sz w:val="24"/>
          <w:szCs w:val="24"/>
        </w:rPr>
        <w:t xml:space="preserve"> Green marketing has progressed far beyond merely emphasising what you are already doing that is green, just as a green audience has progressed far beyond simply accepting your word as an eco-friendly endorsement.</w:t>
      </w:r>
    </w:p>
    <w:p w14:paraId="74ADD243" w14:textId="26B0EB98" w:rsidR="34C1635A" w:rsidRDefault="68E37CBF" w:rsidP="6B18CC6B">
      <w:pPr>
        <w:ind w:left="720"/>
        <w:rPr>
          <w:rFonts w:ascii="Arial" w:eastAsia="Arial" w:hAnsi="Arial" w:cs="Arial"/>
          <w:sz w:val="24"/>
          <w:szCs w:val="24"/>
        </w:rPr>
      </w:pPr>
      <w:r w:rsidRPr="6B18CC6B">
        <w:rPr>
          <w:rFonts w:ascii="Arial" w:eastAsia="Arial" w:hAnsi="Arial" w:cs="Arial"/>
          <w:sz w:val="24"/>
          <w:szCs w:val="24"/>
        </w:rPr>
        <w:t xml:space="preserve"> </w:t>
      </w:r>
    </w:p>
    <w:p w14:paraId="068BD112" w14:textId="5BCD69E5" w:rsidR="34C1635A" w:rsidRDefault="34C1635A" w:rsidP="6B18CC6B">
      <w:pPr>
        <w:ind w:left="720"/>
        <w:rPr>
          <w:rFonts w:ascii="Arial" w:eastAsia="Arial" w:hAnsi="Arial" w:cs="Arial"/>
          <w:sz w:val="24"/>
          <w:szCs w:val="24"/>
        </w:rPr>
      </w:pPr>
    </w:p>
    <w:p w14:paraId="10D07B08" w14:textId="72B45864" w:rsidR="34C1635A" w:rsidRDefault="34C1635A" w:rsidP="6B18CC6B">
      <w:pPr>
        <w:ind w:left="720"/>
        <w:rPr>
          <w:rFonts w:ascii="Arial" w:eastAsia="Arial" w:hAnsi="Arial" w:cs="Arial"/>
          <w:sz w:val="24"/>
          <w:szCs w:val="24"/>
        </w:rPr>
      </w:pPr>
    </w:p>
    <w:p w14:paraId="4D5D6BC9" w14:textId="26E91F83" w:rsidR="34C1635A" w:rsidRDefault="34C1635A" w:rsidP="6B18CC6B">
      <w:pPr>
        <w:ind w:left="720"/>
        <w:rPr>
          <w:rFonts w:ascii="Arial" w:eastAsia="Arial" w:hAnsi="Arial" w:cs="Arial"/>
          <w:color w:val="000000" w:themeColor="text1"/>
          <w:sz w:val="24"/>
          <w:szCs w:val="24"/>
        </w:rPr>
      </w:pPr>
    </w:p>
    <w:p w14:paraId="349A0E56" w14:textId="2E0A2516" w:rsidR="71AAE975" w:rsidRDefault="71AAE975" w:rsidP="6B18CC6B">
      <w:pPr>
        <w:pStyle w:val="Heading2"/>
        <w:rPr>
          <w:rFonts w:ascii="Arial" w:eastAsia="Arial" w:hAnsi="Arial" w:cs="Arial"/>
          <w:color w:val="000000" w:themeColor="text1"/>
          <w:sz w:val="24"/>
          <w:szCs w:val="24"/>
        </w:rPr>
      </w:pPr>
      <w:r w:rsidRPr="6B18CC6B">
        <w:rPr>
          <w:rFonts w:ascii="Arial" w:eastAsia="Arial" w:hAnsi="Arial" w:cs="Arial"/>
          <w:color w:val="000000" w:themeColor="text1"/>
          <w:sz w:val="24"/>
          <w:szCs w:val="24"/>
        </w:rPr>
        <w:t xml:space="preserve">       </w:t>
      </w:r>
    </w:p>
    <w:p w14:paraId="48041231" w14:textId="6D26DBBF" w:rsidR="6B18CC6B" w:rsidRDefault="6B18CC6B" w:rsidP="6B18CC6B">
      <w:pPr>
        <w:rPr>
          <w:rFonts w:ascii="Arial" w:eastAsia="Arial" w:hAnsi="Arial" w:cs="Arial"/>
          <w:sz w:val="24"/>
          <w:szCs w:val="24"/>
        </w:rPr>
      </w:pPr>
    </w:p>
    <w:p w14:paraId="5C17F7ED" w14:textId="5FB2EEDF" w:rsidR="1937BA03" w:rsidRDefault="1937BA03" w:rsidP="6B18CC6B">
      <w:r w:rsidRPr="6B18CC6B">
        <w:rPr>
          <w:rFonts w:ascii="Arial" w:eastAsia="Arial" w:hAnsi="Arial" w:cs="Arial"/>
          <w:sz w:val="24"/>
          <w:szCs w:val="24"/>
        </w:rPr>
        <w:t>Reference</w:t>
      </w:r>
    </w:p>
    <w:p w14:paraId="6316F67E" w14:textId="40037F8D" w:rsidR="38D74D16" w:rsidRDefault="38D74D16"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Young, S. and Dhanda, K., 2013. Sustainability: Essentials for Business. 55 City Road, London: SAGE Publications, Inc.</w:t>
      </w:r>
    </w:p>
    <w:p w14:paraId="7DACD70A" w14:textId="389FE771" w:rsidR="6A892999" w:rsidRDefault="6A892999"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 xml:space="preserve">University of Mary Washington,Office of Sustainability </w:t>
      </w:r>
      <w:hyperlink r:id="rId6" w:anchor=":~:text=Economic%20sustainability%20refers%20to%20practices,cultural%20aspects%20of%20the%20community">
        <w:r w:rsidRPr="6B18CC6B">
          <w:rPr>
            <w:rStyle w:val="Hyperlink"/>
            <w:rFonts w:ascii="Arial" w:eastAsia="Arial" w:hAnsi="Arial" w:cs="Arial"/>
            <w:sz w:val="24"/>
            <w:szCs w:val="24"/>
          </w:rPr>
          <w:t>https://sustainability.umw.edu/areas-of-sustainability/economic-sustainability/#:~:text=Economic%20sustainability%20refers%20to%20practices,cultural%20aspects%20of%20the%20community</w:t>
        </w:r>
      </w:hyperlink>
      <w:r w:rsidRPr="6B18CC6B">
        <w:rPr>
          <w:rFonts w:ascii="Arial" w:eastAsia="Arial" w:hAnsi="Arial" w:cs="Arial"/>
          <w:sz w:val="24"/>
          <w:szCs w:val="24"/>
        </w:rPr>
        <w:t>.</w:t>
      </w:r>
    </w:p>
    <w:p w14:paraId="5475D4B8" w14:textId="237ED2BF" w:rsidR="6A892999" w:rsidRDefault="6A892999"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 xml:space="preserve">The health of our earth is deteriorating,section 01,What is a sustainable society? </w:t>
      </w:r>
      <w:hyperlink r:id="rId7" w:anchor=":~:text=A%20sustainable%20society%20is%20one,innovation%20have%20made%20people's%20lives">
        <w:r w:rsidRPr="6B18CC6B">
          <w:rPr>
            <w:rStyle w:val="Hyperlink"/>
            <w:rFonts w:ascii="Arial" w:eastAsia="Arial" w:hAnsi="Arial" w:cs="Arial"/>
            <w:sz w:val="24"/>
            <w:szCs w:val="24"/>
          </w:rPr>
          <w:t>https://www.toyoink1050plus.com/en/sustainability/about/#:~:text=A%20sustainable%20society%20is%20one,innovation%20have%20made%20people's%20lives</w:t>
        </w:r>
      </w:hyperlink>
    </w:p>
    <w:p w14:paraId="4FFB67D9" w14:textId="788E740B" w:rsidR="6A892999" w:rsidRDefault="6A892999" w:rsidP="6B18CC6B">
      <w:pPr>
        <w:pStyle w:val="ListParagraph"/>
        <w:numPr>
          <w:ilvl w:val="0"/>
          <w:numId w:val="1"/>
        </w:numPr>
        <w:rPr>
          <w:rFonts w:ascii="Arial" w:eastAsia="Arial" w:hAnsi="Arial" w:cs="Arial"/>
          <w:color w:val="000000" w:themeColor="text1"/>
          <w:sz w:val="24"/>
          <w:szCs w:val="24"/>
        </w:rPr>
      </w:pPr>
      <w:r w:rsidRPr="6B18CC6B">
        <w:rPr>
          <w:rFonts w:ascii="Arial" w:eastAsia="Arial" w:hAnsi="Arial" w:cs="Arial"/>
          <w:color w:val="000000" w:themeColor="text1"/>
          <w:sz w:val="24"/>
          <w:szCs w:val="24"/>
        </w:rPr>
        <w:t xml:space="preserve">Environmental sustainability: A commitment to a better future </w:t>
      </w:r>
      <w:hyperlink r:id="rId8" w:anchor=":~:text=Environmental%20sustainability%20is%20the%20ability,of%20current%20and%20future%20generations">
        <w:r w:rsidRPr="6B18CC6B">
          <w:rPr>
            <w:rStyle w:val="Hyperlink"/>
            <w:rFonts w:ascii="Arial" w:eastAsia="Arial" w:hAnsi="Arial" w:cs="Arial"/>
            <w:sz w:val="24"/>
            <w:szCs w:val="24"/>
          </w:rPr>
          <w:t>https://www.microsoft.com/en-us/sustainability/learn/environmental-sustainability#:~:text=Environmental%20sustainability%20is%20the%20ability,of%20current%20and%20future%20generations</w:t>
        </w:r>
      </w:hyperlink>
      <w:r w:rsidRPr="6B18CC6B">
        <w:rPr>
          <w:rFonts w:ascii="Arial" w:eastAsia="Arial" w:hAnsi="Arial" w:cs="Arial"/>
          <w:color w:val="000000" w:themeColor="text1"/>
          <w:sz w:val="24"/>
          <w:szCs w:val="24"/>
        </w:rPr>
        <w:t xml:space="preserve">. </w:t>
      </w:r>
    </w:p>
    <w:p w14:paraId="63100FC2" w14:textId="1AC40F1A" w:rsidR="6A892999" w:rsidRDefault="6A892999" w:rsidP="6B18CC6B">
      <w:pPr>
        <w:pStyle w:val="ListParagraph"/>
        <w:numPr>
          <w:ilvl w:val="0"/>
          <w:numId w:val="1"/>
        </w:numPr>
        <w:rPr>
          <w:rFonts w:ascii="Arial" w:eastAsia="Arial" w:hAnsi="Arial" w:cs="Arial"/>
          <w:color w:val="000000" w:themeColor="text1"/>
          <w:sz w:val="24"/>
          <w:szCs w:val="24"/>
        </w:rPr>
      </w:pPr>
      <w:r w:rsidRPr="6B18CC6B">
        <w:rPr>
          <w:rFonts w:ascii="Arial" w:eastAsia="Arial" w:hAnsi="Arial" w:cs="Arial"/>
          <w:color w:val="000000" w:themeColor="text1"/>
          <w:sz w:val="24"/>
          <w:szCs w:val="24"/>
        </w:rPr>
        <w:t xml:space="preserve">The 17 Goals,History </w:t>
      </w:r>
      <w:hyperlink r:id="rId9">
        <w:r w:rsidRPr="6B18CC6B">
          <w:rPr>
            <w:rStyle w:val="Hyperlink"/>
            <w:rFonts w:ascii="Arial" w:eastAsia="Arial" w:hAnsi="Arial" w:cs="Arial"/>
            <w:sz w:val="24"/>
            <w:szCs w:val="24"/>
          </w:rPr>
          <w:t>https://sdgs.un.org/goals</w:t>
        </w:r>
      </w:hyperlink>
      <w:r w:rsidRPr="6B18CC6B">
        <w:rPr>
          <w:rFonts w:ascii="Arial" w:eastAsia="Arial" w:hAnsi="Arial" w:cs="Arial"/>
          <w:color w:val="000000" w:themeColor="text1"/>
          <w:sz w:val="24"/>
          <w:szCs w:val="24"/>
        </w:rPr>
        <w:t xml:space="preserve"> </w:t>
      </w:r>
    </w:p>
    <w:p w14:paraId="1D22C2EA" w14:textId="47CF23C8" w:rsidR="6A892999" w:rsidRDefault="6A892999" w:rsidP="6B18CC6B">
      <w:pPr>
        <w:pStyle w:val="ListParagraph"/>
        <w:numPr>
          <w:ilvl w:val="0"/>
          <w:numId w:val="1"/>
        </w:numPr>
        <w:rPr>
          <w:rFonts w:ascii="Arial" w:eastAsia="Arial" w:hAnsi="Arial" w:cs="Arial"/>
          <w:color w:val="000000" w:themeColor="text1"/>
          <w:sz w:val="24"/>
          <w:szCs w:val="24"/>
        </w:rPr>
      </w:pPr>
      <w:r w:rsidRPr="6B18CC6B">
        <w:rPr>
          <w:rFonts w:ascii="Arial" w:eastAsia="Arial" w:hAnsi="Arial" w:cs="Arial"/>
          <w:color w:val="000000" w:themeColor="text1"/>
          <w:sz w:val="24"/>
          <w:szCs w:val="24"/>
        </w:rPr>
        <w:t xml:space="preserve">Sustain responsible operations </w:t>
      </w:r>
      <w:hyperlink r:id="rId10">
        <w:r w:rsidRPr="6B18CC6B">
          <w:rPr>
            <w:rStyle w:val="Hyperlink"/>
            <w:rFonts w:ascii="Arial" w:eastAsia="Arial" w:hAnsi="Arial" w:cs="Arial"/>
            <w:sz w:val="24"/>
            <w:szCs w:val="24"/>
          </w:rPr>
          <w:t>https://serve360.marriott.com/sustain/?fbclid=IwAR39HjJeebTL1GtZgtw4co3sCjfs88eGj0wvadiD0IEx7e1X2h0RTaFJOK4</w:t>
        </w:r>
      </w:hyperlink>
      <w:r w:rsidRPr="6B18CC6B">
        <w:rPr>
          <w:rFonts w:ascii="Arial" w:eastAsia="Arial" w:hAnsi="Arial" w:cs="Arial"/>
          <w:color w:val="000000" w:themeColor="text1"/>
          <w:sz w:val="24"/>
          <w:szCs w:val="24"/>
        </w:rPr>
        <w:t xml:space="preserve"> </w:t>
      </w:r>
    </w:p>
    <w:p w14:paraId="76DDA003" w14:textId="50539216" w:rsidR="2446DE4D" w:rsidRDefault="2446DE4D"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Geissdoerfer, M., Savaget, P., Bocken, N. and Hultink, E. (2017). The Circular Economy – A new sustainability paradigm? Journal of Cleaner Production, 143, pp.757-768.</w:t>
      </w:r>
    </w:p>
    <w:p w14:paraId="4F46D28A" w14:textId="48BF3C1B" w:rsidR="2446DE4D" w:rsidRDefault="2446DE4D"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 xml:space="preserve">Ellen Macarthur Foundation, 2012 </w:t>
      </w:r>
      <w:hyperlink r:id="rId11">
        <w:r w:rsidRPr="6B18CC6B">
          <w:rPr>
            <w:rStyle w:val="Hyperlink"/>
            <w:rFonts w:ascii="Arial" w:eastAsia="Arial" w:hAnsi="Arial" w:cs="Arial"/>
            <w:sz w:val="24"/>
            <w:szCs w:val="24"/>
          </w:rPr>
          <w:t>https://ellenmacarthurfoundation.org/</w:t>
        </w:r>
      </w:hyperlink>
    </w:p>
    <w:p w14:paraId="2583E466" w14:textId="57C95470" w:rsidR="717E9935" w:rsidRDefault="008E3E4F" w:rsidP="6B18CC6B">
      <w:pPr>
        <w:pStyle w:val="ListParagraph"/>
        <w:numPr>
          <w:ilvl w:val="0"/>
          <w:numId w:val="1"/>
        </w:numPr>
        <w:rPr>
          <w:rFonts w:ascii="Arial" w:eastAsia="Arial" w:hAnsi="Arial" w:cs="Arial"/>
          <w:sz w:val="24"/>
          <w:szCs w:val="24"/>
        </w:rPr>
      </w:pPr>
      <w:hyperlink r:id="rId12">
        <w:r w:rsidR="717E9935" w:rsidRPr="6B18CC6B">
          <w:rPr>
            <w:rStyle w:val="Hyperlink"/>
            <w:rFonts w:ascii="Arial" w:eastAsia="Arial" w:hAnsi="Arial" w:cs="Arial"/>
            <w:sz w:val="24"/>
            <w:szCs w:val="24"/>
          </w:rPr>
          <w:t>https://www.whitbread.co.uk/sustainability/</w:t>
        </w:r>
      </w:hyperlink>
    </w:p>
    <w:p w14:paraId="60E7C675" w14:textId="797A7B98" w:rsidR="717E9935" w:rsidRDefault="008E3E4F" w:rsidP="6B18CC6B">
      <w:pPr>
        <w:pStyle w:val="ListParagraph"/>
        <w:numPr>
          <w:ilvl w:val="0"/>
          <w:numId w:val="1"/>
        </w:numPr>
        <w:rPr>
          <w:rFonts w:ascii="Arial" w:eastAsia="Arial" w:hAnsi="Arial" w:cs="Arial"/>
          <w:sz w:val="24"/>
          <w:szCs w:val="24"/>
        </w:rPr>
      </w:pPr>
      <w:hyperlink r:id="rId13">
        <w:r w:rsidR="717E9935" w:rsidRPr="6B18CC6B">
          <w:rPr>
            <w:rStyle w:val="Hyperlink"/>
            <w:rFonts w:ascii="Arial" w:eastAsia="Arial" w:hAnsi="Arial" w:cs="Arial"/>
            <w:sz w:val="24"/>
            <w:szCs w:val="24"/>
          </w:rPr>
          <w:t>www.qo-Amsterdam.com/about</w:t>
        </w:r>
      </w:hyperlink>
      <w:r w:rsidR="3F975557" w:rsidRPr="6B18CC6B">
        <w:rPr>
          <w:rFonts w:ascii="Arial" w:eastAsia="Arial" w:hAnsi="Arial" w:cs="Arial"/>
          <w:sz w:val="24"/>
          <w:szCs w:val="24"/>
        </w:rPr>
        <w:t xml:space="preserve"> </w:t>
      </w:r>
    </w:p>
    <w:p w14:paraId="4AC2A2D7" w14:textId="55E5BDDB" w:rsidR="3F975557" w:rsidRDefault="008E3E4F" w:rsidP="6B18CC6B">
      <w:pPr>
        <w:pStyle w:val="ListParagraph"/>
        <w:numPr>
          <w:ilvl w:val="0"/>
          <w:numId w:val="1"/>
        </w:numPr>
        <w:rPr>
          <w:rFonts w:ascii="Arial" w:eastAsia="Arial" w:hAnsi="Arial" w:cs="Arial"/>
          <w:sz w:val="24"/>
          <w:szCs w:val="24"/>
        </w:rPr>
      </w:pPr>
      <w:hyperlink r:id="rId14">
        <w:r w:rsidR="3F975557" w:rsidRPr="6B18CC6B">
          <w:rPr>
            <w:rStyle w:val="Hyperlink"/>
            <w:rFonts w:ascii="Arial" w:eastAsia="Arial" w:hAnsi="Arial" w:cs="Arial"/>
            <w:sz w:val="24"/>
            <w:szCs w:val="24"/>
          </w:rPr>
          <w:t>https://www.wbcsd.org/</w:t>
        </w:r>
      </w:hyperlink>
      <w:r w:rsidR="3F975557" w:rsidRPr="6B18CC6B">
        <w:rPr>
          <w:rFonts w:ascii="Arial" w:eastAsia="Arial" w:hAnsi="Arial" w:cs="Arial"/>
          <w:sz w:val="24"/>
          <w:szCs w:val="24"/>
        </w:rPr>
        <w:t xml:space="preserve">   </w:t>
      </w:r>
    </w:p>
    <w:p w14:paraId="5D978DBC" w14:textId="6134910A" w:rsidR="3F975557" w:rsidRDefault="008E3E4F" w:rsidP="6B18CC6B">
      <w:pPr>
        <w:pStyle w:val="ListParagraph"/>
        <w:numPr>
          <w:ilvl w:val="0"/>
          <w:numId w:val="1"/>
        </w:numPr>
        <w:rPr>
          <w:rFonts w:ascii="Arial" w:eastAsia="Arial" w:hAnsi="Arial" w:cs="Arial"/>
          <w:sz w:val="24"/>
          <w:szCs w:val="24"/>
        </w:rPr>
      </w:pPr>
      <w:hyperlink r:id="rId15">
        <w:r w:rsidR="3F975557" w:rsidRPr="6B18CC6B">
          <w:rPr>
            <w:rStyle w:val="Hyperlink"/>
            <w:rFonts w:ascii="Arial" w:eastAsia="Arial" w:hAnsi="Arial" w:cs="Arial"/>
            <w:sz w:val="24"/>
            <w:szCs w:val="24"/>
          </w:rPr>
          <w:t>https://wrap.org.uk</w:t>
        </w:r>
      </w:hyperlink>
    </w:p>
    <w:p w14:paraId="4D564036" w14:textId="00E3A936" w:rsidR="78B8B10E" w:rsidRDefault="78B8B10E" w:rsidP="6B18CC6B">
      <w:pPr>
        <w:pStyle w:val="ListParagraph"/>
        <w:numPr>
          <w:ilvl w:val="0"/>
          <w:numId w:val="1"/>
        </w:numPr>
        <w:rPr>
          <w:rFonts w:ascii="Arial" w:eastAsia="Arial" w:hAnsi="Arial" w:cs="Arial"/>
          <w:color w:val="111111"/>
          <w:sz w:val="24"/>
          <w:szCs w:val="24"/>
        </w:rPr>
      </w:pPr>
      <w:r w:rsidRPr="6B18CC6B">
        <w:rPr>
          <w:rFonts w:ascii="Arial" w:eastAsia="Arial" w:hAnsi="Arial" w:cs="Arial"/>
          <w:color w:val="111111"/>
          <w:sz w:val="24"/>
          <w:szCs w:val="24"/>
        </w:rPr>
        <w:t xml:space="preserve">Corporate Social Responsibility (CSR) Explained With Examples - </w:t>
      </w:r>
      <w:hyperlink r:id="rId16">
        <w:r w:rsidRPr="6B18CC6B">
          <w:rPr>
            <w:rStyle w:val="Hyperlink"/>
            <w:rFonts w:ascii="Arial" w:eastAsia="Arial" w:hAnsi="Arial" w:cs="Arial"/>
            <w:sz w:val="24"/>
            <w:szCs w:val="24"/>
          </w:rPr>
          <w:t>https://www.investopedia.com/terms/c/corp-social-responsibility.asp</w:t>
        </w:r>
      </w:hyperlink>
      <w:r w:rsidRPr="6B18CC6B">
        <w:rPr>
          <w:rFonts w:ascii="Arial" w:eastAsia="Arial" w:hAnsi="Arial" w:cs="Arial"/>
          <w:color w:val="111111"/>
          <w:sz w:val="24"/>
          <w:szCs w:val="24"/>
        </w:rPr>
        <w:t xml:space="preserve"> </w:t>
      </w:r>
    </w:p>
    <w:p w14:paraId="0CAFE3B3" w14:textId="10378EC5" w:rsidR="0353AC65" w:rsidRDefault="0353AC65"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 xml:space="preserve">Lissner, I. (2017) The Hotel Sector Must Cut Carbon Footprint By 90% To Meet 2-Degree Climate Threshold. [online]Green Key. Available at: https://www.greenkey.global/stories-news-1/2017/11/9/the-hotel-sector-must-cut-carbonfootprint-by-90-to-meet-2-degree-climate-threshold </w:t>
      </w:r>
    </w:p>
    <w:p w14:paraId="7C22693C" w14:textId="52BB38E1" w:rsidR="0353AC65" w:rsidRDefault="0353AC65"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 xml:space="preserve"> United Nations (2015) THE 17 GOALS | Sustainable Development. [online] Sdgs.un.org. Available at:https://sdgs.un.org/goals  </w:t>
      </w:r>
    </w:p>
    <w:p w14:paraId="5F3511CA" w14:textId="108295A7" w:rsidR="0353AC65" w:rsidRDefault="0353AC65"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Wich, S. (2020) Is 2020 The Year Of Sustainable Business In Hospitality?. [online] Hospitalityinsights.ehl.edu. Available</w:t>
      </w:r>
      <w:r w:rsidR="09BA42C9" w:rsidRPr="6B18CC6B">
        <w:rPr>
          <w:rFonts w:ascii="Arial" w:eastAsia="Arial" w:hAnsi="Arial" w:cs="Arial"/>
          <w:sz w:val="24"/>
          <w:szCs w:val="24"/>
        </w:rPr>
        <w:t xml:space="preserve"> </w:t>
      </w:r>
      <w:r w:rsidRPr="6B18CC6B">
        <w:rPr>
          <w:rFonts w:ascii="Arial" w:eastAsia="Arial" w:hAnsi="Arial" w:cs="Arial"/>
          <w:sz w:val="24"/>
          <w:szCs w:val="24"/>
        </w:rPr>
        <w:t xml:space="preserve">at: https://hospitalityinsights.ehl.edu/sustainable-business-in-hospitality </w:t>
      </w:r>
    </w:p>
    <w:p w14:paraId="0DF1345B" w14:textId="32695F46" w:rsidR="7500D0A5" w:rsidRDefault="7500D0A5" w:rsidP="6B18CC6B">
      <w:pPr>
        <w:pStyle w:val="ListParagraph"/>
        <w:numPr>
          <w:ilvl w:val="0"/>
          <w:numId w:val="1"/>
        </w:numPr>
        <w:rPr>
          <w:rFonts w:ascii="Arial" w:eastAsia="Arial" w:hAnsi="Arial" w:cs="Arial"/>
          <w:sz w:val="24"/>
          <w:szCs w:val="24"/>
        </w:rPr>
      </w:pPr>
      <w:r w:rsidRPr="6B18CC6B">
        <w:rPr>
          <w:rFonts w:ascii="Arial" w:eastAsia="Arial" w:hAnsi="Arial" w:cs="Arial"/>
          <w:sz w:val="24"/>
          <w:szCs w:val="24"/>
        </w:rPr>
        <w:t xml:space="preserve">Jones, C. (2017) What Is Greenwashing?. Available at: </w:t>
      </w:r>
      <w:hyperlink r:id="rId17">
        <w:r w:rsidRPr="6B18CC6B">
          <w:rPr>
            <w:rStyle w:val="Hyperlink"/>
            <w:rFonts w:ascii="Arial" w:eastAsia="Arial" w:hAnsi="Arial" w:cs="Arial"/>
            <w:sz w:val="24"/>
            <w:szCs w:val="24"/>
          </w:rPr>
          <w:t>https://www.itmustbenow.com/feature/our-bigquestions/greenwashing-explained/</w:t>
        </w:r>
      </w:hyperlink>
    </w:p>
    <w:p w14:paraId="7A31246F" w14:textId="52C6E61F" w:rsidR="6B18CC6B" w:rsidRDefault="6B18CC6B" w:rsidP="6B18CC6B">
      <w:pPr>
        <w:rPr>
          <w:rFonts w:ascii="Arial" w:eastAsia="Arial" w:hAnsi="Arial" w:cs="Arial"/>
          <w:sz w:val="24"/>
          <w:szCs w:val="24"/>
        </w:rPr>
      </w:pPr>
    </w:p>
    <w:sectPr w:rsidR="6B18CC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usc38x7w" int2:invalidationBookmarkName="" int2:hashCode="A4bluM5w8VzHBS" int2:id="O0wT4afG">
      <int2:state int2:value="Reviewed" int2:type="WordDesignerPullQuotesAnnotation"/>
    </int2:bookmark>
    <int2:bookmark int2:bookmarkName="_Int_xePOWmTg" int2:invalidationBookmarkName="" int2:hashCode="zQ4vJk5OpmC9Lh" int2:id="4hSKjz0T">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B0061"/>
    <w:multiLevelType w:val="hybridMultilevel"/>
    <w:tmpl w:val="FFFFFFFF"/>
    <w:lvl w:ilvl="0" w:tplc="13527ADC">
      <w:start w:val="1"/>
      <w:numFmt w:val="bullet"/>
      <w:lvlText w:val=""/>
      <w:lvlJc w:val="left"/>
      <w:pPr>
        <w:ind w:left="720" w:hanging="360"/>
      </w:pPr>
      <w:rPr>
        <w:rFonts w:ascii="Symbol" w:hAnsi="Symbol" w:hint="default"/>
      </w:rPr>
    </w:lvl>
    <w:lvl w:ilvl="1" w:tplc="E50CBF2C">
      <w:start w:val="1"/>
      <w:numFmt w:val="bullet"/>
      <w:lvlText w:val="o"/>
      <w:lvlJc w:val="left"/>
      <w:pPr>
        <w:ind w:left="1440" w:hanging="360"/>
      </w:pPr>
      <w:rPr>
        <w:rFonts w:ascii="Courier New" w:hAnsi="Courier New" w:hint="default"/>
      </w:rPr>
    </w:lvl>
    <w:lvl w:ilvl="2" w:tplc="742C3F24">
      <w:start w:val="1"/>
      <w:numFmt w:val="bullet"/>
      <w:lvlText w:val=""/>
      <w:lvlJc w:val="left"/>
      <w:pPr>
        <w:ind w:left="2160" w:hanging="360"/>
      </w:pPr>
      <w:rPr>
        <w:rFonts w:ascii="Wingdings" w:hAnsi="Wingdings" w:hint="default"/>
      </w:rPr>
    </w:lvl>
    <w:lvl w:ilvl="3" w:tplc="B84CE012">
      <w:start w:val="1"/>
      <w:numFmt w:val="bullet"/>
      <w:lvlText w:val=""/>
      <w:lvlJc w:val="left"/>
      <w:pPr>
        <w:ind w:left="2880" w:hanging="360"/>
      </w:pPr>
      <w:rPr>
        <w:rFonts w:ascii="Symbol" w:hAnsi="Symbol" w:hint="default"/>
      </w:rPr>
    </w:lvl>
    <w:lvl w:ilvl="4" w:tplc="A4C6E982">
      <w:start w:val="1"/>
      <w:numFmt w:val="bullet"/>
      <w:lvlText w:val="o"/>
      <w:lvlJc w:val="left"/>
      <w:pPr>
        <w:ind w:left="3600" w:hanging="360"/>
      </w:pPr>
      <w:rPr>
        <w:rFonts w:ascii="Courier New" w:hAnsi="Courier New" w:hint="default"/>
      </w:rPr>
    </w:lvl>
    <w:lvl w:ilvl="5" w:tplc="E47290FA">
      <w:start w:val="1"/>
      <w:numFmt w:val="bullet"/>
      <w:lvlText w:val=""/>
      <w:lvlJc w:val="left"/>
      <w:pPr>
        <w:ind w:left="4320" w:hanging="360"/>
      </w:pPr>
      <w:rPr>
        <w:rFonts w:ascii="Wingdings" w:hAnsi="Wingdings" w:hint="default"/>
      </w:rPr>
    </w:lvl>
    <w:lvl w:ilvl="6" w:tplc="51B61564">
      <w:start w:val="1"/>
      <w:numFmt w:val="bullet"/>
      <w:lvlText w:val=""/>
      <w:lvlJc w:val="left"/>
      <w:pPr>
        <w:ind w:left="5040" w:hanging="360"/>
      </w:pPr>
      <w:rPr>
        <w:rFonts w:ascii="Symbol" w:hAnsi="Symbol" w:hint="default"/>
      </w:rPr>
    </w:lvl>
    <w:lvl w:ilvl="7" w:tplc="F17E2DBC">
      <w:start w:val="1"/>
      <w:numFmt w:val="bullet"/>
      <w:lvlText w:val="o"/>
      <w:lvlJc w:val="left"/>
      <w:pPr>
        <w:ind w:left="5760" w:hanging="360"/>
      </w:pPr>
      <w:rPr>
        <w:rFonts w:ascii="Courier New" w:hAnsi="Courier New" w:hint="default"/>
      </w:rPr>
    </w:lvl>
    <w:lvl w:ilvl="8" w:tplc="ED92BFD6">
      <w:start w:val="1"/>
      <w:numFmt w:val="bullet"/>
      <w:lvlText w:val=""/>
      <w:lvlJc w:val="left"/>
      <w:pPr>
        <w:ind w:left="6480" w:hanging="360"/>
      </w:pPr>
      <w:rPr>
        <w:rFonts w:ascii="Wingdings" w:hAnsi="Wingdings" w:hint="default"/>
      </w:rPr>
    </w:lvl>
  </w:abstractNum>
  <w:num w:numId="1" w16cid:durableId="1770082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B5227F"/>
    <w:rsid w:val="002E16FA"/>
    <w:rsid w:val="00801726"/>
    <w:rsid w:val="008E3E4F"/>
    <w:rsid w:val="00C5992A"/>
    <w:rsid w:val="00FA8502"/>
    <w:rsid w:val="01009ADE"/>
    <w:rsid w:val="012B96AA"/>
    <w:rsid w:val="018032ED"/>
    <w:rsid w:val="018FB1F4"/>
    <w:rsid w:val="01A002BA"/>
    <w:rsid w:val="01B97991"/>
    <w:rsid w:val="02965563"/>
    <w:rsid w:val="031B4688"/>
    <w:rsid w:val="0353AC65"/>
    <w:rsid w:val="03F4A5A6"/>
    <w:rsid w:val="045D2E3A"/>
    <w:rsid w:val="04DE129B"/>
    <w:rsid w:val="056CD169"/>
    <w:rsid w:val="05ECCDF0"/>
    <w:rsid w:val="060347FB"/>
    <w:rsid w:val="07D01A75"/>
    <w:rsid w:val="07FCBE9D"/>
    <w:rsid w:val="08F7690A"/>
    <w:rsid w:val="08FDAACA"/>
    <w:rsid w:val="0945AF45"/>
    <w:rsid w:val="09BA42C9"/>
    <w:rsid w:val="0A1858E3"/>
    <w:rsid w:val="0A64BB10"/>
    <w:rsid w:val="0B345F5F"/>
    <w:rsid w:val="0B4FBD63"/>
    <w:rsid w:val="0D07960C"/>
    <w:rsid w:val="0D48717A"/>
    <w:rsid w:val="0E59C498"/>
    <w:rsid w:val="0F281387"/>
    <w:rsid w:val="0F382C33"/>
    <w:rsid w:val="0F9A6434"/>
    <w:rsid w:val="0F9ADF06"/>
    <w:rsid w:val="0FA24140"/>
    <w:rsid w:val="0FA4F4FA"/>
    <w:rsid w:val="1007D082"/>
    <w:rsid w:val="106182B9"/>
    <w:rsid w:val="1124F8C3"/>
    <w:rsid w:val="11255E65"/>
    <w:rsid w:val="11A3A0E3"/>
    <w:rsid w:val="11FD531A"/>
    <w:rsid w:val="125E54B5"/>
    <w:rsid w:val="127BE4A5"/>
    <w:rsid w:val="1312D869"/>
    <w:rsid w:val="1390298F"/>
    <w:rsid w:val="143F1AD3"/>
    <w:rsid w:val="14E56406"/>
    <w:rsid w:val="15AE5E0D"/>
    <w:rsid w:val="17053F0B"/>
    <w:rsid w:val="17622F67"/>
    <w:rsid w:val="176A4EC3"/>
    <w:rsid w:val="178A557E"/>
    <w:rsid w:val="17B1A51F"/>
    <w:rsid w:val="17FAD5B1"/>
    <w:rsid w:val="190B87E4"/>
    <w:rsid w:val="191F6749"/>
    <w:rsid w:val="1937BA03"/>
    <w:rsid w:val="1A3562B8"/>
    <w:rsid w:val="1B2FBBD1"/>
    <w:rsid w:val="1C97F853"/>
    <w:rsid w:val="1CB39FBC"/>
    <w:rsid w:val="1CBF8032"/>
    <w:rsid w:val="1D5D72FA"/>
    <w:rsid w:val="1DBA6D22"/>
    <w:rsid w:val="1E11A66B"/>
    <w:rsid w:val="1E675C93"/>
    <w:rsid w:val="1EDFB30C"/>
    <w:rsid w:val="1EF94D27"/>
    <w:rsid w:val="1FF342F2"/>
    <w:rsid w:val="1FF8D7F1"/>
    <w:rsid w:val="2017C6FA"/>
    <w:rsid w:val="20F20DE4"/>
    <w:rsid w:val="2220A565"/>
    <w:rsid w:val="22548604"/>
    <w:rsid w:val="228DDE45"/>
    <w:rsid w:val="23468F12"/>
    <w:rsid w:val="2384102B"/>
    <w:rsid w:val="2386B11E"/>
    <w:rsid w:val="2446DE4D"/>
    <w:rsid w:val="25C57F07"/>
    <w:rsid w:val="2650F4AE"/>
    <w:rsid w:val="26FA6418"/>
    <w:rsid w:val="27614F68"/>
    <w:rsid w:val="27722BFA"/>
    <w:rsid w:val="27AB122F"/>
    <w:rsid w:val="27B888B1"/>
    <w:rsid w:val="27E9A9AF"/>
    <w:rsid w:val="27EF6093"/>
    <w:rsid w:val="27F158D1"/>
    <w:rsid w:val="27F65B97"/>
    <w:rsid w:val="288D7DA5"/>
    <w:rsid w:val="28FA3410"/>
    <w:rsid w:val="298D2932"/>
    <w:rsid w:val="29A4F671"/>
    <w:rsid w:val="2AA956EC"/>
    <w:rsid w:val="2B9C808F"/>
    <w:rsid w:val="2C3B4189"/>
    <w:rsid w:val="2C94F3C0"/>
    <w:rsid w:val="2CB78B12"/>
    <w:rsid w:val="2D6ADF24"/>
    <w:rsid w:val="2D8B793A"/>
    <w:rsid w:val="2E1EB469"/>
    <w:rsid w:val="2E56B491"/>
    <w:rsid w:val="2E7A3103"/>
    <w:rsid w:val="2EEA5562"/>
    <w:rsid w:val="2F1FD6E7"/>
    <w:rsid w:val="2F41C0B0"/>
    <w:rsid w:val="30528261"/>
    <w:rsid w:val="30733C6F"/>
    <w:rsid w:val="309C494A"/>
    <w:rsid w:val="30DD9111"/>
    <w:rsid w:val="31488A7E"/>
    <w:rsid w:val="31BE7A03"/>
    <w:rsid w:val="31F89C22"/>
    <w:rsid w:val="3246BE1F"/>
    <w:rsid w:val="32B27093"/>
    <w:rsid w:val="32F9D008"/>
    <w:rsid w:val="330BCAF9"/>
    <w:rsid w:val="34C1635A"/>
    <w:rsid w:val="34F4AF67"/>
    <w:rsid w:val="355C09F6"/>
    <w:rsid w:val="35AE1DCB"/>
    <w:rsid w:val="36F7DA57"/>
    <w:rsid w:val="375AD10E"/>
    <w:rsid w:val="3785E1B6"/>
    <w:rsid w:val="38AD91CB"/>
    <w:rsid w:val="38D74D16"/>
    <w:rsid w:val="39FE4F3C"/>
    <w:rsid w:val="3ABD8278"/>
    <w:rsid w:val="3B1734AF"/>
    <w:rsid w:val="3BC82839"/>
    <w:rsid w:val="3C5952D9"/>
    <w:rsid w:val="3D232206"/>
    <w:rsid w:val="3E45DB85"/>
    <w:rsid w:val="3F188895"/>
    <w:rsid w:val="3F4EFEEA"/>
    <w:rsid w:val="3F726CB2"/>
    <w:rsid w:val="3F975557"/>
    <w:rsid w:val="3FE1ABE6"/>
    <w:rsid w:val="4084A095"/>
    <w:rsid w:val="40F7B0EA"/>
    <w:rsid w:val="41439C6F"/>
    <w:rsid w:val="41D1DD0D"/>
    <w:rsid w:val="41F8F00E"/>
    <w:rsid w:val="42447EAA"/>
    <w:rsid w:val="42C94039"/>
    <w:rsid w:val="445886BC"/>
    <w:rsid w:val="44C9A580"/>
    <w:rsid w:val="455822B8"/>
    <w:rsid w:val="456474F2"/>
    <w:rsid w:val="45F4571D"/>
    <w:rsid w:val="467D9FAB"/>
    <w:rsid w:val="46ED5556"/>
    <w:rsid w:val="481BA827"/>
    <w:rsid w:val="499E502B"/>
    <w:rsid w:val="4A149866"/>
    <w:rsid w:val="4A58C598"/>
    <w:rsid w:val="4AF5A052"/>
    <w:rsid w:val="4B4ACF7E"/>
    <w:rsid w:val="4C62D4A8"/>
    <w:rsid w:val="4D110218"/>
    <w:rsid w:val="4D4A1139"/>
    <w:rsid w:val="4D95C069"/>
    <w:rsid w:val="4DC43BDF"/>
    <w:rsid w:val="4E49DA2B"/>
    <w:rsid w:val="4E4EAF16"/>
    <w:rsid w:val="500D91AF"/>
    <w:rsid w:val="5120C9D6"/>
    <w:rsid w:val="523D02E1"/>
    <w:rsid w:val="5293E8C5"/>
    <w:rsid w:val="52CFB22B"/>
    <w:rsid w:val="53B391AB"/>
    <w:rsid w:val="53F3FFB4"/>
    <w:rsid w:val="542E94CE"/>
    <w:rsid w:val="54ECE629"/>
    <w:rsid w:val="564AE8E7"/>
    <w:rsid w:val="56CA80F6"/>
    <w:rsid w:val="586CDDE8"/>
    <w:rsid w:val="5A6E4E1B"/>
    <w:rsid w:val="5AAB8554"/>
    <w:rsid w:val="5ABDE95F"/>
    <w:rsid w:val="5AC15944"/>
    <w:rsid w:val="5BFBF490"/>
    <w:rsid w:val="5C4DED0D"/>
    <w:rsid w:val="5CE311F3"/>
    <w:rsid w:val="5CF4023D"/>
    <w:rsid w:val="5E75EB8B"/>
    <w:rsid w:val="5ECCF8AD"/>
    <w:rsid w:val="5EFE3B0B"/>
    <w:rsid w:val="6011BBEC"/>
    <w:rsid w:val="602BA2FF"/>
    <w:rsid w:val="60999F21"/>
    <w:rsid w:val="60A56DD0"/>
    <w:rsid w:val="6112E5B1"/>
    <w:rsid w:val="618844EB"/>
    <w:rsid w:val="6320C65D"/>
    <w:rsid w:val="63BA6F8A"/>
    <w:rsid w:val="6402253F"/>
    <w:rsid w:val="64997ADB"/>
    <w:rsid w:val="65323893"/>
    <w:rsid w:val="68CD46C8"/>
    <w:rsid w:val="68E37CBF"/>
    <w:rsid w:val="696047D8"/>
    <w:rsid w:val="69607AA9"/>
    <w:rsid w:val="69A09AF9"/>
    <w:rsid w:val="6A05126D"/>
    <w:rsid w:val="6A892999"/>
    <w:rsid w:val="6AD3EBA7"/>
    <w:rsid w:val="6B18CC6B"/>
    <w:rsid w:val="6B3A187A"/>
    <w:rsid w:val="6B8A8521"/>
    <w:rsid w:val="6C3BB333"/>
    <w:rsid w:val="6CD83BBB"/>
    <w:rsid w:val="6D3CB32F"/>
    <w:rsid w:val="6D6752D1"/>
    <w:rsid w:val="6DB5D641"/>
    <w:rsid w:val="6E740C1C"/>
    <w:rsid w:val="6F3B06B7"/>
    <w:rsid w:val="6F51A6A2"/>
    <w:rsid w:val="6F9F97E0"/>
    <w:rsid w:val="6FF51047"/>
    <w:rsid w:val="7027884B"/>
    <w:rsid w:val="70F4E7F0"/>
    <w:rsid w:val="717E9935"/>
    <w:rsid w:val="71AAE975"/>
    <w:rsid w:val="71AD9D2F"/>
    <w:rsid w:val="7261D512"/>
    <w:rsid w:val="72894764"/>
    <w:rsid w:val="72B5227F"/>
    <w:rsid w:val="72D40650"/>
    <w:rsid w:val="73D054F7"/>
    <w:rsid w:val="7500D0A5"/>
    <w:rsid w:val="75421EF4"/>
    <w:rsid w:val="755B4A3C"/>
    <w:rsid w:val="758C3A76"/>
    <w:rsid w:val="761532D9"/>
    <w:rsid w:val="76A3A7C7"/>
    <w:rsid w:val="76CA6D18"/>
    <w:rsid w:val="77118FE2"/>
    <w:rsid w:val="779410BB"/>
    <w:rsid w:val="78117FD9"/>
    <w:rsid w:val="7823F2E6"/>
    <w:rsid w:val="786835B7"/>
    <w:rsid w:val="78B8B10E"/>
    <w:rsid w:val="78C6A235"/>
    <w:rsid w:val="7A4DC35F"/>
    <w:rsid w:val="7A8B437D"/>
    <w:rsid w:val="7A980B90"/>
    <w:rsid w:val="7B2033D2"/>
    <w:rsid w:val="7B982757"/>
    <w:rsid w:val="7BBF8B67"/>
    <w:rsid w:val="7C2A3C41"/>
    <w:rsid w:val="7C44B221"/>
    <w:rsid w:val="7C94C40B"/>
    <w:rsid w:val="7D3BA6DA"/>
    <w:rsid w:val="7D40619F"/>
    <w:rsid w:val="7D52FE37"/>
    <w:rsid w:val="7F5EB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A00C"/>
  <w15:chartTrackingRefBased/>
  <w15:docId w15:val="{79897A00-1145-433D-A346-2E028C10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en-us/sustainability/learn/environmental-sustainability" TargetMode="External"/><Relationship Id="rId13" Type="http://schemas.openxmlformats.org/officeDocument/2006/relationships/hyperlink" Target="http://www.qo-Amsterdam.com/abou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yoink1050plus.com/en/sustainability/about/" TargetMode="External"/><Relationship Id="rId12" Type="http://schemas.openxmlformats.org/officeDocument/2006/relationships/hyperlink" Target="https://www.whitbread.co.uk/sustainability/" TargetMode="External"/><Relationship Id="rId17" Type="http://schemas.openxmlformats.org/officeDocument/2006/relationships/hyperlink" Target="https://www.itmustbenow.com/feature/our-bigquestions/greenwashing-explained/" TargetMode="External"/><Relationship Id="rId2" Type="http://schemas.openxmlformats.org/officeDocument/2006/relationships/styles" Target="styles.xml"/><Relationship Id="rId16" Type="http://schemas.openxmlformats.org/officeDocument/2006/relationships/hyperlink" Target="https://www.investopedia.com/terms/c/corp-social-responsibility.asp" TargetMode="Externa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sustainability.umw.edu/areas-of-sustainability/economic-sustainability/" TargetMode="External"/><Relationship Id="rId11" Type="http://schemas.openxmlformats.org/officeDocument/2006/relationships/hyperlink" Target="https://ellenmacarthurfoundation.org/" TargetMode="External"/><Relationship Id="rId5" Type="http://schemas.openxmlformats.org/officeDocument/2006/relationships/hyperlink" Target="https://moodle.uwtsd.ac.uk/course/view.php?id=7502" TargetMode="External"/><Relationship Id="rId15" Type="http://schemas.openxmlformats.org/officeDocument/2006/relationships/hyperlink" Target="https://wrap.org.uk" TargetMode="External"/><Relationship Id="rId10" Type="http://schemas.openxmlformats.org/officeDocument/2006/relationships/hyperlink" Target="https://serve360.marriott.com/sustain/?fbclid=IwAR39HjJeebTL1GtZgtw4co3sCjfs88eGj0wvadiD0IEx7e1X2h0RTaFJOK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dgs.un.org/goals" TargetMode="External"/><Relationship Id="rId14" Type="http://schemas.openxmlformats.org/officeDocument/2006/relationships/hyperlink" Target="https://www.wbcs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2528</Words>
  <Characters>14413</Characters>
  <Application>Microsoft Office Word</Application>
  <DocSecurity>0</DocSecurity>
  <Lines>120</Lines>
  <Paragraphs>33</Paragraphs>
  <ScaleCrop>false</ScaleCrop>
  <Company/>
  <LinksUpToDate>false</LinksUpToDate>
  <CharactersWithSpaces>16908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Craescu (2111926)</dc:creator>
  <cp:keywords/>
  <dc:description/>
  <cp:lastModifiedBy>alexandra_love_pinck@yahoo.com</cp:lastModifiedBy>
  <cp:revision>2</cp:revision>
  <dcterms:created xsi:type="dcterms:W3CDTF">2023-05-26T13:11:00Z</dcterms:created>
  <dcterms:modified xsi:type="dcterms:W3CDTF">2023-05-26T13:11:00Z</dcterms:modified>
</cp:coreProperties>
</file>