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DA4C0" w14:textId="4D31B4E0" w:rsidR="00DE6B4E" w:rsidRPr="00AF19AD" w:rsidRDefault="00DE6B4E" w:rsidP="00AF19AD">
      <w:pPr>
        <w:spacing w:line="360" w:lineRule="auto"/>
        <w:jc w:val="both"/>
        <w:rPr>
          <w:rFonts w:ascii="Arial" w:hAnsi="Arial" w:cs="Arial"/>
          <w:sz w:val="22"/>
          <w:szCs w:val="22"/>
        </w:rPr>
      </w:pPr>
      <w:bookmarkStart w:id="0" w:name="_Hlk47315882"/>
      <w:r w:rsidRPr="00AF19AD">
        <w:rPr>
          <w:rFonts w:ascii="Arial" w:hAnsi="Arial" w:cs="Arial"/>
          <w:sz w:val="22"/>
          <w:szCs w:val="22"/>
        </w:rPr>
        <w:t>Human Resource Management</w:t>
      </w:r>
    </w:p>
    <w:p w14:paraId="315FC05B" w14:textId="67498C0D" w:rsidR="00BD5E85" w:rsidRPr="00AF19AD" w:rsidRDefault="00DE6B4E" w:rsidP="00AF19AD">
      <w:pPr>
        <w:spacing w:line="360" w:lineRule="auto"/>
        <w:jc w:val="both"/>
        <w:rPr>
          <w:rFonts w:ascii="Arial" w:hAnsi="Arial" w:cs="Arial"/>
          <w:sz w:val="22"/>
          <w:szCs w:val="22"/>
        </w:rPr>
      </w:pPr>
      <w:bookmarkStart w:id="1" w:name="_Hlk66051411"/>
      <w:r w:rsidRPr="00AF19AD">
        <w:rPr>
          <w:rFonts w:ascii="Arial" w:hAnsi="Arial" w:cs="Arial"/>
          <w:sz w:val="22"/>
          <w:szCs w:val="22"/>
        </w:rPr>
        <w:t>Module Code: LCMB7000</w:t>
      </w:r>
    </w:p>
    <w:p w14:paraId="459ED974" w14:textId="77777777" w:rsidR="00DE6B4E" w:rsidRPr="00AF19AD" w:rsidRDefault="00DE6B4E" w:rsidP="00AF19AD">
      <w:pPr>
        <w:spacing w:line="360" w:lineRule="auto"/>
        <w:jc w:val="both"/>
        <w:rPr>
          <w:rFonts w:ascii="Arial" w:hAnsi="Arial" w:cs="Arial"/>
          <w:sz w:val="22"/>
          <w:szCs w:val="22"/>
        </w:rPr>
      </w:pPr>
      <w:r w:rsidRPr="00AF19AD">
        <w:rPr>
          <w:rFonts w:ascii="Arial" w:hAnsi="Arial" w:cs="Arial"/>
          <w:sz w:val="22"/>
          <w:szCs w:val="22"/>
        </w:rPr>
        <w:t>Student ID: 1709339</w:t>
      </w:r>
    </w:p>
    <w:p w14:paraId="7A091E50" w14:textId="77777777" w:rsidR="00DE6B4E" w:rsidRPr="00AF19AD" w:rsidRDefault="00DE6B4E" w:rsidP="00AF19AD">
      <w:pPr>
        <w:spacing w:line="360" w:lineRule="auto"/>
        <w:jc w:val="both"/>
        <w:rPr>
          <w:rFonts w:ascii="Arial" w:hAnsi="Arial" w:cs="Arial"/>
          <w:sz w:val="22"/>
          <w:szCs w:val="22"/>
        </w:rPr>
      </w:pPr>
      <w:r w:rsidRPr="00AF19AD">
        <w:rPr>
          <w:rFonts w:ascii="Arial" w:hAnsi="Arial" w:cs="Arial"/>
          <w:sz w:val="22"/>
          <w:szCs w:val="22"/>
        </w:rPr>
        <w:t xml:space="preserve">Student Name: Md Shahidur Rahman </w:t>
      </w:r>
    </w:p>
    <w:p w14:paraId="4ADCE7D6" w14:textId="7A2AF43B" w:rsidR="00DE6B4E" w:rsidRPr="00AF19AD" w:rsidRDefault="00DE6B4E" w:rsidP="00AF19AD">
      <w:pPr>
        <w:spacing w:line="360" w:lineRule="auto"/>
        <w:jc w:val="both"/>
        <w:rPr>
          <w:rFonts w:ascii="Arial" w:hAnsi="Arial" w:cs="Arial"/>
          <w:sz w:val="22"/>
          <w:szCs w:val="22"/>
        </w:rPr>
      </w:pPr>
      <w:r w:rsidRPr="00AF19AD">
        <w:rPr>
          <w:rFonts w:ascii="Arial" w:hAnsi="Arial" w:cs="Arial"/>
          <w:sz w:val="22"/>
          <w:szCs w:val="22"/>
        </w:rPr>
        <w:t xml:space="preserve">Lecturer: </w:t>
      </w:r>
      <w:bookmarkEnd w:id="0"/>
      <w:r w:rsidRPr="00AF19AD">
        <w:rPr>
          <w:rFonts w:ascii="Arial" w:hAnsi="Arial" w:cs="Arial"/>
          <w:sz w:val="22"/>
          <w:szCs w:val="22"/>
        </w:rPr>
        <w:t>Uju Ugochukwu</w:t>
      </w:r>
    </w:p>
    <w:bookmarkEnd w:id="1"/>
    <w:p w14:paraId="17B6D17D" w14:textId="035C39FF" w:rsidR="00DE6B4E" w:rsidRPr="00AF19AD" w:rsidRDefault="00662F1C" w:rsidP="00AF19AD">
      <w:pPr>
        <w:spacing w:line="360" w:lineRule="auto"/>
        <w:jc w:val="both"/>
        <w:rPr>
          <w:rFonts w:ascii="Arial" w:hAnsi="Arial" w:cs="Arial"/>
          <w:sz w:val="22"/>
          <w:szCs w:val="22"/>
        </w:rPr>
      </w:pPr>
      <w:r w:rsidRPr="00AF19AD">
        <w:rPr>
          <w:rFonts w:ascii="Arial" w:hAnsi="Arial" w:cs="Arial"/>
          <w:sz w:val="22"/>
          <w:szCs w:val="22"/>
        </w:rPr>
        <w:t>E</w:t>
      </w:r>
      <w:r w:rsidR="00DE6B4E" w:rsidRPr="00AF19AD">
        <w:rPr>
          <w:rFonts w:ascii="Arial" w:hAnsi="Arial" w:cs="Arial"/>
          <w:sz w:val="22"/>
          <w:szCs w:val="22"/>
        </w:rPr>
        <w:t xml:space="preserve">-mail: </w:t>
      </w:r>
      <w:hyperlink r:id="rId9" w:history="1">
        <w:r w:rsidR="00DE6B4E" w:rsidRPr="00AF19AD">
          <w:rPr>
            <w:rStyle w:val="Hyperlink"/>
            <w:rFonts w:ascii="Arial" w:hAnsi="Arial" w:cs="Arial"/>
            <w:color w:val="auto"/>
            <w:sz w:val="22"/>
            <w:szCs w:val="22"/>
            <w:u w:val="none"/>
          </w:rPr>
          <w:t>1709339@student.uwtsd.ac.uk</w:t>
        </w:r>
      </w:hyperlink>
      <w:r w:rsidR="00DE6B4E" w:rsidRPr="00AF19AD">
        <w:rPr>
          <w:rFonts w:ascii="Arial" w:hAnsi="Arial" w:cs="Arial"/>
          <w:sz w:val="22"/>
          <w:szCs w:val="22"/>
        </w:rPr>
        <w:t xml:space="preserve"> </w:t>
      </w:r>
    </w:p>
    <w:p w14:paraId="5B8F6C98" w14:textId="6C7E4236" w:rsidR="005B1DE5" w:rsidRPr="00AF19AD" w:rsidRDefault="005B1DE5" w:rsidP="00AF19AD">
      <w:pPr>
        <w:spacing w:line="360" w:lineRule="auto"/>
        <w:rPr>
          <w:rFonts w:ascii="Arial" w:hAnsi="Arial" w:cs="Arial"/>
          <w:sz w:val="22"/>
          <w:szCs w:val="22"/>
        </w:rPr>
      </w:pPr>
    </w:p>
    <w:p w14:paraId="2B67A442" w14:textId="3AD300E1" w:rsidR="00C04FFF" w:rsidRPr="00AF19AD" w:rsidRDefault="00C04FFF" w:rsidP="00AF19AD">
      <w:pPr>
        <w:spacing w:line="360" w:lineRule="auto"/>
        <w:rPr>
          <w:rFonts w:ascii="Arial" w:hAnsi="Arial" w:cs="Arial"/>
          <w:sz w:val="22"/>
          <w:szCs w:val="22"/>
        </w:rPr>
      </w:pPr>
    </w:p>
    <w:p w14:paraId="4BD579F9" w14:textId="57B5352D" w:rsidR="001E3C7F" w:rsidRPr="00AF19AD" w:rsidRDefault="001E3C7F" w:rsidP="00AF19AD">
      <w:pPr>
        <w:spacing w:line="360" w:lineRule="auto"/>
        <w:rPr>
          <w:rFonts w:ascii="Arial" w:hAnsi="Arial" w:cs="Arial"/>
          <w:sz w:val="22"/>
          <w:szCs w:val="22"/>
        </w:rPr>
      </w:pPr>
    </w:p>
    <w:p w14:paraId="5DC5D284" w14:textId="092A039F" w:rsidR="001E3C7F" w:rsidRPr="00AF19AD" w:rsidRDefault="001E3C7F" w:rsidP="00AF19AD">
      <w:pPr>
        <w:spacing w:line="360" w:lineRule="auto"/>
        <w:rPr>
          <w:rFonts w:ascii="Arial" w:hAnsi="Arial" w:cs="Arial"/>
          <w:sz w:val="22"/>
          <w:szCs w:val="22"/>
        </w:rPr>
      </w:pPr>
    </w:p>
    <w:p w14:paraId="2BD9B34B" w14:textId="59C0177D" w:rsidR="001E3C7F" w:rsidRPr="00AF19AD" w:rsidRDefault="001E3C7F" w:rsidP="00AF19AD">
      <w:pPr>
        <w:spacing w:line="360" w:lineRule="auto"/>
        <w:rPr>
          <w:rFonts w:ascii="Arial" w:hAnsi="Arial" w:cs="Arial"/>
          <w:sz w:val="22"/>
          <w:szCs w:val="22"/>
        </w:rPr>
      </w:pPr>
    </w:p>
    <w:p w14:paraId="39520F0C" w14:textId="1C1803C5" w:rsidR="001E3C7F" w:rsidRPr="00AF19AD" w:rsidRDefault="001E3C7F" w:rsidP="00AF19AD">
      <w:pPr>
        <w:spacing w:line="360" w:lineRule="auto"/>
        <w:rPr>
          <w:rFonts w:ascii="Arial" w:hAnsi="Arial" w:cs="Arial"/>
          <w:sz w:val="22"/>
          <w:szCs w:val="22"/>
        </w:rPr>
      </w:pPr>
    </w:p>
    <w:p w14:paraId="6055702F" w14:textId="48BDB030" w:rsidR="001E3C7F" w:rsidRPr="00AF19AD" w:rsidRDefault="001E3C7F" w:rsidP="00AF19AD">
      <w:pPr>
        <w:spacing w:line="360" w:lineRule="auto"/>
        <w:rPr>
          <w:rFonts w:ascii="Arial" w:hAnsi="Arial" w:cs="Arial"/>
          <w:sz w:val="22"/>
          <w:szCs w:val="22"/>
        </w:rPr>
      </w:pPr>
    </w:p>
    <w:p w14:paraId="301CF79B" w14:textId="77777777" w:rsidR="001E3C7F" w:rsidRPr="00AF19AD" w:rsidRDefault="001E3C7F" w:rsidP="00AF19AD">
      <w:pPr>
        <w:spacing w:line="360" w:lineRule="auto"/>
        <w:rPr>
          <w:rFonts w:ascii="Arial" w:hAnsi="Arial" w:cs="Arial"/>
          <w:sz w:val="22"/>
          <w:szCs w:val="22"/>
        </w:rPr>
      </w:pPr>
    </w:p>
    <w:p w14:paraId="5EADD1D8" w14:textId="77777777" w:rsidR="00AF19AD" w:rsidRDefault="00AF19AD" w:rsidP="00AF19AD">
      <w:pPr>
        <w:spacing w:line="360" w:lineRule="auto"/>
        <w:rPr>
          <w:rFonts w:ascii="Arial" w:hAnsi="Arial" w:cs="Arial"/>
          <w:sz w:val="22"/>
          <w:szCs w:val="22"/>
        </w:rPr>
      </w:pPr>
    </w:p>
    <w:p w14:paraId="4D78ECE2" w14:textId="77777777" w:rsidR="00AF19AD" w:rsidRDefault="00AF19AD" w:rsidP="00AF19AD">
      <w:pPr>
        <w:spacing w:line="360" w:lineRule="auto"/>
        <w:rPr>
          <w:rFonts w:ascii="Arial" w:hAnsi="Arial" w:cs="Arial"/>
          <w:sz w:val="22"/>
          <w:szCs w:val="22"/>
        </w:rPr>
      </w:pPr>
    </w:p>
    <w:p w14:paraId="18B473E6" w14:textId="77777777" w:rsidR="00AF19AD" w:rsidRDefault="00AF19AD" w:rsidP="00AF19AD">
      <w:pPr>
        <w:spacing w:line="360" w:lineRule="auto"/>
        <w:rPr>
          <w:rFonts w:ascii="Arial" w:hAnsi="Arial" w:cs="Arial"/>
          <w:sz w:val="22"/>
          <w:szCs w:val="22"/>
        </w:rPr>
      </w:pPr>
    </w:p>
    <w:p w14:paraId="67786AF4" w14:textId="77777777" w:rsidR="00AF19AD" w:rsidRDefault="00AF19AD" w:rsidP="00AF19AD">
      <w:pPr>
        <w:spacing w:line="360" w:lineRule="auto"/>
        <w:rPr>
          <w:rFonts w:ascii="Arial" w:hAnsi="Arial" w:cs="Arial"/>
          <w:sz w:val="22"/>
          <w:szCs w:val="22"/>
        </w:rPr>
      </w:pPr>
    </w:p>
    <w:p w14:paraId="113EFB70" w14:textId="77777777" w:rsidR="00AF19AD" w:rsidRDefault="00AF19AD" w:rsidP="00AF19AD">
      <w:pPr>
        <w:spacing w:line="360" w:lineRule="auto"/>
        <w:rPr>
          <w:rFonts w:ascii="Arial" w:hAnsi="Arial" w:cs="Arial"/>
          <w:sz w:val="22"/>
          <w:szCs w:val="22"/>
        </w:rPr>
      </w:pPr>
    </w:p>
    <w:p w14:paraId="244F37CB" w14:textId="77777777" w:rsidR="00AF19AD" w:rsidRDefault="00AF19AD" w:rsidP="00AF19AD">
      <w:pPr>
        <w:spacing w:line="360" w:lineRule="auto"/>
        <w:rPr>
          <w:rFonts w:ascii="Arial" w:hAnsi="Arial" w:cs="Arial"/>
          <w:sz w:val="22"/>
          <w:szCs w:val="22"/>
        </w:rPr>
      </w:pPr>
    </w:p>
    <w:p w14:paraId="6A5169E8" w14:textId="77777777" w:rsidR="00AF19AD" w:rsidRDefault="00AF19AD" w:rsidP="00AF19AD">
      <w:pPr>
        <w:spacing w:line="360" w:lineRule="auto"/>
        <w:rPr>
          <w:rFonts w:ascii="Arial" w:hAnsi="Arial" w:cs="Arial"/>
          <w:sz w:val="22"/>
          <w:szCs w:val="22"/>
        </w:rPr>
      </w:pPr>
    </w:p>
    <w:p w14:paraId="7C419FE4" w14:textId="77777777" w:rsidR="00AF19AD" w:rsidRDefault="00AF19AD" w:rsidP="00AF19AD">
      <w:pPr>
        <w:spacing w:line="360" w:lineRule="auto"/>
        <w:rPr>
          <w:rFonts w:ascii="Arial" w:hAnsi="Arial" w:cs="Arial"/>
          <w:sz w:val="22"/>
          <w:szCs w:val="22"/>
        </w:rPr>
      </w:pPr>
    </w:p>
    <w:p w14:paraId="1D05CB78" w14:textId="77777777" w:rsidR="00AF19AD" w:rsidRDefault="00AF19AD" w:rsidP="00AF19AD">
      <w:pPr>
        <w:spacing w:line="360" w:lineRule="auto"/>
        <w:rPr>
          <w:rFonts w:ascii="Arial" w:hAnsi="Arial" w:cs="Arial"/>
          <w:sz w:val="22"/>
          <w:szCs w:val="22"/>
        </w:rPr>
      </w:pPr>
    </w:p>
    <w:p w14:paraId="0963B129" w14:textId="77777777" w:rsidR="00AF19AD" w:rsidRDefault="00AF19AD" w:rsidP="00AF19AD">
      <w:pPr>
        <w:spacing w:line="360" w:lineRule="auto"/>
        <w:rPr>
          <w:rFonts w:ascii="Arial" w:hAnsi="Arial" w:cs="Arial"/>
          <w:sz w:val="22"/>
          <w:szCs w:val="22"/>
        </w:rPr>
      </w:pPr>
    </w:p>
    <w:p w14:paraId="47A87724" w14:textId="77777777" w:rsidR="00AF19AD" w:rsidRDefault="00AF19AD" w:rsidP="00AF19AD">
      <w:pPr>
        <w:spacing w:line="360" w:lineRule="auto"/>
        <w:rPr>
          <w:rFonts w:ascii="Arial" w:hAnsi="Arial" w:cs="Arial"/>
          <w:sz w:val="22"/>
          <w:szCs w:val="22"/>
        </w:rPr>
      </w:pPr>
    </w:p>
    <w:p w14:paraId="0FAF7A5E" w14:textId="77777777" w:rsidR="00AF19AD" w:rsidRDefault="00AF19AD" w:rsidP="00AF19AD">
      <w:pPr>
        <w:spacing w:line="360" w:lineRule="auto"/>
        <w:rPr>
          <w:rFonts w:ascii="Arial" w:hAnsi="Arial" w:cs="Arial"/>
          <w:sz w:val="22"/>
          <w:szCs w:val="22"/>
        </w:rPr>
      </w:pPr>
    </w:p>
    <w:p w14:paraId="39D7BAA2" w14:textId="24EF6983" w:rsidR="00525822" w:rsidRPr="00AF19AD" w:rsidRDefault="00C04FFF" w:rsidP="00AF19AD">
      <w:pPr>
        <w:spacing w:line="360" w:lineRule="auto"/>
        <w:rPr>
          <w:rFonts w:ascii="Arial" w:hAnsi="Arial" w:cs="Arial"/>
          <w:b/>
          <w:bCs/>
          <w:sz w:val="22"/>
          <w:szCs w:val="22"/>
        </w:rPr>
      </w:pPr>
      <w:r w:rsidRPr="00AF19AD">
        <w:rPr>
          <w:rFonts w:ascii="Arial" w:hAnsi="Arial" w:cs="Arial"/>
          <w:b/>
          <w:bCs/>
          <w:sz w:val="22"/>
          <w:szCs w:val="22"/>
        </w:rPr>
        <w:lastRenderedPageBreak/>
        <w:t xml:space="preserve">Introduction </w:t>
      </w:r>
    </w:p>
    <w:p w14:paraId="1CF0717F" w14:textId="37097B3F" w:rsidR="003A6D6A" w:rsidRPr="00AF19AD" w:rsidRDefault="001B2B68" w:rsidP="00AF19AD">
      <w:pPr>
        <w:spacing w:line="360" w:lineRule="auto"/>
        <w:rPr>
          <w:rFonts w:ascii="Arial" w:hAnsi="Arial" w:cs="Arial"/>
          <w:sz w:val="22"/>
          <w:szCs w:val="22"/>
        </w:rPr>
      </w:pPr>
      <w:r w:rsidRPr="00AF19AD">
        <w:rPr>
          <w:rFonts w:ascii="Arial" w:hAnsi="Arial" w:cs="Arial"/>
          <w:sz w:val="22"/>
          <w:szCs w:val="22"/>
        </w:rPr>
        <w:t xml:space="preserve">The founding father of Human Resource Management (HRM) is </w:t>
      </w:r>
      <w:r w:rsidR="00AF19AD" w:rsidRPr="00AF19AD">
        <w:rPr>
          <w:rFonts w:ascii="Arial" w:eastAsia="SabonLTStd-Roman" w:hAnsi="Arial" w:cs="Arial"/>
          <w:sz w:val="22"/>
          <w:szCs w:val="22"/>
        </w:rPr>
        <w:t>Charles Fombrun and his colleagues</w:t>
      </w:r>
      <w:r w:rsidRPr="00AF19AD">
        <w:rPr>
          <w:rFonts w:ascii="Arial" w:hAnsi="Arial" w:cs="Arial"/>
          <w:sz w:val="22"/>
          <w:szCs w:val="22"/>
        </w:rPr>
        <w:t xml:space="preserve">, who founded in </w:t>
      </w:r>
      <w:r w:rsidR="00C43DB0">
        <w:rPr>
          <w:rFonts w:ascii="Arial" w:hAnsi="Arial" w:cs="Arial"/>
          <w:sz w:val="22"/>
          <w:szCs w:val="22"/>
        </w:rPr>
        <w:t xml:space="preserve">the </w:t>
      </w:r>
      <w:r w:rsidR="00AF19AD" w:rsidRPr="00AF19AD">
        <w:rPr>
          <w:rFonts w:ascii="Arial" w:hAnsi="Arial" w:cs="Arial"/>
          <w:sz w:val="22"/>
          <w:szCs w:val="22"/>
        </w:rPr>
        <w:t>1980s previously known as personnel management</w:t>
      </w:r>
      <w:r w:rsidRPr="00AF19AD">
        <w:rPr>
          <w:rFonts w:ascii="Arial" w:hAnsi="Arial" w:cs="Arial"/>
          <w:sz w:val="22"/>
          <w:szCs w:val="22"/>
        </w:rPr>
        <w:t xml:space="preserve"> Since human</w:t>
      </w:r>
      <w:r w:rsidR="009E0271" w:rsidRPr="00AF19AD">
        <w:rPr>
          <w:rFonts w:ascii="Arial" w:hAnsi="Arial" w:cs="Arial"/>
          <w:sz w:val="22"/>
          <w:szCs w:val="22"/>
        </w:rPr>
        <w:t xml:space="preserve">s </w:t>
      </w:r>
      <w:r w:rsidR="00E13577" w:rsidRPr="00AF19AD">
        <w:rPr>
          <w:rFonts w:ascii="Arial" w:hAnsi="Arial" w:cs="Arial"/>
          <w:sz w:val="22"/>
          <w:szCs w:val="22"/>
        </w:rPr>
        <w:t xml:space="preserve">are </w:t>
      </w:r>
      <w:r w:rsidR="00C43DB0">
        <w:rPr>
          <w:rFonts w:ascii="Arial" w:hAnsi="Arial" w:cs="Arial"/>
          <w:sz w:val="22"/>
          <w:szCs w:val="22"/>
        </w:rPr>
        <w:t xml:space="preserve">a </w:t>
      </w:r>
      <w:r w:rsidR="00E13577" w:rsidRPr="00AF19AD">
        <w:rPr>
          <w:rFonts w:ascii="Arial" w:hAnsi="Arial" w:cs="Arial"/>
          <w:sz w:val="22"/>
          <w:szCs w:val="22"/>
        </w:rPr>
        <w:t>key</w:t>
      </w:r>
      <w:r w:rsidRPr="00AF19AD">
        <w:rPr>
          <w:rFonts w:ascii="Arial" w:hAnsi="Arial" w:cs="Arial"/>
          <w:sz w:val="22"/>
          <w:szCs w:val="22"/>
        </w:rPr>
        <w:t xml:space="preserve"> resource, who is responsible for organisation competitive advantage. The </w:t>
      </w:r>
      <w:r w:rsidR="00C13398" w:rsidRPr="00AF19AD">
        <w:rPr>
          <w:rFonts w:ascii="Arial" w:hAnsi="Arial" w:cs="Arial"/>
          <w:sz w:val="22"/>
          <w:szCs w:val="22"/>
        </w:rPr>
        <w:t>HRM</w:t>
      </w:r>
      <w:r w:rsidRPr="00AF19AD">
        <w:rPr>
          <w:rFonts w:ascii="Arial" w:hAnsi="Arial" w:cs="Arial"/>
          <w:sz w:val="22"/>
          <w:szCs w:val="22"/>
        </w:rPr>
        <w:t xml:space="preserve"> is responsible for recruiting or sourcing human resource</w:t>
      </w:r>
      <w:r w:rsidR="00C13398" w:rsidRPr="00AF19AD">
        <w:rPr>
          <w:rFonts w:ascii="Arial" w:hAnsi="Arial" w:cs="Arial"/>
          <w:sz w:val="22"/>
          <w:szCs w:val="22"/>
        </w:rPr>
        <w:t>, managed</w:t>
      </w:r>
      <w:r w:rsidRPr="00AF19AD">
        <w:rPr>
          <w:rFonts w:ascii="Arial" w:hAnsi="Arial" w:cs="Arial"/>
          <w:sz w:val="22"/>
          <w:szCs w:val="22"/>
        </w:rPr>
        <w:t xml:space="preserve"> them</w:t>
      </w:r>
      <w:r w:rsidR="008A18C5" w:rsidRPr="00AF19AD">
        <w:rPr>
          <w:rFonts w:ascii="Arial" w:hAnsi="Arial" w:cs="Arial"/>
          <w:sz w:val="22"/>
          <w:szCs w:val="22"/>
        </w:rPr>
        <w:t>,</w:t>
      </w:r>
      <w:r w:rsidR="00C053A8" w:rsidRPr="00AF19AD">
        <w:rPr>
          <w:rFonts w:ascii="Arial" w:hAnsi="Arial" w:cs="Arial"/>
          <w:sz w:val="22"/>
          <w:szCs w:val="22"/>
        </w:rPr>
        <w:t xml:space="preserve"> and developed in </w:t>
      </w:r>
      <w:r w:rsidR="008A18C5" w:rsidRPr="00AF19AD">
        <w:rPr>
          <w:rFonts w:ascii="Arial" w:hAnsi="Arial" w:cs="Arial"/>
          <w:sz w:val="22"/>
          <w:szCs w:val="22"/>
        </w:rPr>
        <w:t xml:space="preserve">an </w:t>
      </w:r>
      <w:r w:rsidR="00C053A8" w:rsidRPr="00AF19AD">
        <w:rPr>
          <w:rFonts w:ascii="Arial" w:hAnsi="Arial" w:cs="Arial"/>
          <w:sz w:val="22"/>
          <w:szCs w:val="22"/>
        </w:rPr>
        <w:t>organisation (</w:t>
      </w:r>
      <w:r w:rsidR="00C053A8" w:rsidRPr="00AF19AD">
        <w:rPr>
          <w:rFonts w:ascii="Arial" w:hAnsi="Arial" w:cs="Arial"/>
          <w:sz w:val="22"/>
          <w:szCs w:val="22"/>
          <w:shd w:val="clear" w:color="auto" w:fill="FFFFFF"/>
        </w:rPr>
        <w:t>Armstrong and Taylor, 2020, p.3).</w:t>
      </w:r>
      <w:r w:rsidR="008A18C5" w:rsidRPr="00AF19AD">
        <w:rPr>
          <w:rFonts w:ascii="Arial" w:hAnsi="Arial" w:cs="Arial"/>
          <w:sz w:val="22"/>
          <w:szCs w:val="22"/>
          <w:shd w:val="clear" w:color="auto" w:fill="FFFFFF"/>
        </w:rPr>
        <w:t xml:space="preserve"> </w:t>
      </w:r>
      <w:r w:rsidR="005E6D2C" w:rsidRPr="00AF19AD">
        <w:rPr>
          <w:rFonts w:ascii="Arial" w:hAnsi="Arial" w:cs="Arial"/>
          <w:sz w:val="22"/>
          <w:szCs w:val="22"/>
        </w:rPr>
        <w:t>Human resource management (HRM) is responsible for all aspect</w:t>
      </w:r>
      <w:r w:rsidR="008A18C5" w:rsidRPr="00AF19AD">
        <w:rPr>
          <w:rFonts w:ascii="Arial" w:hAnsi="Arial" w:cs="Arial"/>
          <w:sz w:val="22"/>
          <w:szCs w:val="22"/>
        </w:rPr>
        <w:t>s</w:t>
      </w:r>
      <w:r w:rsidR="005E6D2C" w:rsidRPr="00AF19AD">
        <w:rPr>
          <w:rFonts w:ascii="Arial" w:hAnsi="Arial" w:cs="Arial"/>
          <w:sz w:val="22"/>
          <w:szCs w:val="22"/>
        </w:rPr>
        <w:t xml:space="preserve"> of human activity within </w:t>
      </w:r>
      <w:r w:rsidR="008A18C5" w:rsidRPr="00AF19AD">
        <w:rPr>
          <w:rFonts w:ascii="Arial" w:hAnsi="Arial" w:cs="Arial"/>
          <w:sz w:val="22"/>
          <w:szCs w:val="22"/>
        </w:rPr>
        <w:t xml:space="preserve">the </w:t>
      </w:r>
      <w:r w:rsidR="005E6D2C" w:rsidRPr="00AF19AD">
        <w:rPr>
          <w:rFonts w:ascii="Arial" w:hAnsi="Arial" w:cs="Arial"/>
          <w:sz w:val="22"/>
          <w:szCs w:val="22"/>
        </w:rPr>
        <w:t xml:space="preserve">organisation, and it is </w:t>
      </w:r>
      <w:r w:rsidR="008A18C5" w:rsidRPr="00AF19AD">
        <w:rPr>
          <w:rFonts w:ascii="Arial" w:hAnsi="Arial" w:cs="Arial"/>
          <w:sz w:val="22"/>
          <w:szCs w:val="22"/>
        </w:rPr>
        <w:t xml:space="preserve">a </w:t>
      </w:r>
      <w:r w:rsidR="005E6D2C" w:rsidRPr="00AF19AD">
        <w:rPr>
          <w:rFonts w:ascii="Arial" w:hAnsi="Arial" w:cs="Arial"/>
          <w:sz w:val="22"/>
          <w:szCs w:val="22"/>
        </w:rPr>
        <w:t xml:space="preserve">coherent, integrated approach, which is </w:t>
      </w:r>
      <w:r w:rsidR="008A18C5" w:rsidRPr="00AF19AD">
        <w:rPr>
          <w:rFonts w:ascii="Arial" w:hAnsi="Arial" w:cs="Arial"/>
          <w:sz w:val="22"/>
          <w:szCs w:val="22"/>
        </w:rPr>
        <w:t xml:space="preserve">a </w:t>
      </w:r>
      <w:r w:rsidR="005E6D2C" w:rsidRPr="00AF19AD">
        <w:rPr>
          <w:rFonts w:ascii="Arial" w:hAnsi="Arial" w:cs="Arial"/>
          <w:sz w:val="22"/>
          <w:szCs w:val="22"/>
        </w:rPr>
        <w:t>managerial effort to leverage people effort, knowledge</w:t>
      </w:r>
      <w:r w:rsidR="00200DC3" w:rsidRPr="00AF19AD">
        <w:rPr>
          <w:rFonts w:ascii="Arial" w:hAnsi="Arial" w:cs="Arial"/>
          <w:sz w:val="22"/>
          <w:szCs w:val="22"/>
        </w:rPr>
        <w:t>, capability</w:t>
      </w:r>
      <w:r w:rsidR="008A18C5" w:rsidRPr="00AF19AD">
        <w:rPr>
          <w:rFonts w:ascii="Arial" w:hAnsi="Arial" w:cs="Arial"/>
          <w:sz w:val="22"/>
          <w:szCs w:val="22"/>
        </w:rPr>
        <w:t>,</w:t>
      </w:r>
      <w:r w:rsidR="00200DC3" w:rsidRPr="00AF19AD">
        <w:rPr>
          <w:rFonts w:ascii="Arial" w:hAnsi="Arial" w:cs="Arial"/>
          <w:sz w:val="22"/>
          <w:szCs w:val="22"/>
        </w:rPr>
        <w:t xml:space="preserve"> and </w:t>
      </w:r>
      <w:r w:rsidR="00EF340C" w:rsidRPr="00AF19AD">
        <w:rPr>
          <w:rFonts w:ascii="Arial" w:hAnsi="Arial" w:cs="Arial"/>
          <w:sz w:val="22"/>
          <w:szCs w:val="22"/>
        </w:rPr>
        <w:t>behavior</w:t>
      </w:r>
      <w:r w:rsidR="00200DC3" w:rsidRPr="00AF19AD">
        <w:rPr>
          <w:rFonts w:ascii="Arial" w:hAnsi="Arial" w:cs="Arial"/>
          <w:sz w:val="22"/>
          <w:szCs w:val="22"/>
        </w:rPr>
        <w:t xml:space="preserve"> towards product</w:t>
      </w:r>
      <w:r w:rsidR="008A18C5" w:rsidRPr="00AF19AD">
        <w:rPr>
          <w:rFonts w:ascii="Arial" w:hAnsi="Arial" w:cs="Arial"/>
          <w:sz w:val="22"/>
          <w:szCs w:val="22"/>
        </w:rPr>
        <w:t>s</w:t>
      </w:r>
      <w:r w:rsidR="00200DC3" w:rsidRPr="00AF19AD">
        <w:rPr>
          <w:rFonts w:ascii="Arial" w:hAnsi="Arial" w:cs="Arial"/>
          <w:sz w:val="22"/>
          <w:szCs w:val="22"/>
        </w:rPr>
        <w:t xml:space="preserve"> </w:t>
      </w:r>
      <w:r w:rsidR="008A18C5" w:rsidRPr="00AF19AD">
        <w:rPr>
          <w:rFonts w:ascii="Arial" w:hAnsi="Arial" w:cs="Arial"/>
          <w:sz w:val="22"/>
          <w:szCs w:val="22"/>
        </w:rPr>
        <w:t>that</w:t>
      </w:r>
      <w:r w:rsidR="00200DC3" w:rsidRPr="00AF19AD">
        <w:rPr>
          <w:rFonts w:ascii="Arial" w:hAnsi="Arial" w:cs="Arial"/>
          <w:sz w:val="22"/>
          <w:szCs w:val="22"/>
        </w:rPr>
        <w:t xml:space="preserve"> help </w:t>
      </w:r>
      <w:r w:rsidR="008A18C5" w:rsidRPr="00AF19AD">
        <w:rPr>
          <w:rFonts w:ascii="Arial" w:hAnsi="Arial" w:cs="Arial"/>
          <w:sz w:val="22"/>
          <w:szCs w:val="22"/>
        </w:rPr>
        <w:t xml:space="preserve">the </w:t>
      </w:r>
      <w:r w:rsidR="00200DC3" w:rsidRPr="00AF19AD">
        <w:rPr>
          <w:rFonts w:ascii="Arial" w:hAnsi="Arial" w:cs="Arial"/>
          <w:sz w:val="22"/>
          <w:szCs w:val="22"/>
        </w:rPr>
        <w:t xml:space="preserve">organisation continue their venture (Armstrong </w:t>
      </w:r>
      <w:r w:rsidR="00CF2E57" w:rsidRPr="00AF19AD">
        <w:rPr>
          <w:rFonts w:ascii="Arial" w:hAnsi="Arial" w:cs="Arial"/>
          <w:sz w:val="22"/>
          <w:szCs w:val="22"/>
        </w:rPr>
        <w:t xml:space="preserve">and </w:t>
      </w:r>
      <w:r w:rsidR="00200DC3" w:rsidRPr="00AF19AD">
        <w:rPr>
          <w:rFonts w:ascii="Arial" w:hAnsi="Arial" w:cs="Arial"/>
          <w:sz w:val="22"/>
          <w:szCs w:val="22"/>
        </w:rPr>
        <w:t>Taylor, 2014, p. 5; Boxall and Purcell 2003: 1; Watson 2010: 919</w:t>
      </w:r>
      <w:r w:rsidR="003164CF" w:rsidRPr="00AF19AD">
        <w:rPr>
          <w:rFonts w:ascii="Arial" w:hAnsi="Arial" w:cs="Arial"/>
          <w:sz w:val="22"/>
          <w:szCs w:val="22"/>
        </w:rPr>
        <w:t>; Agarwal and Al Qouyatahi, 2018</w:t>
      </w:r>
      <w:r w:rsidR="00200DC3" w:rsidRPr="00AF19AD">
        <w:rPr>
          <w:rFonts w:ascii="Arial" w:hAnsi="Arial" w:cs="Arial"/>
          <w:sz w:val="22"/>
          <w:szCs w:val="22"/>
        </w:rPr>
        <w:t>)</w:t>
      </w:r>
      <w:r w:rsidR="008469D5" w:rsidRPr="00AF19AD">
        <w:rPr>
          <w:rFonts w:ascii="Arial" w:hAnsi="Arial" w:cs="Arial"/>
          <w:sz w:val="22"/>
          <w:szCs w:val="22"/>
        </w:rPr>
        <w:t xml:space="preserve">. </w:t>
      </w:r>
      <w:r w:rsidR="00664125" w:rsidRPr="00AF19AD">
        <w:rPr>
          <w:rFonts w:ascii="Arial" w:hAnsi="Arial" w:cs="Arial"/>
          <w:sz w:val="22"/>
          <w:szCs w:val="22"/>
        </w:rPr>
        <w:t xml:space="preserve">The HRM personal must have </w:t>
      </w:r>
      <w:r w:rsidR="008A18C5" w:rsidRPr="00AF19AD">
        <w:rPr>
          <w:rFonts w:ascii="Arial" w:hAnsi="Arial" w:cs="Arial"/>
          <w:sz w:val="22"/>
          <w:szCs w:val="22"/>
        </w:rPr>
        <w:t xml:space="preserve">the </w:t>
      </w:r>
      <w:r w:rsidR="00664125" w:rsidRPr="00AF19AD">
        <w:rPr>
          <w:rFonts w:ascii="Arial" w:hAnsi="Arial" w:cs="Arial"/>
          <w:sz w:val="22"/>
          <w:szCs w:val="22"/>
        </w:rPr>
        <w:t xml:space="preserve">ability to do </w:t>
      </w:r>
      <w:r w:rsidR="00405C48" w:rsidRPr="00AF19AD">
        <w:rPr>
          <w:rFonts w:ascii="Arial" w:hAnsi="Arial" w:cs="Arial"/>
          <w:sz w:val="22"/>
          <w:szCs w:val="22"/>
        </w:rPr>
        <w:t>multitask.</w:t>
      </w:r>
      <w:r w:rsidR="003A6D6A" w:rsidRPr="00AF19AD">
        <w:rPr>
          <w:rFonts w:ascii="Arial" w:hAnsi="Arial" w:cs="Arial"/>
          <w:sz w:val="22"/>
          <w:szCs w:val="22"/>
        </w:rPr>
        <w:t xml:space="preserve"> (</w:t>
      </w:r>
      <w:r w:rsidR="003A6D6A" w:rsidRPr="00AF19AD">
        <w:rPr>
          <w:rFonts w:ascii="Arial" w:hAnsi="Arial" w:cs="Arial"/>
          <w:i/>
          <w:iCs/>
          <w:sz w:val="22"/>
          <w:szCs w:val="22"/>
          <w:bdr w:val="none" w:sz="0" w:space="0" w:color="auto" w:frame="1"/>
        </w:rPr>
        <w:t>Human Resource Management</w:t>
      </w:r>
      <w:r w:rsidR="003A6D6A" w:rsidRPr="00AF19AD">
        <w:rPr>
          <w:rFonts w:ascii="Arial" w:hAnsi="Arial" w:cs="Arial"/>
          <w:sz w:val="22"/>
          <w:szCs w:val="22"/>
          <w:bdr w:val="none" w:sz="0" w:space="0" w:color="auto" w:frame="1"/>
        </w:rPr>
        <w:t xml:space="preserve"> 2016, p.12</w:t>
      </w:r>
      <w:r w:rsidR="003A6D6A" w:rsidRPr="00AF19AD">
        <w:rPr>
          <w:rFonts w:ascii="Arial" w:hAnsi="Arial" w:cs="Arial"/>
          <w:sz w:val="22"/>
          <w:szCs w:val="22"/>
        </w:rPr>
        <w:t>)</w:t>
      </w:r>
    </w:p>
    <w:p w14:paraId="76359F8E" w14:textId="5C6C4612" w:rsidR="005E6D2C" w:rsidRPr="00AF19AD" w:rsidRDefault="00664125" w:rsidP="00AF19AD">
      <w:pPr>
        <w:spacing w:line="360" w:lineRule="auto"/>
        <w:rPr>
          <w:rFonts w:ascii="Arial" w:hAnsi="Arial" w:cs="Arial"/>
          <w:sz w:val="22"/>
          <w:szCs w:val="22"/>
        </w:rPr>
      </w:pPr>
      <w:r w:rsidRPr="00AF19AD">
        <w:rPr>
          <w:rFonts w:ascii="Arial" w:hAnsi="Arial" w:cs="Arial"/>
          <w:sz w:val="22"/>
          <w:szCs w:val="22"/>
        </w:rPr>
        <w:t>human resource management might get employee</w:t>
      </w:r>
      <w:r w:rsidR="008A18C5" w:rsidRPr="00AF19AD">
        <w:rPr>
          <w:rFonts w:ascii="Arial" w:hAnsi="Arial" w:cs="Arial"/>
          <w:sz w:val="22"/>
          <w:szCs w:val="22"/>
        </w:rPr>
        <w:t>s</w:t>
      </w:r>
      <w:r w:rsidRPr="00AF19AD">
        <w:rPr>
          <w:rFonts w:ascii="Arial" w:hAnsi="Arial" w:cs="Arial"/>
          <w:sz w:val="22"/>
          <w:szCs w:val="22"/>
        </w:rPr>
        <w:t xml:space="preserve"> having </w:t>
      </w:r>
      <w:r w:rsidR="008A18C5" w:rsidRPr="00AF19AD">
        <w:rPr>
          <w:rFonts w:ascii="Arial" w:hAnsi="Arial" w:cs="Arial"/>
          <w:sz w:val="22"/>
          <w:szCs w:val="22"/>
        </w:rPr>
        <w:t xml:space="preserve">an </w:t>
      </w:r>
      <w:r w:rsidRPr="00AF19AD">
        <w:rPr>
          <w:rFonts w:ascii="Arial" w:hAnsi="Arial" w:cs="Arial"/>
          <w:sz w:val="22"/>
          <w:szCs w:val="22"/>
        </w:rPr>
        <w:t>issue with his</w:t>
      </w:r>
      <w:r w:rsidR="003A6D6A" w:rsidRPr="00AF19AD">
        <w:rPr>
          <w:rFonts w:ascii="Arial" w:hAnsi="Arial" w:cs="Arial"/>
          <w:sz w:val="22"/>
          <w:szCs w:val="22"/>
        </w:rPr>
        <w:t xml:space="preserve"> or her</w:t>
      </w:r>
      <w:r w:rsidRPr="00AF19AD">
        <w:rPr>
          <w:rFonts w:ascii="Arial" w:hAnsi="Arial" w:cs="Arial"/>
          <w:sz w:val="22"/>
          <w:szCs w:val="22"/>
        </w:rPr>
        <w:t xml:space="preserve"> work</w:t>
      </w:r>
      <w:r w:rsidR="008A18C5" w:rsidRPr="00AF19AD">
        <w:rPr>
          <w:rFonts w:ascii="Arial" w:hAnsi="Arial" w:cs="Arial"/>
          <w:sz w:val="22"/>
          <w:szCs w:val="22"/>
        </w:rPr>
        <w:t>-</w:t>
      </w:r>
      <w:r w:rsidRPr="00AF19AD">
        <w:rPr>
          <w:rFonts w:ascii="Arial" w:hAnsi="Arial" w:cs="Arial"/>
          <w:sz w:val="22"/>
          <w:szCs w:val="22"/>
        </w:rPr>
        <w:t>life balance and at the same time</w:t>
      </w:r>
      <w:r w:rsidR="008A18C5" w:rsidRPr="00AF19AD">
        <w:rPr>
          <w:rFonts w:ascii="Arial" w:hAnsi="Arial" w:cs="Arial"/>
          <w:sz w:val="22"/>
          <w:szCs w:val="22"/>
        </w:rPr>
        <w:t>,</w:t>
      </w:r>
      <w:r w:rsidRPr="00AF19AD">
        <w:rPr>
          <w:rFonts w:ascii="Arial" w:hAnsi="Arial" w:cs="Arial"/>
          <w:sz w:val="22"/>
          <w:szCs w:val="22"/>
        </w:rPr>
        <w:t xml:space="preserve"> they could have another employee who has </w:t>
      </w:r>
      <w:r w:rsidR="008A18C5" w:rsidRPr="00AF19AD">
        <w:rPr>
          <w:rFonts w:ascii="Arial" w:hAnsi="Arial" w:cs="Arial"/>
          <w:sz w:val="22"/>
          <w:szCs w:val="22"/>
        </w:rPr>
        <w:t xml:space="preserve">a </w:t>
      </w:r>
      <w:r w:rsidRPr="00AF19AD">
        <w:rPr>
          <w:rFonts w:ascii="Arial" w:hAnsi="Arial" w:cs="Arial"/>
          <w:sz w:val="22"/>
          <w:szCs w:val="22"/>
        </w:rPr>
        <w:t>personal problem. in this situation</w:t>
      </w:r>
      <w:r w:rsidR="008A18C5" w:rsidRPr="00AF19AD">
        <w:rPr>
          <w:rFonts w:ascii="Arial" w:hAnsi="Arial" w:cs="Arial"/>
          <w:sz w:val="22"/>
          <w:szCs w:val="22"/>
        </w:rPr>
        <w:t>,</w:t>
      </w:r>
      <w:r w:rsidRPr="00AF19AD">
        <w:rPr>
          <w:rFonts w:ascii="Arial" w:hAnsi="Arial" w:cs="Arial"/>
          <w:sz w:val="22"/>
          <w:szCs w:val="22"/>
        </w:rPr>
        <w:t xml:space="preserve"> human resource management must </w:t>
      </w:r>
      <w:r w:rsidR="008A18C5" w:rsidRPr="00AF19AD">
        <w:rPr>
          <w:rFonts w:ascii="Arial" w:hAnsi="Arial" w:cs="Arial"/>
          <w:sz w:val="22"/>
          <w:szCs w:val="22"/>
        </w:rPr>
        <w:t xml:space="preserve">be </w:t>
      </w:r>
      <w:r w:rsidRPr="00AF19AD">
        <w:rPr>
          <w:rFonts w:ascii="Arial" w:hAnsi="Arial" w:cs="Arial"/>
          <w:sz w:val="22"/>
          <w:szCs w:val="22"/>
        </w:rPr>
        <w:t xml:space="preserve">multitasking. To resolve both issues simultaneously. </w:t>
      </w:r>
    </w:p>
    <w:p w14:paraId="2F2C6F80" w14:textId="56BE5891" w:rsidR="00664125" w:rsidRPr="00AF19AD" w:rsidRDefault="00664125" w:rsidP="00AF19AD">
      <w:pPr>
        <w:spacing w:line="360" w:lineRule="auto"/>
        <w:rPr>
          <w:rFonts w:ascii="Arial" w:hAnsi="Arial" w:cs="Arial"/>
          <w:sz w:val="22"/>
          <w:szCs w:val="22"/>
        </w:rPr>
      </w:pPr>
    </w:p>
    <w:p w14:paraId="5F588F10" w14:textId="41320BDB" w:rsidR="00664125" w:rsidRPr="00AF19AD" w:rsidRDefault="00CF2E57" w:rsidP="00AF19AD">
      <w:pPr>
        <w:spacing w:line="360" w:lineRule="auto"/>
        <w:rPr>
          <w:rFonts w:ascii="Arial" w:hAnsi="Arial" w:cs="Arial"/>
          <w:sz w:val="22"/>
          <w:szCs w:val="22"/>
        </w:rPr>
      </w:pPr>
      <w:r w:rsidRPr="00AF19AD">
        <w:rPr>
          <w:rFonts w:ascii="Arial" w:hAnsi="Arial" w:cs="Arial"/>
          <w:sz w:val="22"/>
          <w:szCs w:val="22"/>
        </w:rPr>
        <w:t>Armstrong and Taylor (2014</w:t>
      </w:r>
      <w:r w:rsidR="008A52E2" w:rsidRPr="00AF19AD">
        <w:rPr>
          <w:rFonts w:ascii="Arial" w:hAnsi="Arial" w:cs="Arial"/>
          <w:sz w:val="22"/>
          <w:szCs w:val="22"/>
        </w:rPr>
        <w:t>, p.35</w:t>
      </w:r>
      <w:r w:rsidRPr="00AF19AD">
        <w:rPr>
          <w:rFonts w:ascii="Arial" w:hAnsi="Arial" w:cs="Arial"/>
          <w:sz w:val="22"/>
          <w:szCs w:val="22"/>
        </w:rPr>
        <w:t>) suggest that HRM must concern with people</w:t>
      </w:r>
      <w:r w:rsidR="008A18C5" w:rsidRPr="00AF19AD">
        <w:rPr>
          <w:rFonts w:ascii="Arial" w:hAnsi="Arial" w:cs="Arial"/>
          <w:sz w:val="22"/>
          <w:szCs w:val="22"/>
        </w:rPr>
        <w:t>'s</w:t>
      </w:r>
      <w:r w:rsidRPr="00AF19AD">
        <w:rPr>
          <w:rFonts w:ascii="Arial" w:hAnsi="Arial" w:cs="Arial"/>
          <w:sz w:val="22"/>
          <w:szCs w:val="22"/>
        </w:rPr>
        <w:t xml:space="preserve"> ethical issues – </w:t>
      </w:r>
      <w:r w:rsidR="00646C1D" w:rsidRPr="00AF19AD">
        <w:rPr>
          <w:rFonts w:ascii="Arial" w:hAnsi="Arial" w:cs="Arial"/>
          <w:sz w:val="22"/>
          <w:szCs w:val="22"/>
        </w:rPr>
        <w:t>where</w:t>
      </w:r>
      <w:r w:rsidRPr="00AF19AD">
        <w:rPr>
          <w:rFonts w:ascii="Arial" w:hAnsi="Arial" w:cs="Arial"/>
          <w:sz w:val="22"/>
          <w:szCs w:val="22"/>
        </w:rPr>
        <w:t xml:space="preserve"> people should be treated according to their moral value</w:t>
      </w:r>
      <w:r w:rsidR="008A18C5" w:rsidRPr="00AF19AD">
        <w:rPr>
          <w:rFonts w:ascii="Arial" w:hAnsi="Arial" w:cs="Arial"/>
          <w:sz w:val="22"/>
          <w:szCs w:val="22"/>
        </w:rPr>
        <w:t>s</w:t>
      </w:r>
      <w:r w:rsidRPr="00AF19AD">
        <w:rPr>
          <w:rFonts w:ascii="Arial" w:hAnsi="Arial" w:cs="Arial"/>
          <w:sz w:val="22"/>
          <w:szCs w:val="22"/>
        </w:rPr>
        <w:t xml:space="preserve"> while continu</w:t>
      </w:r>
      <w:r w:rsidR="008A18C5" w:rsidRPr="00AF19AD">
        <w:rPr>
          <w:rFonts w:ascii="Arial" w:hAnsi="Arial" w:cs="Arial"/>
          <w:sz w:val="22"/>
          <w:szCs w:val="22"/>
        </w:rPr>
        <w:t>ing</w:t>
      </w:r>
      <w:r w:rsidRPr="00AF19AD">
        <w:rPr>
          <w:rFonts w:ascii="Arial" w:hAnsi="Arial" w:cs="Arial"/>
          <w:sz w:val="22"/>
          <w:szCs w:val="22"/>
        </w:rPr>
        <w:t xml:space="preserve"> working toward organisational success.</w:t>
      </w:r>
    </w:p>
    <w:p w14:paraId="3E5E8E28" w14:textId="37FDB6E9" w:rsidR="00213E99" w:rsidRPr="00AF19AD" w:rsidRDefault="00213E99" w:rsidP="00AF19AD">
      <w:pPr>
        <w:spacing w:line="360" w:lineRule="auto"/>
        <w:rPr>
          <w:rFonts w:ascii="Arial" w:hAnsi="Arial" w:cs="Arial"/>
          <w:sz w:val="22"/>
          <w:szCs w:val="22"/>
        </w:rPr>
      </w:pPr>
    </w:p>
    <w:p w14:paraId="1B5EE722" w14:textId="56485090" w:rsidR="001B2B68" w:rsidRPr="00AF19AD" w:rsidRDefault="001B2B68" w:rsidP="00AF19AD">
      <w:pPr>
        <w:spacing w:line="360" w:lineRule="auto"/>
        <w:rPr>
          <w:rFonts w:ascii="Arial" w:hAnsi="Arial" w:cs="Arial"/>
          <w:sz w:val="22"/>
          <w:szCs w:val="22"/>
        </w:rPr>
      </w:pPr>
      <w:r w:rsidRPr="00AF19AD">
        <w:rPr>
          <w:rFonts w:ascii="Arial" w:hAnsi="Arial" w:cs="Arial"/>
          <w:sz w:val="22"/>
          <w:szCs w:val="22"/>
        </w:rPr>
        <w:t>This research will identify and evaluate current challenges for HRM considering literature and propose solution</w:t>
      </w:r>
      <w:r w:rsidR="00C43DB0">
        <w:rPr>
          <w:rFonts w:ascii="Arial" w:hAnsi="Arial" w:cs="Arial"/>
          <w:sz w:val="22"/>
          <w:szCs w:val="22"/>
        </w:rPr>
        <w:t>s</w:t>
      </w:r>
      <w:r w:rsidRPr="00AF19AD">
        <w:rPr>
          <w:rFonts w:ascii="Arial" w:hAnsi="Arial" w:cs="Arial"/>
          <w:sz w:val="22"/>
          <w:szCs w:val="22"/>
        </w:rPr>
        <w:t xml:space="preserve"> according to literature. The research will be conduct</w:t>
      </w:r>
      <w:r w:rsidR="00C43DB0">
        <w:rPr>
          <w:rFonts w:ascii="Arial" w:hAnsi="Arial" w:cs="Arial"/>
          <w:sz w:val="22"/>
          <w:szCs w:val="22"/>
        </w:rPr>
        <w:t>e</w:t>
      </w:r>
      <w:r w:rsidRPr="00AF19AD">
        <w:rPr>
          <w:rFonts w:ascii="Arial" w:hAnsi="Arial" w:cs="Arial"/>
          <w:sz w:val="22"/>
          <w:szCs w:val="22"/>
        </w:rPr>
        <w:t xml:space="preserve"> in </w:t>
      </w:r>
      <w:r w:rsidR="00C43DB0">
        <w:rPr>
          <w:rFonts w:ascii="Arial" w:hAnsi="Arial" w:cs="Arial"/>
          <w:sz w:val="22"/>
          <w:szCs w:val="22"/>
        </w:rPr>
        <w:t xml:space="preserve">the </w:t>
      </w:r>
      <w:r w:rsidRPr="00AF19AD">
        <w:rPr>
          <w:rFonts w:ascii="Arial" w:hAnsi="Arial" w:cs="Arial"/>
          <w:sz w:val="22"/>
          <w:szCs w:val="22"/>
        </w:rPr>
        <w:t>context of Tesco PLC who is one of the leading retail</w:t>
      </w:r>
      <w:r w:rsidR="00C43DB0">
        <w:rPr>
          <w:rFonts w:ascii="Arial" w:hAnsi="Arial" w:cs="Arial"/>
          <w:sz w:val="22"/>
          <w:szCs w:val="22"/>
        </w:rPr>
        <w:t>e</w:t>
      </w:r>
      <w:r w:rsidRPr="00AF19AD">
        <w:rPr>
          <w:rFonts w:ascii="Arial" w:hAnsi="Arial" w:cs="Arial"/>
          <w:sz w:val="22"/>
          <w:szCs w:val="22"/>
        </w:rPr>
        <w:t>r</w:t>
      </w:r>
      <w:r w:rsidR="00C43DB0">
        <w:rPr>
          <w:rFonts w:ascii="Arial" w:hAnsi="Arial" w:cs="Arial"/>
          <w:sz w:val="22"/>
          <w:szCs w:val="22"/>
        </w:rPr>
        <w:t>s</w:t>
      </w:r>
      <w:r w:rsidRPr="00AF19AD">
        <w:rPr>
          <w:rFonts w:ascii="Arial" w:hAnsi="Arial" w:cs="Arial"/>
          <w:sz w:val="22"/>
          <w:szCs w:val="22"/>
        </w:rPr>
        <w:t xml:space="preserve"> </w:t>
      </w:r>
      <w:r w:rsidR="00C43DB0">
        <w:rPr>
          <w:rFonts w:ascii="Arial" w:hAnsi="Arial" w:cs="Arial"/>
          <w:sz w:val="22"/>
          <w:szCs w:val="22"/>
        </w:rPr>
        <w:t>in</w:t>
      </w:r>
      <w:r w:rsidRPr="00AF19AD">
        <w:rPr>
          <w:rFonts w:ascii="Arial" w:hAnsi="Arial" w:cs="Arial"/>
          <w:sz w:val="22"/>
          <w:szCs w:val="22"/>
        </w:rPr>
        <w:t xml:space="preserve"> the world. </w:t>
      </w:r>
    </w:p>
    <w:p w14:paraId="7436F9C7" w14:textId="77777777" w:rsidR="00213E99" w:rsidRPr="00AF19AD" w:rsidRDefault="00213E99" w:rsidP="00AF19AD">
      <w:pPr>
        <w:spacing w:line="360" w:lineRule="auto"/>
        <w:rPr>
          <w:rFonts w:ascii="Arial" w:hAnsi="Arial" w:cs="Arial"/>
          <w:sz w:val="22"/>
          <w:szCs w:val="22"/>
        </w:rPr>
      </w:pPr>
    </w:p>
    <w:p w14:paraId="07C3A768" w14:textId="7135D74B" w:rsidR="00FF77B2" w:rsidRPr="00AF19AD" w:rsidRDefault="00C727D7" w:rsidP="00AF19AD">
      <w:pPr>
        <w:spacing w:line="360" w:lineRule="auto"/>
        <w:rPr>
          <w:rFonts w:ascii="Arial" w:hAnsi="Arial" w:cs="Arial"/>
          <w:b/>
          <w:bCs/>
          <w:sz w:val="22"/>
          <w:szCs w:val="22"/>
        </w:rPr>
      </w:pPr>
      <w:r w:rsidRPr="00AF19AD">
        <w:rPr>
          <w:rFonts w:ascii="Arial" w:hAnsi="Arial" w:cs="Arial"/>
          <w:b/>
          <w:bCs/>
          <w:sz w:val="22"/>
          <w:szCs w:val="22"/>
        </w:rPr>
        <w:t>Overview</w:t>
      </w:r>
    </w:p>
    <w:p w14:paraId="32CA76E2" w14:textId="6B7011CD" w:rsidR="002717FC" w:rsidRPr="00AF19AD" w:rsidRDefault="00594A37" w:rsidP="00AF19AD">
      <w:pPr>
        <w:spacing w:line="360" w:lineRule="auto"/>
        <w:rPr>
          <w:rFonts w:ascii="Arial" w:hAnsi="Arial" w:cs="Arial"/>
          <w:sz w:val="22"/>
          <w:szCs w:val="22"/>
        </w:rPr>
      </w:pPr>
      <w:r w:rsidRPr="00AF19AD">
        <w:rPr>
          <w:rFonts w:ascii="Arial" w:hAnsi="Arial" w:cs="Arial"/>
          <w:sz w:val="22"/>
          <w:szCs w:val="22"/>
        </w:rPr>
        <w:t xml:space="preserve">Tesco PLC is </w:t>
      </w:r>
      <w:r w:rsidR="008A18C5" w:rsidRPr="00AF19AD">
        <w:rPr>
          <w:rFonts w:ascii="Arial" w:hAnsi="Arial" w:cs="Arial"/>
          <w:sz w:val="22"/>
          <w:szCs w:val="22"/>
        </w:rPr>
        <w:t xml:space="preserve">the </w:t>
      </w:r>
      <w:r w:rsidRPr="00AF19AD">
        <w:rPr>
          <w:rFonts w:ascii="Arial" w:hAnsi="Arial" w:cs="Arial"/>
          <w:sz w:val="22"/>
          <w:szCs w:val="22"/>
        </w:rPr>
        <w:t xml:space="preserve">leading supermarket in </w:t>
      </w:r>
      <w:r w:rsidR="008A18C5" w:rsidRPr="00AF19AD">
        <w:rPr>
          <w:rFonts w:ascii="Arial" w:hAnsi="Arial" w:cs="Arial"/>
          <w:sz w:val="22"/>
          <w:szCs w:val="22"/>
        </w:rPr>
        <w:t xml:space="preserve">the </w:t>
      </w:r>
      <w:r w:rsidRPr="00AF19AD">
        <w:rPr>
          <w:rFonts w:ascii="Arial" w:hAnsi="Arial" w:cs="Arial"/>
          <w:sz w:val="22"/>
          <w:szCs w:val="22"/>
        </w:rPr>
        <w:t xml:space="preserve">UK. Tesco PLC came to this position from </w:t>
      </w:r>
      <w:r w:rsidR="008A18C5" w:rsidRPr="00AF19AD">
        <w:rPr>
          <w:rFonts w:ascii="Arial" w:hAnsi="Arial" w:cs="Arial"/>
          <w:sz w:val="22"/>
          <w:szCs w:val="22"/>
        </w:rPr>
        <w:t xml:space="preserve">a </w:t>
      </w:r>
      <w:r w:rsidRPr="00AF19AD">
        <w:rPr>
          <w:rFonts w:ascii="Arial" w:hAnsi="Arial" w:cs="Arial"/>
          <w:sz w:val="22"/>
          <w:szCs w:val="22"/>
        </w:rPr>
        <w:t>market stall in London (Tesco PLC 2021</w:t>
      </w:r>
      <w:r w:rsidR="00E720C8" w:rsidRPr="00AF19AD">
        <w:rPr>
          <w:rFonts w:ascii="Arial" w:hAnsi="Arial" w:cs="Arial"/>
          <w:sz w:val="22"/>
          <w:szCs w:val="22"/>
        </w:rPr>
        <w:t>) and</w:t>
      </w:r>
      <w:r w:rsidRPr="00AF19AD">
        <w:rPr>
          <w:rFonts w:ascii="Arial" w:hAnsi="Arial" w:cs="Arial"/>
          <w:sz w:val="22"/>
          <w:szCs w:val="22"/>
        </w:rPr>
        <w:t xml:space="preserve"> has over </w:t>
      </w:r>
      <w:r w:rsidR="00E720C8" w:rsidRPr="00AF19AD">
        <w:rPr>
          <w:rFonts w:ascii="Arial" w:hAnsi="Arial" w:cs="Arial"/>
          <w:sz w:val="22"/>
          <w:szCs w:val="22"/>
        </w:rPr>
        <w:t>440,000 thousand colleagues who serve million</w:t>
      </w:r>
      <w:r w:rsidR="008A18C5" w:rsidRPr="00AF19AD">
        <w:rPr>
          <w:rFonts w:ascii="Arial" w:hAnsi="Arial" w:cs="Arial"/>
          <w:sz w:val="22"/>
          <w:szCs w:val="22"/>
        </w:rPr>
        <w:t>s</w:t>
      </w:r>
      <w:r w:rsidR="00E720C8" w:rsidRPr="00AF19AD">
        <w:rPr>
          <w:rFonts w:ascii="Arial" w:hAnsi="Arial" w:cs="Arial"/>
          <w:sz w:val="22"/>
          <w:szCs w:val="22"/>
        </w:rPr>
        <w:t xml:space="preserve"> of customers in shops and online (Tesco PLC 2020). </w:t>
      </w:r>
      <w:r w:rsidR="00AA310F" w:rsidRPr="00AF19AD">
        <w:rPr>
          <w:rFonts w:ascii="Arial" w:hAnsi="Arial" w:cs="Arial"/>
          <w:sz w:val="22"/>
          <w:szCs w:val="22"/>
        </w:rPr>
        <w:t xml:space="preserve">Since Tesco PLC is one of the biggest </w:t>
      </w:r>
      <w:r w:rsidR="004724AD" w:rsidRPr="00AF19AD">
        <w:rPr>
          <w:rFonts w:ascii="Arial" w:hAnsi="Arial" w:cs="Arial"/>
          <w:sz w:val="22"/>
          <w:szCs w:val="22"/>
        </w:rPr>
        <w:t>supermarkets</w:t>
      </w:r>
      <w:r w:rsidR="00AA310F" w:rsidRPr="00AF19AD">
        <w:rPr>
          <w:rFonts w:ascii="Arial" w:hAnsi="Arial" w:cs="Arial"/>
          <w:sz w:val="22"/>
          <w:szCs w:val="22"/>
        </w:rPr>
        <w:t xml:space="preserve"> in </w:t>
      </w:r>
      <w:r w:rsidR="008A18C5" w:rsidRPr="00AF19AD">
        <w:rPr>
          <w:rFonts w:ascii="Arial" w:hAnsi="Arial" w:cs="Arial"/>
          <w:sz w:val="22"/>
          <w:szCs w:val="22"/>
        </w:rPr>
        <w:t xml:space="preserve">the </w:t>
      </w:r>
      <w:r w:rsidR="00AA310F" w:rsidRPr="00AF19AD">
        <w:rPr>
          <w:rFonts w:ascii="Arial" w:hAnsi="Arial" w:cs="Arial"/>
          <w:sz w:val="22"/>
          <w:szCs w:val="22"/>
        </w:rPr>
        <w:t>UK</w:t>
      </w:r>
      <w:r w:rsidR="001B2B68" w:rsidRPr="00AF19AD">
        <w:rPr>
          <w:rFonts w:ascii="Arial" w:hAnsi="Arial" w:cs="Arial"/>
          <w:sz w:val="22"/>
          <w:szCs w:val="22"/>
        </w:rPr>
        <w:t>. The retail</w:t>
      </w:r>
      <w:r w:rsidR="00C43DB0">
        <w:rPr>
          <w:rFonts w:ascii="Arial" w:hAnsi="Arial" w:cs="Arial"/>
          <w:sz w:val="22"/>
          <w:szCs w:val="22"/>
        </w:rPr>
        <w:t>e</w:t>
      </w:r>
      <w:r w:rsidR="001B2B68" w:rsidRPr="00AF19AD">
        <w:rPr>
          <w:rFonts w:ascii="Arial" w:hAnsi="Arial" w:cs="Arial"/>
          <w:sz w:val="22"/>
          <w:szCs w:val="22"/>
        </w:rPr>
        <w:t xml:space="preserve">r </w:t>
      </w:r>
      <w:r w:rsidR="004A6DC3" w:rsidRPr="00AF19AD">
        <w:rPr>
          <w:rFonts w:ascii="Arial" w:hAnsi="Arial" w:cs="Arial"/>
          <w:sz w:val="22"/>
          <w:szCs w:val="22"/>
        </w:rPr>
        <w:t xml:space="preserve">Tesco is globally recognised and has </w:t>
      </w:r>
      <w:r w:rsidR="008A18C5" w:rsidRPr="00AF19AD">
        <w:rPr>
          <w:rFonts w:ascii="Arial" w:hAnsi="Arial" w:cs="Arial"/>
          <w:sz w:val="22"/>
          <w:szCs w:val="22"/>
        </w:rPr>
        <w:t xml:space="preserve">a </w:t>
      </w:r>
      <w:r w:rsidR="00646C1D" w:rsidRPr="00AF19AD">
        <w:rPr>
          <w:rFonts w:ascii="Arial" w:hAnsi="Arial" w:cs="Arial"/>
          <w:sz w:val="22"/>
          <w:szCs w:val="22"/>
        </w:rPr>
        <w:t xml:space="preserve">product </w:t>
      </w:r>
      <w:r w:rsidR="004E1A60" w:rsidRPr="00AF19AD">
        <w:rPr>
          <w:rFonts w:ascii="Arial" w:hAnsi="Arial" w:cs="Arial"/>
          <w:sz w:val="22"/>
          <w:szCs w:val="22"/>
        </w:rPr>
        <w:t xml:space="preserve">portfolio </w:t>
      </w:r>
      <w:r w:rsidR="00BA0BD1" w:rsidRPr="00AF19AD">
        <w:rPr>
          <w:rFonts w:ascii="Arial" w:hAnsi="Arial" w:cs="Arial"/>
          <w:sz w:val="22"/>
          <w:szCs w:val="22"/>
        </w:rPr>
        <w:t>consist</w:t>
      </w:r>
      <w:r w:rsidR="008A18C5" w:rsidRPr="00AF19AD">
        <w:rPr>
          <w:rFonts w:ascii="Arial" w:hAnsi="Arial" w:cs="Arial"/>
          <w:sz w:val="22"/>
          <w:szCs w:val="22"/>
        </w:rPr>
        <w:t>ing</w:t>
      </w:r>
      <w:r w:rsidR="00BA0BD1" w:rsidRPr="00AF19AD">
        <w:rPr>
          <w:rFonts w:ascii="Arial" w:hAnsi="Arial" w:cs="Arial"/>
          <w:sz w:val="22"/>
          <w:szCs w:val="22"/>
        </w:rPr>
        <w:t xml:space="preserve"> of</w:t>
      </w:r>
      <w:r w:rsidR="00646C1D" w:rsidRPr="00AF19AD">
        <w:rPr>
          <w:rFonts w:ascii="Arial" w:hAnsi="Arial" w:cs="Arial"/>
          <w:sz w:val="22"/>
          <w:szCs w:val="22"/>
        </w:rPr>
        <w:t xml:space="preserve"> foods, non-foods</w:t>
      </w:r>
      <w:r w:rsidR="008A18C5" w:rsidRPr="00AF19AD">
        <w:rPr>
          <w:rFonts w:ascii="Arial" w:hAnsi="Arial" w:cs="Arial"/>
          <w:sz w:val="22"/>
          <w:szCs w:val="22"/>
        </w:rPr>
        <w:t>,</w:t>
      </w:r>
      <w:r w:rsidR="00646C1D" w:rsidRPr="00AF19AD">
        <w:rPr>
          <w:rFonts w:ascii="Arial" w:hAnsi="Arial" w:cs="Arial"/>
          <w:sz w:val="22"/>
          <w:szCs w:val="22"/>
        </w:rPr>
        <w:t xml:space="preserve"> and services such as money exchange</w:t>
      </w:r>
      <w:r w:rsidR="004E1A60" w:rsidRPr="00AF19AD">
        <w:rPr>
          <w:rFonts w:ascii="Arial" w:hAnsi="Arial" w:cs="Arial"/>
          <w:sz w:val="22"/>
          <w:szCs w:val="22"/>
        </w:rPr>
        <w:t>, fuel station</w:t>
      </w:r>
      <w:r w:rsidR="008A18C5" w:rsidRPr="00AF19AD">
        <w:rPr>
          <w:rFonts w:ascii="Arial" w:hAnsi="Arial" w:cs="Arial"/>
          <w:sz w:val="22"/>
          <w:szCs w:val="22"/>
        </w:rPr>
        <w:t>,</w:t>
      </w:r>
      <w:r w:rsidR="00646C1D" w:rsidRPr="00AF19AD">
        <w:rPr>
          <w:rFonts w:ascii="Arial" w:hAnsi="Arial" w:cs="Arial"/>
          <w:sz w:val="22"/>
          <w:szCs w:val="22"/>
        </w:rPr>
        <w:t xml:space="preserve"> and traveling. </w:t>
      </w:r>
      <w:r w:rsidR="007642B1" w:rsidRPr="00AF19AD">
        <w:rPr>
          <w:rFonts w:ascii="Arial" w:hAnsi="Arial" w:cs="Arial"/>
          <w:sz w:val="22"/>
          <w:szCs w:val="22"/>
        </w:rPr>
        <w:t>Tesco PLC manag</w:t>
      </w:r>
      <w:r w:rsidR="008A18C5" w:rsidRPr="00AF19AD">
        <w:rPr>
          <w:rFonts w:ascii="Arial" w:hAnsi="Arial" w:cs="Arial"/>
          <w:sz w:val="22"/>
          <w:szCs w:val="22"/>
        </w:rPr>
        <w:t>es</w:t>
      </w:r>
      <w:r w:rsidR="007642B1" w:rsidRPr="00AF19AD">
        <w:rPr>
          <w:rFonts w:ascii="Arial" w:hAnsi="Arial" w:cs="Arial"/>
          <w:sz w:val="22"/>
          <w:szCs w:val="22"/>
        </w:rPr>
        <w:t xml:space="preserve"> </w:t>
      </w:r>
      <w:r w:rsidR="00B71CE7" w:rsidRPr="00AF19AD">
        <w:rPr>
          <w:rFonts w:ascii="Arial" w:hAnsi="Arial" w:cs="Arial"/>
          <w:sz w:val="22"/>
          <w:szCs w:val="22"/>
        </w:rPr>
        <w:t>those diversifications</w:t>
      </w:r>
      <w:r w:rsidR="007642B1" w:rsidRPr="00AF19AD">
        <w:rPr>
          <w:rFonts w:ascii="Arial" w:hAnsi="Arial" w:cs="Arial"/>
          <w:sz w:val="22"/>
          <w:szCs w:val="22"/>
        </w:rPr>
        <w:t xml:space="preserve"> by effective communication with their colleagues and customers by collecting data from various source</w:t>
      </w:r>
      <w:r w:rsidR="008A18C5" w:rsidRPr="00AF19AD">
        <w:rPr>
          <w:rFonts w:ascii="Arial" w:hAnsi="Arial" w:cs="Arial"/>
          <w:sz w:val="22"/>
          <w:szCs w:val="22"/>
        </w:rPr>
        <w:t>s</w:t>
      </w:r>
      <w:r w:rsidR="007642B1" w:rsidRPr="00AF19AD">
        <w:rPr>
          <w:rFonts w:ascii="Arial" w:hAnsi="Arial" w:cs="Arial"/>
          <w:sz w:val="22"/>
          <w:szCs w:val="22"/>
        </w:rPr>
        <w:t xml:space="preserve">, such as social </w:t>
      </w:r>
      <w:r w:rsidR="007642B1" w:rsidRPr="00AF19AD">
        <w:rPr>
          <w:rFonts w:ascii="Arial" w:hAnsi="Arial" w:cs="Arial"/>
          <w:sz w:val="22"/>
          <w:szCs w:val="22"/>
        </w:rPr>
        <w:lastRenderedPageBreak/>
        <w:t xml:space="preserve">media and club card data </w:t>
      </w:r>
      <w:r w:rsidR="002717FC" w:rsidRPr="00AF19AD">
        <w:rPr>
          <w:rFonts w:ascii="Arial" w:hAnsi="Arial" w:cs="Arial"/>
          <w:sz w:val="22"/>
          <w:szCs w:val="22"/>
        </w:rPr>
        <w:t>can determine customer</w:t>
      </w:r>
      <w:r w:rsidR="008A18C5" w:rsidRPr="00AF19AD">
        <w:rPr>
          <w:rFonts w:ascii="Arial" w:hAnsi="Arial" w:cs="Arial"/>
          <w:sz w:val="22"/>
          <w:szCs w:val="22"/>
        </w:rPr>
        <w:t>s'</w:t>
      </w:r>
      <w:r w:rsidR="002717FC" w:rsidRPr="00AF19AD">
        <w:rPr>
          <w:rFonts w:ascii="Arial" w:hAnsi="Arial" w:cs="Arial"/>
          <w:sz w:val="22"/>
          <w:szCs w:val="22"/>
        </w:rPr>
        <w:t xml:space="preserve"> buying </w:t>
      </w:r>
      <w:r w:rsidR="001B2B68" w:rsidRPr="00AF19AD">
        <w:rPr>
          <w:rFonts w:ascii="Arial" w:hAnsi="Arial" w:cs="Arial"/>
          <w:sz w:val="22"/>
          <w:szCs w:val="22"/>
        </w:rPr>
        <w:t>behaviour</w:t>
      </w:r>
      <w:r w:rsidR="002717FC" w:rsidRPr="00AF19AD">
        <w:rPr>
          <w:rFonts w:ascii="Arial" w:hAnsi="Arial" w:cs="Arial"/>
          <w:sz w:val="22"/>
          <w:szCs w:val="22"/>
        </w:rPr>
        <w:t xml:space="preserve"> (Tesco, 2019; </w:t>
      </w:r>
      <w:r w:rsidR="00B71CE7" w:rsidRPr="00AF19AD">
        <w:rPr>
          <w:rFonts w:ascii="Arial" w:hAnsi="Arial" w:cs="Arial"/>
          <w:sz w:val="22"/>
          <w:szCs w:val="22"/>
        </w:rPr>
        <w:t>Ma, Ding</w:t>
      </w:r>
      <w:r w:rsidR="008A18C5" w:rsidRPr="00AF19AD">
        <w:rPr>
          <w:rFonts w:ascii="Arial" w:hAnsi="Arial" w:cs="Arial"/>
          <w:sz w:val="22"/>
          <w:szCs w:val="22"/>
        </w:rPr>
        <w:t>,</w:t>
      </w:r>
      <w:r w:rsidR="00B71CE7" w:rsidRPr="00AF19AD">
        <w:rPr>
          <w:rFonts w:ascii="Arial" w:hAnsi="Arial" w:cs="Arial"/>
          <w:sz w:val="22"/>
          <w:szCs w:val="22"/>
        </w:rPr>
        <w:t xml:space="preserve"> and Hong, 2010</w:t>
      </w:r>
      <w:r w:rsidR="002717FC" w:rsidRPr="00AF19AD">
        <w:rPr>
          <w:rFonts w:ascii="Arial" w:hAnsi="Arial" w:cs="Arial"/>
          <w:sz w:val="22"/>
          <w:szCs w:val="22"/>
        </w:rPr>
        <w:t>). Tesco want</w:t>
      </w:r>
      <w:r w:rsidR="008A18C5" w:rsidRPr="00AF19AD">
        <w:rPr>
          <w:rFonts w:ascii="Arial" w:hAnsi="Arial" w:cs="Arial"/>
          <w:sz w:val="22"/>
          <w:szCs w:val="22"/>
        </w:rPr>
        <w:t>s</w:t>
      </w:r>
      <w:r w:rsidR="002717FC" w:rsidRPr="00AF19AD">
        <w:rPr>
          <w:rFonts w:ascii="Arial" w:hAnsi="Arial" w:cs="Arial"/>
          <w:sz w:val="22"/>
          <w:szCs w:val="22"/>
        </w:rPr>
        <w:t xml:space="preserve"> to first when it comes to fulfil</w:t>
      </w:r>
      <w:r w:rsidR="008A18C5" w:rsidRPr="00AF19AD">
        <w:rPr>
          <w:rFonts w:ascii="Arial" w:hAnsi="Arial" w:cs="Arial"/>
          <w:sz w:val="22"/>
          <w:szCs w:val="22"/>
        </w:rPr>
        <w:t>ling</w:t>
      </w:r>
      <w:r w:rsidR="002717FC" w:rsidRPr="00AF19AD">
        <w:rPr>
          <w:rFonts w:ascii="Arial" w:hAnsi="Arial" w:cs="Arial"/>
          <w:sz w:val="22"/>
          <w:szCs w:val="22"/>
        </w:rPr>
        <w:t xml:space="preserve"> customer</w:t>
      </w:r>
      <w:r w:rsidR="008A18C5" w:rsidRPr="00AF19AD">
        <w:rPr>
          <w:rFonts w:ascii="Arial" w:hAnsi="Arial" w:cs="Arial"/>
          <w:sz w:val="22"/>
          <w:szCs w:val="22"/>
        </w:rPr>
        <w:t>s'</w:t>
      </w:r>
      <w:r w:rsidR="002717FC" w:rsidRPr="00AF19AD">
        <w:rPr>
          <w:rFonts w:ascii="Arial" w:hAnsi="Arial" w:cs="Arial"/>
          <w:sz w:val="22"/>
          <w:szCs w:val="22"/>
        </w:rPr>
        <w:t xml:space="preserve"> needs. </w:t>
      </w:r>
      <w:r w:rsidR="008A18C5" w:rsidRPr="00AF19AD">
        <w:rPr>
          <w:rFonts w:ascii="Arial" w:hAnsi="Arial" w:cs="Arial"/>
          <w:sz w:val="22"/>
          <w:szCs w:val="22"/>
        </w:rPr>
        <w:t>Before</w:t>
      </w:r>
      <w:r w:rsidR="002717FC" w:rsidRPr="00AF19AD">
        <w:rPr>
          <w:rFonts w:ascii="Arial" w:hAnsi="Arial" w:cs="Arial"/>
          <w:sz w:val="22"/>
          <w:szCs w:val="22"/>
        </w:rPr>
        <w:t xml:space="preserve"> this Tesco has launched their first</w:t>
      </w:r>
      <w:r w:rsidR="008A18C5" w:rsidRPr="00AF19AD">
        <w:rPr>
          <w:rFonts w:ascii="Arial" w:hAnsi="Arial" w:cs="Arial"/>
          <w:sz w:val="22"/>
          <w:szCs w:val="22"/>
        </w:rPr>
        <w:t>-</w:t>
      </w:r>
      <w:r w:rsidR="002717FC" w:rsidRPr="00AF19AD">
        <w:rPr>
          <w:rFonts w:ascii="Arial" w:hAnsi="Arial" w:cs="Arial"/>
          <w:sz w:val="22"/>
          <w:szCs w:val="22"/>
        </w:rPr>
        <w:t>ever checkout</w:t>
      </w:r>
      <w:r w:rsidR="008A18C5" w:rsidRPr="00AF19AD">
        <w:rPr>
          <w:rFonts w:ascii="Arial" w:hAnsi="Arial" w:cs="Arial"/>
          <w:sz w:val="22"/>
          <w:szCs w:val="22"/>
        </w:rPr>
        <w:t>-</w:t>
      </w:r>
      <w:r w:rsidR="002717FC" w:rsidRPr="00AF19AD">
        <w:rPr>
          <w:rFonts w:ascii="Arial" w:hAnsi="Arial" w:cs="Arial"/>
          <w:sz w:val="22"/>
          <w:szCs w:val="22"/>
        </w:rPr>
        <w:t xml:space="preserve">free store where customers can work into </w:t>
      </w:r>
      <w:r w:rsidR="008A18C5" w:rsidRPr="00AF19AD">
        <w:rPr>
          <w:rFonts w:ascii="Arial" w:hAnsi="Arial" w:cs="Arial"/>
          <w:sz w:val="22"/>
          <w:szCs w:val="22"/>
        </w:rPr>
        <w:t xml:space="preserve">a </w:t>
      </w:r>
      <w:r w:rsidR="002717FC" w:rsidRPr="00AF19AD">
        <w:rPr>
          <w:rFonts w:ascii="Arial" w:hAnsi="Arial" w:cs="Arial"/>
          <w:sz w:val="22"/>
          <w:szCs w:val="22"/>
        </w:rPr>
        <w:t>store and do their shopping and walkaway</w:t>
      </w:r>
      <w:r w:rsidR="00600415" w:rsidRPr="00AF19AD">
        <w:rPr>
          <w:rFonts w:ascii="Arial" w:hAnsi="Arial" w:cs="Arial"/>
          <w:sz w:val="22"/>
          <w:szCs w:val="22"/>
        </w:rPr>
        <w:t xml:space="preserve"> (</w:t>
      </w:r>
      <w:r w:rsidR="00600415" w:rsidRPr="00AF19AD">
        <w:rPr>
          <w:rFonts w:ascii="Arial" w:hAnsi="Arial" w:cs="Arial"/>
          <w:sz w:val="22"/>
          <w:szCs w:val="22"/>
          <w:shd w:val="clear" w:color="auto" w:fill="FFFFFF"/>
        </w:rPr>
        <w:t>Tesco PLC, 2021)</w:t>
      </w:r>
      <w:r w:rsidR="00A41076" w:rsidRPr="00AF19AD">
        <w:rPr>
          <w:rFonts w:ascii="Arial" w:hAnsi="Arial" w:cs="Arial"/>
          <w:sz w:val="22"/>
          <w:szCs w:val="22"/>
          <w:shd w:val="clear" w:color="auto" w:fill="FFFFFF"/>
        </w:rPr>
        <w:t xml:space="preserve">. </w:t>
      </w:r>
    </w:p>
    <w:p w14:paraId="21E1DE6C" w14:textId="7C1944B8" w:rsidR="004A6DC3" w:rsidRPr="00AF19AD" w:rsidRDefault="004A6DC3" w:rsidP="00AF19AD">
      <w:pPr>
        <w:spacing w:line="360" w:lineRule="auto"/>
        <w:rPr>
          <w:rFonts w:ascii="Arial" w:hAnsi="Arial" w:cs="Arial"/>
          <w:sz w:val="22"/>
          <w:szCs w:val="22"/>
        </w:rPr>
      </w:pPr>
    </w:p>
    <w:p w14:paraId="706E49BE" w14:textId="520FE473" w:rsidR="00213E99" w:rsidRPr="00AF19AD" w:rsidRDefault="00213E99" w:rsidP="00AF19AD">
      <w:pPr>
        <w:spacing w:line="360" w:lineRule="auto"/>
        <w:rPr>
          <w:rFonts w:ascii="Arial" w:hAnsi="Arial" w:cs="Arial"/>
          <w:sz w:val="22"/>
          <w:szCs w:val="22"/>
        </w:rPr>
      </w:pPr>
    </w:p>
    <w:p w14:paraId="3128B876" w14:textId="6684FDF6" w:rsidR="007D7740" w:rsidRPr="00AF19AD" w:rsidRDefault="001B2B68" w:rsidP="00AF19AD">
      <w:pPr>
        <w:spacing w:line="360" w:lineRule="auto"/>
        <w:rPr>
          <w:rFonts w:ascii="Arial" w:hAnsi="Arial" w:cs="Arial"/>
          <w:b/>
          <w:bCs/>
          <w:sz w:val="22"/>
          <w:szCs w:val="22"/>
        </w:rPr>
      </w:pPr>
      <w:r w:rsidRPr="00AF19AD">
        <w:rPr>
          <w:rFonts w:ascii="Arial" w:hAnsi="Arial" w:cs="Arial"/>
          <w:b/>
          <w:bCs/>
          <w:sz w:val="22"/>
          <w:szCs w:val="22"/>
        </w:rPr>
        <w:t xml:space="preserve">Recruitment and selection </w:t>
      </w:r>
    </w:p>
    <w:p w14:paraId="170FA441" w14:textId="1E99E180" w:rsidR="001B2B68" w:rsidRPr="00AF19AD" w:rsidRDefault="001B2B68" w:rsidP="00AF19AD">
      <w:pPr>
        <w:spacing w:line="360" w:lineRule="auto"/>
        <w:rPr>
          <w:rFonts w:ascii="Arial" w:hAnsi="Arial" w:cs="Arial"/>
          <w:color w:val="222222"/>
          <w:sz w:val="22"/>
          <w:szCs w:val="22"/>
          <w:shd w:val="clear" w:color="auto" w:fill="FFFFFF"/>
        </w:rPr>
      </w:pPr>
      <w:r w:rsidRPr="00AF19AD">
        <w:rPr>
          <w:rFonts w:ascii="Arial" w:hAnsi="Arial" w:cs="Arial"/>
          <w:sz w:val="22"/>
          <w:szCs w:val="22"/>
        </w:rPr>
        <w:t>Extensive global competition coupled with customers demand</w:t>
      </w:r>
      <w:r w:rsidR="00242E13">
        <w:rPr>
          <w:rFonts w:ascii="Arial" w:hAnsi="Arial" w:cs="Arial"/>
          <w:sz w:val="22"/>
          <w:szCs w:val="22"/>
        </w:rPr>
        <w:t>ing</w:t>
      </w:r>
      <w:r w:rsidRPr="00AF19AD">
        <w:rPr>
          <w:rFonts w:ascii="Arial" w:hAnsi="Arial" w:cs="Arial"/>
          <w:sz w:val="22"/>
          <w:szCs w:val="22"/>
        </w:rPr>
        <w:t xml:space="preserve"> better products with low price</w:t>
      </w:r>
      <w:r w:rsidR="00242E13">
        <w:rPr>
          <w:rFonts w:ascii="Arial" w:hAnsi="Arial" w:cs="Arial"/>
          <w:sz w:val="22"/>
          <w:szCs w:val="22"/>
        </w:rPr>
        <w:t>s</w:t>
      </w:r>
      <w:r w:rsidRPr="00AF19AD">
        <w:rPr>
          <w:rFonts w:ascii="Arial" w:hAnsi="Arial" w:cs="Arial"/>
          <w:sz w:val="22"/>
          <w:szCs w:val="22"/>
        </w:rPr>
        <w:t xml:space="preserve"> or expecting pizza delivery in ten minutes from placement of the order, making it difficult for </w:t>
      </w:r>
      <w:r w:rsidR="00242E13">
        <w:rPr>
          <w:rFonts w:ascii="Arial" w:hAnsi="Arial" w:cs="Arial"/>
          <w:sz w:val="22"/>
          <w:szCs w:val="22"/>
        </w:rPr>
        <w:t xml:space="preserve">an </w:t>
      </w:r>
      <w:r w:rsidRPr="00AF19AD">
        <w:rPr>
          <w:rFonts w:ascii="Arial" w:hAnsi="Arial" w:cs="Arial"/>
          <w:sz w:val="22"/>
          <w:szCs w:val="22"/>
        </w:rPr>
        <w:t xml:space="preserve">organisation to survive. Hence, </w:t>
      </w:r>
      <w:r w:rsidR="00242E13">
        <w:rPr>
          <w:rFonts w:ascii="Arial" w:hAnsi="Arial" w:cs="Arial"/>
          <w:sz w:val="22"/>
          <w:szCs w:val="22"/>
        </w:rPr>
        <w:t>an organisation needs</w:t>
      </w:r>
      <w:r w:rsidRPr="00AF19AD">
        <w:rPr>
          <w:rFonts w:ascii="Arial" w:hAnsi="Arial" w:cs="Arial"/>
          <w:sz w:val="22"/>
          <w:szCs w:val="22"/>
        </w:rPr>
        <w:t xml:space="preserve"> to hire individual</w:t>
      </w:r>
      <w:r w:rsidR="00242E13">
        <w:rPr>
          <w:rFonts w:ascii="Arial" w:hAnsi="Arial" w:cs="Arial"/>
          <w:sz w:val="22"/>
          <w:szCs w:val="22"/>
        </w:rPr>
        <w:t>s</w:t>
      </w:r>
      <w:r w:rsidRPr="00AF19AD">
        <w:rPr>
          <w:rFonts w:ascii="Arial" w:hAnsi="Arial" w:cs="Arial"/>
          <w:sz w:val="22"/>
          <w:szCs w:val="22"/>
        </w:rPr>
        <w:t xml:space="preserve"> with </w:t>
      </w:r>
      <w:r w:rsidR="00242E13">
        <w:rPr>
          <w:rFonts w:ascii="Arial" w:hAnsi="Arial" w:cs="Arial"/>
          <w:sz w:val="22"/>
          <w:szCs w:val="22"/>
        </w:rPr>
        <w:t xml:space="preserve">the </w:t>
      </w:r>
      <w:r w:rsidRPr="00AF19AD">
        <w:rPr>
          <w:rFonts w:ascii="Arial" w:hAnsi="Arial" w:cs="Arial"/>
          <w:sz w:val="22"/>
          <w:szCs w:val="22"/>
        </w:rPr>
        <w:t>right attitude, competence</w:t>
      </w:r>
      <w:r w:rsidR="00242E13">
        <w:rPr>
          <w:rFonts w:ascii="Arial" w:hAnsi="Arial" w:cs="Arial"/>
          <w:sz w:val="22"/>
          <w:szCs w:val="22"/>
        </w:rPr>
        <w:t>,</w:t>
      </w:r>
      <w:r w:rsidRPr="00AF19AD">
        <w:rPr>
          <w:rFonts w:ascii="Arial" w:hAnsi="Arial" w:cs="Arial"/>
          <w:sz w:val="22"/>
          <w:szCs w:val="22"/>
        </w:rPr>
        <w:t xml:space="preserve"> and skills. Thus, </w:t>
      </w:r>
      <w:r w:rsidR="00242E13">
        <w:rPr>
          <w:rFonts w:ascii="Arial" w:hAnsi="Arial" w:cs="Arial"/>
          <w:sz w:val="22"/>
          <w:szCs w:val="22"/>
        </w:rPr>
        <w:t xml:space="preserve">an </w:t>
      </w:r>
      <w:r w:rsidRPr="00AF19AD">
        <w:rPr>
          <w:rFonts w:ascii="Arial" w:hAnsi="Arial" w:cs="Arial"/>
          <w:sz w:val="22"/>
          <w:szCs w:val="22"/>
        </w:rPr>
        <w:t xml:space="preserve">organisation must attract and retain talented employees who can respond to </w:t>
      </w:r>
      <w:r w:rsidR="00242E13">
        <w:rPr>
          <w:rFonts w:ascii="Arial" w:hAnsi="Arial" w:cs="Arial"/>
          <w:sz w:val="22"/>
          <w:szCs w:val="22"/>
        </w:rPr>
        <w:t xml:space="preserve">the </w:t>
      </w:r>
      <w:r w:rsidRPr="00AF19AD">
        <w:rPr>
          <w:rFonts w:ascii="Arial" w:hAnsi="Arial" w:cs="Arial"/>
          <w:sz w:val="22"/>
          <w:szCs w:val="22"/>
        </w:rPr>
        <w:t>ever</w:t>
      </w:r>
      <w:r w:rsidR="00242E13">
        <w:rPr>
          <w:rFonts w:ascii="Arial" w:hAnsi="Arial" w:cs="Arial"/>
          <w:sz w:val="22"/>
          <w:szCs w:val="22"/>
        </w:rPr>
        <w:t>-</w:t>
      </w:r>
      <w:r w:rsidRPr="00AF19AD">
        <w:rPr>
          <w:rFonts w:ascii="Arial" w:hAnsi="Arial" w:cs="Arial"/>
          <w:sz w:val="22"/>
          <w:szCs w:val="22"/>
        </w:rPr>
        <w:t>changing business environment (</w:t>
      </w:r>
      <w:r w:rsidRPr="00AF19AD">
        <w:rPr>
          <w:rFonts w:ascii="Arial" w:hAnsi="Arial" w:cs="Arial"/>
          <w:color w:val="222222"/>
          <w:sz w:val="22"/>
          <w:szCs w:val="22"/>
          <w:shd w:val="clear" w:color="auto" w:fill="FFFFFF"/>
        </w:rPr>
        <w:t xml:space="preserve">Newell, 2005, p.115). if organisation hire </w:t>
      </w:r>
      <w:r w:rsidR="00242E13">
        <w:rPr>
          <w:rFonts w:ascii="Arial" w:hAnsi="Arial" w:cs="Arial"/>
          <w:color w:val="222222"/>
          <w:sz w:val="22"/>
          <w:szCs w:val="22"/>
          <w:shd w:val="clear" w:color="auto" w:fill="FFFFFF"/>
        </w:rPr>
        <w:t xml:space="preserve">an </w:t>
      </w:r>
      <w:r w:rsidRPr="00AF19AD">
        <w:rPr>
          <w:rFonts w:ascii="Arial" w:hAnsi="Arial" w:cs="Arial"/>
          <w:color w:val="222222"/>
          <w:sz w:val="22"/>
          <w:szCs w:val="22"/>
          <w:shd w:val="clear" w:color="auto" w:fill="FFFFFF"/>
        </w:rPr>
        <w:t xml:space="preserve">individual who is not right for </w:t>
      </w:r>
      <w:r w:rsidR="00242E13">
        <w:rPr>
          <w:rFonts w:ascii="Arial" w:hAnsi="Arial" w:cs="Arial"/>
          <w:color w:val="222222"/>
          <w:sz w:val="22"/>
          <w:szCs w:val="22"/>
          <w:shd w:val="clear" w:color="auto" w:fill="FFFFFF"/>
        </w:rPr>
        <w:t xml:space="preserve">the </w:t>
      </w:r>
      <w:r w:rsidRPr="00AF19AD">
        <w:rPr>
          <w:rFonts w:ascii="Arial" w:hAnsi="Arial" w:cs="Arial"/>
          <w:color w:val="222222"/>
          <w:sz w:val="22"/>
          <w:szCs w:val="22"/>
          <w:shd w:val="clear" w:color="auto" w:fill="FFFFFF"/>
        </w:rPr>
        <w:t xml:space="preserve">job, they will become </w:t>
      </w:r>
      <w:r w:rsidR="00242E13">
        <w:rPr>
          <w:rFonts w:ascii="Arial" w:hAnsi="Arial" w:cs="Arial"/>
          <w:color w:val="222222"/>
          <w:sz w:val="22"/>
          <w:szCs w:val="22"/>
          <w:shd w:val="clear" w:color="auto" w:fill="FFFFFF"/>
        </w:rPr>
        <w:t xml:space="preserve">a </w:t>
      </w:r>
      <w:r w:rsidRPr="00AF19AD">
        <w:rPr>
          <w:rFonts w:ascii="Arial" w:hAnsi="Arial" w:cs="Arial"/>
          <w:color w:val="222222"/>
          <w:sz w:val="22"/>
          <w:szCs w:val="22"/>
          <w:shd w:val="clear" w:color="auto" w:fill="FFFFFF"/>
        </w:rPr>
        <w:t xml:space="preserve">liability or the organisation, thus, </w:t>
      </w:r>
      <w:r w:rsidR="00242E13">
        <w:rPr>
          <w:rFonts w:ascii="Arial" w:hAnsi="Arial" w:cs="Arial"/>
          <w:color w:val="222222"/>
          <w:sz w:val="22"/>
          <w:szCs w:val="22"/>
          <w:shd w:val="clear" w:color="auto" w:fill="FFFFFF"/>
        </w:rPr>
        <w:t xml:space="preserve">an </w:t>
      </w:r>
      <w:r w:rsidRPr="00AF19AD">
        <w:rPr>
          <w:rFonts w:ascii="Arial" w:hAnsi="Arial" w:cs="Arial"/>
          <w:color w:val="222222"/>
          <w:sz w:val="22"/>
          <w:szCs w:val="22"/>
          <w:shd w:val="clear" w:color="auto" w:fill="FFFFFF"/>
        </w:rPr>
        <w:t>organisation will waste its pressure resource on a tree which will never bear fruit, and it can cost organisation thirty percent of that employees’ first</w:t>
      </w:r>
      <w:r w:rsidR="00242E13">
        <w:rPr>
          <w:rFonts w:ascii="Arial" w:hAnsi="Arial" w:cs="Arial"/>
          <w:color w:val="222222"/>
          <w:sz w:val="22"/>
          <w:szCs w:val="22"/>
          <w:shd w:val="clear" w:color="auto" w:fill="FFFFFF"/>
        </w:rPr>
        <w:t>-</w:t>
      </w:r>
      <w:r w:rsidRPr="00AF19AD">
        <w:rPr>
          <w:rFonts w:ascii="Arial" w:hAnsi="Arial" w:cs="Arial"/>
          <w:color w:val="222222"/>
          <w:sz w:val="22"/>
          <w:szCs w:val="22"/>
          <w:shd w:val="clear" w:color="auto" w:fill="FFFFFF"/>
        </w:rPr>
        <w:t xml:space="preserve">year salary (Hacker, 1997). </w:t>
      </w:r>
    </w:p>
    <w:p w14:paraId="01DBDBD7" w14:textId="5A915D6C" w:rsidR="0028206D" w:rsidRPr="00AF19AD" w:rsidRDefault="0028206D" w:rsidP="00AF19AD">
      <w:pPr>
        <w:spacing w:line="360" w:lineRule="auto"/>
        <w:rPr>
          <w:rFonts w:ascii="Arial" w:hAnsi="Arial" w:cs="Arial"/>
          <w:color w:val="222222"/>
          <w:sz w:val="22"/>
          <w:szCs w:val="22"/>
          <w:shd w:val="clear" w:color="auto" w:fill="FFFFFF"/>
        </w:rPr>
      </w:pPr>
    </w:p>
    <w:p w14:paraId="15B9D2AD" w14:textId="14D3F38B" w:rsidR="00B6571A" w:rsidRPr="00AF19AD" w:rsidRDefault="00B6571A" w:rsidP="00AF19AD">
      <w:pPr>
        <w:spacing w:line="360" w:lineRule="auto"/>
        <w:rPr>
          <w:rFonts w:ascii="Arial" w:hAnsi="Arial" w:cs="Arial"/>
          <w:color w:val="222222"/>
          <w:sz w:val="22"/>
          <w:szCs w:val="22"/>
          <w:shd w:val="clear" w:color="auto" w:fill="FFFFFF"/>
        </w:rPr>
      </w:pPr>
    </w:p>
    <w:p w14:paraId="23F7E8E3" w14:textId="4E452904" w:rsidR="002C26A5" w:rsidRPr="00AF19AD" w:rsidRDefault="00B6571A" w:rsidP="00AF19AD">
      <w:pPr>
        <w:spacing w:line="360" w:lineRule="auto"/>
        <w:rPr>
          <w:rFonts w:ascii="Arial" w:hAnsi="Arial" w:cs="Arial"/>
          <w:color w:val="000000"/>
          <w:sz w:val="22"/>
          <w:szCs w:val="22"/>
        </w:rPr>
      </w:pPr>
      <w:r w:rsidRPr="00AF19AD">
        <w:rPr>
          <w:rFonts w:ascii="Arial" w:hAnsi="Arial" w:cs="Arial"/>
          <w:color w:val="222222"/>
          <w:sz w:val="22"/>
          <w:szCs w:val="22"/>
          <w:shd w:val="clear" w:color="auto" w:fill="FFFFFF"/>
        </w:rPr>
        <w:t xml:space="preserve">Recruitment processes begin or </w:t>
      </w:r>
      <w:r w:rsidR="00242E13">
        <w:rPr>
          <w:rFonts w:ascii="Arial" w:hAnsi="Arial" w:cs="Arial"/>
          <w:color w:val="222222"/>
          <w:sz w:val="22"/>
          <w:szCs w:val="22"/>
          <w:shd w:val="clear" w:color="auto" w:fill="FFFFFF"/>
        </w:rPr>
        <w:t xml:space="preserve">are </w:t>
      </w:r>
      <w:r w:rsidRPr="00AF19AD">
        <w:rPr>
          <w:rFonts w:ascii="Arial" w:hAnsi="Arial" w:cs="Arial"/>
          <w:color w:val="222222"/>
          <w:sz w:val="22"/>
          <w:szCs w:val="22"/>
          <w:shd w:val="clear" w:color="auto" w:fill="FFFFFF"/>
        </w:rPr>
        <w:t>usually trigger</w:t>
      </w:r>
      <w:r w:rsidR="00242E13">
        <w:rPr>
          <w:rFonts w:ascii="Arial" w:hAnsi="Arial" w:cs="Arial"/>
          <w:color w:val="222222"/>
          <w:sz w:val="22"/>
          <w:szCs w:val="22"/>
          <w:shd w:val="clear" w:color="auto" w:fill="FFFFFF"/>
        </w:rPr>
        <w:t>ed</w:t>
      </w:r>
      <w:r w:rsidRPr="00AF19AD">
        <w:rPr>
          <w:rFonts w:ascii="Arial" w:hAnsi="Arial" w:cs="Arial"/>
          <w:color w:val="222222"/>
          <w:sz w:val="22"/>
          <w:szCs w:val="22"/>
          <w:shd w:val="clear" w:color="auto" w:fill="FFFFFF"/>
        </w:rPr>
        <w:t xml:space="preserve"> by company expansion plans, and this is the early stage when HMR estimate</w:t>
      </w:r>
      <w:r w:rsidR="00242E13">
        <w:rPr>
          <w:rFonts w:ascii="Arial" w:hAnsi="Arial" w:cs="Arial"/>
          <w:color w:val="222222"/>
          <w:sz w:val="22"/>
          <w:szCs w:val="22"/>
          <w:shd w:val="clear" w:color="auto" w:fill="FFFFFF"/>
        </w:rPr>
        <w:t>s</w:t>
      </w:r>
      <w:r w:rsidRPr="00AF19AD">
        <w:rPr>
          <w:rFonts w:ascii="Arial" w:hAnsi="Arial" w:cs="Arial"/>
          <w:color w:val="222222"/>
          <w:sz w:val="22"/>
          <w:szCs w:val="22"/>
          <w:shd w:val="clear" w:color="auto" w:fill="FFFFFF"/>
        </w:rPr>
        <w:t xml:space="preserve"> </w:t>
      </w:r>
      <w:r w:rsidR="00242E13">
        <w:rPr>
          <w:rFonts w:ascii="Arial" w:hAnsi="Arial" w:cs="Arial"/>
          <w:color w:val="222222"/>
          <w:sz w:val="22"/>
          <w:szCs w:val="22"/>
          <w:shd w:val="clear" w:color="auto" w:fill="FFFFFF"/>
        </w:rPr>
        <w:t xml:space="preserve">the </w:t>
      </w:r>
      <w:r w:rsidRPr="00AF19AD">
        <w:rPr>
          <w:rFonts w:ascii="Arial" w:hAnsi="Arial" w:cs="Arial"/>
          <w:color w:val="222222"/>
          <w:sz w:val="22"/>
          <w:szCs w:val="22"/>
          <w:shd w:val="clear" w:color="auto" w:fill="FFFFFF"/>
        </w:rPr>
        <w:t xml:space="preserve">number of employees and </w:t>
      </w:r>
      <w:r w:rsidR="00242E13">
        <w:rPr>
          <w:rFonts w:ascii="Arial" w:hAnsi="Arial" w:cs="Arial"/>
          <w:color w:val="222222"/>
          <w:sz w:val="22"/>
          <w:szCs w:val="22"/>
          <w:shd w:val="clear" w:color="auto" w:fill="FFFFFF"/>
        </w:rPr>
        <w:t xml:space="preserve">the </w:t>
      </w:r>
      <w:r w:rsidRPr="00AF19AD">
        <w:rPr>
          <w:rFonts w:ascii="Arial" w:hAnsi="Arial" w:cs="Arial"/>
          <w:color w:val="222222"/>
          <w:sz w:val="22"/>
          <w:szCs w:val="22"/>
          <w:shd w:val="clear" w:color="auto" w:fill="FFFFFF"/>
        </w:rPr>
        <w:t>time when they require them. from that point</w:t>
      </w:r>
      <w:r w:rsidR="00242E13">
        <w:rPr>
          <w:rFonts w:ascii="Arial" w:hAnsi="Arial" w:cs="Arial"/>
          <w:color w:val="222222"/>
          <w:sz w:val="22"/>
          <w:szCs w:val="22"/>
          <w:shd w:val="clear" w:color="auto" w:fill="FFFFFF"/>
        </w:rPr>
        <w:t>,</w:t>
      </w:r>
      <w:r w:rsidRPr="00AF19AD">
        <w:rPr>
          <w:rFonts w:ascii="Arial" w:hAnsi="Arial" w:cs="Arial"/>
          <w:color w:val="222222"/>
          <w:sz w:val="22"/>
          <w:szCs w:val="22"/>
          <w:shd w:val="clear" w:color="auto" w:fill="FFFFFF"/>
        </w:rPr>
        <w:t xml:space="preserve"> HRM star advertise</w:t>
      </w:r>
      <w:r w:rsidR="00242E13">
        <w:rPr>
          <w:rFonts w:ascii="Arial" w:hAnsi="Arial" w:cs="Arial"/>
          <w:color w:val="222222"/>
          <w:sz w:val="22"/>
          <w:szCs w:val="22"/>
          <w:shd w:val="clear" w:color="auto" w:fill="FFFFFF"/>
        </w:rPr>
        <w:t>s</w:t>
      </w:r>
      <w:r w:rsidRPr="00AF19AD">
        <w:rPr>
          <w:rFonts w:ascii="Arial" w:hAnsi="Arial" w:cs="Arial"/>
          <w:color w:val="222222"/>
          <w:sz w:val="22"/>
          <w:szCs w:val="22"/>
          <w:shd w:val="clear" w:color="auto" w:fill="FFFFFF"/>
        </w:rPr>
        <w:t xml:space="preserve"> their job for </w:t>
      </w:r>
      <w:r w:rsidR="002F2231" w:rsidRPr="00AF19AD">
        <w:rPr>
          <w:rFonts w:ascii="Arial" w:hAnsi="Arial" w:cs="Arial"/>
          <w:color w:val="222222"/>
          <w:sz w:val="22"/>
          <w:szCs w:val="22"/>
          <w:shd w:val="clear" w:color="auto" w:fill="FFFFFF"/>
        </w:rPr>
        <w:t>select</w:t>
      </w:r>
      <w:r w:rsidRPr="00AF19AD">
        <w:rPr>
          <w:rFonts w:ascii="Arial" w:hAnsi="Arial" w:cs="Arial"/>
          <w:color w:val="222222"/>
          <w:sz w:val="22"/>
          <w:szCs w:val="22"/>
          <w:shd w:val="clear" w:color="auto" w:fill="FFFFFF"/>
        </w:rPr>
        <w:t xml:space="preserve"> right people for the right job. A job description </w:t>
      </w:r>
      <w:r w:rsidR="00242E13">
        <w:rPr>
          <w:rFonts w:ascii="Arial" w:hAnsi="Arial" w:cs="Arial"/>
          <w:color w:val="222222"/>
          <w:sz w:val="22"/>
          <w:szCs w:val="22"/>
          <w:shd w:val="clear" w:color="auto" w:fill="FFFFFF"/>
        </w:rPr>
        <w:t xml:space="preserve">of </w:t>
      </w:r>
      <w:r w:rsidRPr="00AF19AD">
        <w:rPr>
          <w:rFonts w:ascii="Arial" w:hAnsi="Arial" w:cs="Arial"/>
          <w:color w:val="222222"/>
          <w:sz w:val="22"/>
          <w:szCs w:val="22"/>
          <w:shd w:val="clear" w:color="auto" w:fill="FFFFFF"/>
        </w:rPr>
        <w:t xml:space="preserve">expected performance </w:t>
      </w:r>
      <w:r w:rsidR="00242E13">
        <w:rPr>
          <w:rFonts w:ascii="Arial" w:hAnsi="Arial" w:cs="Arial"/>
          <w:color w:val="222222"/>
          <w:sz w:val="22"/>
          <w:szCs w:val="22"/>
          <w:shd w:val="clear" w:color="auto" w:fill="FFFFFF"/>
        </w:rPr>
        <w:t>is</w:t>
      </w:r>
      <w:r w:rsidRPr="00AF19AD">
        <w:rPr>
          <w:rFonts w:ascii="Arial" w:hAnsi="Arial" w:cs="Arial"/>
          <w:color w:val="222222"/>
          <w:sz w:val="22"/>
          <w:szCs w:val="22"/>
          <w:shd w:val="clear" w:color="auto" w:fill="FFFFFF"/>
        </w:rPr>
        <w:t xml:space="preserve"> briefly outline</w:t>
      </w:r>
      <w:r w:rsidR="00242E13">
        <w:rPr>
          <w:rFonts w:ascii="Arial" w:hAnsi="Arial" w:cs="Arial"/>
          <w:color w:val="222222"/>
          <w:sz w:val="22"/>
          <w:szCs w:val="22"/>
          <w:shd w:val="clear" w:color="auto" w:fill="FFFFFF"/>
        </w:rPr>
        <w:t>d</w:t>
      </w:r>
      <w:r w:rsidRPr="00AF19AD">
        <w:rPr>
          <w:rFonts w:ascii="Arial" w:hAnsi="Arial" w:cs="Arial"/>
          <w:color w:val="222222"/>
          <w:sz w:val="22"/>
          <w:szCs w:val="22"/>
          <w:shd w:val="clear" w:color="auto" w:fill="FFFFFF"/>
        </w:rPr>
        <w:t xml:space="preserve"> </w:t>
      </w:r>
      <w:r w:rsidR="00242E13">
        <w:rPr>
          <w:rFonts w:ascii="Arial" w:hAnsi="Arial" w:cs="Arial"/>
          <w:color w:val="222222"/>
          <w:sz w:val="22"/>
          <w:szCs w:val="22"/>
          <w:shd w:val="clear" w:color="auto" w:fill="FFFFFF"/>
        </w:rPr>
        <w:t>i</w:t>
      </w:r>
      <w:r w:rsidRPr="00AF19AD">
        <w:rPr>
          <w:rFonts w:ascii="Arial" w:hAnsi="Arial" w:cs="Arial"/>
          <w:color w:val="222222"/>
          <w:sz w:val="22"/>
          <w:szCs w:val="22"/>
          <w:shd w:val="clear" w:color="auto" w:fill="FFFFFF"/>
        </w:rPr>
        <w:t xml:space="preserve">n </w:t>
      </w:r>
      <w:r w:rsidR="00242E13">
        <w:rPr>
          <w:rFonts w:ascii="Arial" w:hAnsi="Arial" w:cs="Arial"/>
          <w:color w:val="222222"/>
          <w:sz w:val="22"/>
          <w:szCs w:val="22"/>
          <w:shd w:val="clear" w:color="auto" w:fill="FFFFFF"/>
        </w:rPr>
        <w:t xml:space="preserve">the </w:t>
      </w:r>
      <w:r w:rsidRPr="00AF19AD">
        <w:rPr>
          <w:rFonts w:ascii="Arial" w:hAnsi="Arial" w:cs="Arial"/>
          <w:color w:val="222222"/>
          <w:sz w:val="22"/>
          <w:szCs w:val="22"/>
          <w:shd w:val="clear" w:color="auto" w:fill="FFFFFF"/>
        </w:rPr>
        <w:t xml:space="preserve">job description. </w:t>
      </w:r>
      <w:r w:rsidR="0028206D" w:rsidRPr="00AF19AD">
        <w:rPr>
          <w:rFonts w:ascii="Arial" w:hAnsi="Arial" w:cs="Arial"/>
          <w:color w:val="222222"/>
          <w:sz w:val="22"/>
          <w:szCs w:val="22"/>
          <w:shd w:val="clear" w:color="auto" w:fill="FFFFFF"/>
        </w:rPr>
        <w:t xml:space="preserve">E-recruitment is </w:t>
      </w:r>
      <w:r w:rsidR="00242E13">
        <w:rPr>
          <w:rFonts w:ascii="Arial" w:hAnsi="Arial" w:cs="Arial"/>
          <w:color w:val="222222"/>
          <w:sz w:val="22"/>
          <w:szCs w:val="22"/>
          <w:shd w:val="clear" w:color="auto" w:fill="FFFFFF"/>
        </w:rPr>
        <w:t xml:space="preserve">the </w:t>
      </w:r>
      <w:r w:rsidR="00050CC4" w:rsidRPr="00AF19AD">
        <w:rPr>
          <w:rFonts w:ascii="Arial" w:hAnsi="Arial" w:cs="Arial"/>
          <w:color w:val="222222"/>
          <w:sz w:val="22"/>
          <w:szCs w:val="22"/>
          <w:shd w:val="clear" w:color="auto" w:fill="FFFFFF"/>
        </w:rPr>
        <w:t xml:space="preserve">fastest growth </w:t>
      </w:r>
      <w:r w:rsidR="00B766C0" w:rsidRPr="00AF19AD">
        <w:rPr>
          <w:rFonts w:ascii="Arial" w:hAnsi="Arial" w:cs="Arial"/>
          <w:color w:val="222222"/>
          <w:sz w:val="22"/>
          <w:szCs w:val="22"/>
          <w:shd w:val="clear" w:color="auto" w:fill="FFFFFF"/>
        </w:rPr>
        <w:t xml:space="preserve">in adopting </w:t>
      </w:r>
      <w:r w:rsidR="00242E13">
        <w:rPr>
          <w:rFonts w:ascii="Arial" w:hAnsi="Arial" w:cs="Arial"/>
          <w:color w:val="222222"/>
          <w:sz w:val="22"/>
          <w:szCs w:val="22"/>
          <w:shd w:val="clear" w:color="auto" w:fill="FFFFFF"/>
        </w:rPr>
        <w:t xml:space="preserve">the </w:t>
      </w:r>
      <w:r w:rsidR="009C7856" w:rsidRPr="00AF19AD">
        <w:rPr>
          <w:rFonts w:ascii="Arial" w:hAnsi="Arial" w:cs="Arial"/>
          <w:color w:val="222222"/>
          <w:sz w:val="22"/>
          <w:szCs w:val="22"/>
          <w:shd w:val="clear" w:color="auto" w:fill="FFFFFF"/>
        </w:rPr>
        <w:t xml:space="preserve">online platform for hiring employees </w:t>
      </w:r>
      <w:r w:rsidR="001676ED" w:rsidRPr="00AF19AD">
        <w:rPr>
          <w:rFonts w:ascii="Arial" w:hAnsi="Arial" w:cs="Arial"/>
          <w:color w:val="222222"/>
          <w:sz w:val="22"/>
          <w:szCs w:val="22"/>
          <w:shd w:val="clear" w:color="auto" w:fill="FFFFFF"/>
        </w:rPr>
        <w:t>(</w:t>
      </w:r>
      <w:r w:rsidR="005C22FE" w:rsidRPr="00AF19AD">
        <w:rPr>
          <w:rFonts w:ascii="Arial" w:hAnsi="Arial" w:cs="Arial"/>
          <w:color w:val="000000"/>
          <w:sz w:val="22"/>
          <w:szCs w:val="22"/>
        </w:rPr>
        <w:t>Akila, Vasantha</w:t>
      </w:r>
      <w:r w:rsidR="00242E13">
        <w:rPr>
          <w:rFonts w:ascii="Arial" w:hAnsi="Arial" w:cs="Arial"/>
          <w:color w:val="000000"/>
          <w:sz w:val="22"/>
          <w:szCs w:val="22"/>
        </w:rPr>
        <w:t>,</w:t>
      </w:r>
      <w:r w:rsidR="005C22FE" w:rsidRPr="00AF19AD">
        <w:rPr>
          <w:rFonts w:ascii="Arial" w:hAnsi="Arial" w:cs="Arial"/>
          <w:color w:val="000000"/>
          <w:sz w:val="22"/>
          <w:szCs w:val="22"/>
        </w:rPr>
        <w:t xml:space="preserve"> and Thirumagal, 2019</w:t>
      </w:r>
      <w:r w:rsidR="001676ED" w:rsidRPr="00AF19AD">
        <w:rPr>
          <w:rFonts w:ascii="Arial" w:hAnsi="Arial" w:cs="Arial"/>
          <w:color w:val="000000"/>
          <w:sz w:val="22"/>
          <w:szCs w:val="22"/>
        </w:rPr>
        <w:t>)</w:t>
      </w:r>
      <w:r w:rsidR="005C22FE" w:rsidRPr="00AF19AD">
        <w:rPr>
          <w:rFonts w:ascii="Arial" w:hAnsi="Arial" w:cs="Arial"/>
          <w:color w:val="000000"/>
          <w:sz w:val="22"/>
          <w:szCs w:val="22"/>
        </w:rPr>
        <w:t>.</w:t>
      </w:r>
      <w:r w:rsidR="001676ED" w:rsidRPr="00AF19AD">
        <w:rPr>
          <w:rFonts w:ascii="Arial" w:hAnsi="Arial" w:cs="Arial"/>
          <w:color w:val="000000"/>
          <w:sz w:val="22"/>
          <w:szCs w:val="22"/>
        </w:rPr>
        <w:t xml:space="preserve"> Tesco is hiring through online</w:t>
      </w:r>
      <w:r w:rsidR="00B74425" w:rsidRPr="00AF19AD">
        <w:rPr>
          <w:rFonts w:ascii="Arial" w:hAnsi="Arial" w:cs="Arial"/>
          <w:color w:val="000000"/>
          <w:sz w:val="22"/>
          <w:szCs w:val="22"/>
        </w:rPr>
        <w:t xml:space="preserve"> platform</w:t>
      </w:r>
      <w:r w:rsidR="00242E13">
        <w:rPr>
          <w:rFonts w:ascii="Arial" w:hAnsi="Arial" w:cs="Arial"/>
          <w:color w:val="000000"/>
          <w:sz w:val="22"/>
          <w:szCs w:val="22"/>
        </w:rPr>
        <w:t>s</w:t>
      </w:r>
      <w:r w:rsidR="00B74425" w:rsidRPr="00AF19AD">
        <w:rPr>
          <w:rFonts w:ascii="Arial" w:hAnsi="Arial" w:cs="Arial"/>
          <w:color w:val="000000"/>
          <w:sz w:val="22"/>
          <w:szCs w:val="22"/>
        </w:rPr>
        <w:t xml:space="preserve"> such </w:t>
      </w:r>
      <w:r w:rsidR="00F855CF" w:rsidRPr="00AF19AD">
        <w:rPr>
          <w:rFonts w:ascii="Arial" w:hAnsi="Arial" w:cs="Arial"/>
          <w:color w:val="000000"/>
          <w:sz w:val="22"/>
          <w:szCs w:val="22"/>
        </w:rPr>
        <w:t>as Totaljobs</w:t>
      </w:r>
      <w:r w:rsidR="002C26A5" w:rsidRPr="00AF19AD">
        <w:rPr>
          <w:rFonts w:ascii="Arial" w:hAnsi="Arial" w:cs="Arial"/>
          <w:color w:val="000000"/>
          <w:sz w:val="22"/>
          <w:szCs w:val="22"/>
        </w:rPr>
        <w:t xml:space="preserve">, </w:t>
      </w:r>
      <w:r w:rsidR="00242E13">
        <w:rPr>
          <w:rFonts w:ascii="Arial" w:hAnsi="Arial" w:cs="Arial"/>
          <w:color w:val="000000"/>
          <w:sz w:val="22"/>
          <w:szCs w:val="22"/>
        </w:rPr>
        <w:t xml:space="preserve">its </w:t>
      </w:r>
      <w:r w:rsidR="002C26A5" w:rsidRPr="00AF19AD">
        <w:rPr>
          <w:rFonts w:ascii="Arial" w:hAnsi="Arial" w:cs="Arial"/>
          <w:color w:val="000000"/>
          <w:sz w:val="22"/>
          <w:szCs w:val="22"/>
        </w:rPr>
        <w:t>website</w:t>
      </w:r>
      <w:r w:rsidR="00242E13">
        <w:rPr>
          <w:rFonts w:ascii="Arial" w:hAnsi="Arial" w:cs="Arial"/>
          <w:color w:val="000000"/>
          <w:sz w:val="22"/>
          <w:szCs w:val="22"/>
        </w:rPr>
        <w:t>,</w:t>
      </w:r>
      <w:r w:rsidR="00B74425" w:rsidRPr="00AF19AD">
        <w:rPr>
          <w:rFonts w:ascii="Arial" w:hAnsi="Arial" w:cs="Arial"/>
          <w:color w:val="000000"/>
          <w:sz w:val="22"/>
          <w:szCs w:val="22"/>
        </w:rPr>
        <w:t xml:space="preserve"> and </w:t>
      </w:r>
      <w:r w:rsidR="00F855CF" w:rsidRPr="00AF19AD">
        <w:rPr>
          <w:rFonts w:ascii="Arial" w:hAnsi="Arial" w:cs="Arial"/>
          <w:color w:val="000000"/>
          <w:sz w:val="22"/>
          <w:szCs w:val="22"/>
        </w:rPr>
        <w:t>indeed.com</w:t>
      </w:r>
      <w:r w:rsidR="00242E13">
        <w:rPr>
          <w:rFonts w:ascii="Arial" w:hAnsi="Arial" w:cs="Arial"/>
          <w:color w:val="000000"/>
          <w:sz w:val="22"/>
          <w:szCs w:val="22"/>
        </w:rPr>
        <w:t>,</w:t>
      </w:r>
      <w:r w:rsidR="00F855CF" w:rsidRPr="00AF19AD">
        <w:rPr>
          <w:rFonts w:ascii="Arial" w:hAnsi="Arial" w:cs="Arial"/>
          <w:color w:val="000000"/>
          <w:sz w:val="22"/>
          <w:szCs w:val="22"/>
        </w:rPr>
        <w:t xml:space="preserve"> etc </w:t>
      </w:r>
      <w:r w:rsidR="00610178" w:rsidRPr="00AF19AD">
        <w:rPr>
          <w:rFonts w:ascii="Arial" w:hAnsi="Arial" w:cs="Arial"/>
          <w:color w:val="000000"/>
          <w:sz w:val="22"/>
          <w:szCs w:val="22"/>
        </w:rPr>
        <w:t xml:space="preserve">for hiring employees and by using </w:t>
      </w:r>
      <w:r w:rsidR="00242E13">
        <w:rPr>
          <w:rFonts w:ascii="Arial" w:hAnsi="Arial" w:cs="Arial"/>
          <w:color w:val="000000"/>
          <w:sz w:val="22"/>
          <w:szCs w:val="22"/>
        </w:rPr>
        <w:t xml:space="preserve">the </w:t>
      </w:r>
      <w:r w:rsidR="00610178" w:rsidRPr="00AF19AD">
        <w:rPr>
          <w:rFonts w:ascii="Arial" w:hAnsi="Arial" w:cs="Arial"/>
          <w:color w:val="000000"/>
          <w:sz w:val="22"/>
          <w:szCs w:val="22"/>
        </w:rPr>
        <w:t xml:space="preserve">online platform Tesco has reduced its </w:t>
      </w:r>
      <w:r w:rsidR="001F48F1" w:rsidRPr="00AF19AD">
        <w:rPr>
          <w:rFonts w:ascii="Arial" w:hAnsi="Arial" w:cs="Arial"/>
          <w:color w:val="000000"/>
          <w:sz w:val="22"/>
          <w:szCs w:val="22"/>
        </w:rPr>
        <w:t>admin cost</w:t>
      </w:r>
      <w:r w:rsidR="005D7D2A" w:rsidRPr="00AF19AD">
        <w:rPr>
          <w:rFonts w:ascii="Arial" w:hAnsi="Arial" w:cs="Arial"/>
          <w:color w:val="000000"/>
          <w:sz w:val="22"/>
          <w:szCs w:val="22"/>
        </w:rPr>
        <w:t xml:space="preserve"> and</w:t>
      </w:r>
      <w:r w:rsidR="001F48F1" w:rsidRPr="00AF19AD">
        <w:rPr>
          <w:rFonts w:ascii="Arial" w:hAnsi="Arial" w:cs="Arial"/>
          <w:color w:val="000000"/>
          <w:sz w:val="22"/>
          <w:szCs w:val="22"/>
        </w:rPr>
        <w:t xml:space="preserve"> reduced time in hiring</w:t>
      </w:r>
      <w:r w:rsidR="00242E13">
        <w:rPr>
          <w:rFonts w:ascii="Arial" w:hAnsi="Arial" w:cs="Arial"/>
          <w:color w:val="000000"/>
          <w:sz w:val="22"/>
          <w:szCs w:val="22"/>
        </w:rPr>
        <w:t>,</w:t>
      </w:r>
      <w:r w:rsidR="005D7D2A" w:rsidRPr="00AF19AD">
        <w:rPr>
          <w:rFonts w:ascii="Arial" w:hAnsi="Arial" w:cs="Arial"/>
          <w:color w:val="000000"/>
          <w:sz w:val="22"/>
          <w:szCs w:val="22"/>
        </w:rPr>
        <w:t xml:space="preserve"> etc</w:t>
      </w:r>
      <w:r w:rsidR="00172FBB" w:rsidRPr="00AF19AD">
        <w:rPr>
          <w:rFonts w:ascii="Arial" w:hAnsi="Arial" w:cs="Arial"/>
          <w:color w:val="000000"/>
          <w:sz w:val="22"/>
          <w:szCs w:val="22"/>
        </w:rPr>
        <w:t xml:space="preserve"> </w:t>
      </w:r>
      <w:r w:rsidR="00AD0696" w:rsidRPr="00AF19AD">
        <w:rPr>
          <w:rFonts w:ascii="Arial" w:hAnsi="Arial" w:cs="Arial"/>
          <w:color w:val="000000"/>
          <w:sz w:val="22"/>
          <w:szCs w:val="22"/>
        </w:rPr>
        <w:t>(</w:t>
      </w:r>
      <w:r w:rsidR="00172FBB" w:rsidRPr="00AF19AD">
        <w:rPr>
          <w:rFonts w:ascii="Arial" w:hAnsi="Arial" w:cs="Arial"/>
          <w:sz w:val="22"/>
          <w:szCs w:val="22"/>
        </w:rPr>
        <w:t xml:space="preserve">Kapse, </w:t>
      </w:r>
      <w:r w:rsidR="00AD0696" w:rsidRPr="00AF19AD">
        <w:rPr>
          <w:rFonts w:ascii="Arial" w:hAnsi="Arial" w:cs="Arial"/>
          <w:sz w:val="22"/>
          <w:szCs w:val="22"/>
        </w:rPr>
        <w:t>Patil</w:t>
      </w:r>
      <w:r w:rsidR="00242E13">
        <w:rPr>
          <w:rFonts w:ascii="Arial" w:hAnsi="Arial" w:cs="Arial"/>
          <w:sz w:val="22"/>
          <w:szCs w:val="22"/>
        </w:rPr>
        <w:t>,</w:t>
      </w:r>
      <w:r w:rsidR="00AD0696" w:rsidRPr="00AF19AD">
        <w:rPr>
          <w:rFonts w:ascii="Arial" w:hAnsi="Arial" w:cs="Arial"/>
          <w:sz w:val="22"/>
          <w:szCs w:val="22"/>
        </w:rPr>
        <w:t xml:space="preserve"> and</w:t>
      </w:r>
      <w:r w:rsidR="008E0C5F" w:rsidRPr="00AF19AD">
        <w:rPr>
          <w:rFonts w:ascii="Arial" w:hAnsi="Arial" w:cs="Arial"/>
          <w:sz w:val="22"/>
          <w:szCs w:val="22"/>
        </w:rPr>
        <w:t xml:space="preserve"> </w:t>
      </w:r>
      <w:r w:rsidR="00172FBB" w:rsidRPr="00AF19AD">
        <w:rPr>
          <w:rFonts w:ascii="Arial" w:hAnsi="Arial" w:cs="Arial"/>
          <w:sz w:val="22"/>
          <w:szCs w:val="22"/>
        </w:rPr>
        <w:t>Patil, 2012)</w:t>
      </w:r>
      <w:r w:rsidR="005D7D2A" w:rsidRPr="00AF19AD">
        <w:rPr>
          <w:rFonts w:ascii="Arial" w:hAnsi="Arial" w:cs="Arial"/>
          <w:color w:val="000000"/>
          <w:sz w:val="22"/>
          <w:szCs w:val="22"/>
        </w:rPr>
        <w:t xml:space="preserve">. </w:t>
      </w:r>
      <w:r w:rsidR="0031310D" w:rsidRPr="00AF19AD">
        <w:rPr>
          <w:rFonts w:ascii="Arial" w:hAnsi="Arial" w:cs="Arial"/>
          <w:color w:val="000000"/>
          <w:sz w:val="22"/>
          <w:szCs w:val="22"/>
        </w:rPr>
        <w:t xml:space="preserve">The </w:t>
      </w:r>
      <w:r w:rsidR="00D0709B" w:rsidRPr="00AF19AD">
        <w:rPr>
          <w:rFonts w:ascii="Arial" w:hAnsi="Arial" w:cs="Arial"/>
          <w:color w:val="000000"/>
          <w:sz w:val="22"/>
          <w:szCs w:val="22"/>
        </w:rPr>
        <w:t xml:space="preserve">HRM can get </w:t>
      </w:r>
      <w:r w:rsidR="00843224" w:rsidRPr="00AF19AD">
        <w:rPr>
          <w:rFonts w:ascii="Arial" w:hAnsi="Arial" w:cs="Arial"/>
          <w:color w:val="000000"/>
          <w:sz w:val="22"/>
          <w:szCs w:val="22"/>
        </w:rPr>
        <w:t>overwhelmed</w:t>
      </w:r>
      <w:r w:rsidR="00D0709B" w:rsidRPr="00AF19AD">
        <w:rPr>
          <w:rFonts w:ascii="Arial" w:hAnsi="Arial" w:cs="Arial"/>
          <w:color w:val="000000"/>
          <w:sz w:val="22"/>
          <w:szCs w:val="22"/>
        </w:rPr>
        <w:t xml:space="preserve"> with the number of </w:t>
      </w:r>
      <w:r w:rsidR="00517D02" w:rsidRPr="00AF19AD">
        <w:rPr>
          <w:rFonts w:ascii="Arial" w:hAnsi="Arial" w:cs="Arial"/>
          <w:color w:val="000000"/>
          <w:sz w:val="22"/>
          <w:szCs w:val="22"/>
        </w:rPr>
        <w:t>applications</w:t>
      </w:r>
      <w:r w:rsidR="00D0709B" w:rsidRPr="00AF19AD">
        <w:rPr>
          <w:rFonts w:ascii="Arial" w:hAnsi="Arial" w:cs="Arial"/>
          <w:color w:val="000000"/>
          <w:sz w:val="22"/>
          <w:szCs w:val="22"/>
        </w:rPr>
        <w:t xml:space="preserve"> they may receive per </w:t>
      </w:r>
      <w:r w:rsidR="00E9629B" w:rsidRPr="00AF19AD">
        <w:rPr>
          <w:rFonts w:ascii="Arial" w:hAnsi="Arial" w:cs="Arial"/>
          <w:color w:val="000000"/>
          <w:sz w:val="22"/>
          <w:szCs w:val="22"/>
        </w:rPr>
        <w:t>job</w:t>
      </w:r>
      <w:r w:rsidR="00843224" w:rsidRPr="00AF19AD">
        <w:rPr>
          <w:rFonts w:ascii="Arial" w:hAnsi="Arial" w:cs="Arial"/>
          <w:color w:val="000000"/>
          <w:sz w:val="22"/>
          <w:szCs w:val="22"/>
        </w:rPr>
        <w:t xml:space="preserve"> (</w:t>
      </w:r>
      <w:r w:rsidR="00843224" w:rsidRPr="00633C98">
        <w:rPr>
          <w:rFonts w:ascii="Arial" w:hAnsi="Arial" w:cs="Arial"/>
          <w:color w:val="000000"/>
          <w:sz w:val="22"/>
          <w:szCs w:val="22"/>
        </w:rPr>
        <w:t>Saha, 2018)</w:t>
      </w:r>
      <w:r w:rsidR="00E9629B" w:rsidRPr="00AF19AD">
        <w:rPr>
          <w:rFonts w:ascii="Arial" w:hAnsi="Arial" w:cs="Arial"/>
          <w:color w:val="000000"/>
          <w:sz w:val="22"/>
          <w:szCs w:val="22"/>
        </w:rPr>
        <w:t xml:space="preserve">. </w:t>
      </w:r>
      <w:r w:rsidR="00843224" w:rsidRPr="00AF19AD">
        <w:rPr>
          <w:rFonts w:ascii="Arial" w:hAnsi="Arial" w:cs="Arial"/>
          <w:color w:val="000000"/>
          <w:sz w:val="22"/>
          <w:szCs w:val="22"/>
        </w:rPr>
        <w:t xml:space="preserve">One of the </w:t>
      </w:r>
      <w:r w:rsidR="00DC4971" w:rsidRPr="00AF19AD">
        <w:rPr>
          <w:rFonts w:ascii="Arial" w:hAnsi="Arial" w:cs="Arial"/>
          <w:color w:val="000000"/>
          <w:sz w:val="22"/>
          <w:szCs w:val="22"/>
        </w:rPr>
        <w:t>examples</w:t>
      </w:r>
      <w:r w:rsidR="00843224" w:rsidRPr="00AF19AD">
        <w:rPr>
          <w:rFonts w:ascii="Arial" w:hAnsi="Arial" w:cs="Arial"/>
          <w:color w:val="000000"/>
          <w:sz w:val="22"/>
          <w:szCs w:val="22"/>
        </w:rPr>
        <w:t xml:space="preserve"> would be, Tesco has received</w:t>
      </w:r>
      <w:r w:rsidR="00517D02" w:rsidRPr="00AF19AD">
        <w:rPr>
          <w:rFonts w:ascii="Arial" w:hAnsi="Arial" w:cs="Arial"/>
          <w:color w:val="000000"/>
          <w:sz w:val="22"/>
          <w:szCs w:val="22"/>
        </w:rPr>
        <w:t xml:space="preserve"> half a </w:t>
      </w:r>
      <w:r w:rsidR="00DC4971" w:rsidRPr="00AF19AD">
        <w:rPr>
          <w:rFonts w:ascii="Arial" w:hAnsi="Arial" w:cs="Arial"/>
          <w:color w:val="000000"/>
          <w:sz w:val="22"/>
          <w:szCs w:val="22"/>
        </w:rPr>
        <w:t>million-job</w:t>
      </w:r>
      <w:r w:rsidR="00517D02" w:rsidRPr="00AF19AD">
        <w:rPr>
          <w:rFonts w:ascii="Arial" w:hAnsi="Arial" w:cs="Arial"/>
          <w:color w:val="000000"/>
          <w:sz w:val="22"/>
          <w:szCs w:val="22"/>
        </w:rPr>
        <w:t xml:space="preserve"> application in 2020 (</w:t>
      </w:r>
      <w:r w:rsidR="00517D02" w:rsidRPr="00AF19AD">
        <w:rPr>
          <w:rFonts w:ascii="Arial" w:hAnsi="Arial" w:cs="Arial"/>
          <w:color w:val="000000"/>
          <w:sz w:val="22"/>
          <w:szCs w:val="22"/>
          <w:shd w:val="clear" w:color="auto" w:fill="FFFFFF"/>
        </w:rPr>
        <w:t>Murden, 2020)</w:t>
      </w:r>
      <w:r w:rsidR="00517D02" w:rsidRPr="00AF19AD">
        <w:rPr>
          <w:rFonts w:ascii="Arial" w:hAnsi="Arial" w:cs="Arial"/>
          <w:color w:val="000000"/>
          <w:sz w:val="22"/>
          <w:szCs w:val="22"/>
        </w:rPr>
        <w:t>, which can be very challenging for the HRM</w:t>
      </w:r>
      <w:r w:rsidR="00DC4971" w:rsidRPr="00AF19AD">
        <w:rPr>
          <w:rFonts w:ascii="Arial" w:hAnsi="Arial" w:cs="Arial"/>
          <w:color w:val="000000"/>
          <w:sz w:val="22"/>
          <w:szCs w:val="22"/>
        </w:rPr>
        <w:t xml:space="preserve"> to manage those application</w:t>
      </w:r>
      <w:r w:rsidR="00242E13">
        <w:rPr>
          <w:rFonts w:ascii="Arial" w:hAnsi="Arial" w:cs="Arial"/>
          <w:color w:val="000000"/>
          <w:sz w:val="22"/>
          <w:szCs w:val="22"/>
        </w:rPr>
        <w:t>s</w:t>
      </w:r>
      <w:r w:rsidR="00517D02" w:rsidRPr="00AF19AD">
        <w:rPr>
          <w:rFonts w:ascii="Arial" w:hAnsi="Arial" w:cs="Arial"/>
          <w:color w:val="000000"/>
          <w:sz w:val="22"/>
          <w:szCs w:val="22"/>
        </w:rPr>
        <w:t xml:space="preserve">. </w:t>
      </w:r>
      <w:r w:rsidR="002C26A5" w:rsidRPr="00AF19AD">
        <w:rPr>
          <w:rFonts w:ascii="Arial" w:hAnsi="Arial" w:cs="Arial"/>
          <w:color w:val="000000"/>
          <w:sz w:val="22"/>
          <w:szCs w:val="22"/>
        </w:rPr>
        <w:t xml:space="preserve">The </w:t>
      </w:r>
      <w:r w:rsidR="002C26A5" w:rsidRPr="00AF19AD">
        <w:rPr>
          <w:rFonts w:ascii="Arial" w:hAnsi="Arial" w:cs="Arial"/>
          <w:sz w:val="22"/>
          <w:szCs w:val="22"/>
        </w:rPr>
        <w:t>job adverts to hiring employees HR must comply with government law of the land, in the United Kingdom (UK), a company must not ask for qualification unless it is directly linked to the jobs and the age of the candidate unless its job requirement (</w:t>
      </w:r>
      <w:r w:rsidR="002C26A5" w:rsidRPr="00AF19AD">
        <w:rPr>
          <w:rFonts w:ascii="Arial" w:hAnsi="Arial" w:cs="Arial"/>
          <w:sz w:val="22"/>
          <w:szCs w:val="22"/>
          <w:shd w:val="clear" w:color="auto" w:fill="FFFFFF"/>
        </w:rPr>
        <w:t>GOV.UK, 2021).</w:t>
      </w:r>
    </w:p>
    <w:p w14:paraId="18BA9717" w14:textId="77777777" w:rsidR="00791C4F" w:rsidRPr="00AF19AD" w:rsidRDefault="00791C4F" w:rsidP="00AF19AD">
      <w:pPr>
        <w:spacing w:line="360" w:lineRule="auto"/>
        <w:rPr>
          <w:rFonts w:ascii="Arial" w:hAnsi="Arial" w:cs="Arial"/>
          <w:sz w:val="22"/>
          <w:szCs w:val="22"/>
        </w:rPr>
      </w:pPr>
    </w:p>
    <w:p w14:paraId="2A4BC486" w14:textId="77777777" w:rsidR="00AF19AD" w:rsidRDefault="00AF19AD" w:rsidP="00AF19AD">
      <w:pPr>
        <w:spacing w:line="360" w:lineRule="auto"/>
        <w:rPr>
          <w:rFonts w:ascii="Arial" w:hAnsi="Arial" w:cs="Arial"/>
          <w:b/>
          <w:bCs/>
          <w:sz w:val="22"/>
          <w:szCs w:val="22"/>
        </w:rPr>
      </w:pPr>
    </w:p>
    <w:p w14:paraId="4DC5CD95" w14:textId="2A9B7E5F" w:rsidR="001B2B68" w:rsidRPr="00AF19AD" w:rsidRDefault="00791C4F" w:rsidP="00AF19AD">
      <w:pPr>
        <w:spacing w:line="360" w:lineRule="auto"/>
        <w:rPr>
          <w:rFonts w:ascii="Arial" w:hAnsi="Arial" w:cs="Arial"/>
          <w:b/>
          <w:bCs/>
          <w:sz w:val="22"/>
          <w:szCs w:val="22"/>
        </w:rPr>
      </w:pPr>
      <w:r w:rsidRPr="00AF19AD">
        <w:rPr>
          <w:rFonts w:ascii="Arial" w:hAnsi="Arial" w:cs="Arial"/>
          <w:b/>
          <w:bCs/>
          <w:sz w:val="22"/>
          <w:szCs w:val="22"/>
        </w:rPr>
        <w:t>T</w:t>
      </w:r>
      <w:r w:rsidR="00AF19AD">
        <w:rPr>
          <w:rFonts w:ascii="Arial" w:hAnsi="Arial" w:cs="Arial"/>
          <w:b/>
          <w:bCs/>
          <w:sz w:val="22"/>
          <w:szCs w:val="22"/>
        </w:rPr>
        <w:t>ra</w:t>
      </w:r>
      <w:r w:rsidRPr="00AF19AD">
        <w:rPr>
          <w:rFonts w:ascii="Arial" w:hAnsi="Arial" w:cs="Arial"/>
          <w:b/>
          <w:bCs/>
          <w:sz w:val="22"/>
          <w:szCs w:val="22"/>
        </w:rPr>
        <w:t xml:space="preserve">ining and development </w:t>
      </w:r>
    </w:p>
    <w:p w14:paraId="7883DD27" w14:textId="089C270D" w:rsidR="000B1DFE" w:rsidRPr="00AF19AD" w:rsidRDefault="00B11A27" w:rsidP="00AF19AD">
      <w:pPr>
        <w:spacing w:line="360" w:lineRule="auto"/>
        <w:rPr>
          <w:rFonts w:ascii="Arial" w:hAnsi="Arial" w:cs="Arial"/>
          <w:sz w:val="22"/>
          <w:szCs w:val="22"/>
        </w:rPr>
      </w:pPr>
      <w:r w:rsidRPr="00AF19AD">
        <w:rPr>
          <w:rFonts w:ascii="Arial" w:hAnsi="Arial" w:cs="Arial"/>
          <w:sz w:val="22"/>
          <w:szCs w:val="22"/>
        </w:rPr>
        <w:t>Training and development should be beneficial for employees and organisation</w:t>
      </w:r>
      <w:r w:rsidR="00242E13">
        <w:rPr>
          <w:rFonts w:ascii="Arial" w:hAnsi="Arial" w:cs="Arial"/>
          <w:sz w:val="22"/>
          <w:szCs w:val="22"/>
        </w:rPr>
        <w:t>s</w:t>
      </w:r>
      <w:r w:rsidRPr="00AF19AD">
        <w:rPr>
          <w:rFonts w:ascii="Arial" w:hAnsi="Arial" w:cs="Arial"/>
          <w:sz w:val="22"/>
          <w:szCs w:val="22"/>
        </w:rPr>
        <w:t xml:space="preserve"> and not one-way traffic, Guest (2017), suggests that the dominant models in HRM focus on productivity primarily and employee's concern is second. If Tesco has the same thoughts around training and development they will waste their resources, because it will only gain them achieve short-term goals and not long-term success.  Armstrong</w:t>
      </w:r>
      <w:r w:rsidRPr="00AF19AD">
        <w:rPr>
          <w:rFonts w:ascii="Arial" w:hAnsi="Arial" w:cs="Arial"/>
          <w:sz w:val="22"/>
          <w:szCs w:val="22"/>
          <w:shd w:val="clear" w:color="auto" w:fill="FFFFFF"/>
        </w:rPr>
        <w:t xml:space="preserve"> and Taylor, (2014, p.281</w:t>
      </w:r>
      <w:r w:rsidRPr="00AF19AD">
        <w:rPr>
          <w:rFonts w:ascii="Arial" w:hAnsi="Arial" w:cs="Arial"/>
          <w:sz w:val="22"/>
          <w:szCs w:val="22"/>
        </w:rPr>
        <w:t xml:space="preserve">) suggested, training is the process of enhancing a knowledgeable, skilled, and engaged workforce within their organisation. Human resource management should be strategic which fosters connecting and combining new and past, also external and internal knowledge (Davenport, Prusak and Wilson, 2003; Pfeffer, 1994, cited Garavan, 2007). The HRM must identify when training is needed and that can be done by observing internally and externally. </w:t>
      </w:r>
    </w:p>
    <w:p w14:paraId="17174978" w14:textId="77777777" w:rsidR="000B1DFE" w:rsidRPr="00AF19AD" w:rsidRDefault="000B1DFE" w:rsidP="00AF19AD">
      <w:pPr>
        <w:pStyle w:val="ListParagraph"/>
        <w:spacing w:line="360" w:lineRule="auto"/>
        <w:rPr>
          <w:rFonts w:ascii="Arial" w:hAnsi="Arial" w:cs="Arial"/>
          <w:sz w:val="22"/>
          <w:szCs w:val="22"/>
        </w:rPr>
      </w:pPr>
    </w:p>
    <w:p w14:paraId="3167351E" w14:textId="279AADCC" w:rsidR="00B11A27" w:rsidRPr="00AF19AD" w:rsidRDefault="00B11A27" w:rsidP="00AF19AD">
      <w:pPr>
        <w:spacing w:line="360" w:lineRule="auto"/>
        <w:rPr>
          <w:rFonts w:ascii="Arial" w:hAnsi="Arial" w:cs="Arial"/>
          <w:sz w:val="22"/>
          <w:szCs w:val="22"/>
        </w:rPr>
      </w:pPr>
      <w:r w:rsidRPr="00AF19AD">
        <w:rPr>
          <w:rFonts w:ascii="Arial" w:hAnsi="Arial" w:cs="Arial"/>
          <w:sz w:val="22"/>
          <w:szCs w:val="22"/>
        </w:rPr>
        <w:t xml:space="preserve">For example, by monitoring employees and seeing if that person doing the job correctly and whether the employees have tools and resources for completing the task. </w:t>
      </w:r>
      <w:r w:rsidR="00517570" w:rsidRPr="00AF19AD">
        <w:rPr>
          <w:rFonts w:ascii="Arial" w:hAnsi="Arial" w:cs="Arial"/>
          <w:sz w:val="22"/>
          <w:szCs w:val="22"/>
        </w:rPr>
        <w:t>luck of training and employee development Tesco PLC was fined for selling out-of-date products in their stores and those fined were heftier, which could have been avoided. The out-of-date products were recovered from two Tesco Express and were given a fine of £7.56 million. One of the other (</w:t>
      </w:r>
      <w:r w:rsidR="00517570" w:rsidRPr="00AF19AD">
        <w:rPr>
          <w:rFonts w:ascii="Arial" w:hAnsi="Arial" w:cs="Arial"/>
          <w:sz w:val="22"/>
          <w:szCs w:val="22"/>
          <w:shd w:val="clear" w:color="auto" w:fill="FFFFFF"/>
        </w:rPr>
        <w:t xml:space="preserve">BBC, 2021). From many fines, one of the fines Tesco received is for stock worker Piotr Grzela were crushed against the pavement while unloading juice carton from the lorry. It happens to be a two-person job and he had to do it single-handed, he was severely injured, before that Tesco was fined £300,000 (BBC, 2020). </w:t>
      </w:r>
      <w:r w:rsidR="000B1DFE" w:rsidRPr="00AF19AD">
        <w:rPr>
          <w:rFonts w:ascii="Arial" w:hAnsi="Arial" w:cs="Arial"/>
          <w:sz w:val="22"/>
          <w:szCs w:val="22"/>
        </w:rPr>
        <w:t>If</w:t>
      </w:r>
      <w:r w:rsidRPr="00AF19AD">
        <w:rPr>
          <w:rFonts w:ascii="Arial" w:hAnsi="Arial" w:cs="Arial"/>
          <w:sz w:val="22"/>
          <w:szCs w:val="22"/>
        </w:rPr>
        <w:t xml:space="preserve"> Tesco </w:t>
      </w:r>
      <w:r w:rsidR="00517570" w:rsidRPr="00AF19AD">
        <w:rPr>
          <w:rFonts w:ascii="Arial" w:hAnsi="Arial" w:cs="Arial"/>
          <w:sz w:val="22"/>
          <w:szCs w:val="22"/>
        </w:rPr>
        <w:t xml:space="preserve">provided </w:t>
      </w:r>
      <w:r w:rsidR="000B1DFE" w:rsidRPr="00AF19AD">
        <w:rPr>
          <w:rFonts w:ascii="Arial" w:hAnsi="Arial" w:cs="Arial"/>
          <w:sz w:val="22"/>
          <w:szCs w:val="22"/>
        </w:rPr>
        <w:t>adequate training, they could have avoided those fine</w:t>
      </w:r>
      <w:r w:rsidR="00242E13">
        <w:rPr>
          <w:rFonts w:ascii="Arial" w:hAnsi="Arial" w:cs="Arial"/>
          <w:sz w:val="22"/>
          <w:szCs w:val="22"/>
        </w:rPr>
        <w:t>s</w:t>
      </w:r>
      <w:r w:rsidR="000B1DFE" w:rsidRPr="00AF19AD">
        <w:rPr>
          <w:rFonts w:ascii="Arial" w:hAnsi="Arial" w:cs="Arial"/>
          <w:sz w:val="22"/>
          <w:szCs w:val="22"/>
        </w:rPr>
        <w:t xml:space="preserve"> which ha</w:t>
      </w:r>
      <w:r w:rsidR="00242E13">
        <w:rPr>
          <w:rFonts w:ascii="Arial" w:hAnsi="Arial" w:cs="Arial"/>
          <w:sz w:val="22"/>
          <w:szCs w:val="22"/>
        </w:rPr>
        <w:t>ve</w:t>
      </w:r>
      <w:r w:rsidR="000B1DFE" w:rsidRPr="00AF19AD">
        <w:rPr>
          <w:rFonts w:ascii="Arial" w:hAnsi="Arial" w:cs="Arial"/>
          <w:sz w:val="22"/>
          <w:szCs w:val="22"/>
        </w:rPr>
        <w:t xml:space="preserve"> </w:t>
      </w:r>
      <w:r w:rsidR="00242E13">
        <w:rPr>
          <w:rFonts w:ascii="Arial" w:hAnsi="Arial" w:cs="Arial"/>
          <w:sz w:val="22"/>
          <w:szCs w:val="22"/>
        </w:rPr>
        <w:t xml:space="preserve">a </w:t>
      </w:r>
      <w:r w:rsidR="000B1DFE" w:rsidRPr="00AF19AD">
        <w:rPr>
          <w:rFonts w:ascii="Arial" w:hAnsi="Arial" w:cs="Arial"/>
          <w:sz w:val="22"/>
          <w:szCs w:val="22"/>
        </w:rPr>
        <w:t xml:space="preserve">direct link to </w:t>
      </w:r>
      <w:r w:rsidR="00242E13">
        <w:rPr>
          <w:rFonts w:ascii="Arial" w:hAnsi="Arial" w:cs="Arial"/>
          <w:sz w:val="22"/>
          <w:szCs w:val="22"/>
        </w:rPr>
        <w:t xml:space="preserve">the </w:t>
      </w:r>
      <w:r w:rsidR="000B1DFE" w:rsidRPr="00AF19AD">
        <w:rPr>
          <w:rFonts w:ascii="Arial" w:hAnsi="Arial" w:cs="Arial"/>
          <w:sz w:val="22"/>
          <w:szCs w:val="22"/>
        </w:rPr>
        <w:t>l</w:t>
      </w:r>
      <w:r w:rsidR="00242E13">
        <w:rPr>
          <w:rFonts w:ascii="Arial" w:hAnsi="Arial" w:cs="Arial"/>
          <w:sz w:val="22"/>
          <w:szCs w:val="22"/>
        </w:rPr>
        <w:t>a</w:t>
      </w:r>
      <w:r w:rsidR="000B1DFE" w:rsidRPr="00AF19AD">
        <w:rPr>
          <w:rFonts w:ascii="Arial" w:hAnsi="Arial" w:cs="Arial"/>
          <w:sz w:val="22"/>
          <w:szCs w:val="22"/>
        </w:rPr>
        <w:t>ck of training.</w:t>
      </w:r>
    </w:p>
    <w:p w14:paraId="3FEDC7A6" w14:textId="2010FB7B" w:rsidR="000B1DFE" w:rsidRPr="00AF19AD" w:rsidRDefault="000B1DFE" w:rsidP="00AF19AD">
      <w:pPr>
        <w:pStyle w:val="ListParagraph"/>
        <w:spacing w:line="360" w:lineRule="auto"/>
        <w:rPr>
          <w:rFonts w:ascii="Arial" w:hAnsi="Arial" w:cs="Arial"/>
          <w:sz w:val="22"/>
          <w:szCs w:val="22"/>
        </w:rPr>
      </w:pPr>
    </w:p>
    <w:p w14:paraId="468C5ECC" w14:textId="121D8C08" w:rsidR="000B1DFE" w:rsidRPr="00AF19AD" w:rsidRDefault="000B1DFE" w:rsidP="00AF19AD">
      <w:pPr>
        <w:pStyle w:val="ListParagraph"/>
        <w:spacing w:line="360" w:lineRule="auto"/>
        <w:rPr>
          <w:rFonts w:ascii="Arial" w:hAnsi="Arial" w:cs="Arial"/>
          <w:sz w:val="22"/>
          <w:szCs w:val="22"/>
        </w:rPr>
      </w:pPr>
    </w:p>
    <w:p w14:paraId="2CAA46E8" w14:textId="3928EB34" w:rsidR="00B11A27" w:rsidRPr="00AF19AD" w:rsidRDefault="000B1DFE" w:rsidP="00AF19AD">
      <w:pPr>
        <w:spacing w:line="360" w:lineRule="auto"/>
        <w:rPr>
          <w:rFonts w:ascii="Arial" w:hAnsi="Arial" w:cs="Arial"/>
          <w:sz w:val="22"/>
          <w:szCs w:val="22"/>
        </w:rPr>
      </w:pPr>
      <w:r w:rsidRPr="00AF19AD">
        <w:rPr>
          <w:rFonts w:ascii="Arial" w:hAnsi="Arial" w:cs="Arial"/>
          <w:sz w:val="22"/>
          <w:szCs w:val="22"/>
        </w:rPr>
        <w:t>The HMR is having difficulty providing training due to safety measure</w:t>
      </w:r>
      <w:r w:rsidR="00242E13">
        <w:rPr>
          <w:rFonts w:ascii="Arial" w:hAnsi="Arial" w:cs="Arial"/>
          <w:sz w:val="22"/>
          <w:szCs w:val="22"/>
        </w:rPr>
        <w:t>s</w:t>
      </w:r>
      <w:r w:rsidRPr="00AF19AD">
        <w:rPr>
          <w:rFonts w:ascii="Arial" w:hAnsi="Arial" w:cs="Arial"/>
          <w:sz w:val="22"/>
          <w:szCs w:val="22"/>
        </w:rPr>
        <w:t xml:space="preserve"> of employees who had to isolate for taking extra care due to </w:t>
      </w:r>
      <w:r w:rsidR="006A1CAC" w:rsidRPr="00AF19AD">
        <w:rPr>
          <w:rFonts w:ascii="Arial" w:hAnsi="Arial" w:cs="Arial"/>
          <w:sz w:val="22"/>
          <w:szCs w:val="22"/>
        </w:rPr>
        <w:t>c</w:t>
      </w:r>
      <w:r w:rsidRPr="00AF19AD">
        <w:rPr>
          <w:rFonts w:ascii="Arial" w:hAnsi="Arial" w:cs="Arial"/>
          <w:sz w:val="22"/>
          <w:szCs w:val="22"/>
        </w:rPr>
        <w:t xml:space="preserve">ovid19. Isolated employees and </w:t>
      </w:r>
      <w:r w:rsidR="006A1CAC" w:rsidRPr="00AF19AD">
        <w:rPr>
          <w:rFonts w:ascii="Arial" w:hAnsi="Arial" w:cs="Arial"/>
          <w:sz w:val="22"/>
          <w:szCs w:val="22"/>
        </w:rPr>
        <w:t>many new employees who ha</w:t>
      </w:r>
      <w:r w:rsidR="00242E13">
        <w:rPr>
          <w:rFonts w:ascii="Arial" w:hAnsi="Arial" w:cs="Arial"/>
          <w:sz w:val="22"/>
          <w:szCs w:val="22"/>
        </w:rPr>
        <w:t>ve to</w:t>
      </w:r>
      <w:r w:rsidR="006A1CAC" w:rsidRPr="00AF19AD">
        <w:rPr>
          <w:rFonts w:ascii="Arial" w:hAnsi="Arial" w:cs="Arial"/>
          <w:sz w:val="22"/>
          <w:szCs w:val="22"/>
        </w:rPr>
        <w:t xml:space="preserve"> join Tesco during covid19 volume is so high plus safety measure is not allowing Tesco to provide training to all the employees.</w:t>
      </w:r>
    </w:p>
    <w:p w14:paraId="0C39C992" w14:textId="63C59CF6" w:rsidR="00B11A27" w:rsidRPr="00AF19AD" w:rsidRDefault="00B11A27" w:rsidP="00AF19AD">
      <w:pPr>
        <w:spacing w:line="360" w:lineRule="auto"/>
        <w:rPr>
          <w:rFonts w:ascii="Arial" w:hAnsi="Arial" w:cs="Arial"/>
          <w:b/>
          <w:bCs/>
          <w:sz w:val="22"/>
          <w:szCs w:val="22"/>
        </w:rPr>
      </w:pPr>
    </w:p>
    <w:p w14:paraId="2F236561" w14:textId="07B3A9AB" w:rsidR="00A814C6" w:rsidRPr="00AF19AD" w:rsidRDefault="00A814C6" w:rsidP="00AF19AD">
      <w:pPr>
        <w:spacing w:line="360" w:lineRule="auto"/>
        <w:rPr>
          <w:rFonts w:ascii="Arial" w:hAnsi="Arial" w:cs="Arial"/>
          <w:b/>
          <w:bCs/>
          <w:sz w:val="22"/>
          <w:szCs w:val="22"/>
        </w:rPr>
      </w:pPr>
    </w:p>
    <w:p w14:paraId="1280C56A" w14:textId="71222123" w:rsidR="00A814C6" w:rsidRPr="00AF19AD" w:rsidRDefault="00A814C6" w:rsidP="00AF19AD">
      <w:pPr>
        <w:spacing w:line="360" w:lineRule="auto"/>
        <w:rPr>
          <w:rFonts w:ascii="Arial" w:hAnsi="Arial" w:cs="Arial"/>
          <w:b/>
          <w:bCs/>
          <w:sz w:val="22"/>
          <w:szCs w:val="22"/>
        </w:rPr>
      </w:pPr>
    </w:p>
    <w:p w14:paraId="2AC06EB5" w14:textId="7C22434D" w:rsidR="00A814C6" w:rsidRDefault="00A814C6" w:rsidP="00AF19AD">
      <w:pPr>
        <w:spacing w:line="360" w:lineRule="auto"/>
        <w:rPr>
          <w:rFonts w:ascii="Arial" w:hAnsi="Arial" w:cs="Arial"/>
          <w:b/>
          <w:bCs/>
          <w:sz w:val="22"/>
          <w:szCs w:val="22"/>
        </w:rPr>
      </w:pPr>
    </w:p>
    <w:p w14:paraId="60C8D746" w14:textId="57A0840A" w:rsidR="00A814C6" w:rsidRPr="00AF19AD" w:rsidRDefault="00DC4971" w:rsidP="00AF19AD">
      <w:pPr>
        <w:spacing w:line="360" w:lineRule="auto"/>
        <w:rPr>
          <w:rFonts w:ascii="Arial" w:hAnsi="Arial" w:cs="Arial"/>
          <w:b/>
          <w:bCs/>
          <w:sz w:val="22"/>
          <w:szCs w:val="22"/>
        </w:rPr>
      </w:pPr>
      <w:r w:rsidRPr="00AF19AD">
        <w:rPr>
          <w:rFonts w:ascii="Arial" w:hAnsi="Arial" w:cs="Arial"/>
          <w:b/>
          <w:bCs/>
          <w:sz w:val="22"/>
          <w:szCs w:val="22"/>
        </w:rPr>
        <w:t xml:space="preserve">Globalisation and Diversity </w:t>
      </w:r>
    </w:p>
    <w:p w14:paraId="39CC660A" w14:textId="6C6F3C50" w:rsidR="00C242C7" w:rsidRPr="00AF19AD" w:rsidRDefault="003452FA" w:rsidP="00AF19AD">
      <w:pPr>
        <w:spacing w:line="360" w:lineRule="auto"/>
        <w:rPr>
          <w:rFonts w:ascii="Arial" w:hAnsi="Arial" w:cs="Arial"/>
          <w:sz w:val="22"/>
          <w:szCs w:val="22"/>
        </w:rPr>
      </w:pPr>
      <w:r w:rsidRPr="00AF19AD">
        <w:rPr>
          <w:rFonts w:ascii="Arial" w:hAnsi="Arial" w:cs="Arial"/>
          <w:sz w:val="22"/>
          <w:szCs w:val="22"/>
        </w:rPr>
        <w:t xml:space="preserve">Globalisation is as if the whole world is a global village, that is </w:t>
      </w:r>
      <w:r w:rsidR="001177EA" w:rsidRPr="00AF19AD">
        <w:rPr>
          <w:rFonts w:ascii="Arial" w:hAnsi="Arial" w:cs="Arial"/>
          <w:sz w:val="22"/>
          <w:szCs w:val="22"/>
        </w:rPr>
        <w:t xml:space="preserve">accomplished by communication technology and it has blurred international boundaries (Agarwal and Al Qouyatahi, 2018; Bradley, 2017). And given </w:t>
      </w:r>
      <w:r w:rsidR="00242E13">
        <w:rPr>
          <w:rFonts w:ascii="Arial" w:hAnsi="Arial" w:cs="Arial"/>
          <w:sz w:val="22"/>
          <w:szCs w:val="22"/>
        </w:rPr>
        <w:t xml:space="preserve">an </w:t>
      </w:r>
      <w:r w:rsidR="001177EA" w:rsidRPr="00AF19AD">
        <w:rPr>
          <w:rFonts w:ascii="Arial" w:hAnsi="Arial" w:cs="Arial"/>
          <w:sz w:val="22"/>
          <w:szCs w:val="22"/>
        </w:rPr>
        <w:t xml:space="preserve">opportunity for </w:t>
      </w:r>
      <w:r w:rsidR="00C242C7" w:rsidRPr="00AF19AD">
        <w:rPr>
          <w:rFonts w:ascii="Arial" w:hAnsi="Arial" w:cs="Arial"/>
          <w:sz w:val="22"/>
          <w:szCs w:val="22"/>
        </w:rPr>
        <w:t xml:space="preserve">companies to seek talent in </w:t>
      </w:r>
      <w:r w:rsidR="00242E13">
        <w:rPr>
          <w:rFonts w:ascii="Arial" w:hAnsi="Arial" w:cs="Arial"/>
          <w:sz w:val="22"/>
          <w:szCs w:val="22"/>
        </w:rPr>
        <w:t xml:space="preserve">an </w:t>
      </w:r>
      <w:r w:rsidR="00C242C7" w:rsidRPr="00AF19AD">
        <w:rPr>
          <w:rFonts w:ascii="Arial" w:hAnsi="Arial" w:cs="Arial"/>
          <w:sz w:val="22"/>
          <w:szCs w:val="22"/>
        </w:rPr>
        <w:t>open market.</w:t>
      </w:r>
    </w:p>
    <w:p w14:paraId="17466E79" w14:textId="77777777" w:rsidR="00A814C6" w:rsidRPr="00AF19AD" w:rsidRDefault="00A814C6" w:rsidP="00AF19AD">
      <w:pPr>
        <w:spacing w:line="360" w:lineRule="auto"/>
        <w:rPr>
          <w:rFonts w:ascii="Arial" w:hAnsi="Arial" w:cs="Arial"/>
          <w:sz w:val="22"/>
          <w:szCs w:val="22"/>
        </w:rPr>
      </w:pPr>
    </w:p>
    <w:p w14:paraId="7A0FBF32" w14:textId="2636053E" w:rsidR="00C242C7" w:rsidRPr="00AF19AD" w:rsidRDefault="00C242C7" w:rsidP="00AF19AD">
      <w:pPr>
        <w:spacing w:line="360" w:lineRule="auto"/>
        <w:rPr>
          <w:rFonts w:ascii="Arial" w:hAnsi="Arial" w:cs="Arial"/>
          <w:sz w:val="22"/>
          <w:szCs w:val="22"/>
        </w:rPr>
      </w:pPr>
      <w:r w:rsidRPr="00AF19AD">
        <w:rPr>
          <w:rFonts w:ascii="Arial" w:hAnsi="Arial" w:cs="Arial"/>
          <w:sz w:val="22"/>
          <w:szCs w:val="22"/>
        </w:rPr>
        <w:t xml:space="preserve"> </w:t>
      </w:r>
      <w:r w:rsidR="000B0595" w:rsidRPr="00AF19AD">
        <w:rPr>
          <w:rFonts w:ascii="Arial" w:hAnsi="Arial" w:cs="Arial"/>
          <w:sz w:val="22"/>
          <w:szCs w:val="22"/>
        </w:rPr>
        <w:t xml:space="preserve">It is globalisation when an organisation expends its production or sale beyond its national boundary then its globalisation, a firm </w:t>
      </w:r>
      <w:r w:rsidR="00242E13">
        <w:rPr>
          <w:rFonts w:ascii="Arial" w:hAnsi="Arial" w:cs="Arial"/>
          <w:sz w:val="22"/>
          <w:szCs w:val="22"/>
        </w:rPr>
        <w:t>that</w:t>
      </w:r>
      <w:r w:rsidR="000B0595" w:rsidRPr="00AF19AD">
        <w:rPr>
          <w:rFonts w:ascii="Arial" w:hAnsi="Arial" w:cs="Arial"/>
          <w:sz w:val="22"/>
          <w:szCs w:val="22"/>
        </w:rPr>
        <w:t xml:space="preserve"> is doing that, is </w:t>
      </w:r>
      <w:r w:rsidR="002D1046" w:rsidRPr="00AF19AD">
        <w:rPr>
          <w:rFonts w:ascii="Arial" w:hAnsi="Arial" w:cs="Arial"/>
          <w:sz w:val="22"/>
          <w:szCs w:val="22"/>
        </w:rPr>
        <w:t>accepting</w:t>
      </w:r>
      <w:r w:rsidR="000B0595" w:rsidRPr="00AF19AD">
        <w:rPr>
          <w:rFonts w:ascii="Arial" w:hAnsi="Arial" w:cs="Arial"/>
          <w:sz w:val="22"/>
          <w:szCs w:val="22"/>
        </w:rPr>
        <w:t xml:space="preserve"> local value, tradition</w:t>
      </w:r>
      <w:r w:rsidR="00242E13">
        <w:rPr>
          <w:rFonts w:ascii="Arial" w:hAnsi="Arial" w:cs="Arial"/>
          <w:sz w:val="22"/>
          <w:szCs w:val="22"/>
        </w:rPr>
        <w:t>,</w:t>
      </w:r>
      <w:r w:rsidR="000B0595" w:rsidRPr="00AF19AD">
        <w:rPr>
          <w:rFonts w:ascii="Arial" w:hAnsi="Arial" w:cs="Arial"/>
          <w:sz w:val="22"/>
          <w:szCs w:val="22"/>
        </w:rPr>
        <w:t xml:space="preserve"> and </w:t>
      </w:r>
      <w:r w:rsidR="002D1046" w:rsidRPr="00AF19AD">
        <w:rPr>
          <w:rFonts w:ascii="Arial" w:hAnsi="Arial" w:cs="Arial"/>
          <w:sz w:val="22"/>
          <w:szCs w:val="22"/>
        </w:rPr>
        <w:t xml:space="preserve">religion while retaining its own (Kapoor, 2011). </w:t>
      </w:r>
      <w:r w:rsidR="00242E13">
        <w:rPr>
          <w:rFonts w:ascii="Arial" w:hAnsi="Arial" w:cs="Arial"/>
          <w:sz w:val="22"/>
          <w:szCs w:val="22"/>
        </w:rPr>
        <w:t>G</w:t>
      </w:r>
      <w:r w:rsidR="002D1046" w:rsidRPr="00AF19AD">
        <w:rPr>
          <w:rFonts w:ascii="Arial" w:hAnsi="Arial" w:cs="Arial"/>
          <w:sz w:val="22"/>
          <w:szCs w:val="22"/>
        </w:rPr>
        <w:t>lobalisation also brough</w:t>
      </w:r>
      <w:r w:rsidR="00242E13">
        <w:rPr>
          <w:rFonts w:ascii="Arial" w:hAnsi="Arial" w:cs="Arial"/>
          <w:sz w:val="22"/>
          <w:szCs w:val="22"/>
        </w:rPr>
        <w:t>t</w:t>
      </w:r>
      <w:r w:rsidR="002D1046" w:rsidRPr="00AF19AD">
        <w:rPr>
          <w:rFonts w:ascii="Arial" w:hAnsi="Arial" w:cs="Arial"/>
          <w:sz w:val="22"/>
          <w:szCs w:val="22"/>
        </w:rPr>
        <w:t xml:space="preserve"> divers</w:t>
      </w:r>
      <w:r w:rsidR="00500C2D" w:rsidRPr="00AF19AD">
        <w:rPr>
          <w:rFonts w:ascii="Arial" w:hAnsi="Arial" w:cs="Arial"/>
          <w:sz w:val="22"/>
          <w:szCs w:val="22"/>
        </w:rPr>
        <w:t>e</w:t>
      </w:r>
      <w:r w:rsidR="002D1046" w:rsidRPr="00AF19AD">
        <w:rPr>
          <w:rFonts w:ascii="Arial" w:hAnsi="Arial" w:cs="Arial"/>
          <w:sz w:val="22"/>
          <w:szCs w:val="22"/>
        </w:rPr>
        <w:t xml:space="preserve"> workforce in </w:t>
      </w:r>
      <w:r w:rsidR="00242E13">
        <w:rPr>
          <w:rFonts w:ascii="Arial" w:hAnsi="Arial" w:cs="Arial"/>
          <w:sz w:val="22"/>
          <w:szCs w:val="22"/>
        </w:rPr>
        <w:t xml:space="preserve">the </w:t>
      </w:r>
      <w:r w:rsidR="002D1046" w:rsidRPr="00AF19AD">
        <w:rPr>
          <w:rFonts w:ascii="Arial" w:hAnsi="Arial" w:cs="Arial"/>
          <w:sz w:val="22"/>
          <w:szCs w:val="22"/>
        </w:rPr>
        <w:t xml:space="preserve">labour market and HRM challenges will be managing </w:t>
      </w:r>
      <w:r w:rsidR="00BD4E16" w:rsidRPr="00AF19AD">
        <w:rPr>
          <w:rFonts w:ascii="Arial" w:hAnsi="Arial" w:cs="Arial"/>
          <w:sz w:val="22"/>
          <w:szCs w:val="22"/>
        </w:rPr>
        <w:t>diver’s</w:t>
      </w:r>
      <w:r w:rsidR="002D1046" w:rsidRPr="00AF19AD">
        <w:rPr>
          <w:rFonts w:ascii="Arial" w:hAnsi="Arial" w:cs="Arial"/>
          <w:sz w:val="22"/>
          <w:szCs w:val="22"/>
        </w:rPr>
        <w:t xml:space="preserve"> workforce according to their, value and needs. </w:t>
      </w:r>
      <w:r w:rsidR="00500C2D" w:rsidRPr="00AF19AD">
        <w:rPr>
          <w:rFonts w:ascii="Arial" w:hAnsi="Arial" w:cs="Arial"/>
          <w:sz w:val="22"/>
          <w:szCs w:val="22"/>
        </w:rPr>
        <w:t xml:space="preserve">An existing culture system change will be challenging too. Managing </w:t>
      </w:r>
      <w:r w:rsidR="00242E13">
        <w:rPr>
          <w:rFonts w:ascii="Arial" w:hAnsi="Arial" w:cs="Arial"/>
          <w:sz w:val="22"/>
          <w:szCs w:val="22"/>
        </w:rPr>
        <w:t xml:space="preserve">a </w:t>
      </w:r>
      <w:r w:rsidR="00500C2D" w:rsidRPr="00AF19AD">
        <w:rPr>
          <w:rFonts w:ascii="Arial" w:hAnsi="Arial" w:cs="Arial"/>
          <w:sz w:val="22"/>
          <w:szCs w:val="22"/>
        </w:rPr>
        <w:t>diverse workforce w</w:t>
      </w:r>
      <w:r w:rsidR="00242E13">
        <w:rPr>
          <w:rFonts w:ascii="Arial" w:hAnsi="Arial" w:cs="Arial"/>
          <w:sz w:val="22"/>
          <w:szCs w:val="22"/>
        </w:rPr>
        <w:t>as</w:t>
      </w:r>
      <w:r w:rsidR="00500C2D" w:rsidRPr="00AF19AD">
        <w:rPr>
          <w:rFonts w:ascii="Arial" w:hAnsi="Arial" w:cs="Arial"/>
          <w:sz w:val="22"/>
          <w:szCs w:val="22"/>
        </w:rPr>
        <w:t xml:space="preserve"> difficult identified by 70% of the organisation from research by Agarwal and Al Qouyatahi (2018). For Tesco’s HRM would be the same,</w:t>
      </w:r>
      <w:r w:rsidR="00BD4E16" w:rsidRPr="00AF19AD">
        <w:rPr>
          <w:rFonts w:ascii="Arial" w:hAnsi="Arial" w:cs="Arial"/>
          <w:sz w:val="22"/>
          <w:szCs w:val="22"/>
        </w:rPr>
        <w:t xml:space="preserve"> since </w:t>
      </w:r>
      <w:r w:rsidR="00242E13">
        <w:rPr>
          <w:rFonts w:ascii="Arial" w:hAnsi="Arial" w:cs="Arial"/>
          <w:sz w:val="22"/>
          <w:szCs w:val="22"/>
        </w:rPr>
        <w:t xml:space="preserve">the </w:t>
      </w:r>
      <w:r w:rsidR="00BD4E16" w:rsidRPr="00AF19AD">
        <w:rPr>
          <w:rFonts w:ascii="Arial" w:hAnsi="Arial" w:cs="Arial"/>
          <w:sz w:val="22"/>
          <w:szCs w:val="22"/>
        </w:rPr>
        <w:t xml:space="preserve">UK has </w:t>
      </w:r>
      <w:r w:rsidR="00242E13">
        <w:rPr>
          <w:rFonts w:ascii="Arial" w:hAnsi="Arial" w:cs="Arial"/>
          <w:sz w:val="22"/>
          <w:szCs w:val="22"/>
        </w:rPr>
        <w:t xml:space="preserve">a </w:t>
      </w:r>
      <w:r w:rsidR="00BD4E16" w:rsidRPr="00AF19AD">
        <w:rPr>
          <w:rFonts w:ascii="Arial" w:hAnsi="Arial" w:cs="Arial"/>
          <w:sz w:val="22"/>
          <w:szCs w:val="22"/>
        </w:rPr>
        <w:t xml:space="preserve">considerable workforce </w:t>
      </w:r>
      <w:r w:rsidR="00242E13">
        <w:rPr>
          <w:rFonts w:ascii="Arial" w:hAnsi="Arial" w:cs="Arial"/>
          <w:sz w:val="22"/>
          <w:szCs w:val="22"/>
        </w:rPr>
        <w:t>that is</w:t>
      </w:r>
      <w:r w:rsidR="00BD4E16" w:rsidRPr="00AF19AD">
        <w:rPr>
          <w:rFonts w:ascii="Arial" w:hAnsi="Arial" w:cs="Arial"/>
          <w:sz w:val="22"/>
          <w:szCs w:val="22"/>
        </w:rPr>
        <w:t xml:space="preserve"> foreign. </w:t>
      </w:r>
      <w:r w:rsidR="00D00DE8" w:rsidRPr="00AF19AD">
        <w:rPr>
          <w:rFonts w:ascii="Arial" w:hAnsi="Arial" w:cs="Arial"/>
          <w:sz w:val="22"/>
          <w:szCs w:val="22"/>
        </w:rPr>
        <w:t xml:space="preserve">According to </w:t>
      </w:r>
      <w:r w:rsidR="00D00DE8" w:rsidRPr="00AF19AD">
        <w:rPr>
          <w:rFonts w:ascii="Arial" w:hAnsi="Arial" w:cs="Arial"/>
          <w:color w:val="000000"/>
          <w:sz w:val="22"/>
          <w:szCs w:val="22"/>
          <w:shd w:val="clear" w:color="auto" w:fill="FFFFFF"/>
        </w:rPr>
        <w:t xml:space="preserve">Migration Observatory (2021), 16% of </w:t>
      </w:r>
      <w:r w:rsidR="00242E13">
        <w:rPr>
          <w:rFonts w:ascii="Arial" w:hAnsi="Arial" w:cs="Arial"/>
          <w:color w:val="000000"/>
          <w:sz w:val="22"/>
          <w:szCs w:val="22"/>
          <w:shd w:val="clear" w:color="auto" w:fill="FFFFFF"/>
        </w:rPr>
        <w:t xml:space="preserve">the </w:t>
      </w:r>
      <w:r w:rsidR="00D00DE8" w:rsidRPr="00AF19AD">
        <w:rPr>
          <w:rFonts w:ascii="Arial" w:hAnsi="Arial" w:cs="Arial"/>
          <w:color w:val="000000"/>
          <w:sz w:val="22"/>
          <w:szCs w:val="22"/>
          <w:shd w:val="clear" w:color="auto" w:fill="FFFFFF"/>
        </w:rPr>
        <w:t>UK workforce are migrant</w:t>
      </w:r>
      <w:r w:rsidR="00242E13">
        <w:rPr>
          <w:rFonts w:ascii="Arial" w:hAnsi="Arial" w:cs="Arial"/>
          <w:color w:val="000000"/>
          <w:sz w:val="22"/>
          <w:szCs w:val="22"/>
          <w:shd w:val="clear" w:color="auto" w:fill="FFFFFF"/>
        </w:rPr>
        <w:t>s</w:t>
      </w:r>
      <w:r w:rsidR="00D00DE8" w:rsidRPr="00AF19AD">
        <w:rPr>
          <w:rFonts w:ascii="Arial" w:hAnsi="Arial" w:cs="Arial"/>
          <w:color w:val="000000"/>
          <w:sz w:val="22"/>
          <w:szCs w:val="22"/>
          <w:shd w:val="clear" w:color="auto" w:fill="FFFFFF"/>
        </w:rPr>
        <w:t xml:space="preserve"> and those workforce</w:t>
      </w:r>
      <w:r w:rsidR="00242E13">
        <w:rPr>
          <w:rFonts w:ascii="Arial" w:hAnsi="Arial" w:cs="Arial"/>
          <w:color w:val="000000"/>
          <w:sz w:val="22"/>
          <w:szCs w:val="22"/>
          <w:shd w:val="clear" w:color="auto" w:fill="FFFFFF"/>
        </w:rPr>
        <w:t>s</w:t>
      </w:r>
      <w:r w:rsidR="00D00DE8" w:rsidRPr="00AF19AD">
        <w:rPr>
          <w:rFonts w:ascii="Arial" w:hAnsi="Arial" w:cs="Arial"/>
          <w:color w:val="000000"/>
          <w:sz w:val="22"/>
          <w:szCs w:val="22"/>
          <w:shd w:val="clear" w:color="auto" w:fill="FFFFFF"/>
        </w:rPr>
        <w:t xml:space="preserve"> and international workforce must be </w:t>
      </w:r>
      <w:r w:rsidR="00A814C6" w:rsidRPr="00AF19AD">
        <w:rPr>
          <w:rFonts w:ascii="Arial" w:hAnsi="Arial" w:cs="Arial"/>
          <w:color w:val="000000"/>
          <w:sz w:val="22"/>
          <w:szCs w:val="22"/>
          <w:shd w:val="clear" w:color="auto" w:fill="FFFFFF"/>
        </w:rPr>
        <w:t>managed</w:t>
      </w:r>
      <w:r w:rsidR="00D00DE8" w:rsidRPr="00AF19AD">
        <w:rPr>
          <w:rFonts w:ascii="Arial" w:hAnsi="Arial" w:cs="Arial"/>
          <w:color w:val="000000"/>
          <w:sz w:val="22"/>
          <w:szCs w:val="22"/>
          <w:shd w:val="clear" w:color="auto" w:fill="FFFFFF"/>
        </w:rPr>
        <w:t xml:space="preserve"> effectively to ensure </w:t>
      </w:r>
      <w:r w:rsidR="00242E13">
        <w:rPr>
          <w:rFonts w:ascii="Arial" w:hAnsi="Arial" w:cs="Arial"/>
          <w:color w:val="000000"/>
          <w:sz w:val="22"/>
          <w:szCs w:val="22"/>
          <w:shd w:val="clear" w:color="auto" w:fill="FFFFFF"/>
        </w:rPr>
        <w:t xml:space="preserve">the </w:t>
      </w:r>
      <w:r w:rsidR="00D00DE8" w:rsidRPr="00AF19AD">
        <w:rPr>
          <w:rFonts w:ascii="Arial" w:hAnsi="Arial" w:cs="Arial"/>
          <w:color w:val="000000"/>
          <w:sz w:val="22"/>
          <w:szCs w:val="22"/>
          <w:shd w:val="clear" w:color="auto" w:fill="FFFFFF"/>
        </w:rPr>
        <w:t>organisation gain</w:t>
      </w:r>
      <w:r w:rsidR="00242E13">
        <w:rPr>
          <w:rFonts w:ascii="Arial" w:hAnsi="Arial" w:cs="Arial"/>
          <w:color w:val="000000"/>
          <w:sz w:val="22"/>
          <w:szCs w:val="22"/>
          <w:shd w:val="clear" w:color="auto" w:fill="FFFFFF"/>
        </w:rPr>
        <w:t>s</w:t>
      </w:r>
      <w:r w:rsidR="00D00DE8" w:rsidRPr="00AF19AD">
        <w:rPr>
          <w:rFonts w:ascii="Arial" w:hAnsi="Arial" w:cs="Arial"/>
          <w:color w:val="000000"/>
          <w:sz w:val="22"/>
          <w:szCs w:val="22"/>
          <w:shd w:val="clear" w:color="auto" w:fill="FFFFFF"/>
        </w:rPr>
        <w:t xml:space="preserve"> </w:t>
      </w:r>
      <w:r w:rsidR="00242E13">
        <w:rPr>
          <w:rFonts w:ascii="Arial" w:hAnsi="Arial" w:cs="Arial"/>
          <w:color w:val="000000"/>
          <w:sz w:val="22"/>
          <w:szCs w:val="22"/>
          <w:shd w:val="clear" w:color="auto" w:fill="FFFFFF"/>
        </w:rPr>
        <w:t xml:space="preserve">a </w:t>
      </w:r>
      <w:r w:rsidR="00D00DE8" w:rsidRPr="00AF19AD">
        <w:rPr>
          <w:rFonts w:ascii="Arial" w:hAnsi="Arial" w:cs="Arial"/>
          <w:color w:val="000000"/>
          <w:sz w:val="22"/>
          <w:szCs w:val="22"/>
          <w:shd w:val="clear" w:color="auto" w:fill="FFFFFF"/>
        </w:rPr>
        <w:t xml:space="preserve">competitive advantage. </w:t>
      </w:r>
    </w:p>
    <w:p w14:paraId="3842C671" w14:textId="31A04253" w:rsidR="00D00DE8" w:rsidRPr="00AF19AD" w:rsidRDefault="00D00DE8" w:rsidP="00AF19AD">
      <w:pPr>
        <w:spacing w:line="360" w:lineRule="auto"/>
        <w:rPr>
          <w:rFonts w:ascii="Arial" w:hAnsi="Arial" w:cs="Arial"/>
          <w:sz w:val="22"/>
          <w:szCs w:val="22"/>
          <w:shd w:val="clear" w:color="auto" w:fill="FFFFFF"/>
        </w:rPr>
      </w:pPr>
    </w:p>
    <w:p w14:paraId="14370A65" w14:textId="1E9684FB" w:rsidR="00D00DE8" w:rsidRPr="00AF19AD" w:rsidRDefault="00D00DE8" w:rsidP="00AF19AD">
      <w:pPr>
        <w:spacing w:line="360" w:lineRule="auto"/>
        <w:rPr>
          <w:rFonts w:ascii="Arial" w:hAnsi="Arial" w:cs="Arial"/>
          <w:sz w:val="22"/>
          <w:szCs w:val="22"/>
          <w:shd w:val="clear" w:color="auto" w:fill="FFFFFF"/>
        </w:rPr>
      </w:pPr>
    </w:p>
    <w:p w14:paraId="0F78652E" w14:textId="18CE60F1" w:rsidR="00D00DE8" w:rsidRPr="00AF19AD" w:rsidRDefault="00D00DE8" w:rsidP="00AF19AD">
      <w:pPr>
        <w:spacing w:line="360" w:lineRule="auto"/>
        <w:rPr>
          <w:rFonts w:ascii="Arial" w:hAnsi="Arial" w:cs="Arial"/>
          <w:sz w:val="22"/>
          <w:szCs w:val="22"/>
          <w:shd w:val="clear" w:color="auto" w:fill="FFFFFF"/>
        </w:rPr>
      </w:pPr>
    </w:p>
    <w:p w14:paraId="4069BF1D" w14:textId="33D592E7" w:rsidR="00D00DE8" w:rsidRPr="00AF19AD" w:rsidRDefault="00D00DE8" w:rsidP="00AF19AD">
      <w:pPr>
        <w:spacing w:line="360" w:lineRule="auto"/>
        <w:rPr>
          <w:rFonts w:ascii="Arial" w:hAnsi="Arial" w:cs="Arial"/>
          <w:sz w:val="22"/>
          <w:szCs w:val="22"/>
          <w:shd w:val="clear" w:color="auto" w:fill="FFFFFF"/>
        </w:rPr>
      </w:pPr>
    </w:p>
    <w:p w14:paraId="7D01D3B0" w14:textId="4315E551" w:rsidR="00213E99" w:rsidRDefault="00213E99" w:rsidP="00AF19AD">
      <w:pPr>
        <w:spacing w:line="360" w:lineRule="auto"/>
        <w:rPr>
          <w:rFonts w:ascii="Arial" w:hAnsi="Arial" w:cs="Arial"/>
          <w:sz w:val="22"/>
          <w:szCs w:val="22"/>
          <w:shd w:val="clear" w:color="auto" w:fill="FFFFFF"/>
        </w:rPr>
      </w:pPr>
    </w:p>
    <w:p w14:paraId="3A0B1E3B" w14:textId="77777777" w:rsidR="00242E13" w:rsidRPr="00242E13" w:rsidRDefault="00242E13" w:rsidP="00AF19AD">
      <w:pPr>
        <w:spacing w:line="360" w:lineRule="auto"/>
        <w:rPr>
          <w:rFonts w:ascii="Arial" w:hAnsi="Arial" w:cs="Arial"/>
          <w:sz w:val="22"/>
          <w:szCs w:val="22"/>
          <w:shd w:val="clear" w:color="auto" w:fill="FFFFFF"/>
        </w:rPr>
      </w:pPr>
    </w:p>
    <w:p w14:paraId="3BC78DFB" w14:textId="719EBA49" w:rsidR="00213E99" w:rsidRPr="00AF19AD" w:rsidRDefault="00213E99" w:rsidP="00AF19AD">
      <w:pPr>
        <w:spacing w:line="360" w:lineRule="auto"/>
        <w:rPr>
          <w:rFonts w:ascii="Arial" w:hAnsi="Arial" w:cs="Arial"/>
          <w:sz w:val="22"/>
          <w:szCs w:val="22"/>
        </w:rPr>
      </w:pPr>
    </w:p>
    <w:p w14:paraId="0D09518D" w14:textId="3B3CE833" w:rsidR="008A0FB2" w:rsidRPr="00AF19AD" w:rsidRDefault="00160F13" w:rsidP="00AF19AD">
      <w:pPr>
        <w:spacing w:line="360" w:lineRule="auto"/>
        <w:rPr>
          <w:rFonts w:ascii="Arial" w:hAnsi="Arial" w:cs="Arial"/>
          <w:b/>
          <w:bCs/>
          <w:sz w:val="22"/>
          <w:szCs w:val="22"/>
        </w:rPr>
      </w:pPr>
      <w:r w:rsidRPr="00AF19AD">
        <w:rPr>
          <w:rFonts w:ascii="Arial" w:hAnsi="Arial" w:cs="Arial"/>
          <w:b/>
          <w:bCs/>
          <w:sz w:val="22"/>
          <w:szCs w:val="22"/>
        </w:rPr>
        <w:t xml:space="preserve">Conclusion </w:t>
      </w:r>
    </w:p>
    <w:p w14:paraId="2AA4B463" w14:textId="686FF8C9" w:rsidR="00E33EC8" w:rsidRPr="00AF19AD" w:rsidRDefault="00E33EC8" w:rsidP="00AF19AD">
      <w:pPr>
        <w:spacing w:line="360" w:lineRule="auto"/>
        <w:rPr>
          <w:rFonts w:ascii="Arial" w:hAnsi="Arial" w:cs="Arial"/>
          <w:sz w:val="22"/>
          <w:szCs w:val="22"/>
        </w:rPr>
      </w:pPr>
      <w:r w:rsidRPr="00AF19AD">
        <w:rPr>
          <w:rFonts w:ascii="Arial" w:hAnsi="Arial" w:cs="Arial"/>
          <w:sz w:val="22"/>
          <w:szCs w:val="22"/>
        </w:rPr>
        <w:t>Human Resource Management department play</w:t>
      </w:r>
      <w:r w:rsidR="00242E13">
        <w:rPr>
          <w:rFonts w:ascii="Arial" w:hAnsi="Arial" w:cs="Arial"/>
          <w:sz w:val="22"/>
          <w:szCs w:val="22"/>
        </w:rPr>
        <w:t>s</w:t>
      </w:r>
      <w:r w:rsidRPr="00AF19AD">
        <w:rPr>
          <w:rFonts w:ascii="Arial" w:hAnsi="Arial" w:cs="Arial"/>
          <w:sz w:val="22"/>
          <w:szCs w:val="22"/>
        </w:rPr>
        <w:t xml:space="preserve"> </w:t>
      </w:r>
      <w:r w:rsidR="00242E13">
        <w:rPr>
          <w:rFonts w:ascii="Arial" w:hAnsi="Arial" w:cs="Arial"/>
          <w:sz w:val="22"/>
          <w:szCs w:val="22"/>
        </w:rPr>
        <w:t xml:space="preserve">a </w:t>
      </w:r>
      <w:r w:rsidRPr="00AF19AD">
        <w:rPr>
          <w:rFonts w:ascii="Arial" w:hAnsi="Arial" w:cs="Arial"/>
          <w:sz w:val="22"/>
          <w:szCs w:val="22"/>
        </w:rPr>
        <w:t xml:space="preserve">vital role for organisation prosperity and </w:t>
      </w:r>
      <w:r w:rsidR="007F22F4" w:rsidRPr="00AF19AD">
        <w:rPr>
          <w:rFonts w:ascii="Arial" w:hAnsi="Arial" w:cs="Arial"/>
          <w:sz w:val="22"/>
          <w:szCs w:val="22"/>
        </w:rPr>
        <w:t xml:space="preserve">to keep organisation </w:t>
      </w:r>
      <w:r w:rsidR="00CC5C93" w:rsidRPr="00AF19AD">
        <w:rPr>
          <w:rFonts w:ascii="Arial" w:hAnsi="Arial" w:cs="Arial"/>
          <w:sz w:val="22"/>
          <w:szCs w:val="22"/>
        </w:rPr>
        <w:t xml:space="preserve">competitively advantage from its competitors. The HRM activity is vast </w:t>
      </w:r>
      <w:r w:rsidR="00CC5C93" w:rsidRPr="00AF19AD">
        <w:rPr>
          <w:rFonts w:ascii="Arial" w:hAnsi="Arial" w:cs="Arial"/>
          <w:sz w:val="22"/>
          <w:szCs w:val="22"/>
        </w:rPr>
        <w:lastRenderedPageBreak/>
        <w:t>in comparison to other department</w:t>
      </w:r>
      <w:r w:rsidR="00242E13">
        <w:rPr>
          <w:rFonts w:ascii="Arial" w:hAnsi="Arial" w:cs="Arial"/>
          <w:sz w:val="22"/>
          <w:szCs w:val="22"/>
        </w:rPr>
        <w:t>s</w:t>
      </w:r>
      <w:r w:rsidR="00CC5C93" w:rsidRPr="00AF19AD">
        <w:rPr>
          <w:rFonts w:ascii="Arial" w:hAnsi="Arial" w:cs="Arial"/>
          <w:sz w:val="22"/>
          <w:szCs w:val="22"/>
        </w:rPr>
        <w:t xml:space="preserve"> of the organisation, for example</w:t>
      </w:r>
      <w:r w:rsidR="00242E13">
        <w:rPr>
          <w:rFonts w:ascii="Arial" w:hAnsi="Arial" w:cs="Arial"/>
          <w:sz w:val="22"/>
          <w:szCs w:val="22"/>
        </w:rPr>
        <w:t>,</w:t>
      </w:r>
      <w:r w:rsidR="00CC5C93" w:rsidRPr="00AF19AD">
        <w:rPr>
          <w:rFonts w:ascii="Arial" w:hAnsi="Arial" w:cs="Arial"/>
          <w:sz w:val="22"/>
          <w:szCs w:val="22"/>
        </w:rPr>
        <w:t xml:space="preserve"> some management position employees will focus on </w:t>
      </w:r>
      <w:r w:rsidR="00664B35" w:rsidRPr="00AF19AD">
        <w:rPr>
          <w:rFonts w:ascii="Arial" w:hAnsi="Arial" w:cs="Arial"/>
          <w:sz w:val="22"/>
          <w:szCs w:val="22"/>
        </w:rPr>
        <w:t>one dimension of the business as such, sale, marketing</w:t>
      </w:r>
      <w:r w:rsidR="00242E13">
        <w:rPr>
          <w:rFonts w:ascii="Arial" w:hAnsi="Arial" w:cs="Arial"/>
          <w:sz w:val="22"/>
          <w:szCs w:val="22"/>
        </w:rPr>
        <w:t>,</w:t>
      </w:r>
      <w:r w:rsidR="00664B35" w:rsidRPr="00AF19AD">
        <w:rPr>
          <w:rFonts w:ascii="Arial" w:hAnsi="Arial" w:cs="Arial"/>
          <w:sz w:val="22"/>
          <w:szCs w:val="22"/>
        </w:rPr>
        <w:t xml:space="preserve"> and finance department </w:t>
      </w:r>
      <w:r w:rsidR="005E21FB" w:rsidRPr="00AF19AD">
        <w:rPr>
          <w:rFonts w:ascii="Arial" w:hAnsi="Arial" w:cs="Arial"/>
          <w:sz w:val="22"/>
          <w:szCs w:val="22"/>
        </w:rPr>
        <w:t>whereas</w:t>
      </w:r>
      <w:r w:rsidR="00664B35" w:rsidRPr="00AF19AD">
        <w:rPr>
          <w:rFonts w:ascii="Arial" w:hAnsi="Arial" w:cs="Arial"/>
          <w:sz w:val="22"/>
          <w:szCs w:val="22"/>
        </w:rPr>
        <w:t xml:space="preserve"> HRM </w:t>
      </w:r>
      <w:r w:rsidR="005E21FB" w:rsidRPr="00AF19AD">
        <w:rPr>
          <w:rFonts w:ascii="Arial" w:hAnsi="Arial" w:cs="Arial"/>
          <w:sz w:val="22"/>
          <w:szCs w:val="22"/>
        </w:rPr>
        <w:t>must</w:t>
      </w:r>
      <w:r w:rsidR="00664B35" w:rsidRPr="00AF19AD">
        <w:rPr>
          <w:rFonts w:ascii="Arial" w:hAnsi="Arial" w:cs="Arial"/>
          <w:sz w:val="22"/>
          <w:szCs w:val="22"/>
        </w:rPr>
        <w:t xml:space="preserve"> focus on all the human activity within the organisation. The tasks are more diverse and challenging for HRM and therefor</w:t>
      </w:r>
      <w:r w:rsidR="00242E13">
        <w:rPr>
          <w:rFonts w:ascii="Arial" w:hAnsi="Arial" w:cs="Arial"/>
          <w:sz w:val="22"/>
          <w:szCs w:val="22"/>
        </w:rPr>
        <w:t>e</w:t>
      </w:r>
      <w:r w:rsidR="00664B35" w:rsidRPr="00AF19AD">
        <w:rPr>
          <w:rFonts w:ascii="Arial" w:hAnsi="Arial" w:cs="Arial"/>
          <w:sz w:val="22"/>
          <w:szCs w:val="22"/>
        </w:rPr>
        <w:t xml:space="preserve"> HRM profession must have </w:t>
      </w:r>
      <w:r w:rsidR="00242E13">
        <w:rPr>
          <w:rFonts w:ascii="Arial" w:hAnsi="Arial" w:cs="Arial"/>
          <w:sz w:val="22"/>
          <w:szCs w:val="22"/>
        </w:rPr>
        <w:t xml:space="preserve">the </w:t>
      </w:r>
      <w:r w:rsidR="00664B35" w:rsidRPr="00AF19AD">
        <w:rPr>
          <w:rFonts w:ascii="Arial" w:hAnsi="Arial" w:cs="Arial"/>
          <w:sz w:val="22"/>
          <w:szCs w:val="22"/>
        </w:rPr>
        <w:t xml:space="preserve">ability to multitask to accomplish their activity. Tesco has </w:t>
      </w:r>
      <w:r w:rsidR="00242E13">
        <w:rPr>
          <w:rFonts w:ascii="Arial" w:hAnsi="Arial" w:cs="Arial"/>
          <w:sz w:val="22"/>
          <w:szCs w:val="22"/>
        </w:rPr>
        <w:t xml:space="preserve">a </w:t>
      </w:r>
      <w:r w:rsidR="00664B35" w:rsidRPr="00AF19AD">
        <w:rPr>
          <w:rFonts w:ascii="Arial" w:hAnsi="Arial" w:cs="Arial"/>
          <w:sz w:val="22"/>
          <w:szCs w:val="22"/>
        </w:rPr>
        <w:t xml:space="preserve">global presence and </w:t>
      </w:r>
      <w:r w:rsidR="005E21FB" w:rsidRPr="00AF19AD">
        <w:rPr>
          <w:rFonts w:ascii="Arial" w:hAnsi="Arial" w:cs="Arial"/>
          <w:sz w:val="22"/>
          <w:szCs w:val="22"/>
        </w:rPr>
        <w:t xml:space="preserve">having such </w:t>
      </w:r>
      <w:r w:rsidR="00242E13">
        <w:rPr>
          <w:rFonts w:ascii="Arial" w:hAnsi="Arial" w:cs="Arial"/>
          <w:sz w:val="22"/>
          <w:szCs w:val="22"/>
        </w:rPr>
        <w:t xml:space="preserve">a </w:t>
      </w:r>
      <w:r w:rsidR="005E21FB" w:rsidRPr="00AF19AD">
        <w:rPr>
          <w:rFonts w:ascii="Arial" w:hAnsi="Arial" w:cs="Arial"/>
          <w:sz w:val="22"/>
          <w:szCs w:val="22"/>
        </w:rPr>
        <w:t>large number of employees and diverse employees, made HRM challenges greater and must</w:t>
      </w:r>
      <w:r w:rsidR="00242E13">
        <w:rPr>
          <w:rFonts w:ascii="Arial" w:hAnsi="Arial" w:cs="Arial"/>
          <w:sz w:val="22"/>
          <w:szCs w:val="22"/>
        </w:rPr>
        <w:t>-</w:t>
      </w:r>
      <w:r w:rsidR="005E21FB" w:rsidRPr="00AF19AD">
        <w:rPr>
          <w:rFonts w:ascii="Arial" w:hAnsi="Arial" w:cs="Arial"/>
          <w:sz w:val="22"/>
          <w:szCs w:val="22"/>
        </w:rPr>
        <w:t>do task</w:t>
      </w:r>
      <w:r w:rsidR="00242E13">
        <w:rPr>
          <w:rFonts w:ascii="Arial" w:hAnsi="Arial" w:cs="Arial"/>
          <w:sz w:val="22"/>
          <w:szCs w:val="22"/>
        </w:rPr>
        <w:t>s</w:t>
      </w:r>
      <w:r w:rsidR="005E21FB" w:rsidRPr="00AF19AD">
        <w:rPr>
          <w:rFonts w:ascii="Arial" w:hAnsi="Arial" w:cs="Arial"/>
          <w:sz w:val="22"/>
          <w:szCs w:val="22"/>
        </w:rPr>
        <w:t xml:space="preserve"> for Tesco, if Tesco do</w:t>
      </w:r>
      <w:r w:rsidR="00242E13">
        <w:rPr>
          <w:rFonts w:ascii="Arial" w:hAnsi="Arial" w:cs="Arial"/>
          <w:sz w:val="22"/>
          <w:szCs w:val="22"/>
        </w:rPr>
        <w:t>es</w:t>
      </w:r>
      <w:r w:rsidR="005E21FB" w:rsidRPr="00AF19AD">
        <w:rPr>
          <w:rFonts w:ascii="Arial" w:hAnsi="Arial" w:cs="Arial"/>
          <w:sz w:val="22"/>
          <w:szCs w:val="22"/>
        </w:rPr>
        <w:t xml:space="preserve"> not manage </w:t>
      </w:r>
      <w:r w:rsidR="00242E13">
        <w:rPr>
          <w:rFonts w:ascii="Arial" w:hAnsi="Arial" w:cs="Arial"/>
          <w:sz w:val="22"/>
          <w:szCs w:val="22"/>
        </w:rPr>
        <w:t>its</w:t>
      </w:r>
      <w:r w:rsidR="005E21FB" w:rsidRPr="00AF19AD">
        <w:rPr>
          <w:rFonts w:ascii="Arial" w:hAnsi="Arial" w:cs="Arial"/>
          <w:sz w:val="22"/>
          <w:szCs w:val="22"/>
        </w:rPr>
        <w:t xml:space="preserve"> recruitment and selection, training and development, and global or international employees effectively, they will </w:t>
      </w:r>
      <w:r w:rsidR="00ED2CB8" w:rsidRPr="00AF19AD">
        <w:rPr>
          <w:rFonts w:ascii="Arial" w:hAnsi="Arial" w:cs="Arial"/>
          <w:sz w:val="22"/>
          <w:szCs w:val="22"/>
        </w:rPr>
        <w:t>lose</w:t>
      </w:r>
      <w:r w:rsidR="005E21FB" w:rsidRPr="00AF19AD">
        <w:rPr>
          <w:rFonts w:ascii="Arial" w:hAnsi="Arial" w:cs="Arial"/>
          <w:sz w:val="22"/>
          <w:szCs w:val="22"/>
        </w:rPr>
        <w:t xml:space="preserve"> their market share in local can </w:t>
      </w:r>
      <w:r w:rsidR="00ED2CB8" w:rsidRPr="00AF19AD">
        <w:rPr>
          <w:rFonts w:ascii="Arial" w:hAnsi="Arial" w:cs="Arial"/>
          <w:sz w:val="22"/>
          <w:szCs w:val="22"/>
        </w:rPr>
        <w:t>internationally</w:t>
      </w:r>
      <w:r w:rsidR="005E21FB" w:rsidRPr="00AF19AD">
        <w:rPr>
          <w:rFonts w:ascii="Arial" w:hAnsi="Arial" w:cs="Arial"/>
          <w:sz w:val="22"/>
          <w:szCs w:val="22"/>
        </w:rPr>
        <w:t xml:space="preserve"> market. </w:t>
      </w:r>
    </w:p>
    <w:p w14:paraId="4D4F3B99" w14:textId="73AE37D8" w:rsidR="00ED2CB8" w:rsidRPr="00AF19AD" w:rsidRDefault="00ED2CB8" w:rsidP="00AF19AD">
      <w:pPr>
        <w:spacing w:line="360" w:lineRule="auto"/>
        <w:rPr>
          <w:rFonts w:ascii="Arial" w:hAnsi="Arial" w:cs="Arial"/>
          <w:sz w:val="22"/>
          <w:szCs w:val="22"/>
        </w:rPr>
      </w:pPr>
    </w:p>
    <w:p w14:paraId="7DA13C72" w14:textId="482AC8C7" w:rsidR="00ED2CB8" w:rsidRPr="00AF19AD" w:rsidRDefault="00ED2CB8" w:rsidP="00AF19AD">
      <w:pPr>
        <w:spacing w:line="360" w:lineRule="auto"/>
        <w:rPr>
          <w:rFonts w:ascii="Arial" w:hAnsi="Arial" w:cs="Arial"/>
          <w:sz w:val="22"/>
          <w:szCs w:val="22"/>
        </w:rPr>
      </w:pPr>
      <w:r w:rsidRPr="00AF19AD">
        <w:rPr>
          <w:rFonts w:ascii="Arial" w:hAnsi="Arial" w:cs="Arial"/>
          <w:sz w:val="22"/>
          <w:szCs w:val="22"/>
        </w:rPr>
        <w:t xml:space="preserve">The challenges identified research are generic challenges for HRM and those challenges were true for Tesco as well. A recruitment and selection process of the organisation will determine </w:t>
      </w:r>
      <w:r w:rsidR="00E42F03" w:rsidRPr="00AF19AD">
        <w:rPr>
          <w:rFonts w:ascii="Arial" w:hAnsi="Arial" w:cs="Arial"/>
          <w:sz w:val="22"/>
          <w:szCs w:val="22"/>
        </w:rPr>
        <w:t xml:space="preserve">organisation workforce and </w:t>
      </w:r>
      <w:r w:rsidR="00242E13">
        <w:rPr>
          <w:rFonts w:ascii="Arial" w:hAnsi="Arial" w:cs="Arial"/>
          <w:sz w:val="22"/>
          <w:szCs w:val="22"/>
        </w:rPr>
        <w:t xml:space="preserve">an </w:t>
      </w:r>
      <w:r w:rsidR="00E42F03" w:rsidRPr="00AF19AD">
        <w:rPr>
          <w:rFonts w:ascii="Arial" w:hAnsi="Arial" w:cs="Arial"/>
          <w:sz w:val="22"/>
          <w:szCs w:val="22"/>
        </w:rPr>
        <w:t xml:space="preserve">effective recruitment process can help </w:t>
      </w:r>
      <w:r w:rsidR="00242E13">
        <w:rPr>
          <w:rFonts w:ascii="Arial" w:hAnsi="Arial" w:cs="Arial"/>
          <w:sz w:val="22"/>
          <w:szCs w:val="22"/>
        </w:rPr>
        <w:t xml:space="preserve">an </w:t>
      </w:r>
      <w:r w:rsidR="00E42F03" w:rsidRPr="00AF19AD">
        <w:rPr>
          <w:rFonts w:ascii="Arial" w:hAnsi="Arial" w:cs="Arial"/>
          <w:sz w:val="22"/>
          <w:szCs w:val="22"/>
        </w:rPr>
        <w:t xml:space="preserve">organisation to find talent for their organisation. </w:t>
      </w:r>
      <w:r w:rsidR="0085530E" w:rsidRPr="00AF19AD">
        <w:rPr>
          <w:rFonts w:ascii="Arial" w:hAnsi="Arial" w:cs="Arial"/>
          <w:sz w:val="22"/>
          <w:szCs w:val="22"/>
        </w:rPr>
        <w:t>Furthermore,</w:t>
      </w:r>
      <w:r w:rsidR="00E42F03" w:rsidRPr="00AF19AD">
        <w:rPr>
          <w:rFonts w:ascii="Arial" w:hAnsi="Arial" w:cs="Arial"/>
          <w:sz w:val="22"/>
          <w:szCs w:val="22"/>
        </w:rPr>
        <w:t xml:space="preserve"> the selection process of the organisation has to be effective and professional </w:t>
      </w:r>
      <w:r w:rsidR="00242E13">
        <w:rPr>
          <w:rFonts w:ascii="Arial" w:hAnsi="Arial" w:cs="Arial"/>
          <w:sz w:val="22"/>
          <w:szCs w:val="22"/>
        </w:rPr>
        <w:t xml:space="preserve">to </w:t>
      </w:r>
      <w:r w:rsidR="00E42F03" w:rsidRPr="00AF19AD">
        <w:rPr>
          <w:rFonts w:ascii="Arial" w:hAnsi="Arial" w:cs="Arial"/>
          <w:sz w:val="22"/>
          <w:szCs w:val="22"/>
        </w:rPr>
        <w:t xml:space="preserve">comply with country law, and </w:t>
      </w:r>
      <w:r w:rsidR="00242E13">
        <w:rPr>
          <w:rFonts w:ascii="Arial" w:hAnsi="Arial" w:cs="Arial"/>
          <w:sz w:val="22"/>
          <w:szCs w:val="22"/>
        </w:rPr>
        <w:t xml:space="preserve">then </w:t>
      </w:r>
      <w:r w:rsidR="00E42F03" w:rsidRPr="00AF19AD">
        <w:rPr>
          <w:rFonts w:ascii="Arial" w:hAnsi="Arial" w:cs="Arial"/>
          <w:sz w:val="22"/>
          <w:szCs w:val="22"/>
        </w:rPr>
        <w:t>select</w:t>
      </w:r>
      <w:r w:rsidR="00242E13">
        <w:rPr>
          <w:rFonts w:ascii="Arial" w:hAnsi="Arial" w:cs="Arial"/>
          <w:sz w:val="22"/>
          <w:szCs w:val="22"/>
        </w:rPr>
        <w:t>ing</w:t>
      </w:r>
      <w:r w:rsidR="00E42F03" w:rsidRPr="00AF19AD">
        <w:rPr>
          <w:rFonts w:ascii="Arial" w:hAnsi="Arial" w:cs="Arial"/>
          <w:sz w:val="22"/>
          <w:szCs w:val="22"/>
        </w:rPr>
        <w:t xml:space="preserve"> </w:t>
      </w:r>
      <w:r w:rsidR="00242E13">
        <w:rPr>
          <w:rFonts w:ascii="Arial" w:hAnsi="Arial" w:cs="Arial"/>
          <w:sz w:val="22"/>
          <w:szCs w:val="22"/>
        </w:rPr>
        <w:t xml:space="preserve">the </w:t>
      </w:r>
      <w:r w:rsidR="00E42F03" w:rsidRPr="00AF19AD">
        <w:rPr>
          <w:rFonts w:ascii="Arial" w:hAnsi="Arial" w:cs="Arial"/>
          <w:sz w:val="22"/>
          <w:szCs w:val="22"/>
        </w:rPr>
        <w:t>right candidate for the right job will increase employee productivity and job satisfaction</w:t>
      </w:r>
      <w:r w:rsidR="008A7D0A" w:rsidRPr="00AF19AD">
        <w:rPr>
          <w:rFonts w:ascii="Arial" w:hAnsi="Arial" w:cs="Arial"/>
          <w:sz w:val="22"/>
          <w:szCs w:val="22"/>
        </w:rPr>
        <w:t xml:space="preserve">. </w:t>
      </w:r>
    </w:p>
    <w:p w14:paraId="412AAB02" w14:textId="1CEF5574" w:rsidR="008A7D0A" w:rsidRPr="00AF19AD" w:rsidRDefault="008A7D0A" w:rsidP="00AF19AD">
      <w:pPr>
        <w:spacing w:line="360" w:lineRule="auto"/>
        <w:rPr>
          <w:rFonts w:ascii="Arial" w:hAnsi="Arial" w:cs="Arial"/>
          <w:sz w:val="22"/>
          <w:szCs w:val="22"/>
        </w:rPr>
      </w:pPr>
    </w:p>
    <w:p w14:paraId="60DFC83D" w14:textId="7044A3FB" w:rsidR="00EC794E" w:rsidRPr="00AF19AD" w:rsidRDefault="008A7D0A" w:rsidP="00AF19AD">
      <w:pPr>
        <w:spacing w:line="360" w:lineRule="auto"/>
        <w:rPr>
          <w:rFonts w:ascii="Arial" w:hAnsi="Arial" w:cs="Arial"/>
          <w:sz w:val="22"/>
          <w:szCs w:val="22"/>
        </w:rPr>
      </w:pPr>
      <w:r w:rsidRPr="00AF19AD">
        <w:rPr>
          <w:rFonts w:ascii="Arial" w:hAnsi="Arial" w:cs="Arial"/>
          <w:sz w:val="22"/>
          <w:szCs w:val="22"/>
        </w:rPr>
        <w:t>A training and development program will upskill the employees and therefor</w:t>
      </w:r>
      <w:r w:rsidR="00242E13">
        <w:rPr>
          <w:rFonts w:ascii="Arial" w:hAnsi="Arial" w:cs="Arial"/>
          <w:sz w:val="22"/>
          <w:szCs w:val="22"/>
        </w:rPr>
        <w:t>e</w:t>
      </w:r>
      <w:r w:rsidRPr="00AF19AD">
        <w:rPr>
          <w:rFonts w:ascii="Arial" w:hAnsi="Arial" w:cs="Arial"/>
          <w:sz w:val="22"/>
          <w:szCs w:val="22"/>
        </w:rPr>
        <w:t xml:space="preserve"> they will make </w:t>
      </w:r>
      <w:r w:rsidR="00242E13">
        <w:rPr>
          <w:rFonts w:ascii="Arial" w:hAnsi="Arial" w:cs="Arial"/>
          <w:sz w:val="22"/>
          <w:szCs w:val="22"/>
        </w:rPr>
        <w:t>fewer errors</w:t>
      </w:r>
      <w:r w:rsidRPr="00AF19AD">
        <w:rPr>
          <w:rFonts w:ascii="Arial" w:hAnsi="Arial" w:cs="Arial"/>
          <w:sz w:val="22"/>
          <w:szCs w:val="22"/>
        </w:rPr>
        <w:t xml:space="preserve"> while doing their task</w:t>
      </w:r>
      <w:r w:rsidR="00242E13">
        <w:rPr>
          <w:rFonts w:ascii="Arial" w:hAnsi="Arial" w:cs="Arial"/>
          <w:sz w:val="22"/>
          <w:szCs w:val="22"/>
        </w:rPr>
        <w:t>s</w:t>
      </w:r>
      <w:r w:rsidR="009960D3" w:rsidRPr="00AF19AD">
        <w:rPr>
          <w:rFonts w:ascii="Arial" w:hAnsi="Arial" w:cs="Arial"/>
          <w:sz w:val="22"/>
          <w:szCs w:val="22"/>
        </w:rPr>
        <w:t xml:space="preserve">. Training and development must aim to achieve productivity as well give something for employees, such as financial or nonfinancial rewards and career development path so that the employer and employee both benefit from </w:t>
      </w:r>
      <w:r w:rsidR="00FF593A" w:rsidRPr="00AF19AD">
        <w:rPr>
          <w:rFonts w:ascii="Arial" w:hAnsi="Arial" w:cs="Arial"/>
          <w:sz w:val="22"/>
          <w:szCs w:val="22"/>
        </w:rPr>
        <w:t xml:space="preserve">the program. </w:t>
      </w:r>
      <w:r w:rsidR="00EC15CF" w:rsidRPr="00AF19AD">
        <w:rPr>
          <w:rFonts w:ascii="Arial" w:hAnsi="Arial" w:cs="Arial"/>
          <w:sz w:val="22"/>
          <w:szCs w:val="22"/>
        </w:rPr>
        <w:t>If the training program focuses on only productivity and do</w:t>
      </w:r>
      <w:r w:rsidR="00242E13">
        <w:rPr>
          <w:rFonts w:ascii="Arial" w:hAnsi="Arial" w:cs="Arial"/>
          <w:sz w:val="22"/>
          <w:szCs w:val="22"/>
        </w:rPr>
        <w:t>es</w:t>
      </w:r>
      <w:r w:rsidR="00EC15CF" w:rsidRPr="00AF19AD">
        <w:rPr>
          <w:rFonts w:ascii="Arial" w:hAnsi="Arial" w:cs="Arial"/>
          <w:sz w:val="22"/>
          <w:szCs w:val="22"/>
        </w:rPr>
        <w:t xml:space="preserve"> not take </w:t>
      </w:r>
      <w:r w:rsidR="00242E13">
        <w:rPr>
          <w:rFonts w:ascii="Arial" w:hAnsi="Arial" w:cs="Arial"/>
          <w:sz w:val="22"/>
          <w:szCs w:val="22"/>
        </w:rPr>
        <w:t xml:space="preserve">into </w:t>
      </w:r>
      <w:r w:rsidR="00EC15CF" w:rsidRPr="00AF19AD">
        <w:rPr>
          <w:rFonts w:ascii="Arial" w:hAnsi="Arial" w:cs="Arial"/>
          <w:sz w:val="22"/>
          <w:szCs w:val="22"/>
        </w:rPr>
        <w:t xml:space="preserve">consideration of employee benefit, </w:t>
      </w:r>
      <w:r w:rsidR="0085530E" w:rsidRPr="00AF19AD">
        <w:rPr>
          <w:rFonts w:ascii="Arial" w:hAnsi="Arial" w:cs="Arial"/>
          <w:sz w:val="22"/>
          <w:szCs w:val="22"/>
        </w:rPr>
        <w:t>an</w:t>
      </w:r>
      <w:r w:rsidR="00EC15CF" w:rsidRPr="00AF19AD">
        <w:rPr>
          <w:rFonts w:ascii="Arial" w:hAnsi="Arial" w:cs="Arial"/>
          <w:sz w:val="22"/>
          <w:szCs w:val="22"/>
        </w:rPr>
        <w:t xml:space="preserve"> employee might not engage in the program and therefor</w:t>
      </w:r>
      <w:r w:rsidR="00242E13">
        <w:rPr>
          <w:rFonts w:ascii="Arial" w:hAnsi="Arial" w:cs="Arial"/>
          <w:sz w:val="22"/>
          <w:szCs w:val="22"/>
        </w:rPr>
        <w:t>e</w:t>
      </w:r>
      <w:r w:rsidR="00EC15CF" w:rsidRPr="00AF19AD">
        <w:rPr>
          <w:rFonts w:ascii="Arial" w:hAnsi="Arial" w:cs="Arial"/>
          <w:sz w:val="22"/>
          <w:szCs w:val="22"/>
        </w:rPr>
        <w:t xml:space="preserve"> organisation will not get </w:t>
      </w:r>
      <w:r w:rsidR="00242E13">
        <w:rPr>
          <w:rFonts w:ascii="Arial" w:hAnsi="Arial" w:cs="Arial"/>
          <w:sz w:val="22"/>
          <w:szCs w:val="22"/>
        </w:rPr>
        <w:t xml:space="preserve">the </w:t>
      </w:r>
      <w:r w:rsidR="00EC15CF" w:rsidRPr="00AF19AD">
        <w:rPr>
          <w:rFonts w:ascii="Arial" w:hAnsi="Arial" w:cs="Arial"/>
          <w:sz w:val="22"/>
          <w:szCs w:val="22"/>
        </w:rPr>
        <w:t xml:space="preserve">full benefit of </w:t>
      </w:r>
      <w:r w:rsidR="00242E13">
        <w:rPr>
          <w:rFonts w:ascii="Arial" w:hAnsi="Arial" w:cs="Arial"/>
          <w:sz w:val="22"/>
          <w:szCs w:val="22"/>
        </w:rPr>
        <w:t xml:space="preserve">the </w:t>
      </w:r>
      <w:r w:rsidR="00EC15CF" w:rsidRPr="00AF19AD">
        <w:rPr>
          <w:rFonts w:ascii="Arial" w:hAnsi="Arial" w:cs="Arial"/>
          <w:sz w:val="22"/>
          <w:szCs w:val="22"/>
        </w:rPr>
        <w:t xml:space="preserve">training and development program. </w:t>
      </w:r>
    </w:p>
    <w:p w14:paraId="58D1A984" w14:textId="7E611E51" w:rsidR="00EC15CF" w:rsidRPr="00AF19AD" w:rsidRDefault="00EC15CF" w:rsidP="00AF19AD">
      <w:pPr>
        <w:spacing w:line="360" w:lineRule="auto"/>
        <w:rPr>
          <w:rFonts w:ascii="Arial" w:hAnsi="Arial" w:cs="Arial"/>
          <w:sz w:val="22"/>
          <w:szCs w:val="22"/>
        </w:rPr>
      </w:pPr>
    </w:p>
    <w:p w14:paraId="4170F8F9" w14:textId="170234DE" w:rsidR="009960D3" w:rsidRPr="00AF19AD" w:rsidRDefault="00EC15CF" w:rsidP="00AF19AD">
      <w:pPr>
        <w:spacing w:line="360" w:lineRule="auto"/>
        <w:rPr>
          <w:rFonts w:ascii="Arial" w:hAnsi="Arial" w:cs="Arial"/>
          <w:sz w:val="22"/>
          <w:szCs w:val="22"/>
        </w:rPr>
      </w:pPr>
      <w:r w:rsidRPr="00AF19AD">
        <w:rPr>
          <w:rFonts w:ascii="Arial" w:hAnsi="Arial" w:cs="Arial"/>
          <w:sz w:val="22"/>
          <w:szCs w:val="22"/>
        </w:rPr>
        <w:t>Global challenges and opportunit</w:t>
      </w:r>
      <w:r w:rsidR="00242E13">
        <w:rPr>
          <w:rFonts w:ascii="Arial" w:hAnsi="Arial" w:cs="Arial"/>
          <w:sz w:val="22"/>
          <w:szCs w:val="22"/>
        </w:rPr>
        <w:t>ies</w:t>
      </w:r>
      <w:r w:rsidRPr="00AF19AD">
        <w:rPr>
          <w:rFonts w:ascii="Arial" w:hAnsi="Arial" w:cs="Arial"/>
          <w:sz w:val="22"/>
          <w:szCs w:val="22"/>
        </w:rPr>
        <w:t xml:space="preserve"> for HRM soaring in </w:t>
      </w:r>
      <w:r w:rsidR="00242E13">
        <w:rPr>
          <w:rFonts w:ascii="Arial" w:hAnsi="Arial" w:cs="Arial"/>
          <w:sz w:val="22"/>
          <w:szCs w:val="22"/>
        </w:rPr>
        <w:t xml:space="preserve">the </w:t>
      </w:r>
      <w:r w:rsidRPr="00AF19AD">
        <w:rPr>
          <w:rFonts w:ascii="Arial" w:hAnsi="Arial" w:cs="Arial"/>
          <w:sz w:val="22"/>
          <w:szCs w:val="22"/>
        </w:rPr>
        <w:t xml:space="preserve">current time, it is </w:t>
      </w:r>
      <w:r w:rsidR="00242E13">
        <w:rPr>
          <w:rFonts w:ascii="Arial" w:hAnsi="Arial" w:cs="Arial"/>
          <w:sz w:val="22"/>
          <w:szCs w:val="22"/>
        </w:rPr>
        <w:t xml:space="preserve">an </w:t>
      </w:r>
      <w:r w:rsidRPr="00AF19AD">
        <w:rPr>
          <w:rFonts w:ascii="Arial" w:hAnsi="Arial" w:cs="Arial"/>
          <w:sz w:val="22"/>
          <w:szCs w:val="22"/>
        </w:rPr>
        <w:t xml:space="preserve">opportunity because </w:t>
      </w:r>
      <w:r w:rsidR="001224CA" w:rsidRPr="00AF19AD">
        <w:rPr>
          <w:rFonts w:ascii="Arial" w:hAnsi="Arial" w:cs="Arial"/>
          <w:sz w:val="22"/>
          <w:szCs w:val="22"/>
        </w:rPr>
        <w:t xml:space="preserve">the whole world has become </w:t>
      </w:r>
      <w:r w:rsidR="00242E13">
        <w:rPr>
          <w:rFonts w:ascii="Arial" w:hAnsi="Arial" w:cs="Arial"/>
          <w:sz w:val="22"/>
          <w:szCs w:val="22"/>
        </w:rPr>
        <w:t xml:space="preserve">a </w:t>
      </w:r>
      <w:r w:rsidR="001224CA" w:rsidRPr="00AF19AD">
        <w:rPr>
          <w:rFonts w:ascii="Arial" w:hAnsi="Arial" w:cs="Arial"/>
          <w:sz w:val="22"/>
          <w:szCs w:val="22"/>
        </w:rPr>
        <w:t xml:space="preserve">global village, open </w:t>
      </w:r>
      <w:r w:rsidR="0082211F" w:rsidRPr="00AF19AD">
        <w:rPr>
          <w:rFonts w:ascii="Arial" w:hAnsi="Arial" w:cs="Arial"/>
          <w:sz w:val="22"/>
          <w:szCs w:val="22"/>
        </w:rPr>
        <w:t>market for</w:t>
      </w:r>
      <w:r w:rsidR="001224CA" w:rsidRPr="00AF19AD">
        <w:rPr>
          <w:rFonts w:ascii="Arial" w:hAnsi="Arial" w:cs="Arial"/>
          <w:sz w:val="22"/>
          <w:szCs w:val="22"/>
        </w:rPr>
        <w:t xml:space="preserve"> </w:t>
      </w:r>
      <w:r w:rsidR="00242E13">
        <w:rPr>
          <w:rFonts w:ascii="Arial" w:hAnsi="Arial" w:cs="Arial"/>
          <w:sz w:val="22"/>
          <w:szCs w:val="22"/>
        </w:rPr>
        <w:t xml:space="preserve">the </w:t>
      </w:r>
      <w:r w:rsidR="001224CA" w:rsidRPr="00AF19AD">
        <w:rPr>
          <w:rFonts w:ascii="Arial" w:hAnsi="Arial" w:cs="Arial"/>
          <w:sz w:val="22"/>
          <w:szCs w:val="22"/>
        </w:rPr>
        <w:t xml:space="preserve">firm to attract </w:t>
      </w:r>
      <w:r w:rsidR="00242E13">
        <w:rPr>
          <w:rFonts w:ascii="Arial" w:hAnsi="Arial" w:cs="Arial"/>
          <w:sz w:val="22"/>
          <w:szCs w:val="22"/>
        </w:rPr>
        <w:t xml:space="preserve">a </w:t>
      </w:r>
      <w:r w:rsidR="001224CA" w:rsidRPr="00AF19AD">
        <w:rPr>
          <w:rFonts w:ascii="Arial" w:hAnsi="Arial" w:cs="Arial"/>
          <w:sz w:val="22"/>
          <w:szCs w:val="22"/>
        </w:rPr>
        <w:t xml:space="preserve">candidate to join their organisation. Globalisation challenges </w:t>
      </w:r>
      <w:r w:rsidR="0082211F" w:rsidRPr="00AF19AD">
        <w:rPr>
          <w:rFonts w:ascii="Arial" w:hAnsi="Arial" w:cs="Arial"/>
          <w:sz w:val="22"/>
          <w:szCs w:val="22"/>
        </w:rPr>
        <w:t>to blend</w:t>
      </w:r>
      <w:r w:rsidR="00242E13">
        <w:rPr>
          <w:rFonts w:ascii="Arial" w:hAnsi="Arial" w:cs="Arial"/>
          <w:sz w:val="22"/>
          <w:szCs w:val="22"/>
        </w:rPr>
        <w:t>ing</w:t>
      </w:r>
      <w:r w:rsidR="0082211F" w:rsidRPr="00AF19AD">
        <w:rPr>
          <w:rFonts w:ascii="Arial" w:hAnsi="Arial" w:cs="Arial"/>
          <w:sz w:val="22"/>
          <w:szCs w:val="22"/>
        </w:rPr>
        <w:t xml:space="preserve"> diverse workforce to make them work as a team. HRM must find </w:t>
      </w:r>
      <w:r w:rsidR="00242E13">
        <w:rPr>
          <w:rFonts w:ascii="Arial" w:hAnsi="Arial" w:cs="Arial"/>
          <w:sz w:val="22"/>
          <w:szCs w:val="22"/>
        </w:rPr>
        <w:t xml:space="preserve">a </w:t>
      </w:r>
      <w:r w:rsidR="0082211F" w:rsidRPr="00AF19AD">
        <w:rPr>
          <w:rFonts w:ascii="Arial" w:hAnsi="Arial" w:cs="Arial"/>
          <w:sz w:val="22"/>
          <w:szCs w:val="22"/>
        </w:rPr>
        <w:t xml:space="preserve">way to solve the challenges brought by globalisation and </w:t>
      </w:r>
      <w:r w:rsidR="00242E13">
        <w:rPr>
          <w:rFonts w:ascii="Arial" w:hAnsi="Arial" w:cs="Arial"/>
          <w:sz w:val="22"/>
          <w:szCs w:val="22"/>
        </w:rPr>
        <w:t xml:space="preserve">a </w:t>
      </w:r>
      <w:r w:rsidR="0082211F" w:rsidRPr="00AF19AD">
        <w:rPr>
          <w:rFonts w:ascii="Arial" w:hAnsi="Arial" w:cs="Arial"/>
          <w:sz w:val="22"/>
          <w:szCs w:val="22"/>
        </w:rPr>
        <w:t xml:space="preserve">diverse workforce. </w:t>
      </w:r>
    </w:p>
    <w:p w14:paraId="53B3DDFB" w14:textId="1CFFE2F9" w:rsidR="00166900" w:rsidRPr="00AF19AD" w:rsidRDefault="009A3AE8" w:rsidP="00AF19AD">
      <w:pPr>
        <w:spacing w:line="360" w:lineRule="auto"/>
        <w:rPr>
          <w:rFonts w:ascii="Arial" w:hAnsi="Arial" w:cs="Arial"/>
          <w:sz w:val="22"/>
          <w:szCs w:val="22"/>
        </w:rPr>
      </w:pPr>
      <w:r w:rsidRPr="00AF19AD">
        <w:rPr>
          <w:rFonts w:ascii="Arial" w:hAnsi="Arial" w:cs="Arial"/>
          <w:sz w:val="22"/>
          <w:szCs w:val="22"/>
        </w:rPr>
        <w:t xml:space="preserve">Recommendation </w:t>
      </w:r>
    </w:p>
    <w:p w14:paraId="66462634" w14:textId="1585B474" w:rsidR="00A14C1F" w:rsidRPr="00AF19AD" w:rsidRDefault="00A41848" w:rsidP="00AF19AD">
      <w:pPr>
        <w:spacing w:line="360" w:lineRule="auto"/>
        <w:rPr>
          <w:rFonts w:ascii="Arial" w:hAnsi="Arial" w:cs="Arial"/>
          <w:sz w:val="22"/>
          <w:szCs w:val="22"/>
        </w:rPr>
      </w:pPr>
      <w:r w:rsidRPr="00AF19AD">
        <w:rPr>
          <w:rFonts w:ascii="Arial" w:hAnsi="Arial" w:cs="Arial"/>
          <w:sz w:val="22"/>
          <w:szCs w:val="22"/>
        </w:rPr>
        <w:lastRenderedPageBreak/>
        <w:t>Online recruitment is effective, however</w:t>
      </w:r>
      <w:r w:rsidR="00242E13">
        <w:rPr>
          <w:rFonts w:ascii="Arial" w:hAnsi="Arial" w:cs="Arial"/>
          <w:sz w:val="22"/>
          <w:szCs w:val="22"/>
        </w:rPr>
        <w:t>,</w:t>
      </w:r>
      <w:r w:rsidRPr="00AF19AD">
        <w:rPr>
          <w:rFonts w:ascii="Arial" w:hAnsi="Arial" w:cs="Arial"/>
          <w:sz w:val="22"/>
          <w:szCs w:val="22"/>
        </w:rPr>
        <w:t xml:space="preserve"> some people are not as computer literate as other</w:t>
      </w:r>
      <w:r w:rsidR="00242E13">
        <w:rPr>
          <w:rFonts w:ascii="Arial" w:hAnsi="Arial" w:cs="Arial"/>
          <w:sz w:val="22"/>
          <w:szCs w:val="22"/>
        </w:rPr>
        <w:t>s</w:t>
      </w:r>
      <w:r w:rsidRPr="00AF19AD">
        <w:rPr>
          <w:rFonts w:ascii="Arial" w:hAnsi="Arial" w:cs="Arial"/>
          <w:sz w:val="22"/>
          <w:szCs w:val="22"/>
        </w:rPr>
        <w:t xml:space="preserve">, for giving equal opportunity Tesco must </w:t>
      </w:r>
      <w:r w:rsidR="00585C11" w:rsidRPr="00AF19AD">
        <w:rPr>
          <w:rFonts w:ascii="Arial" w:hAnsi="Arial" w:cs="Arial"/>
          <w:sz w:val="22"/>
          <w:szCs w:val="22"/>
        </w:rPr>
        <w:t>mix e</w:t>
      </w:r>
      <w:r w:rsidRPr="00AF19AD">
        <w:rPr>
          <w:rFonts w:ascii="Arial" w:hAnsi="Arial" w:cs="Arial"/>
          <w:sz w:val="22"/>
          <w:szCs w:val="22"/>
        </w:rPr>
        <w:t xml:space="preserve">-recruitment with traditional, as such employees referral. </w:t>
      </w:r>
      <w:r w:rsidR="00585C11" w:rsidRPr="00AF19AD">
        <w:rPr>
          <w:rFonts w:ascii="Arial" w:hAnsi="Arial" w:cs="Arial"/>
          <w:sz w:val="22"/>
          <w:szCs w:val="22"/>
        </w:rPr>
        <w:t xml:space="preserve">If they can do that, Tesco can have </w:t>
      </w:r>
      <w:r w:rsidR="00242E13">
        <w:rPr>
          <w:rFonts w:ascii="Arial" w:hAnsi="Arial" w:cs="Arial"/>
          <w:sz w:val="22"/>
          <w:szCs w:val="22"/>
        </w:rPr>
        <w:t xml:space="preserve">a </w:t>
      </w:r>
      <w:r w:rsidR="00585C11" w:rsidRPr="00AF19AD">
        <w:rPr>
          <w:rFonts w:ascii="Arial" w:hAnsi="Arial" w:cs="Arial"/>
          <w:sz w:val="22"/>
          <w:szCs w:val="22"/>
        </w:rPr>
        <w:t>variety of skill</w:t>
      </w:r>
      <w:r w:rsidR="00242E13">
        <w:rPr>
          <w:rFonts w:ascii="Arial" w:hAnsi="Arial" w:cs="Arial"/>
          <w:sz w:val="22"/>
          <w:szCs w:val="22"/>
        </w:rPr>
        <w:t>ed</w:t>
      </w:r>
      <w:r w:rsidR="00585C11" w:rsidRPr="00AF19AD">
        <w:rPr>
          <w:rFonts w:ascii="Arial" w:hAnsi="Arial" w:cs="Arial"/>
          <w:sz w:val="22"/>
          <w:szCs w:val="22"/>
        </w:rPr>
        <w:t xml:space="preserve"> worker</w:t>
      </w:r>
      <w:r w:rsidR="00242E13">
        <w:rPr>
          <w:rFonts w:ascii="Arial" w:hAnsi="Arial" w:cs="Arial"/>
          <w:sz w:val="22"/>
          <w:szCs w:val="22"/>
        </w:rPr>
        <w:t>s</w:t>
      </w:r>
      <w:r w:rsidR="00585C11" w:rsidRPr="00AF19AD">
        <w:rPr>
          <w:rFonts w:ascii="Arial" w:hAnsi="Arial" w:cs="Arial"/>
          <w:sz w:val="22"/>
          <w:szCs w:val="22"/>
        </w:rPr>
        <w:t xml:space="preserve"> on board. </w:t>
      </w:r>
      <w:r w:rsidR="009A3AE8" w:rsidRPr="00AF19AD">
        <w:rPr>
          <w:rFonts w:ascii="Arial" w:hAnsi="Arial" w:cs="Arial"/>
          <w:sz w:val="22"/>
          <w:szCs w:val="22"/>
        </w:rPr>
        <w:t xml:space="preserve">Since Tesco </w:t>
      </w:r>
      <w:r w:rsidR="00EC794E" w:rsidRPr="00AF19AD">
        <w:rPr>
          <w:rFonts w:ascii="Arial" w:hAnsi="Arial" w:cs="Arial"/>
          <w:sz w:val="22"/>
          <w:szCs w:val="22"/>
        </w:rPr>
        <w:t>is operating in</w:t>
      </w:r>
      <w:r w:rsidR="009A3AE8" w:rsidRPr="00AF19AD">
        <w:rPr>
          <w:rFonts w:ascii="Arial" w:hAnsi="Arial" w:cs="Arial"/>
          <w:sz w:val="22"/>
          <w:szCs w:val="22"/>
        </w:rPr>
        <w:t xml:space="preserve"> </w:t>
      </w:r>
      <w:r w:rsidR="00242E13">
        <w:rPr>
          <w:rFonts w:ascii="Arial" w:hAnsi="Arial" w:cs="Arial"/>
          <w:sz w:val="22"/>
          <w:szCs w:val="22"/>
        </w:rPr>
        <w:t xml:space="preserve">a </w:t>
      </w:r>
      <w:r w:rsidR="009A3AE8" w:rsidRPr="00AF19AD">
        <w:rPr>
          <w:rFonts w:ascii="Arial" w:hAnsi="Arial" w:cs="Arial"/>
          <w:sz w:val="22"/>
          <w:szCs w:val="22"/>
        </w:rPr>
        <w:t>crossed border, it must accept the local culture, religion, values, tradition along with retaining its own. the world is compared as a local village in globalisation since organisations crossing national borders and becoming globalise countries (Kapoor, 2011), especially with a global representation of Tesco, managing those challenges would be understanding different needs for individual employees. Catering specific incentives for a specific region</w:t>
      </w:r>
      <w:r w:rsidR="00823373" w:rsidRPr="00AF19AD">
        <w:rPr>
          <w:rFonts w:ascii="Arial" w:hAnsi="Arial" w:cs="Arial"/>
          <w:sz w:val="22"/>
          <w:szCs w:val="22"/>
        </w:rPr>
        <w:t>, age</w:t>
      </w:r>
      <w:r w:rsidR="00242E13">
        <w:rPr>
          <w:rFonts w:ascii="Arial" w:hAnsi="Arial" w:cs="Arial"/>
          <w:sz w:val="22"/>
          <w:szCs w:val="22"/>
        </w:rPr>
        <w:t>,</w:t>
      </w:r>
      <w:r w:rsidR="00823373" w:rsidRPr="00AF19AD">
        <w:rPr>
          <w:rFonts w:ascii="Arial" w:hAnsi="Arial" w:cs="Arial"/>
          <w:sz w:val="22"/>
          <w:szCs w:val="22"/>
        </w:rPr>
        <w:t xml:space="preserve"> and sex</w:t>
      </w:r>
      <w:r w:rsidR="009A3AE8" w:rsidRPr="00AF19AD">
        <w:rPr>
          <w:rFonts w:ascii="Arial" w:hAnsi="Arial" w:cs="Arial"/>
          <w:sz w:val="22"/>
          <w:szCs w:val="22"/>
        </w:rPr>
        <w:t xml:space="preserve"> individual can attract and help Tesco to retrain employees. Employee retention is vital for organisations since if the employee’s retention is low, they can avoid the hefty cost of hiring people. Tesco must follow law of the land for doing any business activity because no one is above the law, all must follow the law. Often HR personal can break the law by not knowing that they have violated country law. </w:t>
      </w:r>
    </w:p>
    <w:p w14:paraId="2BDBC18A" w14:textId="77777777" w:rsidR="00A14C1F" w:rsidRPr="00AF19AD" w:rsidRDefault="00A14C1F" w:rsidP="00AF19AD">
      <w:pPr>
        <w:spacing w:line="360" w:lineRule="auto"/>
        <w:rPr>
          <w:rFonts w:ascii="Arial" w:hAnsi="Arial" w:cs="Arial"/>
          <w:sz w:val="22"/>
          <w:szCs w:val="22"/>
        </w:rPr>
      </w:pPr>
    </w:p>
    <w:p w14:paraId="2EA95498" w14:textId="456895B7" w:rsidR="00EC794E" w:rsidRPr="00AF19AD" w:rsidRDefault="009A3AE8" w:rsidP="00AF19AD">
      <w:pPr>
        <w:spacing w:line="360" w:lineRule="auto"/>
        <w:rPr>
          <w:rFonts w:ascii="Arial" w:hAnsi="Arial" w:cs="Arial"/>
          <w:b/>
          <w:bCs/>
          <w:sz w:val="22"/>
          <w:szCs w:val="22"/>
        </w:rPr>
      </w:pPr>
      <w:r w:rsidRPr="00AF19AD">
        <w:rPr>
          <w:rFonts w:ascii="Arial" w:hAnsi="Arial" w:cs="Arial"/>
          <w:sz w:val="22"/>
          <w:szCs w:val="22"/>
        </w:rPr>
        <w:t>Coaching is not to direct someone to do something rather transform individuals by helping them learn, how to learn (</w:t>
      </w:r>
      <w:r w:rsidRPr="00AF19AD">
        <w:rPr>
          <w:rFonts w:ascii="Arial" w:eastAsia="Times New Roman" w:hAnsi="Arial" w:cs="Arial"/>
          <w:sz w:val="22"/>
          <w:szCs w:val="22"/>
          <w:lang w:eastAsia="en-GB"/>
        </w:rPr>
        <w:t>Whitmore, 2017, p. 11)</w:t>
      </w:r>
      <w:r w:rsidRPr="00AF19AD">
        <w:rPr>
          <w:rFonts w:ascii="Arial" w:hAnsi="Arial" w:cs="Arial"/>
          <w:sz w:val="22"/>
          <w:szCs w:val="22"/>
        </w:rPr>
        <w:t xml:space="preserve">. A coach can be hired externally, or an internal person can provide that coaching session. Since coaching is nondirectional it promotes self-learning. </w:t>
      </w:r>
      <w:r w:rsidR="00585C11" w:rsidRPr="00AF19AD">
        <w:rPr>
          <w:rFonts w:ascii="Arial" w:hAnsi="Arial" w:cs="Arial"/>
          <w:sz w:val="22"/>
          <w:szCs w:val="22"/>
        </w:rPr>
        <w:t xml:space="preserve"> The Coaching session can be flexible, so that employees can choose their time, location</w:t>
      </w:r>
      <w:r w:rsidR="00242E13">
        <w:rPr>
          <w:rFonts w:ascii="Arial" w:hAnsi="Arial" w:cs="Arial"/>
          <w:sz w:val="22"/>
          <w:szCs w:val="22"/>
        </w:rPr>
        <w:t>,</w:t>
      </w:r>
      <w:r w:rsidR="00585C11" w:rsidRPr="00AF19AD">
        <w:rPr>
          <w:rFonts w:ascii="Arial" w:hAnsi="Arial" w:cs="Arial"/>
          <w:sz w:val="22"/>
          <w:szCs w:val="22"/>
        </w:rPr>
        <w:t xml:space="preserve"> and method of delivering the training, as such, video or audio</w:t>
      </w:r>
      <w:r w:rsidR="0085530E" w:rsidRPr="00AF19AD">
        <w:rPr>
          <w:rFonts w:ascii="Arial" w:hAnsi="Arial" w:cs="Arial"/>
          <w:sz w:val="22"/>
          <w:szCs w:val="22"/>
        </w:rPr>
        <w:t>.</w:t>
      </w:r>
      <w:r w:rsidR="00585C11" w:rsidRPr="00AF19AD">
        <w:rPr>
          <w:rFonts w:ascii="Arial" w:hAnsi="Arial" w:cs="Arial"/>
          <w:sz w:val="22"/>
          <w:szCs w:val="22"/>
        </w:rPr>
        <w:t xml:space="preserve"> </w:t>
      </w:r>
    </w:p>
    <w:p w14:paraId="311F1B2B" w14:textId="77777777" w:rsidR="00EC794E" w:rsidRPr="00AF19AD" w:rsidRDefault="00EC794E" w:rsidP="00AF19AD">
      <w:pPr>
        <w:spacing w:line="360" w:lineRule="auto"/>
        <w:rPr>
          <w:rFonts w:ascii="Arial" w:hAnsi="Arial" w:cs="Arial"/>
          <w:sz w:val="22"/>
          <w:szCs w:val="22"/>
        </w:rPr>
      </w:pPr>
    </w:p>
    <w:p w14:paraId="68687664" w14:textId="555F2EFA" w:rsidR="00543F7A" w:rsidRPr="00AF19AD" w:rsidRDefault="00A814C6" w:rsidP="00AF19AD">
      <w:pPr>
        <w:spacing w:line="360" w:lineRule="auto"/>
        <w:rPr>
          <w:rFonts w:ascii="Arial" w:hAnsi="Arial" w:cs="Arial"/>
          <w:sz w:val="22"/>
          <w:szCs w:val="22"/>
        </w:rPr>
      </w:pPr>
      <w:r w:rsidRPr="00AF19AD">
        <w:rPr>
          <w:rFonts w:ascii="Arial" w:hAnsi="Arial" w:cs="Arial"/>
          <w:sz w:val="22"/>
          <w:szCs w:val="22"/>
        </w:rPr>
        <w:t>If Tesco does not see internal and external opportunities, its competitors will see it and they will have to engage in a catchup game. A first-mover will have the first opportunity to introduce themself to customers and therefore organisations must be proactive. Tesco must act as soon as there is an opportunity of developing its employees so that they are ahead of their competitors based on skills workforce.</w:t>
      </w:r>
      <w:r w:rsidR="0085530E" w:rsidRPr="00AF19AD">
        <w:rPr>
          <w:rFonts w:ascii="Arial" w:hAnsi="Arial" w:cs="Arial"/>
          <w:sz w:val="22"/>
          <w:szCs w:val="22"/>
        </w:rPr>
        <w:t xml:space="preserve"> </w:t>
      </w:r>
      <w:r w:rsidR="0097457E" w:rsidRPr="00AF19AD">
        <w:rPr>
          <w:rFonts w:ascii="Arial" w:hAnsi="Arial" w:cs="Arial"/>
          <w:sz w:val="22"/>
          <w:szCs w:val="22"/>
        </w:rPr>
        <w:t xml:space="preserve">The HRM must find </w:t>
      </w:r>
      <w:r w:rsidR="00242E13">
        <w:rPr>
          <w:rFonts w:ascii="Arial" w:hAnsi="Arial" w:cs="Arial"/>
          <w:sz w:val="22"/>
          <w:szCs w:val="22"/>
        </w:rPr>
        <w:t xml:space="preserve">a </w:t>
      </w:r>
      <w:r w:rsidR="0097457E" w:rsidRPr="00AF19AD">
        <w:rPr>
          <w:rFonts w:ascii="Arial" w:hAnsi="Arial" w:cs="Arial"/>
          <w:sz w:val="22"/>
          <w:szCs w:val="22"/>
        </w:rPr>
        <w:t xml:space="preserve">way to equalise </w:t>
      </w:r>
      <w:r w:rsidR="00242E13">
        <w:rPr>
          <w:rFonts w:ascii="Arial" w:hAnsi="Arial" w:cs="Arial"/>
          <w:sz w:val="22"/>
          <w:szCs w:val="22"/>
        </w:rPr>
        <w:t xml:space="preserve">the </w:t>
      </w:r>
      <w:r w:rsidR="0097457E" w:rsidRPr="00AF19AD">
        <w:rPr>
          <w:rFonts w:ascii="Arial" w:hAnsi="Arial" w:cs="Arial"/>
          <w:sz w:val="22"/>
          <w:szCs w:val="22"/>
        </w:rPr>
        <w:t>interest of national employees and international employees to work together, they can do that by providing informative training and explain</w:t>
      </w:r>
      <w:r w:rsidR="00242E13">
        <w:rPr>
          <w:rFonts w:ascii="Arial" w:hAnsi="Arial" w:cs="Arial"/>
          <w:sz w:val="22"/>
          <w:szCs w:val="22"/>
        </w:rPr>
        <w:t>ing</w:t>
      </w:r>
      <w:r w:rsidR="0097457E" w:rsidRPr="00AF19AD">
        <w:rPr>
          <w:rFonts w:ascii="Arial" w:hAnsi="Arial" w:cs="Arial"/>
          <w:sz w:val="22"/>
          <w:szCs w:val="22"/>
        </w:rPr>
        <w:t xml:space="preserve"> why it is important for </w:t>
      </w:r>
      <w:r w:rsidR="00242E13">
        <w:rPr>
          <w:rFonts w:ascii="Arial" w:hAnsi="Arial" w:cs="Arial"/>
          <w:sz w:val="22"/>
          <w:szCs w:val="22"/>
        </w:rPr>
        <w:t xml:space="preserve">the </w:t>
      </w:r>
      <w:r w:rsidR="0097457E" w:rsidRPr="00AF19AD">
        <w:rPr>
          <w:rFonts w:ascii="Arial" w:hAnsi="Arial" w:cs="Arial"/>
          <w:sz w:val="22"/>
          <w:szCs w:val="22"/>
        </w:rPr>
        <w:t xml:space="preserve">organisation to have </w:t>
      </w:r>
      <w:r w:rsidR="00242E13">
        <w:rPr>
          <w:rFonts w:ascii="Arial" w:hAnsi="Arial" w:cs="Arial"/>
          <w:sz w:val="22"/>
          <w:szCs w:val="22"/>
        </w:rPr>
        <w:t xml:space="preserve">a </w:t>
      </w:r>
      <w:r w:rsidR="0097457E" w:rsidRPr="00AF19AD">
        <w:rPr>
          <w:rFonts w:ascii="Arial" w:hAnsi="Arial" w:cs="Arial"/>
          <w:sz w:val="22"/>
          <w:szCs w:val="22"/>
        </w:rPr>
        <w:t xml:space="preserve">diverse workforce and they can add value to the organisation, as with </w:t>
      </w:r>
      <w:r w:rsidR="00242E13">
        <w:rPr>
          <w:rFonts w:ascii="Arial" w:hAnsi="Arial" w:cs="Arial"/>
          <w:sz w:val="22"/>
          <w:szCs w:val="22"/>
        </w:rPr>
        <w:t xml:space="preserve">the </w:t>
      </w:r>
      <w:r w:rsidR="0097457E" w:rsidRPr="00AF19AD">
        <w:rPr>
          <w:rFonts w:ascii="Arial" w:hAnsi="Arial" w:cs="Arial"/>
          <w:sz w:val="22"/>
          <w:szCs w:val="22"/>
        </w:rPr>
        <w:t>diversity of age, gender</w:t>
      </w:r>
      <w:r w:rsidR="00242E13">
        <w:rPr>
          <w:rFonts w:ascii="Arial" w:hAnsi="Arial" w:cs="Arial"/>
          <w:sz w:val="22"/>
          <w:szCs w:val="22"/>
        </w:rPr>
        <w:t>,</w:t>
      </w:r>
      <w:r w:rsidR="0097457E" w:rsidRPr="00AF19AD">
        <w:rPr>
          <w:rFonts w:ascii="Arial" w:hAnsi="Arial" w:cs="Arial"/>
          <w:sz w:val="22"/>
          <w:szCs w:val="22"/>
        </w:rPr>
        <w:t xml:space="preserve"> and culture. </w:t>
      </w:r>
    </w:p>
    <w:p w14:paraId="2E293B0D" w14:textId="7ECB31BE" w:rsidR="0097457E" w:rsidRPr="00AF19AD" w:rsidRDefault="0097457E" w:rsidP="00AF19AD">
      <w:pPr>
        <w:spacing w:line="360" w:lineRule="auto"/>
        <w:rPr>
          <w:rFonts w:ascii="Arial" w:hAnsi="Arial" w:cs="Arial"/>
          <w:sz w:val="22"/>
          <w:szCs w:val="22"/>
        </w:rPr>
      </w:pPr>
    </w:p>
    <w:p w14:paraId="0DDD65EF" w14:textId="77777777" w:rsidR="00E46419" w:rsidRPr="00AF19AD" w:rsidRDefault="00E46419" w:rsidP="00AF19AD">
      <w:pPr>
        <w:spacing w:line="360" w:lineRule="auto"/>
        <w:rPr>
          <w:rFonts w:ascii="Arial" w:hAnsi="Arial" w:cs="Arial"/>
          <w:sz w:val="22"/>
          <w:szCs w:val="22"/>
        </w:rPr>
      </w:pPr>
    </w:p>
    <w:p w14:paraId="3BB4218C" w14:textId="0877C93C" w:rsidR="002210B8" w:rsidRPr="00AF19AD" w:rsidRDefault="002210B8" w:rsidP="00AF19AD">
      <w:pPr>
        <w:spacing w:line="360" w:lineRule="auto"/>
        <w:rPr>
          <w:rFonts w:ascii="Arial" w:hAnsi="Arial" w:cs="Arial"/>
          <w:sz w:val="22"/>
          <w:szCs w:val="22"/>
        </w:rPr>
      </w:pPr>
    </w:p>
    <w:p w14:paraId="766FC04F" w14:textId="013F9E8F" w:rsidR="002210B8" w:rsidRPr="00AF19AD" w:rsidRDefault="00F600AD" w:rsidP="00AF19AD">
      <w:pPr>
        <w:spacing w:line="360" w:lineRule="auto"/>
        <w:rPr>
          <w:rFonts w:ascii="Arial" w:hAnsi="Arial" w:cs="Arial"/>
          <w:sz w:val="22"/>
          <w:szCs w:val="22"/>
        </w:rPr>
      </w:pPr>
      <w:r w:rsidRPr="00AF19AD">
        <w:rPr>
          <w:rFonts w:ascii="Arial" w:hAnsi="Arial" w:cs="Arial"/>
          <w:sz w:val="22"/>
          <w:szCs w:val="22"/>
        </w:rPr>
        <w:t xml:space="preserve">References </w:t>
      </w:r>
    </w:p>
    <w:p w14:paraId="72FCF0BF" w14:textId="77777777" w:rsidR="0081186D" w:rsidRPr="0081186D" w:rsidRDefault="0081186D" w:rsidP="0081186D">
      <w:pPr>
        <w:pStyle w:val="ListParagraph"/>
        <w:numPr>
          <w:ilvl w:val="0"/>
          <w:numId w:val="8"/>
        </w:numPr>
        <w:autoSpaceDE w:val="0"/>
        <w:autoSpaceDN w:val="0"/>
        <w:adjustRightInd w:val="0"/>
        <w:spacing w:after="0" w:line="360" w:lineRule="auto"/>
        <w:rPr>
          <w:rFonts w:ascii="Arial" w:hAnsi="Arial" w:cs="Arial"/>
          <w:sz w:val="22"/>
          <w:szCs w:val="22"/>
        </w:rPr>
      </w:pPr>
      <w:r w:rsidRPr="0081186D">
        <w:rPr>
          <w:rFonts w:ascii="Arial" w:hAnsi="Arial" w:cs="Arial"/>
          <w:sz w:val="22"/>
          <w:szCs w:val="22"/>
        </w:rPr>
        <w:lastRenderedPageBreak/>
        <w:t>Agarwal, S. and Al Qouyatahi, K.M.S., 2018. HRM Challenges in the Age of Globalisation. International Research Journal of Business Studies, 10(2), pp.89-98.</w:t>
      </w:r>
    </w:p>
    <w:p w14:paraId="6CACBCDB" w14:textId="77777777" w:rsidR="0081186D" w:rsidRPr="0081186D" w:rsidRDefault="0081186D" w:rsidP="0081186D">
      <w:pPr>
        <w:pStyle w:val="ListParagraph"/>
        <w:numPr>
          <w:ilvl w:val="0"/>
          <w:numId w:val="8"/>
        </w:numPr>
        <w:autoSpaceDE w:val="0"/>
        <w:autoSpaceDN w:val="0"/>
        <w:adjustRightInd w:val="0"/>
        <w:spacing w:after="0" w:line="360" w:lineRule="auto"/>
        <w:rPr>
          <w:rFonts w:ascii="Arial" w:hAnsi="Arial" w:cs="Arial"/>
          <w:sz w:val="22"/>
          <w:szCs w:val="22"/>
        </w:rPr>
      </w:pPr>
      <w:r w:rsidRPr="0081186D">
        <w:rPr>
          <w:rFonts w:ascii="Arial" w:hAnsi="Arial" w:cs="Arial"/>
          <w:sz w:val="22"/>
          <w:szCs w:val="22"/>
        </w:rPr>
        <w:t>Agarwal, S. and Al Qouyatahi, K.M.S., 2018. HRM Challenges in the Age of Globalisation. International Research Journal of Business Studies, 10(2), pp.89-98.</w:t>
      </w:r>
    </w:p>
    <w:p w14:paraId="39D605EF" w14:textId="77777777" w:rsidR="0081186D" w:rsidRPr="0081186D" w:rsidRDefault="0081186D" w:rsidP="0081186D">
      <w:pPr>
        <w:pStyle w:val="ListParagraph"/>
        <w:numPr>
          <w:ilvl w:val="0"/>
          <w:numId w:val="8"/>
        </w:numPr>
        <w:autoSpaceDE w:val="0"/>
        <w:autoSpaceDN w:val="0"/>
        <w:adjustRightInd w:val="0"/>
        <w:spacing w:after="0" w:line="360" w:lineRule="auto"/>
        <w:rPr>
          <w:rFonts w:ascii="Arial" w:hAnsi="Arial" w:cs="Arial"/>
          <w:sz w:val="22"/>
          <w:szCs w:val="22"/>
        </w:rPr>
      </w:pPr>
      <w:r w:rsidRPr="0081186D">
        <w:rPr>
          <w:rFonts w:ascii="Arial" w:hAnsi="Arial" w:cs="Arial"/>
          <w:color w:val="000000"/>
          <w:sz w:val="22"/>
          <w:szCs w:val="22"/>
        </w:rPr>
        <w:t>Akila, B., Vasantha, S. and Thirumagal, P.G., 2019. EFFECTIVENESS OF E-RECRUITMENT FOR MAN POWER SELECTION PROCESS. Journal of Critical Reviews, 7(5), p.2020.</w:t>
      </w:r>
    </w:p>
    <w:p w14:paraId="62AE7CB6"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shd w:val="clear" w:color="auto" w:fill="FFFFFF"/>
        </w:rPr>
        <w:t>Armstrong, M. and Taylor, S., 2014. </w:t>
      </w:r>
      <w:r w:rsidRPr="0081186D">
        <w:rPr>
          <w:rFonts w:ascii="Arial" w:hAnsi="Arial" w:cs="Arial"/>
          <w:i/>
          <w:iCs/>
          <w:sz w:val="22"/>
          <w:szCs w:val="22"/>
          <w:shd w:val="clear" w:color="auto" w:fill="FFFFFF"/>
        </w:rPr>
        <w:t>Armstrong's Handbook of Human Resource Management Practice: Edition 13</w:t>
      </w:r>
      <w:r w:rsidRPr="0081186D">
        <w:rPr>
          <w:rFonts w:ascii="Arial" w:hAnsi="Arial" w:cs="Arial"/>
          <w:sz w:val="22"/>
          <w:szCs w:val="22"/>
          <w:shd w:val="clear" w:color="auto" w:fill="FFFFFF"/>
        </w:rPr>
        <w:t>. Kogan Page.</w:t>
      </w:r>
    </w:p>
    <w:p w14:paraId="5AF3389E" w14:textId="77777777" w:rsidR="0081186D" w:rsidRPr="0081186D" w:rsidRDefault="0081186D" w:rsidP="0081186D">
      <w:pPr>
        <w:pStyle w:val="ListParagraph"/>
        <w:numPr>
          <w:ilvl w:val="0"/>
          <w:numId w:val="8"/>
        </w:numPr>
        <w:spacing w:line="360" w:lineRule="auto"/>
        <w:rPr>
          <w:rFonts w:ascii="Arial" w:hAnsi="Arial" w:cs="Arial"/>
          <w:sz w:val="22"/>
          <w:szCs w:val="22"/>
          <w:shd w:val="clear" w:color="auto" w:fill="FFFFFF"/>
        </w:rPr>
      </w:pPr>
      <w:r w:rsidRPr="0081186D">
        <w:rPr>
          <w:rFonts w:ascii="Arial" w:hAnsi="Arial" w:cs="Arial"/>
          <w:sz w:val="22"/>
          <w:szCs w:val="22"/>
          <w:shd w:val="clear" w:color="auto" w:fill="FFFFFF"/>
        </w:rPr>
        <w:t>Armstrong, M. and Taylor, S., 2020. Armstrong's handbook of human resource management practice.</w:t>
      </w:r>
    </w:p>
    <w:p w14:paraId="3FCFF1D2" w14:textId="77777777" w:rsidR="0081186D" w:rsidRPr="0081186D" w:rsidRDefault="0081186D" w:rsidP="0081186D">
      <w:pPr>
        <w:pStyle w:val="ListParagraph"/>
        <w:numPr>
          <w:ilvl w:val="0"/>
          <w:numId w:val="8"/>
        </w:numPr>
        <w:spacing w:line="360" w:lineRule="auto"/>
        <w:rPr>
          <w:rFonts w:ascii="Arial" w:hAnsi="Arial" w:cs="Arial"/>
          <w:sz w:val="22"/>
          <w:szCs w:val="22"/>
          <w:shd w:val="clear" w:color="auto" w:fill="FFFFFF"/>
        </w:rPr>
      </w:pPr>
      <w:r w:rsidRPr="0081186D">
        <w:rPr>
          <w:rFonts w:ascii="Arial" w:hAnsi="Arial" w:cs="Arial"/>
          <w:sz w:val="22"/>
          <w:szCs w:val="22"/>
          <w:shd w:val="clear" w:color="auto" w:fill="FFFFFF"/>
        </w:rPr>
        <w:t>BBC, 2020. </w:t>
      </w:r>
      <w:r w:rsidRPr="0081186D">
        <w:rPr>
          <w:rFonts w:ascii="Arial" w:hAnsi="Arial" w:cs="Arial"/>
          <w:i/>
          <w:iCs/>
          <w:sz w:val="22"/>
          <w:szCs w:val="22"/>
          <w:shd w:val="clear" w:color="auto" w:fill="FFFFFF"/>
        </w:rPr>
        <w:t>Tesco fined £300,000 after store worker crushed</w:t>
      </w:r>
      <w:r w:rsidRPr="0081186D">
        <w:rPr>
          <w:rFonts w:ascii="Arial" w:hAnsi="Arial" w:cs="Arial"/>
          <w:sz w:val="22"/>
          <w:szCs w:val="22"/>
          <w:shd w:val="clear" w:color="auto" w:fill="FFFFFF"/>
        </w:rPr>
        <w:t>. [online] BBC News. Available at: &lt;https://www.bbc.co.uk/news/uk-england-oxfordshire-55331781&gt; [Accessed 19 October 2021].</w:t>
      </w:r>
    </w:p>
    <w:p w14:paraId="277CD8C3" w14:textId="77777777" w:rsidR="0081186D" w:rsidRPr="0081186D" w:rsidRDefault="0081186D" w:rsidP="0081186D">
      <w:pPr>
        <w:pStyle w:val="ListParagraph"/>
        <w:numPr>
          <w:ilvl w:val="0"/>
          <w:numId w:val="8"/>
        </w:numPr>
        <w:spacing w:line="360" w:lineRule="auto"/>
        <w:rPr>
          <w:rFonts w:ascii="Arial" w:hAnsi="Arial" w:cs="Arial"/>
          <w:sz w:val="22"/>
          <w:szCs w:val="22"/>
          <w:shd w:val="clear" w:color="auto" w:fill="FFFFFF"/>
        </w:rPr>
      </w:pPr>
      <w:r w:rsidRPr="0081186D">
        <w:rPr>
          <w:rFonts w:ascii="Arial" w:hAnsi="Arial" w:cs="Arial"/>
          <w:sz w:val="22"/>
          <w:szCs w:val="22"/>
          <w:shd w:val="clear" w:color="auto" w:fill="FFFFFF"/>
        </w:rPr>
        <w:t>BBC, 2021. </w:t>
      </w:r>
      <w:r w:rsidRPr="0081186D">
        <w:rPr>
          <w:rFonts w:ascii="Arial" w:hAnsi="Arial" w:cs="Arial"/>
          <w:i/>
          <w:iCs/>
          <w:sz w:val="22"/>
          <w:szCs w:val="22"/>
          <w:shd w:val="clear" w:color="auto" w:fill="FFFFFF"/>
        </w:rPr>
        <w:t>Tesco counts cost of Covid trading as profits drop</w:t>
      </w:r>
      <w:r w:rsidRPr="0081186D">
        <w:rPr>
          <w:rFonts w:ascii="Arial" w:hAnsi="Arial" w:cs="Arial"/>
          <w:sz w:val="22"/>
          <w:szCs w:val="22"/>
          <w:shd w:val="clear" w:color="auto" w:fill="FFFFFF"/>
        </w:rPr>
        <w:t>. [online] BBC News. Available at: &lt;https://www.bbc.co.uk/news/business-56742832&gt; [Accessed 20 October 2021].</w:t>
      </w:r>
    </w:p>
    <w:p w14:paraId="7B9471A6" w14:textId="77777777" w:rsidR="0081186D" w:rsidRPr="0081186D" w:rsidRDefault="0081186D" w:rsidP="0081186D">
      <w:pPr>
        <w:pStyle w:val="ListParagraph"/>
        <w:numPr>
          <w:ilvl w:val="0"/>
          <w:numId w:val="8"/>
        </w:numPr>
        <w:spacing w:line="360" w:lineRule="auto"/>
        <w:rPr>
          <w:rFonts w:ascii="Arial" w:hAnsi="Arial" w:cs="Arial"/>
          <w:b/>
          <w:bCs/>
          <w:sz w:val="22"/>
          <w:szCs w:val="22"/>
        </w:rPr>
      </w:pPr>
      <w:r w:rsidRPr="0081186D">
        <w:rPr>
          <w:rFonts w:ascii="Arial" w:hAnsi="Arial" w:cs="Arial"/>
          <w:sz w:val="22"/>
          <w:szCs w:val="22"/>
          <w:shd w:val="clear" w:color="auto" w:fill="FFFFFF"/>
        </w:rPr>
        <w:t>BBC, 2021. </w:t>
      </w:r>
      <w:r w:rsidRPr="0081186D">
        <w:rPr>
          <w:rFonts w:ascii="Arial" w:hAnsi="Arial" w:cs="Arial"/>
          <w:i/>
          <w:iCs/>
          <w:sz w:val="22"/>
          <w:szCs w:val="22"/>
          <w:shd w:val="clear" w:color="auto" w:fill="FFFFFF"/>
        </w:rPr>
        <w:t>Tesco fined £7.56m for selling out-of-date food in Birmingham</w:t>
      </w:r>
      <w:r w:rsidRPr="0081186D">
        <w:rPr>
          <w:rFonts w:ascii="Arial" w:hAnsi="Arial" w:cs="Arial"/>
          <w:sz w:val="22"/>
          <w:szCs w:val="22"/>
          <w:shd w:val="clear" w:color="auto" w:fill="FFFFFF"/>
        </w:rPr>
        <w:t>. [online] BBC News. Available at: &lt;https://www.bbc.co.uk/news/uk-england-birmingham-56806641&gt; [Accessed 19 October 2021].</w:t>
      </w:r>
    </w:p>
    <w:p w14:paraId="08D8F215"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shd w:val="clear" w:color="auto" w:fill="FFFFFF"/>
        </w:rPr>
        <w:t>BBC, 2021. </w:t>
      </w:r>
      <w:r w:rsidRPr="0081186D">
        <w:rPr>
          <w:rFonts w:ascii="Arial" w:hAnsi="Arial" w:cs="Arial"/>
          <w:i/>
          <w:iCs/>
          <w:sz w:val="22"/>
          <w:szCs w:val="22"/>
          <w:shd w:val="clear" w:color="auto" w:fill="FFFFFF"/>
        </w:rPr>
        <w:t>Tesco: Brexit disruption 'is a challenge not a crisis'</w:t>
      </w:r>
      <w:r w:rsidRPr="0081186D">
        <w:rPr>
          <w:rFonts w:ascii="Arial" w:hAnsi="Arial" w:cs="Arial"/>
          <w:sz w:val="22"/>
          <w:szCs w:val="22"/>
          <w:shd w:val="clear" w:color="auto" w:fill="FFFFFF"/>
        </w:rPr>
        <w:t xml:space="preserve">. [online] BBC News. Available at: &lt;https://www.bbc.co.uk/news/business-55658645&gt; [Accessed 20 October 2021]. </w:t>
      </w:r>
    </w:p>
    <w:p w14:paraId="05CBBE03" w14:textId="77777777" w:rsidR="0081186D" w:rsidRPr="0081186D" w:rsidRDefault="0081186D" w:rsidP="0081186D">
      <w:pPr>
        <w:pStyle w:val="ListParagraph"/>
        <w:numPr>
          <w:ilvl w:val="0"/>
          <w:numId w:val="8"/>
        </w:numPr>
        <w:spacing w:line="360" w:lineRule="auto"/>
        <w:rPr>
          <w:rFonts w:ascii="Arial" w:hAnsi="Arial" w:cs="Arial"/>
          <w:sz w:val="22"/>
          <w:szCs w:val="22"/>
          <w:shd w:val="clear" w:color="auto" w:fill="FFFFFF"/>
        </w:rPr>
      </w:pPr>
      <w:r w:rsidRPr="0081186D">
        <w:rPr>
          <w:rFonts w:ascii="Arial" w:hAnsi="Arial" w:cs="Arial"/>
          <w:sz w:val="22"/>
          <w:szCs w:val="22"/>
          <w:shd w:val="clear" w:color="auto" w:fill="FFFFFF"/>
        </w:rPr>
        <w:t>Boxall, P. and Purcell, J., 2011. </w:t>
      </w:r>
      <w:r w:rsidRPr="0081186D">
        <w:rPr>
          <w:rFonts w:ascii="Arial" w:hAnsi="Arial" w:cs="Arial"/>
          <w:i/>
          <w:iCs/>
          <w:sz w:val="22"/>
          <w:szCs w:val="22"/>
          <w:shd w:val="clear" w:color="auto" w:fill="FFFFFF"/>
        </w:rPr>
        <w:t>Strategy and human resource management</w:t>
      </w:r>
      <w:r w:rsidRPr="0081186D">
        <w:rPr>
          <w:rFonts w:ascii="Arial" w:hAnsi="Arial" w:cs="Arial"/>
          <w:sz w:val="22"/>
          <w:szCs w:val="22"/>
          <w:shd w:val="clear" w:color="auto" w:fill="FFFFFF"/>
        </w:rPr>
        <w:t xml:space="preserve">. Macmillan International Higher Education. </w:t>
      </w:r>
    </w:p>
    <w:p w14:paraId="74453D46" w14:textId="77777777" w:rsidR="0081186D" w:rsidRPr="0081186D" w:rsidRDefault="0081186D" w:rsidP="0081186D">
      <w:pPr>
        <w:pStyle w:val="ListParagraph"/>
        <w:numPr>
          <w:ilvl w:val="0"/>
          <w:numId w:val="8"/>
        </w:numPr>
        <w:spacing w:line="360" w:lineRule="auto"/>
        <w:rPr>
          <w:rFonts w:ascii="Arial" w:hAnsi="Arial" w:cs="Arial"/>
          <w:b/>
          <w:bCs/>
          <w:sz w:val="22"/>
          <w:szCs w:val="22"/>
        </w:rPr>
      </w:pPr>
      <w:r w:rsidRPr="0081186D">
        <w:rPr>
          <w:rFonts w:ascii="Arial" w:hAnsi="Arial" w:cs="Arial"/>
          <w:sz w:val="22"/>
          <w:szCs w:val="22"/>
          <w:shd w:val="clear" w:color="auto" w:fill="FFFFFF"/>
        </w:rPr>
        <w:t>Garavan, T.N., 2007. A strategic perspective on human resource development. </w:t>
      </w:r>
      <w:r w:rsidRPr="0081186D">
        <w:rPr>
          <w:rFonts w:ascii="Arial" w:hAnsi="Arial" w:cs="Arial"/>
          <w:i/>
          <w:iCs/>
          <w:sz w:val="22"/>
          <w:szCs w:val="22"/>
          <w:shd w:val="clear" w:color="auto" w:fill="FFFFFF"/>
        </w:rPr>
        <w:t>Advances in Developing Human Resources</w:t>
      </w:r>
      <w:r w:rsidRPr="0081186D">
        <w:rPr>
          <w:rFonts w:ascii="Arial" w:hAnsi="Arial" w:cs="Arial"/>
          <w:sz w:val="22"/>
          <w:szCs w:val="22"/>
          <w:shd w:val="clear" w:color="auto" w:fill="FFFFFF"/>
        </w:rPr>
        <w:t>, </w:t>
      </w:r>
      <w:r w:rsidRPr="0081186D">
        <w:rPr>
          <w:rFonts w:ascii="Arial" w:hAnsi="Arial" w:cs="Arial"/>
          <w:i/>
          <w:iCs/>
          <w:sz w:val="22"/>
          <w:szCs w:val="22"/>
          <w:shd w:val="clear" w:color="auto" w:fill="FFFFFF"/>
        </w:rPr>
        <w:t>9</w:t>
      </w:r>
      <w:r w:rsidRPr="0081186D">
        <w:rPr>
          <w:rFonts w:ascii="Arial" w:hAnsi="Arial" w:cs="Arial"/>
          <w:sz w:val="22"/>
          <w:szCs w:val="22"/>
          <w:shd w:val="clear" w:color="auto" w:fill="FFFFFF"/>
        </w:rPr>
        <w:t xml:space="preserve">(1), pp.11-30. </w:t>
      </w:r>
    </w:p>
    <w:p w14:paraId="1F4C8B83"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shd w:val="clear" w:color="auto" w:fill="FFFFFF"/>
        </w:rPr>
        <w:t>GOV.UK, 2021. </w:t>
      </w:r>
      <w:r w:rsidRPr="0081186D">
        <w:rPr>
          <w:rFonts w:ascii="Arial" w:hAnsi="Arial" w:cs="Arial"/>
          <w:i/>
          <w:iCs/>
          <w:sz w:val="22"/>
          <w:szCs w:val="22"/>
          <w:shd w:val="clear" w:color="auto" w:fill="FFFFFF"/>
        </w:rPr>
        <w:t>Employers: preventing discrimination</w:t>
      </w:r>
      <w:r w:rsidRPr="0081186D">
        <w:rPr>
          <w:rFonts w:ascii="Arial" w:hAnsi="Arial" w:cs="Arial"/>
          <w:sz w:val="22"/>
          <w:szCs w:val="22"/>
          <w:shd w:val="clear" w:color="auto" w:fill="FFFFFF"/>
        </w:rPr>
        <w:t xml:space="preserve">. [online] GOV.UK. Available at: &lt;https://www.gov.uk/employer-preventing-discrimination/recruitment&gt; [Accessed 20 October 2021]. </w:t>
      </w:r>
    </w:p>
    <w:p w14:paraId="5690D56A"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color w:val="222222"/>
          <w:sz w:val="22"/>
          <w:szCs w:val="22"/>
          <w:shd w:val="clear" w:color="auto" w:fill="FFFFFF"/>
        </w:rPr>
        <w:t>Hacker, C., 1997. </w:t>
      </w:r>
      <w:r w:rsidRPr="0081186D">
        <w:rPr>
          <w:rFonts w:ascii="Arial" w:hAnsi="Arial" w:cs="Arial"/>
          <w:i/>
          <w:iCs/>
          <w:color w:val="222222"/>
          <w:sz w:val="22"/>
          <w:szCs w:val="22"/>
          <w:shd w:val="clear" w:color="auto" w:fill="FFFFFF"/>
        </w:rPr>
        <w:t>The high cost of low morale... and what to do about it</w:t>
      </w:r>
      <w:r w:rsidRPr="0081186D">
        <w:rPr>
          <w:rFonts w:ascii="Arial" w:hAnsi="Arial" w:cs="Arial"/>
          <w:color w:val="222222"/>
          <w:sz w:val="22"/>
          <w:szCs w:val="22"/>
          <w:shd w:val="clear" w:color="auto" w:fill="FFFFFF"/>
        </w:rPr>
        <w:t> (Vol. 118). CRC Press.</w:t>
      </w:r>
    </w:p>
    <w:p w14:paraId="0D581F86" w14:textId="77777777" w:rsidR="0081186D" w:rsidRDefault="0081186D" w:rsidP="0081186D">
      <w:pPr>
        <w:pStyle w:val="NormalWeb"/>
        <w:numPr>
          <w:ilvl w:val="0"/>
          <w:numId w:val="8"/>
        </w:numPr>
        <w:shd w:val="clear" w:color="auto" w:fill="FFFFFF"/>
        <w:spacing w:before="0" w:beforeAutospacing="0" w:after="0" w:afterAutospacing="0" w:line="360" w:lineRule="auto"/>
        <w:rPr>
          <w:rFonts w:ascii="Arial" w:hAnsi="Arial" w:cs="Arial"/>
          <w:sz w:val="22"/>
          <w:szCs w:val="22"/>
        </w:rPr>
      </w:pPr>
      <w:r w:rsidRPr="00AF19AD">
        <w:rPr>
          <w:rFonts w:ascii="Arial" w:hAnsi="Arial" w:cs="Arial"/>
          <w:i/>
          <w:iCs/>
          <w:sz w:val="22"/>
          <w:szCs w:val="22"/>
          <w:bdr w:val="none" w:sz="0" w:space="0" w:color="auto" w:frame="1"/>
        </w:rPr>
        <w:t>Human Resource Management</w:t>
      </w:r>
      <w:r w:rsidRPr="00AF19AD">
        <w:rPr>
          <w:rFonts w:ascii="Arial" w:hAnsi="Arial" w:cs="Arial"/>
          <w:sz w:val="22"/>
          <w:szCs w:val="22"/>
          <w:bdr w:val="none" w:sz="0" w:space="0" w:color="auto" w:frame="1"/>
        </w:rPr>
        <w:t>(2016)  Open Textbooks for Hong Kong. Available at: </w:t>
      </w:r>
      <w:hyperlink r:id="rId10" w:tgtFrame="_blank" w:tooltip="Original URL: https://www.opentextbooks.org.hk/ditabook/32088. Click or tap if you trust this link." w:history="1">
        <w:r w:rsidRPr="00AF19AD">
          <w:rPr>
            <w:rStyle w:val="Hyperlink"/>
            <w:rFonts w:ascii="Arial" w:eastAsia="SimSun" w:hAnsi="Arial" w:cs="Arial"/>
            <w:color w:val="auto"/>
            <w:sz w:val="22"/>
            <w:szCs w:val="22"/>
            <w:bdr w:val="none" w:sz="0" w:space="0" w:color="auto" w:frame="1"/>
          </w:rPr>
          <w:t>https://www.opentextbooks.org.hk/ditabook/32088</w:t>
        </w:r>
      </w:hyperlink>
      <w:r w:rsidRPr="00AF19AD">
        <w:rPr>
          <w:rFonts w:ascii="Arial" w:hAnsi="Arial" w:cs="Arial"/>
          <w:sz w:val="22"/>
          <w:szCs w:val="22"/>
        </w:rPr>
        <w:t> (Accessed 18 October 2021)</w:t>
      </w:r>
    </w:p>
    <w:p w14:paraId="08BE0D42" w14:textId="77777777" w:rsidR="0081186D" w:rsidRPr="0081186D" w:rsidRDefault="0081186D" w:rsidP="0081186D">
      <w:pPr>
        <w:pStyle w:val="ListParagraph"/>
        <w:numPr>
          <w:ilvl w:val="0"/>
          <w:numId w:val="8"/>
        </w:numPr>
        <w:autoSpaceDE w:val="0"/>
        <w:autoSpaceDN w:val="0"/>
        <w:adjustRightInd w:val="0"/>
        <w:spacing w:after="0" w:line="360" w:lineRule="auto"/>
        <w:rPr>
          <w:rFonts w:ascii="Arial" w:hAnsi="Arial" w:cs="Arial"/>
          <w:i/>
          <w:iCs/>
          <w:sz w:val="22"/>
          <w:szCs w:val="22"/>
        </w:rPr>
      </w:pPr>
      <w:r w:rsidRPr="0081186D">
        <w:rPr>
          <w:rFonts w:ascii="Arial" w:hAnsi="Arial" w:cs="Arial"/>
          <w:sz w:val="22"/>
          <w:szCs w:val="22"/>
        </w:rPr>
        <w:t xml:space="preserve">Kapoor, B. (n.d.). (February 2011) The Impact of globalization on human resource management. </w:t>
      </w:r>
      <w:r w:rsidRPr="0081186D">
        <w:rPr>
          <w:rFonts w:ascii="Arial" w:hAnsi="Arial" w:cs="Arial"/>
          <w:i/>
          <w:iCs/>
          <w:sz w:val="22"/>
          <w:szCs w:val="22"/>
        </w:rPr>
        <w:t>Journal of International</w:t>
      </w:r>
    </w:p>
    <w:p w14:paraId="7E0F4B94" w14:textId="77777777" w:rsidR="0081186D" w:rsidRPr="00AF19AD" w:rsidRDefault="0081186D" w:rsidP="0081186D">
      <w:pPr>
        <w:pStyle w:val="Default"/>
        <w:numPr>
          <w:ilvl w:val="0"/>
          <w:numId w:val="8"/>
        </w:numPr>
        <w:spacing w:line="360" w:lineRule="auto"/>
        <w:rPr>
          <w:rFonts w:ascii="Arial" w:hAnsi="Arial" w:cs="Arial"/>
          <w:sz w:val="22"/>
          <w:szCs w:val="22"/>
        </w:rPr>
      </w:pPr>
      <w:r w:rsidRPr="00AF19AD">
        <w:rPr>
          <w:rFonts w:ascii="Arial" w:hAnsi="Arial" w:cs="Arial"/>
          <w:sz w:val="22"/>
          <w:szCs w:val="22"/>
        </w:rPr>
        <w:lastRenderedPageBreak/>
        <w:t xml:space="preserve">Kapse, A. S., Patil, V. S., &amp;Patil, N. V. 2012. E-recruitment. International Journal of Engineering and Advanced Technology, 1(4), 82-86. </w:t>
      </w:r>
    </w:p>
    <w:p w14:paraId="2BD36C38" w14:textId="77777777" w:rsidR="0081186D" w:rsidRPr="0081186D" w:rsidRDefault="0081186D" w:rsidP="0081186D">
      <w:pPr>
        <w:pStyle w:val="ListParagraph"/>
        <w:numPr>
          <w:ilvl w:val="0"/>
          <w:numId w:val="8"/>
        </w:numPr>
        <w:spacing w:line="360" w:lineRule="auto"/>
        <w:jc w:val="both"/>
        <w:rPr>
          <w:rFonts w:ascii="Arial" w:hAnsi="Arial" w:cs="Arial"/>
          <w:sz w:val="22"/>
          <w:szCs w:val="22"/>
        </w:rPr>
      </w:pPr>
      <w:r w:rsidRPr="0081186D">
        <w:rPr>
          <w:rFonts w:ascii="Arial" w:hAnsi="Arial" w:cs="Arial"/>
          <w:sz w:val="22"/>
          <w:szCs w:val="22"/>
        </w:rPr>
        <w:t xml:space="preserve">Ma, Y., Ding, J. and Hong, W., 2010. Delivering customer value based on service process: The example of Tesco. com. </w:t>
      </w:r>
      <w:r w:rsidRPr="0081186D">
        <w:rPr>
          <w:rFonts w:ascii="Arial" w:hAnsi="Arial" w:cs="Arial"/>
          <w:i/>
          <w:iCs/>
          <w:sz w:val="22"/>
          <w:szCs w:val="22"/>
        </w:rPr>
        <w:t>International Business Research</w:t>
      </w:r>
      <w:r w:rsidRPr="0081186D">
        <w:rPr>
          <w:rFonts w:ascii="Arial" w:hAnsi="Arial" w:cs="Arial"/>
          <w:sz w:val="22"/>
          <w:szCs w:val="22"/>
        </w:rPr>
        <w:t xml:space="preserve">, </w:t>
      </w:r>
      <w:r w:rsidRPr="0081186D">
        <w:rPr>
          <w:rFonts w:ascii="Arial" w:hAnsi="Arial" w:cs="Arial"/>
          <w:i/>
          <w:iCs/>
          <w:sz w:val="22"/>
          <w:szCs w:val="22"/>
        </w:rPr>
        <w:t>3</w:t>
      </w:r>
      <w:r w:rsidRPr="0081186D">
        <w:rPr>
          <w:rFonts w:ascii="Arial" w:hAnsi="Arial" w:cs="Arial"/>
          <w:sz w:val="22"/>
          <w:szCs w:val="22"/>
        </w:rPr>
        <w:t>(2), p.131.</w:t>
      </w:r>
    </w:p>
    <w:p w14:paraId="68EB7922" w14:textId="77777777" w:rsidR="0081186D" w:rsidRPr="0081186D" w:rsidRDefault="0081186D" w:rsidP="0081186D">
      <w:pPr>
        <w:pStyle w:val="ListParagraph"/>
        <w:numPr>
          <w:ilvl w:val="0"/>
          <w:numId w:val="8"/>
        </w:numPr>
        <w:spacing w:line="360" w:lineRule="auto"/>
        <w:rPr>
          <w:rFonts w:ascii="Arial" w:hAnsi="Arial" w:cs="Arial"/>
          <w:sz w:val="22"/>
          <w:szCs w:val="22"/>
          <w:shd w:val="clear" w:color="auto" w:fill="FFFFFF"/>
        </w:rPr>
      </w:pPr>
      <w:r w:rsidRPr="0081186D">
        <w:rPr>
          <w:rFonts w:ascii="Arial" w:hAnsi="Arial" w:cs="Arial"/>
          <w:color w:val="000000"/>
          <w:sz w:val="22"/>
          <w:szCs w:val="22"/>
          <w:shd w:val="clear" w:color="auto" w:fill="FFFFFF"/>
        </w:rPr>
        <w:t>Migration Observatory. 2021. </w:t>
      </w:r>
      <w:r w:rsidRPr="0081186D">
        <w:rPr>
          <w:rFonts w:ascii="Arial" w:hAnsi="Arial" w:cs="Arial"/>
          <w:i/>
          <w:iCs/>
          <w:color w:val="000000"/>
          <w:sz w:val="22"/>
          <w:szCs w:val="22"/>
          <w:shd w:val="clear" w:color="auto" w:fill="FFFFFF"/>
        </w:rPr>
        <w:t>Migrants in the UK Labour Market: An Overview - Migration Observatory</w:t>
      </w:r>
      <w:r w:rsidRPr="0081186D">
        <w:rPr>
          <w:rFonts w:ascii="Arial" w:hAnsi="Arial" w:cs="Arial"/>
          <w:color w:val="000000"/>
          <w:sz w:val="22"/>
          <w:szCs w:val="22"/>
          <w:shd w:val="clear" w:color="auto" w:fill="FFFFFF"/>
        </w:rPr>
        <w:t>. [online] Available at: &lt;https://migrationobservatory.ox.ac.uk/resources/briefings/migrants-in-the-uk-labour-market-an-overview/&gt; [Accessed 29 October 2021].</w:t>
      </w:r>
    </w:p>
    <w:p w14:paraId="2C92F08F" w14:textId="77777777" w:rsidR="0081186D" w:rsidRPr="0081186D" w:rsidRDefault="0081186D" w:rsidP="0081186D">
      <w:pPr>
        <w:pStyle w:val="ListParagraph"/>
        <w:numPr>
          <w:ilvl w:val="0"/>
          <w:numId w:val="8"/>
        </w:numPr>
        <w:spacing w:line="360" w:lineRule="auto"/>
        <w:rPr>
          <w:rFonts w:ascii="Arial" w:hAnsi="Arial" w:cs="Arial"/>
          <w:color w:val="222222"/>
          <w:sz w:val="22"/>
          <w:szCs w:val="22"/>
          <w:shd w:val="clear" w:color="auto" w:fill="FFFFFF"/>
        </w:rPr>
      </w:pPr>
      <w:r w:rsidRPr="0081186D">
        <w:rPr>
          <w:rFonts w:ascii="Arial" w:hAnsi="Arial" w:cs="Arial"/>
          <w:color w:val="000000"/>
          <w:sz w:val="22"/>
          <w:szCs w:val="22"/>
          <w:shd w:val="clear" w:color="auto" w:fill="FFFFFF"/>
        </w:rPr>
        <w:t>Murden, T., 2020. </w:t>
      </w:r>
      <w:r w:rsidRPr="0081186D">
        <w:rPr>
          <w:rFonts w:ascii="Arial" w:hAnsi="Arial" w:cs="Arial"/>
          <w:i/>
          <w:iCs/>
          <w:color w:val="000000"/>
          <w:sz w:val="22"/>
          <w:szCs w:val="22"/>
          <w:shd w:val="clear" w:color="auto" w:fill="FFFFFF"/>
        </w:rPr>
        <w:t>500,000 apply for Tesco jobs as hospitality staff laid off – Daily Business</w:t>
      </w:r>
      <w:r w:rsidRPr="0081186D">
        <w:rPr>
          <w:rFonts w:ascii="Arial" w:hAnsi="Arial" w:cs="Arial"/>
          <w:color w:val="000000"/>
          <w:sz w:val="22"/>
          <w:szCs w:val="22"/>
          <w:shd w:val="clear" w:color="auto" w:fill="FFFFFF"/>
        </w:rPr>
        <w:t>. [online] Daily Business. Available at: &lt;https://dailybusinessgroup.co.uk/2020/03/500000-apply-for-tesco-jobs-as-hospitality-staff-laid-off/&gt; [Accessed 29 October 2021].</w:t>
      </w:r>
    </w:p>
    <w:p w14:paraId="1C23644F"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color w:val="222222"/>
          <w:sz w:val="22"/>
          <w:szCs w:val="22"/>
          <w:shd w:val="clear" w:color="auto" w:fill="FFFFFF"/>
        </w:rPr>
        <w:t>Newell, S., 2005. Recruitment and selection. </w:t>
      </w:r>
      <w:r w:rsidRPr="0081186D">
        <w:rPr>
          <w:rFonts w:ascii="Arial" w:hAnsi="Arial" w:cs="Arial"/>
          <w:i/>
          <w:iCs/>
          <w:color w:val="222222"/>
          <w:sz w:val="22"/>
          <w:szCs w:val="22"/>
          <w:shd w:val="clear" w:color="auto" w:fill="FFFFFF"/>
        </w:rPr>
        <w:t>Managing human resources: Personnel management in transition</w:t>
      </w:r>
      <w:r w:rsidRPr="0081186D">
        <w:rPr>
          <w:rFonts w:ascii="Arial" w:hAnsi="Arial" w:cs="Arial"/>
          <w:color w:val="222222"/>
          <w:sz w:val="22"/>
          <w:szCs w:val="22"/>
          <w:shd w:val="clear" w:color="auto" w:fill="FFFFFF"/>
        </w:rPr>
        <w:t>, pp.115-147.</w:t>
      </w:r>
    </w:p>
    <w:p w14:paraId="14CBF3AF" w14:textId="77777777" w:rsidR="0081186D" w:rsidRPr="0081186D" w:rsidRDefault="0081186D" w:rsidP="0081186D">
      <w:pPr>
        <w:pStyle w:val="ListParagraph"/>
        <w:numPr>
          <w:ilvl w:val="0"/>
          <w:numId w:val="8"/>
        </w:numPr>
        <w:autoSpaceDE w:val="0"/>
        <w:autoSpaceDN w:val="0"/>
        <w:adjustRightInd w:val="0"/>
        <w:spacing w:after="0" w:line="360" w:lineRule="auto"/>
        <w:rPr>
          <w:rFonts w:ascii="Arial" w:hAnsi="Arial" w:cs="Arial"/>
          <w:color w:val="000000"/>
          <w:sz w:val="22"/>
          <w:szCs w:val="22"/>
        </w:rPr>
      </w:pPr>
      <w:r w:rsidRPr="0081186D">
        <w:rPr>
          <w:rFonts w:ascii="Arial" w:hAnsi="Arial" w:cs="Arial"/>
          <w:color w:val="000000"/>
          <w:sz w:val="22"/>
          <w:szCs w:val="22"/>
        </w:rPr>
        <w:t xml:space="preserve">Saha, S. (2018). Impact of Online recruitment on recruitment. International Journal of Education and Research, 6(4). </w:t>
      </w:r>
    </w:p>
    <w:p w14:paraId="6F5030E7"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shd w:val="clear" w:color="auto" w:fill="FFFFFF"/>
        </w:rPr>
        <w:t>Tesco PLC, 2020. [online] Available at: &lt;https://www.tescoplc.com/media/755761/tes006_ar2020_web_updated_200505.pdf&gt; [Accessed 18 October 2021].</w:t>
      </w:r>
    </w:p>
    <w:p w14:paraId="7270EDD3"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rPr>
        <w:t>Tesco PLC, 2021</w:t>
      </w:r>
      <w:r w:rsidRPr="0081186D">
        <w:rPr>
          <w:rFonts w:ascii="Arial" w:hAnsi="Arial" w:cs="Arial"/>
          <w:sz w:val="22"/>
          <w:szCs w:val="22"/>
          <w:shd w:val="clear" w:color="auto" w:fill="FFFFFF"/>
        </w:rPr>
        <w:t>. [online] Available at: &lt;https://www.tescoplc.com/about/&gt; [Accessed 19 October 2021].</w:t>
      </w:r>
    </w:p>
    <w:p w14:paraId="7160A4AC"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shd w:val="clear" w:color="auto" w:fill="FFFFFF"/>
        </w:rPr>
        <w:t xml:space="preserve">Tesco PLC, 2021. [online] Available at: &lt;https://www.tescoplc.com/news/2021/tesco-opens-new-checkout-free-store-getgo/&gt; [Accessed 19 October 2021]. </w:t>
      </w:r>
    </w:p>
    <w:p w14:paraId="239A3F6A" w14:textId="77777777" w:rsidR="0081186D" w:rsidRPr="0081186D" w:rsidRDefault="0081186D" w:rsidP="0081186D">
      <w:pPr>
        <w:pStyle w:val="ListParagraph"/>
        <w:numPr>
          <w:ilvl w:val="0"/>
          <w:numId w:val="8"/>
        </w:numPr>
        <w:spacing w:line="360" w:lineRule="auto"/>
        <w:jc w:val="both"/>
        <w:rPr>
          <w:rFonts w:ascii="Arial" w:hAnsi="Arial" w:cs="Arial"/>
          <w:sz w:val="22"/>
          <w:szCs w:val="22"/>
        </w:rPr>
      </w:pPr>
      <w:r w:rsidRPr="0081186D">
        <w:rPr>
          <w:rFonts w:ascii="Arial" w:hAnsi="Arial" w:cs="Arial"/>
          <w:sz w:val="22"/>
          <w:szCs w:val="22"/>
        </w:rPr>
        <w:t>Tesco, (2019).</w:t>
      </w:r>
      <w:r w:rsidRPr="0081186D">
        <w:rPr>
          <w:rFonts w:ascii="Arial" w:hAnsi="Arial" w:cs="Arial"/>
          <w:i/>
          <w:sz w:val="22"/>
          <w:szCs w:val="22"/>
        </w:rPr>
        <w:t>Core Purpose and Values</w:t>
      </w:r>
      <w:r w:rsidRPr="0081186D">
        <w:rPr>
          <w:rFonts w:ascii="Arial" w:hAnsi="Arial" w:cs="Arial"/>
          <w:sz w:val="22"/>
          <w:szCs w:val="22"/>
        </w:rPr>
        <w:t xml:space="preserve"> Available at: </w:t>
      </w:r>
      <w:hyperlink r:id="rId11" w:history="1">
        <w:r w:rsidRPr="0081186D">
          <w:rPr>
            <w:rStyle w:val="Hyperlink"/>
            <w:rFonts w:ascii="Arial" w:hAnsi="Arial" w:cs="Arial"/>
            <w:color w:val="auto"/>
            <w:sz w:val="22"/>
            <w:szCs w:val="22"/>
          </w:rPr>
          <w:t>https://www.tescoplc.com/about-us/core-purpose-and-values/</w:t>
        </w:r>
      </w:hyperlink>
      <w:r w:rsidRPr="0081186D">
        <w:rPr>
          <w:rFonts w:ascii="Arial" w:hAnsi="Arial" w:cs="Arial"/>
          <w:sz w:val="22"/>
          <w:szCs w:val="22"/>
        </w:rPr>
        <w:t xml:space="preserve"> [visited on 19/10/2021]</w:t>
      </w:r>
    </w:p>
    <w:p w14:paraId="6F7F92C2" w14:textId="77777777" w:rsidR="0081186D" w:rsidRPr="0081186D" w:rsidRDefault="0081186D" w:rsidP="0081186D">
      <w:pPr>
        <w:pStyle w:val="ListParagraph"/>
        <w:numPr>
          <w:ilvl w:val="0"/>
          <w:numId w:val="8"/>
        </w:numPr>
        <w:spacing w:line="360" w:lineRule="auto"/>
        <w:rPr>
          <w:rFonts w:ascii="Arial" w:hAnsi="Arial" w:cs="Arial"/>
          <w:sz w:val="22"/>
          <w:szCs w:val="22"/>
        </w:rPr>
      </w:pPr>
      <w:r w:rsidRPr="0081186D">
        <w:rPr>
          <w:rFonts w:ascii="Arial" w:hAnsi="Arial" w:cs="Arial"/>
          <w:sz w:val="22"/>
          <w:szCs w:val="22"/>
          <w:shd w:val="clear" w:color="auto" w:fill="FFFFFF"/>
        </w:rPr>
        <w:t>Watson, T.J., 2010. Critical social science, pragmatism and the realities of HRM. </w:t>
      </w:r>
      <w:r w:rsidRPr="0081186D">
        <w:rPr>
          <w:rFonts w:ascii="Arial" w:hAnsi="Arial" w:cs="Arial"/>
          <w:i/>
          <w:iCs/>
          <w:sz w:val="22"/>
          <w:szCs w:val="22"/>
          <w:shd w:val="clear" w:color="auto" w:fill="FFFFFF"/>
        </w:rPr>
        <w:t>The International journal of human resource management</w:t>
      </w:r>
      <w:r w:rsidRPr="0081186D">
        <w:rPr>
          <w:rFonts w:ascii="Arial" w:hAnsi="Arial" w:cs="Arial"/>
          <w:sz w:val="22"/>
          <w:szCs w:val="22"/>
          <w:shd w:val="clear" w:color="auto" w:fill="FFFFFF"/>
        </w:rPr>
        <w:t>, </w:t>
      </w:r>
      <w:r w:rsidRPr="0081186D">
        <w:rPr>
          <w:rFonts w:ascii="Arial" w:hAnsi="Arial" w:cs="Arial"/>
          <w:i/>
          <w:iCs/>
          <w:sz w:val="22"/>
          <w:szCs w:val="22"/>
          <w:shd w:val="clear" w:color="auto" w:fill="FFFFFF"/>
        </w:rPr>
        <w:t>21</w:t>
      </w:r>
      <w:r w:rsidRPr="0081186D">
        <w:rPr>
          <w:rFonts w:ascii="Arial" w:hAnsi="Arial" w:cs="Arial"/>
          <w:sz w:val="22"/>
          <w:szCs w:val="22"/>
          <w:shd w:val="clear" w:color="auto" w:fill="FFFFFF"/>
        </w:rPr>
        <w:t>(6), pp.915-931.</w:t>
      </w:r>
    </w:p>
    <w:p w14:paraId="0C2E00BC" w14:textId="77777777" w:rsidR="0081186D" w:rsidRPr="0081186D" w:rsidRDefault="0081186D" w:rsidP="0081186D">
      <w:pPr>
        <w:pStyle w:val="ListParagraph"/>
        <w:numPr>
          <w:ilvl w:val="0"/>
          <w:numId w:val="8"/>
        </w:numPr>
        <w:shd w:val="clear" w:color="auto" w:fill="FFFFFF"/>
        <w:spacing w:after="0" w:line="360" w:lineRule="auto"/>
        <w:jc w:val="both"/>
        <w:rPr>
          <w:rFonts w:ascii="Arial" w:eastAsia="Times New Roman" w:hAnsi="Arial" w:cs="Arial"/>
          <w:sz w:val="22"/>
          <w:szCs w:val="22"/>
          <w:lang w:eastAsia="en-GB"/>
        </w:rPr>
      </w:pPr>
      <w:r w:rsidRPr="0081186D">
        <w:rPr>
          <w:rFonts w:ascii="Arial" w:eastAsia="Times New Roman" w:hAnsi="Arial" w:cs="Arial"/>
          <w:sz w:val="22"/>
          <w:szCs w:val="22"/>
          <w:lang w:eastAsia="en-GB"/>
        </w:rPr>
        <w:t>Whitmore, J., 2017. </w:t>
      </w:r>
      <w:r w:rsidRPr="0081186D">
        <w:rPr>
          <w:rFonts w:ascii="Arial" w:eastAsia="Times New Roman" w:hAnsi="Arial" w:cs="Arial"/>
          <w:b/>
          <w:bCs/>
          <w:i/>
          <w:iCs/>
          <w:sz w:val="22"/>
          <w:szCs w:val="22"/>
          <w:lang w:eastAsia="en-GB"/>
        </w:rPr>
        <w:t>Coaching for performance</w:t>
      </w:r>
      <w:r w:rsidRPr="0081186D">
        <w:rPr>
          <w:rFonts w:ascii="Arial" w:eastAsia="Times New Roman" w:hAnsi="Arial" w:cs="Arial"/>
          <w:i/>
          <w:iCs/>
          <w:sz w:val="22"/>
          <w:szCs w:val="22"/>
          <w:lang w:eastAsia="en-GB"/>
        </w:rPr>
        <w:t>.</w:t>
      </w:r>
      <w:r w:rsidRPr="0081186D">
        <w:rPr>
          <w:rFonts w:ascii="Arial" w:eastAsia="Times New Roman" w:hAnsi="Arial" w:cs="Arial"/>
          <w:sz w:val="22"/>
          <w:szCs w:val="22"/>
          <w:lang w:eastAsia="en-GB"/>
        </w:rPr>
        <w:t> 5</w:t>
      </w:r>
      <w:r w:rsidRPr="0081186D">
        <w:rPr>
          <w:rFonts w:ascii="Arial" w:eastAsia="Times New Roman" w:hAnsi="Arial" w:cs="Arial"/>
          <w:sz w:val="22"/>
          <w:szCs w:val="22"/>
          <w:vertAlign w:val="superscript"/>
          <w:lang w:eastAsia="en-GB"/>
        </w:rPr>
        <w:t>th</w:t>
      </w:r>
      <w:r w:rsidRPr="0081186D">
        <w:rPr>
          <w:rFonts w:ascii="Arial" w:eastAsia="Times New Roman" w:hAnsi="Arial" w:cs="Arial"/>
          <w:sz w:val="22"/>
          <w:szCs w:val="22"/>
          <w:lang w:eastAsia="en-GB"/>
        </w:rPr>
        <w:t xml:space="preserve"> ed., London: Nicholas Brealey.</w:t>
      </w:r>
    </w:p>
    <w:p w14:paraId="0518C9CC" w14:textId="77777777" w:rsidR="00D00DE8" w:rsidRPr="00AF19AD" w:rsidRDefault="00D00DE8" w:rsidP="00AF19AD">
      <w:pPr>
        <w:tabs>
          <w:tab w:val="left" w:pos="903"/>
        </w:tabs>
        <w:spacing w:line="360" w:lineRule="auto"/>
        <w:rPr>
          <w:rFonts w:ascii="Arial" w:hAnsi="Arial" w:cs="Arial"/>
          <w:sz w:val="22"/>
          <w:szCs w:val="22"/>
          <w:lang w:eastAsia="en-GB"/>
        </w:rPr>
      </w:pPr>
    </w:p>
    <w:sectPr w:rsidR="00D00DE8" w:rsidRPr="00AF1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SabonLTStd-Roman">
    <w:altName w:val="Yu Gothic"/>
    <w:panose1 w:val="00000000000000000000"/>
    <w:charset w:val="80"/>
    <w:family w:val="roman"/>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6C86"/>
    <w:multiLevelType w:val="hybridMultilevel"/>
    <w:tmpl w:val="430A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841C9"/>
    <w:multiLevelType w:val="hybridMultilevel"/>
    <w:tmpl w:val="E6C4A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B37732"/>
    <w:multiLevelType w:val="hybridMultilevel"/>
    <w:tmpl w:val="1D92C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251CC"/>
    <w:multiLevelType w:val="hybridMultilevel"/>
    <w:tmpl w:val="89865CAC"/>
    <w:lvl w:ilvl="0" w:tplc="B96044D8">
      <w:start w:val="1"/>
      <w:numFmt w:val="bullet"/>
      <w:lvlText w:val="•"/>
      <w:lvlJc w:val="left"/>
      <w:pPr>
        <w:tabs>
          <w:tab w:val="num" w:pos="720"/>
        </w:tabs>
        <w:ind w:left="720" w:hanging="360"/>
      </w:pPr>
      <w:rPr>
        <w:rFonts w:ascii="Arial" w:hAnsi="Arial" w:hint="default"/>
      </w:rPr>
    </w:lvl>
    <w:lvl w:ilvl="1" w:tplc="98D4A926" w:tentative="1">
      <w:start w:val="1"/>
      <w:numFmt w:val="bullet"/>
      <w:lvlText w:val="•"/>
      <w:lvlJc w:val="left"/>
      <w:pPr>
        <w:tabs>
          <w:tab w:val="num" w:pos="1440"/>
        </w:tabs>
        <w:ind w:left="1440" w:hanging="360"/>
      </w:pPr>
      <w:rPr>
        <w:rFonts w:ascii="Arial" w:hAnsi="Arial" w:hint="default"/>
      </w:rPr>
    </w:lvl>
    <w:lvl w:ilvl="2" w:tplc="A7A4AD06" w:tentative="1">
      <w:start w:val="1"/>
      <w:numFmt w:val="bullet"/>
      <w:lvlText w:val="•"/>
      <w:lvlJc w:val="left"/>
      <w:pPr>
        <w:tabs>
          <w:tab w:val="num" w:pos="2160"/>
        </w:tabs>
        <w:ind w:left="2160" w:hanging="360"/>
      </w:pPr>
      <w:rPr>
        <w:rFonts w:ascii="Arial" w:hAnsi="Arial" w:hint="default"/>
      </w:rPr>
    </w:lvl>
    <w:lvl w:ilvl="3" w:tplc="2FA41038" w:tentative="1">
      <w:start w:val="1"/>
      <w:numFmt w:val="bullet"/>
      <w:lvlText w:val="•"/>
      <w:lvlJc w:val="left"/>
      <w:pPr>
        <w:tabs>
          <w:tab w:val="num" w:pos="2880"/>
        </w:tabs>
        <w:ind w:left="2880" w:hanging="360"/>
      </w:pPr>
      <w:rPr>
        <w:rFonts w:ascii="Arial" w:hAnsi="Arial" w:hint="default"/>
      </w:rPr>
    </w:lvl>
    <w:lvl w:ilvl="4" w:tplc="75721742" w:tentative="1">
      <w:start w:val="1"/>
      <w:numFmt w:val="bullet"/>
      <w:lvlText w:val="•"/>
      <w:lvlJc w:val="left"/>
      <w:pPr>
        <w:tabs>
          <w:tab w:val="num" w:pos="3600"/>
        </w:tabs>
        <w:ind w:left="3600" w:hanging="360"/>
      </w:pPr>
      <w:rPr>
        <w:rFonts w:ascii="Arial" w:hAnsi="Arial" w:hint="default"/>
      </w:rPr>
    </w:lvl>
    <w:lvl w:ilvl="5" w:tplc="9050DB9C" w:tentative="1">
      <w:start w:val="1"/>
      <w:numFmt w:val="bullet"/>
      <w:lvlText w:val="•"/>
      <w:lvlJc w:val="left"/>
      <w:pPr>
        <w:tabs>
          <w:tab w:val="num" w:pos="4320"/>
        </w:tabs>
        <w:ind w:left="4320" w:hanging="360"/>
      </w:pPr>
      <w:rPr>
        <w:rFonts w:ascii="Arial" w:hAnsi="Arial" w:hint="default"/>
      </w:rPr>
    </w:lvl>
    <w:lvl w:ilvl="6" w:tplc="802EEE20" w:tentative="1">
      <w:start w:val="1"/>
      <w:numFmt w:val="bullet"/>
      <w:lvlText w:val="•"/>
      <w:lvlJc w:val="left"/>
      <w:pPr>
        <w:tabs>
          <w:tab w:val="num" w:pos="5040"/>
        </w:tabs>
        <w:ind w:left="5040" w:hanging="360"/>
      </w:pPr>
      <w:rPr>
        <w:rFonts w:ascii="Arial" w:hAnsi="Arial" w:hint="default"/>
      </w:rPr>
    </w:lvl>
    <w:lvl w:ilvl="7" w:tplc="F606011E" w:tentative="1">
      <w:start w:val="1"/>
      <w:numFmt w:val="bullet"/>
      <w:lvlText w:val="•"/>
      <w:lvlJc w:val="left"/>
      <w:pPr>
        <w:tabs>
          <w:tab w:val="num" w:pos="5760"/>
        </w:tabs>
        <w:ind w:left="5760" w:hanging="360"/>
      </w:pPr>
      <w:rPr>
        <w:rFonts w:ascii="Arial" w:hAnsi="Arial" w:hint="default"/>
      </w:rPr>
    </w:lvl>
    <w:lvl w:ilvl="8" w:tplc="4CAE25C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DE1074"/>
    <w:multiLevelType w:val="hybridMultilevel"/>
    <w:tmpl w:val="E6807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5F2C26"/>
    <w:multiLevelType w:val="hybridMultilevel"/>
    <w:tmpl w:val="EF74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437C3"/>
    <w:multiLevelType w:val="hybridMultilevel"/>
    <w:tmpl w:val="EC447342"/>
    <w:lvl w:ilvl="0" w:tplc="2B7A6B3E">
      <w:start w:val="1"/>
      <w:numFmt w:val="decimal"/>
      <w:lvlText w:val="%1."/>
      <w:lvlJc w:val="left"/>
      <w:pPr>
        <w:ind w:left="928"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BB1057"/>
    <w:multiLevelType w:val="hybridMultilevel"/>
    <w:tmpl w:val="A004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3"/>
  </w:num>
  <w:num w:numId="5">
    <w:abstractNumId w:val="6"/>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wtzQ0tzQ2MzY3sDRR0lEKTi0uzszPAykwrgUAE3nzEiwAAAA="/>
  </w:docVars>
  <w:rsids>
    <w:rsidRoot w:val="00DE6B4E"/>
    <w:rsid w:val="0003463F"/>
    <w:rsid w:val="00050CC4"/>
    <w:rsid w:val="00055140"/>
    <w:rsid w:val="00065ABD"/>
    <w:rsid w:val="00077815"/>
    <w:rsid w:val="00080EB5"/>
    <w:rsid w:val="000903E2"/>
    <w:rsid w:val="000A68F4"/>
    <w:rsid w:val="000B0595"/>
    <w:rsid w:val="000B1DFE"/>
    <w:rsid w:val="000B7DDB"/>
    <w:rsid w:val="000C1795"/>
    <w:rsid w:val="000C396F"/>
    <w:rsid w:val="000D60DA"/>
    <w:rsid w:val="000E1E94"/>
    <w:rsid w:val="000F2886"/>
    <w:rsid w:val="001025E6"/>
    <w:rsid w:val="00115CF0"/>
    <w:rsid w:val="001177EA"/>
    <w:rsid w:val="00121239"/>
    <w:rsid w:val="001224CA"/>
    <w:rsid w:val="00122B14"/>
    <w:rsid w:val="00122CA2"/>
    <w:rsid w:val="001263C1"/>
    <w:rsid w:val="00145691"/>
    <w:rsid w:val="001557C6"/>
    <w:rsid w:val="0015673B"/>
    <w:rsid w:val="00160156"/>
    <w:rsid w:val="00160F13"/>
    <w:rsid w:val="00166900"/>
    <w:rsid w:val="001676ED"/>
    <w:rsid w:val="00172FBB"/>
    <w:rsid w:val="00176663"/>
    <w:rsid w:val="00180F02"/>
    <w:rsid w:val="001B028B"/>
    <w:rsid w:val="001B1A27"/>
    <w:rsid w:val="001B2B68"/>
    <w:rsid w:val="001D1B00"/>
    <w:rsid w:val="001E0F00"/>
    <w:rsid w:val="001E3C7F"/>
    <w:rsid w:val="001E5E01"/>
    <w:rsid w:val="001F20F9"/>
    <w:rsid w:val="001F48F1"/>
    <w:rsid w:val="00200DC3"/>
    <w:rsid w:val="0020280E"/>
    <w:rsid w:val="00213E99"/>
    <w:rsid w:val="002210B8"/>
    <w:rsid w:val="00233B32"/>
    <w:rsid w:val="00235953"/>
    <w:rsid w:val="00242E13"/>
    <w:rsid w:val="00245CA0"/>
    <w:rsid w:val="0026499F"/>
    <w:rsid w:val="00266A6E"/>
    <w:rsid w:val="002717FC"/>
    <w:rsid w:val="00272DDA"/>
    <w:rsid w:val="0028206D"/>
    <w:rsid w:val="00296BD5"/>
    <w:rsid w:val="002A0FE1"/>
    <w:rsid w:val="002A19F8"/>
    <w:rsid w:val="002A7A78"/>
    <w:rsid w:val="002B041B"/>
    <w:rsid w:val="002B786D"/>
    <w:rsid w:val="002B7DF7"/>
    <w:rsid w:val="002C26A5"/>
    <w:rsid w:val="002C62CF"/>
    <w:rsid w:val="002D1046"/>
    <w:rsid w:val="002E6049"/>
    <w:rsid w:val="002F2231"/>
    <w:rsid w:val="002F47C3"/>
    <w:rsid w:val="003027A4"/>
    <w:rsid w:val="00305174"/>
    <w:rsid w:val="0031310D"/>
    <w:rsid w:val="003164CF"/>
    <w:rsid w:val="003224D7"/>
    <w:rsid w:val="003452FA"/>
    <w:rsid w:val="0034621C"/>
    <w:rsid w:val="00374A05"/>
    <w:rsid w:val="00375E17"/>
    <w:rsid w:val="00377EDF"/>
    <w:rsid w:val="00392570"/>
    <w:rsid w:val="00394FA3"/>
    <w:rsid w:val="003A258D"/>
    <w:rsid w:val="003A4B3F"/>
    <w:rsid w:val="003A6D6A"/>
    <w:rsid w:val="003A7429"/>
    <w:rsid w:val="003B18E3"/>
    <w:rsid w:val="003B7207"/>
    <w:rsid w:val="003D53E0"/>
    <w:rsid w:val="003F154A"/>
    <w:rsid w:val="003F23E9"/>
    <w:rsid w:val="003F4ADE"/>
    <w:rsid w:val="00401C4F"/>
    <w:rsid w:val="00405C48"/>
    <w:rsid w:val="0041665E"/>
    <w:rsid w:val="00433CA6"/>
    <w:rsid w:val="004426D4"/>
    <w:rsid w:val="00444BD2"/>
    <w:rsid w:val="0045789B"/>
    <w:rsid w:val="004724AD"/>
    <w:rsid w:val="00473B14"/>
    <w:rsid w:val="004934DB"/>
    <w:rsid w:val="004A53D4"/>
    <w:rsid w:val="004A6688"/>
    <w:rsid w:val="004A6DC3"/>
    <w:rsid w:val="004E1A60"/>
    <w:rsid w:val="00500C2D"/>
    <w:rsid w:val="00502A7D"/>
    <w:rsid w:val="00514044"/>
    <w:rsid w:val="00515AE0"/>
    <w:rsid w:val="00517570"/>
    <w:rsid w:val="00517D02"/>
    <w:rsid w:val="00525822"/>
    <w:rsid w:val="00543F7A"/>
    <w:rsid w:val="00545B95"/>
    <w:rsid w:val="005536FB"/>
    <w:rsid w:val="00563C7B"/>
    <w:rsid w:val="00571684"/>
    <w:rsid w:val="00571F96"/>
    <w:rsid w:val="00585C11"/>
    <w:rsid w:val="0059331A"/>
    <w:rsid w:val="00594A37"/>
    <w:rsid w:val="005A293E"/>
    <w:rsid w:val="005B1DE5"/>
    <w:rsid w:val="005C22FE"/>
    <w:rsid w:val="005D2A94"/>
    <w:rsid w:val="005D6447"/>
    <w:rsid w:val="005D65DD"/>
    <w:rsid w:val="005D7D2A"/>
    <w:rsid w:val="005E1E50"/>
    <w:rsid w:val="005E21FB"/>
    <w:rsid w:val="005E6D2C"/>
    <w:rsid w:val="005F060D"/>
    <w:rsid w:val="00600415"/>
    <w:rsid w:val="0060473B"/>
    <w:rsid w:val="00610178"/>
    <w:rsid w:val="006249EC"/>
    <w:rsid w:val="00633C98"/>
    <w:rsid w:val="0063418C"/>
    <w:rsid w:val="00646C1D"/>
    <w:rsid w:val="006524CE"/>
    <w:rsid w:val="00655BAA"/>
    <w:rsid w:val="00662F1C"/>
    <w:rsid w:val="00664125"/>
    <w:rsid w:val="00664B35"/>
    <w:rsid w:val="00691E10"/>
    <w:rsid w:val="006A1CAC"/>
    <w:rsid w:val="006A6FFB"/>
    <w:rsid w:val="006C1F3C"/>
    <w:rsid w:val="006D0030"/>
    <w:rsid w:val="006D1F75"/>
    <w:rsid w:val="006F4092"/>
    <w:rsid w:val="0073466C"/>
    <w:rsid w:val="007431FD"/>
    <w:rsid w:val="007524F1"/>
    <w:rsid w:val="007642B1"/>
    <w:rsid w:val="007774B5"/>
    <w:rsid w:val="0078209D"/>
    <w:rsid w:val="00783247"/>
    <w:rsid w:val="00791C4F"/>
    <w:rsid w:val="007C4C0F"/>
    <w:rsid w:val="007C6DB5"/>
    <w:rsid w:val="007D7740"/>
    <w:rsid w:val="007F22F4"/>
    <w:rsid w:val="0081186D"/>
    <w:rsid w:val="0081245E"/>
    <w:rsid w:val="00820861"/>
    <w:rsid w:val="0082211F"/>
    <w:rsid w:val="00823373"/>
    <w:rsid w:val="0082586A"/>
    <w:rsid w:val="00833FFC"/>
    <w:rsid w:val="00834C67"/>
    <w:rsid w:val="0084051B"/>
    <w:rsid w:val="00843224"/>
    <w:rsid w:val="008469D5"/>
    <w:rsid w:val="0085530E"/>
    <w:rsid w:val="008819FF"/>
    <w:rsid w:val="008842C2"/>
    <w:rsid w:val="00891BB0"/>
    <w:rsid w:val="008940E3"/>
    <w:rsid w:val="00895089"/>
    <w:rsid w:val="008A0FB2"/>
    <w:rsid w:val="008A18C5"/>
    <w:rsid w:val="008A52E2"/>
    <w:rsid w:val="008A5D08"/>
    <w:rsid w:val="008A71FD"/>
    <w:rsid w:val="008A7D0A"/>
    <w:rsid w:val="008B5E38"/>
    <w:rsid w:val="008E0C5F"/>
    <w:rsid w:val="008F5129"/>
    <w:rsid w:val="00901291"/>
    <w:rsid w:val="00907630"/>
    <w:rsid w:val="00913FAE"/>
    <w:rsid w:val="009257A4"/>
    <w:rsid w:val="00942C81"/>
    <w:rsid w:val="00946FBD"/>
    <w:rsid w:val="00961D58"/>
    <w:rsid w:val="009704A1"/>
    <w:rsid w:val="0097457E"/>
    <w:rsid w:val="009960D3"/>
    <w:rsid w:val="009A3AE8"/>
    <w:rsid w:val="009A6FB3"/>
    <w:rsid w:val="009C7856"/>
    <w:rsid w:val="009E0271"/>
    <w:rsid w:val="009F043A"/>
    <w:rsid w:val="009F6CAC"/>
    <w:rsid w:val="00A01781"/>
    <w:rsid w:val="00A044E7"/>
    <w:rsid w:val="00A14C1F"/>
    <w:rsid w:val="00A41076"/>
    <w:rsid w:val="00A41848"/>
    <w:rsid w:val="00A428E8"/>
    <w:rsid w:val="00A440E0"/>
    <w:rsid w:val="00A522E6"/>
    <w:rsid w:val="00A65431"/>
    <w:rsid w:val="00A67BD8"/>
    <w:rsid w:val="00A7161F"/>
    <w:rsid w:val="00A74908"/>
    <w:rsid w:val="00A814C6"/>
    <w:rsid w:val="00A94D83"/>
    <w:rsid w:val="00AA310F"/>
    <w:rsid w:val="00AA7D0C"/>
    <w:rsid w:val="00AC213F"/>
    <w:rsid w:val="00AC32D0"/>
    <w:rsid w:val="00AD0696"/>
    <w:rsid w:val="00AD1DF2"/>
    <w:rsid w:val="00AE0F68"/>
    <w:rsid w:val="00AE1EF3"/>
    <w:rsid w:val="00AF19AD"/>
    <w:rsid w:val="00B0573A"/>
    <w:rsid w:val="00B11A27"/>
    <w:rsid w:val="00B53F1E"/>
    <w:rsid w:val="00B552A4"/>
    <w:rsid w:val="00B6571A"/>
    <w:rsid w:val="00B71CE7"/>
    <w:rsid w:val="00B74425"/>
    <w:rsid w:val="00B766C0"/>
    <w:rsid w:val="00B80247"/>
    <w:rsid w:val="00B812D3"/>
    <w:rsid w:val="00BA0BD1"/>
    <w:rsid w:val="00BA6F4F"/>
    <w:rsid w:val="00BB4F81"/>
    <w:rsid w:val="00BC022E"/>
    <w:rsid w:val="00BC0FCD"/>
    <w:rsid w:val="00BD4E16"/>
    <w:rsid w:val="00BD5E85"/>
    <w:rsid w:val="00BE0F9E"/>
    <w:rsid w:val="00BE53BE"/>
    <w:rsid w:val="00BF1CE2"/>
    <w:rsid w:val="00C00BA6"/>
    <w:rsid w:val="00C01C86"/>
    <w:rsid w:val="00C021B1"/>
    <w:rsid w:val="00C030DB"/>
    <w:rsid w:val="00C04FFF"/>
    <w:rsid w:val="00C053A8"/>
    <w:rsid w:val="00C06B43"/>
    <w:rsid w:val="00C13398"/>
    <w:rsid w:val="00C242C7"/>
    <w:rsid w:val="00C26FB0"/>
    <w:rsid w:val="00C27FCA"/>
    <w:rsid w:val="00C333DA"/>
    <w:rsid w:val="00C41675"/>
    <w:rsid w:val="00C43DB0"/>
    <w:rsid w:val="00C52F25"/>
    <w:rsid w:val="00C727D7"/>
    <w:rsid w:val="00C81656"/>
    <w:rsid w:val="00C90B8E"/>
    <w:rsid w:val="00CC5C93"/>
    <w:rsid w:val="00CF2E57"/>
    <w:rsid w:val="00D00DE8"/>
    <w:rsid w:val="00D04B1D"/>
    <w:rsid w:val="00D0709B"/>
    <w:rsid w:val="00D14890"/>
    <w:rsid w:val="00D15F9C"/>
    <w:rsid w:val="00D17160"/>
    <w:rsid w:val="00D37E5F"/>
    <w:rsid w:val="00D37EF8"/>
    <w:rsid w:val="00D65D69"/>
    <w:rsid w:val="00D71C90"/>
    <w:rsid w:val="00D71F0D"/>
    <w:rsid w:val="00D87336"/>
    <w:rsid w:val="00D92EA1"/>
    <w:rsid w:val="00DC4971"/>
    <w:rsid w:val="00DE1582"/>
    <w:rsid w:val="00DE6B4E"/>
    <w:rsid w:val="00DE6E09"/>
    <w:rsid w:val="00E13577"/>
    <w:rsid w:val="00E22964"/>
    <w:rsid w:val="00E33EC8"/>
    <w:rsid w:val="00E36DC8"/>
    <w:rsid w:val="00E41F4D"/>
    <w:rsid w:val="00E42F03"/>
    <w:rsid w:val="00E46419"/>
    <w:rsid w:val="00E51C27"/>
    <w:rsid w:val="00E720C8"/>
    <w:rsid w:val="00E872F6"/>
    <w:rsid w:val="00E90165"/>
    <w:rsid w:val="00E93F09"/>
    <w:rsid w:val="00E9629B"/>
    <w:rsid w:val="00EC15CF"/>
    <w:rsid w:val="00EC37AC"/>
    <w:rsid w:val="00EC794E"/>
    <w:rsid w:val="00ED2CB8"/>
    <w:rsid w:val="00EE1361"/>
    <w:rsid w:val="00EE430B"/>
    <w:rsid w:val="00EF340C"/>
    <w:rsid w:val="00F21957"/>
    <w:rsid w:val="00F423C2"/>
    <w:rsid w:val="00F600AD"/>
    <w:rsid w:val="00F83B27"/>
    <w:rsid w:val="00F855CF"/>
    <w:rsid w:val="00F95FA4"/>
    <w:rsid w:val="00FA282C"/>
    <w:rsid w:val="00FC0951"/>
    <w:rsid w:val="00FC28BD"/>
    <w:rsid w:val="00FC6A77"/>
    <w:rsid w:val="00FD3748"/>
    <w:rsid w:val="00FF593A"/>
    <w:rsid w:val="00FF686F"/>
    <w:rsid w:val="00FF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F868"/>
  <w15:docId w15:val="{E13D6BAF-F1D4-4451-8BB6-E7D3EC030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B4E"/>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semiHidden/>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semiHidden/>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semiHidden/>
    <w:unhideWhenUsed/>
    <w:qFormat/>
    <w:rsid w:val="005E1E50"/>
    <w:pPr>
      <w:outlineLvl w:val="9"/>
    </w:pPr>
  </w:style>
  <w:style w:type="character" w:styleId="Hyperlink">
    <w:name w:val="Hyperlink"/>
    <w:basedOn w:val="DefaultParagraphFont"/>
    <w:uiPriority w:val="99"/>
    <w:unhideWhenUsed/>
    <w:rsid w:val="00DE6B4E"/>
    <w:rPr>
      <w:color w:val="0563C1" w:themeColor="hyperlink"/>
      <w:u w:val="single"/>
    </w:rPr>
  </w:style>
  <w:style w:type="table" w:styleId="TableGrid">
    <w:name w:val="Table Grid"/>
    <w:basedOn w:val="TableNormal"/>
    <w:uiPriority w:val="39"/>
    <w:rsid w:val="00296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7336"/>
    <w:rPr>
      <w:color w:val="954F72" w:themeColor="followedHyperlink"/>
      <w:u w:val="single"/>
    </w:rPr>
  </w:style>
  <w:style w:type="paragraph" w:customStyle="1" w:styleId="ssrcss-1q0x1qg-paragraph">
    <w:name w:val="ssrcss-1q0x1qg-paragraph"/>
    <w:basedOn w:val="Normal"/>
    <w:rsid w:val="001E5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74A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F4092"/>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925734">
      <w:bodyDiv w:val="1"/>
      <w:marLeft w:val="0"/>
      <w:marRight w:val="0"/>
      <w:marTop w:val="0"/>
      <w:marBottom w:val="0"/>
      <w:divBdr>
        <w:top w:val="none" w:sz="0" w:space="0" w:color="auto"/>
        <w:left w:val="none" w:sz="0" w:space="0" w:color="auto"/>
        <w:bottom w:val="none" w:sz="0" w:space="0" w:color="auto"/>
        <w:right w:val="none" w:sz="0" w:space="0" w:color="auto"/>
      </w:divBdr>
      <w:divsChild>
        <w:div w:id="364721988">
          <w:marLeft w:val="0"/>
          <w:marRight w:val="0"/>
          <w:marTop w:val="0"/>
          <w:marBottom w:val="0"/>
          <w:divBdr>
            <w:top w:val="none" w:sz="0" w:space="0" w:color="auto"/>
            <w:left w:val="none" w:sz="0" w:space="0" w:color="auto"/>
            <w:bottom w:val="none" w:sz="0" w:space="0" w:color="auto"/>
            <w:right w:val="none" w:sz="0" w:space="0" w:color="auto"/>
          </w:divBdr>
          <w:divsChild>
            <w:div w:id="1451895755">
              <w:marLeft w:val="0"/>
              <w:marRight w:val="0"/>
              <w:marTop w:val="0"/>
              <w:marBottom w:val="0"/>
              <w:divBdr>
                <w:top w:val="none" w:sz="0" w:space="0" w:color="auto"/>
                <w:left w:val="none" w:sz="0" w:space="0" w:color="auto"/>
                <w:bottom w:val="none" w:sz="0" w:space="0" w:color="auto"/>
                <w:right w:val="none" w:sz="0" w:space="0" w:color="auto"/>
              </w:divBdr>
            </w:div>
          </w:divsChild>
        </w:div>
        <w:div w:id="1286156728">
          <w:marLeft w:val="0"/>
          <w:marRight w:val="0"/>
          <w:marTop w:val="0"/>
          <w:marBottom w:val="0"/>
          <w:divBdr>
            <w:top w:val="none" w:sz="0" w:space="0" w:color="auto"/>
            <w:left w:val="none" w:sz="0" w:space="0" w:color="auto"/>
            <w:bottom w:val="none" w:sz="0" w:space="0" w:color="auto"/>
            <w:right w:val="none" w:sz="0" w:space="0" w:color="auto"/>
          </w:divBdr>
          <w:divsChild>
            <w:div w:id="1013267312">
              <w:marLeft w:val="0"/>
              <w:marRight w:val="0"/>
              <w:marTop w:val="0"/>
              <w:marBottom w:val="0"/>
              <w:divBdr>
                <w:top w:val="none" w:sz="0" w:space="0" w:color="auto"/>
                <w:left w:val="none" w:sz="0" w:space="0" w:color="auto"/>
                <w:bottom w:val="none" w:sz="0" w:space="0" w:color="auto"/>
                <w:right w:val="none" w:sz="0" w:space="0" w:color="auto"/>
              </w:divBdr>
            </w:div>
          </w:divsChild>
        </w:div>
        <w:div w:id="1069578532">
          <w:marLeft w:val="0"/>
          <w:marRight w:val="0"/>
          <w:marTop w:val="0"/>
          <w:marBottom w:val="0"/>
          <w:divBdr>
            <w:top w:val="none" w:sz="0" w:space="0" w:color="auto"/>
            <w:left w:val="none" w:sz="0" w:space="0" w:color="auto"/>
            <w:bottom w:val="none" w:sz="0" w:space="0" w:color="auto"/>
            <w:right w:val="none" w:sz="0" w:space="0" w:color="auto"/>
          </w:divBdr>
          <w:divsChild>
            <w:div w:id="152187385">
              <w:marLeft w:val="0"/>
              <w:marRight w:val="0"/>
              <w:marTop w:val="0"/>
              <w:marBottom w:val="0"/>
              <w:divBdr>
                <w:top w:val="none" w:sz="0" w:space="0" w:color="auto"/>
                <w:left w:val="none" w:sz="0" w:space="0" w:color="auto"/>
                <w:bottom w:val="none" w:sz="0" w:space="0" w:color="auto"/>
                <w:right w:val="none" w:sz="0" w:space="0" w:color="auto"/>
              </w:divBdr>
            </w:div>
          </w:divsChild>
        </w:div>
        <w:div w:id="272906894">
          <w:marLeft w:val="0"/>
          <w:marRight w:val="0"/>
          <w:marTop w:val="0"/>
          <w:marBottom w:val="0"/>
          <w:divBdr>
            <w:top w:val="none" w:sz="0" w:space="0" w:color="auto"/>
            <w:left w:val="none" w:sz="0" w:space="0" w:color="auto"/>
            <w:bottom w:val="none" w:sz="0" w:space="0" w:color="auto"/>
            <w:right w:val="none" w:sz="0" w:space="0" w:color="auto"/>
          </w:divBdr>
          <w:divsChild>
            <w:div w:id="199053381">
              <w:marLeft w:val="0"/>
              <w:marRight w:val="0"/>
              <w:marTop w:val="0"/>
              <w:marBottom w:val="0"/>
              <w:divBdr>
                <w:top w:val="none" w:sz="0" w:space="0" w:color="auto"/>
                <w:left w:val="none" w:sz="0" w:space="0" w:color="auto"/>
                <w:bottom w:val="none" w:sz="0" w:space="0" w:color="auto"/>
                <w:right w:val="none" w:sz="0" w:space="0" w:color="auto"/>
              </w:divBdr>
            </w:div>
          </w:divsChild>
        </w:div>
        <w:div w:id="1302492626">
          <w:marLeft w:val="0"/>
          <w:marRight w:val="0"/>
          <w:marTop w:val="0"/>
          <w:marBottom w:val="0"/>
          <w:divBdr>
            <w:top w:val="none" w:sz="0" w:space="0" w:color="auto"/>
            <w:left w:val="none" w:sz="0" w:space="0" w:color="auto"/>
            <w:bottom w:val="none" w:sz="0" w:space="0" w:color="auto"/>
            <w:right w:val="none" w:sz="0" w:space="0" w:color="auto"/>
          </w:divBdr>
          <w:divsChild>
            <w:div w:id="547948">
              <w:marLeft w:val="0"/>
              <w:marRight w:val="0"/>
              <w:marTop w:val="0"/>
              <w:marBottom w:val="0"/>
              <w:divBdr>
                <w:top w:val="none" w:sz="0" w:space="0" w:color="auto"/>
                <w:left w:val="none" w:sz="0" w:space="0" w:color="auto"/>
                <w:bottom w:val="none" w:sz="0" w:space="0" w:color="auto"/>
                <w:right w:val="none" w:sz="0" w:space="0" w:color="auto"/>
              </w:divBdr>
            </w:div>
          </w:divsChild>
        </w:div>
        <w:div w:id="2063826493">
          <w:marLeft w:val="0"/>
          <w:marRight w:val="0"/>
          <w:marTop w:val="0"/>
          <w:marBottom w:val="0"/>
          <w:divBdr>
            <w:top w:val="none" w:sz="0" w:space="0" w:color="auto"/>
            <w:left w:val="none" w:sz="0" w:space="0" w:color="auto"/>
            <w:bottom w:val="none" w:sz="0" w:space="0" w:color="auto"/>
            <w:right w:val="none" w:sz="0" w:space="0" w:color="auto"/>
          </w:divBdr>
          <w:divsChild>
            <w:div w:id="53820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50692">
      <w:bodyDiv w:val="1"/>
      <w:marLeft w:val="0"/>
      <w:marRight w:val="0"/>
      <w:marTop w:val="0"/>
      <w:marBottom w:val="0"/>
      <w:divBdr>
        <w:top w:val="none" w:sz="0" w:space="0" w:color="auto"/>
        <w:left w:val="none" w:sz="0" w:space="0" w:color="auto"/>
        <w:bottom w:val="none" w:sz="0" w:space="0" w:color="auto"/>
        <w:right w:val="none" w:sz="0" w:space="0" w:color="auto"/>
      </w:divBdr>
      <w:divsChild>
        <w:div w:id="1780109">
          <w:marLeft w:val="0"/>
          <w:marRight w:val="0"/>
          <w:marTop w:val="0"/>
          <w:marBottom w:val="0"/>
          <w:divBdr>
            <w:top w:val="none" w:sz="0" w:space="0" w:color="auto"/>
            <w:left w:val="none" w:sz="0" w:space="0" w:color="auto"/>
            <w:bottom w:val="none" w:sz="0" w:space="0" w:color="auto"/>
            <w:right w:val="none" w:sz="0" w:space="0" w:color="auto"/>
          </w:divBdr>
          <w:divsChild>
            <w:div w:id="246310716">
              <w:marLeft w:val="0"/>
              <w:marRight w:val="0"/>
              <w:marTop w:val="0"/>
              <w:marBottom w:val="0"/>
              <w:divBdr>
                <w:top w:val="none" w:sz="0" w:space="0" w:color="auto"/>
                <w:left w:val="none" w:sz="0" w:space="0" w:color="auto"/>
                <w:bottom w:val="none" w:sz="0" w:space="0" w:color="auto"/>
                <w:right w:val="none" w:sz="0" w:space="0" w:color="auto"/>
              </w:divBdr>
              <w:divsChild>
                <w:div w:id="1983077736">
                  <w:marLeft w:val="480"/>
                  <w:marRight w:val="0"/>
                  <w:marTop w:val="0"/>
                  <w:marBottom w:val="0"/>
                  <w:divBdr>
                    <w:top w:val="none" w:sz="0" w:space="0" w:color="auto"/>
                    <w:left w:val="none" w:sz="0" w:space="0" w:color="auto"/>
                    <w:bottom w:val="none" w:sz="0" w:space="0" w:color="auto"/>
                    <w:right w:val="none" w:sz="0" w:space="0" w:color="auto"/>
                  </w:divBdr>
                  <w:divsChild>
                    <w:div w:id="12395560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844591760">
      <w:bodyDiv w:val="1"/>
      <w:marLeft w:val="0"/>
      <w:marRight w:val="0"/>
      <w:marTop w:val="0"/>
      <w:marBottom w:val="0"/>
      <w:divBdr>
        <w:top w:val="none" w:sz="0" w:space="0" w:color="auto"/>
        <w:left w:val="none" w:sz="0" w:space="0" w:color="auto"/>
        <w:bottom w:val="none" w:sz="0" w:space="0" w:color="auto"/>
        <w:right w:val="none" w:sz="0" w:space="0" w:color="auto"/>
      </w:divBdr>
      <w:divsChild>
        <w:div w:id="654115619">
          <w:marLeft w:val="0"/>
          <w:marRight w:val="0"/>
          <w:marTop w:val="0"/>
          <w:marBottom w:val="0"/>
          <w:divBdr>
            <w:top w:val="none" w:sz="0" w:space="0" w:color="auto"/>
            <w:left w:val="none" w:sz="0" w:space="0" w:color="auto"/>
            <w:bottom w:val="none" w:sz="0" w:space="0" w:color="auto"/>
            <w:right w:val="none" w:sz="0" w:space="0" w:color="auto"/>
          </w:divBdr>
          <w:divsChild>
            <w:div w:id="2100172989">
              <w:marLeft w:val="0"/>
              <w:marRight w:val="0"/>
              <w:marTop w:val="0"/>
              <w:marBottom w:val="0"/>
              <w:divBdr>
                <w:top w:val="none" w:sz="0" w:space="0" w:color="auto"/>
                <w:left w:val="none" w:sz="0" w:space="0" w:color="auto"/>
                <w:bottom w:val="none" w:sz="0" w:space="0" w:color="auto"/>
                <w:right w:val="none" w:sz="0" w:space="0" w:color="auto"/>
              </w:divBdr>
            </w:div>
          </w:divsChild>
        </w:div>
        <w:div w:id="630794443">
          <w:marLeft w:val="0"/>
          <w:marRight w:val="0"/>
          <w:marTop w:val="0"/>
          <w:marBottom w:val="0"/>
          <w:divBdr>
            <w:top w:val="none" w:sz="0" w:space="0" w:color="auto"/>
            <w:left w:val="none" w:sz="0" w:space="0" w:color="auto"/>
            <w:bottom w:val="none" w:sz="0" w:space="0" w:color="auto"/>
            <w:right w:val="none" w:sz="0" w:space="0" w:color="auto"/>
          </w:divBdr>
          <w:divsChild>
            <w:div w:id="1599018066">
              <w:marLeft w:val="0"/>
              <w:marRight w:val="0"/>
              <w:marTop w:val="0"/>
              <w:marBottom w:val="0"/>
              <w:divBdr>
                <w:top w:val="none" w:sz="0" w:space="0" w:color="auto"/>
                <w:left w:val="none" w:sz="0" w:space="0" w:color="auto"/>
                <w:bottom w:val="none" w:sz="0" w:space="0" w:color="auto"/>
                <w:right w:val="none" w:sz="0" w:space="0" w:color="auto"/>
              </w:divBdr>
            </w:div>
          </w:divsChild>
        </w:div>
        <w:div w:id="1744332044">
          <w:marLeft w:val="0"/>
          <w:marRight w:val="0"/>
          <w:marTop w:val="0"/>
          <w:marBottom w:val="0"/>
          <w:divBdr>
            <w:top w:val="none" w:sz="0" w:space="0" w:color="auto"/>
            <w:left w:val="none" w:sz="0" w:space="0" w:color="auto"/>
            <w:bottom w:val="none" w:sz="0" w:space="0" w:color="auto"/>
            <w:right w:val="none" w:sz="0" w:space="0" w:color="auto"/>
          </w:divBdr>
          <w:divsChild>
            <w:div w:id="50160513">
              <w:marLeft w:val="0"/>
              <w:marRight w:val="0"/>
              <w:marTop w:val="0"/>
              <w:marBottom w:val="0"/>
              <w:divBdr>
                <w:top w:val="none" w:sz="0" w:space="0" w:color="auto"/>
                <w:left w:val="none" w:sz="0" w:space="0" w:color="auto"/>
                <w:bottom w:val="none" w:sz="0" w:space="0" w:color="auto"/>
                <w:right w:val="none" w:sz="0" w:space="0" w:color="auto"/>
              </w:divBdr>
            </w:div>
          </w:divsChild>
        </w:div>
        <w:div w:id="1473643677">
          <w:marLeft w:val="0"/>
          <w:marRight w:val="0"/>
          <w:marTop w:val="0"/>
          <w:marBottom w:val="0"/>
          <w:divBdr>
            <w:top w:val="none" w:sz="0" w:space="0" w:color="auto"/>
            <w:left w:val="none" w:sz="0" w:space="0" w:color="auto"/>
            <w:bottom w:val="none" w:sz="0" w:space="0" w:color="auto"/>
            <w:right w:val="none" w:sz="0" w:space="0" w:color="auto"/>
          </w:divBdr>
          <w:divsChild>
            <w:div w:id="685519291">
              <w:marLeft w:val="0"/>
              <w:marRight w:val="0"/>
              <w:marTop w:val="0"/>
              <w:marBottom w:val="0"/>
              <w:divBdr>
                <w:top w:val="none" w:sz="0" w:space="0" w:color="auto"/>
                <w:left w:val="none" w:sz="0" w:space="0" w:color="auto"/>
                <w:bottom w:val="none" w:sz="0" w:space="0" w:color="auto"/>
                <w:right w:val="none" w:sz="0" w:space="0" w:color="auto"/>
              </w:divBdr>
            </w:div>
          </w:divsChild>
        </w:div>
        <w:div w:id="1839686641">
          <w:marLeft w:val="0"/>
          <w:marRight w:val="0"/>
          <w:marTop w:val="0"/>
          <w:marBottom w:val="0"/>
          <w:divBdr>
            <w:top w:val="none" w:sz="0" w:space="0" w:color="auto"/>
            <w:left w:val="none" w:sz="0" w:space="0" w:color="auto"/>
            <w:bottom w:val="none" w:sz="0" w:space="0" w:color="auto"/>
            <w:right w:val="none" w:sz="0" w:space="0" w:color="auto"/>
          </w:divBdr>
          <w:divsChild>
            <w:div w:id="38340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4940">
      <w:bodyDiv w:val="1"/>
      <w:marLeft w:val="0"/>
      <w:marRight w:val="0"/>
      <w:marTop w:val="0"/>
      <w:marBottom w:val="0"/>
      <w:divBdr>
        <w:top w:val="none" w:sz="0" w:space="0" w:color="auto"/>
        <w:left w:val="none" w:sz="0" w:space="0" w:color="auto"/>
        <w:bottom w:val="none" w:sz="0" w:space="0" w:color="auto"/>
        <w:right w:val="none" w:sz="0" w:space="0" w:color="auto"/>
      </w:divBdr>
      <w:divsChild>
        <w:div w:id="1346790805">
          <w:marLeft w:val="0"/>
          <w:marRight w:val="0"/>
          <w:marTop w:val="0"/>
          <w:marBottom w:val="0"/>
          <w:divBdr>
            <w:top w:val="none" w:sz="0" w:space="0" w:color="auto"/>
            <w:left w:val="none" w:sz="0" w:space="0" w:color="auto"/>
            <w:bottom w:val="none" w:sz="0" w:space="0" w:color="auto"/>
            <w:right w:val="none" w:sz="0" w:space="0" w:color="auto"/>
          </w:divBdr>
          <w:divsChild>
            <w:div w:id="477694568">
              <w:marLeft w:val="0"/>
              <w:marRight w:val="0"/>
              <w:marTop w:val="0"/>
              <w:marBottom w:val="0"/>
              <w:divBdr>
                <w:top w:val="none" w:sz="0" w:space="0" w:color="auto"/>
                <w:left w:val="none" w:sz="0" w:space="0" w:color="auto"/>
                <w:bottom w:val="none" w:sz="0" w:space="0" w:color="auto"/>
                <w:right w:val="none" w:sz="0" w:space="0" w:color="auto"/>
              </w:divBdr>
            </w:div>
          </w:divsChild>
        </w:div>
        <w:div w:id="1479297921">
          <w:marLeft w:val="0"/>
          <w:marRight w:val="0"/>
          <w:marTop w:val="0"/>
          <w:marBottom w:val="0"/>
          <w:divBdr>
            <w:top w:val="none" w:sz="0" w:space="0" w:color="auto"/>
            <w:left w:val="none" w:sz="0" w:space="0" w:color="auto"/>
            <w:bottom w:val="none" w:sz="0" w:space="0" w:color="auto"/>
            <w:right w:val="none" w:sz="0" w:space="0" w:color="auto"/>
          </w:divBdr>
          <w:divsChild>
            <w:div w:id="9521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63902">
      <w:bodyDiv w:val="1"/>
      <w:marLeft w:val="0"/>
      <w:marRight w:val="0"/>
      <w:marTop w:val="0"/>
      <w:marBottom w:val="0"/>
      <w:divBdr>
        <w:top w:val="none" w:sz="0" w:space="0" w:color="auto"/>
        <w:left w:val="none" w:sz="0" w:space="0" w:color="auto"/>
        <w:bottom w:val="none" w:sz="0" w:space="0" w:color="auto"/>
        <w:right w:val="none" w:sz="0" w:space="0" w:color="auto"/>
      </w:divBdr>
    </w:div>
    <w:div w:id="1082793569">
      <w:bodyDiv w:val="1"/>
      <w:marLeft w:val="0"/>
      <w:marRight w:val="0"/>
      <w:marTop w:val="0"/>
      <w:marBottom w:val="0"/>
      <w:divBdr>
        <w:top w:val="none" w:sz="0" w:space="0" w:color="auto"/>
        <w:left w:val="none" w:sz="0" w:space="0" w:color="auto"/>
        <w:bottom w:val="none" w:sz="0" w:space="0" w:color="auto"/>
        <w:right w:val="none" w:sz="0" w:space="0" w:color="auto"/>
      </w:divBdr>
      <w:divsChild>
        <w:div w:id="147983933">
          <w:marLeft w:val="0"/>
          <w:marRight w:val="0"/>
          <w:marTop w:val="0"/>
          <w:marBottom w:val="0"/>
          <w:divBdr>
            <w:top w:val="none" w:sz="0" w:space="0" w:color="auto"/>
            <w:left w:val="none" w:sz="0" w:space="0" w:color="auto"/>
            <w:bottom w:val="none" w:sz="0" w:space="0" w:color="auto"/>
            <w:right w:val="none" w:sz="0" w:space="0" w:color="auto"/>
          </w:divBdr>
          <w:divsChild>
            <w:div w:id="933321584">
              <w:marLeft w:val="0"/>
              <w:marRight w:val="0"/>
              <w:marTop w:val="0"/>
              <w:marBottom w:val="0"/>
              <w:divBdr>
                <w:top w:val="none" w:sz="0" w:space="0" w:color="auto"/>
                <w:left w:val="none" w:sz="0" w:space="0" w:color="auto"/>
                <w:bottom w:val="none" w:sz="0" w:space="0" w:color="auto"/>
                <w:right w:val="none" w:sz="0" w:space="0" w:color="auto"/>
              </w:divBdr>
              <w:divsChild>
                <w:div w:id="1095898829">
                  <w:marLeft w:val="480"/>
                  <w:marRight w:val="0"/>
                  <w:marTop w:val="0"/>
                  <w:marBottom w:val="0"/>
                  <w:divBdr>
                    <w:top w:val="none" w:sz="0" w:space="0" w:color="auto"/>
                    <w:left w:val="none" w:sz="0" w:space="0" w:color="auto"/>
                    <w:bottom w:val="none" w:sz="0" w:space="0" w:color="auto"/>
                    <w:right w:val="none" w:sz="0" w:space="0" w:color="auto"/>
                  </w:divBdr>
                  <w:divsChild>
                    <w:div w:id="67642215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180775370">
      <w:bodyDiv w:val="1"/>
      <w:marLeft w:val="0"/>
      <w:marRight w:val="0"/>
      <w:marTop w:val="0"/>
      <w:marBottom w:val="0"/>
      <w:divBdr>
        <w:top w:val="none" w:sz="0" w:space="0" w:color="auto"/>
        <w:left w:val="none" w:sz="0" w:space="0" w:color="auto"/>
        <w:bottom w:val="none" w:sz="0" w:space="0" w:color="auto"/>
        <w:right w:val="none" w:sz="0" w:space="0" w:color="auto"/>
      </w:divBdr>
      <w:divsChild>
        <w:div w:id="1670909798">
          <w:marLeft w:val="0"/>
          <w:marRight w:val="0"/>
          <w:marTop w:val="0"/>
          <w:marBottom w:val="0"/>
          <w:divBdr>
            <w:top w:val="none" w:sz="0" w:space="0" w:color="auto"/>
            <w:left w:val="none" w:sz="0" w:space="0" w:color="auto"/>
            <w:bottom w:val="none" w:sz="0" w:space="0" w:color="auto"/>
            <w:right w:val="none" w:sz="0" w:space="0" w:color="auto"/>
          </w:divBdr>
          <w:divsChild>
            <w:div w:id="209343116">
              <w:marLeft w:val="0"/>
              <w:marRight w:val="0"/>
              <w:marTop w:val="0"/>
              <w:marBottom w:val="0"/>
              <w:divBdr>
                <w:top w:val="none" w:sz="0" w:space="0" w:color="auto"/>
                <w:left w:val="none" w:sz="0" w:space="0" w:color="auto"/>
                <w:bottom w:val="none" w:sz="0" w:space="0" w:color="auto"/>
                <w:right w:val="none" w:sz="0" w:space="0" w:color="auto"/>
              </w:divBdr>
              <w:divsChild>
                <w:div w:id="989407468">
                  <w:marLeft w:val="480"/>
                  <w:marRight w:val="0"/>
                  <w:marTop w:val="0"/>
                  <w:marBottom w:val="0"/>
                  <w:divBdr>
                    <w:top w:val="none" w:sz="0" w:space="0" w:color="auto"/>
                    <w:left w:val="none" w:sz="0" w:space="0" w:color="auto"/>
                    <w:bottom w:val="none" w:sz="0" w:space="0" w:color="auto"/>
                    <w:right w:val="none" w:sz="0" w:space="0" w:color="auto"/>
                  </w:divBdr>
                  <w:divsChild>
                    <w:div w:id="38078420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414620877">
      <w:bodyDiv w:val="1"/>
      <w:marLeft w:val="0"/>
      <w:marRight w:val="0"/>
      <w:marTop w:val="0"/>
      <w:marBottom w:val="0"/>
      <w:divBdr>
        <w:top w:val="none" w:sz="0" w:space="0" w:color="auto"/>
        <w:left w:val="none" w:sz="0" w:space="0" w:color="auto"/>
        <w:bottom w:val="none" w:sz="0" w:space="0" w:color="auto"/>
        <w:right w:val="none" w:sz="0" w:space="0" w:color="auto"/>
      </w:divBdr>
      <w:divsChild>
        <w:div w:id="1910532093">
          <w:marLeft w:val="0"/>
          <w:marRight w:val="0"/>
          <w:marTop w:val="0"/>
          <w:marBottom w:val="0"/>
          <w:divBdr>
            <w:top w:val="none" w:sz="0" w:space="0" w:color="auto"/>
            <w:left w:val="none" w:sz="0" w:space="0" w:color="auto"/>
            <w:bottom w:val="none" w:sz="0" w:space="0" w:color="auto"/>
            <w:right w:val="none" w:sz="0" w:space="0" w:color="auto"/>
          </w:divBdr>
          <w:divsChild>
            <w:div w:id="2056614833">
              <w:marLeft w:val="0"/>
              <w:marRight w:val="0"/>
              <w:marTop w:val="0"/>
              <w:marBottom w:val="0"/>
              <w:divBdr>
                <w:top w:val="none" w:sz="0" w:space="0" w:color="auto"/>
                <w:left w:val="none" w:sz="0" w:space="0" w:color="auto"/>
                <w:bottom w:val="none" w:sz="0" w:space="0" w:color="auto"/>
                <w:right w:val="none" w:sz="0" w:space="0" w:color="auto"/>
              </w:divBdr>
            </w:div>
          </w:divsChild>
        </w:div>
        <w:div w:id="2172672">
          <w:marLeft w:val="0"/>
          <w:marRight w:val="0"/>
          <w:marTop w:val="0"/>
          <w:marBottom w:val="0"/>
          <w:divBdr>
            <w:top w:val="none" w:sz="0" w:space="0" w:color="auto"/>
            <w:left w:val="none" w:sz="0" w:space="0" w:color="auto"/>
            <w:bottom w:val="none" w:sz="0" w:space="0" w:color="auto"/>
            <w:right w:val="none" w:sz="0" w:space="0" w:color="auto"/>
          </w:divBdr>
          <w:divsChild>
            <w:div w:id="79523267">
              <w:marLeft w:val="0"/>
              <w:marRight w:val="0"/>
              <w:marTop w:val="0"/>
              <w:marBottom w:val="0"/>
              <w:divBdr>
                <w:top w:val="none" w:sz="0" w:space="0" w:color="auto"/>
                <w:left w:val="none" w:sz="0" w:space="0" w:color="auto"/>
                <w:bottom w:val="none" w:sz="0" w:space="0" w:color="auto"/>
                <w:right w:val="none" w:sz="0" w:space="0" w:color="auto"/>
              </w:divBdr>
            </w:div>
          </w:divsChild>
        </w:div>
        <w:div w:id="597446486">
          <w:marLeft w:val="0"/>
          <w:marRight w:val="0"/>
          <w:marTop w:val="0"/>
          <w:marBottom w:val="0"/>
          <w:divBdr>
            <w:top w:val="none" w:sz="0" w:space="0" w:color="auto"/>
            <w:left w:val="none" w:sz="0" w:space="0" w:color="auto"/>
            <w:bottom w:val="none" w:sz="0" w:space="0" w:color="auto"/>
            <w:right w:val="none" w:sz="0" w:space="0" w:color="auto"/>
          </w:divBdr>
          <w:divsChild>
            <w:div w:id="961761857">
              <w:marLeft w:val="0"/>
              <w:marRight w:val="0"/>
              <w:marTop w:val="0"/>
              <w:marBottom w:val="0"/>
              <w:divBdr>
                <w:top w:val="none" w:sz="0" w:space="0" w:color="auto"/>
                <w:left w:val="none" w:sz="0" w:space="0" w:color="auto"/>
                <w:bottom w:val="none" w:sz="0" w:space="0" w:color="auto"/>
                <w:right w:val="none" w:sz="0" w:space="0" w:color="auto"/>
              </w:divBdr>
            </w:div>
          </w:divsChild>
        </w:div>
        <w:div w:id="2064981059">
          <w:marLeft w:val="0"/>
          <w:marRight w:val="0"/>
          <w:marTop w:val="0"/>
          <w:marBottom w:val="0"/>
          <w:divBdr>
            <w:top w:val="none" w:sz="0" w:space="0" w:color="auto"/>
            <w:left w:val="none" w:sz="0" w:space="0" w:color="auto"/>
            <w:bottom w:val="none" w:sz="0" w:space="0" w:color="auto"/>
            <w:right w:val="none" w:sz="0" w:space="0" w:color="auto"/>
          </w:divBdr>
          <w:divsChild>
            <w:div w:id="99406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713433">
      <w:bodyDiv w:val="1"/>
      <w:marLeft w:val="0"/>
      <w:marRight w:val="0"/>
      <w:marTop w:val="0"/>
      <w:marBottom w:val="0"/>
      <w:divBdr>
        <w:top w:val="none" w:sz="0" w:space="0" w:color="auto"/>
        <w:left w:val="none" w:sz="0" w:space="0" w:color="auto"/>
        <w:bottom w:val="none" w:sz="0" w:space="0" w:color="auto"/>
        <w:right w:val="none" w:sz="0" w:space="0" w:color="auto"/>
      </w:divBdr>
      <w:divsChild>
        <w:div w:id="890111863">
          <w:marLeft w:val="547"/>
          <w:marRight w:val="0"/>
          <w:marTop w:val="134"/>
          <w:marBottom w:val="0"/>
          <w:divBdr>
            <w:top w:val="none" w:sz="0" w:space="0" w:color="auto"/>
            <w:left w:val="none" w:sz="0" w:space="0" w:color="auto"/>
            <w:bottom w:val="none" w:sz="0" w:space="0" w:color="auto"/>
            <w:right w:val="none" w:sz="0" w:space="0" w:color="auto"/>
          </w:divBdr>
        </w:div>
      </w:divsChild>
    </w:div>
    <w:div w:id="1821655898">
      <w:bodyDiv w:val="1"/>
      <w:marLeft w:val="0"/>
      <w:marRight w:val="0"/>
      <w:marTop w:val="0"/>
      <w:marBottom w:val="0"/>
      <w:divBdr>
        <w:top w:val="none" w:sz="0" w:space="0" w:color="auto"/>
        <w:left w:val="none" w:sz="0" w:space="0" w:color="auto"/>
        <w:bottom w:val="none" w:sz="0" w:space="0" w:color="auto"/>
        <w:right w:val="none" w:sz="0" w:space="0" w:color="auto"/>
      </w:divBdr>
    </w:div>
    <w:div w:id="1948923457">
      <w:bodyDiv w:val="1"/>
      <w:marLeft w:val="0"/>
      <w:marRight w:val="0"/>
      <w:marTop w:val="0"/>
      <w:marBottom w:val="0"/>
      <w:divBdr>
        <w:top w:val="none" w:sz="0" w:space="0" w:color="auto"/>
        <w:left w:val="none" w:sz="0" w:space="0" w:color="auto"/>
        <w:bottom w:val="none" w:sz="0" w:space="0" w:color="auto"/>
        <w:right w:val="none" w:sz="0" w:space="0" w:color="auto"/>
      </w:divBdr>
      <w:divsChild>
        <w:div w:id="783841835">
          <w:marLeft w:val="0"/>
          <w:marRight w:val="0"/>
          <w:marTop w:val="0"/>
          <w:marBottom w:val="0"/>
          <w:divBdr>
            <w:top w:val="none" w:sz="0" w:space="0" w:color="auto"/>
            <w:left w:val="none" w:sz="0" w:space="0" w:color="auto"/>
            <w:bottom w:val="none" w:sz="0" w:space="0" w:color="auto"/>
            <w:right w:val="none" w:sz="0" w:space="0" w:color="auto"/>
          </w:divBdr>
          <w:divsChild>
            <w:div w:id="891884610">
              <w:marLeft w:val="0"/>
              <w:marRight w:val="0"/>
              <w:marTop w:val="0"/>
              <w:marBottom w:val="0"/>
              <w:divBdr>
                <w:top w:val="none" w:sz="0" w:space="0" w:color="auto"/>
                <w:left w:val="none" w:sz="0" w:space="0" w:color="auto"/>
                <w:bottom w:val="none" w:sz="0" w:space="0" w:color="auto"/>
                <w:right w:val="none" w:sz="0" w:space="0" w:color="auto"/>
              </w:divBdr>
              <w:divsChild>
                <w:div w:id="285089936">
                  <w:marLeft w:val="480"/>
                  <w:marRight w:val="0"/>
                  <w:marTop w:val="0"/>
                  <w:marBottom w:val="0"/>
                  <w:divBdr>
                    <w:top w:val="none" w:sz="0" w:space="0" w:color="auto"/>
                    <w:left w:val="none" w:sz="0" w:space="0" w:color="auto"/>
                    <w:bottom w:val="none" w:sz="0" w:space="0" w:color="auto"/>
                    <w:right w:val="none" w:sz="0" w:space="0" w:color="auto"/>
                  </w:divBdr>
                  <w:divsChild>
                    <w:div w:id="139685467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scoplc.com/about-us/core-purpose-and-values/" TargetMode="External"/><Relationship Id="rId5" Type="http://schemas.openxmlformats.org/officeDocument/2006/relationships/numbering" Target="numbering.xml"/><Relationship Id="rId10" Type="http://schemas.openxmlformats.org/officeDocument/2006/relationships/hyperlink" Target="https://eur01.safelinks.protection.outlook.com/?url=https%3A%2F%2Fwww.opentextbooks.org.hk%2Fditabook%2F32088&amp;data=04%7C01%7C1709339%40student.uwtsd.ac.uk%7C7eec86bccb79498916c008d992698a2c%7C4e0f11f9046e45059cb8db2152311e21%7C0%7C0%7C637701804244704228%7CUnknown%7CTWFpbGZsb3d8eyJWIjoiMC4wLjAwMDAiLCJQIjoiV2luMzIiLCJBTiI6Ik1haWwiLCJXVCI6Mn0%3D%7C1000&amp;sdata=d3kGQvNnRvTjt27ulJuGl3mRfdJIAPQl7fOGqk%2FsILk%3D&amp;reserved=0" TargetMode="External"/><Relationship Id="rId4" Type="http://schemas.openxmlformats.org/officeDocument/2006/relationships/customXml" Target="../customXml/item4.xml"/><Relationship Id="rId9" Type="http://schemas.openxmlformats.org/officeDocument/2006/relationships/hyperlink" Target="mailto:170933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7" ma:contentTypeDescription="Create a new document." ma:contentTypeScope="" ma:versionID="b4df2969a5e20345c86549e63a836234">
  <xsd:schema xmlns:xsd="http://www.w3.org/2001/XMLSchema" xmlns:xs="http://www.w3.org/2001/XMLSchema" xmlns:p="http://schemas.microsoft.com/office/2006/metadata/properties" xmlns:ns3="e3a06d44-e8d6-4d30-87d1-899ba82fc3d2" xmlns:ns4="0cf8bd93-0b81-47c4-9ac2-3f017158601f" targetNamespace="http://schemas.microsoft.com/office/2006/metadata/properties" ma:root="true" ma:fieldsID="4995d03d10e627d5d1bfb8dee1d66d6e" ns3:_="" ns4:_="">
    <xsd:import namespace="e3a06d44-e8d6-4d30-87d1-899ba82fc3d2"/>
    <xsd:import namespace="0cf8bd93-0b81-47c4-9ac2-3f01715860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f8bd93-0b81-47c4-9ac2-3f01715860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5FE9D-32EE-41D7-B33F-1FE527861E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E07E8F-679C-46F6-AF7A-6BC4460740BE}">
  <ds:schemaRefs>
    <ds:schemaRef ds:uri="http://schemas.microsoft.com/sharepoint/v3/contenttype/forms"/>
  </ds:schemaRefs>
</ds:datastoreItem>
</file>

<file path=customXml/itemProps3.xml><?xml version="1.0" encoding="utf-8"?>
<ds:datastoreItem xmlns:ds="http://schemas.openxmlformats.org/officeDocument/2006/customXml" ds:itemID="{E39CEF89-B094-4815-9133-C606C9B99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0cf8bd93-0b81-47c4-9ac2-3f0171586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3557F-D60D-4288-B38E-9EFBA7C6F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9</Pages>
  <Words>2675</Words>
  <Characters>15253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15</cp:revision>
  <dcterms:created xsi:type="dcterms:W3CDTF">2021-10-29T05:05:00Z</dcterms:created>
  <dcterms:modified xsi:type="dcterms:W3CDTF">2021-10-29T13:56:00Z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