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1DA2D" w14:textId="7FA22260" w:rsidR="00131F17" w:rsidRDefault="00131F17" w:rsidP="66893681">
      <w:pPr>
        <w:spacing w:line="257" w:lineRule="auto"/>
        <w:jc w:val="center"/>
        <w:rPr>
          <w:lang w:val="en-US"/>
        </w:rPr>
      </w:pPr>
    </w:p>
    <w:p w14:paraId="2CD5DA78" w14:textId="0C32C26B" w:rsidR="00131F17" w:rsidRDefault="00131F17" w:rsidP="66893681">
      <w:pPr>
        <w:spacing w:line="257" w:lineRule="auto"/>
        <w:jc w:val="center"/>
        <w:rPr>
          <w:lang w:val="en-US"/>
        </w:rPr>
      </w:pPr>
    </w:p>
    <w:p w14:paraId="1293D562" w14:textId="2334E06A" w:rsidR="00131F17" w:rsidRDefault="00131F17" w:rsidP="66893681">
      <w:pPr>
        <w:spacing w:line="257" w:lineRule="auto"/>
        <w:jc w:val="center"/>
        <w:rPr>
          <w:lang w:val="en-US"/>
        </w:rPr>
      </w:pPr>
    </w:p>
    <w:p w14:paraId="55CCEAC0" w14:textId="07A6E789" w:rsidR="00131F17" w:rsidRDefault="00131F17" w:rsidP="66893681">
      <w:pPr>
        <w:spacing w:line="257" w:lineRule="auto"/>
        <w:jc w:val="center"/>
        <w:rPr>
          <w:lang w:val="en-US"/>
        </w:rPr>
      </w:pPr>
    </w:p>
    <w:p w14:paraId="145C9C76" w14:textId="1C372BD6" w:rsidR="00131F17" w:rsidRDefault="069F28F5" w:rsidP="09432B72">
      <w:pPr>
        <w:spacing w:line="257" w:lineRule="auto"/>
        <w:jc w:val="center"/>
        <w:rPr>
          <w:lang w:val="en-US"/>
        </w:rPr>
      </w:pPr>
      <w:r w:rsidRPr="09432B72">
        <w:t>Name: Sharmin Begum</w:t>
      </w:r>
    </w:p>
    <w:p w14:paraId="6E71414B" w14:textId="05323313" w:rsidR="00131F17" w:rsidRDefault="069F28F5" w:rsidP="09432B72">
      <w:pPr>
        <w:spacing w:line="257" w:lineRule="auto"/>
        <w:jc w:val="center"/>
        <w:rPr>
          <w:sz w:val="28"/>
          <w:szCs w:val="28"/>
        </w:rPr>
      </w:pPr>
      <w:r w:rsidRPr="09432B72">
        <w:t>Student ID: 2413132</w:t>
      </w:r>
    </w:p>
    <w:p w14:paraId="47519886" w14:textId="037509DE" w:rsidR="00131F17" w:rsidRDefault="069F28F5" w:rsidP="09432B72">
      <w:pPr>
        <w:spacing w:line="257" w:lineRule="auto"/>
        <w:jc w:val="center"/>
        <w:rPr>
          <w:lang w:val="en-US"/>
        </w:rPr>
      </w:pPr>
      <w:r w:rsidRPr="09432B72">
        <w:t>Module code:</w:t>
      </w:r>
      <w:r w:rsidR="3D36380E" w:rsidRPr="09432B72">
        <w:t xml:space="preserve"> LCBB4012_LON</w:t>
      </w:r>
    </w:p>
    <w:p w14:paraId="3F0F41CB" w14:textId="6F41AF97" w:rsidR="00131F17" w:rsidRDefault="3D36380E" w:rsidP="09432B72">
      <w:pPr>
        <w:spacing w:line="257" w:lineRule="auto"/>
        <w:jc w:val="center"/>
        <w:rPr>
          <w:sz w:val="28"/>
          <w:szCs w:val="28"/>
        </w:rPr>
      </w:pPr>
      <w:r w:rsidRPr="09432B72">
        <w:t xml:space="preserve">Module name: Academic </w:t>
      </w:r>
      <w:r w:rsidR="63936A86" w:rsidRPr="09432B72">
        <w:t>S</w:t>
      </w:r>
      <w:r w:rsidRPr="09432B72">
        <w:t>kills</w:t>
      </w:r>
    </w:p>
    <w:p w14:paraId="4371C70A" w14:textId="775685C0" w:rsidR="00131F17" w:rsidRDefault="3D36380E" w:rsidP="09432B72">
      <w:pPr>
        <w:spacing w:line="257" w:lineRule="auto"/>
        <w:jc w:val="center"/>
        <w:rPr>
          <w:sz w:val="28"/>
          <w:szCs w:val="28"/>
        </w:rPr>
      </w:pPr>
      <w:r w:rsidRPr="09432B72">
        <w:t>Lecturer</w:t>
      </w:r>
      <w:r w:rsidR="558AF951" w:rsidRPr="09432B72">
        <w:t xml:space="preserve">: Sukhpreet </w:t>
      </w:r>
      <w:r w:rsidR="3219DDC3" w:rsidRPr="09432B72">
        <w:t>Grewal</w:t>
      </w:r>
    </w:p>
    <w:p w14:paraId="2C2C77BC" w14:textId="53D1929B" w:rsidR="00131F17" w:rsidRDefault="39820A92" w:rsidP="09432B72">
      <w:pPr>
        <w:spacing w:line="257" w:lineRule="auto"/>
        <w:jc w:val="center"/>
        <w:rPr>
          <w:lang w:val="en-US"/>
        </w:rPr>
      </w:pPr>
      <w:r w:rsidRPr="09432B72">
        <w:t>Assignment Title:</w:t>
      </w:r>
      <w:r w:rsidR="30EF200B" w:rsidRPr="09432B72">
        <w:t xml:space="preserve"> Individual </w:t>
      </w:r>
      <w:r w:rsidR="4F9B2502" w:rsidRPr="09432B72">
        <w:t>Report writing</w:t>
      </w:r>
    </w:p>
    <w:p w14:paraId="30D7F71E" w14:textId="49A0A8E9" w:rsidR="00131F17" w:rsidRDefault="00131F17" w:rsidP="66893681">
      <w:pPr>
        <w:spacing w:line="257" w:lineRule="auto"/>
        <w:jc w:val="center"/>
        <w:rPr>
          <w:lang w:val="en-US"/>
        </w:rPr>
      </w:pPr>
    </w:p>
    <w:p w14:paraId="7EB3B2A9" w14:textId="0AE8973B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3CCBE14C" w14:textId="3147922F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256E9AF2" w14:textId="6167F552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6E4E9F6C" w14:textId="151A63CC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2DA8F2C8" w14:textId="747140DD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768558F0" w14:textId="5620D290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77AA98C0" w14:textId="6D4D73C6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3FFDB61E" w14:textId="090D314F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12835BAD" w14:textId="76D1047F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2170B81B" w14:textId="1E9339E4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35DF0C4E" w14:textId="4126838F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349C6B39" w14:textId="30F4525B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7C04D5E0" w14:textId="0D587477" w:rsidR="19A34B9D" w:rsidRDefault="19A34B9D" w:rsidP="19A34B9D">
      <w:pPr>
        <w:rPr>
          <w:rFonts w:ascii="Calibri" w:eastAsia="Calibri" w:hAnsi="Calibri" w:cs="Calibri"/>
          <w:color w:val="2F5496"/>
          <w:sz w:val="32"/>
          <w:szCs w:val="32"/>
          <w:u w:val="single"/>
          <w:lang w:val="en-US"/>
        </w:rPr>
      </w:pPr>
    </w:p>
    <w:p w14:paraId="57CF4FC4" w14:textId="5509E51E" w:rsidR="00131F17" w:rsidRDefault="33E819C7" w:rsidP="37A1E8EF">
      <w:pPr>
        <w:pStyle w:val="Title"/>
        <w:spacing w:after="160" w:line="257" w:lineRule="auto"/>
        <w:rPr>
          <w:rFonts w:ascii="Arial" w:eastAsia="Arial" w:hAnsi="Arial" w:cs="Arial"/>
          <w:b/>
          <w:bCs/>
          <w:sz w:val="24"/>
          <w:szCs w:val="24"/>
          <w:lang w:val="en-US"/>
        </w:rPr>
      </w:pPr>
      <w:r>
        <w:lastRenderedPageBreak/>
        <w:t>Table of Contents</w:t>
      </w:r>
    </w:p>
    <w:sdt>
      <w:sdtPr>
        <w:id w:val="1705904026"/>
        <w:docPartObj>
          <w:docPartGallery w:val="Table of Contents"/>
          <w:docPartUnique/>
        </w:docPartObj>
      </w:sdtPr>
      <w:sdtContent>
        <w:p w14:paraId="4F2E30F4" w14:textId="211D890E" w:rsidR="37A1E8EF" w:rsidRDefault="37A1E8EF" w:rsidP="37A1E8EF">
          <w:pPr>
            <w:pStyle w:val="TOC3"/>
            <w:tabs>
              <w:tab w:val="right" w:leader="dot" w:pos="9360"/>
            </w:tabs>
            <w:rPr>
              <w:rStyle w:val="Hyperlink"/>
              <w:noProof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491932330">
            <w:r w:rsidR="09432B72" w:rsidRPr="09432B72">
              <w:rPr>
                <w:rStyle w:val="Hyperlink"/>
                <w:noProof/>
              </w:rPr>
              <w:t>Introduction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>PAGEREF _Toc491932330 \h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 w:rsidR="003804EC"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31AB0685" w14:textId="38D111CB" w:rsidR="37A1E8EF" w:rsidRDefault="09432B72" w:rsidP="37A1E8EF">
          <w:pPr>
            <w:pStyle w:val="TOC3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1006177110">
            <w:r w:rsidRPr="09432B72">
              <w:rPr>
                <w:rStyle w:val="Hyperlink"/>
                <w:noProof/>
              </w:rPr>
              <w:t>Critical thinking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_Toc1006177110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3</w:t>
            </w:r>
            <w:r w:rsidR="37A1E8EF">
              <w:rPr>
                <w:noProof/>
              </w:rPr>
              <w:fldChar w:fldCharType="end"/>
            </w:r>
          </w:hyperlink>
        </w:p>
        <w:p w14:paraId="705C079D" w14:textId="02F526D6" w:rsidR="37A1E8EF" w:rsidRDefault="09432B72" w:rsidP="37A1E8EF">
          <w:pPr>
            <w:pStyle w:val="TOC3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448335805">
            <w:r w:rsidRPr="09432B72">
              <w:rPr>
                <w:rStyle w:val="Hyperlink"/>
                <w:noProof/>
              </w:rPr>
              <w:t>The importance of critical thinking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_Toc448335805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3</w:t>
            </w:r>
            <w:r w:rsidR="37A1E8EF">
              <w:rPr>
                <w:noProof/>
              </w:rPr>
              <w:fldChar w:fldCharType="end"/>
            </w:r>
          </w:hyperlink>
        </w:p>
        <w:p w14:paraId="235943B3" w14:textId="4E657AEC" w:rsidR="37A1E8EF" w:rsidRDefault="09432B72" w:rsidP="37A1E8EF">
          <w:pPr>
            <w:pStyle w:val="TOC3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1318862999">
            <w:r w:rsidRPr="09432B72">
              <w:rPr>
                <w:rStyle w:val="Hyperlink"/>
                <w:noProof/>
              </w:rPr>
              <w:t>Critical thinking strategies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_Toc1318862999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4</w:t>
            </w:r>
            <w:r w:rsidR="37A1E8EF">
              <w:rPr>
                <w:noProof/>
              </w:rPr>
              <w:fldChar w:fldCharType="end"/>
            </w:r>
          </w:hyperlink>
        </w:p>
        <w:p w14:paraId="16F7B428" w14:textId="02197684" w:rsidR="37A1E8EF" w:rsidRDefault="09432B72" w:rsidP="37A1E8EF">
          <w:pPr>
            <w:pStyle w:val="TOC4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621190642">
            <w:r w:rsidRPr="09432B72">
              <w:rPr>
                <w:rStyle w:val="Hyperlink"/>
                <w:noProof/>
              </w:rPr>
              <w:t>Reflective thinking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_Toc621190642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4</w:t>
            </w:r>
            <w:r w:rsidR="37A1E8EF">
              <w:rPr>
                <w:noProof/>
              </w:rPr>
              <w:fldChar w:fldCharType="end"/>
            </w:r>
          </w:hyperlink>
        </w:p>
        <w:p w14:paraId="3A47B125" w14:textId="0DF6BDD0" w:rsidR="37A1E8EF" w:rsidRDefault="09432B72" w:rsidP="37A1E8EF">
          <w:pPr>
            <w:pStyle w:val="TOC4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137466340">
            <w:r w:rsidRPr="09432B72">
              <w:rPr>
                <w:rStyle w:val="Hyperlink"/>
                <w:noProof/>
              </w:rPr>
              <w:t>Problem-solving and analysing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_Toc137466340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4</w:t>
            </w:r>
            <w:r w:rsidR="37A1E8EF">
              <w:rPr>
                <w:noProof/>
              </w:rPr>
              <w:fldChar w:fldCharType="end"/>
            </w:r>
          </w:hyperlink>
        </w:p>
        <w:p w14:paraId="449C15FA" w14:textId="48FBDB8E" w:rsidR="37A1E8EF" w:rsidRDefault="09432B72" w:rsidP="37A1E8EF">
          <w:pPr>
            <w:pStyle w:val="TOC3"/>
            <w:tabs>
              <w:tab w:val="right" w:leader="dot" w:pos="9360"/>
            </w:tabs>
            <w:rPr>
              <w:rStyle w:val="Hyperlink"/>
              <w:noProof/>
            </w:rPr>
          </w:pPr>
          <w:hyperlink w:anchor="_Toc2093263964">
            <w:r w:rsidRPr="09432B72">
              <w:rPr>
                <w:rStyle w:val="Hyperlink"/>
                <w:noProof/>
              </w:rPr>
              <w:t>Conclusion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_Toc2093263964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4</w:t>
            </w:r>
            <w:r w:rsidR="37A1E8EF">
              <w:rPr>
                <w:noProof/>
              </w:rPr>
              <w:fldChar w:fldCharType="end"/>
            </w:r>
          </w:hyperlink>
        </w:p>
        <w:p w14:paraId="56DE732F" w14:textId="0F2589CA" w:rsidR="37A1E8EF" w:rsidRDefault="09432B72" w:rsidP="37A1E8EF">
          <w:pPr>
            <w:pStyle w:val="TOC3"/>
            <w:tabs>
              <w:tab w:val="right" w:leader="dot" w:pos="9360"/>
            </w:tabs>
            <w:rPr>
              <w:rStyle w:val="Hyperlink"/>
            </w:rPr>
          </w:pPr>
          <w:hyperlink w:anchor="_Toc880690495">
            <w:r w:rsidRPr="09432B72">
              <w:rPr>
                <w:rStyle w:val="Hyperlink"/>
                <w:noProof/>
              </w:rPr>
              <w:t>References</w:t>
            </w:r>
            <w:r w:rsidR="37A1E8EF">
              <w:rPr>
                <w:noProof/>
              </w:rPr>
              <w:tab/>
            </w:r>
            <w:r w:rsidR="37A1E8EF">
              <w:rPr>
                <w:noProof/>
              </w:rPr>
              <w:fldChar w:fldCharType="begin"/>
            </w:r>
            <w:r w:rsidR="37A1E8EF">
              <w:rPr>
                <w:noProof/>
              </w:rPr>
              <w:instrText>PAGEREF _Toc880690495 \h</w:instrText>
            </w:r>
            <w:r w:rsidR="37A1E8EF">
              <w:rPr>
                <w:noProof/>
              </w:rPr>
            </w:r>
            <w:r w:rsidR="37A1E8EF">
              <w:rPr>
                <w:noProof/>
              </w:rPr>
              <w:fldChar w:fldCharType="separate"/>
            </w:r>
            <w:r w:rsidR="003804EC">
              <w:rPr>
                <w:noProof/>
              </w:rPr>
              <w:t>6</w:t>
            </w:r>
            <w:r w:rsidR="37A1E8EF">
              <w:rPr>
                <w:noProof/>
              </w:rPr>
              <w:fldChar w:fldCharType="end"/>
            </w:r>
          </w:hyperlink>
          <w:r w:rsidR="37A1E8EF">
            <w:fldChar w:fldCharType="end"/>
          </w:r>
        </w:p>
      </w:sdtContent>
    </w:sdt>
    <w:p w14:paraId="2C078E63" w14:textId="1F63FB9F" w:rsidR="00131F17" w:rsidRDefault="00131F17" w:rsidP="66893681">
      <w:pPr>
        <w:rPr>
          <w:lang w:val="en-US"/>
        </w:rPr>
      </w:pPr>
    </w:p>
    <w:p w14:paraId="7C6FBF20" w14:textId="41618DBE" w:rsidR="66893681" w:rsidRDefault="66893681">
      <w:r>
        <w:br w:type="page"/>
      </w:r>
    </w:p>
    <w:p w14:paraId="197DBE2E" w14:textId="04FD9D58" w:rsidR="46AF080F" w:rsidRDefault="46AF080F" w:rsidP="66893681">
      <w:pPr>
        <w:pStyle w:val="Title"/>
        <w:rPr>
          <w:b/>
          <w:bCs/>
          <w:sz w:val="36"/>
          <w:szCs w:val="36"/>
          <w:lang w:val="en-US"/>
        </w:rPr>
      </w:pPr>
      <w:r w:rsidRPr="37A1E8EF">
        <w:rPr>
          <w:b/>
          <w:bCs/>
          <w:sz w:val="36"/>
          <w:szCs w:val="36"/>
          <w:u w:val="single"/>
        </w:rPr>
        <w:lastRenderedPageBreak/>
        <w:t>Importance of critical thinking for Academic success</w:t>
      </w:r>
    </w:p>
    <w:p w14:paraId="778A6B0D" w14:textId="6F96109F" w:rsidR="66893681" w:rsidRDefault="66893681" w:rsidP="66893681">
      <w:pPr>
        <w:rPr>
          <w:lang w:val="en-US"/>
        </w:rPr>
      </w:pPr>
    </w:p>
    <w:p w14:paraId="3F154B69" w14:textId="6BDC4907" w:rsidR="331614DD" w:rsidRDefault="331614DD" w:rsidP="37A1E8EF">
      <w:pPr>
        <w:pStyle w:val="Heading3"/>
      </w:pPr>
      <w:bookmarkStart w:id="0" w:name="_Toc491932330"/>
      <w:r>
        <w:t>Introduction</w:t>
      </w:r>
      <w:bookmarkEnd w:id="0"/>
    </w:p>
    <w:p w14:paraId="288C16E8" w14:textId="5C5BA264" w:rsidR="66893681" w:rsidRDefault="08EAB9AF" w:rsidP="37A1E8EF">
      <w:r>
        <w:t xml:space="preserve">Critical thinking is </w:t>
      </w:r>
      <w:r w:rsidR="1AE3BDC1">
        <w:t>essentia</w:t>
      </w:r>
      <w:r w:rsidR="0BF16805">
        <w:t xml:space="preserve">l </w:t>
      </w:r>
      <w:r w:rsidR="270B8ECF">
        <w:t>to</w:t>
      </w:r>
      <w:r>
        <w:t xml:space="preserve"> academic</w:t>
      </w:r>
      <w:r w:rsidR="437A6873">
        <w:t xml:space="preserve"> </w:t>
      </w:r>
      <w:r w:rsidR="4A53F808">
        <w:t>s</w:t>
      </w:r>
      <w:r w:rsidR="437A6873">
        <w:t>uccess</w:t>
      </w:r>
      <w:r w:rsidR="0FFE9F72">
        <w:t xml:space="preserve"> as a way of developing understanding</w:t>
      </w:r>
      <w:r w:rsidR="437A6873">
        <w:t xml:space="preserve">. </w:t>
      </w:r>
      <w:r w:rsidR="63BA1390">
        <w:t xml:space="preserve">Rather than </w:t>
      </w:r>
      <w:r w:rsidR="14D608CE">
        <w:t>simply describing or observing</w:t>
      </w:r>
      <w:r w:rsidR="63BA1390">
        <w:t>, this</w:t>
      </w:r>
      <w:r w:rsidR="3D4AAD28">
        <w:t xml:space="preserve"> skill helps students</w:t>
      </w:r>
      <w:r w:rsidR="6040E839">
        <w:t xml:space="preserve"> </w:t>
      </w:r>
      <w:r w:rsidR="5E7A870C">
        <w:t>deeply</w:t>
      </w:r>
      <w:r w:rsidR="24CED7B5">
        <w:t xml:space="preserve"> </w:t>
      </w:r>
      <w:r w:rsidR="7C338A22">
        <w:t xml:space="preserve">think </w:t>
      </w:r>
      <w:r w:rsidR="356D0525">
        <w:t xml:space="preserve">about </w:t>
      </w:r>
      <w:r w:rsidR="24CED7B5">
        <w:t>the matter</w:t>
      </w:r>
      <w:r w:rsidR="690F314C">
        <w:t xml:space="preserve"> </w:t>
      </w:r>
      <w:r w:rsidR="51296FD0">
        <w:t>or</w:t>
      </w:r>
      <w:r w:rsidR="546C4A02">
        <w:t xml:space="preserve"> </w:t>
      </w:r>
      <w:r w:rsidR="5E741EBE">
        <w:t>question</w:t>
      </w:r>
      <w:r w:rsidR="61D02E99">
        <w:t xml:space="preserve">, </w:t>
      </w:r>
      <w:r w:rsidR="3E99AA74">
        <w:t>w</w:t>
      </w:r>
      <w:r w:rsidR="404830C8">
        <w:t xml:space="preserve">hy </w:t>
      </w:r>
      <w:r w:rsidR="6040E839">
        <w:t>this</w:t>
      </w:r>
      <w:r w:rsidR="29835C68">
        <w:t xml:space="preserve"> happened and</w:t>
      </w:r>
      <w:r w:rsidR="20284DF8">
        <w:t xml:space="preserve"> </w:t>
      </w:r>
      <w:r w:rsidR="23645BDB">
        <w:t>think of</w:t>
      </w:r>
      <w:r w:rsidR="64747BC2">
        <w:t xml:space="preserve"> alternative </w:t>
      </w:r>
      <w:r w:rsidR="3DE3197A">
        <w:t>ways</w:t>
      </w:r>
      <w:r w:rsidR="62BB1B62">
        <w:t xml:space="preserve"> to solve</w:t>
      </w:r>
      <w:r w:rsidR="4AB4D483">
        <w:t xml:space="preserve"> it</w:t>
      </w:r>
      <w:r w:rsidR="3557D47A">
        <w:t>.</w:t>
      </w:r>
      <w:r w:rsidR="6D17E4A4">
        <w:t xml:space="preserve"> </w:t>
      </w:r>
      <w:r w:rsidR="327B8CDE">
        <w:t xml:space="preserve">By developing critical thinking strategies, we can </w:t>
      </w:r>
      <w:r w:rsidR="3DFAA3CF">
        <w:t>b</w:t>
      </w:r>
      <w:r w:rsidR="327B8CDE">
        <w:t xml:space="preserve">etter understand the concepts and situations that we encounter. </w:t>
      </w:r>
      <w:r w:rsidR="4F1CDB0F">
        <w:t xml:space="preserve">This report will explain what </w:t>
      </w:r>
      <w:r w:rsidR="42843CB0">
        <w:t>c</w:t>
      </w:r>
      <w:r w:rsidR="4F1CDB0F">
        <w:t xml:space="preserve">ritical thinking </w:t>
      </w:r>
      <w:r w:rsidR="0710C01A">
        <w:t>is</w:t>
      </w:r>
      <w:r w:rsidR="3E3F8130">
        <w:t xml:space="preserve"> along with its importance</w:t>
      </w:r>
      <w:r w:rsidR="0249C45A">
        <w:t xml:space="preserve">, followed by an overview of </w:t>
      </w:r>
      <w:r w:rsidR="4BA37BE1">
        <w:t>two</w:t>
      </w:r>
      <w:r w:rsidR="44AB5888">
        <w:t xml:space="preserve"> different</w:t>
      </w:r>
      <w:r w:rsidR="2FDDAEF1">
        <w:t xml:space="preserve"> </w:t>
      </w:r>
      <w:r w:rsidR="3601D6C6">
        <w:t>cr</w:t>
      </w:r>
      <w:r w:rsidR="2FDDAEF1">
        <w:t>itical thinking strategies</w:t>
      </w:r>
      <w:r w:rsidR="3C82CC40">
        <w:t>.</w:t>
      </w:r>
    </w:p>
    <w:p w14:paraId="7D7C63CF" w14:textId="1B1FD79D" w:rsidR="3B792D48" w:rsidRDefault="3B792D48" w:rsidP="37A1E8EF">
      <w:pPr>
        <w:pStyle w:val="Heading3"/>
      </w:pPr>
      <w:bookmarkStart w:id="1" w:name="_Toc1006177110"/>
      <w:r>
        <w:t xml:space="preserve">Critical </w:t>
      </w:r>
      <w:r w:rsidR="4565013D">
        <w:t>t</w:t>
      </w:r>
      <w:r>
        <w:t>hinking</w:t>
      </w:r>
      <w:bookmarkEnd w:id="1"/>
    </w:p>
    <w:p w14:paraId="5F074058" w14:textId="6C771258" w:rsidR="7F31E11F" w:rsidRDefault="5B4D3D9B" w:rsidP="37A1E8EF">
      <w:pPr>
        <w:rPr>
          <w:sz w:val="22"/>
          <w:szCs w:val="22"/>
        </w:rPr>
      </w:pPr>
      <w:r>
        <w:t xml:space="preserve">Critical thinking </w:t>
      </w:r>
      <w:r w:rsidR="769CD4D7">
        <w:t>can be described as a</w:t>
      </w:r>
      <w:r w:rsidR="5FF6E1A6">
        <w:t xml:space="preserve"> process of evaluating and analysing information gathered from experience and communication, used to inform beliefs and actions. This involves actively applying reasoning to fully understand a situation, rationalising outcomes and making inferences from established facts.</w:t>
      </w:r>
      <w:r w:rsidR="769CD4D7">
        <w:t xml:space="preserve"> </w:t>
      </w:r>
      <w:r w:rsidR="5044FA6A">
        <w:t>(Foundation for Critical Thinking, n.d)</w:t>
      </w:r>
      <w:r w:rsidR="769CD4D7">
        <w:t>.</w:t>
      </w:r>
    </w:p>
    <w:p w14:paraId="7F4922DB" w14:textId="7AC27825" w:rsidR="7F31E11F" w:rsidRDefault="2A6962E1" w:rsidP="09432B72">
      <w:r>
        <w:t xml:space="preserve">In other words, </w:t>
      </w:r>
      <w:r w:rsidR="462188E3">
        <w:t xml:space="preserve">critical thinking </w:t>
      </w:r>
      <w:r w:rsidR="5B4D3D9B">
        <w:t>is</w:t>
      </w:r>
      <w:r w:rsidR="25C55F5A">
        <w:t xml:space="preserve"> about</w:t>
      </w:r>
      <w:r w:rsidR="5B4D3D9B">
        <w:t xml:space="preserve"> questioning presumptions, </w:t>
      </w:r>
      <w:r w:rsidR="5DA1AE94">
        <w:t>looking at different perspectives, and</w:t>
      </w:r>
      <w:r w:rsidR="5B4D3D9B">
        <w:t xml:space="preserve"> investigating evidence</w:t>
      </w:r>
      <w:r w:rsidR="74E585E6">
        <w:t xml:space="preserve"> to reach </w:t>
      </w:r>
      <w:r w:rsidR="5B4D3D9B">
        <w:t>logical conclusions</w:t>
      </w:r>
      <w:r w:rsidR="1CED94CD">
        <w:t>,</w:t>
      </w:r>
      <w:r w:rsidR="1AAFC5E2">
        <w:t xml:space="preserve"> analysing situations rather than taking them at face value</w:t>
      </w:r>
      <w:r w:rsidR="75D29AF2">
        <w:t>.</w:t>
      </w:r>
    </w:p>
    <w:p w14:paraId="6055881B" w14:textId="68E39B27" w:rsidR="68CA7001" w:rsidRDefault="326C05FD" w:rsidP="19A34B9D">
      <w:pPr>
        <w:pStyle w:val="Heading3"/>
        <w:rPr>
          <w:lang w:val="en-US"/>
        </w:rPr>
      </w:pPr>
      <w:bookmarkStart w:id="2" w:name="_Toc448335805"/>
      <w:r>
        <w:t>The i</w:t>
      </w:r>
      <w:r w:rsidR="68CA7001">
        <w:t>mportance of critical thinking</w:t>
      </w:r>
      <w:bookmarkEnd w:id="2"/>
    </w:p>
    <w:p w14:paraId="76EA5BA4" w14:textId="71D26D29" w:rsidR="55121F0A" w:rsidRDefault="55121F0A" w:rsidP="09432B72">
      <w:pPr>
        <w:rPr>
          <w:rFonts w:ascii="Aptos" w:eastAsia="Aptos" w:hAnsi="Aptos" w:cs="Aptos"/>
          <w:sz w:val="22"/>
          <w:szCs w:val="22"/>
        </w:rPr>
      </w:pPr>
      <w:r>
        <w:t>Critical thinking is a key skill that applies to academic progress.</w:t>
      </w:r>
      <w:r w:rsidR="0D1C12F2">
        <w:t xml:space="preserve"> By using critical thinking to guide actions, it ensures that every decision is fully reasoned and logical in line with all the available information.</w:t>
      </w:r>
      <w:r>
        <w:t xml:space="preserve"> </w:t>
      </w:r>
      <w:r w:rsidR="03B211C6">
        <w:t xml:space="preserve">Rather than emotional or subjective reasoning, </w:t>
      </w:r>
      <w:r w:rsidR="2C155348">
        <w:t xml:space="preserve">it is important to use </w:t>
      </w:r>
      <w:r>
        <w:t xml:space="preserve">objectivity </w:t>
      </w:r>
      <w:proofErr w:type="gramStart"/>
      <w:r w:rsidR="451F8242">
        <w:t>in order to</w:t>
      </w:r>
      <w:proofErr w:type="gramEnd"/>
      <w:r w:rsidR="451F8242">
        <w:t xml:space="preserve"> </w:t>
      </w:r>
      <w:r>
        <w:t>review information critically,</w:t>
      </w:r>
      <w:r w:rsidR="7DA6B1ED">
        <w:t xml:space="preserve"> weigh</w:t>
      </w:r>
      <w:r w:rsidR="6229EF9A">
        <w:t xml:space="preserve"> </w:t>
      </w:r>
      <w:r w:rsidR="7DA6B1ED">
        <w:t>options</w:t>
      </w:r>
      <w:r w:rsidR="019E0D50">
        <w:t xml:space="preserve"> and</w:t>
      </w:r>
      <w:r>
        <w:t xml:space="preserve"> justif</w:t>
      </w:r>
      <w:r w:rsidR="3936C4FC">
        <w:t>y</w:t>
      </w:r>
      <w:r>
        <w:t xml:space="preserve"> choices</w:t>
      </w:r>
      <w:r w:rsidR="31A78E4F">
        <w:t xml:space="preserve">. </w:t>
      </w:r>
      <w:r w:rsidR="3FA02989">
        <w:t xml:space="preserve">Many academic achievements will begin with the ability to formulate and share clear ideas and arguments. </w:t>
      </w:r>
      <w:r w:rsidR="2E05B843">
        <w:t>This also has value outside academic settings, for instance in personal and professional development to improve the way we look at situations</w:t>
      </w:r>
      <w:r w:rsidR="57056D28">
        <w:t xml:space="preserve"> and ourselves</w:t>
      </w:r>
      <w:r w:rsidR="2E05B843">
        <w:t xml:space="preserve"> by applying reasoning and logical thought.</w:t>
      </w:r>
    </w:p>
    <w:p w14:paraId="4C598EAF" w14:textId="4378764C" w:rsidR="55121F0A" w:rsidRDefault="1694A998" w:rsidP="37A1E8EF">
      <w:pPr>
        <w:rPr>
          <w:rFonts w:ascii="Aptos" w:eastAsia="Aptos" w:hAnsi="Aptos" w:cs="Aptos"/>
          <w:sz w:val="22"/>
          <w:szCs w:val="22"/>
        </w:rPr>
      </w:pPr>
      <w:r>
        <w:t>Critical thinking also</w:t>
      </w:r>
      <w:r w:rsidR="55121F0A">
        <w:t xml:space="preserve"> encourages thoughtful thinking which </w:t>
      </w:r>
      <w:r w:rsidR="6D69A740">
        <w:t>aids s</w:t>
      </w:r>
      <w:r w:rsidR="55121F0A">
        <w:t>tudents in approaching problems system</w:t>
      </w:r>
      <w:r w:rsidR="18966955">
        <w:t>at</w:t>
      </w:r>
      <w:r w:rsidR="55121F0A">
        <w:t xml:space="preserve">ically instead </w:t>
      </w:r>
      <w:r w:rsidR="30F525A0">
        <w:t>of</w:t>
      </w:r>
      <w:r w:rsidR="0A0CEF2E">
        <w:t xml:space="preserve"> accepting the</w:t>
      </w:r>
      <w:r w:rsidR="30F525A0">
        <w:t xml:space="preserve"> formulaically</w:t>
      </w:r>
      <w:r w:rsidR="55121F0A">
        <w:t xml:space="preserve"> correct answer for solving a problem or </w:t>
      </w:r>
      <w:r w:rsidR="0079E675">
        <w:t>guessing</w:t>
      </w:r>
      <w:r w:rsidR="55121F0A">
        <w:t>.</w:t>
      </w:r>
      <w:r w:rsidR="50C1947E">
        <w:t xml:space="preserve"> </w:t>
      </w:r>
      <w:r w:rsidR="7538226A">
        <w:t>This</w:t>
      </w:r>
      <w:r w:rsidR="50C1947E">
        <w:t xml:space="preserve"> assists students in assembling rational arguments </w:t>
      </w:r>
      <w:r w:rsidR="531E8B42">
        <w:t>using proof</w:t>
      </w:r>
      <w:r w:rsidR="50C1947E">
        <w:t xml:space="preserve">. During debate or writing for example, students create convincing arguments by engaging with </w:t>
      </w:r>
      <w:r w:rsidR="1308A258">
        <w:t>the different views</w:t>
      </w:r>
      <w:r w:rsidR="50C1947E">
        <w:t xml:space="preserve"> of other scholars </w:t>
      </w:r>
      <w:r w:rsidR="2C920C07">
        <w:t xml:space="preserve">and </w:t>
      </w:r>
      <w:r w:rsidR="4935F544">
        <w:t>analytically comparing them.</w:t>
      </w:r>
    </w:p>
    <w:p w14:paraId="53814B6A" w14:textId="28D25C87" w:rsidR="0E914705" w:rsidRDefault="0E914705" w:rsidP="19A34B9D">
      <w:pPr>
        <w:pStyle w:val="Heading3"/>
        <w:rPr>
          <w:lang w:val="en-US"/>
        </w:rPr>
      </w:pPr>
      <w:bookmarkStart w:id="3" w:name="_Toc1318862999"/>
      <w:r>
        <w:lastRenderedPageBreak/>
        <w:t xml:space="preserve">Critical </w:t>
      </w:r>
      <w:r w:rsidR="4A1CD7E1">
        <w:t>t</w:t>
      </w:r>
      <w:r>
        <w:t xml:space="preserve">hinking </w:t>
      </w:r>
      <w:r w:rsidR="4F29DF85">
        <w:t>s</w:t>
      </w:r>
      <w:r>
        <w:t>trategies</w:t>
      </w:r>
      <w:bookmarkEnd w:id="3"/>
    </w:p>
    <w:p w14:paraId="0EA262FA" w14:textId="28760D1F" w:rsidR="05E2078F" w:rsidRDefault="05E2078F" w:rsidP="37A1E8EF">
      <w:pPr>
        <w:pStyle w:val="Heading4"/>
      </w:pPr>
      <w:bookmarkStart w:id="4" w:name="_Toc621190642"/>
      <w:r>
        <w:t>Reflective thinking</w:t>
      </w:r>
      <w:bookmarkEnd w:id="4"/>
    </w:p>
    <w:p w14:paraId="5716C20E" w14:textId="39F7E344" w:rsidR="3F6B5D78" w:rsidRDefault="3F6B5D78" w:rsidP="09432B72">
      <w:r w:rsidRPr="09432B72">
        <w:rPr>
          <w:b/>
          <w:bCs/>
        </w:rPr>
        <w:t>Reflective thinking</w:t>
      </w:r>
      <w:r>
        <w:t xml:space="preserve"> is one</w:t>
      </w:r>
      <w:r w:rsidR="4955D0C2">
        <w:t xml:space="preserve"> way of</w:t>
      </w:r>
      <w:r>
        <w:t xml:space="preserve"> promot</w:t>
      </w:r>
      <w:r w:rsidR="16336517">
        <w:t xml:space="preserve">ing </w:t>
      </w:r>
      <w:r>
        <w:t xml:space="preserve">critical thinking in an academic setting. This is where you </w:t>
      </w:r>
      <w:r w:rsidR="779265E8">
        <w:t>take</w:t>
      </w:r>
      <w:r>
        <w:t xml:space="preserve"> some time to evaluate and judge your own experiences, ideas and insights to better grasp </w:t>
      </w:r>
      <w:r w:rsidR="7C6F790D">
        <w:t xml:space="preserve">situations </w:t>
      </w:r>
      <w:r>
        <w:t xml:space="preserve">and </w:t>
      </w:r>
      <w:r w:rsidR="2B28403D">
        <w:t>look back on experiences.</w:t>
      </w:r>
      <w:r>
        <w:t xml:space="preserve"> In an academic setting for example, one student can apply reflective thinking by returning to their work after finishing a</w:t>
      </w:r>
      <w:r w:rsidR="7E6CDF28">
        <w:t>n</w:t>
      </w:r>
      <w:r>
        <w:t xml:space="preserve"> assignment and asking themselves what they did well, what could be improved, and how their understanding has changed. </w:t>
      </w:r>
      <w:r w:rsidR="48FF665F">
        <w:t>This</w:t>
      </w:r>
      <w:r>
        <w:t xml:space="preserve"> prom</w:t>
      </w:r>
      <w:r w:rsidR="79A09199">
        <w:t>otes</w:t>
      </w:r>
      <w:r>
        <w:t xml:space="preserve"> self-appreciation, deep understanding, and constant learning in the classroom.</w:t>
      </w:r>
    </w:p>
    <w:p w14:paraId="2A3E274E" w14:textId="1A766FB6" w:rsidR="279E6475" w:rsidRDefault="7C49A7CB" w:rsidP="09432B72">
      <w:pPr>
        <w:rPr>
          <w:rFonts w:ascii="Aptos" w:eastAsia="Aptos" w:hAnsi="Aptos" w:cs="Aptos"/>
          <w:sz w:val="22"/>
          <w:szCs w:val="22"/>
        </w:rPr>
      </w:pPr>
      <w:r>
        <w:t>Th</w:t>
      </w:r>
      <w:r w:rsidR="1F8EC99C">
        <w:t xml:space="preserve">e reflection process </w:t>
      </w:r>
      <w:r w:rsidR="3E30BBF0">
        <w:t>can also be described as</w:t>
      </w:r>
      <w:r w:rsidR="542EC0F5">
        <w:t xml:space="preserve"> </w:t>
      </w:r>
      <w:r w:rsidR="1F8EC99C">
        <w:t>metacognition</w:t>
      </w:r>
      <w:r w:rsidR="07285EF7">
        <w:t>,</w:t>
      </w:r>
      <w:r w:rsidR="1F3287C1">
        <w:t xml:space="preserve"> awareness of your own thinking or thinking about thinking</w:t>
      </w:r>
      <w:r w:rsidR="03DD50E1">
        <w:t>,</w:t>
      </w:r>
      <w:r w:rsidR="70207831">
        <w:t xml:space="preserve"> </w:t>
      </w:r>
      <w:r w:rsidR="79988EFE">
        <w:t xml:space="preserve">this is a </w:t>
      </w:r>
      <w:r w:rsidR="0460C5E1">
        <w:t>way of</w:t>
      </w:r>
      <w:r w:rsidR="70207831">
        <w:t xml:space="preserve"> better connect</w:t>
      </w:r>
      <w:r w:rsidR="59B1999E">
        <w:t>ing st</w:t>
      </w:r>
      <w:r w:rsidR="70207831">
        <w:t xml:space="preserve">udies to </w:t>
      </w:r>
      <w:r w:rsidR="6936533F">
        <w:t>prior experiences and build</w:t>
      </w:r>
      <w:r w:rsidR="00310FC7">
        <w:t xml:space="preserve">ing </w:t>
      </w:r>
      <w:r w:rsidR="6936533F">
        <w:t>knowledge</w:t>
      </w:r>
      <w:r w:rsidR="20F60558">
        <w:t xml:space="preserve"> by actively questioning </w:t>
      </w:r>
      <w:r w:rsidR="5675980F">
        <w:t xml:space="preserve">one's </w:t>
      </w:r>
      <w:r w:rsidR="20F60558">
        <w:t>understanding</w:t>
      </w:r>
      <w:r w:rsidR="712234A0">
        <w:t xml:space="preserve"> (Nappi, 2017, p. 27)</w:t>
      </w:r>
      <w:r w:rsidR="20F60558">
        <w:t>. Additionally,</w:t>
      </w:r>
      <w:r w:rsidR="283B7A36">
        <w:t xml:space="preserve"> </w:t>
      </w:r>
      <w:r w:rsidR="739AE469">
        <w:t>there</w:t>
      </w:r>
      <w:r w:rsidR="1717B014">
        <w:t xml:space="preserve"> can be</w:t>
      </w:r>
      <w:r w:rsidR="5F274722">
        <w:t xml:space="preserve"> various indicators of</w:t>
      </w:r>
      <w:r w:rsidR="20F60558">
        <w:t xml:space="preserve"> ‘critical reflection’</w:t>
      </w:r>
      <w:r w:rsidR="1AD3460D">
        <w:t xml:space="preserve"> such </w:t>
      </w:r>
      <w:r w:rsidR="2565698C">
        <w:t>as looking</w:t>
      </w:r>
      <w:r w:rsidR="59CBC8B2">
        <w:t xml:space="preserve"> critically at personal thoughts</w:t>
      </w:r>
      <w:r w:rsidR="49B2319B">
        <w:t xml:space="preserve"> (self-critical), reflecting on interactions (interpersonal), reflecting on concepts (contextual), and reflecting on political, ethical, and social contexts (cr</w:t>
      </w:r>
      <w:r w:rsidR="344841FE">
        <w:t>i</w:t>
      </w:r>
      <w:r w:rsidR="49B2319B">
        <w:t>tical)</w:t>
      </w:r>
      <w:r w:rsidR="769B4471">
        <w:t xml:space="preserve"> in a broader lens (Smith, 2011, p. 219)</w:t>
      </w:r>
      <w:r w:rsidR="49B2319B">
        <w:t xml:space="preserve">. </w:t>
      </w:r>
      <w:r w:rsidR="090ABE65">
        <w:t xml:space="preserve">This </w:t>
      </w:r>
      <w:r w:rsidR="6DAF7E5C">
        <w:t>indicat</w:t>
      </w:r>
      <w:r w:rsidR="090ABE65">
        <w:t xml:space="preserve">es that there are many ways to incorporate critical thinking strategies through </w:t>
      </w:r>
      <w:r w:rsidR="33739DA5">
        <w:t>different modes of reflection</w:t>
      </w:r>
      <w:r w:rsidR="61633665">
        <w:t xml:space="preserve"> to develop understanding and reasoning.</w:t>
      </w:r>
    </w:p>
    <w:p w14:paraId="33D659D3" w14:textId="61B163E6" w:rsidR="6D9115F8" w:rsidRDefault="6D9115F8" w:rsidP="37A1E8EF">
      <w:pPr>
        <w:pStyle w:val="Heading4"/>
      </w:pPr>
      <w:bookmarkStart w:id="5" w:name="_Toc137466340"/>
      <w:r>
        <w:t>Problem-solving and analysing</w:t>
      </w:r>
      <w:bookmarkEnd w:id="5"/>
    </w:p>
    <w:p w14:paraId="283E88AA" w14:textId="52551F55" w:rsidR="4CD757E4" w:rsidRDefault="4CD757E4" w:rsidP="09432B72">
      <w:pPr>
        <w:rPr>
          <w:rFonts w:ascii="Aptos" w:eastAsia="Aptos" w:hAnsi="Aptos" w:cs="Aptos"/>
          <w:sz w:val="22"/>
          <w:szCs w:val="22"/>
        </w:rPr>
      </w:pPr>
      <w:r>
        <w:t xml:space="preserve">Another valuable </w:t>
      </w:r>
      <w:r w:rsidR="540B10A5">
        <w:t>strategy is</w:t>
      </w:r>
      <w:r w:rsidR="3F6B5D78">
        <w:t xml:space="preserve"> </w:t>
      </w:r>
      <w:r w:rsidR="3F6B5D78" w:rsidRPr="09432B72">
        <w:rPr>
          <w:b/>
          <w:bCs/>
        </w:rPr>
        <w:t xml:space="preserve">problem-solving and </w:t>
      </w:r>
      <w:r w:rsidR="35FC15BA" w:rsidRPr="09432B72">
        <w:rPr>
          <w:b/>
          <w:bCs/>
        </w:rPr>
        <w:t>analy</w:t>
      </w:r>
      <w:r w:rsidR="7C20BF33" w:rsidRPr="09432B72">
        <w:rPr>
          <w:b/>
          <w:bCs/>
        </w:rPr>
        <w:t>s</w:t>
      </w:r>
      <w:r w:rsidR="35FC15BA" w:rsidRPr="09432B72">
        <w:rPr>
          <w:b/>
          <w:bCs/>
        </w:rPr>
        <w:t>ing</w:t>
      </w:r>
      <w:r w:rsidR="3F6B5D78">
        <w:t>. Th</w:t>
      </w:r>
      <w:r w:rsidR="7179DDCC">
        <w:t xml:space="preserve">is strategy </w:t>
      </w:r>
      <w:r w:rsidR="454371D5">
        <w:t xml:space="preserve">solves complex </w:t>
      </w:r>
      <w:r w:rsidR="12892C4A">
        <w:t>issues</w:t>
      </w:r>
      <w:r w:rsidR="454371D5">
        <w:t xml:space="preserve"> </w:t>
      </w:r>
      <w:r w:rsidR="3F6B5D78">
        <w:t xml:space="preserve">based on evidence and logic. </w:t>
      </w:r>
      <w:r w:rsidR="44033584">
        <w:t>M</w:t>
      </w:r>
      <w:r w:rsidR="17D04892">
        <w:t xml:space="preserve">ost researchers and educators say </w:t>
      </w:r>
      <w:r w:rsidR="47821DB7">
        <w:t xml:space="preserve">an important skill that critical thinkers should possess </w:t>
      </w:r>
      <w:r w:rsidR="2DC8D8EF">
        <w:t>is the ability to look at problems from different perspectives</w:t>
      </w:r>
      <w:r w:rsidR="51560126">
        <w:t xml:space="preserve"> (Haber, 2020, p. 10)</w:t>
      </w:r>
      <w:r w:rsidR="2DC8D8EF">
        <w:t>. In an</w:t>
      </w:r>
      <w:r w:rsidR="28FC4BA3">
        <w:t xml:space="preserve"> educational</w:t>
      </w:r>
      <w:r w:rsidR="3F6B5D78">
        <w:t xml:space="preserve"> </w:t>
      </w:r>
      <w:r w:rsidR="6125E7AF">
        <w:t>setting,</w:t>
      </w:r>
      <w:r w:rsidR="3F6B5D78">
        <w:t xml:space="preserve"> this could be in the form of a case study</w:t>
      </w:r>
      <w:r w:rsidR="1A681F42">
        <w:t xml:space="preserve"> involving various viewpoints</w:t>
      </w:r>
      <w:r w:rsidR="73A52FF2">
        <w:t xml:space="preserve">, where problem-solving </w:t>
      </w:r>
      <w:r w:rsidR="735E6B5F">
        <w:t>and analysis i</w:t>
      </w:r>
      <w:r w:rsidR="73A52FF2">
        <w:t xml:space="preserve">s necessary to </w:t>
      </w:r>
      <w:r w:rsidR="0A13D126">
        <w:t xml:space="preserve">be able to compare views and </w:t>
      </w:r>
      <w:r w:rsidR="0024807D">
        <w:t xml:space="preserve">make logical conclusions to understand </w:t>
      </w:r>
      <w:r w:rsidR="0A13D126">
        <w:t>the root of the issue.</w:t>
      </w:r>
    </w:p>
    <w:p w14:paraId="5D47EB0A" w14:textId="0B2AFB25" w:rsidR="09DAAEB5" w:rsidRDefault="09DAAEB5" w:rsidP="37A1E8EF">
      <w:pPr>
        <w:rPr>
          <w:rFonts w:ascii="Aptos" w:eastAsia="Aptos" w:hAnsi="Aptos" w:cs="Aptos"/>
          <w:sz w:val="22"/>
          <w:szCs w:val="22"/>
        </w:rPr>
      </w:pPr>
      <w:r>
        <w:t xml:space="preserve">When conducting analyses as part of critical thinking, the </w:t>
      </w:r>
      <w:r w:rsidR="3782F3DD">
        <w:t>focus</w:t>
      </w:r>
      <w:r>
        <w:t xml:space="preserve"> is on being clear about intentions and reasoning by using a clear line of thought to make informed, ev</w:t>
      </w:r>
      <w:r w:rsidR="19FC22DE">
        <w:t xml:space="preserve">idenced conclusions (Cottrell, 2019, p. 267). </w:t>
      </w:r>
      <w:r w:rsidR="2F296506">
        <w:t>Compared to critical reflection</w:t>
      </w:r>
      <w:r w:rsidR="26ECB4EA">
        <w:t xml:space="preserve"> which can be</w:t>
      </w:r>
      <w:r w:rsidR="05B6094D">
        <w:t xml:space="preserve"> more</w:t>
      </w:r>
      <w:r w:rsidR="26ECB4EA">
        <w:t xml:space="preserve"> personal</w:t>
      </w:r>
      <w:r w:rsidR="651E0E35">
        <w:t>,</w:t>
      </w:r>
      <w:r w:rsidR="224C3ECF">
        <w:t xml:space="preserve"> problem-solving and critical analysis is centred around </w:t>
      </w:r>
      <w:r w:rsidR="0820F5F9">
        <w:t>objectively understanding the facts</w:t>
      </w:r>
      <w:r w:rsidR="6DACC4E2">
        <w:t>,</w:t>
      </w:r>
      <w:r w:rsidR="224C3ECF">
        <w:t xml:space="preserve"> </w:t>
      </w:r>
      <w:r w:rsidR="4D89843E">
        <w:t xml:space="preserve">then </w:t>
      </w:r>
      <w:r w:rsidR="50DEF234">
        <w:t>synthesising different viewpoints and informatio</w:t>
      </w:r>
      <w:r w:rsidR="75C29434">
        <w:t>n to</w:t>
      </w:r>
      <w:r w:rsidR="50DEF234">
        <w:t xml:space="preserve"> mak</w:t>
      </w:r>
      <w:r w:rsidR="782FE359">
        <w:t xml:space="preserve">e </w:t>
      </w:r>
      <w:r w:rsidR="224C3ECF">
        <w:t>conclusions based around thi</w:t>
      </w:r>
      <w:r w:rsidR="428F0EB7">
        <w:t>s</w:t>
      </w:r>
      <w:r w:rsidR="241CC4AD">
        <w:t>.</w:t>
      </w:r>
    </w:p>
    <w:p w14:paraId="3EBC66B6" w14:textId="22D8F1F9" w:rsidR="572E004E" w:rsidRDefault="572E004E" w:rsidP="19A34B9D">
      <w:pPr>
        <w:pStyle w:val="Heading3"/>
        <w:rPr>
          <w:lang w:val="en-US"/>
        </w:rPr>
      </w:pPr>
      <w:bookmarkStart w:id="6" w:name="_Toc2093263964"/>
      <w:r>
        <w:t>Conclusion</w:t>
      </w:r>
      <w:bookmarkEnd w:id="6"/>
    </w:p>
    <w:p w14:paraId="551C9D3D" w14:textId="4DE79AEC" w:rsidR="65A46E89" w:rsidRDefault="65A46E89" w:rsidP="37A1E8EF">
      <w:pPr>
        <w:rPr>
          <w:rFonts w:ascii="Aptos" w:eastAsia="Aptos" w:hAnsi="Aptos" w:cs="Aptos"/>
          <w:sz w:val="22"/>
          <w:szCs w:val="22"/>
        </w:rPr>
      </w:pPr>
      <w:r>
        <w:t>Critical thinking is</w:t>
      </w:r>
      <w:r w:rsidR="21077C91">
        <w:t xml:space="preserve"> </w:t>
      </w:r>
      <w:r w:rsidR="7F76FE3D">
        <w:t>a crucial</w:t>
      </w:r>
      <w:r w:rsidR="21077C91">
        <w:t xml:space="preserve"> learning skill that helps students to </w:t>
      </w:r>
      <w:r w:rsidR="1552DA3A">
        <w:t>understand</w:t>
      </w:r>
      <w:r w:rsidR="21077C91">
        <w:t xml:space="preserve"> </w:t>
      </w:r>
      <w:r w:rsidR="7F53FC25">
        <w:t xml:space="preserve">all </w:t>
      </w:r>
      <w:r w:rsidR="21077C91">
        <w:t xml:space="preserve">the information </w:t>
      </w:r>
      <w:r w:rsidR="6AB22EDA">
        <w:t xml:space="preserve">in a situation </w:t>
      </w:r>
      <w:r w:rsidR="6836A7BA">
        <w:t>and</w:t>
      </w:r>
      <w:r w:rsidR="33A8F182">
        <w:t xml:space="preserve"> </w:t>
      </w:r>
      <w:r w:rsidR="21077C91">
        <w:t xml:space="preserve">improve their learning </w:t>
      </w:r>
      <w:r w:rsidR="2DDBBB4E">
        <w:t>outcomes as a result</w:t>
      </w:r>
      <w:r w:rsidR="21077C91">
        <w:t>. It offers the students independence of mind</w:t>
      </w:r>
      <w:r w:rsidR="30566868">
        <w:t xml:space="preserve"> </w:t>
      </w:r>
      <w:r w:rsidR="21077C91">
        <w:t>and sets them up for success in their learning</w:t>
      </w:r>
      <w:r w:rsidR="520E604C">
        <w:t xml:space="preserve">, both </w:t>
      </w:r>
      <w:r w:rsidR="21077C91">
        <w:t>at university and in the real world.</w:t>
      </w:r>
      <w:r w:rsidR="04392C71">
        <w:t xml:space="preserve"> Critical reflection or metacognition is a</w:t>
      </w:r>
      <w:r w:rsidR="21077C91">
        <w:t xml:space="preserve"> tool </w:t>
      </w:r>
      <w:r w:rsidR="44F1E21D">
        <w:t xml:space="preserve">that </w:t>
      </w:r>
      <w:r w:rsidR="21077C91">
        <w:t xml:space="preserve">enables </w:t>
      </w:r>
      <w:r w:rsidR="21077C91">
        <w:lastRenderedPageBreak/>
        <w:t xml:space="preserve">students to </w:t>
      </w:r>
      <w:r w:rsidR="7BCA2217">
        <w:t>question their circumstances and prior knowledge</w:t>
      </w:r>
      <w:r w:rsidR="3204507C">
        <w:t xml:space="preserve"> while critical analysis or problem-solving encourages looking beyond the surface and seeing different perspectives. By using these strategies, c</w:t>
      </w:r>
      <w:r w:rsidR="21077C91">
        <w:t xml:space="preserve">ritical thinking </w:t>
      </w:r>
      <w:r w:rsidR="6A080707">
        <w:t>can be e</w:t>
      </w:r>
      <w:r w:rsidR="21077C91">
        <w:t>mbedded as part of the lifelong learning process</w:t>
      </w:r>
      <w:r w:rsidR="7239C627">
        <w:t xml:space="preserve"> to continue to develop in academic, personal, and professional settings.</w:t>
      </w:r>
    </w:p>
    <w:p w14:paraId="65A32948" w14:textId="3C784840" w:rsidR="37A1E8EF" w:rsidRDefault="37A1E8EF">
      <w:r>
        <w:br w:type="page"/>
      </w:r>
    </w:p>
    <w:p w14:paraId="54DAF4B0" w14:textId="64E36041" w:rsidR="695F7FED" w:rsidRDefault="695F7FED" w:rsidP="37A1E8EF">
      <w:pPr>
        <w:pStyle w:val="Heading3"/>
      </w:pPr>
      <w:bookmarkStart w:id="7" w:name="_Toc880690495"/>
      <w:r>
        <w:lastRenderedPageBreak/>
        <w:t>References</w:t>
      </w:r>
      <w:bookmarkEnd w:id="7"/>
    </w:p>
    <w:p w14:paraId="1EC033DC" w14:textId="10DB2ADB" w:rsidR="711661CE" w:rsidRDefault="711661CE" w:rsidP="37A1E8EF">
      <w:r w:rsidRPr="37A1E8EF">
        <w:t>Cottrell, S. (2019) The study skills handbook. Fifth edition. London: Bloomsbury Publishing. Available at: ProQuest Ebook Central.</w:t>
      </w:r>
    </w:p>
    <w:p w14:paraId="702BB5C0" w14:textId="53E02D13" w:rsidR="711661CE" w:rsidRDefault="711661CE" w:rsidP="37A1E8EF">
      <w:pPr>
        <w:spacing w:after="240"/>
      </w:pPr>
      <w:r w:rsidRPr="37A1E8EF">
        <w:t xml:space="preserve">Haber, J. (2020) </w:t>
      </w:r>
      <w:r w:rsidRPr="37A1E8EF">
        <w:rPr>
          <w:i/>
          <w:iCs/>
        </w:rPr>
        <w:t>Critical thinking</w:t>
      </w:r>
      <w:r w:rsidRPr="37A1E8EF">
        <w:t>. Cambridge: MIT Press. Available at: ProQuest Ebook Central.</w:t>
      </w:r>
    </w:p>
    <w:p w14:paraId="0AEC1D17" w14:textId="213496BF" w:rsidR="711661CE" w:rsidRDefault="711661CE" w:rsidP="37A1E8EF">
      <w:pPr>
        <w:spacing w:after="240"/>
      </w:pPr>
      <w:r w:rsidRPr="37A1E8EF">
        <w:t xml:space="preserve">Nappi, J.S. (2017) “The importance of questioning in developing critical thinking skills,” </w:t>
      </w:r>
      <w:r w:rsidRPr="37A1E8EF">
        <w:rPr>
          <w:i/>
          <w:iCs/>
        </w:rPr>
        <w:t>Delta Kappa Gamma Bulletin</w:t>
      </w:r>
      <w:r w:rsidRPr="37A1E8EF">
        <w:t>, 84(1), pp. 30–41.</w:t>
      </w:r>
    </w:p>
    <w:p w14:paraId="0DA00278" w14:textId="13C80EE2" w:rsidR="711661CE" w:rsidRDefault="711661CE" w:rsidP="37A1E8EF">
      <w:pPr>
        <w:spacing w:after="240"/>
      </w:pPr>
      <w:r w:rsidRPr="37A1E8EF">
        <w:t xml:space="preserve">Smith, E. (2011) “Teaching critical reflection,” </w:t>
      </w:r>
      <w:r w:rsidRPr="37A1E8EF">
        <w:rPr>
          <w:i/>
          <w:iCs/>
        </w:rPr>
        <w:t>Teaching in Higher Education</w:t>
      </w:r>
      <w:r w:rsidRPr="37A1E8EF">
        <w:t xml:space="preserve">, 16(2), pp. 211–223. Available at: </w:t>
      </w:r>
      <w:hyperlink r:id="rId7">
        <w:r w:rsidRPr="37A1E8EF">
          <w:rPr>
            <w:rStyle w:val="Hyperlink"/>
          </w:rPr>
          <w:t>https://doi.org/10.1080/13562517.2010.515022</w:t>
        </w:r>
      </w:hyperlink>
      <w:r w:rsidRPr="37A1E8EF">
        <w:t>.</w:t>
      </w:r>
    </w:p>
    <w:p w14:paraId="47E5D8AF" w14:textId="16ACBEA8" w:rsidR="711661CE" w:rsidRDefault="711661CE" w:rsidP="37A1E8EF">
      <w:pPr>
        <w:spacing w:after="0"/>
      </w:pPr>
      <w:r w:rsidRPr="37A1E8EF">
        <w:t xml:space="preserve">The Foundation for Critical Thinking (no date) </w:t>
      </w:r>
      <w:r w:rsidRPr="37A1E8EF">
        <w:rPr>
          <w:i/>
          <w:iCs/>
        </w:rPr>
        <w:t>Defining critical thinking</w:t>
      </w:r>
      <w:r w:rsidRPr="37A1E8EF">
        <w:t xml:space="preserve">. Available at: </w:t>
      </w:r>
      <w:hyperlink r:id="rId8">
        <w:r w:rsidRPr="37A1E8EF">
          <w:rPr>
            <w:rStyle w:val="Hyperlink"/>
          </w:rPr>
          <w:t>https://www.criticalthinking.org/pages/defining-critical-thinking/766</w:t>
        </w:r>
      </w:hyperlink>
      <w:r w:rsidRPr="37A1E8EF">
        <w:t xml:space="preserve"> (Accessed: November 9, 2025).</w:t>
      </w:r>
    </w:p>
    <w:p w14:paraId="32C380B1" w14:textId="5AB94031" w:rsidR="37A1E8EF" w:rsidRDefault="37A1E8EF" w:rsidP="37A1E8EF"/>
    <w:p w14:paraId="6AA5C711" w14:textId="51490E41" w:rsidR="19A34B9D" w:rsidRDefault="19A34B9D" w:rsidP="19A34B9D">
      <w:pPr>
        <w:shd w:val="clear" w:color="auto" w:fill="FFFFFF" w:themeFill="background1"/>
        <w:spacing w:after="0"/>
      </w:pPr>
    </w:p>
    <w:p w14:paraId="13C2FE41" w14:textId="4BA28F5C" w:rsidR="19A34B9D" w:rsidRDefault="19A34B9D" w:rsidP="19A34B9D">
      <w:pPr>
        <w:rPr>
          <w:lang w:val="en-US"/>
        </w:rPr>
      </w:pPr>
    </w:p>
    <w:p w14:paraId="115F2866" w14:textId="5183431A" w:rsidR="19A34B9D" w:rsidRDefault="19A34B9D" w:rsidP="19A34B9D">
      <w:pPr>
        <w:rPr>
          <w:lang w:val="en-US"/>
        </w:rPr>
      </w:pPr>
    </w:p>
    <w:p w14:paraId="55BBC6F2" w14:textId="5442B7C9" w:rsidR="19A34B9D" w:rsidRDefault="19A34B9D" w:rsidP="37A1E8EF">
      <w:pPr>
        <w:rPr>
          <w:rFonts w:ascii="Aptos" w:eastAsia="Aptos" w:hAnsi="Aptos" w:cs="Aptos"/>
          <w:sz w:val="22"/>
          <w:szCs w:val="22"/>
          <w:lang w:val="en-US"/>
        </w:rPr>
      </w:pPr>
    </w:p>
    <w:sectPr w:rsidR="19A34B9D">
      <w:headerReference w:type="default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DEE0FB" w14:textId="77777777" w:rsidR="00A86831" w:rsidRDefault="00A86831">
      <w:pPr>
        <w:spacing w:after="0" w:line="240" w:lineRule="auto"/>
      </w:pPr>
      <w:r>
        <w:separator/>
      </w:r>
    </w:p>
  </w:endnote>
  <w:endnote w:type="continuationSeparator" w:id="0">
    <w:p w14:paraId="16E38D6C" w14:textId="77777777" w:rsidR="00A86831" w:rsidRDefault="00A86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1E8EF" w14:paraId="60768D17" w14:textId="77777777" w:rsidTr="09432B72">
      <w:trPr>
        <w:trHeight w:val="300"/>
      </w:trPr>
      <w:tc>
        <w:tcPr>
          <w:tcW w:w="3120" w:type="dxa"/>
        </w:tcPr>
        <w:p w14:paraId="0E3A518B" w14:textId="267B1791" w:rsidR="37A1E8EF" w:rsidRDefault="37A1E8EF" w:rsidP="37A1E8EF">
          <w:pPr>
            <w:pStyle w:val="Header"/>
            <w:ind w:left="-115"/>
          </w:pPr>
        </w:p>
      </w:tc>
      <w:tc>
        <w:tcPr>
          <w:tcW w:w="3120" w:type="dxa"/>
        </w:tcPr>
        <w:p w14:paraId="1EF9BA09" w14:textId="08810B95" w:rsidR="37A1E8EF" w:rsidRDefault="37A1E8EF" w:rsidP="37A1E8EF">
          <w:pPr>
            <w:pStyle w:val="Header"/>
            <w:jc w:val="center"/>
          </w:pPr>
        </w:p>
      </w:tc>
      <w:tc>
        <w:tcPr>
          <w:tcW w:w="3120" w:type="dxa"/>
        </w:tcPr>
        <w:p w14:paraId="24899E7D" w14:textId="08DEED4A" w:rsidR="37A1E8EF" w:rsidRDefault="37A1E8EF" w:rsidP="37A1E8EF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3804EC">
            <w:rPr>
              <w:noProof/>
            </w:rPr>
            <w:t>2</w:t>
          </w:r>
          <w:r>
            <w:fldChar w:fldCharType="end"/>
          </w:r>
        </w:p>
      </w:tc>
    </w:tr>
  </w:tbl>
  <w:p w14:paraId="2C8C9BEC" w14:textId="169DBC35" w:rsidR="37A1E8EF" w:rsidRDefault="37A1E8EF" w:rsidP="37A1E8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432B72" w14:paraId="3BAA7C26" w14:textId="77777777" w:rsidTr="09432B72">
      <w:trPr>
        <w:trHeight w:val="300"/>
      </w:trPr>
      <w:tc>
        <w:tcPr>
          <w:tcW w:w="3120" w:type="dxa"/>
        </w:tcPr>
        <w:p w14:paraId="406D0814" w14:textId="54D7185E" w:rsidR="09432B72" w:rsidRDefault="09432B72" w:rsidP="09432B72">
          <w:pPr>
            <w:pStyle w:val="Header"/>
            <w:ind w:left="-115"/>
          </w:pPr>
        </w:p>
      </w:tc>
      <w:tc>
        <w:tcPr>
          <w:tcW w:w="3120" w:type="dxa"/>
        </w:tcPr>
        <w:p w14:paraId="165573EC" w14:textId="5F1D6AFC" w:rsidR="09432B72" w:rsidRDefault="09432B72" w:rsidP="09432B72">
          <w:pPr>
            <w:pStyle w:val="Header"/>
            <w:jc w:val="center"/>
          </w:pPr>
        </w:p>
      </w:tc>
      <w:tc>
        <w:tcPr>
          <w:tcW w:w="3120" w:type="dxa"/>
        </w:tcPr>
        <w:p w14:paraId="5815379F" w14:textId="27502B70" w:rsidR="09432B72" w:rsidRDefault="09432B72" w:rsidP="09432B72">
          <w:pPr>
            <w:pStyle w:val="Header"/>
            <w:ind w:right="-115"/>
            <w:jc w:val="right"/>
          </w:pPr>
        </w:p>
      </w:tc>
    </w:tr>
  </w:tbl>
  <w:p w14:paraId="51F72FC2" w14:textId="297CD0DE" w:rsidR="09432B72" w:rsidRDefault="09432B72" w:rsidP="09432B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D2A55A" w14:textId="77777777" w:rsidR="00A86831" w:rsidRDefault="00A86831">
      <w:pPr>
        <w:spacing w:after="0" w:line="240" w:lineRule="auto"/>
      </w:pPr>
      <w:r>
        <w:separator/>
      </w:r>
    </w:p>
  </w:footnote>
  <w:footnote w:type="continuationSeparator" w:id="0">
    <w:p w14:paraId="4BC480BF" w14:textId="77777777" w:rsidR="00A86831" w:rsidRDefault="00A868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1E8EF" w14:paraId="1DB9BA3C" w14:textId="77777777" w:rsidTr="37A1E8EF">
      <w:trPr>
        <w:trHeight w:val="300"/>
      </w:trPr>
      <w:tc>
        <w:tcPr>
          <w:tcW w:w="3120" w:type="dxa"/>
        </w:tcPr>
        <w:p w14:paraId="16B20C81" w14:textId="50A3ADB7" w:rsidR="37A1E8EF" w:rsidRDefault="37A1E8EF" w:rsidP="37A1E8EF">
          <w:pPr>
            <w:pStyle w:val="Header"/>
            <w:ind w:left="-115"/>
          </w:pPr>
        </w:p>
      </w:tc>
      <w:tc>
        <w:tcPr>
          <w:tcW w:w="3120" w:type="dxa"/>
        </w:tcPr>
        <w:p w14:paraId="29E33E97" w14:textId="70EDFE58" w:rsidR="37A1E8EF" w:rsidRDefault="37A1E8EF" w:rsidP="37A1E8EF">
          <w:pPr>
            <w:pStyle w:val="Header"/>
            <w:jc w:val="center"/>
          </w:pPr>
        </w:p>
      </w:tc>
      <w:tc>
        <w:tcPr>
          <w:tcW w:w="3120" w:type="dxa"/>
        </w:tcPr>
        <w:p w14:paraId="6B151835" w14:textId="22AE9992" w:rsidR="37A1E8EF" w:rsidRDefault="37A1E8EF" w:rsidP="37A1E8EF">
          <w:pPr>
            <w:pStyle w:val="Header"/>
            <w:ind w:right="-115"/>
            <w:jc w:val="right"/>
          </w:pPr>
        </w:p>
      </w:tc>
    </w:tr>
  </w:tbl>
  <w:p w14:paraId="6C77731D" w14:textId="408A39DA" w:rsidR="37A1E8EF" w:rsidRDefault="37A1E8EF" w:rsidP="37A1E8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432B72" w14:paraId="34587461" w14:textId="77777777" w:rsidTr="09432B72">
      <w:trPr>
        <w:trHeight w:val="300"/>
      </w:trPr>
      <w:tc>
        <w:tcPr>
          <w:tcW w:w="3120" w:type="dxa"/>
        </w:tcPr>
        <w:p w14:paraId="7CE8D041" w14:textId="21FA93D3" w:rsidR="09432B72" w:rsidRDefault="09432B72" w:rsidP="09432B72">
          <w:pPr>
            <w:pStyle w:val="Header"/>
            <w:ind w:left="-115"/>
          </w:pPr>
        </w:p>
      </w:tc>
      <w:tc>
        <w:tcPr>
          <w:tcW w:w="3120" w:type="dxa"/>
        </w:tcPr>
        <w:p w14:paraId="5CA435AE" w14:textId="63D2722B" w:rsidR="09432B72" w:rsidRDefault="09432B72" w:rsidP="09432B72">
          <w:pPr>
            <w:pStyle w:val="Header"/>
            <w:jc w:val="center"/>
          </w:pPr>
        </w:p>
      </w:tc>
      <w:tc>
        <w:tcPr>
          <w:tcW w:w="3120" w:type="dxa"/>
        </w:tcPr>
        <w:p w14:paraId="56D0C6DF" w14:textId="1C719D22" w:rsidR="09432B72" w:rsidRDefault="09432B72" w:rsidP="09432B72">
          <w:pPr>
            <w:pStyle w:val="Header"/>
            <w:ind w:right="-115"/>
            <w:jc w:val="right"/>
          </w:pPr>
        </w:p>
      </w:tc>
    </w:tr>
  </w:tbl>
  <w:p w14:paraId="05A6051B" w14:textId="5AB97997" w:rsidR="09432B72" w:rsidRDefault="09432B72" w:rsidP="09432B7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DF61FB"/>
    <w:multiLevelType w:val="hybridMultilevel"/>
    <w:tmpl w:val="700AAC88"/>
    <w:lvl w:ilvl="0" w:tplc="786E8D08">
      <w:start w:val="1"/>
      <w:numFmt w:val="decimal"/>
      <w:lvlText w:val="%1."/>
      <w:lvlJc w:val="left"/>
      <w:pPr>
        <w:ind w:left="720" w:hanging="360"/>
      </w:pPr>
    </w:lvl>
    <w:lvl w:ilvl="1" w:tplc="E1341AC4">
      <w:start w:val="1"/>
      <w:numFmt w:val="lowerLetter"/>
      <w:lvlText w:val="%2."/>
      <w:lvlJc w:val="left"/>
      <w:pPr>
        <w:ind w:left="1440" w:hanging="360"/>
      </w:pPr>
    </w:lvl>
    <w:lvl w:ilvl="2" w:tplc="4692D182">
      <w:start w:val="1"/>
      <w:numFmt w:val="lowerRoman"/>
      <w:lvlText w:val="%3."/>
      <w:lvlJc w:val="right"/>
      <w:pPr>
        <w:ind w:left="2160" w:hanging="180"/>
      </w:pPr>
    </w:lvl>
    <w:lvl w:ilvl="3" w:tplc="00E4A73A">
      <w:start w:val="1"/>
      <w:numFmt w:val="decimal"/>
      <w:lvlText w:val="%4."/>
      <w:lvlJc w:val="left"/>
      <w:pPr>
        <w:ind w:left="2880" w:hanging="360"/>
      </w:pPr>
    </w:lvl>
    <w:lvl w:ilvl="4" w:tplc="E87096AC">
      <w:start w:val="1"/>
      <w:numFmt w:val="lowerLetter"/>
      <w:lvlText w:val="%5."/>
      <w:lvlJc w:val="left"/>
      <w:pPr>
        <w:ind w:left="3600" w:hanging="360"/>
      </w:pPr>
    </w:lvl>
    <w:lvl w:ilvl="5" w:tplc="E78A3792">
      <w:start w:val="1"/>
      <w:numFmt w:val="lowerRoman"/>
      <w:lvlText w:val="%6."/>
      <w:lvlJc w:val="right"/>
      <w:pPr>
        <w:ind w:left="4320" w:hanging="180"/>
      </w:pPr>
    </w:lvl>
    <w:lvl w:ilvl="6" w:tplc="3B300838">
      <w:start w:val="1"/>
      <w:numFmt w:val="decimal"/>
      <w:lvlText w:val="%7."/>
      <w:lvlJc w:val="left"/>
      <w:pPr>
        <w:ind w:left="5040" w:hanging="360"/>
      </w:pPr>
    </w:lvl>
    <w:lvl w:ilvl="7" w:tplc="B1B03530">
      <w:start w:val="1"/>
      <w:numFmt w:val="lowerLetter"/>
      <w:lvlText w:val="%8."/>
      <w:lvlJc w:val="left"/>
      <w:pPr>
        <w:ind w:left="5760" w:hanging="360"/>
      </w:pPr>
    </w:lvl>
    <w:lvl w:ilvl="8" w:tplc="EF34251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96F65D"/>
    <w:multiLevelType w:val="hybridMultilevel"/>
    <w:tmpl w:val="E3803124"/>
    <w:lvl w:ilvl="0" w:tplc="C338E5D4">
      <w:start w:val="1"/>
      <w:numFmt w:val="decimal"/>
      <w:lvlText w:val="%1."/>
      <w:lvlJc w:val="left"/>
      <w:pPr>
        <w:ind w:left="720" w:hanging="360"/>
      </w:pPr>
    </w:lvl>
    <w:lvl w:ilvl="1" w:tplc="76A07A5A">
      <w:start w:val="1"/>
      <w:numFmt w:val="lowerLetter"/>
      <w:lvlText w:val="%2."/>
      <w:lvlJc w:val="left"/>
      <w:pPr>
        <w:ind w:left="1440" w:hanging="360"/>
      </w:pPr>
    </w:lvl>
    <w:lvl w:ilvl="2" w:tplc="5A36592E">
      <w:start w:val="1"/>
      <w:numFmt w:val="lowerRoman"/>
      <w:lvlText w:val="%3."/>
      <w:lvlJc w:val="right"/>
      <w:pPr>
        <w:ind w:left="2160" w:hanging="180"/>
      </w:pPr>
    </w:lvl>
    <w:lvl w:ilvl="3" w:tplc="C974FB22">
      <w:start w:val="1"/>
      <w:numFmt w:val="decimal"/>
      <w:lvlText w:val="%4."/>
      <w:lvlJc w:val="left"/>
      <w:pPr>
        <w:ind w:left="2880" w:hanging="360"/>
      </w:pPr>
    </w:lvl>
    <w:lvl w:ilvl="4" w:tplc="CE6A63F8">
      <w:start w:val="1"/>
      <w:numFmt w:val="lowerLetter"/>
      <w:lvlText w:val="%5."/>
      <w:lvlJc w:val="left"/>
      <w:pPr>
        <w:ind w:left="3600" w:hanging="360"/>
      </w:pPr>
    </w:lvl>
    <w:lvl w:ilvl="5" w:tplc="990A82BC">
      <w:start w:val="1"/>
      <w:numFmt w:val="lowerRoman"/>
      <w:lvlText w:val="%6."/>
      <w:lvlJc w:val="right"/>
      <w:pPr>
        <w:ind w:left="4320" w:hanging="180"/>
      </w:pPr>
    </w:lvl>
    <w:lvl w:ilvl="6" w:tplc="D8F6039A">
      <w:start w:val="1"/>
      <w:numFmt w:val="decimal"/>
      <w:lvlText w:val="%7."/>
      <w:lvlJc w:val="left"/>
      <w:pPr>
        <w:ind w:left="5040" w:hanging="360"/>
      </w:pPr>
    </w:lvl>
    <w:lvl w:ilvl="7" w:tplc="A3C2F14C">
      <w:start w:val="1"/>
      <w:numFmt w:val="lowerLetter"/>
      <w:lvlText w:val="%8."/>
      <w:lvlJc w:val="left"/>
      <w:pPr>
        <w:ind w:left="5760" w:hanging="360"/>
      </w:pPr>
    </w:lvl>
    <w:lvl w:ilvl="8" w:tplc="88F47DBE">
      <w:start w:val="1"/>
      <w:numFmt w:val="lowerRoman"/>
      <w:lvlText w:val="%9."/>
      <w:lvlJc w:val="right"/>
      <w:pPr>
        <w:ind w:left="6480" w:hanging="180"/>
      </w:pPr>
    </w:lvl>
  </w:abstractNum>
  <w:num w:numId="1" w16cid:durableId="1876766594">
    <w:abstractNumId w:val="0"/>
  </w:num>
  <w:num w:numId="2" w16cid:durableId="4973838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36C213"/>
    <w:rsid w:val="00131F17"/>
    <w:rsid w:val="0024807D"/>
    <w:rsid w:val="00310FC7"/>
    <w:rsid w:val="003804EC"/>
    <w:rsid w:val="004A50B8"/>
    <w:rsid w:val="00560700"/>
    <w:rsid w:val="0079E675"/>
    <w:rsid w:val="007A7545"/>
    <w:rsid w:val="00A86831"/>
    <w:rsid w:val="00D1FA6B"/>
    <w:rsid w:val="00D501AE"/>
    <w:rsid w:val="0113D073"/>
    <w:rsid w:val="012AFE3B"/>
    <w:rsid w:val="019E0D50"/>
    <w:rsid w:val="01A2A30B"/>
    <w:rsid w:val="01BC70F4"/>
    <w:rsid w:val="021E2EF6"/>
    <w:rsid w:val="02258519"/>
    <w:rsid w:val="0249C45A"/>
    <w:rsid w:val="0296443A"/>
    <w:rsid w:val="02ED7419"/>
    <w:rsid w:val="0332FEC5"/>
    <w:rsid w:val="0360471B"/>
    <w:rsid w:val="03748DDE"/>
    <w:rsid w:val="03B211C6"/>
    <w:rsid w:val="03DD50E1"/>
    <w:rsid w:val="040B79C7"/>
    <w:rsid w:val="04392C71"/>
    <w:rsid w:val="0460C5E1"/>
    <w:rsid w:val="04A023CA"/>
    <w:rsid w:val="05808401"/>
    <w:rsid w:val="05B6094D"/>
    <w:rsid w:val="05E2078F"/>
    <w:rsid w:val="0631E739"/>
    <w:rsid w:val="067BFD40"/>
    <w:rsid w:val="069F28F5"/>
    <w:rsid w:val="0710C01A"/>
    <w:rsid w:val="07285EF7"/>
    <w:rsid w:val="072971CC"/>
    <w:rsid w:val="07B4B575"/>
    <w:rsid w:val="0820F5F9"/>
    <w:rsid w:val="08401DBC"/>
    <w:rsid w:val="08B266D0"/>
    <w:rsid w:val="08EAB9AF"/>
    <w:rsid w:val="090ABE65"/>
    <w:rsid w:val="09432B72"/>
    <w:rsid w:val="09C21B7D"/>
    <w:rsid w:val="09DAAEB5"/>
    <w:rsid w:val="0A0CEF2E"/>
    <w:rsid w:val="0A0E6F9F"/>
    <w:rsid w:val="0A13D126"/>
    <w:rsid w:val="0A89DF86"/>
    <w:rsid w:val="0AE18B05"/>
    <w:rsid w:val="0BA630EE"/>
    <w:rsid w:val="0BC2702F"/>
    <w:rsid w:val="0BF16805"/>
    <w:rsid w:val="0CCC914F"/>
    <w:rsid w:val="0D1C12F2"/>
    <w:rsid w:val="0D65DC10"/>
    <w:rsid w:val="0DA630F7"/>
    <w:rsid w:val="0DC33E21"/>
    <w:rsid w:val="0DF6BE7C"/>
    <w:rsid w:val="0E05F3C6"/>
    <w:rsid w:val="0E0E4A38"/>
    <w:rsid w:val="0E914705"/>
    <w:rsid w:val="0F1F113D"/>
    <w:rsid w:val="0F6A8A07"/>
    <w:rsid w:val="0F791729"/>
    <w:rsid w:val="0FA3D056"/>
    <w:rsid w:val="0FFE9F72"/>
    <w:rsid w:val="1039680D"/>
    <w:rsid w:val="106FAEF6"/>
    <w:rsid w:val="118B769F"/>
    <w:rsid w:val="11ACABBD"/>
    <w:rsid w:val="11E08395"/>
    <w:rsid w:val="11E0F180"/>
    <w:rsid w:val="123E1B23"/>
    <w:rsid w:val="12892C4A"/>
    <w:rsid w:val="12C5635F"/>
    <w:rsid w:val="12EAD769"/>
    <w:rsid w:val="1308A258"/>
    <w:rsid w:val="130E7B10"/>
    <w:rsid w:val="13355309"/>
    <w:rsid w:val="1355297D"/>
    <w:rsid w:val="138DB645"/>
    <w:rsid w:val="13D56693"/>
    <w:rsid w:val="13D5BE70"/>
    <w:rsid w:val="142681CB"/>
    <w:rsid w:val="143C97B1"/>
    <w:rsid w:val="144EE43E"/>
    <w:rsid w:val="14545CB0"/>
    <w:rsid w:val="14D608CE"/>
    <w:rsid w:val="14F27380"/>
    <w:rsid w:val="1542795C"/>
    <w:rsid w:val="1544EA27"/>
    <w:rsid w:val="1552DA3A"/>
    <w:rsid w:val="15AE548C"/>
    <w:rsid w:val="15C0D293"/>
    <w:rsid w:val="16336517"/>
    <w:rsid w:val="163E7C76"/>
    <w:rsid w:val="1694A998"/>
    <w:rsid w:val="1717B014"/>
    <w:rsid w:val="17C7E6AD"/>
    <w:rsid w:val="17D04892"/>
    <w:rsid w:val="17F7EBE1"/>
    <w:rsid w:val="18966955"/>
    <w:rsid w:val="18A5A6FA"/>
    <w:rsid w:val="19A29368"/>
    <w:rsid w:val="19A34B9D"/>
    <w:rsid w:val="19E1C3FC"/>
    <w:rsid w:val="19FC22DE"/>
    <w:rsid w:val="1A0FE3AE"/>
    <w:rsid w:val="1A681F42"/>
    <w:rsid w:val="1AA0CABB"/>
    <w:rsid w:val="1AAFC5E2"/>
    <w:rsid w:val="1AD3460D"/>
    <w:rsid w:val="1AE3BDC1"/>
    <w:rsid w:val="1AF94799"/>
    <w:rsid w:val="1B8664AD"/>
    <w:rsid w:val="1B8F599D"/>
    <w:rsid w:val="1C1758F7"/>
    <w:rsid w:val="1C9FC7CD"/>
    <w:rsid w:val="1CED94CD"/>
    <w:rsid w:val="1D6625C8"/>
    <w:rsid w:val="1D76A790"/>
    <w:rsid w:val="1DABE73A"/>
    <w:rsid w:val="1F26F407"/>
    <w:rsid w:val="1F3287C1"/>
    <w:rsid w:val="1F32ADB2"/>
    <w:rsid w:val="1F60D533"/>
    <w:rsid w:val="1F8EC99C"/>
    <w:rsid w:val="1FC7DF65"/>
    <w:rsid w:val="1FDE340F"/>
    <w:rsid w:val="20284DF8"/>
    <w:rsid w:val="20F60558"/>
    <w:rsid w:val="21077C91"/>
    <w:rsid w:val="21D5B851"/>
    <w:rsid w:val="223E40D9"/>
    <w:rsid w:val="224C3ECF"/>
    <w:rsid w:val="22EC2B01"/>
    <w:rsid w:val="22EC8F4D"/>
    <w:rsid w:val="230634EB"/>
    <w:rsid w:val="23426F84"/>
    <w:rsid w:val="23645BDB"/>
    <w:rsid w:val="239CADA0"/>
    <w:rsid w:val="23FC72AC"/>
    <w:rsid w:val="241AD2F6"/>
    <w:rsid w:val="241CC4AD"/>
    <w:rsid w:val="2441CAC8"/>
    <w:rsid w:val="24CD270F"/>
    <w:rsid w:val="24CED7B5"/>
    <w:rsid w:val="24EC4059"/>
    <w:rsid w:val="25205D4F"/>
    <w:rsid w:val="252F4692"/>
    <w:rsid w:val="254A1B42"/>
    <w:rsid w:val="2565698C"/>
    <w:rsid w:val="25C55F5A"/>
    <w:rsid w:val="25CE1F7D"/>
    <w:rsid w:val="25CEA075"/>
    <w:rsid w:val="26A1E360"/>
    <w:rsid w:val="26DB7C16"/>
    <w:rsid w:val="26ECB4EA"/>
    <w:rsid w:val="270B8ECF"/>
    <w:rsid w:val="274D2134"/>
    <w:rsid w:val="279E6475"/>
    <w:rsid w:val="27D3A3A2"/>
    <w:rsid w:val="27E911A3"/>
    <w:rsid w:val="281350A7"/>
    <w:rsid w:val="283B7A36"/>
    <w:rsid w:val="288C7DAA"/>
    <w:rsid w:val="28FC4BA3"/>
    <w:rsid w:val="291F25D5"/>
    <w:rsid w:val="29835C68"/>
    <w:rsid w:val="29DF1D09"/>
    <w:rsid w:val="2A3D9C0D"/>
    <w:rsid w:val="2A6962E1"/>
    <w:rsid w:val="2B28403D"/>
    <w:rsid w:val="2B8A5D58"/>
    <w:rsid w:val="2BADD6F4"/>
    <w:rsid w:val="2BD714AE"/>
    <w:rsid w:val="2C155348"/>
    <w:rsid w:val="2C920C07"/>
    <w:rsid w:val="2CD02BEC"/>
    <w:rsid w:val="2D2D925A"/>
    <w:rsid w:val="2D76561A"/>
    <w:rsid w:val="2D7E647C"/>
    <w:rsid w:val="2DB31191"/>
    <w:rsid w:val="2DB5450D"/>
    <w:rsid w:val="2DC8D8EF"/>
    <w:rsid w:val="2DDBBB4E"/>
    <w:rsid w:val="2DE5D2F2"/>
    <w:rsid w:val="2E05B843"/>
    <w:rsid w:val="2E1F699B"/>
    <w:rsid w:val="2E36C213"/>
    <w:rsid w:val="2E7BFADD"/>
    <w:rsid w:val="2F296506"/>
    <w:rsid w:val="2FC9A248"/>
    <w:rsid w:val="2FD3B57C"/>
    <w:rsid w:val="2FDDAEF1"/>
    <w:rsid w:val="30566868"/>
    <w:rsid w:val="30EF200B"/>
    <w:rsid w:val="30F525A0"/>
    <w:rsid w:val="316EE74B"/>
    <w:rsid w:val="31A78E4F"/>
    <w:rsid w:val="31C4EDCA"/>
    <w:rsid w:val="3204507C"/>
    <w:rsid w:val="321348EE"/>
    <w:rsid w:val="3219DDC3"/>
    <w:rsid w:val="326C05FD"/>
    <w:rsid w:val="327B8CDE"/>
    <w:rsid w:val="32902243"/>
    <w:rsid w:val="331614DD"/>
    <w:rsid w:val="33739DA5"/>
    <w:rsid w:val="33A8F182"/>
    <w:rsid w:val="33E819C7"/>
    <w:rsid w:val="344841FE"/>
    <w:rsid w:val="348BECF1"/>
    <w:rsid w:val="3557D47A"/>
    <w:rsid w:val="356D0525"/>
    <w:rsid w:val="35A227B9"/>
    <w:rsid w:val="35EF7AA1"/>
    <w:rsid w:val="35FC15BA"/>
    <w:rsid w:val="3601D6C6"/>
    <w:rsid w:val="362E9CE3"/>
    <w:rsid w:val="36CB926E"/>
    <w:rsid w:val="36DF7275"/>
    <w:rsid w:val="37269655"/>
    <w:rsid w:val="376E5129"/>
    <w:rsid w:val="3782F3DD"/>
    <w:rsid w:val="379AB9D3"/>
    <w:rsid w:val="37A1E8EF"/>
    <w:rsid w:val="391B623F"/>
    <w:rsid w:val="3936C4FC"/>
    <w:rsid w:val="3971FEDF"/>
    <w:rsid w:val="39820A92"/>
    <w:rsid w:val="39DB0612"/>
    <w:rsid w:val="39F77679"/>
    <w:rsid w:val="3A3749CE"/>
    <w:rsid w:val="3A39BD72"/>
    <w:rsid w:val="3A4C1EE8"/>
    <w:rsid w:val="3B180314"/>
    <w:rsid w:val="3B792D48"/>
    <w:rsid w:val="3C4AA203"/>
    <w:rsid w:val="3C82CC40"/>
    <w:rsid w:val="3CA98B2F"/>
    <w:rsid w:val="3D2198FE"/>
    <w:rsid w:val="3D36380E"/>
    <w:rsid w:val="3D4AAD28"/>
    <w:rsid w:val="3DA6063E"/>
    <w:rsid w:val="3DE3197A"/>
    <w:rsid w:val="3DFAA3CF"/>
    <w:rsid w:val="3E30BBF0"/>
    <w:rsid w:val="3E3F8130"/>
    <w:rsid w:val="3E4F2BBF"/>
    <w:rsid w:val="3E5C4773"/>
    <w:rsid w:val="3E99AA74"/>
    <w:rsid w:val="3EA8AD42"/>
    <w:rsid w:val="3F6B5D78"/>
    <w:rsid w:val="3FA02989"/>
    <w:rsid w:val="3FB236B2"/>
    <w:rsid w:val="3FE717D4"/>
    <w:rsid w:val="404830C8"/>
    <w:rsid w:val="4090839B"/>
    <w:rsid w:val="40C6CC7F"/>
    <w:rsid w:val="40E30937"/>
    <w:rsid w:val="414C2373"/>
    <w:rsid w:val="41F592A5"/>
    <w:rsid w:val="4211A16B"/>
    <w:rsid w:val="423D944F"/>
    <w:rsid w:val="42843CB0"/>
    <w:rsid w:val="428F0EB7"/>
    <w:rsid w:val="42E7EEE2"/>
    <w:rsid w:val="432CE967"/>
    <w:rsid w:val="437A6873"/>
    <w:rsid w:val="44033584"/>
    <w:rsid w:val="44307D91"/>
    <w:rsid w:val="44495C47"/>
    <w:rsid w:val="446CC0B0"/>
    <w:rsid w:val="44AB5888"/>
    <w:rsid w:val="44F1E21D"/>
    <w:rsid w:val="451F8242"/>
    <w:rsid w:val="454371D5"/>
    <w:rsid w:val="4565013D"/>
    <w:rsid w:val="45E278C3"/>
    <w:rsid w:val="462188E3"/>
    <w:rsid w:val="46AF080F"/>
    <w:rsid w:val="46F03D8A"/>
    <w:rsid w:val="47511D2E"/>
    <w:rsid w:val="47637B35"/>
    <w:rsid w:val="47821DB7"/>
    <w:rsid w:val="48645B68"/>
    <w:rsid w:val="48DCD975"/>
    <w:rsid w:val="48FF665F"/>
    <w:rsid w:val="4935F544"/>
    <w:rsid w:val="4955D0C2"/>
    <w:rsid w:val="49B2319B"/>
    <w:rsid w:val="4A1CD7E1"/>
    <w:rsid w:val="4A463DA4"/>
    <w:rsid w:val="4A53F808"/>
    <w:rsid w:val="4A906102"/>
    <w:rsid w:val="4AB4D483"/>
    <w:rsid w:val="4AE084CE"/>
    <w:rsid w:val="4B3BF72C"/>
    <w:rsid w:val="4BA37BE1"/>
    <w:rsid w:val="4BD614D2"/>
    <w:rsid w:val="4C6031F7"/>
    <w:rsid w:val="4CD757E4"/>
    <w:rsid w:val="4CE2468A"/>
    <w:rsid w:val="4D559F0A"/>
    <w:rsid w:val="4D77DD08"/>
    <w:rsid w:val="4D89843E"/>
    <w:rsid w:val="4DFF6C48"/>
    <w:rsid w:val="4E319B68"/>
    <w:rsid w:val="4F1CDB0F"/>
    <w:rsid w:val="4F29DF85"/>
    <w:rsid w:val="4F34FB21"/>
    <w:rsid w:val="4F9B2502"/>
    <w:rsid w:val="4FEC7AD7"/>
    <w:rsid w:val="503D7DC1"/>
    <w:rsid w:val="5044FA6A"/>
    <w:rsid w:val="50554C84"/>
    <w:rsid w:val="50C1947E"/>
    <w:rsid w:val="50DEF234"/>
    <w:rsid w:val="51296FD0"/>
    <w:rsid w:val="51560126"/>
    <w:rsid w:val="51B13556"/>
    <w:rsid w:val="520E604C"/>
    <w:rsid w:val="53178283"/>
    <w:rsid w:val="531E8B42"/>
    <w:rsid w:val="5333E9F2"/>
    <w:rsid w:val="53565E42"/>
    <w:rsid w:val="53E88AA1"/>
    <w:rsid w:val="540B10A5"/>
    <w:rsid w:val="542EC0F5"/>
    <w:rsid w:val="5467A7C3"/>
    <w:rsid w:val="546C4A02"/>
    <w:rsid w:val="547930EC"/>
    <w:rsid w:val="54BFD6DC"/>
    <w:rsid w:val="55121F0A"/>
    <w:rsid w:val="558AF951"/>
    <w:rsid w:val="5675980F"/>
    <w:rsid w:val="56D026DB"/>
    <w:rsid w:val="57056D28"/>
    <w:rsid w:val="572E004E"/>
    <w:rsid w:val="57553C50"/>
    <w:rsid w:val="57A14C3E"/>
    <w:rsid w:val="57AD0B60"/>
    <w:rsid w:val="58371599"/>
    <w:rsid w:val="584F8D36"/>
    <w:rsid w:val="59B1999E"/>
    <w:rsid w:val="59CBC8B2"/>
    <w:rsid w:val="5A02D738"/>
    <w:rsid w:val="5A2E1643"/>
    <w:rsid w:val="5A3A7DAD"/>
    <w:rsid w:val="5A3FD31B"/>
    <w:rsid w:val="5B3AA705"/>
    <w:rsid w:val="5B4D3D9B"/>
    <w:rsid w:val="5D4E4E3B"/>
    <w:rsid w:val="5DA1AE94"/>
    <w:rsid w:val="5DDBD88E"/>
    <w:rsid w:val="5DF39072"/>
    <w:rsid w:val="5E503FEA"/>
    <w:rsid w:val="5E69CCDE"/>
    <w:rsid w:val="5E741EBE"/>
    <w:rsid w:val="5E7A870C"/>
    <w:rsid w:val="5E9DFAEA"/>
    <w:rsid w:val="5EDC94A8"/>
    <w:rsid w:val="5F274722"/>
    <w:rsid w:val="5F2E06A6"/>
    <w:rsid w:val="5F629121"/>
    <w:rsid w:val="5FF6E1A6"/>
    <w:rsid w:val="60384F17"/>
    <w:rsid w:val="6040E839"/>
    <w:rsid w:val="608830EF"/>
    <w:rsid w:val="60B1E6E0"/>
    <w:rsid w:val="6125E7AF"/>
    <w:rsid w:val="61633665"/>
    <w:rsid w:val="6184E326"/>
    <w:rsid w:val="61D02E99"/>
    <w:rsid w:val="620C0A02"/>
    <w:rsid w:val="620C3F71"/>
    <w:rsid w:val="6229EF9A"/>
    <w:rsid w:val="625675BA"/>
    <w:rsid w:val="629CFDB0"/>
    <w:rsid w:val="629DD03B"/>
    <w:rsid w:val="62AC1D0B"/>
    <w:rsid w:val="62BB1B62"/>
    <w:rsid w:val="62D32CD4"/>
    <w:rsid w:val="63936A86"/>
    <w:rsid w:val="63BA1390"/>
    <w:rsid w:val="63DE81D5"/>
    <w:rsid w:val="645BB311"/>
    <w:rsid w:val="64747BC2"/>
    <w:rsid w:val="651D9666"/>
    <w:rsid w:val="651E0E35"/>
    <w:rsid w:val="652F33E9"/>
    <w:rsid w:val="65A46E89"/>
    <w:rsid w:val="65CF741D"/>
    <w:rsid w:val="65D76C4E"/>
    <w:rsid w:val="65D8F998"/>
    <w:rsid w:val="661FEF57"/>
    <w:rsid w:val="664E0140"/>
    <w:rsid w:val="6679187C"/>
    <w:rsid w:val="667E2C0F"/>
    <w:rsid w:val="66893681"/>
    <w:rsid w:val="67AC332D"/>
    <w:rsid w:val="67E886CD"/>
    <w:rsid w:val="6811220B"/>
    <w:rsid w:val="6836A7BA"/>
    <w:rsid w:val="6837E123"/>
    <w:rsid w:val="68A0E824"/>
    <w:rsid w:val="68A562A6"/>
    <w:rsid w:val="68C9F9CE"/>
    <w:rsid w:val="68CA42AF"/>
    <w:rsid w:val="68CA7001"/>
    <w:rsid w:val="690F314C"/>
    <w:rsid w:val="6936533F"/>
    <w:rsid w:val="69441138"/>
    <w:rsid w:val="694B6F28"/>
    <w:rsid w:val="695F7FED"/>
    <w:rsid w:val="69CB2C61"/>
    <w:rsid w:val="69F2170E"/>
    <w:rsid w:val="69FEB05A"/>
    <w:rsid w:val="6A080707"/>
    <w:rsid w:val="6A12E47C"/>
    <w:rsid w:val="6A5494DF"/>
    <w:rsid w:val="6A689021"/>
    <w:rsid w:val="6AB22EDA"/>
    <w:rsid w:val="6B1C5B91"/>
    <w:rsid w:val="6B6EEECD"/>
    <w:rsid w:val="6BB5E25A"/>
    <w:rsid w:val="6BDDC66A"/>
    <w:rsid w:val="6C2FB85F"/>
    <w:rsid w:val="6C5CFF64"/>
    <w:rsid w:val="6C8C9293"/>
    <w:rsid w:val="6D17E4A4"/>
    <w:rsid w:val="6D53158B"/>
    <w:rsid w:val="6D69A740"/>
    <w:rsid w:val="6D7E0375"/>
    <w:rsid w:val="6D9115F8"/>
    <w:rsid w:val="6DA95A5C"/>
    <w:rsid w:val="6DACC4E2"/>
    <w:rsid w:val="6DAF7E5C"/>
    <w:rsid w:val="6DE261E8"/>
    <w:rsid w:val="6E693738"/>
    <w:rsid w:val="6EED0B86"/>
    <w:rsid w:val="6F385293"/>
    <w:rsid w:val="6F59E364"/>
    <w:rsid w:val="6F7517FA"/>
    <w:rsid w:val="7000E16E"/>
    <w:rsid w:val="70207831"/>
    <w:rsid w:val="70388A13"/>
    <w:rsid w:val="708BBC7E"/>
    <w:rsid w:val="711661CE"/>
    <w:rsid w:val="712234A0"/>
    <w:rsid w:val="7148769E"/>
    <w:rsid w:val="7179DDCC"/>
    <w:rsid w:val="7239C627"/>
    <w:rsid w:val="72BEE172"/>
    <w:rsid w:val="72C86C89"/>
    <w:rsid w:val="72D5C04A"/>
    <w:rsid w:val="73192C78"/>
    <w:rsid w:val="734622EB"/>
    <w:rsid w:val="735E6B5F"/>
    <w:rsid w:val="739AE469"/>
    <w:rsid w:val="739F1928"/>
    <w:rsid w:val="73A52FF2"/>
    <w:rsid w:val="7409B59E"/>
    <w:rsid w:val="741C2895"/>
    <w:rsid w:val="7429052E"/>
    <w:rsid w:val="742A92DA"/>
    <w:rsid w:val="749FA361"/>
    <w:rsid w:val="74E585E6"/>
    <w:rsid w:val="7538226A"/>
    <w:rsid w:val="7572A423"/>
    <w:rsid w:val="75C29434"/>
    <w:rsid w:val="75D29AF2"/>
    <w:rsid w:val="75DC1A57"/>
    <w:rsid w:val="7672A8A1"/>
    <w:rsid w:val="769B4471"/>
    <w:rsid w:val="769CD4D7"/>
    <w:rsid w:val="775EEEC2"/>
    <w:rsid w:val="779265E8"/>
    <w:rsid w:val="77E4E16C"/>
    <w:rsid w:val="77F0A86D"/>
    <w:rsid w:val="781F9C85"/>
    <w:rsid w:val="782FE359"/>
    <w:rsid w:val="7838080E"/>
    <w:rsid w:val="7874AC79"/>
    <w:rsid w:val="7903F739"/>
    <w:rsid w:val="79988EFE"/>
    <w:rsid w:val="79A09199"/>
    <w:rsid w:val="79D070A2"/>
    <w:rsid w:val="79EAD2B3"/>
    <w:rsid w:val="7A500B73"/>
    <w:rsid w:val="7A7C9A7F"/>
    <w:rsid w:val="7AFE9538"/>
    <w:rsid w:val="7B06B248"/>
    <w:rsid w:val="7B2AAE4A"/>
    <w:rsid w:val="7B34C93E"/>
    <w:rsid w:val="7B76103B"/>
    <w:rsid w:val="7BC0019F"/>
    <w:rsid w:val="7BCA2217"/>
    <w:rsid w:val="7BDE4A8E"/>
    <w:rsid w:val="7C20BF33"/>
    <w:rsid w:val="7C338A22"/>
    <w:rsid w:val="7C49A7CB"/>
    <w:rsid w:val="7C6F790D"/>
    <w:rsid w:val="7D2D366E"/>
    <w:rsid w:val="7DA6B1ED"/>
    <w:rsid w:val="7E1EC83E"/>
    <w:rsid w:val="7E1FDDCE"/>
    <w:rsid w:val="7E5154E5"/>
    <w:rsid w:val="7E6CDF28"/>
    <w:rsid w:val="7F31E11F"/>
    <w:rsid w:val="7F34020A"/>
    <w:rsid w:val="7F53FC25"/>
    <w:rsid w:val="7F5754A5"/>
    <w:rsid w:val="7F76F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6C213"/>
  <w15:chartTrackingRefBased/>
  <w15:docId w15:val="{A2EBA5AB-75F9-4392-B28E-8EE14D956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7A1E8EF"/>
    <w:rPr>
      <w:rFonts w:ascii="Arial" w:eastAsia="Arial" w:hAnsi="Arial" w:cs="Arial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37A1E8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7A1E8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7A1E8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7A1E8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7A1E8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7A1E8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7A1E8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7A1E8EF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7A1E8EF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37A1E8EF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37A1E8EF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37A1E8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7A1E8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6893681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37A1E8EF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37A1E8E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7A1E8E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7A1E8E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7A1E8EF"/>
    <w:pPr>
      <w:spacing w:after="100"/>
      <w:ind w:left="660"/>
    </w:pPr>
  </w:style>
  <w:style w:type="paragraph" w:styleId="Header">
    <w:name w:val="header"/>
    <w:basedOn w:val="Normal"/>
    <w:uiPriority w:val="99"/>
    <w:unhideWhenUsed/>
    <w:rsid w:val="37A1E8E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7A1E8E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riticalthinking.org/pages/defining-critical-thinking/766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80/13562517.2010.515022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1087</Words>
  <Characters>6198</Characters>
  <Application>Microsoft Office Word</Application>
  <DocSecurity>0</DocSecurity>
  <Lines>51</Lines>
  <Paragraphs>14</Paragraphs>
  <ScaleCrop>false</ScaleCrop>
  <Company/>
  <LinksUpToDate>false</LinksUpToDate>
  <CharactersWithSpaces>7271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Sharmin Begum (2413132)</dc:creator>
  <cp:keywords/>
  <dc:description/>
  <cp:lastModifiedBy>Sharmin Begum (2413132)</cp:lastModifiedBy>
  <cp:revision>4</cp:revision>
  <dcterms:created xsi:type="dcterms:W3CDTF">2025-11-07T17:57:00Z</dcterms:created>
  <dcterms:modified xsi:type="dcterms:W3CDTF">2025-11-14T09:22:00Z</dcterms:modified>
</cp:coreProperties>
</file>