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EB951DA" w14:textId="63DF6927" w:rsidR="00511F18" w:rsidRDefault="009A2937">
      <w:pPr>
        <w:rPr>
          <w:lang w:val="cy-GB"/>
        </w:rPr>
      </w:pPr>
      <w:r w:rsidRPr="009A2937">
        <w:rPr>
          <w:lang w:val="cy-GB"/>
        </w:rPr>
        <w:t>Gan ddadansoddi effeithiolrwydd fy n</w:t>
      </w:r>
      <w:r>
        <w:rPr>
          <w:lang w:val="cy-GB"/>
        </w:rPr>
        <w:t>ghyd-weithwyr ar y cwrs TAR wrth gwblhau’r wers cynhaliwyd iddynt, gweler roedd y wers wedi herio’r dysgwyr, gyda phwyslais ar wella’u sgiliau llythrennedd Cymraeg trwy gyfrwng y tasg hunan-asesu. Roedd yn ofynnol i ddysgwyr i hunanasesu eu gweithiau celf oedd yn ymwneud â thema’r Mabinogi, yn benodol, stori Branwen.</w:t>
      </w:r>
    </w:p>
    <w:p w14:paraId="0CD1DCA1" w14:textId="6A09CFB2" w:rsidR="009A2937" w:rsidRDefault="009A2937">
      <w:pPr>
        <w:rPr>
          <w:lang w:val="cy-GB"/>
        </w:rPr>
      </w:pPr>
    </w:p>
    <w:p w14:paraId="1571DD3F" w14:textId="518E1F74" w:rsidR="009A2937" w:rsidRDefault="009A2937">
      <w:pPr>
        <w:rPr>
          <w:lang w:val="cy-GB"/>
        </w:rPr>
      </w:pPr>
      <w:r>
        <w:rPr>
          <w:lang w:val="cy-GB"/>
        </w:rPr>
        <w:t xml:space="preserve">O fewn cyd-destun y gwers </w:t>
      </w:r>
      <w:r w:rsidR="00E17B5B">
        <w:rPr>
          <w:lang w:val="cy-GB"/>
        </w:rPr>
        <w:t>deg</w:t>
      </w:r>
      <w:r>
        <w:rPr>
          <w:lang w:val="cy-GB"/>
        </w:rPr>
        <w:t xml:space="preserve"> munud ffilmiwyd, gofynnwyd i fy nghyd-myfyrwyr ar y cwrs TAR i chwarae rôl disgyblion a chyfrannu i’r wers, gydag amcan o wella’u sgiliau llythrennefd Cymraeg o fewn y celfyddydau mynegiannol ac ymroi i’r themau traws-gwricwlaidd, gan ddefnyddio gwaith gwnaethpwyd yn y sesiynau blaenorol. Mewn gwirionedd, fe wnes i’n bersonol cynllunio a chwblhau’r gwaith o ganlyn i amserlen cyfyngedig y wers gan roedd yn holl bwysig bod gan bob disgybl y cyfle i adfyfyrio ac asesu gwaith celfyddydol. </w:t>
      </w:r>
    </w:p>
    <w:p w14:paraId="137940AC" w14:textId="2DB2B0D2" w:rsidR="009A2937" w:rsidRDefault="009A2937">
      <w:pPr>
        <w:rPr>
          <w:lang w:val="cy-GB"/>
        </w:rPr>
      </w:pPr>
    </w:p>
    <w:p w14:paraId="3B3633D1" w14:textId="7914B14D" w:rsidR="009A2937" w:rsidRDefault="0097371E">
      <w:pPr>
        <w:rPr>
          <w:lang w:val="cy-GB"/>
        </w:rPr>
      </w:pPr>
      <w:r>
        <w:rPr>
          <w:lang w:val="cy-GB"/>
        </w:rPr>
        <w:t xml:space="preserve">Rhan fawr o’r wers priodol oedd y defnydd o gyflwyniad pwyntpwer a oedd yn cyfuno enghreifftiau gweledol a hanesyddol, sydd yn pwysleisio pwysigrwydd diwylliannol stori Branwen. Cyflwynwyd y meini prawf llwyddiant i Ddysgwyr ar hyd y pwerbwynt </w:t>
      </w:r>
      <w:r w:rsidR="003A5A48">
        <w:rPr>
          <w:lang w:val="cy-GB"/>
        </w:rPr>
        <w:t xml:space="preserve">yn ogystal â nodau’r wers a’r dasg llythrennedd. </w:t>
      </w:r>
      <w:r w:rsidR="003A5A48">
        <w:rPr>
          <w:lang w:val="cy-GB"/>
        </w:rPr>
        <w:tab/>
        <w:t>Roedd yna hefyd ddefnydd o ddelweddau darluniadol a ffotograffegol o’r “Pair Dadeni”. Roedd y crochan yma yn holl bwysig o fewn naratif y chwedl wrth adfywio’r meirw a milwyr mud y</w:t>
      </w:r>
      <w:r w:rsidR="00B55A4C">
        <w:rPr>
          <w:lang w:val="cy-GB"/>
        </w:rPr>
        <w:t xml:space="preserve"> Gwyddelod. Roedd nodau’r wers yn gofyn i ddysgwyr i arddangos eu dealltwriaeth o derminoleg celfyddydol gan weithredu dan thema Branwen. Roedd yn ofynnol i ddisgyblion esbonio eu rhesymu a’u hesboniad o’r weithiau celfyddydol gwahanol, gan gynnwys nifer o esiamplau o Bendigeidfran yn ffurfio’r bont ar gyfer y Cymry, yn portreadu’r ddywediad ‘A fo ben bid bont’ yn ogystal â’r ‘Pair Dadeni’. Roedd cynhwysiad y delweddau chwedlonol yma yn modd o gryfhau dealltwriaeth y dysgwyr a hybu eu hadnabyddiaeth a gwerthfawrogiad o ddiwylliant Cymru. Mae </w:t>
      </w:r>
      <w:r w:rsidR="003D1C5D">
        <w:rPr>
          <w:lang w:val="cy-GB"/>
        </w:rPr>
        <w:t xml:space="preserve">hyn hefyd yn rhan o’r nod i wella ymroddiad disgyblion i’r Gymraeg </w:t>
      </w:r>
      <w:r w:rsidR="00E17B5B">
        <w:rPr>
          <w:lang w:val="cy-GB"/>
        </w:rPr>
        <w:t>o</w:t>
      </w:r>
      <w:r w:rsidR="003D1C5D">
        <w:rPr>
          <w:lang w:val="cy-GB"/>
        </w:rPr>
        <w:t xml:space="preserve"> fewn gwersi celf yn ogystal â datblygu linciau traws-gwricwlaidd gyda hanes a C</w:t>
      </w:r>
      <w:r w:rsidR="00E17B5B">
        <w:rPr>
          <w:lang w:val="cy-GB"/>
        </w:rPr>
        <w:t>h</w:t>
      </w:r>
      <w:r w:rsidR="003D1C5D">
        <w:rPr>
          <w:lang w:val="cy-GB"/>
        </w:rPr>
        <w:t xml:space="preserve">ymraeg o fewn gwersi celf. </w:t>
      </w:r>
    </w:p>
    <w:p w14:paraId="13681B9B" w14:textId="1BF7B54B" w:rsidR="003D1C5D" w:rsidRDefault="003D1C5D">
      <w:pPr>
        <w:rPr>
          <w:lang w:val="cy-GB"/>
        </w:rPr>
      </w:pPr>
    </w:p>
    <w:p w14:paraId="08F2C9A1" w14:textId="29E2D17B" w:rsidR="003D1C5D" w:rsidRDefault="003D1C5D">
      <w:pPr>
        <w:rPr>
          <w:lang w:val="cy-GB"/>
        </w:rPr>
      </w:pPr>
      <w:r>
        <w:rPr>
          <w:lang w:val="cy-GB"/>
        </w:rPr>
        <w:t>Tafluniwyd 20 gair ar y bwrdd gwyn rhyngweithiol fel rhan o’r dasg llythrennedd ac roedd rhaid iddynt defnyddio o leiaf 3 o’r geiriau o fewn eu hadfyfyriadau celfyddydol fel modd o ddatblygu eu sgiliau ieithyddol ymhellach</w:t>
      </w:r>
      <w:r w:rsidR="00E17B5B">
        <w:rPr>
          <w:lang w:val="cy-GB"/>
        </w:rPr>
        <w:t>,</w:t>
      </w:r>
      <w:r>
        <w:rPr>
          <w:lang w:val="cy-GB"/>
        </w:rPr>
        <w:t xml:space="preserve"> trwy cwestiynu ac asesu eu hadnabyddiaeth o’r geiriau cyn mynd ymlaen i esbonio ystyr pob gair mewn cyd-destun celfyddydol. Roedd</w:t>
      </w:r>
      <w:r w:rsidR="00FF17D9">
        <w:rPr>
          <w:lang w:val="cy-GB"/>
        </w:rPr>
        <w:t xml:space="preserve">wn hefyd wedi herio gallu y disgyblion trwy gofyn iddynt i gydnabod linciau rhwng eu gweithiau celf blaenorol a sut maen nhw’n ymwneud â stori Branwen; sydd yn hybu sgiliau hunanasesu ac adfyfyrio’n feirniadol. </w:t>
      </w:r>
    </w:p>
    <w:p w14:paraId="3A2485DD" w14:textId="26303712" w:rsidR="00FF17D9" w:rsidRDefault="00FF17D9">
      <w:pPr>
        <w:rPr>
          <w:lang w:val="cy-GB"/>
        </w:rPr>
      </w:pPr>
    </w:p>
    <w:p w14:paraId="22BD6177" w14:textId="1EE5E83C" w:rsidR="00FF17D9" w:rsidRDefault="00FF17D9">
      <w:pPr>
        <w:rPr>
          <w:lang w:val="cy-GB"/>
        </w:rPr>
      </w:pPr>
      <w:r>
        <w:rPr>
          <w:lang w:val="cy-GB"/>
        </w:rPr>
        <w:t>Roedd y dasg yma</w:t>
      </w:r>
      <w:r w:rsidR="00E17B5B">
        <w:rPr>
          <w:lang w:val="cy-GB"/>
        </w:rPr>
        <w:t>’</w:t>
      </w:r>
      <w:r>
        <w:rPr>
          <w:lang w:val="cy-GB"/>
        </w:rPr>
        <w:t xml:space="preserve">n eithaf llwyddiannus wrth gryfhau sgiliau Cymraeg disgyblion heb aberthu’r </w:t>
      </w:r>
      <w:r w:rsidR="009C0340">
        <w:rPr>
          <w:lang w:val="cy-GB"/>
        </w:rPr>
        <w:t xml:space="preserve">prif </w:t>
      </w:r>
      <w:r>
        <w:rPr>
          <w:lang w:val="cy-GB"/>
        </w:rPr>
        <w:t>thema celf</w:t>
      </w:r>
      <w:r w:rsidR="009C0340">
        <w:rPr>
          <w:lang w:val="cy-GB"/>
        </w:rPr>
        <w:t>yddydol</w:t>
      </w:r>
      <w:r>
        <w:rPr>
          <w:lang w:val="cy-GB"/>
        </w:rPr>
        <w:t xml:space="preserve">, gan sicrhau bod y </w:t>
      </w:r>
      <w:r w:rsidR="00E17B5B">
        <w:rPr>
          <w:lang w:val="cy-GB"/>
        </w:rPr>
        <w:t>cysylltiadau</w:t>
      </w:r>
      <w:r>
        <w:rPr>
          <w:lang w:val="cy-GB"/>
        </w:rPr>
        <w:t xml:space="preserve"> trawsgwricwlaidd yn gwbl perthnasol i’r gwersi celf</w:t>
      </w:r>
      <w:r w:rsidR="009C0340">
        <w:rPr>
          <w:lang w:val="cy-GB"/>
        </w:rPr>
        <w:t xml:space="preserve">. Roedd pob dysgwr wedi llwyddo yn y dasg hunanasesu myfyriol ac wedi dangos hyder a sgiliau cyfathrebu ardderchog wrth ymateb i gwestiynu. Gwnaethpwyd hyn er mwyn asesu eu dealltwriaesth cyfredol o derminoleg celf fel y gweler ar y bwrdd gwyn yn ogystal â’u dealltwriaeth o nod y wers â’i chynodiad i chwedloniaeth a diwylliant Cymru. </w:t>
      </w:r>
    </w:p>
    <w:p w14:paraId="179A8025" w14:textId="1D32C391" w:rsidR="009C0340" w:rsidRDefault="009C0340">
      <w:pPr>
        <w:rPr>
          <w:lang w:val="cy-GB"/>
        </w:rPr>
      </w:pPr>
    </w:p>
    <w:p w14:paraId="3F854706" w14:textId="004BB145" w:rsidR="009C0340" w:rsidRDefault="009C0340">
      <w:pPr>
        <w:rPr>
          <w:lang w:val="cy-GB"/>
        </w:rPr>
      </w:pPr>
      <w:r>
        <w:rPr>
          <w:lang w:val="cy-GB"/>
        </w:rPr>
        <w:t xml:space="preserve">Teimlaf gan roedd y wers ond yn </w:t>
      </w:r>
      <w:r w:rsidR="00E17B5B">
        <w:rPr>
          <w:lang w:val="cy-GB"/>
        </w:rPr>
        <w:t>10</w:t>
      </w:r>
      <w:r>
        <w:rPr>
          <w:lang w:val="cy-GB"/>
        </w:rPr>
        <w:t xml:space="preserve"> munud</w:t>
      </w:r>
      <w:r w:rsidR="006963DA">
        <w:rPr>
          <w:lang w:val="cy-GB"/>
        </w:rPr>
        <w:t xml:space="preserve"> o hyd roedd e wedi rhwystro gwir effaith rhai tasgau mwy heriol llythrennedd felly roedd rhaid cadw e’n syml a hawdd i’w dilyn. Roedd amser y wers wedi atal disgyblion rhag ymroi i’r tasgau ac wedi gwneud e’n anodd i </w:t>
      </w:r>
      <w:r w:rsidR="006963DA">
        <w:rPr>
          <w:lang w:val="cy-GB"/>
        </w:rPr>
        <w:lastRenderedPageBreak/>
        <w:t xml:space="preserve">gyflwyno tasgau gwahaniaethol ar wahan i esiamplau sydd wedi’u targedu at Ddysgwyr mwy abl a thalentog er mwyn cefnogi eu hatebion ysgrifenedig. Cyflwynwyd strwythurau brawddegol megi “Mae fy ngwaith yn...” a “Defnyddiais...”, yn ogystal â “Credaf bod fy ngwaith yn adlewyrchu...” er mwyn ysgogi dysgwyr i ddechrau’r dasg yn ogystal â sicrhau bod pob grwp gallu yn gallu cwblhau eu hunanasesiadau ar yr un pryd â chymhwyso safon uchel o Gymraeg indent. </w:t>
      </w:r>
    </w:p>
    <w:p w14:paraId="5A41BD49" w14:textId="270773CF" w:rsidR="006963DA" w:rsidRDefault="006963DA">
      <w:pPr>
        <w:rPr>
          <w:lang w:val="cy-GB"/>
        </w:rPr>
      </w:pPr>
    </w:p>
    <w:p w14:paraId="63F2A151" w14:textId="61AEEA4B" w:rsidR="006963DA" w:rsidRDefault="006963DA">
      <w:pPr>
        <w:rPr>
          <w:lang w:val="cy-GB"/>
        </w:rPr>
      </w:pPr>
      <w:r>
        <w:rPr>
          <w:lang w:val="cy-GB"/>
        </w:rPr>
        <w:t>Roeddwn wedi adnabod mannau i wella ar ar hyd y wers, sef fy sgiliau ar lafar ac fy awdrudod o fewn yr amgylchedd dysgu</w:t>
      </w:r>
      <w:r w:rsidR="00F32FDB">
        <w:rPr>
          <w:lang w:val="cy-GB"/>
        </w:rPr>
        <w:t xml:space="preserve">. Gydag ôl-dybiaeth, credaf roeddwn wedi disbynnu’n ormodol ar y pwerbwynt tafluniwyd ar y bwrdd gwyn yn lle ceisio i ymarfer cynnwys y wers yn y broses cynllunio, er mwyn ennyn gwell ymroddiad o’r dysgwr yn ogystal ag ymddangos yn fwy awdurdodol a grymus gan gyfeirio at y disgyblion. Mae hyn yn agwedd o addysgu bydd rhaid i mi ystyried yn fanwl yn fy natblygiad yn y dyfodol  fel athro er mwyn hyrwyddo’r iaith Gymraeg a sgiliau gwahanol o fewn fy ngwersi celfyddydol.  </w:t>
      </w:r>
    </w:p>
    <w:p w14:paraId="0E5F36FC" w14:textId="75CD1F0F" w:rsidR="00F32FDB" w:rsidRDefault="00F32FDB">
      <w:pPr>
        <w:rPr>
          <w:lang w:val="cy-GB"/>
        </w:rPr>
      </w:pPr>
    </w:p>
    <w:p w14:paraId="114C0E19" w14:textId="750B148B" w:rsidR="006C5202" w:rsidRPr="009A2937" w:rsidRDefault="00F32FDB">
      <w:pPr>
        <w:rPr>
          <w:lang w:val="cy-GB"/>
        </w:rPr>
      </w:pPr>
      <w:r>
        <w:rPr>
          <w:lang w:val="cy-GB"/>
        </w:rPr>
        <w:t>Mae’n holl bwysig i ddatblygu hyder y disgyblion ac fy hyder personol wrth hybu llythrennedd ieithyddol yn y Gymraeg</w:t>
      </w:r>
      <w:r w:rsidR="006C5202">
        <w:rPr>
          <w:lang w:val="cy-GB"/>
        </w:rPr>
        <w:t xml:space="preserve">. Bydd well abledd gen i i hyrwyddo’r iaith yn yr ystafell ddosbarth a phortreadu fy hunaniaeth Gymraeg trwy cyfuno dulliau o greu cysylltiadau traws-grwicwlaidd gyda’r iaith a diwylliant y wlad yn fy ngwersi. Bydd felly’n bosib i drosglwyddo fy angerdd dros yr iaith a’r wlad i fy nisgyblion gan greu gwers mwy diddorol a chynhwysfawr i’r disgyblion yn y broses. </w:t>
      </w:r>
      <w:bookmarkStart w:id="0" w:name="_GoBack"/>
      <w:bookmarkEnd w:id="0"/>
    </w:p>
    <w:sectPr w:rsidR="006C5202" w:rsidRPr="009A2937" w:rsidSect="0066522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2937"/>
    <w:rsid w:val="003A5A48"/>
    <w:rsid w:val="003D1C5D"/>
    <w:rsid w:val="003F743D"/>
    <w:rsid w:val="0066522D"/>
    <w:rsid w:val="006963DA"/>
    <w:rsid w:val="006C5202"/>
    <w:rsid w:val="0096219B"/>
    <w:rsid w:val="0097371E"/>
    <w:rsid w:val="00976557"/>
    <w:rsid w:val="009A2937"/>
    <w:rsid w:val="009C0340"/>
    <w:rsid w:val="00B55A4C"/>
    <w:rsid w:val="00D62280"/>
    <w:rsid w:val="00E17B5B"/>
    <w:rsid w:val="00F32FDB"/>
    <w:rsid w:val="00FF17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E0A3944"/>
  <w15:chartTrackingRefBased/>
  <w15:docId w15:val="{3F29C3A0-E3CD-8642-B3E4-3E1C55816F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793</Words>
  <Characters>4176</Characters>
  <Application>Microsoft Office Word</Application>
  <DocSecurity>0</DocSecurity>
  <Lines>208</Lines>
  <Paragraphs>72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Page (P149374)</dc:creator>
  <cp:keywords/>
  <dc:description/>
  <cp:lastModifiedBy>Rhys Page (P149374)</cp:lastModifiedBy>
  <cp:revision>3</cp:revision>
  <dcterms:created xsi:type="dcterms:W3CDTF">2020-05-11T23:35:00Z</dcterms:created>
  <dcterms:modified xsi:type="dcterms:W3CDTF">2020-05-12T22:38:00Z</dcterms:modified>
</cp:coreProperties>
</file>