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47188" w14:textId="7771DF18" w:rsidR="000515D0" w:rsidRPr="00420206" w:rsidRDefault="006B7EC3" w:rsidP="006B7EC3">
      <w:pPr>
        <w:spacing w:line="240" w:lineRule="auto"/>
        <w:jc w:val="both"/>
        <w:rPr>
          <w:rFonts w:cstheme="minorHAnsi"/>
          <w:b/>
          <w:bCs/>
          <w:sz w:val="24"/>
          <w:szCs w:val="24"/>
        </w:rPr>
      </w:pPr>
      <w:r w:rsidRPr="00420206">
        <w:rPr>
          <w:rFonts w:cstheme="minorHAnsi"/>
          <w:b/>
          <w:bCs/>
          <w:sz w:val="24"/>
          <w:szCs w:val="24"/>
        </w:rPr>
        <w:t xml:space="preserve">1. </w:t>
      </w:r>
      <w:r w:rsidR="000515D0" w:rsidRPr="00420206">
        <w:rPr>
          <w:rFonts w:cstheme="minorHAnsi"/>
          <w:b/>
          <w:bCs/>
          <w:sz w:val="24"/>
          <w:szCs w:val="24"/>
        </w:rPr>
        <w:t>Review complex types of internet-dependent crimes</w:t>
      </w:r>
    </w:p>
    <w:p w14:paraId="01810327" w14:textId="53420E2C" w:rsidR="0069019D" w:rsidRPr="00420206" w:rsidRDefault="00E41FBE" w:rsidP="003D209A">
      <w:pPr>
        <w:spacing w:line="240" w:lineRule="auto"/>
        <w:jc w:val="both"/>
        <w:rPr>
          <w:rFonts w:cstheme="minorHAnsi"/>
          <w:sz w:val="24"/>
          <w:szCs w:val="24"/>
        </w:rPr>
      </w:pPr>
      <w:r w:rsidRPr="00420206">
        <w:rPr>
          <w:rFonts w:cstheme="minorHAnsi"/>
          <w:sz w:val="24"/>
          <w:szCs w:val="24"/>
        </w:rPr>
        <w:t>Cyber</w:t>
      </w:r>
      <w:r w:rsidR="006B7EC3" w:rsidRPr="00420206">
        <w:rPr>
          <w:rFonts w:cstheme="minorHAnsi"/>
          <w:sz w:val="24"/>
          <w:szCs w:val="24"/>
        </w:rPr>
        <w:t xml:space="preserve"> </w:t>
      </w:r>
      <w:r w:rsidRPr="00420206">
        <w:rPr>
          <w:rFonts w:cstheme="minorHAnsi"/>
          <w:sz w:val="24"/>
          <w:szCs w:val="24"/>
        </w:rPr>
        <w:t>enabled crime is an increasing threat to the security and economic growth of the UK with a further increase likely in future. As the world increasingly becomes more dependent on online technology, new opportunities for criminals to exploit businesses and in</w:t>
      </w:r>
      <w:r w:rsidR="001C4622" w:rsidRPr="00420206">
        <w:rPr>
          <w:rFonts w:cstheme="minorHAnsi"/>
          <w:sz w:val="24"/>
          <w:szCs w:val="24"/>
        </w:rPr>
        <w:t>dividuals arise</w:t>
      </w:r>
      <w:r w:rsidR="007D2C5F" w:rsidRPr="00420206">
        <w:rPr>
          <w:rFonts w:cstheme="minorHAnsi"/>
          <w:sz w:val="24"/>
          <w:szCs w:val="24"/>
        </w:rPr>
        <w:t xml:space="preserve"> as the new to prevent this</w:t>
      </w:r>
      <w:sdt>
        <w:sdtPr>
          <w:rPr>
            <w:rFonts w:cstheme="minorHAnsi"/>
            <w:sz w:val="24"/>
            <w:szCs w:val="24"/>
          </w:rPr>
          <w:id w:val="-2085448144"/>
          <w:citation/>
        </w:sdtPr>
        <w:sdtEndPr/>
        <w:sdtContent>
          <w:r w:rsidR="006B7EC3" w:rsidRPr="00420206">
            <w:rPr>
              <w:rFonts w:cstheme="minorHAnsi"/>
              <w:sz w:val="24"/>
              <w:szCs w:val="24"/>
            </w:rPr>
            <w:fldChar w:fldCharType="begin"/>
          </w:r>
          <w:r w:rsidR="006B7EC3" w:rsidRPr="00420206">
            <w:rPr>
              <w:rFonts w:cstheme="minorHAnsi"/>
              <w:sz w:val="24"/>
              <w:szCs w:val="24"/>
            </w:rPr>
            <w:instrText xml:space="preserve"> CITATION INT20 \l 2057 </w:instrText>
          </w:r>
          <w:r w:rsidR="006B7EC3" w:rsidRPr="00420206">
            <w:rPr>
              <w:rFonts w:cstheme="minorHAnsi"/>
              <w:sz w:val="24"/>
              <w:szCs w:val="24"/>
            </w:rPr>
            <w:fldChar w:fldCharType="separate"/>
          </w:r>
          <w:r w:rsidR="00DE0666" w:rsidRPr="00420206">
            <w:rPr>
              <w:rFonts w:cstheme="minorHAnsi"/>
              <w:noProof/>
              <w:sz w:val="24"/>
              <w:szCs w:val="24"/>
            </w:rPr>
            <w:t xml:space="preserve"> (INTERPOL, 2020)</w:t>
          </w:r>
          <w:r w:rsidR="006B7EC3" w:rsidRPr="00420206">
            <w:rPr>
              <w:rFonts w:cstheme="minorHAnsi"/>
              <w:sz w:val="24"/>
              <w:szCs w:val="24"/>
            </w:rPr>
            <w:fldChar w:fldCharType="end"/>
          </w:r>
        </w:sdtContent>
      </w:sdt>
      <w:r w:rsidR="001C4622" w:rsidRPr="00420206">
        <w:rPr>
          <w:rFonts w:cstheme="minorHAnsi"/>
          <w:sz w:val="24"/>
          <w:szCs w:val="24"/>
        </w:rPr>
        <w:t>.</w:t>
      </w:r>
      <w:r w:rsidRPr="00420206">
        <w:rPr>
          <w:rFonts w:cstheme="minorHAnsi"/>
          <w:sz w:val="24"/>
          <w:szCs w:val="24"/>
        </w:rPr>
        <w:t xml:space="preserve"> </w:t>
      </w:r>
      <w:r w:rsidR="001C4622" w:rsidRPr="00420206">
        <w:rPr>
          <w:rFonts w:cstheme="minorHAnsi"/>
          <w:sz w:val="24"/>
          <w:szCs w:val="24"/>
        </w:rPr>
        <w:t xml:space="preserve">Research obtained by the Crime Survey of England and Wales indicate that </w:t>
      </w:r>
      <w:proofErr w:type="spellStart"/>
      <w:r w:rsidR="001C4622" w:rsidRPr="00420206">
        <w:rPr>
          <w:rFonts w:cstheme="minorHAnsi"/>
          <w:sz w:val="24"/>
          <w:szCs w:val="24"/>
        </w:rPr>
        <w:t>cyber</w:t>
      </w:r>
      <w:r w:rsidR="006B7EC3" w:rsidRPr="00420206">
        <w:rPr>
          <w:rFonts w:cstheme="minorHAnsi"/>
          <w:sz w:val="24"/>
          <w:szCs w:val="24"/>
        </w:rPr>
        <w:t xml:space="preserve"> </w:t>
      </w:r>
      <w:r w:rsidR="001C4622" w:rsidRPr="00420206">
        <w:rPr>
          <w:rFonts w:cstheme="minorHAnsi"/>
          <w:sz w:val="24"/>
          <w:szCs w:val="24"/>
        </w:rPr>
        <w:t>crime</w:t>
      </w:r>
      <w:proofErr w:type="spellEnd"/>
      <w:r w:rsidR="001C4622" w:rsidRPr="00420206">
        <w:rPr>
          <w:rFonts w:cstheme="minorHAnsi"/>
          <w:sz w:val="24"/>
          <w:szCs w:val="24"/>
        </w:rPr>
        <w:t xml:space="preserve"> is a significant issue for the public, responsible for around 50% of all crime</w:t>
      </w:r>
      <w:sdt>
        <w:sdtPr>
          <w:rPr>
            <w:rFonts w:cstheme="minorHAnsi"/>
            <w:sz w:val="24"/>
            <w:szCs w:val="24"/>
          </w:rPr>
          <w:id w:val="1425140752"/>
          <w:citation/>
        </w:sdtPr>
        <w:sdtEndPr/>
        <w:sdtContent>
          <w:r w:rsidR="006B7EC3" w:rsidRPr="00420206">
            <w:rPr>
              <w:rFonts w:cstheme="minorHAnsi"/>
              <w:sz w:val="24"/>
              <w:szCs w:val="24"/>
            </w:rPr>
            <w:fldChar w:fldCharType="begin"/>
          </w:r>
          <w:r w:rsidR="006B7EC3" w:rsidRPr="00420206">
            <w:rPr>
              <w:rFonts w:cstheme="minorHAnsi"/>
              <w:sz w:val="24"/>
              <w:szCs w:val="24"/>
            </w:rPr>
            <w:instrText xml:space="preserve"> CITATION Col184 \l 2057 </w:instrText>
          </w:r>
          <w:r w:rsidR="006B7EC3" w:rsidRPr="00420206">
            <w:rPr>
              <w:rFonts w:cstheme="minorHAnsi"/>
              <w:sz w:val="24"/>
              <w:szCs w:val="24"/>
            </w:rPr>
            <w:fldChar w:fldCharType="separate"/>
          </w:r>
          <w:r w:rsidR="00DE0666" w:rsidRPr="00420206">
            <w:rPr>
              <w:rFonts w:cstheme="minorHAnsi"/>
              <w:noProof/>
              <w:sz w:val="24"/>
              <w:szCs w:val="24"/>
            </w:rPr>
            <w:t xml:space="preserve"> (College of Policing, 2018)</w:t>
          </w:r>
          <w:r w:rsidR="006B7EC3" w:rsidRPr="00420206">
            <w:rPr>
              <w:rFonts w:cstheme="minorHAnsi"/>
              <w:sz w:val="24"/>
              <w:szCs w:val="24"/>
            </w:rPr>
            <w:fldChar w:fldCharType="end"/>
          </w:r>
        </w:sdtContent>
      </w:sdt>
      <w:r w:rsidR="001C4622" w:rsidRPr="00420206">
        <w:rPr>
          <w:rFonts w:cstheme="minorHAnsi"/>
          <w:sz w:val="24"/>
          <w:szCs w:val="24"/>
        </w:rPr>
        <w:t xml:space="preserve">. </w:t>
      </w:r>
      <w:r w:rsidR="000515D0" w:rsidRPr="00420206">
        <w:rPr>
          <w:rFonts w:cstheme="minorHAnsi"/>
          <w:sz w:val="24"/>
          <w:szCs w:val="24"/>
        </w:rPr>
        <w:t>The term ‘cybercrime’ covers a vast array of criminal activity that involves some type of electronic or digital technology. Cyber or internet</w:t>
      </w:r>
      <w:r w:rsidR="006B7EC3" w:rsidRPr="00420206">
        <w:rPr>
          <w:rFonts w:cstheme="minorHAnsi"/>
          <w:sz w:val="24"/>
          <w:szCs w:val="24"/>
        </w:rPr>
        <w:t xml:space="preserve"> </w:t>
      </w:r>
      <w:r w:rsidR="000515D0" w:rsidRPr="00420206">
        <w:rPr>
          <w:rFonts w:cstheme="minorHAnsi"/>
          <w:sz w:val="24"/>
          <w:szCs w:val="24"/>
        </w:rPr>
        <w:t>dependent crime are “offences that can only be committed using a computer, computer networks or other form of information communications technology (ICT)”</w:t>
      </w:r>
      <w:sdt>
        <w:sdtPr>
          <w:rPr>
            <w:rFonts w:cstheme="minorHAnsi"/>
            <w:sz w:val="24"/>
            <w:szCs w:val="24"/>
          </w:rPr>
          <w:id w:val="1774046072"/>
          <w:citation/>
        </w:sdtPr>
        <w:sdtEndPr/>
        <w:sdtContent>
          <w:r w:rsidR="006B7EC3" w:rsidRPr="00420206">
            <w:rPr>
              <w:rFonts w:cstheme="minorHAnsi"/>
              <w:sz w:val="24"/>
              <w:szCs w:val="24"/>
            </w:rPr>
            <w:fldChar w:fldCharType="begin"/>
          </w:r>
          <w:r w:rsidR="006B7EC3" w:rsidRPr="00420206">
            <w:rPr>
              <w:rFonts w:cstheme="minorHAnsi"/>
              <w:sz w:val="24"/>
              <w:szCs w:val="24"/>
            </w:rPr>
            <w:instrText xml:space="preserve"> CITATION McG13 \l 2057 </w:instrText>
          </w:r>
          <w:r w:rsidR="006B7EC3" w:rsidRPr="00420206">
            <w:rPr>
              <w:rFonts w:cstheme="minorHAnsi"/>
              <w:sz w:val="24"/>
              <w:szCs w:val="24"/>
            </w:rPr>
            <w:fldChar w:fldCharType="separate"/>
          </w:r>
          <w:r w:rsidR="00DE0666" w:rsidRPr="00420206">
            <w:rPr>
              <w:rFonts w:cstheme="minorHAnsi"/>
              <w:noProof/>
              <w:sz w:val="24"/>
              <w:szCs w:val="24"/>
            </w:rPr>
            <w:t xml:space="preserve"> (McGurie &amp; Dowling, 2013)</w:t>
          </w:r>
          <w:r w:rsidR="006B7EC3" w:rsidRPr="00420206">
            <w:rPr>
              <w:rFonts w:cstheme="minorHAnsi"/>
              <w:sz w:val="24"/>
              <w:szCs w:val="24"/>
            </w:rPr>
            <w:fldChar w:fldCharType="end"/>
          </w:r>
        </w:sdtContent>
      </w:sdt>
      <w:r w:rsidR="000515D0" w:rsidRPr="00420206">
        <w:rPr>
          <w:rFonts w:cstheme="minorHAnsi"/>
          <w:sz w:val="24"/>
          <w:szCs w:val="24"/>
        </w:rPr>
        <w:t xml:space="preserve">. </w:t>
      </w:r>
      <w:r w:rsidR="001C4622" w:rsidRPr="00420206">
        <w:rPr>
          <w:rFonts w:cstheme="minorHAnsi"/>
          <w:sz w:val="24"/>
          <w:szCs w:val="24"/>
        </w:rPr>
        <w:t xml:space="preserve">To combat this increasing demand, police forces </w:t>
      </w:r>
      <w:r w:rsidR="001948D7" w:rsidRPr="00420206">
        <w:rPr>
          <w:rFonts w:cstheme="minorHAnsi"/>
          <w:sz w:val="24"/>
          <w:szCs w:val="24"/>
        </w:rPr>
        <w:t xml:space="preserve">across the UK and the </w:t>
      </w:r>
      <w:proofErr w:type="spellStart"/>
      <w:r w:rsidR="00033BE7" w:rsidRPr="00420206">
        <w:rPr>
          <w:rFonts w:cstheme="minorHAnsi"/>
          <w:sz w:val="24"/>
          <w:szCs w:val="24"/>
        </w:rPr>
        <w:t>NCA</w:t>
      </w:r>
      <w:proofErr w:type="spellEnd"/>
      <w:r w:rsidR="00033BE7" w:rsidRPr="00420206">
        <w:rPr>
          <w:rFonts w:cstheme="minorHAnsi"/>
          <w:sz w:val="24"/>
          <w:szCs w:val="24"/>
        </w:rPr>
        <w:t xml:space="preserve"> (National Crime Agency) and partner agencies from the private industry and abroad are developing strategies to disrupt and identify those responsible. </w:t>
      </w:r>
      <w:r w:rsidR="0069019D" w:rsidRPr="00420206">
        <w:rPr>
          <w:rFonts w:cstheme="minorHAnsi"/>
          <w:sz w:val="24"/>
          <w:szCs w:val="24"/>
        </w:rPr>
        <w:t xml:space="preserve">The acts of cyber dependent crimes include things like abuse of network activities, Malware, and </w:t>
      </w:r>
      <w:r w:rsidR="00FC0B94" w:rsidRPr="00420206">
        <w:rPr>
          <w:rFonts w:cstheme="minorHAnsi"/>
          <w:sz w:val="24"/>
          <w:szCs w:val="24"/>
        </w:rPr>
        <w:t>hacking</w:t>
      </w:r>
      <w:r w:rsidR="0069019D" w:rsidRPr="00420206">
        <w:rPr>
          <w:rFonts w:cstheme="minorHAnsi"/>
          <w:sz w:val="24"/>
          <w:szCs w:val="24"/>
        </w:rPr>
        <w:t>. This essay will thoroughly explore the various types of complex cyber dependent crimes</w:t>
      </w:r>
      <w:r w:rsidR="00CB7520" w:rsidRPr="00420206">
        <w:rPr>
          <w:rFonts w:cstheme="minorHAnsi"/>
          <w:sz w:val="24"/>
          <w:szCs w:val="24"/>
        </w:rPr>
        <w:t xml:space="preserve"> along with examination of the difficulties law enforcement agencies face in tackling cybercrime.</w:t>
      </w:r>
    </w:p>
    <w:p w14:paraId="261E5861" w14:textId="2263D421" w:rsidR="003D209A" w:rsidRPr="00420206" w:rsidRDefault="00264683" w:rsidP="003D209A">
      <w:pPr>
        <w:spacing w:line="240" w:lineRule="auto"/>
        <w:jc w:val="both"/>
        <w:rPr>
          <w:rFonts w:cstheme="minorHAnsi"/>
          <w:sz w:val="24"/>
          <w:szCs w:val="24"/>
        </w:rPr>
      </w:pPr>
      <w:r w:rsidRPr="00420206">
        <w:rPr>
          <w:rFonts w:cstheme="minorHAnsi"/>
          <w:sz w:val="24"/>
          <w:szCs w:val="24"/>
        </w:rPr>
        <w:t>The role of digital policing is multi-faceted</w:t>
      </w:r>
      <w:r w:rsidR="009D5E01" w:rsidRPr="00420206">
        <w:rPr>
          <w:rFonts w:cstheme="minorHAnsi"/>
          <w:sz w:val="24"/>
          <w:szCs w:val="24"/>
        </w:rPr>
        <w:t xml:space="preserve"> with an increasing demand to tackle cybercrime. The need to respond to more complex criminality that necessitates specialised expertise and an ongoing challenge of effectiveness and financing. The existing policing strategy is being tested by the fact that cyber-crime knows no borders</w:t>
      </w:r>
      <w:sdt>
        <w:sdtPr>
          <w:rPr>
            <w:rFonts w:cstheme="minorHAnsi"/>
            <w:sz w:val="24"/>
            <w:szCs w:val="24"/>
          </w:rPr>
          <w:id w:val="-2001734899"/>
          <w:citation/>
        </w:sdtPr>
        <w:sdtEndPr/>
        <w:sdtContent>
          <w:r w:rsidR="006B7EC3" w:rsidRPr="00420206">
            <w:rPr>
              <w:rFonts w:cstheme="minorHAnsi"/>
              <w:sz w:val="24"/>
              <w:szCs w:val="24"/>
            </w:rPr>
            <w:fldChar w:fldCharType="begin"/>
          </w:r>
          <w:r w:rsidR="006B7EC3" w:rsidRPr="00420206">
            <w:rPr>
              <w:rFonts w:cstheme="minorHAnsi"/>
              <w:sz w:val="24"/>
              <w:szCs w:val="24"/>
            </w:rPr>
            <w:instrText xml:space="preserve"> CITATION Nat201 \l 2057 </w:instrText>
          </w:r>
          <w:r w:rsidR="006B7EC3" w:rsidRPr="00420206">
            <w:rPr>
              <w:rFonts w:cstheme="minorHAnsi"/>
              <w:sz w:val="24"/>
              <w:szCs w:val="24"/>
            </w:rPr>
            <w:fldChar w:fldCharType="separate"/>
          </w:r>
          <w:r w:rsidR="00DE0666" w:rsidRPr="00420206">
            <w:rPr>
              <w:rFonts w:cstheme="minorHAnsi"/>
              <w:noProof/>
              <w:sz w:val="24"/>
              <w:szCs w:val="24"/>
            </w:rPr>
            <w:t xml:space="preserve"> (National Police Chiefs' Council, 2020)</w:t>
          </w:r>
          <w:r w:rsidR="006B7EC3" w:rsidRPr="00420206">
            <w:rPr>
              <w:rFonts w:cstheme="minorHAnsi"/>
              <w:sz w:val="24"/>
              <w:szCs w:val="24"/>
            </w:rPr>
            <w:fldChar w:fldCharType="end"/>
          </w:r>
        </w:sdtContent>
      </w:sdt>
      <w:r w:rsidR="009D5E01" w:rsidRPr="00420206">
        <w:rPr>
          <w:rFonts w:cstheme="minorHAnsi"/>
          <w:sz w:val="24"/>
          <w:szCs w:val="24"/>
        </w:rPr>
        <w:t xml:space="preserve">. </w:t>
      </w:r>
      <w:r w:rsidR="009D5E01" w:rsidRPr="00420206">
        <w:rPr>
          <w:rFonts w:cstheme="minorHAnsi"/>
          <w:sz w:val="24"/>
          <w:szCs w:val="24"/>
        </w:rPr>
        <w:br/>
      </w:r>
      <w:r w:rsidR="00E013D2" w:rsidRPr="00420206">
        <w:rPr>
          <w:rFonts w:cstheme="minorHAnsi"/>
          <w:sz w:val="24"/>
          <w:szCs w:val="24"/>
        </w:rPr>
        <w:t xml:space="preserve">In a society that is progressively becoming digital, policing will be able to safeguard the public by preventing and identifying crime </w:t>
      </w:r>
      <w:proofErr w:type="gramStart"/>
      <w:r w:rsidR="00E013D2" w:rsidRPr="00420206">
        <w:rPr>
          <w:rFonts w:cstheme="minorHAnsi"/>
          <w:sz w:val="24"/>
          <w:szCs w:val="24"/>
        </w:rPr>
        <w:t>through the use of</w:t>
      </w:r>
      <w:proofErr w:type="gramEnd"/>
      <w:r w:rsidR="00E013D2" w:rsidRPr="00420206">
        <w:rPr>
          <w:rFonts w:cstheme="minorHAnsi"/>
          <w:sz w:val="24"/>
          <w:szCs w:val="24"/>
        </w:rPr>
        <w:t xml:space="preserve"> digital </w:t>
      </w:r>
      <w:r w:rsidR="00464419" w:rsidRPr="00420206">
        <w:rPr>
          <w:rFonts w:cstheme="minorHAnsi"/>
          <w:sz w:val="24"/>
          <w:szCs w:val="24"/>
        </w:rPr>
        <w:t>intelligence and investigation</w:t>
      </w:r>
      <w:r w:rsidR="00E013D2" w:rsidRPr="00420206">
        <w:rPr>
          <w:rFonts w:cstheme="minorHAnsi"/>
          <w:sz w:val="24"/>
          <w:szCs w:val="24"/>
        </w:rPr>
        <w:t>. The expertise and abilities of frontline police and staff to combat digital crime will be</w:t>
      </w:r>
      <w:r w:rsidR="003D209A" w:rsidRPr="00420206">
        <w:rPr>
          <w:rFonts w:cstheme="minorHAnsi"/>
          <w:sz w:val="24"/>
          <w:szCs w:val="24"/>
        </w:rPr>
        <w:t xml:space="preserve"> improved </w:t>
      </w:r>
      <w:proofErr w:type="gramStart"/>
      <w:r w:rsidR="003D209A" w:rsidRPr="00420206">
        <w:rPr>
          <w:rFonts w:cstheme="minorHAnsi"/>
          <w:sz w:val="24"/>
          <w:szCs w:val="24"/>
        </w:rPr>
        <w:t xml:space="preserve">in </w:t>
      </w:r>
      <w:r w:rsidR="00E013D2" w:rsidRPr="00420206">
        <w:rPr>
          <w:rFonts w:cstheme="minorHAnsi"/>
          <w:sz w:val="24"/>
          <w:szCs w:val="24"/>
        </w:rPr>
        <w:t>order to</w:t>
      </w:r>
      <w:proofErr w:type="gramEnd"/>
      <w:r w:rsidR="00E013D2" w:rsidRPr="00420206">
        <w:rPr>
          <w:rFonts w:cstheme="minorHAnsi"/>
          <w:sz w:val="24"/>
          <w:szCs w:val="24"/>
        </w:rPr>
        <w:t xml:space="preserve"> accomplish</w:t>
      </w:r>
      <w:r w:rsidR="003D209A" w:rsidRPr="00420206">
        <w:rPr>
          <w:rFonts w:cstheme="minorHAnsi"/>
          <w:sz w:val="24"/>
          <w:szCs w:val="24"/>
        </w:rPr>
        <w:t xml:space="preserve"> </w:t>
      </w:r>
      <w:r w:rsidR="00E013D2" w:rsidRPr="00420206">
        <w:rPr>
          <w:rFonts w:cstheme="minorHAnsi"/>
          <w:sz w:val="24"/>
          <w:szCs w:val="24"/>
        </w:rPr>
        <w:t>this.</w:t>
      </w:r>
      <w:r w:rsidR="003D209A" w:rsidRPr="00420206">
        <w:rPr>
          <w:rFonts w:cstheme="minorHAnsi"/>
          <w:sz w:val="24"/>
          <w:szCs w:val="24"/>
        </w:rPr>
        <w:t xml:space="preserve"> </w:t>
      </w:r>
      <w:r w:rsidR="00E013D2" w:rsidRPr="00420206">
        <w:rPr>
          <w:rFonts w:cstheme="minorHAnsi"/>
          <w:sz w:val="24"/>
          <w:szCs w:val="24"/>
        </w:rPr>
        <w:t>Additionally, to</w:t>
      </w:r>
      <w:r w:rsidR="00B933DF" w:rsidRPr="00420206">
        <w:rPr>
          <w:rFonts w:cstheme="minorHAnsi"/>
          <w:sz w:val="24"/>
          <w:szCs w:val="24"/>
        </w:rPr>
        <w:t xml:space="preserve"> </w:t>
      </w:r>
      <w:r w:rsidR="00E013D2" w:rsidRPr="00420206">
        <w:rPr>
          <w:rFonts w:cstheme="minorHAnsi"/>
          <w:sz w:val="24"/>
          <w:szCs w:val="24"/>
        </w:rPr>
        <w:t>respond to</w:t>
      </w:r>
      <w:r w:rsidR="00B933DF" w:rsidRPr="00420206">
        <w:rPr>
          <w:rFonts w:cstheme="minorHAnsi"/>
          <w:sz w:val="24"/>
          <w:szCs w:val="24"/>
        </w:rPr>
        <w:t xml:space="preserve"> the </w:t>
      </w:r>
      <w:r w:rsidR="00E013D2" w:rsidRPr="00420206">
        <w:rPr>
          <w:rFonts w:cstheme="minorHAnsi"/>
          <w:sz w:val="24"/>
          <w:szCs w:val="24"/>
        </w:rPr>
        <w:t>quickly advancing</w:t>
      </w:r>
      <w:r w:rsidR="00B933DF" w:rsidRPr="00420206">
        <w:rPr>
          <w:rFonts w:cstheme="minorHAnsi"/>
          <w:sz w:val="24"/>
          <w:szCs w:val="24"/>
        </w:rPr>
        <w:t xml:space="preserve"> </w:t>
      </w:r>
      <w:r w:rsidR="00E013D2" w:rsidRPr="00420206">
        <w:rPr>
          <w:rFonts w:cstheme="minorHAnsi"/>
          <w:sz w:val="24"/>
          <w:szCs w:val="24"/>
        </w:rPr>
        <w:t>digital environment</w:t>
      </w:r>
      <w:r w:rsidR="00B933DF" w:rsidRPr="00420206">
        <w:rPr>
          <w:rFonts w:cstheme="minorHAnsi"/>
          <w:sz w:val="24"/>
          <w:szCs w:val="24"/>
        </w:rPr>
        <w:t xml:space="preserve"> the National Policing Chiefs Council (NPCC) have produced the National Policing Digital Strategy 2020 – 2030 which sets out 5 key ambitions and priorities for digital policing. </w:t>
      </w:r>
    </w:p>
    <w:p w14:paraId="7F779758" w14:textId="28418354" w:rsidR="003D209A" w:rsidRPr="00420206" w:rsidRDefault="00B933DF" w:rsidP="003D209A">
      <w:pPr>
        <w:spacing w:line="240" w:lineRule="auto"/>
        <w:rPr>
          <w:rFonts w:cstheme="minorHAnsi"/>
          <w:sz w:val="24"/>
          <w:szCs w:val="24"/>
        </w:rPr>
      </w:pPr>
      <w:r w:rsidRPr="00420206">
        <w:rPr>
          <w:rFonts w:cstheme="minorHAnsi"/>
          <w:sz w:val="24"/>
          <w:szCs w:val="24"/>
        </w:rPr>
        <w:t>1. Seamless citizen experience</w:t>
      </w:r>
      <w:r w:rsidRPr="00420206">
        <w:rPr>
          <w:rFonts w:cstheme="minorHAnsi"/>
          <w:sz w:val="24"/>
          <w:szCs w:val="24"/>
        </w:rPr>
        <w:br/>
        <w:t>2. Addressing harm</w:t>
      </w:r>
      <w:r w:rsidRPr="00420206">
        <w:rPr>
          <w:rFonts w:cstheme="minorHAnsi"/>
          <w:sz w:val="24"/>
          <w:szCs w:val="24"/>
        </w:rPr>
        <w:br/>
        <w:t>3. Enabling officers and staff through digital</w:t>
      </w:r>
      <w:r w:rsidRPr="00420206">
        <w:rPr>
          <w:rFonts w:cstheme="minorHAnsi"/>
          <w:sz w:val="24"/>
          <w:szCs w:val="24"/>
        </w:rPr>
        <w:br/>
        <w:t>4. Embedding a whole public system approach</w:t>
      </w:r>
      <w:r w:rsidRPr="00420206">
        <w:rPr>
          <w:rFonts w:cstheme="minorHAnsi"/>
          <w:sz w:val="24"/>
          <w:szCs w:val="24"/>
        </w:rPr>
        <w:br/>
        <w:t>5. Empower the private sector</w:t>
      </w:r>
      <w:r w:rsidR="00FC0B94" w:rsidRPr="00420206">
        <w:rPr>
          <w:rFonts w:cstheme="minorHAnsi"/>
          <w:sz w:val="24"/>
          <w:szCs w:val="24"/>
        </w:rPr>
        <w:t xml:space="preserve"> </w:t>
      </w:r>
      <w:sdt>
        <w:sdtPr>
          <w:rPr>
            <w:rFonts w:cstheme="minorHAnsi"/>
            <w:sz w:val="24"/>
            <w:szCs w:val="24"/>
          </w:rPr>
          <w:id w:val="-1938739483"/>
          <w:citation/>
        </w:sdtPr>
        <w:sdtEndPr/>
        <w:sdtContent>
          <w:r w:rsidR="006B7EC3" w:rsidRPr="00420206">
            <w:rPr>
              <w:rFonts w:cstheme="minorHAnsi"/>
              <w:sz w:val="24"/>
              <w:szCs w:val="24"/>
            </w:rPr>
            <w:fldChar w:fldCharType="begin"/>
          </w:r>
          <w:r w:rsidR="006B7EC3" w:rsidRPr="00420206">
            <w:rPr>
              <w:rFonts w:cstheme="minorHAnsi"/>
              <w:sz w:val="24"/>
              <w:szCs w:val="24"/>
            </w:rPr>
            <w:instrText xml:space="preserve"> CITATION Nat201 \l 2057 </w:instrText>
          </w:r>
          <w:r w:rsidR="006B7EC3" w:rsidRPr="00420206">
            <w:rPr>
              <w:rFonts w:cstheme="minorHAnsi"/>
              <w:sz w:val="24"/>
              <w:szCs w:val="24"/>
            </w:rPr>
            <w:fldChar w:fldCharType="separate"/>
          </w:r>
          <w:r w:rsidR="00DE0666" w:rsidRPr="00420206">
            <w:rPr>
              <w:rFonts w:cstheme="minorHAnsi"/>
              <w:noProof/>
              <w:sz w:val="24"/>
              <w:szCs w:val="24"/>
            </w:rPr>
            <w:t>(National Police Chiefs' Council, 2020)</w:t>
          </w:r>
          <w:r w:rsidR="006B7EC3" w:rsidRPr="00420206">
            <w:rPr>
              <w:rFonts w:cstheme="minorHAnsi"/>
              <w:sz w:val="24"/>
              <w:szCs w:val="24"/>
            </w:rPr>
            <w:fldChar w:fldCharType="end"/>
          </w:r>
        </w:sdtContent>
      </w:sdt>
      <w:r w:rsidR="00FC0B94" w:rsidRPr="00420206">
        <w:rPr>
          <w:rFonts w:cstheme="minorHAnsi"/>
          <w:sz w:val="24"/>
          <w:szCs w:val="24"/>
        </w:rPr>
        <w:t xml:space="preserve"> </w:t>
      </w:r>
    </w:p>
    <w:p w14:paraId="5560C56B" w14:textId="24DA928B" w:rsidR="009F5CBA" w:rsidRPr="00420206" w:rsidRDefault="00464419" w:rsidP="003D209A">
      <w:pPr>
        <w:spacing w:line="240" w:lineRule="auto"/>
        <w:jc w:val="both"/>
        <w:rPr>
          <w:rFonts w:cstheme="minorHAnsi"/>
          <w:sz w:val="24"/>
          <w:szCs w:val="24"/>
        </w:rPr>
      </w:pPr>
      <w:r w:rsidRPr="00420206">
        <w:rPr>
          <w:rFonts w:cstheme="minorHAnsi"/>
          <w:sz w:val="24"/>
          <w:szCs w:val="24"/>
        </w:rPr>
        <w:t>According to t</w:t>
      </w:r>
      <w:r w:rsidR="009F5CBA" w:rsidRPr="00420206">
        <w:rPr>
          <w:rFonts w:cstheme="minorHAnsi"/>
          <w:sz w:val="24"/>
          <w:szCs w:val="24"/>
        </w:rPr>
        <w:t>he</w:t>
      </w:r>
      <w:r w:rsidRPr="00420206">
        <w:rPr>
          <w:rFonts w:cstheme="minorHAnsi"/>
          <w:sz w:val="24"/>
          <w:szCs w:val="24"/>
        </w:rPr>
        <w:t xml:space="preserve"> Association of Police and Crime Commissioners the</w:t>
      </w:r>
      <w:r w:rsidR="009F5CBA" w:rsidRPr="00420206">
        <w:rPr>
          <w:rFonts w:cstheme="minorHAnsi"/>
          <w:sz w:val="24"/>
          <w:szCs w:val="24"/>
        </w:rPr>
        <w:t xml:space="preserve"> five priorities </w:t>
      </w:r>
      <w:r w:rsidRPr="00420206">
        <w:rPr>
          <w:rFonts w:cstheme="minorHAnsi"/>
          <w:sz w:val="24"/>
          <w:szCs w:val="24"/>
        </w:rPr>
        <w:t>define</w:t>
      </w:r>
      <w:r w:rsidR="009F5CBA" w:rsidRPr="00420206">
        <w:rPr>
          <w:rFonts w:cstheme="minorHAnsi"/>
          <w:sz w:val="24"/>
          <w:szCs w:val="24"/>
        </w:rPr>
        <w:t xml:space="preserve"> a new digital goal for UK policing. It sets out the local and national initiatives and defines the important data and technological components necessary to deliver them. This furthers</w:t>
      </w:r>
      <w:r w:rsidRPr="00420206">
        <w:rPr>
          <w:rFonts w:cstheme="minorHAnsi"/>
          <w:sz w:val="24"/>
          <w:szCs w:val="24"/>
        </w:rPr>
        <w:t xml:space="preserve"> the ambitions of making communities safer by building on the Policing Vision of 2025</w:t>
      </w:r>
      <w:sdt>
        <w:sdtPr>
          <w:rPr>
            <w:rFonts w:cstheme="minorHAnsi"/>
            <w:sz w:val="24"/>
            <w:szCs w:val="24"/>
          </w:rPr>
          <w:id w:val="-1529177482"/>
          <w:citation/>
        </w:sdtPr>
        <w:sdtEndPr/>
        <w:sdtContent>
          <w:r w:rsidR="006B7EC3" w:rsidRPr="00420206">
            <w:rPr>
              <w:rFonts w:cstheme="minorHAnsi"/>
              <w:sz w:val="24"/>
              <w:szCs w:val="24"/>
            </w:rPr>
            <w:fldChar w:fldCharType="begin"/>
          </w:r>
          <w:r w:rsidR="006B7EC3" w:rsidRPr="00420206">
            <w:rPr>
              <w:rFonts w:cstheme="minorHAnsi"/>
              <w:sz w:val="24"/>
              <w:szCs w:val="24"/>
            </w:rPr>
            <w:instrText xml:space="preserve"> CITATION Nat22 \l 2057 </w:instrText>
          </w:r>
          <w:r w:rsidR="006B7EC3" w:rsidRPr="00420206">
            <w:rPr>
              <w:rFonts w:cstheme="minorHAnsi"/>
              <w:sz w:val="24"/>
              <w:szCs w:val="24"/>
            </w:rPr>
            <w:fldChar w:fldCharType="separate"/>
          </w:r>
          <w:r w:rsidR="00DE0666" w:rsidRPr="00420206">
            <w:rPr>
              <w:rFonts w:cstheme="minorHAnsi"/>
              <w:noProof/>
              <w:sz w:val="24"/>
              <w:szCs w:val="24"/>
            </w:rPr>
            <w:t xml:space="preserve"> (National Police Cheifs' Council, 2022)</w:t>
          </w:r>
          <w:r w:rsidR="006B7EC3" w:rsidRPr="00420206">
            <w:rPr>
              <w:rFonts w:cstheme="minorHAnsi"/>
              <w:sz w:val="24"/>
              <w:szCs w:val="24"/>
            </w:rPr>
            <w:fldChar w:fldCharType="end"/>
          </w:r>
        </w:sdtContent>
      </w:sdt>
      <w:r w:rsidRPr="00420206">
        <w:rPr>
          <w:rFonts w:cstheme="minorHAnsi"/>
          <w:sz w:val="24"/>
          <w:szCs w:val="24"/>
        </w:rPr>
        <w:t xml:space="preserve">. </w:t>
      </w:r>
    </w:p>
    <w:p w14:paraId="415AB2D5" w14:textId="093284E4" w:rsidR="00750E95" w:rsidRPr="00420206" w:rsidRDefault="008A187A" w:rsidP="003D209A">
      <w:pPr>
        <w:spacing w:line="240" w:lineRule="auto"/>
        <w:jc w:val="both"/>
        <w:rPr>
          <w:rFonts w:cstheme="minorHAnsi"/>
          <w:sz w:val="24"/>
          <w:szCs w:val="24"/>
        </w:rPr>
      </w:pPr>
      <w:r w:rsidRPr="00420206">
        <w:rPr>
          <w:rFonts w:cstheme="minorHAnsi"/>
          <w:sz w:val="24"/>
          <w:szCs w:val="24"/>
          <w:shd w:val="clear" w:color="auto" w:fill="FFFFFF"/>
        </w:rPr>
        <w:t xml:space="preserve">Malware is software designed with the purpose of disrupting digital networks and devices </w:t>
      </w:r>
      <w:proofErr w:type="gramStart"/>
      <w:r w:rsidRPr="00420206">
        <w:rPr>
          <w:rFonts w:cstheme="minorHAnsi"/>
          <w:sz w:val="24"/>
          <w:szCs w:val="24"/>
          <w:shd w:val="clear" w:color="auto" w:fill="FFFFFF"/>
        </w:rPr>
        <w:t>in order to</w:t>
      </w:r>
      <w:proofErr w:type="gramEnd"/>
      <w:r w:rsidRPr="00420206">
        <w:rPr>
          <w:rFonts w:cstheme="minorHAnsi"/>
          <w:sz w:val="24"/>
          <w:szCs w:val="24"/>
          <w:shd w:val="clear" w:color="auto" w:fill="FFFFFF"/>
        </w:rPr>
        <w:t xml:space="preserve"> cause harm </w:t>
      </w:r>
      <w:sdt>
        <w:sdtPr>
          <w:rPr>
            <w:rFonts w:cstheme="minorHAnsi"/>
            <w:sz w:val="24"/>
            <w:szCs w:val="24"/>
            <w:shd w:val="clear" w:color="auto" w:fill="FFFFFF"/>
          </w:rPr>
          <w:id w:val="1923670504"/>
          <w:citation/>
        </w:sdtPr>
        <w:sdtEndPr/>
        <w:sdtContent>
          <w:r w:rsidR="0042556A" w:rsidRPr="00420206">
            <w:rPr>
              <w:rFonts w:cstheme="minorHAnsi"/>
              <w:sz w:val="24"/>
              <w:szCs w:val="24"/>
              <w:shd w:val="clear" w:color="auto" w:fill="FFFFFF"/>
            </w:rPr>
            <w:fldChar w:fldCharType="begin"/>
          </w:r>
          <w:r w:rsidR="0042556A" w:rsidRPr="00420206">
            <w:rPr>
              <w:rFonts w:cstheme="minorHAnsi"/>
              <w:sz w:val="24"/>
              <w:szCs w:val="24"/>
              <w:shd w:val="clear" w:color="auto" w:fill="FFFFFF"/>
            </w:rPr>
            <w:instrText xml:space="preserve"> CITATION Rob20 \l 2057 </w:instrText>
          </w:r>
          <w:r w:rsidR="0042556A" w:rsidRPr="00420206">
            <w:rPr>
              <w:rFonts w:cstheme="minorHAnsi"/>
              <w:sz w:val="24"/>
              <w:szCs w:val="24"/>
              <w:shd w:val="clear" w:color="auto" w:fill="FFFFFF"/>
            </w:rPr>
            <w:fldChar w:fldCharType="separate"/>
          </w:r>
          <w:r w:rsidR="00DE0666" w:rsidRPr="00420206">
            <w:rPr>
              <w:rFonts w:cstheme="minorHAnsi"/>
              <w:noProof/>
              <w:sz w:val="24"/>
              <w:szCs w:val="24"/>
              <w:shd w:val="clear" w:color="auto" w:fill="FFFFFF"/>
            </w:rPr>
            <w:t>(Bryant, 2020)</w:t>
          </w:r>
          <w:r w:rsidR="0042556A" w:rsidRPr="00420206">
            <w:rPr>
              <w:rFonts w:cstheme="minorHAnsi"/>
              <w:sz w:val="24"/>
              <w:szCs w:val="24"/>
              <w:shd w:val="clear" w:color="auto" w:fill="FFFFFF"/>
            </w:rPr>
            <w:fldChar w:fldCharType="end"/>
          </w:r>
        </w:sdtContent>
      </w:sdt>
      <w:r w:rsidR="0042556A" w:rsidRPr="00420206">
        <w:rPr>
          <w:rFonts w:cstheme="minorHAnsi"/>
          <w:sz w:val="24"/>
          <w:szCs w:val="24"/>
          <w:shd w:val="clear" w:color="auto" w:fill="FFFFFF"/>
        </w:rPr>
        <w:t xml:space="preserve">. </w:t>
      </w:r>
      <w:r w:rsidRPr="00420206">
        <w:rPr>
          <w:rFonts w:cstheme="minorHAnsi"/>
          <w:sz w:val="24"/>
          <w:szCs w:val="24"/>
          <w:shd w:val="clear" w:color="auto" w:fill="FFFFFF"/>
        </w:rPr>
        <w:t xml:space="preserve">The malicious software </w:t>
      </w:r>
      <w:r w:rsidR="00482D0C" w:rsidRPr="00420206">
        <w:rPr>
          <w:rFonts w:cstheme="minorHAnsi"/>
          <w:sz w:val="24"/>
          <w:szCs w:val="24"/>
          <w:shd w:val="clear" w:color="auto" w:fill="FFFFFF"/>
        </w:rPr>
        <w:t xml:space="preserve">inﬁltrates </w:t>
      </w:r>
      <w:r w:rsidRPr="00420206">
        <w:rPr>
          <w:rFonts w:cstheme="minorHAnsi"/>
          <w:sz w:val="24"/>
          <w:szCs w:val="24"/>
          <w:shd w:val="clear" w:color="auto" w:fill="FFFFFF"/>
        </w:rPr>
        <w:t>computer systems or mobile devices and seizes control to be able to steal or corrupt data. Malware comes in a variety of forms, including spyware, trojans, worms and computer viruses, and they can work in unison to mount an attack</w:t>
      </w:r>
      <w:sdt>
        <w:sdtPr>
          <w:rPr>
            <w:rFonts w:cstheme="minorHAnsi"/>
            <w:sz w:val="24"/>
            <w:szCs w:val="24"/>
            <w:shd w:val="clear" w:color="auto" w:fill="FFFFFF"/>
          </w:rPr>
          <w:id w:val="-976836855"/>
          <w:citation/>
        </w:sdtPr>
        <w:sdtEndPr/>
        <w:sdtContent>
          <w:r w:rsidR="006B7EC3" w:rsidRPr="00420206">
            <w:rPr>
              <w:rFonts w:cstheme="minorHAnsi"/>
              <w:sz w:val="24"/>
              <w:szCs w:val="24"/>
              <w:shd w:val="clear" w:color="auto" w:fill="FFFFFF"/>
            </w:rPr>
            <w:fldChar w:fldCharType="begin"/>
          </w:r>
          <w:r w:rsidR="006B7EC3" w:rsidRPr="00420206">
            <w:rPr>
              <w:rFonts w:cstheme="minorHAnsi"/>
              <w:sz w:val="24"/>
              <w:szCs w:val="24"/>
              <w:shd w:val="clear" w:color="auto" w:fill="FFFFFF"/>
            </w:rPr>
            <w:instrText xml:space="preserve"> CITATION EUR22 \l 2057 </w:instrText>
          </w:r>
          <w:r w:rsidR="006B7EC3" w:rsidRPr="00420206">
            <w:rPr>
              <w:rFonts w:cstheme="minorHAnsi"/>
              <w:sz w:val="24"/>
              <w:szCs w:val="24"/>
              <w:shd w:val="clear" w:color="auto" w:fill="FFFFFF"/>
            </w:rPr>
            <w:fldChar w:fldCharType="separate"/>
          </w:r>
          <w:r w:rsidR="00DE0666" w:rsidRPr="00420206">
            <w:rPr>
              <w:rFonts w:cstheme="minorHAnsi"/>
              <w:noProof/>
              <w:sz w:val="24"/>
              <w:szCs w:val="24"/>
              <w:shd w:val="clear" w:color="auto" w:fill="FFFFFF"/>
            </w:rPr>
            <w:t xml:space="preserve"> (EUROPOL, 2022)</w:t>
          </w:r>
          <w:r w:rsidR="006B7EC3" w:rsidRPr="00420206">
            <w:rPr>
              <w:rFonts w:cstheme="minorHAnsi"/>
              <w:sz w:val="24"/>
              <w:szCs w:val="24"/>
              <w:shd w:val="clear" w:color="auto" w:fill="FFFFFF"/>
            </w:rPr>
            <w:fldChar w:fldCharType="end"/>
          </w:r>
        </w:sdtContent>
      </w:sdt>
      <w:r w:rsidRPr="00420206">
        <w:rPr>
          <w:rFonts w:cstheme="minorHAnsi"/>
          <w:sz w:val="24"/>
          <w:szCs w:val="24"/>
          <w:shd w:val="clear" w:color="auto" w:fill="FFFFFF"/>
        </w:rPr>
        <w:t xml:space="preserve">. </w:t>
      </w:r>
      <w:r w:rsidR="00715E4E" w:rsidRPr="00420206">
        <w:rPr>
          <w:rFonts w:cstheme="minorHAnsi"/>
          <w:sz w:val="24"/>
          <w:szCs w:val="24"/>
        </w:rPr>
        <w:t xml:space="preserve">In the National Fraud Intelligence Bureau cybercrime assessment 2020/21, </w:t>
      </w:r>
      <w:r w:rsidR="00146205" w:rsidRPr="00420206">
        <w:rPr>
          <w:rFonts w:cstheme="minorHAnsi"/>
          <w:sz w:val="24"/>
          <w:szCs w:val="24"/>
        </w:rPr>
        <w:t>Computer Virus</w:t>
      </w:r>
      <w:r w:rsidR="00715E4E" w:rsidRPr="00420206">
        <w:rPr>
          <w:rFonts w:cstheme="minorHAnsi"/>
          <w:sz w:val="24"/>
          <w:szCs w:val="24"/>
        </w:rPr>
        <w:t xml:space="preserve">, </w:t>
      </w:r>
      <w:r w:rsidR="00146205" w:rsidRPr="00420206">
        <w:rPr>
          <w:rFonts w:cstheme="minorHAnsi"/>
          <w:sz w:val="24"/>
          <w:szCs w:val="24"/>
        </w:rPr>
        <w:t>Malware</w:t>
      </w:r>
      <w:r w:rsidR="00715E4E" w:rsidRPr="00420206">
        <w:rPr>
          <w:rFonts w:cstheme="minorHAnsi"/>
          <w:sz w:val="24"/>
          <w:szCs w:val="24"/>
        </w:rPr>
        <w:t xml:space="preserve">, and </w:t>
      </w:r>
      <w:r w:rsidR="00146205" w:rsidRPr="00420206">
        <w:rPr>
          <w:rFonts w:cstheme="minorHAnsi"/>
          <w:sz w:val="24"/>
          <w:szCs w:val="24"/>
        </w:rPr>
        <w:t>Spyware was the second most reported cybercrime to Action</w:t>
      </w:r>
      <w:r w:rsidR="006B7EC3" w:rsidRPr="00420206">
        <w:rPr>
          <w:rFonts w:cstheme="minorHAnsi"/>
          <w:sz w:val="24"/>
          <w:szCs w:val="24"/>
        </w:rPr>
        <w:t xml:space="preserve"> </w:t>
      </w:r>
      <w:r w:rsidR="00146205" w:rsidRPr="00420206">
        <w:rPr>
          <w:rFonts w:cstheme="minorHAnsi"/>
          <w:sz w:val="24"/>
          <w:szCs w:val="24"/>
        </w:rPr>
        <w:t>fraud</w:t>
      </w:r>
      <w:r w:rsidR="00715E4E" w:rsidRPr="00420206">
        <w:rPr>
          <w:rFonts w:cstheme="minorHAnsi"/>
          <w:sz w:val="24"/>
          <w:szCs w:val="24"/>
        </w:rPr>
        <w:t>,</w:t>
      </w:r>
      <w:r w:rsidR="00146205" w:rsidRPr="00420206">
        <w:rPr>
          <w:rFonts w:cstheme="minorHAnsi"/>
          <w:sz w:val="24"/>
          <w:szCs w:val="24"/>
        </w:rPr>
        <w:t xml:space="preserve"> with 7,794 reports </w:t>
      </w:r>
      <w:r w:rsidR="00715E4E" w:rsidRPr="00420206">
        <w:rPr>
          <w:rFonts w:cstheme="minorHAnsi"/>
          <w:sz w:val="24"/>
          <w:szCs w:val="24"/>
        </w:rPr>
        <w:t xml:space="preserve">and </w:t>
      </w:r>
      <w:r w:rsidR="00146205" w:rsidRPr="00420206">
        <w:rPr>
          <w:rFonts w:cstheme="minorHAnsi"/>
          <w:sz w:val="24"/>
          <w:szCs w:val="24"/>
        </w:rPr>
        <w:t>losses</w:t>
      </w:r>
      <w:r w:rsidR="00B6576F" w:rsidRPr="00420206">
        <w:rPr>
          <w:rFonts w:cstheme="minorHAnsi"/>
          <w:sz w:val="24"/>
          <w:szCs w:val="24"/>
        </w:rPr>
        <w:t xml:space="preserve"> </w:t>
      </w:r>
      <w:r w:rsidR="00715E4E" w:rsidRPr="00420206">
        <w:rPr>
          <w:rFonts w:cstheme="minorHAnsi"/>
          <w:sz w:val="24"/>
          <w:szCs w:val="24"/>
        </w:rPr>
        <w:t>totalling</w:t>
      </w:r>
      <w:r w:rsidR="00146205" w:rsidRPr="00420206">
        <w:rPr>
          <w:rFonts w:cstheme="minorHAnsi"/>
          <w:sz w:val="24"/>
          <w:szCs w:val="24"/>
        </w:rPr>
        <w:t xml:space="preserve"> £1.7 million</w:t>
      </w:r>
      <w:sdt>
        <w:sdtPr>
          <w:rPr>
            <w:rFonts w:cstheme="minorHAnsi"/>
            <w:sz w:val="24"/>
            <w:szCs w:val="24"/>
          </w:rPr>
          <w:id w:val="-1627002210"/>
          <w:citation/>
        </w:sdtPr>
        <w:sdtEndPr/>
        <w:sdtContent>
          <w:r w:rsidR="00750E95" w:rsidRPr="00420206">
            <w:rPr>
              <w:rFonts w:cstheme="minorHAnsi"/>
              <w:sz w:val="24"/>
              <w:szCs w:val="24"/>
            </w:rPr>
            <w:fldChar w:fldCharType="begin"/>
          </w:r>
          <w:r w:rsidR="00750E95" w:rsidRPr="00420206">
            <w:rPr>
              <w:rFonts w:cstheme="minorHAnsi"/>
              <w:sz w:val="24"/>
              <w:szCs w:val="24"/>
            </w:rPr>
            <w:instrText xml:space="preserve"> CITATION Nat213 \l 2057 </w:instrText>
          </w:r>
          <w:r w:rsidR="00750E95" w:rsidRPr="00420206">
            <w:rPr>
              <w:rFonts w:cstheme="minorHAnsi"/>
              <w:sz w:val="24"/>
              <w:szCs w:val="24"/>
            </w:rPr>
            <w:fldChar w:fldCharType="separate"/>
          </w:r>
          <w:r w:rsidR="00DE0666" w:rsidRPr="00420206">
            <w:rPr>
              <w:rFonts w:cstheme="minorHAnsi"/>
              <w:noProof/>
              <w:sz w:val="24"/>
              <w:szCs w:val="24"/>
            </w:rPr>
            <w:t xml:space="preserve"> (National Fraud Intelligence Bureau, 2021)</w:t>
          </w:r>
          <w:r w:rsidR="00750E95" w:rsidRPr="00420206">
            <w:rPr>
              <w:rFonts w:cstheme="minorHAnsi"/>
              <w:sz w:val="24"/>
              <w:szCs w:val="24"/>
            </w:rPr>
            <w:fldChar w:fldCharType="end"/>
          </w:r>
        </w:sdtContent>
      </w:sdt>
      <w:r w:rsidR="00146205" w:rsidRPr="00420206">
        <w:rPr>
          <w:rFonts w:cstheme="minorHAnsi"/>
          <w:sz w:val="24"/>
          <w:szCs w:val="24"/>
        </w:rPr>
        <w:t xml:space="preserve">. </w:t>
      </w:r>
    </w:p>
    <w:p w14:paraId="3FA0A56B" w14:textId="3156D93B" w:rsidR="00EE5E5A" w:rsidRPr="00420206" w:rsidRDefault="008C58AF" w:rsidP="00EE5E5A">
      <w:pPr>
        <w:spacing w:line="240" w:lineRule="auto"/>
        <w:jc w:val="both"/>
        <w:rPr>
          <w:rFonts w:cstheme="minorHAnsi"/>
          <w:sz w:val="24"/>
          <w:szCs w:val="24"/>
        </w:rPr>
      </w:pPr>
      <w:r w:rsidRPr="00420206">
        <w:rPr>
          <w:rFonts w:cstheme="minorHAnsi"/>
          <w:sz w:val="24"/>
          <w:szCs w:val="24"/>
        </w:rPr>
        <w:lastRenderedPageBreak/>
        <w:t>R</w:t>
      </w:r>
      <w:r w:rsidR="00FE20A4" w:rsidRPr="00420206">
        <w:rPr>
          <w:rFonts w:cstheme="minorHAnsi"/>
          <w:sz w:val="24"/>
          <w:szCs w:val="24"/>
        </w:rPr>
        <w:t>ansomware</w:t>
      </w:r>
      <w:r w:rsidRPr="00420206">
        <w:rPr>
          <w:rFonts w:cstheme="minorHAnsi"/>
          <w:sz w:val="24"/>
          <w:szCs w:val="24"/>
        </w:rPr>
        <w:t xml:space="preserve"> is a type of malware that</w:t>
      </w:r>
      <w:r w:rsidR="00FE20A4" w:rsidRPr="00420206">
        <w:rPr>
          <w:rFonts w:cstheme="minorHAnsi"/>
          <w:sz w:val="24"/>
          <w:szCs w:val="24"/>
        </w:rPr>
        <w:t xml:space="preserve"> prevents you from using your computer and accessing the data that is kept on it. Once it has access it is possible for the computer to be locked or for the information on it to be destroyed, encrypted, or stolen unless a ransom is paid</w:t>
      </w:r>
      <w:sdt>
        <w:sdtPr>
          <w:rPr>
            <w:rFonts w:cstheme="minorHAnsi"/>
            <w:sz w:val="24"/>
            <w:szCs w:val="24"/>
          </w:rPr>
          <w:id w:val="-1220215240"/>
          <w:citation/>
        </w:sdtPr>
        <w:sdtEndPr/>
        <w:sdtContent>
          <w:r w:rsidR="00EE5E5A" w:rsidRPr="00420206">
            <w:rPr>
              <w:rFonts w:cstheme="minorHAnsi"/>
              <w:sz w:val="24"/>
              <w:szCs w:val="24"/>
            </w:rPr>
            <w:fldChar w:fldCharType="begin"/>
          </w:r>
          <w:r w:rsidR="00EE5E5A" w:rsidRPr="00420206">
            <w:rPr>
              <w:rFonts w:cstheme="minorHAnsi"/>
              <w:sz w:val="24"/>
              <w:szCs w:val="24"/>
            </w:rPr>
            <w:instrText xml:space="preserve"> CITATION Nat214 \l 2057 </w:instrText>
          </w:r>
          <w:r w:rsidR="00EE5E5A" w:rsidRPr="00420206">
            <w:rPr>
              <w:rFonts w:cstheme="minorHAnsi"/>
              <w:sz w:val="24"/>
              <w:szCs w:val="24"/>
            </w:rPr>
            <w:fldChar w:fldCharType="separate"/>
          </w:r>
          <w:r w:rsidR="00DE0666" w:rsidRPr="00420206">
            <w:rPr>
              <w:rFonts w:cstheme="minorHAnsi"/>
              <w:noProof/>
              <w:sz w:val="24"/>
              <w:szCs w:val="24"/>
            </w:rPr>
            <w:t xml:space="preserve"> (National Cyber Secuirty Centre, 2021)</w:t>
          </w:r>
          <w:r w:rsidR="00EE5E5A" w:rsidRPr="00420206">
            <w:rPr>
              <w:rFonts w:cstheme="minorHAnsi"/>
              <w:sz w:val="24"/>
              <w:szCs w:val="24"/>
            </w:rPr>
            <w:fldChar w:fldCharType="end"/>
          </w:r>
        </w:sdtContent>
      </w:sdt>
      <w:r w:rsidR="00EE5E5A" w:rsidRPr="00420206">
        <w:rPr>
          <w:rFonts w:cstheme="minorHAnsi"/>
          <w:sz w:val="24"/>
          <w:szCs w:val="24"/>
        </w:rPr>
        <w:t xml:space="preserve">. </w:t>
      </w:r>
      <w:r w:rsidR="00FE20A4" w:rsidRPr="00420206">
        <w:rPr>
          <w:rFonts w:cstheme="minorHAnsi"/>
          <w:sz w:val="24"/>
          <w:szCs w:val="24"/>
        </w:rPr>
        <w:t xml:space="preserve">Additionally, certain ransomware, like the </w:t>
      </w:r>
      <w:proofErr w:type="spellStart"/>
      <w:r w:rsidR="00FE20A4" w:rsidRPr="00420206">
        <w:rPr>
          <w:rFonts w:cstheme="minorHAnsi"/>
          <w:sz w:val="24"/>
          <w:szCs w:val="24"/>
        </w:rPr>
        <w:t>Wannacry</w:t>
      </w:r>
      <w:proofErr w:type="spellEnd"/>
      <w:r w:rsidR="00FE20A4" w:rsidRPr="00420206">
        <w:rPr>
          <w:rFonts w:cstheme="minorHAnsi"/>
          <w:sz w:val="24"/>
          <w:szCs w:val="24"/>
        </w:rPr>
        <w:t xml:space="preserve"> malware that affected the NHS in May 2017, would attempt to spread to other computers connected to the network</w:t>
      </w:r>
      <w:sdt>
        <w:sdtPr>
          <w:rPr>
            <w:rFonts w:cstheme="minorHAnsi"/>
            <w:sz w:val="24"/>
            <w:szCs w:val="24"/>
          </w:rPr>
          <w:id w:val="178314051"/>
          <w:citation/>
        </w:sdtPr>
        <w:sdtEndPr/>
        <w:sdtContent>
          <w:r w:rsidR="00EE5E5A" w:rsidRPr="00420206">
            <w:rPr>
              <w:rFonts w:cstheme="minorHAnsi"/>
              <w:sz w:val="24"/>
              <w:szCs w:val="24"/>
            </w:rPr>
            <w:fldChar w:fldCharType="begin"/>
          </w:r>
          <w:r w:rsidR="00EE5E5A" w:rsidRPr="00420206">
            <w:rPr>
              <w:rFonts w:cstheme="minorHAnsi"/>
              <w:sz w:val="24"/>
              <w:szCs w:val="24"/>
            </w:rPr>
            <w:instrText xml:space="preserve"> CITATION BBC17 \l 2057 </w:instrText>
          </w:r>
          <w:r w:rsidR="00EE5E5A" w:rsidRPr="00420206">
            <w:rPr>
              <w:rFonts w:cstheme="minorHAnsi"/>
              <w:sz w:val="24"/>
              <w:szCs w:val="24"/>
            </w:rPr>
            <w:fldChar w:fldCharType="separate"/>
          </w:r>
          <w:r w:rsidR="00DE0666" w:rsidRPr="00420206">
            <w:rPr>
              <w:rFonts w:cstheme="minorHAnsi"/>
              <w:noProof/>
              <w:sz w:val="24"/>
              <w:szCs w:val="24"/>
            </w:rPr>
            <w:t xml:space="preserve"> (BBC News, 2017)</w:t>
          </w:r>
          <w:r w:rsidR="00EE5E5A" w:rsidRPr="00420206">
            <w:rPr>
              <w:rFonts w:cstheme="minorHAnsi"/>
              <w:sz w:val="24"/>
              <w:szCs w:val="24"/>
            </w:rPr>
            <w:fldChar w:fldCharType="end"/>
          </w:r>
        </w:sdtContent>
      </w:sdt>
      <w:r w:rsidR="00FE20A4" w:rsidRPr="00420206">
        <w:rPr>
          <w:rFonts w:cstheme="minorHAnsi"/>
          <w:sz w:val="24"/>
          <w:szCs w:val="24"/>
        </w:rPr>
        <w:t xml:space="preserve">. </w:t>
      </w:r>
      <w:r w:rsidR="005B791F" w:rsidRPr="00420206">
        <w:rPr>
          <w:rFonts w:cstheme="minorHAnsi"/>
          <w:sz w:val="24"/>
          <w:szCs w:val="24"/>
        </w:rPr>
        <w:t>Simplistic ransomware may lock the system in a way that is easy for an experienced user to unlock however more sophisticated software utilises a complex method known as ‘</w:t>
      </w:r>
      <w:r w:rsidR="00797E62" w:rsidRPr="00420206">
        <w:rPr>
          <w:rFonts w:cstheme="minorHAnsi"/>
          <w:sz w:val="24"/>
          <w:szCs w:val="24"/>
        </w:rPr>
        <w:t>crypto-viral</w:t>
      </w:r>
      <w:r w:rsidR="005B791F" w:rsidRPr="00420206">
        <w:rPr>
          <w:rFonts w:cstheme="minorHAnsi"/>
          <w:sz w:val="24"/>
          <w:szCs w:val="24"/>
        </w:rPr>
        <w:t xml:space="preserve"> extortion’ </w:t>
      </w:r>
      <w:sdt>
        <w:sdtPr>
          <w:rPr>
            <w:rFonts w:cstheme="minorHAnsi"/>
            <w:sz w:val="24"/>
            <w:szCs w:val="24"/>
          </w:rPr>
          <w:id w:val="1255015344"/>
          <w:citation/>
        </w:sdtPr>
        <w:sdtEndPr/>
        <w:sdtContent>
          <w:r w:rsidR="00EE5E5A" w:rsidRPr="00420206">
            <w:rPr>
              <w:rFonts w:cstheme="minorHAnsi"/>
              <w:sz w:val="24"/>
              <w:szCs w:val="24"/>
            </w:rPr>
            <w:fldChar w:fldCharType="begin"/>
          </w:r>
          <w:r w:rsidR="00EE5E5A" w:rsidRPr="00420206">
            <w:rPr>
              <w:rFonts w:cstheme="minorHAnsi"/>
              <w:sz w:val="24"/>
              <w:szCs w:val="24"/>
            </w:rPr>
            <w:instrText xml:space="preserve"> CITATION Kum13 \l 2057 </w:instrText>
          </w:r>
          <w:r w:rsidR="00EE5E5A" w:rsidRPr="00420206">
            <w:rPr>
              <w:rFonts w:cstheme="minorHAnsi"/>
              <w:sz w:val="24"/>
              <w:szCs w:val="24"/>
            </w:rPr>
            <w:fldChar w:fldCharType="separate"/>
          </w:r>
          <w:r w:rsidR="00DE0666" w:rsidRPr="00420206">
            <w:rPr>
              <w:rFonts w:cstheme="minorHAnsi"/>
              <w:noProof/>
              <w:sz w:val="24"/>
              <w:szCs w:val="24"/>
            </w:rPr>
            <w:t>(Kumar &amp; Kumar, 2013)</w:t>
          </w:r>
          <w:r w:rsidR="00EE5E5A" w:rsidRPr="00420206">
            <w:rPr>
              <w:rFonts w:cstheme="minorHAnsi"/>
              <w:sz w:val="24"/>
              <w:szCs w:val="24"/>
            </w:rPr>
            <w:fldChar w:fldCharType="end"/>
          </w:r>
        </w:sdtContent>
      </w:sdt>
      <w:r w:rsidR="00EE5E5A" w:rsidRPr="00420206">
        <w:rPr>
          <w:rFonts w:cstheme="minorHAnsi"/>
          <w:sz w:val="24"/>
          <w:szCs w:val="24"/>
        </w:rPr>
        <w:t xml:space="preserve"> </w:t>
      </w:r>
      <w:r w:rsidR="005B791F" w:rsidRPr="00420206">
        <w:rPr>
          <w:rFonts w:cstheme="minorHAnsi"/>
          <w:sz w:val="24"/>
          <w:szCs w:val="24"/>
        </w:rPr>
        <w:t xml:space="preserve">which encrypts the victim’s data to make them inaccessible and then demands payment to unlock them. </w:t>
      </w:r>
      <w:r w:rsidR="00973D59" w:rsidRPr="00420206">
        <w:rPr>
          <w:rFonts w:cstheme="minorHAnsi"/>
          <w:sz w:val="24"/>
          <w:szCs w:val="24"/>
        </w:rPr>
        <w:t>according to anti-virus companies, ransomware a</w:t>
      </w:r>
      <w:r w:rsidR="005B791F" w:rsidRPr="00420206">
        <w:rPr>
          <w:rFonts w:cstheme="minorHAnsi"/>
          <w:sz w:val="24"/>
          <w:szCs w:val="24"/>
        </w:rPr>
        <w:t xml:space="preserve">ttackers </w:t>
      </w:r>
      <w:r w:rsidR="00973D59" w:rsidRPr="00420206">
        <w:rPr>
          <w:rFonts w:cstheme="minorHAnsi"/>
          <w:sz w:val="24"/>
          <w:szCs w:val="24"/>
        </w:rPr>
        <w:t>typically</w:t>
      </w:r>
      <w:r w:rsidR="005B791F" w:rsidRPr="00420206">
        <w:rPr>
          <w:rFonts w:cstheme="minorHAnsi"/>
          <w:sz w:val="24"/>
          <w:szCs w:val="24"/>
        </w:rPr>
        <w:t xml:space="preserve"> use a trojan, with these being the most </w:t>
      </w:r>
      <w:r w:rsidR="00973D59" w:rsidRPr="00420206">
        <w:rPr>
          <w:rFonts w:cstheme="minorHAnsi"/>
          <w:sz w:val="24"/>
          <w:szCs w:val="24"/>
        </w:rPr>
        <w:t>ubiquitous, accounting for nearly 70% of attacks</w:t>
      </w:r>
      <w:sdt>
        <w:sdtPr>
          <w:rPr>
            <w:rFonts w:cstheme="minorHAnsi"/>
            <w:sz w:val="24"/>
            <w:szCs w:val="24"/>
          </w:rPr>
          <w:id w:val="156881822"/>
          <w:citation/>
        </w:sdtPr>
        <w:sdtEndPr/>
        <w:sdtContent>
          <w:r w:rsidR="00EE5E5A" w:rsidRPr="00420206">
            <w:rPr>
              <w:rFonts w:cstheme="minorHAnsi"/>
              <w:sz w:val="24"/>
              <w:szCs w:val="24"/>
            </w:rPr>
            <w:fldChar w:fldCharType="begin"/>
          </w:r>
          <w:r w:rsidR="00EE5E5A" w:rsidRPr="00420206">
            <w:rPr>
              <w:rFonts w:cstheme="minorHAnsi"/>
              <w:sz w:val="24"/>
              <w:szCs w:val="24"/>
            </w:rPr>
            <w:instrText xml:space="preserve"> CITATION Hom10 \l 2057 </w:instrText>
          </w:r>
          <w:r w:rsidR="00EE5E5A" w:rsidRPr="00420206">
            <w:rPr>
              <w:rFonts w:cstheme="minorHAnsi"/>
              <w:sz w:val="24"/>
              <w:szCs w:val="24"/>
            </w:rPr>
            <w:fldChar w:fldCharType="separate"/>
          </w:r>
          <w:r w:rsidR="00DE0666" w:rsidRPr="00420206">
            <w:rPr>
              <w:rFonts w:cstheme="minorHAnsi"/>
              <w:noProof/>
              <w:sz w:val="24"/>
              <w:szCs w:val="24"/>
            </w:rPr>
            <w:t xml:space="preserve"> (Home Office, 2010)</w:t>
          </w:r>
          <w:r w:rsidR="00EE5E5A" w:rsidRPr="00420206">
            <w:rPr>
              <w:rFonts w:cstheme="minorHAnsi"/>
              <w:sz w:val="24"/>
              <w:szCs w:val="24"/>
            </w:rPr>
            <w:fldChar w:fldCharType="end"/>
          </w:r>
        </w:sdtContent>
      </w:sdt>
      <w:r w:rsidR="00973D59" w:rsidRPr="00420206">
        <w:rPr>
          <w:rFonts w:cstheme="minorHAnsi"/>
          <w:sz w:val="24"/>
          <w:szCs w:val="24"/>
        </w:rPr>
        <w:t>.</w:t>
      </w:r>
    </w:p>
    <w:p w14:paraId="6BD873C3" w14:textId="26DCF7AE" w:rsidR="000B3EA5" w:rsidRPr="00420206" w:rsidRDefault="000B3EA5" w:rsidP="00EE5E5A">
      <w:pPr>
        <w:spacing w:line="240" w:lineRule="auto"/>
        <w:jc w:val="both"/>
        <w:rPr>
          <w:rFonts w:cstheme="minorHAnsi"/>
          <w:sz w:val="24"/>
          <w:szCs w:val="24"/>
        </w:rPr>
      </w:pPr>
      <w:r w:rsidRPr="00420206">
        <w:rPr>
          <w:rFonts w:cstheme="minorHAnsi"/>
          <w:sz w:val="24"/>
          <w:szCs w:val="24"/>
        </w:rPr>
        <w:t>Hacking, a cyber dependent crime that infiltrates computers, is the unauthorised use of or access to computers or networks.</w:t>
      </w:r>
      <w:sdt>
        <w:sdtPr>
          <w:rPr>
            <w:rFonts w:cstheme="minorHAnsi"/>
            <w:sz w:val="24"/>
            <w:szCs w:val="24"/>
          </w:rPr>
          <w:id w:val="-1995632251"/>
          <w:citation/>
        </w:sdtPr>
        <w:sdtEndPr/>
        <w:sdtContent>
          <w:r w:rsidRPr="00420206">
            <w:rPr>
              <w:rFonts w:cstheme="minorHAnsi"/>
              <w:sz w:val="24"/>
              <w:szCs w:val="24"/>
            </w:rPr>
            <w:fldChar w:fldCharType="begin"/>
          </w:r>
          <w:r w:rsidRPr="00420206">
            <w:rPr>
              <w:rFonts w:cstheme="minorHAnsi"/>
              <w:sz w:val="24"/>
              <w:szCs w:val="24"/>
            </w:rPr>
            <w:instrText xml:space="preserve"> CITATION Cro172 \l 2057 </w:instrText>
          </w:r>
          <w:r w:rsidRPr="00420206">
            <w:rPr>
              <w:rFonts w:cstheme="minorHAnsi"/>
              <w:sz w:val="24"/>
              <w:szCs w:val="24"/>
            </w:rPr>
            <w:fldChar w:fldCharType="separate"/>
          </w:r>
          <w:r w:rsidRPr="00420206">
            <w:rPr>
              <w:rFonts w:cstheme="minorHAnsi"/>
              <w:noProof/>
              <w:sz w:val="24"/>
              <w:szCs w:val="24"/>
            </w:rPr>
            <w:t xml:space="preserve"> (Crown Prosecution Service, 2017)</w:t>
          </w:r>
          <w:r w:rsidRPr="00420206">
            <w:rPr>
              <w:rFonts w:cstheme="minorHAnsi"/>
              <w:sz w:val="24"/>
              <w:szCs w:val="24"/>
            </w:rPr>
            <w:fldChar w:fldCharType="end"/>
          </w:r>
        </w:sdtContent>
      </w:sdt>
      <w:r w:rsidRPr="00420206">
        <w:rPr>
          <w:rFonts w:cstheme="minorHAnsi"/>
          <w:sz w:val="24"/>
          <w:szCs w:val="24"/>
        </w:rPr>
        <w:t xml:space="preserve"> Criminals accomplish this by exploiting security flaws or evading standard security measures. The motivation for hacking systems or networks includes the intention of stealing money and/or information, or simply just to disrupt the system. </w:t>
      </w:r>
      <w:r w:rsidR="001B4414" w:rsidRPr="00420206">
        <w:rPr>
          <w:rFonts w:cstheme="minorHAnsi"/>
          <w:sz w:val="24"/>
          <w:szCs w:val="24"/>
        </w:rPr>
        <w:t xml:space="preserve">The National Fraud Intelligence Bureau cybercrime assessment 2020/21 found that Hacking was the highest reported cybercrime to Action fraud, with 13,948 reports and losses totalling £3.5 million </w:t>
      </w:r>
      <w:sdt>
        <w:sdtPr>
          <w:rPr>
            <w:rFonts w:cstheme="minorHAnsi"/>
            <w:sz w:val="24"/>
            <w:szCs w:val="24"/>
          </w:rPr>
          <w:id w:val="1878200426"/>
          <w:citation/>
        </w:sdtPr>
        <w:sdtEndPr/>
        <w:sdtContent>
          <w:r w:rsidR="001B4414" w:rsidRPr="00420206">
            <w:rPr>
              <w:rFonts w:cstheme="minorHAnsi"/>
              <w:sz w:val="24"/>
              <w:szCs w:val="24"/>
            </w:rPr>
            <w:fldChar w:fldCharType="begin"/>
          </w:r>
          <w:r w:rsidR="001B4414" w:rsidRPr="00420206">
            <w:rPr>
              <w:rFonts w:cstheme="minorHAnsi"/>
              <w:sz w:val="24"/>
              <w:szCs w:val="24"/>
            </w:rPr>
            <w:instrText xml:space="preserve"> CITATION Nat213 \l 2057 </w:instrText>
          </w:r>
          <w:r w:rsidR="001B4414" w:rsidRPr="00420206">
            <w:rPr>
              <w:rFonts w:cstheme="minorHAnsi"/>
              <w:sz w:val="24"/>
              <w:szCs w:val="24"/>
            </w:rPr>
            <w:fldChar w:fldCharType="separate"/>
          </w:r>
          <w:r w:rsidR="001B4414" w:rsidRPr="00420206">
            <w:rPr>
              <w:rFonts w:cstheme="minorHAnsi"/>
              <w:noProof/>
              <w:sz w:val="24"/>
              <w:szCs w:val="24"/>
            </w:rPr>
            <w:t xml:space="preserve"> (National Fraud Intelligence Bureau, 2021)</w:t>
          </w:r>
          <w:r w:rsidR="001B4414" w:rsidRPr="00420206">
            <w:rPr>
              <w:rFonts w:cstheme="minorHAnsi"/>
              <w:sz w:val="24"/>
              <w:szCs w:val="24"/>
            </w:rPr>
            <w:fldChar w:fldCharType="end"/>
          </w:r>
        </w:sdtContent>
      </w:sdt>
      <w:r w:rsidR="001B4414" w:rsidRPr="00420206">
        <w:rPr>
          <w:rFonts w:cstheme="minorHAnsi"/>
          <w:sz w:val="24"/>
          <w:szCs w:val="24"/>
        </w:rPr>
        <w:t xml:space="preserve">. According to </w:t>
      </w:r>
      <w:r w:rsidR="001B4414" w:rsidRPr="00420206">
        <w:rPr>
          <w:rFonts w:cstheme="minorHAnsi"/>
          <w:noProof/>
          <w:sz w:val="24"/>
          <w:szCs w:val="24"/>
        </w:rPr>
        <w:t xml:space="preserve">Hellard (2020), the UK recorded 17,600 offences of computer hacking in 2019 but less than 1% of these offences ended in prosecution. </w:t>
      </w:r>
      <w:r w:rsidR="00F208B5" w:rsidRPr="00420206">
        <w:rPr>
          <w:rFonts w:cstheme="minorHAnsi"/>
          <w:noProof/>
          <w:sz w:val="24"/>
          <w:szCs w:val="24"/>
        </w:rPr>
        <w:t xml:space="preserve">Additionally, Action Fraud reports that more than 15,000 accounts were hacked as the City of London Police advised the public to secure their social media and email accounts. Once hackers have gained illegal access to these </w:t>
      </w:r>
      <w:r w:rsidR="008D69DC" w:rsidRPr="00420206">
        <w:rPr>
          <w:rFonts w:cstheme="minorHAnsi"/>
          <w:noProof/>
          <w:sz w:val="24"/>
          <w:szCs w:val="24"/>
        </w:rPr>
        <w:t xml:space="preserve">personal </w:t>
      </w:r>
      <w:r w:rsidR="00F208B5" w:rsidRPr="00420206">
        <w:rPr>
          <w:rFonts w:cstheme="minorHAnsi"/>
          <w:noProof/>
          <w:sz w:val="24"/>
          <w:szCs w:val="24"/>
        </w:rPr>
        <w:t xml:space="preserve">accounts they can </w:t>
      </w:r>
      <w:r w:rsidR="008D69DC" w:rsidRPr="00420206">
        <w:rPr>
          <w:rFonts w:cstheme="minorHAnsi"/>
          <w:noProof/>
          <w:sz w:val="24"/>
          <w:szCs w:val="24"/>
        </w:rPr>
        <w:t>sell your data on to organised crime groups or</w:t>
      </w:r>
      <w:r w:rsidR="00F208B5" w:rsidRPr="00420206">
        <w:rPr>
          <w:rFonts w:cstheme="minorHAnsi"/>
          <w:noProof/>
          <w:sz w:val="24"/>
          <w:szCs w:val="24"/>
        </w:rPr>
        <w:t xml:space="preserve"> </w:t>
      </w:r>
      <w:r w:rsidR="008D69DC" w:rsidRPr="00420206">
        <w:rPr>
          <w:rFonts w:cstheme="minorHAnsi"/>
          <w:noProof/>
          <w:sz w:val="24"/>
          <w:szCs w:val="24"/>
        </w:rPr>
        <w:t xml:space="preserve">commit </w:t>
      </w:r>
      <w:r w:rsidR="00F208B5" w:rsidRPr="00420206">
        <w:rPr>
          <w:rFonts w:cstheme="minorHAnsi"/>
          <w:noProof/>
          <w:sz w:val="24"/>
          <w:szCs w:val="24"/>
        </w:rPr>
        <w:t xml:space="preserve">cyber enabled crimes such as extortion and blackmail. </w:t>
      </w:r>
    </w:p>
    <w:p w14:paraId="68733774" w14:textId="7294B5DC" w:rsidR="003F5923" w:rsidRPr="00420206" w:rsidRDefault="004D2083" w:rsidP="00EE5E5A">
      <w:pPr>
        <w:spacing w:line="240" w:lineRule="auto"/>
        <w:jc w:val="both"/>
        <w:rPr>
          <w:rFonts w:cstheme="minorHAnsi"/>
          <w:sz w:val="24"/>
          <w:szCs w:val="24"/>
        </w:rPr>
      </w:pPr>
      <w:r w:rsidRPr="00420206">
        <w:rPr>
          <w:rFonts w:cstheme="minorHAnsi"/>
          <w:sz w:val="24"/>
          <w:szCs w:val="24"/>
        </w:rPr>
        <w:t>Cyber</w:t>
      </w:r>
      <w:r w:rsidR="000B3EA5" w:rsidRPr="00420206">
        <w:rPr>
          <w:rFonts w:cstheme="minorHAnsi"/>
          <w:sz w:val="24"/>
          <w:szCs w:val="24"/>
        </w:rPr>
        <w:t xml:space="preserve"> </w:t>
      </w:r>
      <w:r w:rsidRPr="00420206">
        <w:rPr>
          <w:rFonts w:cstheme="minorHAnsi"/>
          <w:sz w:val="24"/>
          <w:szCs w:val="24"/>
        </w:rPr>
        <w:t>dependent crimes include network abuse. Computers that are connected via networks among different organisations and individuals can be abused by perpetrators or anyone looking to cause disruption.</w:t>
      </w:r>
      <w:sdt>
        <w:sdtPr>
          <w:rPr>
            <w:rFonts w:cstheme="minorHAnsi"/>
            <w:sz w:val="24"/>
            <w:szCs w:val="24"/>
          </w:rPr>
          <w:id w:val="1119341273"/>
          <w:citation/>
        </w:sdtPr>
        <w:sdtEndPr/>
        <w:sdtContent>
          <w:r w:rsidRPr="00420206">
            <w:rPr>
              <w:rFonts w:cstheme="minorHAnsi"/>
              <w:sz w:val="24"/>
              <w:szCs w:val="24"/>
            </w:rPr>
            <w:fldChar w:fldCharType="begin"/>
          </w:r>
          <w:r w:rsidRPr="00420206">
            <w:rPr>
              <w:rFonts w:cstheme="minorHAnsi"/>
              <w:sz w:val="24"/>
              <w:szCs w:val="24"/>
            </w:rPr>
            <w:instrText xml:space="preserve"> CITATION Rob20 \l 2057 </w:instrText>
          </w:r>
          <w:r w:rsidRPr="00420206">
            <w:rPr>
              <w:rFonts w:cstheme="minorHAnsi"/>
              <w:sz w:val="24"/>
              <w:szCs w:val="24"/>
            </w:rPr>
            <w:fldChar w:fldCharType="separate"/>
          </w:r>
          <w:r w:rsidR="00DE0666" w:rsidRPr="00420206">
            <w:rPr>
              <w:rFonts w:cstheme="minorHAnsi"/>
              <w:noProof/>
              <w:sz w:val="24"/>
              <w:szCs w:val="24"/>
            </w:rPr>
            <w:t xml:space="preserve"> (Bryant, 2020)</w:t>
          </w:r>
          <w:r w:rsidRPr="00420206">
            <w:rPr>
              <w:rFonts w:cstheme="minorHAnsi"/>
              <w:sz w:val="24"/>
              <w:szCs w:val="24"/>
            </w:rPr>
            <w:fldChar w:fldCharType="end"/>
          </w:r>
        </w:sdtContent>
      </w:sdt>
      <w:r w:rsidRPr="00420206">
        <w:rPr>
          <w:rFonts w:cstheme="minorHAnsi"/>
          <w:sz w:val="24"/>
          <w:szCs w:val="24"/>
        </w:rPr>
        <w:t xml:space="preserve"> </w:t>
      </w:r>
      <w:r w:rsidR="00380E73" w:rsidRPr="00420206">
        <w:rPr>
          <w:rFonts w:cstheme="minorHAnsi"/>
          <w:sz w:val="24"/>
          <w:szCs w:val="24"/>
        </w:rPr>
        <w:t xml:space="preserve">A distributed denial of service attack (DDoS) attack is a </w:t>
      </w:r>
      <w:r w:rsidR="00B6576F" w:rsidRPr="00420206">
        <w:rPr>
          <w:rFonts w:cstheme="minorHAnsi"/>
          <w:sz w:val="24"/>
          <w:szCs w:val="24"/>
        </w:rPr>
        <w:t>cyber-attack</w:t>
      </w:r>
      <w:r w:rsidR="00380E73" w:rsidRPr="00420206">
        <w:rPr>
          <w:rFonts w:cstheme="minorHAnsi"/>
          <w:sz w:val="24"/>
          <w:szCs w:val="24"/>
        </w:rPr>
        <w:t xml:space="preserve"> in which the criminals send multiple requests or messages in order to overload the intended machine or network resource making it unavailable to its intended users. </w:t>
      </w:r>
      <w:r w:rsidR="003309C7" w:rsidRPr="00420206">
        <w:rPr>
          <w:rFonts w:cstheme="minorHAnsi"/>
          <w:sz w:val="24"/>
          <w:szCs w:val="24"/>
        </w:rPr>
        <w:t>DoS attacks may be started for a variety of motivations. These can be for amusement, extortion, or even advancing a political objective</w:t>
      </w:r>
      <w:sdt>
        <w:sdtPr>
          <w:rPr>
            <w:rFonts w:cstheme="minorHAnsi"/>
            <w:sz w:val="24"/>
            <w:szCs w:val="24"/>
          </w:rPr>
          <w:id w:val="-566416788"/>
          <w:citation/>
        </w:sdtPr>
        <w:sdtEndPr/>
        <w:sdtContent>
          <w:r w:rsidR="00EE5E5A" w:rsidRPr="00420206">
            <w:rPr>
              <w:rFonts w:cstheme="minorHAnsi"/>
              <w:sz w:val="24"/>
              <w:szCs w:val="24"/>
            </w:rPr>
            <w:fldChar w:fldCharType="begin"/>
          </w:r>
          <w:r w:rsidR="00EE5E5A" w:rsidRPr="00420206">
            <w:rPr>
              <w:rFonts w:cstheme="minorHAnsi"/>
              <w:sz w:val="24"/>
              <w:szCs w:val="24"/>
            </w:rPr>
            <w:instrText xml:space="preserve"> CITATION Nat202 \l 2057 </w:instrText>
          </w:r>
          <w:r w:rsidR="00EE5E5A" w:rsidRPr="00420206">
            <w:rPr>
              <w:rFonts w:cstheme="minorHAnsi"/>
              <w:sz w:val="24"/>
              <w:szCs w:val="24"/>
            </w:rPr>
            <w:fldChar w:fldCharType="separate"/>
          </w:r>
          <w:r w:rsidR="00DE0666" w:rsidRPr="00420206">
            <w:rPr>
              <w:rFonts w:cstheme="minorHAnsi"/>
              <w:noProof/>
              <w:sz w:val="24"/>
              <w:szCs w:val="24"/>
            </w:rPr>
            <w:t xml:space="preserve"> (National Cyber Security Centre, 2020)</w:t>
          </w:r>
          <w:r w:rsidR="00EE5E5A" w:rsidRPr="00420206">
            <w:rPr>
              <w:rFonts w:cstheme="minorHAnsi"/>
              <w:sz w:val="24"/>
              <w:szCs w:val="24"/>
            </w:rPr>
            <w:fldChar w:fldCharType="end"/>
          </w:r>
        </w:sdtContent>
      </w:sdt>
      <w:r w:rsidR="003309C7" w:rsidRPr="00420206">
        <w:rPr>
          <w:rFonts w:cstheme="minorHAnsi"/>
          <w:sz w:val="24"/>
          <w:szCs w:val="24"/>
        </w:rPr>
        <w:t>. This would include hackers that only like taking down a service to display their abilities. Organised criminals may try to extort money based on a threat. Additionally, highly capable attackers – possibly supported by governments – are likely to undertake the most significant strikes, such as the attack on the Ukrainian Power grid that knocked out electricity for more than 230,000 people</w:t>
      </w:r>
      <w:sdt>
        <w:sdtPr>
          <w:rPr>
            <w:rFonts w:cstheme="minorHAnsi"/>
            <w:sz w:val="24"/>
            <w:szCs w:val="24"/>
          </w:rPr>
          <w:id w:val="2114861565"/>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Cou15 \l 2057 </w:instrText>
          </w:r>
          <w:r w:rsidR="00DE0666" w:rsidRPr="00420206">
            <w:rPr>
              <w:rFonts w:cstheme="minorHAnsi"/>
              <w:sz w:val="24"/>
              <w:szCs w:val="24"/>
            </w:rPr>
            <w:fldChar w:fldCharType="separate"/>
          </w:r>
          <w:r w:rsidR="00DE0666" w:rsidRPr="00420206">
            <w:rPr>
              <w:rFonts w:cstheme="minorHAnsi"/>
              <w:noProof/>
              <w:sz w:val="24"/>
              <w:szCs w:val="24"/>
            </w:rPr>
            <w:t xml:space="preserve"> (Council on Foreign Relations, 2015)</w:t>
          </w:r>
          <w:r w:rsidR="00DE0666" w:rsidRPr="00420206">
            <w:rPr>
              <w:rFonts w:cstheme="minorHAnsi"/>
              <w:sz w:val="24"/>
              <w:szCs w:val="24"/>
            </w:rPr>
            <w:fldChar w:fldCharType="end"/>
          </w:r>
        </w:sdtContent>
      </w:sdt>
      <w:r w:rsidR="003309C7" w:rsidRPr="00420206">
        <w:rPr>
          <w:rFonts w:cstheme="minorHAnsi"/>
          <w:sz w:val="24"/>
          <w:szCs w:val="24"/>
        </w:rPr>
        <w:t xml:space="preserve">. </w:t>
      </w:r>
      <w:r w:rsidR="003F5923" w:rsidRPr="00420206">
        <w:rPr>
          <w:rFonts w:cstheme="minorHAnsi"/>
          <w:sz w:val="24"/>
          <w:szCs w:val="24"/>
        </w:rPr>
        <w:t>This type of internet cybercrime was extremely prevalent in the early to mid-</w:t>
      </w:r>
      <w:proofErr w:type="spellStart"/>
      <w:r w:rsidR="003F5923" w:rsidRPr="00420206">
        <w:rPr>
          <w:rFonts w:cstheme="minorHAnsi"/>
          <w:sz w:val="24"/>
          <w:szCs w:val="24"/>
        </w:rPr>
        <w:t>2000s</w:t>
      </w:r>
      <w:proofErr w:type="spellEnd"/>
      <w:r w:rsidR="003F5923" w:rsidRPr="00420206">
        <w:rPr>
          <w:rFonts w:cstheme="minorHAnsi"/>
          <w:sz w:val="24"/>
          <w:szCs w:val="24"/>
        </w:rPr>
        <w:t>. The number of effective DDoS attacks has been declining. This is probably because of improved technical defences against DDoS attacks and police investigations that have resulted in the apprehension of offenders around the world</w:t>
      </w:r>
      <w:sdt>
        <w:sdtPr>
          <w:rPr>
            <w:rFonts w:cstheme="minorHAnsi"/>
            <w:sz w:val="24"/>
            <w:szCs w:val="24"/>
          </w:rPr>
          <w:id w:val="-1642269774"/>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Kap22 \l 2057 </w:instrText>
          </w:r>
          <w:r w:rsidR="00DE0666" w:rsidRPr="00420206">
            <w:rPr>
              <w:rFonts w:cstheme="minorHAnsi"/>
              <w:sz w:val="24"/>
              <w:szCs w:val="24"/>
            </w:rPr>
            <w:fldChar w:fldCharType="separate"/>
          </w:r>
          <w:r w:rsidR="00DE0666" w:rsidRPr="00420206">
            <w:rPr>
              <w:rFonts w:cstheme="minorHAnsi"/>
              <w:noProof/>
              <w:sz w:val="24"/>
              <w:szCs w:val="24"/>
            </w:rPr>
            <w:t xml:space="preserve"> (Kapersky Lab, 2022)</w:t>
          </w:r>
          <w:r w:rsidR="00DE0666" w:rsidRPr="00420206">
            <w:rPr>
              <w:rFonts w:cstheme="minorHAnsi"/>
              <w:sz w:val="24"/>
              <w:szCs w:val="24"/>
            </w:rPr>
            <w:fldChar w:fldCharType="end"/>
          </w:r>
        </w:sdtContent>
      </w:sdt>
      <w:r w:rsidR="003F5923" w:rsidRPr="00420206">
        <w:rPr>
          <w:rFonts w:cstheme="minorHAnsi"/>
          <w:sz w:val="24"/>
          <w:szCs w:val="24"/>
        </w:rPr>
        <w:t xml:space="preserve">. This is evident with 34 people being arrested after an international police operation involving authorities across 13 countries targeted users of DDoS </w:t>
      </w:r>
      <w:r w:rsidR="008C58AF" w:rsidRPr="00420206">
        <w:rPr>
          <w:rFonts w:cstheme="minorHAnsi"/>
          <w:sz w:val="24"/>
          <w:szCs w:val="24"/>
        </w:rPr>
        <w:t xml:space="preserve">cyber-attack </w:t>
      </w:r>
      <w:r w:rsidR="003F5923" w:rsidRPr="00420206">
        <w:rPr>
          <w:rFonts w:cstheme="minorHAnsi"/>
          <w:sz w:val="24"/>
          <w:szCs w:val="24"/>
        </w:rPr>
        <w:t>tools</w:t>
      </w:r>
      <w:sdt>
        <w:sdtPr>
          <w:rPr>
            <w:rFonts w:cstheme="minorHAnsi"/>
            <w:sz w:val="24"/>
            <w:szCs w:val="24"/>
          </w:rPr>
          <w:id w:val="183096311"/>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BBC16 \l 2057 </w:instrText>
          </w:r>
          <w:r w:rsidR="00DE0666" w:rsidRPr="00420206">
            <w:rPr>
              <w:rFonts w:cstheme="minorHAnsi"/>
              <w:sz w:val="24"/>
              <w:szCs w:val="24"/>
            </w:rPr>
            <w:fldChar w:fldCharType="separate"/>
          </w:r>
          <w:r w:rsidR="00DE0666" w:rsidRPr="00420206">
            <w:rPr>
              <w:rFonts w:cstheme="minorHAnsi"/>
              <w:noProof/>
              <w:sz w:val="24"/>
              <w:szCs w:val="24"/>
            </w:rPr>
            <w:t xml:space="preserve"> (BBC News, 2016)</w:t>
          </w:r>
          <w:r w:rsidR="00DE0666" w:rsidRPr="00420206">
            <w:rPr>
              <w:rFonts w:cstheme="minorHAnsi"/>
              <w:sz w:val="24"/>
              <w:szCs w:val="24"/>
            </w:rPr>
            <w:fldChar w:fldCharType="end"/>
          </w:r>
        </w:sdtContent>
      </w:sdt>
      <w:r w:rsidR="003F5923" w:rsidRPr="00420206">
        <w:rPr>
          <w:rFonts w:cstheme="minorHAnsi"/>
          <w:sz w:val="24"/>
          <w:szCs w:val="24"/>
        </w:rPr>
        <w:t xml:space="preserve">. </w:t>
      </w:r>
    </w:p>
    <w:p w14:paraId="7060A6E7" w14:textId="47741E0F" w:rsidR="002044EB" w:rsidRPr="00420206" w:rsidRDefault="00D70778" w:rsidP="003D209A">
      <w:pPr>
        <w:spacing w:line="240" w:lineRule="auto"/>
        <w:jc w:val="both"/>
        <w:rPr>
          <w:rFonts w:cstheme="minorHAnsi"/>
          <w:sz w:val="24"/>
          <w:szCs w:val="24"/>
        </w:rPr>
      </w:pPr>
      <w:r w:rsidRPr="00420206">
        <w:rPr>
          <w:rFonts w:cstheme="minorHAnsi"/>
          <w:sz w:val="24"/>
          <w:szCs w:val="24"/>
        </w:rPr>
        <w:t xml:space="preserve">Cyber dependent </w:t>
      </w:r>
      <w:r w:rsidR="00797E62" w:rsidRPr="00420206">
        <w:rPr>
          <w:rFonts w:cstheme="minorHAnsi"/>
          <w:sz w:val="24"/>
          <w:szCs w:val="24"/>
        </w:rPr>
        <w:t xml:space="preserve">crime is </w:t>
      </w:r>
      <w:r w:rsidRPr="00420206">
        <w:rPr>
          <w:rFonts w:cstheme="minorHAnsi"/>
          <w:sz w:val="24"/>
          <w:szCs w:val="24"/>
        </w:rPr>
        <w:t xml:space="preserve">increasingly </w:t>
      </w:r>
      <w:r w:rsidR="00797E62" w:rsidRPr="00420206">
        <w:rPr>
          <w:rFonts w:cstheme="minorHAnsi"/>
          <w:sz w:val="24"/>
          <w:szCs w:val="24"/>
        </w:rPr>
        <w:t xml:space="preserve">complex because </w:t>
      </w:r>
      <w:r w:rsidR="00D502D7" w:rsidRPr="00420206">
        <w:rPr>
          <w:rFonts w:cstheme="minorHAnsi"/>
          <w:sz w:val="24"/>
          <w:szCs w:val="24"/>
        </w:rPr>
        <w:t>of its borderless nature</w:t>
      </w:r>
      <w:r w:rsidRPr="00420206">
        <w:rPr>
          <w:rFonts w:cstheme="minorHAnsi"/>
          <w:sz w:val="24"/>
          <w:szCs w:val="24"/>
        </w:rPr>
        <w:t>.</w:t>
      </w:r>
      <w:r w:rsidR="00003926" w:rsidRPr="00420206">
        <w:rPr>
          <w:rFonts w:cstheme="minorHAnsi"/>
          <w:sz w:val="24"/>
          <w:szCs w:val="24"/>
        </w:rPr>
        <w:t xml:space="preserve"> Due to the international dimension of cybercrime, the limitations of cross-border investigations, legal </w:t>
      </w:r>
      <w:r w:rsidR="00420206" w:rsidRPr="00420206">
        <w:rPr>
          <w:rFonts w:cstheme="minorHAnsi"/>
          <w:sz w:val="24"/>
          <w:szCs w:val="24"/>
        </w:rPr>
        <w:t>issues,</w:t>
      </w:r>
      <w:r w:rsidR="00003926" w:rsidRPr="00420206">
        <w:rPr>
          <w:rFonts w:cstheme="minorHAnsi"/>
          <w:sz w:val="24"/>
          <w:szCs w:val="24"/>
        </w:rPr>
        <w:t xml:space="preserve"> and the diversity of skills of law enforcement agencies create difficulties in providing an effective response</w:t>
      </w:r>
      <w:sdt>
        <w:sdtPr>
          <w:rPr>
            <w:rFonts w:cstheme="minorHAnsi"/>
            <w:sz w:val="24"/>
            <w:szCs w:val="24"/>
          </w:rPr>
          <w:id w:val="595144550"/>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CITATION INT17 \l 2057 </w:instrText>
          </w:r>
          <w:r w:rsidR="00DE0666" w:rsidRPr="00420206">
            <w:rPr>
              <w:rFonts w:cstheme="minorHAnsi"/>
              <w:sz w:val="24"/>
              <w:szCs w:val="24"/>
            </w:rPr>
            <w:fldChar w:fldCharType="separate"/>
          </w:r>
          <w:r w:rsidR="00DE0666" w:rsidRPr="00420206">
            <w:rPr>
              <w:rFonts w:cstheme="minorHAnsi"/>
              <w:noProof/>
              <w:sz w:val="24"/>
              <w:szCs w:val="24"/>
            </w:rPr>
            <w:t xml:space="preserve"> (INTERPOL, 2017)</w:t>
          </w:r>
          <w:r w:rsidR="00DE0666" w:rsidRPr="00420206">
            <w:rPr>
              <w:rFonts w:cstheme="minorHAnsi"/>
              <w:sz w:val="24"/>
              <w:szCs w:val="24"/>
            </w:rPr>
            <w:fldChar w:fldCharType="end"/>
          </w:r>
        </w:sdtContent>
      </w:sdt>
      <w:r w:rsidR="00003926" w:rsidRPr="00420206">
        <w:rPr>
          <w:rFonts w:cstheme="minorHAnsi"/>
          <w:sz w:val="24"/>
          <w:szCs w:val="24"/>
        </w:rPr>
        <w:t xml:space="preserve">. </w:t>
      </w:r>
      <w:r w:rsidR="000F3F12" w:rsidRPr="00420206">
        <w:rPr>
          <w:rFonts w:cstheme="minorHAnsi"/>
          <w:sz w:val="24"/>
          <w:szCs w:val="24"/>
        </w:rPr>
        <w:t xml:space="preserve">The growing involvement of organise crime adds to </w:t>
      </w:r>
      <w:r w:rsidR="000F3F12" w:rsidRPr="00420206">
        <w:rPr>
          <w:rFonts w:cstheme="minorHAnsi"/>
          <w:sz w:val="24"/>
          <w:szCs w:val="24"/>
        </w:rPr>
        <w:lastRenderedPageBreak/>
        <w:t>the complexity of cybercrime. The fact that cybercriminals and their victims are frequently situated in different geographical locations demonstrates the need for a dynamic and global reaction</w:t>
      </w:r>
      <w:sdt>
        <w:sdtPr>
          <w:rPr>
            <w:rFonts w:cstheme="minorHAnsi"/>
            <w:sz w:val="24"/>
            <w:szCs w:val="24"/>
          </w:rPr>
          <w:id w:val="-562555038"/>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Uni17 \l 2057 </w:instrText>
          </w:r>
          <w:r w:rsidR="00DE0666" w:rsidRPr="00420206">
            <w:rPr>
              <w:rFonts w:cstheme="minorHAnsi"/>
              <w:sz w:val="24"/>
              <w:szCs w:val="24"/>
            </w:rPr>
            <w:fldChar w:fldCharType="separate"/>
          </w:r>
          <w:r w:rsidR="00DE0666" w:rsidRPr="00420206">
            <w:rPr>
              <w:rFonts w:cstheme="minorHAnsi"/>
              <w:noProof/>
              <w:sz w:val="24"/>
              <w:szCs w:val="24"/>
            </w:rPr>
            <w:t xml:space="preserve"> (United Nations: Office on Drugs and Crime, 2017)</w:t>
          </w:r>
          <w:r w:rsidR="00DE0666" w:rsidRPr="00420206">
            <w:rPr>
              <w:rFonts w:cstheme="minorHAnsi"/>
              <w:sz w:val="24"/>
              <w:szCs w:val="24"/>
            </w:rPr>
            <w:fldChar w:fldCharType="end"/>
          </w:r>
        </w:sdtContent>
      </w:sdt>
      <w:r w:rsidR="000F3F12" w:rsidRPr="00420206">
        <w:rPr>
          <w:rFonts w:cstheme="minorHAnsi"/>
          <w:sz w:val="24"/>
          <w:szCs w:val="24"/>
        </w:rPr>
        <w:t xml:space="preserve">. </w:t>
      </w:r>
      <w:r w:rsidR="0013364C" w:rsidRPr="00420206">
        <w:rPr>
          <w:rFonts w:cstheme="minorHAnsi"/>
          <w:sz w:val="24"/>
          <w:szCs w:val="24"/>
        </w:rPr>
        <w:t>Despite 1.9 million offences, there were only 57 prosecutions under the Computer Misuse Act in the UK in 2016</w:t>
      </w:r>
      <w:r w:rsidR="00A72D81" w:rsidRPr="00420206">
        <w:rPr>
          <w:rFonts w:cstheme="minorHAnsi"/>
          <w:sz w:val="24"/>
          <w:szCs w:val="24"/>
        </w:rPr>
        <w:t xml:space="preserve"> as an under-resourced police force struggle to tackle the threat</w:t>
      </w:r>
      <w:sdt>
        <w:sdtPr>
          <w:rPr>
            <w:rFonts w:cstheme="minorHAnsi"/>
            <w:sz w:val="24"/>
            <w:szCs w:val="24"/>
          </w:rPr>
          <w:id w:val="1262188438"/>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RRe17 \l 2057 </w:instrText>
          </w:r>
          <w:r w:rsidR="00DE0666" w:rsidRPr="00420206">
            <w:rPr>
              <w:rFonts w:cstheme="minorHAnsi"/>
              <w:sz w:val="24"/>
              <w:szCs w:val="24"/>
            </w:rPr>
            <w:fldChar w:fldCharType="separate"/>
          </w:r>
          <w:r w:rsidR="00DE0666" w:rsidRPr="00420206">
            <w:rPr>
              <w:rFonts w:cstheme="minorHAnsi"/>
              <w:noProof/>
              <w:sz w:val="24"/>
              <w:szCs w:val="24"/>
            </w:rPr>
            <w:t xml:space="preserve"> (RReynolds Porter Chamberlain LLP, 2017)</w:t>
          </w:r>
          <w:r w:rsidR="00DE0666" w:rsidRPr="00420206">
            <w:rPr>
              <w:rFonts w:cstheme="minorHAnsi"/>
              <w:sz w:val="24"/>
              <w:szCs w:val="24"/>
            </w:rPr>
            <w:fldChar w:fldCharType="end"/>
          </w:r>
        </w:sdtContent>
      </w:sdt>
      <w:r w:rsidR="0013364C" w:rsidRPr="00420206">
        <w:rPr>
          <w:rFonts w:cstheme="minorHAnsi"/>
          <w:sz w:val="24"/>
          <w:szCs w:val="24"/>
        </w:rPr>
        <w:t>. This decline</w:t>
      </w:r>
      <w:r w:rsidR="00A72D81" w:rsidRPr="00420206">
        <w:rPr>
          <w:rFonts w:cstheme="minorHAnsi"/>
          <w:sz w:val="24"/>
          <w:szCs w:val="24"/>
        </w:rPr>
        <w:t xml:space="preserve"> in prosecutions </w:t>
      </w:r>
      <w:proofErr w:type="gramStart"/>
      <w:r w:rsidR="00A72D81" w:rsidRPr="00420206">
        <w:rPr>
          <w:rFonts w:cstheme="minorHAnsi"/>
          <w:sz w:val="24"/>
          <w:szCs w:val="24"/>
        </w:rPr>
        <w:t>is a reflection of</w:t>
      </w:r>
      <w:proofErr w:type="gramEnd"/>
      <w:r w:rsidR="00A72D81" w:rsidRPr="00420206">
        <w:rPr>
          <w:rFonts w:cstheme="minorHAnsi"/>
          <w:sz w:val="24"/>
          <w:szCs w:val="24"/>
        </w:rPr>
        <w:t xml:space="preserve"> the challenges</w:t>
      </w:r>
      <w:r w:rsidR="0013364C" w:rsidRPr="00420206">
        <w:rPr>
          <w:rFonts w:cstheme="minorHAnsi"/>
          <w:sz w:val="24"/>
          <w:szCs w:val="24"/>
        </w:rPr>
        <w:t xml:space="preserve"> </w:t>
      </w:r>
      <w:r w:rsidR="00A72D81" w:rsidRPr="00420206">
        <w:rPr>
          <w:rFonts w:cstheme="minorHAnsi"/>
          <w:sz w:val="24"/>
          <w:szCs w:val="24"/>
        </w:rPr>
        <w:t xml:space="preserve">police are experiencing in combatting cybercrime, amplified by the underfunding of cybercrime investigations. </w:t>
      </w:r>
      <w:r w:rsidR="000F3F12" w:rsidRPr="00420206">
        <w:rPr>
          <w:rFonts w:cstheme="minorHAnsi"/>
          <w:sz w:val="24"/>
          <w:szCs w:val="24"/>
        </w:rPr>
        <w:br/>
        <w:t>With numerous Russian-speaking cyber groups posing a threat to the UK, it can be challenging to identify cybercrime attackers because the line between nation states and criminal organisations is becoming increasingly blurred</w:t>
      </w:r>
      <w:sdt>
        <w:sdtPr>
          <w:rPr>
            <w:rFonts w:cstheme="minorHAnsi"/>
            <w:sz w:val="24"/>
            <w:szCs w:val="24"/>
          </w:rPr>
          <w:id w:val="-788431615"/>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Nat223 \l 2057 </w:instrText>
          </w:r>
          <w:r w:rsidR="00DE0666" w:rsidRPr="00420206">
            <w:rPr>
              <w:rFonts w:cstheme="minorHAnsi"/>
              <w:sz w:val="24"/>
              <w:szCs w:val="24"/>
            </w:rPr>
            <w:fldChar w:fldCharType="separate"/>
          </w:r>
          <w:r w:rsidR="00DE0666" w:rsidRPr="00420206">
            <w:rPr>
              <w:rFonts w:cstheme="minorHAnsi"/>
              <w:noProof/>
              <w:sz w:val="24"/>
              <w:szCs w:val="24"/>
            </w:rPr>
            <w:t xml:space="preserve"> (National Crime Agency, 2022)</w:t>
          </w:r>
          <w:r w:rsidR="00DE0666" w:rsidRPr="00420206">
            <w:rPr>
              <w:rFonts w:cstheme="minorHAnsi"/>
              <w:sz w:val="24"/>
              <w:szCs w:val="24"/>
            </w:rPr>
            <w:fldChar w:fldCharType="end"/>
          </w:r>
        </w:sdtContent>
      </w:sdt>
      <w:r w:rsidR="000F3F12" w:rsidRPr="00420206">
        <w:rPr>
          <w:rFonts w:cstheme="minorHAnsi"/>
          <w:sz w:val="24"/>
          <w:szCs w:val="24"/>
        </w:rPr>
        <w:t xml:space="preserve">. </w:t>
      </w:r>
      <w:r w:rsidR="00B2290D" w:rsidRPr="00420206">
        <w:rPr>
          <w:rFonts w:cstheme="minorHAnsi"/>
          <w:sz w:val="24"/>
          <w:szCs w:val="24"/>
        </w:rPr>
        <w:t xml:space="preserve">To combat the borderless nature of </w:t>
      </w:r>
      <w:r w:rsidR="00484897" w:rsidRPr="00420206">
        <w:rPr>
          <w:rFonts w:cstheme="minorHAnsi"/>
          <w:sz w:val="24"/>
          <w:szCs w:val="24"/>
        </w:rPr>
        <w:t>cybercrime</w:t>
      </w:r>
      <w:r w:rsidR="00B2290D" w:rsidRPr="00420206">
        <w:rPr>
          <w:rFonts w:cstheme="minorHAnsi"/>
          <w:sz w:val="24"/>
          <w:szCs w:val="24"/>
        </w:rPr>
        <w:t xml:space="preserve"> </w:t>
      </w:r>
      <w:r w:rsidR="00484897" w:rsidRPr="00420206">
        <w:rPr>
          <w:rFonts w:cstheme="minorHAnsi"/>
          <w:sz w:val="24"/>
          <w:szCs w:val="24"/>
        </w:rPr>
        <w:t>the EU and Council of Europe points out that aligning national laws, procedure rights and cooperation on cybercrime, such as the Budapest Convention on Cybercrime,</w:t>
      </w:r>
      <w:sdt>
        <w:sdtPr>
          <w:rPr>
            <w:rFonts w:cstheme="minorHAnsi"/>
            <w:sz w:val="24"/>
            <w:szCs w:val="24"/>
          </w:rPr>
          <w:id w:val="-1526097451"/>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Sec12 \l 2057 </w:instrText>
          </w:r>
          <w:r w:rsidR="00DE0666" w:rsidRPr="00420206">
            <w:rPr>
              <w:rFonts w:cstheme="minorHAnsi"/>
              <w:sz w:val="24"/>
              <w:szCs w:val="24"/>
            </w:rPr>
            <w:fldChar w:fldCharType="separate"/>
          </w:r>
          <w:r w:rsidR="00DE0666" w:rsidRPr="00420206">
            <w:rPr>
              <w:rFonts w:cstheme="minorHAnsi"/>
              <w:noProof/>
              <w:sz w:val="24"/>
              <w:szCs w:val="24"/>
            </w:rPr>
            <w:t xml:space="preserve"> (Secretary of State for Foreign and Commonwealth Affairs, 2012)</w:t>
          </w:r>
          <w:r w:rsidR="00DE0666" w:rsidRPr="00420206">
            <w:rPr>
              <w:rFonts w:cstheme="minorHAnsi"/>
              <w:sz w:val="24"/>
              <w:szCs w:val="24"/>
            </w:rPr>
            <w:fldChar w:fldCharType="end"/>
          </w:r>
        </w:sdtContent>
      </w:sdt>
      <w:r w:rsidR="00963B29" w:rsidRPr="00420206">
        <w:rPr>
          <w:rFonts w:cstheme="minorHAnsi"/>
          <w:sz w:val="24"/>
          <w:szCs w:val="24"/>
        </w:rPr>
        <w:t xml:space="preserve"> </w:t>
      </w:r>
      <w:r w:rsidR="00484897" w:rsidRPr="00420206">
        <w:rPr>
          <w:rFonts w:cstheme="minorHAnsi"/>
          <w:sz w:val="24"/>
          <w:szCs w:val="24"/>
        </w:rPr>
        <w:t>results in strengthen approach to combat common threats</w:t>
      </w:r>
      <w:sdt>
        <w:sdtPr>
          <w:rPr>
            <w:rFonts w:cstheme="minorHAnsi"/>
            <w:sz w:val="24"/>
            <w:szCs w:val="24"/>
          </w:rPr>
          <w:id w:val="-1963873525"/>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Eur20 \l 2057 </w:instrText>
          </w:r>
          <w:r w:rsidR="00DE0666" w:rsidRPr="00420206">
            <w:rPr>
              <w:rFonts w:cstheme="minorHAnsi"/>
              <w:sz w:val="24"/>
              <w:szCs w:val="24"/>
            </w:rPr>
            <w:fldChar w:fldCharType="separate"/>
          </w:r>
          <w:r w:rsidR="00DE0666" w:rsidRPr="00420206">
            <w:rPr>
              <w:rFonts w:cstheme="minorHAnsi"/>
              <w:noProof/>
              <w:sz w:val="24"/>
              <w:szCs w:val="24"/>
            </w:rPr>
            <w:t xml:space="preserve"> (European Union &amp; Council of Europe, 2020)</w:t>
          </w:r>
          <w:r w:rsidR="00DE0666" w:rsidRPr="00420206">
            <w:rPr>
              <w:rFonts w:cstheme="minorHAnsi"/>
              <w:sz w:val="24"/>
              <w:szCs w:val="24"/>
            </w:rPr>
            <w:fldChar w:fldCharType="end"/>
          </w:r>
        </w:sdtContent>
      </w:sdt>
      <w:r w:rsidR="00484897" w:rsidRPr="00420206">
        <w:rPr>
          <w:rFonts w:cstheme="minorHAnsi"/>
          <w:sz w:val="24"/>
          <w:szCs w:val="24"/>
        </w:rPr>
        <w:t xml:space="preserve">. </w:t>
      </w:r>
      <w:r w:rsidR="00754DAF" w:rsidRPr="00420206">
        <w:rPr>
          <w:rFonts w:cstheme="minorHAnsi"/>
          <w:sz w:val="24"/>
          <w:szCs w:val="24"/>
        </w:rPr>
        <w:t>The challenge to society’s online security requires global police cooperation more than ever before. With 190 member nations, INTERPOL is well situated to collaborate with law enforcement to improve their capacity to combat cybercrime, identify criminals and prosecute them</w:t>
      </w:r>
      <w:sdt>
        <w:sdtPr>
          <w:rPr>
            <w:rFonts w:cstheme="minorHAnsi"/>
            <w:sz w:val="24"/>
            <w:szCs w:val="24"/>
          </w:rPr>
          <w:id w:val="840433817"/>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INT17 \l 2057 </w:instrText>
          </w:r>
          <w:r w:rsidR="00DE0666" w:rsidRPr="00420206">
            <w:rPr>
              <w:rFonts w:cstheme="minorHAnsi"/>
              <w:sz w:val="24"/>
              <w:szCs w:val="24"/>
            </w:rPr>
            <w:fldChar w:fldCharType="separate"/>
          </w:r>
          <w:r w:rsidR="00DE0666" w:rsidRPr="00420206">
            <w:rPr>
              <w:rFonts w:cstheme="minorHAnsi"/>
              <w:noProof/>
              <w:sz w:val="24"/>
              <w:szCs w:val="24"/>
            </w:rPr>
            <w:t xml:space="preserve"> (INTERPOL, 2017)</w:t>
          </w:r>
          <w:r w:rsidR="00DE0666" w:rsidRPr="00420206">
            <w:rPr>
              <w:rFonts w:cstheme="minorHAnsi"/>
              <w:sz w:val="24"/>
              <w:szCs w:val="24"/>
            </w:rPr>
            <w:fldChar w:fldCharType="end"/>
          </w:r>
        </w:sdtContent>
      </w:sdt>
      <w:r w:rsidR="00754DAF" w:rsidRPr="00420206">
        <w:rPr>
          <w:rFonts w:cstheme="minorHAnsi"/>
          <w:sz w:val="24"/>
          <w:szCs w:val="24"/>
        </w:rPr>
        <w:t xml:space="preserve">. The disruption of one of the most significant cyber threats of the </w:t>
      </w:r>
      <w:r w:rsidR="007A267B" w:rsidRPr="00420206">
        <w:rPr>
          <w:rFonts w:cstheme="minorHAnsi"/>
          <w:sz w:val="24"/>
          <w:szCs w:val="24"/>
        </w:rPr>
        <w:t>l</w:t>
      </w:r>
      <w:r w:rsidR="00754DAF" w:rsidRPr="00420206">
        <w:rPr>
          <w:rFonts w:cstheme="minorHAnsi"/>
          <w:sz w:val="24"/>
          <w:szCs w:val="24"/>
        </w:rPr>
        <w:t xml:space="preserve">ast decade, </w:t>
      </w:r>
      <w:proofErr w:type="spellStart"/>
      <w:r w:rsidR="00754DAF" w:rsidRPr="00420206">
        <w:rPr>
          <w:rFonts w:cstheme="minorHAnsi"/>
          <w:sz w:val="24"/>
          <w:szCs w:val="24"/>
        </w:rPr>
        <w:t>EMOTET</w:t>
      </w:r>
      <w:proofErr w:type="spellEnd"/>
      <w:r w:rsidR="00DE0666" w:rsidRPr="00420206">
        <w:rPr>
          <w:rFonts w:cstheme="minorHAnsi"/>
          <w:sz w:val="24"/>
          <w:szCs w:val="24"/>
        </w:rPr>
        <w:t xml:space="preserve"> </w:t>
      </w:r>
      <w:sdt>
        <w:sdtPr>
          <w:rPr>
            <w:rFonts w:cstheme="minorHAnsi"/>
            <w:sz w:val="24"/>
            <w:szCs w:val="24"/>
          </w:rPr>
          <w:id w:val="13899204"/>
          <w:citation/>
        </w:sdtPr>
        <w:sdtEndPr/>
        <w:sdtContent>
          <w:r w:rsidR="00DE0666" w:rsidRPr="00420206">
            <w:rPr>
              <w:rFonts w:cstheme="minorHAnsi"/>
              <w:sz w:val="24"/>
              <w:szCs w:val="24"/>
            </w:rPr>
            <w:fldChar w:fldCharType="begin"/>
          </w:r>
          <w:r w:rsidR="00DE0666" w:rsidRPr="00420206">
            <w:rPr>
              <w:rFonts w:cstheme="minorHAnsi"/>
              <w:sz w:val="24"/>
              <w:szCs w:val="24"/>
            </w:rPr>
            <w:instrText xml:space="preserve"> CITATION EUR21 \l 2057 </w:instrText>
          </w:r>
          <w:r w:rsidR="00DE0666" w:rsidRPr="00420206">
            <w:rPr>
              <w:rFonts w:cstheme="minorHAnsi"/>
              <w:sz w:val="24"/>
              <w:szCs w:val="24"/>
            </w:rPr>
            <w:fldChar w:fldCharType="separate"/>
          </w:r>
          <w:r w:rsidR="00DE0666" w:rsidRPr="00420206">
            <w:rPr>
              <w:rFonts w:cstheme="minorHAnsi"/>
              <w:noProof/>
              <w:sz w:val="24"/>
              <w:szCs w:val="24"/>
            </w:rPr>
            <w:t>(EUROPOL, 2021)</w:t>
          </w:r>
          <w:r w:rsidR="00DE0666" w:rsidRPr="00420206">
            <w:rPr>
              <w:rFonts w:cstheme="minorHAnsi"/>
              <w:sz w:val="24"/>
              <w:szCs w:val="24"/>
            </w:rPr>
            <w:fldChar w:fldCharType="end"/>
          </w:r>
        </w:sdtContent>
      </w:sdt>
      <w:r w:rsidR="00DE0666" w:rsidRPr="00420206">
        <w:rPr>
          <w:rFonts w:cstheme="minorHAnsi"/>
          <w:sz w:val="24"/>
          <w:szCs w:val="24"/>
        </w:rPr>
        <w:t xml:space="preserve"> </w:t>
      </w:r>
      <w:r w:rsidR="00754DAF" w:rsidRPr="00420206">
        <w:rPr>
          <w:rFonts w:cstheme="minorHAnsi"/>
          <w:sz w:val="24"/>
          <w:szCs w:val="24"/>
        </w:rPr>
        <w:t>symbolised the impact the European Cybercrime Centre</w:t>
      </w:r>
      <w:r w:rsidR="007A267B" w:rsidRPr="00420206">
        <w:rPr>
          <w:rFonts w:cstheme="minorHAnsi"/>
          <w:sz w:val="24"/>
          <w:szCs w:val="24"/>
        </w:rPr>
        <w:t xml:space="preserve"> and international </w:t>
      </w:r>
      <w:r w:rsidR="004F47AA" w:rsidRPr="00420206">
        <w:rPr>
          <w:rFonts w:cstheme="minorHAnsi"/>
          <w:sz w:val="24"/>
          <w:szCs w:val="24"/>
        </w:rPr>
        <w:t>authorities’</w:t>
      </w:r>
      <w:r w:rsidR="007A267B" w:rsidRPr="00420206">
        <w:rPr>
          <w:rFonts w:cstheme="minorHAnsi"/>
          <w:sz w:val="24"/>
          <w:szCs w:val="24"/>
        </w:rPr>
        <w:t xml:space="preserve"> collaborative approach</w:t>
      </w:r>
      <w:r w:rsidR="00754DAF" w:rsidRPr="00420206">
        <w:rPr>
          <w:rFonts w:cstheme="minorHAnsi"/>
          <w:sz w:val="24"/>
          <w:szCs w:val="24"/>
        </w:rPr>
        <w:t xml:space="preserve"> was </w:t>
      </w:r>
      <w:r w:rsidR="007A267B" w:rsidRPr="00420206">
        <w:rPr>
          <w:rFonts w:cstheme="minorHAnsi"/>
          <w:sz w:val="24"/>
          <w:szCs w:val="24"/>
        </w:rPr>
        <w:t xml:space="preserve">having in the fight against cybercrime. </w:t>
      </w:r>
    </w:p>
    <w:p w14:paraId="620DC368" w14:textId="3004F8F0" w:rsidR="004F47AA" w:rsidRPr="00420206" w:rsidRDefault="00963B29" w:rsidP="003D209A">
      <w:pPr>
        <w:spacing w:line="240" w:lineRule="auto"/>
        <w:jc w:val="both"/>
        <w:rPr>
          <w:rFonts w:cstheme="minorHAnsi"/>
          <w:sz w:val="24"/>
          <w:szCs w:val="24"/>
          <w:shd w:val="clear" w:color="auto" w:fill="FFFFFF"/>
        </w:rPr>
      </w:pPr>
      <w:r w:rsidRPr="00420206">
        <w:rPr>
          <w:rFonts w:cstheme="minorHAnsi"/>
          <w:sz w:val="24"/>
          <w:szCs w:val="24"/>
        </w:rPr>
        <w:t xml:space="preserve">Internet dependent crime is made more complex by the importance of data and </w:t>
      </w:r>
      <w:r w:rsidR="001848C3" w:rsidRPr="00420206">
        <w:rPr>
          <w:rFonts w:cstheme="minorHAnsi"/>
          <w:sz w:val="24"/>
          <w:szCs w:val="24"/>
        </w:rPr>
        <w:t xml:space="preserve">the </w:t>
      </w:r>
      <w:r w:rsidRPr="00420206">
        <w:rPr>
          <w:rFonts w:cstheme="minorHAnsi"/>
          <w:sz w:val="24"/>
          <w:szCs w:val="24"/>
        </w:rPr>
        <w:t>difficulties enforcement agencies face with obtaining</w:t>
      </w:r>
      <w:r w:rsidR="001848C3" w:rsidRPr="00420206">
        <w:rPr>
          <w:rFonts w:cstheme="minorHAnsi"/>
          <w:sz w:val="24"/>
          <w:szCs w:val="24"/>
        </w:rPr>
        <w:t xml:space="preserve"> electronic evidence</w:t>
      </w:r>
      <w:r w:rsidRPr="00420206">
        <w:rPr>
          <w:rFonts w:cstheme="minorHAnsi"/>
          <w:sz w:val="24"/>
          <w:szCs w:val="24"/>
        </w:rPr>
        <w:t xml:space="preserve"> for investigations. </w:t>
      </w:r>
      <w:r w:rsidR="001848C3" w:rsidRPr="00420206">
        <w:rPr>
          <w:rFonts w:cstheme="minorHAnsi"/>
          <w:sz w:val="24"/>
          <w:szCs w:val="24"/>
        </w:rPr>
        <w:t>As more individuals and businesses connect to the internet and as the number of connected devices increases, data has emerged as a valuable commodity for criminals</w:t>
      </w:r>
      <w:sdt>
        <w:sdtPr>
          <w:rPr>
            <w:rFonts w:cstheme="minorHAnsi"/>
            <w:sz w:val="24"/>
            <w:szCs w:val="24"/>
          </w:rPr>
          <w:id w:val="-716349149"/>
          <w:citation/>
        </w:sdtPr>
        <w:sdtEndPr/>
        <w:sdtContent>
          <w:r w:rsidR="004F47AA" w:rsidRPr="00420206">
            <w:rPr>
              <w:rFonts w:cstheme="minorHAnsi"/>
              <w:sz w:val="24"/>
              <w:szCs w:val="24"/>
            </w:rPr>
            <w:fldChar w:fldCharType="begin"/>
          </w:r>
          <w:r w:rsidR="004F47AA" w:rsidRPr="00420206">
            <w:rPr>
              <w:rFonts w:cstheme="minorHAnsi"/>
              <w:sz w:val="24"/>
              <w:szCs w:val="24"/>
            </w:rPr>
            <w:instrText xml:space="preserve"> CITATION EUR17 \l 2057 </w:instrText>
          </w:r>
          <w:r w:rsidR="004F47AA" w:rsidRPr="00420206">
            <w:rPr>
              <w:rFonts w:cstheme="minorHAnsi"/>
              <w:sz w:val="24"/>
              <w:szCs w:val="24"/>
            </w:rPr>
            <w:fldChar w:fldCharType="separate"/>
          </w:r>
          <w:r w:rsidR="004F47AA" w:rsidRPr="00420206">
            <w:rPr>
              <w:rFonts w:cstheme="minorHAnsi"/>
              <w:noProof/>
              <w:sz w:val="24"/>
              <w:szCs w:val="24"/>
            </w:rPr>
            <w:t xml:space="preserve"> (EUROPOL, 2017)</w:t>
          </w:r>
          <w:r w:rsidR="004F47AA" w:rsidRPr="00420206">
            <w:rPr>
              <w:rFonts w:cstheme="minorHAnsi"/>
              <w:sz w:val="24"/>
              <w:szCs w:val="24"/>
            </w:rPr>
            <w:fldChar w:fldCharType="end"/>
          </w:r>
        </w:sdtContent>
      </w:sdt>
      <w:r w:rsidR="001848C3" w:rsidRPr="00420206">
        <w:rPr>
          <w:rFonts w:cstheme="minorHAnsi"/>
          <w:sz w:val="24"/>
          <w:szCs w:val="24"/>
        </w:rPr>
        <w:t xml:space="preserve">. </w:t>
      </w:r>
      <w:r w:rsidR="00AF5E0D" w:rsidRPr="00420206">
        <w:rPr>
          <w:rFonts w:cstheme="minorHAnsi"/>
          <w:sz w:val="24"/>
          <w:szCs w:val="24"/>
        </w:rPr>
        <w:t xml:space="preserve">Data that is important in criminal proceedings but is held electronically, such as IP addresses, </w:t>
      </w:r>
      <w:r w:rsidR="003446A6" w:rsidRPr="00420206">
        <w:rPr>
          <w:rFonts w:cstheme="minorHAnsi"/>
          <w:sz w:val="24"/>
          <w:szCs w:val="24"/>
        </w:rPr>
        <w:t>emails,</w:t>
      </w:r>
      <w:r w:rsidR="00AF5E0D" w:rsidRPr="00420206">
        <w:rPr>
          <w:rFonts w:cstheme="minorHAnsi"/>
          <w:sz w:val="24"/>
          <w:szCs w:val="24"/>
        </w:rPr>
        <w:t xml:space="preserve"> and user identities, is known as electronic evidence. Service providers store the data, so law enforcement agencies must contact them </w:t>
      </w:r>
      <w:proofErr w:type="gramStart"/>
      <w:r w:rsidR="00AF5E0D" w:rsidRPr="00420206">
        <w:rPr>
          <w:rFonts w:cstheme="minorHAnsi"/>
          <w:sz w:val="24"/>
          <w:szCs w:val="24"/>
        </w:rPr>
        <w:t>in order to</w:t>
      </w:r>
      <w:proofErr w:type="gramEnd"/>
      <w:r w:rsidR="00AF5E0D" w:rsidRPr="00420206">
        <w:rPr>
          <w:rFonts w:cstheme="minorHAnsi"/>
          <w:sz w:val="24"/>
          <w:szCs w:val="24"/>
        </w:rPr>
        <w:t xml:space="preserve"> access it</w:t>
      </w:r>
      <w:sdt>
        <w:sdtPr>
          <w:rPr>
            <w:rFonts w:cstheme="minorHAnsi"/>
            <w:sz w:val="24"/>
            <w:szCs w:val="24"/>
          </w:rPr>
          <w:id w:val="139159717"/>
          <w:citation/>
        </w:sdtPr>
        <w:sdtEndPr/>
        <w:sdtContent>
          <w:r w:rsidR="004F47AA" w:rsidRPr="00420206">
            <w:rPr>
              <w:rFonts w:cstheme="minorHAnsi"/>
              <w:sz w:val="24"/>
              <w:szCs w:val="24"/>
            </w:rPr>
            <w:fldChar w:fldCharType="begin"/>
          </w:r>
          <w:r w:rsidR="004F47AA" w:rsidRPr="00420206">
            <w:rPr>
              <w:rFonts w:cstheme="minorHAnsi"/>
              <w:sz w:val="24"/>
              <w:szCs w:val="24"/>
            </w:rPr>
            <w:instrText xml:space="preserve"> CITATION Eur18 \l 2057 </w:instrText>
          </w:r>
          <w:r w:rsidR="004F47AA" w:rsidRPr="00420206">
            <w:rPr>
              <w:rFonts w:cstheme="minorHAnsi"/>
              <w:sz w:val="24"/>
              <w:szCs w:val="24"/>
            </w:rPr>
            <w:fldChar w:fldCharType="separate"/>
          </w:r>
          <w:r w:rsidR="004F47AA" w:rsidRPr="00420206">
            <w:rPr>
              <w:rFonts w:cstheme="minorHAnsi"/>
              <w:noProof/>
              <w:sz w:val="24"/>
              <w:szCs w:val="24"/>
            </w:rPr>
            <w:t xml:space="preserve"> (European Commission, 2018)</w:t>
          </w:r>
          <w:r w:rsidR="004F47AA" w:rsidRPr="00420206">
            <w:rPr>
              <w:rFonts w:cstheme="minorHAnsi"/>
              <w:sz w:val="24"/>
              <w:szCs w:val="24"/>
            </w:rPr>
            <w:fldChar w:fldCharType="end"/>
          </w:r>
        </w:sdtContent>
      </w:sdt>
      <w:r w:rsidR="00AF5E0D" w:rsidRPr="00420206">
        <w:rPr>
          <w:rFonts w:cstheme="minorHAnsi"/>
          <w:sz w:val="24"/>
          <w:szCs w:val="24"/>
        </w:rPr>
        <w:t xml:space="preserve">. In contrast to other types of investigations, digital evidence in </w:t>
      </w:r>
      <w:proofErr w:type="gramStart"/>
      <w:r w:rsidR="00AF5E0D" w:rsidRPr="00420206">
        <w:rPr>
          <w:rFonts w:cstheme="minorHAnsi"/>
          <w:sz w:val="24"/>
          <w:szCs w:val="24"/>
        </w:rPr>
        <w:t xml:space="preserve">the </w:t>
      </w:r>
      <w:r w:rsidR="00D1022A" w:rsidRPr="00420206">
        <w:rPr>
          <w:rFonts w:cstheme="minorHAnsi"/>
          <w:sz w:val="24"/>
          <w:szCs w:val="24"/>
        </w:rPr>
        <w:t>majority of</w:t>
      </w:r>
      <w:proofErr w:type="gramEnd"/>
      <w:r w:rsidR="00D1022A" w:rsidRPr="00420206">
        <w:rPr>
          <w:rFonts w:cstheme="minorHAnsi"/>
          <w:sz w:val="24"/>
          <w:szCs w:val="24"/>
        </w:rPr>
        <w:t xml:space="preserve"> cybercrime cases, is held by the private sector. According to INTERPOL, easier access to the data associated with cybercrime will make it possible to locate and identify the</w:t>
      </w:r>
      <w:r w:rsidR="00B6576F" w:rsidRPr="00420206">
        <w:rPr>
          <w:rFonts w:cstheme="minorHAnsi"/>
          <w:sz w:val="24"/>
          <w:szCs w:val="24"/>
        </w:rPr>
        <w:t xml:space="preserve"> </w:t>
      </w:r>
      <w:r w:rsidR="00D1022A" w:rsidRPr="00420206">
        <w:rPr>
          <w:rFonts w:cstheme="minorHAnsi"/>
          <w:sz w:val="24"/>
          <w:szCs w:val="24"/>
        </w:rPr>
        <w:t>criminals</w:t>
      </w:r>
      <w:r w:rsidR="00B6576F" w:rsidRPr="00420206">
        <w:rPr>
          <w:rFonts w:cstheme="minorHAnsi"/>
          <w:sz w:val="24"/>
          <w:szCs w:val="24"/>
        </w:rPr>
        <w:t xml:space="preserve"> </w:t>
      </w:r>
      <w:r w:rsidR="00D1022A" w:rsidRPr="00420206">
        <w:rPr>
          <w:rFonts w:cstheme="minorHAnsi"/>
          <w:sz w:val="24"/>
          <w:szCs w:val="24"/>
        </w:rPr>
        <w:t>responsible</w:t>
      </w:r>
      <w:sdt>
        <w:sdtPr>
          <w:rPr>
            <w:rFonts w:cstheme="minorHAnsi"/>
            <w:sz w:val="24"/>
            <w:szCs w:val="24"/>
          </w:rPr>
          <w:id w:val="-1637567853"/>
          <w:citation/>
        </w:sdtPr>
        <w:sdtEndPr/>
        <w:sdtContent>
          <w:r w:rsidR="004F47AA" w:rsidRPr="00420206">
            <w:rPr>
              <w:rFonts w:cstheme="minorHAnsi"/>
              <w:sz w:val="24"/>
              <w:szCs w:val="24"/>
            </w:rPr>
            <w:fldChar w:fldCharType="begin"/>
          </w:r>
          <w:r w:rsidR="004F47AA" w:rsidRPr="00420206">
            <w:rPr>
              <w:rFonts w:cstheme="minorHAnsi"/>
              <w:sz w:val="24"/>
              <w:szCs w:val="24"/>
            </w:rPr>
            <w:instrText xml:space="preserve"> CITATION INT17 \l 2057 </w:instrText>
          </w:r>
          <w:r w:rsidR="004F47AA" w:rsidRPr="00420206">
            <w:rPr>
              <w:rFonts w:cstheme="minorHAnsi"/>
              <w:sz w:val="24"/>
              <w:szCs w:val="24"/>
            </w:rPr>
            <w:fldChar w:fldCharType="separate"/>
          </w:r>
          <w:r w:rsidR="004F47AA" w:rsidRPr="00420206">
            <w:rPr>
              <w:rFonts w:cstheme="minorHAnsi"/>
              <w:noProof/>
              <w:sz w:val="24"/>
              <w:szCs w:val="24"/>
            </w:rPr>
            <w:t xml:space="preserve"> (INTERPOL, 2017)</w:t>
          </w:r>
          <w:r w:rsidR="004F47AA" w:rsidRPr="00420206">
            <w:rPr>
              <w:rFonts w:cstheme="minorHAnsi"/>
              <w:sz w:val="24"/>
              <w:szCs w:val="24"/>
            </w:rPr>
            <w:fldChar w:fldCharType="end"/>
          </w:r>
        </w:sdtContent>
      </w:sdt>
      <w:r w:rsidR="00D1022A" w:rsidRPr="00420206">
        <w:rPr>
          <w:rFonts w:cstheme="minorHAnsi"/>
          <w:sz w:val="24"/>
          <w:szCs w:val="24"/>
        </w:rPr>
        <w:t>.</w:t>
      </w:r>
      <w:r w:rsidR="00B6576F" w:rsidRPr="00420206">
        <w:rPr>
          <w:rFonts w:cstheme="minorHAnsi"/>
          <w:sz w:val="24"/>
          <w:szCs w:val="24"/>
        </w:rPr>
        <w:t xml:space="preserve"> </w:t>
      </w:r>
      <w:r w:rsidR="00CE36F9" w:rsidRPr="00420206">
        <w:rPr>
          <w:rFonts w:cstheme="minorHAnsi"/>
          <w:sz w:val="24"/>
          <w:szCs w:val="24"/>
        </w:rPr>
        <w:t xml:space="preserve">Because electronic evidence is frequently held in other countries, getting access to it can be a complicated and drawn out for authorities. </w:t>
      </w:r>
      <w:r w:rsidR="00F212DD" w:rsidRPr="00420206">
        <w:rPr>
          <w:rFonts w:cstheme="minorHAnsi"/>
          <w:sz w:val="24"/>
          <w:szCs w:val="24"/>
        </w:rPr>
        <w:t>With over 50% of all criminal investigations involving a cross-border request for electronic evidence</w:t>
      </w:r>
      <w:r w:rsidR="00CE36F9" w:rsidRPr="00420206">
        <w:rPr>
          <w:rFonts w:cstheme="minorHAnsi"/>
          <w:sz w:val="24"/>
          <w:szCs w:val="24"/>
        </w:rPr>
        <w:t xml:space="preserve"> means it is a lot more complicated </w:t>
      </w:r>
      <w:r w:rsidR="00F212DD" w:rsidRPr="00420206">
        <w:rPr>
          <w:rFonts w:cstheme="minorHAnsi"/>
          <w:sz w:val="24"/>
          <w:szCs w:val="24"/>
        </w:rPr>
        <w:t>to obtain as online service providers who store the data on servers are often located in multiple countries, both in and outside the EU</w:t>
      </w:r>
      <w:sdt>
        <w:sdtPr>
          <w:rPr>
            <w:rFonts w:cstheme="minorHAnsi"/>
            <w:sz w:val="24"/>
            <w:szCs w:val="24"/>
          </w:rPr>
          <w:id w:val="125831713"/>
          <w:citation/>
        </w:sdtPr>
        <w:sdtEndPr/>
        <w:sdtContent>
          <w:r w:rsidR="004F47AA" w:rsidRPr="00420206">
            <w:rPr>
              <w:rFonts w:cstheme="minorHAnsi"/>
              <w:sz w:val="24"/>
              <w:szCs w:val="24"/>
            </w:rPr>
            <w:fldChar w:fldCharType="begin"/>
          </w:r>
          <w:r w:rsidR="004F47AA" w:rsidRPr="00420206">
            <w:rPr>
              <w:rFonts w:cstheme="minorHAnsi"/>
              <w:sz w:val="24"/>
              <w:szCs w:val="24"/>
            </w:rPr>
            <w:instrText xml:space="preserve"> CITATION Cou22 \l 2057 </w:instrText>
          </w:r>
          <w:r w:rsidR="004F47AA" w:rsidRPr="00420206">
            <w:rPr>
              <w:rFonts w:cstheme="minorHAnsi"/>
              <w:sz w:val="24"/>
              <w:szCs w:val="24"/>
            </w:rPr>
            <w:fldChar w:fldCharType="separate"/>
          </w:r>
          <w:r w:rsidR="004F47AA" w:rsidRPr="00420206">
            <w:rPr>
              <w:rFonts w:cstheme="minorHAnsi"/>
              <w:noProof/>
              <w:sz w:val="24"/>
              <w:szCs w:val="24"/>
            </w:rPr>
            <w:t xml:space="preserve"> (Council of European Union, 2022)</w:t>
          </w:r>
          <w:r w:rsidR="004F47AA" w:rsidRPr="00420206">
            <w:rPr>
              <w:rFonts w:cstheme="minorHAnsi"/>
              <w:sz w:val="24"/>
              <w:szCs w:val="24"/>
            </w:rPr>
            <w:fldChar w:fldCharType="end"/>
          </w:r>
        </w:sdtContent>
      </w:sdt>
      <w:r w:rsidR="00F212DD" w:rsidRPr="00420206">
        <w:rPr>
          <w:rFonts w:cstheme="minorHAnsi"/>
          <w:sz w:val="24"/>
          <w:szCs w:val="24"/>
        </w:rPr>
        <w:t xml:space="preserve">. </w:t>
      </w:r>
      <w:r w:rsidR="008257F6" w:rsidRPr="00420206">
        <w:rPr>
          <w:rFonts w:cstheme="minorHAnsi"/>
          <w:sz w:val="24"/>
          <w:szCs w:val="24"/>
        </w:rPr>
        <w:t xml:space="preserve">One of the difficulties for cybercrime </w:t>
      </w:r>
      <w:r w:rsidR="00AB3A96" w:rsidRPr="00420206">
        <w:rPr>
          <w:rFonts w:cstheme="minorHAnsi"/>
          <w:sz w:val="24"/>
          <w:szCs w:val="24"/>
        </w:rPr>
        <w:t>investigations</w:t>
      </w:r>
      <w:r w:rsidR="008257F6" w:rsidRPr="00420206">
        <w:rPr>
          <w:rFonts w:cstheme="minorHAnsi"/>
          <w:sz w:val="24"/>
          <w:szCs w:val="24"/>
        </w:rPr>
        <w:t xml:space="preserve"> is the </w:t>
      </w:r>
      <w:r w:rsidR="001D167C" w:rsidRPr="00420206">
        <w:rPr>
          <w:rFonts w:cstheme="minorHAnsi"/>
          <w:sz w:val="24"/>
          <w:szCs w:val="24"/>
        </w:rPr>
        <w:t>difference</w:t>
      </w:r>
      <w:r w:rsidR="008257F6" w:rsidRPr="00420206">
        <w:rPr>
          <w:rFonts w:cstheme="minorHAnsi"/>
          <w:sz w:val="24"/>
          <w:szCs w:val="24"/>
        </w:rPr>
        <w:t xml:space="preserve"> between </w:t>
      </w:r>
      <w:r w:rsidR="00AB3A96" w:rsidRPr="00420206">
        <w:rPr>
          <w:rFonts w:cstheme="minorHAnsi"/>
          <w:sz w:val="24"/>
          <w:szCs w:val="24"/>
        </w:rPr>
        <w:t>innovative</w:t>
      </w:r>
      <w:r w:rsidR="001D167C" w:rsidRPr="00420206">
        <w:rPr>
          <w:rFonts w:cstheme="minorHAnsi"/>
          <w:sz w:val="24"/>
          <w:szCs w:val="24"/>
        </w:rPr>
        <w:t xml:space="preserve"> </w:t>
      </w:r>
      <w:r w:rsidR="00AB3A96" w:rsidRPr="00420206">
        <w:rPr>
          <w:rFonts w:cstheme="minorHAnsi"/>
          <w:sz w:val="24"/>
          <w:szCs w:val="24"/>
        </w:rPr>
        <w:t xml:space="preserve">smart </w:t>
      </w:r>
      <w:r w:rsidR="001D167C" w:rsidRPr="00420206">
        <w:rPr>
          <w:rFonts w:cstheme="minorHAnsi"/>
          <w:sz w:val="24"/>
          <w:szCs w:val="24"/>
        </w:rPr>
        <w:t xml:space="preserve">technologies and </w:t>
      </w:r>
      <w:r w:rsidR="00AB3A96" w:rsidRPr="00420206">
        <w:rPr>
          <w:rFonts w:cstheme="minorHAnsi"/>
          <w:sz w:val="24"/>
          <w:szCs w:val="24"/>
        </w:rPr>
        <w:t>tools that law enforcement use to combat the threat</w:t>
      </w:r>
      <w:r w:rsidR="001D167C" w:rsidRPr="00420206">
        <w:rPr>
          <w:rFonts w:cstheme="minorHAnsi"/>
          <w:sz w:val="24"/>
          <w:szCs w:val="24"/>
        </w:rPr>
        <w:t xml:space="preserve">. Unfortunately, cybercriminals are capitalising </w:t>
      </w:r>
      <w:r w:rsidR="00AB3A96" w:rsidRPr="00420206">
        <w:rPr>
          <w:rFonts w:cstheme="minorHAnsi"/>
          <w:sz w:val="24"/>
          <w:szCs w:val="24"/>
        </w:rPr>
        <w:t>on</w:t>
      </w:r>
      <w:r w:rsidR="001D167C" w:rsidRPr="00420206">
        <w:rPr>
          <w:rFonts w:cstheme="minorHAnsi"/>
          <w:sz w:val="24"/>
          <w:szCs w:val="24"/>
        </w:rPr>
        <w:t xml:space="preserve"> this widening gap</w:t>
      </w:r>
      <w:sdt>
        <w:sdtPr>
          <w:rPr>
            <w:rFonts w:cstheme="minorHAnsi"/>
            <w:sz w:val="24"/>
            <w:szCs w:val="24"/>
          </w:rPr>
          <w:id w:val="1769967222"/>
          <w:citation/>
        </w:sdtPr>
        <w:sdtEndPr/>
        <w:sdtContent>
          <w:r w:rsidR="004F47AA" w:rsidRPr="00420206">
            <w:rPr>
              <w:rFonts w:cstheme="minorHAnsi"/>
              <w:sz w:val="24"/>
              <w:szCs w:val="24"/>
            </w:rPr>
            <w:fldChar w:fldCharType="begin"/>
          </w:r>
          <w:r w:rsidR="004F47AA" w:rsidRPr="00420206">
            <w:rPr>
              <w:rFonts w:cstheme="minorHAnsi"/>
              <w:sz w:val="24"/>
              <w:szCs w:val="24"/>
            </w:rPr>
            <w:instrText xml:space="preserve"> CITATION Fin22 \l 2057 </w:instrText>
          </w:r>
          <w:r w:rsidR="004F47AA" w:rsidRPr="00420206">
            <w:rPr>
              <w:rFonts w:cstheme="minorHAnsi"/>
              <w:sz w:val="24"/>
              <w:szCs w:val="24"/>
            </w:rPr>
            <w:fldChar w:fldCharType="separate"/>
          </w:r>
          <w:r w:rsidR="004F47AA" w:rsidRPr="00420206">
            <w:rPr>
              <w:rFonts w:cstheme="minorHAnsi"/>
              <w:noProof/>
              <w:sz w:val="24"/>
              <w:szCs w:val="24"/>
            </w:rPr>
            <w:t xml:space="preserve"> (Financial Express, 2022)</w:t>
          </w:r>
          <w:r w:rsidR="004F47AA" w:rsidRPr="00420206">
            <w:rPr>
              <w:rFonts w:cstheme="minorHAnsi"/>
              <w:sz w:val="24"/>
              <w:szCs w:val="24"/>
            </w:rPr>
            <w:fldChar w:fldCharType="end"/>
          </w:r>
        </w:sdtContent>
      </w:sdt>
      <w:r w:rsidR="004F47AA" w:rsidRPr="00420206">
        <w:rPr>
          <w:rFonts w:cstheme="minorHAnsi"/>
          <w:sz w:val="24"/>
          <w:szCs w:val="24"/>
        </w:rPr>
        <w:t>.</w:t>
      </w:r>
      <w:r w:rsidR="00017CD7" w:rsidRPr="00420206">
        <w:rPr>
          <w:rFonts w:cstheme="minorHAnsi"/>
          <w:sz w:val="24"/>
          <w:szCs w:val="24"/>
        </w:rPr>
        <w:t xml:space="preserve"> </w:t>
      </w:r>
      <w:r w:rsidR="002552D1" w:rsidRPr="00420206">
        <w:rPr>
          <w:rFonts w:cstheme="minorHAnsi"/>
          <w:sz w:val="24"/>
          <w:szCs w:val="24"/>
          <w:shd w:val="clear" w:color="auto" w:fill="FFFFFF"/>
        </w:rPr>
        <w:t xml:space="preserve">To </w:t>
      </w:r>
      <w:r w:rsidR="00A617E8" w:rsidRPr="00420206">
        <w:rPr>
          <w:rFonts w:cstheme="minorHAnsi"/>
          <w:sz w:val="24"/>
          <w:szCs w:val="24"/>
          <w:shd w:val="clear" w:color="auto" w:fill="FFFFFF"/>
        </w:rPr>
        <w:t>tackle the threats posed by cybercriminals, emerging EU rules permit countries the authority to go straight to the service provider’s legal representative to obtain the electronic evidence</w:t>
      </w:r>
      <w:sdt>
        <w:sdtPr>
          <w:rPr>
            <w:rFonts w:cstheme="minorHAnsi"/>
            <w:sz w:val="24"/>
            <w:szCs w:val="24"/>
            <w:shd w:val="clear" w:color="auto" w:fill="FFFFFF"/>
          </w:rPr>
          <w:id w:val="-473606509"/>
          <w:citation/>
        </w:sdtPr>
        <w:sdtEndPr/>
        <w:sdtContent>
          <w:r w:rsidR="00A617E8" w:rsidRPr="00420206">
            <w:rPr>
              <w:rFonts w:cstheme="minorHAnsi"/>
              <w:sz w:val="24"/>
              <w:szCs w:val="24"/>
              <w:shd w:val="clear" w:color="auto" w:fill="FFFFFF"/>
            </w:rPr>
            <w:fldChar w:fldCharType="begin"/>
          </w:r>
          <w:r w:rsidR="00A617E8" w:rsidRPr="00420206">
            <w:rPr>
              <w:rFonts w:cstheme="minorHAnsi"/>
              <w:sz w:val="24"/>
              <w:szCs w:val="24"/>
              <w:shd w:val="clear" w:color="auto" w:fill="FFFFFF"/>
            </w:rPr>
            <w:instrText xml:space="preserve"> CITATION Eur181 \l 2057 </w:instrText>
          </w:r>
          <w:r w:rsidR="00A617E8" w:rsidRPr="00420206">
            <w:rPr>
              <w:rFonts w:cstheme="minorHAnsi"/>
              <w:sz w:val="24"/>
              <w:szCs w:val="24"/>
              <w:shd w:val="clear" w:color="auto" w:fill="FFFFFF"/>
            </w:rPr>
            <w:fldChar w:fldCharType="separate"/>
          </w:r>
          <w:r w:rsidR="00A617E8" w:rsidRPr="00420206">
            <w:rPr>
              <w:rFonts w:cstheme="minorHAnsi"/>
              <w:noProof/>
              <w:sz w:val="24"/>
              <w:szCs w:val="24"/>
              <w:shd w:val="clear" w:color="auto" w:fill="FFFFFF"/>
            </w:rPr>
            <w:t xml:space="preserve"> (European Union Commission, 2018)</w:t>
          </w:r>
          <w:r w:rsidR="00A617E8" w:rsidRPr="00420206">
            <w:rPr>
              <w:rFonts w:cstheme="minorHAnsi"/>
              <w:sz w:val="24"/>
              <w:szCs w:val="24"/>
              <w:shd w:val="clear" w:color="auto" w:fill="FFFFFF"/>
            </w:rPr>
            <w:fldChar w:fldCharType="end"/>
          </w:r>
        </w:sdtContent>
      </w:sdt>
      <w:r w:rsidR="00A617E8" w:rsidRPr="00420206">
        <w:rPr>
          <w:rFonts w:cstheme="minorHAnsi"/>
          <w:sz w:val="24"/>
          <w:szCs w:val="24"/>
          <w:shd w:val="clear" w:color="auto" w:fill="FFFFFF"/>
        </w:rPr>
        <w:t>. The proposed rules contain a prevention order which can be issued to prevent the electronic evidence being deleted. Additionally, the rules allow for the data to go directly from the legal representative to the requesting authority, without going through multiple intermediaries.</w:t>
      </w:r>
      <w:r w:rsidR="00017CD7" w:rsidRPr="00420206">
        <w:rPr>
          <w:rFonts w:cstheme="minorHAnsi"/>
          <w:sz w:val="24"/>
          <w:szCs w:val="24"/>
          <w:shd w:val="clear" w:color="auto" w:fill="FFFFFF"/>
        </w:rPr>
        <w:t xml:space="preserve"> Additionally, the Council of Europe’s Budapest Convention on Cybercrime, which has 48 members</w:t>
      </w:r>
      <w:r w:rsidR="00A617E8" w:rsidRPr="00420206">
        <w:rPr>
          <w:rFonts w:cstheme="minorHAnsi"/>
          <w:sz w:val="24"/>
          <w:szCs w:val="24"/>
          <w:shd w:val="clear" w:color="auto" w:fill="FFFFFF"/>
        </w:rPr>
        <w:t xml:space="preserve"> </w:t>
      </w:r>
      <w:r w:rsidR="00017CD7" w:rsidRPr="00420206">
        <w:rPr>
          <w:rFonts w:cstheme="minorHAnsi"/>
          <w:sz w:val="24"/>
          <w:szCs w:val="24"/>
          <w:shd w:val="clear" w:color="auto" w:fill="FFFFFF"/>
        </w:rPr>
        <w:t xml:space="preserve">from across the world, continues to be best framework for offering solutions for securing cloud evidence involved in criminal </w:t>
      </w:r>
      <w:r w:rsidR="00017CD7" w:rsidRPr="00420206">
        <w:rPr>
          <w:rFonts w:cstheme="minorHAnsi"/>
          <w:sz w:val="24"/>
          <w:szCs w:val="24"/>
          <w:shd w:val="clear" w:color="auto" w:fill="FFFFFF"/>
        </w:rPr>
        <w:lastRenderedPageBreak/>
        <w:t>investigations all the while adhering to the privacy and human rights concerns</w:t>
      </w:r>
      <w:sdt>
        <w:sdtPr>
          <w:rPr>
            <w:rFonts w:cstheme="minorHAnsi"/>
            <w:sz w:val="24"/>
            <w:szCs w:val="24"/>
            <w:shd w:val="clear" w:color="auto" w:fill="FFFFFF"/>
          </w:rPr>
          <w:id w:val="1551581103"/>
          <w:citation/>
        </w:sdtPr>
        <w:sdtEndPr/>
        <w:sdtContent>
          <w:r w:rsidR="00017CD7" w:rsidRPr="00420206">
            <w:rPr>
              <w:rFonts w:cstheme="minorHAnsi"/>
              <w:sz w:val="24"/>
              <w:szCs w:val="24"/>
              <w:shd w:val="clear" w:color="auto" w:fill="FFFFFF"/>
            </w:rPr>
            <w:fldChar w:fldCharType="begin"/>
          </w:r>
          <w:r w:rsidR="00017CD7" w:rsidRPr="00420206">
            <w:rPr>
              <w:rFonts w:cstheme="minorHAnsi"/>
              <w:sz w:val="24"/>
              <w:szCs w:val="24"/>
              <w:shd w:val="clear" w:color="auto" w:fill="FFFFFF"/>
            </w:rPr>
            <w:instrText xml:space="preserve"> CITATION Kle16 \l 2057 </w:instrText>
          </w:r>
          <w:r w:rsidR="00017CD7" w:rsidRPr="00420206">
            <w:rPr>
              <w:rFonts w:cstheme="minorHAnsi"/>
              <w:sz w:val="24"/>
              <w:szCs w:val="24"/>
              <w:shd w:val="clear" w:color="auto" w:fill="FFFFFF"/>
            </w:rPr>
            <w:fldChar w:fldCharType="separate"/>
          </w:r>
          <w:r w:rsidR="00017CD7" w:rsidRPr="00420206">
            <w:rPr>
              <w:rFonts w:cstheme="minorHAnsi"/>
              <w:noProof/>
              <w:sz w:val="24"/>
              <w:szCs w:val="24"/>
              <w:shd w:val="clear" w:color="auto" w:fill="FFFFFF"/>
            </w:rPr>
            <w:t xml:space="preserve"> (Kleijessen &amp; Perri, 2016)</w:t>
          </w:r>
          <w:r w:rsidR="00017CD7" w:rsidRPr="00420206">
            <w:rPr>
              <w:rFonts w:cstheme="minorHAnsi"/>
              <w:sz w:val="24"/>
              <w:szCs w:val="24"/>
              <w:shd w:val="clear" w:color="auto" w:fill="FFFFFF"/>
            </w:rPr>
            <w:fldChar w:fldCharType="end"/>
          </w:r>
        </w:sdtContent>
      </w:sdt>
      <w:r w:rsidR="00017CD7" w:rsidRPr="00420206">
        <w:rPr>
          <w:rFonts w:cstheme="minorHAnsi"/>
          <w:sz w:val="24"/>
          <w:szCs w:val="24"/>
          <w:shd w:val="clear" w:color="auto" w:fill="FFFFFF"/>
        </w:rPr>
        <w:t xml:space="preserve">. The process of identifying, </w:t>
      </w:r>
      <w:r w:rsidR="00420206" w:rsidRPr="00420206">
        <w:rPr>
          <w:rFonts w:cstheme="minorHAnsi"/>
          <w:sz w:val="24"/>
          <w:szCs w:val="24"/>
          <w:shd w:val="clear" w:color="auto" w:fill="FFFFFF"/>
        </w:rPr>
        <w:t>securing,</w:t>
      </w:r>
      <w:r w:rsidR="00017CD7" w:rsidRPr="00420206">
        <w:rPr>
          <w:rFonts w:cstheme="minorHAnsi"/>
          <w:sz w:val="24"/>
          <w:szCs w:val="24"/>
          <w:shd w:val="clear" w:color="auto" w:fill="FFFFFF"/>
        </w:rPr>
        <w:t xml:space="preserve"> and retrieving electronic evidence across geographical borders adds an additional complexity to cyber-dependent crime and bringing criminals to justice. </w:t>
      </w:r>
    </w:p>
    <w:p w14:paraId="3B6AF09B" w14:textId="65E5A84B" w:rsidR="008D69DC" w:rsidRPr="00420206" w:rsidRDefault="008D69DC" w:rsidP="003D209A">
      <w:pPr>
        <w:spacing w:line="240" w:lineRule="auto"/>
        <w:jc w:val="both"/>
        <w:rPr>
          <w:rFonts w:cstheme="minorHAnsi"/>
          <w:sz w:val="24"/>
          <w:szCs w:val="24"/>
          <w:shd w:val="clear" w:color="auto" w:fill="FFFFFF"/>
        </w:rPr>
      </w:pPr>
      <w:r w:rsidRPr="00420206">
        <w:rPr>
          <w:rFonts w:cstheme="minorHAnsi"/>
          <w:sz w:val="24"/>
          <w:szCs w:val="24"/>
          <w:shd w:val="clear" w:color="auto" w:fill="FFFFFF"/>
        </w:rPr>
        <w:t xml:space="preserve">The </w:t>
      </w:r>
      <w:r w:rsidR="00C05A28" w:rsidRPr="00420206">
        <w:rPr>
          <w:rFonts w:cstheme="minorHAnsi"/>
          <w:sz w:val="24"/>
          <w:szCs w:val="24"/>
          <w:shd w:val="clear" w:color="auto" w:fill="FFFFFF"/>
        </w:rPr>
        <w:t xml:space="preserve">volume, extent and variation of </w:t>
      </w:r>
      <w:proofErr w:type="spellStart"/>
      <w:r w:rsidR="00C05A28" w:rsidRPr="00420206">
        <w:rPr>
          <w:rFonts w:cstheme="minorHAnsi"/>
          <w:sz w:val="24"/>
          <w:szCs w:val="24"/>
          <w:shd w:val="clear" w:color="auto" w:fill="FFFFFF"/>
        </w:rPr>
        <w:t>cyber crime</w:t>
      </w:r>
      <w:proofErr w:type="spellEnd"/>
      <w:r w:rsidR="00C05A28" w:rsidRPr="00420206">
        <w:rPr>
          <w:rFonts w:cstheme="minorHAnsi"/>
          <w:sz w:val="24"/>
          <w:szCs w:val="24"/>
          <w:shd w:val="clear" w:color="auto" w:fill="FFFFFF"/>
        </w:rPr>
        <w:t xml:space="preserve"> is increasing. Organised crime groups, with the potential rewards far outweighing the chances of being caught are transitioning across to </w:t>
      </w:r>
      <w:proofErr w:type="gramStart"/>
      <w:r w:rsidR="00C05A28" w:rsidRPr="00420206">
        <w:rPr>
          <w:rFonts w:cstheme="minorHAnsi"/>
          <w:sz w:val="24"/>
          <w:szCs w:val="24"/>
          <w:shd w:val="clear" w:color="auto" w:fill="FFFFFF"/>
        </w:rPr>
        <w:t>internet based</w:t>
      </w:r>
      <w:proofErr w:type="gramEnd"/>
      <w:r w:rsidR="00C05A28" w:rsidRPr="00420206">
        <w:rPr>
          <w:rFonts w:cstheme="minorHAnsi"/>
          <w:sz w:val="24"/>
          <w:szCs w:val="24"/>
          <w:shd w:val="clear" w:color="auto" w:fill="FFFFFF"/>
        </w:rPr>
        <w:t xml:space="preserve"> crime. Law enforcement continue to face the challenges of attacks that are incredibly difficult to investigate due to the borderless nature of the crime. The impact of these crimes is difficult to quantify as many go unreported.  </w:t>
      </w:r>
      <w:r w:rsidR="00742C56" w:rsidRPr="00420206">
        <w:rPr>
          <w:rFonts w:cstheme="minorHAnsi"/>
          <w:sz w:val="24"/>
          <w:szCs w:val="24"/>
          <w:shd w:val="clear" w:color="auto" w:fill="FFFFFF"/>
        </w:rPr>
        <w:t xml:space="preserve">According to </w:t>
      </w:r>
      <w:r w:rsidR="00742C56" w:rsidRPr="00420206">
        <w:rPr>
          <w:rFonts w:cstheme="minorHAnsi"/>
          <w:noProof/>
          <w:sz w:val="24"/>
          <w:szCs w:val="24"/>
          <w:shd w:val="clear" w:color="auto" w:fill="FFFFFF"/>
        </w:rPr>
        <w:t>Detica Ltd (2011)</w:t>
      </w:r>
      <w:r w:rsidR="00742C56" w:rsidRPr="00420206">
        <w:rPr>
          <w:rFonts w:cstheme="minorHAnsi"/>
          <w:sz w:val="24"/>
          <w:szCs w:val="24"/>
          <w:shd w:val="clear" w:color="auto" w:fill="FFFFFF"/>
        </w:rPr>
        <w:t xml:space="preserve">, </w:t>
      </w:r>
      <w:proofErr w:type="spellStart"/>
      <w:r w:rsidR="00420206">
        <w:rPr>
          <w:rFonts w:cstheme="minorHAnsi"/>
          <w:sz w:val="24"/>
          <w:szCs w:val="24"/>
          <w:shd w:val="clear" w:color="auto" w:fill="FFFFFF"/>
        </w:rPr>
        <w:t>c</w:t>
      </w:r>
      <w:r w:rsidR="00742C56" w:rsidRPr="00420206">
        <w:rPr>
          <w:rFonts w:cstheme="minorHAnsi"/>
          <w:sz w:val="24"/>
          <w:szCs w:val="24"/>
          <w:shd w:val="clear" w:color="auto" w:fill="FFFFFF"/>
        </w:rPr>
        <w:t>yber crime</w:t>
      </w:r>
      <w:proofErr w:type="spellEnd"/>
      <w:r w:rsidR="00742C56" w:rsidRPr="00420206">
        <w:rPr>
          <w:rFonts w:cstheme="minorHAnsi"/>
          <w:sz w:val="24"/>
          <w:szCs w:val="24"/>
          <w:shd w:val="clear" w:color="auto" w:fill="FFFFFF"/>
        </w:rPr>
        <w:t xml:space="preserve"> is a national dilemma and estimates the cost to the UK economy around £27 billion per year with the majority of this targeted towards UK businesses. This is a highly profitable incentive to criminals and requires a multi-agency international approach that allows for the immediate transfer of electronic evidence.   </w:t>
      </w:r>
    </w:p>
    <w:p w14:paraId="0D442155" w14:textId="302F5B66" w:rsidR="004F47AA" w:rsidRPr="00420206" w:rsidRDefault="00742C56" w:rsidP="003D209A">
      <w:pPr>
        <w:spacing w:line="240" w:lineRule="auto"/>
        <w:jc w:val="both"/>
        <w:rPr>
          <w:rFonts w:cstheme="minorHAnsi"/>
          <w:sz w:val="24"/>
          <w:szCs w:val="24"/>
          <w:shd w:val="clear" w:color="auto" w:fill="FFFFFF"/>
        </w:rPr>
      </w:pPr>
      <w:r w:rsidRPr="00420206">
        <w:rPr>
          <w:rFonts w:cstheme="minorHAnsi"/>
          <w:sz w:val="24"/>
          <w:szCs w:val="24"/>
          <w:shd w:val="clear" w:color="auto" w:fill="FFFFFF"/>
        </w:rPr>
        <w:t xml:space="preserve"> </w:t>
      </w:r>
      <w:r w:rsidR="004F47AA" w:rsidRPr="00420206">
        <w:rPr>
          <w:rFonts w:cstheme="minorHAnsi"/>
          <w:sz w:val="24"/>
          <w:szCs w:val="24"/>
          <w:shd w:val="clear" w:color="auto" w:fill="FFFFFF"/>
        </w:rPr>
        <w:t>(</w:t>
      </w:r>
      <w:r w:rsidRPr="00420206">
        <w:rPr>
          <w:rFonts w:cstheme="minorHAnsi"/>
          <w:sz w:val="24"/>
          <w:szCs w:val="24"/>
          <w:shd w:val="clear" w:color="auto" w:fill="FFFFFF"/>
        </w:rPr>
        <w:t>1942</w:t>
      </w:r>
      <w:r w:rsidR="004F47AA" w:rsidRPr="00420206">
        <w:rPr>
          <w:rFonts w:cstheme="minorHAnsi"/>
          <w:sz w:val="24"/>
          <w:szCs w:val="24"/>
          <w:shd w:val="clear" w:color="auto" w:fill="FFFFFF"/>
        </w:rPr>
        <w:t xml:space="preserve"> words) </w:t>
      </w:r>
    </w:p>
    <w:p w14:paraId="5BC13345" w14:textId="55C336C7" w:rsidR="00653DDB" w:rsidRPr="00420206" w:rsidRDefault="00653DDB" w:rsidP="003D209A">
      <w:pPr>
        <w:spacing w:line="240" w:lineRule="auto"/>
        <w:jc w:val="both"/>
        <w:rPr>
          <w:rStyle w:val="Hyperlink"/>
          <w:rFonts w:cstheme="minorHAnsi"/>
          <w:color w:val="auto"/>
          <w:sz w:val="24"/>
          <w:szCs w:val="24"/>
        </w:rPr>
      </w:pPr>
    </w:p>
    <w:p w14:paraId="3D195CCA" w14:textId="47B25736" w:rsidR="008D69DC" w:rsidRPr="00420206" w:rsidRDefault="008D69DC" w:rsidP="003D209A">
      <w:pPr>
        <w:spacing w:line="240" w:lineRule="auto"/>
        <w:jc w:val="both"/>
        <w:rPr>
          <w:rStyle w:val="Hyperlink"/>
          <w:rFonts w:cstheme="minorHAnsi"/>
          <w:color w:val="auto"/>
          <w:sz w:val="24"/>
          <w:szCs w:val="24"/>
          <w:u w:val="none"/>
        </w:rPr>
      </w:pPr>
    </w:p>
    <w:p w14:paraId="1E32E907" w14:textId="77777777" w:rsidR="00742C56" w:rsidRPr="00420206" w:rsidRDefault="00742C56" w:rsidP="003D209A">
      <w:pPr>
        <w:jc w:val="both"/>
        <w:rPr>
          <w:rFonts w:cstheme="minorHAnsi"/>
          <w:b/>
          <w:bCs/>
          <w:sz w:val="24"/>
          <w:szCs w:val="24"/>
        </w:rPr>
      </w:pPr>
    </w:p>
    <w:p w14:paraId="1ED1C83D" w14:textId="77777777" w:rsidR="00742C56" w:rsidRPr="00420206" w:rsidRDefault="00742C56" w:rsidP="003D209A">
      <w:pPr>
        <w:jc w:val="both"/>
        <w:rPr>
          <w:rFonts w:cstheme="minorHAnsi"/>
          <w:b/>
          <w:bCs/>
          <w:sz w:val="24"/>
          <w:szCs w:val="24"/>
        </w:rPr>
      </w:pPr>
    </w:p>
    <w:p w14:paraId="7C67B5DB" w14:textId="77777777" w:rsidR="00742C56" w:rsidRPr="00420206" w:rsidRDefault="00742C56" w:rsidP="003D209A">
      <w:pPr>
        <w:jc w:val="both"/>
        <w:rPr>
          <w:rFonts w:cstheme="minorHAnsi"/>
          <w:b/>
          <w:bCs/>
          <w:sz w:val="24"/>
          <w:szCs w:val="24"/>
        </w:rPr>
      </w:pPr>
    </w:p>
    <w:p w14:paraId="10E31497" w14:textId="77777777" w:rsidR="00742C56" w:rsidRPr="00420206" w:rsidRDefault="00742C56" w:rsidP="003D209A">
      <w:pPr>
        <w:jc w:val="both"/>
        <w:rPr>
          <w:rFonts w:cstheme="minorHAnsi"/>
          <w:b/>
          <w:bCs/>
          <w:sz w:val="24"/>
          <w:szCs w:val="24"/>
        </w:rPr>
      </w:pPr>
    </w:p>
    <w:p w14:paraId="0A6FDB4E" w14:textId="77777777" w:rsidR="00742C56" w:rsidRPr="00420206" w:rsidRDefault="00742C56" w:rsidP="003D209A">
      <w:pPr>
        <w:jc w:val="both"/>
        <w:rPr>
          <w:rFonts w:cstheme="minorHAnsi"/>
          <w:b/>
          <w:bCs/>
          <w:sz w:val="24"/>
          <w:szCs w:val="24"/>
        </w:rPr>
      </w:pPr>
    </w:p>
    <w:p w14:paraId="3B30BEC6" w14:textId="77777777" w:rsidR="00742C56" w:rsidRPr="00420206" w:rsidRDefault="00742C56" w:rsidP="003D209A">
      <w:pPr>
        <w:jc w:val="both"/>
        <w:rPr>
          <w:rFonts w:cstheme="minorHAnsi"/>
          <w:b/>
          <w:bCs/>
          <w:sz w:val="24"/>
          <w:szCs w:val="24"/>
        </w:rPr>
      </w:pPr>
    </w:p>
    <w:p w14:paraId="7E3F8324" w14:textId="77777777" w:rsidR="00742C56" w:rsidRPr="00420206" w:rsidRDefault="00742C56" w:rsidP="003D209A">
      <w:pPr>
        <w:jc w:val="both"/>
        <w:rPr>
          <w:rFonts w:cstheme="minorHAnsi"/>
          <w:b/>
          <w:bCs/>
          <w:sz w:val="24"/>
          <w:szCs w:val="24"/>
        </w:rPr>
      </w:pPr>
    </w:p>
    <w:p w14:paraId="6D9559AD" w14:textId="77777777" w:rsidR="00742C56" w:rsidRPr="00420206" w:rsidRDefault="00742C56" w:rsidP="003D209A">
      <w:pPr>
        <w:jc w:val="both"/>
        <w:rPr>
          <w:rFonts w:cstheme="minorHAnsi"/>
          <w:b/>
          <w:bCs/>
          <w:sz w:val="24"/>
          <w:szCs w:val="24"/>
        </w:rPr>
      </w:pPr>
    </w:p>
    <w:p w14:paraId="6FA14933" w14:textId="77777777" w:rsidR="00742C56" w:rsidRPr="00420206" w:rsidRDefault="00742C56" w:rsidP="003D209A">
      <w:pPr>
        <w:jc w:val="both"/>
        <w:rPr>
          <w:rFonts w:cstheme="minorHAnsi"/>
          <w:b/>
          <w:bCs/>
          <w:sz w:val="24"/>
          <w:szCs w:val="24"/>
        </w:rPr>
      </w:pPr>
    </w:p>
    <w:p w14:paraId="2EE9FAE4" w14:textId="77777777" w:rsidR="00742C56" w:rsidRPr="00420206" w:rsidRDefault="00742C56" w:rsidP="003D209A">
      <w:pPr>
        <w:jc w:val="both"/>
        <w:rPr>
          <w:rFonts w:cstheme="minorHAnsi"/>
          <w:b/>
          <w:bCs/>
          <w:sz w:val="24"/>
          <w:szCs w:val="24"/>
        </w:rPr>
      </w:pPr>
    </w:p>
    <w:p w14:paraId="0B8AF8CB" w14:textId="77777777" w:rsidR="00742C56" w:rsidRPr="00420206" w:rsidRDefault="00742C56" w:rsidP="003D209A">
      <w:pPr>
        <w:jc w:val="both"/>
        <w:rPr>
          <w:rFonts w:cstheme="minorHAnsi"/>
          <w:b/>
          <w:bCs/>
          <w:sz w:val="24"/>
          <w:szCs w:val="24"/>
        </w:rPr>
      </w:pPr>
    </w:p>
    <w:p w14:paraId="11CAB4AB" w14:textId="77777777" w:rsidR="00742C56" w:rsidRPr="00420206" w:rsidRDefault="00742C56" w:rsidP="003D209A">
      <w:pPr>
        <w:jc w:val="both"/>
        <w:rPr>
          <w:rFonts w:cstheme="minorHAnsi"/>
          <w:b/>
          <w:bCs/>
          <w:sz w:val="24"/>
          <w:szCs w:val="24"/>
        </w:rPr>
      </w:pPr>
    </w:p>
    <w:p w14:paraId="11E64BD8" w14:textId="77777777" w:rsidR="00742C56" w:rsidRPr="00420206" w:rsidRDefault="00742C56" w:rsidP="003D209A">
      <w:pPr>
        <w:jc w:val="both"/>
        <w:rPr>
          <w:rFonts w:cstheme="minorHAnsi"/>
          <w:b/>
          <w:bCs/>
          <w:sz w:val="24"/>
          <w:szCs w:val="24"/>
        </w:rPr>
      </w:pPr>
    </w:p>
    <w:p w14:paraId="36B5BE03" w14:textId="77777777" w:rsidR="00742C56" w:rsidRPr="00420206" w:rsidRDefault="00742C56" w:rsidP="003D209A">
      <w:pPr>
        <w:jc w:val="both"/>
        <w:rPr>
          <w:rFonts w:cstheme="minorHAnsi"/>
          <w:b/>
          <w:bCs/>
          <w:sz w:val="24"/>
          <w:szCs w:val="24"/>
        </w:rPr>
      </w:pPr>
    </w:p>
    <w:p w14:paraId="4CF1BE5F" w14:textId="77777777" w:rsidR="00742C56" w:rsidRPr="00420206" w:rsidRDefault="00742C56" w:rsidP="003D209A">
      <w:pPr>
        <w:jc w:val="both"/>
        <w:rPr>
          <w:rFonts w:cstheme="minorHAnsi"/>
          <w:b/>
          <w:bCs/>
          <w:sz w:val="24"/>
          <w:szCs w:val="24"/>
        </w:rPr>
      </w:pPr>
    </w:p>
    <w:p w14:paraId="216E5628" w14:textId="77777777" w:rsidR="00742C56" w:rsidRPr="00420206" w:rsidRDefault="00742C56" w:rsidP="003D209A">
      <w:pPr>
        <w:jc w:val="both"/>
        <w:rPr>
          <w:rFonts w:cstheme="minorHAnsi"/>
          <w:b/>
          <w:bCs/>
          <w:sz w:val="24"/>
          <w:szCs w:val="24"/>
        </w:rPr>
      </w:pPr>
    </w:p>
    <w:p w14:paraId="1BA491E0" w14:textId="0E162E26" w:rsidR="00742C56" w:rsidRDefault="00742C56" w:rsidP="003D209A">
      <w:pPr>
        <w:jc w:val="both"/>
        <w:rPr>
          <w:rFonts w:cstheme="minorHAnsi"/>
          <w:b/>
          <w:bCs/>
          <w:sz w:val="24"/>
          <w:szCs w:val="24"/>
        </w:rPr>
      </w:pPr>
    </w:p>
    <w:p w14:paraId="03F528C6" w14:textId="77777777" w:rsidR="00317447" w:rsidRPr="00420206" w:rsidRDefault="00317447" w:rsidP="003D209A">
      <w:pPr>
        <w:jc w:val="both"/>
        <w:rPr>
          <w:rFonts w:cstheme="minorHAnsi"/>
          <w:b/>
          <w:bCs/>
          <w:sz w:val="24"/>
          <w:szCs w:val="24"/>
        </w:rPr>
      </w:pPr>
    </w:p>
    <w:p w14:paraId="6621736E" w14:textId="20EC1313" w:rsidR="00653DDB" w:rsidRPr="00420206" w:rsidRDefault="00742C56" w:rsidP="003D209A">
      <w:pPr>
        <w:jc w:val="both"/>
        <w:rPr>
          <w:rFonts w:cstheme="minorHAnsi"/>
          <w:b/>
          <w:bCs/>
          <w:sz w:val="24"/>
          <w:szCs w:val="24"/>
        </w:rPr>
      </w:pPr>
      <w:r w:rsidRPr="00420206">
        <w:rPr>
          <w:rFonts w:cstheme="minorHAnsi"/>
          <w:b/>
          <w:bCs/>
          <w:sz w:val="24"/>
          <w:szCs w:val="24"/>
        </w:rPr>
        <w:lastRenderedPageBreak/>
        <w:t>2</w:t>
      </w:r>
      <w:r w:rsidR="006B7EC3" w:rsidRPr="00420206">
        <w:rPr>
          <w:rFonts w:cstheme="minorHAnsi"/>
          <w:b/>
          <w:bCs/>
          <w:sz w:val="24"/>
          <w:szCs w:val="24"/>
        </w:rPr>
        <w:t xml:space="preserve">. </w:t>
      </w:r>
      <w:r w:rsidR="00653DDB" w:rsidRPr="00420206">
        <w:rPr>
          <w:rFonts w:cstheme="minorHAnsi"/>
          <w:b/>
          <w:bCs/>
          <w:sz w:val="24"/>
          <w:szCs w:val="24"/>
        </w:rPr>
        <w:t>Evaluate the disruption options available to target criminal activity on the road network</w:t>
      </w:r>
    </w:p>
    <w:p w14:paraId="2C5620EC" w14:textId="4F912454" w:rsidR="00653DDB" w:rsidRPr="00420206" w:rsidRDefault="00653DDB" w:rsidP="003D209A">
      <w:pPr>
        <w:pStyle w:val="NormalWeb"/>
        <w:shd w:val="clear" w:color="auto" w:fill="FFFFFF"/>
        <w:spacing w:before="0" w:beforeAutospacing="0" w:after="225" w:afterAutospacing="0"/>
        <w:jc w:val="both"/>
        <w:rPr>
          <w:rFonts w:asciiTheme="minorHAnsi" w:hAnsiTheme="minorHAnsi" w:cstheme="minorHAnsi"/>
        </w:rPr>
      </w:pPr>
      <w:r w:rsidRPr="00420206">
        <w:rPr>
          <w:rFonts w:asciiTheme="minorHAnsi" w:hAnsiTheme="minorHAnsi" w:cstheme="minorHAnsi"/>
        </w:rPr>
        <w:t>The strategic road network is undoubtedly the largest and most vital part of the country’s infrastructure. It comprises 4,300 miles of motorways and Major A roads, connecting major towns and cities and providing businesses with the capabilities to deliver its products and services to its customers</w:t>
      </w:r>
      <w:sdt>
        <w:sdtPr>
          <w:rPr>
            <w:rFonts w:asciiTheme="minorHAnsi" w:hAnsiTheme="minorHAnsi" w:cstheme="minorHAnsi"/>
          </w:rPr>
          <w:id w:val="1424144841"/>
          <w:citation/>
        </w:sdtPr>
        <w:sdtEndPr/>
        <w:sdtContent>
          <w:r w:rsidRPr="00420206">
            <w:rPr>
              <w:rFonts w:asciiTheme="minorHAnsi" w:hAnsiTheme="minorHAnsi" w:cstheme="minorHAnsi"/>
            </w:rPr>
            <w:fldChar w:fldCharType="begin"/>
          </w:r>
          <w:r w:rsidRPr="00420206">
            <w:rPr>
              <w:rFonts w:asciiTheme="minorHAnsi" w:hAnsiTheme="minorHAnsi" w:cstheme="minorHAnsi"/>
            </w:rPr>
            <w:instrText xml:space="preserve"> CITATION Nat222 \l 2057 </w:instrText>
          </w:r>
          <w:r w:rsidRPr="00420206">
            <w:rPr>
              <w:rFonts w:asciiTheme="minorHAnsi" w:hAnsiTheme="minorHAnsi" w:cstheme="minorHAnsi"/>
            </w:rPr>
            <w:fldChar w:fldCharType="separate"/>
          </w:r>
          <w:r w:rsidR="00DE0666" w:rsidRPr="00420206">
            <w:rPr>
              <w:rFonts w:asciiTheme="minorHAnsi" w:hAnsiTheme="minorHAnsi" w:cstheme="minorHAnsi"/>
              <w:noProof/>
            </w:rPr>
            <w:t xml:space="preserve"> (National Highways, 2022)</w:t>
          </w:r>
          <w:r w:rsidRPr="00420206">
            <w:rPr>
              <w:rFonts w:asciiTheme="minorHAnsi" w:hAnsiTheme="minorHAnsi" w:cstheme="minorHAnsi"/>
            </w:rPr>
            <w:fldChar w:fldCharType="end"/>
          </w:r>
        </w:sdtContent>
      </w:sdt>
      <w:r w:rsidRPr="00420206">
        <w:rPr>
          <w:rFonts w:asciiTheme="minorHAnsi" w:hAnsiTheme="minorHAnsi" w:cstheme="minorHAnsi"/>
        </w:rPr>
        <w:t>. The UK is known for having some of the safest roads in the world. Nevertheless, there is mounting evidence that they are becoming more dangerous with approximately 25,000 road users killed or seriously injured each year</w:t>
      </w:r>
      <w:sdt>
        <w:sdtPr>
          <w:rPr>
            <w:rFonts w:asciiTheme="minorHAnsi" w:hAnsiTheme="minorHAnsi" w:cstheme="minorHAnsi"/>
          </w:rPr>
          <w:id w:val="-1496023156"/>
          <w:citation/>
        </w:sdtPr>
        <w:sdtEndPr/>
        <w:sdtContent>
          <w:r w:rsidRPr="00420206">
            <w:rPr>
              <w:rFonts w:asciiTheme="minorHAnsi" w:hAnsiTheme="minorHAnsi" w:cstheme="minorHAnsi"/>
            </w:rPr>
            <w:fldChar w:fldCharType="begin"/>
          </w:r>
          <w:r w:rsidRPr="00420206">
            <w:rPr>
              <w:rFonts w:asciiTheme="minorHAnsi" w:hAnsiTheme="minorHAnsi" w:cstheme="minorHAnsi"/>
            </w:rPr>
            <w:instrText xml:space="preserve"> CITATION The22 \l 2057 </w:instrText>
          </w:r>
          <w:r w:rsidRPr="00420206">
            <w:rPr>
              <w:rFonts w:asciiTheme="minorHAnsi" w:hAnsiTheme="minorHAnsi" w:cstheme="minorHAnsi"/>
            </w:rPr>
            <w:fldChar w:fldCharType="separate"/>
          </w:r>
          <w:r w:rsidR="00DE0666" w:rsidRPr="00420206">
            <w:rPr>
              <w:rFonts w:asciiTheme="minorHAnsi" w:hAnsiTheme="minorHAnsi" w:cstheme="minorHAnsi"/>
              <w:noProof/>
            </w:rPr>
            <w:t xml:space="preserve"> (The Police Foundation, 2022)</w:t>
          </w:r>
          <w:r w:rsidRPr="00420206">
            <w:rPr>
              <w:rFonts w:asciiTheme="minorHAnsi" w:hAnsiTheme="minorHAnsi" w:cstheme="minorHAnsi"/>
            </w:rPr>
            <w:fldChar w:fldCharType="end"/>
          </w:r>
        </w:sdtContent>
      </w:sdt>
      <w:r w:rsidRPr="00420206">
        <w:rPr>
          <w:rFonts w:asciiTheme="minorHAnsi" w:hAnsiTheme="minorHAnsi" w:cstheme="minorHAnsi"/>
        </w:rPr>
        <w:t xml:space="preserve">. Police forces established a roads policing unit to deter criminal activity, maintain road user safety, discourage people from risking their lives of others, and prevent crime. The road system serves as a conduit for a significant amount of crime. This essay will evaluate the disruption options available to road policing in targeting criminal activity on the road network. The disruption options include things like effective analysis of information and intelligence, Automatic Number Plate Recognition (ANPR) technology and police powers to stop vehicles. </w:t>
      </w:r>
    </w:p>
    <w:p w14:paraId="3ED019F0" w14:textId="7A6074BA" w:rsidR="003D209A" w:rsidRPr="00420206" w:rsidRDefault="00653DDB" w:rsidP="003D209A">
      <w:pPr>
        <w:jc w:val="both"/>
        <w:rPr>
          <w:rFonts w:cstheme="minorHAnsi"/>
          <w:sz w:val="24"/>
          <w:szCs w:val="24"/>
        </w:rPr>
      </w:pPr>
      <w:r w:rsidRPr="00420206">
        <w:rPr>
          <w:rFonts w:cstheme="minorHAnsi"/>
          <w:sz w:val="24"/>
          <w:szCs w:val="24"/>
        </w:rPr>
        <w:t xml:space="preserve">The role and responsibilities of a roads policing unit is much broader than just merely executing the laws of the road. From traffic officers who were primarily concerned with enforcing traffic legislation and managing traffic Collison, roads policing has expanded into a wider idea of policing the roads. This broader idea encompasses the usage of traffic enforcement technology to target criminals who the use the road network for their illegal activities. </w:t>
      </w:r>
      <w:sdt>
        <w:sdtPr>
          <w:rPr>
            <w:rFonts w:cstheme="minorHAnsi"/>
            <w:sz w:val="24"/>
            <w:szCs w:val="24"/>
          </w:rPr>
          <w:id w:val="9419871"/>
          <w:citation/>
        </w:sdtPr>
        <w:sdtEndPr/>
        <w:sdtContent>
          <w:r w:rsidR="00B6576F" w:rsidRPr="00420206">
            <w:rPr>
              <w:rFonts w:cstheme="minorHAnsi"/>
              <w:sz w:val="24"/>
              <w:szCs w:val="24"/>
            </w:rPr>
            <w:fldChar w:fldCharType="begin"/>
          </w:r>
          <w:r w:rsidR="00B6576F" w:rsidRPr="00420206">
            <w:rPr>
              <w:rFonts w:cstheme="minorHAnsi"/>
              <w:sz w:val="24"/>
              <w:szCs w:val="24"/>
            </w:rPr>
            <w:instrText xml:space="preserve"> CITATION Her201 \l 2057 </w:instrText>
          </w:r>
          <w:r w:rsidR="00B6576F" w:rsidRPr="00420206">
            <w:rPr>
              <w:rFonts w:cstheme="minorHAnsi"/>
              <w:sz w:val="24"/>
              <w:szCs w:val="24"/>
            </w:rPr>
            <w:fldChar w:fldCharType="separate"/>
          </w:r>
          <w:r w:rsidR="00DE0666" w:rsidRPr="00420206">
            <w:rPr>
              <w:rFonts w:cstheme="minorHAnsi"/>
              <w:noProof/>
              <w:sz w:val="24"/>
              <w:szCs w:val="24"/>
            </w:rPr>
            <w:t>(Her Majesty's Inspectorate of Constabulary and Fire &amp; Rescue Services, 2020)</w:t>
          </w:r>
          <w:r w:rsidR="00B6576F" w:rsidRPr="00420206">
            <w:rPr>
              <w:rFonts w:cstheme="minorHAnsi"/>
              <w:sz w:val="24"/>
              <w:szCs w:val="24"/>
            </w:rPr>
            <w:fldChar w:fldCharType="end"/>
          </w:r>
        </w:sdtContent>
      </w:sdt>
      <w:r w:rsidR="00B6576F" w:rsidRPr="00420206">
        <w:rPr>
          <w:rFonts w:cstheme="minorHAnsi"/>
          <w:sz w:val="24"/>
          <w:szCs w:val="24"/>
        </w:rPr>
        <w:t xml:space="preserve"> </w:t>
      </w:r>
      <w:r w:rsidRPr="00420206">
        <w:rPr>
          <w:rFonts w:cstheme="minorHAnsi"/>
          <w:sz w:val="24"/>
          <w:szCs w:val="24"/>
        </w:rPr>
        <w:t xml:space="preserve">To prevent other types of crime, roads police officers must deter and detect illegal, </w:t>
      </w:r>
      <w:r w:rsidR="00742C56" w:rsidRPr="00420206">
        <w:rPr>
          <w:rFonts w:cstheme="minorHAnsi"/>
          <w:sz w:val="24"/>
          <w:szCs w:val="24"/>
        </w:rPr>
        <w:t>dangerous,</w:t>
      </w:r>
      <w:r w:rsidRPr="00420206">
        <w:rPr>
          <w:rFonts w:cstheme="minorHAnsi"/>
          <w:sz w:val="24"/>
          <w:szCs w:val="24"/>
        </w:rPr>
        <w:t xml:space="preserve"> and careless behaviour on the road. They must also identify and remove unsafe vehicles, educate the public to try and change the attitude of drivers</w:t>
      </w:r>
      <w:sdt>
        <w:sdtPr>
          <w:rPr>
            <w:rFonts w:cstheme="minorHAnsi"/>
            <w:sz w:val="24"/>
            <w:szCs w:val="24"/>
          </w:rPr>
          <w:id w:val="-27641125"/>
          <w:citation/>
        </w:sdtPr>
        <w:sdtEndPr/>
        <w:sdtContent>
          <w:r w:rsidR="00B6576F" w:rsidRPr="00420206">
            <w:rPr>
              <w:rFonts w:cstheme="minorHAnsi"/>
              <w:sz w:val="24"/>
              <w:szCs w:val="24"/>
            </w:rPr>
            <w:fldChar w:fldCharType="begin"/>
          </w:r>
          <w:r w:rsidR="00B6576F" w:rsidRPr="00420206">
            <w:rPr>
              <w:rFonts w:cstheme="minorHAnsi"/>
              <w:sz w:val="24"/>
              <w:szCs w:val="24"/>
            </w:rPr>
            <w:instrText xml:space="preserve"> CITATION Bra20 \l 2057 </w:instrText>
          </w:r>
          <w:r w:rsidR="00B6576F" w:rsidRPr="00420206">
            <w:rPr>
              <w:rFonts w:cstheme="minorHAnsi"/>
              <w:sz w:val="24"/>
              <w:szCs w:val="24"/>
            </w:rPr>
            <w:fldChar w:fldCharType="separate"/>
          </w:r>
          <w:r w:rsidR="00DE0666" w:rsidRPr="00420206">
            <w:rPr>
              <w:rFonts w:cstheme="minorHAnsi"/>
              <w:noProof/>
              <w:sz w:val="24"/>
              <w:szCs w:val="24"/>
            </w:rPr>
            <w:t xml:space="preserve"> (Brake, 2020)</w:t>
          </w:r>
          <w:r w:rsidR="00B6576F" w:rsidRPr="00420206">
            <w:rPr>
              <w:rFonts w:cstheme="minorHAnsi"/>
              <w:sz w:val="24"/>
              <w:szCs w:val="24"/>
            </w:rPr>
            <w:fldChar w:fldCharType="end"/>
          </w:r>
        </w:sdtContent>
      </w:sdt>
      <w:r w:rsidRPr="00420206">
        <w:rPr>
          <w:rFonts w:cstheme="minorHAnsi"/>
          <w:sz w:val="24"/>
          <w:szCs w:val="24"/>
        </w:rPr>
        <w:t xml:space="preserve">. </w:t>
      </w:r>
      <w:proofErr w:type="gramStart"/>
      <w:r w:rsidRPr="00420206">
        <w:rPr>
          <w:rFonts w:cstheme="minorHAnsi"/>
          <w:sz w:val="24"/>
          <w:szCs w:val="24"/>
        </w:rPr>
        <w:t>In light of</w:t>
      </w:r>
      <w:proofErr w:type="gramEnd"/>
      <w:r w:rsidRPr="00420206">
        <w:rPr>
          <w:rFonts w:cstheme="minorHAnsi"/>
          <w:sz w:val="24"/>
          <w:szCs w:val="24"/>
        </w:rPr>
        <w:t xml:space="preserve"> this, the National Police Chiefs Council (NPCC) National Roads Policing Strategy 2022 -2025 intends to improve the road safety for all users and contribute to a decrease in fatalities and serious injuries. The strategy is based on the four components of </w:t>
      </w:r>
      <w:r w:rsidR="00B6576F" w:rsidRPr="00420206">
        <w:rPr>
          <w:rFonts w:cstheme="minorHAnsi"/>
          <w:sz w:val="24"/>
          <w:szCs w:val="24"/>
        </w:rPr>
        <w:t>activity.</w:t>
      </w:r>
    </w:p>
    <w:p w14:paraId="559A23DD" w14:textId="220359E8" w:rsidR="003D209A" w:rsidRPr="00420206" w:rsidRDefault="00653DDB" w:rsidP="003D209A">
      <w:pPr>
        <w:rPr>
          <w:rFonts w:cstheme="minorHAnsi"/>
          <w:sz w:val="24"/>
          <w:szCs w:val="24"/>
        </w:rPr>
      </w:pPr>
      <w:r w:rsidRPr="00420206">
        <w:rPr>
          <w:rFonts w:cstheme="minorHAnsi"/>
          <w:sz w:val="24"/>
          <w:szCs w:val="24"/>
        </w:rPr>
        <w:t>- Preventing harm and saving lives</w:t>
      </w:r>
      <w:r w:rsidRPr="00420206">
        <w:rPr>
          <w:rFonts w:cstheme="minorHAnsi"/>
          <w:sz w:val="24"/>
          <w:szCs w:val="24"/>
        </w:rPr>
        <w:br/>
        <w:t>- Tackling crime</w:t>
      </w:r>
      <w:r w:rsidRPr="00420206">
        <w:rPr>
          <w:rFonts w:cstheme="minorHAnsi"/>
          <w:sz w:val="24"/>
          <w:szCs w:val="24"/>
        </w:rPr>
        <w:br/>
        <w:t>- Driving technology and innovation</w:t>
      </w:r>
      <w:r w:rsidRPr="00420206">
        <w:rPr>
          <w:rFonts w:cstheme="minorHAnsi"/>
          <w:sz w:val="24"/>
          <w:szCs w:val="24"/>
        </w:rPr>
        <w:br/>
        <w:t xml:space="preserve">- Changing minds </w:t>
      </w:r>
      <w:bookmarkStart w:id="0" w:name="_Hlk113100826"/>
      <w:sdt>
        <w:sdtPr>
          <w:rPr>
            <w:rFonts w:cstheme="minorHAnsi"/>
            <w:sz w:val="24"/>
            <w:szCs w:val="24"/>
          </w:rPr>
          <w:id w:val="-301087711"/>
          <w:citation/>
        </w:sdtPr>
        <w:sdtEndPr/>
        <w:sdtContent>
          <w:r w:rsidR="00B6576F" w:rsidRPr="00420206">
            <w:rPr>
              <w:rFonts w:cstheme="minorHAnsi"/>
              <w:sz w:val="24"/>
              <w:szCs w:val="24"/>
            </w:rPr>
            <w:fldChar w:fldCharType="begin"/>
          </w:r>
          <w:r w:rsidR="00B6576F" w:rsidRPr="00420206">
            <w:rPr>
              <w:rFonts w:cstheme="minorHAnsi"/>
              <w:sz w:val="24"/>
              <w:szCs w:val="24"/>
            </w:rPr>
            <w:instrText xml:space="preserve"> CITATION Nat22 \l 2057 </w:instrText>
          </w:r>
          <w:r w:rsidR="00B6576F" w:rsidRPr="00420206">
            <w:rPr>
              <w:rFonts w:cstheme="minorHAnsi"/>
              <w:sz w:val="24"/>
              <w:szCs w:val="24"/>
            </w:rPr>
            <w:fldChar w:fldCharType="separate"/>
          </w:r>
          <w:r w:rsidR="00DE0666" w:rsidRPr="00420206">
            <w:rPr>
              <w:rFonts w:cstheme="minorHAnsi"/>
              <w:noProof/>
              <w:sz w:val="24"/>
              <w:szCs w:val="24"/>
            </w:rPr>
            <w:t>(National Police Cheifs' Council, 2022)</w:t>
          </w:r>
          <w:r w:rsidR="00B6576F" w:rsidRPr="00420206">
            <w:rPr>
              <w:rFonts w:cstheme="minorHAnsi"/>
              <w:sz w:val="24"/>
              <w:szCs w:val="24"/>
            </w:rPr>
            <w:fldChar w:fldCharType="end"/>
          </w:r>
        </w:sdtContent>
      </w:sdt>
      <w:bookmarkEnd w:id="0"/>
    </w:p>
    <w:p w14:paraId="7F39CF07" w14:textId="01B522B1" w:rsidR="00653DDB" w:rsidRPr="00420206" w:rsidRDefault="00653DDB" w:rsidP="003D209A">
      <w:pPr>
        <w:jc w:val="both"/>
        <w:rPr>
          <w:rFonts w:cstheme="minorHAnsi"/>
          <w:sz w:val="24"/>
          <w:szCs w:val="24"/>
        </w:rPr>
      </w:pPr>
      <w:r w:rsidRPr="00420206">
        <w:rPr>
          <w:rFonts w:cstheme="minorHAnsi"/>
          <w:sz w:val="24"/>
          <w:szCs w:val="24"/>
        </w:rPr>
        <w:t xml:space="preserve">Furthermore, </w:t>
      </w:r>
      <w:proofErr w:type="gramStart"/>
      <w:r w:rsidRPr="00420206">
        <w:rPr>
          <w:rFonts w:cstheme="minorHAnsi"/>
          <w:sz w:val="24"/>
          <w:szCs w:val="24"/>
        </w:rPr>
        <w:t>the majority of</w:t>
      </w:r>
      <w:proofErr w:type="gramEnd"/>
      <w:r w:rsidRPr="00420206">
        <w:rPr>
          <w:rFonts w:cstheme="minorHAnsi"/>
          <w:sz w:val="24"/>
          <w:szCs w:val="24"/>
        </w:rPr>
        <w:t xml:space="preserve"> fatal collisions also have four characteristics that either directly caused or made the crash worse</w:t>
      </w:r>
      <w:r w:rsidR="00B6576F" w:rsidRPr="00420206">
        <w:rPr>
          <w:rFonts w:cstheme="minorHAnsi"/>
          <w:sz w:val="24"/>
          <w:szCs w:val="24"/>
        </w:rPr>
        <w:t xml:space="preserve"> </w:t>
      </w:r>
      <w:r w:rsidR="00B6576F" w:rsidRPr="00420206">
        <w:rPr>
          <w:rFonts w:cstheme="minorHAnsi"/>
          <w:noProof/>
          <w:sz w:val="24"/>
          <w:szCs w:val="24"/>
        </w:rPr>
        <w:t>(Halkon and Muir, 2022)</w:t>
      </w:r>
      <w:r w:rsidRPr="00420206">
        <w:rPr>
          <w:rFonts w:cstheme="minorHAnsi"/>
          <w:sz w:val="24"/>
          <w:szCs w:val="24"/>
        </w:rPr>
        <w:t xml:space="preserve">. These are referred to as the fatal five which traffic enforcement prioritise to reduce the number of fatalities on the </w:t>
      </w:r>
      <w:r w:rsidR="00B6576F" w:rsidRPr="00420206">
        <w:rPr>
          <w:rFonts w:cstheme="minorHAnsi"/>
          <w:sz w:val="24"/>
          <w:szCs w:val="24"/>
        </w:rPr>
        <w:t>road:</w:t>
      </w:r>
      <w:r w:rsidR="00B6576F" w:rsidRPr="00420206">
        <w:rPr>
          <w:rFonts w:cstheme="minorHAnsi"/>
          <w:noProof/>
          <w:sz w:val="24"/>
          <w:szCs w:val="24"/>
        </w:rPr>
        <w:t xml:space="preserve"> </w:t>
      </w:r>
      <w:r w:rsidRPr="00420206">
        <w:rPr>
          <w:rFonts w:cstheme="minorHAnsi"/>
          <w:sz w:val="24"/>
          <w:szCs w:val="24"/>
        </w:rPr>
        <w:t>Careless driving, Drink and drug driving, Not wearing a seatbelt, Excessive speed, and Distracted driving (including mobile usage)</w:t>
      </w:r>
      <w:sdt>
        <w:sdtPr>
          <w:rPr>
            <w:rFonts w:cstheme="minorHAnsi"/>
            <w:sz w:val="24"/>
            <w:szCs w:val="24"/>
          </w:rPr>
          <w:id w:val="1741134180"/>
          <w:citation/>
        </w:sdtPr>
        <w:sdtEndPr/>
        <w:sdtContent>
          <w:r w:rsidR="00B6576F" w:rsidRPr="00420206">
            <w:rPr>
              <w:rFonts w:cstheme="minorHAnsi"/>
              <w:sz w:val="24"/>
              <w:szCs w:val="24"/>
            </w:rPr>
            <w:fldChar w:fldCharType="begin"/>
          </w:r>
          <w:r w:rsidR="00B6576F" w:rsidRPr="00420206">
            <w:rPr>
              <w:rFonts w:cstheme="minorHAnsi"/>
              <w:sz w:val="24"/>
              <w:szCs w:val="24"/>
            </w:rPr>
            <w:instrText xml:space="preserve"> CITATION Dec22 \l 2057 </w:instrText>
          </w:r>
          <w:r w:rsidR="00B6576F" w:rsidRPr="00420206">
            <w:rPr>
              <w:rFonts w:cstheme="minorHAnsi"/>
              <w:sz w:val="24"/>
              <w:szCs w:val="24"/>
            </w:rPr>
            <w:fldChar w:fldCharType="separate"/>
          </w:r>
          <w:r w:rsidR="00DE0666" w:rsidRPr="00420206">
            <w:rPr>
              <w:rFonts w:cstheme="minorHAnsi"/>
              <w:noProof/>
              <w:sz w:val="24"/>
              <w:szCs w:val="24"/>
            </w:rPr>
            <w:t xml:space="preserve"> (Decon &amp; Cornwall Police, 2022)</w:t>
          </w:r>
          <w:r w:rsidR="00B6576F" w:rsidRPr="00420206">
            <w:rPr>
              <w:rFonts w:cstheme="minorHAnsi"/>
              <w:sz w:val="24"/>
              <w:szCs w:val="24"/>
            </w:rPr>
            <w:fldChar w:fldCharType="end"/>
          </w:r>
        </w:sdtContent>
      </w:sdt>
      <w:r w:rsidRPr="00420206">
        <w:rPr>
          <w:rFonts w:cstheme="minorHAnsi"/>
          <w:sz w:val="24"/>
          <w:szCs w:val="24"/>
        </w:rPr>
        <w:t xml:space="preserve">. </w:t>
      </w:r>
    </w:p>
    <w:p w14:paraId="67C842D1" w14:textId="3088CC9B" w:rsidR="00653DDB" w:rsidRPr="00420206" w:rsidRDefault="00653DDB" w:rsidP="003D209A">
      <w:pPr>
        <w:jc w:val="both"/>
        <w:rPr>
          <w:rFonts w:cstheme="minorHAnsi"/>
          <w:sz w:val="24"/>
          <w:szCs w:val="24"/>
        </w:rPr>
      </w:pPr>
      <w:r w:rsidRPr="00420206">
        <w:rPr>
          <w:rFonts w:cstheme="minorHAnsi"/>
          <w:sz w:val="24"/>
          <w:szCs w:val="24"/>
        </w:rPr>
        <w:t>Effective information and intelligence analysis that ensures resources are allocated to the proper locations, incidents and activities is known as Intelligence-led policing (ILP). The police can either adapt deployments to find what works to offer best practices by evaluating the response</w:t>
      </w:r>
      <w:sdt>
        <w:sdtPr>
          <w:rPr>
            <w:rFonts w:cstheme="minorHAnsi"/>
            <w:sz w:val="24"/>
            <w:szCs w:val="24"/>
          </w:rPr>
          <w:id w:val="-417095653"/>
          <w:citation/>
        </w:sdtPr>
        <w:sdtEndPr/>
        <w:sdtContent>
          <w:r w:rsidR="00B6576F" w:rsidRPr="00420206">
            <w:rPr>
              <w:rFonts w:cstheme="minorHAnsi"/>
              <w:sz w:val="24"/>
              <w:szCs w:val="24"/>
            </w:rPr>
            <w:fldChar w:fldCharType="begin"/>
          </w:r>
          <w:r w:rsidR="00B6576F" w:rsidRPr="00420206">
            <w:rPr>
              <w:rFonts w:cstheme="minorHAnsi"/>
              <w:sz w:val="24"/>
              <w:szCs w:val="24"/>
            </w:rPr>
            <w:instrText xml:space="preserve"> CITATION Her201 \l 2057 </w:instrText>
          </w:r>
          <w:r w:rsidR="00B6576F" w:rsidRPr="00420206">
            <w:rPr>
              <w:rFonts w:cstheme="minorHAnsi"/>
              <w:sz w:val="24"/>
              <w:szCs w:val="24"/>
            </w:rPr>
            <w:fldChar w:fldCharType="separate"/>
          </w:r>
          <w:r w:rsidR="00DE0666" w:rsidRPr="00420206">
            <w:rPr>
              <w:rFonts w:cstheme="minorHAnsi"/>
              <w:noProof/>
              <w:sz w:val="24"/>
              <w:szCs w:val="24"/>
            </w:rPr>
            <w:t xml:space="preserve"> (Her Majesty's Inspectorate of Constabulary and Fire &amp; Rescue Services, 2020)</w:t>
          </w:r>
          <w:r w:rsidR="00B6576F" w:rsidRPr="00420206">
            <w:rPr>
              <w:rFonts w:cstheme="minorHAnsi"/>
              <w:sz w:val="24"/>
              <w:szCs w:val="24"/>
            </w:rPr>
            <w:fldChar w:fldCharType="end"/>
          </w:r>
        </w:sdtContent>
      </w:sdt>
      <w:r w:rsidRPr="00420206">
        <w:rPr>
          <w:rFonts w:cstheme="minorHAnsi"/>
          <w:sz w:val="24"/>
          <w:szCs w:val="24"/>
        </w:rPr>
        <w:t xml:space="preserve">. </w:t>
      </w:r>
      <w:r w:rsidRPr="00420206">
        <w:rPr>
          <w:rFonts w:cstheme="minorHAnsi"/>
          <w:sz w:val="24"/>
          <w:szCs w:val="24"/>
        </w:rPr>
        <w:br/>
        <w:t>Essentially, ILP is primarily intended to support law enforcement managers in making well-informed and fact-based decisions on both their strategy prioritisation and operational day-to-day planning.</w:t>
      </w:r>
      <w:r w:rsidR="00B6576F" w:rsidRPr="00420206">
        <w:rPr>
          <w:rFonts w:cstheme="minorHAnsi"/>
          <w:sz w:val="24"/>
          <w:szCs w:val="24"/>
        </w:rPr>
        <w:t xml:space="preserve"> </w:t>
      </w:r>
      <w:r w:rsidRPr="00420206">
        <w:rPr>
          <w:rFonts w:cstheme="minorHAnsi"/>
          <w:sz w:val="24"/>
          <w:szCs w:val="24"/>
        </w:rPr>
        <w:t>ILP</w:t>
      </w:r>
      <w:r w:rsidR="00B6576F" w:rsidRPr="00420206">
        <w:rPr>
          <w:rFonts w:cstheme="minorHAnsi"/>
          <w:sz w:val="24"/>
          <w:szCs w:val="24"/>
        </w:rPr>
        <w:t xml:space="preserve"> </w:t>
      </w:r>
      <w:r w:rsidRPr="00420206">
        <w:rPr>
          <w:rFonts w:cstheme="minorHAnsi"/>
          <w:sz w:val="24"/>
          <w:szCs w:val="24"/>
        </w:rPr>
        <w:t>supports conventional, reactive policing in this way</w:t>
      </w:r>
      <w:sdt>
        <w:sdtPr>
          <w:rPr>
            <w:rFonts w:cstheme="minorHAnsi"/>
            <w:sz w:val="24"/>
            <w:szCs w:val="24"/>
          </w:rPr>
          <w:id w:val="-916940300"/>
          <w:citation/>
        </w:sdtPr>
        <w:sdtEndPr/>
        <w:sdtContent>
          <w:r w:rsidR="00B6576F" w:rsidRPr="00420206">
            <w:rPr>
              <w:rFonts w:cstheme="minorHAnsi"/>
              <w:sz w:val="24"/>
              <w:szCs w:val="24"/>
            </w:rPr>
            <w:fldChar w:fldCharType="begin"/>
          </w:r>
          <w:r w:rsidR="00B6576F" w:rsidRPr="00420206">
            <w:rPr>
              <w:rFonts w:cstheme="minorHAnsi"/>
              <w:sz w:val="24"/>
              <w:szCs w:val="24"/>
            </w:rPr>
            <w:instrText xml:space="preserve"> CITATION Org17 \l 2057 </w:instrText>
          </w:r>
          <w:r w:rsidR="00B6576F" w:rsidRPr="00420206">
            <w:rPr>
              <w:rFonts w:cstheme="minorHAnsi"/>
              <w:sz w:val="24"/>
              <w:szCs w:val="24"/>
            </w:rPr>
            <w:fldChar w:fldCharType="separate"/>
          </w:r>
          <w:r w:rsidR="00DE0666" w:rsidRPr="00420206">
            <w:rPr>
              <w:rFonts w:cstheme="minorHAnsi"/>
              <w:noProof/>
              <w:sz w:val="24"/>
              <w:szCs w:val="24"/>
            </w:rPr>
            <w:t xml:space="preserve"> (Organisation for </w:t>
          </w:r>
          <w:r w:rsidR="00DE0666" w:rsidRPr="00420206">
            <w:rPr>
              <w:rFonts w:cstheme="minorHAnsi"/>
              <w:noProof/>
              <w:sz w:val="24"/>
              <w:szCs w:val="24"/>
            </w:rPr>
            <w:lastRenderedPageBreak/>
            <w:t>sdecurity and Co-operation in Europe, 2017)</w:t>
          </w:r>
          <w:r w:rsidR="00B6576F" w:rsidRPr="00420206">
            <w:rPr>
              <w:rFonts w:cstheme="minorHAnsi"/>
              <w:sz w:val="24"/>
              <w:szCs w:val="24"/>
            </w:rPr>
            <w:fldChar w:fldCharType="end"/>
          </w:r>
        </w:sdtContent>
      </w:sdt>
      <w:r w:rsidRPr="00420206">
        <w:rPr>
          <w:rFonts w:cstheme="minorHAnsi"/>
          <w:sz w:val="24"/>
          <w:szCs w:val="24"/>
        </w:rPr>
        <w:t>.</w:t>
      </w:r>
      <w:r w:rsidR="00B6576F" w:rsidRPr="00420206">
        <w:rPr>
          <w:rFonts w:cstheme="minorHAnsi"/>
          <w:sz w:val="24"/>
          <w:szCs w:val="24"/>
        </w:rPr>
        <w:t xml:space="preserve"> </w:t>
      </w:r>
      <w:r w:rsidRPr="00420206">
        <w:rPr>
          <w:rFonts w:cstheme="minorHAnsi"/>
          <w:sz w:val="24"/>
          <w:szCs w:val="24"/>
        </w:rPr>
        <w:t>It is documented that to create a safe environment for all road users, police forces in England and Wales should implement intelligence-led tactics for minimalizing fatalities and injuries on the road network</w:t>
      </w:r>
      <w:sdt>
        <w:sdtPr>
          <w:rPr>
            <w:rFonts w:cstheme="minorHAnsi"/>
            <w:sz w:val="24"/>
            <w:szCs w:val="24"/>
          </w:rPr>
          <w:id w:val="1446423008"/>
          <w:citation/>
        </w:sdtPr>
        <w:sdtEndPr/>
        <w:sdtContent>
          <w:r w:rsidR="00B6576F" w:rsidRPr="00420206">
            <w:rPr>
              <w:rFonts w:cstheme="minorHAnsi"/>
              <w:sz w:val="24"/>
              <w:szCs w:val="24"/>
            </w:rPr>
            <w:fldChar w:fldCharType="begin"/>
          </w:r>
          <w:r w:rsidR="00B6576F" w:rsidRPr="00420206">
            <w:rPr>
              <w:rFonts w:cstheme="minorHAnsi"/>
              <w:sz w:val="24"/>
              <w:szCs w:val="24"/>
            </w:rPr>
            <w:instrText xml:space="preserve"> CITATION The04 \l 2057 </w:instrText>
          </w:r>
          <w:r w:rsidR="00B6576F" w:rsidRPr="00420206">
            <w:rPr>
              <w:rFonts w:cstheme="minorHAnsi"/>
              <w:sz w:val="24"/>
              <w:szCs w:val="24"/>
            </w:rPr>
            <w:fldChar w:fldCharType="separate"/>
          </w:r>
          <w:r w:rsidR="00DE0666" w:rsidRPr="00420206">
            <w:rPr>
              <w:rFonts w:cstheme="minorHAnsi"/>
              <w:noProof/>
              <w:sz w:val="24"/>
              <w:szCs w:val="24"/>
            </w:rPr>
            <w:t xml:space="preserve"> (The Royal Society for teh Prevention of Accidents, 2004)</w:t>
          </w:r>
          <w:r w:rsidR="00B6576F" w:rsidRPr="00420206">
            <w:rPr>
              <w:rFonts w:cstheme="minorHAnsi"/>
              <w:sz w:val="24"/>
              <w:szCs w:val="24"/>
            </w:rPr>
            <w:fldChar w:fldCharType="end"/>
          </w:r>
        </w:sdtContent>
      </w:sdt>
      <w:r w:rsidRPr="00420206">
        <w:rPr>
          <w:rFonts w:cstheme="minorHAnsi"/>
          <w:sz w:val="24"/>
          <w:szCs w:val="24"/>
        </w:rPr>
        <w:t>.</w:t>
      </w:r>
      <w:bookmarkStart w:id="1" w:name="_Hlk113190046"/>
      <w:r w:rsidR="00B1665E" w:rsidRPr="00420206">
        <w:rPr>
          <w:rFonts w:cstheme="minorHAnsi"/>
          <w:sz w:val="24"/>
          <w:szCs w:val="24"/>
        </w:rPr>
        <w:t xml:space="preserve"> </w:t>
      </w:r>
      <w:r w:rsidRPr="00420206">
        <w:rPr>
          <w:rFonts w:cstheme="minorHAnsi"/>
          <w:sz w:val="24"/>
          <w:szCs w:val="24"/>
        </w:rPr>
        <w:t>The advantages of ILP allow the NPCC’s regular national roads policing campaigns as well as other national roads policing initiatives and operations to be managed by the National Roads Policing Operations and Intelligence. Additionally, it disseminates best practises between partner agencies and police departments</w:t>
      </w:r>
      <w:sdt>
        <w:sdtPr>
          <w:rPr>
            <w:rFonts w:cstheme="minorHAnsi"/>
            <w:sz w:val="24"/>
            <w:szCs w:val="24"/>
          </w:rPr>
          <w:id w:val="722029667"/>
          <w:citation/>
        </w:sdtPr>
        <w:sdtEndPr/>
        <w:sdtContent>
          <w:r w:rsidR="00B1665E" w:rsidRPr="00420206">
            <w:rPr>
              <w:rFonts w:cstheme="minorHAnsi"/>
              <w:sz w:val="24"/>
              <w:szCs w:val="24"/>
            </w:rPr>
            <w:fldChar w:fldCharType="begin"/>
          </w:r>
          <w:r w:rsidR="00B1665E" w:rsidRPr="00420206">
            <w:rPr>
              <w:rFonts w:cstheme="minorHAnsi"/>
              <w:sz w:val="24"/>
              <w:szCs w:val="24"/>
            </w:rPr>
            <w:instrText xml:space="preserve"> CITATION Her201 \l 2057 </w:instrText>
          </w:r>
          <w:r w:rsidR="00B1665E" w:rsidRPr="00420206">
            <w:rPr>
              <w:rFonts w:cstheme="minorHAnsi"/>
              <w:sz w:val="24"/>
              <w:szCs w:val="24"/>
            </w:rPr>
            <w:fldChar w:fldCharType="separate"/>
          </w:r>
          <w:r w:rsidR="00DE0666" w:rsidRPr="00420206">
            <w:rPr>
              <w:rFonts w:cstheme="minorHAnsi"/>
              <w:noProof/>
              <w:sz w:val="24"/>
              <w:szCs w:val="24"/>
            </w:rPr>
            <w:t xml:space="preserve"> (Her Majesty's Inspectorate of Constabulary and Fire &amp; Rescue Services, 2020)</w:t>
          </w:r>
          <w:r w:rsidR="00B1665E" w:rsidRPr="00420206">
            <w:rPr>
              <w:rFonts w:cstheme="minorHAnsi"/>
              <w:sz w:val="24"/>
              <w:szCs w:val="24"/>
            </w:rPr>
            <w:fldChar w:fldCharType="end"/>
          </w:r>
        </w:sdtContent>
      </w:sdt>
      <w:r w:rsidRPr="00420206">
        <w:rPr>
          <w:rFonts w:cstheme="minorHAnsi"/>
          <w:sz w:val="24"/>
          <w:szCs w:val="24"/>
        </w:rPr>
        <w:t xml:space="preserve">. ILP aids roads policing campaigns such as the Christmas Anti-Drink and Drug Drive campaign launched by the four Welsh Police forces in 2021. Those who put their own lives and the lives of others in danger by operating a vehicle while intoxicated are the target of the campaign. The police are stepping up its use of intelligence-led techniques and local knowledge of hotspots as part of the month-long campaign </w:t>
      </w:r>
      <w:proofErr w:type="gramStart"/>
      <w:r w:rsidRPr="00420206">
        <w:rPr>
          <w:rFonts w:cstheme="minorHAnsi"/>
          <w:sz w:val="24"/>
          <w:szCs w:val="24"/>
        </w:rPr>
        <w:t>in an effort to</w:t>
      </w:r>
      <w:proofErr w:type="gramEnd"/>
      <w:r w:rsidRPr="00420206">
        <w:rPr>
          <w:rFonts w:cstheme="minorHAnsi"/>
          <w:sz w:val="24"/>
          <w:szCs w:val="24"/>
        </w:rPr>
        <w:t xml:space="preserve"> find those who are drink or drug driving during festive season</w:t>
      </w:r>
      <w:sdt>
        <w:sdtPr>
          <w:rPr>
            <w:rFonts w:cstheme="minorHAnsi"/>
            <w:sz w:val="24"/>
            <w:szCs w:val="24"/>
          </w:rPr>
          <w:id w:val="-369073523"/>
          <w:citation/>
        </w:sdtPr>
        <w:sdtEndPr/>
        <w:sdtContent>
          <w:r w:rsidR="00B1665E" w:rsidRPr="00420206">
            <w:rPr>
              <w:rFonts w:cstheme="minorHAnsi"/>
              <w:sz w:val="24"/>
              <w:szCs w:val="24"/>
            </w:rPr>
            <w:fldChar w:fldCharType="begin"/>
          </w:r>
          <w:r w:rsidR="00B1665E" w:rsidRPr="00420206">
            <w:rPr>
              <w:rFonts w:cstheme="minorHAnsi"/>
              <w:sz w:val="24"/>
              <w:szCs w:val="24"/>
            </w:rPr>
            <w:instrText xml:space="preserve"> CITATION Sco211 \l 2057 </w:instrText>
          </w:r>
          <w:r w:rsidR="00B1665E" w:rsidRPr="00420206">
            <w:rPr>
              <w:rFonts w:cstheme="minorHAnsi"/>
              <w:sz w:val="24"/>
              <w:szCs w:val="24"/>
            </w:rPr>
            <w:fldChar w:fldCharType="separate"/>
          </w:r>
          <w:r w:rsidR="00DE0666" w:rsidRPr="00420206">
            <w:rPr>
              <w:rFonts w:cstheme="minorHAnsi"/>
              <w:noProof/>
              <w:sz w:val="24"/>
              <w:szCs w:val="24"/>
            </w:rPr>
            <w:t xml:space="preserve"> (Scott Clarke, 2021)</w:t>
          </w:r>
          <w:r w:rsidR="00B1665E" w:rsidRPr="00420206">
            <w:rPr>
              <w:rFonts w:cstheme="minorHAnsi"/>
              <w:sz w:val="24"/>
              <w:szCs w:val="24"/>
            </w:rPr>
            <w:fldChar w:fldCharType="end"/>
          </w:r>
        </w:sdtContent>
      </w:sdt>
      <w:r w:rsidRPr="00420206">
        <w:rPr>
          <w:rFonts w:cstheme="minorHAnsi"/>
          <w:sz w:val="24"/>
          <w:szCs w:val="24"/>
        </w:rPr>
        <w:t>.</w:t>
      </w:r>
      <w:bookmarkStart w:id="2" w:name="_Hlk113130820"/>
      <w:bookmarkEnd w:id="1"/>
      <w:r w:rsidR="00B1665E" w:rsidRPr="00420206">
        <w:rPr>
          <w:rFonts w:cstheme="minorHAnsi"/>
          <w:sz w:val="24"/>
          <w:szCs w:val="24"/>
        </w:rPr>
        <w:t xml:space="preserve"> </w:t>
      </w:r>
      <w:r w:rsidR="00B1665E" w:rsidRPr="00420206">
        <w:rPr>
          <w:rFonts w:cstheme="minorHAnsi"/>
          <w:noProof/>
          <w:sz w:val="24"/>
          <w:szCs w:val="24"/>
        </w:rPr>
        <w:t>Ratcliffe, (2016)</w:t>
      </w:r>
      <w:r w:rsidRPr="00420206">
        <w:rPr>
          <w:rFonts w:cstheme="minorHAnsi"/>
          <w:sz w:val="24"/>
          <w:szCs w:val="24"/>
        </w:rPr>
        <w:t xml:space="preserve"> acknowledges that </w:t>
      </w:r>
      <w:proofErr w:type="gramStart"/>
      <w:r w:rsidRPr="00420206">
        <w:rPr>
          <w:rFonts w:cstheme="minorHAnsi"/>
          <w:sz w:val="24"/>
          <w:szCs w:val="24"/>
        </w:rPr>
        <w:t>despite the fact that</w:t>
      </w:r>
      <w:proofErr w:type="gramEnd"/>
      <w:r w:rsidRPr="00420206">
        <w:rPr>
          <w:rFonts w:cstheme="minorHAnsi"/>
          <w:sz w:val="24"/>
          <w:szCs w:val="24"/>
        </w:rPr>
        <w:t xml:space="preserve">, in general having more police officers can be beneficial, it is more important to think about how the officers are used. Random patrol is ineffective at reducing crime, but more target strategies that are based on ILP may be able to prevent crime beyond that targeting of high-crime areas. </w:t>
      </w:r>
      <w:bookmarkEnd w:id="2"/>
      <w:r w:rsidRPr="00420206">
        <w:rPr>
          <w:rFonts w:cstheme="minorHAnsi"/>
          <w:sz w:val="24"/>
          <w:szCs w:val="24"/>
        </w:rPr>
        <w:t xml:space="preserve">However, the </w:t>
      </w:r>
      <w:r w:rsidRPr="00420206">
        <w:rPr>
          <w:rFonts w:cstheme="minorHAnsi"/>
          <w:sz w:val="24"/>
          <w:szCs w:val="24"/>
          <w:shd w:val="clear" w:color="auto" w:fill="FFFFFF"/>
        </w:rPr>
        <w:t xml:space="preserve">HM Inspectorate of Constabulary's assessment recognised that the national intelligence model was not being used consistently across all forces and there were some serious areas of improvement needed with road policing’s use of intelligence. </w:t>
      </w:r>
      <w:r w:rsidRPr="00420206">
        <w:rPr>
          <w:rFonts w:cstheme="minorHAnsi"/>
          <w:sz w:val="24"/>
          <w:szCs w:val="24"/>
        </w:rPr>
        <w:t>The national intelligence model is crucial to enhancing ILP and should assist the police in determining where to concentrate their efforts for the most impact. The approach is intended to be completely integrated into national road policing as well as on a local level to reduce mortality figures</w:t>
      </w:r>
      <w:sdt>
        <w:sdtPr>
          <w:rPr>
            <w:rFonts w:cstheme="minorHAnsi"/>
            <w:sz w:val="24"/>
            <w:szCs w:val="24"/>
          </w:rPr>
          <w:id w:val="938876638"/>
          <w:citation/>
        </w:sdtPr>
        <w:sdtEndPr/>
        <w:sdtContent>
          <w:r w:rsidR="00B1665E" w:rsidRPr="00420206">
            <w:rPr>
              <w:rFonts w:cstheme="minorHAnsi"/>
              <w:sz w:val="24"/>
              <w:szCs w:val="24"/>
            </w:rPr>
            <w:fldChar w:fldCharType="begin"/>
          </w:r>
          <w:r w:rsidR="00B1665E" w:rsidRPr="00420206">
            <w:rPr>
              <w:rFonts w:cstheme="minorHAnsi"/>
              <w:sz w:val="24"/>
              <w:szCs w:val="24"/>
            </w:rPr>
            <w:instrText xml:space="preserve"> CITATION UKP06 \l 2057 </w:instrText>
          </w:r>
          <w:r w:rsidR="00B1665E" w:rsidRPr="00420206">
            <w:rPr>
              <w:rFonts w:cstheme="minorHAnsi"/>
              <w:sz w:val="24"/>
              <w:szCs w:val="24"/>
            </w:rPr>
            <w:fldChar w:fldCharType="separate"/>
          </w:r>
          <w:r w:rsidR="00DE0666" w:rsidRPr="00420206">
            <w:rPr>
              <w:rFonts w:cstheme="minorHAnsi"/>
              <w:noProof/>
              <w:sz w:val="24"/>
              <w:szCs w:val="24"/>
            </w:rPr>
            <w:t xml:space="preserve"> (UK Parliament, 2006)</w:t>
          </w:r>
          <w:r w:rsidR="00B1665E" w:rsidRPr="00420206">
            <w:rPr>
              <w:rFonts w:cstheme="minorHAnsi"/>
              <w:sz w:val="24"/>
              <w:szCs w:val="24"/>
            </w:rPr>
            <w:fldChar w:fldCharType="end"/>
          </w:r>
        </w:sdtContent>
      </w:sdt>
      <w:r w:rsidRPr="00420206">
        <w:rPr>
          <w:rFonts w:cstheme="minorHAnsi"/>
          <w:sz w:val="24"/>
          <w:szCs w:val="24"/>
        </w:rPr>
        <w:t>.</w:t>
      </w:r>
      <w:r w:rsidRPr="00420206">
        <w:rPr>
          <w:rFonts w:cstheme="minorHAnsi"/>
          <w:b/>
          <w:bCs/>
          <w:sz w:val="24"/>
          <w:szCs w:val="24"/>
          <w:shd w:val="clear" w:color="auto" w:fill="FFFFFF"/>
        </w:rPr>
        <w:t xml:space="preserve"> </w:t>
      </w:r>
      <w:r w:rsidRPr="00420206">
        <w:rPr>
          <w:rFonts w:cstheme="minorHAnsi"/>
          <w:sz w:val="24"/>
          <w:szCs w:val="24"/>
        </w:rPr>
        <w:t xml:space="preserve">As a result, police forces must focus on ensuring that intelligence gathering is integrated into road policing to guarantee that ILP is consistent and effective.  </w:t>
      </w:r>
    </w:p>
    <w:p w14:paraId="42CBBE77" w14:textId="58D6AE86" w:rsidR="00E75214" w:rsidRPr="00420206" w:rsidRDefault="00653DDB" w:rsidP="00E75214">
      <w:pPr>
        <w:spacing w:line="240" w:lineRule="auto"/>
        <w:jc w:val="both"/>
        <w:rPr>
          <w:rFonts w:cstheme="minorHAnsi"/>
          <w:sz w:val="24"/>
          <w:szCs w:val="24"/>
        </w:rPr>
      </w:pPr>
      <w:r w:rsidRPr="00420206">
        <w:rPr>
          <w:rFonts w:cstheme="minorHAnsi"/>
          <w:sz w:val="24"/>
          <w:szCs w:val="24"/>
        </w:rPr>
        <w:t>Organised criminals employ a multitude of evasive tactics, including using hire cars, covering number plates, stealing cars, and using cloned number plates</w:t>
      </w:r>
      <w:sdt>
        <w:sdtPr>
          <w:rPr>
            <w:rFonts w:cstheme="minorHAnsi"/>
            <w:sz w:val="24"/>
            <w:szCs w:val="24"/>
          </w:rPr>
          <w:id w:val="971185226"/>
          <w:citation/>
        </w:sdtPr>
        <w:sdtEndPr/>
        <w:sdtContent>
          <w:r w:rsidR="00B1665E" w:rsidRPr="00420206">
            <w:rPr>
              <w:rFonts w:cstheme="minorHAnsi"/>
              <w:sz w:val="24"/>
              <w:szCs w:val="24"/>
            </w:rPr>
            <w:fldChar w:fldCharType="begin"/>
          </w:r>
          <w:r w:rsidR="00B1665E" w:rsidRPr="00420206">
            <w:rPr>
              <w:rFonts w:cstheme="minorHAnsi"/>
              <w:sz w:val="24"/>
              <w:szCs w:val="24"/>
            </w:rPr>
            <w:instrText xml:space="preserve"> CITATION Col22 \l 2057 </w:instrText>
          </w:r>
          <w:r w:rsidR="00B1665E" w:rsidRPr="00420206">
            <w:rPr>
              <w:rFonts w:cstheme="minorHAnsi"/>
              <w:sz w:val="24"/>
              <w:szCs w:val="24"/>
            </w:rPr>
            <w:fldChar w:fldCharType="separate"/>
          </w:r>
          <w:r w:rsidR="00DE0666" w:rsidRPr="00420206">
            <w:rPr>
              <w:rFonts w:cstheme="minorHAnsi"/>
              <w:noProof/>
              <w:sz w:val="24"/>
              <w:szCs w:val="24"/>
            </w:rPr>
            <w:t xml:space="preserve"> (College of Policing, 2022)</w:t>
          </w:r>
          <w:r w:rsidR="00B1665E" w:rsidRPr="00420206">
            <w:rPr>
              <w:rFonts w:cstheme="minorHAnsi"/>
              <w:sz w:val="24"/>
              <w:szCs w:val="24"/>
            </w:rPr>
            <w:fldChar w:fldCharType="end"/>
          </w:r>
        </w:sdtContent>
      </w:sdt>
      <w:r w:rsidRPr="00420206">
        <w:rPr>
          <w:rFonts w:cstheme="minorHAnsi"/>
          <w:sz w:val="24"/>
          <w:szCs w:val="24"/>
        </w:rPr>
        <w:t xml:space="preserve">. An invaluable tool in disrupting criminal activity on the road network is Automatic number plate recognition (ANPR). The technology scans and reads the passing vehicle’s number plate and checks it against several databases, such as the Police national computer (PNC). It can show right away if a car has been reported stolen, was involved in a crime, or was being driven by someone who is wanted or disqualified </w:t>
      </w:r>
      <w:sdt>
        <w:sdtPr>
          <w:rPr>
            <w:rFonts w:cstheme="minorHAnsi"/>
            <w:sz w:val="24"/>
            <w:szCs w:val="24"/>
          </w:rPr>
          <w:id w:val="-1571576335"/>
          <w:citation/>
        </w:sdtPr>
        <w:sdtEndPr/>
        <w:sdtContent>
          <w:r w:rsidR="00B1665E" w:rsidRPr="00420206">
            <w:rPr>
              <w:rFonts w:cstheme="minorHAnsi"/>
              <w:sz w:val="24"/>
              <w:szCs w:val="24"/>
            </w:rPr>
            <w:fldChar w:fldCharType="begin"/>
          </w:r>
          <w:r w:rsidR="00B1665E" w:rsidRPr="00420206">
            <w:rPr>
              <w:rFonts w:cstheme="minorHAnsi"/>
              <w:sz w:val="24"/>
              <w:szCs w:val="24"/>
              <w:shd w:val="clear" w:color="auto" w:fill="FFFFFF"/>
            </w:rPr>
            <w:instrText xml:space="preserve"> CITATION CHa13 \l 2057 </w:instrText>
          </w:r>
          <w:r w:rsidR="00B1665E" w:rsidRPr="00420206">
            <w:rPr>
              <w:rFonts w:cstheme="minorHAnsi"/>
              <w:sz w:val="24"/>
              <w:szCs w:val="24"/>
            </w:rPr>
            <w:fldChar w:fldCharType="separate"/>
          </w:r>
          <w:r w:rsidR="00DE0666" w:rsidRPr="00420206">
            <w:rPr>
              <w:rFonts w:cstheme="minorHAnsi"/>
              <w:noProof/>
              <w:sz w:val="24"/>
              <w:szCs w:val="24"/>
              <w:shd w:val="clear" w:color="auto" w:fill="FFFFFF"/>
            </w:rPr>
            <w:t>(Harfield, 2013)</w:t>
          </w:r>
          <w:r w:rsidR="00B1665E" w:rsidRPr="00420206">
            <w:rPr>
              <w:rFonts w:cstheme="minorHAnsi"/>
              <w:sz w:val="24"/>
              <w:szCs w:val="24"/>
            </w:rPr>
            <w:fldChar w:fldCharType="end"/>
          </w:r>
        </w:sdtContent>
      </w:sdt>
      <w:r w:rsidR="00B1665E" w:rsidRPr="00420206">
        <w:rPr>
          <w:rFonts w:cstheme="minorHAnsi"/>
          <w:sz w:val="24"/>
          <w:szCs w:val="24"/>
        </w:rPr>
        <w:t xml:space="preserve">. </w:t>
      </w:r>
      <w:r w:rsidRPr="00420206">
        <w:rPr>
          <w:rFonts w:cstheme="minorHAnsi"/>
          <w:sz w:val="24"/>
          <w:szCs w:val="24"/>
        </w:rPr>
        <w:t xml:space="preserve">The advantages of ANPR technology are that it can be utilised to detect, </w:t>
      </w:r>
      <w:r w:rsidR="00742C56" w:rsidRPr="00420206">
        <w:rPr>
          <w:rFonts w:cstheme="minorHAnsi"/>
          <w:sz w:val="24"/>
          <w:szCs w:val="24"/>
        </w:rPr>
        <w:t>deter,</w:t>
      </w:r>
      <w:r w:rsidRPr="00420206">
        <w:rPr>
          <w:rFonts w:cstheme="minorHAnsi"/>
          <w:sz w:val="24"/>
          <w:szCs w:val="24"/>
        </w:rPr>
        <w:t xml:space="preserve"> and disrupt criminal activity on a local, </w:t>
      </w:r>
      <w:proofErr w:type="gramStart"/>
      <w:r w:rsidRPr="00420206">
        <w:rPr>
          <w:rFonts w:cstheme="minorHAnsi"/>
          <w:sz w:val="24"/>
          <w:szCs w:val="24"/>
        </w:rPr>
        <w:t>regional</w:t>
      </w:r>
      <w:proofErr w:type="gramEnd"/>
      <w:r w:rsidRPr="00420206">
        <w:rPr>
          <w:rFonts w:cstheme="minorHAnsi"/>
          <w:sz w:val="24"/>
          <w:szCs w:val="24"/>
        </w:rPr>
        <w:t xml:space="preserve"> and national level. Including organised crime syndicates, human traffickers, and terrorists. ANPR gives road policing units the ability to identify individuals using the road network for criminal activity while safeguarding the rights and privacy of lawfully abiding road users</w:t>
      </w:r>
      <w:sdt>
        <w:sdtPr>
          <w:rPr>
            <w:rFonts w:cstheme="minorHAnsi"/>
            <w:sz w:val="24"/>
            <w:szCs w:val="24"/>
          </w:rPr>
          <w:id w:val="-601958421"/>
          <w:citation/>
        </w:sdtPr>
        <w:sdtEndPr/>
        <w:sdtContent>
          <w:r w:rsidR="00B1665E" w:rsidRPr="00420206">
            <w:rPr>
              <w:rFonts w:cstheme="minorHAnsi"/>
              <w:sz w:val="24"/>
              <w:szCs w:val="24"/>
            </w:rPr>
            <w:fldChar w:fldCharType="begin"/>
          </w:r>
          <w:r w:rsidR="00B1665E" w:rsidRPr="00420206">
            <w:rPr>
              <w:rFonts w:cstheme="minorHAnsi"/>
              <w:sz w:val="24"/>
              <w:szCs w:val="24"/>
            </w:rPr>
            <w:instrText xml:space="preserve"> CITATION Nat20 \l 2057 </w:instrText>
          </w:r>
          <w:r w:rsidR="00B1665E" w:rsidRPr="00420206">
            <w:rPr>
              <w:rFonts w:cstheme="minorHAnsi"/>
              <w:sz w:val="24"/>
              <w:szCs w:val="24"/>
            </w:rPr>
            <w:fldChar w:fldCharType="separate"/>
          </w:r>
          <w:r w:rsidR="00DE0666" w:rsidRPr="00420206">
            <w:rPr>
              <w:rFonts w:cstheme="minorHAnsi"/>
              <w:noProof/>
              <w:sz w:val="24"/>
              <w:szCs w:val="24"/>
            </w:rPr>
            <w:t xml:space="preserve"> (National Police Chief's Council, 2020)</w:t>
          </w:r>
          <w:r w:rsidR="00B1665E" w:rsidRPr="00420206">
            <w:rPr>
              <w:rFonts w:cstheme="minorHAnsi"/>
              <w:sz w:val="24"/>
              <w:szCs w:val="24"/>
            </w:rPr>
            <w:fldChar w:fldCharType="end"/>
          </w:r>
        </w:sdtContent>
      </w:sdt>
      <w:r w:rsidRPr="00420206">
        <w:rPr>
          <w:rFonts w:cstheme="minorHAnsi"/>
          <w:sz w:val="24"/>
          <w:szCs w:val="24"/>
        </w:rPr>
        <w:t>.</w:t>
      </w:r>
      <w:r w:rsidR="00B1665E" w:rsidRPr="00420206">
        <w:rPr>
          <w:rFonts w:cstheme="minorHAnsi"/>
          <w:sz w:val="24"/>
          <w:szCs w:val="24"/>
        </w:rPr>
        <w:t xml:space="preserve"> </w:t>
      </w:r>
      <w:r w:rsidRPr="00420206">
        <w:rPr>
          <w:rFonts w:cstheme="minorHAnsi"/>
          <w:sz w:val="24"/>
          <w:szCs w:val="24"/>
        </w:rPr>
        <w:t xml:space="preserve">ANPR is crucial in reducing crime by using the power of technology to do it. The police are better equipped to enforce the law, stop </w:t>
      </w:r>
      <w:r w:rsidR="00742C56" w:rsidRPr="00420206">
        <w:rPr>
          <w:rFonts w:cstheme="minorHAnsi"/>
          <w:sz w:val="24"/>
          <w:szCs w:val="24"/>
        </w:rPr>
        <w:t>crime,</w:t>
      </w:r>
      <w:r w:rsidRPr="00420206">
        <w:rPr>
          <w:rFonts w:cstheme="minorHAnsi"/>
          <w:sz w:val="24"/>
          <w:szCs w:val="24"/>
        </w:rPr>
        <w:t xml:space="preserve"> and catch offenders if they are disqualified from using the road. By removing dangerous, uninsured drivers and vehicles, ANPR can help disrupt criminals and make the roads safer</w:t>
      </w:r>
      <w:sdt>
        <w:sdtPr>
          <w:rPr>
            <w:rFonts w:cstheme="minorHAnsi"/>
            <w:sz w:val="24"/>
            <w:szCs w:val="24"/>
          </w:rPr>
          <w:id w:val="-2122990122"/>
          <w:citation/>
        </w:sdtPr>
        <w:sdtEndPr/>
        <w:sdtContent>
          <w:r w:rsidR="00B1665E" w:rsidRPr="00420206">
            <w:rPr>
              <w:rFonts w:cstheme="minorHAnsi"/>
              <w:sz w:val="24"/>
              <w:szCs w:val="24"/>
            </w:rPr>
            <w:fldChar w:fldCharType="begin"/>
          </w:r>
          <w:r w:rsidR="00B1665E" w:rsidRPr="00420206">
            <w:rPr>
              <w:rFonts w:cstheme="minorHAnsi"/>
              <w:sz w:val="24"/>
              <w:szCs w:val="24"/>
            </w:rPr>
            <w:instrText xml:space="preserve"> CITATION Pol221 \l 2057 </w:instrText>
          </w:r>
          <w:r w:rsidR="00B1665E" w:rsidRPr="00420206">
            <w:rPr>
              <w:rFonts w:cstheme="minorHAnsi"/>
              <w:sz w:val="24"/>
              <w:szCs w:val="24"/>
            </w:rPr>
            <w:fldChar w:fldCharType="separate"/>
          </w:r>
          <w:r w:rsidR="00DE0666" w:rsidRPr="00420206">
            <w:rPr>
              <w:rFonts w:cstheme="minorHAnsi"/>
              <w:noProof/>
              <w:sz w:val="24"/>
              <w:szCs w:val="24"/>
            </w:rPr>
            <w:t xml:space="preserve"> (Police Service of Northern Ireland, 2022)</w:t>
          </w:r>
          <w:r w:rsidR="00B1665E" w:rsidRPr="00420206">
            <w:rPr>
              <w:rFonts w:cstheme="minorHAnsi"/>
              <w:sz w:val="24"/>
              <w:szCs w:val="24"/>
            </w:rPr>
            <w:fldChar w:fldCharType="end"/>
          </w:r>
        </w:sdtContent>
      </w:sdt>
      <w:r w:rsidRPr="00420206">
        <w:rPr>
          <w:rFonts w:cstheme="minorHAnsi"/>
          <w:sz w:val="24"/>
          <w:szCs w:val="24"/>
        </w:rPr>
        <w:t xml:space="preserve">. The West Midlands Police force informed </w:t>
      </w:r>
      <w:r w:rsidR="00E75214" w:rsidRPr="00420206">
        <w:rPr>
          <w:rFonts w:cstheme="minorHAnsi"/>
          <w:noProof/>
          <w:sz w:val="24"/>
          <w:szCs w:val="24"/>
        </w:rPr>
        <w:t>(Her Majesty's Inspectorate of Constabulary and Fire &amp; Rescue Services (2020)</w:t>
      </w:r>
      <w:r w:rsidRPr="00420206">
        <w:rPr>
          <w:rFonts w:cstheme="minorHAnsi"/>
          <w:sz w:val="24"/>
          <w:szCs w:val="24"/>
        </w:rPr>
        <w:t xml:space="preserve"> of an innovative method of utilising the ANPR database retrospectively. They reviewed initiatives that plot repeat offenders’ movements to make it possible for traffic policing patrols to intervene. Because of </w:t>
      </w:r>
      <w:r w:rsidRPr="00420206">
        <w:rPr>
          <w:rFonts w:cstheme="minorHAnsi"/>
          <w:sz w:val="24"/>
          <w:szCs w:val="24"/>
        </w:rPr>
        <w:lastRenderedPageBreak/>
        <w:t>this, West Midlands Police was able to demonstrate that it had decreased the number of road fatalities and stopped criminal activities.</w:t>
      </w:r>
      <w:r w:rsidR="0066385F" w:rsidRPr="00420206">
        <w:rPr>
          <w:rFonts w:cstheme="minorHAnsi"/>
          <w:sz w:val="24"/>
          <w:szCs w:val="24"/>
        </w:rPr>
        <w:t xml:space="preserve"> </w:t>
      </w:r>
      <w:r w:rsidRPr="00420206">
        <w:rPr>
          <w:rFonts w:cstheme="minorHAnsi"/>
          <w:sz w:val="24"/>
          <w:szCs w:val="24"/>
          <w:shd w:val="clear" w:color="auto" w:fill="FFFFFF"/>
        </w:rPr>
        <w:t xml:space="preserve">The successes of ANPR </w:t>
      </w:r>
      <w:r w:rsidR="00E75214" w:rsidRPr="00420206">
        <w:rPr>
          <w:rFonts w:cstheme="minorHAnsi"/>
          <w:sz w:val="24"/>
          <w:szCs w:val="24"/>
          <w:shd w:val="clear" w:color="auto" w:fill="FFFFFF"/>
        </w:rPr>
        <w:t>were</w:t>
      </w:r>
      <w:r w:rsidRPr="00420206">
        <w:rPr>
          <w:rFonts w:cstheme="minorHAnsi"/>
          <w:sz w:val="24"/>
          <w:szCs w:val="24"/>
          <w:shd w:val="clear" w:color="auto" w:fill="FFFFFF"/>
        </w:rPr>
        <w:t xml:space="preserve"> also noted in Northamptonshire Police’s latest Operation Jaguar, police employed ANPR technology to stop vehicles they believed to be involved in the force</w:t>
      </w:r>
      <w:r w:rsidR="0066385F" w:rsidRPr="00420206">
        <w:rPr>
          <w:rFonts w:cstheme="minorHAnsi"/>
          <w:sz w:val="24"/>
          <w:szCs w:val="24"/>
          <w:shd w:val="clear" w:color="auto" w:fill="FFFFFF"/>
        </w:rPr>
        <w:t>’</w:t>
      </w:r>
      <w:r w:rsidRPr="00420206">
        <w:rPr>
          <w:rFonts w:cstheme="minorHAnsi"/>
          <w:sz w:val="24"/>
          <w:szCs w:val="24"/>
          <w:shd w:val="clear" w:color="auto" w:fill="FFFFFF"/>
        </w:rPr>
        <w:t xml:space="preserve">s top priorities: </w:t>
      </w:r>
      <w:proofErr w:type="spellStart"/>
      <w:r w:rsidRPr="00420206">
        <w:rPr>
          <w:rFonts w:cstheme="minorHAnsi"/>
          <w:sz w:val="24"/>
          <w:szCs w:val="24"/>
          <w:shd w:val="clear" w:color="auto" w:fill="FFFFFF"/>
        </w:rPr>
        <w:t>VAWG</w:t>
      </w:r>
      <w:proofErr w:type="spellEnd"/>
      <w:r w:rsidRPr="00420206">
        <w:rPr>
          <w:rFonts w:cstheme="minorHAnsi"/>
          <w:sz w:val="24"/>
          <w:szCs w:val="24"/>
          <w:shd w:val="clear" w:color="auto" w:fill="FFFFFF"/>
        </w:rPr>
        <w:t xml:space="preserve"> (violence and women and girls), serious violence, serious and organised </w:t>
      </w:r>
      <w:r w:rsidR="00742C56" w:rsidRPr="00420206">
        <w:rPr>
          <w:rFonts w:cstheme="minorHAnsi"/>
          <w:sz w:val="24"/>
          <w:szCs w:val="24"/>
          <w:shd w:val="clear" w:color="auto" w:fill="FFFFFF"/>
        </w:rPr>
        <w:t>crime,</w:t>
      </w:r>
      <w:r w:rsidRPr="00420206">
        <w:rPr>
          <w:rFonts w:cstheme="minorHAnsi"/>
          <w:sz w:val="24"/>
          <w:szCs w:val="24"/>
          <w:shd w:val="clear" w:color="auto" w:fill="FFFFFF"/>
        </w:rPr>
        <w:t xml:space="preserve"> and drug use</w:t>
      </w:r>
      <w:sdt>
        <w:sdtPr>
          <w:rPr>
            <w:rFonts w:cstheme="minorHAnsi"/>
            <w:sz w:val="24"/>
            <w:szCs w:val="24"/>
            <w:shd w:val="clear" w:color="auto" w:fill="FFFFFF"/>
          </w:rPr>
          <w:id w:val="453373551"/>
          <w:citation/>
        </w:sdtPr>
        <w:sdtEndPr/>
        <w:sdtContent>
          <w:r w:rsidR="00E75214" w:rsidRPr="00420206">
            <w:rPr>
              <w:rFonts w:cstheme="minorHAnsi"/>
              <w:sz w:val="24"/>
              <w:szCs w:val="24"/>
              <w:shd w:val="clear" w:color="auto" w:fill="FFFFFF"/>
            </w:rPr>
            <w:fldChar w:fldCharType="begin"/>
          </w:r>
          <w:r w:rsidR="00E75214" w:rsidRPr="00420206">
            <w:rPr>
              <w:rFonts w:cstheme="minorHAnsi"/>
              <w:sz w:val="24"/>
              <w:szCs w:val="24"/>
              <w:shd w:val="clear" w:color="auto" w:fill="FFFFFF"/>
            </w:rPr>
            <w:instrText xml:space="preserve"> CITATION Nor221 \l 2057 </w:instrText>
          </w:r>
          <w:r w:rsidR="00E75214" w:rsidRPr="00420206">
            <w:rPr>
              <w:rFonts w:cstheme="minorHAnsi"/>
              <w:sz w:val="24"/>
              <w:szCs w:val="24"/>
              <w:shd w:val="clear" w:color="auto" w:fill="FFFFFF"/>
            </w:rPr>
            <w:fldChar w:fldCharType="separate"/>
          </w:r>
          <w:r w:rsidR="00DE0666" w:rsidRPr="00420206">
            <w:rPr>
              <w:rFonts w:cstheme="minorHAnsi"/>
              <w:noProof/>
              <w:sz w:val="24"/>
              <w:szCs w:val="24"/>
              <w:shd w:val="clear" w:color="auto" w:fill="FFFFFF"/>
            </w:rPr>
            <w:t xml:space="preserve"> (Northamptonshire Police, 2022)</w:t>
          </w:r>
          <w:r w:rsidR="00E75214" w:rsidRPr="00420206">
            <w:rPr>
              <w:rFonts w:cstheme="minorHAnsi"/>
              <w:sz w:val="24"/>
              <w:szCs w:val="24"/>
              <w:shd w:val="clear" w:color="auto" w:fill="FFFFFF"/>
            </w:rPr>
            <w:fldChar w:fldCharType="end"/>
          </w:r>
        </w:sdtContent>
      </w:sdt>
      <w:r w:rsidRPr="00420206">
        <w:rPr>
          <w:rFonts w:cstheme="minorHAnsi"/>
          <w:sz w:val="24"/>
          <w:szCs w:val="24"/>
          <w:shd w:val="clear" w:color="auto" w:fill="FFFFFF"/>
        </w:rPr>
        <w:t>.</w:t>
      </w:r>
      <w:r w:rsidR="00E75214" w:rsidRPr="00420206">
        <w:rPr>
          <w:rFonts w:cstheme="minorHAnsi"/>
          <w:sz w:val="24"/>
          <w:szCs w:val="24"/>
          <w:shd w:val="clear" w:color="auto" w:fill="FFFFFF"/>
        </w:rPr>
        <w:t xml:space="preserve"> </w:t>
      </w:r>
      <w:r w:rsidRPr="00420206">
        <w:rPr>
          <w:rFonts w:cstheme="minorHAnsi"/>
          <w:sz w:val="24"/>
          <w:szCs w:val="24"/>
        </w:rPr>
        <w:t>The disadvantages of ANPR include the fact that weather and lighting conditions can have an impact on the quality of the image captured. As a result, valuable intelligence for serious investigations may be missed, as well as proactive responses to uninsured and disqualified drivers</w:t>
      </w:r>
      <w:sdt>
        <w:sdtPr>
          <w:rPr>
            <w:rFonts w:cstheme="minorHAnsi"/>
            <w:sz w:val="24"/>
            <w:szCs w:val="24"/>
          </w:rPr>
          <w:id w:val="1629353583"/>
          <w:citation/>
        </w:sdtPr>
        <w:sdtEndPr/>
        <w:sdtContent>
          <w:r w:rsidR="00E75214" w:rsidRPr="00420206">
            <w:rPr>
              <w:rFonts w:cstheme="minorHAnsi"/>
              <w:sz w:val="24"/>
              <w:szCs w:val="24"/>
            </w:rPr>
            <w:fldChar w:fldCharType="begin"/>
          </w:r>
          <w:r w:rsidR="00E75214" w:rsidRPr="00420206">
            <w:rPr>
              <w:rFonts w:cstheme="minorHAnsi"/>
              <w:sz w:val="24"/>
              <w:szCs w:val="24"/>
            </w:rPr>
            <w:instrText xml:space="preserve"> CITATION Pol08 \l 2057 </w:instrText>
          </w:r>
          <w:r w:rsidR="00E75214" w:rsidRPr="00420206">
            <w:rPr>
              <w:rFonts w:cstheme="minorHAnsi"/>
              <w:sz w:val="24"/>
              <w:szCs w:val="24"/>
            </w:rPr>
            <w:fldChar w:fldCharType="separate"/>
          </w:r>
          <w:r w:rsidR="00DE0666" w:rsidRPr="00420206">
            <w:rPr>
              <w:rFonts w:cstheme="minorHAnsi"/>
              <w:noProof/>
              <w:sz w:val="24"/>
              <w:szCs w:val="24"/>
            </w:rPr>
            <w:t xml:space="preserve"> (Police Professional, 2008)</w:t>
          </w:r>
          <w:r w:rsidR="00E75214" w:rsidRPr="00420206">
            <w:rPr>
              <w:rFonts w:cstheme="minorHAnsi"/>
              <w:sz w:val="24"/>
              <w:szCs w:val="24"/>
            </w:rPr>
            <w:fldChar w:fldCharType="end"/>
          </w:r>
        </w:sdtContent>
      </w:sdt>
      <w:r w:rsidR="0066385F" w:rsidRPr="00420206">
        <w:rPr>
          <w:rFonts w:cstheme="minorHAnsi"/>
          <w:sz w:val="24"/>
          <w:szCs w:val="24"/>
        </w:rPr>
        <w:t xml:space="preserve">. </w:t>
      </w:r>
      <w:r w:rsidRPr="00420206">
        <w:rPr>
          <w:rFonts w:cstheme="minorHAnsi"/>
          <w:sz w:val="24"/>
          <w:szCs w:val="24"/>
          <w:shd w:val="clear" w:color="auto" w:fill="FFFFFF"/>
        </w:rPr>
        <w:t>Additionally, the DVLA has received an increase in calls from motorists complaining their vehicle has been mistakenly associated to an offence. The information reveals that criminals may easily obtain duplicate licence plates, allowing them to fool ANPR systems and police into pursuing the wrong vehicles</w:t>
      </w:r>
      <w:sdt>
        <w:sdtPr>
          <w:rPr>
            <w:rFonts w:cstheme="minorHAnsi"/>
            <w:sz w:val="24"/>
            <w:szCs w:val="24"/>
            <w:shd w:val="clear" w:color="auto" w:fill="FFFFFF"/>
          </w:rPr>
          <w:id w:val="-294293705"/>
          <w:citation/>
        </w:sdtPr>
        <w:sdtEndPr/>
        <w:sdtContent>
          <w:r w:rsidR="00E75214" w:rsidRPr="00420206">
            <w:rPr>
              <w:rFonts w:cstheme="minorHAnsi"/>
              <w:sz w:val="24"/>
              <w:szCs w:val="24"/>
              <w:shd w:val="clear" w:color="auto" w:fill="FFFFFF"/>
            </w:rPr>
            <w:fldChar w:fldCharType="begin"/>
          </w:r>
          <w:r w:rsidR="00E75214" w:rsidRPr="00420206">
            <w:rPr>
              <w:rFonts w:cstheme="minorHAnsi"/>
              <w:sz w:val="24"/>
              <w:szCs w:val="24"/>
              <w:shd w:val="clear" w:color="auto" w:fill="FFFFFF"/>
            </w:rPr>
            <w:instrText xml:space="preserve"> CITATION RAC21 \l 2057 </w:instrText>
          </w:r>
          <w:r w:rsidR="00E75214" w:rsidRPr="00420206">
            <w:rPr>
              <w:rFonts w:cstheme="minorHAnsi"/>
              <w:sz w:val="24"/>
              <w:szCs w:val="24"/>
              <w:shd w:val="clear" w:color="auto" w:fill="FFFFFF"/>
            </w:rPr>
            <w:fldChar w:fldCharType="separate"/>
          </w:r>
          <w:r w:rsidR="00DE0666" w:rsidRPr="00420206">
            <w:rPr>
              <w:rFonts w:cstheme="minorHAnsi"/>
              <w:noProof/>
              <w:sz w:val="24"/>
              <w:szCs w:val="24"/>
              <w:shd w:val="clear" w:color="auto" w:fill="FFFFFF"/>
            </w:rPr>
            <w:t xml:space="preserve"> (RAC, 2021)</w:t>
          </w:r>
          <w:r w:rsidR="00E75214" w:rsidRPr="00420206">
            <w:rPr>
              <w:rFonts w:cstheme="minorHAnsi"/>
              <w:sz w:val="24"/>
              <w:szCs w:val="24"/>
              <w:shd w:val="clear" w:color="auto" w:fill="FFFFFF"/>
            </w:rPr>
            <w:fldChar w:fldCharType="end"/>
          </w:r>
        </w:sdtContent>
      </w:sdt>
      <w:r w:rsidRPr="00420206">
        <w:rPr>
          <w:rFonts w:cstheme="minorHAnsi"/>
          <w:sz w:val="24"/>
          <w:szCs w:val="24"/>
          <w:shd w:val="clear" w:color="auto" w:fill="FFFFFF"/>
        </w:rPr>
        <w:t>. An important contribution to stopping criminal activities can come from ANPR. However, it should not be a replacement for roads policing officers. There are significant aspects of an officer’s job that new technology cannot perform</w:t>
      </w:r>
      <w:sdt>
        <w:sdtPr>
          <w:rPr>
            <w:rFonts w:cstheme="minorHAnsi"/>
            <w:sz w:val="24"/>
            <w:szCs w:val="24"/>
            <w:shd w:val="clear" w:color="auto" w:fill="FFFFFF"/>
          </w:rPr>
          <w:id w:val="1343281180"/>
          <w:citation/>
        </w:sdtPr>
        <w:sdtEndPr/>
        <w:sdtContent>
          <w:r w:rsidR="00E75214" w:rsidRPr="00420206">
            <w:rPr>
              <w:rFonts w:cstheme="minorHAnsi"/>
              <w:sz w:val="24"/>
              <w:szCs w:val="24"/>
              <w:shd w:val="clear" w:color="auto" w:fill="FFFFFF"/>
            </w:rPr>
            <w:fldChar w:fldCharType="begin"/>
          </w:r>
          <w:r w:rsidR="00E75214" w:rsidRPr="00420206">
            <w:rPr>
              <w:rFonts w:cstheme="minorHAnsi"/>
              <w:sz w:val="24"/>
              <w:szCs w:val="24"/>
              <w:shd w:val="clear" w:color="auto" w:fill="FFFFFF"/>
            </w:rPr>
            <w:instrText xml:space="preserve"> CITATION UKP06 \l 2057 </w:instrText>
          </w:r>
          <w:r w:rsidR="00E75214" w:rsidRPr="00420206">
            <w:rPr>
              <w:rFonts w:cstheme="minorHAnsi"/>
              <w:sz w:val="24"/>
              <w:szCs w:val="24"/>
              <w:shd w:val="clear" w:color="auto" w:fill="FFFFFF"/>
            </w:rPr>
            <w:fldChar w:fldCharType="separate"/>
          </w:r>
          <w:r w:rsidR="00DE0666" w:rsidRPr="00420206">
            <w:rPr>
              <w:rFonts w:cstheme="minorHAnsi"/>
              <w:noProof/>
              <w:sz w:val="24"/>
              <w:szCs w:val="24"/>
              <w:shd w:val="clear" w:color="auto" w:fill="FFFFFF"/>
            </w:rPr>
            <w:t xml:space="preserve"> (UK Parliament, 2006)</w:t>
          </w:r>
          <w:r w:rsidR="00E75214" w:rsidRPr="00420206">
            <w:rPr>
              <w:rFonts w:cstheme="minorHAnsi"/>
              <w:sz w:val="24"/>
              <w:szCs w:val="24"/>
              <w:shd w:val="clear" w:color="auto" w:fill="FFFFFF"/>
            </w:rPr>
            <w:fldChar w:fldCharType="end"/>
          </w:r>
        </w:sdtContent>
      </w:sdt>
      <w:r w:rsidRPr="00420206">
        <w:rPr>
          <w:rFonts w:cstheme="minorHAnsi"/>
          <w:sz w:val="24"/>
          <w:szCs w:val="24"/>
          <w:shd w:val="clear" w:color="auto" w:fill="FFFFFF"/>
        </w:rPr>
        <w:t>.</w:t>
      </w:r>
    </w:p>
    <w:p w14:paraId="1CE6925C" w14:textId="181E4B1D" w:rsidR="00653DDB" w:rsidRPr="00420206" w:rsidRDefault="00653DDB" w:rsidP="00E75214">
      <w:pPr>
        <w:spacing w:line="240" w:lineRule="auto"/>
        <w:jc w:val="both"/>
        <w:rPr>
          <w:rFonts w:cstheme="minorHAnsi"/>
          <w:sz w:val="24"/>
          <w:szCs w:val="24"/>
        </w:rPr>
      </w:pPr>
      <w:r w:rsidRPr="00420206">
        <w:rPr>
          <w:rFonts w:cstheme="minorHAnsi"/>
          <w:b/>
          <w:bCs/>
          <w:sz w:val="24"/>
          <w:szCs w:val="24"/>
          <w:shd w:val="clear" w:color="auto" w:fill="FFFFFF"/>
        </w:rPr>
        <w:br/>
      </w:r>
      <w:r w:rsidRPr="00420206">
        <w:rPr>
          <w:rFonts w:cstheme="minorHAnsi"/>
          <w:spacing w:val="3"/>
          <w:sz w:val="24"/>
          <w:szCs w:val="24"/>
        </w:rPr>
        <w:t xml:space="preserve">The police </w:t>
      </w:r>
      <w:proofErr w:type="gramStart"/>
      <w:r w:rsidRPr="00420206">
        <w:rPr>
          <w:rFonts w:cstheme="minorHAnsi"/>
          <w:spacing w:val="3"/>
          <w:sz w:val="24"/>
          <w:szCs w:val="24"/>
        </w:rPr>
        <w:t>are able to</w:t>
      </w:r>
      <w:proofErr w:type="gramEnd"/>
      <w:r w:rsidRPr="00420206">
        <w:rPr>
          <w:rFonts w:cstheme="minorHAnsi"/>
          <w:spacing w:val="3"/>
          <w:sz w:val="24"/>
          <w:szCs w:val="24"/>
        </w:rPr>
        <w:t xml:space="preserve"> stop, search, and seize vehicles due to a number of legal powers. To combat criminal activity on the road network, forces collaborate closely with local authorities and other partner agencies</w:t>
      </w:r>
      <w:sdt>
        <w:sdtPr>
          <w:rPr>
            <w:rFonts w:cstheme="minorHAnsi"/>
            <w:spacing w:val="3"/>
            <w:sz w:val="24"/>
            <w:szCs w:val="24"/>
          </w:rPr>
          <w:id w:val="-1304682959"/>
          <w:citation/>
        </w:sdtPr>
        <w:sdtEndPr/>
        <w:sdtContent>
          <w:r w:rsidR="00E75214" w:rsidRPr="00420206">
            <w:rPr>
              <w:rFonts w:cstheme="minorHAnsi"/>
              <w:spacing w:val="3"/>
              <w:sz w:val="24"/>
              <w:szCs w:val="24"/>
            </w:rPr>
            <w:fldChar w:fldCharType="begin"/>
          </w:r>
          <w:r w:rsidR="00E75214" w:rsidRPr="00420206">
            <w:rPr>
              <w:rFonts w:cstheme="minorHAnsi"/>
              <w:spacing w:val="3"/>
              <w:sz w:val="24"/>
              <w:szCs w:val="24"/>
            </w:rPr>
            <w:instrText xml:space="preserve"> CITATION Col191 \l 2057 </w:instrText>
          </w:r>
          <w:r w:rsidR="00E75214" w:rsidRPr="00420206">
            <w:rPr>
              <w:rFonts w:cstheme="minorHAnsi"/>
              <w:spacing w:val="3"/>
              <w:sz w:val="24"/>
              <w:szCs w:val="24"/>
            </w:rPr>
            <w:fldChar w:fldCharType="separate"/>
          </w:r>
          <w:r w:rsidR="00DE0666" w:rsidRPr="00420206">
            <w:rPr>
              <w:rFonts w:cstheme="minorHAnsi"/>
              <w:noProof/>
              <w:spacing w:val="3"/>
              <w:sz w:val="24"/>
              <w:szCs w:val="24"/>
            </w:rPr>
            <w:t xml:space="preserve"> (College of Policing, 2019)</w:t>
          </w:r>
          <w:r w:rsidR="00E75214" w:rsidRPr="00420206">
            <w:rPr>
              <w:rFonts w:cstheme="minorHAnsi"/>
              <w:spacing w:val="3"/>
              <w:sz w:val="24"/>
              <w:szCs w:val="24"/>
            </w:rPr>
            <w:fldChar w:fldCharType="end"/>
          </w:r>
        </w:sdtContent>
      </w:sdt>
      <w:r w:rsidRPr="00420206">
        <w:rPr>
          <w:rFonts w:cstheme="minorHAnsi"/>
          <w:spacing w:val="3"/>
          <w:sz w:val="24"/>
          <w:szCs w:val="24"/>
        </w:rPr>
        <w:t>.</w:t>
      </w:r>
      <w:r w:rsidR="00E75214" w:rsidRPr="00420206">
        <w:rPr>
          <w:rFonts w:cstheme="minorHAnsi"/>
          <w:spacing w:val="3"/>
          <w:sz w:val="24"/>
          <w:szCs w:val="24"/>
        </w:rPr>
        <w:t xml:space="preserve"> </w:t>
      </w:r>
      <w:r w:rsidRPr="00420206">
        <w:rPr>
          <w:rFonts w:cstheme="minorHAnsi"/>
          <w:spacing w:val="3"/>
          <w:sz w:val="24"/>
          <w:szCs w:val="24"/>
        </w:rPr>
        <w:t>It is Section 163 of the Road Traffic Act 1988 that gives the power to a constable in uniform to stop a vehicle being driven on a road</w:t>
      </w:r>
      <w:sdt>
        <w:sdtPr>
          <w:rPr>
            <w:rFonts w:cstheme="minorHAnsi"/>
            <w:spacing w:val="3"/>
            <w:sz w:val="24"/>
            <w:szCs w:val="24"/>
          </w:rPr>
          <w:id w:val="-818882049"/>
          <w:citation/>
        </w:sdtPr>
        <w:sdtEndPr/>
        <w:sdtContent>
          <w:r w:rsidR="00E75214" w:rsidRPr="00420206">
            <w:rPr>
              <w:rFonts w:cstheme="minorHAnsi"/>
              <w:spacing w:val="3"/>
              <w:sz w:val="24"/>
              <w:szCs w:val="24"/>
            </w:rPr>
            <w:fldChar w:fldCharType="begin"/>
          </w:r>
          <w:r w:rsidR="00E75214" w:rsidRPr="00420206">
            <w:rPr>
              <w:rFonts w:cstheme="minorHAnsi"/>
              <w:spacing w:val="3"/>
              <w:sz w:val="24"/>
              <w:szCs w:val="24"/>
            </w:rPr>
            <w:instrText xml:space="preserve"> CITATION Leg22 \l 2057 </w:instrText>
          </w:r>
          <w:r w:rsidR="00E75214" w:rsidRPr="00420206">
            <w:rPr>
              <w:rFonts w:cstheme="minorHAnsi"/>
              <w:spacing w:val="3"/>
              <w:sz w:val="24"/>
              <w:szCs w:val="24"/>
            </w:rPr>
            <w:fldChar w:fldCharType="separate"/>
          </w:r>
          <w:r w:rsidR="00DE0666" w:rsidRPr="00420206">
            <w:rPr>
              <w:rFonts w:cstheme="minorHAnsi"/>
              <w:noProof/>
              <w:spacing w:val="3"/>
              <w:sz w:val="24"/>
              <w:szCs w:val="24"/>
            </w:rPr>
            <w:t xml:space="preserve"> (Legislation.Gov.UK, 2022)</w:t>
          </w:r>
          <w:r w:rsidR="00E75214" w:rsidRPr="00420206">
            <w:rPr>
              <w:rFonts w:cstheme="minorHAnsi"/>
              <w:spacing w:val="3"/>
              <w:sz w:val="24"/>
              <w:szCs w:val="24"/>
            </w:rPr>
            <w:fldChar w:fldCharType="end"/>
          </w:r>
        </w:sdtContent>
      </w:sdt>
      <w:r w:rsidRPr="00420206">
        <w:rPr>
          <w:rFonts w:cstheme="minorHAnsi"/>
          <w:spacing w:val="3"/>
          <w:sz w:val="24"/>
          <w:szCs w:val="24"/>
        </w:rPr>
        <w:t xml:space="preserve">. </w:t>
      </w:r>
      <w:r w:rsidRPr="00420206">
        <w:rPr>
          <w:rFonts w:cstheme="minorHAnsi"/>
          <w:sz w:val="24"/>
          <w:szCs w:val="24"/>
        </w:rPr>
        <w:t>The powers to stop vehicles allow police forces to create proactive operations to target criminal activity on the roads and promote road safety. This is evident when 104 vehicles were stopped by Suffolk police as part of operation alliance, which was intended to stop criminal behaviour in Ipswich. A total of 60 traffic offence reports, 9 vehicles seizures and 7 notices for vehicles defects were issued as part of the proactive operation to disrupt</w:t>
      </w:r>
      <w:sdt>
        <w:sdtPr>
          <w:rPr>
            <w:rFonts w:cstheme="minorHAnsi"/>
            <w:sz w:val="24"/>
            <w:szCs w:val="24"/>
          </w:rPr>
          <w:id w:val="1520970911"/>
          <w:citation/>
        </w:sdtPr>
        <w:sdtEndPr/>
        <w:sdtContent>
          <w:r w:rsidR="00E75214" w:rsidRPr="00420206">
            <w:rPr>
              <w:rFonts w:cstheme="minorHAnsi"/>
              <w:sz w:val="24"/>
              <w:szCs w:val="24"/>
            </w:rPr>
            <w:fldChar w:fldCharType="begin"/>
          </w:r>
          <w:r w:rsidR="00E75214" w:rsidRPr="00420206">
            <w:rPr>
              <w:rFonts w:cstheme="minorHAnsi"/>
              <w:sz w:val="24"/>
              <w:szCs w:val="24"/>
            </w:rPr>
            <w:instrText xml:space="preserve"> CITATION Reb20 \l 2057 </w:instrText>
          </w:r>
          <w:r w:rsidR="00E75214" w:rsidRPr="00420206">
            <w:rPr>
              <w:rFonts w:cstheme="minorHAnsi"/>
              <w:sz w:val="24"/>
              <w:szCs w:val="24"/>
            </w:rPr>
            <w:fldChar w:fldCharType="separate"/>
          </w:r>
          <w:r w:rsidR="00DE0666" w:rsidRPr="00420206">
            <w:rPr>
              <w:rFonts w:cstheme="minorHAnsi"/>
              <w:noProof/>
              <w:sz w:val="24"/>
              <w:szCs w:val="24"/>
            </w:rPr>
            <w:t xml:space="preserve"> (Chilvers, 2020)</w:t>
          </w:r>
          <w:r w:rsidR="00E75214" w:rsidRPr="00420206">
            <w:rPr>
              <w:rFonts w:cstheme="minorHAnsi"/>
              <w:sz w:val="24"/>
              <w:szCs w:val="24"/>
            </w:rPr>
            <w:fldChar w:fldCharType="end"/>
          </w:r>
        </w:sdtContent>
      </w:sdt>
      <w:r w:rsidRPr="00420206">
        <w:rPr>
          <w:rFonts w:cstheme="minorHAnsi"/>
          <w:sz w:val="24"/>
          <w:szCs w:val="24"/>
        </w:rPr>
        <w:t>.</w:t>
      </w:r>
      <w:r w:rsidR="00E75214" w:rsidRPr="00420206">
        <w:rPr>
          <w:rFonts w:cstheme="minorHAnsi"/>
          <w:spacing w:val="3"/>
          <w:sz w:val="24"/>
          <w:szCs w:val="24"/>
          <w:shd w:val="clear" w:color="auto" w:fill="FFFFFF"/>
        </w:rPr>
        <w:t xml:space="preserve"> </w:t>
      </w:r>
      <w:r w:rsidRPr="00420206">
        <w:rPr>
          <w:rFonts w:cstheme="minorHAnsi"/>
          <w:sz w:val="24"/>
          <w:szCs w:val="24"/>
        </w:rPr>
        <w:t xml:space="preserve">Those who break the law while driving </w:t>
      </w:r>
      <w:proofErr w:type="gramStart"/>
      <w:r w:rsidRPr="00420206">
        <w:rPr>
          <w:rFonts w:cstheme="minorHAnsi"/>
          <w:sz w:val="24"/>
          <w:szCs w:val="24"/>
        </w:rPr>
        <w:t>are</w:t>
      </w:r>
      <w:proofErr w:type="gramEnd"/>
      <w:r w:rsidRPr="00420206">
        <w:rPr>
          <w:rFonts w:cstheme="minorHAnsi"/>
          <w:sz w:val="24"/>
          <w:szCs w:val="24"/>
        </w:rPr>
        <w:t xml:space="preserve"> more likely to commit other sorts of crime, claims GOV.UK. Road policing officers should therefore frequently stop moving vehicles to deal with poor and reckless driving</w:t>
      </w:r>
      <w:sdt>
        <w:sdtPr>
          <w:rPr>
            <w:rFonts w:cstheme="minorHAnsi"/>
            <w:sz w:val="24"/>
            <w:szCs w:val="24"/>
          </w:rPr>
          <w:id w:val="-799912587"/>
          <w:citation/>
        </w:sdtPr>
        <w:sdtEndPr/>
        <w:sdtContent>
          <w:r w:rsidR="00E75214" w:rsidRPr="00420206">
            <w:rPr>
              <w:rFonts w:cstheme="minorHAnsi"/>
              <w:sz w:val="24"/>
              <w:szCs w:val="24"/>
            </w:rPr>
            <w:fldChar w:fldCharType="begin"/>
          </w:r>
          <w:r w:rsidR="00E75214" w:rsidRPr="00420206">
            <w:rPr>
              <w:rFonts w:cstheme="minorHAnsi"/>
              <w:sz w:val="24"/>
              <w:szCs w:val="24"/>
            </w:rPr>
            <w:instrText xml:space="preserve"> CITATION Hom13 \l 2057 </w:instrText>
          </w:r>
          <w:r w:rsidR="00E75214" w:rsidRPr="00420206">
            <w:rPr>
              <w:rFonts w:cstheme="minorHAnsi"/>
              <w:sz w:val="24"/>
              <w:szCs w:val="24"/>
            </w:rPr>
            <w:fldChar w:fldCharType="separate"/>
          </w:r>
          <w:r w:rsidR="00DE0666" w:rsidRPr="00420206">
            <w:rPr>
              <w:rFonts w:cstheme="minorHAnsi"/>
              <w:noProof/>
              <w:sz w:val="24"/>
              <w:szCs w:val="24"/>
            </w:rPr>
            <w:t xml:space="preserve"> (Home Office, 2013)</w:t>
          </w:r>
          <w:r w:rsidR="00E75214" w:rsidRPr="00420206">
            <w:rPr>
              <w:rFonts w:cstheme="minorHAnsi"/>
              <w:sz w:val="24"/>
              <w:szCs w:val="24"/>
            </w:rPr>
            <w:fldChar w:fldCharType="end"/>
          </w:r>
        </w:sdtContent>
      </w:sdt>
      <w:r w:rsidRPr="00420206">
        <w:rPr>
          <w:rFonts w:cstheme="minorHAnsi"/>
          <w:sz w:val="24"/>
          <w:szCs w:val="24"/>
        </w:rPr>
        <w:t>.</w:t>
      </w:r>
      <w:r w:rsidR="00E75214" w:rsidRPr="00420206">
        <w:rPr>
          <w:rFonts w:cstheme="minorHAnsi"/>
          <w:sz w:val="24"/>
          <w:szCs w:val="24"/>
        </w:rPr>
        <w:t xml:space="preserve"> </w:t>
      </w:r>
      <w:r w:rsidRPr="00420206">
        <w:rPr>
          <w:rFonts w:cstheme="minorHAnsi"/>
          <w:sz w:val="24"/>
          <w:szCs w:val="24"/>
        </w:rPr>
        <w:t>The role of proactive patrols impact of disrupting criminals is evident with the increase in the proportion of stop and searches resulting in arrest from 9% in 2008/9 to 17% in 2017/18</w:t>
      </w:r>
      <w:sdt>
        <w:sdtPr>
          <w:rPr>
            <w:rFonts w:cstheme="minorHAnsi"/>
            <w:sz w:val="24"/>
            <w:szCs w:val="24"/>
          </w:rPr>
          <w:id w:val="-1145975492"/>
          <w:citation/>
        </w:sdtPr>
        <w:sdtEndPr/>
        <w:sdtContent>
          <w:r w:rsidR="00E75214" w:rsidRPr="00420206">
            <w:rPr>
              <w:rFonts w:cstheme="minorHAnsi"/>
              <w:sz w:val="24"/>
              <w:szCs w:val="24"/>
            </w:rPr>
            <w:fldChar w:fldCharType="begin"/>
          </w:r>
          <w:r w:rsidR="00E75214" w:rsidRPr="00420206">
            <w:rPr>
              <w:rFonts w:cstheme="minorHAnsi"/>
              <w:sz w:val="24"/>
              <w:szCs w:val="24"/>
            </w:rPr>
            <w:instrText xml:space="preserve"> CITATION Ful19 \l 2057 </w:instrText>
          </w:r>
          <w:r w:rsidR="00E75214" w:rsidRPr="00420206">
            <w:rPr>
              <w:rFonts w:cstheme="minorHAnsi"/>
              <w:sz w:val="24"/>
              <w:szCs w:val="24"/>
            </w:rPr>
            <w:fldChar w:fldCharType="separate"/>
          </w:r>
          <w:r w:rsidR="00DE0666" w:rsidRPr="00420206">
            <w:rPr>
              <w:rFonts w:cstheme="minorHAnsi"/>
              <w:noProof/>
              <w:sz w:val="24"/>
              <w:szCs w:val="24"/>
            </w:rPr>
            <w:t xml:space="preserve"> (FullFact.org, 2019)</w:t>
          </w:r>
          <w:r w:rsidR="00E75214" w:rsidRPr="00420206">
            <w:rPr>
              <w:rFonts w:cstheme="minorHAnsi"/>
              <w:sz w:val="24"/>
              <w:szCs w:val="24"/>
            </w:rPr>
            <w:fldChar w:fldCharType="end"/>
          </w:r>
        </w:sdtContent>
      </w:sdt>
      <w:r w:rsidRPr="00420206">
        <w:rPr>
          <w:rFonts w:cstheme="minorHAnsi"/>
          <w:sz w:val="24"/>
          <w:szCs w:val="24"/>
        </w:rPr>
        <w:t xml:space="preserve">.  However, these police powers are often scrutinised. HMICFRS highlights as part of a survey of 7,500 drivers with results indicating that Black, </w:t>
      </w:r>
      <w:proofErr w:type="gramStart"/>
      <w:r w:rsidRPr="00420206">
        <w:rPr>
          <w:rFonts w:cstheme="minorHAnsi"/>
          <w:sz w:val="24"/>
          <w:szCs w:val="24"/>
        </w:rPr>
        <w:t>Asian</w:t>
      </w:r>
      <w:proofErr w:type="gramEnd"/>
      <w:r w:rsidRPr="00420206">
        <w:rPr>
          <w:rFonts w:cstheme="minorHAnsi"/>
          <w:sz w:val="24"/>
          <w:szCs w:val="24"/>
        </w:rPr>
        <w:t xml:space="preserve"> and Minority Ethnic people believing they were more likely to be stopped unfairly. Claiming these were unjustified as police were less likely to provide a reason for the stop to Black, </w:t>
      </w:r>
      <w:proofErr w:type="gramStart"/>
      <w:r w:rsidRPr="00420206">
        <w:rPr>
          <w:rFonts w:cstheme="minorHAnsi"/>
          <w:sz w:val="24"/>
          <w:szCs w:val="24"/>
        </w:rPr>
        <w:t>Asian</w:t>
      </w:r>
      <w:proofErr w:type="gramEnd"/>
      <w:r w:rsidRPr="00420206">
        <w:rPr>
          <w:rFonts w:cstheme="minorHAnsi"/>
          <w:sz w:val="24"/>
          <w:szCs w:val="24"/>
        </w:rPr>
        <w:t xml:space="preserve"> and Minority Ethnic drivers</w:t>
      </w:r>
      <w:sdt>
        <w:sdtPr>
          <w:rPr>
            <w:rFonts w:cstheme="minorHAnsi"/>
            <w:sz w:val="24"/>
            <w:szCs w:val="24"/>
          </w:rPr>
          <w:id w:val="1283922307"/>
          <w:citation/>
        </w:sdtPr>
        <w:sdtEndPr/>
        <w:sdtContent>
          <w:r w:rsidR="006C07D0" w:rsidRPr="00420206">
            <w:rPr>
              <w:rFonts w:cstheme="minorHAnsi"/>
              <w:sz w:val="24"/>
              <w:szCs w:val="24"/>
            </w:rPr>
            <w:fldChar w:fldCharType="begin"/>
          </w:r>
          <w:r w:rsidR="006C07D0" w:rsidRPr="00420206">
            <w:rPr>
              <w:rFonts w:cstheme="minorHAnsi"/>
              <w:sz w:val="24"/>
              <w:szCs w:val="24"/>
            </w:rPr>
            <w:instrText xml:space="preserve"> CITATION Her21 \l 2057 </w:instrText>
          </w:r>
          <w:r w:rsidR="006C07D0" w:rsidRPr="00420206">
            <w:rPr>
              <w:rFonts w:cstheme="minorHAnsi"/>
              <w:sz w:val="24"/>
              <w:szCs w:val="24"/>
            </w:rPr>
            <w:fldChar w:fldCharType="separate"/>
          </w:r>
          <w:r w:rsidR="00DE0666" w:rsidRPr="00420206">
            <w:rPr>
              <w:rFonts w:cstheme="minorHAnsi"/>
              <w:noProof/>
              <w:sz w:val="24"/>
              <w:szCs w:val="24"/>
            </w:rPr>
            <w:t xml:space="preserve"> (Her Majesty's Inspectorate of Constabulary and Fire &amp; Rescue Services, 2021)</w:t>
          </w:r>
          <w:r w:rsidR="006C07D0" w:rsidRPr="00420206">
            <w:rPr>
              <w:rFonts w:cstheme="minorHAnsi"/>
              <w:sz w:val="24"/>
              <w:szCs w:val="24"/>
            </w:rPr>
            <w:fldChar w:fldCharType="end"/>
          </w:r>
        </w:sdtContent>
      </w:sdt>
      <w:r w:rsidRPr="00420206">
        <w:rPr>
          <w:rFonts w:cstheme="minorHAnsi"/>
          <w:sz w:val="24"/>
          <w:szCs w:val="24"/>
        </w:rPr>
        <w:t>.</w:t>
      </w:r>
      <w:r w:rsidR="006C07D0" w:rsidRPr="00420206">
        <w:rPr>
          <w:rFonts w:cstheme="minorHAnsi"/>
          <w:sz w:val="24"/>
          <w:szCs w:val="24"/>
        </w:rPr>
        <w:t xml:space="preserve"> </w:t>
      </w:r>
      <w:r w:rsidRPr="00420206">
        <w:rPr>
          <w:rFonts w:cstheme="minorHAnsi"/>
          <w:sz w:val="24"/>
          <w:szCs w:val="24"/>
        </w:rPr>
        <w:t>With significant changes in opinion following the murders of Sarah Everard and Sabina Nessa and the recent media coverage of their deaths, YouGov found that for the first time since asking the question in 2019, more Britons are unconfident than confident in local police to deal with crime</w:t>
      </w:r>
      <w:sdt>
        <w:sdtPr>
          <w:rPr>
            <w:rFonts w:cstheme="minorHAnsi"/>
            <w:sz w:val="24"/>
            <w:szCs w:val="24"/>
          </w:rPr>
          <w:id w:val="1955438108"/>
          <w:citation/>
        </w:sdtPr>
        <w:sdtEndPr/>
        <w:sdtContent>
          <w:r w:rsidR="006C07D0" w:rsidRPr="00420206">
            <w:rPr>
              <w:rFonts w:cstheme="minorHAnsi"/>
              <w:sz w:val="24"/>
              <w:szCs w:val="24"/>
            </w:rPr>
            <w:fldChar w:fldCharType="begin"/>
          </w:r>
          <w:r w:rsidR="006C07D0" w:rsidRPr="00420206">
            <w:rPr>
              <w:rFonts w:cstheme="minorHAnsi"/>
              <w:sz w:val="24"/>
              <w:szCs w:val="24"/>
            </w:rPr>
            <w:instrText xml:space="preserve"> CITATION Bet21 \l 2057 </w:instrText>
          </w:r>
          <w:r w:rsidR="006C07D0" w:rsidRPr="00420206">
            <w:rPr>
              <w:rFonts w:cstheme="minorHAnsi"/>
              <w:sz w:val="24"/>
              <w:szCs w:val="24"/>
            </w:rPr>
            <w:fldChar w:fldCharType="separate"/>
          </w:r>
          <w:r w:rsidR="00DE0666" w:rsidRPr="00420206">
            <w:rPr>
              <w:rFonts w:cstheme="minorHAnsi"/>
              <w:noProof/>
              <w:sz w:val="24"/>
              <w:szCs w:val="24"/>
            </w:rPr>
            <w:t xml:space="preserve"> (Mann, 2021)</w:t>
          </w:r>
          <w:r w:rsidR="006C07D0" w:rsidRPr="00420206">
            <w:rPr>
              <w:rFonts w:cstheme="minorHAnsi"/>
              <w:sz w:val="24"/>
              <w:szCs w:val="24"/>
            </w:rPr>
            <w:fldChar w:fldCharType="end"/>
          </w:r>
        </w:sdtContent>
      </w:sdt>
      <w:r w:rsidRPr="00420206">
        <w:rPr>
          <w:rFonts w:cstheme="minorHAnsi"/>
          <w:sz w:val="24"/>
          <w:szCs w:val="24"/>
        </w:rPr>
        <w:t>.</w:t>
      </w:r>
    </w:p>
    <w:p w14:paraId="0CB0E2A1" w14:textId="10ABD727" w:rsidR="0066385F" w:rsidRPr="00420206" w:rsidRDefault="00D074BD" w:rsidP="003D209A">
      <w:pPr>
        <w:spacing w:before="100" w:beforeAutospacing="1" w:after="240" w:line="240" w:lineRule="auto"/>
        <w:jc w:val="both"/>
        <w:rPr>
          <w:rFonts w:cstheme="minorHAnsi"/>
          <w:sz w:val="24"/>
          <w:szCs w:val="24"/>
        </w:rPr>
      </w:pPr>
      <w:r w:rsidRPr="00420206">
        <w:rPr>
          <w:rFonts w:cstheme="minorHAnsi"/>
          <w:sz w:val="24"/>
          <w:szCs w:val="24"/>
        </w:rPr>
        <w:t xml:space="preserve">The role of roads policing officers has advanced from just being concentrated on enforcing road legislation and dealing with road traffic collision to a much broader concept of </w:t>
      </w:r>
      <w:r w:rsidR="00742C56" w:rsidRPr="00420206">
        <w:rPr>
          <w:rFonts w:cstheme="minorHAnsi"/>
          <w:sz w:val="24"/>
          <w:szCs w:val="24"/>
        </w:rPr>
        <w:t>disrupting criminality</w:t>
      </w:r>
      <w:sdt>
        <w:sdtPr>
          <w:rPr>
            <w:rFonts w:cstheme="minorHAnsi"/>
            <w:sz w:val="24"/>
            <w:szCs w:val="24"/>
          </w:rPr>
          <w:id w:val="-1080209930"/>
          <w:citation/>
        </w:sdtPr>
        <w:sdtEndPr/>
        <w:sdtContent>
          <w:r w:rsidR="0066385F" w:rsidRPr="00420206">
            <w:rPr>
              <w:rFonts w:cstheme="minorHAnsi"/>
              <w:sz w:val="24"/>
              <w:szCs w:val="24"/>
            </w:rPr>
            <w:fldChar w:fldCharType="begin"/>
          </w:r>
          <w:r w:rsidR="0066385F" w:rsidRPr="00420206">
            <w:rPr>
              <w:rFonts w:cstheme="minorHAnsi"/>
              <w:sz w:val="24"/>
              <w:szCs w:val="24"/>
            </w:rPr>
            <w:instrText xml:space="preserve"> CITATION Fle20 \l 2057 </w:instrText>
          </w:r>
          <w:r w:rsidR="0066385F" w:rsidRPr="00420206">
            <w:rPr>
              <w:rFonts w:cstheme="minorHAnsi"/>
              <w:sz w:val="24"/>
              <w:szCs w:val="24"/>
            </w:rPr>
            <w:fldChar w:fldCharType="separate"/>
          </w:r>
          <w:r w:rsidR="0066385F" w:rsidRPr="00420206">
            <w:rPr>
              <w:rFonts w:cstheme="minorHAnsi"/>
              <w:noProof/>
              <w:sz w:val="24"/>
              <w:szCs w:val="24"/>
            </w:rPr>
            <w:t xml:space="preserve"> (Fleet News, 2020)</w:t>
          </w:r>
          <w:r w:rsidR="0066385F" w:rsidRPr="00420206">
            <w:rPr>
              <w:rFonts w:cstheme="minorHAnsi"/>
              <w:sz w:val="24"/>
              <w:szCs w:val="24"/>
            </w:rPr>
            <w:fldChar w:fldCharType="end"/>
          </w:r>
        </w:sdtContent>
      </w:sdt>
      <w:r w:rsidRPr="00420206">
        <w:rPr>
          <w:rFonts w:cstheme="minorHAnsi"/>
          <w:sz w:val="24"/>
          <w:szCs w:val="24"/>
        </w:rPr>
        <w:t xml:space="preserve">.  </w:t>
      </w:r>
      <w:r w:rsidR="0066385F" w:rsidRPr="00420206">
        <w:rPr>
          <w:rFonts w:cstheme="minorHAnsi"/>
          <w:sz w:val="24"/>
          <w:szCs w:val="24"/>
        </w:rPr>
        <w:t>This is being driven by the four priorities set by National Police Chiefs Council (NPCC) in the National Roads Policing Strategy 2022 -2025. The integration of the National Intelligence Model and implementation of Intelligence-led policing will provide a valuable resource to road policing officers to target criminal activity. Technology is evolving the way</w:t>
      </w:r>
      <w:r w:rsidR="002552D1" w:rsidRPr="00420206">
        <w:rPr>
          <w:rFonts w:cstheme="minorHAnsi"/>
          <w:sz w:val="24"/>
          <w:szCs w:val="24"/>
        </w:rPr>
        <w:t xml:space="preserve">. </w:t>
      </w:r>
      <w:r w:rsidR="0066385F" w:rsidRPr="00420206">
        <w:rPr>
          <w:rFonts w:cstheme="minorHAnsi"/>
          <w:sz w:val="24"/>
          <w:szCs w:val="24"/>
        </w:rPr>
        <w:t>Police are using the strategic road network to disrupt criminal activity</w:t>
      </w:r>
      <w:r w:rsidR="002552D1" w:rsidRPr="00420206">
        <w:rPr>
          <w:rFonts w:cstheme="minorHAnsi"/>
          <w:sz w:val="24"/>
          <w:szCs w:val="24"/>
        </w:rPr>
        <w:t xml:space="preserve"> in new ways </w:t>
      </w:r>
      <w:r w:rsidR="002552D1" w:rsidRPr="00420206">
        <w:rPr>
          <w:rFonts w:cstheme="minorHAnsi"/>
          <w:sz w:val="24"/>
          <w:szCs w:val="24"/>
        </w:rPr>
        <w:lastRenderedPageBreak/>
        <w:t xml:space="preserve">thanks to technology. Although it makes a significant contribution to the fight against crime, technology like ANPR should not take the position of road policing officers. Powers of stopping vehicles give officers the opportunity to be proactive and some forces are demonstrating successful results. Nevertheless, the use of this power should be justifiable and reasonable to maintain the trust and confidence of the public.  </w:t>
      </w:r>
    </w:p>
    <w:p w14:paraId="6BC1F3FE" w14:textId="122AA4A6" w:rsidR="00653DDB" w:rsidRPr="00420206" w:rsidRDefault="00653DDB" w:rsidP="003D209A">
      <w:pPr>
        <w:spacing w:before="100" w:beforeAutospacing="1" w:after="240" w:line="240" w:lineRule="auto"/>
        <w:jc w:val="both"/>
        <w:rPr>
          <w:rFonts w:cstheme="minorHAnsi"/>
          <w:sz w:val="24"/>
          <w:szCs w:val="24"/>
        </w:rPr>
      </w:pPr>
      <w:r w:rsidRPr="00420206">
        <w:rPr>
          <w:rFonts w:cstheme="minorHAnsi"/>
          <w:sz w:val="24"/>
          <w:szCs w:val="24"/>
        </w:rPr>
        <w:t>(</w:t>
      </w:r>
      <w:r w:rsidR="006B7EC3" w:rsidRPr="00420206">
        <w:rPr>
          <w:rFonts w:cstheme="minorHAnsi"/>
          <w:sz w:val="24"/>
          <w:szCs w:val="24"/>
        </w:rPr>
        <w:t>1</w:t>
      </w:r>
      <w:r w:rsidR="002552D1" w:rsidRPr="00420206">
        <w:rPr>
          <w:rFonts w:cstheme="minorHAnsi"/>
          <w:sz w:val="24"/>
          <w:szCs w:val="24"/>
        </w:rPr>
        <w:t>8</w:t>
      </w:r>
      <w:r w:rsidR="00742C56" w:rsidRPr="00420206">
        <w:rPr>
          <w:rFonts w:cstheme="minorHAnsi"/>
          <w:sz w:val="24"/>
          <w:szCs w:val="24"/>
        </w:rPr>
        <w:t>5</w:t>
      </w:r>
      <w:r w:rsidR="00D5210E">
        <w:rPr>
          <w:rFonts w:cstheme="minorHAnsi"/>
          <w:sz w:val="24"/>
          <w:szCs w:val="24"/>
        </w:rPr>
        <w:t>8</w:t>
      </w:r>
      <w:r w:rsidRPr="00420206">
        <w:rPr>
          <w:rFonts w:cstheme="minorHAnsi"/>
          <w:sz w:val="24"/>
          <w:szCs w:val="24"/>
        </w:rPr>
        <w:t xml:space="preserve"> Words)</w:t>
      </w:r>
    </w:p>
    <w:p w14:paraId="1CE3B19C" w14:textId="6F29D38C" w:rsidR="00653DDB" w:rsidRDefault="00653DDB" w:rsidP="003D209A">
      <w:pPr>
        <w:spacing w:line="240" w:lineRule="auto"/>
        <w:jc w:val="both"/>
        <w:rPr>
          <w:rFonts w:cstheme="minorHAnsi"/>
          <w:sz w:val="24"/>
          <w:szCs w:val="24"/>
          <w:u w:val="single"/>
        </w:rPr>
      </w:pPr>
    </w:p>
    <w:p w14:paraId="32A594BA" w14:textId="15476895" w:rsidR="00317447" w:rsidRDefault="00317447" w:rsidP="003D209A">
      <w:pPr>
        <w:spacing w:line="240" w:lineRule="auto"/>
        <w:jc w:val="both"/>
        <w:rPr>
          <w:rFonts w:cstheme="minorHAnsi"/>
          <w:sz w:val="24"/>
          <w:szCs w:val="24"/>
          <w:u w:val="single"/>
        </w:rPr>
      </w:pPr>
    </w:p>
    <w:p w14:paraId="6F83DAC4" w14:textId="306C8BB6" w:rsidR="00317447" w:rsidRDefault="00317447" w:rsidP="003D209A">
      <w:pPr>
        <w:spacing w:line="240" w:lineRule="auto"/>
        <w:jc w:val="both"/>
        <w:rPr>
          <w:rFonts w:cstheme="minorHAnsi"/>
          <w:sz w:val="24"/>
          <w:szCs w:val="24"/>
          <w:u w:val="single"/>
        </w:rPr>
      </w:pPr>
    </w:p>
    <w:p w14:paraId="4F389E5B" w14:textId="4A1FEFB6" w:rsidR="00317447" w:rsidRDefault="00317447" w:rsidP="003D209A">
      <w:pPr>
        <w:spacing w:line="240" w:lineRule="auto"/>
        <w:jc w:val="both"/>
        <w:rPr>
          <w:rFonts w:cstheme="minorHAnsi"/>
          <w:sz w:val="24"/>
          <w:szCs w:val="24"/>
          <w:u w:val="single"/>
        </w:rPr>
      </w:pPr>
    </w:p>
    <w:p w14:paraId="463BED1D" w14:textId="04043CC4" w:rsidR="00317447" w:rsidRDefault="00317447" w:rsidP="003D209A">
      <w:pPr>
        <w:spacing w:line="240" w:lineRule="auto"/>
        <w:jc w:val="both"/>
        <w:rPr>
          <w:rFonts w:cstheme="minorHAnsi"/>
          <w:sz w:val="24"/>
          <w:szCs w:val="24"/>
          <w:u w:val="single"/>
        </w:rPr>
      </w:pPr>
    </w:p>
    <w:p w14:paraId="319BECC4" w14:textId="45D6F292" w:rsidR="00317447" w:rsidRDefault="00317447" w:rsidP="003D209A">
      <w:pPr>
        <w:spacing w:line="240" w:lineRule="auto"/>
        <w:jc w:val="both"/>
        <w:rPr>
          <w:rFonts w:cstheme="minorHAnsi"/>
          <w:sz w:val="24"/>
          <w:szCs w:val="24"/>
          <w:u w:val="single"/>
        </w:rPr>
      </w:pPr>
    </w:p>
    <w:p w14:paraId="62249CEF" w14:textId="31A56B1F" w:rsidR="00317447" w:rsidRDefault="00317447" w:rsidP="003D209A">
      <w:pPr>
        <w:spacing w:line="240" w:lineRule="auto"/>
        <w:jc w:val="both"/>
        <w:rPr>
          <w:rFonts w:cstheme="minorHAnsi"/>
          <w:sz w:val="24"/>
          <w:szCs w:val="24"/>
          <w:u w:val="single"/>
        </w:rPr>
      </w:pPr>
    </w:p>
    <w:p w14:paraId="320B4620" w14:textId="758E0680" w:rsidR="00317447" w:rsidRDefault="00317447" w:rsidP="003D209A">
      <w:pPr>
        <w:spacing w:line="240" w:lineRule="auto"/>
        <w:jc w:val="both"/>
        <w:rPr>
          <w:rFonts w:cstheme="minorHAnsi"/>
          <w:sz w:val="24"/>
          <w:szCs w:val="24"/>
          <w:u w:val="single"/>
        </w:rPr>
      </w:pPr>
    </w:p>
    <w:p w14:paraId="649C4446" w14:textId="59F4214C" w:rsidR="00317447" w:rsidRDefault="00317447" w:rsidP="003D209A">
      <w:pPr>
        <w:spacing w:line="240" w:lineRule="auto"/>
        <w:jc w:val="both"/>
        <w:rPr>
          <w:rFonts w:cstheme="minorHAnsi"/>
          <w:sz w:val="24"/>
          <w:szCs w:val="24"/>
          <w:u w:val="single"/>
        </w:rPr>
      </w:pPr>
    </w:p>
    <w:p w14:paraId="05AE41B8" w14:textId="091BF2E9" w:rsidR="00317447" w:rsidRDefault="00317447" w:rsidP="003D209A">
      <w:pPr>
        <w:spacing w:line="240" w:lineRule="auto"/>
        <w:jc w:val="both"/>
        <w:rPr>
          <w:rFonts w:cstheme="minorHAnsi"/>
          <w:sz w:val="24"/>
          <w:szCs w:val="24"/>
          <w:u w:val="single"/>
        </w:rPr>
      </w:pPr>
    </w:p>
    <w:p w14:paraId="10427790" w14:textId="60F19B83" w:rsidR="00317447" w:rsidRDefault="00317447" w:rsidP="003D209A">
      <w:pPr>
        <w:spacing w:line="240" w:lineRule="auto"/>
        <w:jc w:val="both"/>
        <w:rPr>
          <w:rFonts w:cstheme="minorHAnsi"/>
          <w:sz w:val="24"/>
          <w:szCs w:val="24"/>
          <w:u w:val="single"/>
        </w:rPr>
      </w:pPr>
    </w:p>
    <w:p w14:paraId="2FE7E661" w14:textId="6E7DDF64" w:rsidR="00317447" w:rsidRDefault="00317447" w:rsidP="003D209A">
      <w:pPr>
        <w:spacing w:line="240" w:lineRule="auto"/>
        <w:jc w:val="both"/>
        <w:rPr>
          <w:rFonts w:cstheme="minorHAnsi"/>
          <w:sz w:val="24"/>
          <w:szCs w:val="24"/>
          <w:u w:val="single"/>
        </w:rPr>
      </w:pPr>
    </w:p>
    <w:p w14:paraId="6DEFFC75" w14:textId="2AB4FB88" w:rsidR="00317447" w:rsidRDefault="00317447" w:rsidP="003D209A">
      <w:pPr>
        <w:spacing w:line="240" w:lineRule="auto"/>
        <w:jc w:val="both"/>
        <w:rPr>
          <w:rFonts w:cstheme="minorHAnsi"/>
          <w:sz w:val="24"/>
          <w:szCs w:val="24"/>
          <w:u w:val="single"/>
        </w:rPr>
      </w:pPr>
    </w:p>
    <w:p w14:paraId="7C2260F3" w14:textId="4DEE5498" w:rsidR="00317447" w:rsidRDefault="00317447" w:rsidP="003D209A">
      <w:pPr>
        <w:spacing w:line="240" w:lineRule="auto"/>
        <w:jc w:val="both"/>
        <w:rPr>
          <w:rFonts w:cstheme="minorHAnsi"/>
          <w:sz w:val="24"/>
          <w:szCs w:val="24"/>
          <w:u w:val="single"/>
        </w:rPr>
      </w:pPr>
    </w:p>
    <w:p w14:paraId="4B30310C" w14:textId="12D66D6F" w:rsidR="00317447" w:rsidRDefault="00317447" w:rsidP="003D209A">
      <w:pPr>
        <w:spacing w:line="240" w:lineRule="auto"/>
        <w:jc w:val="both"/>
        <w:rPr>
          <w:rFonts w:cstheme="minorHAnsi"/>
          <w:sz w:val="24"/>
          <w:szCs w:val="24"/>
          <w:u w:val="single"/>
        </w:rPr>
      </w:pPr>
    </w:p>
    <w:p w14:paraId="4730E728" w14:textId="3A20CD56" w:rsidR="00317447" w:rsidRDefault="00317447" w:rsidP="003D209A">
      <w:pPr>
        <w:spacing w:line="240" w:lineRule="auto"/>
        <w:jc w:val="both"/>
        <w:rPr>
          <w:rFonts w:cstheme="minorHAnsi"/>
          <w:sz w:val="24"/>
          <w:szCs w:val="24"/>
          <w:u w:val="single"/>
        </w:rPr>
      </w:pPr>
    </w:p>
    <w:p w14:paraId="177233FC" w14:textId="134118ED" w:rsidR="00317447" w:rsidRDefault="00317447" w:rsidP="003D209A">
      <w:pPr>
        <w:spacing w:line="240" w:lineRule="auto"/>
        <w:jc w:val="both"/>
        <w:rPr>
          <w:rFonts w:cstheme="minorHAnsi"/>
          <w:sz w:val="24"/>
          <w:szCs w:val="24"/>
          <w:u w:val="single"/>
        </w:rPr>
      </w:pPr>
    </w:p>
    <w:p w14:paraId="4365EF6C" w14:textId="389EEC55" w:rsidR="00317447" w:rsidRDefault="00317447" w:rsidP="003D209A">
      <w:pPr>
        <w:spacing w:line="240" w:lineRule="auto"/>
        <w:jc w:val="both"/>
        <w:rPr>
          <w:rFonts w:cstheme="minorHAnsi"/>
          <w:sz w:val="24"/>
          <w:szCs w:val="24"/>
          <w:u w:val="single"/>
        </w:rPr>
      </w:pPr>
    </w:p>
    <w:p w14:paraId="43DD5A83" w14:textId="1DE62111" w:rsidR="00317447" w:rsidRDefault="00317447" w:rsidP="003D209A">
      <w:pPr>
        <w:spacing w:line="240" w:lineRule="auto"/>
        <w:jc w:val="both"/>
        <w:rPr>
          <w:rFonts w:cstheme="minorHAnsi"/>
          <w:sz w:val="24"/>
          <w:szCs w:val="24"/>
          <w:u w:val="single"/>
        </w:rPr>
      </w:pPr>
    </w:p>
    <w:p w14:paraId="208F5BF9" w14:textId="36C82E48" w:rsidR="00317447" w:rsidRDefault="00317447" w:rsidP="003D209A">
      <w:pPr>
        <w:spacing w:line="240" w:lineRule="auto"/>
        <w:jc w:val="both"/>
        <w:rPr>
          <w:rFonts w:cstheme="minorHAnsi"/>
          <w:sz w:val="24"/>
          <w:szCs w:val="24"/>
          <w:u w:val="single"/>
        </w:rPr>
      </w:pPr>
    </w:p>
    <w:p w14:paraId="38A45D4B" w14:textId="149BD79F" w:rsidR="00317447" w:rsidRDefault="00317447" w:rsidP="003D209A">
      <w:pPr>
        <w:spacing w:line="240" w:lineRule="auto"/>
        <w:jc w:val="both"/>
        <w:rPr>
          <w:rFonts w:cstheme="minorHAnsi"/>
          <w:sz w:val="24"/>
          <w:szCs w:val="24"/>
          <w:u w:val="single"/>
        </w:rPr>
      </w:pPr>
    </w:p>
    <w:p w14:paraId="39ABAC47" w14:textId="09FCFE82" w:rsidR="00317447" w:rsidRDefault="00317447" w:rsidP="003D209A">
      <w:pPr>
        <w:spacing w:line="240" w:lineRule="auto"/>
        <w:jc w:val="both"/>
        <w:rPr>
          <w:rFonts w:cstheme="minorHAnsi"/>
          <w:sz w:val="24"/>
          <w:szCs w:val="24"/>
          <w:u w:val="single"/>
        </w:rPr>
      </w:pPr>
    </w:p>
    <w:p w14:paraId="49BC651E" w14:textId="5B8009F6" w:rsidR="00317447" w:rsidRDefault="00317447" w:rsidP="003D209A">
      <w:pPr>
        <w:spacing w:line="240" w:lineRule="auto"/>
        <w:jc w:val="both"/>
        <w:rPr>
          <w:rFonts w:cstheme="minorHAnsi"/>
          <w:sz w:val="24"/>
          <w:szCs w:val="24"/>
          <w:u w:val="single"/>
        </w:rPr>
      </w:pPr>
    </w:p>
    <w:p w14:paraId="5A0B08F1" w14:textId="7462F8F0" w:rsidR="00317447" w:rsidRDefault="00317447" w:rsidP="003D209A">
      <w:pPr>
        <w:spacing w:line="240" w:lineRule="auto"/>
        <w:jc w:val="both"/>
        <w:rPr>
          <w:rFonts w:cstheme="minorHAnsi"/>
          <w:sz w:val="24"/>
          <w:szCs w:val="24"/>
          <w:u w:val="single"/>
        </w:rPr>
      </w:pPr>
    </w:p>
    <w:sdt>
      <w:sdtPr>
        <w:rPr>
          <w:rFonts w:asciiTheme="minorHAnsi" w:eastAsiaTheme="minorHAnsi" w:hAnsiTheme="minorHAnsi" w:cstheme="minorBidi"/>
          <w:color w:val="auto"/>
          <w:sz w:val="22"/>
          <w:szCs w:val="22"/>
          <w:lang w:val="en-GB"/>
        </w:rPr>
        <w:id w:val="-440909266"/>
        <w:docPartObj>
          <w:docPartGallery w:val="Bibliographies"/>
          <w:docPartUnique/>
        </w:docPartObj>
      </w:sdtPr>
      <w:sdtEndPr/>
      <w:sdtContent>
        <w:p w14:paraId="5E6E5FB4" w14:textId="1859AEE4" w:rsidR="00317447" w:rsidRDefault="00317447">
          <w:pPr>
            <w:pStyle w:val="Heading1"/>
          </w:pPr>
          <w:r>
            <w:t>Bibliography</w:t>
          </w:r>
        </w:p>
        <w:p w14:paraId="43971B46" w14:textId="77777777" w:rsidR="00317447" w:rsidRPr="00317447" w:rsidRDefault="00317447" w:rsidP="00317447">
          <w:pPr>
            <w:rPr>
              <w:lang w:val="en-US"/>
            </w:rPr>
          </w:pPr>
        </w:p>
        <w:sdt>
          <w:sdtPr>
            <w:id w:val="111145805"/>
            <w:bibliography/>
          </w:sdtPr>
          <w:sdtEndPr/>
          <w:sdtContent>
            <w:p w14:paraId="48CD5BDC" w14:textId="77777777" w:rsidR="00317447" w:rsidRDefault="00317447" w:rsidP="00317447">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News, 2016. </w:t>
              </w:r>
              <w:r>
                <w:rPr>
                  <w:i/>
                  <w:iCs/>
                  <w:noProof/>
                  <w:lang w:val="en-US"/>
                </w:rPr>
                <w:t xml:space="preserve">DDoS: Thirty-four arrested after international probe. </w:t>
              </w:r>
              <w:r>
                <w:rPr>
                  <w:noProof/>
                  <w:lang w:val="en-US"/>
                </w:rPr>
                <w:t xml:space="preserve">[Online] </w:t>
              </w:r>
              <w:r>
                <w:rPr>
                  <w:noProof/>
                  <w:lang w:val="en-US"/>
                </w:rPr>
                <w:br/>
                <w:t xml:space="preserve">Available at: </w:t>
              </w:r>
              <w:r>
                <w:rPr>
                  <w:noProof/>
                  <w:u w:val="single"/>
                  <w:lang w:val="en-US"/>
                </w:rPr>
                <w:t>https://www.bbc.co.uk/news/technology-38302740</w:t>
              </w:r>
              <w:r>
                <w:rPr>
                  <w:noProof/>
                  <w:lang w:val="en-US"/>
                </w:rPr>
                <w:br/>
                <w:t>[Accessed August 2022].</w:t>
              </w:r>
            </w:p>
            <w:p w14:paraId="0949D753" w14:textId="77777777" w:rsidR="00317447" w:rsidRDefault="00317447" w:rsidP="00317447">
              <w:pPr>
                <w:pStyle w:val="Bibliography"/>
                <w:rPr>
                  <w:noProof/>
                  <w:lang w:val="en-US"/>
                </w:rPr>
              </w:pPr>
              <w:r>
                <w:rPr>
                  <w:noProof/>
                  <w:lang w:val="en-US"/>
                </w:rPr>
                <w:t xml:space="preserve">BBC News, 2017. </w:t>
              </w:r>
              <w:r>
                <w:rPr>
                  <w:i/>
                  <w:iCs/>
                  <w:noProof/>
                  <w:lang w:val="en-US"/>
                </w:rPr>
                <w:t xml:space="preserve">NHS 'could have prevented' WannaCry ransomware attack. </w:t>
              </w:r>
              <w:r>
                <w:rPr>
                  <w:noProof/>
                  <w:lang w:val="en-US"/>
                </w:rPr>
                <w:t xml:space="preserve">[Online] </w:t>
              </w:r>
              <w:r>
                <w:rPr>
                  <w:noProof/>
                  <w:lang w:val="en-US"/>
                </w:rPr>
                <w:br/>
                <w:t xml:space="preserve">Available at: </w:t>
              </w:r>
              <w:r>
                <w:rPr>
                  <w:noProof/>
                  <w:u w:val="single"/>
                  <w:lang w:val="en-US"/>
                </w:rPr>
                <w:t>https://www.bbc.co.uk/news/technology-41753022</w:t>
              </w:r>
              <w:r>
                <w:rPr>
                  <w:noProof/>
                  <w:lang w:val="en-US"/>
                </w:rPr>
                <w:br/>
                <w:t>[Accessed August 2022].</w:t>
              </w:r>
            </w:p>
            <w:p w14:paraId="70D63ACE" w14:textId="77777777" w:rsidR="00317447" w:rsidRDefault="00317447" w:rsidP="00317447">
              <w:pPr>
                <w:pStyle w:val="Bibliography"/>
                <w:rPr>
                  <w:noProof/>
                  <w:lang w:val="en-US"/>
                </w:rPr>
              </w:pPr>
              <w:r>
                <w:rPr>
                  <w:noProof/>
                  <w:lang w:val="en-US"/>
                </w:rPr>
                <w:t xml:space="preserve">Brake, 2020. </w:t>
              </w:r>
              <w:r>
                <w:rPr>
                  <w:i/>
                  <w:iCs/>
                  <w:noProof/>
                  <w:lang w:val="en-US"/>
                </w:rPr>
                <w:t xml:space="preserve">Roads Policing: Enforcing the rules of the road and improving safety. </w:t>
              </w:r>
              <w:r>
                <w:rPr>
                  <w:noProof/>
                  <w:lang w:val="en-US"/>
                </w:rPr>
                <w:t xml:space="preserve">[Online] </w:t>
              </w:r>
              <w:r>
                <w:rPr>
                  <w:noProof/>
                  <w:lang w:val="en-US"/>
                </w:rPr>
                <w:br/>
                <w:t xml:space="preserve">Available at: </w:t>
              </w:r>
              <w:r>
                <w:rPr>
                  <w:noProof/>
                  <w:u w:val="single"/>
                  <w:lang w:val="en-US"/>
                </w:rPr>
                <w:t>https://www.brake.org.uk/get-involved/take-action/mybrake/knowledge-centre/roads-policing</w:t>
              </w:r>
              <w:r>
                <w:rPr>
                  <w:noProof/>
                  <w:lang w:val="en-US"/>
                </w:rPr>
                <w:br/>
                <w:t>[Accessed August 2022].</w:t>
              </w:r>
            </w:p>
            <w:p w14:paraId="659ADEC1" w14:textId="77777777" w:rsidR="00317447" w:rsidRDefault="00317447" w:rsidP="00317447">
              <w:pPr>
                <w:pStyle w:val="Bibliography"/>
                <w:rPr>
                  <w:noProof/>
                  <w:lang w:val="en-US"/>
                </w:rPr>
              </w:pPr>
              <w:r>
                <w:rPr>
                  <w:noProof/>
                  <w:lang w:val="en-US"/>
                </w:rPr>
                <w:t xml:space="preserve">Bryant, R. B. &amp;. S., 2020. </w:t>
              </w:r>
              <w:r>
                <w:rPr>
                  <w:i/>
                  <w:iCs/>
                  <w:noProof/>
                  <w:lang w:val="en-US"/>
                </w:rPr>
                <w:t xml:space="preserve">Blackstone's handbook for policing students 2021. </w:t>
              </w:r>
              <w:r>
                <w:rPr>
                  <w:noProof/>
                  <w:lang w:val="en-US"/>
                </w:rPr>
                <w:t>15th ed. Oxford: Oxford University Press.</w:t>
              </w:r>
            </w:p>
            <w:p w14:paraId="01607DF0" w14:textId="77777777" w:rsidR="00317447" w:rsidRDefault="00317447" w:rsidP="00317447">
              <w:pPr>
                <w:pStyle w:val="Bibliography"/>
                <w:rPr>
                  <w:noProof/>
                  <w:lang w:val="en-US"/>
                </w:rPr>
              </w:pPr>
              <w:r>
                <w:rPr>
                  <w:noProof/>
                  <w:lang w:val="en-US"/>
                </w:rPr>
                <w:t xml:space="preserve">Chilvers, R., 2020. </w:t>
              </w:r>
              <w:r>
                <w:rPr>
                  <w:i/>
                  <w:iCs/>
                  <w:noProof/>
                  <w:lang w:val="en-US"/>
                </w:rPr>
                <w:t xml:space="preserve">Suffolk News: Police stop 104 vehicles during Operation Alliance day of action aimed at disrupting criminal activity in Ipswich. </w:t>
              </w:r>
              <w:r>
                <w:rPr>
                  <w:noProof/>
                  <w:lang w:val="en-US"/>
                </w:rPr>
                <w:t xml:space="preserve">[Online] </w:t>
              </w:r>
              <w:r>
                <w:rPr>
                  <w:noProof/>
                  <w:lang w:val="en-US"/>
                </w:rPr>
                <w:br/>
                <w:t xml:space="preserve">Available at: </w:t>
              </w:r>
              <w:r>
                <w:rPr>
                  <w:noProof/>
                  <w:u w:val="single"/>
                  <w:lang w:val="en-US"/>
                </w:rPr>
                <w:t>https://www.suffolknews.co.uk/ipswich/news/police-stop-104-vehicles-during-day-of-action-aimed-at-disrupting-criminal-activity-9143895/</w:t>
              </w:r>
              <w:r>
                <w:rPr>
                  <w:noProof/>
                  <w:lang w:val="en-US"/>
                </w:rPr>
                <w:br/>
                <w:t>[Accessed August 2022].</w:t>
              </w:r>
            </w:p>
            <w:p w14:paraId="6DCC2246" w14:textId="77777777" w:rsidR="00317447" w:rsidRDefault="00317447" w:rsidP="00317447">
              <w:pPr>
                <w:pStyle w:val="Bibliography"/>
                <w:rPr>
                  <w:noProof/>
                  <w:lang w:val="en-US"/>
                </w:rPr>
              </w:pPr>
              <w:r>
                <w:rPr>
                  <w:noProof/>
                  <w:lang w:val="en-US"/>
                </w:rPr>
                <w:t xml:space="preserve">College of Policing, 2018. </w:t>
              </w:r>
              <w:r>
                <w:rPr>
                  <w:i/>
                  <w:iCs/>
                  <w:noProof/>
                  <w:lang w:val="en-US"/>
                </w:rPr>
                <w:t xml:space="preserve">Cybercrime, place, and the internet. </w:t>
              </w:r>
              <w:r>
                <w:rPr>
                  <w:noProof/>
                  <w:lang w:val="en-US"/>
                </w:rPr>
                <w:t xml:space="preserve">[Online] </w:t>
              </w:r>
              <w:r>
                <w:rPr>
                  <w:noProof/>
                  <w:lang w:val="en-US"/>
                </w:rPr>
                <w:br/>
                <w:t xml:space="preserve">Available at: </w:t>
              </w:r>
              <w:r>
                <w:rPr>
                  <w:noProof/>
                  <w:u w:val="single"/>
                  <w:lang w:val="en-US"/>
                </w:rPr>
                <w:t>https://www.college.police.uk/research/projects/cybercrime-place-and-internet</w:t>
              </w:r>
              <w:r>
                <w:rPr>
                  <w:noProof/>
                  <w:lang w:val="en-US"/>
                </w:rPr>
                <w:br/>
                <w:t>[Accessed August 2022].</w:t>
              </w:r>
            </w:p>
            <w:p w14:paraId="4B4BB936" w14:textId="77777777" w:rsidR="00317447" w:rsidRDefault="00317447" w:rsidP="00317447">
              <w:pPr>
                <w:pStyle w:val="Bibliography"/>
                <w:rPr>
                  <w:noProof/>
                  <w:lang w:val="en-US"/>
                </w:rPr>
              </w:pPr>
              <w:r>
                <w:rPr>
                  <w:noProof/>
                  <w:lang w:val="en-US"/>
                </w:rPr>
                <w:t xml:space="preserve">College of Policing, 2019. </w:t>
              </w:r>
              <w:r>
                <w:rPr>
                  <w:i/>
                  <w:iCs/>
                  <w:noProof/>
                  <w:lang w:val="en-US"/>
                </w:rPr>
                <w:t xml:space="preserve">Disrupting criminality. </w:t>
              </w:r>
              <w:r>
                <w:rPr>
                  <w:noProof/>
                  <w:lang w:val="en-US"/>
                </w:rPr>
                <w:t xml:space="preserve">[Online] </w:t>
              </w:r>
              <w:r>
                <w:rPr>
                  <w:noProof/>
                  <w:lang w:val="en-US"/>
                </w:rPr>
                <w:br/>
                <w:t xml:space="preserve">Available at: </w:t>
              </w:r>
              <w:r>
                <w:rPr>
                  <w:noProof/>
                  <w:u w:val="single"/>
                  <w:lang w:val="en-US"/>
                </w:rPr>
                <w:t>https://www.college.police.uk/app/roads-policing/disrupting-criminality</w:t>
              </w:r>
              <w:r>
                <w:rPr>
                  <w:noProof/>
                  <w:lang w:val="en-US"/>
                </w:rPr>
                <w:br/>
                <w:t>[Accessed August 2022].</w:t>
              </w:r>
            </w:p>
            <w:p w14:paraId="330D33A5" w14:textId="77777777" w:rsidR="00317447" w:rsidRDefault="00317447" w:rsidP="00317447">
              <w:pPr>
                <w:pStyle w:val="Bibliography"/>
                <w:rPr>
                  <w:noProof/>
                  <w:lang w:val="en-US"/>
                </w:rPr>
              </w:pPr>
              <w:r>
                <w:rPr>
                  <w:noProof/>
                  <w:lang w:val="en-US"/>
                </w:rPr>
                <w:t xml:space="preserve">College of Policing, 2022. </w:t>
              </w:r>
              <w:r>
                <w:rPr>
                  <w:i/>
                  <w:iCs/>
                  <w:noProof/>
                  <w:lang w:val="en-US"/>
                </w:rPr>
                <w:t xml:space="preserve">Disrupting Serious and Organised Criminals - Menu of tactics. </w:t>
              </w:r>
              <w:r>
                <w:rPr>
                  <w:noProof/>
                  <w:lang w:val="en-US"/>
                </w:rPr>
                <w:t xml:space="preserve">[Online] </w:t>
              </w:r>
              <w:r>
                <w:rPr>
                  <w:noProof/>
                  <w:lang w:val="en-US"/>
                </w:rPr>
                <w:br/>
                <w:t xml:space="preserve">Available at: </w:t>
              </w:r>
              <w:r>
                <w:rPr>
                  <w:noProof/>
                  <w:u w:val="single"/>
                  <w:lang w:val="en-US"/>
                </w:rPr>
                <w:t>https://assets.college.police.uk/s3fs-public/2022-03/Menu_of_tactics.pdf</w:t>
              </w:r>
              <w:r>
                <w:rPr>
                  <w:noProof/>
                  <w:lang w:val="en-US"/>
                </w:rPr>
                <w:br/>
                <w:t>[Accessed August 2022].</w:t>
              </w:r>
            </w:p>
            <w:p w14:paraId="1C83116B" w14:textId="77777777" w:rsidR="00317447" w:rsidRDefault="00317447" w:rsidP="00317447">
              <w:pPr>
                <w:pStyle w:val="Bibliography"/>
                <w:rPr>
                  <w:noProof/>
                  <w:lang w:val="en-US"/>
                </w:rPr>
              </w:pPr>
              <w:r>
                <w:rPr>
                  <w:noProof/>
                  <w:lang w:val="en-US"/>
                </w:rPr>
                <w:t xml:space="preserve">Council of European Union, 2022. </w:t>
              </w:r>
              <w:r>
                <w:rPr>
                  <w:i/>
                  <w:iCs/>
                  <w:noProof/>
                  <w:lang w:val="en-US"/>
                </w:rPr>
                <w:t xml:space="preserve">Better access to e-evidence to fight crime. </w:t>
              </w:r>
              <w:r>
                <w:rPr>
                  <w:noProof/>
                  <w:lang w:val="en-US"/>
                </w:rPr>
                <w:t xml:space="preserve">[Online] </w:t>
              </w:r>
              <w:r>
                <w:rPr>
                  <w:noProof/>
                  <w:lang w:val="en-US"/>
                </w:rPr>
                <w:br/>
                <w:t xml:space="preserve">Available at: </w:t>
              </w:r>
              <w:r>
                <w:rPr>
                  <w:noProof/>
                  <w:u w:val="single"/>
                  <w:lang w:val="en-US"/>
                </w:rPr>
                <w:t>https://www.consilium.europa.eu/en/policies/e-evidence/</w:t>
              </w:r>
              <w:r>
                <w:rPr>
                  <w:noProof/>
                  <w:lang w:val="en-US"/>
                </w:rPr>
                <w:br/>
                <w:t>[Accessed August 2022].</w:t>
              </w:r>
            </w:p>
            <w:p w14:paraId="6B3FEC7E" w14:textId="77777777" w:rsidR="00317447" w:rsidRDefault="00317447" w:rsidP="00317447">
              <w:pPr>
                <w:pStyle w:val="Bibliography"/>
                <w:rPr>
                  <w:noProof/>
                  <w:lang w:val="en-US"/>
                </w:rPr>
              </w:pPr>
              <w:r>
                <w:rPr>
                  <w:noProof/>
                  <w:lang w:val="en-US"/>
                </w:rPr>
                <w:t xml:space="preserve">Council on Foreign Relations, 2015. </w:t>
              </w:r>
              <w:r>
                <w:rPr>
                  <w:i/>
                  <w:iCs/>
                  <w:noProof/>
                  <w:lang w:val="en-US"/>
                </w:rPr>
                <w:t xml:space="preserve">Compromise of a power grid in eastern Ukraine. </w:t>
              </w:r>
              <w:r>
                <w:rPr>
                  <w:noProof/>
                  <w:lang w:val="en-US"/>
                </w:rPr>
                <w:t xml:space="preserve">[Online] </w:t>
              </w:r>
              <w:r>
                <w:rPr>
                  <w:noProof/>
                  <w:lang w:val="en-US"/>
                </w:rPr>
                <w:br/>
                <w:t xml:space="preserve">Available at: </w:t>
              </w:r>
              <w:r>
                <w:rPr>
                  <w:noProof/>
                  <w:u w:val="single"/>
                  <w:lang w:val="en-US"/>
                </w:rPr>
                <w:t>https://www.cfr.org/cyber-operations/compromise-power-grid-eastern-ukraine</w:t>
              </w:r>
              <w:r>
                <w:rPr>
                  <w:noProof/>
                  <w:lang w:val="en-US"/>
                </w:rPr>
                <w:br/>
                <w:t>[Accessed August 2022].</w:t>
              </w:r>
            </w:p>
            <w:p w14:paraId="0E608793" w14:textId="77777777" w:rsidR="00317447" w:rsidRDefault="00317447" w:rsidP="00317447">
              <w:pPr>
                <w:pStyle w:val="Bibliography"/>
                <w:rPr>
                  <w:noProof/>
                  <w:lang w:val="en-US"/>
                </w:rPr>
              </w:pPr>
              <w:r>
                <w:rPr>
                  <w:noProof/>
                  <w:lang w:val="en-US"/>
                </w:rPr>
                <w:t xml:space="preserve">Crown Prosecution Service, 2017. </w:t>
              </w:r>
              <w:r>
                <w:rPr>
                  <w:i/>
                  <w:iCs/>
                  <w:noProof/>
                  <w:lang w:val="en-US"/>
                </w:rPr>
                <w:t xml:space="preserve">Cyber/online crime. </w:t>
              </w:r>
              <w:r>
                <w:rPr>
                  <w:noProof/>
                  <w:lang w:val="en-US"/>
                </w:rPr>
                <w:t xml:space="preserve">[Online] </w:t>
              </w:r>
              <w:r>
                <w:rPr>
                  <w:noProof/>
                  <w:lang w:val="en-US"/>
                </w:rPr>
                <w:br/>
                <w:t xml:space="preserve">Available at: </w:t>
              </w:r>
              <w:r>
                <w:rPr>
                  <w:noProof/>
                  <w:u w:val="single"/>
                  <w:lang w:val="en-US"/>
                </w:rPr>
                <w:t>https://www.cps.gov.uk/crime-info/cyber-online-crime</w:t>
              </w:r>
              <w:r>
                <w:rPr>
                  <w:noProof/>
                  <w:lang w:val="en-US"/>
                </w:rPr>
                <w:br/>
                <w:t>[Accessed August 2022].</w:t>
              </w:r>
            </w:p>
            <w:p w14:paraId="283DD82A" w14:textId="77777777" w:rsidR="00317447" w:rsidRDefault="00317447" w:rsidP="00317447">
              <w:pPr>
                <w:pStyle w:val="Bibliography"/>
                <w:rPr>
                  <w:noProof/>
                  <w:lang w:val="en-US"/>
                </w:rPr>
              </w:pPr>
              <w:r>
                <w:rPr>
                  <w:noProof/>
                  <w:lang w:val="en-US"/>
                </w:rPr>
                <w:t xml:space="preserve">Decon &amp; Cornwall Police, 2022. </w:t>
              </w:r>
              <w:r>
                <w:rPr>
                  <w:i/>
                  <w:iCs/>
                  <w:noProof/>
                  <w:lang w:val="en-US"/>
                </w:rPr>
                <w:t xml:space="preserve">The Fatal Five. </w:t>
              </w:r>
              <w:r>
                <w:rPr>
                  <w:noProof/>
                  <w:lang w:val="en-US"/>
                </w:rPr>
                <w:t xml:space="preserve">[Online] </w:t>
              </w:r>
              <w:r>
                <w:rPr>
                  <w:noProof/>
                  <w:lang w:val="en-US"/>
                </w:rPr>
                <w:br/>
                <w:t xml:space="preserve">Available at: </w:t>
              </w:r>
              <w:r>
                <w:rPr>
                  <w:noProof/>
                  <w:u w:val="single"/>
                  <w:lang w:val="en-US"/>
                </w:rPr>
                <w:t>https://www.devon-cornwall.police.uk/support-and-guidance/on-the-road/the-fatal-five/</w:t>
              </w:r>
              <w:r>
                <w:rPr>
                  <w:noProof/>
                  <w:lang w:val="en-US"/>
                </w:rPr>
                <w:br/>
                <w:t>[Accessed August 2022].</w:t>
              </w:r>
            </w:p>
            <w:p w14:paraId="679A7ADA" w14:textId="77777777" w:rsidR="00317447" w:rsidRDefault="00317447" w:rsidP="00317447">
              <w:pPr>
                <w:pStyle w:val="Bibliography"/>
                <w:rPr>
                  <w:noProof/>
                  <w:lang w:val="en-US"/>
                </w:rPr>
              </w:pPr>
              <w:r>
                <w:rPr>
                  <w:noProof/>
                  <w:lang w:val="en-US"/>
                </w:rPr>
                <w:t xml:space="preserve">Detica Ltd, 2011. </w:t>
              </w:r>
              <w:r>
                <w:rPr>
                  <w:i/>
                  <w:iCs/>
                  <w:noProof/>
                  <w:lang w:val="en-US"/>
                </w:rPr>
                <w:t xml:space="preserve">The cost of cyber crime. </w:t>
              </w:r>
              <w:r>
                <w:rPr>
                  <w:noProof/>
                  <w:lang w:val="en-US"/>
                </w:rPr>
                <w:t xml:space="preserve">[Online] </w:t>
              </w:r>
              <w:r>
                <w:rPr>
                  <w:noProof/>
                  <w:lang w:val="en-US"/>
                </w:rPr>
                <w:br/>
                <w:t xml:space="preserve">Available at: </w:t>
              </w:r>
              <w:r>
                <w:rPr>
                  <w:noProof/>
                  <w:u w:val="single"/>
                  <w:lang w:val="en-US"/>
                </w:rPr>
                <w:lastRenderedPageBreak/>
                <w:t>https://assets.publishing.service.gov.uk/government/uploads/system/uploads/attachment_data/file/60942/THE-COST-OF-CYBER-CRIME-SUMMARY-FINAL.pdf</w:t>
              </w:r>
              <w:r>
                <w:rPr>
                  <w:noProof/>
                  <w:lang w:val="en-US"/>
                </w:rPr>
                <w:br/>
                <w:t>[Accessed August 2022].</w:t>
              </w:r>
            </w:p>
            <w:p w14:paraId="2C67F4DB" w14:textId="77777777" w:rsidR="00317447" w:rsidRDefault="00317447" w:rsidP="00317447">
              <w:pPr>
                <w:pStyle w:val="Bibliography"/>
                <w:rPr>
                  <w:noProof/>
                  <w:lang w:val="en-US"/>
                </w:rPr>
              </w:pPr>
              <w:r>
                <w:rPr>
                  <w:noProof/>
                  <w:lang w:val="en-US"/>
                </w:rPr>
                <w:t xml:space="preserve">European Commission, 2018. </w:t>
              </w:r>
              <w:r>
                <w:rPr>
                  <w:i/>
                  <w:iCs/>
                  <w:noProof/>
                  <w:lang w:val="en-US"/>
                </w:rPr>
                <w:t xml:space="preserve">Security Union: Faciliting Access to Electronic Evidence. </w:t>
              </w:r>
              <w:r>
                <w:rPr>
                  <w:noProof/>
                  <w:lang w:val="en-US"/>
                </w:rPr>
                <w:t xml:space="preserve">[Online] </w:t>
              </w:r>
              <w:r>
                <w:rPr>
                  <w:noProof/>
                  <w:lang w:val="en-US"/>
                </w:rPr>
                <w:br/>
                <w:t xml:space="preserve">Available at: </w:t>
              </w:r>
              <w:r>
                <w:rPr>
                  <w:noProof/>
                  <w:u w:val="single"/>
                  <w:lang w:val="en-US"/>
                </w:rPr>
                <w:t>https://ec.europa.eu/info/sites/default/files/placeholder_2.pdf</w:t>
              </w:r>
              <w:r>
                <w:rPr>
                  <w:noProof/>
                  <w:lang w:val="en-US"/>
                </w:rPr>
                <w:br/>
                <w:t>[Accessed August 2022].</w:t>
              </w:r>
            </w:p>
            <w:p w14:paraId="2B295279" w14:textId="77777777" w:rsidR="00317447" w:rsidRDefault="00317447" w:rsidP="00317447">
              <w:pPr>
                <w:pStyle w:val="Bibliography"/>
                <w:rPr>
                  <w:noProof/>
                  <w:lang w:val="en-US"/>
                </w:rPr>
              </w:pPr>
              <w:r>
                <w:rPr>
                  <w:noProof/>
                  <w:lang w:val="en-US"/>
                </w:rPr>
                <w:t xml:space="preserve">European Union &amp; Council of Europe, 2020. </w:t>
              </w:r>
              <w:r>
                <w:rPr>
                  <w:i/>
                  <w:iCs/>
                  <w:noProof/>
                  <w:lang w:val="en-US"/>
                </w:rPr>
                <w:t xml:space="preserve">Guide for criminal jutsice statistics on cynercrime and electronic evidence, </w:t>
              </w:r>
              <w:r>
                <w:rPr>
                  <w:noProof/>
                  <w:lang w:val="en-US"/>
                </w:rPr>
                <w:t>Strasbourg: Codex.</w:t>
              </w:r>
            </w:p>
            <w:p w14:paraId="6B4DA86C" w14:textId="77777777" w:rsidR="00317447" w:rsidRDefault="00317447" w:rsidP="00317447">
              <w:pPr>
                <w:pStyle w:val="Bibliography"/>
                <w:rPr>
                  <w:noProof/>
                  <w:lang w:val="en-US"/>
                </w:rPr>
              </w:pPr>
              <w:r>
                <w:rPr>
                  <w:noProof/>
                  <w:lang w:val="en-US"/>
                </w:rPr>
                <w:t xml:space="preserve">European Union Commission, 2018. </w:t>
              </w:r>
              <w:r>
                <w:rPr>
                  <w:i/>
                  <w:iCs/>
                  <w:noProof/>
                  <w:lang w:val="en-US"/>
                </w:rPr>
                <w:t xml:space="preserve">Facilitating Access to Electronic Evidence. </w:t>
              </w:r>
              <w:r>
                <w:rPr>
                  <w:noProof/>
                  <w:lang w:val="en-US"/>
                </w:rPr>
                <w:t xml:space="preserve">[Online] </w:t>
              </w:r>
              <w:r>
                <w:rPr>
                  <w:noProof/>
                  <w:lang w:val="en-US"/>
                </w:rPr>
                <w:br/>
                <w:t xml:space="preserve">Available at: </w:t>
              </w:r>
              <w:r>
                <w:rPr>
                  <w:noProof/>
                  <w:u w:val="single"/>
                  <w:lang w:val="en-US"/>
                </w:rPr>
                <w:t>https://ec.europa.eu/info/sites/default/files/placeholder_2.pdf</w:t>
              </w:r>
              <w:r>
                <w:rPr>
                  <w:noProof/>
                  <w:lang w:val="en-US"/>
                </w:rPr>
                <w:br/>
                <w:t>[Accessed September 2022].</w:t>
              </w:r>
            </w:p>
            <w:p w14:paraId="1D43277B" w14:textId="77777777" w:rsidR="00317447" w:rsidRDefault="00317447" w:rsidP="00317447">
              <w:pPr>
                <w:pStyle w:val="Bibliography"/>
                <w:rPr>
                  <w:noProof/>
                  <w:lang w:val="en-US"/>
                </w:rPr>
              </w:pPr>
              <w:r>
                <w:rPr>
                  <w:noProof/>
                  <w:lang w:val="en-US"/>
                </w:rPr>
                <w:t xml:space="preserve">EUROPOL, 2017. </w:t>
              </w:r>
              <w:r>
                <w:rPr>
                  <w:i/>
                  <w:iCs/>
                  <w:noProof/>
                  <w:lang w:val="en-US"/>
                </w:rPr>
                <w:t xml:space="preserve">Crime in the age of technology – Europol’s Serious and Organised Crime Threat Assessment 2017. </w:t>
              </w:r>
              <w:r>
                <w:rPr>
                  <w:noProof/>
                  <w:lang w:val="en-US"/>
                </w:rPr>
                <w:t xml:space="preserve">[Online] </w:t>
              </w:r>
              <w:r>
                <w:rPr>
                  <w:noProof/>
                  <w:lang w:val="en-US"/>
                </w:rPr>
                <w:br/>
                <w:t xml:space="preserve">Available at: </w:t>
              </w:r>
              <w:r>
                <w:rPr>
                  <w:noProof/>
                  <w:u w:val="single"/>
                  <w:lang w:val="en-US"/>
                </w:rPr>
                <w:t>https://www.europol.europa.eu/media-press/newsroom/news/crime-in-age-of-technology-%e2%80%93-europol%e2%80%99s-serious-and-organised-crime-threat-assessment-2017</w:t>
              </w:r>
              <w:r>
                <w:rPr>
                  <w:noProof/>
                  <w:lang w:val="en-US"/>
                </w:rPr>
                <w:br/>
                <w:t>[Accessed August 2022].</w:t>
              </w:r>
            </w:p>
            <w:p w14:paraId="344E510F" w14:textId="77777777" w:rsidR="00317447" w:rsidRDefault="00317447" w:rsidP="00317447">
              <w:pPr>
                <w:pStyle w:val="Bibliography"/>
                <w:rPr>
                  <w:noProof/>
                  <w:lang w:val="en-US"/>
                </w:rPr>
              </w:pPr>
              <w:r>
                <w:rPr>
                  <w:noProof/>
                  <w:lang w:val="en-US"/>
                </w:rPr>
                <w:t xml:space="preserve">EUROPOL, 2021. </w:t>
              </w:r>
              <w:r>
                <w:rPr>
                  <w:i/>
                  <w:iCs/>
                  <w:noProof/>
                  <w:lang w:val="en-US"/>
                </w:rPr>
                <w:t xml:space="preserve">World’s most dangerous malware EMOTET disrupted through global action. </w:t>
              </w:r>
              <w:r>
                <w:rPr>
                  <w:noProof/>
                  <w:lang w:val="en-US"/>
                </w:rPr>
                <w:t xml:space="preserve">[Online] </w:t>
              </w:r>
              <w:r>
                <w:rPr>
                  <w:noProof/>
                  <w:lang w:val="en-US"/>
                </w:rPr>
                <w:br/>
                <w:t xml:space="preserve">Available at: </w:t>
              </w:r>
              <w:r>
                <w:rPr>
                  <w:noProof/>
                  <w:u w:val="single"/>
                  <w:lang w:val="en-US"/>
                </w:rPr>
                <w:t>https://www.europol.europa.eu/media-press/newsroom/news/world%E2%80%99s-most-dangerous-malware-emotet-disrupted-through-global-action</w:t>
              </w:r>
              <w:r>
                <w:rPr>
                  <w:noProof/>
                  <w:lang w:val="en-US"/>
                </w:rPr>
                <w:br/>
                <w:t>[Accessed August 2022].</w:t>
              </w:r>
            </w:p>
            <w:p w14:paraId="3B8868D8" w14:textId="77777777" w:rsidR="00317447" w:rsidRDefault="00317447" w:rsidP="00317447">
              <w:pPr>
                <w:pStyle w:val="Bibliography"/>
                <w:rPr>
                  <w:noProof/>
                  <w:lang w:val="en-US"/>
                </w:rPr>
              </w:pPr>
              <w:r>
                <w:rPr>
                  <w:noProof/>
                  <w:lang w:val="en-US"/>
                </w:rPr>
                <w:t xml:space="preserve">EUROPOL, 2022. </w:t>
              </w:r>
              <w:r>
                <w:rPr>
                  <w:i/>
                  <w:iCs/>
                  <w:noProof/>
                  <w:lang w:val="en-US"/>
                </w:rPr>
                <w:t xml:space="preserve">High-Tech Crime. </w:t>
              </w:r>
              <w:r>
                <w:rPr>
                  <w:noProof/>
                  <w:lang w:val="en-US"/>
                </w:rPr>
                <w:t xml:space="preserve">[Online] </w:t>
              </w:r>
              <w:r>
                <w:rPr>
                  <w:noProof/>
                  <w:lang w:val="en-US"/>
                </w:rPr>
                <w:br/>
                <w:t xml:space="preserve">Available at: </w:t>
              </w:r>
              <w:r>
                <w:rPr>
                  <w:noProof/>
                  <w:u w:val="single"/>
                  <w:lang w:val="en-US"/>
                </w:rPr>
                <w:t>https://www.europol.europa.eu/crime-areas-and-statistics/crime-areas/cybercrime/high-tech-crime</w:t>
              </w:r>
              <w:r>
                <w:rPr>
                  <w:noProof/>
                  <w:lang w:val="en-US"/>
                </w:rPr>
                <w:br/>
                <w:t>[Accessed August 2022].</w:t>
              </w:r>
            </w:p>
            <w:p w14:paraId="7B2AE960" w14:textId="77777777" w:rsidR="00317447" w:rsidRDefault="00317447" w:rsidP="00317447">
              <w:pPr>
                <w:pStyle w:val="Bibliography"/>
                <w:rPr>
                  <w:noProof/>
                  <w:lang w:val="en-US"/>
                </w:rPr>
              </w:pPr>
              <w:r>
                <w:rPr>
                  <w:noProof/>
                  <w:lang w:val="en-US"/>
                </w:rPr>
                <w:t xml:space="preserve">Financial Express, 2022. </w:t>
              </w:r>
              <w:r>
                <w:rPr>
                  <w:i/>
                  <w:iCs/>
                  <w:noProof/>
                  <w:lang w:val="en-US"/>
                </w:rPr>
                <w:t xml:space="preserve">Cybercrime and digital evidence. </w:t>
              </w:r>
              <w:r>
                <w:rPr>
                  <w:noProof/>
                  <w:lang w:val="en-US"/>
                </w:rPr>
                <w:t xml:space="preserve">[Online] </w:t>
              </w:r>
              <w:r>
                <w:rPr>
                  <w:noProof/>
                  <w:lang w:val="en-US"/>
                </w:rPr>
                <w:br/>
                <w:t xml:space="preserve">Available at: </w:t>
              </w:r>
              <w:r>
                <w:rPr>
                  <w:noProof/>
                  <w:u w:val="single"/>
                  <w:lang w:val="en-US"/>
                </w:rPr>
                <w:t>https://www.financialexpress.com/defence/cybercrime-and-digital-evidence/2632164/</w:t>
              </w:r>
              <w:r>
                <w:rPr>
                  <w:noProof/>
                  <w:lang w:val="en-US"/>
                </w:rPr>
                <w:br/>
                <w:t>[Accessed August 2022].</w:t>
              </w:r>
            </w:p>
            <w:p w14:paraId="38480FF2" w14:textId="77777777" w:rsidR="00317447" w:rsidRDefault="00317447" w:rsidP="00317447">
              <w:pPr>
                <w:pStyle w:val="Bibliography"/>
                <w:rPr>
                  <w:noProof/>
                  <w:lang w:val="en-US"/>
                </w:rPr>
              </w:pPr>
              <w:r>
                <w:rPr>
                  <w:noProof/>
                  <w:lang w:val="en-US"/>
                </w:rPr>
                <w:t xml:space="preserve">Fleet News, 2020. </w:t>
              </w:r>
              <w:r>
                <w:rPr>
                  <w:i/>
                  <w:iCs/>
                  <w:noProof/>
                  <w:lang w:val="en-US"/>
                </w:rPr>
                <w:t xml:space="preserve">Importance of roads policing ‘been in decline for some years’, report finds. </w:t>
              </w:r>
              <w:r>
                <w:rPr>
                  <w:noProof/>
                  <w:lang w:val="en-US"/>
                </w:rPr>
                <w:t xml:space="preserve">[Online] </w:t>
              </w:r>
              <w:r>
                <w:rPr>
                  <w:noProof/>
                  <w:lang w:val="en-US"/>
                </w:rPr>
                <w:br/>
                <w:t xml:space="preserve">Available at: </w:t>
              </w:r>
              <w:r>
                <w:rPr>
                  <w:noProof/>
                  <w:u w:val="single"/>
                  <w:lang w:val="en-US"/>
                </w:rPr>
                <w:t>https://www.fleetnews.co.uk/news/car-industry-news/2020/07/17/importance-of-roads-policing-been-in-decline-for-some-years-report-finds</w:t>
              </w:r>
              <w:r>
                <w:rPr>
                  <w:noProof/>
                  <w:lang w:val="en-US"/>
                </w:rPr>
                <w:br/>
                <w:t>[Accessed September 2022].</w:t>
              </w:r>
            </w:p>
            <w:p w14:paraId="3F988B5C" w14:textId="77777777" w:rsidR="00317447" w:rsidRDefault="00317447" w:rsidP="00317447">
              <w:pPr>
                <w:pStyle w:val="Bibliography"/>
                <w:rPr>
                  <w:noProof/>
                  <w:lang w:val="en-US"/>
                </w:rPr>
              </w:pPr>
              <w:r>
                <w:rPr>
                  <w:noProof/>
                  <w:lang w:val="en-US"/>
                </w:rPr>
                <w:t xml:space="preserve">FullFact.org, 2019. </w:t>
              </w:r>
              <w:r>
                <w:rPr>
                  <w:i/>
                  <w:iCs/>
                  <w:noProof/>
                  <w:lang w:val="en-US"/>
                </w:rPr>
                <w:t xml:space="preserve">Stop and Search in England and Wales. </w:t>
              </w:r>
              <w:r>
                <w:rPr>
                  <w:noProof/>
                  <w:lang w:val="en-US"/>
                </w:rPr>
                <w:t xml:space="preserve">[Online] </w:t>
              </w:r>
              <w:r>
                <w:rPr>
                  <w:noProof/>
                  <w:lang w:val="en-US"/>
                </w:rPr>
                <w:br/>
                <w:t xml:space="preserve">Available at: </w:t>
              </w:r>
              <w:r>
                <w:rPr>
                  <w:noProof/>
                  <w:u w:val="single"/>
                  <w:lang w:val="en-US"/>
                </w:rPr>
                <w:t>https://fullfact.org/crime/stop-and-search-england-and-wales/</w:t>
              </w:r>
              <w:r>
                <w:rPr>
                  <w:noProof/>
                  <w:lang w:val="en-US"/>
                </w:rPr>
                <w:br/>
                <w:t>[Accessed August 2022].</w:t>
              </w:r>
            </w:p>
            <w:p w14:paraId="5A271718" w14:textId="77777777" w:rsidR="00317447" w:rsidRDefault="00317447" w:rsidP="00317447">
              <w:pPr>
                <w:pStyle w:val="Bibliography"/>
                <w:rPr>
                  <w:noProof/>
                  <w:lang w:val="en-US"/>
                </w:rPr>
              </w:pPr>
              <w:r>
                <w:rPr>
                  <w:noProof/>
                  <w:lang w:val="en-US"/>
                </w:rPr>
                <w:t xml:space="preserve">Harfield, C., 2013. </w:t>
              </w:r>
              <w:r>
                <w:rPr>
                  <w:i/>
                  <w:iCs/>
                  <w:noProof/>
                  <w:lang w:val="en-US"/>
                </w:rPr>
                <w:t xml:space="preserve">Blackstone's police operational handbook. </w:t>
              </w:r>
              <w:r>
                <w:rPr>
                  <w:noProof/>
                  <w:lang w:val="en-US"/>
                </w:rPr>
                <w:t>2nd ed. Oxford: Oxford University Press.</w:t>
              </w:r>
            </w:p>
            <w:p w14:paraId="28ADE948" w14:textId="77777777" w:rsidR="00317447" w:rsidRDefault="00317447" w:rsidP="00317447">
              <w:pPr>
                <w:pStyle w:val="Bibliography"/>
                <w:rPr>
                  <w:noProof/>
                  <w:lang w:val="en-US"/>
                </w:rPr>
              </w:pPr>
              <w:r>
                <w:rPr>
                  <w:noProof/>
                  <w:lang w:val="en-US"/>
                </w:rPr>
                <w:t xml:space="preserve">Hellard, B., 2020. </w:t>
              </w:r>
              <w:r>
                <w:rPr>
                  <w:i/>
                  <w:iCs/>
                  <w:noProof/>
                  <w:lang w:val="en-US"/>
                </w:rPr>
                <w:t xml:space="preserve">Less than 1% of computer hacking offences resulted in prosecution in 2019. </w:t>
              </w:r>
              <w:r>
                <w:rPr>
                  <w:noProof/>
                  <w:lang w:val="en-US"/>
                </w:rPr>
                <w:t xml:space="preserve">[Online] </w:t>
              </w:r>
              <w:r>
                <w:rPr>
                  <w:noProof/>
                  <w:lang w:val="en-US"/>
                </w:rPr>
                <w:br/>
                <w:t xml:space="preserve">Available at: </w:t>
              </w:r>
              <w:r>
                <w:rPr>
                  <w:noProof/>
                  <w:u w:val="single"/>
                  <w:lang w:val="en-US"/>
                </w:rPr>
                <w:t>https://www.itpro.co.uk/security/hacking/357298/less-than-1-percent-hacking-</w:t>
              </w:r>
              <w:r>
                <w:rPr>
                  <w:noProof/>
                  <w:u w:val="single"/>
                  <w:lang w:val="en-US"/>
                </w:rPr>
                <w:lastRenderedPageBreak/>
                <w:t>resulted-in-prosecution-2019</w:t>
              </w:r>
              <w:r>
                <w:rPr>
                  <w:noProof/>
                  <w:lang w:val="en-US"/>
                </w:rPr>
                <w:br/>
                <w:t>[Accessed September 2022].</w:t>
              </w:r>
            </w:p>
            <w:p w14:paraId="32DB48C6" w14:textId="77777777" w:rsidR="00317447" w:rsidRDefault="00317447" w:rsidP="00317447">
              <w:pPr>
                <w:pStyle w:val="Bibliography"/>
                <w:rPr>
                  <w:noProof/>
                  <w:lang w:val="en-US"/>
                </w:rPr>
              </w:pPr>
              <w:r>
                <w:rPr>
                  <w:noProof/>
                  <w:lang w:val="en-US"/>
                </w:rPr>
                <w:t xml:space="preserve">Her Majesty's Inspectorate of Constabulary and Fire &amp; Rescue Services, 2020. </w:t>
              </w:r>
              <w:r>
                <w:rPr>
                  <w:i/>
                  <w:iCs/>
                  <w:noProof/>
                  <w:lang w:val="en-US"/>
                </w:rPr>
                <w:t xml:space="preserve">Roads Policing: Not optional - An inspection of roads policing in England and Wales. </w:t>
              </w:r>
              <w:r>
                <w:rPr>
                  <w:noProof/>
                  <w:lang w:val="en-US"/>
                </w:rPr>
                <w:t xml:space="preserve">[Online] </w:t>
              </w:r>
              <w:r>
                <w:rPr>
                  <w:noProof/>
                  <w:lang w:val="en-US"/>
                </w:rPr>
                <w:br/>
                <w:t xml:space="preserve">Available at: </w:t>
              </w:r>
              <w:r>
                <w:rPr>
                  <w:noProof/>
                  <w:u w:val="single"/>
                  <w:lang w:val="en-US"/>
                </w:rPr>
                <w:t>https://www.justiceinspectorates.gov.uk/hmicfrs/wp-content/uploads/roads-policing-not-optional-an-inspection-of-roads-policing-in-england-and-wales.pdf</w:t>
              </w:r>
              <w:r>
                <w:rPr>
                  <w:noProof/>
                  <w:lang w:val="en-US"/>
                </w:rPr>
                <w:br/>
                <w:t>[Accessed August 2022].</w:t>
              </w:r>
            </w:p>
            <w:p w14:paraId="218390B3" w14:textId="77777777" w:rsidR="00317447" w:rsidRDefault="00317447" w:rsidP="00317447">
              <w:pPr>
                <w:pStyle w:val="Bibliography"/>
                <w:rPr>
                  <w:noProof/>
                  <w:lang w:val="en-US"/>
                </w:rPr>
              </w:pPr>
              <w:r>
                <w:rPr>
                  <w:noProof/>
                  <w:lang w:val="en-US"/>
                </w:rPr>
                <w:t xml:space="preserve">Her Majesty's Inspectorate of Constabulary and Fire &amp; Rescue Services, 2021. </w:t>
              </w:r>
              <w:r>
                <w:rPr>
                  <w:i/>
                  <w:iCs/>
                  <w:noProof/>
                  <w:lang w:val="en-US"/>
                </w:rPr>
                <w:t xml:space="preserve">Disproportionate use of police powers: A spotlight on stop and search and the use of force. </w:t>
              </w:r>
              <w:r>
                <w:rPr>
                  <w:noProof/>
                  <w:lang w:val="en-US"/>
                </w:rPr>
                <w:t xml:space="preserve">[Online] </w:t>
              </w:r>
              <w:r>
                <w:rPr>
                  <w:noProof/>
                  <w:lang w:val="en-US"/>
                </w:rPr>
                <w:br/>
                <w:t xml:space="preserve">Available at: </w:t>
              </w:r>
              <w:r>
                <w:rPr>
                  <w:noProof/>
                  <w:u w:val="single"/>
                  <w:lang w:val="en-US"/>
                </w:rPr>
                <w:t>https://www.justiceinspectorates.gov.uk/hmicfrs/wp-content/uploads/disproportionate-use-of-police-powers-spotlight-on-stop-search-and-use-of-force.pdf</w:t>
              </w:r>
              <w:r>
                <w:rPr>
                  <w:noProof/>
                  <w:lang w:val="en-US"/>
                </w:rPr>
                <w:br/>
                <w:t>[Accessed August 2022].</w:t>
              </w:r>
            </w:p>
            <w:p w14:paraId="4F52E26B" w14:textId="77777777" w:rsidR="00317447" w:rsidRDefault="00317447" w:rsidP="00317447">
              <w:pPr>
                <w:pStyle w:val="Bibliography"/>
                <w:rPr>
                  <w:noProof/>
                  <w:lang w:val="en-US"/>
                </w:rPr>
              </w:pPr>
              <w:r>
                <w:rPr>
                  <w:noProof/>
                  <w:lang w:val="en-US"/>
                </w:rPr>
                <w:t xml:space="preserve">Home Office, 2010. </w:t>
              </w:r>
              <w:r>
                <w:rPr>
                  <w:i/>
                  <w:iCs/>
                  <w:noProof/>
                  <w:lang w:val="en-US"/>
                </w:rPr>
                <w:t xml:space="preserve">Science &amp; Technology Committee:: Written Evidence - Malware and Cyber-crime. </w:t>
              </w:r>
              <w:r>
                <w:rPr>
                  <w:noProof/>
                  <w:lang w:val="en-US"/>
                </w:rPr>
                <w:t>London: s.n.</w:t>
              </w:r>
            </w:p>
            <w:p w14:paraId="39C4EFF9" w14:textId="77777777" w:rsidR="00317447" w:rsidRDefault="00317447" w:rsidP="00317447">
              <w:pPr>
                <w:pStyle w:val="Bibliography"/>
                <w:rPr>
                  <w:noProof/>
                  <w:lang w:val="en-US"/>
                </w:rPr>
              </w:pPr>
              <w:r>
                <w:rPr>
                  <w:noProof/>
                  <w:lang w:val="en-US"/>
                </w:rPr>
                <w:t xml:space="preserve">Home Office, 2013. </w:t>
              </w:r>
              <w:r>
                <w:rPr>
                  <w:i/>
                  <w:iCs/>
                  <w:noProof/>
                  <w:lang w:val="en-US"/>
                </w:rPr>
                <w:t xml:space="preserve">Understanding organised crime: estimating the scale and the social and economic costs, </w:t>
              </w:r>
              <w:r>
                <w:rPr>
                  <w:noProof/>
                  <w:lang w:val="en-US"/>
                </w:rPr>
                <w:t>London: Home Office.</w:t>
              </w:r>
            </w:p>
            <w:p w14:paraId="5336F9C6" w14:textId="77777777" w:rsidR="00317447" w:rsidRDefault="00317447" w:rsidP="00317447">
              <w:pPr>
                <w:pStyle w:val="Bibliography"/>
                <w:rPr>
                  <w:noProof/>
                  <w:lang w:val="en-US"/>
                </w:rPr>
              </w:pPr>
              <w:r>
                <w:rPr>
                  <w:noProof/>
                  <w:lang w:val="en-US"/>
                </w:rPr>
                <w:t xml:space="preserve">INTERPOL, 2017. </w:t>
              </w:r>
              <w:r>
                <w:rPr>
                  <w:i/>
                  <w:iCs/>
                  <w:noProof/>
                  <w:lang w:val="en-US"/>
                </w:rPr>
                <w:t xml:space="preserve">Global Cybercrime Strategy. </w:t>
              </w:r>
              <w:r>
                <w:rPr>
                  <w:noProof/>
                  <w:lang w:val="en-US"/>
                </w:rPr>
                <w:t>Lyon: Interpol.</w:t>
              </w:r>
            </w:p>
            <w:p w14:paraId="7F19045B" w14:textId="77777777" w:rsidR="00317447" w:rsidRDefault="00317447" w:rsidP="00317447">
              <w:pPr>
                <w:pStyle w:val="Bibliography"/>
                <w:rPr>
                  <w:noProof/>
                  <w:lang w:val="en-US"/>
                </w:rPr>
              </w:pPr>
              <w:r>
                <w:rPr>
                  <w:noProof/>
                  <w:lang w:val="en-US"/>
                </w:rPr>
                <w:t xml:space="preserve">INTERPOL, 2020. </w:t>
              </w:r>
              <w:r>
                <w:rPr>
                  <w:i/>
                  <w:iCs/>
                  <w:noProof/>
                  <w:lang w:val="en-US"/>
                </w:rPr>
                <w:t xml:space="preserve">INTERPOL report shows alarming rate of cyberattacks during COVID-19. </w:t>
              </w:r>
              <w:r>
                <w:rPr>
                  <w:noProof/>
                  <w:lang w:val="en-US"/>
                </w:rPr>
                <w:t xml:space="preserve">[Online] </w:t>
              </w:r>
              <w:r>
                <w:rPr>
                  <w:noProof/>
                  <w:lang w:val="en-US"/>
                </w:rPr>
                <w:br/>
                <w:t xml:space="preserve">Available at: </w:t>
              </w:r>
              <w:r>
                <w:rPr>
                  <w:noProof/>
                  <w:u w:val="single"/>
                  <w:lang w:val="en-US"/>
                </w:rPr>
                <w:t>https://www.interpol.int/en/News-and-Events/News/2020/INTERPOL-report-shows-alarming-rate-of-cyberattacks-during-COVID-19</w:t>
              </w:r>
              <w:r>
                <w:rPr>
                  <w:noProof/>
                  <w:lang w:val="en-US"/>
                </w:rPr>
                <w:br/>
                <w:t>[Accessed August 2022].</w:t>
              </w:r>
            </w:p>
            <w:p w14:paraId="7DC918AE" w14:textId="77777777" w:rsidR="00317447" w:rsidRDefault="00317447" w:rsidP="00317447">
              <w:pPr>
                <w:pStyle w:val="Bibliography"/>
                <w:rPr>
                  <w:noProof/>
                  <w:lang w:val="en-US"/>
                </w:rPr>
              </w:pPr>
              <w:r>
                <w:rPr>
                  <w:noProof/>
                  <w:lang w:val="en-US"/>
                </w:rPr>
                <w:t xml:space="preserve">Kapersky Lab, 2022. </w:t>
              </w:r>
              <w:r>
                <w:rPr>
                  <w:i/>
                  <w:iCs/>
                  <w:noProof/>
                  <w:lang w:val="en-US"/>
                </w:rPr>
                <w:t xml:space="preserve">What is a DDoS Attack? - DDoS Meaning. </w:t>
              </w:r>
              <w:r>
                <w:rPr>
                  <w:noProof/>
                  <w:lang w:val="en-US"/>
                </w:rPr>
                <w:t xml:space="preserve">[Online] </w:t>
              </w:r>
              <w:r>
                <w:rPr>
                  <w:noProof/>
                  <w:lang w:val="en-US"/>
                </w:rPr>
                <w:br/>
                <w:t xml:space="preserve">Available at: </w:t>
              </w:r>
              <w:r>
                <w:rPr>
                  <w:noProof/>
                  <w:u w:val="single"/>
                  <w:lang w:val="en-US"/>
                </w:rPr>
                <w:t>https://www.kaspersky.co.uk/resource-center/threats/ddos-attacks</w:t>
              </w:r>
              <w:r>
                <w:rPr>
                  <w:noProof/>
                  <w:lang w:val="en-US"/>
                </w:rPr>
                <w:br/>
                <w:t>[Accessed August 2022].</w:t>
              </w:r>
            </w:p>
            <w:p w14:paraId="26C4D4B5" w14:textId="77777777" w:rsidR="00317447" w:rsidRDefault="00317447" w:rsidP="00317447">
              <w:pPr>
                <w:pStyle w:val="Bibliography"/>
                <w:rPr>
                  <w:noProof/>
                  <w:lang w:val="en-US"/>
                </w:rPr>
              </w:pPr>
              <w:r>
                <w:rPr>
                  <w:noProof/>
                  <w:lang w:val="en-US"/>
                </w:rPr>
                <w:t xml:space="preserve">Kleijessen, J. &amp; Perri, P., 2016. </w:t>
              </w:r>
              <w:r>
                <w:rPr>
                  <w:i/>
                  <w:iCs/>
                  <w:noProof/>
                  <w:lang w:val="en-US"/>
                </w:rPr>
                <w:t xml:space="preserve">Cybercrime, Evidence and Territoriality: Issues and Options. </w:t>
              </w:r>
              <w:r>
                <w:rPr>
                  <w:noProof/>
                  <w:lang w:val="en-US"/>
                </w:rPr>
                <w:t xml:space="preserve">[Online] </w:t>
              </w:r>
              <w:r>
                <w:rPr>
                  <w:noProof/>
                  <w:lang w:val="en-US"/>
                </w:rPr>
                <w:br/>
                <w:t xml:space="preserve">Available at: </w:t>
              </w:r>
              <w:r>
                <w:rPr>
                  <w:noProof/>
                  <w:u w:val="single"/>
                  <w:lang w:val="en-US"/>
                </w:rPr>
                <w:t>https://rm.coe.int/cybercrime-evidence-and-territoriality-issues-and-options/168077fa98</w:t>
              </w:r>
              <w:r>
                <w:rPr>
                  <w:noProof/>
                  <w:lang w:val="en-US"/>
                </w:rPr>
                <w:br/>
                <w:t>[Accessed August 2022].</w:t>
              </w:r>
            </w:p>
            <w:p w14:paraId="6820E337" w14:textId="77777777" w:rsidR="00317447" w:rsidRDefault="00317447" w:rsidP="00317447">
              <w:pPr>
                <w:pStyle w:val="Bibliography"/>
                <w:rPr>
                  <w:noProof/>
                  <w:lang w:val="en-US"/>
                </w:rPr>
              </w:pPr>
              <w:r>
                <w:rPr>
                  <w:noProof/>
                  <w:lang w:val="en-US"/>
                </w:rPr>
                <w:t xml:space="preserve">Kumar, S. &amp; Kumar, M. R., 2013. Cryptoviral Extortion: A virus based approach. </w:t>
              </w:r>
              <w:r>
                <w:rPr>
                  <w:i/>
                  <w:iCs/>
                  <w:noProof/>
                  <w:lang w:val="en-US"/>
                </w:rPr>
                <w:t xml:space="preserve">International Journal of Computer Trends and Technology (IJCTT), </w:t>
              </w:r>
              <w:r>
                <w:rPr>
                  <w:noProof/>
                  <w:lang w:val="en-US"/>
                </w:rPr>
                <w:t>4(5), pp. 1149 - 1153.</w:t>
              </w:r>
            </w:p>
            <w:p w14:paraId="50B9AF6A" w14:textId="77777777" w:rsidR="00317447" w:rsidRDefault="00317447" w:rsidP="00317447">
              <w:pPr>
                <w:pStyle w:val="Bibliography"/>
                <w:rPr>
                  <w:noProof/>
                  <w:lang w:val="en-US"/>
                </w:rPr>
              </w:pPr>
              <w:r>
                <w:rPr>
                  <w:noProof/>
                  <w:lang w:val="en-US"/>
                </w:rPr>
                <w:t xml:space="preserve">Legislation.Gov.UK, 2022. </w:t>
              </w:r>
              <w:r>
                <w:rPr>
                  <w:i/>
                  <w:iCs/>
                  <w:noProof/>
                  <w:lang w:val="en-US"/>
                </w:rPr>
                <w:t xml:space="preserve">Road Traffic Act 1988. </w:t>
              </w:r>
              <w:r>
                <w:rPr>
                  <w:noProof/>
                  <w:lang w:val="en-US"/>
                </w:rPr>
                <w:t xml:space="preserve">[Online] </w:t>
              </w:r>
              <w:r>
                <w:rPr>
                  <w:noProof/>
                  <w:lang w:val="en-US"/>
                </w:rPr>
                <w:br/>
                <w:t xml:space="preserve">Available at: </w:t>
              </w:r>
              <w:r>
                <w:rPr>
                  <w:noProof/>
                  <w:u w:val="single"/>
                  <w:lang w:val="en-US"/>
                </w:rPr>
                <w:t>https://www.legislation.gov.uk/ukpga/1988/52/section/163</w:t>
              </w:r>
              <w:r>
                <w:rPr>
                  <w:noProof/>
                  <w:lang w:val="en-US"/>
                </w:rPr>
                <w:br/>
                <w:t>[Accessed August 2022].</w:t>
              </w:r>
            </w:p>
            <w:p w14:paraId="7E8B47B3" w14:textId="77777777" w:rsidR="00317447" w:rsidRDefault="00317447" w:rsidP="00317447">
              <w:pPr>
                <w:pStyle w:val="Bibliography"/>
                <w:rPr>
                  <w:noProof/>
                  <w:lang w:val="en-US"/>
                </w:rPr>
              </w:pPr>
              <w:r>
                <w:rPr>
                  <w:noProof/>
                  <w:lang w:val="en-US"/>
                </w:rPr>
                <w:t xml:space="preserve">Mann, B., 2021. </w:t>
              </w:r>
              <w:r>
                <w:rPr>
                  <w:i/>
                  <w:iCs/>
                  <w:noProof/>
                  <w:lang w:val="en-US"/>
                </w:rPr>
                <w:t xml:space="preserve">More Britons now unconfident than confident in the police to deal with crime locally. </w:t>
              </w:r>
              <w:r>
                <w:rPr>
                  <w:noProof/>
                  <w:lang w:val="en-US"/>
                </w:rPr>
                <w:t xml:space="preserve">[Online] </w:t>
              </w:r>
              <w:r>
                <w:rPr>
                  <w:noProof/>
                  <w:lang w:val="en-US"/>
                </w:rPr>
                <w:br/>
                <w:t xml:space="preserve">Available at: </w:t>
              </w:r>
              <w:r>
                <w:rPr>
                  <w:noProof/>
                  <w:u w:val="single"/>
                  <w:lang w:val="en-US"/>
                </w:rPr>
                <w:t>https://yougov.co.uk/topics/politics/articles-reports/2021/10/06/more-britons-now-unconfident-confident-police-deal</w:t>
              </w:r>
              <w:r>
                <w:rPr>
                  <w:noProof/>
                  <w:lang w:val="en-US"/>
                </w:rPr>
                <w:br/>
                <w:t>[Accessed August 2022].</w:t>
              </w:r>
            </w:p>
            <w:p w14:paraId="404AA832" w14:textId="77777777" w:rsidR="00317447" w:rsidRDefault="00317447" w:rsidP="00317447">
              <w:pPr>
                <w:pStyle w:val="Bibliography"/>
                <w:rPr>
                  <w:noProof/>
                  <w:lang w:val="en-US"/>
                </w:rPr>
              </w:pPr>
              <w:r>
                <w:rPr>
                  <w:noProof/>
                  <w:lang w:val="en-US"/>
                </w:rPr>
                <w:t xml:space="preserve">McGurie, D. M. &amp; Dowling, S., 2013. </w:t>
              </w:r>
              <w:r>
                <w:rPr>
                  <w:i/>
                  <w:iCs/>
                  <w:noProof/>
                  <w:lang w:val="en-US"/>
                </w:rPr>
                <w:t xml:space="preserve">Cyber crime: A review of the evidence. </w:t>
              </w:r>
              <w:r>
                <w:rPr>
                  <w:noProof/>
                  <w:lang w:val="en-US"/>
                </w:rPr>
                <w:t xml:space="preserve">[Online] </w:t>
              </w:r>
              <w:r>
                <w:rPr>
                  <w:noProof/>
                  <w:lang w:val="en-US"/>
                </w:rPr>
                <w:br/>
                <w:t xml:space="preserve">Available at: </w:t>
              </w:r>
              <w:r>
                <w:rPr>
                  <w:noProof/>
                  <w:u w:val="single"/>
                  <w:lang w:val="en-US"/>
                </w:rPr>
                <w:lastRenderedPageBreak/>
                <w:t>https://assets.publishing.service.gov.uk/government/uploads/system/uploads/attachment_data/file/246751/horr75-chap1.pdf</w:t>
              </w:r>
              <w:r>
                <w:rPr>
                  <w:noProof/>
                  <w:lang w:val="en-US"/>
                </w:rPr>
                <w:br/>
                <w:t>[Accessed August 2022].</w:t>
              </w:r>
            </w:p>
            <w:p w14:paraId="0B235DE9" w14:textId="77777777" w:rsidR="00317447" w:rsidRDefault="00317447" w:rsidP="00317447">
              <w:pPr>
                <w:pStyle w:val="Bibliography"/>
                <w:rPr>
                  <w:noProof/>
                  <w:lang w:val="en-US"/>
                </w:rPr>
              </w:pPr>
              <w:r>
                <w:rPr>
                  <w:noProof/>
                  <w:lang w:val="en-US"/>
                </w:rPr>
                <w:t xml:space="preserve">Muir, R. H. a. R., 2022. </w:t>
              </w:r>
              <w:r>
                <w:rPr>
                  <w:i/>
                  <w:iCs/>
                  <w:noProof/>
                  <w:lang w:val="en-US"/>
                </w:rPr>
                <w:t xml:space="preserve">The Future of Roads Policing. </w:t>
              </w:r>
              <w:r>
                <w:rPr>
                  <w:noProof/>
                  <w:lang w:val="en-US"/>
                </w:rPr>
                <w:t xml:space="preserve">[Online] </w:t>
              </w:r>
              <w:r>
                <w:rPr>
                  <w:noProof/>
                  <w:lang w:val="en-US"/>
                </w:rPr>
                <w:br/>
                <w:t xml:space="preserve">Available at: </w:t>
              </w:r>
              <w:r>
                <w:rPr>
                  <w:noProof/>
                  <w:u w:val="single"/>
                  <w:lang w:val="en-US"/>
                </w:rPr>
                <w:t>https://www.police-foundation.org.uk/2017/wp-content/uploads/2010/10/future_of_roads_policing_FINAL.pdf</w:t>
              </w:r>
              <w:r>
                <w:rPr>
                  <w:noProof/>
                  <w:lang w:val="en-US"/>
                </w:rPr>
                <w:br/>
                <w:t>[Accessed August 2022].</w:t>
              </w:r>
            </w:p>
            <w:p w14:paraId="66D65BA7" w14:textId="77777777" w:rsidR="00317447" w:rsidRDefault="00317447" w:rsidP="00317447">
              <w:pPr>
                <w:pStyle w:val="Bibliography"/>
                <w:rPr>
                  <w:noProof/>
                  <w:lang w:val="en-US"/>
                </w:rPr>
              </w:pPr>
              <w:r>
                <w:rPr>
                  <w:noProof/>
                  <w:lang w:val="en-US"/>
                </w:rPr>
                <w:t xml:space="preserve">National Crime Agency, 2022. </w:t>
              </w:r>
              <w:r>
                <w:rPr>
                  <w:i/>
                  <w:iCs/>
                  <w:noProof/>
                  <w:lang w:val="en-US"/>
                </w:rPr>
                <w:t xml:space="preserve">Cyber crime. </w:t>
              </w:r>
              <w:r>
                <w:rPr>
                  <w:noProof/>
                  <w:lang w:val="en-US"/>
                </w:rPr>
                <w:t xml:space="preserve">[Online] </w:t>
              </w:r>
              <w:r>
                <w:rPr>
                  <w:noProof/>
                  <w:lang w:val="en-US"/>
                </w:rPr>
                <w:br/>
                <w:t xml:space="preserve">Available at: </w:t>
              </w:r>
              <w:r>
                <w:rPr>
                  <w:noProof/>
                  <w:u w:val="single"/>
                  <w:lang w:val="en-US"/>
                </w:rPr>
                <w:t>https://www.nationalcrimeagency.gov.uk/what-we-do/crime-threats/cyber-crime</w:t>
              </w:r>
              <w:r>
                <w:rPr>
                  <w:noProof/>
                  <w:lang w:val="en-US"/>
                </w:rPr>
                <w:br/>
                <w:t>[Accessed August 2022].</w:t>
              </w:r>
            </w:p>
            <w:p w14:paraId="488715B8" w14:textId="77777777" w:rsidR="00317447" w:rsidRDefault="00317447" w:rsidP="00317447">
              <w:pPr>
                <w:pStyle w:val="Bibliography"/>
                <w:rPr>
                  <w:noProof/>
                  <w:lang w:val="en-US"/>
                </w:rPr>
              </w:pPr>
              <w:r>
                <w:rPr>
                  <w:noProof/>
                  <w:lang w:val="en-US"/>
                </w:rPr>
                <w:t xml:space="preserve">National Cyber Secuirty Centre, 2021. </w:t>
              </w:r>
              <w:r>
                <w:rPr>
                  <w:i/>
                  <w:iCs/>
                  <w:noProof/>
                  <w:lang w:val="en-US"/>
                </w:rPr>
                <w:t xml:space="preserve">Mitigating malware and ransomware attacks. </w:t>
              </w:r>
              <w:r>
                <w:rPr>
                  <w:noProof/>
                  <w:lang w:val="en-US"/>
                </w:rPr>
                <w:t xml:space="preserve">[Online] </w:t>
              </w:r>
              <w:r>
                <w:rPr>
                  <w:noProof/>
                  <w:lang w:val="en-US"/>
                </w:rPr>
                <w:br/>
                <w:t xml:space="preserve">Available at: </w:t>
              </w:r>
              <w:r>
                <w:rPr>
                  <w:noProof/>
                  <w:u w:val="single"/>
                  <w:lang w:val="en-US"/>
                </w:rPr>
                <w:t>https://www.ncsc.gov.uk/guidance/mitigating-malware-and-ransomware-attacks</w:t>
              </w:r>
              <w:r>
                <w:rPr>
                  <w:noProof/>
                  <w:lang w:val="en-US"/>
                </w:rPr>
                <w:br/>
                <w:t>[Accessed August 2022].</w:t>
              </w:r>
            </w:p>
            <w:p w14:paraId="01591DF2" w14:textId="77777777" w:rsidR="00317447" w:rsidRDefault="00317447" w:rsidP="00317447">
              <w:pPr>
                <w:pStyle w:val="Bibliography"/>
                <w:rPr>
                  <w:noProof/>
                  <w:lang w:val="en-US"/>
                </w:rPr>
              </w:pPr>
              <w:r>
                <w:rPr>
                  <w:noProof/>
                  <w:lang w:val="en-US"/>
                </w:rPr>
                <w:t xml:space="preserve">National Cyber Security Centre, 2020. </w:t>
              </w:r>
              <w:r>
                <w:rPr>
                  <w:i/>
                  <w:iCs/>
                  <w:noProof/>
                  <w:lang w:val="en-US"/>
                </w:rPr>
                <w:t xml:space="preserve">Denial of Service (DoS) guidance. </w:t>
              </w:r>
              <w:r>
                <w:rPr>
                  <w:noProof/>
                  <w:lang w:val="en-US"/>
                </w:rPr>
                <w:t xml:space="preserve">[Online] </w:t>
              </w:r>
              <w:r>
                <w:rPr>
                  <w:noProof/>
                  <w:lang w:val="en-US"/>
                </w:rPr>
                <w:br/>
                <w:t xml:space="preserve">Available at: </w:t>
              </w:r>
              <w:r>
                <w:rPr>
                  <w:noProof/>
                  <w:u w:val="single"/>
                  <w:lang w:val="en-US"/>
                </w:rPr>
                <w:t>https://www.ncsc.gov.uk/collection/denial-service-dos-guidance-collection</w:t>
              </w:r>
              <w:r>
                <w:rPr>
                  <w:noProof/>
                  <w:lang w:val="en-US"/>
                </w:rPr>
                <w:br/>
                <w:t>[Accessed August 2022].</w:t>
              </w:r>
            </w:p>
            <w:p w14:paraId="52DE882E" w14:textId="77777777" w:rsidR="00317447" w:rsidRDefault="00317447" w:rsidP="00317447">
              <w:pPr>
                <w:pStyle w:val="Bibliography"/>
                <w:rPr>
                  <w:noProof/>
                  <w:lang w:val="en-US"/>
                </w:rPr>
              </w:pPr>
              <w:r>
                <w:rPr>
                  <w:noProof/>
                  <w:lang w:val="en-US"/>
                </w:rPr>
                <w:t xml:space="preserve">National Fraud Intelligence Bureau, 2021. </w:t>
              </w:r>
              <w:r>
                <w:rPr>
                  <w:i/>
                  <w:iCs/>
                  <w:noProof/>
                  <w:lang w:val="en-US"/>
                </w:rPr>
                <w:t xml:space="preserve">Cyber Crime Trends 2020/21. </w:t>
              </w:r>
              <w:r>
                <w:rPr>
                  <w:noProof/>
                  <w:lang w:val="en-US"/>
                </w:rPr>
                <w:t xml:space="preserve">[Online] </w:t>
              </w:r>
              <w:r>
                <w:rPr>
                  <w:noProof/>
                  <w:lang w:val="en-US"/>
                </w:rPr>
                <w:br/>
                <w:t xml:space="preserve">Available at: </w:t>
              </w:r>
              <w:r>
                <w:rPr>
                  <w:noProof/>
                  <w:u w:val="single"/>
                  <w:lang w:val="en-US"/>
                </w:rPr>
                <w:t>https://data.actionfraud.police.uk/cms/wp-content/uploads/2021/07/CYBER-Dashboard-Assessment-20-21.pdf</w:t>
              </w:r>
              <w:r>
                <w:rPr>
                  <w:noProof/>
                  <w:lang w:val="en-US"/>
                </w:rPr>
                <w:br/>
                <w:t>[Accessed August 2022].</w:t>
              </w:r>
            </w:p>
            <w:p w14:paraId="3E1B408D" w14:textId="77777777" w:rsidR="00317447" w:rsidRDefault="00317447" w:rsidP="00317447">
              <w:pPr>
                <w:pStyle w:val="Bibliography"/>
                <w:rPr>
                  <w:noProof/>
                  <w:lang w:val="en-US"/>
                </w:rPr>
              </w:pPr>
              <w:r>
                <w:rPr>
                  <w:noProof/>
                  <w:lang w:val="en-US"/>
                </w:rPr>
                <w:t xml:space="preserve">National Highways, 2022. </w:t>
              </w:r>
              <w:r>
                <w:rPr>
                  <w:i/>
                  <w:iCs/>
                  <w:noProof/>
                  <w:lang w:val="en-US"/>
                </w:rPr>
                <w:t xml:space="preserve">Roads we manage. </w:t>
              </w:r>
              <w:r>
                <w:rPr>
                  <w:noProof/>
                  <w:lang w:val="en-US"/>
                </w:rPr>
                <w:t xml:space="preserve">[Online] </w:t>
              </w:r>
              <w:r>
                <w:rPr>
                  <w:noProof/>
                  <w:lang w:val="en-US"/>
                </w:rPr>
                <w:br/>
                <w:t xml:space="preserve">Available at: </w:t>
              </w:r>
              <w:r>
                <w:rPr>
                  <w:noProof/>
                  <w:u w:val="single"/>
                  <w:lang w:val="en-US"/>
                </w:rPr>
                <w:t>https://nationalhighways.co.uk/our-roads/roads-we-manage/</w:t>
              </w:r>
              <w:r>
                <w:rPr>
                  <w:noProof/>
                  <w:lang w:val="en-US"/>
                </w:rPr>
                <w:br/>
                <w:t>[Accessed August 2022].</w:t>
              </w:r>
            </w:p>
            <w:p w14:paraId="36883F7C" w14:textId="77777777" w:rsidR="00317447" w:rsidRDefault="00317447" w:rsidP="00317447">
              <w:pPr>
                <w:pStyle w:val="Bibliography"/>
                <w:rPr>
                  <w:noProof/>
                  <w:lang w:val="en-US"/>
                </w:rPr>
              </w:pPr>
              <w:r>
                <w:rPr>
                  <w:noProof/>
                  <w:lang w:val="en-US"/>
                </w:rPr>
                <w:t xml:space="preserve">National Police Cheifs' Council, 2022. </w:t>
              </w:r>
              <w:r>
                <w:rPr>
                  <w:i/>
                  <w:iCs/>
                  <w:noProof/>
                  <w:lang w:val="en-US"/>
                </w:rPr>
                <w:t xml:space="preserve">National Roads Policing Strategy 2022 - 2025. </w:t>
              </w:r>
              <w:r>
                <w:rPr>
                  <w:noProof/>
                  <w:lang w:val="en-US"/>
                </w:rPr>
                <w:t>s.l.:NPCC.</w:t>
              </w:r>
            </w:p>
            <w:p w14:paraId="23F83EDB" w14:textId="77777777" w:rsidR="00317447" w:rsidRDefault="00317447" w:rsidP="00317447">
              <w:pPr>
                <w:pStyle w:val="Bibliography"/>
                <w:rPr>
                  <w:noProof/>
                  <w:lang w:val="en-US"/>
                </w:rPr>
              </w:pPr>
              <w:r>
                <w:rPr>
                  <w:noProof/>
                  <w:lang w:val="en-US"/>
                </w:rPr>
                <w:t xml:space="preserve">National Police Chief's Council, 2020. </w:t>
              </w:r>
              <w:r>
                <w:rPr>
                  <w:i/>
                  <w:iCs/>
                  <w:noProof/>
                  <w:lang w:val="en-US"/>
                </w:rPr>
                <w:t xml:space="preserve">Automatic Number Plate Recognition (APNR) Strategy 2020 - 2024. </w:t>
              </w:r>
              <w:r>
                <w:rPr>
                  <w:noProof/>
                  <w:lang w:val="en-US"/>
                </w:rPr>
                <w:t xml:space="preserve">[Online] </w:t>
              </w:r>
              <w:r>
                <w:rPr>
                  <w:noProof/>
                  <w:lang w:val="en-US"/>
                </w:rPr>
                <w:br/>
                <w:t xml:space="preserve">Available at: </w:t>
              </w:r>
              <w:r>
                <w:rPr>
                  <w:noProof/>
                  <w:u w:val="single"/>
                  <w:lang w:val="en-US"/>
                </w:rPr>
                <w:t>https://www.npcc.police.uk/ANPR%20Strategy%202020%20Final.pdf</w:t>
              </w:r>
              <w:r>
                <w:rPr>
                  <w:noProof/>
                  <w:lang w:val="en-US"/>
                </w:rPr>
                <w:br/>
                <w:t>[Accessed August 2022].</w:t>
              </w:r>
            </w:p>
            <w:p w14:paraId="059023FD" w14:textId="77777777" w:rsidR="00317447" w:rsidRDefault="00317447" w:rsidP="00317447">
              <w:pPr>
                <w:pStyle w:val="Bibliography"/>
                <w:rPr>
                  <w:noProof/>
                  <w:lang w:val="en-US"/>
                </w:rPr>
              </w:pPr>
              <w:r>
                <w:rPr>
                  <w:noProof/>
                  <w:lang w:val="en-US"/>
                </w:rPr>
                <w:t xml:space="preserve">National Police Chiefs' Council, 2020. </w:t>
              </w:r>
              <w:r>
                <w:rPr>
                  <w:i/>
                  <w:iCs/>
                  <w:noProof/>
                  <w:lang w:val="en-US"/>
                </w:rPr>
                <w:t xml:space="preserve">National Policing Digital Strategy: Digital, Data and Technology Strategy 2020-2030. </w:t>
              </w:r>
              <w:r>
                <w:rPr>
                  <w:noProof/>
                  <w:lang w:val="en-US"/>
                </w:rPr>
                <w:t xml:space="preserve">[Online] </w:t>
              </w:r>
              <w:r>
                <w:rPr>
                  <w:noProof/>
                  <w:lang w:val="en-US"/>
                </w:rPr>
                <w:br/>
                <w:t xml:space="preserve">Available at: </w:t>
              </w:r>
              <w:r>
                <w:rPr>
                  <w:noProof/>
                  <w:u w:val="single"/>
                  <w:lang w:val="en-US"/>
                </w:rPr>
                <w:t>https://pds.police.uk/wp-content/uploads/2020/01/National-Policing-Digital-Strategy-2020-2030.pdf</w:t>
              </w:r>
              <w:r>
                <w:rPr>
                  <w:noProof/>
                  <w:lang w:val="en-US"/>
                </w:rPr>
                <w:br/>
                <w:t>[Accessed August 2022].</w:t>
              </w:r>
            </w:p>
            <w:p w14:paraId="05C15EE1" w14:textId="77777777" w:rsidR="00317447" w:rsidRDefault="00317447" w:rsidP="00317447">
              <w:pPr>
                <w:pStyle w:val="Bibliography"/>
                <w:rPr>
                  <w:noProof/>
                  <w:lang w:val="en-US"/>
                </w:rPr>
              </w:pPr>
              <w:r>
                <w:rPr>
                  <w:noProof/>
                  <w:lang w:val="en-US"/>
                </w:rPr>
                <w:t xml:space="preserve">Northamptonshire Police, 2022. </w:t>
              </w:r>
              <w:r>
                <w:rPr>
                  <w:i/>
                  <w:iCs/>
                  <w:noProof/>
                  <w:lang w:val="en-US"/>
                </w:rPr>
                <w:t xml:space="preserve">Operation Jaguar continues to reap rewards of ANPR network. </w:t>
              </w:r>
              <w:r>
                <w:rPr>
                  <w:noProof/>
                  <w:lang w:val="en-US"/>
                </w:rPr>
                <w:t xml:space="preserve">[Online] </w:t>
              </w:r>
              <w:r>
                <w:rPr>
                  <w:noProof/>
                  <w:lang w:val="en-US"/>
                </w:rPr>
                <w:br/>
                <w:t xml:space="preserve">Available at: </w:t>
              </w:r>
              <w:r>
                <w:rPr>
                  <w:noProof/>
                  <w:u w:val="single"/>
                  <w:lang w:val="en-US"/>
                </w:rPr>
                <w:t>https://www.northants.police.uk/news/northants/news/news/2022/june/operation-jaguar-continues-to-reap-rewards-of-anpr-network/</w:t>
              </w:r>
              <w:r>
                <w:rPr>
                  <w:noProof/>
                  <w:lang w:val="en-US"/>
                </w:rPr>
                <w:br/>
                <w:t>[Accessed August 2022].</w:t>
              </w:r>
            </w:p>
            <w:p w14:paraId="66619987" w14:textId="77777777" w:rsidR="00317447" w:rsidRDefault="00317447" w:rsidP="00317447">
              <w:pPr>
                <w:pStyle w:val="Bibliography"/>
                <w:rPr>
                  <w:noProof/>
                  <w:lang w:val="en-US"/>
                </w:rPr>
              </w:pPr>
              <w:r>
                <w:rPr>
                  <w:noProof/>
                  <w:lang w:val="en-US"/>
                </w:rPr>
                <w:t xml:space="preserve">Organisation for sdecurity and Co-operation in Europe, 2017. </w:t>
              </w:r>
              <w:r>
                <w:rPr>
                  <w:i/>
                  <w:iCs/>
                  <w:noProof/>
                  <w:lang w:val="en-US"/>
                </w:rPr>
                <w:t xml:space="preserve">OSCE Guidebook: Intelligence-Led Policing. </w:t>
              </w:r>
              <w:r>
                <w:rPr>
                  <w:noProof/>
                  <w:lang w:val="en-US"/>
                </w:rPr>
                <w:t xml:space="preserve">[Online] </w:t>
              </w:r>
              <w:r>
                <w:rPr>
                  <w:noProof/>
                  <w:lang w:val="en-US"/>
                </w:rPr>
                <w:br/>
                <w:t xml:space="preserve">Available at: </w:t>
              </w:r>
              <w:r>
                <w:rPr>
                  <w:noProof/>
                  <w:u w:val="single"/>
                  <w:lang w:val="en-US"/>
                </w:rPr>
                <w:t>https://www.osce.org/files/f/documents/d/3/327476.pdf</w:t>
              </w:r>
              <w:r>
                <w:rPr>
                  <w:noProof/>
                  <w:lang w:val="en-US"/>
                </w:rPr>
                <w:br/>
                <w:t>[Accessed August 2022].</w:t>
              </w:r>
            </w:p>
            <w:p w14:paraId="494BCE4C" w14:textId="77777777" w:rsidR="00317447" w:rsidRDefault="00317447" w:rsidP="00317447">
              <w:pPr>
                <w:pStyle w:val="Bibliography"/>
                <w:rPr>
                  <w:noProof/>
                  <w:lang w:val="en-US"/>
                </w:rPr>
              </w:pPr>
              <w:r>
                <w:rPr>
                  <w:noProof/>
                  <w:lang w:val="en-US"/>
                </w:rPr>
                <w:lastRenderedPageBreak/>
                <w:t xml:space="preserve">Police Professional, 2008. </w:t>
              </w:r>
              <w:r>
                <w:rPr>
                  <w:i/>
                  <w:iCs/>
                  <w:noProof/>
                  <w:lang w:val="en-US"/>
                </w:rPr>
                <w:t xml:space="preserve">Where next for ANPR?. </w:t>
              </w:r>
              <w:r>
                <w:rPr>
                  <w:noProof/>
                  <w:lang w:val="en-US"/>
                </w:rPr>
                <w:t xml:space="preserve">[Online] </w:t>
              </w:r>
              <w:r>
                <w:rPr>
                  <w:noProof/>
                  <w:lang w:val="en-US"/>
                </w:rPr>
                <w:br/>
                <w:t xml:space="preserve">Available at: </w:t>
              </w:r>
              <w:r>
                <w:rPr>
                  <w:noProof/>
                  <w:u w:val="single"/>
                  <w:lang w:val="en-US"/>
                </w:rPr>
                <w:t>https://www.policeprofessional.com/news/where-next-for-anpr/</w:t>
              </w:r>
              <w:r>
                <w:rPr>
                  <w:noProof/>
                  <w:lang w:val="en-US"/>
                </w:rPr>
                <w:br/>
                <w:t>[Accessed August 2022].</w:t>
              </w:r>
            </w:p>
            <w:p w14:paraId="7C3615EB" w14:textId="77777777" w:rsidR="00317447" w:rsidRDefault="00317447" w:rsidP="00317447">
              <w:pPr>
                <w:pStyle w:val="Bibliography"/>
                <w:rPr>
                  <w:noProof/>
                  <w:lang w:val="en-US"/>
                </w:rPr>
              </w:pPr>
              <w:r>
                <w:rPr>
                  <w:noProof/>
                  <w:lang w:val="en-US"/>
                </w:rPr>
                <w:t xml:space="preserve">Police Service of Northern Ireland, 2022. </w:t>
              </w:r>
              <w:r>
                <w:rPr>
                  <w:i/>
                  <w:iCs/>
                  <w:noProof/>
                  <w:lang w:val="en-US"/>
                </w:rPr>
                <w:t xml:space="preserve">ANPR Frequently Asked Questions. </w:t>
              </w:r>
              <w:r>
                <w:rPr>
                  <w:noProof/>
                  <w:lang w:val="en-US"/>
                </w:rPr>
                <w:t xml:space="preserve">[Online] </w:t>
              </w:r>
              <w:r>
                <w:rPr>
                  <w:noProof/>
                  <w:lang w:val="en-US"/>
                </w:rPr>
                <w:br/>
                <w:t xml:space="preserve">Available at: </w:t>
              </w:r>
              <w:r>
                <w:rPr>
                  <w:noProof/>
                  <w:u w:val="single"/>
                  <w:lang w:val="en-US"/>
                </w:rPr>
                <w:t>https://www.psni.police.uk/inside-psni/our-policies-and-procedures/automatic-number-plate-recognition/anpr-frequently-asked-questions/</w:t>
              </w:r>
              <w:r>
                <w:rPr>
                  <w:noProof/>
                  <w:lang w:val="en-US"/>
                </w:rPr>
                <w:br/>
                <w:t>[Accessed August 2022].</w:t>
              </w:r>
            </w:p>
            <w:p w14:paraId="41F3D02F" w14:textId="77777777" w:rsidR="00317447" w:rsidRDefault="00317447" w:rsidP="00317447">
              <w:pPr>
                <w:pStyle w:val="Bibliography"/>
                <w:rPr>
                  <w:noProof/>
                  <w:lang w:val="en-US"/>
                </w:rPr>
              </w:pPr>
              <w:r>
                <w:rPr>
                  <w:noProof/>
                  <w:lang w:val="en-US"/>
                </w:rPr>
                <w:t xml:space="preserve">RAC, 2021. </w:t>
              </w:r>
              <w:r>
                <w:rPr>
                  <w:i/>
                  <w:iCs/>
                  <w:noProof/>
                  <w:lang w:val="en-US"/>
                </w:rPr>
                <w:t xml:space="preserve">Reports of cloned number plates double as innocent motorists pay the price. </w:t>
              </w:r>
              <w:r>
                <w:rPr>
                  <w:noProof/>
                  <w:lang w:val="en-US"/>
                </w:rPr>
                <w:t xml:space="preserve">[Online] </w:t>
              </w:r>
              <w:r>
                <w:rPr>
                  <w:noProof/>
                  <w:lang w:val="en-US"/>
                </w:rPr>
                <w:br/>
                <w:t xml:space="preserve">Available at: </w:t>
              </w:r>
              <w:r>
                <w:rPr>
                  <w:noProof/>
                  <w:u w:val="single"/>
                  <w:lang w:val="en-US"/>
                </w:rPr>
                <w:t>https://www.rac.co.uk/drive/news/motoring-news/reports-of-cloned-number-plates-double-as-innocent-motorists-pay-the-price/</w:t>
              </w:r>
              <w:r>
                <w:rPr>
                  <w:noProof/>
                  <w:lang w:val="en-US"/>
                </w:rPr>
                <w:br/>
                <w:t>[Accessed August 2022].</w:t>
              </w:r>
            </w:p>
            <w:p w14:paraId="41865FA2" w14:textId="77777777" w:rsidR="00317447" w:rsidRDefault="00317447" w:rsidP="00317447">
              <w:pPr>
                <w:pStyle w:val="Bibliography"/>
                <w:rPr>
                  <w:noProof/>
                  <w:lang w:val="en-US"/>
                </w:rPr>
              </w:pPr>
              <w:r>
                <w:rPr>
                  <w:noProof/>
                  <w:lang w:val="en-US"/>
                </w:rPr>
                <w:t xml:space="preserve">Ratcliffe, J. H., 2016. </w:t>
              </w:r>
              <w:r>
                <w:rPr>
                  <w:i/>
                  <w:iCs/>
                  <w:noProof/>
                  <w:lang w:val="en-US"/>
                </w:rPr>
                <w:t xml:space="preserve">Intelligence-Led Policing. </w:t>
              </w:r>
              <w:r>
                <w:rPr>
                  <w:noProof/>
                  <w:lang w:val="en-US"/>
                </w:rPr>
                <w:t>2nd ed. Lond/New York: Routledge.</w:t>
              </w:r>
            </w:p>
            <w:p w14:paraId="5B0FAB68" w14:textId="77777777" w:rsidR="00317447" w:rsidRDefault="00317447" w:rsidP="00317447">
              <w:pPr>
                <w:pStyle w:val="Bibliography"/>
                <w:rPr>
                  <w:noProof/>
                  <w:lang w:val="en-US"/>
                </w:rPr>
              </w:pPr>
              <w:r>
                <w:rPr>
                  <w:noProof/>
                  <w:lang w:val="en-US"/>
                </w:rPr>
                <w:t xml:space="preserve">RReynolds Porter Chamberlain LLP, 2017. </w:t>
              </w:r>
              <w:r>
                <w:rPr>
                  <w:i/>
                  <w:iCs/>
                  <w:noProof/>
                  <w:lang w:val="en-US"/>
                </w:rPr>
                <w:t xml:space="preserve">Cyber crime prosecutions fall as under-resourced police struggle with increasingly complex threat. </w:t>
              </w:r>
              <w:r>
                <w:rPr>
                  <w:noProof/>
                  <w:lang w:val="en-US"/>
                </w:rPr>
                <w:t xml:space="preserve">[Online] </w:t>
              </w:r>
              <w:r>
                <w:rPr>
                  <w:noProof/>
                  <w:lang w:val="en-US"/>
                </w:rPr>
                <w:br/>
                <w:t xml:space="preserve">Available at: </w:t>
              </w:r>
              <w:r>
                <w:rPr>
                  <w:noProof/>
                  <w:u w:val="single"/>
                  <w:lang w:val="en-US"/>
                </w:rPr>
                <w:t>https://www.rpc.co.uk/press-and-media/cybercrime-prosecutions-fall-as-under-resourced-police-struggle-with-increasingly-complex-threat/</w:t>
              </w:r>
              <w:r>
                <w:rPr>
                  <w:noProof/>
                  <w:lang w:val="en-US"/>
                </w:rPr>
                <w:br/>
                <w:t>[Accessed August 2022].</w:t>
              </w:r>
            </w:p>
            <w:p w14:paraId="032FA1A8" w14:textId="77777777" w:rsidR="00317447" w:rsidRDefault="00317447" w:rsidP="00317447">
              <w:pPr>
                <w:pStyle w:val="Bibliography"/>
                <w:rPr>
                  <w:noProof/>
                  <w:lang w:val="en-US"/>
                </w:rPr>
              </w:pPr>
              <w:r>
                <w:rPr>
                  <w:noProof/>
                  <w:lang w:val="en-US"/>
                </w:rPr>
                <w:t xml:space="preserve">Scott Clarke, 2021. </w:t>
              </w:r>
              <w:r>
                <w:rPr>
                  <w:i/>
                  <w:iCs/>
                  <w:noProof/>
                  <w:lang w:val="en-US"/>
                </w:rPr>
                <w:t xml:space="preserve">North Wales Police launch drink and drug drive campaign. </w:t>
              </w:r>
              <w:r>
                <w:rPr>
                  <w:noProof/>
                  <w:lang w:val="en-US"/>
                </w:rPr>
                <w:t xml:space="preserve">[Online] </w:t>
              </w:r>
              <w:r>
                <w:rPr>
                  <w:noProof/>
                  <w:lang w:val="en-US"/>
                </w:rPr>
                <w:br/>
                <w:t xml:space="preserve">Available at: </w:t>
              </w:r>
              <w:r>
                <w:rPr>
                  <w:noProof/>
                  <w:u w:val="single"/>
                  <w:lang w:val="en-US"/>
                </w:rPr>
                <w:t>https://www.northwalespioneer.co.uk/news/19757154.north-wales-police-launch-drink-drug-drive-campaign/</w:t>
              </w:r>
              <w:r>
                <w:rPr>
                  <w:noProof/>
                  <w:lang w:val="en-US"/>
                </w:rPr>
                <w:br/>
                <w:t>[Accessed August 2022].</w:t>
              </w:r>
            </w:p>
            <w:p w14:paraId="55595A95" w14:textId="77777777" w:rsidR="00317447" w:rsidRDefault="00317447" w:rsidP="00317447">
              <w:pPr>
                <w:pStyle w:val="Bibliography"/>
                <w:rPr>
                  <w:noProof/>
                  <w:lang w:val="en-US"/>
                </w:rPr>
              </w:pPr>
              <w:r>
                <w:rPr>
                  <w:noProof/>
                  <w:lang w:val="en-US"/>
                </w:rPr>
                <w:t xml:space="preserve">Secretary of State for Foreign and Commonwealth Affairs, 2012. </w:t>
              </w:r>
              <w:r>
                <w:rPr>
                  <w:i/>
                  <w:iCs/>
                  <w:noProof/>
                  <w:lang w:val="en-US"/>
                </w:rPr>
                <w:t xml:space="preserve">Convention on Cybercrime, </w:t>
              </w:r>
              <w:r>
                <w:rPr>
                  <w:noProof/>
                  <w:lang w:val="en-US"/>
                </w:rPr>
                <w:t>London: TSO Blackwell.</w:t>
              </w:r>
            </w:p>
            <w:p w14:paraId="5FF4FAF1" w14:textId="77777777" w:rsidR="00317447" w:rsidRDefault="00317447" w:rsidP="00317447">
              <w:pPr>
                <w:pStyle w:val="Bibliography"/>
                <w:rPr>
                  <w:noProof/>
                  <w:lang w:val="en-US"/>
                </w:rPr>
              </w:pPr>
              <w:r>
                <w:rPr>
                  <w:noProof/>
                  <w:lang w:val="en-US"/>
                </w:rPr>
                <w:t xml:space="preserve">The Police Foundation, 2022. </w:t>
              </w:r>
              <w:r>
                <w:rPr>
                  <w:i/>
                  <w:iCs/>
                  <w:noProof/>
                  <w:lang w:val="en-US"/>
                </w:rPr>
                <w:t xml:space="preserve">The future of roads policing. </w:t>
              </w:r>
              <w:r>
                <w:rPr>
                  <w:noProof/>
                  <w:lang w:val="en-US"/>
                </w:rPr>
                <w:t xml:space="preserve">[Online] </w:t>
              </w:r>
              <w:r>
                <w:rPr>
                  <w:noProof/>
                  <w:lang w:val="en-US"/>
                </w:rPr>
                <w:br/>
                <w:t xml:space="preserve">Available at: </w:t>
              </w:r>
              <w:r>
                <w:rPr>
                  <w:noProof/>
                  <w:u w:val="single"/>
                  <w:lang w:val="en-US"/>
                </w:rPr>
                <w:t>https://www.police-foundation.org.uk/publication/the-future-of-roads-policing/</w:t>
              </w:r>
              <w:r>
                <w:rPr>
                  <w:noProof/>
                  <w:lang w:val="en-US"/>
                </w:rPr>
                <w:br/>
                <w:t>[Accessed August 2022].</w:t>
              </w:r>
            </w:p>
            <w:p w14:paraId="544BE736" w14:textId="77777777" w:rsidR="00317447" w:rsidRDefault="00317447" w:rsidP="00317447">
              <w:pPr>
                <w:pStyle w:val="Bibliography"/>
                <w:rPr>
                  <w:noProof/>
                  <w:lang w:val="en-US"/>
                </w:rPr>
              </w:pPr>
              <w:r>
                <w:rPr>
                  <w:noProof/>
                  <w:lang w:val="en-US"/>
                </w:rPr>
                <w:t xml:space="preserve">The Royal Society for teh Prevention of Accidents, 2004. </w:t>
              </w:r>
              <w:r>
                <w:rPr>
                  <w:i/>
                  <w:iCs/>
                  <w:noProof/>
                  <w:lang w:val="en-US"/>
                </w:rPr>
                <w:t xml:space="preserve">"Roas Policing and Road Safety" A Position Paper. </w:t>
              </w:r>
              <w:r>
                <w:rPr>
                  <w:noProof/>
                  <w:lang w:val="en-US"/>
                </w:rPr>
                <w:t xml:space="preserve">[Online] </w:t>
              </w:r>
              <w:r>
                <w:rPr>
                  <w:noProof/>
                  <w:lang w:val="en-US"/>
                </w:rPr>
                <w:br/>
                <w:t xml:space="preserve">Available at: </w:t>
              </w:r>
              <w:r>
                <w:rPr>
                  <w:noProof/>
                  <w:u w:val="single"/>
                  <w:lang w:val="en-US"/>
                </w:rPr>
                <w:t>https://www.rospa.com/rospaweb/docs/advice-services/road-safety/roads/roads-policing-position-paper.pdf</w:t>
              </w:r>
              <w:r>
                <w:rPr>
                  <w:noProof/>
                  <w:lang w:val="en-US"/>
                </w:rPr>
                <w:br/>
                <w:t>[Accessed August 2022].</w:t>
              </w:r>
            </w:p>
            <w:p w14:paraId="7EF1DF86" w14:textId="77777777" w:rsidR="00317447" w:rsidRDefault="00317447" w:rsidP="00317447">
              <w:pPr>
                <w:pStyle w:val="Bibliography"/>
                <w:rPr>
                  <w:noProof/>
                  <w:lang w:val="en-US"/>
                </w:rPr>
              </w:pPr>
              <w:r>
                <w:rPr>
                  <w:noProof/>
                  <w:lang w:val="en-US"/>
                </w:rPr>
                <w:t xml:space="preserve">UK Parliament, 2006. </w:t>
              </w:r>
              <w:r>
                <w:rPr>
                  <w:i/>
                  <w:iCs/>
                  <w:noProof/>
                  <w:lang w:val="en-US"/>
                </w:rPr>
                <w:t xml:space="preserve">Transport: Tenth Report, </w:t>
              </w:r>
              <w:r>
                <w:rPr>
                  <w:noProof/>
                  <w:lang w:val="en-US"/>
                </w:rPr>
                <w:t>London: House of Commons.</w:t>
              </w:r>
            </w:p>
            <w:p w14:paraId="201920E0" w14:textId="77777777" w:rsidR="00317447" w:rsidRDefault="00317447" w:rsidP="00317447">
              <w:pPr>
                <w:pStyle w:val="Bibliography"/>
                <w:rPr>
                  <w:noProof/>
                  <w:lang w:val="en-US"/>
                </w:rPr>
              </w:pPr>
              <w:r>
                <w:rPr>
                  <w:noProof/>
                  <w:lang w:val="en-US"/>
                </w:rPr>
                <w:t xml:space="preserve">United Nations: Office on Drugs and Crime, 2017. </w:t>
              </w:r>
              <w:r>
                <w:rPr>
                  <w:i/>
                  <w:iCs/>
                  <w:noProof/>
                  <w:lang w:val="en-US"/>
                </w:rPr>
                <w:t xml:space="preserve">Global Programme on Cybercrime. </w:t>
              </w:r>
              <w:r>
                <w:rPr>
                  <w:noProof/>
                  <w:lang w:val="en-US"/>
                </w:rPr>
                <w:t xml:space="preserve">[Online] </w:t>
              </w:r>
              <w:r>
                <w:rPr>
                  <w:noProof/>
                  <w:lang w:val="en-US"/>
                </w:rPr>
                <w:br/>
                <w:t xml:space="preserve">Available at: </w:t>
              </w:r>
              <w:r>
                <w:rPr>
                  <w:noProof/>
                  <w:u w:val="single"/>
                  <w:lang w:val="en-US"/>
                </w:rPr>
                <w:t>https://www.unodc.org/unodc/en/cybercrime/global-programme-cybercrime.html</w:t>
              </w:r>
              <w:r>
                <w:rPr>
                  <w:noProof/>
                  <w:lang w:val="en-US"/>
                </w:rPr>
                <w:br/>
                <w:t>[Accessed August 2022].</w:t>
              </w:r>
            </w:p>
            <w:p w14:paraId="4B5A53AF" w14:textId="52A54563" w:rsidR="00317447" w:rsidRDefault="00317447" w:rsidP="00317447">
              <w:r>
                <w:rPr>
                  <w:b/>
                  <w:bCs/>
                  <w:noProof/>
                </w:rPr>
                <w:fldChar w:fldCharType="end"/>
              </w:r>
            </w:p>
          </w:sdtContent>
        </w:sdt>
      </w:sdtContent>
    </w:sdt>
    <w:p w14:paraId="13F504E7" w14:textId="77777777" w:rsidR="00317447" w:rsidRPr="00420206" w:rsidRDefault="00317447" w:rsidP="003D209A">
      <w:pPr>
        <w:spacing w:line="240" w:lineRule="auto"/>
        <w:jc w:val="both"/>
        <w:rPr>
          <w:rFonts w:cstheme="minorHAnsi"/>
          <w:sz w:val="24"/>
          <w:szCs w:val="24"/>
          <w:u w:val="single"/>
        </w:rPr>
      </w:pPr>
    </w:p>
    <w:sectPr w:rsidR="00317447" w:rsidRPr="004202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6AC14" w14:textId="77777777" w:rsidR="00053A12" w:rsidRDefault="00053A12" w:rsidP="00053A12">
      <w:pPr>
        <w:spacing w:after="0" w:line="240" w:lineRule="auto"/>
      </w:pPr>
      <w:r>
        <w:separator/>
      </w:r>
    </w:p>
  </w:endnote>
  <w:endnote w:type="continuationSeparator" w:id="0">
    <w:p w14:paraId="69DAA26F" w14:textId="77777777" w:rsidR="00053A12" w:rsidRDefault="00053A12" w:rsidP="00053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6D827" w14:textId="77777777" w:rsidR="00053A12" w:rsidRDefault="00053A12" w:rsidP="00053A12">
      <w:pPr>
        <w:spacing w:after="0" w:line="240" w:lineRule="auto"/>
      </w:pPr>
      <w:r>
        <w:separator/>
      </w:r>
    </w:p>
  </w:footnote>
  <w:footnote w:type="continuationSeparator" w:id="0">
    <w:p w14:paraId="37455657" w14:textId="77777777" w:rsidR="00053A12" w:rsidRDefault="00053A12" w:rsidP="00053A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E0152"/>
    <w:multiLevelType w:val="hybridMultilevel"/>
    <w:tmpl w:val="9AFC5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0F37E8"/>
    <w:multiLevelType w:val="hybridMultilevel"/>
    <w:tmpl w:val="1C9CE238"/>
    <w:lvl w:ilvl="0" w:tplc="95C2BD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E6178B"/>
    <w:multiLevelType w:val="multilevel"/>
    <w:tmpl w:val="D1207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44B"/>
    <w:rsid w:val="00003926"/>
    <w:rsid w:val="00017CD7"/>
    <w:rsid w:val="00026346"/>
    <w:rsid w:val="00031438"/>
    <w:rsid w:val="00033BE7"/>
    <w:rsid w:val="000515D0"/>
    <w:rsid w:val="00053A12"/>
    <w:rsid w:val="000A16E3"/>
    <w:rsid w:val="000B3EA5"/>
    <w:rsid w:val="000F3F12"/>
    <w:rsid w:val="0013364C"/>
    <w:rsid w:val="00146205"/>
    <w:rsid w:val="001848C3"/>
    <w:rsid w:val="001948D7"/>
    <w:rsid w:val="001B4414"/>
    <w:rsid w:val="001C4622"/>
    <w:rsid w:val="001D167C"/>
    <w:rsid w:val="002044EB"/>
    <w:rsid w:val="002552D1"/>
    <w:rsid w:val="00264683"/>
    <w:rsid w:val="002A4384"/>
    <w:rsid w:val="00317447"/>
    <w:rsid w:val="003309C7"/>
    <w:rsid w:val="00332645"/>
    <w:rsid w:val="00337287"/>
    <w:rsid w:val="003446A6"/>
    <w:rsid w:val="00380E73"/>
    <w:rsid w:val="003D209A"/>
    <w:rsid w:val="003F5923"/>
    <w:rsid w:val="00401BCD"/>
    <w:rsid w:val="00420206"/>
    <w:rsid w:val="0042556A"/>
    <w:rsid w:val="00464419"/>
    <w:rsid w:val="00482D0C"/>
    <w:rsid w:val="00484897"/>
    <w:rsid w:val="004D2083"/>
    <w:rsid w:val="004F47AA"/>
    <w:rsid w:val="00540033"/>
    <w:rsid w:val="00584E16"/>
    <w:rsid w:val="005B5408"/>
    <w:rsid w:val="005B791F"/>
    <w:rsid w:val="00653DDB"/>
    <w:rsid w:val="0066385F"/>
    <w:rsid w:val="0069019D"/>
    <w:rsid w:val="006B0B3B"/>
    <w:rsid w:val="006B7EC3"/>
    <w:rsid w:val="006C07D0"/>
    <w:rsid w:val="00715E4E"/>
    <w:rsid w:val="00742C56"/>
    <w:rsid w:val="00750E95"/>
    <w:rsid w:val="00754DAF"/>
    <w:rsid w:val="00797E62"/>
    <w:rsid w:val="007A267B"/>
    <w:rsid w:val="007D2C5F"/>
    <w:rsid w:val="00816414"/>
    <w:rsid w:val="008257F6"/>
    <w:rsid w:val="008A187A"/>
    <w:rsid w:val="008A3901"/>
    <w:rsid w:val="008C58AF"/>
    <w:rsid w:val="008D69DC"/>
    <w:rsid w:val="00963B29"/>
    <w:rsid w:val="00973D59"/>
    <w:rsid w:val="0098023C"/>
    <w:rsid w:val="009D33B1"/>
    <w:rsid w:val="009D5E01"/>
    <w:rsid w:val="009F5CBA"/>
    <w:rsid w:val="00A3644B"/>
    <w:rsid w:val="00A617E8"/>
    <w:rsid w:val="00A72D81"/>
    <w:rsid w:val="00AB1DD2"/>
    <w:rsid w:val="00AB3A96"/>
    <w:rsid w:val="00AD45FE"/>
    <w:rsid w:val="00AF5E0D"/>
    <w:rsid w:val="00B1665E"/>
    <w:rsid w:val="00B2290D"/>
    <w:rsid w:val="00B40A6A"/>
    <w:rsid w:val="00B6576F"/>
    <w:rsid w:val="00B933DF"/>
    <w:rsid w:val="00B96CD1"/>
    <w:rsid w:val="00C05A28"/>
    <w:rsid w:val="00C549BF"/>
    <w:rsid w:val="00CB7520"/>
    <w:rsid w:val="00CE36F9"/>
    <w:rsid w:val="00D074BD"/>
    <w:rsid w:val="00D1022A"/>
    <w:rsid w:val="00D15495"/>
    <w:rsid w:val="00D502D7"/>
    <w:rsid w:val="00D5210E"/>
    <w:rsid w:val="00D70778"/>
    <w:rsid w:val="00DE0666"/>
    <w:rsid w:val="00DF73C8"/>
    <w:rsid w:val="00E013D2"/>
    <w:rsid w:val="00E400B6"/>
    <w:rsid w:val="00E41FBE"/>
    <w:rsid w:val="00E74849"/>
    <w:rsid w:val="00E75214"/>
    <w:rsid w:val="00EC45E2"/>
    <w:rsid w:val="00EE5E5A"/>
    <w:rsid w:val="00F208B5"/>
    <w:rsid w:val="00F212DD"/>
    <w:rsid w:val="00FC0B94"/>
    <w:rsid w:val="00FE2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5E455FC"/>
  <w15:chartTrackingRefBased/>
  <w15:docId w15:val="{DF0816E0-3FA4-4614-B7D3-6E2E664EA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4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1FBE"/>
    <w:rPr>
      <w:color w:val="0000FF"/>
      <w:u w:val="single"/>
    </w:rPr>
  </w:style>
  <w:style w:type="character" w:styleId="UnresolvedMention">
    <w:name w:val="Unresolved Mention"/>
    <w:basedOn w:val="DefaultParagraphFont"/>
    <w:uiPriority w:val="99"/>
    <w:semiHidden/>
    <w:unhideWhenUsed/>
    <w:rsid w:val="00031438"/>
    <w:rPr>
      <w:color w:val="605E5C"/>
      <w:shd w:val="clear" w:color="auto" w:fill="E1DFDD"/>
    </w:rPr>
  </w:style>
  <w:style w:type="paragraph" w:styleId="ListParagraph">
    <w:name w:val="List Paragraph"/>
    <w:basedOn w:val="Normal"/>
    <w:uiPriority w:val="34"/>
    <w:qFormat/>
    <w:rsid w:val="00540033"/>
    <w:pPr>
      <w:ind w:left="720"/>
      <w:contextualSpacing/>
    </w:pPr>
  </w:style>
  <w:style w:type="character" w:styleId="FollowedHyperlink">
    <w:name w:val="FollowedHyperlink"/>
    <w:basedOn w:val="DefaultParagraphFont"/>
    <w:uiPriority w:val="99"/>
    <w:semiHidden/>
    <w:unhideWhenUsed/>
    <w:rsid w:val="00264683"/>
    <w:rPr>
      <w:color w:val="954F72" w:themeColor="followedHyperlink"/>
      <w:u w:val="single"/>
    </w:rPr>
  </w:style>
  <w:style w:type="paragraph" w:styleId="NormalWeb">
    <w:name w:val="Normal (Web)"/>
    <w:basedOn w:val="Normal"/>
    <w:uiPriority w:val="99"/>
    <w:unhideWhenUsed/>
    <w:rsid w:val="009F5C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50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2D7"/>
  </w:style>
  <w:style w:type="paragraph" w:styleId="Footer">
    <w:name w:val="footer"/>
    <w:basedOn w:val="Normal"/>
    <w:link w:val="FooterChar"/>
    <w:uiPriority w:val="99"/>
    <w:unhideWhenUsed/>
    <w:rsid w:val="00D50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2D7"/>
  </w:style>
  <w:style w:type="character" w:styleId="Strong">
    <w:name w:val="Strong"/>
    <w:basedOn w:val="DefaultParagraphFont"/>
    <w:uiPriority w:val="22"/>
    <w:qFormat/>
    <w:rsid w:val="002044EB"/>
    <w:rPr>
      <w:b/>
      <w:bCs/>
    </w:rPr>
  </w:style>
  <w:style w:type="character" w:customStyle="1" w:styleId="Heading1Char">
    <w:name w:val="Heading 1 Char"/>
    <w:basedOn w:val="DefaultParagraphFont"/>
    <w:link w:val="Heading1"/>
    <w:uiPriority w:val="9"/>
    <w:rsid w:val="003174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17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2119">
      <w:bodyDiv w:val="1"/>
      <w:marLeft w:val="0"/>
      <w:marRight w:val="0"/>
      <w:marTop w:val="0"/>
      <w:marBottom w:val="0"/>
      <w:divBdr>
        <w:top w:val="none" w:sz="0" w:space="0" w:color="auto"/>
        <w:left w:val="none" w:sz="0" w:space="0" w:color="auto"/>
        <w:bottom w:val="none" w:sz="0" w:space="0" w:color="auto"/>
        <w:right w:val="none" w:sz="0" w:space="0" w:color="auto"/>
      </w:divBdr>
    </w:div>
    <w:div w:id="64646144">
      <w:bodyDiv w:val="1"/>
      <w:marLeft w:val="0"/>
      <w:marRight w:val="0"/>
      <w:marTop w:val="0"/>
      <w:marBottom w:val="0"/>
      <w:divBdr>
        <w:top w:val="none" w:sz="0" w:space="0" w:color="auto"/>
        <w:left w:val="none" w:sz="0" w:space="0" w:color="auto"/>
        <w:bottom w:val="none" w:sz="0" w:space="0" w:color="auto"/>
        <w:right w:val="none" w:sz="0" w:space="0" w:color="auto"/>
      </w:divBdr>
    </w:div>
    <w:div w:id="106584883">
      <w:bodyDiv w:val="1"/>
      <w:marLeft w:val="0"/>
      <w:marRight w:val="0"/>
      <w:marTop w:val="0"/>
      <w:marBottom w:val="0"/>
      <w:divBdr>
        <w:top w:val="none" w:sz="0" w:space="0" w:color="auto"/>
        <w:left w:val="none" w:sz="0" w:space="0" w:color="auto"/>
        <w:bottom w:val="none" w:sz="0" w:space="0" w:color="auto"/>
        <w:right w:val="none" w:sz="0" w:space="0" w:color="auto"/>
      </w:divBdr>
    </w:div>
    <w:div w:id="111048839">
      <w:bodyDiv w:val="1"/>
      <w:marLeft w:val="0"/>
      <w:marRight w:val="0"/>
      <w:marTop w:val="0"/>
      <w:marBottom w:val="0"/>
      <w:divBdr>
        <w:top w:val="none" w:sz="0" w:space="0" w:color="auto"/>
        <w:left w:val="none" w:sz="0" w:space="0" w:color="auto"/>
        <w:bottom w:val="none" w:sz="0" w:space="0" w:color="auto"/>
        <w:right w:val="none" w:sz="0" w:space="0" w:color="auto"/>
      </w:divBdr>
    </w:div>
    <w:div w:id="113713176">
      <w:bodyDiv w:val="1"/>
      <w:marLeft w:val="0"/>
      <w:marRight w:val="0"/>
      <w:marTop w:val="0"/>
      <w:marBottom w:val="0"/>
      <w:divBdr>
        <w:top w:val="none" w:sz="0" w:space="0" w:color="auto"/>
        <w:left w:val="none" w:sz="0" w:space="0" w:color="auto"/>
        <w:bottom w:val="none" w:sz="0" w:space="0" w:color="auto"/>
        <w:right w:val="none" w:sz="0" w:space="0" w:color="auto"/>
      </w:divBdr>
    </w:div>
    <w:div w:id="229003580">
      <w:bodyDiv w:val="1"/>
      <w:marLeft w:val="0"/>
      <w:marRight w:val="0"/>
      <w:marTop w:val="0"/>
      <w:marBottom w:val="0"/>
      <w:divBdr>
        <w:top w:val="none" w:sz="0" w:space="0" w:color="auto"/>
        <w:left w:val="none" w:sz="0" w:space="0" w:color="auto"/>
        <w:bottom w:val="none" w:sz="0" w:space="0" w:color="auto"/>
        <w:right w:val="none" w:sz="0" w:space="0" w:color="auto"/>
      </w:divBdr>
    </w:div>
    <w:div w:id="234897548">
      <w:bodyDiv w:val="1"/>
      <w:marLeft w:val="0"/>
      <w:marRight w:val="0"/>
      <w:marTop w:val="0"/>
      <w:marBottom w:val="0"/>
      <w:divBdr>
        <w:top w:val="none" w:sz="0" w:space="0" w:color="auto"/>
        <w:left w:val="none" w:sz="0" w:space="0" w:color="auto"/>
        <w:bottom w:val="none" w:sz="0" w:space="0" w:color="auto"/>
        <w:right w:val="none" w:sz="0" w:space="0" w:color="auto"/>
      </w:divBdr>
    </w:div>
    <w:div w:id="255404068">
      <w:bodyDiv w:val="1"/>
      <w:marLeft w:val="0"/>
      <w:marRight w:val="0"/>
      <w:marTop w:val="0"/>
      <w:marBottom w:val="0"/>
      <w:divBdr>
        <w:top w:val="none" w:sz="0" w:space="0" w:color="auto"/>
        <w:left w:val="none" w:sz="0" w:space="0" w:color="auto"/>
        <w:bottom w:val="none" w:sz="0" w:space="0" w:color="auto"/>
        <w:right w:val="none" w:sz="0" w:space="0" w:color="auto"/>
      </w:divBdr>
    </w:div>
    <w:div w:id="263651878">
      <w:bodyDiv w:val="1"/>
      <w:marLeft w:val="0"/>
      <w:marRight w:val="0"/>
      <w:marTop w:val="0"/>
      <w:marBottom w:val="0"/>
      <w:divBdr>
        <w:top w:val="none" w:sz="0" w:space="0" w:color="auto"/>
        <w:left w:val="none" w:sz="0" w:space="0" w:color="auto"/>
        <w:bottom w:val="none" w:sz="0" w:space="0" w:color="auto"/>
        <w:right w:val="none" w:sz="0" w:space="0" w:color="auto"/>
      </w:divBdr>
    </w:div>
    <w:div w:id="274410941">
      <w:bodyDiv w:val="1"/>
      <w:marLeft w:val="0"/>
      <w:marRight w:val="0"/>
      <w:marTop w:val="0"/>
      <w:marBottom w:val="0"/>
      <w:divBdr>
        <w:top w:val="none" w:sz="0" w:space="0" w:color="auto"/>
        <w:left w:val="none" w:sz="0" w:space="0" w:color="auto"/>
        <w:bottom w:val="none" w:sz="0" w:space="0" w:color="auto"/>
        <w:right w:val="none" w:sz="0" w:space="0" w:color="auto"/>
      </w:divBdr>
    </w:div>
    <w:div w:id="333454626">
      <w:bodyDiv w:val="1"/>
      <w:marLeft w:val="0"/>
      <w:marRight w:val="0"/>
      <w:marTop w:val="0"/>
      <w:marBottom w:val="0"/>
      <w:divBdr>
        <w:top w:val="none" w:sz="0" w:space="0" w:color="auto"/>
        <w:left w:val="none" w:sz="0" w:space="0" w:color="auto"/>
        <w:bottom w:val="none" w:sz="0" w:space="0" w:color="auto"/>
        <w:right w:val="none" w:sz="0" w:space="0" w:color="auto"/>
      </w:divBdr>
    </w:div>
    <w:div w:id="340746362">
      <w:bodyDiv w:val="1"/>
      <w:marLeft w:val="0"/>
      <w:marRight w:val="0"/>
      <w:marTop w:val="0"/>
      <w:marBottom w:val="0"/>
      <w:divBdr>
        <w:top w:val="none" w:sz="0" w:space="0" w:color="auto"/>
        <w:left w:val="none" w:sz="0" w:space="0" w:color="auto"/>
        <w:bottom w:val="none" w:sz="0" w:space="0" w:color="auto"/>
        <w:right w:val="none" w:sz="0" w:space="0" w:color="auto"/>
      </w:divBdr>
    </w:div>
    <w:div w:id="358119542">
      <w:bodyDiv w:val="1"/>
      <w:marLeft w:val="0"/>
      <w:marRight w:val="0"/>
      <w:marTop w:val="0"/>
      <w:marBottom w:val="0"/>
      <w:divBdr>
        <w:top w:val="none" w:sz="0" w:space="0" w:color="auto"/>
        <w:left w:val="none" w:sz="0" w:space="0" w:color="auto"/>
        <w:bottom w:val="none" w:sz="0" w:space="0" w:color="auto"/>
        <w:right w:val="none" w:sz="0" w:space="0" w:color="auto"/>
      </w:divBdr>
    </w:div>
    <w:div w:id="382952593">
      <w:bodyDiv w:val="1"/>
      <w:marLeft w:val="0"/>
      <w:marRight w:val="0"/>
      <w:marTop w:val="0"/>
      <w:marBottom w:val="0"/>
      <w:divBdr>
        <w:top w:val="none" w:sz="0" w:space="0" w:color="auto"/>
        <w:left w:val="none" w:sz="0" w:space="0" w:color="auto"/>
        <w:bottom w:val="none" w:sz="0" w:space="0" w:color="auto"/>
        <w:right w:val="none" w:sz="0" w:space="0" w:color="auto"/>
      </w:divBdr>
    </w:div>
    <w:div w:id="408383147">
      <w:bodyDiv w:val="1"/>
      <w:marLeft w:val="0"/>
      <w:marRight w:val="0"/>
      <w:marTop w:val="0"/>
      <w:marBottom w:val="0"/>
      <w:divBdr>
        <w:top w:val="none" w:sz="0" w:space="0" w:color="auto"/>
        <w:left w:val="none" w:sz="0" w:space="0" w:color="auto"/>
        <w:bottom w:val="none" w:sz="0" w:space="0" w:color="auto"/>
        <w:right w:val="none" w:sz="0" w:space="0" w:color="auto"/>
      </w:divBdr>
    </w:div>
    <w:div w:id="418799164">
      <w:bodyDiv w:val="1"/>
      <w:marLeft w:val="0"/>
      <w:marRight w:val="0"/>
      <w:marTop w:val="0"/>
      <w:marBottom w:val="0"/>
      <w:divBdr>
        <w:top w:val="none" w:sz="0" w:space="0" w:color="auto"/>
        <w:left w:val="none" w:sz="0" w:space="0" w:color="auto"/>
        <w:bottom w:val="none" w:sz="0" w:space="0" w:color="auto"/>
        <w:right w:val="none" w:sz="0" w:space="0" w:color="auto"/>
      </w:divBdr>
    </w:div>
    <w:div w:id="435441669">
      <w:bodyDiv w:val="1"/>
      <w:marLeft w:val="0"/>
      <w:marRight w:val="0"/>
      <w:marTop w:val="0"/>
      <w:marBottom w:val="0"/>
      <w:divBdr>
        <w:top w:val="none" w:sz="0" w:space="0" w:color="auto"/>
        <w:left w:val="none" w:sz="0" w:space="0" w:color="auto"/>
        <w:bottom w:val="none" w:sz="0" w:space="0" w:color="auto"/>
        <w:right w:val="none" w:sz="0" w:space="0" w:color="auto"/>
      </w:divBdr>
    </w:div>
    <w:div w:id="452552293">
      <w:bodyDiv w:val="1"/>
      <w:marLeft w:val="0"/>
      <w:marRight w:val="0"/>
      <w:marTop w:val="0"/>
      <w:marBottom w:val="0"/>
      <w:divBdr>
        <w:top w:val="none" w:sz="0" w:space="0" w:color="auto"/>
        <w:left w:val="none" w:sz="0" w:space="0" w:color="auto"/>
        <w:bottom w:val="none" w:sz="0" w:space="0" w:color="auto"/>
        <w:right w:val="none" w:sz="0" w:space="0" w:color="auto"/>
      </w:divBdr>
    </w:div>
    <w:div w:id="484861067">
      <w:bodyDiv w:val="1"/>
      <w:marLeft w:val="0"/>
      <w:marRight w:val="0"/>
      <w:marTop w:val="0"/>
      <w:marBottom w:val="0"/>
      <w:divBdr>
        <w:top w:val="none" w:sz="0" w:space="0" w:color="auto"/>
        <w:left w:val="none" w:sz="0" w:space="0" w:color="auto"/>
        <w:bottom w:val="none" w:sz="0" w:space="0" w:color="auto"/>
        <w:right w:val="none" w:sz="0" w:space="0" w:color="auto"/>
      </w:divBdr>
    </w:div>
    <w:div w:id="502088709">
      <w:bodyDiv w:val="1"/>
      <w:marLeft w:val="0"/>
      <w:marRight w:val="0"/>
      <w:marTop w:val="0"/>
      <w:marBottom w:val="0"/>
      <w:divBdr>
        <w:top w:val="none" w:sz="0" w:space="0" w:color="auto"/>
        <w:left w:val="none" w:sz="0" w:space="0" w:color="auto"/>
        <w:bottom w:val="none" w:sz="0" w:space="0" w:color="auto"/>
        <w:right w:val="none" w:sz="0" w:space="0" w:color="auto"/>
      </w:divBdr>
    </w:div>
    <w:div w:id="504170098">
      <w:bodyDiv w:val="1"/>
      <w:marLeft w:val="0"/>
      <w:marRight w:val="0"/>
      <w:marTop w:val="0"/>
      <w:marBottom w:val="0"/>
      <w:divBdr>
        <w:top w:val="none" w:sz="0" w:space="0" w:color="auto"/>
        <w:left w:val="none" w:sz="0" w:space="0" w:color="auto"/>
        <w:bottom w:val="none" w:sz="0" w:space="0" w:color="auto"/>
        <w:right w:val="none" w:sz="0" w:space="0" w:color="auto"/>
      </w:divBdr>
    </w:div>
    <w:div w:id="522480693">
      <w:bodyDiv w:val="1"/>
      <w:marLeft w:val="0"/>
      <w:marRight w:val="0"/>
      <w:marTop w:val="0"/>
      <w:marBottom w:val="0"/>
      <w:divBdr>
        <w:top w:val="none" w:sz="0" w:space="0" w:color="auto"/>
        <w:left w:val="none" w:sz="0" w:space="0" w:color="auto"/>
        <w:bottom w:val="none" w:sz="0" w:space="0" w:color="auto"/>
        <w:right w:val="none" w:sz="0" w:space="0" w:color="auto"/>
      </w:divBdr>
    </w:div>
    <w:div w:id="550388150">
      <w:bodyDiv w:val="1"/>
      <w:marLeft w:val="0"/>
      <w:marRight w:val="0"/>
      <w:marTop w:val="0"/>
      <w:marBottom w:val="0"/>
      <w:divBdr>
        <w:top w:val="none" w:sz="0" w:space="0" w:color="auto"/>
        <w:left w:val="none" w:sz="0" w:space="0" w:color="auto"/>
        <w:bottom w:val="none" w:sz="0" w:space="0" w:color="auto"/>
        <w:right w:val="none" w:sz="0" w:space="0" w:color="auto"/>
      </w:divBdr>
    </w:div>
    <w:div w:id="556092375">
      <w:bodyDiv w:val="1"/>
      <w:marLeft w:val="0"/>
      <w:marRight w:val="0"/>
      <w:marTop w:val="0"/>
      <w:marBottom w:val="0"/>
      <w:divBdr>
        <w:top w:val="none" w:sz="0" w:space="0" w:color="auto"/>
        <w:left w:val="none" w:sz="0" w:space="0" w:color="auto"/>
        <w:bottom w:val="none" w:sz="0" w:space="0" w:color="auto"/>
        <w:right w:val="none" w:sz="0" w:space="0" w:color="auto"/>
      </w:divBdr>
    </w:div>
    <w:div w:id="570777280">
      <w:bodyDiv w:val="1"/>
      <w:marLeft w:val="0"/>
      <w:marRight w:val="0"/>
      <w:marTop w:val="0"/>
      <w:marBottom w:val="0"/>
      <w:divBdr>
        <w:top w:val="none" w:sz="0" w:space="0" w:color="auto"/>
        <w:left w:val="none" w:sz="0" w:space="0" w:color="auto"/>
        <w:bottom w:val="none" w:sz="0" w:space="0" w:color="auto"/>
        <w:right w:val="none" w:sz="0" w:space="0" w:color="auto"/>
      </w:divBdr>
    </w:div>
    <w:div w:id="573323517">
      <w:bodyDiv w:val="1"/>
      <w:marLeft w:val="0"/>
      <w:marRight w:val="0"/>
      <w:marTop w:val="0"/>
      <w:marBottom w:val="0"/>
      <w:divBdr>
        <w:top w:val="none" w:sz="0" w:space="0" w:color="auto"/>
        <w:left w:val="none" w:sz="0" w:space="0" w:color="auto"/>
        <w:bottom w:val="none" w:sz="0" w:space="0" w:color="auto"/>
        <w:right w:val="none" w:sz="0" w:space="0" w:color="auto"/>
      </w:divBdr>
    </w:div>
    <w:div w:id="574051861">
      <w:bodyDiv w:val="1"/>
      <w:marLeft w:val="0"/>
      <w:marRight w:val="0"/>
      <w:marTop w:val="0"/>
      <w:marBottom w:val="0"/>
      <w:divBdr>
        <w:top w:val="none" w:sz="0" w:space="0" w:color="auto"/>
        <w:left w:val="none" w:sz="0" w:space="0" w:color="auto"/>
        <w:bottom w:val="none" w:sz="0" w:space="0" w:color="auto"/>
        <w:right w:val="none" w:sz="0" w:space="0" w:color="auto"/>
      </w:divBdr>
    </w:div>
    <w:div w:id="576552195">
      <w:bodyDiv w:val="1"/>
      <w:marLeft w:val="0"/>
      <w:marRight w:val="0"/>
      <w:marTop w:val="0"/>
      <w:marBottom w:val="0"/>
      <w:divBdr>
        <w:top w:val="none" w:sz="0" w:space="0" w:color="auto"/>
        <w:left w:val="none" w:sz="0" w:space="0" w:color="auto"/>
        <w:bottom w:val="none" w:sz="0" w:space="0" w:color="auto"/>
        <w:right w:val="none" w:sz="0" w:space="0" w:color="auto"/>
      </w:divBdr>
    </w:div>
    <w:div w:id="601493249">
      <w:bodyDiv w:val="1"/>
      <w:marLeft w:val="0"/>
      <w:marRight w:val="0"/>
      <w:marTop w:val="0"/>
      <w:marBottom w:val="0"/>
      <w:divBdr>
        <w:top w:val="none" w:sz="0" w:space="0" w:color="auto"/>
        <w:left w:val="none" w:sz="0" w:space="0" w:color="auto"/>
        <w:bottom w:val="none" w:sz="0" w:space="0" w:color="auto"/>
        <w:right w:val="none" w:sz="0" w:space="0" w:color="auto"/>
      </w:divBdr>
    </w:div>
    <w:div w:id="601573325">
      <w:bodyDiv w:val="1"/>
      <w:marLeft w:val="0"/>
      <w:marRight w:val="0"/>
      <w:marTop w:val="0"/>
      <w:marBottom w:val="0"/>
      <w:divBdr>
        <w:top w:val="none" w:sz="0" w:space="0" w:color="auto"/>
        <w:left w:val="none" w:sz="0" w:space="0" w:color="auto"/>
        <w:bottom w:val="none" w:sz="0" w:space="0" w:color="auto"/>
        <w:right w:val="none" w:sz="0" w:space="0" w:color="auto"/>
      </w:divBdr>
    </w:div>
    <w:div w:id="609241283">
      <w:bodyDiv w:val="1"/>
      <w:marLeft w:val="0"/>
      <w:marRight w:val="0"/>
      <w:marTop w:val="0"/>
      <w:marBottom w:val="0"/>
      <w:divBdr>
        <w:top w:val="none" w:sz="0" w:space="0" w:color="auto"/>
        <w:left w:val="none" w:sz="0" w:space="0" w:color="auto"/>
        <w:bottom w:val="none" w:sz="0" w:space="0" w:color="auto"/>
        <w:right w:val="none" w:sz="0" w:space="0" w:color="auto"/>
      </w:divBdr>
    </w:div>
    <w:div w:id="633172541">
      <w:bodyDiv w:val="1"/>
      <w:marLeft w:val="0"/>
      <w:marRight w:val="0"/>
      <w:marTop w:val="0"/>
      <w:marBottom w:val="0"/>
      <w:divBdr>
        <w:top w:val="none" w:sz="0" w:space="0" w:color="auto"/>
        <w:left w:val="none" w:sz="0" w:space="0" w:color="auto"/>
        <w:bottom w:val="none" w:sz="0" w:space="0" w:color="auto"/>
        <w:right w:val="none" w:sz="0" w:space="0" w:color="auto"/>
      </w:divBdr>
    </w:div>
    <w:div w:id="635841151">
      <w:bodyDiv w:val="1"/>
      <w:marLeft w:val="0"/>
      <w:marRight w:val="0"/>
      <w:marTop w:val="0"/>
      <w:marBottom w:val="0"/>
      <w:divBdr>
        <w:top w:val="none" w:sz="0" w:space="0" w:color="auto"/>
        <w:left w:val="none" w:sz="0" w:space="0" w:color="auto"/>
        <w:bottom w:val="none" w:sz="0" w:space="0" w:color="auto"/>
        <w:right w:val="none" w:sz="0" w:space="0" w:color="auto"/>
      </w:divBdr>
    </w:div>
    <w:div w:id="637419447">
      <w:bodyDiv w:val="1"/>
      <w:marLeft w:val="0"/>
      <w:marRight w:val="0"/>
      <w:marTop w:val="0"/>
      <w:marBottom w:val="0"/>
      <w:divBdr>
        <w:top w:val="none" w:sz="0" w:space="0" w:color="auto"/>
        <w:left w:val="none" w:sz="0" w:space="0" w:color="auto"/>
        <w:bottom w:val="none" w:sz="0" w:space="0" w:color="auto"/>
        <w:right w:val="none" w:sz="0" w:space="0" w:color="auto"/>
      </w:divBdr>
    </w:div>
    <w:div w:id="637491330">
      <w:bodyDiv w:val="1"/>
      <w:marLeft w:val="0"/>
      <w:marRight w:val="0"/>
      <w:marTop w:val="0"/>
      <w:marBottom w:val="0"/>
      <w:divBdr>
        <w:top w:val="none" w:sz="0" w:space="0" w:color="auto"/>
        <w:left w:val="none" w:sz="0" w:space="0" w:color="auto"/>
        <w:bottom w:val="none" w:sz="0" w:space="0" w:color="auto"/>
        <w:right w:val="none" w:sz="0" w:space="0" w:color="auto"/>
      </w:divBdr>
    </w:div>
    <w:div w:id="643047135">
      <w:bodyDiv w:val="1"/>
      <w:marLeft w:val="0"/>
      <w:marRight w:val="0"/>
      <w:marTop w:val="0"/>
      <w:marBottom w:val="0"/>
      <w:divBdr>
        <w:top w:val="none" w:sz="0" w:space="0" w:color="auto"/>
        <w:left w:val="none" w:sz="0" w:space="0" w:color="auto"/>
        <w:bottom w:val="none" w:sz="0" w:space="0" w:color="auto"/>
        <w:right w:val="none" w:sz="0" w:space="0" w:color="auto"/>
      </w:divBdr>
    </w:div>
    <w:div w:id="703211477">
      <w:bodyDiv w:val="1"/>
      <w:marLeft w:val="0"/>
      <w:marRight w:val="0"/>
      <w:marTop w:val="0"/>
      <w:marBottom w:val="0"/>
      <w:divBdr>
        <w:top w:val="none" w:sz="0" w:space="0" w:color="auto"/>
        <w:left w:val="none" w:sz="0" w:space="0" w:color="auto"/>
        <w:bottom w:val="none" w:sz="0" w:space="0" w:color="auto"/>
        <w:right w:val="none" w:sz="0" w:space="0" w:color="auto"/>
      </w:divBdr>
    </w:div>
    <w:div w:id="715396761">
      <w:bodyDiv w:val="1"/>
      <w:marLeft w:val="0"/>
      <w:marRight w:val="0"/>
      <w:marTop w:val="0"/>
      <w:marBottom w:val="0"/>
      <w:divBdr>
        <w:top w:val="none" w:sz="0" w:space="0" w:color="auto"/>
        <w:left w:val="none" w:sz="0" w:space="0" w:color="auto"/>
        <w:bottom w:val="none" w:sz="0" w:space="0" w:color="auto"/>
        <w:right w:val="none" w:sz="0" w:space="0" w:color="auto"/>
      </w:divBdr>
    </w:div>
    <w:div w:id="722676741">
      <w:bodyDiv w:val="1"/>
      <w:marLeft w:val="0"/>
      <w:marRight w:val="0"/>
      <w:marTop w:val="0"/>
      <w:marBottom w:val="0"/>
      <w:divBdr>
        <w:top w:val="none" w:sz="0" w:space="0" w:color="auto"/>
        <w:left w:val="none" w:sz="0" w:space="0" w:color="auto"/>
        <w:bottom w:val="none" w:sz="0" w:space="0" w:color="auto"/>
        <w:right w:val="none" w:sz="0" w:space="0" w:color="auto"/>
      </w:divBdr>
    </w:div>
    <w:div w:id="734007791">
      <w:bodyDiv w:val="1"/>
      <w:marLeft w:val="0"/>
      <w:marRight w:val="0"/>
      <w:marTop w:val="0"/>
      <w:marBottom w:val="0"/>
      <w:divBdr>
        <w:top w:val="none" w:sz="0" w:space="0" w:color="auto"/>
        <w:left w:val="none" w:sz="0" w:space="0" w:color="auto"/>
        <w:bottom w:val="none" w:sz="0" w:space="0" w:color="auto"/>
        <w:right w:val="none" w:sz="0" w:space="0" w:color="auto"/>
      </w:divBdr>
    </w:div>
    <w:div w:id="754669034">
      <w:bodyDiv w:val="1"/>
      <w:marLeft w:val="0"/>
      <w:marRight w:val="0"/>
      <w:marTop w:val="0"/>
      <w:marBottom w:val="0"/>
      <w:divBdr>
        <w:top w:val="none" w:sz="0" w:space="0" w:color="auto"/>
        <w:left w:val="none" w:sz="0" w:space="0" w:color="auto"/>
        <w:bottom w:val="none" w:sz="0" w:space="0" w:color="auto"/>
        <w:right w:val="none" w:sz="0" w:space="0" w:color="auto"/>
      </w:divBdr>
    </w:div>
    <w:div w:id="780341389">
      <w:bodyDiv w:val="1"/>
      <w:marLeft w:val="0"/>
      <w:marRight w:val="0"/>
      <w:marTop w:val="0"/>
      <w:marBottom w:val="0"/>
      <w:divBdr>
        <w:top w:val="none" w:sz="0" w:space="0" w:color="auto"/>
        <w:left w:val="none" w:sz="0" w:space="0" w:color="auto"/>
        <w:bottom w:val="none" w:sz="0" w:space="0" w:color="auto"/>
        <w:right w:val="none" w:sz="0" w:space="0" w:color="auto"/>
      </w:divBdr>
    </w:div>
    <w:div w:id="792014575">
      <w:bodyDiv w:val="1"/>
      <w:marLeft w:val="0"/>
      <w:marRight w:val="0"/>
      <w:marTop w:val="0"/>
      <w:marBottom w:val="0"/>
      <w:divBdr>
        <w:top w:val="none" w:sz="0" w:space="0" w:color="auto"/>
        <w:left w:val="none" w:sz="0" w:space="0" w:color="auto"/>
        <w:bottom w:val="none" w:sz="0" w:space="0" w:color="auto"/>
        <w:right w:val="none" w:sz="0" w:space="0" w:color="auto"/>
      </w:divBdr>
    </w:div>
    <w:div w:id="835000802">
      <w:bodyDiv w:val="1"/>
      <w:marLeft w:val="0"/>
      <w:marRight w:val="0"/>
      <w:marTop w:val="0"/>
      <w:marBottom w:val="0"/>
      <w:divBdr>
        <w:top w:val="none" w:sz="0" w:space="0" w:color="auto"/>
        <w:left w:val="none" w:sz="0" w:space="0" w:color="auto"/>
        <w:bottom w:val="none" w:sz="0" w:space="0" w:color="auto"/>
        <w:right w:val="none" w:sz="0" w:space="0" w:color="auto"/>
      </w:divBdr>
    </w:div>
    <w:div w:id="849635903">
      <w:bodyDiv w:val="1"/>
      <w:marLeft w:val="0"/>
      <w:marRight w:val="0"/>
      <w:marTop w:val="0"/>
      <w:marBottom w:val="0"/>
      <w:divBdr>
        <w:top w:val="none" w:sz="0" w:space="0" w:color="auto"/>
        <w:left w:val="none" w:sz="0" w:space="0" w:color="auto"/>
        <w:bottom w:val="none" w:sz="0" w:space="0" w:color="auto"/>
        <w:right w:val="none" w:sz="0" w:space="0" w:color="auto"/>
      </w:divBdr>
    </w:div>
    <w:div w:id="860630712">
      <w:bodyDiv w:val="1"/>
      <w:marLeft w:val="0"/>
      <w:marRight w:val="0"/>
      <w:marTop w:val="0"/>
      <w:marBottom w:val="0"/>
      <w:divBdr>
        <w:top w:val="none" w:sz="0" w:space="0" w:color="auto"/>
        <w:left w:val="none" w:sz="0" w:space="0" w:color="auto"/>
        <w:bottom w:val="none" w:sz="0" w:space="0" w:color="auto"/>
        <w:right w:val="none" w:sz="0" w:space="0" w:color="auto"/>
      </w:divBdr>
    </w:div>
    <w:div w:id="902564998">
      <w:bodyDiv w:val="1"/>
      <w:marLeft w:val="0"/>
      <w:marRight w:val="0"/>
      <w:marTop w:val="0"/>
      <w:marBottom w:val="0"/>
      <w:divBdr>
        <w:top w:val="none" w:sz="0" w:space="0" w:color="auto"/>
        <w:left w:val="none" w:sz="0" w:space="0" w:color="auto"/>
        <w:bottom w:val="none" w:sz="0" w:space="0" w:color="auto"/>
        <w:right w:val="none" w:sz="0" w:space="0" w:color="auto"/>
      </w:divBdr>
    </w:div>
    <w:div w:id="913052071">
      <w:bodyDiv w:val="1"/>
      <w:marLeft w:val="0"/>
      <w:marRight w:val="0"/>
      <w:marTop w:val="0"/>
      <w:marBottom w:val="0"/>
      <w:divBdr>
        <w:top w:val="none" w:sz="0" w:space="0" w:color="auto"/>
        <w:left w:val="none" w:sz="0" w:space="0" w:color="auto"/>
        <w:bottom w:val="none" w:sz="0" w:space="0" w:color="auto"/>
        <w:right w:val="none" w:sz="0" w:space="0" w:color="auto"/>
      </w:divBdr>
    </w:div>
    <w:div w:id="973019970">
      <w:bodyDiv w:val="1"/>
      <w:marLeft w:val="0"/>
      <w:marRight w:val="0"/>
      <w:marTop w:val="0"/>
      <w:marBottom w:val="0"/>
      <w:divBdr>
        <w:top w:val="none" w:sz="0" w:space="0" w:color="auto"/>
        <w:left w:val="none" w:sz="0" w:space="0" w:color="auto"/>
        <w:bottom w:val="none" w:sz="0" w:space="0" w:color="auto"/>
        <w:right w:val="none" w:sz="0" w:space="0" w:color="auto"/>
      </w:divBdr>
    </w:div>
    <w:div w:id="979454502">
      <w:bodyDiv w:val="1"/>
      <w:marLeft w:val="0"/>
      <w:marRight w:val="0"/>
      <w:marTop w:val="0"/>
      <w:marBottom w:val="0"/>
      <w:divBdr>
        <w:top w:val="none" w:sz="0" w:space="0" w:color="auto"/>
        <w:left w:val="none" w:sz="0" w:space="0" w:color="auto"/>
        <w:bottom w:val="none" w:sz="0" w:space="0" w:color="auto"/>
        <w:right w:val="none" w:sz="0" w:space="0" w:color="auto"/>
      </w:divBdr>
    </w:div>
    <w:div w:id="1006400867">
      <w:bodyDiv w:val="1"/>
      <w:marLeft w:val="0"/>
      <w:marRight w:val="0"/>
      <w:marTop w:val="0"/>
      <w:marBottom w:val="0"/>
      <w:divBdr>
        <w:top w:val="none" w:sz="0" w:space="0" w:color="auto"/>
        <w:left w:val="none" w:sz="0" w:space="0" w:color="auto"/>
        <w:bottom w:val="none" w:sz="0" w:space="0" w:color="auto"/>
        <w:right w:val="none" w:sz="0" w:space="0" w:color="auto"/>
      </w:divBdr>
    </w:div>
    <w:div w:id="1033306662">
      <w:bodyDiv w:val="1"/>
      <w:marLeft w:val="0"/>
      <w:marRight w:val="0"/>
      <w:marTop w:val="0"/>
      <w:marBottom w:val="0"/>
      <w:divBdr>
        <w:top w:val="none" w:sz="0" w:space="0" w:color="auto"/>
        <w:left w:val="none" w:sz="0" w:space="0" w:color="auto"/>
        <w:bottom w:val="none" w:sz="0" w:space="0" w:color="auto"/>
        <w:right w:val="none" w:sz="0" w:space="0" w:color="auto"/>
      </w:divBdr>
    </w:div>
    <w:div w:id="1038044146">
      <w:bodyDiv w:val="1"/>
      <w:marLeft w:val="0"/>
      <w:marRight w:val="0"/>
      <w:marTop w:val="0"/>
      <w:marBottom w:val="0"/>
      <w:divBdr>
        <w:top w:val="none" w:sz="0" w:space="0" w:color="auto"/>
        <w:left w:val="none" w:sz="0" w:space="0" w:color="auto"/>
        <w:bottom w:val="none" w:sz="0" w:space="0" w:color="auto"/>
        <w:right w:val="none" w:sz="0" w:space="0" w:color="auto"/>
      </w:divBdr>
    </w:div>
    <w:div w:id="1074472998">
      <w:bodyDiv w:val="1"/>
      <w:marLeft w:val="0"/>
      <w:marRight w:val="0"/>
      <w:marTop w:val="0"/>
      <w:marBottom w:val="0"/>
      <w:divBdr>
        <w:top w:val="none" w:sz="0" w:space="0" w:color="auto"/>
        <w:left w:val="none" w:sz="0" w:space="0" w:color="auto"/>
        <w:bottom w:val="none" w:sz="0" w:space="0" w:color="auto"/>
        <w:right w:val="none" w:sz="0" w:space="0" w:color="auto"/>
      </w:divBdr>
    </w:div>
    <w:div w:id="1104305873">
      <w:bodyDiv w:val="1"/>
      <w:marLeft w:val="0"/>
      <w:marRight w:val="0"/>
      <w:marTop w:val="0"/>
      <w:marBottom w:val="0"/>
      <w:divBdr>
        <w:top w:val="none" w:sz="0" w:space="0" w:color="auto"/>
        <w:left w:val="none" w:sz="0" w:space="0" w:color="auto"/>
        <w:bottom w:val="none" w:sz="0" w:space="0" w:color="auto"/>
        <w:right w:val="none" w:sz="0" w:space="0" w:color="auto"/>
      </w:divBdr>
    </w:div>
    <w:div w:id="1110973207">
      <w:bodyDiv w:val="1"/>
      <w:marLeft w:val="0"/>
      <w:marRight w:val="0"/>
      <w:marTop w:val="0"/>
      <w:marBottom w:val="0"/>
      <w:divBdr>
        <w:top w:val="none" w:sz="0" w:space="0" w:color="auto"/>
        <w:left w:val="none" w:sz="0" w:space="0" w:color="auto"/>
        <w:bottom w:val="none" w:sz="0" w:space="0" w:color="auto"/>
        <w:right w:val="none" w:sz="0" w:space="0" w:color="auto"/>
      </w:divBdr>
    </w:div>
    <w:div w:id="1197234011">
      <w:bodyDiv w:val="1"/>
      <w:marLeft w:val="0"/>
      <w:marRight w:val="0"/>
      <w:marTop w:val="0"/>
      <w:marBottom w:val="0"/>
      <w:divBdr>
        <w:top w:val="none" w:sz="0" w:space="0" w:color="auto"/>
        <w:left w:val="none" w:sz="0" w:space="0" w:color="auto"/>
        <w:bottom w:val="none" w:sz="0" w:space="0" w:color="auto"/>
        <w:right w:val="none" w:sz="0" w:space="0" w:color="auto"/>
      </w:divBdr>
    </w:div>
    <w:div w:id="1211530755">
      <w:bodyDiv w:val="1"/>
      <w:marLeft w:val="0"/>
      <w:marRight w:val="0"/>
      <w:marTop w:val="0"/>
      <w:marBottom w:val="0"/>
      <w:divBdr>
        <w:top w:val="none" w:sz="0" w:space="0" w:color="auto"/>
        <w:left w:val="none" w:sz="0" w:space="0" w:color="auto"/>
        <w:bottom w:val="none" w:sz="0" w:space="0" w:color="auto"/>
        <w:right w:val="none" w:sz="0" w:space="0" w:color="auto"/>
      </w:divBdr>
    </w:div>
    <w:div w:id="1225066529">
      <w:bodyDiv w:val="1"/>
      <w:marLeft w:val="0"/>
      <w:marRight w:val="0"/>
      <w:marTop w:val="0"/>
      <w:marBottom w:val="0"/>
      <w:divBdr>
        <w:top w:val="none" w:sz="0" w:space="0" w:color="auto"/>
        <w:left w:val="none" w:sz="0" w:space="0" w:color="auto"/>
        <w:bottom w:val="none" w:sz="0" w:space="0" w:color="auto"/>
        <w:right w:val="none" w:sz="0" w:space="0" w:color="auto"/>
      </w:divBdr>
    </w:div>
    <w:div w:id="1227491892">
      <w:bodyDiv w:val="1"/>
      <w:marLeft w:val="0"/>
      <w:marRight w:val="0"/>
      <w:marTop w:val="0"/>
      <w:marBottom w:val="0"/>
      <w:divBdr>
        <w:top w:val="none" w:sz="0" w:space="0" w:color="auto"/>
        <w:left w:val="none" w:sz="0" w:space="0" w:color="auto"/>
        <w:bottom w:val="none" w:sz="0" w:space="0" w:color="auto"/>
        <w:right w:val="none" w:sz="0" w:space="0" w:color="auto"/>
      </w:divBdr>
    </w:div>
    <w:div w:id="1258178288">
      <w:bodyDiv w:val="1"/>
      <w:marLeft w:val="0"/>
      <w:marRight w:val="0"/>
      <w:marTop w:val="0"/>
      <w:marBottom w:val="0"/>
      <w:divBdr>
        <w:top w:val="none" w:sz="0" w:space="0" w:color="auto"/>
        <w:left w:val="none" w:sz="0" w:space="0" w:color="auto"/>
        <w:bottom w:val="none" w:sz="0" w:space="0" w:color="auto"/>
        <w:right w:val="none" w:sz="0" w:space="0" w:color="auto"/>
      </w:divBdr>
    </w:div>
    <w:div w:id="1258371738">
      <w:bodyDiv w:val="1"/>
      <w:marLeft w:val="0"/>
      <w:marRight w:val="0"/>
      <w:marTop w:val="0"/>
      <w:marBottom w:val="0"/>
      <w:divBdr>
        <w:top w:val="none" w:sz="0" w:space="0" w:color="auto"/>
        <w:left w:val="none" w:sz="0" w:space="0" w:color="auto"/>
        <w:bottom w:val="none" w:sz="0" w:space="0" w:color="auto"/>
        <w:right w:val="none" w:sz="0" w:space="0" w:color="auto"/>
      </w:divBdr>
    </w:div>
    <w:div w:id="1273048080">
      <w:bodyDiv w:val="1"/>
      <w:marLeft w:val="0"/>
      <w:marRight w:val="0"/>
      <w:marTop w:val="0"/>
      <w:marBottom w:val="0"/>
      <w:divBdr>
        <w:top w:val="none" w:sz="0" w:space="0" w:color="auto"/>
        <w:left w:val="none" w:sz="0" w:space="0" w:color="auto"/>
        <w:bottom w:val="none" w:sz="0" w:space="0" w:color="auto"/>
        <w:right w:val="none" w:sz="0" w:space="0" w:color="auto"/>
      </w:divBdr>
    </w:div>
    <w:div w:id="1302006196">
      <w:bodyDiv w:val="1"/>
      <w:marLeft w:val="0"/>
      <w:marRight w:val="0"/>
      <w:marTop w:val="0"/>
      <w:marBottom w:val="0"/>
      <w:divBdr>
        <w:top w:val="none" w:sz="0" w:space="0" w:color="auto"/>
        <w:left w:val="none" w:sz="0" w:space="0" w:color="auto"/>
        <w:bottom w:val="none" w:sz="0" w:space="0" w:color="auto"/>
        <w:right w:val="none" w:sz="0" w:space="0" w:color="auto"/>
      </w:divBdr>
    </w:div>
    <w:div w:id="1303773499">
      <w:bodyDiv w:val="1"/>
      <w:marLeft w:val="0"/>
      <w:marRight w:val="0"/>
      <w:marTop w:val="0"/>
      <w:marBottom w:val="0"/>
      <w:divBdr>
        <w:top w:val="none" w:sz="0" w:space="0" w:color="auto"/>
        <w:left w:val="none" w:sz="0" w:space="0" w:color="auto"/>
        <w:bottom w:val="none" w:sz="0" w:space="0" w:color="auto"/>
        <w:right w:val="none" w:sz="0" w:space="0" w:color="auto"/>
      </w:divBdr>
    </w:div>
    <w:div w:id="1305618871">
      <w:bodyDiv w:val="1"/>
      <w:marLeft w:val="0"/>
      <w:marRight w:val="0"/>
      <w:marTop w:val="0"/>
      <w:marBottom w:val="0"/>
      <w:divBdr>
        <w:top w:val="none" w:sz="0" w:space="0" w:color="auto"/>
        <w:left w:val="none" w:sz="0" w:space="0" w:color="auto"/>
        <w:bottom w:val="none" w:sz="0" w:space="0" w:color="auto"/>
        <w:right w:val="none" w:sz="0" w:space="0" w:color="auto"/>
      </w:divBdr>
    </w:div>
    <w:div w:id="1310407223">
      <w:bodyDiv w:val="1"/>
      <w:marLeft w:val="0"/>
      <w:marRight w:val="0"/>
      <w:marTop w:val="0"/>
      <w:marBottom w:val="0"/>
      <w:divBdr>
        <w:top w:val="none" w:sz="0" w:space="0" w:color="auto"/>
        <w:left w:val="none" w:sz="0" w:space="0" w:color="auto"/>
        <w:bottom w:val="none" w:sz="0" w:space="0" w:color="auto"/>
        <w:right w:val="none" w:sz="0" w:space="0" w:color="auto"/>
      </w:divBdr>
    </w:div>
    <w:div w:id="1323316142">
      <w:bodyDiv w:val="1"/>
      <w:marLeft w:val="0"/>
      <w:marRight w:val="0"/>
      <w:marTop w:val="0"/>
      <w:marBottom w:val="0"/>
      <w:divBdr>
        <w:top w:val="none" w:sz="0" w:space="0" w:color="auto"/>
        <w:left w:val="none" w:sz="0" w:space="0" w:color="auto"/>
        <w:bottom w:val="none" w:sz="0" w:space="0" w:color="auto"/>
        <w:right w:val="none" w:sz="0" w:space="0" w:color="auto"/>
      </w:divBdr>
    </w:div>
    <w:div w:id="1341856029">
      <w:bodyDiv w:val="1"/>
      <w:marLeft w:val="0"/>
      <w:marRight w:val="0"/>
      <w:marTop w:val="0"/>
      <w:marBottom w:val="0"/>
      <w:divBdr>
        <w:top w:val="none" w:sz="0" w:space="0" w:color="auto"/>
        <w:left w:val="none" w:sz="0" w:space="0" w:color="auto"/>
        <w:bottom w:val="none" w:sz="0" w:space="0" w:color="auto"/>
        <w:right w:val="none" w:sz="0" w:space="0" w:color="auto"/>
      </w:divBdr>
    </w:div>
    <w:div w:id="1346784693">
      <w:bodyDiv w:val="1"/>
      <w:marLeft w:val="0"/>
      <w:marRight w:val="0"/>
      <w:marTop w:val="0"/>
      <w:marBottom w:val="0"/>
      <w:divBdr>
        <w:top w:val="none" w:sz="0" w:space="0" w:color="auto"/>
        <w:left w:val="none" w:sz="0" w:space="0" w:color="auto"/>
        <w:bottom w:val="none" w:sz="0" w:space="0" w:color="auto"/>
        <w:right w:val="none" w:sz="0" w:space="0" w:color="auto"/>
      </w:divBdr>
    </w:div>
    <w:div w:id="1360811780">
      <w:bodyDiv w:val="1"/>
      <w:marLeft w:val="0"/>
      <w:marRight w:val="0"/>
      <w:marTop w:val="0"/>
      <w:marBottom w:val="0"/>
      <w:divBdr>
        <w:top w:val="none" w:sz="0" w:space="0" w:color="auto"/>
        <w:left w:val="none" w:sz="0" w:space="0" w:color="auto"/>
        <w:bottom w:val="none" w:sz="0" w:space="0" w:color="auto"/>
        <w:right w:val="none" w:sz="0" w:space="0" w:color="auto"/>
      </w:divBdr>
    </w:div>
    <w:div w:id="1389650520">
      <w:bodyDiv w:val="1"/>
      <w:marLeft w:val="0"/>
      <w:marRight w:val="0"/>
      <w:marTop w:val="0"/>
      <w:marBottom w:val="0"/>
      <w:divBdr>
        <w:top w:val="none" w:sz="0" w:space="0" w:color="auto"/>
        <w:left w:val="none" w:sz="0" w:space="0" w:color="auto"/>
        <w:bottom w:val="none" w:sz="0" w:space="0" w:color="auto"/>
        <w:right w:val="none" w:sz="0" w:space="0" w:color="auto"/>
      </w:divBdr>
    </w:div>
    <w:div w:id="1403797103">
      <w:bodyDiv w:val="1"/>
      <w:marLeft w:val="0"/>
      <w:marRight w:val="0"/>
      <w:marTop w:val="0"/>
      <w:marBottom w:val="0"/>
      <w:divBdr>
        <w:top w:val="none" w:sz="0" w:space="0" w:color="auto"/>
        <w:left w:val="none" w:sz="0" w:space="0" w:color="auto"/>
        <w:bottom w:val="none" w:sz="0" w:space="0" w:color="auto"/>
        <w:right w:val="none" w:sz="0" w:space="0" w:color="auto"/>
      </w:divBdr>
    </w:div>
    <w:div w:id="1406295306">
      <w:bodyDiv w:val="1"/>
      <w:marLeft w:val="0"/>
      <w:marRight w:val="0"/>
      <w:marTop w:val="0"/>
      <w:marBottom w:val="0"/>
      <w:divBdr>
        <w:top w:val="none" w:sz="0" w:space="0" w:color="auto"/>
        <w:left w:val="none" w:sz="0" w:space="0" w:color="auto"/>
        <w:bottom w:val="none" w:sz="0" w:space="0" w:color="auto"/>
        <w:right w:val="none" w:sz="0" w:space="0" w:color="auto"/>
      </w:divBdr>
    </w:div>
    <w:div w:id="1406491965">
      <w:bodyDiv w:val="1"/>
      <w:marLeft w:val="0"/>
      <w:marRight w:val="0"/>
      <w:marTop w:val="0"/>
      <w:marBottom w:val="0"/>
      <w:divBdr>
        <w:top w:val="none" w:sz="0" w:space="0" w:color="auto"/>
        <w:left w:val="none" w:sz="0" w:space="0" w:color="auto"/>
        <w:bottom w:val="none" w:sz="0" w:space="0" w:color="auto"/>
        <w:right w:val="none" w:sz="0" w:space="0" w:color="auto"/>
      </w:divBdr>
    </w:div>
    <w:div w:id="1413119744">
      <w:bodyDiv w:val="1"/>
      <w:marLeft w:val="0"/>
      <w:marRight w:val="0"/>
      <w:marTop w:val="0"/>
      <w:marBottom w:val="0"/>
      <w:divBdr>
        <w:top w:val="none" w:sz="0" w:space="0" w:color="auto"/>
        <w:left w:val="none" w:sz="0" w:space="0" w:color="auto"/>
        <w:bottom w:val="none" w:sz="0" w:space="0" w:color="auto"/>
        <w:right w:val="none" w:sz="0" w:space="0" w:color="auto"/>
      </w:divBdr>
    </w:div>
    <w:div w:id="1433815402">
      <w:bodyDiv w:val="1"/>
      <w:marLeft w:val="0"/>
      <w:marRight w:val="0"/>
      <w:marTop w:val="0"/>
      <w:marBottom w:val="0"/>
      <w:divBdr>
        <w:top w:val="none" w:sz="0" w:space="0" w:color="auto"/>
        <w:left w:val="none" w:sz="0" w:space="0" w:color="auto"/>
        <w:bottom w:val="none" w:sz="0" w:space="0" w:color="auto"/>
        <w:right w:val="none" w:sz="0" w:space="0" w:color="auto"/>
      </w:divBdr>
    </w:div>
    <w:div w:id="1476528121">
      <w:bodyDiv w:val="1"/>
      <w:marLeft w:val="0"/>
      <w:marRight w:val="0"/>
      <w:marTop w:val="0"/>
      <w:marBottom w:val="0"/>
      <w:divBdr>
        <w:top w:val="none" w:sz="0" w:space="0" w:color="auto"/>
        <w:left w:val="none" w:sz="0" w:space="0" w:color="auto"/>
        <w:bottom w:val="none" w:sz="0" w:space="0" w:color="auto"/>
        <w:right w:val="none" w:sz="0" w:space="0" w:color="auto"/>
      </w:divBdr>
    </w:div>
    <w:div w:id="1484665689">
      <w:bodyDiv w:val="1"/>
      <w:marLeft w:val="0"/>
      <w:marRight w:val="0"/>
      <w:marTop w:val="0"/>
      <w:marBottom w:val="0"/>
      <w:divBdr>
        <w:top w:val="none" w:sz="0" w:space="0" w:color="auto"/>
        <w:left w:val="none" w:sz="0" w:space="0" w:color="auto"/>
        <w:bottom w:val="none" w:sz="0" w:space="0" w:color="auto"/>
        <w:right w:val="none" w:sz="0" w:space="0" w:color="auto"/>
      </w:divBdr>
    </w:div>
    <w:div w:id="1496190299">
      <w:bodyDiv w:val="1"/>
      <w:marLeft w:val="0"/>
      <w:marRight w:val="0"/>
      <w:marTop w:val="0"/>
      <w:marBottom w:val="0"/>
      <w:divBdr>
        <w:top w:val="none" w:sz="0" w:space="0" w:color="auto"/>
        <w:left w:val="none" w:sz="0" w:space="0" w:color="auto"/>
        <w:bottom w:val="none" w:sz="0" w:space="0" w:color="auto"/>
        <w:right w:val="none" w:sz="0" w:space="0" w:color="auto"/>
      </w:divBdr>
    </w:div>
    <w:div w:id="1500534846">
      <w:bodyDiv w:val="1"/>
      <w:marLeft w:val="0"/>
      <w:marRight w:val="0"/>
      <w:marTop w:val="0"/>
      <w:marBottom w:val="0"/>
      <w:divBdr>
        <w:top w:val="none" w:sz="0" w:space="0" w:color="auto"/>
        <w:left w:val="none" w:sz="0" w:space="0" w:color="auto"/>
        <w:bottom w:val="none" w:sz="0" w:space="0" w:color="auto"/>
        <w:right w:val="none" w:sz="0" w:space="0" w:color="auto"/>
      </w:divBdr>
    </w:div>
    <w:div w:id="1507861109">
      <w:bodyDiv w:val="1"/>
      <w:marLeft w:val="0"/>
      <w:marRight w:val="0"/>
      <w:marTop w:val="0"/>
      <w:marBottom w:val="0"/>
      <w:divBdr>
        <w:top w:val="none" w:sz="0" w:space="0" w:color="auto"/>
        <w:left w:val="none" w:sz="0" w:space="0" w:color="auto"/>
        <w:bottom w:val="none" w:sz="0" w:space="0" w:color="auto"/>
        <w:right w:val="none" w:sz="0" w:space="0" w:color="auto"/>
      </w:divBdr>
    </w:div>
    <w:div w:id="1531840420">
      <w:bodyDiv w:val="1"/>
      <w:marLeft w:val="0"/>
      <w:marRight w:val="0"/>
      <w:marTop w:val="0"/>
      <w:marBottom w:val="0"/>
      <w:divBdr>
        <w:top w:val="none" w:sz="0" w:space="0" w:color="auto"/>
        <w:left w:val="none" w:sz="0" w:space="0" w:color="auto"/>
        <w:bottom w:val="none" w:sz="0" w:space="0" w:color="auto"/>
        <w:right w:val="none" w:sz="0" w:space="0" w:color="auto"/>
      </w:divBdr>
    </w:div>
    <w:div w:id="1540703925">
      <w:bodyDiv w:val="1"/>
      <w:marLeft w:val="0"/>
      <w:marRight w:val="0"/>
      <w:marTop w:val="0"/>
      <w:marBottom w:val="0"/>
      <w:divBdr>
        <w:top w:val="none" w:sz="0" w:space="0" w:color="auto"/>
        <w:left w:val="none" w:sz="0" w:space="0" w:color="auto"/>
        <w:bottom w:val="none" w:sz="0" w:space="0" w:color="auto"/>
        <w:right w:val="none" w:sz="0" w:space="0" w:color="auto"/>
      </w:divBdr>
    </w:div>
    <w:div w:id="1588152890">
      <w:bodyDiv w:val="1"/>
      <w:marLeft w:val="0"/>
      <w:marRight w:val="0"/>
      <w:marTop w:val="0"/>
      <w:marBottom w:val="0"/>
      <w:divBdr>
        <w:top w:val="none" w:sz="0" w:space="0" w:color="auto"/>
        <w:left w:val="none" w:sz="0" w:space="0" w:color="auto"/>
        <w:bottom w:val="none" w:sz="0" w:space="0" w:color="auto"/>
        <w:right w:val="none" w:sz="0" w:space="0" w:color="auto"/>
      </w:divBdr>
    </w:div>
    <w:div w:id="1604604912">
      <w:bodyDiv w:val="1"/>
      <w:marLeft w:val="0"/>
      <w:marRight w:val="0"/>
      <w:marTop w:val="0"/>
      <w:marBottom w:val="0"/>
      <w:divBdr>
        <w:top w:val="none" w:sz="0" w:space="0" w:color="auto"/>
        <w:left w:val="none" w:sz="0" w:space="0" w:color="auto"/>
        <w:bottom w:val="none" w:sz="0" w:space="0" w:color="auto"/>
        <w:right w:val="none" w:sz="0" w:space="0" w:color="auto"/>
      </w:divBdr>
    </w:div>
    <w:div w:id="1609043906">
      <w:bodyDiv w:val="1"/>
      <w:marLeft w:val="0"/>
      <w:marRight w:val="0"/>
      <w:marTop w:val="0"/>
      <w:marBottom w:val="0"/>
      <w:divBdr>
        <w:top w:val="none" w:sz="0" w:space="0" w:color="auto"/>
        <w:left w:val="none" w:sz="0" w:space="0" w:color="auto"/>
        <w:bottom w:val="none" w:sz="0" w:space="0" w:color="auto"/>
        <w:right w:val="none" w:sz="0" w:space="0" w:color="auto"/>
      </w:divBdr>
    </w:div>
    <w:div w:id="1627469907">
      <w:bodyDiv w:val="1"/>
      <w:marLeft w:val="0"/>
      <w:marRight w:val="0"/>
      <w:marTop w:val="0"/>
      <w:marBottom w:val="0"/>
      <w:divBdr>
        <w:top w:val="none" w:sz="0" w:space="0" w:color="auto"/>
        <w:left w:val="none" w:sz="0" w:space="0" w:color="auto"/>
        <w:bottom w:val="none" w:sz="0" w:space="0" w:color="auto"/>
        <w:right w:val="none" w:sz="0" w:space="0" w:color="auto"/>
      </w:divBdr>
    </w:div>
    <w:div w:id="1654992883">
      <w:bodyDiv w:val="1"/>
      <w:marLeft w:val="0"/>
      <w:marRight w:val="0"/>
      <w:marTop w:val="0"/>
      <w:marBottom w:val="0"/>
      <w:divBdr>
        <w:top w:val="none" w:sz="0" w:space="0" w:color="auto"/>
        <w:left w:val="none" w:sz="0" w:space="0" w:color="auto"/>
        <w:bottom w:val="none" w:sz="0" w:space="0" w:color="auto"/>
        <w:right w:val="none" w:sz="0" w:space="0" w:color="auto"/>
      </w:divBdr>
    </w:div>
    <w:div w:id="1665665303">
      <w:bodyDiv w:val="1"/>
      <w:marLeft w:val="0"/>
      <w:marRight w:val="0"/>
      <w:marTop w:val="0"/>
      <w:marBottom w:val="0"/>
      <w:divBdr>
        <w:top w:val="none" w:sz="0" w:space="0" w:color="auto"/>
        <w:left w:val="none" w:sz="0" w:space="0" w:color="auto"/>
        <w:bottom w:val="none" w:sz="0" w:space="0" w:color="auto"/>
        <w:right w:val="none" w:sz="0" w:space="0" w:color="auto"/>
      </w:divBdr>
    </w:div>
    <w:div w:id="1669746164">
      <w:bodyDiv w:val="1"/>
      <w:marLeft w:val="0"/>
      <w:marRight w:val="0"/>
      <w:marTop w:val="0"/>
      <w:marBottom w:val="0"/>
      <w:divBdr>
        <w:top w:val="none" w:sz="0" w:space="0" w:color="auto"/>
        <w:left w:val="none" w:sz="0" w:space="0" w:color="auto"/>
        <w:bottom w:val="none" w:sz="0" w:space="0" w:color="auto"/>
        <w:right w:val="none" w:sz="0" w:space="0" w:color="auto"/>
      </w:divBdr>
    </w:div>
    <w:div w:id="1684238986">
      <w:bodyDiv w:val="1"/>
      <w:marLeft w:val="0"/>
      <w:marRight w:val="0"/>
      <w:marTop w:val="0"/>
      <w:marBottom w:val="0"/>
      <w:divBdr>
        <w:top w:val="none" w:sz="0" w:space="0" w:color="auto"/>
        <w:left w:val="none" w:sz="0" w:space="0" w:color="auto"/>
        <w:bottom w:val="none" w:sz="0" w:space="0" w:color="auto"/>
        <w:right w:val="none" w:sz="0" w:space="0" w:color="auto"/>
      </w:divBdr>
    </w:div>
    <w:div w:id="1699309145">
      <w:bodyDiv w:val="1"/>
      <w:marLeft w:val="0"/>
      <w:marRight w:val="0"/>
      <w:marTop w:val="0"/>
      <w:marBottom w:val="0"/>
      <w:divBdr>
        <w:top w:val="none" w:sz="0" w:space="0" w:color="auto"/>
        <w:left w:val="none" w:sz="0" w:space="0" w:color="auto"/>
        <w:bottom w:val="none" w:sz="0" w:space="0" w:color="auto"/>
        <w:right w:val="none" w:sz="0" w:space="0" w:color="auto"/>
      </w:divBdr>
    </w:div>
    <w:div w:id="1705520197">
      <w:bodyDiv w:val="1"/>
      <w:marLeft w:val="0"/>
      <w:marRight w:val="0"/>
      <w:marTop w:val="0"/>
      <w:marBottom w:val="0"/>
      <w:divBdr>
        <w:top w:val="none" w:sz="0" w:space="0" w:color="auto"/>
        <w:left w:val="none" w:sz="0" w:space="0" w:color="auto"/>
        <w:bottom w:val="none" w:sz="0" w:space="0" w:color="auto"/>
        <w:right w:val="none" w:sz="0" w:space="0" w:color="auto"/>
      </w:divBdr>
    </w:div>
    <w:div w:id="1709334309">
      <w:bodyDiv w:val="1"/>
      <w:marLeft w:val="0"/>
      <w:marRight w:val="0"/>
      <w:marTop w:val="0"/>
      <w:marBottom w:val="0"/>
      <w:divBdr>
        <w:top w:val="none" w:sz="0" w:space="0" w:color="auto"/>
        <w:left w:val="none" w:sz="0" w:space="0" w:color="auto"/>
        <w:bottom w:val="none" w:sz="0" w:space="0" w:color="auto"/>
        <w:right w:val="none" w:sz="0" w:space="0" w:color="auto"/>
      </w:divBdr>
    </w:div>
    <w:div w:id="1713529953">
      <w:bodyDiv w:val="1"/>
      <w:marLeft w:val="0"/>
      <w:marRight w:val="0"/>
      <w:marTop w:val="0"/>
      <w:marBottom w:val="0"/>
      <w:divBdr>
        <w:top w:val="none" w:sz="0" w:space="0" w:color="auto"/>
        <w:left w:val="none" w:sz="0" w:space="0" w:color="auto"/>
        <w:bottom w:val="none" w:sz="0" w:space="0" w:color="auto"/>
        <w:right w:val="none" w:sz="0" w:space="0" w:color="auto"/>
      </w:divBdr>
    </w:div>
    <w:div w:id="1728802004">
      <w:bodyDiv w:val="1"/>
      <w:marLeft w:val="0"/>
      <w:marRight w:val="0"/>
      <w:marTop w:val="0"/>
      <w:marBottom w:val="0"/>
      <w:divBdr>
        <w:top w:val="none" w:sz="0" w:space="0" w:color="auto"/>
        <w:left w:val="none" w:sz="0" w:space="0" w:color="auto"/>
        <w:bottom w:val="none" w:sz="0" w:space="0" w:color="auto"/>
        <w:right w:val="none" w:sz="0" w:space="0" w:color="auto"/>
      </w:divBdr>
    </w:div>
    <w:div w:id="1757902435">
      <w:bodyDiv w:val="1"/>
      <w:marLeft w:val="0"/>
      <w:marRight w:val="0"/>
      <w:marTop w:val="0"/>
      <w:marBottom w:val="0"/>
      <w:divBdr>
        <w:top w:val="none" w:sz="0" w:space="0" w:color="auto"/>
        <w:left w:val="none" w:sz="0" w:space="0" w:color="auto"/>
        <w:bottom w:val="none" w:sz="0" w:space="0" w:color="auto"/>
        <w:right w:val="none" w:sz="0" w:space="0" w:color="auto"/>
      </w:divBdr>
    </w:div>
    <w:div w:id="1801148899">
      <w:bodyDiv w:val="1"/>
      <w:marLeft w:val="0"/>
      <w:marRight w:val="0"/>
      <w:marTop w:val="0"/>
      <w:marBottom w:val="0"/>
      <w:divBdr>
        <w:top w:val="none" w:sz="0" w:space="0" w:color="auto"/>
        <w:left w:val="none" w:sz="0" w:space="0" w:color="auto"/>
        <w:bottom w:val="none" w:sz="0" w:space="0" w:color="auto"/>
        <w:right w:val="none" w:sz="0" w:space="0" w:color="auto"/>
      </w:divBdr>
    </w:div>
    <w:div w:id="1803038802">
      <w:bodyDiv w:val="1"/>
      <w:marLeft w:val="0"/>
      <w:marRight w:val="0"/>
      <w:marTop w:val="0"/>
      <w:marBottom w:val="0"/>
      <w:divBdr>
        <w:top w:val="none" w:sz="0" w:space="0" w:color="auto"/>
        <w:left w:val="none" w:sz="0" w:space="0" w:color="auto"/>
        <w:bottom w:val="none" w:sz="0" w:space="0" w:color="auto"/>
        <w:right w:val="none" w:sz="0" w:space="0" w:color="auto"/>
      </w:divBdr>
    </w:div>
    <w:div w:id="1806780010">
      <w:bodyDiv w:val="1"/>
      <w:marLeft w:val="0"/>
      <w:marRight w:val="0"/>
      <w:marTop w:val="0"/>
      <w:marBottom w:val="0"/>
      <w:divBdr>
        <w:top w:val="none" w:sz="0" w:space="0" w:color="auto"/>
        <w:left w:val="none" w:sz="0" w:space="0" w:color="auto"/>
        <w:bottom w:val="none" w:sz="0" w:space="0" w:color="auto"/>
        <w:right w:val="none" w:sz="0" w:space="0" w:color="auto"/>
      </w:divBdr>
    </w:div>
    <w:div w:id="1808477261">
      <w:bodyDiv w:val="1"/>
      <w:marLeft w:val="0"/>
      <w:marRight w:val="0"/>
      <w:marTop w:val="0"/>
      <w:marBottom w:val="0"/>
      <w:divBdr>
        <w:top w:val="none" w:sz="0" w:space="0" w:color="auto"/>
        <w:left w:val="none" w:sz="0" w:space="0" w:color="auto"/>
        <w:bottom w:val="none" w:sz="0" w:space="0" w:color="auto"/>
        <w:right w:val="none" w:sz="0" w:space="0" w:color="auto"/>
      </w:divBdr>
    </w:div>
    <w:div w:id="1833791139">
      <w:bodyDiv w:val="1"/>
      <w:marLeft w:val="0"/>
      <w:marRight w:val="0"/>
      <w:marTop w:val="0"/>
      <w:marBottom w:val="0"/>
      <w:divBdr>
        <w:top w:val="none" w:sz="0" w:space="0" w:color="auto"/>
        <w:left w:val="none" w:sz="0" w:space="0" w:color="auto"/>
        <w:bottom w:val="none" w:sz="0" w:space="0" w:color="auto"/>
        <w:right w:val="none" w:sz="0" w:space="0" w:color="auto"/>
      </w:divBdr>
    </w:div>
    <w:div w:id="1854420831">
      <w:bodyDiv w:val="1"/>
      <w:marLeft w:val="0"/>
      <w:marRight w:val="0"/>
      <w:marTop w:val="0"/>
      <w:marBottom w:val="0"/>
      <w:divBdr>
        <w:top w:val="none" w:sz="0" w:space="0" w:color="auto"/>
        <w:left w:val="none" w:sz="0" w:space="0" w:color="auto"/>
        <w:bottom w:val="none" w:sz="0" w:space="0" w:color="auto"/>
        <w:right w:val="none" w:sz="0" w:space="0" w:color="auto"/>
      </w:divBdr>
    </w:div>
    <w:div w:id="1871019989">
      <w:bodyDiv w:val="1"/>
      <w:marLeft w:val="0"/>
      <w:marRight w:val="0"/>
      <w:marTop w:val="0"/>
      <w:marBottom w:val="0"/>
      <w:divBdr>
        <w:top w:val="none" w:sz="0" w:space="0" w:color="auto"/>
        <w:left w:val="none" w:sz="0" w:space="0" w:color="auto"/>
        <w:bottom w:val="none" w:sz="0" w:space="0" w:color="auto"/>
        <w:right w:val="none" w:sz="0" w:space="0" w:color="auto"/>
      </w:divBdr>
    </w:div>
    <w:div w:id="1875461425">
      <w:bodyDiv w:val="1"/>
      <w:marLeft w:val="0"/>
      <w:marRight w:val="0"/>
      <w:marTop w:val="0"/>
      <w:marBottom w:val="0"/>
      <w:divBdr>
        <w:top w:val="none" w:sz="0" w:space="0" w:color="auto"/>
        <w:left w:val="none" w:sz="0" w:space="0" w:color="auto"/>
        <w:bottom w:val="none" w:sz="0" w:space="0" w:color="auto"/>
        <w:right w:val="none" w:sz="0" w:space="0" w:color="auto"/>
      </w:divBdr>
    </w:div>
    <w:div w:id="1876305663">
      <w:bodyDiv w:val="1"/>
      <w:marLeft w:val="0"/>
      <w:marRight w:val="0"/>
      <w:marTop w:val="0"/>
      <w:marBottom w:val="0"/>
      <w:divBdr>
        <w:top w:val="none" w:sz="0" w:space="0" w:color="auto"/>
        <w:left w:val="none" w:sz="0" w:space="0" w:color="auto"/>
        <w:bottom w:val="none" w:sz="0" w:space="0" w:color="auto"/>
        <w:right w:val="none" w:sz="0" w:space="0" w:color="auto"/>
      </w:divBdr>
    </w:div>
    <w:div w:id="1941448594">
      <w:bodyDiv w:val="1"/>
      <w:marLeft w:val="0"/>
      <w:marRight w:val="0"/>
      <w:marTop w:val="0"/>
      <w:marBottom w:val="0"/>
      <w:divBdr>
        <w:top w:val="none" w:sz="0" w:space="0" w:color="auto"/>
        <w:left w:val="none" w:sz="0" w:space="0" w:color="auto"/>
        <w:bottom w:val="none" w:sz="0" w:space="0" w:color="auto"/>
        <w:right w:val="none" w:sz="0" w:space="0" w:color="auto"/>
      </w:divBdr>
    </w:div>
    <w:div w:id="1954899208">
      <w:bodyDiv w:val="1"/>
      <w:marLeft w:val="0"/>
      <w:marRight w:val="0"/>
      <w:marTop w:val="0"/>
      <w:marBottom w:val="0"/>
      <w:divBdr>
        <w:top w:val="none" w:sz="0" w:space="0" w:color="auto"/>
        <w:left w:val="none" w:sz="0" w:space="0" w:color="auto"/>
        <w:bottom w:val="none" w:sz="0" w:space="0" w:color="auto"/>
        <w:right w:val="none" w:sz="0" w:space="0" w:color="auto"/>
      </w:divBdr>
    </w:div>
    <w:div w:id="1964537024">
      <w:bodyDiv w:val="1"/>
      <w:marLeft w:val="0"/>
      <w:marRight w:val="0"/>
      <w:marTop w:val="0"/>
      <w:marBottom w:val="0"/>
      <w:divBdr>
        <w:top w:val="none" w:sz="0" w:space="0" w:color="auto"/>
        <w:left w:val="none" w:sz="0" w:space="0" w:color="auto"/>
        <w:bottom w:val="none" w:sz="0" w:space="0" w:color="auto"/>
        <w:right w:val="none" w:sz="0" w:space="0" w:color="auto"/>
      </w:divBdr>
    </w:div>
    <w:div w:id="1998485855">
      <w:bodyDiv w:val="1"/>
      <w:marLeft w:val="0"/>
      <w:marRight w:val="0"/>
      <w:marTop w:val="0"/>
      <w:marBottom w:val="0"/>
      <w:divBdr>
        <w:top w:val="none" w:sz="0" w:space="0" w:color="auto"/>
        <w:left w:val="none" w:sz="0" w:space="0" w:color="auto"/>
        <w:bottom w:val="none" w:sz="0" w:space="0" w:color="auto"/>
        <w:right w:val="none" w:sz="0" w:space="0" w:color="auto"/>
      </w:divBdr>
    </w:div>
    <w:div w:id="2001689582">
      <w:bodyDiv w:val="1"/>
      <w:marLeft w:val="0"/>
      <w:marRight w:val="0"/>
      <w:marTop w:val="0"/>
      <w:marBottom w:val="0"/>
      <w:divBdr>
        <w:top w:val="none" w:sz="0" w:space="0" w:color="auto"/>
        <w:left w:val="none" w:sz="0" w:space="0" w:color="auto"/>
        <w:bottom w:val="none" w:sz="0" w:space="0" w:color="auto"/>
        <w:right w:val="none" w:sz="0" w:space="0" w:color="auto"/>
      </w:divBdr>
    </w:div>
    <w:div w:id="2011790246">
      <w:bodyDiv w:val="1"/>
      <w:marLeft w:val="0"/>
      <w:marRight w:val="0"/>
      <w:marTop w:val="0"/>
      <w:marBottom w:val="0"/>
      <w:divBdr>
        <w:top w:val="none" w:sz="0" w:space="0" w:color="auto"/>
        <w:left w:val="none" w:sz="0" w:space="0" w:color="auto"/>
        <w:bottom w:val="none" w:sz="0" w:space="0" w:color="auto"/>
        <w:right w:val="none" w:sz="0" w:space="0" w:color="auto"/>
      </w:divBdr>
    </w:div>
    <w:div w:id="2024819166">
      <w:bodyDiv w:val="1"/>
      <w:marLeft w:val="0"/>
      <w:marRight w:val="0"/>
      <w:marTop w:val="0"/>
      <w:marBottom w:val="0"/>
      <w:divBdr>
        <w:top w:val="none" w:sz="0" w:space="0" w:color="auto"/>
        <w:left w:val="none" w:sz="0" w:space="0" w:color="auto"/>
        <w:bottom w:val="none" w:sz="0" w:space="0" w:color="auto"/>
        <w:right w:val="none" w:sz="0" w:space="0" w:color="auto"/>
      </w:divBdr>
    </w:div>
    <w:div w:id="2055884198">
      <w:bodyDiv w:val="1"/>
      <w:marLeft w:val="0"/>
      <w:marRight w:val="0"/>
      <w:marTop w:val="0"/>
      <w:marBottom w:val="0"/>
      <w:divBdr>
        <w:top w:val="none" w:sz="0" w:space="0" w:color="auto"/>
        <w:left w:val="none" w:sz="0" w:space="0" w:color="auto"/>
        <w:bottom w:val="none" w:sz="0" w:space="0" w:color="auto"/>
        <w:right w:val="none" w:sz="0" w:space="0" w:color="auto"/>
      </w:divBdr>
    </w:div>
    <w:div w:id="2071489404">
      <w:bodyDiv w:val="1"/>
      <w:marLeft w:val="0"/>
      <w:marRight w:val="0"/>
      <w:marTop w:val="0"/>
      <w:marBottom w:val="0"/>
      <w:divBdr>
        <w:top w:val="none" w:sz="0" w:space="0" w:color="auto"/>
        <w:left w:val="none" w:sz="0" w:space="0" w:color="auto"/>
        <w:bottom w:val="none" w:sz="0" w:space="0" w:color="auto"/>
        <w:right w:val="none" w:sz="0" w:space="0" w:color="auto"/>
      </w:divBdr>
    </w:div>
    <w:div w:id="2119329080">
      <w:bodyDiv w:val="1"/>
      <w:marLeft w:val="0"/>
      <w:marRight w:val="0"/>
      <w:marTop w:val="0"/>
      <w:marBottom w:val="0"/>
      <w:divBdr>
        <w:top w:val="none" w:sz="0" w:space="0" w:color="auto"/>
        <w:left w:val="none" w:sz="0" w:space="0" w:color="auto"/>
        <w:bottom w:val="none" w:sz="0" w:space="0" w:color="auto"/>
        <w:right w:val="none" w:sz="0" w:space="0" w:color="auto"/>
      </w:divBdr>
    </w:div>
    <w:div w:id="2135515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Rob20</b:Tag>
    <b:SourceType>Book</b:SourceType>
    <b:Guid>{81EE0DBD-56A7-4919-AE76-3E350504C375}</b:Guid>
    <b:Title>Blackstone's handbook for policing students 2021</b:Title>
    <b:Year>2020</b:Year>
    <b:Publisher>Oxford University Press</b:Publisher>
    <b:City>Oxford</b:City>
    <b:Author>
      <b:Author>
        <b:NameList>
          <b:Person>
            <b:Last>Bryant</b:Last>
            <b:First>Robin</b:First>
            <b:Middle>Bryant &amp; Sarah</b:Middle>
          </b:Person>
        </b:NameList>
      </b:Author>
    </b:Author>
    <b:Edition>15th </b:Edition>
    <b:RefOrder>6</b:RefOrder>
  </b:Source>
  <b:Source>
    <b:Tag>Nat222</b:Tag>
    <b:SourceType>InternetSite</b:SourceType>
    <b:Guid>{ECB51630-221D-4C35-ABAA-E58C7C5B7F43}</b:Guid>
    <b:Author>
      <b:Author>
        <b:Corporate>National Highways</b:Corporate>
      </b:Author>
    </b:Author>
    <b:Title>Roads we manage</b:Title>
    <b:Year>2022</b:Year>
    <b:YearAccessed>2022</b:YearAccessed>
    <b:MonthAccessed>August</b:MonthAccessed>
    <b:URL>https://nationalhighways.co.uk/our-roads/roads-we-manage/</b:URL>
    <b:RefOrder>31</b:RefOrder>
  </b:Source>
  <b:Source>
    <b:Tag>The22</b:Tag>
    <b:SourceType>InternetSite</b:SourceType>
    <b:Guid>{12A6C018-4BD1-447D-A0A6-A616E95457C7}</b:Guid>
    <b:Author>
      <b:Author>
        <b:Corporate>The Police Foundation</b:Corporate>
      </b:Author>
    </b:Author>
    <b:Title>The future of roads policing</b:Title>
    <b:Year>2022</b:Year>
    <b:YearAccessed>2022</b:YearAccessed>
    <b:MonthAccessed>August</b:MonthAccessed>
    <b:URL>https://www.police-foundation.org.uk/publication/the-future-of-roads-policing/</b:URL>
    <b:RefOrder>32</b:RefOrder>
  </b:Source>
  <b:Source>
    <b:Tag>Her201</b:Tag>
    <b:SourceType>DocumentFromInternetSite</b:SourceType>
    <b:Guid>{E7892C36-23BA-4DC5-9EF2-E24C03E87FAF}</b:Guid>
    <b:Title>Roads Policing: Not optional - An inspection of roads policing in England and Wales</b:Title>
    <b:Year>2020</b:Year>
    <b:YearAccessed>2022</b:YearAccessed>
    <b:MonthAccessed>August</b:MonthAccessed>
    <b:URL>https://www.justiceinspectorates.gov.uk/hmicfrs/wp-content/uploads/roads-policing-not-optional-an-inspection-of-roads-policing-in-england-and-wales.pdf</b:URL>
    <b:Author>
      <b:Author>
        <b:Corporate>Her Majesty's Inspectorate of Constabulary and Fire &amp; Rescue Services</b:Corporate>
      </b:Author>
    </b:Author>
    <b:Month>May</b:Month>
    <b:RefOrder>33</b:RefOrder>
  </b:Source>
  <b:Source>
    <b:Tag>Bra20</b:Tag>
    <b:SourceType>InternetSite</b:SourceType>
    <b:Guid>{8D3FBA94-9243-4FDC-B7AE-C517CD0EFE12}</b:Guid>
    <b:Author>
      <b:Author>
        <b:Corporate>Brake</b:Corporate>
      </b:Author>
    </b:Author>
    <b:Title>Roads Policing: Enforcing the rules of the road and improving safety</b:Title>
    <b:Year>2020</b:Year>
    <b:YearAccessed>2022</b:YearAccessed>
    <b:MonthAccessed>August</b:MonthAccessed>
    <b:URL>https://www.brake.org.uk/get-involved/take-action/mybrake/knowledge-centre/roads-policing</b:URL>
    <b:RefOrder>34</b:RefOrder>
  </b:Source>
  <b:Source>
    <b:Tag>Nat22</b:Tag>
    <b:SourceType>Misc</b:SourceType>
    <b:Guid>{238F96E2-1C83-440F-A204-289A3BF966C8}</b:Guid>
    <b:Title>National Roads Policing Strategy 2022 - 2025</b:Title>
    <b:Year>2022</b:Year>
    <b:Publisher>NPCC</b:Publisher>
    <b:Author>
      <b:Author>
        <b:Corporate>National Police Cheifs' Council</b:Corporate>
      </b:Author>
    </b:Author>
    <b:RefOrder>5</b:RefOrder>
  </b:Source>
  <b:Source>
    <b:Tag>Rut22</b:Tag>
    <b:SourceType>DocumentFromInternetSite</b:SourceType>
    <b:Guid>{01F224C9-C2F5-4B29-B692-9D6F41C0055A}</b:Guid>
    <b:Author>
      <b:Author>
        <b:NameList>
          <b:Person>
            <b:Last>Muir</b:Last>
            <b:First>Ruth</b:First>
            <b:Middle>Halkon and Rick</b:Middle>
          </b:Person>
        </b:NameList>
      </b:Author>
    </b:Author>
    <b:Title>The Future of Roads Policing </b:Title>
    <b:Year>2022</b:Year>
    <b:Month>February</b:Month>
    <b:YearAccessed>2022</b:YearAccessed>
    <b:MonthAccessed>August</b:MonthAccessed>
    <b:URL>https://www.police-foundation.org.uk/2017/wp-content/uploads/2010/10/future_of_roads_policing_FINAL.pdf</b:URL>
    <b:RefOrder>55</b:RefOrder>
  </b:Source>
  <b:Source>
    <b:Tag>Dec22</b:Tag>
    <b:SourceType>InternetSite</b:SourceType>
    <b:Guid>{3E6DD5B7-95C0-433B-987E-017BB5E62BE0}</b:Guid>
    <b:Title>The Fatal Five</b:Title>
    <b:Year>2022</b:Year>
    <b:YearAccessed>2022</b:YearAccessed>
    <b:MonthAccessed>August</b:MonthAccessed>
    <b:URL>https://www.devon-cornwall.police.uk/support-and-guidance/on-the-road/the-fatal-five/</b:URL>
    <b:Author>
      <b:Author>
        <b:Corporate>Decon &amp; Cornwall Police</b:Corporate>
      </b:Author>
    </b:Author>
    <b:RefOrder>35</b:RefOrder>
  </b:Source>
  <b:Source>
    <b:Tag>Org17</b:Tag>
    <b:SourceType>DocumentFromInternetSite</b:SourceType>
    <b:Guid>{46B46659-28F8-429B-A874-154805891283}</b:Guid>
    <b:Author>
      <b:Author>
        <b:Corporate>Organisation for sdecurity and Co-operation in Europe</b:Corporate>
      </b:Author>
    </b:Author>
    <b:Title>OSCE Guidebook: Intelligence-Led Policing</b:Title>
    <b:Year>2017</b:Year>
    <b:YearAccessed>2022</b:YearAccessed>
    <b:MonthAccessed>August</b:MonthAccessed>
    <b:URL>https://www.osce.org/files/f/documents/d/3/327476.pdf</b:URL>
    <b:Month>June</b:Month>
    <b:RefOrder>36</b:RefOrder>
  </b:Source>
  <b:Source>
    <b:Tag>The04</b:Tag>
    <b:SourceType>DocumentFromInternetSite</b:SourceType>
    <b:Guid>{0B08548D-51A7-4756-92FD-2F34707E9F04}</b:Guid>
    <b:Author>
      <b:Author>
        <b:Corporate>The Royal Society for teh Prevention of Accidents</b:Corporate>
      </b:Author>
    </b:Author>
    <b:Title>"Roas Policing and Road Safety" A Position Paper</b:Title>
    <b:Year>2004</b:Year>
    <b:Month>January</b:Month>
    <b:YearAccessed>2022</b:YearAccessed>
    <b:MonthAccessed>August</b:MonthAccessed>
    <b:URL>https://www.rospa.com/rospaweb/docs/advice-services/road-safety/roads/roads-policing-position-paper.pdf</b:URL>
    <b:RefOrder>37</b:RefOrder>
  </b:Source>
  <b:Source>
    <b:Tag>Sco211</b:Tag>
    <b:SourceType>InternetSite</b:SourceType>
    <b:Guid>{C657152B-96A1-447C-8988-9D9A12EC6D06}</b:Guid>
    <b:Title>North Wales Police launch drink and drug drive campaign</b:Title>
    <b:Year>2021</b:Year>
    <b:YearAccessed>2022</b:YearAccessed>
    <b:MonthAccessed>August</b:MonthAccessed>
    <b:URL>https://www.northwalespioneer.co.uk/news/19757154.north-wales-police-launch-drink-drug-drive-campaign/</b:URL>
    <b:Author>
      <b:Author>
        <b:Corporate>Scott Clarke</b:Corporate>
      </b:Author>
    </b:Author>
    <b:RefOrder>38</b:RefOrder>
  </b:Source>
  <b:Source>
    <b:Tag>Jer16</b:Tag>
    <b:SourceType>Book</b:SourceType>
    <b:Guid>{145DE0DD-240F-4A92-83A8-1234EB5CD6D2}</b:Guid>
    <b:Title>Intelligence-Led Policing</b:Title>
    <b:Year>2016</b:Year>
    <b:Author>
      <b:Author>
        <b:NameList>
          <b:Person>
            <b:Last>Ratcliffe</b:Last>
            <b:First>Jerry</b:First>
            <b:Middle>H.</b:Middle>
          </b:Person>
        </b:NameList>
      </b:Author>
    </b:Author>
    <b:City>Lond/New York</b:City>
    <b:Publisher>Routledge</b:Publisher>
    <b:Edition>2nd</b:Edition>
    <b:RefOrder>56</b:RefOrder>
  </b:Source>
  <b:Source>
    <b:Tag>UKP06</b:Tag>
    <b:SourceType>Report</b:SourceType>
    <b:Guid>{7C81B706-E1A5-47DC-813F-0105E178BFD0}</b:Guid>
    <b:Title>Transport: Tenth Report</b:Title>
    <b:Year>2006</b:Year>
    <b:Author>
      <b:Author>
        <b:Corporate>UK Parliament</b:Corporate>
      </b:Author>
    </b:Author>
    <b:Publisher>House of Commons</b:Publisher>
    <b:City>London</b:City>
    <b:RefOrder>39</b:RefOrder>
  </b:Source>
  <b:Source>
    <b:Tag>Col22</b:Tag>
    <b:SourceType>DocumentFromInternetSite</b:SourceType>
    <b:Guid>{6CD48E3A-6FF4-4058-8BD5-D723D32E5A25}</b:Guid>
    <b:Author>
      <b:Author>
        <b:Corporate>College of Policing</b:Corporate>
      </b:Author>
    </b:Author>
    <b:Title>Disrupting Serious and Organised Criminals - Menu of tactics</b:Title>
    <b:Year>2022</b:Year>
    <b:YearAccessed>2022</b:YearAccessed>
    <b:MonthAccessed>August</b:MonthAccessed>
    <b:URL>https://assets.college.police.uk/s3fs-public/2022-03/Menu_of_tactics.pdf</b:URL>
    <b:Month>March</b:Month>
    <b:RefOrder>40</b:RefOrder>
  </b:Source>
  <b:Source>
    <b:Tag>CHa13</b:Tag>
    <b:SourceType>Book</b:SourceType>
    <b:Guid>{40D7D4FA-16C6-4133-9D23-3CD098EC6852}</b:Guid>
    <b:Title>Blackstone's police operational handbook</b:Title>
    <b:Year>2013</b:Year>
    <b:Author>
      <b:Author>
        <b:NameList>
          <b:Person>
            <b:Last>Harfield</b:Last>
            <b:First>C.</b:First>
          </b:Person>
        </b:NameList>
      </b:Author>
    </b:Author>
    <b:City>Oxford</b:City>
    <b:Publisher>Oxford University Press</b:Publisher>
    <b:Edition>2nd</b:Edition>
    <b:RefOrder>41</b:RefOrder>
  </b:Source>
  <b:Source>
    <b:Tag>Nat20</b:Tag>
    <b:SourceType>DocumentFromInternetSite</b:SourceType>
    <b:Guid>{68C38843-71E4-4137-A28F-8139A0570179}</b:Guid>
    <b:Author>
      <b:Author>
        <b:Corporate>National Police Chief's Council</b:Corporate>
      </b:Author>
    </b:Author>
    <b:Title>Automatic Number Plate Recognition (APNR) Strategy 2020 - 2024</b:Title>
    <b:Year>2020</b:Year>
    <b:YearAccessed>2022</b:YearAccessed>
    <b:MonthAccessed>August</b:MonthAccessed>
    <b:URL>https://www.npcc.police.uk/ANPR%20Strategy%202020%20Final.pdf</b:URL>
    <b:Month>April</b:Month>
    <b:RefOrder>42</b:RefOrder>
  </b:Source>
  <b:Source>
    <b:Tag>Pol221</b:Tag>
    <b:SourceType>InternetSite</b:SourceType>
    <b:Guid>{800D17F1-6F14-4820-8411-84AD7512463F}</b:Guid>
    <b:Title>ANPR Frequently Asked Questions</b:Title>
    <b:Year>2022</b:Year>
    <b:Author>
      <b:Author>
        <b:Corporate>Police Service of Northern Ireland</b:Corporate>
      </b:Author>
    </b:Author>
    <b:YearAccessed>2022</b:YearAccessed>
    <b:MonthAccessed>August</b:MonthAccessed>
    <b:URL>https://www.psni.police.uk/inside-psni/our-policies-and-procedures/automatic-number-plate-recognition/anpr-frequently-asked-questions/</b:URL>
    <b:RefOrder>43</b:RefOrder>
  </b:Source>
  <b:Source>
    <b:Tag>Nor221</b:Tag>
    <b:SourceType>InternetSite</b:SourceType>
    <b:Guid>{5B54D1A4-9960-4DE4-B5D2-892AC152D763}</b:Guid>
    <b:Author>
      <b:Author>
        <b:Corporate>Northamptonshire Police</b:Corporate>
      </b:Author>
    </b:Author>
    <b:Title>Operation Jaguar continues to reap rewards of ANPR network</b:Title>
    <b:Year>2022</b:Year>
    <b:YearAccessed>2022</b:YearAccessed>
    <b:MonthAccessed>August</b:MonthAccessed>
    <b:URL>https://www.northants.police.uk/news/northants/news/news/2022/june/operation-jaguar-continues-to-reap-rewards-of-anpr-network/</b:URL>
    <b:RefOrder>44</b:RefOrder>
  </b:Source>
  <b:Source>
    <b:Tag>Pol08</b:Tag>
    <b:SourceType>InternetSite</b:SourceType>
    <b:Guid>{26146C61-DCAC-479C-84A7-FC9CDA5E9298}</b:Guid>
    <b:Author>
      <b:Author>
        <b:Corporate>Police Professional</b:Corporate>
      </b:Author>
    </b:Author>
    <b:Title>Where next for ANPR?</b:Title>
    <b:Year>2008</b:Year>
    <b:YearAccessed>2022</b:YearAccessed>
    <b:MonthAccessed>August</b:MonthAccessed>
    <b:URL>https://www.policeprofessional.com/news/where-next-for-anpr/</b:URL>
    <b:RefOrder>45</b:RefOrder>
  </b:Source>
  <b:Source>
    <b:Tag>RAC21</b:Tag>
    <b:SourceType>InternetSite</b:SourceType>
    <b:Guid>{DA424A1F-99E2-484E-AEC8-2D9C0C8147E5}</b:Guid>
    <b:Author>
      <b:Author>
        <b:Corporate>RAC</b:Corporate>
      </b:Author>
    </b:Author>
    <b:Title>Reports of cloned number plates double as innocent motorists pay the price</b:Title>
    <b:Year>2021</b:Year>
    <b:YearAccessed>2022</b:YearAccessed>
    <b:MonthAccessed>August</b:MonthAccessed>
    <b:URL>https://www.rac.co.uk/drive/news/motoring-news/reports-of-cloned-number-plates-double-as-innocent-motorists-pay-the-price/</b:URL>
    <b:RefOrder>46</b:RefOrder>
  </b:Source>
  <b:Source>
    <b:Tag>Col191</b:Tag>
    <b:SourceType>InternetSite</b:SourceType>
    <b:Guid>{AC1B0810-F2C3-4F9D-98AF-1F38549C005C}</b:Guid>
    <b:Title>Disrupting criminality</b:Title>
    <b:Year>2019</b:Year>
    <b:Author>
      <b:Author>
        <b:Corporate>College of Policing</b:Corporate>
      </b:Author>
    </b:Author>
    <b:YearAccessed>2022</b:YearAccessed>
    <b:MonthAccessed>August</b:MonthAccessed>
    <b:URL>https://www.college.police.uk/app/roads-policing/disrupting-criminality</b:URL>
    <b:RefOrder>47</b:RefOrder>
  </b:Source>
  <b:Source>
    <b:Tag>Leg22</b:Tag>
    <b:SourceType>InternetSite</b:SourceType>
    <b:Guid>{53E8E404-B9FB-4CDA-8141-F0A31EC4B181}</b:Guid>
    <b:Author>
      <b:Author>
        <b:Corporate>Legislation.Gov.UK</b:Corporate>
      </b:Author>
    </b:Author>
    <b:Title>Road Traffic Act 1988</b:Title>
    <b:Year>2022</b:Year>
    <b:YearAccessed>2022</b:YearAccessed>
    <b:MonthAccessed>August</b:MonthAccessed>
    <b:URL>https://www.legislation.gov.uk/ukpga/1988/52/section/163</b:URL>
    <b:RefOrder>48</b:RefOrder>
  </b:Source>
  <b:Source>
    <b:Tag>Reb20</b:Tag>
    <b:SourceType>InternetSite</b:SourceType>
    <b:Guid>{47CEE735-DF5F-4BD0-BFF9-CCD8F6F3FCA1}</b:Guid>
    <b:Author>
      <b:Author>
        <b:NameList>
          <b:Person>
            <b:Last>Chilvers</b:Last>
            <b:First>Rebekah</b:First>
          </b:Person>
        </b:NameList>
      </b:Author>
    </b:Author>
    <b:Title>Suffolk News: Police stop 104 vehicles during Operation Alliance day of action aimed at disrupting criminal activity in Ipswich</b:Title>
    <b:Year>2020</b:Year>
    <b:YearAccessed>2022</b:YearAccessed>
    <b:MonthAccessed>August</b:MonthAccessed>
    <b:URL>https://www.suffolknews.co.uk/ipswich/news/police-stop-104-vehicles-during-day-of-action-aimed-at-disrupting-criminal-activity-9143895/</b:URL>
    <b:RefOrder>49</b:RefOrder>
  </b:Source>
  <b:Source>
    <b:Tag>Hom13</b:Tag>
    <b:SourceType>Report</b:SourceType>
    <b:Guid>{6DE57AD0-DF26-43D1-81EE-4AD67BDE07B6}</b:Guid>
    <b:Author>
      <b:Author>
        <b:Corporate>Home Office</b:Corporate>
      </b:Author>
    </b:Author>
    <b:Title>Understanding organised crime: estimating the scale and the social and economic costs</b:Title>
    <b:Year>2013</b:Year>
    <b:Publisher>Home Office</b:Publisher>
    <b:City>London</b:City>
    <b:RefOrder>50</b:RefOrder>
  </b:Source>
  <b:Source>
    <b:Tag>Ful19</b:Tag>
    <b:SourceType>InternetSite</b:SourceType>
    <b:Guid>{6719432C-ED53-4355-98E3-9695974F9469}</b:Guid>
    <b:Author>
      <b:Author>
        <b:Corporate>FullFact.org</b:Corporate>
      </b:Author>
    </b:Author>
    <b:Title>Stop and Search in England and Wales</b:Title>
    <b:Year>2019</b:Year>
    <b:YearAccessed>2022</b:YearAccessed>
    <b:MonthAccessed>August</b:MonthAccessed>
    <b:URL>https://fullfact.org/crime/stop-and-search-england-and-wales/</b:URL>
    <b:RefOrder>51</b:RefOrder>
  </b:Source>
  <b:Source>
    <b:Tag>Her21</b:Tag>
    <b:SourceType>DocumentFromInternetSite</b:SourceType>
    <b:Guid>{7899D15F-67C9-4BEF-918E-150CB557D91C}</b:Guid>
    <b:Title>Disproportionate use of police powers: A spotlight on stop and search and the use of force</b:Title>
    <b:Year>2021</b:Year>
    <b:YearAccessed>2022</b:YearAccessed>
    <b:MonthAccessed>August</b:MonthAccessed>
    <b:URL>https://www.justiceinspectorates.gov.uk/hmicfrs/wp-content/uploads/disproportionate-use-of-police-powers-spotlight-on-stop-search-and-use-of-force.pdf</b:URL>
    <b:Author>
      <b:Author>
        <b:Corporate>Her Majesty's Inspectorate of Constabulary and Fire &amp; Rescue Services</b:Corporate>
      </b:Author>
    </b:Author>
    <b:Month>February</b:Month>
    <b:RefOrder>52</b:RefOrder>
  </b:Source>
  <b:Source>
    <b:Tag>Bet21</b:Tag>
    <b:SourceType>InternetSite</b:SourceType>
    <b:Guid>{0D5BED4B-234F-45B9-A14F-040D9B70F8B6}</b:Guid>
    <b:Title>More Britons now unconfident than confident in the police to deal with crime locally</b:Title>
    <b:Year>2021</b:Year>
    <b:YearAccessed>2022</b:YearAccessed>
    <b:MonthAccessed>August</b:MonthAccessed>
    <b:URL>https://yougov.co.uk/topics/politics/articles-reports/2021/10/06/more-britons-now-unconfident-confident-police-deal</b:URL>
    <b:Author>
      <b:Author>
        <b:NameList>
          <b:Person>
            <b:Last>Mann</b:Last>
            <b:First>Beth</b:First>
          </b:Person>
        </b:NameList>
      </b:Author>
    </b:Author>
    <b:RefOrder>53</b:RefOrder>
  </b:Source>
  <b:Source>
    <b:Tag>INT20</b:Tag>
    <b:SourceType>InternetSite</b:SourceType>
    <b:Guid>{D69AE5E2-B0D9-4EC5-868E-27E99F02A8F3}</b:Guid>
    <b:Author>
      <b:Author>
        <b:Corporate>INTERPOL</b:Corporate>
      </b:Author>
    </b:Author>
    <b:Title>INTERPOL report shows alarming rate of cyberattacks during COVID-19</b:Title>
    <b:Year>2020</b:Year>
    <b:YearAccessed>2022</b:YearAccessed>
    <b:MonthAccessed>August</b:MonthAccessed>
    <b:URL>https://www.interpol.int/en/News-and-Events/News/2020/INTERPOL-report-shows-alarming-rate-of-cyberattacks-during-COVID-19</b:URL>
    <b:RefOrder>1</b:RefOrder>
  </b:Source>
  <b:Source>
    <b:Tag>Col184</b:Tag>
    <b:SourceType>InternetSite</b:SourceType>
    <b:Guid>{BB8055D0-43CA-48B5-AC88-72AE72882278}</b:Guid>
    <b:Author>
      <b:Author>
        <b:Corporate>College of Policing</b:Corporate>
      </b:Author>
    </b:Author>
    <b:Title>Cybercrime, place, and the internet</b:Title>
    <b:Year>2018</b:Year>
    <b:YearAccessed>2022</b:YearAccessed>
    <b:MonthAccessed>August</b:MonthAccessed>
    <b:URL>https://www.college.police.uk/research/projects/cybercrime-place-and-internet</b:URL>
    <b:RefOrder>2</b:RefOrder>
  </b:Source>
  <b:Source>
    <b:Tag>McG13</b:Tag>
    <b:SourceType>DocumentFromInternetSite</b:SourceType>
    <b:Guid>{33D98AFF-C673-4F96-9EA0-99C622B13B82}</b:Guid>
    <b:Title>Cyber crime: A review of the evidence</b:Title>
    <b:Year>2013</b:Year>
    <b:YearAccessed>2022</b:YearAccessed>
    <b:MonthAccessed>August</b:MonthAccessed>
    <b:URL>https://assets.publishing.service.gov.uk/government/uploads/system/uploads/attachment_data/file/246751/horr75-chap1.pdf</b:URL>
    <b:Author>
      <b:Author>
        <b:NameList>
          <b:Person>
            <b:Last>McGurie</b:Last>
            <b:First>Dr. Mike</b:First>
          </b:Person>
          <b:Person>
            <b:Last>Dowling</b:Last>
            <b:First>Samantha</b:First>
          </b:Person>
        </b:NameList>
      </b:Author>
    </b:Author>
    <b:Month>October</b:Month>
    <b:RefOrder>3</b:RefOrder>
  </b:Source>
  <b:Source>
    <b:Tag>Nat201</b:Tag>
    <b:SourceType>DocumentFromInternetSite</b:SourceType>
    <b:Guid>{85423B6A-825E-408A-A117-25965077BE58}</b:Guid>
    <b:Title>National Policing Digital Strategy: Digital, Data and Technology Strategy 2020-2030</b:Title>
    <b:Year>2020</b:Year>
    <b:Month>January</b:Month>
    <b:YearAccessed>2022</b:YearAccessed>
    <b:MonthAccessed>August</b:MonthAccessed>
    <b:URL>https://pds.police.uk/wp-content/uploads/2020/01/National-Policing-Digital-Strategy-2020-2030.pdf</b:URL>
    <b:Author>
      <b:Author>
        <b:Corporate>National Police Chiefs' Council</b:Corporate>
      </b:Author>
    </b:Author>
    <b:RefOrder>4</b:RefOrder>
  </b:Source>
  <b:Source>
    <b:Tag>EUR22</b:Tag>
    <b:SourceType>InternetSite</b:SourceType>
    <b:Guid>{47D5411F-068A-4A15-9435-C3327C9E0B3F}</b:Guid>
    <b:Author>
      <b:Author>
        <b:Corporate>EUROPOL</b:Corporate>
      </b:Author>
    </b:Author>
    <b:Title>High-Tech Crime</b:Title>
    <b:Year>2022</b:Year>
    <b:YearAccessed>2022</b:YearAccessed>
    <b:MonthAccessed>August</b:MonthAccessed>
    <b:URL>https://www.europol.europa.eu/crime-areas-and-statistics/crime-areas/cybercrime/high-tech-crime</b:URL>
    <b:RefOrder>7</b:RefOrder>
  </b:Source>
  <b:Source>
    <b:Tag>Nat213</b:Tag>
    <b:SourceType>InternetSite</b:SourceType>
    <b:Guid>{D06EA5E3-006A-426E-A382-29C4071BA7E6}</b:Guid>
    <b:Author>
      <b:Author>
        <b:Corporate>National Fraud Intelligence Bureau</b:Corporate>
      </b:Author>
    </b:Author>
    <b:Title>Cyber Crime Trends 2020/21</b:Title>
    <b:Year>2021</b:Year>
    <b:YearAccessed>2022</b:YearAccessed>
    <b:MonthAccessed>August</b:MonthAccessed>
    <b:URL>https://data.actionfraud.police.uk/cms/wp-content/uploads/2021/07/CYBER-Dashboard-Assessment-20-21.pdf</b:URL>
    <b:RefOrder>8</b:RefOrder>
  </b:Source>
  <b:Source>
    <b:Tag>Nat214</b:Tag>
    <b:SourceType>InternetSite</b:SourceType>
    <b:Guid>{6371A71C-CC78-4ABA-B122-612DB1104206}</b:Guid>
    <b:Author>
      <b:Author>
        <b:Corporate>National Cyber Secuirty Centre</b:Corporate>
      </b:Author>
    </b:Author>
    <b:Title>Mitigating malware and ransomware attacks</b:Title>
    <b:Year>2021</b:Year>
    <b:YearAccessed>2022</b:YearAccessed>
    <b:MonthAccessed>August</b:MonthAccessed>
    <b:URL>https://www.ncsc.gov.uk/guidance/mitigating-malware-and-ransomware-attacks</b:URL>
    <b:RefOrder>9</b:RefOrder>
  </b:Source>
  <b:Source>
    <b:Tag>BBC17</b:Tag>
    <b:SourceType>InternetSite</b:SourceType>
    <b:Guid>{73D61D81-C96B-49B8-8455-1DC0994A49A9}</b:Guid>
    <b:Author>
      <b:Author>
        <b:Corporate>BBC News</b:Corporate>
      </b:Author>
    </b:Author>
    <b:Title>NHS 'could have prevented' WannaCry ransomware attack</b:Title>
    <b:Year>2017</b:Year>
    <b:YearAccessed>2022</b:YearAccessed>
    <b:MonthAccessed>August</b:MonthAccessed>
    <b:URL>https://www.bbc.co.uk/news/technology-41753022</b:URL>
    <b:RefOrder>10</b:RefOrder>
  </b:Source>
  <b:Source>
    <b:Tag>Kum13</b:Tag>
    <b:SourceType>JournalArticle</b:SourceType>
    <b:Guid>{E0249E26-49F7-4CD0-9C5E-579FA40C7F3B}</b:Guid>
    <b:Title>Cryptoviral Extortion: A virus based approach</b:Title>
    <b:Year>2013</b:Year>
    <b:JournalName>International Journal of Computer Trends and Technology (IJCTT)</b:JournalName>
    <b:Pages>1149 - 1153</b:Pages>
    <b:Volume>4</b:Volume>
    <b:Issue>5</b:Issue>
    <b:Author>
      <b:Author>
        <b:NameList>
          <b:Person>
            <b:Last>Kumar</b:Last>
            <b:First>S.Manoj</b:First>
          </b:Person>
          <b:Person>
            <b:Last>Kumar</b:Last>
            <b:First>M. Ravi</b:First>
          </b:Person>
        </b:NameList>
      </b:Author>
    </b:Author>
    <b:RefOrder>11</b:RefOrder>
  </b:Source>
  <b:Source>
    <b:Tag>Hom10</b:Tag>
    <b:SourceType>Misc</b:SourceType>
    <b:Guid>{CF25A227-17FD-45EE-BE4B-E2932DADCA6C}</b:Guid>
    <b:Author>
      <b:Author>
        <b:Corporate>Home Office</b:Corporate>
      </b:Author>
    </b:Author>
    <b:Title>Science &amp; Technology Committee:: Written Evidence - Malware and Cyber-crime</b:Title>
    <b:Year>2010</b:Year>
    <b:City>London</b:City>
    <b:RefOrder>12</b:RefOrder>
  </b:Source>
  <b:Source>
    <b:Tag>Nat202</b:Tag>
    <b:SourceType>InternetSite</b:SourceType>
    <b:Guid>{8409B4E9-0B44-4FF8-8F26-2D7E96B5186C}</b:Guid>
    <b:Title>Denial of Service (DoS) guidance</b:Title>
    <b:Year>2020</b:Year>
    <b:Author>
      <b:Author>
        <b:Corporate>National Cyber Security Centre</b:Corporate>
      </b:Author>
    </b:Author>
    <b:YearAccessed>2022</b:YearAccessed>
    <b:MonthAccessed>August</b:MonthAccessed>
    <b:URL>https://www.ncsc.gov.uk/collection/denial-service-dos-guidance-collection</b:URL>
    <b:RefOrder>14</b:RefOrder>
  </b:Source>
  <b:Source>
    <b:Tag>Cou15</b:Tag>
    <b:SourceType>InternetSite</b:SourceType>
    <b:Guid>{9777BE9C-7696-46CA-92B4-88AF6FD2A5B9}</b:Guid>
    <b:Author>
      <b:Author>
        <b:Corporate>Council on Foreign Relations</b:Corporate>
      </b:Author>
    </b:Author>
    <b:Title>Compromise of a power grid in eastern Ukraine</b:Title>
    <b:Year>2015</b:Year>
    <b:YearAccessed>2022</b:YearAccessed>
    <b:MonthAccessed>August</b:MonthAccessed>
    <b:URL>https://www.cfr.org/cyber-operations/compromise-power-grid-eastern-ukraine</b:URL>
    <b:RefOrder>15</b:RefOrder>
  </b:Source>
  <b:Source>
    <b:Tag>Kap22</b:Tag>
    <b:SourceType>InternetSite</b:SourceType>
    <b:Guid>{9D25F1AB-211A-4B6E-B44A-04B6C091071F}</b:Guid>
    <b:Author>
      <b:Author>
        <b:Corporate>Kapersky Lab</b:Corporate>
      </b:Author>
    </b:Author>
    <b:Title>What is a DDoS Attack? - DDoS Meaning</b:Title>
    <b:Year>2022</b:Year>
    <b:YearAccessed>2022</b:YearAccessed>
    <b:MonthAccessed>August</b:MonthAccessed>
    <b:URL>https://www.kaspersky.co.uk/resource-center/threats/ddos-attacks</b:URL>
    <b:RefOrder>16</b:RefOrder>
  </b:Source>
  <b:Source>
    <b:Tag>BBC16</b:Tag>
    <b:SourceType>InternetSite</b:SourceType>
    <b:Guid>{A1429853-DDCD-4446-BF46-3A0DAD5B39CD}</b:Guid>
    <b:Author>
      <b:Author>
        <b:Corporate>BBC News</b:Corporate>
      </b:Author>
    </b:Author>
    <b:Title>DDoS: Thirty-four arrested after international probe</b:Title>
    <b:Year>2016</b:Year>
    <b:YearAccessed>2022</b:YearAccessed>
    <b:MonthAccessed>August</b:MonthAccessed>
    <b:URL>https://www.bbc.co.uk/news/technology-38302740</b:URL>
    <b:RefOrder>17</b:RefOrder>
  </b:Source>
  <b:Source>
    <b:Tag>INT17</b:Tag>
    <b:SourceType>Misc</b:SourceType>
    <b:Guid>{8C3B2BD0-C15A-4D59-945F-49F14CBF5077}</b:Guid>
    <b:Title>Global Cybercrime Strategy</b:Title>
    <b:Year>2017</b:Year>
    <b:Publisher>Interpol</b:Publisher>
    <b:City>Lyon</b:City>
    <b:Author>
      <b:Author>
        <b:Corporate>INTERPOL</b:Corporate>
      </b:Author>
    </b:Author>
    <b:RefOrder>18</b:RefOrder>
  </b:Source>
  <b:Source>
    <b:Tag>Uni17</b:Tag>
    <b:SourceType>InternetSite</b:SourceType>
    <b:Guid>{CD65B4B0-E023-4992-AD34-92BA2585CEF6}</b:Guid>
    <b:Title>Global Programme on Cybercrime</b:Title>
    <b:Year>2017</b:Year>
    <b:Author>
      <b:Author>
        <b:Corporate>United Nations: Office on Drugs and Crime</b:Corporate>
      </b:Author>
    </b:Author>
    <b:YearAccessed>2022</b:YearAccessed>
    <b:MonthAccessed>August</b:MonthAccessed>
    <b:URL>https://www.unodc.org/unodc/en/cybercrime/global-programme-cybercrime.html</b:URL>
    <b:RefOrder>19</b:RefOrder>
  </b:Source>
  <b:Source>
    <b:Tag>RRe17</b:Tag>
    <b:SourceType>InternetSite</b:SourceType>
    <b:Guid>{12309C42-B70C-4816-91E7-08269E013F73}</b:Guid>
    <b:Author>
      <b:Author>
        <b:Corporate>RReynolds Porter Chamberlain LLP</b:Corporate>
      </b:Author>
    </b:Author>
    <b:Title>Cyber crime prosecutions fall as under-resourced police struggle with increasingly complex threat</b:Title>
    <b:Year>2017</b:Year>
    <b:YearAccessed>2022</b:YearAccessed>
    <b:MonthAccessed>August</b:MonthAccessed>
    <b:URL>https://www.rpc.co.uk/press-and-media/cybercrime-prosecutions-fall-as-under-resourced-police-struggle-with-increasingly-complex-threat/</b:URL>
    <b:RefOrder>20</b:RefOrder>
  </b:Source>
  <b:Source>
    <b:Tag>Nat223</b:Tag>
    <b:SourceType>InternetSite</b:SourceType>
    <b:Guid>{B1451B5A-F2E5-4A4B-95A3-8AA9E624EDED}</b:Guid>
    <b:Author>
      <b:Author>
        <b:Corporate>National Crime Agency</b:Corporate>
      </b:Author>
    </b:Author>
    <b:Title>Cyber crime</b:Title>
    <b:Year>2022</b:Year>
    <b:YearAccessed>2022</b:YearAccessed>
    <b:MonthAccessed>August</b:MonthAccessed>
    <b:URL>https://www.nationalcrimeagency.gov.uk/what-we-do/crime-threats/cyber-crime</b:URL>
    <b:RefOrder>21</b:RefOrder>
  </b:Source>
  <b:Source>
    <b:Tag>Sec12</b:Tag>
    <b:SourceType>Report</b:SourceType>
    <b:Guid>{0DA377CC-3695-4429-9C19-09F957AF15DC}</b:Guid>
    <b:Title>Convention on Cybercrime</b:Title>
    <b:Year>2012</b:Year>
    <b:Author>
      <b:Author>
        <b:Corporate>Secretary of State for Foreign and Commonwealth Affairs</b:Corporate>
      </b:Author>
    </b:Author>
    <b:Publisher>TSO Blackwell</b:Publisher>
    <b:City>London</b:City>
    <b:RefOrder>22</b:RefOrder>
  </b:Source>
  <b:Source>
    <b:Tag>Eur20</b:Tag>
    <b:SourceType>Report</b:SourceType>
    <b:Guid>{D0816F49-53F2-4C62-8837-CFF79EB3F54F}</b:Guid>
    <b:Author>
      <b:Author>
        <b:Corporate>European Union &amp; Council of Europe</b:Corporate>
      </b:Author>
    </b:Author>
    <b:Title>Guide for criminal jutsice statistics on cynercrime and electronic evidence</b:Title>
    <b:Year>2020</b:Year>
    <b:Publisher>Codex</b:Publisher>
    <b:City>Strasbourg</b:City>
    <b:RefOrder>23</b:RefOrder>
  </b:Source>
  <b:Source>
    <b:Tag>EUR21</b:Tag>
    <b:SourceType>InternetSite</b:SourceType>
    <b:Guid>{89E8DE13-F908-4727-9C9E-747358EF74A5}</b:Guid>
    <b:Title>World’s most dangerous malware EMOTET disrupted through global action</b:Title>
    <b:Year>2021</b:Year>
    <b:Author>
      <b:Author>
        <b:Corporate>EUROPOL</b:Corporate>
      </b:Author>
    </b:Author>
    <b:YearAccessed>2022</b:YearAccessed>
    <b:MonthAccessed>August</b:MonthAccessed>
    <b:URL>https://www.europol.europa.eu/media-press/newsroom/news/world%E2%80%99s-most-dangerous-malware-emotet-disrupted-through-global-action</b:URL>
    <b:RefOrder>24</b:RefOrder>
  </b:Source>
  <b:Source>
    <b:Tag>EUR17</b:Tag>
    <b:SourceType>InternetSite</b:SourceType>
    <b:Guid>{D00F5AC6-9108-47EA-9299-F20462FFFABC}</b:Guid>
    <b:Author>
      <b:Author>
        <b:Corporate>EUROPOL</b:Corporate>
      </b:Author>
    </b:Author>
    <b:Title>Crime in the age of technology – Europol’s Serious and Organised Crime Threat Assessment 2017</b:Title>
    <b:Year>2017</b:Year>
    <b:YearAccessed>2022</b:YearAccessed>
    <b:MonthAccessed>August</b:MonthAccessed>
    <b:URL>https://www.europol.europa.eu/media-press/newsroom/news/crime-in-age-of-technology-%e2%80%93-europol%e2%80%99s-serious-and-organised-crime-threat-assessment-2017</b:URL>
    <b:RefOrder>25</b:RefOrder>
  </b:Source>
  <b:Source>
    <b:Tag>Eur18</b:Tag>
    <b:SourceType>InternetSite</b:SourceType>
    <b:Guid>{71161C58-F3C9-4767-A44D-BF026DB24690}</b:Guid>
    <b:Author>
      <b:Author>
        <b:Corporate>European Commission</b:Corporate>
      </b:Author>
    </b:Author>
    <b:Title>Security Union: Faciliting Access to Electronic Evidence</b:Title>
    <b:Year>2018</b:Year>
    <b:YearAccessed>2022</b:YearAccessed>
    <b:MonthAccessed>August</b:MonthAccessed>
    <b:URL>https://ec.europa.eu/info/sites/default/files/placeholder_2.pdf</b:URL>
    <b:RefOrder>26</b:RefOrder>
  </b:Source>
  <b:Source>
    <b:Tag>Cou22</b:Tag>
    <b:SourceType>InternetSite</b:SourceType>
    <b:Guid>{549B2A79-D8A5-422A-97A3-80613EBCC272}</b:Guid>
    <b:Author>
      <b:Author>
        <b:Corporate>Council of European Union</b:Corporate>
      </b:Author>
    </b:Author>
    <b:Title>Better access to e-evidence to fight crime</b:Title>
    <b:Year>2022</b:Year>
    <b:YearAccessed>2022</b:YearAccessed>
    <b:MonthAccessed>August</b:MonthAccessed>
    <b:URL>https://www.consilium.europa.eu/en/policies/e-evidence/</b:URL>
    <b:RefOrder>27</b:RefOrder>
  </b:Source>
  <b:Source>
    <b:Tag>Fin22</b:Tag>
    <b:SourceType>InternetSite</b:SourceType>
    <b:Guid>{82AF727A-DCAB-4A6A-8FEA-319C112DAA8D}</b:Guid>
    <b:Author>
      <b:Author>
        <b:Corporate>Financial Express</b:Corporate>
      </b:Author>
    </b:Author>
    <b:Title>Cybercrime and digital evidence</b:Title>
    <b:Year>2022</b:Year>
    <b:YearAccessed>2022</b:YearAccessed>
    <b:MonthAccessed>August</b:MonthAccessed>
    <b:URL>https://www.financialexpress.com/defence/cybercrime-and-digital-evidence/2632164/</b:URL>
    <b:RefOrder>28</b:RefOrder>
  </b:Source>
  <b:Source>
    <b:Tag>Fle20</b:Tag>
    <b:SourceType>InternetSite</b:SourceType>
    <b:Guid>{50231870-9D83-4023-B338-8593E5AD02E4}</b:Guid>
    <b:Author>
      <b:Author>
        <b:Corporate>Fleet News</b:Corporate>
      </b:Author>
    </b:Author>
    <b:Title>Importance of roads policing ‘been in decline for some years’, report finds</b:Title>
    <b:Year>2020</b:Year>
    <b:YearAccessed>2022</b:YearAccessed>
    <b:MonthAccessed>September</b:MonthAccessed>
    <b:URL>https://www.fleetnews.co.uk/news/car-industry-news/2020/07/17/importance-of-roads-policing-been-in-decline-for-some-years-report-finds</b:URL>
    <b:RefOrder>54</b:RefOrder>
  </b:Source>
  <b:Source>
    <b:Tag>Eur181</b:Tag>
    <b:SourceType>InternetSite</b:SourceType>
    <b:Guid>{7630A85F-806F-400C-A2B5-4A25EE1F4209}</b:Guid>
    <b:Author>
      <b:Author>
        <b:Corporate>European Union Commission</b:Corporate>
      </b:Author>
    </b:Author>
    <b:Title>Facilitating Access to Electronic Evidence</b:Title>
    <b:Year>2018</b:Year>
    <b:YearAccessed>2022</b:YearAccessed>
    <b:MonthAccessed>September</b:MonthAccessed>
    <b:URL>https://ec.europa.eu/info/sites/default/files/placeholder_2.pdf</b:URL>
    <b:RefOrder>29</b:RefOrder>
  </b:Source>
  <b:Source>
    <b:Tag>Kle16</b:Tag>
    <b:SourceType>InternetSite</b:SourceType>
    <b:Guid>{3B379F8B-3BDC-439E-9EBB-F26DB7C5CB38}</b:Guid>
    <b:Title>Cybercrime, Evidence and Territoriality: Issues and Options</b:Title>
    <b:Year>2016</b:Year>
    <b:YearAccessed>2022</b:YearAccessed>
    <b:MonthAccessed>August</b:MonthAccessed>
    <b:URL>https://rm.coe.int/cybercrime-evidence-and-territoriality-issues-and-options/168077fa98</b:URL>
    <b:Author>
      <b:Author>
        <b:NameList>
          <b:Person>
            <b:Last>Kleijessen</b:Last>
            <b:First>Jan</b:First>
          </b:Person>
          <b:Person>
            <b:Last>Perri</b:Last>
            <b:First>Pierluigi</b:First>
          </b:Person>
        </b:NameList>
      </b:Author>
    </b:Author>
    <b:RefOrder>30</b:RefOrder>
  </b:Source>
  <b:Source>
    <b:Tag>Cro172</b:Tag>
    <b:SourceType>InternetSite</b:SourceType>
    <b:Guid>{9F756139-9D59-4E8C-94B7-805169493301}</b:Guid>
    <b:Author>
      <b:Author>
        <b:Corporate>Crown Prosecution Service</b:Corporate>
      </b:Author>
    </b:Author>
    <b:Title>Cyber/online crime</b:Title>
    <b:Year>2017</b:Year>
    <b:YearAccessed>2022</b:YearAccessed>
    <b:MonthAccessed>August</b:MonthAccessed>
    <b:URL>https://www.cps.gov.uk/crime-info/cyber-online-crime</b:URL>
    <b:RefOrder>13</b:RefOrder>
  </b:Source>
  <b:Source>
    <b:Tag>Bob20</b:Tag>
    <b:SourceType>InternetSite</b:SourceType>
    <b:Guid>{6092CC8B-0171-4B50-8D71-06B2E7C1F54D}</b:Guid>
    <b:Author>
      <b:Author>
        <b:NameList>
          <b:Person>
            <b:Last>Hellard</b:Last>
            <b:First>Bobby</b:First>
          </b:Person>
        </b:NameList>
      </b:Author>
    </b:Author>
    <b:Title>Less than 1% of computer hacking offences resulted in prosecution in 2019</b:Title>
    <b:Year>2020</b:Year>
    <b:YearAccessed>2022</b:YearAccessed>
    <b:MonthAccessed>September</b:MonthAccessed>
    <b:URL>https://www.itpro.co.uk/security/hacking/357298/less-than-1-percent-hacking-resulted-in-prosecution-2019</b:URL>
    <b:RefOrder>57</b:RefOrder>
  </b:Source>
  <b:Source>
    <b:Tag>Det11</b:Tag>
    <b:SourceType>InternetSite</b:SourceType>
    <b:Guid>{D81292D3-D94E-48FA-A216-6D788C1929AA}</b:Guid>
    <b:Author>
      <b:Author>
        <b:Corporate>Detica Ltd</b:Corporate>
      </b:Author>
    </b:Author>
    <b:Title>The cost of cyber crime</b:Title>
    <b:Year>2011</b:Year>
    <b:YearAccessed>2022</b:YearAccessed>
    <b:MonthAccessed>August</b:MonthAccessed>
    <b:URL>https://assets.publishing.service.gov.uk/government/uploads/system/uploads/attachment_data/file/60942/THE-COST-OF-CYBER-CRIME-SUMMARY-FINAL.pdf</b:URL>
    <b:RefOrder>58</b:RefOrder>
  </b:Source>
</b:Sources>
</file>

<file path=customXml/itemProps1.xml><?xml version="1.0" encoding="utf-8"?>
<ds:datastoreItem xmlns:ds="http://schemas.openxmlformats.org/officeDocument/2006/customXml" ds:itemID="{FB96B017-9650-4E56-84EA-69D0D0B54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5781</Words>
  <Characters>32953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Sherwood,Benjamin swp6818</dc:creator>
  <cp:keywords/>
  <dc:description/>
  <cp:lastModifiedBy>Sherwood,Benjamin swp6818</cp:lastModifiedBy>
  <cp:revision>2</cp:revision>
  <dcterms:created xsi:type="dcterms:W3CDTF">2022-09-05T18:56:00Z</dcterms:created>
  <dcterms:modified xsi:type="dcterms:W3CDTF">2022-09-05T18:56:00Z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2022-08-17T22:14:55Z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62a5ccdf-4d7f-4612-bfff-dd38f3055e84</vt:lpwstr>
  </property>
  <property fmtid="{D5CDD505-2E9C-101B-9397-08002B2CF9AE}" pid="8" name="MSIP_Label_66cf8fe5-b7b7-4df7-b38d-1c61ac2f6639_ContentBits">
    <vt:lpwstr>0</vt:lpwstr>
  </property>
</Properties>
</file>