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89AB92" w14:textId="77777777" w:rsidR="007758A9" w:rsidRDefault="007758A9" w:rsidP="007758A9">
      <w:pPr>
        <w:rPr>
          <w:b/>
          <w:bCs/>
        </w:rPr>
      </w:pPr>
    </w:p>
    <w:p w14:paraId="2987DA08" w14:textId="77777777" w:rsidR="007758A9" w:rsidRPr="00D16E9D" w:rsidRDefault="007758A9" w:rsidP="007758A9">
      <w:pPr>
        <w:rPr>
          <w:rFonts w:asciiTheme="minorHAnsi" w:hAnsiTheme="minorHAnsi" w:cstheme="minorHAnsi"/>
          <w:b/>
          <w:bCs/>
          <w:sz w:val="28"/>
          <w:szCs w:val="28"/>
        </w:rPr>
      </w:pPr>
      <w:r w:rsidRPr="00D16E9D">
        <w:rPr>
          <w:rFonts w:asciiTheme="minorHAnsi" w:hAnsiTheme="minorHAnsi" w:cstheme="minorHAnsi"/>
          <w:b/>
          <w:bCs/>
          <w:sz w:val="28"/>
          <w:szCs w:val="28"/>
        </w:rPr>
        <w:t xml:space="preserve">Element 1 </w:t>
      </w:r>
    </w:p>
    <w:p w14:paraId="5BC41E26" w14:textId="77777777" w:rsidR="007758A9" w:rsidRPr="00D16E9D" w:rsidRDefault="007758A9" w:rsidP="007758A9">
      <w:pPr>
        <w:rPr>
          <w:rFonts w:asciiTheme="minorHAnsi" w:hAnsiTheme="minorHAnsi" w:cstheme="minorHAnsi"/>
          <w:b/>
          <w:bCs/>
          <w:sz w:val="28"/>
          <w:szCs w:val="28"/>
        </w:rPr>
      </w:pPr>
    </w:p>
    <w:p w14:paraId="0DC58F52" w14:textId="77777777" w:rsidR="007758A9" w:rsidRPr="00D16E9D" w:rsidRDefault="007758A9" w:rsidP="007758A9">
      <w:pPr>
        <w:rPr>
          <w:rFonts w:asciiTheme="minorHAnsi" w:hAnsiTheme="minorHAnsi" w:cstheme="minorHAnsi"/>
          <w:b/>
          <w:bCs/>
          <w:sz w:val="28"/>
          <w:szCs w:val="28"/>
        </w:rPr>
      </w:pPr>
      <w:r w:rsidRPr="00D16E9D">
        <w:rPr>
          <w:rFonts w:asciiTheme="minorHAnsi" w:hAnsiTheme="minorHAnsi" w:cstheme="minorHAnsi"/>
          <w:b/>
          <w:bCs/>
          <w:sz w:val="28"/>
          <w:szCs w:val="28"/>
        </w:rPr>
        <w:t xml:space="preserve">Models of reflection </w:t>
      </w:r>
    </w:p>
    <w:p w14:paraId="6F17E566" w14:textId="77777777" w:rsidR="007758A9" w:rsidRPr="00B91E89" w:rsidRDefault="007758A9" w:rsidP="007758A9">
      <w:pPr>
        <w:rPr>
          <w:rFonts w:asciiTheme="minorHAnsi" w:hAnsiTheme="minorHAnsi" w:cstheme="minorHAnsi"/>
          <w:b/>
          <w:bCs/>
        </w:rPr>
      </w:pPr>
    </w:p>
    <w:p w14:paraId="02C86522" w14:textId="77777777" w:rsidR="007758A9" w:rsidRPr="00B91E89" w:rsidRDefault="007758A9" w:rsidP="007758A9">
      <w:pPr>
        <w:rPr>
          <w:rFonts w:asciiTheme="minorHAnsi" w:hAnsiTheme="minorHAnsi" w:cstheme="minorHAnsi"/>
          <w:b/>
          <w:bCs/>
        </w:rPr>
      </w:pPr>
      <w:r w:rsidRPr="00B91E89">
        <w:rPr>
          <w:rFonts w:asciiTheme="minorHAnsi" w:hAnsiTheme="minorHAnsi" w:cstheme="minorHAnsi"/>
        </w:rPr>
        <w:t>Tech Target (2021) says</w:t>
      </w:r>
      <w:r w:rsidRPr="00B91E89">
        <w:rPr>
          <w:rFonts w:asciiTheme="minorHAnsi" w:hAnsiTheme="minorHAnsi" w:cstheme="minorHAnsi"/>
          <w:b/>
          <w:bCs/>
        </w:rPr>
        <w:t xml:space="preserve"> </w:t>
      </w:r>
      <w:r w:rsidRPr="00B91E89">
        <w:rPr>
          <w:rFonts w:asciiTheme="minorHAnsi" w:hAnsiTheme="minorHAnsi" w:cstheme="minorHAnsi"/>
        </w:rPr>
        <w:t>Model of reflection is a process used by individuals, to help with the guidance of their personal and situational analysis and improvement. Model of reflection allows people to emphasize awareness of their own knowledge, beliefs and also past experiences.</w:t>
      </w:r>
      <w:r w:rsidRPr="00B91E89">
        <w:rPr>
          <w:rFonts w:asciiTheme="minorHAnsi" w:hAnsiTheme="minorHAnsi" w:cstheme="minorHAnsi"/>
          <w:b/>
          <w:bCs/>
        </w:rPr>
        <w:t xml:space="preserve"> </w:t>
      </w:r>
    </w:p>
    <w:p w14:paraId="5CDC6C31" w14:textId="77777777" w:rsidR="007758A9" w:rsidRPr="00B91E89" w:rsidRDefault="007758A9" w:rsidP="007758A9">
      <w:pPr>
        <w:rPr>
          <w:rFonts w:asciiTheme="minorHAnsi" w:hAnsiTheme="minorHAnsi" w:cstheme="minorHAnsi"/>
          <w:b/>
          <w:bCs/>
        </w:rPr>
      </w:pPr>
    </w:p>
    <w:p w14:paraId="0F2F7F67" w14:textId="77777777" w:rsidR="007758A9" w:rsidRDefault="007758A9" w:rsidP="007758A9">
      <w:pPr>
        <w:rPr>
          <w:rFonts w:asciiTheme="minorHAnsi" w:hAnsiTheme="minorHAnsi" w:cstheme="minorHAnsi"/>
        </w:rPr>
      </w:pPr>
      <w:r w:rsidRPr="00B91E89">
        <w:rPr>
          <w:rFonts w:asciiTheme="minorHAnsi" w:hAnsiTheme="minorHAnsi" w:cstheme="minorHAnsi"/>
        </w:rPr>
        <w:t xml:space="preserve">The university of Edinburgh (2021) explains that Gibbs’ reflective cycle is one of the most famous cyclical models of reflection guiding you through six different stages exploring an experience. </w:t>
      </w:r>
    </w:p>
    <w:p w14:paraId="2C37569B" w14:textId="77777777" w:rsidR="007758A9" w:rsidRPr="000C7AA2" w:rsidRDefault="007758A9" w:rsidP="007758A9">
      <w:pPr>
        <w:spacing w:before="100" w:beforeAutospacing="1" w:after="100" w:afterAutospacing="1"/>
      </w:pPr>
      <w:r>
        <w:rPr>
          <w:rFonts w:ascii="Calibri" w:hAnsi="Calibri" w:cs="Calibri"/>
        </w:rPr>
        <w:t>“</w:t>
      </w:r>
      <w:r w:rsidRPr="000C7AA2">
        <w:rPr>
          <w:rFonts w:ascii="Calibri" w:hAnsi="Calibri" w:cs="Calibri"/>
        </w:rPr>
        <w:t>Gibbs is another common model of reflection that is used within the health professions. Gibbs is clear and precise allowing for description, analysis and evaluation of the experience helping the reflective practitioner to make sense of experiences and examine their practice</w:t>
      </w:r>
      <w:r>
        <w:rPr>
          <w:rFonts w:ascii="Calibri" w:hAnsi="Calibri" w:cs="Calibri"/>
        </w:rPr>
        <w:t xml:space="preserve">” (Gibbs Model </w:t>
      </w:r>
      <w:proofErr w:type="gramStart"/>
      <w:r>
        <w:rPr>
          <w:rFonts w:ascii="Calibri" w:hAnsi="Calibri" w:cs="Calibri"/>
        </w:rPr>
        <w:t>Of</w:t>
      </w:r>
      <w:proofErr w:type="gramEnd"/>
      <w:r>
        <w:rPr>
          <w:rFonts w:ascii="Calibri" w:hAnsi="Calibri" w:cs="Calibri"/>
        </w:rPr>
        <w:t xml:space="preserve"> Reflection, No Date)</w:t>
      </w:r>
    </w:p>
    <w:p w14:paraId="62023706" w14:textId="77777777" w:rsidR="007758A9" w:rsidRPr="00B91E89" w:rsidRDefault="007758A9" w:rsidP="007758A9">
      <w:pPr>
        <w:rPr>
          <w:rFonts w:asciiTheme="minorHAnsi" w:hAnsiTheme="minorHAnsi" w:cstheme="minorHAnsi"/>
        </w:rPr>
      </w:pPr>
    </w:p>
    <w:p w14:paraId="0A05BC4C" w14:textId="77777777" w:rsidR="007758A9" w:rsidRPr="00B91E89" w:rsidRDefault="007758A9" w:rsidP="007758A9">
      <w:pPr>
        <w:rPr>
          <w:rFonts w:asciiTheme="minorHAnsi" w:hAnsiTheme="minorHAnsi" w:cstheme="minorHAnsi"/>
        </w:rPr>
      </w:pPr>
      <w:r w:rsidRPr="00B91E89">
        <w:rPr>
          <w:rFonts w:asciiTheme="minorHAnsi" w:hAnsiTheme="minorHAnsi" w:cstheme="minorHAnsi"/>
        </w:rPr>
        <w:t>The university of Edinburgh (2021) says that Gibbs’ Reflective cycle was created by Graham Gibbs in 1988 to give organisation to learning from experience. The cycle offers a framework for testing experiences. The university of Edinburgh voices that it covers 6 stages which are:</w:t>
      </w:r>
    </w:p>
    <w:p w14:paraId="19155E4B" w14:textId="77777777" w:rsidR="007758A9" w:rsidRPr="00B91E89" w:rsidRDefault="007758A9" w:rsidP="007758A9">
      <w:pPr>
        <w:rPr>
          <w:rFonts w:asciiTheme="minorHAnsi" w:hAnsiTheme="minorHAnsi" w:cstheme="minorHAnsi"/>
        </w:rPr>
      </w:pPr>
    </w:p>
    <w:p w14:paraId="63CF1CF0" w14:textId="77777777" w:rsidR="007758A9" w:rsidRPr="005F742F" w:rsidRDefault="007758A9" w:rsidP="007758A9">
      <w:pPr>
        <w:numPr>
          <w:ilvl w:val="0"/>
          <w:numId w:val="4"/>
        </w:numPr>
        <w:shd w:val="clear" w:color="auto" w:fill="FFFFFF"/>
        <w:spacing w:before="100" w:beforeAutospacing="1" w:after="100" w:afterAutospacing="1"/>
        <w:rPr>
          <w:rFonts w:asciiTheme="minorHAnsi" w:hAnsiTheme="minorHAnsi" w:cstheme="minorHAnsi"/>
          <w:color w:val="333333"/>
        </w:rPr>
      </w:pPr>
      <w:r w:rsidRPr="00356A01">
        <w:rPr>
          <w:noProof/>
        </w:rPr>
        <w:drawing>
          <wp:anchor distT="0" distB="0" distL="114300" distR="114300" simplePos="0" relativeHeight="251678720" behindDoc="0" locked="0" layoutInCell="1" allowOverlap="1" wp14:anchorId="7F24C865" wp14:editId="4128B876">
            <wp:simplePos x="0" y="0"/>
            <wp:positionH relativeFrom="column">
              <wp:posOffset>3219722</wp:posOffset>
            </wp:positionH>
            <wp:positionV relativeFrom="paragraph">
              <wp:posOffset>256812</wp:posOffset>
            </wp:positionV>
            <wp:extent cx="3039110" cy="1828165"/>
            <wp:effectExtent l="0" t="0" r="0" b="635"/>
            <wp:wrapThrough wrapText="bothSides">
              <wp:wrapPolygon edited="0">
                <wp:start x="0" y="0"/>
                <wp:lineTo x="0" y="21457"/>
                <wp:lineTo x="21483" y="21457"/>
                <wp:lineTo x="21483" y="0"/>
                <wp:lineTo x="0" y="0"/>
              </wp:wrapPolygon>
            </wp:wrapThrough>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9110" cy="18281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742F">
        <w:rPr>
          <w:rFonts w:asciiTheme="minorHAnsi" w:hAnsiTheme="minorHAnsi" w:cstheme="minorHAnsi"/>
          <w:b/>
          <w:bCs/>
          <w:color w:val="333333"/>
        </w:rPr>
        <w:t>Description</w:t>
      </w:r>
      <w:r w:rsidRPr="005F742F">
        <w:rPr>
          <w:rFonts w:asciiTheme="minorHAnsi" w:hAnsiTheme="minorHAnsi" w:cstheme="minorHAnsi"/>
          <w:color w:val="333333"/>
        </w:rPr>
        <w:t> of the experience</w:t>
      </w:r>
    </w:p>
    <w:p w14:paraId="1B961E26" w14:textId="77777777" w:rsidR="007758A9" w:rsidRPr="005F742F" w:rsidRDefault="007758A9" w:rsidP="007758A9">
      <w:pPr>
        <w:numPr>
          <w:ilvl w:val="0"/>
          <w:numId w:val="4"/>
        </w:numPr>
        <w:shd w:val="clear" w:color="auto" w:fill="FFFFFF"/>
        <w:spacing w:before="100" w:beforeAutospacing="1" w:after="100" w:afterAutospacing="1"/>
        <w:rPr>
          <w:rFonts w:asciiTheme="minorHAnsi" w:hAnsiTheme="minorHAnsi" w:cstheme="minorHAnsi"/>
          <w:color w:val="333333"/>
        </w:rPr>
      </w:pPr>
      <w:r w:rsidRPr="005F742F">
        <w:rPr>
          <w:rFonts w:asciiTheme="minorHAnsi" w:hAnsiTheme="minorHAnsi" w:cstheme="minorHAnsi"/>
          <w:b/>
          <w:bCs/>
          <w:color w:val="333333"/>
        </w:rPr>
        <w:t>Feelings</w:t>
      </w:r>
      <w:r w:rsidRPr="005F742F">
        <w:rPr>
          <w:rFonts w:asciiTheme="minorHAnsi" w:hAnsiTheme="minorHAnsi" w:cstheme="minorHAnsi"/>
          <w:color w:val="333333"/>
        </w:rPr>
        <w:t> and thoughts about the experience</w:t>
      </w:r>
    </w:p>
    <w:p w14:paraId="690F4E0D" w14:textId="77777777" w:rsidR="007758A9" w:rsidRPr="005F742F" w:rsidRDefault="007758A9" w:rsidP="007758A9">
      <w:pPr>
        <w:numPr>
          <w:ilvl w:val="0"/>
          <w:numId w:val="4"/>
        </w:numPr>
        <w:shd w:val="clear" w:color="auto" w:fill="FFFFFF"/>
        <w:spacing w:before="100" w:beforeAutospacing="1" w:after="100" w:afterAutospacing="1"/>
        <w:rPr>
          <w:rFonts w:asciiTheme="minorHAnsi" w:hAnsiTheme="minorHAnsi" w:cstheme="minorHAnsi"/>
          <w:color w:val="333333"/>
        </w:rPr>
      </w:pPr>
      <w:r w:rsidRPr="005F742F">
        <w:rPr>
          <w:rFonts w:asciiTheme="minorHAnsi" w:hAnsiTheme="minorHAnsi" w:cstheme="minorHAnsi"/>
          <w:b/>
          <w:bCs/>
          <w:color w:val="333333"/>
        </w:rPr>
        <w:t>Evaluation</w:t>
      </w:r>
      <w:r w:rsidRPr="005F742F">
        <w:rPr>
          <w:rFonts w:asciiTheme="minorHAnsi" w:hAnsiTheme="minorHAnsi" w:cstheme="minorHAnsi"/>
          <w:color w:val="333333"/>
        </w:rPr>
        <w:t> of the experience, both good and bad</w:t>
      </w:r>
    </w:p>
    <w:p w14:paraId="0B32360C" w14:textId="77777777" w:rsidR="007758A9" w:rsidRPr="005F742F" w:rsidRDefault="007758A9" w:rsidP="007758A9">
      <w:pPr>
        <w:numPr>
          <w:ilvl w:val="0"/>
          <w:numId w:val="4"/>
        </w:numPr>
        <w:shd w:val="clear" w:color="auto" w:fill="FFFFFF"/>
        <w:spacing w:before="100" w:beforeAutospacing="1" w:after="100" w:afterAutospacing="1"/>
        <w:rPr>
          <w:rFonts w:asciiTheme="minorHAnsi" w:hAnsiTheme="minorHAnsi" w:cstheme="minorHAnsi"/>
          <w:color w:val="333333"/>
        </w:rPr>
      </w:pPr>
      <w:r w:rsidRPr="005F742F">
        <w:rPr>
          <w:rFonts w:asciiTheme="minorHAnsi" w:hAnsiTheme="minorHAnsi" w:cstheme="minorHAnsi"/>
          <w:b/>
          <w:bCs/>
          <w:color w:val="333333"/>
        </w:rPr>
        <w:t>Analysis</w:t>
      </w:r>
      <w:r w:rsidRPr="005F742F">
        <w:rPr>
          <w:rFonts w:asciiTheme="minorHAnsi" w:hAnsiTheme="minorHAnsi" w:cstheme="minorHAnsi"/>
          <w:color w:val="333333"/>
        </w:rPr>
        <w:t> to make sense of the situation</w:t>
      </w:r>
    </w:p>
    <w:p w14:paraId="20501E5D" w14:textId="77777777" w:rsidR="007758A9" w:rsidRPr="005F742F" w:rsidRDefault="007758A9" w:rsidP="007758A9">
      <w:pPr>
        <w:numPr>
          <w:ilvl w:val="0"/>
          <w:numId w:val="4"/>
        </w:numPr>
        <w:shd w:val="clear" w:color="auto" w:fill="FFFFFF"/>
        <w:spacing w:before="100" w:beforeAutospacing="1" w:after="100" w:afterAutospacing="1"/>
        <w:rPr>
          <w:rFonts w:asciiTheme="minorHAnsi" w:hAnsiTheme="minorHAnsi" w:cstheme="minorHAnsi"/>
          <w:color w:val="333333"/>
        </w:rPr>
      </w:pPr>
      <w:r w:rsidRPr="005F742F">
        <w:rPr>
          <w:rFonts w:asciiTheme="minorHAnsi" w:hAnsiTheme="minorHAnsi" w:cstheme="minorHAnsi"/>
          <w:b/>
          <w:bCs/>
          <w:color w:val="333333"/>
        </w:rPr>
        <w:t>Conclusion</w:t>
      </w:r>
      <w:r w:rsidRPr="005F742F">
        <w:rPr>
          <w:rFonts w:asciiTheme="minorHAnsi" w:hAnsiTheme="minorHAnsi" w:cstheme="minorHAnsi"/>
          <w:color w:val="333333"/>
        </w:rPr>
        <w:t> about what you learned and what you could have done differently</w:t>
      </w:r>
    </w:p>
    <w:p w14:paraId="3CA98B82" w14:textId="77777777" w:rsidR="007758A9" w:rsidRPr="005F742F" w:rsidRDefault="007758A9" w:rsidP="007758A9">
      <w:pPr>
        <w:numPr>
          <w:ilvl w:val="0"/>
          <w:numId w:val="4"/>
        </w:numPr>
        <w:shd w:val="clear" w:color="auto" w:fill="FFFFFF"/>
        <w:spacing w:before="100" w:beforeAutospacing="1" w:after="100" w:afterAutospacing="1"/>
        <w:rPr>
          <w:rFonts w:asciiTheme="minorHAnsi" w:hAnsiTheme="minorHAnsi" w:cstheme="minorHAnsi"/>
          <w:color w:val="333333"/>
        </w:rPr>
      </w:pPr>
      <w:r w:rsidRPr="005F742F">
        <w:rPr>
          <w:rFonts w:asciiTheme="minorHAnsi" w:hAnsiTheme="minorHAnsi" w:cstheme="minorHAnsi"/>
          <w:b/>
          <w:bCs/>
          <w:color w:val="333333"/>
        </w:rPr>
        <w:t>Action plan</w:t>
      </w:r>
      <w:r w:rsidRPr="005F742F">
        <w:rPr>
          <w:rFonts w:asciiTheme="minorHAnsi" w:hAnsiTheme="minorHAnsi" w:cstheme="minorHAnsi"/>
          <w:color w:val="333333"/>
        </w:rPr>
        <w:t> for how you would deal with similar situations in the future, or general changes you might find appropriate.</w:t>
      </w:r>
    </w:p>
    <w:p w14:paraId="4F59DD22" w14:textId="77777777" w:rsidR="007758A9" w:rsidRPr="00B91E89" w:rsidRDefault="007758A9" w:rsidP="007758A9">
      <w:pPr>
        <w:shd w:val="clear" w:color="auto" w:fill="FFFFFF"/>
        <w:rPr>
          <w:rFonts w:asciiTheme="minorHAnsi" w:hAnsiTheme="minorHAnsi" w:cstheme="minorHAnsi"/>
          <w:b/>
          <w:bCs/>
          <w:color w:val="333333"/>
        </w:rPr>
      </w:pPr>
      <w:r w:rsidRPr="005F742F">
        <w:rPr>
          <w:rFonts w:asciiTheme="minorHAnsi" w:hAnsiTheme="minorHAnsi" w:cstheme="minorHAnsi"/>
          <w:color w:val="333333"/>
        </w:rPr>
        <w:t> </w:t>
      </w:r>
      <w:r w:rsidRPr="00B91E89">
        <w:rPr>
          <w:rFonts w:asciiTheme="minorHAnsi" w:hAnsiTheme="minorHAnsi" w:cstheme="minorHAnsi"/>
          <w:b/>
          <w:bCs/>
          <w:color w:val="333333"/>
        </w:rPr>
        <w:t xml:space="preserve">Description </w:t>
      </w:r>
    </w:p>
    <w:p w14:paraId="45853233" w14:textId="77777777" w:rsidR="007758A9" w:rsidRPr="005F742F" w:rsidRDefault="007758A9" w:rsidP="007758A9">
      <w:pPr>
        <w:shd w:val="clear" w:color="auto" w:fill="FFFFFF"/>
        <w:rPr>
          <w:rFonts w:asciiTheme="minorHAnsi" w:hAnsiTheme="minorHAnsi" w:cstheme="minorHAnsi"/>
          <w:b/>
          <w:bCs/>
          <w:color w:val="333333"/>
        </w:rPr>
      </w:pPr>
    </w:p>
    <w:p w14:paraId="21E3A7FE" w14:textId="77777777" w:rsidR="007758A9" w:rsidRPr="00B91E89" w:rsidRDefault="007758A9" w:rsidP="007758A9">
      <w:pPr>
        <w:rPr>
          <w:rFonts w:asciiTheme="minorHAnsi" w:hAnsiTheme="minorHAnsi" w:cstheme="minorHAnsi"/>
        </w:rPr>
      </w:pPr>
      <w:r w:rsidRPr="00B91E89">
        <w:rPr>
          <w:rFonts w:asciiTheme="minorHAnsi" w:hAnsiTheme="minorHAnsi" w:cstheme="minorHAnsi"/>
        </w:rPr>
        <w:t xml:space="preserve">The university of Edinburgh (2021) says that by describing you have an opportunity to describe the circumstance in detail. </w:t>
      </w:r>
    </w:p>
    <w:p w14:paraId="35B09078" w14:textId="77777777" w:rsidR="007758A9" w:rsidRPr="00B91E89" w:rsidRDefault="007758A9" w:rsidP="007758A9">
      <w:pPr>
        <w:rPr>
          <w:rFonts w:asciiTheme="minorHAnsi" w:hAnsiTheme="minorHAnsi" w:cstheme="minorHAnsi"/>
        </w:rPr>
      </w:pPr>
      <w:r w:rsidRPr="00B91E89">
        <w:rPr>
          <w:rFonts w:asciiTheme="minorHAnsi" w:hAnsiTheme="minorHAnsi" w:cstheme="minorHAnsi"/>
        </w:rPr>
        <w:t xml:space="preserve">For </w:t>
      </w:r>
      <w:proofErr w:type="spellStart"/>
      <w:r w:rsidRPr="00B91E89">
        <w:rPr>
          <w:rFonts w:asciiTheme="minorHAnsi" w:hAnsiTheme="minorHAnsi" w:cstheme="minorHAnsi"/>
        </w:rPr>
        <w:t>descrption</w:t>
      </w:r>
      <w:proofErr w:type="spellEnd"/>
      <w:r w:rsidRPr="00B91E89">
        <w:rPr>
          <w:rFonts w:asciiTheme="minorHAnsi" w:hAnsiTheme="minorHAnsi" w:cstheme="minorHAnsi"/>
        </w:rPr>
        <w:t xml:space="preserve"> Mind Tools explains that using these questions will help to describe a situation:</w:t>
      </w:r>
    </w:p>
    <w:p w14:paraId="51A31339"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When and where did this happen?</w:t>
      </w:r>
    </w:p>
    <w:p w14:paraId="7825646B"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Why were you there?</w:t>
      </w:r>
    </w:p>
    <w:p w14:paraId="4D8A6098"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lastRenderedPageBreak/>
        <w:t>Who else was there?</w:t>
      </w:r>
    </w:p>
    <w:p w14:paraId="50A88DA5"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happened?</w:t>
      </w:r>
    </w:p>
    <w:p w14:paraId="6D4ED864"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did you do?</w:t>
      </w:r>
    </w:p>
    <w:p w14:paraId="04D07249"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did other people do?</w:t>
      </w:r>
    </w:p>
    <w:p w14:paraId="4BBD1B08" w14:textId="77777777" w:rsidR="007758A9" w:rsidRPr="00B91E89" w:rsidRDefault="007758A9" w:rsidP="007758A9">
      <w:pPr>
        <w:numPr>
          <w:ilvl w:val="0"/>
          <w:numId w:val="5"/>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was the result of this situation?</w:t>
      </w:r>
    </w:p>
    <w:p w14:paraId="30C2EACF" w14:textId="77777777" w:rsidR="007758A9" w:rsidRPr="00B91E89" w:rsidRDefault="007758A9" w:rsidP="007758A9">
      <w:pPr>
        <w:rPr>
          <w:rFonts w:asciiTheme="minorHAnsi" w:hAnsiTheme="minorHAnsi" w:cstheme="minorHAnsi"/>
        </w:rPr>
      </w:pPr>
    </w:p>
    <w:p w14:paraId="40B6C610" w14:textId="77777777" w:rsidR="007758A9" w:rsidRPr="00B91E89" w:rsidRDefault="007758A9" w:rsidP="007758A9">
      <w:pPr>
        <w:pStyle w:val="NormalWeb"/>
        <w:spacing w:before="0" w:beforeAutospacing="0" w:after="150" w:afterAutospacing="0"/>
        <w:rPr>
          <w:rFonts w:asciiTheme="minorHAnsi" w:hAnsiTheme="minorHAnsi" w:cstheme="minorHAnsi"/>
          <w:b/>
          <w:bCs/>
          <w:color w:val="333333"/>
        </w:rPr>
      </w:pPr>
      <w:r w:rsidRPr="00B91E89">
        <w:rPr>
          <w:rFonts w:asciiTheme="minorHAnsi" w:hAnsiTheme="minorHAnsi" w:cstheme="minorHAnsi"/>
          <w:b/>
          <w:bCs/>
          <w:color w:val="333333"/>
        </w:rPr>
        <w:t>Feelings</w:t>
      </w:r>
    </w:p>
    <w:p w14:paraId="3ED93CDD" w14:textId="77777777" w:rsidR="007758A9" w:rsidRPr="00B91E89" w:rsidRDefault="007758A9" w:rsidP="007758A9">
      <w:pPr>
        <w:pStyle w:val="NormalWeb"/>
        <w:spacing w:before="0" w:beforeAutospacing="0" w:after="150" w:afterAutospacing="0"/>
        <w:rPr>
          <w:rFonts w:asciiTheme="minorHAnsi" w:hAnsiTheme="minorHAnsi" w:cstheme="minorHAnsi"/>
          <w:color w:val="333333"/>
        </w:rPr>
      </w:pPr>
      <w:r w:rsidRPr="00B91E89">
        <w:rPr>
          <w:rFonts w:asciiTheme="minorHAnsi" w:hAnsiTheme="minorHAnsi" w:cstheme="minorHAnsi"/>
          <w:color w:val="333333"/>
        </w:rPr>
        <w:t xml:space="preserve">The University </w:t>
      </w:r>
      <w:proofErr w:type="gramStart"/>
      <w:r w:rsidRPr="00B91E89">
        <w:rPr>
          <w:rFonts w:asciiTheme="minorHAnsi" w:hAnsiTheme="minorHAnsi" w:cstheme="minorHAnsi"/>
          <w:color w:val="333333"/>
        </w:rPr>
        <w:t>Of</w:t>
      </w:r>
      <w:proofErr w:type="gramEnd"/>
      <w:r w:rsidRPr="00B91E89">
        <w:rPr>
          <w:rFonts w:asciiTheme="minorHAnsi" w:hAnsiTheme="minorHAnsi" w:cstheme="minorHAnsi"/>
          <w:color w:val="333333"/>
        </w:rPr>
        <w:t xml:space="preserve"> Edinburgh (2021) explains that you can look into any feelings or thoughts that you experienced during the event and how the feelings have impacted the experience. </w:t>
      </w:r>
    </w:p>
    <w:p w14:paraId="2F00B717" w14:textId="77777777" w:rsidR="007758A9" w:rsidRPr="00B91E89" w:rsidRDefault="007758A9" w:rsidP="007758A9">
      <w:pPr>
        <w:pStyle w:val="NormalWeb"/>
        <w:spacing w:before="0" w:beforeAutospacing="0" w:after="150" w:afterAutospacing="0"/>
        <w:rPr>
          <w:rFonts w:asciiTheme="minorHAnsi" w:hAnsiTheme="minorHAnsi" w:cstheme="minorHAnsi"/>
          <w:color w:val="333333"/>
        </w:rPr>
      </w:pPr>
      <w:r w:rsidRPr="00B91E89">
        <w:rPr>
          <w:rFonts w:asciiTheme="minorHAnsi" w:hAnsiTheme="minorHAnsi" w:cstheme="minorHAnsi"/>
          <w:color w:val="333333"/>
        </w:rPr>
        <w:t>Mind Tools (No Date), explains by using these questions it will guide the discussion:</w:t>
      </w:r>
    </w:p>
    <w:p w14:paraId="497CA7CD" w14:textId="77777777" w:rsidR="007758A9" w:rsidRPr="00B91E89" w:rsidRDefault="007758A9" w:rsidP="007758A9">
      <w:pPr>
        <w:numPr>
          <w:ilvl w:val="0"/>
          <w:numId w:val="6"/>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did you feel before this situation took place?</w:t>
      </w:r>
    </w:p>
    <w:p w14:paraId="4E3E3106" w14:textId="77777777" w:rsidR="007758A9" w:rsidRPr="00B91E89" w:rsidRDefault="007758A9" w:rsidP="007758A9">
      <w:pPr>
        <w:numPr>
          <w:ilvl w:val="0"/>
          <w:numId w:val="6"/>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did you feel while this situation took place?</w:t>
      </w:r>
    </w:p>
    <w:p w14:paraId="42EB8CF2" w14:textId="77777777" w:rsidR="007758A9" w:rsidRPr="00B91E89" w:rsidRDefault="007758A9" w:rsidP="007758A9">
      <w:pPr>
        <w:numPr>
          <w:ilvl w:val="0"/>
          <w:numId w:val="6"/>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do you think other people felt during this situation?</w:t>
      </w:r>
    </w:p>
    <w:p w14:paraId="618AEA9E" w14:textId="77777777" w:rsidR="007758A9" w:rsidRPr="00B91E89" w:rsidRDefault="007758A9" w:rsidP="007758A9">
      <w:pPr>
        <w:numPr>
          <w:ilvl w:val="0"/>
          <w:numId w:val="6"/>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did you feel after the situation?</w:t>
      </w:r>
    </w:p>
    <w:p w14:paraId="29578CE9" w14:textId="77777777" w:rsidR="007758A9" w:rsidRPr="00B91E89" w:rsidRDefault="007758A9" w:rsidP="007758A9">
      <w:pPr>
        <w:numPr>
          <w:ilvl w:val="0"/>
          <w:numId w:val="6"/>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do you think about the situation now?</w:t>
      </w:r>
    </w:p>
    <w:p w14:paraId="1EC5947F" w14:textId="77777777" w:rsidR="007758A9" w:rsidRPr="00B91E89" w:rsidRDefault="007758A9" w:rsidP="007758A9">
      <w:pPr>
        <w:numPr>
          <w:ilvl w:val="0"/>
          <w:numId w:val="6"/>
        </w:numPr>
        <w:spacing w:after="199" w:line="319" w:lineRule="atLeast"/>
        <w:ind w:left="334"/>
        <w:textAlignment w:val="baseline"/>
        <w:rPr>
          <w:rFonts w:asciiTheme="minorHAnsi" w:hAnsiTheme="minorHAnsi" w:cstheme="minorHAnsi"/>
          <w:color w:val="333333"/>
        </w:rPr>
      </w:pPr>
      <w:r w:rsidRPr="00B91E89">
        <w:rPr>
          <w:rFonts w:asciiTheme="minorHAnsi" w:hAnsiTheme="minorHAnsi" w:cstheme="minorHAnsi"/>
          <w:color w:val="333333"/>
        </w:rPr>
        <w:t>What do you think other people feel about the situation now?</w:t>
      </w:r>
    </w:p>
    <w:p w14:paraId="32684CBE" w14:textId="77777777" w:rsidR="001044C1" w:rsidRDefault="001044C1" w:rsidP="007758A9">
      <w:pPr>
        <w:spacing w:after="199" w:line="319" w:lineRule="atLeast"/>
        <w:textAlignment w:val="baseline"/>
        <w:rPr>
          <w:rFonts w:asciiTheme="minorHAnsi" w:hAnsiTheme="minorHAnsi" w:cstheme="minorHAnsi"/>
          <w:color w:val="333333"/>
        </w:rPr>
      </w:pPr>
    </w:p>
    <w:p w14:paraId="22FCEBBB" w14:textId="370E15D5" w:rsidR="007758A9" w:rsidRPr="00B91E89" w:rsidRDefault="007758A9" w:rsidP="007758A9">
      <w:pPr>
        <w:spacing w:after="199" w:line="319" w:lineRule="atLeast"/>
        <w:textAlignment w:val="baseline"/>
        <w:rPr>
          <w:rFonts w:asciiTheme="minorHAnsi" w:hAnsiTheme="minorHAnsi" w:cstheme="minorHAnsi"/>
          <w:b/>
          <w:bCs/>
          <w:color w:val="333333"/>
        </w:rPr>
      </w:pPr>
      <w:r w:rsidRPr="00B91E89">
        <w:rPr>
          <w:rFonts w:asciiTheme="minorHAnsi" w:hAnsiTheme="minorHAnsi" w:cstheme="minorHAnsi"/>
          <w:b/>
          <w:bCs/>
          <w:color w:val="333333"/>
        </w:rPr>
        <w:t>Evaluation</w:t>
      </w:r>
    </w:p>
    <w:p w14:paraId="5BEC1D94" w14:textId="77777777" w:rsidR="007758A9" w:rsidRPr="00B91E89" w:rsidRDefault="007758A9" w:rsidP="007758A9">
      <w:pPr>
        <w:spacing w:after="199" w:line="319" w:lineRule="atLeast"/>
        <w:textAlignment w:val="baseline"/>
        <w:rPr>
          <w:rFonts w:asciiTheme="minorHAnsi" w:hAnsiTheme="minorHAnsi" w:cstheme="minorHAnsi"/>
          <w:color w:val="333333"/>
        </w:rPr>
      </w:pPr>
      <w:r w:rsidRPr="00B91E89">
        <w:rPr>
          <w:rFonts w:asciiTheme="minorHAnsi" w:hAnsiTheme="minorHAnsi" w:cstheme="minorHAnsi"/>
          <w:color w:val="333333"/>
        </w:rPr>
        <w:t xml:space="preserve">The University Of Edinburgh (2021) </w:t>
      </w:r>
      <w:proofErr w:type="gramStart"/>
      <w:r w:rsidRPr="00B91E89">
        <w:rPr>
          <w:rFonts w:asciiTheme="minorHAnsi" w:hAnsiTheme="minorHAnsi" w:cstheme="minorHAnsi"/>
          <w:color w:val="333333"/>
        </w:rPr>
        <w:t>implies  whilst</w:t>
      </w:r>
      <w:proofErr w:type="gramEnd"/>
      <w:r w:rsidRPr="00B91E89">
        <w:rPr>
          <w:rFonts w:asciiTheme="minorHAnsi" w:hAnsiTheme="minorHAnsi" w:cstheme="minorHAnsi"/>
          <w:color w:val="333333"/>
        </w:rPr>
        <w:t xml:space="preserve"> evaluating you have a chance to explain the positive and negatives of the situation. By evaluating it is important you are objective and honest. </w:t>
      </w:r>
    </w:p>
    <w:p w14:paraId="0C379CE5" w14:textId="77777777" w:rsidR="007758A9" w:rsidRPr="00B91E89" w:rsidRDefault="007758A9" w:rsidP="007758A9">
      <w:pPr>
        <w:pStyle w:val="NormalWeb"/>
        <w:spacing w:before="0" w:beforeAutospacing="0" w:after="150" w:afterAutospacing="0"/>
        <w:rPr>
          <w:rFonts w:asciiTheme="minorHAnsi" w:hAnsiTheme="minorHAnsi" w:cstheme="minorHAnsi"/>
          <w:b/>
          <w:bCs/>
          <w:color w:val="333333"/>
        </w:rPr>
      </w:pPr>
      <w:r w:rsidRPr="00B91E89">
        <w:rPr>
          <w:rFonts w:asciiTheme="minorHAnsi" w:hAnsiTheme="minorHAnsi" w:cstheme="minorHAnsi"/>
          <w:b/>
          <w:bCs/>
          <w:color w:val="333333"/>
        </w:rPr>
        <w:t>Analysis</w:t>
      </w:r>
    </w:p>
    <w:p w14:paraId="4C8AC6C5" w14:textId="77777777" w:rsidR="007758A9" w:rsidRPr="007D7C9C" w:rsidRDefault="007758A9" w:rsidP="007758A9">
      <w:pPr>
        <w:pStyle w:val="NormalWeb"/>
        <w:spacing w:before="0" w:beforeAutospacing="0" w:after="150" w:afterAutospacing="0"/>
        <w:rPr>
          <w:rFonts w:asciiTheme="minorHAnsi" w:hAnsiTheme="minorHAnsi" w:cstheme="minorHAnsi"/>
          <w:color w:val="333333"/>
          <w:sz w:val="23"/>
          <w:szCs w:val="23"/>
        </w:rPr>
      </w:pPr>
      <w:r>
        <w:rPr>
          <w:rFonts w:asciiTheme="minorHAnsi" w:hAnsiTheme="minorHAnsi" w:cstheme="minorHAnsi"/>
          <w:color w:val="333333"/>
          <w:sz w:val="23"/>
          <w:szCs w:val="23"/>
        </w:rPr>
        <w:t xml:space="preserve">The University </w:t>
      </w:r>
      <w:proofErr w:type="gramStart"/>
      <w:r>
        <w:rPr>
          <w:rFonts w:asciiTheme="minorHAnsi" w:hAnsiTheme="minorHAnsi" w:cstheme="minorHAnsi"/>
          <w:color w:val="333333"/>
          <w:sz w:val="23"/>
          <w:szCs w:val="23"/>
        </w:rPr>
        <w:t>Of</w:t>
      </w:r>
      <w:proofErr w:type="gramEnd"/>
      <w:r>
        <w:rPr>
          <w:rFonts w:asciiTheme="minorHAnsi" w:hAnsiTheme="minorHAnsi" w:cstheme="minorHAnsi"/>
          <w:color w:val="333333"/>
          <w:sz w:val="23"/>
          <w:szCs w:val="23"/>
        </w:rPr>
        <w:t xml:space="preserve"> Edinburgh (2021) says by analysing this is where you have a chance to understand what happened. This far you have focused on the information around what happened in the situation. Next you have an opportunity to make meaning from it. It’s important to take control of the different aspects that were negative and positive. If you wanted to include academic literature this would be the best place to include it. </w:t>
      </w:r>
    </w:p>
    <w:p w14:paraId="02F85BA5" w14:textId="77777777" w:rsidR="007758A9" w:rsidRDefault="007758A9" w:rsidP="007758A9">
      <w:pPr>
        <w:pStyle w:val="NormalWeb"/>
        <w:spacing w:before="0" w:beforeAutospacing="0" w:after="150" w:afterAutospacing="0"/>
        <w:rPr>
          <w:rFonts w:ascii="Source Sans Pro" w:hAnsi="Source Sans Pro"/>
          <w:b/>
          <w:bCs/>
          <w:color w:val="333333"/>
          <w:sz w:val="23"/>
          <w:szCs w:val="23"/>
        </w:rPr>
      </w:pPr>
      <w:r>
        <w:rPr>
          <w:rFonts w:ascii="Source Sans Pro" w:hAnsi="Source Sans Pro"/>
          <w:b/>
          <w:bCs/>
          <w:color w:val="333333"/>
          <w:sz w:val="23"/>
          <w:szCs w:val="23"/>
        </w:rPr>
        <w:t>Conclusion</w:t>
      </w:r>
    </w:p>
    <w:p w14:paraId="0CE087E2" w14:textId="77777777" w:rsidR="007758A9" w:rsidRPr="00C36333" w:rsidRDefault="007758A9" w:rsidP="007758A9">
      <w:pPr>
        <w:pStyle w:val="NormalWeb"/>
        <w:spacing w:before="0" w:beforeAutospacing="0" w:after="150" w:afterAutospacing="0"/>
        <w:rPr>
          <w:rFonts w:ascii="Source Sans Pro" w:hAnsi="Source Sans Pro"/>
          <w:color w:val="333333"/>
          <w:sz w:val="23"/>
          <w:szCs w:val="23"/>
        </w:rPr>
      </w:pPr>
      <w:r w:rsidRPr="00C36333">
        <w:rPr>
          <w:rFonts w:ascii="Source Sans Pro" w:hAnsi="Source Sans Pro"/>
          <w:color w:val="333333"/>
          <w:sz w:val="23"/>
          <w:szCs w:val="23"/>
        </w:rPr>
        <w:t>Tools Hero (2020) explains that conclusion is a step where you overlook the situation and evaluate what else you could have done in the situation. The information collected earlier is important and can help you to make a positive conclusion. Tools Hero (2020) says the following questions may be helpful:</w:t>
      </w:r>
    </w:p>
    <w:p w14:paraId="1CC9B2C3" w14:textId="77777777" w:rsidR="007758A9" w:rsidRDefault="007758A9" w:rsidP="007758A9">
      <w:pPr>
        <w:numPr>
          <w:ilvl w:val="0"/>
          <w:numId w:val="7"/>
        </w:numPr>
        <w:spacing w:before="100" w:beforeAutospacing="1" w:after="100" w:afterAutospacing="1"/>
        <w:rPr>
          <w:rFonts w:ascii="Helvetica Neue" w:hAnsi="Helvetica Neue"/>
          <w:color w:val="212121"/>
        </w:rPr>
      </w:pPr>
      <w:r>
        <w:rPr>
          <w:rFonts w:ascii="Helvetica Neue" w:hAnsi="Helvetica Neue"/>
          <w:color w:val="212121"/>
        </w:rPr>
        <w:t>To what positive experience did the event, situation or activity lead?</w:t>
      </w:r>
    </w:p>
    <w:p w14:paraId="00DB9C28" w14:textId="77777777" w:rsidR="007758A9" w:rsidRDefault="007758A9" w:rsidP="007758A9">
      <w:pPr>
        <w:numPr>
          <w:ilvl w:val="0"/>
          <w:numId w:val="7"/>
        </w:numPr>
        <w:spacing w:before="100" w:beforeAutospacing="1" w:after="100" w:afterAutospacing="1"/>
        <w:rPr>
          <w:rFonts w:ascii="Helvetica Neue" w:hAnsi="Helvetica Neue"/>
          <w:color w:val="212121"/>
        </w:rPr>
      </w:pPr>
      <w:r>
        <w:rPr>
          <w:rFonts w:ascii="Helvetica Neue" w:hAnsi="Helvetica Neue"/>
          <w:color w:val="212121"/>
        </w:rPr>
        <w:t>To what negative experience did the event, situation or activity lead?</w:t>
      </w:r>
    </w:p>
    <w:p w14:paraId="04024D0A" w14:textId="77777777" w:rsidR="007758A9" w:rsidRDefault="007758A9" w:rsidP="007758A9">
      <w:pPr>
        <w:numPr>
          <w:ilvl w:val="0"/>
          <w:numId w:val="7"/>
        </w:numPr>
        <w:spacing w:before="100" w:beforeAutospacing="1" w:after="100" w:afterAutospacing="1"/>
        <w:rPr>
          <w:rFonts w:ascii="Helvetica Neue" w:hAnsi="Helvetica Neue"/>
          <w:color w:val="212121"/>
        </w:rPr>
      </w:pPr>
      <w:r>
        <w:rPr>
          <w:rFonts w:ascii="Helvetica Neue" w:hAnsi="Helvetica Neue"/>
          <w:color w:val="212121"/>
        </w:rPr>
        <w:t>What will you do differently if the event, situation or activity were to happen again in the future?</w:t>
      </w:r>
    </w:p>
    <w:p w14:paraId="675231B1" w14:textId="77777777" w:rsidR="007758A9" w:rsidRDefault="007758A9" w:rsidP="007758A9">
      <w:pPr>
        <w:numPr>
          <w:ilvl w:val="0"/>
          <w:numId w:val="7"/>
        </w:numPr>
        <w:spacing w:before="100" w:beforeAutospacing="1" w:after="100" w:afterAutospacing="1"/>
        <w:rPr>
          <w:rFonts w:ascii="Helvetica Neue" w:hAnsi="Helvetica Neue"/>
          <w:color w:val="212121"/>
        </w:rPr>
      </w:pPr>
      <w:r>
        <w:rPr>
          <w:rFonts w:ascii="Helvetica Neue" w:hAnsi="Helvetica Neue"/>
          <w:color w:val="212121"/>
        </w:rPr>
        <w:t>Which skills do you need to develop yourself in a similar event, situation or activity?</w:t>
      </w:r>
    </w:p>
    <w:p w14:paraId="2E04B9DB" w14:textId="77777777" w:rsidR="007758A9" w:rsidRDefault="007758A9" w:rsidP="007758A9">
      <w:pPr>
        <w:spacing w:before="100" w:beforeAutospacing="1" w:after="100" w:afterAutospacing="1"/>
        <w:rPr>
          <w:rFonts w:ascii="Helvetica Neue" w:hAnsi="Helvetica Neue"/>
          <w:b/>
          <w:bCs/>
          <w:color w:val="212121"/>
        </w:rPr>
      </w:pPr>
      <w:r>
        <w:rPr>
          <w:rFonts w:ascii="Helvetica Neue" w:hAnsi="Helvetica Neue"/>
          <w:b/>
          <w:bCs/>
          <w:color w:val="212121"/>
        </w:rPr>
        <w:t>Action Plan</w:t>
      </w:r>
    </w:p>
    <w:p w14:paraId="065ADCE1" w14:textId="77777777" w:rsidR="007758A9" w:rsidRDefault="007758A9" w:rsidP="007758A9">
      <w:pPr>
        <w:spacing w:before="100" w:beforeAutospacing="1" w:after="100" w:afterAutospacing="1"/>
        <w:rPr>
          <w:rFonts w:ascii="Helvetica Neue" w:hAnsi="Helvetica Neue"/>
          <w:color w:val="212121"/>
        </w:rPr>
      </w:pPr>
      <w:r>
        <w:rPr>
          <w:rFonts w:ascii="Helvetica Neue" w:hAnsi="Helvetica Neue"/>
          <w:color w:val="212121"/>
        </w:rPr>
        <w:t xml:space="preserve">The university Of Edinburgh (2021) states that whilst doing this step you work out what you would do differently in a matched or similar situation in the future. It is beneficial to think about ways of helping yourself to act in a different manor. This will help you to plan what you as an individual will do differently. </w:t>
      </w:r>
    </w:p>
    <w:p w14:paraId="66D860CE" w14:textId="77777777" w:rsidR="007758A9" w:rsidRDefault="007758A9" w:rsidP="007758A9">
      <w:pPr>
        <w:rPr>
          <w:rFonts w:ascii="Arial" w:hAnsi="Arial" w:cs="Arial"/>
          <w:color w:val="000000" w:themeColor="text1"/>
        </w:rPr>
      </w:pPr>
      <w:proofErr w:type="gramStart"/>
      <w:r>
        <w:rPr>
          <w:rFonts w:ascii="Helvetica Neue" w:hAnsi="Helvetica Neue"/>
          <w:color w:val="212121"/>
        </w:rPr>
        <w:t>Life Long</w:t>
      </w:r>
      <w:proofErr w:type="gramEnd"/>
      <w:r>
        <w:rPr>
          <w:rFonts w:ascii="Helvetica Neue" w:hAnsi="Helvetica Neue"/>
          <w:color w:val="212121"/>
        </w:rPr>
        <w:t xml:space="preserve"> Learning with OT (2016) gives information on the other types of cycles. Another cycle is </w:t>
      </w:r>
      <w:r w:rsidRPr="00A4460A">
        <w:rPr>
          <w:rFonts w:ascii="Arial" w:hAnsi="Arial" w:cs="Arial"/>
          <w:color w:val="000000" w:themeColor="text1"/>
        </w:rPr>
        <w:t>Kolb</w:t>
      </w:r>
      <w:r w:rsidRPr="00A4460A">
        <w:rPr>
          <w:rFonts w:ascii="Arial" w:hAnsi="Arial" w:cs="Arial"/>
          <w:color w:val="000000" w:themeColor="text1"/>
          <w:shd w:val="clear" w:color="auto" w:fill="FFFFFF"/>
        </w:rPr>
        <w:t> </w:t>
      </w:r>
      <w:r w:rsidRPr="00A4460A">
        <w:rPr>
          <w:rFonts w:ascii="Arial" w:hAnsi="Arial" w:cs="Arial"/>
          <w:color w:val="000000" w:themeColor="text1"/>
        </w:rPr>
        <w:t>reflective cycle (1984)</w:t>
      </w:r>
      <w:r>
        <w:rPr>
          <w:rFonts w:ascii="Arial" w:hAnsi="Arial" w:cs="Arial"/>
          <w:color w:val="000000" w:themeColor="text1"/>
        </w:rPr>
        <w:t xml:space="preserve"> which has 4 steps which are:</w:t>
      </w:r>
    </w:p>
    <w:p w14:paraId="16069A1A" w14:textId="77777777" w:rsidR="007758A9" w:rsidRPr="00A4460A" w:rsidRDefault="007758A9" w:rsidP="007758A9">
      <w:pPr>
        <w:pStyle w:val="ListParagraph"/>
        <w:numPr>
          <w:ilvl w:val="0"/>
          <w:numId w:val="8"/>
        </w:numPr>
        <w:rPr>
          <w:rFonts w:asciiTheme="minorHAnsi" w:hAnsiTheme="minorHAnsi" w:cstheme="minorHAnsi"/>
        </w:rPr>
      </w:pPr>
      <w:r w:rsidRPr="00A4460A">
        <w:rPr>
          <w:rFonts w:asciiTheme="minorHAnsi" w:hAnsiTheme="minorHAnsi" w:cstheme="minorHAnsi"/>
        </w:rPr>
        <w:t>Concrete Experience</w:t>
      </w:r>
    </w:p>
    <w:p w14:paraId="16529411" w14:textId="77777777" w:rsidR="007758A9" w:rsidRPr="00A4460A" w:rsidRDefault="007758A9" w:rsidP="007758A9">
      <w:pPr>
        <w:pStyle w:val="ListParagraph"/>
        <w:numPr>
          <w:ilvl w:val="0"/>
          <w:numId w:val="8"/>
        </w:numPr>
        <w:rPr>
          <w:rFonts w:asciiTheme="minorHAnsi" w:hAnsiTheme="minorHAnsi" w:cstheme="minorHAnsi"/>
        </w:rPr>
      </w:pPr>
      <w:r w:rsidRPr="00A4460A">
        <w:rPr>
          <w:rFonts w:asciiTheme="minorHAnsi" w:hAnsiTheme="minorHAnsi" w:cstheme="minorHAnsi"/>
        </w:rPr>
        <w:t>Reflective Observation</w:t>
      </w:r>
    </w:p>
    <w:p w14:paraId="790701A0" w14:textId="77777777" w:rsidR="007758A9" w:rsidRPr="00A4460A" w:rsidRDefault="007758A9" w:rsidP="007758A9">
      <w:pPr>
        <w:pStyle w:val="ListParagraph"/>
        <w:numPr>
          <w:ilvl w:val="0"/>
          <w:numId w:val="8"/>
        </w:numPr>
        <w:rPr>
          <w:rFonts w:asciiTheme="minorHAnsi" w:hAnsiTheme="minorHAnsi" w:cstheme="minorHAnsi"/>
        </w:rPr>
      </w:pPr>
      <w:r w:rsidRPr="00A4460A">
        <w:rPr>
          <w:rFonts w:asciiTheme="minorHAnsi" w:hAnsiTheme="minorHAnsi" w:cstheme="minorHAnsi"/>
        </w:rPr>
        <w:t>Abstract Conceptualisation</w:t>
      </w:r>
    </w:p>
    <w:p w14:paraId="1CD652D6" w14:textId="77777777" w:rsidR="007758A9" w:rsidRDefault="007758A9" w:rsidP="007758A9">
      <w:pPr>
        <w:pStyle w:val="ListParagraph"/>
        <w:numPr>
          <w:ilvl w:val="0"/>
          <w:numId w:val="8"/>
        </w:numPr>
        <w:rPr>
          <w:rFonts w:asciiTheme="minorHAnsi" w:hAnsiTheme="minorHAnsi" w:cstheme="minorHAnsi"/>
        </w:rPr>
      </w:pPr>
      <w:r w:rsidRPr="00A4460A">
        <w:rPr>
          <w:rFonts w:asciiTheme="minorHAnsi" w:hAnsiTheme="minorHAnsi" w:cstheme="minorHAnsi"/>
        </w:rPr>
        <w:t>Active Experimentation</w:t>
      </w:r>
    </w:p>
    <w:p w14:paraId="65348B05" w14:textId="77777777" w:rsidR="007758A9" w:rsidRDefault="007758A9" w:rsidP="007758A9">
      <w:pPr>
        <w:rPr>
          <w:rFonts w:asciiTheme="minorHAnsi" w:hAnsiTheme="minorHAnsi" w:cstheme="minorHAnsi"/>
        </w:rPr>
      </w:pPr>
      <w:r w:rsidRPr="00A4460A">
        <w:rPr>
          <w:noProof/>
        </w:rPr>
        <w:drawing>
          <wp:anchor distT="0" distB="0" distL="114300" distR="114300" simplePos="0" relativeHeight="251679744" behindDoc="0" locked="0" layoutInCell="1" allowOverlap="1" wp14:anchorId="523964C0" wp14:editId="7EDB0A70">
            <wp:simplePos x="0" y="0"/>
            <wp:positionH relativeFrom="column">
              <wp:posOffset>-23641</wp:posOffset>
            </wp:positionH>
            <wp:positionV relativeFrom="paragraph">
              <wp:posOffset>160459</wp:posOffset>
            </wp:positionV>
            <wp:extent cx="2929890" cy="2102485"/>
            <wp:effectExtent l="0" t="0" r="3810" b="5715"/>
            <wp:wrapThrough wrapText="bothSides">
              <wp:wrapPolygon edited="0">
                <wp:start x="0" y="0"/>
                <wp:lineTo x="0" y="21528"/>
                <wp:lineTo x="21534" y="21528"/>
                <wp:lineTo x="21534" y="0"/>
                <wp:lineTo x="0" y="0"/>
              </wp:wrapPolygon>
            </wp:wrapThrough>
            <wp:docPr id="3"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model according to Kol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9890" cy="2102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C63042" w14:textId="77777777" w:rsidR="007758A9" w:rsidRPr="00A4460A" w:rsidRDefault="007758A9" w:rsidP="007758A9">
      <w:pPr>
        <w:rPr>
          <w:rFonts w:asciiTheme="minorHAnsi" w:hAnsiTheme="minorHAnsi" w:cstheme="minorHAnsi"/>
        </w:rPr>
      </w:pPr>
    </w:p>
    <w:p w14:paraId="6D362DF7" w14:textId="77777777" w:rsidR="007758A9" w:rsidRPr="00A4460A" w:rsidRDefault="007758A9" w:rsidP="007758A9">
      <w:r w:rsidRPr="00A4460A">
        <w:fldChar w:fldCharType="begin"/>
      </w:r>
      <w:r w:rsidRPr="00A4460A">
        <w:instrText xml:space="preserve"> INCLUDEPICTURE "/var/folders/jw/tjy8sctn27q3zds26pn594zr0000gn/T/com.microsoft.Word/WebArchiveCopyPasteTempFiles/Kolb.jpg" \* MERGEFORMATINET </w:instrText>
      </w:r>
      <w:r w:rsidRPr="00A4460A">
        <w:fldChar w:fldCharType="end"/>
      </w:r>
    </w:p>
    <w:p w14:paraId="528E3C57" w14:textId="7E695944" w:rsidR="007758A9" w:rsidRDefault="007758A9" w:rsidP="00EB1847"/>
    <w:p w14:paraId="35ADA6C1" w14:textId="0003B4B2" w:rsidR="007758A9" w:rsidRDefault="007758A9" w:rsidP="007758A9">
      <w:pPr>
        <w:spacing w:before="100" w:beforeAutospacing="1" w:after="100" w:afterAutospacing="1"/>
        <w:rPr>
          <w:rFonts w:ascii="Helvetica Neue" w:hAnsi="Helvetica Neue"/>
          <w:color w:val="212121"/>
        </w:rPr>
      </w:pPr>
    </w:p>
    <w:p w14:paraId="61E30916" w14:textId="785BDF73" w:rsidR="007758A9" w:rsidRDefault="007758A9" w:rsidP="007758A9">
      <w:pPr>
        <w:spacing w:before="100" w:beforeAutospacing="1" w:after="100" w:afterAutospacing="1"/>
        <w:rPr>
          <w:rFonts w:ascii="Helvetica Neue" w:hAnsi="Helvetica Neue"/>
          <w:color w:val="212121"/>
        </w:rPr>
      </w:pPr>
    </w:p>
    <w:p w14:paraId="5DE07C10" w14:textId="2A4BB294" w:rsidR="007758A9" w:rsidRDefault="007758A9" w:rsidP="007758A9">
      <w:pPr>
        <w:spacing w:before="100" w:beforeAutospacing="1" w:after="100" w:afterAutospacing="1"/>
        <w:rPr>
          <w:rFonts w:ascii="Helvetica Neue" w:hAnsi="Helvetica Neue"/>
          <w:color w:val="212121"/>
        </w:rPr>
      </w:pPr>
    </w:p>
    <w:p w14:paraId="0804614F" w14:textId="2937C9E9" w:rsidR="007758A9" w:rsidRDefault="00EB1847" w:rsidP="007758A9">
      <w:pPr>
        <w:spacing w:before="100" w:beforeAutospacing="1" w:after="100" w:afterAutospacing="1"/>
        <w:rPr>
          <w:rFonts w:ascii="Helvetica Neue" w:hAnsi="Helvetica Neue"/>
          <w:color w:val="212121"/>
        </w:rPr>
      </w:pPr>
      <w:r>
        <w:rPr>
          <w:noProof/>
        </w:rPr>
        <mc:AlternateContent>
          <mc:Choice Requires="wps">
            <w:drawing>
              <wp:anchor distT="0" distB="0" distL="114300" distR="114300" simplePos="0" relativeHeight="251680768" behindDoc="0" locked="0" layoutInCell="1" allowOverlap="1" wp14:anchorId="54E7275D" wp14:editId="3EE2346A">
                <wp:simplePos x="0" y="0"/>
                <wp:positionH relativeFrom="column">
                  <wp:posOffset>0</wp:posOffset>
                </wp:positionH>
                <wp:positionV relativeFrom="paragraph">
                  <wp:posOffset>299085</wp:posOffset>
                </wp:positionV>
                <wp:extent cx="1625600" cy="2667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1625600" cy="266700"/>
                        </a:xfrm>
                        <a:prstGeom prst="rect">
                          <a:avLst/>
                        </a:prstGeom>
                        <a:solidFill>
                          <a:schemeClr val="lt1"/>
                        </a:solidFill>
                        <a:ln w="6350">
                          <a:solidFill>
                            <a:schemeClr val="bg1"/>
                          </a:solidFill>
                        </a:ln>
                      </wps:spPr>
                      <wps:txbx>
                        <w:txbxContent>
                          <w:p w14:paraId="0A599CC4" w14:textId="16F27CC8" w:rsidR="00EB1847" w:rsidRPr="00EB1847" w:rsidRDefault="00EB1847">
                            <w:pPr>
                              <w:rPr>
                                <w:rFonts w:asciiTheme="minorHAnsi" w:hAnsiTheme="minorHAnsi" w:cstheme="minorHAnsi"/>
                                <w:sz w:val="22"/>
                                <w:szCs w:val="22"/>
                              </w:rPr>
                            </w:pPr>
                            <w:r w:rsidRPr="00EB1847">
                              <w:rPr>
                                <w:rFonts w:asciiTheme="minorHAnsi" w:hAnsiTheme="minorHAnsi" w:cstheme="minorHAnsi"/>
                                <w:sz w:val="22"/>
                                <w:szCs w:val="22"/>
                              </w:rPr>
                              <w:t>(Dr Nicole Brown,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E7275D" id="_x0000_t202" coordsize="21600,21600" o:spt="202" path="m,l,21600r21600,l21600,xe">
                <v:stroke joinstyle="miter"/>
                <v:path gradientshapeok="t" o:connecttype="rect"/>
              </v:shapetype>
              <v:shape id="Text Box 6" o:spid="_x0000_s1026" type="#_x0000_t202" style="position:absolute;margin-left:0;margin-top:23.55pt;width:128pt;height:2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" fillcolor="white [3201]" strokecolor="white [3212]" strokeweight=".5pt">
                <v:textbox>
                  <w:txbxContent>
                    <w:p w14:paraId="0A599CC4" w14:textId="16F27CC8" w:rsidR="00EB1847" w:rsidRPr="00EB1847" w:rsidRDefault="00EB1847">
                      <w:pPr>
                        <w:rPr>
                          <w:rFonts w:asciiTheme="minorHAnsi" w:hAnsiTheme="minorHAnsi" w:cstheme="minorHAnsi"/>
                          <w:sz w:val="22"/>
                          <w:szCs w:val="22"/>
                        </w:rPr>
                      </w:pPr>
                      <w:r w:rsidRPr="00EB1847">
                        <w:rPr>
                          <w:rFonts w:asciiTheme="minorHAnsi" w:hAnsiTheme="minorHAnsi" w:cstheme="minorHAnsi"/>
                          <w:sz w:val="22"/>
                          <w:szCs w:val="22"/>
                        </w:rPr>
                        <w:t>(Dr Nicole Brown, 2017)</w:t>
                      </w:r>
                    </w:p>
                  </w:txbxContent>
                </v:textbox>
              </v:shape>
            </w:pict>
          </mc:Fallback>
        </mc:AlternateContent>
      </w:r>
    </w:p>
    <w:p w14:paraId="20CA49EF" w14:textId="1A7B09A4" w:rsidR="00EB1847" w:rsidRDefault="00EB1847" w:rsidP="007758A9">
      <w:pPr>
        <w:spacing w:before="100" w:beforeAutospacing="1" w:after="100" w:afterAutospacing="1"/>
        <w:rPr>
          <w:rFonts w:ascii="Helvetica Neue" w:hAnsi="Helvetica Neue"/>
          <w:color w:val="212121"/>
        </w:rPr>
      </w:pPr>
    </w:p>
    <w:p w14:paraId="2B15D1F7" w14:textId="2306A2EF" w:rsidR="007758A9" w:rsidRDefault="007758A9" w:rsidP="007758A9">
      <w:pPr>
        <w:spacing w:before="100" w:beforeAutospacing="1" w:after="100" w:afterAutospacing="1"/>
        <w:rPr>
          <w:rFonts w:ascii="Helvetica Neue" w:hAnsi="Helvetica Neue"/>
          <w:color w:val="212121"/>
        </w:rPr>
      </w:pPr>
      <w:r>
        <w:rPr>
          <w:rFonts w:ascii="Helvetica Neue" w:hAnsi="Helvetica Neue"/>
          <w:color w:val="212121"/>
        </w:rPr>
        <w:t xml:space="preserve">University </w:t>
      </w:r>
      <w:proofErr w:type="gramStart"/>
      <w:r>
        <w:rPr>
          <w:rFonts w:ascii="Helvetica Neue" w:hAnsi="Helvetica Neue"/>
          <w:color w:val="212121"/>
        </w:rPr>
        <w:t>Of</w:t>
      </w:r>
      <w:proofErr w:type="gramEnd"/>
      <w:r>
        <w:rPr>
          <w:rFonts w:ascii="Helvetica Neue" w:hAnsi="Helvetica Neue"/>
          <w:color w:val="212121"/>
        </w:rPr>
        <w:t xml:space="preserve"> Cambridge (2020) explains that there are many positives for models of reflection. It offers a structure to be followed which will keep the children and teachers on track. It helps individuals know where to start if they</w:t>
      </w:r>
      <w:r w:rsidR="0055639A">
        <w:rPr>
          <w:rFonts w:ascii="Helvetica Neue" w:hAnsi="Helvetica Neue"/>
          <w:color w:val="212121"/>
        </w:rPr>
        <w:t>’</w:t>
      </w:r>
      <w:r>
        <w:rPr>
          <w:rFonts w:ascii="Helvetica Neue" w:hAnsi="Helvetica Neue"/>
          <w:color w:val="212121"/>
        </w:rPr>
        <w:t xml:space="preserve">re unsure on what to do. It also allows you to assess all levels of a situation and it will help you to know when the process is complete. </w:t>
      </w:r>
    </w:p>
    <w:p w14:paraId="517E924A" w14:textId="53553599" w:rsidR="006058E7" w:rsidRDefault="0055639A" w:rsidP="007758A9">
      <w:pPr>
        <w:spacing w:before="100" w:beforeAutospacing="1" w:after="100" w:afterAutospacing="1"/>
        <w:rPr>
          <w:rFonts w:ascii="Helvetica Neue" w:hAnsi="Helvetica Neue"/>
          <w:color w:val="212121"/>
        </w:rPr>
      </w:pPr>
      <w:r>
        <w:rPr>
          <w:rFonts w:ascii="Helvetica Neue" w:hAnsi="Helvetica Neue"/>
          <w:color w:val="212121"/>
        </w:rPr>
        <w:t xml:space="preserve">Mint (2017) points that reflective practice helps to strengthen your day to day practice. It includes thinking of your own experience to improve the way you work. It helps to increase confidence and will benefit you to improve the way you care. </w:t>
      </w:r>
    </w:p>
    <w:p w14:paraId="3F682B5E" w14:textId="77777777" w:rsidR="006C323D" w:rsidRDefault="006C323D" w:rsidP="006C323D">
      <w:pPr>
        <w:spacing w:before="100" w:beforeAutospacing="1" w:after="100" w:afterAutospacing="1"/>
        <w:rPr>
          <w:rFonts w:ascii="Helvetica Neue" w:hAnsi="Helvetica Neue"/>
          <w:color w:val="212121"/>
        </w:rPr>
      </w:pPr>
      <w:r>
        <w:rPr>
          <w:rFonts w:ascii="Helvetica Neue" w:hAnsi="Helvetica Neue"/>
          <w:color w:val="212121"/>
        </w:rPr>
        <w:t xml:space="preserve">Melbourne Graduate School </w:t>
      </w:r>
      <w:proofErr w:type="gramStart"/>
      <w:r>
        <w:rPr>
          <w:rFonts w:ascii="Helvetica Neue" w:hAnsi="Helvetica Neue"/>
          <w:color w:val="212121"/>
        </w:rPr>
        <w:t>Of</w:t>
      </w:r>
      <w:proofErr w:type="gramEnd"/>
      <w:r>
        <w:rPr>
          <w:rFonts w:ascii="Helvetica Neue" w:hAnsi="Helvetica Neue"/>
          <w:color w:val="212121"/>
        </w:rPr>
        <w:t xml:space="preserve"> Education (2010) explains that reflective practice will help early childhood professionals to develop a critical understanding of their own practice and will go on to develop skills, knowledge and different ways to achieve the best outcomes for children. Children learn better by models of reflection being </w:t>
      </w:r>
      <w:proofErr w:type="gramStart"/>
      <w:r>
        <w:rPr>
          <w:rFonts w:ascii="Helvetica Neue" w:hAnsi="Helvetica Neue"/>
          <w:color w:val="212121"/>
        </w:rPr>
        <w:t xml:space="preserve">used </w:t>
      </w:r>
      <w:r w:rsidR="0055639A" w:rsidRPr="0055639A">
        <w:t>.</w:t>
      </w:r>
      <w:proofErr w:type="gramEnd"/>
    </w:p>
    <w:p w14:paraId="530EA0CC"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4EF05563"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66CA27EF"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44E68626"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7690B3AD"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398E982D"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36D60B4B"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4FD8369F"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029D11F1"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6CFCC0B9"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6EC49795"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768AEC3F"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7C89517A"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333A1182"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057A1B6B"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4D8BE62C"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18F2FB79"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4C5D55F2"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10BC483E" w14:textId="77777777" w:rsidR="00D16E9D" w:rsidRDefault="00D16E9D" w:rsidP="006C323D">
      <w:pPr>
        <w:spacing w:before="100" w:beforeAutospacing="1" w:after="100" w:afterAutospacing="1"/>
        <w:jc w:val="center"/>
        <w:rPr>
          <w:rFonts w:asciiTheme="minorHAnsi" w:hAnsiTheme="minorHAnsi" w:cstheme="minorHAnsi"/>
          <w:b/>
          <w:bCs/>
          <w:sz w:val="32"/>
          <w:szCs w:val="32"/>
        </w:rPr>
      </w:pPr>
    </w:p>
    <w:p w14:paraId="0C0DE44B" w14:textId="222C2A1F" w:rsidR="00E6235F" w:rsidRPr="006C323D" w:rsidRDefault="00B16047" w:rsidP="006C323D">
      <w:pPr>
        <w:spacing w:before="100" w:beforeAutospacing="1" w:after="100" w:afterAutospacing="1"/>
        <w:jc w:val="center"/>
        <w:rPr>
          <w:rFonts w:ascii="Helvetica Neue" w:hAnsi="Helvetica Neue"/>
          <w:color w:val="212121"/>
        </w:rPr>
      </w:pPr>
      <w:r>
        <w:rPr>
          <w:noProof/>
        </w:rPr>
        <mc:AlternateContent>
          <mc:Choice Requires="wps">
            <w:drawing>
              <wp:anchor distT="0" distB="0" distL="114300" distR="114300" simplePos="0" relativeHeight="251666432" behindDoc="0" locked="0" layoutInCell="1" allowOverlap="1" wp14:anchorId="6908FACE" wp14:editId="25687CDE">
                <wp:simplePos x="0" y="0"/>
                <wp:positionH relativeFrom="column">
                  <wp:posOffset>-831273</wp:posOffset>
                </wp:positionH>
                <wp:positionV relativeFrom="paragraph">
                  <wp:posOffset>263237</wp:posOffset>
                </wp:positionV>
                <wp:extent cx="7412182" cy="443346"/>
                <wp:effectExtent l="0" t="0" r="17780" b="13970"/>
                <wp:wrapNone/>
                <wp:docPr id="8" name="Text Box 8"/>
                <wp:cNvGraphicFramePr/>
                <a:graphic xmlns:a="http://schemas.openxmlformats.org/drawingml/2006/main">
                  <a:graphicData uri="http://schemas.microsoft.com/office/word/2010/wordprocessingShape">
                    <wps:wsp>
                      <wps:cNvSpPr txBox="1"/>
                      <wps:spPr>
                        <a:xfrm>
                          <a:off x="0" y="0"/>
                          <a:ext cx="7412182" cy="443346"/>
                        </a:xfrm>
                        <a:prstGeom prst="rect">
                          <a:avLst/>
                        </a:prstGeom>
                        <a:solidFill>
                          <a:schemeClr val="lt1"/>
                        </a:solidFill>
                        <a:ln w="6350">
                          <a:solidFill>
                            <a:schemeClr val="bg1"/>
                          </a:solidFill>
                        </a:ln>
                      </wps:spPr>
                      <wps:txbx>
                        <w:txbxContent>
                          <w:p w14:paraId="6DBA746F" w14:textId="6CA20ED5" w:rsidR="000A12F3" w:rsidRPr="00B16047" w:rsidRDefault="000A12F3">
                            <w:pPr>
                              <w:rPr>
                                <w:rFonts w:asciiTheme="minorHAnsi" w:hAnsiTheme="minorHAnsi" w:cstheme="minorHAnsi"/>
                                <w:sz w:val="22"/>
                                <w:szCs w:val="22"/>
                              </w:rPr>
                            </w:pPr>
                            <w:r w:rsidRPr="00B16047">
                              <w:rPr>
                                <w:rFonts w:asciiTheme="minorHAnsi" w:hAnsiTheme="minorHAnsi" w:cstheme="minorHAnsi"/>
                                <w:sz w:val="22"/>
                                <w:szCs w:val="22"/>
                              </w:rPr>
                              <w:t xml:space="preserve">Pacey, 2016 explains that reflective practice is described as the process of analysing and thinking your practice, with aims of challenging, </w:t>
                            </w:r>
                            <w:proofErr w:type="spellStart"/>
                            <w:proofErr w:type="gramStart"/>
                            <w:r w:rsidRPr="00B16047">
                              <w:rPr>
                                <w:rFonts w:asciiTheme="minorHAnsi" w:hAnsiTheme="minorHAnsi" w:cstheme="minorHAnsi"/>
                                <w:sz w:val="22"/>
                                <w:szCs w:val="22"/>
                              </w:rPr>
                              <w:t>modifying,changing</w:t>
                            </w:r>
                            <w:proofErr w:type="spellEnd"/>
                            <w:proofErr w:type="gramEnd"/>
                            <w:r w:rsidRPr="00B16047">
                              <w:rPr>
                                <w:rFonts w:asciiTheme="minorHAnsi" w:hAnsiTheme="minorHAnsi" w:cstheme="minorHAnsi"/>
                                <w:sz w:val="22"/>
                                <w:szCs w:val="22"/>
                              </w:rPr>
                              <w:t xml:space="preserve">, developing and improving it. This must be a continuous cycle of reflection and improvement.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8FACE" id="Text Box 8" o:spid="_x0000_s1027" type="#_x0000_t202" style="position:absolute;left:0;text-align:left;margin-left:-65.45pt;margin-top:20.75pt;width:583.65pt;height:34.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" fillcolor="white [3201]" strokecolor="white [3212]" strokeweight=".5pt">
                <v:textbox>
                  <w:txbxContent>
                    <w:p w14:paraId="6DBA746F" w14:textId="6CA20ED5" w:rsidR="000A12F3" w:rsidRPr="00B16047" w:rsidRDefault="000A12F3">
                      <w:pPr>
                        <w:rPr>
                          <w:rFonts w:asciiTheme="minorHAnsi" w:hAnsiTheme="minorHAnsi" w:cstheme="minorHAnsi"/>
                          <w:sz w:val="22"/>
                          <w:szCs w:val="22"/>
                        </w:rPr>
                      </w:pPr>
                      <w:r w:rsidRPr="00B16047">
                        <w:rPr>
                          <w:rFonts w:asciiTheme="minorHAnsi" w:hAnsiTheme="minorHAnsi" w:cstheme="minorHAnsi"/>
                          <w:sz w:val="22"/>
                          <w:szCs w:val="22"/>
                        </w:rPr>
                        <w:t xml:space="preserve">Pacey, 2016 explains that reflective practice is described as the process of analysing and thinking your practice, with aims of challenging, </w:t>
                      </w:r>
                      <w:proofErr w:type="spellStart"/>
                      <w:proofErr w:type="gramStart"/>
                      <w:r w:rsidRPr="00B16047">
                        <w:rPr>
                          <w:rFonts w:asciiTheme="minorHAnsi" w:hAnsiTheme="minorHAnsi" w:cstheme="minorHAnsi"/>
                          <w:sz w:val="22"/>
                          <w:szCs w:val="22"/>
                        </w:rPr>
                        <w:t>modifying,changing</w:t>
                      </w:r>
                      <w:proofErr w:type="spellEnd"/>
                      <w:proofErr w:type="gramEnd"/>
                      <w:r w:rsidRPr="00B16047">
                        <w:rPr>
                          <w:rFonts w:asciiTheme="minorHAnsi" w:hAnsiTheme="minorHAnsi" w:cstheme="minorHAnsi"/>
                          <w:sz w:val="22"/>
                          <w:szCs w:val="22"/>
                        </w:rPr>
                        <w:t xml:space="preserve">, developing and improving it. This must be a continuous cycle of reflection and improvement. </w:t>
                      </w:r>
                    </w:p>
                  </w:txbxContent>
                </v:textbox>
              </v:shape>
            </w:pict>
          </mc:Fallback>
        </mc:AlternateContent>
      </w:r>
      <w:r w:rsidR="000A12F3">
        <w:rPr>
          <w:rFonts w:asciiTheme="minorHAnsi" w:hAnsiTheme="minorHAnsi" w:cstheme="minorHAnsi"/>
          <w:b/>
          <w:bCs/>
          <w:sz w:val="32"/>
          <w:szCs w:val="32"/>
        </w:rPr>
        <w:t xml:space="preserve">Element 2 </w:t>
      </w:r>
      <w:r w:rsidR="00E6235F" w:rsidRPr="00E6235F">
        <w:rPr>
          <w:rFonts w:asciiTheme="minorHAnsi" w:hAnsiTheme="minorHAnsi" w:cstheme="minorHAnsi"/>
          <w:b/>
          <w:bCs/>
          <w:sz w:val="32"/>
          <w:szCs w:val="32"/>
        </w:rPr>
        <w:t>Reflective Practice</w:t>
      </w:r>
      <w:r w:rsidR="00E6235F" w:rsidRPr="00E6235F">
        <w:rPr>
          <w:noProof/>
        </w:rPr>
        <w:fldChar w:fldCharType="begin"/>
      </w:r>
      <w:r w:rsidR="00E6235F" w:rsidRPr="00E6235F">
        <w:rPr>
          <w:noProof/>
        </w:rPr>
        <w:instrText xml:space="preserve"> INCLUDEPICTURE "/var/folders/jw/tjy8sctn27q3zds26pn594zr0000gn/T/com.microsoft.Word/WebArchiveCopyPasteTempFiles/ERA.png" \* MERGEFORMATINET </w:instrText>
      </w:r>
      <w:r w:rsidR="00E6235F" w:rsidRPr="00E6235F">
        <w:rPr>
          <w:noProof/>
        </w:rPr>
        <w:fldChar w:fldCharType="end"/>
      </w:r>
    </w:p>
    <w:p w14:paraId="3E04EB26" w14:textId="7E315EEF" w:rsidR="0027509E" w:rsidRDefault="0027509E"/>
    <w:p w14:paraId="57056E76" w14:textId="3538C342" w:rsidR="0027509E" w:rsidRDefault="0027509E"/>
    <w:p w14:paraId="667B2551" w14:textId="1C960AEE" w:rsidR="0027509E" w:rsidRDefault="00B16047">
      <w:r>
        <w:rPr>
          <w:noProof/>
        </w:rPr>
        <mc:AlternateContent>
          <mc:Choice Requires="wps">
            <w:drawing>
              <wp:anchor distT="0" distB="0" distL="114300" distR="114300" simplePos="0" relativeHeight="251660288" behindDoc="0" locked="0" layoutInCell="1" allowOverlap="1" wp14:anchorId="0F01E313" wp14:editId="134AEDFA">
                <wp:simplePos x="0" y="0"/>
                <wp:positionH relativeFrom="column">
                  <wp:posOffset>-800100</wp:posOffset>
                </wp:positionH>
                <wp:positionV relativeFrom="paragraph">
                  <wp:posOffset>290195</wp:posOffset>
                </wp:positionV>
                <wp:extent cx="3408218" cy="2692400"/>
                <wp:effectExtent l="0" t="0" r="0" b="0"/>
                <wp:wrapNone/>
                <wp:docPr id="2" name="Text Box 2"/>
                <wp:cNvGraphicFramePr/>
                <a:graphic xmlns:a="http://schemas.openxmlformats.org/drawingml/2006/main">
                  <a:graphicData uri="http://schemas.microsoft.com/office/word/2010/wordprocessingShape">
                    <wps:wsp>
                      <wps:cNvSpPr txBox="1"/>
                      <wps:spPr>
                        <a:xfrm>
                          <a:off x="0" y="0"/>
                          <a:ext cx="3408218" cy="2692400"/>
                        </a:xfrm>
                        <a:prstGeom prst="rect">
                          <a:avLst/>
                        </a:prstGeom>
                        <a:noFill/>
                        <a:ln>
                          <a:noFill/>
                        </a:ln>
                      </wps:spPr>
                      <wps:txbx>
                        <w:txbxContent>
                          <w:p w14:paraId="685A7B69" w14:textId="53CB7CF5" w:rsidR="000A12F3" w:rsidRPr="0079115B" w:rsidRDefault="000A12F3" w:rsidP="00A134C6">
                            <w:pPr>
                              <w:jc w:val="both"/>
                              <w:rPr>
                                <w:rFonts w:ascii="Arial" w:hAnsi="Arial" w:cs="Arial"/>
                                <w:color w:val="202124"/>
                                <w:sz w:val="22"/>
                                <w:szCs w:val="22"/>
                                <w:shd w:val="clear" w:color="auto" w:fill="FFFFFF"/>
                              </w:rPr>
                            </w:pPr>
                            <w:r w:rsidRPr="0079115B">
                              <w:rPr>
                                <w:rFonts w:ascii="Arial" w:hAnsi="Arial" w:cs="Arial"/>
                                <w:color w:val="202124"/>
                                <w:sz w:val="22"/>
                                <w:szCs w:val="22"/>
                              </w:rPr>
                              <w:t>“</w:t>
                            </w:r>
                            <w:r w:rsidRPr="0027509E">
                              <w:rPr>
                                <w:rFonts w:ascii="Arial" w:hAnsi="Arial" w:cs="Arial"/>
                                <w:color w:val="202124"/>
                                <w:sz w:val="22"/>
                                <w:szCs w:val="22"/>
                              </w:rPr>
                              <w:t>Reflective practice will</w:t>
                            </w:r>
                            <w:r w:rsidRPr="0027509E">
                              <w:rPr>
                                <w:rFonts w:ascii="Arial" w:hAnsi="Arial" w:cs="Arial"/>
                                <w:color w:val="202124"/>
                                <w:sz w:val="22"/>
                                <w:szCs w:val="22"/>
                                <w:shd w:val="clear" w:color="auto" w:fill="FFFFFF"/>
                              </w:rPr>
                              <w:t> support you to maintain and continually improve. The process </w:t>
                            </w:r>
                            <w:r w:rsidRPr="0027509E">
                              <w:rPr>
                                <w:rFonts w:ascii="Arial" w:hAnsi="Arial" w:cs="Arial"/>
                                <w:color w:val="202124"/>
                                <w:sz w:val="22"/>
                                <w:szCs w:val="22"/>
                              </w:rPr>
                              <w:t>will</w:t>
                            </w:r>
                            <w:r w:rsidRPr="0027509E">
                              <w:rPr>
                                <w:rFonts w:ascii="Arial" w:hAnsi="Arial" w:cs="Arial"/>
                                <w:color w:val="202124"/>
                                <w:sz w:val="22"/>
                                <w:szCs w:val="22"/>
                                <w:shd w:val="clear" w:color="auto" w:fill="FFFFFF"/>
                              </w:rPr>
                              <w:t> also benefit parents and carers, as they </w:t>
                            </w:r>
                            <w:r w:rsidRPr="0027509E">
                              <w:rPr>
                                <w:rFonts w:ascii="Arial" w:hAnsi="Arial" w:cs="Arial"/>
                                <w:color w:val="202124"/>
                                <w:sz w:val="22"/>
                                <w:szCs w:val="22"/>
                              </w:rPr>
                              <w:t>will</w:t>
                            </w:r>
                            <w:r w:rsidRPr="0027509E">
                              <w:rPr>
                                <w:rFonts w:ascii="Arial" w:hAnsi="Arial" w:cs="Arial"/>
                                <w:color w:val="202124"/>
                                <w:sz w:val="22"/>
                                <w:szCs w:val="22"/>
                                <w:shd w:val="clear" w:color="auto" w:fill="FFFFFF"/>
                              </w:rPr>
                              <w:t> be able to see changes in your </w:t>
                            </w:r>
                            <w:r w:rsidRPr="0027509E">
                              <w:rPr>
                                <w:rFonts w:ascii="Arial" w:hAnsi="Arial" w:cs="Arial"/>
                                <w:color w:val="202124"/>
                                <w:sz w:val="22"/>
                                <w:szCs w:val="22"/>
                              </w:rPr>
                              <w:t>practice</w:t>
                            </w:r>
                            <w:r w:rsidRPr="0027509E">
                              <w:rPr>
                                <w:rFonts w:ascii="Arial" w:hAnsi="Arial" w:cs="Arial"/>
                                <w:color w:val="202124"/>
                                <w:sz w:val="22"/>
                                <w:szCs w:val="22"/>
                                <w:shd w:val="clear" w:color="auto" w:fill="FFFFFF"/>
                              </w:rPr>
                              <w:t> and feel confident that the care you are providing is high quality and constantly improving</w:t>
                            </w:r>
                            <w:r w:rsidRPr="0079115B">
                              <w:rPr>
                                <w:rFonts w:ascii="Arial" w:hAnsi="Arial" w:cs="Arial"/>
                                <w:color w:val="202124"/>
                                <w:sz w:val="22"/>
                                <w:szCs w:val="22"/>
                                <w:shd w:val="clear" w:color="auto" w:fill="FFFFFF"/>
                              </w:rPr>
                              <w:t xml:space="preserve">” (Pacey, 2016). </w:t>
                            </w:r>
                          </w:p>
                          <w:p w14:paraId="40859F64" w14:textId="614097BE" w:rsidR="000A12F3" w:rsidRPr="0079115B" w:rsidRDefault="000A12F3" w:rsidP="00A134C6">
                            <w:pPr>
                              <w:jc w:val="both"/>
                              <w:rPr>
                                <w:rFonts w:ascii="Arial" w:hAnsi="Arial" w:cs="Arial"/>
                                <w:color w:val="202124"/>
                                <w:sz w:val="22"/>
                                <w:szCs w:val="22"/>
                                <w:shd w:val="clear" w:color="auto" w:fill="FFFFFF"/>
                              </w:rPr>
                            </w:pPr>
                          </w:p>
                          <w:p w14:paraId="060A3AC1" w14:textId="017EE681" w:rsidR="000A12F3" w:rsidRPr="0027509E" w:rsidRDefault="000A12F3" w:rsidP="00A134C6">
                            <w:pPr>
                              <w:jc w:val="both"/>
                              <w:rPr>
                                <w:rFonts w:asciiTheme="minorHAnsi" w:hAnsiTheme="minorHAnsi" w:cstheme="minorHAnsi"/>
                                <w:sz w:val="22"/>
                                <w:szCs w:val="22"/>
                              </w:rPr>
                            </w:pPr>
                            <w:r w:rsidRPr="005A14DD">
                              <w:rPr>
                                <w:rFonts w:asciiTheme="minorHAnsi" w:hAnsiTheme="minorHAnsi" w:cstheme="minorHAnsi"/>
                                <w:color w:val="202124"/>
                                <w:sz w:val="22"/>
                                <w:szCs w:val="22"/>
                                <w:shd w:val="clear" w:color="auto" w:fill="FFFFFF"/>
                              </w:rPr>
                              <w:t xml:space="preserve">To be a reflective practitioner Pacey, 2016 explains that you must require to be able to take a fair view of your practice, recognise and acknowledge your strengths and what works well but recognise what could be advanced. Evaluating your practice will help to identify the professional development needs and over a period of time, will support you to become more positive and comfortable in your practice. </w:t>
                            </w:r>
                          </w:p>
                          <w:p w14:paraId="2B839A93" w14:textId="136A0E0D" w:rsidR="000A12F3" w:rsidRPr="00E6235F" w:rsidRDefault="000A12F3" w:rsidP="00E6235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1E313" id="Text Box 2" o:spid="_x0000_s1028" type="#_x0000_t202" style="position:absolute;margin-left:-63pt;margin-top:22.85pt;width:268.35pt;height:2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" filled="f" stroked="f">
                <v:textbox>
                  <w:txbxContent>
                    <w:p w14:paraId="685A7B69" w14:textId="53CB7CF5" w:rsidR="000A12F3" w:rsidRPr="0079115B" w:rsidRDefault="000A12F3" w:rsidP="00A134C6">
                      <w:pPr>
                        <w:jc w:val="both"/>
                        <w:rPr>
                          <w:rFonts w:ascii="Arial" w:hAnsi="Arial" w:cs="Arial"/>
                          <w:color w:val="202124"/>
                          <w:sz w:val="22"/>
                          <w:szCs w:val="22"/>
                          <w:shd w:val="clear" w:color="auto" w:fill="FFFFFF"/>
                        </w:rPr>
                      </w:pPr>
                      <w:r w:rsidRPr="0079115B">
                        <w:rPr>
                          <w:rFonts w:ascii="Arial" w:hAnsi="Arial" w:cs="Arial"/>
                          <w:color w:val="202124"/>
                          <w:sz w:val="22"/>
                          <w:szCs w:val="22"/>
                        </w:rPr>
                        <w:t>“</w:t>
                      </w:r>
                      <w:r w:rsidRPr="0027509E">
                        <w:rPr>
                          <w:rFonts w:ascii="Arial" w:hAnsi="Arial" w:cs="Arial"/>
                          <w:color w:val="202124"/>
                          <w:sz w:val="22"/>
                          <w:szCs w:val="22"/>
                        </w:rPr>
                        <w:t>Reflective practice will</w:t>
                      </w:r>
                      <w:r w:rsidRPr="0027509E">
                        <w:rPr>
                          <w:rFonts w:ascii="Arial" w:hAnsi="Arial" w:cs="Arial"/>
                          <w:color w:val="202124"/>
                          <w:sz w:val="22"/>
                          <w:szCs w:val="22"/>
                          <w:shd w:val="clear" w:color="auto" w:fill="FFFFFF"/>
                        </w:rPr>
                        <w:t> support you to maintain and continually improve. The process </w:t>
                      </w:r>
                      <w:r w:rsidRPr="0027509E">
                        <w:rPr>
                          <w:rFonts w:ascii="Arial" w:hAnsi="Arial" w:cs="Arial"/>
                          <w:color w:val="202124"/>
                          <w:sz w:val="22"/>
                          <w:szCs w:val="22"/>
                        </w:rPr>
                        <w:t>will</w:t>
                      </w:r>
                      <w:r w:rsidRPr="0027509E">
                        <w:rPr>
                          <w:rFonts w:ascii="Arial" w:hAnsi="Arial" w:cs="Arial"/>
                          <w:color w:val="202124"/>
                          <w:sz w:val="22"/>
                          <w:szCs w:val="22"/>
                          <w:shd w:val="clear" w:color="auto" w:fill="FFFFFF"/>
                        </w:rPr>
                        <w:t> also benefit parents and carers, as they </w:t>
                      </w:r>
                      <w:r w:rsidRPr="0027509E">
                        <w:rPr>
                          <w:rFonts w:ascii="Arial" w:hAnsi="Arial" w:cs="Arial"/>
                          <w:color w:val="202124"/>
                          <w:sz w:val="22"/>
                          <w:szCs w:val="22"/>
                        </w:rPr>
                        <w:t>will</w:t>
                      </w:r>
                      <w:r w:rsidRPr="0027509E">
                        <w:rPr>
                          <w:rFonts w:ascii="Arial" w:hAnsi="Arial" w:cs="Arial"/>
                          <w:color w:val="202124"/>
                          <w:sz w:val="22"/>
                          <w:szCs w:val="22"/>
                          <w:shd w:val="clear" w:color="auto" w:fill="FFFFFF"/>
                        </w:rPr>
                        <w:t> be able to see changes in your </w:t>
                      </w:r>
                      <w:r w:rsidRPr="0027509E">
                        <w:rPr>
                          <w:rFonts w:ascii="Arial" w:hAnsi="Arial" w:cs="Arial"/>
                          <w:color w:val="202124"/>
                          <w:sz w:val="22"/>
                          <w:szCs w:val="22"/>
                        </w:rPr>
                        <w:t>practice</w:t>
                      </w:r>
                      <w:r w:rsidRPr="0027509E">
                        <w:rPr>
                          <w:rFonts w:ascii="Arial" w:hAnsi="Arial" w:cs="Arial"/>
                          <w:color w:val="202124"/>
                          <w:sz w:val="22"/>
                          <w:szCs w:val="22"/>
                          <w:shd w:val="clear" w:color="auto" w:fill="FFFFFF"/>
                        </w:rPr>
                        <w:t> and feel confident that the care you are providing is high quality and constantly improving</w:t>
                      </w:r>
                      <w:r w:rsidRPr="0079115B">
                        <w:rPr>
                          <w:rFonts w:ascii="Arial" w:hAnsi="Arial" w:cs="Arial"/>
                          <w:color w:val="202124"/>
                          <w:sz w:val="22"/>
                          <w:szCs w:val="22"/>
                          <w:shd w:val="clear" w:color="auto" w:fill="FFFFFF"/>
                        </w:rPr>
                        <w:t xml:space="preserve">” (Pacey, 2016). </w:t>
                      </w:r>
                    </w:p>
                    <w:p w14:paraId="40859F64" w14:textId="614097BE" w:rsidR="000A12F3" w:rsidRPr="0079115B" w:rsidRDefault="000A12F3" w:rsidP="00A134C6">
                      <w:pPr>
                        <w:jc w:val="both"/>
                        <w:rPr>
                          <w:rFonts w:ascii="Arial" w:hAnsi="Arial" w:cs="Arial"/>
                          <w:color w:val="202124"/>
                          <w:sz w:val="22"/>
                          <w:szCs w:val="22"/>
                          <w:shd w:val="clear" w:color="auto" w:fill="FFFFFF"/>
                        </w:rPr>
                      </w:pPr>
                    </w:p>
                    <w:p w14:paraId="060A3AC1" w14:textId="017EE681" w:rsidR="000A12F3" w:rsidRPr="0027509E" w:rsidRDefault="000A12F3" w:rsidP="00A134C6">
                      <w:pPr>
                        <w:jc w:val="both"/>
                        <w:rPr>
                          <w:rFonts w:asciiTheme="minorHAnsi" w:hAnsiTheme="minorHAnsi" w:cstheme="minorHAnsi"/>
                          <w:sz w:val="22"/>
                          <w:szCs w:val="22"/>
                        </w:rPr>
                      </w:pPr>
                      <w:r w:rsidRPr="005A14DD">
                        <w:rPr>
                          <w:rFonts w:asciiTheme="minorHAnsi" w:hAnsiTheme="minorHAnsi" w:cstheme="minorHAnsi"/>
                          <w:color w:val="202124"/>
                          <w:sz w:val="22"/>
                          <w:szCs w:val="22"/>
                          <w:shd w:val="clear" w:color="auto" w:fill="FFFFFF"/>
                        </w:rPr>
                        <w:t xml:space="preserve">To be a reflective practitioner Pacey, 2016 explains that you must require to be able to take a fair view of your practice, recognise and acknowledge your strengths and what works well but recognise what could be advanced. Evaluating your practice will help to identify the professional development needs and over a period of time, will support you to become more positive and comfortable in your practice. </w:t>
                      </w:r>
                    </w:p>
                    <w:p w14:paraId="2B839A93" w14:textId="136A0E0D" w:rsidR="000A12F3" w:rsidRPr="00E6235F" w:rsidRDefault="000A12F3" w:rsidP="00E6235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31CB3F1B" w14:textId="212B7E39" w:rsidR="000A12F3" w:rsidRDefault="000A12F3"/>
    <w:p w14:paraId="74D7FE94" w14:textId="59C9018F" w:rsidR="0027509E" w:rsidRPr="0027509E" w:rsidRDefault="009D0823" w:rsidP="0027509E">
      <w:r>
        <w:rPr>
          <w:noProof/>
        </w:rPr>
        <w:drawing>
          <wp:anchor distT="0" distB="0" distL="114300" distR="114300" simplePos="0" relativeHeight="251668480" behindDoc="0" locked="0" layoutInCell="1" allowOverlap="1" wp14:anchorId="18BD52E7" wp14:editId="5765FDBF">
            <wp:simplePos x="0" y="0"/>
            <wp:positionH relativeFrom="column">
              <wp:posOffset>3269384</wp:posOffset>
            </wp:positionH>
            <wp:positionV relativeFrom="paragraph">
              <wp:posOffset>6466</wp:posOffset>
            </wp:positionV>
            <wp:extent cx="2522220" cy="1958975"/>
            <wp:effectExtent l="0" t="0" r="5080" b="0"/>
            <wp:wrapThrough wrapText="bothSides">
              <wp:wrapPolygon edited="0">
                <wp:start x="7505" y="0"/>
                <wp:lineTo x="7178" y="420"/>
                <wp:lineTo x="7069" y="2241"/>
                <wp:lineTo x="5329" y="4341"/>
                <wp:lineTo x="4024" y="6722"/>
                <wp:lineTo x="0" y="8122"/>
                <wp:lineTo x="0" y="13443"/>
                <wp:lineTo x="10767" y="13443"/>
                <wp:lineTo x="4024" y="14143"/>
                <wp:lineTo x="3915" y="15264"/>
                <wp:lineTo x="4568" y="16104"/>
                <wp:lineTo x="6634" y="17924"/>
                <wp:lineTo x="7069" y="17924"/>
                <wp:lineTo x="7069" y="20445"/>
                <wp:lineTo x="7396" y="21425"/>
                <wp:lineTo x="7505" y="21425"/>
                <wp:lineTo x="14030" y="21425"/>
                <wp:lineTo x="14139" y="21425"/>
                <wp:lineTo x="14465" y="20305"/>
                <wp:lineTo x="14465" y="17924"/>
                <wp:lineTo x="15335" y="17924"/>
                <wp:lineTo x="17076" y="16384"/>
                <wp:lineTo x="16967" y="15684"/>
                <wp:lineTo x="17837" y="14423"/>
                <wp:lineTo x="16967" y="14003"/>
                <wp:lineTo x="10767" y="13443"/>
                <wp:lineTo x="21535" y="13443"/>
                <wp:lineTo x="21535" y="8122"/>
                <wp:lineTo x="17728" y="6582"/>
                <wp:lineTo x="17293" y="5881"/>
                <wp:lineTo x="15879" y="4481"/>
                <wp:lineTo x="14574" y="1820"/>
                <wp:lineTo x="14248" y="280"/>
                <wp:lineTo x="14030" y="0"/>
                <wp:lineTo x="7505" y="0"/>
              </wp:wrapPolygon>
            </wp:wrapThrough>
            <wp:docPr id="10" name="Picture 10"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ting started with Reflective Pract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2220" cy="1958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2233D2" w14:textId="22905C99" w:rsidR="009D0823" w:rsidRDefault="009D0823" w:rsidP="009D0823">
      <w:r>
        <w:fldChar w:fldCharType="begin"/>
      </w:r>
      <w:r>
        <w:instrText xml:space="preserve"> INCLUDEPICTURE "/var/folders/jw/tjy8sctn27q3zds26pn594zr0000gn/T/com.microsoft.Word/WebArchiveCopyPasteTempFiles/refp_m1_aw_001.png" \* MERGEFORMATINET </w:instrText>
      </w:r>
      <w:r>
        <w:fldChar w:fldCharType="end"/>
      </w:r>
    </w:p>
    <w:p w14:paraId="43E114D5" w14:textId="3A054FFB" w:rsidR="0027509E" w:rsidRPr="0027509E" w:rsidRDefault="0027509E" w:rsidP="0027509E"/>
    <w:p w14:paraId="02C8BE62" w14:textId="0ED74CE0" w:rsidR="0027509E" w:rsidRPr="0027509E" w:rsidRDefault="0027509E" w:rsidP="0027509E"/>
    <w:p w14:paraId="2956046D" w14:textId="2B4F68EB" w:rsidR="0027509E" w:rsidRPr="0027509E" w:rsidRDefault="0027509E" w:rsidP="0027509E"/>
    <w:p w14:paraId="38FE4A94" w14:textId="07904311" w:rsidR="0027509E" w:rsidRPr="0027509E" w:rsidRDefault="009D0823" w:rsidP="0027509E">
      <w:r>
        <w:rPr>
          <w:noProof/>
        </w:rPr>
        <mc:AlternateContent>
          <mc:Choice Requires="wps">
            <w:drawing>
              <wp:anchor distT="0" distB="0" distL="114300" distR="114300" simplePos="0" relativeHeight="251669504" behindDoc="1" locked="0" layoutInCell="1" allowOverlap="1" wp14:anchorId="070C1013" wp14:editId="2F605AE8">
                <wp:simplePos x="0" y="0"/>
                <wp:positionH relativeFrom="column">
                  <wp:posOffset>4917325</wp:posOffset>
                </wp:positionH>
                <wp:positionV relativeFrom="paragraph">
                  <wp:posOffset>86879</wp:posOffset>
                </wp:positionV>
                <wp:extent cx="1995054" cy="332509"/>
                <wp:effectExtent l="5715" t="0" r="17780" b="17780"/>
                <wp:wrapNone/>
                <wp:docPr id="12" name="Text Box 12"/>
                <wp:cNvGraphicFramePr/>
                <a:graphic xmlns:a="http://schemas.openxmlformats.org/drawingml/2006/main">
                  <a:graphicData uri="http://schemas.microsoft.com/office/word/2010/wordprocessingShape">
                    <wps:wsp>
                      <wps:cNvSpPr txBox="1"/>
                      <wps:spPr>
                        <a:xfrm rot="5400000">
                          <a:off x="0" y="0"/>
                          <a:ext cx="1995054" cy="332509"/>
                        </a:xfrm>
                        <a:prstGeom prst="rect">
                          <a:avLst/>
                        </a:prstGeom>
                        <a:solidFill>
                          <a:schemeClr val="lt1"/>
                        </a:solidFill>
                        <a:ln w="6350">
                          <a:solidFill>
                            <a:schemeClr val="bg1"/>
                          </a:solidFill>
                        </a:ln>
                      </wps:spPr>
                      <wps:txbx>
                        <w:txbxContent>
                          <w:p w14:paraId="168019B7" w14:textId="3E70F961" w:rsidR="000A12F3" w:rsidRPr="009D0823" w:rsidRDefault="000A12F3">
                            <w:pPr>
                              <w:rPr>
                                <w:rFonts w:asciiTheme="minorHAnsi" w:hAnsiTheme="minorHAnsi" w:cstheme="minorHAnsi"/>
                                <w:sz w:val="18"/>
                                <w:szCs w:val="18"/>
                              </w:rPr>
                            </w:pPr>
                            <w:r w:rsidRPr="009D0823">
                              <w:rPr>
                                <w:rFonts w:asciiTheme="minorHAnsi" w:hAnsiTheme="minorHAnsi" w:cstheme="minorHAnsi"/>
                                <w:sz w:val="18"/>
                                <w:szCs w:val="18"/>
                              </w:rPr>
                              <w:t xml:space="preserve">(Cambridge </w:t>
                            </w:r>
                            <w:proofErr w:type="spellStart"/>
                            <w:r w:rsidRPr="009D0823">
                              <w:rPr>
                                <w:rFonts w:asciiTheme="minorHAnsi" w:hAnsiTheme="minorHAnsi" w:cstheme="minorHAnsi"/>
                                <w:sz w:val="18"/>
                                <w:szCs w:val="18"/>
                              </w:rPr>
                              <w:t>Assesment</w:t>
                            </w:r>
                            <w:proofErr w:type="spellEnd"/>
                            <w:r w:rsidRPr="009D0823">
                              <w:rPr>
                                <w:rFonts w:asciiTheme="minorHAnsi" w:hAnsiTheme="minorHAnsi" w:cstheme="minorHAnsi"/>
                                <w:sz w:val="18"/>
                                <w:szCs w:val="18"/>
                              </w:rP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C1013" id="Text Box 12" o:spid="_x0000_s1029" type="#_x0000_t202" style="position:absolute;margin-left:387.2pt;margin-top:6.85pt;width:157.1pt;height:26.2pt;rotation:90;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" fillcolor="white [3201]" strokecolor="white [3212]" strokeweight=".5pt">
                <v:textbox>
                  <w:txbxContent>
                    <w:p w14:paraId="168019B7" w14:textId="3E70F961" w:rsidR="000A12F3" w:rsidRPr="009D0823" w:rsidRDefault="000A12F3">
                      <w:pPr>
                        <w:rPr>
                          <w:rFonts w:asciiTheme="minorHAnsi" w:hAnsiTheme="minorHAnsi" w:cstheme="minorHAnsi"/>
                          <w:sz w:val="18"/>
                          <w:szCs w:val="18"/>
                        </w:rPr>
                      </w:pPr>
                      <w:r w:rsidRPr="009D0823">
                        <w:rPr>
                          <w:rFonts w:asciiTheme="minorHAnsi" w:hAnsiTheme="minorHAnsi" w:cstheme="minorHAnsi"/>
                          <w:sz w:val="18"/>
                          <w:szCs w:val="18"/>
                        </w:rPr>
                        <w:t xml:space="preserve">(Cambridge </w:t>
                      </w:r>
                      <w:proofErr w:type="spellStart"/>
                      <w:r w:rsidRPr="009D0823">
                        <w:rPr>
                          <w:rFonts w:asciiTheme="minorHAnsi" w:hAnsiTheme="minorHAnsi" w:cstheme="minorHAnsi"/>
                          <w:sz w:val="18"/>
                          <w:szCs w:val="18"/>
                        </w:rPr>
                        <w:t>Assesment</w:t>
                      </w:r>
                      <w:proofErr w:type="spellEnd"/>
                      <w:r w:rsidRPr="009D0823">
                        <w:rPr>
                          <w:rFonts w:asciiTheme="minorHAnsi" w:hAnsiTheme="minorHAnsi" w:cstheme="minorHAnsi"/>
                          <w:sz w:val="18"/>
                          <w:szCs w:val="18"/>
                        </w:rPr>
                        <w:t>, no date)</w:t>
                      </w:r>
                    </w:p>
                  </w:txbxContent>
                </v:textbox>
              </v:shape>
            </w:pict>
          </mc:Fallback>
        </mc:AlternateContent>
      </w:r>
    </w:p>
    <w:p w14:paraId="5BD2D53F" w14:textId="26820252" w:rsidR="0027509E" w:rsidRPr="0027509E" w:rsidRDefault="0027509E" w:rsidP="0027509E"/>
    <w:p w14:paraId="6F188CEF" w14:textId="5456FE2A" w:rsidR="0027509E" w:rsidRPr="0027509E" w:rsidRDefault="0027509E" w:rsidP="0027509E"/>
    <w:p w14:paraId="06806DBE" w14:textId="62C5EDD0" w:rsidR="0027509E" w:rsidRPr="0027509E" w:rsidRDefault="0027509E" w:rsidP="0027509E"/>
    <w:p w14:paraId="538CB570" w14:textId="689AD480" w:rsidR="0027509E" w:rsidRPr="0027509E" w:rsidRDefault="0027509E" w:rsidP="0027509E"/>
    <w:p w14:paraId="641CC068" w14:textId="3FF74EAB" w:rsidR="0027509E" w:rsidRPr="0027509E" w:rsidRDefault="0027509E" w:rsidP="0027509E"/>
    <w:p w14:paraId="45142C98" w14:textId="02BCB98E" w:rsidR="0027509E" w:rsidRPr="0027509E" w:rsidRDefault="0027509E" w:rsidP="0027509E"/>
    <w:p w14:paraId="33C39672" w14:textId="47355EE8" w:rsidR="0027509E" w:rsidRDefault="0027509E" w:rsidP="0027509E"/>
    <w:p w14:paraId="57F3687C" w14:textId="2C482A24" w:rsidR="0027509E" w:rsidRDefault="0027509E" w:rsidP="0027509E">
      <w:pPr>
        <w:tabs>
          <w:tab w:val="left" w:pos="1148"/>
        </w:tabs>
      </w:pPr>
      <w:r>
        <w:tab/>
      </w:r>
    </w:p>
    <w:p w14:paraId="6DB696C6" w14:textId="1D6DAF30" w:rsidR="0027509E" w:rsidRDefault="00A134C6" w:rsidP="0027509E">
      <w:pPr>
        <w:tabs>
          <w:tab w:val="left" w:pos="1148"/>
        </w:tabs>
      </w:pPr>
      <w:r>
        <w:rPr>
          <w:noProof/>
        </w:rPr>
        <mc:AlternateContent>
          <mc:Choice Requires="wps">
            <w:drawing>
              <wp:anchor distT="0" distB="0" distL="114300" distR="114300" simplePos="0" relativeHeight="251663360" behindDoc="1" locked="0" layoutInCell="1" allowOverlap="1" wp14:anchorId="01B045E4" wp14:editId="55497ED2">
                <wp:simplePos x="0" y="0"/>
                <wp:positionH relativeFrom="column">
                  <wp:posOffset>-1181100</wp:posOffset>
                </wp:positionH>
                <wp:positionV relativeFrom="paragraph">
                  <wp:posOffset>229870</wp:posOffset>
                </wp:positionV>
                <wp:extent cx="3937000" cy="2487705"/>
                <wp:effectExtent l="0" t="0" r="12700" b="14605"/>
                <wp:wrapNone/>
                <wp:docPr id="4" name="Text Box 4"/>
                <wp:cNvGraphicFramePr/>
                <a:graphic xmlns:a="http://schemas.openxmlformats.org/drawingml/2006/main">
                  <a:graphicData uri="http://schemas.microsoft.com/office/word/2010/wordprocessingShape">
                    <wps:wsp>
                      <wps:cNvSpPr txBox="1"/>
                      <wps:spPr>
                        <a:xfrm>
                          <a:off x="0" y="0"/>
                          <a:ext cx="3937000" cy="2487705"/>
                        </a:xfrm>
                        <a:prstGeom prst="rect">
                          <a:avLst/>
                        </a:prstGeom>
                        <a:solidFill>
                          <a:schemeClr val="lt1"/>
                        </a:solidFill>
                        <a:ln w="6350">
                          <a:solidFill>
                            <a:schemeClr val="bg1"/>
                          </a:solidFill>
                        </a:ln>
                      </wps:spPr>
                      <wps:txbx>
                        <w:txbxContent>
                          <w:p w14:paraId="7054D96B" w14:textId="36E9D5CC" w:rsidR="000A12F3" w:rsidRPr="0055639A" w:rsidRDefault="000A12F3" w:rsidP="00A134C6">
                            <w:pPr>
                              <w:rPr>
                                <w:rFonts w:asciiTheme="minorHAnsi" w:hAnsiTheme="minorHAnsi" w:cstheme="minorHAnsi"/>
                                <w:sz w:val="22"/>
                                <w:szCs w:val="22"/>
                              </w:rPr>
                            </w:pPr>
                            <w:r w:rsidRPr="0055639A">
                              <w:rPr>
                                <w:rFonts w:asciiTheme="minorHAnsi" w:hAnsiTheme="minorHAnsi" w:cstheme="minorHAnsi"/>
                                <w:sz w:val="22"/>
                                <w:szCs w:val="22"/>
                              </w:rPr>
                              <w:t xml:space="preserve">            According to Pacey, 2016 a reflective practitioner should:</w:t>
                            </w:r>
                          </w:p>
                          <w:p w14:paraId="5C541723" w14:textId="7595CC0E"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Recognize their strength and skills and acknowledge areas that need developing</w:t>
                            </w:r>
                          </w:p>
                          <w:p w14:paraId="0EC22EFF" w14:textId="06525748"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Claims professional duty for constantly improving the quality of their own practice </w:t>
                            </w:r>
                          </w:p>
                          <w:p w14:paraId="1FEB26B9" w14:textId="064D7818"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Understand the way they choose to work and why they choose different ways of working </w:t>
                            </w:r>
                          </w:p>
                          <w:p w14:paraId="6504E7B7" w14:textId="0E364BD0"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Keeps in mind the impact their practice will have on children and families in their care</w:t>
                            </w:r>
                          </w:p>
                          <w:p w14:paraId="54073351" w14:textId="7F4BEF53"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Keeps in mind that working in individual and different ways introduces new ways of working </w:t>
                            </w:r>
                          </w:p>
                          <w:p w14:paraId="1F29362B" w14:textId="68399FCF"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Is always thinking of new ways on how to maintain and develop their practice for the future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045E4" id="Text Box 4" o:spid="_x0000_s1030" type="#_x0000_t202" style="position:absolute;margin-left:-93pt;margin-top:18.1pt;width:310pt;height:195.9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" fillcolor="white [3201]" strokecolor="white [3212]" strokeweight=".5pt">
                <v:textbox>
                  <w:txbxContent>
                    <w:p w14:paraId="7054D96B" w14:textId="36E9D5CC" w:rsidR="000A12F3" w:rsidRPr="0055639A" w:rsidRDefault="000A12F3" w:rsidP="00A134C6">
                      <w:pPr>
                        <w:rPr>
                          <w:rFonts w:asciiTheme="minorHAnsi" w:hAnsiTheme="minorHAnsi" w:cstheme="minorHAnsi"/>
                          <w:sz w:val="22"/>
                          <w:szCs w:val="22"/>
                        </w:rPr>
                      </w:pPr>
                      <w:r w:rsidRPr="0055639A">
                        <w:rPr>
                          <w:rFonts w:asciiTheme="minorHAnsi" w:hAnsiTheme="minorHAnsi" w:cstheme="minorHAnsi"/>
                          <w:sz w:val="22"/>
                          <w:szCs w:val="22"/>
                        </w:rPr>
                        <w:t xml:space="preserve">            According to Pacey, 2016 a reflective practitioner should:</w:t>
                      </w:r>
                    </w:p>
                    <w:p w14:paraId="5C541723" w14:textId="7595CC0E"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Recognize their strength and skills and acknowledge areas that need developing</w:t>
                      </w:r>
                    </w:p>
                    <w:p w14:paraId="0EC22EFF" w14:textId="06525748"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Claims professional duty for constantly improving the quality of their own practice </w:t>
                      </w:r>
                    </w:p>
                    <w:p w14:paraId="1FEB26B9" w14:textId="064D7818"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Understand the way they choose to work and why they choose different ways of working </w:t>
                      </w:r>
                    </w:p>
                    <w:p w14:paraId="6504E7B7" w14:textId="0E364BD0"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Keeps in mind the impact their practice will have on children and families in their care</w:t>
                      </w:r>
                    </w:p>
                    <w:p w14:paraId="54073351" w14:textId="7F4BEF53"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Keeps in mind that working in individual and different ways introduces new ways of working </w:t>
                      </w:r>
                    </w:p>
                    <w:p w14:paraId="1F29362B" w14:textId="68399FCF" w:rsidR="000A12F3" w:rsidRPr="0055639A" w:rsidRDefault="000A12F3" w:rsidP="00A134C6">
                      <w:pPr>
                        <w:pStyle w:val="ListParagraph"/>
                        <w:numPr>
                          <w:ilvl w:val="0"/>
                          <w:numId w:val="3"/>
                        </w:numPr>
                        <w:rPr>
                          <w:rFonts w:asciiTheme="minorHAnsi" w:hAnsiTheme="minorHAnsi" w:cstheme="minorHAnsi"/>
                          <w:sz w:val="22"/>
                          <w:szCs w:val="22"/>
                        </w:rPr>
                      </w:pPr>
                      <w:r w:rsidRPr="0055639A">
                        <w:rPr>
                          <w:rFonts w:asciiTheme="minorHAnsi" w:hAnsiTheme="minorHAnsi" w:cstheme="minorHAnsi"/>
                          <w:sz w:val="22"/>
                          <w:szCs w:val="22"/>
                        </w:rPr>
                        <w:t xml:space="preserve">Is always thinking of new ways on how to maintain and develop their practice for the future </w:t>
                      </w:r>
                    </w:p>
                  </w:txbxContent>
                </v:textbox>
              </v:shape>
            </w:pict>
          </mc:Fallback>
        </mc:AlternateContent>
      </w:r>
      <w:r w:rsidR="00B16047">
        <w:rPr>
          <w:noProof/>
        </w:rPr>
        <mc:AlternateContent>
          <mc:Choice Requires="wps">
            <w:drawing>
              <wp:anchor distT="0" distB="0" distL="114300" distR="114300" simplePos="0" relativeHeight="251664384" behindDoc="0" locked="0" layoutInCell="1" allowOverlap="1" wp14:anchorId="6B05A16F" wp14:editId="462C9D90">
                <wp:simplePos x="0" y="0"/>
                <wp:positionH relativeFrom="column">
                  <wp:posOffset>3378431</wp:posOffset>
                </wp:positionH>
                <wp:positionV relativeFrom="paragraph">
                  <wp:posOffset>131560</wp:posOffset>
                </wp:positionV>
                <wp:extent cx="2731135" cy="3872230"/>
                <wp:effectExtent l="0" t="0" r="12065" b="13970"/>
                <wp:wrapNone/>
                <wp:docPr id="5" name="Text Box 5"/>
                <wp:cNvGraphicFramePr/>
                <a:graphic xmlns:a="http://schemas.openxmlformats.org/drawingml/2006/main">
                  <a:graphicData uri="http://schemas.microsoft.com/office/word/2010/wordprocessingShape">
                    <wps:wsp>
                      <wps:cNvSpPr txBox="1"/>
                      <wps:spPr>
                        <a:xfrm>
                          <a:off x="0" y="0"/>
                          <a:ext cx="2731135" cy="3872230"/>
                        </a:xfrm>
                        <a:prstGeom prst="rect">
                          <a:avLst/>
                        </a:prstGeom>
                        <a:solidFill>
                          <a:schemeClr val="lt1"/>
                        </a:solidFill>
                        <a:ln w="6350">
                          <a:solidFill>
                            <a:schemeClr val="bg1"/>
                          </a:solidFill>
                        </a:ln>
                      </wps:spPr>
                      <wps:txbx>
                        <w:txbxContent>
                          <w:p w14:paraId="2C9B8E4D" w14:textId="6A11D5C2" w:rsidR="000A12F3" w:rsidRPr="00186C61" w:rsidRDefault="000A12F3" w:rsidP="00A134C6">
                            <w:pPr>
                              <w:jc w:val="both"/>
                              <w:rPr>
                                <w:rFonts w:asciiTheme="minorHAnsi" w:hAnsiTheme="minorHAnsi" w:cstheme="minorHAnsi"/>
                              </w:rPr>
                            </w:pPr>
                            <w:r w:rsidRPr="00186C61">
                              <w:rPr>
                                <w:rFonts w:asciiTheme="minorHAnsi" w:hAnsiTheme="minorHAnsi" w:cstheme="minorHAnsi"/>
                              </w:rPr>
                              <w:t xml:space="preserve">Skills You Need 2021 voices that reflective practice has many benefits to increase self-awareness, in which is a key element of emotional intelligence and in improving a greater awareness of others. Reflective practice can also help you to improve creative thinking skills and motivates active engagement in work processes. </w:t>
                            </w:r>
                          </w:p>
                          <w:p w14:paraId="2718FA8A" w14:textId="045055B4" w:rsidR="000A12F3" w:rsidRPr="00186C61" w:rsidRDefault="000A12F3" w:rsidP="00A134C6">
                            <w:pPr>
                              <w:jc w:val="both"/>
                              <w:rPr>
                                <w:rFonts w:asciiTheme="minorHAnsi" w:hAnsiTheme="minorHAnsi" w:cstheme="minorHAnsi"/>
                              </w:rPr>
                            </w:pPr>
                          </w:p>
                          <w:p w14:paraId="18F49E81" w14:textId="0C777955" w:rsidR="000A12F3" w:rsidRPr="00186C61" w:rsidRDefault="000A12F3" w:rsidP="00A134C6">
                            <w:pPr>
                              <w:jc w:val="both"/>
                              <w:rPr>
                                <w:rFonts w:asciiTheme="minorHAnsi" w:hAnsiTheme="minorHAnsi" w:cstheme="minorHAnsi"/>
                              </w:rPr>
                            </w:pPr>
                            <w:r w:rsidRPr="00186C61">
                              <w:rPr>
                                <w:rFonts w:asciiTheme="minorHAnsi" w:hAnsiTheme="minorHAnsi" w:cstheme="minorHAnsi"/>
                              </w:rPr>
                              <w:t xml:space="preserve">WJEC CBAC 2019 explains that emotion is a main factor for reflective practice because it allows the practitioner to identify their feelings, values and judgement around a specific practice. This will help to support deeper learning about what happened and why. Eventually, reflective practice enables a worker to absorb what happened to develop and better their future 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5A16F" id="Text Box 5" o:spid="_x0000_s1031" type="#_x0000_t202" style="position:absolute;margin-left:266pt;margin-top:10.35pt;width:215.05pt;height:304.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" fillcolor="white [3201]" strokecolor="white [3212]" strokeweight=".5pt">
                <v:textbox>
                  <w:txbxContent>
                    <w:p w14:paraId="2C9B8E4D" w14:textId="6A11D5C2" w:rsidR="000A12F3" w:rsidRPr="00186C61" w:rsidRDefault="000A12F3" w:rsidP="00A134C6">
                      <w:pPr>
                        <w:jc w:val="both"/>
                        <w:rPr>
                          <w:rFonts w:asciiTheme="minorHAnsi" w:hAnsiTheme="minorHAnsi" w:cstheme="minorHAnsi"/>
                        </w:rPr>
                      </w:pPr>
                      <w:r w:rsidRPr="00186C61">
                        <w:rPr>
                          <w:rFonts w:asciiTheme="minorHAnsi" w:hAnsiTheme="minorHAnsi" w:cstheme="minorHAnsi"/>
                        </w:rPr>
                        <w:t xml:space="preserve">Skills You Need 2021 voices that reflective practice has many benefits to increase self-awareness, in which is a key element of emotional intelligence and in improving a greater awareness of others. Reflective practice can also help you to improve creative thinking skills and motivates active engagement in work processes. </w:t>
                      </w:r>
                    </w:p>
                    <w:p w14:paraId="2718FA8A" w14:textId="045055B4" w:rsidR="000A12F3" w:rsidRPr="00186C61" w:rsidRDefault="000A12F3" w:rsidP="00A134C6">
                      <w:pPr>
                        <w:jc w:val="both"/>
                        <w:rPr>
                          <w:rFonts w:asciiTheme="minorHAnsi" w:hAnsiTheme="minorHAnsi" w:cstheme="minorHAnsi"/>
                        </w:rPr>
                      </w:pPr>
                    </w:p>
                    <w:p w14:paraId="18F49E81" w14:textId="0C777955" w:rsidR="000A12F3" w:rsidRPr="00186C61" w:rsidRDefault="000A12F3" w:rsidP="00A134C6">
                      <w:pPr>
                        <w:jc w:val="both"/>
                        <w:rPr>
                          <w:rFonts w:asciiTheme="minorHAnsi" w:hAnsiTheme="minorHAnsi" w:cstheme="minorHAnsi"/>
                        </w:rPr>
                      </w:pPr>
                      <w:r w:rsidRPr="00186C61">
                        <w:rPr>
                          <w:rFonts w:asciiTheme="minorHAnsi" w:hAnsiTheme="minorHAnsi" w:cstheme="minorHAnsi"/>
                        </w:rPr>
                        <w:t xml:space="preserve">WJEC CBAC 2019 explains that emotion is a main factor for reflective practice because it allows the practitioner to identify their feelings, values and judgement around a specific practice. This will help to support deeper learning about what happened and why. Eventually, reflective practice enables a worker to absorb what happened to develop and better their future practice. </w:t>
                      </w:r>
                    </w:p>
                  </w:txbxContent>
                </v:textbox>
              </v:shape>
            </w:pict>
          </mc:Fallback>
        </mc:AlternateContent>
      </w:r>
    </w:p>
    <w:p w14:paraId="26B35473" w14:textId="696B4E28" w:rsidR="0027509E" w:rsidRDefault="0027509E" w:rsidP="0027509E">
      <w:pPr>
        <w:tabs>
          <w:tab w:val="left" w:pos="1148"/>
        </w:tabs>
      </w:pPr>
    </w:p>
    <w:p w14:paraId="5E3248E4" w14:textId="3B275B6A" w:rsidR="0027509E" w:rsidRDefault="0027509E" w:rsidP="0027509E">
      <w:pPr>
        <w:tabs>
          <w:tab w:val="left" w:pos="1148"/>
        </w:tabs>
      </w:pPr>
    </w:p>
    <w:p w14:paraId="44163B0A" w14:textId="2CE8B6CA" w:rsidR="0027509E" w:rsidRDefault="0027509E" w:rsidP="0027509E">
      <w:pPr>
        <w:tabs>
          <w:tab w:val="left" w:pos="1148"/>
        </w:tabs>
      </w:pPr>
    </w:p>
    <w:p w14:paraId="76ED2057" w14:textId="1F815D7A" w:rsidR="0027509E" w:rsidRDefault="0027509E" w:rsidP="0027509E">
      <w:pPr>
        <w:tabs>
          <w:tab w:val="left" w:pos="1148"/>
        </w:tabs>
      </w:pPr>
    </w:p>
    <w:p w14:paraId="4C1BF5A3" w14:textId="78603211" w:rsidR="00BA026D" w:rsidRDefault="00BA026D" w:rsidP="00BA026D">
      <w:pPr>
        <w:pStyle w:val="first-para"/>
        <w:spacing w:before="0" w:beforeAutospacing="0" w:after="225" w:afterAutospacing="0" w:line="360" w:lineRule="atLeast"/>
        <w:rPr>
          <w:rFonts w:ascii="Helvetica Neue" w:hAnsi="Helvetica Neue"/>
          <w:b/>
          <w:bCs/>
          <w:color w:val="2A2A2A"/>
          <w:sz w:val="27"/>
          <w:szCs w:val="27"/>
        </w:rPr>
      </w:pPr>
    </w:p>
    <w:p w14:paraId="2F6E447A" w14:textId="7F4679F2" w:rsidR="00BA026D" w:rsidRDefault="00A134C6" w:rsidP="00A134C6">
      <w:pPr>
        <w:pStyle w:val="first-para"/>
        <w:tabs>
          <w:tab w:val="left" w:pos="1000"/>
        </w:tabs>
        <w:spacing w:before="0" w:beforeAutospacing="0" w:after="225" w:afterAutospacing="0" w:line="360" w:lineRule="atLeast"/>
        <w:rPr>
          <w:rFonts w:ascii="Helvetica Neue" w:hAnsi="Helvetica Neue"/>
          <w:b/>
          <w:bCs/>
          <w:color w:val="2A2A2A"/>
          <w:sz w:val="27"/>
          <w:szCs w:val="27"/>
        </w:rPr>
      </w:pPr>
      <w:r>
        <w:rPr>
          <w:rFonts w:ascii="Helvetica Neue" w:hAnsi="Helvetica Neue"/>
          <w:b/>
          <w:bCs/>
          <w:color w:val="2A2A2A"/>
          <w:sz w:val="27"/>
          <w:szCs w:val="27"/>
        </w:rPr>
        <w:tab/>
      </w:r>
    </w:p>
    <w:p w14:paraId="7483A817" w14:textId="0C77E903" w:rsidR="00BA026D" w:rsidRDefault="00BA026D" w:rsidP="00BA026D">
      <w:pPr>
        <w:pStyle w:val="first-para"/>
        <w:spacing w:before="0" w:beforeAutospacing="0" w:after="225" w:afterAutospacing="0" w:line="360" w:lineRule="atLeast"/>
        <w:rPr>
          <w:rFonts w:ascii="Helvetica Neue" w:hAnsi="Helvetica Neue"/>
          <w:b/>
          <w:bCs/>
          <w:color w:val="2A2A2A"/>
          <w:sz w:val="27"/>
          <w:szCs w:val="27"/>
        </w:rPr>
      </w:pPr>
    </w:p>
    <w:p w14:paraId="68A223EE" w14:textId="1FAAE175" w:rsidR="00BA026D" w:rsidRDefault="005A14DD" w:rsidP="005A14DD">
      <w:pPr>
        <w:pStyle w:val="first-para"/>
        <w:tabs>
          <w:tab w:val="left" w:pos="1323"/>
        </w:tabs>
        <w:spacing w:before="0" w:beforeAutospacing="0" w:after="225" w:afterAutospacing="0" w:line="360" w:lineRule="atLeast"/>
        <w:rPr>
          <w:rFonts w:ascii="Helvetica Neue" w:hAnsi="Helvetica Neue"/>
          <w:b/>
          <w:bCs/>
          <w:color w:val="2A2A2A"/>
          <w:sz w:val="27"/>
          <w:szCs w:val="27"/>
        </w:rPr>
      </w:pPr>
      <w:r>
        <w:rPr>
          <w:rFonts w:ascii="Helvetica Neue" w:hAnsi="Helvetica Neue"/>
          <w:b/>
          <w:bCs/>
          <w:color w:val="2A2A2A"/>
          <w:sz w:val="27"/>
          <w:szCs w:val="27"/>
        </w:rPr>
        <w:tab/>
      </w:r>
    </w:p>
    <w:p w14:paraId="2C223A7B" w14:textId="79BAC5F1" w:rsidR="00BA026D" w:rsidRDefault="00BA026D" w:rsidP="00BA026D"/>
    <w:p w14:paraId="2DF15771" w14:textId="0D48B221" w:rsidR="00B16047" w:rsidRDefault="00B16047" w:rsidP="005C62E9">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67456" behindDoc="1" locked="0" layoutInCell="1" allowOverlap="1" wp14:anchorId="0235CD0A" wp14:editId="4B3C9085">
                <wp:simplePos x="0" y="0"/>
                <wp:positionH relativeFrom="column">
                  <wp:posOffset>-748722</wp:posOffset>
                </wp:positionH>
                <wp:positionV relativeFrom="paragraph">
                  <wp:posOffset>196677</wp:posOffset>
                </wp:positionV>
                <wp:extent cx="3796145" cy="2909455"/>
                <wp:effectExtent l="0" t="0" r="13970" b="12065"/>
                <wp:wrapNone/>
                <wp:docPr id="9" name="Text Box 9"/>
                <wp:cNvGraphicFramePr/>
                <a:graphic xmlns:a="http://schemas.openxmlformats.org/drawingml/2006/main">
                  <a:graphicData uri="http://schemas.microsoft.com/office/word/2010/wordprocessingShape">
                    <wps:wsp>
                      <wps:cNvSpPr txBox="1"/>
                      <wps:spPr>
                        <a:xfrm>
                          <a:off x="0" y="0"/>
                          <a:ext cx="3796145" cy="2909455"/>
                        </a:xfrm>
                        <a:prstGeom prst="rect">
                          <a:avLst/>
                        </a:prstGeom>
                        <a:solidFill>
                          <a:schemeClr val="lt1"/>
                        </a:solidFill>
                        <a:ln w="6350">
                          <a:solidFill>
                            <a:schemeClr val="bg1"/>
                          </a:solidFill>
                        </a:ln>
                      </wps:spPr>
                      <wps:txbx>
                        <w:txbxContent>
                          <w:p w14:paraId="7376736E" w14:textId="1BD2B3B2" w:rsidR="000A12F3" w:rsidRPr="00236541" w:rsidRDefault="000A12F3" w:rsidP="00A134C6">
                            <w:pPr>
                              <w:jc w:val="both"/>
                              <w:rPr>
                                <w:rFonts w:asciiTheme="minorHAnsi" w:hAnsiTheme="minorHAnsi" w:cstheme="minorHAnsi"/>
                              </w:rPr>
                            </w:pPr>
                            <w:r w:rsidRPr="00236541">
                              <w:rPr>
                                <w:rFonts w:asciiTheme="minorHAnsi" w:hAnsiTheme="minorHAnsi" w:cstheme="minorHAnsi"/>
                              </w:rPr>
                              <w:t xml:space="preserve">Reflective practice has an effect on children, Longford Countee Childcare Committee, 2021 explains that children are more encouraged to take responsibility for their actions when their views are respected than children </w:t>
                            </w:r>
                            <w:proofErr w:type="spellStart"/>
                            <w:proofErr w:type="gramStart"/>
                            <w:r w:rsidRPr="00236541">
                              <w:rPr>
                                <w:rFonts w:asciiTheme="minorHAnsi" w:hAnsiTheme="minorHAnsi" w:cstheme="minorHAnsi"/>
                              </w:rPr>
                              <w:t>who’s</w:t>
                            </w:r>
                            <w:proofErr w:type="spellEnd"/>
                            <w:proofErr w:type="gramEnd"/>
                            <w:r w:rsidRPr="00236541">
                              <w:rPr>
                                <w:rFonts w:asciiTheme="minorHAnsi" w:hAnsiTheme="minorHAnsi" w:cstheme="minorHAnsi"/>
                              </w:rPr>
                              <w:t xml:space="preserve"> views aren’t respected. There is evidence to prove that if someone has control of their life it affects other aspects of their lives, including babies. </w:t>
                            </w:r>
                          </w:p>
                          <w:p w14:paraId="7D4479DF" w14:textId="32B923B2" w:rsidR="000A12F3" w:rsidRPr="00236541" w:rsidRDefault="000A12F3" w:rsidP="00A134C6">
                            <w:pPr>
                              <w:jc w:val="both"/>
                              <w:rPr>
                                <w:rFonts w:asciiTheme="minorHAnsi" w:hAnsiTheme="minorHAnsi" w:cstheme="minorHAnsi"/>
                              </w:rPr>
                            </w:pPr>
                            <w:r w:rsidRPr="00236541">
                              <w:rPr>
                                <w:rFonts w:asciiTheme="minorHAnsi" w:hAnsiTheme="minorHAnsi" w:cstheme="minorHAnsi"/>
                              </w:rPr>
                              <w:t xml:space="preserve">Not only does reflective practice have an effect on children but it has an effect on the practitioners. Longford Countee Committee goes on to say that by making space and time for professional improvement, reflection and dialogue allows practitioners to concentrate on curriculum development, on children’s learning and development and to make a positive change in the setting.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5CD0A" id="Text Box 9" o:spid="_x0000_s1032" type="#_x0000_t202" style="position:absolute;margin-left:-58.95pt;margin-top:15.5pt;width:298.9pt;height:229.1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" fillcolor="white [3201]" strokecolor="white [3212]" strokeweight=".5pt">
                <v:textbox>
                  <w:txbxContent>
                    <w:p w14:paraId="7376736E" w14:textId="1BD2B3B2" w:rsidR="000A12F3" w:rsidRPr="00236541" w:rsidRDefault="000A12F3" w:rsidP="00A134C6">
                      <w:pPr>
                        <w:jc w:val="both"/>
                        <w:rPr>
                          <w:rFonts w:asciiTheme="minorHAnsi" w:hAnsiTheme="minorHAnsi" w:cstheme="minorHAnsi"/>
                        </w:rPr>
                      </w:pPr>
                      <w:r w:rsidRPr="00236541">
                        <w:rPr>
                          <w:rFonts w:asciiTheme="minorHAnsi" w:hAnsiTheme="minorHAnsi" w:cstheme="minorHAnsi"/>
                        </w:rPr>
                        <w:t xml:space="preserve">Reflective practice has an effect on children, Longford Countee Childcare Committee, 2021 explains that children are more encouraged to take responsibility for their actions when their views are respected than children </w:t>
                      </w:r>
                      <w:proofErr w:type="spellStart"/>
                      <w:proofErr w:type="gramStart"/>
                      <w:r w:rsidRPr="00236541">
                        <w:rPr>
                          <w:rFonts w:asciiTheme="minorHAnsi" w:hAnsiTheme="minorHAnsi" w:cstheme="minorHAnsi"/>
                        </w:rPr>
                        <w:t>who’s</w:t>
                      </w:r>
                      <w:proofErr w:type="spellEnd"/>
                      <w:proofErr w:type="gramEnd"/>
                      <w:r w:rsidRPr="00236541">
                        <w:rPr>
                          <w:rFonts w:asciiTheme="minorHAnsi" w:hAnsiTheme="minorHAnsi" w:cstheme="minorHAnsi"/>
                        </w:rPr>
                        <w:t xml:space="preserve"> views aren’t respected. There is evidence to prove that if someone has control of their life it affects other aspects of their lives, including babies. </w:t>
                      </w:r>
                    </w:p>
                    <w:p w14:paraId="7D4479DF" w14:textId="32B923B2" w:rsidR="000A12F3" w:rsidRPr="00236541" w:rsidRDefault="000A12F3" w:rsidP="00A134C6">
                      <w:pPr>
                        <w:jc w:val="both"/>
                        <w:rPr>
                          <w:rFonts w:asciiTheme="minorHAnsi" w:hAnsiTheme="minorHAnsi" w:cstheme="minorHAnsi"/>
                        </w:rPr>
                      </w:pPr>
                      <w:r w:rsidRPr="00236541">
                        <w:rPr>
                          <w:rFonts w:asciiTheme="minorHAnsi" w:hAnsiTheme="minorHAnsi" w:cstheme="minorHAnsi"/>
                        </w:rPr>
                        <w:t xml:space="preserve">Not only does reflective practice have an effect on children but it has an effect on the practitioners. Longford Countee Committee goes on to say that by making space and time for professional improvement, reflection and dialogue allows practitioners to concentrate on curriculum development, on children’s learning and development and to make a positive change in the setting. </w:t>
                      </w:r>
                    </w:p>
                  </w:txbxContent>
                </v:textbox>
              </v:shape>
            </w:pict>
          </mc:Fallback>
        </mc:AlternateContent>
      </w:r>
    </w:p>
    <w:p w14:paraId="08915D34" w14:textId="28525D2E" w:rsidR="00B16047" w:rsidRDefault="00B16047" w:rsidP="005C62E9">
      <w:pPr>
        <w:pStyle w:val="NormalWeb"/>
        <w:spacing w:before="0" w:beforeAutospacing="0" w:after="300" w:afterAutospacing="0"/>
        <w:rPr>
          <w:rFonts w:ascii="Open Sans" w:hAnsi="Open Sans"/>
          <w:color w:val="363940"/>
        </w:rPr>
      </w:pPr>
    </w:p>
    <w:p w14:paraId="6B4DCFD8" w14:textId="58C7CF40" w:rsidR="00B16047" w:rsidRDefault="00B16047" w:rsidP="005C62E9">
      <w:pPr>
        <w:pStyle w:val="NormalWeb"/>
        <w:spacing w:before="0" w:beforeAutospacing="0" w:after="300" w:afterAutospacing="0"/>
        <w:rPr>
          <w:rFonts w:ascii="Open Sans" w:hAnsi="Open Sans"/>
          <w:color w:val="363940"/>
        </w:rPr>
      </w:pPr>
    </w:p>
    <w:p w14:paraId="56BA4519" w14:textId="0488924A" w:rsidR="00B16047" w:rsidRDefault="00A134C6" w:rsidP="00A134C6">
      <w:pPr>
        <w:pStyle w:val="NormalWeb"/>
        <w:tabs>
          <w:tab w:val="left" w:pos="1220"/>
        </w:tabs>
        <w:spacing w:before="0" w:beforeAutospacing="0" w:after="300" w:afterAutospacing="0"/>
        <w:rPr>
          <w:rFonts w:ascii="Open Sans" w:hAnsi="Open Sans"/>
          <w:color w:val="363940"/>
        </w:rPr>
      </w:pPr>
      <w:r>
        <w:rPr>
          <w:rFonts w:ascii="Open Sans" w:hAnsi="Open Sans"/>
          <w:color w:val="363940"/>
        </w:rPr>
        <w:tab/>
      </w:r>
    </w:p>
    <w:p w14:paraId="01F811E1" w14:textId="11FC2534" w:rsidR="00B16047" w:rsidRDefault="00B16047" w:rsidP="005C62E9">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65408" behindDoc="0" locked="0" layoutInCell="1" allowOverlap="1" wp14:anchorId="2D9C0E01" wp14:editId="41CB140C">
                <wp:simplePos x="0" y="0"/>
                <wp:positionH relativeFrom="column">
                  <wp:posOffset>3352627</wp:posOffset>
                </wp:positionH>
                <wp:positionV relativeFrom="paragraph">
                  <wp:posOffset>203084</wp:posOffset>
                </wp:positionV>
                <wp:extent cx="2867891" cy="1460096"/>
                <wp:effectExtent l="0" t="0" r="15240" b="13335"/>
                <wp:wrapNone/>
                <wp:docPr id="7" name="Text Box 7"/>
                <wp:cNvGraphicFramePr/>
                <a:graphic xmlns:a="http://schemas.openxmlformats.org/drawingml/2006/main">
                  <a:graphicData uri="http://schemas.microsoft.com/office/word/2010/wordprocessingShape">
                    <wps:wsp>
                      <wps:cNvSpPr txBox="1"/>
                      <wps:spPr>
                        <a:xfrm>
                          <a:off x="0" y="0"/>
                          <a:ext cx="2867891" cy="1460096"/>
                        </a:xfrm>
                        <a:prstGeom prst="rect">
                          <a:avLst/>
                        </a:prstGeom>
                        <a:solidFill>
                          <a:schemeClr val="lt1"/>
                        </a:solidFill>
                        <a:ln w="6350">
                          <a:solidFill>
                            <a:schemeClr val="bg1"/>
                          </a:solidFill>
                        </a:ln>
                      </wps:spPr>
                      <wps:txbx>
                        <w:txbxContent>
                          <w:p w14:paraId="594220C3" w14:textId="77777777" w:rsidR="000A12F3" w:rsidRPr="00B16047" w:rsidRDefault="000A12F3" w:rsidP="00A134C6">
                            <w:pPr>
                              <w:jc w:val="both"/>
                              <w:rPr>
                                <w:rFonts w:asciiTheme="minorHAnsi" w:hAnsiTheme="minorHAnsi" w:cstheme="minorHAnsi"/>
                                <w:i/>
                                <w:iCs/>
                                <w:color w:val="000000" w:themeColor="text1"/>
                                <w:sz w:val="22"/>
                                <w:szCs w:val="22"/>
                              </w:rPr>
                            </w:pPr>
                            <w:r w:rsidRPr="00B16047">
                              <w:rPr>
                                <w:rStyle w:val="Emphasis"/>
                                <w:rFonts w:asciiTheme="minorHAnsi" w:hAnsiTheme="minorHAnsi" w:cstheme="minorHAnsi"/>
                                <w:i w:val="0"/>
                                <w:iCs w:val="0"/>
                                <w:color w:val="000000" w:themeColor="text1"/>
                                <w:sz w:val="22"/>
                                <w:szCs w:val="22"/>
                              </w:rPr>
                              <w:t>“Reflective practice involves adults thinking about their work with children and planning and implementing the curriculum to best support the children’s interests and strengths. Observing, listening and discussing with colleagues are key components of reflective practice.</w:t>
                            </w:r>
                            <w:r w:rsidRPr="00B16047">
                              <w:rPr>
                                <w:rFonts w:asciiTheme="minorHAnsi" w:hAnsiTheme="minorHAnsi" w:cstheme="minorHAnsi"/>
                                <w:i/>
                                <w:iCs/>
                                <w:color w:val="000000" w:themeColor="text1"/>
                                <w:sz w:val="22"/>
                                <w:szCs w:val="22"/>
                                <w:shd w:val="clear" w:color="auto" w:fill="FFFFFF"/>
                              </w:rPr>
                              <w:t>” Aistear (2009)</w:t>
                            </w:r>
                          </w:p>
                          <w:p w14:paraId="1031B670" w14:textId="58EFCB2E" w:rsidR="000A12F3" w:rsidRDefault="000A12F3" w:rsidP="00186C61"/>
                          <w:p w14:paraId="517FFF08" w14:textId="77777777" w:rsidR="000A12F3" w:rsidRDefault="000A1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C0E01" id="Text Box 7" o:spid="_x0000_s1033" type="#_x0000_t202" style="position:absolute;margin-left:264pt;margin-top:16pt;width:225.8pt;height:114.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" fillcolor="white [3201]" strokecolor="white [3212]" strokeweight=".5pt">
                <v:textbox>
                  <w:txbxContent>
                    <w:p w14:paraId="594220C3" w14:textId="77777777" w:rsidR="000A12F3" w:rsidRPr="00B16047" w:rsidRDefault="000A12F3" w:rsidP="00A134C6">
                      <w:pPr>
                        <w:jc w:val="both"/>
                        <w:rPr>
                          <w:rFonts w:asciiTheme="minorHAnsi" w:hAnsiTheme="minorHAnsi" w:cstheme="minorHAnsi"/>
                          <w:i/>
                          <w:iCs/>
                          <w:color w:val="000000" w:themeColor="text1"/>
                          <w:sz w:val="22"/>
                          <w:szCs w:val="22"/>
                        </w:rPr>
                      </w:pPr>
                      <w:r w:rsidRPr="00B16047">
                        <w:rPr>
                          <w:rStyle w:val="Emphasis"/>
                          <w:rFonts w:asciiTheme="minorHAnsi" w:hAnsiTheme="minorHAnsi" w:cstheme="minorHAnsi"/>
                          <w:i w:val="0"/>
                          <w:iCs w:val="0"/>
                          <w:color w:val="000000" w:themeColor="text1"/>
                          <w:sz w:val="22"/>
                          <w:szCs w:val="22"/>
                        </w:rPr>
                        <w:t>“Reflective practice involves adults thinking about their work with children and planning and implementing the curriculum to best support the children’s interests and strengths. Observing, listening and discussing with colleagues are key components of reflective practice.</w:t>
                      </w:r>
                      <w:r w:rsidRPr="00B16047">
                        <w:rPr>
                          <w:rFonts w:asciiTheme="minorHAnsi" w:hAnsiTheme="minorHAnsi" w:cstheme="minorHAnsi"/>
                          <w:i/>
                          <w:iCs/>
                          <w:color w:val="000000" w:themeColor="text1"/>
                          <w:sz w:val="22"/>
                          <w:szCs w:val="22"/>
                          <w:shd w:val="clear" w:color="auto" w:fill="FFFFFF"/>
                        </w:rPr>
                        <w:t>” Aistear (2009)</w:t>
                      </w:r>
                    </w:p>
                    <w:p w14:paraId="1031B670" w14:textId="58EFCB2E" w:rsidR="000A12F3" w:rsidRDefault="000A12F3" w:rsidP="00186C61"/>
                    <w:p w14:paraId="517FFF08" w14:textId="77777777" w:rsidR="000A12F3" w:rsidRDefault="000A12F3"/>
                  </w:txbxContent>
                </v:textbox>
              </v:shape>
            </w:pict>
          </mc:Fallback>
        </mc:AlternateContent>
      </w:r>
    </w:p>
    <w:p w14:paraId="3FE9935A" w14:textId="537D88F6" w:rsidR="00B16047" w:rsidRDefault="00B16047" w:rsidP="005C62E9">
      <w:pPr>
        <w:pStyle w:val="NormalWeb"/>
        <w:spacing w:before="0" w:beforeAutospacing="0" w:after="300" w:afterAutospacing="0"/>
        <w:rPr>
          <w:rFonts w:ascii="Open Sans" w:hAnsi="Open Sans"/>
          <w:color w:val="363940"/>
        </w:rPr>
      </w:pPr>
    </w:p>
    <w:p w14:paraId="27C9D4CF" w14:textId="41A7B618" w:rsidR="00B16047" w:rsidRDefault="00B16047" w:rsidP="005C62E9">
      <w:pPr>
        <w:pStyle w:val="NormalWeb"/>
        <w:spacing w:before="0" w:beforeAutospacing="0" w:after="300" w:afterAutospacing="0"/>
        <w:rPr>
          <w:rFonts w:ascii="Open Sans" w:hAnsi="Open Sans"/>
          <w:color w:val="363940"/>
        </w:rPr>
      </w:pPr>
    </w:p>
    <w:p w14:paraId="63B87A7B" w14:textId="40BE5F51" w:rsidR="00B16047" w:rsidRDefault="00072899" w:rsidP="005C62E9">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70528" behindDoc="0" locked="0" layoutInCell="1" allowOverlap="1" wp14:anchorId="7E0BE5A7" wp14:editId="39A307C8">
                <wp:simplePos x="0" y="0"/>
                <wp:positionH relativeFrom="column">
                  <wp:posOffset>-739775</wp:posOffset>
                </wp:positionH>
                <wp:positionV relativeFrom="paragraph">
                  <wp:posOffset>-243840</wp:posOffset>
                </wp:positionV>
                <wp:extent cx="3486150" cy="3495675"/>
                <wp:effectExtent l="0" t="0" r="19050" b="9525"/>
                <wp:wrapNone/>
                <wp:docPr id="13" name="Text Box 13"/>
                <wp:cNvGraphicFramePr/>
                <a:graphic xmlns:a="http://schemas.openxmlformats.org/drawingml/2006/main">
                  <a:graphicData uri="http://schemas.microsoft.com/office/word/2010/wordprocessingShape">
                    <wps:wsp>
                      <wps:cNvSpPr txBox="1"/>
                      <wps:spPr>
                        <a:xfrm>
                          <a:off x="0" y="0"/>
                          <a:ext cx="3486150" cy="3495675"/>
                        </a:xfrm>
                        <a:prstGeom prst="rect">
                          <a:avLst/>
                        </a:prstGeom>
                        <a:solidFill>
                          <a:schemeClr val="lt1"/>
                        </a:solidFill>
                        <a:ln w="6350">
                          <a:solidFill>
                            <a:schemeClr val="bg1"/>
                          </a:solidFill>
                        </a:ln>
                      </wps:spPr>
                      <wps:txbx>
                        <w:txbxContent>
                          <w:p w14:paraId="6464ACA6" w14:textId="4634ED6D" w:rsidR="000A12F3" w:rsidRPr="00B16047" w:rsidRDefault="000A12F3" w:rsidP="00A134C6">
                            <w:pPr>
                              <w:jc w:val="both"/>
                              <w:rPr>
                                <w:rFonts w:asciiTheme="minorHAnsi" w:hAnsiTheme="minorHAnsi" w:cstheme="minorHAnsi"/>
                              </w:rPr>
                            </w:pPr>
                            <w:r w:rsidRPr="00B16047">
                              <w:rPr>
                                <w:rFonts w:asciiTheme="minorHAnsi" w:hAnsiTheme="minorHAnsi" w:cstheme="minorHAnsi"/>
                              </w:rPr>
                              <w:t xml:space="preserve">Reflective Practice helps to improve student’s performances according to Teaching Journal, 2021. Individual students have the chance to reflect on their lessons which will help them to identify and to improve their weaknesses in a specific matter. Research shows that reflective practice helps children to develop metacognitive skills, these skills are essential transversal life skills. </w:t>
                            </w:r>
                            <w:r>
                              <w:rPr>
                                <w:rFonts w:asciiTheme="minorHAnsi" w:hAnsiTheme="minorHAnsi" w:cstheme="minorHAnsi"/>
                              </w:rPr>
                              <w:t xml:space="preserve">Reflection benefits children of a better understanding to different topics, whilst reflection practices result your ability to remember harder topics and prepares resolutions in complication. Individuals are able to use reflective practices to raise their standards in numerous topics by using a reflective learning diary to keep track of key theories, formulas and lessons. For teachers, these diaries supply valuable understandings into what works well and what doesn’t work well in the teaching techniques and periods.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BE5A7" id="Text Box 13" o:spid="_x0000_s1034" type="#_x0000_t202" style="position:absolute;margin-left:-58.25pt;margin-top:-19.2pt;width:274.5pt;height:27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" fillcolor="white [3201]" strokecolor="white [3212]" strokeweight=".5pt">
                <v:textbox>
                  <w:txbxContent>
                    <w:p w14:paraId="6464ACA6" w14:textId="4634ED6D" w:rsidR="000A12F3" w:rsidRPr="00B16047" w:rsidRDefault="000A12F3" w:rsidP="00A134C6">
                      <w:pPr>
                        <w:jc w:val="both"/>
                        <w:rPr>
                          <w:rFonts w:asciiTheme="minorHAnsi" w:hAnsiTheme="minorHAnsi" w:cstheme="minorHAnsi"/>
                        </w:rPr>
                      </w:pPr>
                      <w:r w:rsidRPr="00B16047">
                        <w:rPr>
                          <w:rFonts w:asciiTheme="minorHAnsi" w:hAnsiTheme="minorHAnsi" w:cstheme="minorHAnsi"/>
                        </w:rPr>
                        <w:t xml:space="preserve">Reflective Practice helps to improve student’s performances according to Teaching Journal, 2021. Individual students have the chance to reflect on their lessons which will help them to identify and to improve their weaknesses in a specific matter. Research shows that reflective practice helps children to develop metacognitive skills, these skills are essential transversal life skills. </w:t>
                      </w:r>
                      <w:r>
                        <w:rPr>
                          <w:rFonts w:asciiTheme="minorHAnsi" w:hAnsiTheme="minorHAnsi" w:cstheme="minorHAnsi"/>
                        </w:rPr>
                        <w:t xml:space="preserve">Reflection benefits children of a better understanding to different topics, whilst reflection practices result your ability to remember harder topics and prepares resolutions in complication. Individuals are able to use reflective practices to raise their standards in numerous topics by using a reflective learning diary to keep track of key theories, formulas and lessons. For teachers, these diaries supply valuable understandings into what works well and what doesn’t work well in the teaching techniques and periods. </w:t>
                      </w:r>
                    </w:p>
                  </w:txbxContent>
                </v:textbox>
              </v:shape>
            </w:pict>
          </mc:Fallback>
        </mc:AlternateContent>
      </w:r>
    </w:p>
    <w:p w14:paraId="21EEEC20" w14:textId="72123D16" w:rsidR="00B16047" w:rsidRDefault="00D74A73" w:rsidP="005C62E9">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73600" behindDoc="0" locked="0" layoutInCell="1" allowOverlap="1" wp14:anchorId="7441FC7B" wp14:editId="6FAC9CED">
                <wp:simplePos x="0" y="0"/>
                <wp:positionH relativeFrom="column">
                  <wp:posOffset>3072714</wp:posOffset>
                </wp:positionH>
                <wp:positionV relativeFrom="paragraph">
                  <wp:posOffset>-699838</wp:posOffset>
                </wp:positionV>
                <wp:extent cx="3008376" cy="4718304"/>
                <wp:effectExtent l="0" t="0" r="14605" b="19050"/>
                <wp:wrapNone/>
                <wp:docPr id="16" name="Text Box 16"/>
                <wp:cNvGraphicFramePr/>
                <a:graphic xmlns:a="http://schemas.openxmlformats.org/drawingml/2006/main">
                  <a:graphicData uri="http://schemas.microsoft.com/office/word/2010/wordprocessingShape">
                    <wps:wsp>
                      <wps:cNvSpPr txBox="1"/>
                      <wps:spPr>
                        <a:xfrm>
                          <a:off x="0" y="0"/>
                          <a:ext cx="3008376" cy="4718304"/>
                        </a:xfrm>
                        <a:prstGeom prst="rect">
                          <a:avLst/>
                        </a:prstGeom>
                        <a:solidFill>
                          <a:schemeClr val="lt1"/>
                        </a:solidFill>
                        <a:ln w="6350">
                          <a:solidFill>
                            <a:schemeClr val="bg1"/>
                          </a:solidFill>
                        </a:ln>
                      </wps:spPr>
                      <wps:txbx>
                        <w:txbxContent>
                          <w:p w14:paraId="2C27D306" w14:textId="43F98C8F" w:rsidR="000A12F3" w:rsidRPr="00462B89" w:rsidRDefault="000A12F3">
                            <w:pPr>
                              <w:rPr>
                                <w:rFonts w:asciiTheme="minorHAnsi" w:hAnsiTheme="minorHAnsi" w:cstheme="minorHAnsi"/>
                              </w:rPr>
                            </w:pPr>
                            <w:r w:rsidRPr="00462B89">
                              <w:rPr>
                                <w:rFonts w:asciiTheme="minorHAnsi" w:hAnsiTheme="minorHAnsi" w:cstheme="minorHAnsi"/>
                              </w:rPr>
                              <w:t>Reflective practice helps to make lessons more enjoyable. Teachers Journal, 2021 explain that teachers try to avoid having a dull lesson. To avoid this happening, you can put different strategies and ideas into place to make the classroom more enjoyable. Teachers try different ideas to make their lessons more enjoyable and interesting, as an example</w:t>
                            </w:r>
                            <w:r>
                              <w:rPr>
                                <w:rFonts w:asciiTheme="minorHAnsi" w:hAnsiTheme="minorHAnsi" w:cstheme="minorHAnsi"/>
                              </w:rPr>
                              <w:t xml:space="preserve">, </w:t>
                            </w:r>
                            <w:r w:rsidRPr="00462B89">
                              <w:rPr>
                                <w:rFonts w:asciiTheme="minorHAnsi" w:hAnsiTheme="minorHAnsi" w:cstheme="minorHAnsi"/>
                              </w:rPr>
                              <w:t>teacher</w:t>
                            </w:r>
                            <w:r>
                              <w:rPr>
                                <w:rFonts w:asciiTheme="minorHAnsi" w:hAnsiTheme="minorHAnsi" w:cstheme="minorHAnsi"/>
                              </w:rPr>
                              <w:t>s</w:t>
                            </w:r>
                            <w:r w:rsidRPr="00462B89">
                              <w:rPr>
                                <w:rFonts w:asciiTheme="minorHAnsi" w:hAnsiTheme="minorHAnsi" w:cstheme="minorHAnsi"/>
                              </w:rPr>
                              <w:t xml:space="preserve"> start their sessions with refresher sessions to go over what the children learnt in the last lesson. A good way to do this is to make the task a game or a fun activity to keep the children interested. It’s a good idea to allow the children to give their opinion and ideas and to contribute answers to the teacher’s questions. This way it helps the children to remember what they have learnt but it also makes the environment fun and interesting. </w:t>
                            </w:r>
                            <w:r>
                              <w:rPr>
                                <w:rFonts w:asciiTheme="minorHAnsi" w:hAnsiTheme="minorHAnsi" w:cstheme="minorHAnsi"/>
                              </w:rPr>
                              <w:t xml:space="preserve">Teachers take the time to go over the material and evaluate their knowledge. Students tend to perform better if they are able to ask questions freely or give feedback on the topic they are learning. As a teacher you have the chance to learn new opinions from your students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1FC7B" id="Text Box 16" o:spid="_x0000_s1035" type="#_x0000_t202" style="position:absolute;margin-left:241.95pt;margin-top:-55.1pt;width:236.9pt;height:37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" fillcolor="white [3201]" strokecolor="white [3212]" strokeweight=".5pt">
                <v:textbox>
                  <w:txbxContent>
                    <w:p w14:paraId="2C27D306" w14:textId="43F98C8F" w:rsidR="000A12F3" w:rsidRPr="00462B89" w:rsidRDefault="000A12F3">
                      <w:pPr>
                        <w:rPr>
                          <w:rFonts w:asciiTheme="minorHAnsi" w:hAnsiTheme="minorHAnsi" w:cstheme="minorHAnsi"/>
                        </w:rPr>
                      </w:pPr>
                      <w:r w:rsidRPr="00462B89">
                        <w:rPr>
                          <w:rFonts w:asciiTheme="minorHAnsi" w:hAnsiTheme="minorHAnsi" w:cstheme="minorHAnsi"/>
                        </w:rPr>
                        <w:t>Reflective practice helps to make lessons more enjoyable. Teachers Journal, 2021 explain that teachers try to avoid having a dull lesson. To avoid this happening, you can put different strategies and ideas into place to make the classroom more enjoyable. Teachers try different ideas to make their lessons more enjoyable and interesting, as an example</w:t>
                      </w:r>
                      <w:r>
                        <w:rPr>
                          <w:rFonts w:asciiTheme="minorHAnsi" w:hAnsiTheme="minorHAnsi" w:cstheme="minorHAnsi"/>
                        </w:rPr>
                        <w:t xml:space="preserve">, </w:t>
                      </w:r>
                      <w:r w:rsidRPr="00462B89">
                        <w:rPr>
                          <w:rFonts w:asciiTheme="minorHAnsi" w:hAnsiTheme="minorHAnsi" w:cstheme="minorHAnsi"/>
                        </w:rPr>
                        <w:t>teacher</w:t>
                      </w:r>
                      <w:r>
                        <w:rPr>
                          <w:rFonts w:asciiTheme="minorHAnsi" w:hAnsiTheme="minorHAnsi" w:cstheme="minorHAnsi"/>
                        </w:rPr>
                        <w:t>s</w:t>
                      </w:r>
                      <w:r w:rsidRPr="00462B89">
                        <w:rPr>
                          <w:rFonts w:asciiTheme="minorHAnsi" w:hAnsiTheme="minorHAnsi" w:cstheme="minorHAnsi"/>
                        </w:rPr>
                        <w:t xml:space="preserve"> start their sessions with refresher sessions to go over what the children learnt in the last lesson. A good way to do this is to make the task a game or a fun activity to keep the children interested. It’s a good idea to allow the children to give their opinion and ideas and to contribute answers to the teacher’s questions. This way it helps the children to remember what they have learnt but it also makes the environment fun and interesting. </w:t>
                      </w:r>
                      <w:r>
                        <w:rPr>
                          <w:rFonts w:asciiTheme="minorHAnsi" w:hAnsiTheme="minorHAnsi" w:cstheme="minorHAnsi"/>
                        </w:rPr>
                        <w:t xml:space="preserve">Teachers take the time to go over the material and evaluate their knowledge. Students tend to perform better if they are able to ask questions freely or give feedback on the topic they are learning. As a teacher you have the chance to learn new opinions from your students </w:t>
                      </w:r>
                    </w:p>
                  </w:txbxContent>
                </v:textbox>
              </v:shape>
            </w:pict>
          </mc:Fallback>
        </mc:AlternateContent>
      </w:r>
    </w:p>
    <w:p w14:paraId="27891591" w14:textId="79FDDBE0" w:rsidR="00B16047" w:rsidRDefault="00B16047" w:rsidP="005C62E9">
      <w:pPr>
        <w:pStyle w:val="NormalWeb"/>
        <w:spacing w:before="0" w:beforeAutospacing="0" w:after="300" w:afterAutospacing="0"/>
        <w:rPr>
          <w:rFonts w:ascii="Open Sans" w:hAnsi="Open Sans"/>
          <w:color w:val="363940"/>
        </w:rPr>
      </w:pPr>
    </w:p>
    <w:p w14:paraId="7E69CD0F" w14:textId="7A2DDCB1" w:rsidR="00B16047" w:rsidRDefault="00B16047" w:rsidP="005C62E9">
      <w:pPr>
        <w:pStyle w:val="NormalWeb"/>
        <w:spacing w:before="0" w:beforeAutospacing="0" w:after="300" w:afterAutospacing="0"/>
        <w:rPr>
          <w:rFonts w:ascii="Open Sans" w:hAnsi="Open Sans"/>
          <w:color w:val="363940"/>
        </w:rPr>
      </w:pPr>
    </w:p>
    <w:p w14:paraId="5059798A" w14:textId="65E6FCEC" w:rsidR="0027509E" w:rsidRDefault="0027509E" w:rsidP="0027509E">
      <w:pPr>
        <w:tabs>
          <w:tab w:val="left" w:pos="1148"/>
        </w:tabs>
      </w:pPr>
    </w:p>
    <w:p w14:paraId="5D5DDE5A" w14:textId="2275082C" w:rsidR="0027509E" w:rsidRDefault="0027509E" w:rsidP="0027509E">
      <w:pPr>
        <w:tabs>
          <w:tab w:val="left" w:pos="1148"/>
        </w:tabs>
      </w:pPr>
    </w:p>
    <w:p w14:paraId="19636D34" w14:textId="01D6AC30" w:rsidR="0027509E" w:rsidRDefault="0027509E" w:rsidP="0027509E">
      <w:pPr>
        <w:tabs>
          <w:tab w:val="left" w:pos="1148"/>
        </w:tabs>
      </w:pPr>
    </w:p>
    <w:p w14:paraId="0F657289" w14:textId="5F8D73EE" w:rsidR="00BB1C05" w:rsidRDefault="00BB1C05" w:rsidP="00BB1C05">
      <w:pPr>
        <w:rPr>
          <w:rFonts w:ascii="Arial" w:hAnsi="Arial" w:cs="Arial"/>
          <w:color w:val="333333"/>
          <w:shd w:val="clear" w:color="auto" w:fill="FFFFFF"/>
        </w:rPr>
      </w:pPr>
    </w:p>
    <w:p w14:paraId="6EA9F455" w14:textId="00222F93" w:rsidR="00BB1C05" w:rsidRDefault="00BB1C05" w:rsidP="00BB1C05">
      <w:pPr>
        <w:rPr>
          <w:rFonts w:ascii="Arial" w:hAnsi="Arial" w:cs="Arial"/>
          <w:color w:val="333333"/>
          <w:shd w:val="clear" w:color="auto" w:fill="FFFFFF"/>
        </w:rPr>
      </w:pPr>
    </w:p>
    <w:p w14:paraId="2BEFCCB1" w14:textId="3CFF23BC" w:rsidR="00BB1C05" w:rsidRDefault="00BB1C05" w:rsidP="00BB1C05">
      <w:pPr>
        <w:rPr>
          <w:rFonts w:ascii="Arial" w:hAnsi="Arial" w:cs="Arial"/>
          <w:color w:val="333333"/>
          <w:shd w:val="clear" w:color="auto" w:fill="FFFFFF"/>
        </w:rPr>
      </w:pPr>
    </w:p>
    <w:p w14:paraId="307E3B31" w14:textId="516B56B1" w:rsidR="001A7D13" w:rsidRDefault="00BB1C05" w:rsidP="00BB1C05">
      <w:pPr>
        <w:rPr>
          <w:rFonts w:ascii="Arial" w:hAnsi="Arial" w:cs="Arial"/>
          <w:color w:val="333333"/>
          <w:shd w:val="clear" w:color="auto" w:fill="FFFFFF"/>
        </w:rPr>
      </w:pPr>
      <w:r w:rsidRPr="00BB1C05">
        <w:rPr>
          <w:rFonts w:ascii="Arial" w:hAnsi="Arial" w:cs="Arial"/>
          <w:color w:val="333333"/>
          <w:shd w:val="clear" w:color="auto" w:fill="FFFFFF"/>
        </w:rPr>
        <w:t>.</w:t>
      </w:r>
    </w:p>
    <w:p w14:paraId="3A866416" w14:textId="37E0E41E" w:rsidR="001A7D13" w:rsidRDefault="001A7D13" w:rsidP="00BB1C05">
      <w:pPr>
        <w:rPr>
          <w:rFonts w:ascii="Arial" w:hAnsi="Arial" w:cs="Arial"/>
          <w:color w:val="333333"/>
          <w:shd w:val="clear" w:color="auto" w:fill="FFFFFF"/>
        </w:rPr>
      </w:pPr>
    </w:p>
    <w:p w14:paraId="7DC47B1C" w14:textId="6436A46B" w:rsidR="001A7D13" w:rsidRDefault="00072899" w:rsidP="00BB1C05">
      <w:pPr>
        <w:rPr>
          <w:rFonts w:ascii="Arial" w:hAnsi="Arial" w:cs="Arial"/>
          <w:color w:val="333333"/>
          <w:shd w:val="clear" w:color="auto" w:fill="FFFFFF"/>
        </w:rPr>
      </w:pPr>
      <w:r>
        <w:rPr>
          <w:noProof/>
        </w:rPr>
        <mc:AlternateContent>
          <mc:Choice Requires="wps">
            <w:drawing>
              <wp:anchor distT="0" distB="0" distL="114300" distR="114300" simplePos="0" relativeHeight="251672576" behindDoc="0" locked="0" layoutInCell="1" allowOverlap="1" wp14:anchorId="7588E661" wp14:editId="00E696DA">
                <wp:simplePos x="0" y="0"/>
                <wp:positionH relativeFrom="column">
                  <wp:posOffset>-774065</wp:posOffset>
                </wp:positionH>
                <wp:positionV relativeFrom="paragraph">
                  <wp:posOffset>302260</wp:posOffset>
                </wp:positionV>
                <wp:extent cx="3745149" cy="3793788"/>
                <wp:effectExtent l="0" t="0" r="14605" b="16510"/>
                <wp:wrapNone/>
                <wp:docPr id="15" name="Text Box 15"/>
                <wp:cNvGraphicFramePr/>
                <a:graphic xmlns:a="http://schemas.openxmlformats.org/drawingml/2006/main">
                  <a:graphicData uri="http://schemas.microsoft.com/office/word/2010/wordprocessingShape">
                    <wps:wsp>
                      <wps:cNvSpPr txBox="1"/>
                      <wps:spPr>
                        <a:xfrm>
                          <a:off x="0" y="0"/>
                          <a:ext cx="3745149" cy="3793788"/>
                        </a:xfrm>
                        <a:prstGeom prst="rect">
                          <a:avLst/>
                        </a:prstGeom>
                        <a:solidFill>
                          <a:schemeClr val="lt1"/>
                        </a:solidFill>
                        <a:ln w="6350">
                          <a:solidFill>
                            <a:schemeClr val="bg1"/>
                          </a:solidFill>
                        </a:ln>
                      </wps:spPr>
                      <wps:txbx>
                        <w:txbxContent>
                          <w:p w14:paraId="1656B773" w14:textId="2F242EEC" w:rsidR="000A12F3" w:rsidRPr="000B76D7" w:rsidRDefault="000A12F3">
                            <w:pPr>
                              <w:rPr>
                                <w:rFonts w:asciiTheme="minorHAnsi" w:hAnsiTheme="minorHAnsi" w:cstheme="minorHAnsi"/>
                              </w:rPr>
                            </w:pPr>
                            <w:r w:rsidRPr="000B76D7">
                              <w:rPr>
                                <w:rFonts w:asciiTheme="minorHAnsi" w:hAnsiTheme="minorHAnsi" w:cstheme="minorHAnsi"/>
                              </w:rPr>
                              <w:t xml:space="preserve">Reflective teaching enhances problem solving for teachers as well as students. Teachers journal, 2021 explains that learning to solve problems and complete challenges effectively and efficiently is important. Reflective teaching activities help to improve skills in solving problems and challenges. As example, a teacher can use their own experiences to come to a conclusion for students who have learning problems. </w:t>
                            </w:r>
                          </w:p>
                          <w:p w14:paraId="1A28ECAD" w14:textId="5552C681" w:rsidR="000A12F3" w:rsidRPr="000B76D7" w:rsidRDefault="000A12F3">
                            <w:pPr>
                              <w:rPr>
                                <w:rFonts w:asciiTheme="minorHAnsi" w:hAnsiTheme="minorHAnsi" w:cstheme="minorHAnsi"/>
                              </w:rPr>
                            </w:pPr>
                            <w:r w:rsidRPr="000B76D7">
                              <w:rPr>
                                <w:rFonts w:asciiTheme="minorHAnsi" w:hAnsiTheme="minorHAnsi" w:cstheme="minorHAnsi"/>
                              </w:rPr>
                              <w:t>Teachers Journal, 2021 goes onto say that the practice helps teachers to construct strategies and figure out personalised techniques for their students that have learning difficulties. By using your knowledge and past experience, you become more creative and confident when a problem arises in the classroom.</w:t>
                            </w:r>
                            <w:r>
                              <w:rPr>
                                <w:rFonts w:asciiTheme="minorHAnsi" w:hAnsiTheme="minorHAnsi" w:cstheme="minorHAnsi"/>
                              </w:rPr>
                              <w:t xml:space="preserve"> Reflective teaching prompts you to learn to cope with problems as you teach, whilst not leaving the problems go unnoticed. It also helps with your creativity and </w:t>
                            </w:r>
                            <w:proofErr w:type="gramStart"/>
                            <w:r>
                              <w:rPr>
                                <w:rFonts w:asciiTheme="minorHAnsi" w:hAnsiTheme="minorHAnsi" w:cstheme="minorHAnsi"/>
                              </w:rPr>
                              <w:t>problem solving</w:t>
                            </w:r>
                            <w:proofErr w:type="gramEnd"/>
                            <w:r>
                              <w:rPr>
                                <w:rFonts w:asciiTheme="minorHAnsi" w:hAnsiTheme="minorHAnsi" w:cstheme="minorHAnsi"/>
                              </w:rPr>
                              <w:t xml:space="preserve"> skills. This will help teachers have intellectual stability and a long healthy career in the short and long 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8E661" id="Text Box 15" o:spid="_x0000_s1036" type="#_x0000_t202" style="position:absolute;margin-left:-60.95pt;margin-top:23.8pt;width:294.9pt;height:29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" fillcolor="white [3201]" strokecolor="white [3212]" strokeweight=".5pt">
                <v:textbox>
                  <w:txbxContent>
                    <w:p w14:paraId="1656B773" w14:textId="2F242EEC" w:rsidR="000A12F3" w:rsidRPr="000B76D7" w:rsidRDefault="000A12F3">
                      <w:pPr>
                        <w:rPr>
                          <w:rFonts w:asciiTheme="minorHAnsi" w:hAnsiTheme="minorHAnsi" w:cstheme="minorHAnsi"/>
                        </w:rPr>
                      </w:pPr>
                      <w:r w:rsidRPr="000B76D7">
                        <w:rPr>
                          <w:rFonts w:asciiTheme="minorHAnsi" w:hAnsiTheme="minorHAnsi" w:cstheme="minorHAnsi"/>
                        </w:rPr>
                        <w:t xml:space="preserve">Reflective teaching enhances problem solving for teachers as well as students. Teachers journal, 2021 explains that learning to solve problems and complete challenges effectively and efficiently is important. Reflective teaching activities help to improve skills in solving problems and challenges. As example, a teacher can use their own experiences to come to a conclusion for students who have learning problems. </w:t>
                      </w:r>
                    </w:p>
                    <w:p w14:paraId="1A28ECAD" w14:textId="5552C681" w:rsidR="000A12F3" w:rsidRPr="000B76D7" w:rsidRDefault="000A12F3">
                      <w:pPr>
                        <w:rPr>
                          <w:rFonts w:asciiTheme="minorHAnsi" w:hAnsiTheme="minorHAnsi" w:cstheme="minorHAnsi"/>
                        </w:rPr>
                      </w:pPr>
                      <w:r w:rsidRPr="000B76D7">
                        <w:rPr>
                          <w:rFonts w:asciiTheme="minorHAnsi" w:hAnsiTheme="minorHAnsi" w:cstheme="minorHAnsi"/>
                        </w:rPr>
                        <w:t>Teachers Journal, 2021 goes onto say that the practice helps teachers to construct strategies and figure out personalised techniques for their students that have learning difficulties. By using your knowledge and past experience, you become more creative and confident when a problem arises in the classroom.</w:t>
                      </w:r>
                      <w:r>
                        <w:rPr>
                          <w:rFonts w:asciiTheme="minorHAnsi" w:hAnsiTheme="minorHAnsi" w:cstheme="minorHAnsi"/>
                        </w:rPr>
                        <w:t xml:space="preserve"> Reflective teaching prompts you to learn to cope with problems as you teach, whilst not leaving the problems go unnoticed. It also helps with your creativity and </w:t>
                      </w:r>
                      <w:proofErr w:type="gramStart"/>
                      <w:r>
                        <w:rPr>
                          <w:rFonts w:asciiTheme="minorHAnsi" w:hAnsiTheme="minorHAnsi" w:cstheme="minorHAnsi"/>
                        </w:rPr>
                        <w:t>problem solving</w:t>
                      </w:r>
                      <w:proofErr w:type="gramEnd"/>
                      <w:r>
                        <w:rPr>
                          <w:rFonts w:asciiTheme="minorHAnsi" w:hAnsiTheme="minorHAnsi" w:cstheme="minorHAnsi"/>
                        </w:rPr>
                        <w:t xml:space="preserve"> skills. This will help teachers have intellectual stability and a long healthy career in the short and long term.</w:t>
                      </w:r>
                    </w:p>
                  </w:txbxContent>
                </v:textbox>
              </v:shape>
            </w:pict>
          </mc:Fallback>
        </mc:AlternateContent>
      </w:r>
      <w:r w:rsidR="00BB1C05" w:rsidRPr="00BB1C05">
        <w:rPr>
          <w:rFonts w:ascii="Arial" w:hAnsi="Arial" w:cs="Arial"/>
          <w:color w:val="333333"/>
          <w:shd w:val="clear" w:color="auto" w:fill="FFFFFF"/>
        </w:rPr>
        <w:t xml:space="preserve"> </w:t>
      </w:r>
    </w:p>
    <w:p w14:paraId="12470147" w14:textId="54BFFC15" w:rsidR="001A7D13" w:rsidRDefault="001A7D13" w:rsidP="00BB1C05">
      <w:pPr>
        <w:rPr>
          <w:rFonts w:ascii="Arial" w:hAnsi="Arial" w:cs="Arial"/>
          <w:color w:val="333333"/>
          <w:shd w:val="clear" w:color="auto" w:fill="FFFFFF"/>
        </w:rPr>
      </w:pPr>
    </w:p>
    <w:p w14:paraId="284E25DA" w14:textId="37E82FC0" w:rsidR="0027509E" w:rsidRDefault="0027509E" w:rsidP="0027509E">
      <w:pPr>
        <w:tabs>
          <w:tab w:val="left" w:pos="1148"/>
        </w:tabs>
      </w:pPr>
    </w:p>
    <w:p w14:paraId="2D944DDB" w14:textId="2F07913A" w:rsidR="0027509E" w:rsidRDefault="0027509E" w:rsidP="0027509E">
      <w:pPr>
        <w:tabs>
          <w:tab w:val="left" w:pos="1148"/>
        </w:tabs>
      </w:pPr>
    </w:p>
    <w:p w14:paraId="7BC62A11" w14:textId="6F427B5F" w:rsidR="0027509E" w:rsidRDefault="0027509E" w:rsidP="0027509E">
      <w:pPr>
        <w:tabs>
          <w:tab w:val="left" w:pos="1148"/>
        </w:tabs>
      </w:pPr>
    </w:p>
    <w:p w14:paraId="10D468F8" w14:textId="06DAD234" w:rsidR="0027509E" w:rsidRDefault="0027509E" w:rsidP="0027509E">
      <w:pPr>
        <w:tabs>
          <w:tab w:val="left" w:pos="1148"/>
        </w:tabs>
      </w:pPr>
    </w:p>
    <w:p w14:paraId="058CC1D5" w14:textId="340545FA" w:rsidR="0027509E" w:rsidRDefault="0027509E" w:rsidP="0027509E">
      <w:pPr>
        <w:tabs>
          <w:tab w:val="left" w:pos="1148"/>
        </w:tabs>
      </w:pPr>
    </w:p>
    <w:p w14:paraId="5DF19C93" w14:textId="6FF99637" w:rsidR="0027509E" w:rsidRDefault="0027509E" w:rsidP="0027509E">
      <w:pPr>
        <w:tabs>
          <w:tab w:val="left" w:pos="1148"/>
        </w:tabs>
      </w:pPr>
    </w:p>
    <w:p w14:paraId="2ACBFB39" w14:textId="4577242F" w:rsidR="00A134C6" w:rsidRDefault="006C323D" w:rsidP="00A134C6">
      <w:pPr>
        <w:pStyle w:val="NormalWeb"/>
        <w:spacing w:before="0" w:beforeAutospacing="0" w:after="300" w:afterAutospacing="0"/>
        <w:rPr>
          <w:rFonts w:ascii="Open Sans" w:hAnsi="Open Sans"/>
          <w:color w:val="363940"/>
        </w:rPr>
      </w:pPr>
      <w:r>
        <w:rPr>
          <w:noProof/>
        </w:rPr>
        <w:drawing>
          <wp:anchor distT="0" distB="0" distL="114300" distR="114300" simplePos="0" relativeHeight="251675648" behindDoc="0" locked="0" layoutInCell="1" allowOverlap="1" wp14:anchorId="32A08F10" wp14:editId="5B0C18E1">
            <wp:simplePos x="0" y="0"/>
            <wp:positionH relativeFrom="column">
              <wp:posOffset>3124835</wp:posOffset>
            </wp:positionH>
            <wp:positionV relativeFrom="page">
              <wp:posOffset>5442585</wp:posOffset>
            </wp:positionV>
            <wp:extent cx="2750820" cy="3409950"/>
            <wp:effectExtent l="0" t="0" r="5080" b="6350"/>
            <wp:wrapThrough wrapText="bothSides">
              <wp:wrapPolygon edited="0">
                <wp:start x="0" y="0"/>
                <wp:lineTo x="0" y="21560"/>
                <wp:lineTo x="21540" y="21560"/>
                <wp:lineTo x="21540" y="0"/>
                <wp:lineTo x="0" y="0"/>
              </wp:wrapPolygon>
            </wp:wrapThrough>
            <wp:docPr id="18" name="Picture 18" descr="REflective Learning Style Poster - Your Therapy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flective Learning Style Poster - Your Therapy Sour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50820" cy="3409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9DAEE1" w14:textId="14A2D2A1" w:rsidR="00A134C6" w:rsidRDefault="00A134C6" w:rsidP="00A134C6">
      <w:pPr>
        <w:pStyle w:val="NormalWeb"/>
        <w:spacing w:before="0" w:beforeAutospacing="0" w:after="300" w:afterAutospacing="0"/>
        <w:rPr>
          <w:rFonts w:ascii="Open Sans" w:hAnsi="Open Sans"/>
          <w:color w:val="363940"/>
        </w:rPr>
      </w:pPr>
    </w:p>
    <w:p w14:paraId="5CCF8460" w14:textId="406A96DC" w:rsidR="00A134C6" w:rsidRDefault="00A134C6" w:rsidP="00A134C6">
      <w:pPr>
        <w:pStyle w:val="NormalWeb"/>
        <w:spacing w:before="0" w:beforeAutospacing="0" w:after="300" w:afterAutospacing="0"/>
        <w:rPr>
          <w:rFonts w:ascii="Open Sans" w:hAnsi="Open Sans"/>
          <w:color w:val="363940"/>
        </w:rPr>
      </w:pPr>
    </w:p>
    <w:p w14:paraId="0EFE66A8" w14:textId="0F426A94" w:rsidR="00A134C6" w:rsidRDefault="00A134C6" w:rsidP="00A134C6">
      <w:pPr>
        <w:pStyle w:val="NormalWeb"/>
        <w:spacing w:before="0" w:beforeAutospacing="0" w:after="300" w:afterAutospacing="0"/>
        <w:rPr>
          <w:rFonts w:ascii="Open Sans" w:hAnsi="Open Sans"/>
          <w:color w:val="363940"/>
        </w:rPr>
      </w:pPr>
    </w:p>
    <w:p w14:paraId="15005A32" w14:textId="4F49D905" w:rsidR="00A134C6" w:rsidRDefault="00A134C6" w:rsidP="00A134C6"/>
    <w:p w14:paraId="253E6E48" w14:textId="17EAF2A5" w:rsidR="000C54A7" w:rsidRDefault="000C54A7" w:rsidP="000E1195">
      <w:pPr>
        <w:pStyle w:val="NormalWeb"/>
        <w:spacing w:before="0" w:beforeAutospacing="0" w:after="300" w:afterAutospacing="0"/>
        <w:rPr>
          <w:rFonts w:ascii="Open Sans" w:hAnsi="Open Sans"/>
          <w:color w:val="363940"/>
        </w:rPr>
      </w:pPr>
    </w:p>
    <w:p w14:paraId="58EE4312" w14:textId="1B286E56" w:rsidR="000C54A7" w:rsidRDefault="000C54A7" w:rsidP="000E1195">
      <w:pPr>
        <w:pStyle w:val="NormalWeb"/>
        <w:spacing w:before="0" w:beforeAutospacing="0" w:after="300" w:afterAutospacing="0"/>
        <w:rPr>
          <w:rFonts w:ascii="Open Sans" w:hAnsi="Open Sans"/>
          <w:color w:val="363940"/>
        </w:rPr>
      </w:pPr>
    </w:p>
    <w:p w14:paraId="781DFA5F" w14:textId="791DAC09" w:rsidR="000C54A7" w:rsidRDefault="00072899" w:rsidP="000E1195">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71552" behindDoc="0" locked="0" layoutInCell="1" allowOverlap="1" wp14:anchorId="5B590313" wp14:editId="1F7EF92B">
                <wp:simplePos x="0" y="0"/>
                <wp:positionH relativeFrom="column">
                  <wp:posOffset>-714375</wp:posOffset>
                </wp:positionH>
                <wp:positionV relativeFrom="paragraph">
                  <wp:posOffset>235585</wp:posOffset>
                </wp:positionV>
                <wp:extent cx="3606800" cy="28956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3606800" cy="2895600"/>
                        </a:xfrm>
                        <a:prstGeom prst="rect">
                          <a:avLst/>
                        </a:prstGeom>
                        <a:solidFill>
                          <a:schemeClr val="lt1"/>
                        </a:solidFill>
                        <a:ln w="6350">
                          <a:solidFill>
                            <a:schemeClr val="bg1"/>
                          </a:solidFill>
                        </a:ln>
                      </wps:spPr>
                      <wps:txbx>
                        <w:txbxContent>
                          <w:p w14:paraId="05CA199C" w14:textId="23E20D1F" w:rsidR="000A12F3" w:rsidRPr="000E1195" w:rsidRDefault="000A12F3" w:rsidP="000E1195">
                            <w:pPr>
                              <w:jc w:val="both"/>
                              <w:rPr>
                                <w:rFonts w:asciiTheme="minorHAnsi" w:hAnsiTheme="minorHAnsi" w:cstheme="minorHAnsi"/>
                              </w:rPr>
                            </w:pPr>
                            <w:r w:rsidRPr="000E1195">
                              <w:rPr>
                                <w:rFonts w:asciiTheme="minorHAnsi" w:hAnsiTheme="minorHAnsi" w:cstheme="minorHAnsi"/>
                              </w:rPr>
                              <w:t xml:space="preserve">Teacher’s relationship with their students is very important to them according to Teacher Journal, 2021. For teachers reflective teaching activities help to think about the students individually with unique needs. Using different reflective teaching strategies can help you to examine your </w:t>
                            </w:r>
                            <w:proofErr w:type="spellStart"/>
                            <w:proofErr w:type="gramStart"/>
                            <w:r w:rsidRPr="000E1195">
                              <w:rPr>
                                <w:rFonts w:asciiTheme="minorHAnsi" w:hAnsiTheme="minorHAnsi" w:cstheme="minorHAnsi"/>
                              </w:rPr>
                              <w:t>students</w:t>
                            </w:r>
                            <w:proofErr w:type="spellEnd"/>
                            <w:proofErr w:type="gramEnd"/>
                            <w:r w:rsidRPr="000E1195">
                              <w:rPr>
                                <w:rFonts w:asciiTheme="minorHAnsi" w:hAnsiTheme="minorHAnsi" w:cstheme="minorHAnsi"/>
                              </w:rPr>
                              <w:t xml:space="preserve"> performance, actions and needs at the same time as learning about the students personalities and traits. This information will benefit your overall teaching experience, in the short and long term. The individual students will do better within their work if they feel safe and comfortable and enjoy the sessions you teach. This will help you to engage directly with the students and will higher the chance that you as a teacher will begin to enjoy teaching and will be more motivated to continue and do better.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90313" id="Text Box 14" o:spid="_x0000_s1037" type="#_x0000_t202" style="position:absolute;margin-left:-56.25pt;margin-top:18.55pt;width:284pt;height:22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" fillcolor="white [3201]" strokecolor="white [3212]" strokeweight=".5pt">
                <v:textbox>
                  <w:txbxContent>
                    <w:p w14:paraId="05CA199C" w14:textId="23E20D1F" w:rsidR="000A12F3" w:rsidRPr="000E1195" w:rsidRDefault="000A12F3" w:rsidP="000E1195">
                      <w:pPr>
                        <w:jc w:val="both"/>
                        <w:rPr>
                          <w:rFonts w:asciiTheme="minorHAnsi" w:hAnsiTheme="minorHAnsi" w:cstheme="minorHAnsi"/>
                        </w:rPr>
                      </w:pPr>
                      <w:r w:rsidRPr="000E1195">
                        <w:rPr>
                          <w:rFonts w:asciiTheme="minorHAnsi" w:hAnsiTheme="minorHAnsi" w:cstheme="minorHAnsi"/>
                        </w:rPr>
                        <w:t xml:space="preserve">Teacher’s relationship with their students is very important to them according to Teacher Journal, 2021. For teachers reflective teaching activities help to think about the students individually with unique needs. Using different reflective teaching strategies can help you to examine your </w:t>
                      </w:r>
                      <w:proofErr w:type="spellStart"/>
                      <w:proofErr w:type="gramStart"/>
                      <w:r w:rsidRPr="000E1195">
                        <w:rPr>
                          <w:rFonts w:asciiTheme="minorHAnsi" w:hAnsiTheme="minorHAnsi" w:cstheme="minorHAnsi"/>
                        </w:rPr>
                        <w:t>students</w:t>
                      </w:r>
                      <w:proofErr w:type="spellEnd"/>
                      <w:proofErr w:type="gramEnd"/>
                      <w:r w:rsidRPr="000E1195">
                        <w:rPr>
                          <w:rFonts w:asciiTheme="minorHAnsi" w:hAnsiTheme="minorHAnsi" w:cstheme="minorHAnsi"/>
                        </w:rPr>
                        <w:t xml:space="preserve"> performance, actions and needs at the same time as learning about the students personalities and traits. This information will benefit your overall teaching experience, in the short and long term. The individual students will do better within their work if they feel safe and comfortable and enjoy the sessions you teach. This will help you to engage directly with the students and will higher the chance that you as a teacher will begin to enjoy teaching and will be more motivated to continue and do better.</w:t>
                      </w:r>
                    </w:p>
                  </w:txbxContent>
                </v:textbox>
              </v:shape>
            </w:pict>
          </mc:Fallback>
        </mc:AlternateContent>
      </w:r>
    </w:p>
    <w:p w14:paraId="0D4015FF" w14:textId="1EEBA84A" w:rsidR="0058350C" w:rsidRDefault="0058350C" w:rsidP="000E1195">
      <w:pPr>
        <w:pStyle w:val="NormalWeb"/>
        <w:spacing w:before="0" w:beforeAutospacing="0" w:after="300" w:afterAutospacing="0"/>
        <w:rPr>
          <w:rFonts w:ascii="Open Sans" w:hAnsi="Open Sans"/>
          <w:color w:val="363940"/>
        </w:rPr>
      </w:pPr>
    </w:p>
    <w:p w14:paraId="47EA6515" w14:textId="78CFCAE6" w:rsidR="00462B89" w:rsidRDefault="00EE0FB0" w:rsidP="00EE0FB0">
      <w:pPr>
        <w:pStyle w:val="NormalWeb"/>
        <w:spacing w:before="0" w:beforeAutospacing="0" w:after="300" w:afterAutospacing="0"/>
        <w:rPr>
          <w:rFonts w:ascii="Open Sans" w:hAnsi="Open Sans"/>
          <w:color w:val="363940"/>
        </w:rPr>
      </w:pPr>
      <w:r>
        <w:rPr>
          <w:rFonts w:ascii="Open Sans" w:hAnsi="Open Sans"/>
          <w:color w:val="363940"/>
        </w:rPr>
        <w:t xml:space="preserve">. </w:t>
      </w:r>
    </w:p>
    <w:p w14:paraId="549D1A26" w14:textId="5E0633C4" w:rsidR="00D74A73" w:rsidRDefault="00D74A73" w:rsidP="00D74A73">
      <w:r>
        <w:fldChar w:fldCharType="begin"/>
      </w:r>
      <w:r>
        <w:instrText xml:space="preserve"> INCLUDEPICTURE "/var/folders/jw/tjy8sctn27q3zds26pn594zr0000gn/T/com.microsoft.Word/WebArchiveCopyPasteTempFiles/REflective-Learning-Style-Poster.jpg" \* MERGEFORMATINET </w:instrText>
      </w:r>
      <w:r>
        <w:fldChar w:fldCharType="end"/>
      </w:r>
    </w:p>
    <w:p w14:paraId="30DE0C26" w14:textId="72075AB3" w:rsidR="00462B89" w:rsidRDefault="00D74A73" w:rsidP="00EE0FB0">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76672" behindDoc="0" locked="0" layoutInCell="1" allowOverlap="1" wp14:anchorId="54521C2D" wp14:editId="2413355A">
                <wp:simplePos x="0" y="0"/>
                <wp:positionH relativeFrom="column">
                  <wp:posOffset>3212740</wp:posOffset>
                </wp:positionH>
                <wp:positionV relativeFrom="paragraph">
                  <wp:posOffset>101017</wp:posOffset>
                </wp:positionV>
                <wp:extent cx="1881051" cy="321276"/>
                <wp:effectExtent l="0" t="0" r="11430" b="9525"/>
                <wp:wrapNone/>
                <wp:docPr id="19" name="Text Box 19"/>
                <wp:cNvGraphicFramePr/>
                <a:graphic xmlns:a="http://schemas.openxmlformats.org/drawingml/2006/main">
                  <a:graphicData uri="http://schemas.microsoft.com/office/word/2010/wordprocessingShape">
                    <wps:wsp>
                      <wps:cNvSpPr txBox="1"/>
                      <wps:spPr>
                        <a:xfrm rot="10800000" flipV="1">
                          <a:off x="0" y="0"/>
                          <a:ext cx="1881051" cy="321276"/>
                        </a:xfrm>
                        <a:prstGeom prst="rect">
                          <a:avLst/>
                        </a:prstGeom>
                        <a:solidFill>
                          <a:schemeClr val="lt1"/>
                        </a:solidFill>
                        <a:ln w="6350">
                          <a:solidFill>
                            <a:schemeClr val="bg1"/>
                          </a:solidFill>
                        </a:ln>
                      </wps:spPr>
                      <wps:txbx>
                        <w:txbxContent>
                          <w:p w14:paraId="2DD679D7" w14:textId="6DB29A8E" w:rsidR="000A12F3" w:rsidRPr="00D74A73" w:rsidRDefault="000A12F3">
                            <w:pPr>
                              <w:rPr>
                                <w:rFonts w:asciiTheme="minorHAnsi" w:hAnsiTheme="minorHAnsi" w:cstheme="minorHAnsi"/>
                                <w:sz w:val="22"/>
                                <w:szCs w:val="22"/>
                              </w:rPr>
                            </w:pPr>
                            <w:r w:rsidRPr="00D74A73">
                              <w:rPr>
                                <w:rFonts w:asciiTheme="minorHAnsi" w:hAnsiTheme="minorHAnsi" w:cstheme="minorHAnsi"/>
                                <w:sz w:val="22"/>
                                <w:szCs w:val="22"/>
                              </w:rPr>
                              <w:t>(Your Therapy Source,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21C2D" id="Text Box 19" o:spid="_x0000_s1038" type="#_x0000_t202" style="position:absolute;margin-left:252.95pt;margin-top:7.95pt;width:148.1pt;height:25.3pt;rotation:180;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" fillcolor="white [3201]" strokecolor="white [3212]" strokeweight=".5pt">
                <v:textbox>
                  <w:txbxContent>
                    <w:p w14:paraId="2DD679D7" w14:textId="6DB29A8E" w:rsidR="000A12F3" w:rsidRPr="00D74A73" w:rsidRDefault="000A12F3">
                      <w:pPr>
                        <w:rPr>
                          <w:rFonts w:asciiTheme="minorHAnsi" w:hAnsiTheme="minorHAnsi" w:cstheme="minorHAnsi"/>
                          <w:sz w:val="22"/>
                          <w:szCs w:val="22"/>
                        </w:rPr>
                      </w:pPr>
                      <w:r w:rsidRPr="00D74A73">
                        <w:rPr>
                          <w:rFonts w:asciiTheme="minorHAnsi" w:hAnsiTheme="minorHAnsi" w:cstheme="minorHAnsi"/>
                          <w:sz w:val="22"/>
                          <w:szCs w:val="22"/>
                        </w:rPr>
                        <w:t>(Your Therapy Source, 2018)</w:t>
                      </w:r>
                    </w:p>
                  </w:txbxContent>
                </v:textbox>
              </v:shape>
            </w:pict>
          </mc:Fallback>
        </mc:AlternateContent>
      </w:r>
    </w:p>
    <w:p w14:paraId="0D8E400A" w14:textId="754C181F" w:rsidR="0058350C" w:rsidRDefault="00072899" w:rsidP="000E1195">
      <w:pPr>
        <w:pStyle w:val="NormalWeb"/>
        <w:spacing w:before="0" w:beforeAutospacing="0" w:after="300" w:afterAutospacing="0"/>
        <w:rPr>
          <w:rFonts w:ascii="Open Sans" w:hAnsi="Open Sans"/>
          <w:color w:val="363940"/>
        </w:rPr>
      </w:pPr>
      <w:r>
        <w:rPr>
          <w:noProof/>
        </w:rPr>
        <mc:AlternateContent>
          <mc:Choice Requires="wps">
            <w:drawing>
              <wp:anchor distT="0" distB="0" distL="114300" distR="114300" simplePos="0" relativeHeight="251674624" behindDoc="0" locked="0" layoutInCell="1" allowOverlap="1" wp14:anchorId="3C2B0CD3" wp14:editId="1FAFEB9F">
                <wp:simplePos x="0" y="0"/>
                <wp:positionH relativeFrom="column">
                  <wp:posOffset>3213735</wp:posOffset>
                </wp:positionH>
                <wp:positionV relativeFrom="paragraph">
                  <wp:posOffset>226060</wp:posOffset>
                </wp:positionV>
                <wp:extent cx="2233295" cy="783590"/>
                <wp:effectExtent l="0" t="0" r="14605" b="16510"/>
                <wp:wrapNone/>
                <wp:docPr id="17" name="Text Box 17"/>
                <wp:cNvGraphicFramePr/>
                <a:graphic xmlns:a="http://schemas.openxmlformats.org/drawingml/2006/main">
                  <a:graphicData uri="http://schemas.microsoft.com/office/word/2010/wordprocessingShape">
                    <wps:wsp>
                      <wps:cNvSpPr txBox="1"/>
                      <wps:spPr>
                        <a:xfrm>
                          <a:off x="0" y="0"/>
                          <a:ext cx="2233295" cy="783590"/>
                        </a:xfrm>
                        <a:prstGeom prst="rect">
                          <a:avLst/>
                        </a:prstGeom>
                        <a:solidFill>
                          <a:schemeClr val="lt1"/>
                        </a:solidFill>
                        <a:ln w="6350">
                          <a:solidFill>
                            <a:schemeClr val="bg1"/>
                          </a:solidFill>
                        </a:ln>
                      </wps:spPr>
                      <wps:txbx>
                        <w:txbxContent>
                          <w:p w14:paraId="20E53A21" w14:textId="28082E87" w:rsidR="000A12F3" w:rsidRPr="00D74A73" w:rsidRDefault="000A12F3">
                            <w:pPr>
                              <w:rPr>
                                <w:rFonts w:asciiTheme="minorHAnsi" w:hAnsiTheme="minorHAnsi" w:cstheme="minorHAnsi"/>
                              </w:rPr>
                            </w:pPr>
                            <w:r w:rsidRPr="00D74A73">
                              <w:rPr>
                                <w:rFonts w:asciiTheme="minorHAnsi" w:hAnsiTheme="minorHAnsi" w:cstheme="minorHAnsi"/>
                              </w:rPr>
                              <w:t xml:space="preserve">“The more reflective you are, the more effective you are” (Hall and </w:t>
                            </w:r>
                            <w:proofErr w:type="spellStart"/>
                            <w:r w:rsidRPr="00D74A73">
                              <w:rPr>
                                <w:rFonts w:asciiTheme="minorHAnsi" w:hAnsiTheme="minorHAnsi" w:cstheme="minorHAnsi"/>
                              </w:rPr>
                              <w:t>Simeral</w:t>
                            </w:r>
                            <w:proofErr w:type="spellEnd"/>
                            <w:r w:rsidRPr="00D74A73">
                              <w:rPr>
                                <w:rFonts w:asciiTheme="minorHAnsi" w:hAnsiTheme="minorHAnsi" w:cstheme="minorHAnsi"/>
                              </w:rP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B0CD3" id="Text Box 17" o:spid="_x0000_s1039" type="#_x0000_t202" style="position:absolute;margin-left:253.05pt;margin-top:17.8pt;width:175.85pt;height:61.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" fillcolor="white [3201]" strokecolor="white [3212]" strokeweight=".5pt">
                <v:textbox>
                  <w:txbxContent>
                    <w:p w14:paraId="20E53A21" w14:textId="28082E87" w:rsidR="000A12F3" w:rsidRPr="00D74A73" w:rsidRDefault="000A12F3">
                      <w:pPr>
                        <w:rPr>
                          <w:rFonts w:asciiTheme="minorHAnsi" w:hAnsiTheme="minorHAnsi" w:cstheme="minorHAnsi"/>
                        </w:rPr>
                      </w:pPr>
                      <w:r w:rsidRPr="00D74A73">
                        <w:rPr>
                          <w:rFonts w:asciiTheme="minorHAnsi" w:hAnsiTheme="minorHAnsi" w:cstheme="minorHAnsi"/>
                        </w:rPr>
                        <w:t xml:space="preserve">“The more reflective you are, the more effective you are” (Hall and </w:t>
                      </w:r>
                      <w:proofErr w:type="spellStart"/>
                      <w:r w:rsidRPr="00D74A73">
                        <w:rPr>
                          <w:rFonts w:asciiTheme="minorHAnsi" w:hAnsiTheme="minorHAnsi" w:cstheme="minorHAnsi"/>
                        </w:rPr>
                        <w:t>Simeral</w:t>
                      </w:r>
                      <w:proofErr w:type="spellEnd"/>
                      <w:r w:rsidRPr="00D74A73">
                        <w:rPr>
                          <w:rFonts w:asciiTheme="minorHAnsi" w:hAnsiTheme="minorHAnsi" w:cstheme="minorHAnsi"/>
                        </w:rPr>
                        <w:t>, no date)</w:t>
                      </w:r>
                    </w:p>
                  </w:txbxContent>
                </v:textbox>
              </v:shape>
            </w:pict>
          </mc:Fallback>
        </mc:AlternateContent>
      </w:r>
    </w:p>
    <w:p w14:paraId="737637BE" w14:textId="1FD2CE96" w:rsidR="000E1195" w:rsidRDefault="000E1195" w:rsidP="000E1195"/>
    <w:p w14:paraId="1A3396CC" w14:textId="77777777" w:rsidR="00A33C18" w:rsidRPr="00D16E9D" w:rsidRDefault="00A33C18" w:rsidP="00A33C18">
      <w:pPr>
        <w:rPr>
          <w:rFonts w:asciiTheme="minorHAnsi" w:hAnsiTheme="minorHAnsi" w:cstheme="minorHAnsi"/>
          <w:b/>
          <w:bCs/>
          <w:sz w:val="28"/>
          <w:szCs w:val="28"/>
        </w:rPr>
      </w:pPr>
      <w:r w:rsidRPr="00D16E9D">
        <w:rPr>
          <w:rFonts w:asciiTheme="minorHAnsi" w:hAnsiTheme="minorHAnsi" w:cstheme="minorHAnsi"/>
          <w:b/>
          <w:bCs/>
          <w:sz w:val="28"/>
          <w:szCs w:val="28"/>
        </w:rPr>
        <w:t>Element 3</w:t>
      </w:r>
    </w:p>
    <w:p w14:paraId="482CC0BD" w14:textId="77777777" w:rsidR="00A33C18" w:rsidRPr="00A33C18" w:rsidRDefault="00A33C18" w:rsidP="00A33C18">
      <w:pPr>
        <w:rPr>
          <w:rFonts w:asciiTheme="minorHAnsi" w:hAnsiTheme="minorHAnsi" w:cstheme="minorHAnsi"/>
          <w:b/>
          <w:bCs/>
        </w:rPr>
      </w:pPr>
    </w:p>
    <w:p w14:paraId="77EAE813" w14:textId="77777777" w:rsidR="00A33C18" w:rsidRPr="00A33C18" w:rsidRDefault="00A33C18" w:rsidP="00A33C18">
      <w:pPr>
        <w:jc w:val="both"/>
        <w:rPr>
          <w:rFonts w:asciiTheme="minorHAnsi" w:hAnsiTheme="minorHAnsi" w:cstheme="minorHAnsi"/>
          <w:b/>
          <w:bCs/>
        </w:rPr>
      </w:pPr>
      <w:r w:rsidRPr="00A33C18">
        <w:rPr>
          <w:rFonts w:asciiTheme="minorHAnsi" w:hAnsiTheme="minorHAnsi" w:cstheme="minorHAnsi"/>
          <w:b/>
          <w:bCs/>
        </w:rPr>
        <w:t>Brief description of the activity:</w:t>
      </w:r>
    </w:p>
    <w:p w14:paraId="09D623CE"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In this activity the children will be learning about flags and facts on the 6 different countries for the 6 nations, they will be incorporating numeracy by calculating rugby scores, literacy and language by spelling countries names in welsh and English and learning each flags shape. They will also be given a few facts about each country and will have 3 worksheets to complete.</w:t>
      </w:r>
    </w:p>
    <w:p w14:paraId="772855E6" w14:textId="77777777" w:rsidR="00A33C18" w:rsidRPr="00A33C18" w:rsidRDefault="00A33C18" w:rsidP="00A33C18">
      <w:pPr>
        <w:jc w:val="both"/>
        <w:rPr>
          <w:rFonts w:asciiTheme="minorHAnsi" w:hAnsiTheme="minorHAnsi" w:cstheme="minorHAnsi"/>
        </w:rPr>
      </w:pPr>
    </w:p>
    <w:p w14:paraId="61743E02" w14:textId="77777777" w:rsidR="00A33C18" w:rsidRPr="00A33C18" w:rsidRDefault="00A33C18" w:rsidP="00A33C18">
      <w:pPr>
        <w:jc w:val="both"/>
        <w:rPr>
          <w:rFonts w:asciiTheme="minorHAnsi" w:hAnsiTheme="minorHAnsi" w:cstheme="minorHAnsi"/>
          <w:b/>
          <w:bCs/>
        </w:rPr>
      </w:pPr>
      <w:r w:rsidRPr="00A33C18">
        <w:rPr>
          <w:rFonts w:asciiTheme="minorHAnsi" w:hAnsiTheme="minorHAnsi" w:cstheme="minorHAnsi"/>
          <w:b/>
          <w:bCs/>
        </w:rPr>
        <w:t>Aim/objective of the activity:</w:t>
      </w:r>
    </w:p>
    <w:p w14:paraId="437BAA78"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The aim of the activity is for the children to have a better understanding of the different countries and to be aware of the colours, shapes and names of the 6 different flags for the 6 nations in English and welsh. The aim would also be for the children to be aware of basic facts about each country. </w:t>
      </w:r>
    </w:p>
    <w:p w14:paraId="7A478BF7" w14:textId="77777777" w:rsidR="00A33C18" w:rsidRPr="00A33C18" w:rsidRDefault="00A33C18" w:rsidP="00A33C18">
      <w:pPr>
        <w:jc w:val="both"/>
        <w:rPr>
          <w:rFonts w:asciiTheme="minorHAnsi" w:hAnsiTheme="minorHAnsi" w:cstheme="minorHAnsi"/>
        </w:rPr>
      </w:pPr>
    </w:p>
    <w:p w14:paraId="25D182C9" w14:textId="77777777" w:rsidR="00A33C18" w:rsidRPr="00A33C18" w:rsidRDefault="00A33C18" w:rsidP="00A33C18">
      <w:pPr>
        <w:jc w:val="both"/>
        <w:rPr>
          <w:rFonts w:asciiTheme="minorHAnsi" w:hAnsiTheme="minorHAnsi" w:cstheme="minorHAnsi"/>
          <w:b/>
          <w:bCs/>
        </w:rPr>
      </w:pPr>
      <w:r w:rsidRPr="00A33C18">
        <w:rPr>
          <w:rFonts w:asciiTheme="minorHAnsi" w:hAnsiTheme="minorHAnsi" w:cstheme="minorHAnsi"/>
          <w:b/>
          <w:bCs/>
        </w:rPr>
        <w:t>Your role within the activity:</w:t>
      </w:r>
    </w:p>
    <w:p w14:paraId="71931CD4"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My role within the activity was to prepare worksheets, prepare the 6 different flags and the names of the countries. I also had to prepare the classroom before hand, making sure that there was enough pencils, scissors, glue and colouring pencils available. For the activity I had to explain in detail to the children what they needed to do so that they had a good understanding of what needed to be done. Before I planned the activity, I completed a risk assessment to ensure that everything I had planned was safe to do. </w:t>
      </w:r>
    </w:p>
    <w:p w14:paraId="33C5D99E" w14:textId="77777777" w:rsidR="00A33C18" w:rsidRPr="00A33C18" w:rsidRDefault="00A33C18" w:rsidP="00A33C18">
      <w:pPr>
        <w:jc w:val="both"/>
        <w:rPr>
          <w:rFonts w:asciiTheme="minorHAnsi" w:hAnsiTheme="minorHAnsi" w:cstheme="minorHAnsi"/>
          <w:b/>
          <w:bCs/>
        </w:rPr>
      </w:pPr>
    </w:p>
    <w:p w14:paraId="483A4BC1" w14:textId="77777777" w:rsidR="00A33C18" w:rsidRPr="00A33C18" w:rsidRDefault="00A33C18" w:rsidP="00A33C18">
      <w:pPr>
        <w:jc w:val="both"/>
        <w:rPr>
          <w:rFonts w:asciiTheme="minorHAnsi" w:hAnsiTheme="minorHAnsi" w:cstheme="minorHAnsi"/>
          <w:b/>
          <w:bCs/>
        </w:rPr>
      </w:pPr>
      <w:r w:rsidRPr="00A33C18">
        <w:rPr>
          <w:rFonts w:asciiTheme="minorHAnsi" w:hAnsiTheme="minorHAnsi" w:cstheme="minorHAnsi"/>
          <w:b/>
          <w:bCs/>
        </w:rPr>
        <w:t>Positive aspects-why? How could these be developed in the future?</w:t>
      </w:r>
    </w:p>
    <w:p w14:paraId="7F78FE48"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The positive aspects of this activity are that I explained the activity well to the children. This was good because there was no confusion of what needed to be done other than one child that had learning difficulties. I was clear and went into depth of what the activity was which was good because it helped the children know what they needed to do. Another positive aspect was that I planned the activity beforehand to ensure it was suitable for every child, this positive because all of the children but one carried on with the activity without needing extra support to finish. Another positive aspect was that I had the children in groups, so the activity ran smoothly. In the future I could better this by planning my activity in depth to ensure everything is covered. </w:t>
      </w:r>
    </w:p>
    <w:p w14:paraId="5FC001D2" w14:textId="77777777" w:rsidR="00A33C18" w:rsidRPr="00A33C18" w:rsidRDefault="00A33C18" w:rsidP="00A33C18">
      <w:pPr>
        <w:jc w:val="both"/>
        <w:rPr>
          <w:rFonts w:asciiTheme="minorHAnsi" w:hAnsiTheme="minorHAnsi" w:cstheme="minorHAnsi"/>
        </w:rPr>
      </w:pPr>
    </w:p>
    <w:p w14:paraId="6412C442" w14:textId="77777777" w:rsidR="00A33C18" w:rsidRPr="00A33C18" w:rsidRDefault="00A33C18" w:rsidP="00A33C18">
      <w:pPr>
        <w:jc w:val="both"/>
        <w:rPr>
          <w:rFonts w:asciiTheme="minorHAnsi" w:hAnsiTheme="minorHAnsi" w:cstheme="minorHAnsi"/>
        </w:rPr>
      </w:pPr>
    </w:p>
    <w:p w14:paraId="3EFFF231" w14:textId="77777777" w:rsidR="00A33C18" w:rsidRPr="00A33C18" w:rsidRDefault="00A33C18" w:rsidP="00A33C18">
      <w:pPr>
        <w:jc w:val="both"/>
        <w:rPr>
          <w:rFonts w:asciiTheme="minorHAnsi" w:hAnsiTheme="minorHAnsi" w:cstheme="minorHAnsi"/>
          <w:b/>
          <w:bCs/>
        </w:rPr>
      </w:pPr>
      <w:r w:rsidRPr="00A33C18">
        <w:rPr>
          <w:rFonts w:asciiTheme="minorHAnsi" w:hAnsiTheme="minorHAnsi" w:cstheme="minorHAnsi"/>
          <w:b/>
          <w:bCs/>
        </w:rPr>
        <w:t xml:space="preserve">Challenging aspects-why? </w:t>
      </w:r>
    </w:p>
    <w:p w14:paraId="7BFB0FF3"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In the activity the challenging aspects was that one child who suffers from learning disabilities found it hard to concentrate therefore lost interest very quickly therefore I hadn’t thought that I needed to do a separate activity for this child. In the future I would make a separate worksheet for this individual to ensure that he understood and wouldn’t lose interest. Even though I had put the children into groups and the activity ran smoothly some of the children in the groups were getting distracted by the other children, in the future I would have smaller groups to ensure that every child could concentrate better. </w:t>
      </w:r>
    </w:p>
    <w:p w14:paraId="699FC86C" w14:textId="77777777" w:rsidR="00A33C18" w:rsidRPr="00A33C18" w:rsidRDefault="00A33C18" w:rsidP="00A33C18">
      <w:pPr>
        <w:jc w:val="both"/>
        <w:rPr>
          <w:rFonts w:asciiTheme="minorHAnsi" w:hAnsiTheme="minorHAnsi" w:cstheme="minorHAnsi"/>
        </w:rPr>
      </w:pPr>
    </w:p>
    <w:p w14:paraId="31D8CDD9" w14:textId="77777777" w:rsidR="00A33C18" w:rsidRPr="00A33C18" w:rsidRDefault="00A33C18" w:rsidP="00A33C18">
      <w:pPr>
        <w:jc w:val="both"/>
        <w:rPr>
          <w:rFonts w:asciiTheme="minorHAnsi" w:hAnsiTheme="minorHAnsi" w:cstheme="minorHAnsi"/>
        </w:rPr>
      </w:pPr>
    </w:p>
    <w:p w14:paraId="655DC5E9" w14:textId="77777777" w:rsidR="00A33C18" w:rsidRPr="00A33C18" w:rsidRDefault="00A33C18" w:rsidP="00A33C18">
      <w:pPr>
        <w:jc w:val="both"/>
        <w:rPr>
          <w:rFonts w:asciiTheme="minorHAnsi" w:hAnsiTheme="minorHAnsi" w:cstheme="minorHAnsi"/>
        </w:rPr>
      </w:pPr>
    </w:p>
    <w:p w14:paraId="597E71CE" w14:textId="77777777" w:rsidR="00A33C18" w:rsidRPr="00A33C18" w:rsidRDefault="00A33C18" w:rsidP="00A33C18">
      <w:pPr>
        <w:jc w:val="both"/>
        <w:rPr>
          <w:rFonts w:asciiTheme="minorHAnsi" w:hAnsiTheme="minorHAnsi" w:cstheme="minorHAnsi"/>
          <w:b/>
          <w:bCs/>
        </w:rPr>
      </w:pPr>
    </w:p>
    <w:p w14:paraId="62E0D6D5" w14:textId="77777777" w:rsidR="00A33C18" w:rsidRPr="00A33C18" w:rsidRDefault="00A33C18" w:rsidP="00A33C18">
      <w:pPr>
        <w:jc w:val="both"/>
        <w:rPr>
          <w:rFonts w:asciiTheme="minorHAnsi" w:hAnsiTheme="minorHAnsi" w:cstheme="minorHAnsi"/>
          <w:b/>
          <w:bCs/>
        </w:rPr>
      </w:pPr>
    </w:p>
    <w:p w14:paraId="669E91E7" w14:textId="77777777" w:rsidR="00A33C18" w:rsidRPr="00A33C18" w:rsidRDefault="00A33C18" w:rsidP="00A33C18">
      <w:pPr>
        <w:jc w:val="both"/>
        <w:rPr>
          <w:rFonts w:asciiTheme="minorHAnsi" w:hAnsiTheme="minorHAnsi" w:cstheme="minorHAnsi"/>
          <w:b/>
          <w:bCs/>
        </w:rPr>
      </w:pPr>
      <w:r w:rsidRPr="00A33C18">
        <w:rPr>
          <w:rFonts w:asciiTheme="minorHAnsi" w:hAnsiTheme="minorHAnsi" w:cstheme="minorHAnsi"/>
          <w:b/>
          <w:bCs/>
        </w:rPr>
        <w:t>What knowledge did you demonstrate?</w:t>
      </w:r>
    </w:p>
    <w:p w14:paraId="6C5033AA"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Whilst planning the activity I had to research different facts about each country, I demonstrated this to the children and shared the facts with them. I also researched the scores for each game and created mathematical and language work sheets for the children. I demonstrated knowledge on the 6 Nations to the children. </w:t>
      </w:r>
    </w:p>
    <w:p w14:paraId="5BDAFE69" w14:textId="77777777" w:rsidR="00A33C18" w:rsidRPr="00A33C18" w:rsidRDefault="00A33C18" w:rsidP="00A33C18">
      <w:pPr>
        <w:jc w:val="both"/>
        <w:rPr>
          <w:rFonts w:asciiTheme="minorHAnsi" w:hAnsiTheme="minorHAnsi" w:cstheme="minorHAnsi"/>
        </w:rPr>
      </w:pPr>
    </w:p>
    <w:p w14:paraId="7B5EF382" w14:textId="77777777" w:rsidR="00A33C18" w:rsidRPr="00B56C31" w:rsidRDefault="00A33C18" w:rsidP="00A33C18">
      <w:pPr>
        <w:jc w:val="both"/>
        <w:rPr>
          <w:rFonts w:asciiTheme="minorHAnsi" w:hAnsiTheme="minorHAnsi" w:cstheme="minorHAnsi"/>
          <w:b/>
          <w:bCs/>
        </w:rPr>
      </w:pPr>
      <w:r w:rsidRPr="00B56C31">
        <w:rPr>
          <w:rFonts w:asciiTheme="minorHAnsi" w:hAnsiTheme="minorHAnsi" w:cstheme="minorHAnsi"/>
          <w:b/>
          <w:bCs/>
        </w:rPr>
        <w:t>What skills did you demonstrate?</w:t>
      </w:r>
    </w:p>
    <w:p w14:paraId="04B0BB9D"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During the activity one of the skills I had used was communication. This was a very important skill to use with the children because I needed to communicate to them what they needed to do for the activity, I had to communicate with them to share the facts about the different countries. It was important that I communicated well and clearly with the children, so they knew what they were doing. The children communicated with me when they needed help or felt confused. Another skill that I had used during the activity was patience, this was important because the activity included teaching the children the countries in welsh and English. Patience was important for this because it took some of the children a while for the children to process the two languages and the different flags, this skill worked well for me because by the end of the activity the children were more aware of each flag and the names of the countries in both English and welsh. Another skill I had used during the activity was time management, this was also important because of the different tasks I had for the children it was important that I kept on track of the time and didn’t run out of time, each activity was timed well and the children enjoyed the different activities. </w:t>
      </w:r>
    </w:p>
    <w:p w14:paraId="0B1A3368" w14:textId="77777777" w:rsidR="00A33C18" w:rsidRPr="00B56C31" w:rsidRDefault="00A33C18" w:rsidP="00A33C18">
      <w:pPr>
        <w:jc w:val="both"/>
        <w:rPr>
          <w:rFonts w:asciiTheme="minorHAnsi" w:hAnsiTheme="minorHAnsi" w:cstheme="minorHAnsi"/>
          <w:b/>
          <w:bCs/>
        </w:rPr>
      </w:pPr>
    </w:p>
    <w:p w14:paraId="0732C732" w14:textId="77777777" w:rsidR="00A33C18" w:rsidRPr="00B56C31" w:rsidRDefault="00A33C18" w:rsidP="00A33C18">
      <w:pPr>
        <w:jc w:val="both"/>
        <w:rPr>
          <w:rFonts w:asciiTheme="minorHAnsi" w:hAnsiTheme="minorHAnsi" w:cstheme="minorHAnsi"/>
          <w:b/>
          <w:bCs/>
        </w:rPr>
      </w:pPr>
      <w:r w:rsidRPr="00B56C31">
        <w:rPr>
          <w:rFonts w:asciiTheme="minorHAnsi" w:hAnsiTheme="minorHAnsi" w:cstheme="minorHAnsi"/>
          <w:b/>
          <w:bCs/>
        </w:rPr>
        <w:t>Which values did you demonstrate?</w:t>
      </w:r>
    </w:p>
    <w:p w14:paraId="4210754C"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There were many values I demonstrated during the activity. The first value was positivity, this was an important value because it showed the children that this was a positive activity and helped the children to concentrate and be positive themselves about the activity. Another value I demonstrated was creativity, to plan the activity I had to create different work sheets that would keep the children interested and entertained. I had to create work sheets that included maths, welsh and English. For the activity I had to be open-minded that not every child would be interested and entertained, which not every child was. </w:t>
      </w:r>
    </w:p>
    <w:p w14:paraId="0C70BDED" w14:textId="77777777" w:rsidR="00A33C18" w:rsidRPr="00A33C18" w:rsidRDefault="00A33C18" w:rsidP="00A33C18">
      <w:pPr>
        <w:jc w:val="both"/>
        <w:rPr>
          <w:rFonts w:asciiTheme="minorHAnsi" w:hAnsiTheme="minorHAnsi" w:cstheme="minorHAnsi"/>
        </w:rPr>
      </w:pPr>
    </w:p>
    <w:p w14:paraId="5C32F45A" w14:textId="77777777" w:rsidR="00A33C18" w:rsidRPr="00B56C31" w:rsidRDefault="00A33C18" w:rsidP="00A33C18">
      <w:pPr>
        <w:jc w:val="both"/>
        <w:rPr>
          <w:rFonts w:asciiTheme="minorHAnsi" w:hAnsiTheme="minorHAnsi" w:cstheme="minorHAnsi"/>
          <w:b/>
          <w:bCs/>
        </w:rPr>
      </w:pPr>
      <w:r w:rsidRPr="00B56C31">
        <w:rPr>
          <w:rFonts w:asciiTheme="minorHAnsi" w:hAnsiTheme="minorHAnsi" w:cstheme="minorHAnsi"/>
          <w:b/>
          <w:bCs/>
        </w:rPr>
        <w:t>What could be done differently in the future? Why?</w:t>
      </w:r>
    </w:p>
    <w:p w14:paraId="29D516EF" w14:textId="77777777" w:rsidR="00A33C18" w:rsidRPr="00A33C18" w:rsidRDefault="00A33C18" w:rsidP="00A33C18">
      <w:pPr>
        <w:jc w:val="both"/>
        <w:rPr>
          <w:rFonts w:asciiTheme="minorHAnsi" w:hAnsiTheme="minorHAnsi" w:cstheme="minorHAnsi"/>
        </w:rPr>
      </w:pPr>
      <w:r w:rsidRPr="00A33C18">
        <w:rPr>
          <w:rFonts w:asciiTheme="minorHAnsi" w:hAnsiTheme="minorHAnsi" w:cstheme="minorHAnsi"/>
        </w:rPr>
        <w:t xml:space="preserve">During my time doing the activity it is very obvious to me what I can do differently in the future. One child that had learning disabilities found it hard to keep an interest in the activity, in the future I would maybe plan an activity that would suit every </w:t>
      </w:r>
      <w:proofErr w:type="spellStart"/>
      <w:r w:rsidRPr="00A33C18">
        <w:rPr>
          <w:rFonts w:asciiTheme="minorHAnsi" w:hAnsiTheme="minorHAnsi" w:cstheme="minorHAnsi"/>
        </w:rPr>
        <w:t>childs</w:t>
      </w:r>
      <w:proofErr w:type="spellEnd"/>
      <w:r w:rsidRPr="00A33C18">
        <w:rPr>
          <w:rFonts w:asciiTheme="minorHAnsi" w:hAnsiTheme="minorHAnsi" w:cstheme="minorHAnsi"/>
        </w:rPr>
        <w:t xml:space="preserve"> capability or would do a separate work sheet activity for the child with learning disabilities. Another thing I would change would be the size of the groups, there were 6 groups of 5, although the activity was a success some of the children found it hard to concentrate in the big groups so in the future I would have smaller groups so that the children would be able to focus better. </w:t>
      </w:r>
    </w:p>
    <w:p w14:paraId="5F679A77" w14:textId="2DB718B4" w:rsidR="0027509E" w:rsidRDefault="0027509E" w:rsidP="0027509E">
      <w:pPr>
        <w:tabs>
          <w:tab w:val="left" w:pos="1148"/>
        </w:tabs>
      </w:pPr>
    </w:p>
    <w:p w14:paraId="51B6F8FD" w14:textId="6370761B" w:rsidR="0027509E" w:rsidRDefault="0027509E" w:rsidP="0027509E">
      <w:pPr>
        <w:tabs>
          <w:tab w:val="left" w:pos="1148"/>
        </w:tabs>
      </w:pPr>
    </w:p>
    <w:p w14:paraId="4EA2E003" w14:textId="31884D2A" w:rsidR="0027509E" w:rsidRDefault="0027509E" w:rsidP="0027509E">
      <w:pPr>
        <w:tabs>
          <w:tab w:val="left" w:pos="1148"/>
        </w:tabs>
      </w:pPr>
    </w:p>
    <w:p w14:paraId="060D7272" w14:textId="0B00C03D" w:rsidR="0027509E" w:rsidRDefault="0027509E" w:rsidP="0027509E">
      <w:pPr>
        <w:tabs>
          <w:tab w:val="left" w:pos="1148"/>
        </w:tabs>
      </w:pPr>
    </w:p>
    <w:p w14:paraId="36DBAC18" w14:textId="1AA91124" w:rsidR="00A33C18" w:rsidRDefault="00A33C18" w:rsidP="0027509E">
      <w:pPr>
        <w:tabs>
          <w:tab w:val="left" w:pos="1148"/>
        </w:tabs>
      </w:pPr>
    </w:p>
    <w:p w14:paraId="63035B95" w14:textId="12DD443D" w:rsidR="00A33C18" w:rsidRDefault="00A33C18" w:rsidP="0027509E">
      <w:pPr>
        <w:tabs>
          <w:tab w:val="left" w:pos="1148"/>
        </w:tabs>
      </w:pPr>
    </w:p>
    <w:p w14:paraId="4D8F9B38" w14:textId="1942A2FD" w:rsidR="00A33C18" w:rsidRDefault="00A33C18" w:rsidP="0027509E">
      <w:pPr>
        <w:tabs>
          <w:tab w:val="left" w:pos="1148"/>
        </w:tabs>
      </w:pPr>
    </w:p>
    <w:p w14:paraId="2C73901D" w14:textId="686C77F5" w:rsidR="00A33C18" w:rsidRDefault="00A33C18" w:rsidP="0027509E">
      <w:pPr>
        <w:tabs>
          <w:tab w:val="left" w:pos="1148"/>
        </w:tabs>
      </w:pPr>
    </w:p>
    <w:p w14:paraId="2442E086" w14:textId="34AC4B73" w:rsidR="00A33C18" w:rsidRPr="00D16E9D" w:rsidRDefault="00A33C18" w:rsidP="0027509E">
      <w:pPr>
        <w:tabs>
          <w:tab w:val="left" w:pos="1148"/>
        </w:tabs>
        <w:rPr>
          <w:b/>
          <w:bCs/>
          <w:sz w:val="28"/>
          <w:szCs w:val="28"/>
        </w:rPr>
      </w:pPr>
    </w:p>
    <w:p w14:paraId="50D73B4A" w14:textId="1B81B833" w:rsidR="00A33C18" w:rsidRPr="00D16E9D" w:rsidRDefault="00A3503C" w:rsidP="0027509E">
      <w:pPr>
        <w:tabs>
          <w:tab w:val="left" w:pos="1148"/>
        </w:tabs>
        <w:rPr>
          <w:rFonts w:asciiTheme="minorHAnsi" w:hAnsiTheme="minorHAnsi" w:cstheme="minorHAnsi"/>
          <w:b/>
          <w:bCs/>
          <w:sz w:val="28"/>
          <w:szCs w:val="28"/>
        </w:rPr>
      </w:pPr>
      <w:r w:rsidRPr="00D16E9D">
        <w:rPr>
          <w:rFonts w:asciiTheme="minorHAnsi" w:hAnsiTheme="minorHAnsi" w:cstheme="minorHAnsi"/>
          <w:b/>
          <w:bCs/>
          <w:sz w:val="28"/>
          <w:szCs w:val="28"/>
        </w:rPr>
        <w:t xml:space="preserve">Element 4 </w:t>
      </w:r>
    </w:p>
    <w:tbl>
      <w:tblPr>
        <w:tblpPr w:leftFromText="180" w:rightFromText="180" w:vertAnchor="text" w:horzAnchor="margin" w:tblpXSpec="center" w:tblpY="153"/>
        <w:tblW w:w="10200" w:type="dxa"/>
        <w:tblCellMar>
          <w:left w:w="0" w:type="dxa"/>
          <w:right w:w="0" w:type="dxa"/>
        </w:tblCellMar>
        <w:tblLook w:val="04A0" w:firstRow="1" w:lastRow="0" w:firstColumn="1" w:lastColumn="0" w:noHBand="0" w:noVBand="1"/>
      </w:tblPr>
      <w:tblGrid>
        <w:gridCol w:w="1956"/>
        <w:gridCol w:w="2817"/>
        <w:gridCol w:w="1608"/>
        <w:gridCol w:w="2586"/>
        <w:gridCol w:w="1233"/>
      </w:tblGrid>
      <w:tr w:rsidR="0055639A" w:rsidRPr="006058E7" w14:paraId="5189A234" w14:textId="77777777" w:rsidTr="0055639A">
        <w:trPr>
          <w:trHeight w:val="1034"/>
        </w:trPr>
        <w:tc>
          <w:tcPr>
            <w:tcW w:w="195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7818FF1"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Area for further </w:t>
            </w:r>
            <w:proofErr w:type="gramStart"/>
            <w:r w:rsidRPr="006058E7">
              <w:rPr>
                <w:rFonts w:asciiTheme="minorHAnsi" w:hAnsiTheme="minorHAnsi" w:cstheme="minorHAnsi"/>
              </w:rPr>
              <w:t>development  (</w:t>
            </w:r>
            <w:proofErr w:type="gramEnd"/>
            <w:r w:rsidRPr="006058E7">
              <w:rPr>
                <w:rFonts w:asciiTheme="minorHAnsi" w:hAnsiTheme="minorHAnsi" w:cstheme="minorHAnsi"/>
              </w:rPr>
              <w:t>provide  details)</w:t>
            </w:r>
          </w:p>
        </w:tc>
        <w:tc>
          <w:tcPr>
            <w:tcW w:w="2817"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407C10E7"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Why do I need to develop this aspect?</w:t>
            </w:r>
          </w:p>
        </w:tc>
        <w:tc>
          <w:tcPr>
            <w:tcW w:w="1608"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2A14D99"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How can I achieve this?</w:t>
            </w:r>
          </w:p>
        </w:tc>
        <w:tc>
          <w:tcPr>
            <w:tcW w:w="258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312AE510"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Who/Where can I go for help/support/provision?</w:t>
            </w:r>
          </w:p>
        </w:tc>
        <w:tc>
          <w:tcPr>
            <w:tcW w:w="1233"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55A261AA"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When?</w:t>
            </w:r>
          </w:p>
        </w:tc>
      </w:tr>
      <w:tr w:rsidR="0055639A" w:rsidRPr="006058E7" w14:paraId="6F47DB7B" w14:textId="77777777" w:rsidTr="0055639A">
        <w:trPr>
          <w:trHeight w:val="70"/>
        </w:trPr>
        <w:tc>
          <w:tcPr>
            <w:tcW w:w="195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282090DD"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First Aid Course </w:t>
            </w:r>
          </w:p>
        </w:tc>
        <w:tc>
          <w:tcPr>
            <w:tcW w:w="2817"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04623E50"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This is an important course to do because by doing this different placements and jobs will be able to see that I have completed this course and would know what to do if a child was at risk. </w:t>
            </w:r>
          </w:p>
        </w:tc>
        <w:tc>
          <w:tcPr>
            <w:tcW w:w="1608"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47FD363D"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There are different levels for First Aid, depending on the level I chose to do I could go on a course that could last up to 3 days.</w:t>
            </w:r>
          </w:p>
        </w:tc>
        <w:tc>
          <w:tcPr>
            <w:tcW w:w="258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58169E52"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The course would be run by someone that is First Aid trained and would then go onto teach me First Aid. An example of who would be teaching first aid is a nurse or paramedic. </w:t>
            </w:r>
          </w:p>
        </w:tc>
        <w:tc>
          <w:tcPr>
            <w:tcW w:w="1233"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6C499A9"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I would aim to do this course by 2022.  </w:t>
            </w:r>
          </w:p>
        </w:tc>
      </w:tr>
      <w:tr w:rsidR="0055639A" w:rsidRPr="006058E7" w14:paraId="7A505F4E" w14:textId="77777777" w:rsidTr="0055639A">
        <w:trPr>
          <w:trHeight w:val="258"/>
        </w:trPr>
        <w:tc>
          <w:tcPr>
            <w:tcW w:w="195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32BBFDE3"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Do an access course on higher education diploma (social work)</w:t>
            </w:r>
          </w:p>
        </w:tc>
        <w:tc>
          <w:tcPr>
            <w:tcW w:w="2817"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107BF35"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The course will prepare me for social work and will allow me to go onto a university course or apprenticeship in social work. </w:t>
            </w:r>
          </w:p>
        </w:tc>
        <w:tc>
          <w:tcPr>
            <w:tcW w:w="1608"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513F5AF9"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I can achieve this by doing an online course. I would have to pay to enrol for the course</w:t>
            </w:r>
          </w:p>
        </w:tc>
        <w:tc>
          <w:tcPr>
            <w:tcW w:w="258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0691F314"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The course is run by a team who are qualified in social work who would then teach me. </w:t>
            </w:r>
          </w:p>
        </w:tc>
        <w:tc>
          <w:tcPr>
            <w:tcW w:w="1233"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2826F9F8"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After I have finished my 3</w:t>
            </w:r>
            <w:r w:rsidRPr="006058E7">
              <w:rPr>
                <w:rFonts w:asciiTheme="minorHAnsi" w:hAnsiTheme="minorHAnsi" w:cstheme="minorHAnsi"/>
                <w:vertAlign w:val="superscript"/>
              </w:rPr>
              <w:t>rd</w:t>
            </w:r>
            <w:r w:rsidRPr="006058E7">
              <w:rPr>
                <w:rFonts w:asciiTheme="minorHAnsi" w:hAnsiTheme="minorHAnsi" w:cstheme="minorHAnsi"/>
              </w:rPr>
              <w:t xml:space="preserve"> year of Early Years Education. </w:t>
            </w:r>
          </w:p>
        </w:tc>
      </w:tr>
      <w:tr w:rsidR="0055639A" w:rsidRPr="006058E7" w14:paraId="5DAFA30A" w14:textId="77777777" w:rsidTr="0055639A">
        <w:trPr>
          <w:trHeight w:val="258"/>
        </w:trPr>
        <w:tc>
          <w:tcPr>
            <w:tcW w:w="195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86526B9"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Visit different placements </w:t>
            </w:r>
          </w:p>
        </w:tc>
        <w:tc>
          <w:tcPr>
            <w:tcW w:w="2817"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5B8B7CEB"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By visiting different placements this will help me to gain experience and knowledge to move forward and be confident </w:t>
            </w:r>
          </w:p>
        </w:tc>
        <w:tc>
          <w:tcPr>
            <w:tcW w:w="1608"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11442B00"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I can achieve this by arranging to go to different placements each month</w:t>
            </w:r>
          </w:p>
        </w:tc>
        <w:tc>
          <w:tcPr>
            <w:tcW w:w="258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F325A7D"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I would have to contact the person in charge of each placement to ask for permission to visit the placement. </w:t>
            </w:r>
          </w:p>
        </w:tc>
        <w:tc>
          <w:tcPr>
            <w:tcW w:w="1233"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49C67627"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I would need to do this by 2022</w:t>
            </w:r>
          </w:p>
        </w:tc>
      </w:tr>
      <w:tr w:rsidR="0055639A" w:rsidRPr="006058E7" w14:paraId="7E9A5FAB" w14:textId="77777777" w:rsidTr="0055639A">
        <w:trPr>
          <w:trHeight w:val="258"/>
        </w:trPr>
        <w:tc>
          <w:tcPr>
            <w:tcW w:w="195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360E8D8D"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Talk to other professionals </w:t>
            </w:r>
          </w:p>
        </w:tc>
        <w:tc>
          <w:tcPr>
            <w:tcW w:w="2817"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675928AC"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By talking to other professionals this will allow me to have an insight of what the role is like. It will also allow me to gain some knowledge. </w:t>
            </w:r>
          </w:p>
        </w:tc>
        <w:tc>
          <w:tcPr>
            <w:tcW w:w="1608"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627A2F24"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I can achieve this by contacting other professionals by emailing and talking whilst I’m on placement. </w:t>
            </w:r>
          </w:p>
        </w:tc>
        <w:tc>
          <w:tcPr>
            <w:tcW w:w="258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046F5E0F"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I could talk to professionals such as a social worker whilst I visit different placements. </w:t>
            </w:r>
          </w:p>
        </w:tc>
        <w:tc>
          <w:tcPr>
            <w:tcW w:w="1233"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3F782118"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I would like to do this over the next two years. </w:t>
            </w:r>
          </w:p>
        </w:tc>
      </w:tr>
      <w:tr w:rsidR="0055639A" w:rsidRPr="006058E7" w14:paraId="39A11187" w14:textId="77777777" w:rsidTr="0055639A">
        <w:trPr>
          <w:trHeight w:val="258"/>
        </w:trPr>
        <w:tc>
          <w:tcPr>
            <w:tcW w:w="195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03552E0B"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Develop Leadership skills</w:t>
            </w:r>
          </w:p>
        </w:tc>
        <w:tc>
          <w:tcPr>
            <w:tcW w:w="2817"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75D4067A"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Even if I go onto a role that I don’t lead it is a good idea to have the skill of </w:t>
            </w:r>
            <w:proofErr w:type="spellStart"/>
            <w:proofErr w:type="gramStart"/>
            <w:r w:rsidRPr="006058E7">
              <w:rPr>
                <w:rFonts w:asciiTheme="minorHAnsi" w:hAnsiTheme="minorHAnsi" w:cstheme="minorHAnsi"/>
              </w:rPr>
              <w:t>leadership.Leadership</w:t>
            </w:r>
            <w:proofErr w:type="spellEnd"/>
            <w:proofErr w:type="gramEnd"/>
            <w:r w:rsidRPr="006058E7">
              <w:rPr>
                <w:rFonts w:asciiTheme="minorHAnsi" w:hAnsiTheme="minorHAnsi" w:cstheme="minorHAnsi"/>
              </w:rPr>
              <w:t xml:space="preserve"> is important in social care, you will have to take lead in some situations. </w:t>
            </w:r>
          </w:p>
        </w:tc>
        <w:tc>
          <w:tcPr>
            <w:tcW w:w="1608"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62097626"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Develop my own skills. </w:t>
            </w:r>
          </w:p>
        </w:tc>
        <w:tc>
          <w:tcPr>
            <w:tcW w:w="2586"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20067C14"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Talk to professionals to get advice on how to develop the skill. </w:t>
            </w:r>
          </w:p>
        </w:tc>
        <w:tc>
          <w:tcPr>
            <w:tcW w:w="1233" w:type="dxa"/>
            <w:tcBorders>
              <w:top w:val="single" w:sz="8" w:space="0" w:color="000000"/>
              <w:left w:val="single" w:sz="8" w:space="0" w:color="000000"/>
              <w:bottom w:val="single" w:sz="8" w:space="0" w:color="000000"/>
              <w:right w:val="single" w:sz="8" w:space="0" w:color="000000"/>
            </w:tcBorders>
            <w:shd w:val="clear" w:color="auto" w:fill="auto"/>
            <w:tcMar>
              <w:top w:w="15" w:type="dxa"/>
              <w:left w:w="99" w:type="dxa"/>
              <w:bottom w:w="0" w:type="dxa"/>
              <w:right w:w="99" w:type="dxa"/>
            </w:tcMar>
            <w:hideMark/>
          </w:tcPr>
          <w:p w14:paraId="33D2D0CD" w14:textId="77777777" w:rsidR="0055639A" w:rsidRPr="006058E7" w:rsidRDefault="0055639A" w:rsidP="0055639A">
            <w:pPr>
              <w:tabs>
                <w:tab w:val="left" w:pos="1148"/>
              </w:tabs>
              <w:rPr>
                <w:rFonts w:asciiTheme="minorHAnsi" w:hAnsiTheme="minorHAnsi" w:cstheme="minorHAnsi"/>
              </w:rPr>
            </w:pPr>
            <w:r w:rsidRPr="006058E7">
              <w:rPr>
                <w:rFonts w:asciiTheme="minorHAnsi" w:hAnsiTheme="minorHAnsi" w:cstheme="minorHAnsi"/>
              </w:rPr>
              <w:t xml:space="preserve"> I would like to develop the skill by 2022. </w:t>
            </w:r>
          </w:p>
        </w:tc>
      </w:tr>
    </w:tbl>
    <w:p w14:paraId="5A84462E" w14:textId="1F8541C2" w:rsidR="00A3503C" w:rsidRPr="006058E7" w:rsidRDefault="00A3503C" w:rsidP="0027509E">
      <w:pPr>
        <w:tabs>
          <w:tab w:val="left" w:pos="1148"/>
        </w:tabs>
        <w:rPr>
          <w:rFonts w:asciiTheme="minorHAnsi" w:hAnsiTheme="minorHAnsi" w:cstheme="minorHAnsi"/>
        </w:rPr>
      </w:pPr>
    </w:p>
    <w:p w14:paraId="35927AD7" w14:textId="4F7F66F1" w:rsidR="00A33C18" w:rsidRDefault="00A33C18" w:rsidP="0027509E">
      <w:pPr>
        <w:tabs>
          <w:tab w:val="left" w:pos="1148"/>
        </w:tabs>
      </w:pPr>
    </w:p>
    <w:p w14:paraId="659D0769" w14:textId="54323B82" w:rsidR="00A33C18" w:rsidRDefault="00A33C18" w:rsidP="0027509E">
      <w:pPr>
        <w:tabs>
          <w:tab w:val="left" w:pos="1148"/>
        </w:tabs>
      </w:pPr>
    </w:p>
    <w:p w14:paraId="2621C770" w14:textId="78ECEC06" w:rsidR="00A33C18" w:rsidRDefault="00A33C18" w:rsidP="0027509E">
      <w:pPr>
        <w:tabs>
          <w:tab w:val="left" w:pos="1148"/>
        </w:tabs>
      </w:pPr>
    </w:p>
    <w:p w14:paraId="3427A84D" w14:textId="70707134" w:rsidR="00A33C18" w:rsidRDefault="00A33C18" w:rsidP="0027509E">
      <w:pPr>
        <w:tabs>
          <w:tab w:val="left" w:pos="1148"/>
        </w:tabs>
      </w:pPr>
    </w:p>
    <w:p w14:paraId="24B3D2ED" w14:textId="21AF8B77" w:rsidR="00A33C18" w:rsidRDefault="00A33C18" w:rsidP="0027509E">
      <w:pPr>
        <w:tabs>
          <w:tab w:val="left" w:pos="1148"/>
        </w:tabs>
      </w:pPr>
    </w:p>
    <w:p w14:paraId="66862500" w14:textId="434669DC" w:rsidR="00A33C18" w:rsidRDefault="00A33C18" w:rsidP="0027509E">
      <w:pPr>
        <w:tabs>
          <w:tab w:val="left" w:pos="1148"/>
        </w:tabs>
      </w:pPr>
    </w:p>
    <w:p w14:paraId="7F57F63C" w14:textId="6C8E496A" w:rsidR="00A33C18" w:rsidRDefault="00A33C18" w:rsidP="0027509E">
      <w:pPr>
        <w:tabs>
          <w:tab w:val="left" w:pos="1148"/>
        </w:tabs>
      </w:pPr>
    </w:p>
    <w:p w14:paraId="29A35DD2" w14:textId="7B5313EF" w:rsidR="00A33C18" w:rsidRDefault="00A33C18" w:rsidP="0027509E">
      <w:pPr>
        <w:tabs>
          <w:tab w:val="left" w:pos="1148"/>
        </w:tabs>
      </w:pPr>
    </w:p>
    <w:p w14:paraId="3D309F13" w14:textId="0D53816F" w:rsidR="00A33C18" w:rsidRDefault="00A33C18" w:rsidP="0027509E">
      <w:pPr>
        <w:tabs>
          <w:tab w:val="left" w:pos="1148"/>
        </w:tabs>
      </w:pPr>
    </w:p>
    <w:p w14:paraId="57993785" w14:textId="2BF3CC00" w:rsidR="00A33C18" w:rsidRDefault="00A33C18" w:rsidP="0027509E">
      <w:pPr>
        <w:tabs>
          <w:tab w:val="left" w:pos="1148"/>
        </w:tabs>
      </w:pPr>
    </w:p>
    <w:p w14:paraId="42E5D7F1" w14:textId="069A1E62" w:rsidR="00A33C18" w:rsidRDefault="00A33C18" w:rsidP="0027509E">
      <w:pPr>
        <w:tabs>
          <w:tab w:val="left" w:pos="1148"/>
        </w:tabs>
      </w:pPr>
    </w:p>
    <w:p w14:paraId="618C434E" w14:textId="5CFEFFE5" w:rsidR="00A33C18" w:rsidRDefault="00A33C18" w:rsidP="0027509E">
      <w:pPr>
        <w:tabs>
          <w:tab w:val="left" w:pos="1148"/>
        </w:tabs>
      </w:pPr>
    </w:p>
    <w:p w14:paraId="3DABD7FF" w14:textId="048A2962" w:rsidR="00A33C18" w:rsidRDefault="00A33C18" w:rsidP="0027509E">
      <w:pPr>
        <w:tabs>
          <w:tab w:val="left" w:pos="1148"/>
        </w:tabs>
      </w:pPr>
    </w:p>
    <w:p w14:paraId="43623C9D" w14:textId="2ABC2CBA" w:rsidR="00A33C18" w:rsidRDefault="00A33C18" w:rsidP="0027509E">
      <w:pPr>
        <w:tabs>
          <w:tab w:val="left" w:pos="1148"/>
        </w:tabs>
      </w:pPr>
    </w:p>
    <w:p w14:paraId="100C9F4F" w14:textId="4F4854F8" w:rsidR="00A33C18" w:rsidRDefault="00A33C18" w:rsidP="0027509E">
      <w:pPr>
        <w:tabs>
          <w:tab w:val="left" w:pos="1148"/>
        </w:tabs>
      </w:pPr>
    </w:p>
    <w:p w14:paraId="24F07B92" w14:textId="38C162D6" w:rsidR="00A33C18" w:rsidRDefault="00A33C18" w:rsidP="0027509E">
      <w:pPr>
        <w:tabs>
          <w:tab w:val="left" w:pos="1148"/>
        </w:tabs>
      </w:pPr>
    </w:p>
    <w:p w14:paraId="6DF97A90" w14:textId="16DFE9D1" w:rsidR="00A33C18" w:rsidRDefault="00A33C18" w:rsidP="0027509E">
      <w:pPr>
        <w:tabs>
          <w:tab w:val="left" w:pos="1148"/>
        </w:tabs>
      </w:pPr>
    </w:p>
    <w:p w14:paraId="2719A203" w14:textId="1D691194" w:rsidR="00A33C18" w:rsidRDefault="00A33C18" w:rsidP="0027509E">
      <w:pPr>
        <w:tabs>
          <w:tab w:val="left" w:pos="1148"/>
        </w:tabs>
      </w:pPr>
    </w:p>
    <w:p w14:paraId="62D40EFD" w14:textId="7C4FF0E6" w:rsidR="00A33C18" w:rsidRDefault="00A33C18" w:rsidP="0027509E">
      <w:pPr>
        <w:tabs>
          <w:tab w:val="left" w:pos="1148"/>
        </w:tabs>
      </w:pPr>
    </w:p>
    <w:p w14:paraId="21D9A476" w14:textId="358714EA" w:rsidR="00A33C18" w:rsidRDefault="00A33C18" w:rsidP="0027509E">
      <w:pPr>
        <w:tabs>
          <w:tab w:val="left" w:pos="1148"/>
        </w:tabs>
      </w:pPr>
    </w:p>
    <w:p w14:paraId="1A3A2AE1" w14:textId="448BB35C" w:rsidR="00A33C18" w:rsidRDefault="00A33C18" w:rsidP="0027509E">
      <w:pPr>
        <w:tabs>
          <w:tab w:val="left" w:pos="1148"/>
        </w:tabs>
      </w:pPr>
    </w:p>
    <w:p w14:paraId="3E6C9E0C" w14:textId="67F81317" w:rsidR="00A33C18" w:rsidRDefault="00A33C18" w:rsidP="0027509E">
      <w:pPr>
        <w:tabs>
          <w:tab w:val="left" w:pos="1148"/>
        </w:tabs>
      </w:pPr>
    </w:p>
    <w:p w14:paraId="3301464D" w14:textId="52F2D5DB" w:rsidR="00A33C18" w:rsidRDefault="00A33C18" w:rsidP="0027509E">
      <w:pPr>
        <w:tabs>
          <w:tab w:val="left" w:pos="1148"/>
        </w:tabs>
      </w:pPr>
    </w:p>
    <w:p w14:paraId="49032340" w14:textId="186C2F49" w:rsidR="00A33C18" w:rsidRDefault="00A33C18" w:rsidP="0027509E">
      <w:pPr>
        <w:tabs>
          <w:tab w:val="left" w:pos="1148"/>
        </w:tabs>
      </w:pPr>
    </w:p>
    <w:p w14:paraId="095EBF9E" w14:textId="12E9B770" w:rsidR="00A33C18" w:rsidRDefault="00A33C18" w:rsidP="0027509E">
      <w:pPr>
        <w:tabs>
          <w:tab w:val="left" w:pos="1148"/>
        </w:tabs>
      </w:pPr>
    </w:p>
    <w:p w14:paraId="2B2F0F84" w14:textId="47730DE6" w:rsidR="00A33C18" w:rsidRDefault="00A33C18" w:rsidP="0027509E">
      <w:pPr>
        <w:tabs>
          <w:tab w:val="left" w:pos="1148"/>
        </w:tabs>
      </w:pPr>
    </w:p>
    <w:p w14:paraId="23E90D51" w14:textId="3EB0B152" w:rsidR="00A33C18" w:rsidRDefault="00A33C18" w:rsidP="0027509E">
      <w:pPr>
        <w:tabs>
          <w:tab w:val="left" w:pos="1148"/>
        </w:tabs>
      </w:pPr>
    </w:p>
    <w:p w14:paraId="1B8F68EA" w14:textId="67B88F7B" w:rsidR="00A33C18" w:rsidRDefault="00A33C18" w:rsidP="0027509E">
      <w:pPr>
        <w:tabs>
          <w:tab w:val="left" w:pos="1148"/>
        </w:tabs>
      </w:pPr>
    </w:p>
    <w:p w14:paraId="2E653D8C" w14:textId="7CF6F1DB" w:rsidR="00A33C18" w:rsidRDefault="00A33C18" w:rsidP="0027509E">
      <w:pPr>
        <w:tabs>
          <w:tab w:val="left" w:pos="1148"/>
        </w:tabs>
      </w:pPr>
    </w:p>
    <w:p w14:paraId="28A96222" w14:textId="05268AB2" w:rsidR="00A33C18" w:rsidRDefault="00A33C18" w:rsidP="0027509E">
      <w:pPr>
        <w:tabs>
          <w:tab w:val="left" w:pos="1148"/>
        </w:tabs>
      </w:pPr>
    </w:p>
    <w:p w14:paraId="32A3880F" w14:textId="46A78688" w:rsidR="00A33C18" w:rsidRDefault="00A33C18" w:rsidP="0027509E">
      <w:pPr>
        <w:tabs>
          <w:tab w:val="left" w:pos="1148"/>
        </w:tabs>
      </w:pPr>
    </w:p>
    <w:p w14:paraId="23E0FC81" w14:textId="0943A653" w:rsidR="00A33C18" w:rsidRDefault="00A33C18" w:rsidP="0027509E">
      <w:pPr>
        <w:tabs>
          <w:tab w:val="left" w:pos="1148"/>
        </w:tabs>
      </w:pPr>
    </w:p>
    <w:p w14:paraId="0350803E" w14:textId="425485F1" w:rsidR="00A33C18" w:rsidRDefault="00A33C18" w:rsidP="0027509E">
      <w:pPr>
        <w:tabs>
          <w:tab w:val="left" w:pos="1148"/>
        </w:tabs>
      </w:pPr>
    </w:p>
    <w:p w14:paraId="3FA349F7" w14:textId="76596A49" w:rsidR="00A33C18" w:rsidRDefault="00A33C18" w:rsidP="0027509E">
      <w:pPr>
        <w:tabs>
          <w:tab w:val="left" w:pos="1148"/>
        </w:tabs>
      </w:pPr>
    </w:p>
    <w:p w14:paraId="5F4F5F64" w14:textId="030B5653" w:rsidR="00A33C18" w:rsidRDefault="00A33C18" w:rsidP="0027509E">
      <w:pPr>
        <w:tabs>
          <w:tab w:val="left" w:pos="1148"/>
        </w:tabs>
      </w:pPr>
    </w:p>
    <w:p w14:paraId="64FB5D35" w14:textId="77777777" w:rsidR="00A33C18" w:rsidRDefault="00A33C18" w:rsidP="0027509E">
      <w:pPr>
        <w:tabs>
          <w:tab w:val="left" w:pos="1148"/>
        </w:tabs>
      </w:pPr>
    </w:p>
    <w:p w14:paraId="1DEA552C" w14:textId="48C557EA" w:rsidR="0027509E" w:rsidRDefault="0027509E" w:rsidP="0027509E">
      <w:pPr>
        <w:tabs>
          <w:tab w:val="left" w:pos="1148"/>
        </w:tabs>
      </w:pPr>
    </w:p>
    <w:p w14:paraId="3A6A553A" w14:textId="1C545249" w:rsidR="0027509E" w:rsidRDefault="0027509E" w:rsidP="0027509E">
      <w:pPr>
        <w:tabs>
          <w:tab w:val="left" w:pos="1148"/>
        </w:tabs>
      </w:pPr>
    </w:p>
    <w:p w14:paraId="69E5878B" w14:textId="57F6E520" w:rsidR="0027509E" w:rsidRDefault="0027509E" w:rsidP="0027509E">
      <w:pPr>
        <w:tabs>
          <w:tab w:val="left" w:pos="1148"/>
        </w:tabs>
      </w:pPr>
    </w:p>
    <w:p w14:paraId="35C0D065" w14:textId="41078F61" w:rsidR="00A33C18" w:rsidRDefault="00A33C18" w:rsidP="0027509E">
      <w:pPr>
        <w:tabs>
          <w:tab w:val="left" w:pos="1148"/>
        </w:tabs>
      </w:pPr>
    </w:p>
    <w:p w14:paraId="5A144A2A" w14:textId="576E0380" w:rsidR="00A33C18" w:rsidRDefault="00A33C18" w:rsidP="0027509E">
      <w:pPr>
        <w:tabs>
          <w:tab w:val="left" w:pos="1148"/>
        </w:tabs>
      </w:pPr>
    </w:p>
    <w:p w14:paraId="328921F6" w14:textId="51E8B9C0" w:rsidR="00A33C18" w:rsidRDefault="00A33C18" w:rsidP="0027509E">
      <w:pPr>
        <w:tabs>
          <w:tab w:val="left" w:pos="1148"/>
        </w:tabs>
      </w:pPr>
    </w:p>
    <w:p w14:paraId="682ADD5A" w14:textId="4F7AC765" w:rsidR="00A33C18" w:rsidRDefault="00A33C18" w:rsidP="0027509E">
      <w:pPr>
        <w:tabs>
          <w:tab w:val="left" w:pos="1148"/>
        </w:tabs>
      </w:pPr>
    </w:p>
    <w:p w14:paraId="344057A4" w14:textId="236F0246" w:rsidR="00A33C18" w:rsidRDefault="00A33C18" w:rsidP="0027509E">
      <w:pPr>
        <w:tabs>
          <w:tab w:val="left" w:pos="1148"/>
        </w:tabs>
      </w:pPr>
    </w:p>
    <w:p w14:paraId="74B70D25" w14:textId="2D803CDA" w:rsidR="00A33C18" w:rsidRDefault="00A33C18" w:rsidP="0027509E">
      <w:pPr>
        <w:tabs>
          <w:tab w:val="left" w:pos="1148"/>
        </w:tabs>
      </w:pPr>
    </w:p>
    <w:p w14:paraId="2BAB4D24" w14:textId="65BB1EAA" w:rsidR="00A33C18" w:rsidRDefault="00A33C18" w:rsidP="0027509E">
      <w:pPr>
        <w:tabs>
          <w:tab w:val="left" w:pos="1148"/>
        </w:tabs>
      </w:pPr>
    </w:p>
    <w:p w14:paraId="56944FA0" w14:textId="77777777" w:rsidR="00A33C18" w:rsidRDefault="00A33C18" w:rsidP="0027509E">
      <w:pPr>
        <w:tabs>
          <w:tab w:val="left" w:pos="1148"/>
        </w:tabs>
      </w:pPr>
    </w:p>
    <w:p w14:paraId="4D3939CE" w14:textId="0D9476E6" w:rsidR="0027509E" w:rsidRPr="00FC4552" w:rsidRDefault="00FC4552" w:rsidP="0027509E">
      <w:pPr>
        <w:tabs>
          <w:tab w:val="left" w:pos="1148"/>
        </w:tabs>
        <w:rPr>
          <w:rFonts w:asciiTheme="minorHAnsi" w:hAnsiTheme="minorHAnsi" w:cstheme="minorHAnsi"/>
          <w:b/>
          <w:bCs/>
          <w:sz w:val="28"/>
          <w:szCs w:val="28"/>
        </w:rPr>
      </w:pPr>
      <w:r>
        <w:rPr>
          <w:rFonts w:asciiTheme="minorHAnsi" w:hAnsiTheme="minorHAnsi" w:cstheme="minorHAnsi"/>
          <w:b/>
          <w:bCs/>
          <w:sz w:val="28"/>
          <w:szCs w:val="28"/>
        </w:rPr>
        <w:t xml:space="preserve">Reference list </w:t>
      </w:r>
    </w:p>
    <w:p w14:paraId="4D354791" w14:textId="77777777" w:rsidR="00FC4552" w:rsidRDefault="00FC4552" w:rsidP="0027509E">
      <w:pPr>
        <w:tabs>
          <w:tab w:val="left" w:pos="1148"/>
        </w:tabs>
        <w:rPr>
          <w:rFonts w:asciiTheme="minorHAnsi" w:hAnsiTheme="minorHAnsi" w:cstheme="minorHAnsi"/>
        </w:rPr>
      </w:pPr>
    </w:p>
    <w:p w14:paraId="27775371" w14:textId="77777777" w:rsidR="00FC4552" w:rsidRPr="00A02F44" w:rsidRDefault="00FC4552" w:rsidP="0027509E">
      <w:pPr>
        <w:tabs>
          <w:tab w:val="left" w:pos="1148"/>
        </w:tabs>
        <w:rPr>
          <w:rFonts w:asciiTheme="minorHAnsi" w:hAnsiTheme="minorHAnsi" w:cstheme="minorHAnsi"/>
        </w:rPr>
      </w:pPr>
    </w:p>
    <w:p w14:paraId="1AEDB64F" w14:textId="77777777"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Cambridge </w:t>
      </w:r>
      <w:proofErr w:type="spellStart"/>
      <w:r w:rsidRPr="00A02F44">
        <w:rPr>
          <w:rFonts w:asciiTheme="minorHAnsi" w:hAnsiTheme="minorHAnsi" w:cstheme="minorHAnsi"/>
        </w:rPr>
        <w:t>Assesment</w:t>
      </w:r>
      <w:proofErr w:type="spellEnd"/>
      <w:r w:rsidRPr="00A02F44">
        <w:rPr>
          <w:rFonts w:asciiTheme="minorHAnsi" w:hAnsiTheme="minorHAnsi" w:cstheme="minorHAnsi"/>
        </w:rPr>
        <w:t xml:space="preserve"> International Education (No Date). </w:t>
      </w:r>
      <w:r w:rsidRPr="00A02F44">
        <w:rPr>
          <w:rFonts w:asciiTheme="minorHAnsi" w:hAnsiTheme="minorHAnsi" w:cstheme="minorHAnsi"/>
          <w:i/>
          <w:iCs/>
        </w:rPr>
        <w:t xml:space="preserve">Getting Started Reflective Practice. </w:t>
      </w:r>
      <w:r w:rsidRPr="00A02F44">
        <w:rPr>
          <w:rFonts w:asciiTheme="minorHAnsi" w:hAnsiTheme="minorHAnsi" w:cstheme="minorHAnsi"/>
        </w:rPr>
        <w:t>[on-line] Available at:</w:t>
      </w:r>
      <w:hyperlink r:id="rId11" w:history="1">
        <w:r w:rsidRPr="00A02F44">
          <w:rPr>
            <w:rStyle w:val="Hyperlink"/>
            <w:rFonts w:asciiTheme="minorHAnsi" w:hAnsiTheme="minorHAnsi" w:cstheme="minorHAnsi"/>
          </w:rPr>
          <w:t>https://www.cambridge-community.org.uk/</w:t>
        </w:r>
        <w:r w:rsidRPr="00A02F44">
          <w:rPr>
            <w:rStyle w:val="Hyperlink"/>
            <w:rFonts w:asciiTheme="minorHAnsi" w:hAnsiTheme="minorHAnsi" w:cstheme="minorHAnsi"/>
          </w:rPr>
          <w:t>p</w:t>
        </w:r>
        <w:r w:rsidRPr="00A02F44">
          <w:rPr>
            <w:rStyle w:val="Hyperlink"/>
            <w:rFonts w:asciiTheme="minorHAnsi" w:hAnsiTheme="minorHAnsi" w:cstheme="minorHAnsi"/>
          </w:rPr>
          <w:t>rofessional-development/gswrp/index.html</w:t>
        </w:r>
      </w:hyperlink>
      <w:r w:rsidRPr="00A02F44">
        <w:rPr>
          <w:rFonts w:asciiTheme="minorHAnsi" w:hAnsiTheme="minorHAnsi" w:cstheme="minorHAnsi"/>
        </w:rPr>
        <w:t xml:space="preserve"> (Accessed on the 12</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098A4D62" w14:textId="77777777" w:rsidR="00FC4552" w:rsidRDefault="00FC4552" w:rsidP="0027509E">
      <w:pPr>
        <w:tabs>
          <w:tab w:val="left" w:pos="1148"/>
        </w:tabs>
        <w:rPr>
          <w:rFonts w:asciiTheme="minorHAnsi" w:hAnsiTheme="minorHAnsi" w:cstheme="minorHAnsi"/>
        </w:rPr>
      </w:pPr>
    </w:p>
    <w:p w14:paraId="2C77C0E7" w14:textId="075957CF"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Dr Nicole Brown (No Date). </w:t>
      </w:r>
      <w:r w:rsidRPr="00A02F44">
        <w:rPr>
          <w:rFonts w:asciiTheme="minorHAnsi" w:hAnsiTheme="minorHAnsi" w:cstheme="minorHAnsi"/>
          <w:i/>
          <w:iCs/>
        </w:rPr>
        <w:t>Reflective model according to Kolb.</w:t>
      </w:r>
      <w:r w:rsidRPr="00A02F44">
        <w:rPr>
          <w:rFonts w:asciiTheme="minorHAnsi" w:hAnsiTheme="minorHAnsi" w:cstheme="minorHAnsi"/>
        </w:rPr>
        <w:t>[on-line] Available at:</w:t>
      </w:r>
      <w:hyperlink r:id="rId12" w:history="1">
        <w:r w:rsidRPr="00A02F44">
          <w:rPr>
            <w:rStyle w:val="Hyperlink"/>
            <w:rFonts w:asciiTheme="minorHAnsi" w:hAnsiTheme="minorHAnsi" w:cstheme="minorHAnsi"/>
          </w:rPr>
          <w:t>https://www.nicole-brown.c</w:t>
        </w:r>
        <w:r w:rsidRPr="00A02F44">
          <w:rPr>
            <w:rStyle w:val="Hyperlink"/>
            <w:rFonts w:asciiTheme="minorHAnsi" w:hAnsiTheme="minorHAnsi" w:cstheme="minorHAnsi"/>
          </w:rPr>
          <w:t>o</w:t>
        </w:r>
        <w:r w:rsidRPr="00A02F44">
          <w:rPr>
            <w:rStyle w:val="Hyperlink"/>
            <w:rFonts w:asciiTheme="minorHAnsi" w:hAnsiTheme="minorHAnsi" w:cstheme="minorHAnsi"/>
          </w:rPr>
          <w:t>.uk/reflective-model-according-to-kolb/</w:t>
        </w:r>
      </w:hyperlink>
      <w:r w:rsidRPr="00A02F44">
        <w:rPr>
          <w:rFonts w:asciiTheme="minorHAnsi" w:hAnsiTheme="minorHAnsi" w:cstheme="minorHAnsi"/>
        </w:rPr>
        <w:t xml:space="preserve"> (Accessed on the 13</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09302D58" w14:textId="1B8AA95F" w:rsidR="00FC4552" w:rsidRDefault="00FC4552" w:rsidP="00010F0F">
      <w:pPr>
        <w:tabs>
          <w:tab w:val="left" w:pos="1148"/>
        </w:tabs>
        <w:rPr>
          <w:rFonts w:asciiTheme="minorHAnsi" w:hAnsiTheme="minorHAnsi" w:cstheme="minorHAnsi"/>
        </w:rPr>
      </w:pPr>
    </w:p>
    <w:p w14:paraId="36714952" w14:textId="77777777" w:rsidR="00E627E9" w:rsidRPr="00E627E9" w:rsidRDefault="00E627E9" w:rsidP="00E627E9">
      <w:pPr>
        <w:pStyle w:val="NormalWeb"/>
      </w:pPr>
      <w:r>
        <w:rPr>
          <w:rFonts w:asciiTheme="minorHAnsi" w:hAnsiTheme="minorHAnsi" w:cstheme="minorHAnsi"/>
        </w:rPr>
        <w:t xml:space="preserve">Gibbs Model </w:t>
      </w:r>
      <w:proofErr w:type="gramStart"/>
      <w:r>
        <w:rPr>
          <w:rFonts w:asciiTheme="minorHAnsi" w:hAnsiTheme="minorHAnsi" w:cstheme="minorHAnsi"/>
        </w:rPr>
        <w:t>Of</w:t>
      </w:r>
      <w:proofErr w:type="gramEnd"/>
      <w:r>
        <w:rPr>
          <w:rFonts w:asciiTheme="minorHAnsi" w:hAnsiTheme="minorHAnsi" w:cstheme="minorHAnsi"/>
        </w:rPr>
        <w:t xml:space="preserve"> Reflection (No Date</w:t>
      </w:r>
      <w:r w:rsidRPr="00E627E9">
        <w:rPr>
          <w:rFonts w:asciiTheme="minorHAnsi" w:hAnsiTheme="minorHAnsi" w:cstheme="minorHAnsi"/>
          <w:i/>
          <w:iCs/>
        </w:rPr>
        <w:t xml:space="preserve">). </w:t>
      </w:r>
      <w:r w:rsidRPr="00E627E9">
        <w:rPr>
          <w:rFonts w:ascii="Calibri" w:hAnsi="Calibri" w:cs="Calibri"/>
          <w:i/>
          <w:iCs/>
          <w:sz w:val="22"/>
          <w:szCs w:val="22"/>
        </w:rPr>
        <w:t xml:space="preserve">Gibbs (1988) model of </w:t>
      </w:r>
      <w:proofErr w:type="gramStart"/>
      <w:r w:rsidRPr="00E627E9">
        <w:rPr>
          <w:rFonts w:ascii="Calibri" w:hAnsi="Calibri" w:cs="Calibri"/>
          <w:i/>
          <w:iCs/>
          <w:sz w:val="22"/>
          <w:szCs w:val="22"/>
        </w:rPr>
        <w:t>reflection</w:t>
      </w:r>
      <w:r>
        <w:rPr>
          <w:rFonts w:ascii="Calibri" w:hAnsi="Calibri" w:cs="Calibri"/>
          <w:sz w:val="22"/>
          <w:szCs w:val="22"/>
        </w:rPr>
        <w:t>.[</w:t>
      </w:r>
      <w:proofErr w:type="gramEnd"/>
      <w:r>
        <w:rPr>
          <w:rFonts w:ascii="Calibri" w:hAnsi="Calibri" w:cs="Calibri"/>
          <w:sz w:val="22"/>
          <w:szCs w:val="22"/>
        </w:rPr>
        <w:t>on-line] Available at:</w:t>
      </w:r>
    </w:p>
    <w:p w14:paraId="3316A8B4" w14:textId="77777777" w:rsidR="00E627E9" w:rsidRPr="00A02F44" w:rsidRDefault="00E627E9" w:rsidP="00E627E9">
      <w:pPr>
        <w:tabs>
          <w:tab w:val="left" w:pos="1148"/>
        </w:tabs>
        <w:rPr>
          <w:rFonts w:asciiTheme="minorHAnsi" w:hAnsiTheme="minorHAnsi" w:cstheme="minorHAnsi"/>
        </w:rPr>
      </w:pPr>
      <w:hyperlink r:id="rId13" w:history="1">
        <w:r w:rsidRPr="004A13FF">
          <w:rPr>
            <w:rStyle w:val="Hyperlink"/>
            <w:rFonts w:asciiTheme="minorHAnsi" w:hAnsiTheme="minorHAnsi" w:cstheme="minorHAnsi"/>
          </w:rPr>
          <w:t>https://www.afpp.org.uk/filegrab/Gibbsmodelof</w:t>
        </w:r>
        <w:r w:rsidRPr="004A13FF">
          <w:rPr>
            <w:rStyle w:val="Hyperlink"/>
            <w:rFonts w:asciiTheme="minorHAnsi" w:hAnsiTheme="minorHAnsi" w:cstheme="minorHAnsi"/>
          </w:rPr>
          <w:t>r</w:t>
        </w:r>
        <w:r w:rsidRPr="004A13FF">
          <w:rPr>
            <w:rStyle w:val="Hyperlink"/>
            <w:rFonts w:asciiTheme="minorHAnsi" w:hAnsiTheme="minorHAnsi" w:cstheme="minorHAnsi"/>
          </w:rPr>
          <w:t>eflection.pd</w:t>
        </w:r>
        <w:r w:rsidRPr="004A13FF">
          <w:rPr>
            <w:rStyle w:val="Hyperlink"/>
            <w:rFonts w:asciiTheme="minorHAnsi" w:hAnsiTheme="minorHAnsi" w:cstheme="minorHAnsi"/>
          </w:rPr>
          <w:t>f</w:t>
        </w:r>
        <w:r w:rsidRPr="004A13FF">
          <w:rPr>
            <w:rStyle w:val="Hyperlink"/>
            <w:rFonts w:asciiTheme="minorHAnsi" w:hAnsiTheme="minorHAnsi" w:cstheme="minorHAnsi"/>
          </w:rPr>
          <w:t>?ref=46</w:t>
        </w:r>
      </w:hyperlink>
      <w:r w:rsidRPr="00A02F44">
        <w:rPr>
          <w:rFonts w:asciiTheme="minorHAnsi" w:hAnsiTheme="minorHAnsi" w:cstheme="minorHAnsi"/>
        </w:rPr>
        <w:t xml:space="preserve"> </w:t>
      </w:r>
      <w:r>
        <w:rPr>
          <w:rFonts w:asciiTheme="minorHAnsi" w:hAnsiTheme="minorHAnsi" w:cstheme="minorHAnsi"/>
        </w:rPr>
        <w:t>(Accessed on the 14</w:t>
      </w:r>
      <w:r w:rsidRPr="00E627E9">
        <w:rPr>
          <w:rFonts w:asciiTheme="minorHAnsi" w:hAnsiTheme="minorHAnsi" w:cstheme="minorHAnsi"/>
          <w:vertAlign w:val="superscript"/>
        </w:rPr>
        <w:t>th</w:t>
      </w:r>
      <w:r>
        <w:rPr>
          <w:rFonts w:asciiTheme="minorHAnsi" w:hAnsiTheme="minorHAnsi" w:cstheme="minorHAnsi"/>
        </w:rPr>
        <w:t xml:space="preserve"> of January 2021)</w:t>
      </w:r>
    </w:p>
    <w:p w14:paraId="132F39E5" w14:textId="77777777" w:rsidR="00FC4552" w:rsidRDefault="00FC4552" w:rsidP="0027509E">
      <w:pPr>
        <w:tabs>
          <w:tab w:val="left" w:pos="1148"/>
        </w:tabs>
        <w:rPr>
          <w:rFonts w:asciiTheme="minorHAnsi" w:hAnsiTheme="minorHAnsi" w:cstheme="minorHAnsi"/>
        </w:rPr>
      </w:pPr>
    </w:p>
    <w:p w14:paraId="18485121" w14:textId="19C77063"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La Trobe University (2020). </w:t>
      </w:r>
      <w:r w:rsidRPr="00A02F44">
        <w:rPr>
          <w:rFonts w:asciiTheme="minorHAnsi" w:hAnsiTheme="minorHAnsi" w:cstheme="minorHAnsi"/>
          <w:i/>
          <w:iCs/>
        </w:rPr>
        <w:t xml:space="preserve">Reflective Practice in Health. </w:t>
      </w:r>
      <w:r w:rsidRPr="00A02F44">
        <w:rPr>
          <w:rFonts w:asciiTheme="minorHAnsi" w:hAnsiTheme="minorHAnsi" w:cstheme="minorHAnsi"/>
        </w:rPr>
        <w:t xml:space="preserve">[on-line] Available </w:t>
      </w:r>
      <w:proofErr w:type="spellStart"/>
      <w:r w:rsidRPr="00A02F44">
        <w:rPr>
          <w:rFonts w:asciiTheme="minorHAnsi" w:hAnsiTheme="minorHAnsi" w:cstheme="minorHAnsi"/>
        </w:rPr>
        <w:t>at:</w:t>
      </w:r>
      <w:hyperlink r:id="rId14" w:history="1">
        <w:r w:rsidRPr="00A02F44">
          <w:rPr>
            <w:rStyle w:val="Hyperlink"/>
            <w:rFonts w:asciiTheme="minorHAnsi" w:hAnsiTheme="minorHAnsi" w:cstheme="minorHAnsi"/>
          </w:rPr>
          <w:t>https</w:t>
        </w:r>
        <w:proofErr w:type="spellEnd"/>
        <w:r w:rsidRPr="00A02F44">
          <w:rPr>
            <w:rStyle w:val="Hyperlink"/>
            <w:rFonts w:asciiTheme="minorHAnsi" w:hAnsiTheme="minorHAnsi" w:cstheme="minorHAnsi"/>
          </w:rPr>
          <w:t>://latrobe.libguides.com/</w:t>
        </w:r>
        <w:proofErr w:type="spellStart"/>
        <w:r w:rsidRPr="00A02F44">
          <w:rPr>
            <w:rStyle w:val="Hyperlink"/>
            <w:rFonts w:asciiTheme="minorHAnsi" w:hAnsiTheme="minorHAnsi" w:cstheme="minorHAnsi"/>
          </w:rPr>
          <w:t>reflecti</w:t>
        </w:r>
        <w:r w:rsidRPr="00A02F44">
          <w:rPr>
            <w:rStyle w:val="Hyperlink"/>
            <w:rFonts w:asciiTheme="minorHAnsi" w:hAnsiTheme="minorHAnsi" w:cstheme="minorHAnsi"/>
          </w:rPr>
          <w:t>v</w:t>
        </w:r>
        <w:r w:rsidRPr="00A02F44">
          <w:rPr>
            <w:rStyle w:val="Hyperlink"/>
            <w:rFonts w:asciiTheme="minorHAnsi" w:hAnsiTheme="minorHAnsi" w:cstheme="minorHAnsi"/>
          </w:rPr>
          <w:t>epractice</w:t>
        </w:r>
        <w:proofErr w:type="spellEnd"/>
        <w:r w:rsidRPr="00A02F44">
          <w:rPr>
            <w:rStyle w:val="Hyperlink"/>
            <w:rFonts w:asciiTheme="minorHAnsi" w:hAnsiTheme="minorHAnsi" w:cstheme="minorHAnsi"/>
          </w:rPr>
          <w:t>/models</w:t>
        </w:r>
      </w:hyperlink>
      <w:r w:rsidRPr="00A02F44">
        <w:rPr>
          <w:rFonts w:asciiTheme="minorHAnsi" w:hAnsiTheme="minorHAnsi" w:cstheme="minorHAnsi"/>
        </w:rPr>
        <w:t xml:space="preserve"> (Accessed on the 13</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 </w:t>
      </w:r>
    </w:p>
    <w:p w14:paraId="69468EF0" w14:textId="77777777" w:rsidR="00FC4552" w:rsidRDefault="00FC4552" w:rsidP="0027509E">
      <w:pPr>
        <w:tabs>
          <w:tab w:val="left" w:pos="1148"/>
        </w:tabs>
        <w:rPr>
          <w:rFonts w:asciiTheme="minorHAnsi" w:hAnsiTheme="minorHAnsi" w:cstheme="minorHAnsi"/>
        </w:rPr>
      </w:pPr>
    </w:p>
    <w:p w14:paraId="295D0F65" w14:textId="15CCB4F3"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Life Learning with OT (2016). </w:t>
      </w:r>
      <w:r w:rsidRPr="00A02F44">
        <w:rPr>
          <w:rFonts w:asciiTheme="minorHAnsi" w:hAnsiTheme="minorHAnsi" w:cstheme="minorHAnsi"/>
          <w:i/>
          <w:iCs/>
        </w:rPr>
        <w:t xml:space="preserve">Guide to models of reflection-when and why should you use different ones? </w:t>
      </w:r>
      <w:r w:rsidRPr="00A02F44">
        <w:rPr>
          <w:rFonts w:asciiTheme="minorHAnsi" w:hAnsiTheme="minorHAnsi" w:cstheme="minorHAnsi"/>
        </w:rPr>
        <w:t>[on-line]Available at:</w:t>
      </w:r>
      <w:hyperlink r:id="rId15" w:history="1">
        <w:r w:rsidRPr="00A02F44">
          <w:rPr>
            <w:rStyle w:val="Hyperlink"/>
            <w:rFonts w:asciiTheme="minorHAnsi" w:hAnsiTheme="minorHAnsi" w:cstheme="minorHAnsi"/>
          </w:rPr>
          <w:t>https://lifelonglear</w:t>
        </w:r>
        <w:r w:rsidRPr="00A02F44">
          <w:rPr>
            <w:rStyle w:val="Hyperlink"/>
            <w:rFonts w:asciiTheme="minorHAnsi" w:hAnsiTheme="minorHAnsi" w:cstheme="minorHAnsi"/>
          </w:rPr>
          <w:t>n</w:t>
        </w:r>
        <w:r w:rsidRPr="00A02F44">
          <w:rPr>
            <w:rStyle w:val="Hyperlink"/>
            <w:rFonts w:asciiTheme="minorHAnsi" w:hAnsiTheme="minorHAnsi" w:cstheme="minorHAnsi"/>
          </w:rPr>
          <w:t>ingwithot.wordpress.</w:t>
        </w:r>
        <w:r w:rsidRPr="00A02F44">
          <w:rPr>
            <w:rStyle w:val="Hyperlink"/>
            <w:rFonts w:asciiTheme="minorHAnsi" w:hAnsiTheme="minorHAnsi" w:cstheme="minorHAnsi"/>
          </w:rPr>
          <w:t>c</w:t>
        </w:r>
        <w:r w:rsidRPr="00A02F44">
          <w:rPr>
            <w:rStyle w:val="Hyperlink"/>
            <w:rFonts w:asciiTheme="minorHAnsi" w:hAnsiTheme="minorHAnsi" w:cstheme="minorHAnsi"/>
          </w:rPr>
          <w:t>om/2016/05/02/different-models-of-reflection-using-them-to-help-me-reflect/</w:t>
        </w:r>
      </w:hyperlink>
      <w:r w:rsidRPr="00A02F44">
        <w:rPr>
          <w:rFonts w:asciiTheme="minorHAnsi" w:hAnsiTheme="minorHAnsi" w:cstheme="minorHAnsi"/>
        </w:rPr>
        <w:t xml:space="preserve"> (Accessed on the 13</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 </w:t>
      </w:r>
    </w:p>
    <w:p w14:paraId="7063B72A" w14:textId="77777777" w:rsidR="00FC4552" w:rsidRDefault="00FC4552" w:rsidP="0027509E">
      <w:pPr>
        <w:tabs>
          <w:tab w:val="left" w:pos="1148"/>
        </w:tabs>
        <w:rPr>
          <w:rFonts w:asciiTheme="minorHAnsi" w:hAnsiTheme="minorHAnsi" w:cstheme="minorHAnsi"/>
        </w:rPr>
      </w:pPr>
    </w:p>
    <w:p w14:paraId="72245634" w14:textId="52E68406"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Longford County Childcare </w:t>
      </w:r>
      <w:proofErr w:type="spellStart"/>
      <w:r w:rsidRPr="00A02F44">
        <w:rPr>
          <w:rFonts w:asciiTheme="minorHAnsi" w:hAnsiTheme="minorHAnsi" w:cstheme="minorHAnsi"/>
        </w:rPr>
        <w:t>Comitee</w:t>
      </w:r>
      <w:proofErr w:type="spellEnd"/>
      <w:r w:rsidRPr="00A02F44">
        <w:rPr>
          <w:rFonts w:asciiTheme="minorHAnsi" w:hAnsiTheme="minorHAnsi" w:cstheme="minorHAnsi"/>
        </w:rPr>
        <w:t xml:space="preserve"> (2017). </w:t>
      </w:r>
      <w:r w:rsidRPr="00A02F44">
        <w:rPr>
          <w:rFonts w:asciiTheme="minorHAnsi" w:hAnsiTheme="minorHAnsi" w:cstheme="minorHAnsi"/>
          <w:i/>
          <w:iCs/>
        </w:rPr>
        <w:t xml:space="preserve">Reflective Practice in the early years. </w:t>
      </w:r>
      <w:r w:rsidRPr="00A02F44">
        <w:rPr>
          <w:rFonts w:asciiTheme="minorHAnsi" w:hAnsiTheme="minorHAnsi" w:cstheme="minorHAnsi"/>
        </w:rPr>
        <w:t xml:space="preserve">[on-line] Available at: </w:t>
      </w:r>
      <w:hyperlink r:id="rId16" w:history="1">
        <w:r w:rsidRPr="00A02F44">
          <w:rPr>
            <w:rStyle w:val="Hyperlink"/>
            <w:rFonts w:asciiTheme="minorHAnsi" w:hAnsiTheme="minorHAnsi" w:cstheme="minorHAnsi"/>
          </w:rPr>
          <w:t>https://</w:t>
        </w:r>
        <w:r w:rsidRPr="00A02F44">
          <w:rPr>
            <w:rStyle w:val="Hyperlink"/>
            <w:rFonts w:asciiTheme="minorHAnsi" w:hAnsiTheme="minorHAnsi" w:cstheme="minorHAnsi"/>
          </w:rPr>
          <w:t>l</w:t>
        </w:r>
        <w:r w:rsidRPr="00A02F44">
          <w:rPr>
            <w:rStyle w:val="Hyperlink"/>
            <w:rFonts w:asciiTheme="minorHAnsi" w:hAnsiTheme="minorHAnsi" w:cstheme="minorHAnsi"/>
          </w:rPr>
          <w:t>ongfordchildcare.ie/reflective-practice-early-years/</w:t>
        </w:r>
      </w:hyperlink>
      <w:r w:rsidRPr="00A02F44">
        <w:rPr>
          <w:rFonts w:asciiTheme="minorHAnsi" w:hAnsiTheme="minorHAnsi" w:cstheme="minorHAnsi"/>
        </w:rPr>
        <w:t xml:space="preserve"> (Accessed on the 12</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304CF535" w14:textId="77777777" w:rsidR="00FC4552" w:rsidRDefault="00FC4552" w:rsidP="0027509E">
      <w:pPr>
        <w:tabs>
          <w:tab w:val="left" w:pos="1148"/>
        </w:tabs>
        <w:rPr>
          <w:rFonts w:asciiTheme="minorHAnsi" w:hAnsiTheme="minorHAnsi" w:cstheme="minorHAnsi"/>
        </w:rPr>
      </w:pPr>
    </w:p>
    <w:p w14:paraId="770BF1CA" w14:textId="3C76B00F"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Mind Tools (No Date). </w:t>
      </w:r>
      <w:r w:rsidRPr="00A02F44">
        <w:rPr>
          <w:rFonts w:asciiTheme="minorHAnsi" w:hAnsiTheme="minorHAnsi" w:cstheme="minorHAnsi"/>
          <w:i/>
          <w:iCs/>
        </w:rPr>
        <w:t xml:space="preserve">Gibbs’ Reflective Cycle. </w:t>
      </w:r>
      <w:r w:rsidRPr="00A02F44">
        <w:rPr>
          <w:rFonts w:asciiTheme="minorHAnsi" w:hAnsiTheme="minorHAnsi" w:cstheme="minorHAnsi"/>
        </w:rPr>
        <w:t xml:space="preserve">[on-line] Available </w:t>
      </w:r>
      <w:proofErr w:type="spellStart"/>
      <w:r w:rsidRPr="00A02F44">
        <w:rPr>
          <w:rFonts w:asciiTheme="minorHAnsi" w:hAnsiTheme="minorHAnsi" w:cstheme="minorHAnsi"/>
        </w:rPr>
        <w:t>at:</w:t>
      </w:r>
      <w:hyperlink r:id="rId17" w:history="1">
        <w:r w:rsidRPr="00A02F44">
          <w:rPr>
            <w:rStyle w:val="Hyperlink"/>
            <w:rFonts w:asciiTheme="minorHAnsi" w:hAnsiTheme="minorHAnsi" w:cstheme="minorHAnsi"/>
          </w:rPr>
          <w:t>https</w:t>
        </w:r>
        <w:proofErr w:type="spellEnd"/>
        <w:r w:rsidRPr="00A02F44">
          <w:rPr>
            <w:rStyle w:val="Hyperlink"/>
            <w:rFonts w:asciiTheme="minorHAnsi" w:hAnsiTheme="minorHAnsi" w:cstheme="minorHAnsi"/>
          </w:rPr>
          <w:t>://www.mindtools.com/</w:t>
        </w:r>
        <w:r w:rsidRPr="00A02F44">
          <w:rPr>
            <w:rStyle w:val="Hyperlink"/>
            <w:rFonts w:asciiTheme="minorHAnsi" w:hAnsiTheme="minorHAnsi" w:cstheme="minorHAnsi"/>
          </w:rPr>
          <w:t>p</w:t>
        </w:r>
        <w:r w:rsidRPr="00A02F44">
          <w:rPr>
            <w:rStyle w:val="Hyperlink"/>
            <w:rFonts w:asciiTheme="minorHAnsi" w:hAnsiTheme="minorHAnsi" w:cstheme="minorHAnsi"/>
          </w:rPr>
          <w:t>ages/article/reflective-cycle.htm</w:t>
        </w:r>
      </w:hyperlink>
      <w:r w:rsidRPr="00A02F44">
        <w:rPr>
          <w:rFonts w:asciiTheme="minorHAnsi" w:hAnsiTheme="minorHAnsi" w:cstheme="minorHAnsi"/>
        </w:rPr>
        <w:t xml:space="preserve"> (Accessed on the 12</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10AB9F48" w14:textId="77777777" w:rsidR="00FC4552" w:rsidRDefault="00FC4552" w:rsidP="0027509E">
      <w:pPr>
        <w:tabs>
          <w:tab w:val="left" w:pos="1148"/>
        </w:tabs>
        <w:rPr>
          <w:rFonts w:asciiTheme="minorHAnsi" w:hAnsiTheme="minorHAnsi" w:cstheme="minorHAnsi"/>
        </w:rPr>
      </w:pPr>
    </w:p>
    <w:p w14:paraId="2047B79D" w14:textId="1367D038"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Mint (2017).</w:t>
      </w:r>
      <w:r w:rsidRPr="00A02F44">
        <w:rPr>
          <w:rFonts w:asciiTheme="minorHAnsi" w:hAnsiTheme="minorHAnsi" w:cstheme="minorHAnsi"/>
          <w:i/>
          <w:iCs/>
        </w:rPr>
        <w:t xml:space="preserve">Benefit of being a reflective practitioner and how to </w:t>
      </w:r>
      <w:proofErr w:type="spellStart"/>
      <w:r w:rsidRPr="00A02F44">
        <w:rPr>
          <w:rFonts w:asciiTheme="minorHAnsi" w:hAnsiTheme="minorHAnsi" w:cstheme="minorHAnsi"/>
          <w:i/>
          <w:iCs/>
        </w:rPr>
        <w:t>reflec</w:t>
      </w:r>
      <w:proofErr w:type="spellEnd"/>
      <w:r w:rsidRPr="00A02F44">
        <w:rPr>
          <w:rFonts w:asciiTheme="minorHAnsi" w:hAnsiTheme="minorHAnsi" w:cstheme="minorHAnsi"/>
          <w:i/>
          <w:iCs/>
        </w:rPr>
        <w:t>.</w:t>
      </w:r>
      <w:r w:rsidRPr="00A02F44">
        <w:rPr>
          <w:rFonts w:asciiTheme="minorHAnsi" w:hAnsiTheme="minorHAnsi" w:cstheme="minorHAnsi"/>
        </w:rPr>
        <w:t xml:space="preserve">[on-line] Available at: </w:t>
      </w:r>
      <w:r w:rsidRPr="00A02F44">
        <w:rPr>
          <w:rFonts w:asciiTheme="minorHAnsi" w:hAnsiTheme="minorHAnsi" w:cstheme="minorHAnsi"/>
        </w:rPr>
        <w:fldChar w:fldCharType="begin"/>
      </w:r>
      <w:r w:rsidRPr="00A02F44">
        <w:rPr>
          <w:rFonts w:asciiTheme="minorHAnsi" w:hAnsiTheme="minorHAnsi" w:cstheme="minorHAnsi"/>
        </w:rPr>
        <w:instrText xml:space="preserve"> HYPERLINK "</w:instrText>
      </w:r>
      <w:r w:rsidRPr="00A02F44">
        <w:rPr>
          <w:rFonts w:asciiTheme="minorHAnsi" w:hAnsiTheme="minorHAnsi" w:cstheme="minorHAnsi"/>
        </w:rPr>
        <w:instrText>https://www.mintpractice.co.uk/2017/01/benefits-of-being-a-reflective-practitioner-and-how-to-reflect/</w:instrText>
      </w:r>
      <w:r w:rsidRPr="00A02F44">
        <w:rPr>
          <w:rFonts w:asciiTheme="minorHAnsi" w:hAnsiTheme="minorHAnsi" w:cstheme="minorHAnsi"/>
        </w:rPr>
        <w:instrText xml:space="preserve">" </w:instrText>
      </w:r>
      <w:r w:rsidRPr="00A02F44">
        <w:rPr>
          <w:rFonts w:asciiTheme="minorHAnsi" w:hAnsiTheme="minorHAnsi" w:cstheme="minorHAnsi"/>
        </w:rPr>
        <w:fldChar w:fldCharType="separate"/>
      </w:r>
      <w:r w:rsidRPr="00A02F44">
        <w:rPr>
          <w:rStyle w:val="Hyperlink"/>
          <w:rFonts w:asciiTheme="minorHAnsi" w:hAnsiTheme="minorHAnsi" w:cstheme="minorHAnsi"/>
        </w:rPr>
        <w:t>https://www.mintprac</w:t>
      </w:r>
      <w:r w:rsidRPr="00A02F44">
        <w:rPr>
          <w:rStyle w:val="Hyperlink"/>
          <w:rFonts w:asciiTheme="minorHAnsi" w:hAnsiTheme="minorHAnsi" w:cstheme="minorHAnsi"/>
        </w:rPr>
        <w:t>t</w:t>
      </w:r>
      <w:r w:rsidRPr="00A02F44">
        <w:rPr>
          <w:rStyle w:val="Hyperlink"/>
          <w:rFonts w:asciiTheme="minorHAnsi" w:hAnsiTheme="minorHAnsi" w:cstheme="minorHAnsi"/>
        </w:rPr>
        <w:t>ice.co.uk/2017/01/benefits-of-being-a-reflective-practitioner-and-how-to-reflect/</w:t>
      </w:r>
      <w:r w:rsidRPr="00A02F44">
        <w:rPr>
          <w:rFonts w:asciiTheme="minorHAnsi" w:hAnsiTheme="minorHAnsi" w:cstheme="minorHAnsi"/>
        </w:rPr>
        <w:fldChar w:fldCharType="end"/>
      </w:r>
      <w:r w:rsidRPr="00A02F44">
        <w:rPr>
          <w:rFonts w:asciiTheme="minorHAnsi" w:hAnsiTheme="minorHAnsi" w:cstheme="minorHAnsi"/>
        </w:rPr>
        <w:t xml:space="preserve"> (Accessed on the 14</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5BD43338" w14:textId="77777777" w:rsidR="00FC4552" w:rsidRDefault="00FC4552" w:rsidP="0027509E">
      <w:pPr>
        <w:tabs>
          <w:tab w:val="left" w:pos="1148"/>
        </w:tabs>
        <w:rPr>
          <w:rFonts w:asciiTheme="minorHAnsi" w:hAnsiTheme="minorHAnsi" w:cstheme="minorHAnsi"/>
        </w:rPr>
      </w:pPr>
    </w:p>
    <w:p w14:paraId="7A5BC4CB" w14:textId="230A43B5"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Pacey (2016). </w:t>
      </w:r>
      <w:r w:rsidRPr="00A02F44">
        <w:rPr>
          <w:rFonts w:asciiTheme="minorHAnsi" w:hAnsiTheme="minorHAnsi" w:cstheme="minorHAnsi"/>
          <w:i/>
          <w:iCs/>
        </w:rPr>
        <w:t>Developing Self Reflective Practice.</w:t>
      </w:r>
      <w:r w:rsidRPr="00A02F44">
        <w:rPr>
          <w:rFonts w:asciiTheme="minorHAnsi" w:hAnsiTheme="minorHAnsi" w:cstheme="minorHAnsi"/>
        </w:rPr>
        <w:t xml:space="preserve">[on-line] Available at: </w:t>
      </w:r>
      <w:hyperlink r:id="rId18" w:history="1">
        <w:r w:rsidRPr="00A02F44">
          <w:rPr>
            <w:rStyle w:val="Hyperlink"/>
            <w:rFonts w:asciiTheme="minorHAnsi" w:hAnsiTheme="minorHAnsi" w:cstheme="minorHAnsi"/>
          </w:rPr>
          <w:t>https://www.pa</w:t>
        </w:r>
        <w:r w:rsidRPr="00A02F44">
          <w:rPr>
            <w:rStyle w:val="Hyperlink"/>
            <w:rFonts w:asciiTheme="minorHAnsi" w:hAnsiTheme="minorHAnsi" w:cstheme="minorHAnsi"/>
          </w:rPr>
          <w:t>c</w:t>
        </w:r>
        <w:r w:rsidRPr="00A02F44">
          <w:rPr>
            <w:rStyle w:val="Hyperlink"/>
            <w:rFonts w:asciiTheme="minorHAnsi" w:hAnsiTheme="minorHAnsi" w:cstheme="minorHAnsi"/>
          </w:rPr>
          <w:t>ey.org.uk/Pacey/media/Website-files/PACEY%20member%20practice%20guides%20(PDFs)/PG04-self-reflective-practice.pdf</w:t>
        </w:r>
      </w:hyperlink>
      <w:r w:rsidRPr="00A02F44">
        <w:rPr>
          <w:rFonts w:asciiTheme="minorHAnsi" w:hAnsiTheme="minorHAnsi" w:cstheme="minorHAnsi"/>
        </w:rPr>
        <w:t xml:space="preserve"> (Accessed on 11th Of January 2021)</w:t>
      </w:r>
    </w:p>
    <w:p w14:paraId="6C9DE713" w14:textId="77777777" w:rsidR="00FC4552" w:rsidRDefault="00FC4552" w:rsidP="005D4DD5">
      <w:pPr>
        <w:pStyle w:val="Heading1"/>
        <w:spacing w:before="0"/>
        <w:rPr>
          <w:rFonts w:asciiTheme="minorHAnsi" w:hAnsiTheme="minorHAnsi" w:cstheme="minorHAnsi"/>
          <w:color w:val="000000" w:themeColor="text1"/>
          <w:sz w:val="24"/>
          <w:szCs w:val="24"/>
        </w:rPr>
      </w:pPr>
    </w:p>
    <w:p w14:paraId="2D9999E1" w14:textId="76BDDB95" w:rsidR="00FC4552" w:rsidRPr="00A02F44" w:rsidRDefault="00FC4552" w:rsidP="005D4DD5">
      <w:pPr>
        <w:pStyle w:val="Heading1"/>
        <w:spacing w:before="0"/>
        <w:rPr>
          <w:rFonts w:asciiTheme="minorHAnsi" w:hAnsiTheme="minorHAnsi" w:cstheme="minorHAnsi"/>
          <w:color w:val="000000" w:themeColor="text1"/>
          <w:sz w:val="21"/>
          <w:szCs w:val="21"/>
        </w:rPr>
      </w:pPr>
      <w:r w:rsidRPr="00A02F44">
        <w:rPr>
          <w:rFonts w:asciiTheme="minorHAnsi" w:hAnsiTheme="minorHAnsi" w:cstheme="minorHAnsi"/>
          <w:color w:val="000000" w:themeColor="text1"/>
          <w:sz w:val="24"/>
          <w:szCs w:val="24"/>
        </w:rPr>
        <w:t xml:space="preserve">Pinterest (2019). </w:t>
      </w:r>
      <w:r w:rsidRPr="00A02F44">
        <w:rPr>
          <w:rFonts w:asciiTheme="minorHAnsi" w:hAnsiTheme="minorHAnsi" w:cstheme="minorHAnsi"/>
          <w:i/>
          <w:iCs/>
          <w:color w:val="000000" w:themeColor="text1"/>
          <w:sz w:val="24"/>
          <w:szCs w:val="24"/>
        </w:rPr>
        <w:t xml:space="preserve">Stop, Practice, Collaborate: The Cycle </w:t>
      </w:r>
      <w:proofErr w:type="gramStart"/>
      <w:r w:rsidRPr="00A02F44">
        <w:rPr>
          <w:rFonts w:asciiTheme="minorHAnsi" w:hAnsiTheme="minorHAnsi" w:cstheme="minorHAnsi"/>
          <w:i/>
          <w:iCs/>
          <w:color w:val="000000" w:themeColor="text1"/>
          <w:sz w:val="24"/>
          <w:szCs w:val="24"/>
        </w:rPr>
        <w:t>Of</w:t>
      </w:r>
      <w:proofErr w:type="gramEnd"/>
      <w:r w:rsidRPr="00A02F44">
        <w:rPr>
          <w:rFonts w:asciiTheme="minorHAnsi" w:hAnsiTheme="minorHAnsi" w:cstheme="minorHAnsi"/>
          <w:i/>
          <w:iCs/>
          <w:color w:val="000000" w:themeColor="text1"/>
          <w:sz w:val="24"/>
          <w:szCs w:val="24"/>
        </w:rPr>
        <w:t xml:space="preserve"> Reflective Teaching</w:t>
      </w:r>
      <w:r w:rsidRPr="00A02F44">
        <w:rPr>
          <w:rFonts w:asciiTheme="minorHAnsi" w:hAnsiTheme="minorHAnsi" w:cstheme="minorHAnsi"/>
          <w:i/>
          <w:iCs/>
          <w:color w:val="000000" w:themeColor="text1"/>
          <w:sz w:val="24"/>
          <w:szCs w:val="24"/>
        </w:rPr>
        <w:t xml:space="preserve">. </w:t>
      </w:r>
      <w:r w:rsidRPr="00A02F44">
        <w:rPr>
          <w:rFonts w:asciiTheme="minorHAnsi" w:hAnsiTheme="minorHAnsi" w:cstheme="minorHAnsi"/>
          <w:color w:val="000000" w:themeColor="text1"/>
          <w:sz w:val="24"/>
          <w:szCs w:val="24"/>
        </w:rPr>
        <w:t xml:space="preserve">[on-line] Available at: </w:t>
      </w:r>
      <w:hyperlink r:id="rId19" w:history="1">
        <w:r w:rsidRPr="00A02F44">
          <w:rPr>
            <w:rStyle w:val="Hyperlink"/>
            <w:rFonts w:asciiTheme="minorHAnsi" w:hAnsiTheme="minorHAnsi" w:cstheme="minorHAnsi"/>
            <w:sz w:val="24"/>
            <w:szCs w:val="24"/>
          </w:rPr>
          <w:t>https://www.pintere</w:t>
        </w:r>
        <w:r w:rsidRPr="00A02F44">
          <w:rPr>
            <w:rStyle w:val="Hyperlink"/>
            <w:rFonts w:asciiTheme="minorHAnsi" w:hAnsiTheme="minorHAnsi" w:cstheme="minorHAnsi"/>
            <w:sz w:val="24"/>
            <w:szCs w:val="24"/>
          </w:rPr>
          <w:t>s</w:t>
        </w:r>
        <w:r w:rsidRPr="00A02F44">
          <w:rPr>
            <w:rStyle w:val="Hyperlink"/>
            <w:rFonts w:asciiTheme="minorHAnsi" w:hAnsiTheme="minorHAnsi" w:cstheme="minorHAnsi"/>
            <w:sz w:val="24"/>
            <w:szCs w:val="24"/>
          </w:rPr>
          <w:t>t.co.uk/pin/101964379050386407/</w:t>
        </w:r>
      </w:hyperlink>
      <w:r w:rsidRPr="00A02F44">
        <w:rPr>
          <w:rFonts w:asciiTheme="minorHAnsi" w:hAnsiTheme="minorHAnsi" w:cstheme="minorHAnsi"/>
          <w:color w:val="000000" w:themeColor="text1"/>
          <w:sz w:val="24"/>
          <w:szCs w:val="24"/>
        </w:rPr>
        <w:t xml:space="preserve"> </w:t>
      </w:r>
      <w:r w:rsidRPr="00A02F44">
        <w:rPr>
          <w:rFonts w:asciiTheme="minorHAnsi" w:hAnsiTheme="minorHAnsi" w:cstheme="minorHAnsi"/>
          <w:color w:val="000000" w:themeColor="text1"/>
        </w:rPr>
        <w:t xml:space="preserve"> </w:t>
      </w:r>
      <w:r w:rsidRPr="00A02F44">
        <w:rPr>
          <w:rFonts w:asciiTheme="minorHAnsi" w:hAnsiTheme="minorHAnsi" w:cstheme="minorHAnsi"/>
          <w:color w:val="000000" w:themeColor="text1"/>
          <w:sz w:val="24"/>
          <w:szCs w:val="24"/>
        </w:rPr>
        <w:t>(Accessed on the 12</w:t>
      </w:r>
      <w:r w:rsidRPr="00A02F44">
        <w:rPr>
          <w:rFonts w:asciiTheme="minorHAnsi" w:hAnsiTheme="minorHAnsi" w:cstheme="minorHAnsi"/>
          <w:color w:val="000000" w:themeColor="text1"/>
          <w:sz w:val="24"/>
          <w:szCs w:val="24"/>
          <w:vertAlign w:val="superscript"/>
        </w:rPr>
        <w:t>th</w:t>
      </w:r>
      <w:r w:rsidRPr="00A02F44">
        <w:rPr>
          <w:rFonts w:asciiTheme="minorHAnsi" w:hAnsiTheme="minorHAnsi" w:cstheme="minorHAnsi"/>
          <w:color w:val="000000" w:themeColor="text1"/>
          <w:sz w:val="24"/>
          <w:szCs w:val="24"/>
        </w:rPr>
        <w:t xml:space="preserve"> of January 2021) </w:t>
      </w:r>
    </w:p>
    <w:p w14:paraId="7DD05A16" w14:textId="77777777" w:rsidR="00FC4552" w:rsidRDefault="00FC4552" w:rsidP="0027509E">
      <w:pPr>
        <w:tabs>
          <w:tab w:val="left" w:pos="1148"/>
        </w:tabs>
        <w:rPr>
          <w:rFonts w:asciiTheme="minorHAnsi" w:hAnsiTheme="minorHAnsi" w:cstheme="minorHAnsi"/>
        </w:rPr>
      </w:pPr>
    </w:p>
    <w:p w14:paraId="78B12992" w14:textId="00B6BF2A"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Reflective Teaching Journal (2021). </w:t>
      </w:r>
      <w:r w:rsidRPr="00A02F44">
        <w:rPr>
          <w:rFonts w:asciiTheme="minorHAnsi" w:hAnsiTheme="minorHAnsi" w:cstheme="minorHAnsi"/>
          <w:i/>
          <w:iCs/>
        </w:rPr>
        <w:t xml:space="preserve">12 Benefits of Reflective Teaching and Learning. </w:t>
      </w:r>
      <w:r w:rsidRPr="00A02F44">
        <w:rPr>
          <w:rFonts w:asciiTheme="minorHAnsi" w:hAnsiTheme="minorHAnsi" w:cstheme="minorHAnsi"/>
        </w:rPr>
        <w:t xml:space="preserve">[on-line]Available at: </w:t>
      </w:r>
      <w:hyperlink r:id="rId20" w:history="1">
        <w:r w:rsidRPr="00A02F44">
          <w:rPr>
            <w:rStyle w:val="Hyperlink"/>
            <w:rFonts w:asciiTheme="minorHAnsi" w:hAnsiTheme="minorHAnsi" w:cstheme="minorHAnsi"/>
          </w:rPr>
          <w:t>https://reflectiveteachingjourna</w:t>
        </w:r>
        <w:r w:rsidRPr="00A02F44">
          <w:rPr>
            <w:rStyle w:val="Hyperlink"/>
            <w:rFonts w:asciiTheme="minorHAnsi" w:hAnsiTheme="minorHAnsi" w:cstheme="minorHAnsi"/>
          </w:rPr>
          <w:t>l</w:t>
        </w:r>
        <w:r w:rsidRPr="00A02F44">
          <w:rPr>
            <w:rStyle w:val="Hyperlink"/>
            <w:rFonts w:asciiTheme="minorHAnsi" w:hAnsiTheme="minorHAnsi" w:cstheme="minorHAnsi"/>
          </w:rPr>
          <w:t>.com/benefits-of-reflective-teaching/</w:t>
        </w:r>
      </w:hyperlink>
      <w:r w:rsidRPr="00A02F44">
        <w:rPr>
          <w:rFonts w:asciiTheme="minorHAnsi" w:hAnsiTheme="minorHAnsi" w:cstheme="minorHAnsi"/>
        </w:rPr>
        <w:t xml:space="preserve"> (Accessed on the 12</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3F94C844" w14:textId="77777777"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Skills You Need (2021). </w:t>
      </w:r>
      <w:r w:rsidRPr="00A02F44">
        <w:rPr>
          <w:rFonts w:asciiTheme="minorHAnsi" w:hAnsiTheme="minorHAnsi" w:cstheme="minorHAnsi"/>
          <w:i/>
          <w:iCs/>
        </w:rPr>
        <w:t xml:space="preserve">Reflective Practice. </w:t>
      </w:r>
      <w:r w:rsidRPr="00A02F44">
        <w:rPr>
          <w:rFonts w:asciiTheme="minorHAnsi" w:hAnsiTheme="minorHAnsi" w:cstheme="minorHAnsi"/>
        </w:rPr>
        <w:t xml:space="preserve">[on-line] Available at: </w:t>
      </w:r>
      <w:hyperlink r:id="rId21" w:history="1">
        <w:r w:rsidRPr="00A02F44">
          <w:rPr>
            <w:rStyle w:val="Hyperlink"/>
            <w:rFonts w:asciiTheme="minorHAnsi" w:hAnsiTheme="minorHAnsi" w:cstheme="minorHAnsi"/>
          </w:rPr>
          <w:t>https://www.skillsyouneed.c</w:t>
        </w:r>
        <w:r w:rsidRPr="00A02F44">
          <w:rPr>
            <w:rStyle w:val="Hyperlink"/>
            <w:rFonts w:asciiTheme="minorHAnsi" w:hAnsiTheme="minorHAnsi" w:cstheme="minorHAnsi"/>
          </w:rPr>
          <w:t>o</w:t>
        </w:r>
        <w:r w:rsidRPr="00A02F44">
          <w:rPr>
            <w:rStyle w:val="Hyperlink"/>
            <w:rFonts w:asciiTheme="minorHAnsi" w:hAnsiTheme="minorHAnsi" w:cstheme="minorHAnsi"/>
          </w:rPr>
          <w:t>m/ps/reflective-practice.html</w:t>
        </w:r>
      </w:hyperlink>
      <w:r w:rsidRPr="00A02F44">
        <w:rPr>
          <w:rFonts w:asciiTheme="minorHAnsi" w:hAnsiTheme="minorHAnsi" w:cstheme="minorHAnsi"/>
        </w:rPr>
        <w:t xml:space="preserve"> (Accessed on the 11th of January 2021)</w:t>
      </w:r>
    </w:p>
    <w:p w14:paraId="1DCEF02D" w14:textId="77777777" w:rsidR="00FC4552" w:rsidRDefault="00FC4552" w:rsidP="00A039D2">
      <w:pPr>
        <w:rPr>
          <w:rFonts w:asciiTheme="minorHAnsi" w:hAnsiTheme="minorHAnsi" w:cstheme="minorHAnsi"/>
        </w:rPr>
      </w:pPr>
    </w:p>
    <w:p w14:paraId="49D3A6DA" w14:textId="09D14E50" w:rsidR="00FC4552" w:rsidRPr="00A02F44" w:rsidRDefault="00FC4552" w:rsidP="00A039D2">
      <w:pPr>
        <w:rPr>
          <w:rFonts w:asciiTheme="minorHAnsi" w:hAnsiTheme="minorHAnsi" w:cstheme="minorHAnsi"/>
        </w:rPr>
      </w:pPr>
      <w:r w:rsidRPr="00A02F44">
        <w:rPr>
          <w:rFonts w:asciiTheme="minorHAnsi" w:hAnsiTheme="minorHAnsi" w:cstheme="minorHAnsi"/>
        </w:rPr>
        <w:t xml:space="preserve">Taylor and Francis Online (2015). </w:t>
      </w:r>
      <w:r w:rsidRPr="00A02F44">
        <w:rPr>
          <w:rFonts w:asciiTheme="minorHAnsi" w:hAnsiTheme="minorHAnsi" w:cstheme="minorHAnsi"/>
          <w:i/>
          <w:iCs/>
          <w:color w:val="333333"/>
        </w:rPr>
        <w:t>Encouraging reflective practice amongst students: a direct assessment approach</w:t>
      </w:r>
      <w:r w:rsidRPr="00A02F44">
        <w:rPr>
          <w:rFonts w:asciiTheme="minorHAnsi" w:hAnsiTheme="minorHAnsi" w:cstheme="minorHAnsi"/>
          <w:i/>
          <w:iCs/>
          <w:color w:val="333333"/>
        </w:rPr>
        <w:t>.</w:t>
      </w:r>
      <w:r w:rsidRPr="00A02F44">
        <w:rPr>
          <w:rFonts w:asciiTheme="minorHAnsi" w:hAnsiTheme="minorHAnsi" w:cstheme="minorHAnsi"/>
          <w:color w:val="333333"/>
        </w:rPr>
        <w:t>[on-line] Available at:</w:t>
      </w:r>
      <w:r w:rsidR="00E627E9" w:rsidRPr="00E627E9">
        <w:rPr>
          <w:rFonts w:asciiTheme="minorHAnsi" w:hAnsiTheme="minorHAnsi" w:cstheme="minorHAnsi"/>
        </w:rPr>
        <w:t xml:space="preserve"> </w:t>
      </w:r>
      <w:hyperlink r:id="rId22" w:history="1">
        <w:r w:rsidR="00E627E9" w:rsidRPr="00A02F44">
          <w:rPr>
            <w:rStyle w:val="Hyperlink"/>
            <w:rFonts w:asciiTheme="minorHAnsi" w:hAnsiTheme="minorHAnsi" w:cstheme="minorHAnsi"/>
          </w:rPr>
          <w:t>https://www.tandfonli</w:t>
        </w:r>
        <w:r w:rsidR="00E627E9" w:rsidRPr="00A02F44">
          <w:rPr>
            <w:rStyle w:val="Hyperlink"/>
            <w:rFonts w:asciiTheme="minorHAnsi" w:hAnsiTheme="minorHAnsi" w:cstheme="minorHAnsi"/>
          </w:rPr>
          <w:t>n</w:t>
        </w:r>
        <w:r w:rsidR="00E627E9" w:rsidRPr="00A02F44">
          <w:rPr>
            <w:rStyle w:val="Hyperlink"/>
            <w:rFonts w:asciiTheme="minorHAnsi" w:hAnsiTheme="minorHAnsi" w:cstheme="minorHAnsi"/>
          </w:rPr>
          <w:t>e.com/doi/full/10.11120/plan.2006.00170037</w:t>
        </w:r>
      </w:hyperlink>
    </w:p>
    <w:p w14:paraId="168CA0B6" w14:textId="77777777" w:rsidR="00FC4552" w:rsidRDefault="00FC4552" w:rsidP="00D9427C">
      <w:pPr>
        <w:rPr>
          <w:rFonts w:asciiTheme="minorHAnsi" w:hAnsiTheme="minorHAnsi" w:cstheme="minorHAnsi"/>
        </w:rPr>
      </w:pPr>
    </w:p>
    <w:p w14:paraId="57B4E457" w14:textId="26E0BBAD" w:rsidR="00FC4552" w:rsidRPr="00A02F44" w:rsidRDefault="00FC4552" w:rsidP="00D9427C">
      <w:pPr>
        <w:rPr>
          <w:rFonts w:asciiTheme="minorHAnsi" w:hAnsiTheme="minorHAnsi" w:cstheme="minorHAnsi"/>
        </w:rPr>
      </w:pPr>
      <w:r w:rsidRPr="00A02F44">
        <w:rPr>
          <w:rFonts w:asciiTheme="minorHAnsi" w:hAnsiTheme="minorHAnsi" w:cstheme="minorHAnsi"/>
        </w:rPr>
        <w:t xml:space="preserve">TechTarget (2021). </w:t>
      </w:r>
      <w:r w:rsidRPr="00A02F44">
        <w:rPr>
          <w:rFonts w:asciiTheme="minorHAnsi" w:hAnsiTheme="minorHAnsi" w:cstheme="minorHAnsi"/>
          <w:i/>
          <w:iCs/>
        </w:rPr>
        <w:t xml:space="preserve">Model </w:t>
      </w:r>
      <w:proofErr w:type="gramStart"/>
      <w:r w:rsidRPr="00A02F44">
        <w:rPr>
          <w:rFonts w:asciiTheme="minorHAnsi" w:hAnsiTheme="minorHAnsi" w:cstheme="minorHAnsi"/>
          <w:i/>
          <w:iCs/>
        </w:rPr>
        <w:t>Of</w:t>
      </w:r>
      <w:proofErr w:type="gramEnd"/>
      <w:r w:rsidRPr="00A02F44">
        <w:rPr>
          <w:rFonts w:asciiTheme="minorHAnsi" w:hAnsiTheme="minorHAnsi" w:cstheme="minorHAnsi"/>
          <w:i/>
          <w:iCs/>
        </w:rPr>
        <w:t xml:space="preserve"> Reflection. </w:t>
      </w:r>
      <w:r w:rsidRPr="00A02F44">
        <w:rPr>
          <w:rFonts w:asciiTheme="minorHAnsi" w:hAnsiTheme="minorHAnsi" w:cstheme="minorHAnsi"/>
        </w:rPr>
        <w:t xml:space="preserve">[on-line] Available at: </w:t>
      </w:r>
      <w:hyperlink r:id="rId23" w:history="1">
        <w:r w:rsidRPr="00A02F44">
          <w:rPr>
            <w:rStyle w:val="Hyperlink"/>
            <w:rFonts w:asciiTheme="minorHAnsi" w:hAnsiTheme="minorHAnsi" w:cstheme="minorHAnsi"/>
          </w:rPr>
          <w:t>https://whatis.techtarget.</w:t>
        </w:r>
        <w:r w:rsidRPr="00A02F44">
          <w:rPr>
            <w:rStyle w:val="Hyperlink"/>
            <w:rFonts w:asciiTheme="minorHAnsi" w:hAnsiTheme="minorHAnsi" w:cstheme="minorHAnsi"/>
          </w:rPr>
          <w:t>c</w:t>
        </w:r>
        <w:r w:rsidRPr="00A02F44">
          <w:rPr>
            <w:rStyle w:val="Hyperlink"/>
            <w:rFonts w:asciiTheme="minorHAnsi" w:hAnsiTheme="minorHAnsi" w:cstheme="minorHAnsi"/>
          </w:rPr>
          <w:t>om/definition/model-of-reflection</w:t>
        </w:r>
      </w:hyperlink>
      <w:r w:rsidRPr="00A02F44">
        <w:rPr>
          <w:rFonts w:asciiTheme="minorHAnsi" w:hAnsiTheme="minorHAnsi" w:cstheme="minorHAnsi"/>
        </w:rPr>
        <w:t xml:space="preserve"> (Accessed on the 12th of 2021)</w:t>
      </w:r>
    </w:p>
    <w:p w14:paraId="4DBE52AD" w14:textId="77777777" w:rsidR="00FC4552" w:rsidRDefault="00FC4552" w:rsidP="00D9427C">
      <w:pPr>
        <w:rPr>
          <w:rFonts w:asciiTheme="minorHAnsi" w:hAnsiTheme="minorHAnsi" w:cstheme="minorHAnsi"/>
        </w:rPr>
      </w:pPr>
    </w:p>
    <w:p w14:paraId="51A8D411" w14:textId="2BFE16D2" w:rsidR="00FC4552" w:rsidRPr="00A02F44" w:rsidRDefault="00FC4552" w:rsidP="00D9427C">
      <w:pPr>
        <w:rPr>
          <w:rFonts w:asciiTheme="minorHAnsi" w:hAnsiTheme="minorHAnsi" w:cstheme="minorHAnsi"/>
        </w:rPr>
      </w:pPr>
      <w:r w:rsidRPr="00A02F44">
        <w:rPr>
          <w:rFonts w:asciiTheme="minorHAnsi" w:hAnsiTheme="minorHAnsi" w:cstheme="minorHAnsi"/>
        </w:rPr>
        <w:t xml:space="preserve">The University </w:t>
      </w:r>
      <w:proofErr w:type="gramStart"/>
      <w:r w:rsidRPr="00A02F44">
        <w:rPr>
          <w:rFonts w:asciiTheme="minorHAnsi" w:hAnsiTheme="minorHAnsi" w:cstheme="minorHAnsi"/>
        </w:rPr>
        <w:t>Of</w:t>
      </w:r>
      <w:proofErr w:type="gramEnd"/>
      <w:r w:rsidRPr="00A02F44">
        <w:rPr>
          <w:rFonts w:asciiTheme="minorHAnsi" w:hAnsiTheme="minorHAnsi" w:cstheme="minorHAnsi"/>
        </w:rPr>
        <w:t xml:space="preserve"> Edinburgh (2021). </w:t>
      </w:r>
      <w:r w:rsidRPr="00A02F44">
        <w:rPr>
          <w:rFonts w:asciiTheme="minorHAnsi" w:hAnsiTheme="minorHAnsi" w:cstheme="minorHAnsi"/>
          <w:i/>
          <w:iCs/>
        </w:rPr>
        <w:t xml:space="preserve">Reflection Tool Kit. </w:t>
      </w:r>
      <w:r w:rsidRPr="00A02F44">
        <w:rPr>
          <w:rFonts w:asciiTheme="minorHAnsi" w:hAnsiTheme="minorHAnsi" w:cstheme="minorHAnsi"/>
        </w:rPr>
        <w:t>[on-line] Available at:</w:t>
      </w:r>
      <w:hyperlink r:id="rId24" w:history="1">
        <w:r w:rsidRPr="00A02F44">
          <w:rPr>
            <w:rStyle w:val="Hyperlink"/>
            <w:rFonts w:asciiTheme="minorHAnsi" w:hAnsiTheme="minorHAnsi" w:cstheme="minorHAnsi"/>
          </w:rPr>
          <w:t>https://www.ed.ac.uk/reflection/refle</w:t>
        </w:r>
        <w:r w:rsidRPr="00A02F44">
          <w:rPr>
            <w:rStyle w:val="Hyperlink"/>
            <w:rFonts w:asciiTheme="minorHAnsi" w:hAnsiTheme="minorHAnsi" w:cstheme="minorHAnsi"/>
          </w:rPr>
          <w:t>c</w:t>
        </w:r>
        <w:r w:rsidRPr="00A02F44">
          <w:rPr>
            <w:rStyle w:val="Hyperlink"/>
            <w:rFonts w:asciiTheme="minorHAnsi" w:hAnsiTheme="minorHAnsi" w:cstheme="minorHAnsi"/>
          </w:rPr>
          <w:t>tors-toolkit/reflecting-on-experience/gibbs-reflective-cycle</w:t>
        </w:r>
      </w:hyperlink>
      <w:r w:rsidRPr="00A02F44">
        <w:rPr>
          <w:rFonts w:asciiTheme="minorHAnsi" w:hAnsiTheme="minorHAnsi" w:cstheme="minorHAnsi"/>
        </w:rPr>
        <w:t xml:space="preserve"> (Accessed on the 12</w:t>
      </w:r>
      <w:r w:rsidRPr="00A02F44">
        <w:rPr>
          <w:rFonts w:asciiTheme="minorHAnsi" w:hAnsiTheme="minorHAnsi" w:cstheme="minorHAnsi"/>
          <w:vertAlign w:val="superscript"/>
        </w:rPr>
        <w:t>th</w:t>
      </w:r>
      <w:r w:rsidRPr="00A02F44">
        <w:rPr>
          <w:rFonts w:asciiTheme="minorHAnsi" w:hAnsiTheme="minorHAnsi" w:cstheme="minorHAnsi"/>
        </w:rPr>
        <w:t xml:space="preserve"> of 2021)</w:t>
      </w:r>
    </w:p>
    <w:p w14:paraId="7462E410" w14:textId="77777777" w:rsidR="00FC4552" w:rsidRDefault="00FC4552" w:rsidP="0027509E">
      <w:pPr>
        <w:tabs>
          <w:tab w:val="left" w:pos="1148"/>
        </w:tabs>
        <w:rPr>
          <w:rFonts w:asciiTheme="minorHAnsi" w:hAnsiTheme="minorHAnsi" w:cstheme="minorHAnsi"/>
        </w:rPr>
      </w:pPr>
    </w:p>
    <w:p w14:paraId="54DC70AF" w14:textId="19768F44"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Tools Hero (2020).</w:t>
      </w:r>
      <w:r w:rsidRPr="00A02F44">
        <w:rPr>
          <w:rFonts w:asciiTheme="minorHAnsi" w:hAnsiTheme="minorHAnsi" w:cstheme="minorHAnsi"/>
          <w:i/>
          <w:iCs/>
        </w:rPr>
        <w:t>Gibbs Reflective cycle.</w:t>
      </w:r>
      <w:r w:rsidRPr="00A02F44">
        <w:rPr>
          <w:rFonts w:asciiTheme="minorHAnsi" w:hAnsiTheme="minorHAnsi" w:cstheme="minorHAnsi"/>
        </w:rPr>
        <w:t>[on-line] Available at: (</w:t>
      </w:r>
      <w:hyperlink r:id="rId25" w:history="1">
        <w:r w:rsidRPr="00A02F44">
          <w:rPr>
            <w:rStyle w:val="Hyperlink"/>
            <w:rFonts w:asciiTheme="minorHAnsi" w:hAnsiTheme="minorHAnsi" w:cstheme="minorHAnsi"/>
          </w:rPr>
          <w:t>https://w</w:t>
        </w:r>
        <w:r w:rsidRPr="00A02F44">
          <w:rPr>
            <w:rStyle w:val="Hyperlink"/>
            <w:rFonts w:asciiTheme="minorHAnsi" w:hAnsiTheme="minorHAnsi" w:cstheme="minorHAnsi"/>
          </w:rPr>
          <w:t>w</w:t>
        </w:r>
        <w:r w:rsidRPr="00A02F44">
          <w:rPr>
            <w:rStyle w:val="Hyperlink"/>
            <w:rFonts w:asciiTheme="minorHAnsi" w:hAnsiTheme="minorHAnsi" w:cstheme="minorHAnsi"/>
          </w:rPr>
          <w:t>w</w:t>
        </w:r>
        <w:r w:rsidRPr="00A02F44">
          <w:rPr>
            <w:rStyle w:val="Hyperlink"/>
            <w:rFonts w:asciiTheme="minorHAnsi" w:hAnsiTheme="minorHAnsi" w:cstheme="minorHAnsi"/>
          </w:rPr>
          <w:t>.toolsher</w:t>
        </w:r>
        <w:r w:rsidRPr="00A02F44">
          <w:rPr>
            <w:rStyle w:val="Hyperlink"/>
            <w:rFonts w:asciiTheme="minorHAnsi" w:hAnsiTheme="minorHAnsi" w:cstheme="minorHAnsi"/>
          </w:rPr>
          <w:t>o</w:t>
        </w:r>
        <w:r w:rsidRPr="00A02F44">
          <w:rPr>
            <w:rStyle w:val="Hyperlink"/>
            <w:rFonts w:asciiTheme="minorHAnsi" w:hAnsiTheme="minorHAnsi" w:cstheme="minorHAnsi"/>
          </w:rPr>
          <w:t>.co</w:t>
        </w:r>
        <w:r w:rsidRPr="00A02F44">
          <w:rPr>
            <w:rStyle w:val="Hyperlink"/>
            <w:rFonts w:asciiTheme="minorHAnsi" w:hAnsiTheme="minorHAnsi" w:cstheme="minorHAnsi"/>
          </w:rPr>
          <w:t>m</w:t>
        </w:r>
        <w:r w:rsidRPr="00A02F44">
          <w:rPr>
            <w:rStyle w:val="Hyperlink"/>
            <w:rFonts w:asciiTheme="minorHAnsi" w:hAnsiTheme="minorHAnsi" w:cstheme="minorHAnsi"/>
          </w:rPr>
          <w:t>/m</w:t>
        </w:r>
        <w:r w:rsidRPr="00A02F44">
          <w:rPr>
            <w:rStyle w:val="Hyperlink"/>
            <w:rFonts w:asciiTheme="minorHAnsi" w:hAnsiTheme="minorHAnsi" w:cstheme="minorHAnsi"/>
          </w:rPr>
          <w:t>a</w:t>
        </w:r>
        <w:r w:rsidRPr="00A02F44">
          <w:rPr>
            <w:rStyle w:val="Hyperlink"/>
            <w:rFonts w:asciiTheme="minorHAnsi" w:hAnsiTheme="minorHAnsi" w:cstheme="minorHAnsi"/>
          </w:rPr>
          <w:t>nagem</w:t>
        </w:r>
        <w:r w:rsidRPr="00A02F44">
          <w:rPr>
            <w:rStyle w:val="Hyperlink"/>
            <w:rFonts w:asciiTheme="minorHAnsi" w:hAnsiTheme="minorHAnsi" w:cstheme="minorHAnsi"/>
          </w:rPr>
          <w:t>e</w:t>
        </w:r>
        <w:r w:rsidRPr="00A02F44">
          <w:rPr>
            <w:rStyle w:val="Hyperlink"/>
            <w:rFonts w:asciiTheme="minorHAnsi" w:hAnsiTheme="minorHAnsi" w:cstheme="minorHAnsi"/>
          </w:rPr>
          <w:t>nt/gibbs-reflective-cycle-graham-gibbs/</w:t>
        </w:r>
      </w:hyperlink>
      <w:r w:rsidRPr="00A02F44">
        <w:rPr>
          <w:rFonts w:asciiTheme="minorHAnsi" w:hAnsiTheme="minorHAnsi" w:cstheme="minorHAnsi"/>
        </w:rPr>
        <w:t xml:space="preserve"> (Accessed on the 13</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w:t>
      </w:r>
    </w:p>
    <w:p w14:paraId="38ED9B56" w14:textId="77777777" w:rsidR="00FC4552" w:rsidRDefault="00FC4552" w:rsidP="0027509E">
      <w:pPr>
        <w:tabs>
          <w:tab w:val="left" w:pos="1148"/>
        </w:tabs>
        <w:rPr>
          <w:rFonts w:asciiTheme="minorHAnsi" w:hAnsiTheme="minorHAnsi" w:cstheme="minorHAnsi"/>
        </w:rPr>
      </w:pPr>
    </w:p>
    <w:p w14:paraId="27DBC19E" w14:textId="10D43B24"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University Of Cambridge (2020).</w:t>
      </w:r>
      <w:r w:rsidRPr="00A02F44">
        <w:rPr>
          <w:rFonts w:asciiTheme="minorHAnsi" w:hAnsiTheme="minorHAnsi" w:cstheme="minorHAnsi"/>
          <w:i/>
          <w:iCs/>
        </w:rPr>
        <w:t>Study Skills.</w:t>
      </w:r>
      <w:r w:rsidRPr="00A02F44">
        <w:rPr>
          <w:rFonts w:asciiTheme="minorHAnsi" w:hAnsiTheme="minorHAnsi" w:cstheme="minorHAnsi"/>
        </w:rPr>
        <w:t xml:space="preserve">[on-line] Available at: </w:t>
      </w:r>
      <w:hyperlink r:id="rId26" w:history="1">
        <w:r w:rsidRPr="00A02F44">
          <w:rPr>
            <w:rStyle w:val="Hyperlink"/>
            <w:rFonts w:asciiTheme="minorHAnsi" w:hAnsiTheme="minorHAnsi" w:cstheme="minorHAnsi"/>
          </w:rPr>
          <w:t>https://libguides.cam.ac.uk</w:t>
        </w:r>
        <w:r w:rsidRPr="00A02F44">
          <w:rPr>
            <w:rStyle w:val="Hyperlink"/>
            <w:rFonts w:asciiTheme="minorHAnsi" w:hAnsiTheme="minorHAnsi" w:cstheme="minorHAnsi"/>
          </w:rPr>
          <w:t>/</w:t>
        </w:r>
        <w:r w:rsidRPr="00A02F44">
          <w:rPr>
            <w:rStyle w:val="Hyperlink"/>
            <w:rFonts w:asciiTheme="minorHAnsi" w:hAnsiTheme="minorHAnsi" w:cstheme="minorHAnsi"/>
          </w:rPr>
          <w:t>reflectivepracticetoolkit/models</w:t>
        </w:r>
      </w:hyperlink>
      <w:r w:rsidRPr="00A02F44">
        <w:rPr>
          <w:rFonts w:asciiTheme="minorHAnsi" w:hAnsiTheme="minorHAnsi" w:cstheme="minorHAnsi"/>
        </w:rPr>
        <w:t xml:space="preserve"> (Accessed on the 13th of January 2021) </w:t>
      </w:r>
    </w:p>
    <w:p w14:paraId="06F70481" w14:textId="77777777" w:rsidR="00FC4552" w:rsidRDefault="00FC4552" w:rsidP="0027509E">
      <w:pPr>
        <w:tabs>
          <w:tab w:val="left" w:pos="1148"/>
        </w:tabs>
        <w:rPr>
          <w:rFonts w:asciiTheme="minorHAnsi" w:hAnsiTheme="minorHAnsi" w:cstheme="minorHAnsi"/>
        </w:rPr>
      </w:pPr>
    </w:p>
    <w:p w14:paraId="349F8E49" w14:textId="0E6D021E"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WJEC CBAC (2019). </w:t>
      </w:r>
      <w:r w:rsidRPr="00A02F44">
        <w:rPr>
          <w:rFonts w:asciiTheme="minorHAnsi" w:hAnsiTheme="minorHAnsi" w:cstheme="minorHAnsi"/>
          <w:i/>
          <w:iCs/>
        </w:rPr>
        <w:t>Professional practice as a health and social care worker.</w:t>
      </w:r>
      <w:r w:rsidRPr="00A02F44">
        <w:rPr>
          <w:rFonts w:asciiTheme="minorHAnsi" w:hAnsiTheme="minorHAnsi" w:cstheme="minorHAnsi"/>
        </w:rPr>
        <w:t xml:space="preserve">[on-line] Available at: </w:t>
      </w:r>
      <w:hyperlink r:id="rId27" w:history="1">
        <w:r w:rsidRPr="00A02F44">
          <w:rPr>
            <w:rStyle w:val="Hyperlink"/>
            <w:rFonts w:asciiTheme="minorHAnsi" w:hAnsiTheme="minorHAnsi" w:cstheme="minorHAnsi"/>
          </w:rPr>
          <w:t>http://resource.download.wjec.</w:t>
        </w:r>
        <w:r w:rsidRPr="00A02F44">
          <w:rPr>
            <w:rStyle w:val="Hyperlink"/>
            <w:rFonts w:asciiTheme="minorHAnsi" w:hAnsiTheme="minorHAnsi" w:cstheme="minorHAnsi"/>
          </w:rPr>
          <w:t>c</w:t>
        </w:r>
        <w:r w:rsidRPr="00A02F44">
          <w:rPr>
            <w:rStyle w:val="Hyperlink"/>
            <w:rFonts w:asciiTheme="minorHAnsi" w:hAnsiTheme="minorHAnsi" w:cstheme="minorHAnsi"/>
          </w:rPr>
          <w:t>o.uk.s3.amazonaws.com/vtc/2018-19/HSC18-19_2-5/_multi-lang/unit06/9-reflective-practice.html</w:t>
        </w:r>
      </w:hyperlink>
      <w:r w:rsidRPr="00A02F44">
        <w:rPr>
          <w:rFonts w:asciiTheme="minorHAnsi" w:hAnsiTheme="minorHAnsi" w:cstheme="minorHAnsi"/>
        </w:rPr>
        <w:t xml:space="preserve"> (Accessed on the 12th of January 2021)</w:t>
      </w:r>
    </w:p>
    <w:p w14:paraId="0A68350C" w14:textId="77777777" w:rsidR="00FC4552" w:rsidRDefault="00FC4552" w:rsidP="0027509E">
      <w:pPr>
        <w:tabs>
          <w:tab w:val="left" w:pos="1148"/>
        </w:tabs>
        <w:rPr>
          <w:rFonts w:asciiTheme="minorHAnsi" w:hAnsiTheme="minorHAnsi" w:cstheme="minorHAnsi"/>
        </w:rPr>
      </w:pPr>
    </w:p>
    <w:p w14:paraId="68224FB9" w14:textId="4D7486E7" w:rsidR="00FC4552" w:rsidRPr="00A02F44" w:rsidRDefault="00FC4552" w:rsidP="0027509E">
      <w:pPr>
        <w:tabs>
          <w:tab w:val="left" w:pos="1148"/>
        </w:tabs>
        <w:rPr>
          <w:rFonts w:asciiTheme="minorHAnsi" w:hAnsiTheme="minorHAnsi" w:cstheme="minorHAnsi"/>
        </w:rPr>
      </w:pPr>
      <w:r w:rsidRPr="00A02F44">
        <w:rPr>
          <w:rFonts w:asciiTheme="minorHAnsi" w:hAnsiTheme="minorHAnsi" w:cstheme="minorHAnsi"/>
        </w:rPr>
        <w:t xml:space="preserve">Your Therapy Source (No Date). </w:t>
      </w:r>
      <w:r w:rsidRPr="00A02F44">
        <w:rPr>
          <w:rFonts w:asciiTheme="minorHAnsi" w:hAnsiTheme="minorHAnsi" w:cstheme="minorHAnsi"/>
          <w:i/>
          <w:iCs/>
        </w:rPr>
        <w:t>Reflective Learning Style Poster.</w:t>
      </w:r>
      <w:r w:rsidRPr="00A02F44">
        <w:rPr>
          <w:rFonts w:asciiTheme="minorHAnsi" w:hAnsiTheme="minorHAnsi" w:cstheme="minorHAnsi"/>
        </w:rPr>
        <w:t xml:space="preserve">[on-line] Available at: </w:t>
      </w:r>
      <w:hyperlink r:id="rId28" w:history="1">
        <w:r w:rsidRPr="00A02F44">
          <w:rPr>
            <w:rStyle w:val="Hyperlink"/>
            <w:rFonts w:asciiTheme="minorHAnsi" w:hAnsiTheme="minorHAnsi" w:cstheme="minorHAnsi"/>
          </w:rPr>
          <w:t>https://www.yourtherapysource.com/blog1/2018/10/19/reflective-learning-style-or-passive-learning-style/reflec</w:t>
        </w:r>
        <w:r w:rsidRPr="00A02F44">
          <w:rPr>
            <w:rStyle w:val="Hyperlink"/>
            <w:rFonts w:asciiTheme="minorHAnsi" w:hAnsiTheme="minorHAnsi" w:cstheme="minorHAnsi"/>
          </w:rPr>
          <w:t>t</w:t>
        </w:r>
        <w:r w:rsidRPr="00A02F44">
          <w:rPr>
            <w:rStyle w:val="Hyperlink"/>
            <w:rFonts w:asciiTheme="minorHAnsi" w:hAnsiTheme="minorHAnsi" w:cstheme="minorHAnsi"/>
          </w:rPr>
          <w:t>ive-learning-style-poster/</w:t>
        </w:r>
      </w:hyperlink>
      <w:r w:rsidRPr="00A02F44">
        <w:rPr>
          <w:rFonts w:asciiTheme="minorHAnsi" w:hAnsiTheme="minorHAnsi" w:cstheme="minorHAnsi"/>
        </w:rPr>
        <w:t xml:space="preserve"> (Accessed on the 12</w:t>
      </w:r>
      <w:r w:rsidRPr="00A02F44">
        <w:rPr>
          <w:rFonts w:asciiTheme="minorHAnsi" w:hAnsiTheme="minorHAnsi" w:cstheme="minorHAnsi"/>
          <w:vertAlign w:val="superscript"/>
        </w:rPr>
        <w:t>th</w:t>
      </w:r>
      <w:r w:rsidRPr="00A02F44">
        <w:rPr>
          <w:rFonts w:asciiTheme="minorHAnsi" w:hAnsiTheme="minorHAnsi" w:cstheme="minorHAnsi"/>
        </w:rPr>
        <w:t xml:space="preserve"> of January 2021) </w:t>
      </w:r>
    </w:p>
    <w:p w14:paraId="0D7D2847" w14:textId="157EEDCF" w:rsidR="00FC4552" w:rsidRDefault="00FC4552" w:rsidP="00010F0F">
      <w:pPr>
        <w:tabs>
          <w:tab w:val="left" w:pos="1148"/>
        </w:tabs>
        <w:rPr>
          <w:rFonts w:asciiTheme="minorHAnsi" w:hAnsiTheme="minorHAnsi" w:cstheme="minorHAnsi"/>
        </w:rPr>
      </w:pPr>
    </w:p>
    <w:p w14:paraId="4175D2A6" w14:textId="601F09D6" w:rsidR="00FC4552" w:rsidRDefault="00FC4552" w:rsidP="00010F0F">
      <w:pPr>
        <w:tabs>
          <w:tab w:val="left" w:pos="1148"/>
        </w:tabs>
        <w:rPr>
          <w:rFonts w:asciiTheme="minorHAnsi" w:hAnsiTheme="minorHAnsi" w:cstheme="minorHAnsi"/>
        </w:rPr>
      </w:pPr>
    </w:p>
    <w:p w14:paraId="21C94749" w14:textId="41C08E9D" w:rsidR="00FC4552" w:rsidRDefault="00FC4552" w:rsidP="00010F0F">
      <w:pPr>
        <w:tabs>
          <w:tab w:val="left" w:pos="1148"/>
        </w:tabs>
        <w:rPr>
          <w:rFonts w:asciiTheme="minorHAnsi" w:hAnsiTheme="minorHAnsi" w:cstheme="minorHAnsi"/>
        </w:rPr>
      </w:pPr>
    </w:p>
    <w:p w14:paraId="132C07BC" w14:textId="1B3183F3" w:rsidR="00FC4552" w:rsidRDefault="00FC4552" w:rsidP="00010F0F">
      <w:pPr>
        <w:tabs>
          <w:tab w:val="left" w:pos="1148"/>
        </w:tabs>
        <w:rPr>
          <w:rFonts w:asciiTheme="minorHAnsi" w:hAnsiTheme="minorHAnsi" w:cstheme="minorHAnsi"/>
        </w:rPr>
      </w:pPr>
    </w:p>
    <w:p w14:paraId="559FD426" w14:textId="77777777" w:rsidR="00FC4552" w:rsidRPr="00A02F44" w:rsidRDefault="00FC4552" w:rsidP="00010F0F">
      <w:pPr>
        <w:tabs>
          <w:tab w:val="left" w:pos="1148"/>
        </w:tabs>
        <w:rPr>
          <w:rFonts w:asciiTheme="minorHAnsi" w:hAnsiTheme="minorHAnsi" w:cstheme="minorHAnsi"/>
        </w:rPr>
      </w:pPr>
    </w:p>
    <w:sectPr w:rsidR="00FC4552" w:rsidRPr="00A02F44" w:rsidSect="00B16047">
      <w:head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FF424" w14:textId="77777777" w:rsidR="000074C5" w:rsidRDefault="000074C5" w:rsidP="00E6235F">
      <w:r>
        <w:separator/>
      </w:r>
    </w:p>
  </w:endnote>
  <w:endnote w:type="continuationSeparator" w:id="0">
    <w:p w14:paraId="68AE8BB5" w14:textId="77777777" w:rsidR="000074C5" w:rsidRDefault="000074C5" w:rsidP="00E62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altName w:val="Cambria"/>
    <w:panose1 w:val="020B0604020202020204"/>
    <w:charset w:val="00"/>
    <w:family w:val="roman"/>
    <w:notTrueType/>
    <w:pitch w:val="default"/>
  </w:font>
  <w:font w:name="Myriad Pro">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683E67" w14:textId="77777777" w:rsidR="000074C5" w:rsidRDefault="000074C5" w:rsidP="00E6235F">
      <w:r>
        <w:separator/>
      </w:r>
    </w:p>
  </w:footnote>
  <w:footnote w:type="continuationSeparator" w:id="0">
    <w:p w14:paraId="4C271FC8" w14:textId="77777777" w:rsidR="000074C5" w:rsidRDefault="000074C5" w:rsidP="00E623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ED9300" w14:textId="37C17984" w:rsidR="001044C1" w:rsidRPr="001044C1" w:rsidRDefault="001044C1">
    <w:pPr>
      <w:pStyle w:val="Header"/>
      <w:rPr>
        <w:rFonts w:asciiTheme="minorHAnsi" w:hAnsiTheme="minorHAnsi" w:cstheme="minorHAnsi"/>
      </w:rPr>
    </w:pPr>
    <w:r w:rsidRPr="001044C1">
      <w:rPr>
        <w:rFonts w:asciiTheme="minorHAnsi" w:hAnsiTheme="minorHAnsi" w:cstheme="minorHAnsi"/>
      </w:rPr>
      <w:t>1902202</w:t>
    </w:r>
    <w:r w:rsidRPr="001044C1">
      <w:rPr>
        <w:rFonts w:asciiTheme="majorHAnsi" w:eastAsiaTheme="majorEastAsia" w:hAnsi="Myriad Pro" w:cstheme="majorBidi"/>
        <w:color w:val="FFFFFF" w:themeColor="background1"/>
        <w:kern w:val="24"/>
        <w:sz w:val="80"/>
        <w:szCs w:val="80"/>
        <w:lang w:val="cy-GB"/>
      </w:rPr>
      <w:t xml:space="preserve">                                      </w:t>
    </w:r>
    <w:r w:rsidRPr="001044C1">
      <w:rPr>
        <w:rFonts w:asciiTheme="minorHAnsi" w:hAnsiTheme="minorHAnsi" w:cstheme="minorHAnsi"/>
        <w:lang w:val="cy-GB"/>
      </w:rPr>
      <w:t>EAEE5002</w:t>
    </w:r>
    <w:r w:rsidR="006C323D">
      <w:rPr>
        <w:rFonts w:asciiTheme="minorHAnsi" w:hAnsiTheme="minorHAnsi" w:cstheme="minorHAnsi"/>
        <w:lang w:val="cy-GB"/>
      </w:rP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15BD9"/>
    <w:multiLevelType w:val="multilevel"/>
    <w:tmpl w:val="AFB41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AB263A"/>
    <w:multiLevelType w:val="multilevel"/>
    <w:tmpl w:val="84A0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A9354A"/>
    <w:multiLevelType w:val="hybridMultilevel"/>
    <w:tmpl w:val="3F02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B21226"/>
    <w:multiLevelType w:val="multilevel"/>
    <w:tmpl w:val="D26A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0E4310"/>
    <w:multiLevelType w:val="multilevel"/>
    <w:tmpl w:val="F05A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78041A"/>
    <w:multiLevelType w:val="multilevel"/>
    <w:tmpl w:val="0926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5146C5"/>
    <w:multiLevelType w:val="multilevel"/>
    <w:tmpl w:val="74267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012D58"/>
    <w:multiLevelType w:val="hybridMultilevel"/>
    <w:tmpl w:val="3EB61B1A"/>
    <w:lvl w:ilvl="0" w:tplc="80A499D6">
      <w:start w:val="20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5"/>
  </w:num>
  <w:num w:numId="5">
    <w:abstractNumId w:val="4"/>
  </w:num>
  <w:num w:numId="6">
    <w:abstractNumId w:val="0"/>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35F"/>
    <w:rsid w:val="000004EC"/>
    <w:rsid w:val="000074C5"/>
    <w:rsid w:val="00010F0F"/>
    <w:rsid w:val="00035C6B"/>
    <w:rsid w:val="00072899"/>
    <w:rsid w:val="000A12F3"/>
    <w:rsid w:val="000B76D7"/>
    <w:rsid w:val="000C54A7"/>
    <w:rsid w:val="000E1195"/>
    <w:rsid w:val="001044C1"/>
    <w:rsid w:val="00186C61"/>
    <w:rsid w:val="00194634"/>
    <w:rsid w:val="001A7D13"/>
    <w:rsid w:val="001D5DF2"/>
    <w:rsid w:val="00236541"/>
    <w:rsid w:val="0027509E"/>
    <w:rsid w:val="003959D6"/>
    <w:rsid w:val="00462B89"/>
    <w:rsid w:val="00485CA1"/>
    <w:rsid w:val="004E7173"/>
    <w:rsid w:val="00500279"/>
    <w:rsid w:val="00521DDD"/>
    <w:rsid w:val="0055639A"/>
    <w:rsid w:val="0058350C"/>
    <w:rsid w:val="005A14DD"/>
    <w:rsid w:val="005C62E9"/>
    <w:rsid w:val="005D4DD5"/>
    <w:rsid w:val="006058E7"/>
    <w:rsid w:val="006804DF"/>
    <w:rsid w:val="00685A26"/>
    <w:rsid w:val="006C323D"/>
    <w:rsid w:val="007037E2"/>
    <w:rsid w:val="0073012E"/>
    <w:rsid w:val="007533B4"/>
    <w:rsid w:val="007758A9"/>
    <w:rsid w:val="0077660B"/>
    <w:rsid w:val="0079115B"/>
    <w:rsid w:val="00800733"/>
    <w:rsid w:val="009406A4"/>
    <w:rsid w:val="00994903"/>
    <w:rsid w:val="009A4DFF"/>
    <w:rsid w:val="009D0823"/>
    <w:rsid w:val="00A02F44"/>
    <w:rsid w:val="00A039D2"/>
    <w:rsid w:val="00A134C6"/>
    <w:rsid w:val="00A1381E"/>
    <w:rsid w:val="00A33C18"/>
    <w:rsid w:val="00A3414F"/>
    <w:rsid w:val="00A3503C"/>
    <w:rsid w:val="00A41B71"/>
    <w:rsid w:val="00AA16C4"/>
    <w:rsid w:val="00AD2F19"/>
    <w:rsid w:val="00AF22C3"/>
    <w:rsid w:val="00B073AF"/>
    <w:rsid w:val="00B16047"/>
    <w:rsid w:val="00B4701F"/>
    <w:rsid w:val="00B56C31"/>
    <w:rsid w:val="00BA026D"/>
    <w:rsid w:val="00BB1C05"/>
    <w:rsid w:val="00BF4CA4"/>
    <w:rsid w:val="00C25FC0"/>
    <w:rsid w:val="00D009C0"/>
    <w:rsid w:val="00D11F0C"/>
    <w:rsid w:val="00D16E9D"/>
    <w:rsid w:val="00D544E4"/>
    <w:rsid w:val="00D74A73"/>
    <w:rsid w:val="00D9427C"/>
    <w:rsid w:val="00DA0312"/>
    <w:rsid w:val="00DA4820"/>
    <w:rsid w:val="00DB5001"/>
    <w:rsid w:val="00DC5CBF"/>
    <w:rsid w:val="00DE66F0"/>
    <w:rsid w:val="00E6235F"/>
    <w:rsid w:val="00E627E9"/>
    <w:rsid w:val="00E75126"/>
    <w:rsid w:val="00E9602D"/>
    <w:rsid w:val="00EB1847"/>
    <w:rsid w:val="00EE0FB0"/>
    <w:rsid w:val="00F320D6"/>
    <w:rsid w:val="00F80E65"/>
    <w:rsid w:val="00F87DD1"/>
    <w:rsid w:val="00FC4552"/>
    <w:rsid w:val="00FD0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B654E"/>
  <w14:defaultImageDpi w14:val="32767"/>
  <w15:chartTrackingRefBased/>
  <w15:docId w15:val="{2DAA566C-DFEE-1C47-8A2A-A44828679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86C6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D4D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C62E9"/>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35F"/>
    <w:pPr>
      <w:tabs>
        <w:tab w:val="center" w:pos="4513"/>
        <w:tab w:val="right" w:pos="9026"/>
      </w:tabs>
    </w:pPr>
  </w:style>
  <w:style w:type="character" w:customStyle="1" w:styleId="HeaderChar">
    <w:name w:val="Header Char"/>
    <w:basedOn w:val="DefaultParagraphFont"/>
    <w:link w:val="Header"/>
    <w:uiPriority w:val="99"/>
    <w:rsid w:val="00E6235F"/>
  </w:style>
  <w:style w:type="paragraph" w:styleId="Footer">
    <w:name w:val="footer"/>
    <w:basedOn w:val="Normal"/>
    <w:link w:val="FooterChar"/>
    <w:uiPriority w:val="99"/>
    <w:unhideWhenUsed/>
    <w:rsid w:val="00E6235F"/>
    <w:pPr>
      <w:tabs>
        <w:tab w:val="center" w:pos="4513"/>
        <w:tab w:val="right" w:pos="9026"/>
      </w:tabs>
    </w:pPr>
  </w:style>
  <w:style w:type="character" w:customStyle="1" w:styleId="FooterChar">
    <w:name w:val="Footer Char"/>
    <w:basedOn w:val="DefaultParagraphFont"/>
    <w:link w:val="Footer"/>
    <w:uiPriority w:val="99"/>
    <w:rsid w:val="00E6235F"/>
  </w:style>
  <w:style w:type="character" w:customStyle="1" w:styleId="apple-converted-space">
    <w:name w:val="apple-converted-space"/>
    <w:basedOn w:val="DefaultParagraphFont"/>
    <w:rsid w:val="0027509E"/>
  </w:style>
  <w:style w:type="character" w:styleId="Hyperlink">
    <w:name w:val="Hyperlink"/>
    <w:basedOn w:val="DefaultParagraphFont"/>
    <w:uiPriority w:val="99"/>
    <w:unhideWhenUsed/>
    <w:rsid w:val="0027509E"/>
    <w:rPr>
      <w:color w:val="0563C1" w:themeColor="hyperlink"/>
      <w:u w:val="single"/>
    </w:rPr>
  </w:style>
  <w:style w:type="character" w:styleId="UnresolvedMention">
    <w:name w:val="Unresolved Mention"/>
    <w:basedOn w:val="DefaultParagraphFont"/>
    <w:uiPriority w:val="99"/>
    <w:rsid w:val="0027509E"/>
    <w:rPr>
      <w:color w:val="605E5C"/>
      <w:shd w:val="clear" w:color="auto" w:fill="E1DFDD"/>
    </w:rPr>
  </w:style>
  <w:style w:type="character" w:styleId="FollowedHyperlink">
    <w:name w:val="FollowedHyperlink"/>
    <w:basedOn w:val="DefaultParagraphFont"/>
    <w:uiPriority w:val="99"/>
    <w:semiHidden/>
    <w:unhideWhenUsed/>
    <w:rsid w:val="0027509E"/>
    <w:rPr>
      <w:color w:val="954F72" w:themeColor="followedHyperlink"/>
      <w:u w:val="single"/>
    </w:rPr>
  </w:style>
  <w:style w:type="paragraph" w:styleId="NormalWeb">
    <w:name w:val="Normal (Web)"/>
    <w:basedOn w:val="Normal"/>
    <w:uiPriority w:val="99"/>
    <w:semiHidden/>
    <w:unhideWhenUsed/>
    <w:rsid w:val="00035C6B"/>
    <w:pPr>
      <w:spacing w:before="100" w:beforeAutospacing="1" w:after="100" w:afterAutospacing="1"/>
    </w:pPr>
  </w:style>
  <w:style w:type="paragraph" w:styleId="ListParagraph">
    <w:name w:val="List Paragraph"/>
    <w:basedOn w:val="Normal"/>
    <w:uiPriority w:val="34"/>
    <w:qFormat/>
    <w:rsid w:val="00B073AF"/>
    <w:pPr>
      <w:ind w:left="720"/>
      <w:contextualSpacing/>
    </w:pPr>
  </w:style>
  <w:style w:type="paragraph" w:customStyle="1" w:styleId="first-para">
    <w:name w:val="first-para"/>
    <w:basedOn w:val="Normal"/>
    <w:rsid w:val="00BA026D"/>
    <w:pPr>
      <w:spacing w:before="100" w:beforeAutospacing="1" w:after="100" w:afterAutospacing="1"/>
    </w:pPr>
  </w:style>
  <w:style w:type="character" w:styleId="Emphasis">
    <w:name w:val="Emphasis"/>
    <w:basedOn w:val="DefaultParagraphFont"/>
    <w:uiPriority w:val="20"/>
    <w:qFormat/>
    <w:rsid w:val="00186C61"/>
    <w:rPr>
      <w:i/>
      <w:iCs/>
    </w:rPr>
  </w:style>
  <w:style w:type="character" w:customStyle="1" w:styleId="Heading3Char">
    <w:name w:val="Heading 3 Char"/>
    <w:basedOn w:val="DefaultParagraphFont"/>
    <w:link w:val="Heading3"/>
    <w:uiPriority w:val="9"/>
    <w:rsid w:val="005C62E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C62E9"/>
    <w:rPr>
      <w:b/>
      <w:bCs/>
    </w:rPr>
  </w:style>
  <w:style w:type="character" w:customStyle="1" w:styleId="hgkelc">
    <w:name w:val="hgkelc"/>
    <w:basedOn w:val="DefaultParagraphFont"/>
    <w:rsid w:val="0055639A"/>
  </w:style>
  <w:style w:type="character" w:customStyle="1" w:styleId="Heading1Char">
    <w:name w:val="Heading 1 Char"/>
    <w:basedOn w:val="DefaultParagraphFont"/>
    <w:link w:val="Heading1"/>
    <w:uiPriority w:val="9"/>
    <w:rsid w:val="005D4DD5"/>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496104">
      <w:bodyDiv w:val="1"/>
      <w:marLeft w:val="0"/>
      <w:marRight w:val="0"/>
      <w:marTop w:val="0"/>
      <w:marBottom w:val="0"/>
      <w:divBdr>
        <w:top w:val="none" w:sz="0" w:space="0" w:color="auto"/>
        <w:left w:val="none" w:sz="0" w:space="0" w:color="auto"/>
        <w:bottom w:val="none" w:sz="0" w:space="0" w:color="auto"/>
        <w:right w:val="none" w:sz="0" w:space="0" w:color="auto"/>
      </w:divBdr>
    </w:div>
    <w:div w:id="189414508">
      <w:bodyDiv w:val="1"/>
      <w:marLeft w:val="0"/>
      <w:marRight w:val="0"/>
      <w:marTop w:val="0"/>
      <w:marBottom w:val="0"/>
      <w:divBdr>
        <w:top w:val="none" w:sz="0" w:space="0" w:color="auto"/>
        <w:left w:val="none" w:sz="0" w:space="0" w:color="auto"/>
        <w:bottom w:val="none" w:sz="0" w:space="0" w:color="auto"/>
        <w:right w:val="none" w:sz="0" w:space="0" w:color="auto"/>
      </w:divBdr>
      <w:divsChild>
        <w:div w:id="1644847868">
          <w:marLeft w:val="0"/>
          <w:marRight w:val="0"/>
          <w:marTop w:val="0"/>
          <w:marBottom w:val="0"/>
          <w:divBdr>
            <w:top w:val="none" w:sz="0" w:space="0" w:color="auto"/>
            <w:left w:val="none" w:sz="0" w:space="0" w:color="auto"/>
            <w:bottom w:val="none" w:sz="0" w:space="0" w:color="auto"/>
            <w:right w:val="none" w:sz="0" w:space="0" w:color="auto"/>
          </w:divBdr>
          <w:divsChild>
            <w:div w:id="154036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62997">
      <w:bodyDiv w:val="1"/>
      <w:marLeft w:val="0"/>
      <w:marRight w:val="0"/>
      <w:marTop w:val="0"/>
      <w:marBottom w:val="0"/>
      <w:divBdr>
        <w:top w:val="none" w:sz="0" w:space="0" w:color="auto"/>
        <w:left w:val="none" w:sz="0" w:space="0" w:color="auto"/>
        <w:bottom w:val="none" w:sz="0" w:space="0" w:color="auto"/>
        <w:right w:val="none" w:sz="0" w:space="0" w:color="auto"/>
      </w:divBdr>
      <w:divsChild>
        <w:div w:id="977494016">
          <w:marLeft w:val="0"/>
          <w:marRight w:val="0"/>
          <w:marTop w:val="0"/>
          <w:marBottom w:val="0"/>
          <w:divBdr>
            <w:top w:val="none" w:sz="0" w:space="0" w:color="auto"/>
            <w:left w:val="none" w:sz="0" w:space="0" w:color="auto"/>
            <w:bottom w:val="none" w:sz="0" w:space="0" w:color="auto"/>
            <w:right w:val="none" w:sz="0" w:space="0" w:color="auto"/>
          </w:divBdr>
          <w:divsChild>
            <w:div w:id="2082558233">
              <w:marLeft w:val="0"/>
              <w:marRight w:val="0"/>
              <w:marTop w:val="0"/>
              <w:marBottom w:val="0"/>
              <w:divBdr>
                <w:top w:val="none" w:sz="0" w:space="0" w:color="auto"/>
                <w:left w:val="none" w:sz="0" w:space="0" w:color="auto"/>
                <w:bottom w:val="none" w:sz="0" w:space="0" w:color="auto"/>
                <w:right w:val="none" w:sz="0" w:space="0" w:color="auto"/>
              </w:divBdr>
              <w:divsChild>
                <w:div w:id="137719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05925">
      <w:bodyDiv w:val="1"/>
      <w:marLeft w:val="0"/>
      <w:marRight w:val="0"/>
      <w:marTop w:val="0"/>
      <w:marBottom w:val="0"/>
      <w:divBdr>
        <w:top w:val="none" w:sz="0" w:space="0" w:color="auto"/>
        <w:left w:val="none" w:sz="0" w:space="0" w:color="auto"/>
        <w:bottom w:val="none" w:sz="0" w:space="0" w:color="auto"/>
        <w:right w:val="none" w:sz="0" w:space="0" w:color="auto"/>
      </w:divBdr>
    </w:div>
    <w:div w:id="230775103">
      <w:bodyDiv w:val="1"/>
      <w:marLeft w:val="0"/>
      <w:marRight w:val="0"/>
      <w:marTop w:val="0"/>
      <w:marBottom w:val="0"/>
      <w:divBdr>
        <w:top w:val="none" w:sz="0" w:space="0" w:color="auto"/>
        <w:left w:val="none" w:sz="0" w:space="0" w:color="auto"/>
        <w:bottom w:val="none" w:sz="0" w:space="0" w:color="auto"/>
        <w:right w:val="none" w:sz="0" w:space="0" w:color="auto"/>
      </w:divBdr>
    </w:div>
    <w:div w:id="328874435">
      <w:bodyDiv w:val="1"/>
      <w:marLeft w:val="0"/>
      <w:marRight w:val="0"/>
      <w:marTop w:val="0"/>
      <w:marBottom w:val="0"/>
      <w:divBdr>
        <w:top w:val="none" w:sz="0" w:space="0" w:color="auto"/>
        <w:left w:val="none" w:sz="0" w:space="0" w:color="auto"/>
        <w:bottom w:val="none" w:sz="0" w:space="0" w:color="auto"/>
        <w:right w:val="none" w:sz="0" w:space="0" w:color="auto"/>
      </w:divBdr>
    </w:div>
    <w:div w:id="374888320">
      <w:bodyDiv w:val="1"/>
      <w:marLeft w:val="0"/>
      <w:marRight w:val="0"/>
      <w:marTop w:val="0"/>
      <w:marBottom w:val="0"/>
      <w:divBdr>
        <w:top w:val="none" w:sz="0" w:space="0" w:color="auto"/>
        <w:left w:val="none" w:sz="0" w:space="0" w:color="auto"/>
        <w:bottom w:val="none" w:sz="0" w:space="0" w:color="auto"/>
        <w:right w:val="none" w:sz="0" w:space="0" w:color="auto"/>
      </w:divBdr>
    </w:div>
    <w:div w:id="483398952">
      <w:bodyDiv w:val="1"/>
      <w:marLeft w:val="0"/>
      <w:marRight w:val="0"/>
      <w:marTop w:val="0"/>
      <w:marBottom w:val="0"/>
      <w:divBdr>
        <w:top w:val="none" w:sz="0" w:space="0" w:color="auto"/>
        <w:left w:val="none" w:sz="0" w:space="0" w:color="auto"/>
        <w:bottom w:val="none" w:sz="0" w:space="0" w:color="auto"/>
        <w:right w:val="none" w:sz="0" w:space="0" w:color="auto"/>
      </w:divBdr>
    </w:div>
    <w:div w:id="642782612">
      <w:bodyDiv w:val="1"/>
      <w:marLeft w:val="0"/>
      <w:marRight w:val="0"/>
      <w:marTop w:val="0"/>
      <w:marBottom w:val="0"/>
      <w:divBdr>
        <w:top w:val="none" w:sz="0" w:space="0" w:color="auto"/>
        <w:left w:val="none" w:sz="0" w:space="0" w:color="auto"/>
        <w:bottom w:val="none" w:sz="0" w:space="0" w:color="auto"/>
        <w:right w:val="none" w:sz="0" w:space="0" w:color="auto"/>
      </w:divBdr>
      <w:divsChild>
        <w:div w:id="569853961">
          <w:marLeft w:val="0"/>
          <w:marRight w:val="0"/>
          <w:marTop w:val="0"/>
          <w:marBottom w:val="0"/>
          <w:divBdr>
            <w:top w:val="none" w:sz="0" w:space="0" w:color="auto"/>
            <w:left w:val="none" w:sz="0" w:space="0" w:color="auto"/>
            <w:bottom w:val="none" w:sz="0" w:space="0" w:color="auto"/>
            <w:right w:val="none" w:sz="0" w:space="0" w:color="auto"/>
          </w:divBdr>
          <w:divsChild>
            <w:div w:id="993680638">
              <w:marLeft w:val="0"/>
              <w:marRight w:val="0"/>
              <w:marTop w:val="0"/>
              <w:marBottom w:val="0"/>
              <w:divBdr>
                <w:top w:val="none" w:sz="0" w:space="0" w:color="auto"/>
                <w:left w:val="none" w:sz="0" w:space="0" w:color="auto"/>
                <w:bottom w:val="none" w:sz="0" w:space="0" w:color="auto"/>
                <w:right w:val="none" w:sz="0" w:space="0" w:color="auto"/>
              </w:divBdr>
              <w:divsChild>
                <w:div w:id="143971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305263">
      <w:bodyDiv w:val="1"/>
      <w:marLeft w:val="0"/>
      <w:marRight w:val="0"/>
      <w:marTop w:val="0"/>
      <w:marBottom w:val="0"/>
      <w:divBdr>
        <w:top w:val="none" w:sz="0" w:space="0" w:color="auto"/>
        <w:left w:val="none" w:sz="0" w:space="0" w:color="auto"/>
        <w:bottom w:val="none" w:sz="0" w:space="0" w:color="auto"/>
        <w:right w:val="none" w:sz="0" w:space="0" w:color="auto"/>
      </w:divBdr>
    </w:div>
    <w:div w:id="950208671">
      <w:bodyDiv w:val="1"/>
      <w:marLeft w:val="0"/>
      <w:marRight w:val="0"/>
      <w:marTop w:val="0"/>
      <w:marBottom w:val="0"/>
      <w:divBdr>
        <w:top w:val="none" w:sz="0" w:space="0" w:color="auto"/>
        <w:left w:val="none" w:sz="0" w:space="0" w:color="auto"/>
        <w:bottom w:val="none" w:sz="0" w:space="0" w:color="auto"/>
        <w:right w:val="none" w:sz="0" w:space="0" w:color="auto"/>
      </w:divBdr>
    </w:div>
    <w:div w:id="1258057096">
      <w:bodyDiv w:val="1"/>
      <w:marLeft w:val="0"/>
      <w:marRight w:val="0"/>
      <w:marTop w:val="0"/>
      <w:marBottom w:val="0"/>
      <w:divBdr>
        <w:top w:val="none" w:sz="0" w:space="0" w:color="auto"/>
        <w:left w:val="none" w:sz="0" w:space="0" w:color="auto"/>
        <w:bottom w:val="none" w:sz="0" w:space="0" w:color="auto"/>
        <w:right w:val="none" w:sz="0" w:space="0" w:color="auto"/>
      </w:divBdr>
    </w:div>
    <w:div w:id="1373192039">
      <w:bodyDiv w:val="1"/>
      <w:marLeft w:val="0"/>
      <w:marRight w:val="0"/>
      <w:marTop w:val="0"/>
      <w:marBottom w:val="0"/>
      <w:divBdr>
        <w:top w:val="none" w:sz="0" w:space="0" w:color="auto"/>
        <w:left w:val="none" w:sz="0" w:space="0" w:color="auto"/>
        <w:bottom w:val="none" w:sz="0" w:space="0" w:color="auto"/>
        <w:right w:val="none" w:sz="0" w:space="0" w:color="auto"/>
      </w:divBdr>
    </w:div>
    <w:div w:id="1456362837">
      <w:bodyDiv w:val="1"/>
      <w:marLeft w:val="0"/>
      <w:marRight w:val="0"/>
      <w:marTop w:val="0"/>
      <w:marBottom w:val="0"/>
      <w:divBdr>
        <w:top w:val="none" w:sz="0" w:space="0" w:color="auto"/>
        <w:left w:val="none" w:sz="0" w:space="0" w:color="auto"/>
        <w:bottom w:val="none" w:sz="0" w:space="0" w:color="auto"/>
        <w:right w:val="none" w:sz="0" w:space="0" w:color="auto"/>
      </w:divBdr>
      <w:divsChild>
        <w:div w:id="342242870">
          <w:marLeft w:val="0"/>
          <w:marRight w:val="0"/>
          <w:marTop w:val="0"/>
          <w:marBottom w:val="0"/>
          <w:divBdr>
            <w:top w:val="none" w:sz="0" w:space="0" w:color="auto"/>
            <w:left w:val="none" w:sz="0" w:space="0" w:color="auto"/>
            <w:bottom w:val="none" w:sz="0" w:space="0" w:color="auto"/>
            <w:right w:val="none" w:sz="0" w:space="0" w:color="auto"/>
          </w:divBdr>
          <w:divsChild>
            <w:div w:id="703217242">
              <w:marLeft w:val="0"/>
              <w:marRight w:val="0"/>
              <w:marTop w:val="0"/>
              <w:marBottom w:val="0"/>
              <w:divBdr>
                <w:top w:val="none" w:sz="0" w:space="0" w:color="auto"/>
                <w:left w:val="none" w:sz="0" w:space="0" w:color="auto"/>
                <w:bottom w:val="none" w:sz="0" w:space="0" w:color="auto"/>
                <w:right w:val="none" w:sz="0" w:space="0" w:color="auto"/>
              </w:divBdr>
              <w:divsChild>
                <w:div w:id="169360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422185">
      <w:bodyDiv w:val="1"/>
      <w:marLeft w:val="0"/>
      <w:marRight w:val="0"/>
      <w:marTop w:val="0"/>
      <w:marBottom w:val="0"/>
      <w:divBdr>
        <w:top w:val="none" w:sz="0" w:space="0" w:color="auto"/>
        <w:left w:val="none" w:sz="0" w:space="0" w:color="auto"/>
        <w:bottom w:val="none" w:sz="0" w:space="0" w:color="auto"/>
        <w:right w:val="none" w:sz="0" w:space="0" w:color="auto"/>
      </w:divBdr>
    </w:div>
    <w:div w:id="1545485765">
      <w:bodyDiv w:val="1"/>
      <w:marLeft w:val="0"/>
      <w:marRight w:val="0"/>
      <w:marTop w:val="0"/>
      <w:marBottom w:val="0"/>
      <w:divBdr>
        <w:top w:val="none" w:sz="0" w:space="0" w:color="auto"/>
        <w:left w:val="none" w:sz="0" w:space="0" w:color="auto"/>
        <w:bottom w:val="none" w:sz="0" w:space="0" w:color="auto"/>
        <w:right w:val="none" w:sz="0" w:space="0" w:color="auto"/>
      </w:divBdr>
    </w:div>
    <w:div w:id="1596478251">
      <w:bodyDiv w:val="1"/>
      <w:marLeft w:val="0"/>
      <w:marRight w:val="0"/>
      <w:marTop w:val="0"/>
      <w:marBottom w:val="0"/>
      <w:divBdr>
        <w:top w:val="none" w:sz="0" w:space="0" w:color="auto"/>
        <w:left w:val="none" w:sz="0" w:space="0" w:color="auto"/>
        <w:bottom w:val="none" w:sz="0" w:space="0" w:color="auto"/>
        <w:right w:val="none" w:sz="0" w:space="0" w:color="auto"/>
      </w:divBdr>
    </w:div>
    <w:div w:id="1615015337">
      <w:bodyDiv w:val="1"/>
      <w:marLeft w:val="0"/>
      <w:marRight w:val="0"/>
      <w:marTop w:val="0"/>
      <w:marBottom w:val="0"/>
      <w:divBdr>
        <w:top w:val="none" w:sz="0" w:space="0" w:color="auto"/>
        <w:left w:val="none" w:sz="0" w:space="0" w:color="auto"/>
        <w:bottom w:val="none" w:sz="0" w:space="0" w:color="auto"/>
        <w:right w:val="none" w:sz="0" w:space="0" w:color="auto"/>
      </w:divBdr>
    </w:div>
    <w:div w:id="1717661579">
      <w:bodyDiv w:val="1"/>
      <w:marLeft w:val="0"/>
      <w:marRight w:val="0"/>
      <w:marTop w:val="0"/>
      <w:marBottom w:val="0"/>
      <w:divBdr>
        <w:top w:val="none" w:sz="0" w:space="0" w:color="auto"/>
        <w:left w:val="none" w:sz="0" w:space="0" w:color="auto"/>
        <w:bottom w:val="none" w:sz="0" w:space="0" w:color="auto"/>
        <w:right w:val="none" w:sz="0" w:space="0" w:color="auto"/>
      </w:divBdr>
    </w:div>
    <w:div w:id="1774283599">
      <w:bodyDiv w:val="1"/>
      <w:marLeft w:val="0"/>
      <w:marRight w:val="0"/>
      <w:marTop w:val="0"/>
      <w:marBottom w:val="0"/>
      <w:divBdr>
        <w:top w:val="none" w:sz="0" w:space="0" w:color="auto"/>
        <w:left w:val="none" w:sz="0" w:space="0" w:color="auto"/>
        <w:bottom w:val="none" w:sz="0" w:space="0" w:color="auto"/>
        <w:right w:val="none" w:sz="0" w:space="0" w:color="auto"/>
      </w:divBdr>
    </w:div>
    <w:div w:id="1951428525">
      <w:bodyDiv w:val="1"/>
      <w:marLeft w:val="0"/>
      <w:marRight w:val="0"/>
      <w:marTop w:val="0"/>
      <w:marBottom w:val="0"/>
      <w:divBdr>
        <w:top w:val="none" w:sz="0" w:space="0" w:color="auto"/>
        <w:left w:val="none" w:sz="0" w:space="0" w:color="auto"/>
        <w:bottom w:val="none" w:sz="0" w:space="0" w:color="auto"/>
        <w:right w:val="none" w:sz="0" w:space="0" w:color="auto"/>
      </w:divBdr>
    </w:div>
    <w:div w:id="1961914467">
      <w:bodyDiv w:val="1"/>
      <w:marLeft w:val="0"/>
      <w:marRight w:val="0"/>
      <w:marTop w:val="0"/>
      <w:marBottom w:val="0"/>
      <w:divBdr>
        <w:top w:val="none" w:sz="0" w:space="0" w:color="auto"/>
        <w:left w:val="none" w:sz="0" w:space="0" w:color="auto"/>
        <w:bottom w:val="none" w:sz="0" w:space="0" w:color="auto"/>
        <w:right w:val="none" w:sz="0" w:space="0" w:color="auto"/>
      </w:divBdr>
    </w:div>
    <w:div w:id="1973094535">
      <w:bodyDiv w:val="1"/>
      <w:marLeft w:val="0"/>
      <w:marRight w:val="0"/>
      <w:marTop w:val="0"/>
      <w:marBottom w:val="0"/>
      <w:divBdr>
        <w:top w:val="none" w:sz="0" w:space="0" w:color="auto"/>
        <w:left w:val="none" w:sz="0" w:space="0" w:color="auto"/>
        <w:bottom w:val="none" w:sz="0" w:space="0" w:color="auto"/>
        <w:right w:val="none" w:sz="0" w:space="0" w:color="auto"/>
      </w:divBdr>
    </w:div>
    <w:div w:id="2013297582">
      <w:bodyDiv w:val="1"/>
      <w:marLeft w:val="0"/>
      <w:marRight w:val="0"/>
      <w:marTop w:val="0"/>
      <w:marBottom w:val="0"/>
      <w:divBdr>
        <w:top w:val="none" w:sz="0" w:space="0" w:color="auto"/>
        <w:left w:val="none" w:sz="0" w:space="0" w:color="auto"/>
        <w:bottom w:val="none" w:sz="0" w:space="0" w:color="auto"/>
        <w:right w:val="none" w:sz="0" w:space="0" w:color="auto"/>
      </w:divBdr>
      <w:divsChild>
        <w:div w:id="1621841749">
          <w:marLeft w:val="0"/>
          <w:marRight w:val="0"/>
          <w:marTop w:val="0"/>
          <w:marBottom w:val="0"/>
          <w:divBdr>
            <w:top w:val="none" w:sz="0" w:space="0" w:color="auto"/>
            <w:left w:val="none" w:sz="0" w:space="0" w:color="auto"/>
            <w:bottom w:val="none" w:sz="0" w:space="0" w:color="auto"/>
            <w:right w:val="none" w:sz="0" w:space="0" w:color="auto"/>
          </w:divBdr>
          <w:divsChild>
            <w:div w:id="290789156">
              <w:marLeft w:val="0"/>
              <w:marRight w:val="0"/>
              <w:marTop w:val="0"/>
              <w:marBottom w:val="0"/>
              <w:divBdr>
                <w:top w:val="none" w:sz="0" w:space="0" w:color="auto"/>
                <w:left w:val="none" w:sz="0" w:space="0" w:color="auto"/>
                <w:bottom w:val="none" w:sz="0" w:space="0" w:color="auto"/>
                <w:right w:val="none" w:sz="0" w:space="0" w:color="auto"/>
              </w:divBdr>
              <w:divsChild>
                <w:div w:id="35415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977695">
      <w:bodyDiv w:val="1"/>
      <w:marLeft w:val="0"/>
      <w:marRight w:val="0"/>
      <w:marTop w:val="0"/>
      <w:marBottom w:val="0"/>
      <w:divBdr>
        <w:top w:val="none" w:sz="0" w:space="0" w:color="auto"/>
        <w:left w:val="none" w:sz="0" w:space="0" w:color="auto"/>
        <w:bottom w:val="none" w:sz="0" w:space="0" w:color="auto"/>
        <w:right w:val="none" w:sz="0" w:space="0" w:color="auto"/>
      </w:divBdr>
      <w:divsChild>
        <w:div w:id="410812365">
          <w:marLeft w:val="0"/>
          <w:marRight w:val="0"/>
          <w:marTop w:val="0"/>
          <w:marBottom w:val="0"/>
          <w:divBdr>
            <w:top w:val="none" w:sz="0" w:space="0" w:color="auto"/>
            <w:left w:val="none" w:sz="0" w:space="0" w:color="auto"/>
            <w:bottom w:val="none" w:sz="0" w:space="0" w:color="auto"/>
            <w:right w:val="none" w:sz="0" w:space="0" w:color="auto"/>
          </w:divBdr>
          <w:divsChild>
            <w:div w:id="1016468569">
              <w:marLeft w:val="0"/>
              <w:marRight w:val="0"/>
              <w:marTop w:val="0"/>
              <w:marBottom w:val="0"/>
              <w:divBdr>
                <w:top w:val="none" w:sz="0" w:space="0" w:color="auto"/>
                <w:left w:val="none" w:sz="0" w:space="0" w:color="auto"/>
                <w:bottom w:val="none" w:sz="0" w:space="0" w:color="auto"/>
                <w:right w:val="none" w:sz="0" w:space="0" w:color="auto"/>
              </w:divBdr>
              <w:divsChild>
                <w:div w:id="66736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fpp.org.uk/filegrab/Gibbsmodelofreflection.pdf?ref=46" TargetMode="External"/><Relationship Id="rId18" Type="http://schemas.openxmlformats.org/officeDocument/2006/relationships/hyperlink" Target="https://www.pacey.org.uk/Pacey/media/Website-files/PACEY%20member%20practice%20guides%20(PDFs)/PG04-self-reflective-practice.pdf" TargetMode="External"/><Relationship Id="rId26" Type="http://schemas.openxmlformats.org/officeDocument/2006/relationships/hyperlink" Target="https://libguides.cam.ac.uk/reflectivepracticetoolkit/models" TargetMode="External"/><Relationship Id="rId3" Type="http://schemas.openxmlformats.org/officeDocument/2006/relationships/settings" Target="settings.xml"/><Relationship Id="rId21" Type="http://schemas.openxmlformats.org/officeDocument/2006/relationships/hyperlink" Target="https://www.skillsyouneed.com/ps/reflective-practice.html" TargetMode="External"/><Relationship Id="rId7" Type="http://schemas.openxmlformats.org/officeDocument/2006/relationships/image" Target="media/image1.gif"/><Relationship Id="rId12" Type="http://schemas.openxmlformats.org/officeDocument/2006/relationships/hyperlink" Target="https://www.nicole-brown.co.uk/reflective-model-according-to-kolb/" TargetMode="External"/><Relationship Id="rId17" Type="http://schemas.openxmlformats.org/officeDocument/2006/relationships/hyperlink" Target="https://www.mindtools.com/pages/article/reflective-cycle.htm" TargetMode="External"/><Relationship Id="rId25" Type="http://schemas.openxmlformats.org/officeDocument/2006/relationships/hyperlink" Target="https://www.toolshero.com/management/gibbs-reflective-cycle-graham-gibbs/" TargetMode="External"/><Relationship Id="rId2" Type="http://schemas.openxmlformats.org/officeDocument/2006/relationships/styles" Target="styles.xml"/><Relationship Id="rId16" Type="http://schemas.openxmlformats.org/officeDocument/2006/relationships/hyperlink" Target="https://longfordchildcare.ie/reflective-practice-early-years/" TargetMode="External"/><Relationship Id="rId20" Type="http://schemas.openxmlformats.org/officeDocument/2006/relationships/hyperlink" Target="https://reflectiveteachingjournal.com/benefits-of-reflective-teaching/"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hyperlink" Target="https://lifelonglearningwithot.wordpress.com/2016/05/02/different-models-of-reflection-using-them-to-help-me-reflect/" TargetMode="External"/><Relationship Id="rId23" Type="http://schemas.openxmlformats.org/officeDocument/2006/relationships/hyperlink" Target="https://whatis.techtarget.com/definition/model-of-reflection" TargetMode="External"/><Relationship Id="rId28" Type="http://schemas.openxmlformats.org/officeDocument/2006/relationships/hyperlink" Target="https://www.yourtherapysource.com/blog1/2018/10/19/reflective-learning-style-or-passive-learning-style/reflective-learning-style-poster/" TargetMode="External"/><Relationship Id="rId10" Type="http://schemas.openxmlformats.org/officeDocument/2006/relationships/image" Target="media/image4.jpeg"/><Relationship Id="rId19" Type="http://schemas.openxmlformats.org/officeDocument/2006/relationships/hyperlink" Target="https://www.pinterest.co.uk/pin/10196437905038640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atrobe.libguides.com/reflectivepractice/models" TargetMode="External"/><Relationship Id="rId22" Type="http://schemas.openxmlformats.org/officeDocument/2006/relationships/hyperlink" Target="https://www.tandfonline.com/doi/full/10.11120/plan.2006.00170037" TargetMode="External"/><Relationship Id="rId27" Type="http://schemas.openxmlformats.org/officeDocument/2006/relationships/hyperlink" Target="http://resource.download.wjec.co.uk.s3.amazonaws.com/vtc/2018-19/HSC18-19_2-5/_multi-lang/unit06/9-reflective-practice.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3034</Words>
  <Characters>17088</Characters>
  <Application>Microsoft Office Word</Application>
  <DocSecurity>0</DocSecurity>
  <Lines>742</Lines>
  <Paragraphs>184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Pinterest (2019). Stop, Practice, Collaborate: The Cycle Of Reflective Teaching.</vt:lpstr>
    </vt:vector>
  </TitlesOfParts>
  <Company/>
  <LinksUpToDate>false</LinksUpToDate>
  <CharactersWithSpaces>19938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daniels</dc:creator>
  <cp:keywords/>
  <dc:description/>
  <cp:lastModifiedBy>georgia daniels</cp:lastModifiedBy>
  <cp:revision>4</cp:revision>
  <dcterms:created xsi:type="dcterms:W3CDTF">2021-01-15T17:09:00Z</dcterms:created>
  <dcterms:modified xsi:type="dcterms:W3CDTF">2021-01-15T17:15:00Z</dcterms:modified>
</cp:coreProperties>
</file>