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A66AA7" w14:textId="77777777" w:rsidR="008622BD" w:rsidRPr="00767A24" w:rsidRDefault="008622BD" w:rsidP="00767A24">
      <w:pPr>
        <w:spacing w:line="360" w:lineRule="auto"/>
        <w:rPr>
          <w:rFonts w:ascii="Arial" w:hAnsi="Arial" w:cs="Arial"/>
          <w:u w:val="single"/>
        </w:rPr>
      </w:pPr>
      <w:r w:rsidRPr="00767A24">
        <w:rPr>
          <w:rFonts w:ascii="Arial" w:hAnsi="Arial" w:cs="Arial"/>
          <w:u w:val="single"/>
        </w:rPr>
        <w:t>Critically analyse how key theories contribute to effective classroom management</w:t>
      </w:r>
    </w:p>
    <w:p w14:paraId="51568E31" w14:textId="77777777" w:rsidR="008622BD" w:rsidRPr="00767A24" w:rsidRDefault="008622BD" w:rsidP="00767A24">
      <w:pPr>
        <w:spacing w:line="360" w:lineRule="auto"/>
        <w:rPr>
          <w:rFonts w:ascii="Arial" w:hAnsi="Arial" w:cs="Arial"/>
        </w:rPr>
      </w:pPr>
    </w:p>
    <w:p w14:paraId="0099BBA8" w14:textId="735E2A18" w:rsidR="008622BD" w:rsidRPr="00767A24" w:rsidRDefault="008622BD" w:rsidP="00767A24">
      <w:pPr>
        <w:spacing w:line="360" w:lineRule="auto"/>
        <w:rPr>
          <w:rFonts w:ascii="Arial" w:hAnsi="Arial" w:cs="Arial"/>
        </w:rPr>
      </w:pPr>
      <w:r w:rsidRPr="00767A24">
        <w:rPr>
          <w:rFonts w:ascii="Arial" w:hAnsi="Arial" w:cs="Arial"/>
        </w:rPr>
        <w:t xml:space="preserve">This essay will critically analyse how key theories contribute to effective classroom management. </w:t>
      </w:r>
      <w:r w:rsidR="00167C81">
        <w:rPr>
          <w:rFonts w:ascii="Arial" w:hAnsi="Arial" w:cs="Arial"/>
        </w:rPr>
        <w:t>A c</w:t>
      </w:r>
      <w:r w:rsidRPr="00767A24">
        <w:rPr>
          <w:rFonts w:ascii="Arial" w:hAnsi="Arial" w:cs="Arial"/>
        </w:rPr>
        <w:t xml:space="preserve">ritical analysis of classroom management skills as a key element of a positive and inclusive learning environment will be demonstrated. An awareness of pupil behaviours and challenges which school staff face in the contemporary context will also be demonstrated. Key psychological theories which concern effective classroom management will be displayed by demonstrating critical understanding. </w:t>
      </w:r>
    </w:p>
    <w:p w14:paraId="24C0C4F2" w14:textId="77777777" w:rsidR="008622BD" w:rsidRPr="00767A24" w:rsidRDefault="008622BD" w:rsidP="00767A24">
      <w:pPr>
        <w:spacing w:line="360" w:lineRule="auto"/>
        <w:rPr>
          <w:rFonts w:ascii="Arial" w:hAnsi="Arial" w:cs="Arial"/>
        </w:rPr>
      </w:pPr>
    </w:p>
    <w:p w14:paraId="00E5E8B4" w14:textId="576A9976" w:rsidR="008622BD" w:rsidRPr="00767A24" w:rsidRDefault="008622BD" w:rsidP="00767A24">
      <w:pPr>
        <w:spacing w:line="360" w:lineRule="auto"/>
        <w:rPr>
          <w:rFonts w:ascii="Arial" w:eastAsia="Times New Roman" w:hAnsi="Arial" w:cs="Arial"/>
          <w:color w:val="000000" w:themeColor="text1"/>
          <w:shd w:val="clear" w:color="auto" w:fill="FFFFFF"/>
          <w:lang w:val="en-US"/>
        </w:rPr>
      </w:pPr>
      <w:r w:rsidRPr="00767A24">
        <w:rPr>
          <w:rFonts w:ascii="Arial" w:hAnsi="Arial" w:cs="Arial"/>
          <w:color w:val="000000" w:themeColor="text1"/>
        </w:rPr>
        <w:t>In order to discuss effective classroom management, classroom management needs to be defined. Classroom management can be defined as strategies and methods which an educator uses in order to maintain and control within a classroom environment (Education, 2018). Similarly, according to Great Schools Partnership (2014, p.1) states that ‘</w:t>
      </w:r>
      <w:r w:rsidRPr="00767A24">
        <w:rPr>
          <w:rFonts w:ascii="Arial" w:eastAsia="Times New Roman" w:hAnsi="Arial" w:cs="Arial"/>
          <w:bCs/>
          <w:color w:val="000000" w:themeColor="text1"/>
          <w:bdr w:val="none" w:sz="0" w:space="0" w:color="auto" w:frame="1"/>
          <w:lang w:val="en-US"/>
        </w:rPr>
        <w:t>classroom management</w:t>
      </w:r>
      <w:r w:rsidRPr="00767A24">
        <w:rPr>
          <w:rFonts w:ascii="Arial" w:eastAsia="Times New Roman" w:hAnsi="Arial" w:cs="Arial"/>
          <w:color w:val="000000" w:themeColor="text1"/>
          <w:shd w:val="clear" w:color="auto" w:fill="FFFFFF"/>
          <w:lang w:val="en-US"/>
        </w:rPr>
        <w:t xml:space="preserve"> refers to the wide variety of skills and techniques that teachers use to keep students organized, orderly, focused, attentive, on task, and academically productive during a class’. Classroom management can be defined to refer to the wide variety of skills and techniques which practitioners use in order to keep their </w:t>
      </w:r>
      <w:r w:rsidR="00767A24" w:rsidRPr="00767A24">
        <w:rPr>
          <w:rFonts w:ascii="Arial" w:eastAsia="Times New Roman" w:hAnsi="Arial" w:cs="Arial"/>
          <w:color w:val="000000" w:themeColor="text1"/>
          <w:shd w:val="clear" w:color="auto" w:fill="FFFFFF"/>
          <w:lang w:val="en-US"/>
        </w:rPr>
        <w:t>pupil’s</w:t>
      </w:r>
      <w:r w:rsidRPr="00767A24">
        <w:rPr>
          <w:rFonts w:ascii="Arial" w:eastAsia="Times New Roman" w:hAnsi="Arial" w:cs="Arial"/>
          <w:color w:val="000000" w:themeColor="text1"/>
          <w:shd w:val="clear" w:color="auto" w:fill="FFFFFF"/>
          <w:lang w:val="en-US"/>
        </w:rPr>
        <w:t xml:space="preserve"> orderly, </w:t>
      </w:r>
      <w:proofErr w:type="spellStart"/>
      <w:r w:rsidRPr="00767A24">
        <w:rPr>
          <w:rFonts w:ascii="Arial" w:eastAsia="Times New Roman" w:hAnsi="Arial" w:cs="Arial"/>
          <w:color w:val="000000" w:themeColor="text1"/>
          <w:shd w:val="clear" w:color="auto" w:fill="FFFFFF"/>
          <w:lang w:val="en-US"/>
        </w:rPr>
        <w:t>organised</w:t>
      </w:r>
      <w:proofErr w:type="spellEnd"/>
      <w:r w:rsidRPr="00767A24">
        <w:rPr>
          <w:rFonts w:ascii="Arial" w:eastAsia="Times New Roman" w:hAnsi="Arial" w:cs="Arial"/>
          <w:color w:val="000000" w:themeColor="text1"/>
          <w:shd w:val="clear" w:color="auto" w:fill="FFFFFF"/>
          <w:lang w:val="en-US"/>
        </w:rPr>
        <w:t xml:space="preserve">, attentive, focused, academically productive and on task throughout lessons, activities and tasks (Ed Glossary, </w:t>
      </w:r>
      <w:r w:rsidR="00B83C70" w:rsidRPr="00767A24">
        <w:rPr>
          <w:rFonts w:ascii="Arial" w:eastAsia="Times New Roman" w:hAnsi="Arial" w:cs="Arial"/>
          <w:color w:val="000000" w:themeColor="text1"/>
          <w:shd w:val="clear" w:color="auto" w:fill="FFFFFF"/>
          <w:lang w:val="en-US"/>
        </w:rPr>
        <w:t xml:space="preserve">2014, p.1) </w:t>
      </w:r>
      <w:r w:rsidRPr="00767A24">
        <w:rPr>
          <w:rFonts w:ascii="Arial" w:hAnsi="Arial" w:cs="Arial"/>
          <w:color w:val="000000" w:themeColor="text1"/>
        </w:rPr>
        <w:t>According to Dodgson (2017, p.2) he suggests that classroom management is when teachers generate ‘a positive atmosphere in the classroom and create an environment where learners are relaxed and ready to learn’ by the use of ‘</w:t>
      </w:r>
      <w:r w:rsidRPr="00767A24">
        <w:rPr>
          <w:rFonts w:ascii="Arial" w:eastAsia="Times New Roman" w:hAnsi="Arial" w:cs="Arial"/>
          <w:color w:val="000000" w:themeColor="text1"/>
          <w:szCs w:val="21"/>
          <w:lang w:val="en-US"/>
        </w:rPr>
        <w:t xml:space="preserve">routines, rules, clear signposting of lesson stages and engaged learners’. However, he adds that those elements importance will change depending on the contexts which they are being used in. </w:t>
      </w:r>
      <w:proofErr w:type="spellStart"/>
      <w:r w:rsidR="00A01158">
        <w:rPr>
          <w:rFonts w:ascii="Arial" w:eastAsia="Times New Roman" w:hAnsi="Arial" w:cs="Arial"/>
          <w:color w:val="000000" w:themeColor="text1"/>
          <w:szCs w:val="21"/>
          <w:lang w:val="en-US"/>
        </w:rPr>
        <w:t>Glasser</w:t>
      </w:r>
      <w:proofErr w:type="spellEnd"/>
      <w:r w:rsidR="00A01158">
        <w:rPr>
          <w:rFonts w:ascii="Arial" w:eastAsia="Times New Roman" w:hAnsi="Arial" w:cs="Arial"/>
          <w:color w:val="000000" w:themeColor="text1"/>
          <w:szCs w:val="21"/>
          <w:lang w:val="en-US"/>
        </w:rPr>
        <w:t xml:space="preserve"> (1999</w:t>
      </w:r>
      <w:r w:rsidR="00167C81">
        <w:rPr>
          <w:rFonts w:ascii="Arial" w:eastAsia="Times New Roman" w:hAnsi="Arial" w:cs="Arial"/>
          <w:color w:val="000000" w:themeColor="text1"/>
          <w:szCs w:val="21"/>
          <w:lang w:val="en-US"/>
        </w:rPr>
        <w:t>, p.45</w:t>
      </w:r>
      <w:r w:rsidR="00A01158">
        <w:rPr>
          <w:rFonts w:ascii="Arial" w:eastAsia="Times New Roman" w:hAnsi="Arial" w:cs="Arial"/>
          <w:color w:val="000000" w:themeColor="text1"/>
          <w:szCs w:val="21"/>
          <w:lang w:val="en-US"/>
        </w:rPr>
        <w:t xml:space="preserve">) stated that teachers must enforce and use rules within their classroom in order to build a positive and trusting relationship </w:t>
      </w:r>
      <w:r w:rsidR="002242A2">
        <w:rPr>
          <w:rFonts w:ascii="Arial" w:eastAsia="Times New Roman" w:hAnsi="Arial" w:cs="Arial"/>
          <w:color w:val="000000" w:themeColor="text1"/>
          <w:szCs w:val="21"/>
          <w:lang w:val="en-US"/>
        </w:rPr>
        <w:t>with their students.</w:t>
      </w:r>
    </w:p>
    <w:p w14:paraId="0F1CE506" w14:textId="77777777" w:rsidR="003F74EE" w:rsidRDefault="005154A7" w:rsidP="00767A24">
      <w:pPr>
        <w:spacing w:line="360" w:lineRule="auto"/>
        <w:rPr>
          <w:rFonts w:ascii="Arial" w:hAnsi="Arial" w:cs="Arial"/>
        </w:rPr>
      </w:pPr>
    </w:p>
    <w:p w14:paraId="38A08533" w14:textId="35FD9A5A" w:rsidR="00C73FBD" w:rsidRDefault="007A2730" w:rsidP="00767A24">
      <w:pPr>
        <w:spacing w:line="360" w:lineRule="auto"/>
        <w:rPr>
          <w:rFonts w:ascii="Arial" w:hAnsi="Arial" w:cs="Arial"/>
        </w:rPr>
      </w:pPr>
      <w:r>
        <w:rPr>
          <w:rFonts w:ascii="Arial" w:hAnsi="Arial" w:cs="Arial"/>
        </w:rPr>
        <w:t xml:space="preserve">There </w:t>
      </w:r>
      <w:r w:rsidR="00C73FBD">
        <w:rPr>
          <w:rFonts w:ascii="Arial" w:hAnsi="Arial" w:cs="Arial"/>
        </w:rPr>
        <w:t>are</w:t>
      </w:r>
      <w:r>
        <w:rPr>
          <w:rFonts w:ascii="Arial" w:hAnsi="Arial" w:cs="Arial"/>
        </w:rPr>
        <w:t xml:space="preserve"> a variety of key features which are needed with the purpose of having a well-managed classroom. It is the class teacher’s responsibility to control the classroom environment in a smooth and orderly manner. </w:t>
      </w:r>
      <w:r w:rsidR="00C73FBD">
        <w:rPr>
          <w:rFonts w:ascii="Arial" w:hAnsi="Arial" w:cs="Arial"/>
        </w:rPr>
        <w:t xml:space="preserve">Education (2015, pp.2-5) explain that in order to have a well-managed classroom features such as ‘student engagement, </w:t>
      </w:r>
      <w:r w:rsidR="00C73FBD">
        <w:rPr>
          <w:rFonts w:ascii="Arial" w:eastAsia="Times New Roman" w:hAnsi="Arial" w:cs="Arial"/>
          <w:color w:val="000000" w:themeColor="text1"/>
          <w:szCs w:val="21"/>
          <w:lang w:val="en-US"/>
        </w:rPr>
        <w:t xml:space="preserve">clear expectations, effective time management, positive work </w:t>
      </w:r>
      <w:r w:rsidR="00C73FBD">
        <w:rPr>
          <w:rFonts w:ascii="Arial" w:eastAsia="Times New Roman" w:hAnsi="Arial" w:cs="Arial"/>
          <w:color w:val="000000" w:themeColor="text1"/>
          <w:szCs w:val="21"/>
          <w:lang w:val="en-US"/>
        </w:rPr>
        <w:lastRenderedPageBreak/>
        <w:t>environment and firm discipline’ need to be present within the classroom environment.</w:t>
      </w:r>
    </w:p>
    <w:p w14:paraId="2F129F7A" w14:textId="77777777" w:rsidR="00C73FBD" w:rsidRDefault="00C73FBD" w:rsidP="00767A24">
      <w:pPr>
        <w:spacing w:line="360" w:lineRule="auto"/>
        <w:rPr>
          <w:rFonts w:ascii="Arial" w:hAnsi="Arial" w:cs="Arial"/>
        </w:rPr>
      </w:pPr>
    </w:p>
    <w:p w14:paraId="30E9BE97" w14:textId="0FE3ECBC" w:rsidR="00C73FBD" w:rsidRDefault="005741DF" w:rsidP="00767A24">
      <w:pPr>
        <w:spacing w:line="360" w:lineRule="auto"/>
        <w:rPr>
          <w:rFonts w:ascii="Arial" w:hAnsi="Arial" w:cs="Arial"/>
        </w:rPr>
      </w:pPr>
      <w:r>
        <w:rPr>
          <w:rFonts w:ascii="Arial" w:hAnsi="Arial" w:cs="Arial"/>
        </w:rPr>
        <w:t xml:space="preserve">In addition, it is also the </w:t>
      </w:r>
      <w:r w:rsidR="00E93C76">
        <w:rPr>
          <w:rFonts w:ascii="Arial" w:hAnsi="Arial" w:cs="Arial"/>
        </w:rPr>
        <w:t>teacher’s</w:t>
      </w:r>
      <w:r>
        <w:rPr>
          <w:rFonts w:ascii="Arial" w:hAnsi="Arial" w:cs="Arial"/>
        </w:rPr>
        <w:t xml:space="preserve"> responsibility to ensure that their s</w:t>
      </w:r>
      <w:r w:rsidR="007A2730">
        <w:rPr>
          <w:rFonts w:ascii="Arial" w:hAnsi="Arial" w:cs="Arial"/>
        </w:rPr>
        <w:t xml:space="preserve">tudents </w:t>
      </w:r>
      <w:r>
        <w:rPr>
          <w:rFonts w:ascii="Arial" w:hAnsi="Arial" w:cs="Arial"/>
        </w:rPr>
        <w:t>have a g</w:t>
      </w:r>
      <w:r w:rsidR="00E93C76">
        <w:rPr>
          <w:rFonts w:ascii="Arial" w:hAnsi="Arial" w:cs="Arial"/>
        </w:rPr>
        <w:t xml:space="preserve">ood understanding of what to do, when to do it and how to do it. The class teacher should always establish; a routine whether it is daily or weekly, a predictable pattern in regards to consequences and an implementation of procedures for daily and common activities and tasks. (Ministry of Education Guyana, 2014, p.1). </w:t>
      </w:r>
    </w:p>
    <w:p w14:paraId="67081997" w14:textId="77777777" w:rsidR="007A2730" w:rsidRPr="00767A24" w:rsidRDefault="007A2730" w:rsidP="00767A24">
      <w:pPr>
        <w:spacing w:line="360" w:lineRule="auto"/>
        <w:rPr>
          <w:rFonts w:ascii="Arial" w:hAnsi="Arial" w:cs="Arial"/>
        </w:rPr>
      </w:pPr>
    </w:p>
    <w:p w14:paraId="0590DE68" w14:textId="3DEBAB7F" w:rsidR="00767A24" w:rsidRDefault="00767A24" w:rsidP="00767A24">
      <w:pPr>
        <w:spacing w:line="360" w:lineRule="auto"/>
        <w:rPr>
          <w:rFonts w:ascii="Arial" w:eastAsia="Times New Roman" w:hAnsi="Arial" w:cs="Arial"/>
          <w:color w:val="000000" w:themeColor="text1"/>
          <w:szCs w:val="21"/>
          <w:lang w:val="en-US"/>
        </w:rPr>
      </w:pPr>
      <w:r w:rsidRPr="00767A24">
        <w:rPr>
          <w:rFonts w:ascii="Arial" w:hAnsi="Arial" w:cs="Arial"/>
        </w:rPr>
        <w:t xml:space="preserve">Practitioners who display sound classroom management skills, are seen to be </w:t>
      </w:r>
      <w:r w:rsidR="003177E6">
        <w:rPr>
          <w:rFonts w:ascii="Arial" w:hAnsi="Arial" w:cs="Arial"/>
        </w:rPr>
        <w:t xml:space="preserve">effective and </w:t>
      </w:r>
      <w:r w:rsidRPr="00767A24">
        <w:rPr>
          <w:rFonts w:ascii="Arial" w:hAnsi="Arial" w:cs="Arial"/>
        </w:rPr>
        <w:t xml:space="preserve">successful. </w:t>
      </w:r>
      <w:r w:rsidRPr="00767A24">
        <w:rPr>
          <w:rFonts w:ascii="Arial" w:eastAsia="Times New Roman" w:hAnsi="Arial" w:cs="Arial"/>
          <w:color w:val="000000" w:themeColor="text1"/>
          <w:szCs w:val="21"/>
          <w:lang w:val="en-US"/>
        </w:rPr>
        <w:t>There are many skills which are required in order to be labelled an effective classroom manager.</w:t>
      </w:r>
      <w:r w:rsidR="005E55BB">
        <w:rPr>
          <w:rFonts w:ascii="Arial" w:eastAsia="Times New Roman" w:hAnsi="Arial" w:cs="Arial"/>
          <w:color w:val="000000" w:themeColor="text1"/>
          <w:szCs w:val="21"/>
          <w:lang w:val="en-US"/>
        </w:rPr>
        <w:t xml:space="preserve"> </w:t>
      </w:r>
      <w:r w:rsidR="003177E6">
        <w:rPr>
          <w:rFonts w:ascii="Arial" w:eastAsia="Times New Roman" w:hAnsi="Arial" w:cs="Arial"/>
          <w:color w:val="000000" w:themeColor="text1"/>
          <w:szCs w:val="21"/>
          <w:lang w:val="en-US"/>
        </w:rPr>
        <w:t xml:space="preserve">According to Ministry of Education, Guyana (2017, pp.1-6) they suggest that with the aim of becoming and being an effective classroom manager the skills which are needed by the practitioner are the following; preparation and time management, outlies and posts expectations, outlines and posts consequences, consistency and a mapped curriculum. </w:t>
      </w:r>
      <w:r w:rsidR="00356C4E">
        <w:rPr>
          <w:rFonts w:ascii="Arial" w:eastAsia="Times New Roman" w:hAnsi="Arial" w:cs="Arial"/>
          <w:color w:val="000000" w:themeColor="text1"/>
          <w:szCs w:val="21"/>
          <w:lang w:val="en-US"/>
        </w:rPr>
        <w:t xml:space="preserve">Similarly, according to </w:t>
      </w:r>
      <w:proofErr w:type="spellStart"/>
      <w:r w:rsidR="008C08A1">
        <w:rPr>
          <w:rFonts w:ascii="Arial" w:eastAsia="Times New Roman" w:hAnsi="Arial" w:cs="Arial"/>
          <w:color w:val="000000" w:themeColor="text1"/>
          <w:szCs w:val="21"/>
          <w:lang w:val="en-US"/>
        </w:rPr>
        <w:t>Swerdlow</w:t>
      </w:r>
      <w:proofErr w:type="spellEnd"/>
      <w:r w:rsidR="008C08A1">
        <w:rPr>
          <w:rFonts w:ascii="Arial" w:eastAsia="Times New Roman" w:hAnsi="Arial" w:cs="Arial"/>
          <w:color w:val="000000" w:themeColor="text1"/>
          <w:szCs w:val="21"/>
          <w:lang w:val="en-US"/>
        </w:rPr>
        <w:t>, (</w:t>
      </w:r>
      <w:r w:rsidR="00356C4E">
        <w:rPr>
          <w:rFonts w:ascii="Arial" w:eastAsia="Times New Roman" w:hAnsi="Arial" w:cs="Arial"/>
          <w:color w:val="000000" w:themeColor="text1"/>
          <w:szCs w:val="21"/>
          <w:lang w:val="en-US"/>
        </w:rPr>
        <w:t xml:space="preserve">2013, p.1-10) he recommends that classroom managers need the following skills in order to be fully successful and effective; ‘planning skills, </w:t>
      </w:r>
      <w:proofErr w:type="spellStart"/>
      <w:r w:rsidR="00356C4E">
        <w:rPr>
          <w:rFonts w:ascii="Arial" w:eastAsia="Times New Roman" w:hAnsi="Arial" w:cs="Arial"/>
          <w:color w:val="000000" w:themeColor="text1"/>
          <w:szCs w:val="21"/>
          <w:lang w:val="en-US"/>
        </w:rPr>
        <w:t>organisation</w:t>
      </w:r>
      <w:proofErr w:type="spellEnd"/>
      <w:r w:rsidR="00356C4E">
        <w:rPr>
          <w:rFonts w:ascii="Arial" w:eastAsia="Times New Roman" w:hAnsi="Arial" w:cs="Arial"/>
          <w:color w:val="000000" w:themeColor="text1"/>
          <w:szCs w:val="21"/>
          <w:lang w:val="en-US"/>
        </w:rPr>
        <w:t xml:space="preserve"> skills, leading skills, controlling skills and coordinating skills’.</w:t>
      </w:r>
    </w:p>
    <w:p w14:paraId="35C66BB1" w14:textId="77777777" w:rsidR="003177E6" w:rsidRDefault="003177E6" w:rsidP="00767A24">
      <w:pPr>
        <w:spacing w:line="360" w:lineRule="auto"/>
        <w:rPr>
          <w:rFonts w:ascii="Arial" w:eastAsia="Times New Roman" w:hAnsi="Arial" w:cs="Arial"/>
          <w:color w:val="000000" w:themeColor="text1"/>
          <w:szCs w:val="21"/>
          <w:lang w:val="en-US"/>
        </w:rPr>
      </w:pPr>
    </w:p>
    <w:p w14:paraId="65D10D26" w14:textId="4B5450DD" w:rsidR="003177E6" w:rsidRDefault="003177E6"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Six main elements that practitioners need to have in order to be an effective classroom manager were </w:t>
      </w:r>
      <w:r w:rsidR="00356C4E">
        <w:rPr>
          <w:rFonts w:ascii="Arial" w:eastAsia="Times New Roman" w:hAnsi="Arial" w:cs="Arial"/>
          <w:color w:val="000000" w:themeColor="text1"/>
          <w:szCs w:val="21"/>
          <w:lang w:val="en-US"/>
        </w:rPr>
        <w:t>stated</w:t>
      </w:r>
      <w:r>
        <w:rPr>
          <w:rFonts w:ascii="Arial" w:eastAsia="Times New Roman" w:hAnsi="Arial" w:cs="Arial"/>
          <w:color w:val="000000" w:themeColor="text1"/>
          <w:szCs w:val="21"/>
          <w:lang w:val="en-US"/>
        </w:rPr>
        <w:t xml:space="preserve"> by the Sutton Trust. They state that these following elements make for great teaching and they rate how much impact it has on the students. The elements include the following; content knowledge (high impact), quality of instruction (high impact), classroom management (moderate impact), classroom climate (moderate impact), teachers’ beliefs (some evidence of impact) and professional behaviours (some evidence). (Sut</w:t>
      </w:r>
      <w:r w:rsidR="007A2730">
        <w:rPr>
          <w:rFonts w:ascii="Arial" w:eastAsia="Times New Roman" w:hAnsi="Arial" w:cs="Arial"/>
          <w:color w:val="000000" w:themeColor="text1"/>
          <w:szCs w:val="21"/>
          <w:lang w:val="en-US"/>
        </w:rPr>
        <w:t xml:space="preserve">ton Trust Report, 2014, pp.1-5). </w:t>
      </w:r>
    </w:p>
    <w:p w14:paraId="29E3D319" w14:textId="77777777" w:rsidR="007A2730" w:rsidRDefault="007A2730" w:rsidP="00767A24">
      <w:pPr>
        <w:spacing w:line="360" w:lineRule="auto"/>
        <w:rPr>
          <w:rFonts w:ascii="Arial" w:eastAsia="Times New Roman" w:hAnsi="Arial" w:cs="Arial"/>
          <w:color w:val="000000" w:themeColor="text1"/>
          <w:szCs w:val="21"/>
          <w:lang w:val="en-US"/>
        </w:rPr>
      </w:pPr>
    </w:p>
    <w:p w14:paraId="5158758A" w14:textId="217A82BD" w:rsidR="008B608A" w:rsidRDefault="008B608A"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In this essay </w:t>
      </w:r>
      <w:r w:rsidR="00DB749E">
        <w:rPr>
          <w:rFonts w:ascii="Arial" w:eastAsia="Times New Roman" w:hAnsi="Arial" w:cs="Arial"/>
          <w:color w:val="000000" w:themeColor="text1"/>
          <w:szCs w:val="21"/>
          <w:lang w:val="en-US"/>
        </w:rPr>
        <w:t>two</w:t>
      </w:r>
      <w:r>
        <w:rPr>
          <w:rFonts w:ascii="Arial" w:eastAsia="Times New Roman" w:hAnsi="Arial" w:cs="Arial"/>
          <w:color w:val="000000" w:themeColor="text1"/>
          <w:szCs w:val="21"/>
          <w:lang w:val="en-US"/>
        </w:rPr>
        <w:t xml:space="preserve"> </w:t>
      </w:r>
      <w:r w:rsidR="0043494A">
        <w:rPr>
          <w:rFonts w:ascii="Arial" w:eastAsia="Times New Roman" w:hAnsi="Arial" w:cs="Arial"/>
          <w:color w:val="000000" w:themeColor="text1"/>
          <w:szCs w:val="21"/>
          <w:lang w:val="en-US"/>
        </w:rPr>
        <w:t xml:space="preserve">classroom management </w:t>
      </w:r>
      <w:r>
        <w:rPr>
          <w:rFonts w:ascii="Arial" w:eastAsia="Times New Roman" w:hAnsi="Arial" w:cs="Arial"/>
          <w:color w:val="000000" w:themeColor="text1"/>
          <w:szCs w:val="21"/>
          <w:lang w:val="en-US"/>
        </w:rPr>
        <w:t xml:space="preserve">theories will be explained, </w:t>
      </w:r>
      <w:r w:rsidR="0043494A">
        <w:rPr>
          <w:rFonts w:ascii="Arial" w:eastAsia="Times New Roman" w:hAnsi="Arial" w:cs="Arial"/>
          <w:color w:val="000000" w:themeColor="text1"/>
          <w:szCs w:val="21"/>
          <w:lang w:val="en-US"/>
        </w:rPr>
        <w:t xml:space="preserve">discussed </w:t>
      </w:r>
      <w:r>
        <w:rPr>
          <w:rFonts w:ascii="Arial" w:eastAsia="Times New Roman" w:hAnsi="Arial" w:cs="Arial"/>
          <w:color w:val="000000" w:themeColor="text1"/>
          <w:szCs w:val="21"/>
          <w:lang w:val="en-US"/>
        </w:rPr>
        <w:t xml:space="preserve">and critically </w:t>
      </w:r>
      <w:proofErr w:type="spellStart"/>
      <w:r>
        <w:rPr>
          <w:rFonts w:ascii="Arial" w:eastAsia="Times New Roman" w:hAnsi="Arial" w:cs="Arial"/>
          <w:color w:val="000000" w:themeColor="text1"/>
          <w:szCs w:val="21"/>
          <w:lang w:val="en-US"/>
        </w:rPr>
        <w:t>analysed</w:t>
      </w:r>
      <w:proofErr w:type="spellEnd"/>
      <w:r>
        <w:rPr>
          <w:rFonts w:ascii="Arial" w:eastAsia="Times New Roman" w:hAnsi="Arial" w:cs="Arial"/>
          <w:color w:val="000000" w:themeColor="text1"/>
          <w:szCs w:val="21"/>
          <w:lang w:val="en-US"/>
        </w:rPr>
        <w:t xml:space="preserve">. </w:t>
      </w:r>
      <w:r w:rsidR="0043494A">
        <w:rPr>
          <w:rFonts w:ascii="Arial" w:eastAsia="Times New Roman" w:hAnsi="Arial" w:cs="Arial"/>
          <w:color w:val="000000" w:themeColor="text1"/>
          <w:szCs w:val="21"/>
          <w:lang w:val="en-US"/>
        </w:rPr>
        <w:t xml:space="preserve">The theories which will be used in order to do this </w:t>
      </w:r>
      <w:r w:rsidR="00DB749E">
        <w:rPr>
          <w:rFonts w:ascii="Arial" w:eastAsia="Times New Roman" w:hAnsi="Arial" w:cs="Arial"/>
          <w:color w:val="000000" w:themeColor="text1"/>
          <w:szCs w:val="21"/>
          <w:lang w:val="en-US"/>
        </w:rPr>
        <w:t>are the Behaviourism theory and the</w:t>
      </w:r>
      <w:r w:rsidR="007A3AEB">
        <w:rPr>
          <w:rFonts w:ascii="Arial" w:eastAsia="Times New Roman" w:hAnsi="Arial" w:cs="Arial"/>
          <w:color w:val="000000" w:themeColor="text1"/>
          <w:szCs w:val="21"/>
          <w:lang w:val="en-US"/>
        </w:rPr>
        <w:t xml:space="preserve"> </w:t>
      </w:r>
      <w:r w:rsidR="001801AF">
        <w:rPr>
          <w:rFonts w:ascii="Arial" w:eastAsia="Times New Roman" w:hAnsi="Arial" w:cs="Arial"/>
          <w:color w:val="000000" w:themeColor="text1"/>
          <w:szCs w:val="21"/>
          <w:lang w:val="en-US"/>
        </w:rPr>
        <w:t>Humanist</w:t>
      </w:r>
      <w:r w:rsidR="007A3AEB">
        <w:rPr>
          <w:rFonts w:ascii="Arial" w:eastAsia="Times New Roman" w:hAnsi="Arial" w:cs="Arial"/>
          <w:color w:val="000000" w:themeColor="text1"/>
          <w:szCs w:val="21"/>
          <w:lang w:val="en-US"/>
        </w:rPr>
        <w:t xml:space="preserve"> approach </w:t>
      </w:r>
      <w:r w:rsidR="00DB749E">
        <w:rPr>
          <w:rFonts w:ascii="Arial" w:eastAsia="Times New Roman" w:hAnsi="Arial" w:cs="Arial"/>
          <w:color w:val="000000" w:themeColor="text1"/>
          <w:szCs w:val="21"/>
          <w:lang w:val="en-US"/>
        </w:rPr>
        <w:t>theory.</w:t>
      </w:r>
    </w:p>
    <w:p w14:paraId="7157D377" w14:textId="77777777" w:rsidR="008B608A" w:rsidRDefault="008B608A" w:rsidP="00767A24">
      <w:pPr>
        <w:spacing w:line="360" w:lineRule="auto"/>
        <w:rPr>
          <w:rFonts w:ascii="Arial" w:eastAsia="Times New Roman" w:hAnsi="Arial" w:cs="Arial"/>
          <w:color w:val="000000" w:themeColor="text1"/>
          <w:szCs w:val="21"/>
          <w:lang w:val="en-US"/>
        </w:rPr>
      </w:pPr>
    </w:p>
    <w:p w14:paraId="4D6C41B1" w14:textId="32549C9E" w:rsidR="00811CCB" w:rsidRDefault="008B608A"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first classroom management theory which will be discussed, is the Behaviourism theory. The Behaviourism theory is based on the concept of practice and the way that practitioners teach behaviour can be controlled through and by the environment</w:t>
      </w:r>
      <w:r w:rsidR="00054991">
        <w:rPr>
          <w:rFonts w:ascii="Arial" w:eastAsia="Times New Roman" w:hAnsi="Arial" w:cs="Arial"/>
          <w:color w:val="000000" w:themeColor="text1"/>
          <w:szCs w:val="21"/>
          <w:lang w:val="en-US"/>
        </w:rPr>
        <w:t xml:space="preserve"> and through ‘conditioning’</w:t>
      </w:r>
      <w:r>
        <w:rPr>
          <w:rFonts w:ascii="Arial" w:eastAsia="Times New Roman" w:hAnsi="Arial" w:cs="Arial"/>
          <w:color w:val="000000" w:themeColor="text1"/>
          <w:szCs w:val="21"/>
          <w:lang w:val="en-US"/>
        </w:rPr>
        <w:t>. Behaviourism supports the behaviourist theory of B.F. Skinner, which is known as operant conditioning. Operant conditioning can be used by practitioners in order to control and achieve behaviours which are expec</w:t>
      </w:r>
      <w:r w:rsidR="00B232A6">
        <w:rPr>
          <w:rFonts w:ascii="Arial" w:eastAsia="Times New Roman" w:hAnsi="Arial" w:cs="Arial"/>
          <w:color w:val="000000" w:themeColor="text1"/>
          <w:szCs w:val="21"/>
          <w:lang w:val="en-US"/>
        </w:rPr>
        <w:t xml:space="preserve">ted within a classroom setting. According to </w:t>
      </w:r>
      <w:proofErr w:type="spellStart"/>
      <w:r w:rsidR="00B232A6">
        <w:rPr>
          <w:rFonts w:ascii="Arial" w:eastAsia="Times New Roman" w:hAnsi="Arial" w:cs="Arial"/>
          <w:color w:val="000000" w:themeColor="text1"/>
          <w:szCs w:val="21"/>
          <w:lang w:val="en-US"/>
        </w:rPr>
        <w:t>McL</w:t>
      </w:r>
      <w:r w:rsidR="000D49AB">
        <w:rPr>
          <w:rFonts w:ascii="Arial" w:eastAsia="Times New Roman" w:hAnsi="Arial" w:cs="Arial"/>
          <w:color w:val="000000" w:themeColor="text1"/>
          <w:szCs w:val="21"/>
          <w:lang w:val="en-US"/>
        </w:rPr>
        <w:t>oed</w:t>
      </w:r>
      <w:proofErr w:type="spellEnd"/>
      <w:r w:rsidR="000D49AB">
        <w:rPr>
          <w:rFonts w:ascii="Arial" w:eastAsia="Times New Roman" w:hAnsi="Arial" w:cs="Arial"/>
          <w:color w:val="000000" w:themeColor="text1"/>
          <w:szCs w:val="21"/>
          <w:lang w:val="en-US"/>
        </w:rPr>
        <w:t xml:space="preserve">, (2018, pp.1-7) he states that the psychological approach known as Behaviourism was developed </w:t>
      </w:r>
      <w:r w:rsidR="00A94D11">
        <w:rPr>
          <w:rFonts w:ascii="Arial" w:eastAsia="Times New Roman" w:hAnsi="Arial" w:cs="Arial"/>
          <w:color w:val="000000" w:themeColor="text1"/>
          <w:szCs w:val="21"/>
          <w:lang w:val="en-US"/>
        </w:rPr>
        <w:t>and resulted in the bel</w:t>
      </w:r>
      <w:r w:rsidR="00F81459">
        <w:rPr>
          <w:rFonts w:ascii="Arial" w:eastAsia="Times New Roman" w:hAnsi="Arial" w:cs="Arial"/>
          <w:color w:val="000000" w:themeColor="text1"/>
          <w:szCs w:val="21"/>
          <w:lang w:val="en-US"/>
        </w:rPr>
        <w:t xml:space="preserve">iefs that behaviour is observed. </w:t>
      </w:r>
      <w:r w:rsidR="00664C1B">
        <w:rPr>
          <w:rFonts w:ascii="Arial" w:eastAsia="Times New Roman" w:hAnsi="Arial" w:cs="Arial"/>
          <w:color w:val="000000" w:themeColor="text1"/>
          <w:szCs w:val="21"/>
          <w:lang w:val="en-US"/>
        </w:rPr>
        <w:t xml:space="preserve">Pavlov (1897) released his results of an experiment on conditioning which resulted in Watson (1913) launching an article regarding behaviourist views. </w:t>
      </w:r>
      <w:r w:rsidR="000D49AB">
        <w:rPr>
          <w:rFonts w:ascii="Arial" w:eastAsia="Times New Roman" w:hAnsi="Arial" w:cs="Arial"/>
          <w:color w:val="000000" w:themeColor="text1"/>
          <w:szCs w:val="21"/>
          <w:lang w:val="en-US"/>
        </w:rPr>
        <w:t>Skinner (1948) conducted experiments using animals, which lead to the result of the operant conditioning</w:t>
      </w:r>
      <w:r w:rsidR="000D49AB" w:rsidRPr="000D49AB">
        <w:rPr>
          <w:rFonts w:ascii="Arial" w:eastAsia="Times New Roman" w:hAnsi="Arial" w:cs="Arial"/>
          <w:color w:val="000000" w:themeColor="text1"/>
          <w:szCs w:val="21"/>
          <w:lang w:val="en-US"/>
        </w:rPr>
        <w:t xml:space="preserve"> </w:t>
      </w:r>
      <w:r w:rsidR="000D49AB">
        <w:rPr>
          <w:rFonts w:ascii="Arial" w:eastAsia="Times New Roman" w:hAnsi="Arial" w:cs="Arial"/>
          <w:color w:val="000000" w:themeColor="text1"/>
          <w:szCs w:val="21"/>
          <w:lang w:val="en-US"/>
        </w:rPr>
        <w:t>theory.</w:t>
      </w:r>
      <w:r w:rsidR="00951635">
        <w:rPr>
          <w:rFonts w:ascii="Arial" w:eastAsia="Times New Roman" w:hAnsi="Arial" w:cs="Arial"/>
          <w:color w:val="000000" w:themeColor="text1"/>
          <w:szCs w:val="21"/>
          <w:lang w:val="en-US"/>
        </w:rPr>
        <w:t xml:space="preserve"> </w:t>
      </w:r>
    </w:p>
    <w:p w14:paraId="076AEAEF" w14:textId="77777777" w:rsidR="00811CCB" w:rsidRDefault="00811CCB" w:rsidP="008B608A">
      <w:pPr>
        <w:spacing w:line="360" w:lineRule="auto"/>
        <w:rPr>
          <w:rFonts w:ascii="Arial" w:eastAsia="Times New Roman" w:hAnsi="Arial" w:cs="Arial"/>
          <w:color w:val="000000" w:themeColor="text1"/>
          <w:szCs w:val="21"/>
          <w:lang w:val="en-US"/>
        </w:rPr>
      </w:pPr>
    </w:p>
    <w:p w14:paraId="3892D8AC" w14:textId="1EAD7F88" w:rsidR="00BF748A" w:rsidRDefault="007A4DED"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key features of this theory, is that is promotes the concept of rewarding and praising children in the exchange for positive expected behav</w:t>
      </w:r>
      <w:r w:rsidR="00811CCB">
        <w:rPr>
          <w:rFonts w:ascii="Arial" w:eastAsia="Times New Roman" w:hAnsi="Arial" w:cs="Arial"/>
          <w:color w:val="000000" w:themeColor="text1"/>
          <w:szCs w:val="21"/>
          <w:lang w:val="en-US"/>
        </w:rPr>
        <w:t xml:space="preserve">iour (Ed Excellence, 2016, p.3). Behaviourism is a science and its concern is the study of observable behaviour (Welsh Government, 2013, pp.1-2). Also, the major influence on human behaviour is the surrounding environment (Welsh Government, 2013, pp.3-4). </w:t>
      </w:r>
    </w:p>
    <w:p w14:paraId="3660E7F7" w14:textId="77777777" w:rsidR="001A0194" w:rsidRDefault="001A0194" w:rsidP="008B608A">
      <w:pPr>
        <w:spacing w:line="360" w:lineRule="auto"/>
        <w:rPr>
          <w:rFonts w:ascii="Arial" w:eastAsia="Times New Roman" w:hAnsi="Arial" w:cs="Arial"/>
          <w:color w:val="000000" w:themeColor="text1"/>
          <w:szCs w:val="21"/>
          <w:lang w:val="en-US"/>
        </w:rPr>
      </w:pPr>
    </w:p>
    <w:p w14:paraId="0FFCAD5F" w14:textId="1E73FEA5" w:rsidR="007C3B36" w:rsidRDefault="00054991"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In schools, practitioners use a variety of methods in order to control and condition their student’s behaviour. Skinner (</w:t>
      </w:r>
      <w:r w:rsidR="00B4492B">
        <w:rPr>
          <w:rFonts w:ascii="Arial" w:eastAsia="Times New Roman" w:hAnsi="Arial" w:cs="Arial"/>
          <w:color w:val="000000" w:themeColor="text1"/>
          <w:szCs w:val="21"/>
          <w:lang w:val="en-US"/>
        </w:rPr>
        <w:t>1953 p.34</w:t>
      </w:r>
      <w:r>
        <w:rPr>
          <w:rFonts w:ascii="Arial" w:eastAsia="Times New Roman" w:hAnsi="Arial" w:cs="Arial"/>
          <w:color w:val="000000" w:themeColor="text1"/>
          <w:szCs w:val="21"/>
          <w:lang w:val="en-US"/>
        </w:rPr>
        <w:t xml:space="preserve">) suggests that a child’s behaviour can be repeated and connected by the use of praise and rewards when positive behaviour is displayed and if negative behaviour is displayed then sanctions can be enforced. </w:t>
      </w:r>
      <w:proofErr w:type="spellStart"/>
      <w:r w:rsidR="007C3B36">
        <w:rPr>
          <w:rFonts w:ascii="Arial" w:eastAsia="Times New Roman" w:hAnsi="Arial" w:cs="Arial"/>
          <w:color w:val="000000" w:themeColor="text1"/>
          <w:szCs w:val="21"/>
          <w:lang w:val="en-US"/>
        </w:rPr>
        <w:t>Dreiker</w:t>
      </w:r>
      <w:proofErr w:type="spellEnd"/>
      <w:r w:rsidR="007C3B36">
        <w:rPr>
          <w:rFonts w:ascii="Arial" w:eastAsia="Times New Roman" w:hAnsi="Arial" w:cs="Arial"/>
          <w:color w:val="000000" w:themeColor="text1"/>
          <w:szCs w:val="21"/>
          <w:lang w:val="en-US"/>
        </w:rPr>
        <w:t xml:space="preserve"> et al (1982) and </w:t>
      </w:r>
      <w:proofErr w:type="spellStart"/>
      <w:r w:rsidR="007C3B36">
        <w:rPr>
          <w:rFonts w:ascii="Arial" w:eastAsia="Times New Roman" w:hAnsi="Arial" w:cs="Arial"/>
          <w:color w:val="000000" w:themeColor="text1"/>
          <w:szCs w:val="21"/>
          <w:lang w:val="en-US"/>
        </w:rPr>
        <w:t>Glasser</w:t>
      </w:r>
      <w:proofErr w:type="spellEnd"/>
      <w:r w:rsidR="007C3B36">
        <w:rPr>
          <w:rFonts w:ascii="Arial" w:eastAsia="Times New Roman" w:hAnsi="Arial" w:cs="Arial"/>
          <w:color w:val="000000" w:themeColor="text1"/>
          <w:szCs w:val="21"/>
          <w:lang w:val="en-US"/>
        </w:rPr>
        <w:t xml:space="preserve"> (1999) both believe that punishments should not be used, only natural consequences. Jones (2000) adds that punishments do not work and explains that negative behaviour occurs when rules and routines are not being followed. </w:t>
      </w:r>
      <w:proofErr w:type="spellStart"/>
      <w:r w:rsidR="007C3B36">
        <w:rPr>
          <w:rFonts w:ascii="Arial" w:eastAsia="Times New Roman" w:hAnsi="Arial" w:cs="Arial"/>
          <w:color w:val="000000" w:themeColor="text1"/>
          <w:szCs w:val="21"/>
          <w:lang w:val="en-US"/>
        </w:rPr>
        <w:t>Ginott</w:t>
      </w:r>
      <w:proofErr w:type="spellEnd"/>
      <w:r w:rsidR="007C3B36">
        <w:rPr>
          <w:rFonts w:ascii="Arial" w:eastAsia="Times New Roman" w:hAnsi="Arial" w:cs="Arial"/>
          <w:color w:val="000000" w:themeColor="text1"/>
          <w:szCs w:val="21"/>
          <w:lang w:val="en-US"/>
        </w:rPr>
        <w:t xml:space="preserve"> (1975) mentioned that punishments do not work as children feel that they have paid for what they have done therefore, the behaviour is repeated. </w:t>
      </w:r>
    </w:p>
    <w:p w14:paraId="1FF41F30" w14:textId="77777777" w:rsidR="007C3B36" w:rsidRDefault="007C3B36" w:rsidP="008B608A">
      <w:pPr>
        <w:spacing w:line="360" w:lineRule="auto"/>
        <w:rPr>
          <w:rFonts w:ascii="Arial" w:eastAsia="Times New Roman" w:hAnsi="Arial" w:cs="Arial"/>
          <w:color w:val="000000" w:themeColor="text1"/>
          <w:szCs w:val="21"/>
          <w:lang w:val="en-US"/>
        </w:rPr>
      </w:pPr>
    </w:p>
    <w:p w14:paraId="207F35C1" w14:textId="6B93CB88" w:rsidR="00700EF6" w:rsidRDefault="00BA096E"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Welsh Government (</w:t>
      </w:r>
      <w:r w:rsidR="00700EF6">
        <w:rPr>
          <w:rFonts w:ascii="Arial" w:eastAsia="Times New Roman" w:hAnsi="Arial" w:cs="Arial"/>
          <w:color w:val="000000" w:themeColor="text1"/>
          <w:szCs w:val="21"/>
          <w:lang w:val="en-US"/>
        </w:rPr>
        <w:t>2006, p.7</w:t>
      </w:r>
      <w:r>
        <w:rPr>
          <w:rFonts w:ascii="Arial" w:eastAsia="Times New Roman" w:hAnsi="Arial" w:cs="Arial"/>
          <w:color w:val="000000" w:themeColor="text1"/>
          <w:szCs w:val="21"/>
          <w:lang w:val="en-US"/>
        </w:rPr>
        <w:t xml:space="preserve">) in the SEN Code of Practice Report suggest that </w:t>
      </w:r>
      <w:r w:rsidR="00700EF6">
        <w:rPr>
          <w:rFonts w:ascii="Arial" w:eastAsia="Times New Roman" w:hAnsi="Arial" w:cs="Arial"/>
          <w:color w:val="000000" w:themeColor="text1"/>
          <w:szCs w:val="21"/>
          <w:lang w:val="en-US"/>
        </w:rPr>
        <w:t xml:space="preserve">staff have responsibility to provide mutual support and model high standards of behaviour to display what is expected from pupils. They also encourage the use of rewards and sanctions, as long as they are monitored. </w:t>
      </w:r>
      <w:proofErr w:type="spellStart"/>
      <w:r w:rsidR="00ED14AA">
        <w:rPr>
          <w:rFonts w:ascii="Arial" w:eastAsia="Times New Roman" w:hAnsi="Arial" w:cs="Arial"/>
          <w:color w:val="000000" w:themeColor="text1"/>
          <w:szCs w:val="21"/>
          <w:lang w:val="en-US"/>
        </w:rPr>
        <w:t>Ginott</w:t>
      </w:r>
      <w:proofErr w:type="spellEnd"/>
      <w:r w:rsidR="00ED14AA">
        <w:rPr>
          <w:rFonts w:ascii="Arial" w:eastAsia="Times New Roman" w:hAnsi="Arial" w:cs="Arial"/>
          <w:color w:val="000000" w:themeColor="text1"/>
          <w:szCs w:val="21"/>
          <w:lang w:val="en-US"/>
        </w:rPr>
        <w:t xml:space="preserve"> (</w:t>
      </w:r>
      <w:r w:rsidR="00005CBA">
        <w:rPr>
          <w:rFonts w:ascii="Arial" w:eastAsia="Times New Roman" w:hAnsi="Arial" w:cs="Arial"/>
          <w:color w:val="000000" w:themeColor="text1"/>
          <w:szCs w:val="21"/>
          <w:lang w:val="en-US"/>
        </w:rPr>
        <w:t>1975, p.1-10</w:t>
      </w:r>
      <w:r w:rsidR="00ED14AA">
        <w:rPr>
          <w:rFonts w:ascii="Arial" w:eastAsia="Times New Roman" w:hAnsi="Arial" w:cs="Arial"/>
          <w:color w:val="000000" w:themeColor="text1"/>
          <w:szCs w:val="21"/>
          <w:lang w:val="en-US"/>
        </w:rPr>
        <w:t>) agrees and states that praise should be used carefully in order to result in the students building and development of their self-esteem and trust.</w:t>
      </w:r>
      <w:r w:rsidR="007C3B36">
        <w:rPr>
          <w:rFonts w:ascii="Arial" w:eastAsia="Times New Roman" w:hAnsi="Arial" w:cs="Arial"/>
          <w:color w:val="000000" w:themeColor="text1"/>
          <w:szCs w:val="21"/>
          <w:lang w:val="en-US"/>
        </w:rPr>
        <w:t xml:space="preserve"> Kohn (1993, p.19) states that praise does not work as a long term effect as it only creates temporary obedience. </w:t>
      </w:r>
    </w:p>
    <w:p w14:paraId="7B6035E6" w14:textId="77777777" w:rsidR="007C29D6" w:rsidRDefault="007C29D6" w:rsidP="008B608A">
      <w:pPr>
        <w:spacing w:line="360" w:lineRule="auto"/>
        <w:rPr>
          <w:rFonts w:ascii="Arial" w:eastAsia="Times New Roman" w:hAnsi="Arial" w:cs="Arial"/>
          <w:color w:val="000000" w:themeColor="text1"/>
          <w:szCs w:val="21"/>
          <w:lang w:val="en-US"/>
        </w:rPr>
      </w:pPr>
    </w:p>
    <w:p w14:paraId="5F721815" w14:textId="1EFEA6FC" w:rsidR="002C75DD" w:rsidRDefault="00600A78"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There are many different methods which teachers can use in order to use a Behaviourist approach to classroom management. </w:t>
      </w:r>
      <w:r w:rsidR="002C75DD">
        <w:rPr>
          <w:rFonts w:ascii="Arial" w:eastAsia="Times New Roman" w:hAnsi="Arial" w:cs="Arial"/>
          <w:color w:val="000000" w:themeColor="text1"/>
          <w:szCs w:val="21"/>
          <w:lang w:val="en-US"/>
        </w:rPr>
        <w:t>The main three methods include; positive behaviour management strategies, use of sancti</w:t>
      </w:r>
      <w:r w:rsidR="000B58C2">
        <w:rPr>
          <w:rFonts w:ascii="Arial" w:eastAsia="Times New Roman" w:hAnsi="Arial" w:cs="Arial"/>
          <w:color w:val="000000" w:themeColor="text1"/>
          <w:szCs w:val="21"/>
          <w:lang w:val="en-US"/>
        </w:rPr>
        <w:t>ons for when poor behaviour is displayed and the enforcement of rules consistently and objectively.</w:t>
      </w:r>
    </w:p>
    <w:p w14:paraId="652EFB97" w14:textId="77777777" w:rsidR="002C75DD" w:rsidRDefault="002C75DD" w:rsidP="008B608A">
      <w:pPr>
        <w:spacing w:line="360" w:lineRule="auto"/>
        <w:rPr>
          <w:rFonts w:ascii="Arial" w:eastAsia="Times New Roman" w:hAnsi="Arial" w:cs="Arial"/>
          <w:color w:val="000000" w:themeColor="text1"/>
          <w:szCs w:val="21"/>
          <w:lang w:val="en-US"/>
        </w:rPr>
      </w:pPr>
    </w:p>
    <w:p w14:paraId="7AB61347" w14:textId="3712BED0" w:rsidR="00115BC8" w:rsidRDefault="00600A78"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 first Behaviourist approach method which can be used is positive behaviour management strategies. </w:t>
      </w:r>
      <w:r w:rsidR="00115BC8">
        <w:rPr>
          <w:rFonts w:ascii="Arial" w:eastAsia="Times New Roman" w:hAnsi="Arial" w:cs="Arial"/>
          <w:color w:val="000000" w:themeColor="text1"/>
          <w:szCs w:val="21"/>
          <w:lang w:val="en-US"/>
        </w:rPr>
        <w:t xml:space="preserve">The use of positive behaviour management strategies </w:t>
      </w:r>
      <w:r w:rsidR="00B4492B">
        <w:rPr>
          <w:rFonts w:ascii="Arial" w:eastAsia="Times New Roman" w:hAnsi="Arial" w:cs="Arial"/>
          <w:color w:val="000000" w:themeColor="text1"/>
          <w:szCs w:val="21"/>
          <w:lang w:val="en-US"/>
        </w:rPr>
        <w:t>have been seen to dramatically reduce the number of incidents of challenging behaviour within schools in Wales (Estyn, 2018, p.12).</w:t>
      </w:r>
      <w:r w:rsidR="00BD068E">
        <w:rPr>
          <w:rFonts w:ascii="Arial" w:eastAsia="Times New Roman" w:hAnsi="Arial" w:cs="Arial"/>
          <w:color w:val="000000" w:themeColor="text1"/>
          <w:szCs w:val="21"/>
          <w:lang w:val="en-US"/>
        </w:rPr>
        <w:t xml:space="preserve"> The Welsh Government (2012, p.4) add that </w:t>
      </w:r>
      <w:r w:rsidR="00BD068E">
        <w:rPr>
          <w:rFonts w:ascii="Arial" w:hAnsi="Arial" w:cs="Arial"/>
        </w:rPr>
        <w:t>‘</w:t>
      </w:r>
      <w:r w:rsidR="00BD068E" w:rsidRPr="0001301D">
        <w:rPr>
          <w:rFonts w:ascii="Arial" w:hAnsi="Arial" w:cs="Arial"/>
        </w:rPr>
        <w:t>when dealing with behaviour</w:t>
      </w:r>
      <w:r w:rsidR="00BD068E">
        <w:rPr>
          <w:rFonts w:ascii="Arial" w:hAnsi="Arial" w:cs="Arial"/>
        </w:rPr>
        <w:t>,</w:t>
      </w:r>
      <w:r w:rsidR="00BD068E" w:rsidRPr="0001301D">
        <w:rPr>
          <w:rFonts w:ascii="Arial" w:hAnsi="Arial" w:cs="Arial"/>
        </w:rPr>
        <w:t xml:space="preserve"> attention needs to be paid to creating a positive environment and experiences to promote good behaviour</w:t>
      </w:r>
      <w:r w:rsidR="00BD068E">
        <w:rPr>
          <w:rFonts w:ascii="Arial" w:hAnsi="Arial" w:cs="Arial"/>
        </w:rPr>
        <w:t>’. This statement links to both the Behaviourist approach and the Biological approach.</w:t>
      </w:r>
      <w:r w:rsidR="00BD068E">
        <w:rPr>
          <w:rFonts w:ascii="Arial" w:eastAsia="Times New Roman" w:hAnsi="Arial" w:cs="Arial"/>
          <w:color w:val="000000" w:themeColor="text1"/>
          <w:szCs w:val="21"/>
          <w:lang w:val="en-US"/>
        </w:rPr>
        <w:t xml:space="preserve"> </w:t>
      </w:r>
      <w:r w:rsidR="007C29D6">
        <w:rPr>
          <w:rFonts w:ascii="Arial" w:eastAsia="Times New Roman" w:hAnsi="Arial" w:cs="Arial"/>
          <w:color w:val="000000" w:themeColor="text1"/>
          <w:szCs w:val="21"/>
          <w:lang w:val="en-US"/>
        </w:rPr>
        <w:t xml:space="preserve">Teachers can give rewards and prizes to praise positive and desired behaviours and these are known as ‘reinforcers’ (Skinner, 1953, p.34). They are known as responses from the environment which surrounds the individual which are used in order to increase the chances and the probabilities of them repeating their </w:t>
      </w:r>
      <w:r w:rsidR="005A10ED">
        <w:rPr>
          <w:rFonts w:ascii="Arial" w:eastAsia="Times New Roman" w:hAnsi="Arial" w:cs="Arial"/>
          <w:color w:val="000000" w:themeColor="text1"/>
          <w:szCs w:val="21"/>
          <w:lang w:val="en-US"/>
        </w:rPr>
        <w:t xml:space="preserve">behaviours again in the future (Skinner, 1953, p.36). According to Intervention Central (no date, p.4) they recommend a number of suggestions in regards to the type of </w:t>
      </w:r>
      <w:r w:rsidR="00F34046">
        <w:rPr>
          <w:rFonts w:ascii="Arial" w:eastAsia="Times New Roman" w:hAnsi="Arial" w:cs="Arial"/>
          <w:color w:val="000000" w:themeColor="text1"/>
          <w:szCs w:val="21"/>
          <w:lang w:val="en-US"/>
        </w:rPr>
        <w:t xml:space="preserve">prizes and rewards which teachers could use, they include; stars or points on a reward chart, stickers, having special responsibilities within the class like taking a lead position in the line and an instant prize from the class prize box. </w:t>
      </w:r>
    </w:p>
    <w:p w14:paraId="2455DB9C" w14:textId="77777777" w:rsidR="008F5AFA" w:rsidRDefault="008F5AFA" w:rsidP="008B608A">
      <w:pPr>
        <w:spacing w:line="360" w:lineRule="auto"/>
        <w:rPr>
          <w:rFonts w:ascii="Arial" w:eastAsia="Times New Roman" w:hAnsi="Arial" w:cs="Arial"/>
          <w:color w:val="000000" w:themeColor="text1"/>
          <w:szCs w:val="21"/>
          <w:lang w:val="en-US"/>
        </w:rPr>
      </w:pPr>
    </w:p>
    <w:p w14:paraId="404EA67D" w14:textId="31FF8DF7" w:rsidR="008F5AFA" w:rsidRDefault="008F5AFA" w:rsidP="008F5AF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By adopting a positive praise and rewarding approach to behaviour management, it can enforce and encourage a positive relationship between staff and pupils. It also can create positive experiences for staff and pupils which are supported by clear expectations and boundaries. A buildup of confidence and trust between staff and pupils can be the result of using rewards and positive praise additionally, pupils are more likely to feel more support and encouragement to engage and actively participate in lessons. (Estyn, 2018, p.10) </w:t>
      </w:r>
    </w:p>
    <w:p w14:paraId="33F60FD4" w14:textId="77777777" w:rsidR="00F04802" w:rsidRDefault="00F04802" w:rsidP="008F5AFA">
      <w:pPr>
        <w:spacing w:line="360" w:lineRule="auto"/>
        <w:rPr>
          <w:rFonts w:ascii="Arial" w:eastAsia="Times New Roman" w:hAnsi="Arial" w:cs="Arial"/>
          <w:color w:val="000000" w:themeColor="text1"/>
          <w:szCs w:val="21"/>
          <w:lang w:val="en-US"/>
        </w:rPr>
      </w:pPr>
    </w:p>
    <w:p w14:paraId="285C1648" w14:textId="5A53D029" w:rsidR="00C52299" w:rsidRDefault="00F04802"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This approach to classroom management can have some implications when it is being used in practice. In order for praise and rewards to work as a long term solution, they should be given by the teacher ‘consistently, to help maintain the desired behaviour’</w:t>
      </w:r>
      <w:r w:rsidR="005B7D51">
        <w:rPr>
          <w:rFonts w:ascii="Arial" w:eastAsia="Times New Roman" w:hAnsi="Arial" w:cs="Arial"/>
          <w:color w:val="000000" w:themeColor="text1"/>
          <w:szCs w:val="21"/>
          <w:lang w:val="en-US"/>
        </w:rPr>
        <w:t xml:space="preserve"> (Welsh Government, 2012, p.10). According to the Sutton Trust (2014, p.1) they add that another drawback to using these strategies include, that they can be overused or even underused. In addition, they state that in order to overcome this from happening teachers should ensure that they are using positive reinforcement strategies immediately and straight after the desired behaviour is displayed and in a frequent manner. </w:t>
      </w:r>
      <w:r w:rsidR="00C52299">
        <w:rPr>
          <w:rFonts w:ascii="Arial" w:eastAsia="Times New Roman" w:hAnsi="Arial" w:cs="Arial"/>
          <w:color w:val="000000" w:themeColor="text1"/>
          <w:szCs w:val="21"/>
          <w:lang w:val="en-US"/>
        </w:rPr>
        <w:t>If every pupil is constantly praised it becomes less meaningful and a suggestion of encouraging pupils rather than constant praise was made (</w:t>
      </w:r>
      <w:proofErr w:type="spellStart"/>
      <w:r w:rsidR="00C52299">
        <w:rPr>
          <w:rFonts w:ascii="Arial" w:eastAsia="Times New Roman" w:hAnsi="Arial" w:cs="Arial"/>
          <w:color w:val="000000" w:themeColor="text1"/>
          <w:szCs w:val="21"/>
          <w:lang w:val="en-US"/>
        </w:rPr>
        <w:t>Balson</w:t>
      </w:r>
      <w:proofErr w:type="spellEnd"/>
      <w:r w:rsidR="00C52299">
        <w:rPr>
          <w:rFonts w:ascii="Arial" w:eastAsia="Times New Roman" w:hAnsi="Arial" w:cs="Arial"/>
          <w:color w:val="000000" w:themeColor="text1"/>
          <w:szCs w:val="21"/>
          <w:lang w:val="en-US"/>
        </w:rPr>
        <w:t>, 1991, p.196). Another thought towards the use of praise involves practitioners being aware of not using praise in order to make their pupils feel better about themselves. This is crucial as if individual pupils have negative feelings and opinions of themselves then therefore, it can form a negative relationship between the practitioner and pupil, as the pupil can feel distrust towards the practitioner</w:t>
      </w:r>
      <w:r w:rsidR="00E607E0">
        <w:rPr>
          <w:rFonts w:ascii="Arial" w:eastAsia="Times New Roman" w:hAnsi="Arial" w:cs="Arial"/>
          <w:color w:val="000000" w:themeColor="text1"/>
          <w:szCs w:val="21"/>
          <w:lang w:val="en-US"/>
        </w:rPr>
        <w:t xml:space="preserve"> (</w:t>
      </w:r>
      <w:proofErr w:type="spellStart"/>
      <w:r w:rsidR="00E607E0">
        <w:rPr>
          <w:rFonts w:ascii="Arial" w:eastAsia="Times New Roman" w:hAnsi="Arial" w:cs="Arial"/>
          <w:color w:val="000000" w:themeColor="text1"/>
          <w:szCs w:val="21"/>
          <w:lang w:val="en-US"/>
        </w:rPr>
        <w:t>Perone</w:t>
      </w:r>
      <w:proofErr w:type="spellEnd"/>
      <w:r w:rsidR="00E607E0">
        <w:rPr>
          <w:rFonts w:ascii="Arial" w:eastAsia="Times New Roman" w:hAnsi="Arial" w:cs="Arial"/>
          <w:color w:val="000000" w:themeColor="text1"/>
          <w:szCs w:val="21"/>
          <w:lang w:val="en-US"/>
        </w:rPr>
        <w:t>, 2003, pp.1-14)</w:t>
      </w:r>
      <w:r w:rsidR="00C52299">
        <w:rPr>
          <w:rFonts w:ascii="Arial" w:eastAsia="Times New Roman" w:hAnsi="Arial" w:cs="Arial"/>
          <w:color w:val="000000" w:themeColor="text1"/>
          <w:szCs w:val="21"/>
          <w:lang w:val="en-US"/>
        </w:rPr>
        <w:t xml:space="preserve">. </w:t>
      </w:r>
      <w:r w:rsidR="00DA5652">
        <w:rPr>
          <w:rFonts w:ascii="Arial" w:eastAsia="Times New Roman" w:hAnsi="Arial" w:cs="Arial"/>
          <w:color w:val="000000" w:themeColor="text1"/>
          <w:szCs w:val="21"/>
          <w:lang w:val="en-US"/>
        </w:rPr>
        <w:t xml:space="preserve">Stipek (2010) adds that he believes another criticism of praise is that ‘it can actually lower rather than enhance self-confidence’. </w:t>
      </w:r>
    </w:p>
    <w:p w14:paraId="4B4394F3" w14:textId="77777777" w:rsidR="00115BC8" w:rsidRDefault="00115BC8" w:rsidP="008B608A">
      <w:pPr>
        <w:spacing w:line="360" w:lineRule="auto"/>
        <w:rPr>
          <w:rFonts w:ascii="Arial" w:eastAsia="Times New Roman" w:hAnsi="Arial" w:cs="Arial"/>
          <w:color w:val="000000" w:themeColor="text1"/>
          <w:szCs w:val="21"/>
          <w:lang w:val="en-US"/>
        </w:rPr>
      </w:pPr>
    </w:p>
    <w:p w14:paraId="74DD4A2F" w14:textId="63230663" w:rsidR="00A44B95" w:rsidRDefault="00600A78"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second Behaviourist approach method which can be used is by using sanctions for poor behaviour.</w:t>
      </w:r>
      <w:r w:rsidR="00494A1B">
        <w:rPr>
          <w:rFonts w:ascii="Arial" w:eastAsia="Times New Roman" w:hAnsi="Arial" w:cs="Arial"/>
          <w:color w:val="000000" w:themeColor="text1"/>
          <w:szCs w:val="21"/>
          <w:lang w:val="en-US"/>
        </w:rPr>
        <w:t xml:space="preserve"> </w:t>
      </w:r>
      <w:r w:rsidR="003F0FC1">
        <w:rPr>
          <w:rFonts w:ascii="Arial" w:eastAsia="Times New Roman" w:hAnsi="Arial" w:cs="Arial"/>
          <w:color w:val="000000" w:themeColor="text1"/>
          <w:szCs w:val="21"/>
          <w:lang w:val="en-US"/>
        </w:rPr>
        <w:t xml:space="preserve">Teachers should ensure there use of sanctions and punishments are used in a consistent and sparing manner (Elton, 1989, p.27). </w:t>
      </w:r>
      <w:r w:rsidR="00494A1B">
        <w:rPr>
          <w:rFonts w:ascii="Arial" w:eastAsia="Times New Roman" w:hAnsi="Arial" w:cs="Arial"/>
          <w:color w:val="000000" w:themeColor="text1"/>
          <w:szCs w:val="21"/>
          <w:lang w:val="en-US"/>
        </w:rPr>
        <w:t>The Department for Education and Skills (</w:t>
      </w:r>
      <w:r w:rsidR="00E60DCD">
        <w:rPr>
          <w:rFonts w:ascii="Arial" w:eastAsia="Times New Roman" w:hAnsi="Arial" w:cs="Arial"/>
          <w:color w:val="000000" w:themeColor="text1"/>
          <w:szCs w:val="21"/>
          <w:lang w:val="en-US"/>
        </w:rPr>
        <w:t xml:space="preserve">2005, p.23) recommend that teachers and all members of staff should use both rewards and sanctions in a consistent </w:t>
      </w:r>
      <w:r w:rsidR="008860FE">
        <w:rPr>
          <w:rFonts w:ascii="Arial" w:eastAsia="Times New Roman" w:hAnsi="Arial" w:cs="Arial"/>
          <w:color w:val="000000" w:themeColor="text1"/>
          <w:szCs w:val="21"/>
          <w:lang w:val="en-US"/>
        </w:rPr>
        <w:t xml:space="preserve">and effective manner, with the aim to make pupils make better choices in the future. </w:t>
      </w:r>
      <w:r w:rsidR="00EC7D84">
        <w:rPr>
          <w:rFonts w:ascii="Arial" w:eastAsia="Times New Roman" w:hAnsi="Arial" w:cs="Arial"/>
          <w:color w:val="000000" w:themeColor="text1"/>
          <w:szCs w:val="21"/>
          <w:lang w:val="en-US"/>
        </w:rPr>
        <w:t>Although, a</w:t>
      </w:r>
      <w:r w:rsidR="006870B8">
        <w:rPr>
          <w:rFonts w:ascii="Arial" w:eastAsia="Times New Roman" w:hAnsi="Arial" w:cs="Arial"/>
          <w:color w:val="000000" w:themeColor="text1"/>
          <w:szCs w:val="21"/>
          <w:lang w:val="en-US"/>
        </w:rPr>
        <w:t xml:space="preserve">ccording to </w:t>
      </w:r>
      <w:r w:rsidR="00ED082D">
        <w:rPr>
          <w:rFonts w:ascii="Arial" w:eastAsia="Times New Roman" w:hAnsi="Arial" w:cs="Arial"/>
          <w:color w:val="000000" w:themeColor="text1"/>
          <w:szCs w:val="21"/>
          <w:lang w:val="en-US"/>
        </w:rPr>
        <w:t>Elton (1989</w:t>
      </w:r>
      <w:r w:rsidR="003F0FC1">
        <w:rPr>
          <w:rFonts w:ascii="Arial" w:eastAsia="Times New Roman" w:hAnsi="Arial" w:cs="Arial"/>
          <w:color w:val="000000" w:themeColor="text1"/>
          <w:szCs w:val="21"/>
          <w:lang w:val="en-US"/>
        </w:rPr>
        <w:t>, p.1</w:t>
      </w:r>
      <w:r w:rsidR="00ED082D">
        <w:rPr>
          <w:rFonts w:ascii="Arial" w:eastAsia="Times New Roman" w:hAnsi="Arial" w:cs="Arial"/>
          <w:color w:val="000000" w:themeColor="text1"/>
          <w:szCs w:val="21"/>
          <w:lang w:val="en-US"/>
        </w:rPr>
        <w:t>)</w:t>
      </w:r>
      <w:r w:rsidR="005139F6">
        <w:rPr>
          <w:rFonts w:ascii="Arial" w:eastAsia="Times New Roman" w:hAnsi="Arial" w:cs="Arial"/>
          <w:color w:val="000000" w:themeColor="text1"/>
          <w:szCs w:val="21"/>
          <w:lang w:val="en-US"/>
        </w:rPr>
        <w:t xml:space="preserve"> in his report,</w:t>
      </w:r>
      <w:r w:rsidR="00ED082D">
        <w:rPr>
          <w:rFonts w:ascii="Arial" w:eastAsia="Times New Roman" w:hAnsi="Arial" w:cs="Arial"/>
          <w:color w:val="000000" w:themeColor="text1"/>
          <w:szCs w:val="21"/>
          <w:lang w:val="en-US"/>
        </w:rPr>
        <w:t xml:space="preserve"> it suggests that the use of sanctions should</w:t>
      </w:r>
      <w:r w:rsidR="00EC7D84">
        <w:rPr>
          <w:rFonts w:ascii="Arial" w:eastAsia="Times New Roman" w:hAnsi="Arial" w:cs="Arial"/>
          <w:color w:val="000000" w:themeColor="text1"/>
          <w:szCs w:val="21"/>
          <w:lang w:val="en-US"/>
        </w:rPr>
        <w:t xml:space="preserve"> only</w:t>
      </w:r>
      <w:r w:rsidR="00ED082D">
        <w:rPr>
          <w:rFonts w:ascii="Arial" w:eastAsia="Times New Roman" w:hAnsi="Arial" w:cs="Arial"/>
          <w:color w:val="000000" w:themeColor="text1"/>
          <w:szCs w:val="21"/>
          <w:lang w:val="en-US"/>
        </w:rPr>
        <w:t xml:space="preserve"> be used as a last resort due to the fact that they believe positive reinforcement has a long lasting and greater effect. </w:t>
      </w:r>
      <w:r w:rsidR="00002597">
        <w:rPr>
          <w:rFonts w:ascii="Arial" w:eastAsia="Times New Roman" w:hAnsi="Arial" w:cs="Arial"/>
          <w:color w:val="000000" w:themeColor="text1"/>
          <w:szCs w:val="21"/>
          <w:lang w:val="en-US"/>
        </w:rPr>
        <w:t xml:space="preserve">The idea of discipline with the aims of effective classroom management links to Canter’s discipline theory. </w:t>
      </w:r>
      <w:r w:rsidR="00A44B95">
        <w:rPr>
          <w:rFonts w:ascii="Arial" w:eastAsia="Times New Roman" w:hAnsi="Arial" w:cs="Arial"/>
          <w:color w:val="000000" w:themeColor="text1"/>
          <w:szCs w:val="21"/>
          <w:lang w:val="en-US"/>
        </w:rPr>
        <w:t xml:space="preserve">Canter (1992) recommends that practitioners use communication skills to get through to the individual as well as, making eye contact, using gestures, non-verbal cues and he states that negative behaviour should never be ignored. </w:t>
      </w:r>
      <w:r w:rsidR="00002597">
        <w:rPr>
          <w:rFonts w:ascii="Arial" w:eastAsia="Times New Roman" w:hAnsi="Arial" w:cs="Arial"/>
          <w:color w:val="000000" w:themeColor="text1"/>
          <w:szCs w:val="21"/>
          <w:lang w:val="en-US"/>
        </w:rPr>
        <w:t>According to Canter (</w:t>
      </w:r>
      <w:r w:rsidR="00A44B95">
        <w:rPr>
          <w:rFonts w:ascii="Arial" w:eastAsia="Times New Roman" w:hAnsi="Arial" w:cs="Arial"/>
          <w:color w:val="000000" w:themeColor="text1"/>
          <w:szCs w:val="21"/>
          <w:lang w:val="en-US"/>
        </w:rPr>
        <w:t>1992</w:t>
      </w:r>
      <w:r w:rsidR="00002597">
        <w:rPr>
          <w:rFonts w:ascii="Arial" w:eastAsia="Times New Roman" w:hAnsi="Arial" w:cs="Arial"/>
          <w:color w:val="000000" w:themeColor="text1"/>
          <w:szCs w:val="21"/>
          <w:lang w:val="en-US"/>
        </w:rPr>
        <w:t xml:space="preserve">) he suggests that should have a ‘good discipline plan, based on trust and respect’ as he states that this ‘is necessary for helping students limit their counterproductive behaviour’. He adds that within the discipline plan it should include, clear rules and corrective actions and the plan needs to be fully clear and understood by practitioners, pupil and their parent(s) and/ or </w:t>
      </w:r>
      <w:proofErr w:type="spellStart"/>
      <w:r w:rsidR="00002597">
        <w:rPr>
          <w:rFonts w:ascii="Arial" w:eastAsia="Times New Roman" w:hAnsi="Arial" w:cs="Arial"/>
          <w:color w:val="000000" w:themeColor="text1"/>
          <w:szCs w:val="21"/>
          <w:lang w:val="en-US"/>
        </w:rPr>
        <w:t>carer</w:t>
      </w:r>
      <w:proofErr w:type="spellEnd"/>
      <w:r w:rsidR="00002597">
        <w:rPr>
          <w:rFonts w:ascii="Arial" w:eastAsia="Times New Roman" w:hAnsi="Arial" w:cs="Arial"/>
          <w:color w:val="000000" w:themeColor="text1"/>
          <w:szCs w:val="21"/>
          <w:lang w:val="en-US"/>
        </w:rPr>
        <w:t xml:space="preserve">(s). </w:t>
      </w:r>
      <w:r w:rsidR="00690C30">
        <w:rPr>
          <w:rFonts w:ascii="Arial" w:eastAsia="Times New Roman" w:hAnsi="Arial" w:cs="Arial"/>
          <w:color w:val="000000" w:themeColor="text1"/>
          <w:szCs w:val="21"/>
          <w:lang w:val="en-US"/>
        </w:rPr>
        <w:t xml:space="preserve">Estyn (no date, p.5) created a </w:t>
      </w:r>
      <w:r w:rsidR="00D42E3A">
        <w:rPr>
          <w:rFonts w:ascii="Arial" w:eastAsia="Times New Roman" w:hAnsi="Arial" w:cs="Arial"/>
          <w:color w:val="000000" w:themeColor="text1"/>
          <w:szCs w:val="21"/>
          <w:lang w:val="en-US"/>
        </w:rPr>
        <w:t>discipline</w:t>
      </w:r>
      <w:r w:rsidR="00690C30">
        <w:rPr>
          <w:rFonts w:ascii="Arial" w:eastAsia="Times New Roman" w:hAnsi="Arial" w:cs="Arial"/>
          <w:color w:val="000000" w:themeColor="text1"/>
          <w:szCs w:val="21"/>
          <w:lang w:val="en-US"/>
        </w:rPr>
        <w:t xml:space="preserve"> policy and procedure and within this document it suggests sanctions with can be used by teachers to inform and display their pupils what they have done wrong. They suggest that ‘a discussion about expectations and standards pf behaviour or through counselling, train, coaching or mentoring’ can be methods to use. </w:t>
      </w:r>
    </w:p>
    <w:p w14:paraId="5C927AB3" w14:textId="77777777" w:rsidR="00396D5A" w:rsidRDefault="00396D5A" w:rsidP="008B608A">
      <w:pPr>
        <w:spacing w:line="360" w:lineRule="auto"/>
        <w:rPr>
          <w:rFonts w:ascii="Arial" w:eastAsia="Times New Roman" w:hAnsi="Arial" w:cs="Arial"/>
          <w:color w:val="000000" w:themeColor="text1"/>
          <w:szCs w:val="21"/>
          <w:lang w:val="en-US"/>
        </w:rPr>
      </w:pPr>
    </w:p>
    <w:p w14:paraId="712A6FBB" w14:textId="4FCDE83C" w:rsidR="002F1C78" w:rsidRDefault="004C447A"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 second classroom management theory which will be discussed is known as the </w:t>
      </w:r>
      <w:r w:rsidR="001801AF">
        <w:rPr>
          <w:rFonts w:ascii="Arial" w:eastAsia="Times New Roman" w:hAnsi="Arial" w:cs="Arial"/>
          <w:color w:val="000000" w:themeColor="text1"/>
          <w:szCs w:val="21"/>
          <w:lang w:val="en-US"/>
        </w:rPr>
        <w:t>Humanist</w:t>
      </w:r>
      <w:r>
        <w:rPr>
          <w:rFonts w:ascii="Arial" w:eastAsia="Times New Roman" w:hAnsi="Arial" w:cs="Arial"/>
          <w:color w:val="000000" w:themeColor="text1"/>
          <w:szCs w:val="21"/>
          <w:lang w:val="en-US"/>
        </w:rPr>
        <w:t xml:space="preserve"> approach</w:t>
      </w:r>
      <w:r w:rsidR="00D42E3A">
        <w:rPr>
          <w:rFonts w:ascii="Arial" w:eastAsia="Times New Roman" w:hAnsi="Arial" w:cs="Arial"/>
          <w:color w:val="000000" w:themeColor="text1"/>
          <w:szCs w:val="21"/>
          <w:lang w:val="en-US"/>
        </w:rPr>
        <w:t xml:space="preserve"> </w:t>
      </w:r>
      <w:r w:rsidR="008F6F47">
        <w:rPr>
          <w:rFonts w:ascii="Arial" w:eastAsia="Times New Roman" w:hAnsi="Arial" w:cs="Arial"/>
          <w:color w:val="000000" w:themeColor="text1"/>
          <w:szCs w:val="21"/>
          <w:lang w:val="en-US"/>
        </w:rPr>
        <w:t>theory</w:t>
      </w:r>
      <w:r>
        <w:rPr>
          <w:rFonts w:ascii="Arial" w:eastAsia="Times New Roman" w:hAnsi="Arial" w:cs="Arial"/>
          <w:color w:val="000000" w:themeColor="text1"/>
          <w:szCs w:val="21"/>
          <w:lang w:val="en-US"/>
        </w:rPr>
        <w:t xml:space="preserve">. </w:t>
      </w:r>
      <w:r w:rsidR="00EB29DE">
        <w:rPr>
          <w:rFonts w:ascii="Arial" w:eastAsia="Times New Roman" w:hAnsi="Arial" w:cs="Arial"/>
          <w:color w:val="000000" w:themeColor="text1"/>
          <w:szCs w:val="21"/>
          <w:lang w:val="en-US"/>
        </w:rPr>
        <w:t>The main concept of the Humanist approach theory is that a child’s behaviour is a response to their emotional needs and it is also est</w:t>
      </w:r>
      <w:r w:rsidR="001845F2">
        <w:rPr>
          <w:rFonts w:ascii="Arial" w:eastAsia="Times New Roman" w:hAnsi="Arial" w:cs="Arial"/>
          <w:color w:val="000000" w:themeColor="text1"/>
          <w:szCs w:val="21"/>
          <w:lang w:val="en-US"/>
        </w:rPr>
        <w:t>ablished through relationships</w:t>
      </w:r>
      <w:r w:rsidR="001C4197">
        <w:rPr>
          <w:rFonts w:ascii="Arial" w:eastAsia="Times New Roman" w:hAnsi="Arial" w:cs="Arial"/>
          <w:color w:val="000000" w:themeColor="text1"/>
          <w:szCs w:val="21"/>
          <w:lang w:val="en-US"/>
        </w:rPr>
        <w:t xml:space="preserve"> (Aubrey and Riley, 2016)</w:t>
      </w:r>
      <w:r w:rsidR="001845F2">
        <w:rPr>
          <w:rFonts w:ascii="Arial" w:eastAsia="Times New Roman" w:hAnsi="Arial" w:cs="Arial"/>
          <w:color w:val="000000" w:themeColor="text1"/>
          <w:szCs w:val="21"/>
          <w:lang w:val="en-US"/>
        </w:rPr>
        <w:t>.</w:t>
      </w:r>
      <w:r w:rsidR="002F1C78">
        <w:rPr>
          <w:rFonts w:ascii="Arial" w:eastAsia="Times New Roman" w:hAnsi="Arial" w:cs="Arial"/>
          <w:color w:val="000000" w:themeColor="text1"/>
          <w:szCs w:val="21"/>
          <w:lang w:val="en-US"/>
        </w:rPr>
        <w:t xml:space="preserve"> Humanistic teaching approaches to classroom management, is pupil centred and it recognises that children are individuals who should receive different personal, emotional, social and academic help</w:t>
      </w:r>
      <w:r w:rsidR="00C81ED3">
        <w:rPr>
          <w:rFonts w:ascii="Arial" w:eastAsia="Times New Roman" w:hAnsi="Arial" w:cs="Arial"/>
          <w:color w:val="000000" w:themeColor="text1"/>
          <w:szCs w:val="21"/>
          <w:lang w:val="en-US"/>
        </w:rPr>
        <w:t xml:space="preserve"> in order to make them feel comfortable as children learn best </w:t>
      </w:r>
      <w:r w:rsidR="00A37857">
        <w:rPr>
          <w:rFonts w:ascii="Arial" w:eastAsia="Times New Roman" w:hAnsi="Arial" w:cs="Arial"/>
          <w:color w:val="000000" w:themeColor="text1"/>
          <w:szCs w:val="21"/>
          <w:lang w:val="en-US"/>
        </w:rPr>
        <w:t>when</w:t>
      </w:r>
      <w:r w:rsidR="00C81ED3">
        <w:rPr>
          <w:rFonts w:ascii="Arial" w:eastAsia="Times New Roman" w:hAnsi="Arial" w:cs="Arial"/>
          <w:color w:val="000000" w:themeColor="text1"/>
          <w:szCs w:val="21"/>
          <w:lang w:val="en-US"/>
        </w:rPr>
        <w:t xml:space="preserve"> they are comfortable </w:t>
      </w:r>
      <w:r w:rsidR="002F1C78">
        <w:rPr>
          <w:rFonts w:ascii="Arial" w:eastAsia="Times New Roman" w:hAnsi="Arial" w:cs="Arial"/>
          <w:color w:val="000000" w:themeColor="text1"/>
          <w:szCs w:val="21"/>
          <w:lang w:val="en-US"/>
        </w:rPr>
        <w:t>(</w:t>
      </w:r>
      <w:proofErr w:type="spellStart"/>
      <w:r w:rsidR="002F1C78">
        <w:rPr>
          <w:rFonts w:ascii="Arial" w:eastAsia="Times New Roman" w:hAnsi="Arial" w:cs="Arial"/>
          <w:color w:val="000000" w:themeColor="text1"/>
          <w:szCs w:val="21"/>
          <w:lang w:val="en-US"/>
        </w:rPr>
        <w:t>Matus</w:t>
      </w:r>
      <w:proofErr w:type="spellEnd"/>
      <w:r w:rsidR="002F1C78">
        <w:rPr>
          <w:rFonts w:ascii="Arial" w:eastAsia="Times New Roman" w:hAnsi="Arial" w:cs="Arial"/>
          <w:color w:val="000000" w:themeColor="text1"/>
          <w:szCs w:val="21"/>
          <w:lang w:val="en-US"/>
        </w:rPr>
        <w:t xml:space="preserve">, 1999, </w:t>
      </w:r>
      <w:r w:rsidR="005919A5">
        <w:rPr>
          <w:rFonts w:ascii="Arial" w:eastAsia="Times New Roman" w:hAnsi="Arial" w:cs="Arial"/>
          <w:color w:val="000000" w:themeColor="text1"/>
          <w:szCs w:val="21"/>
          <w:lang w:val="en-US"/>
        </w:rPr>
        <w:t xml:space="preserve">p.305). This links to Bowlby’s Attachment theory and according to Bergin &amp; </w:t>
      </w:r>
      <w:proofErr w:type="spellStart"/>
      <w:r w:rsidR="005919A5">
        <w:rPr>
          <w:rFonts w:ascii="Arial" w:eastAsia="Times New Roman" w:hAnsi="Arial" w:cs="Arial"/>
          <w:color w:val="000000" w:themeColor="text1"/>
          <w:szCs w:val="21"/>
          <w:lang w:val="en-US"/>
        </w:rPr>
        <w:t>Bergin</w:t>
      </w:r>
      <w:proofErr w:type="spellEnd"/>
      <w:r w:rsidR="005919A5">
        <w:rPr>
          <w:rFonts w:ascii="Arial" w:eastAsia="Times New Roman" w:hAnsi="Arial" w:cs="Arial"/>
          <w:color w:val="000000" w:themeColor="text1"/>
          <w:szCs w:val="21"/>
          <w:lang w:val="en-US"/>
        </w:rPr>
        <w:t xml:space="preserve"> (2009), Bomber (2007) and Geddes (2006) they suggest that children who display behaviour such as; ‘immature, fussy, helpless, passive or whiney’ they are showing signs of ‘Insecure Ambivalent Attachment’. These behaviours can be trigger by children who seek comfort from adults and if a teacher is inconsistent in regards to managing their classroom, they will display these emotions and behaviours much more frequently (National College for Teaching and Learning</w:t>
      </w:r>
      <w:r w:rsidR="00E2554E">
        <w:rPr>
          <w:rFonts w:ascii="Arial" w:eastAsia="Times New Roman" w:hAnsi="Arial" w:cs="Arial"/>
          <w:color w:val="000000" w:themeColor="text1"/>
          <w:szCs w:val="21"/>
          <w:lang w:val="en-US"/>
        </w:rPr>
        <w:t>, 201</w:t>
      </w:r>
      <w:r w:rsidR="005919A5">
        <w:rPr>
          <w:rFonts w:ascii="Arial" w:eastAsia="Times New Roman" w:hAnsi="Arial" w:cs="Arial"/>
          <w:color w:val="000000" w:themeColor="text1"/>
          <w:szCs w:val="21"/>
          <w:lang w:val="en-US"/>
        </w:rPr>
        <w:t xml:space="preserve">4). </w:t>
      </w:r>
    </w:p>
    <w:p w14:paraId="0AA678FE" w14:textId="77777777" w:rsidR="002F1C78" w:rsidRDefault="002F1C78" w:rsidP="00767A24">
      <w:pPr>
        <w:spacing w:line="360" w:lineRule="auto"/>
        <w:rPr>
          <w:rFonts w:ascii="Arial" w:eastAsia="Times New Roman" w:hAnsi="Arial" w:cs="Arial"/>
          <w:color w:val="000000" w:themeColor="text1"/>
          <w:szCs w:val="21"/>
          <w:lang w:val="en-US"/>
        </w:rPr>
      </w:pPr>
    </w:p>
    <w:p w14:paraId="207AB67B" w14:textId="040D3B3E" w:rsidR="00F30822" w:rsidRDefault="002C55A7"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 </w:t>
      </w:r>
      <w:proofErr w:type="spellStart"/>
      <w:r w:rsidR="00F30822">
        <w:rPr>
          <w:rFonts w:ascii="Arial" w:eastAsia="Times New Roman" w:hAnsi="Arial" w:cs="Arial"/>
          <w:color w:val="000000" w:themeColor="text1"/>
          <w:szCs w:val="21"/>
          <w:lang w:val="en-US"/>
        </w:rPr>
        <w:t>Frieire</w:t>
      </w:r>
      <w:proofErr w:type="spellEnd"/>
      <w:r w:rsidR="00F30822">
        <w:rPr>
          <w:rFonts w:ascii="Arial" w:eastAsia="Times New Roman" w:hAnsi="Arial" w:cs="Arial"/>
          <w:color w:val="000000" w:themeColor="text1"/>
          <w:szCs w:val="21"/>
          <w:lang w:val="en-US"/>
        </w:rPr>
        <w:t xml:space="preserve"> (</w:t>
      </w:r>
      <w:r w:rsidR="0099345E">
        <w:rPr>
          <w:rFonts w:ascii="Arial" w:eastAsia="Times New Roman" w:hAnsi="Arial" w:cs="Arial"/>
          <w:color w:val="000000" w:themeColor="text1"/>
          <w:szCs w:val="21"/>
          <w:lang w:val="en-US"/>
        </w:rPr>
        <w:t>2005</w:t>
      </w:r>
      <w:r w:rsidR="00F30822">
        <w:rPr>
          <w:rFonts w:ascii="Arial" w:eastAsia="Times New Roman" w:hAnsi="Arial" w:cs="Arial"/>
          <w:color w:val="000000" w:themeColor="text1"/>
          <w:szCs w:val="21"/>
          <w:lang w:val="en-US"/>
        </w:rPr>
        <w:t xml:space="preserve">) explains that he believes the purpose of a Humanistic approach to classroom management is used </w:t>
      </w:r>
      <w:r w:rsidR="00C37573">
        <w:rPr>
          <w:rFonts w:ascii="Arial" w:eastAsia="Times New Roman" w:hAnsi="Arial" w:cs="Arial"/>
          <w:color w:val="000000" w:themeColor="text1"/>
          <w:szCs w:val="21"/>
          <w:lang w:val="en-US"/>
        </w:rPr>
        <w:t xml:space="preserve">by teachers to become facilitators and the </w:t>
      </w:r>
      <w:r w:rsidR="0099345E">
        <w:rPr>
          <w:rFonts w:ascii="Arial" w:eastAsia="Times New Roman" w:hAnsi="Arial" w:cs="Arial"/>
          <w:color w:val="000000" w:themeColor="text1"/>
          <w:szCs w:val="21"/>
          <w:lang w:val="en-US"/>
        </w:rPr>
        <w:t>learner’s</w:t>
      </w:r>
      <w:r w:rsidR="00C37573">
        <w:rPr>
          <w:rFonts w:ascii="Arial" w:eastAsia="Times New Roman" w:hAnsi="Arial" w:cs="Arial"/>
          <w:color w:val="000000" w:themeColor="text1"/>
          <w:szCs w:val="21"/>
          <w:lang w:val="en-US"/>
        </w:rPr>
        <w:t xml:space="preserve"> role is to be actively involved in </w:t>
      </w:r>
      <w:r w:rsidR="0099345E">
        <w:rPr>
          <w:rFonts w:ascii="Arial" w:eastAsia="Times New Roman" w:hAnsi="Arial" w:cs="Arial"/>
          <w:color w:val="000000" w:themeColor="text1"/>
          <w:szCs w:val="21"/>
          <w:lang w:val="en-US"/>
        </w:rPr>
        <w:t>their</w:t>
      </w:r>
      <w:r w:rsidR="00C37573">
        <w:rPr>
          <w:rFonts w:ascii="Arial" w:eastAsia="Times New Roman" w:hAnsi="Arial" w:cs="Arial"/>
          <w:color w:val="000000" w:themeColor="text1"/>
          <w:szCs w:val="21"/>
          <w:lang w:val="en-US"/>
        </w:rPr>
        <w:t xml:space="preserve"> development into become human beings. </w:t>
      </w:r>
      <w:r w:rsidR="00356738">
        <w:rPr>
          <w:rFonts w:ascii="Arial" w:eastAsia="Times New Roman" w:hAnsi="Arial" w:cs="Arial"/>
          <w:color w:val="000000" w:themeColor="text1"/>
          <w:szCs w:val="21"/>
          <w:lang w:val="en-US"/>
        </w:rPr>
        <w:t xml:space="preserve">In order for children to have a Humanistic education schools need to adapt on having five basic principles and </w:t>
      </w:r>
      <w:r w:rsidR="003C180B">
        <w:rPr>
          <w:rFonts w:ascii="Arial" w:eastAsia="Times New Roman" w:hAnsi="Arial" w:cs="Arial"/>
          <w:color w:val="000000" w:themeColor="text1"/>
          <w:szCs w:val="21"/>
          <w:lang w:val="en-US"/>
        </w:rPr>
        <w:t>a summary of the principles</w:t>
      </w:r>
      <w:r w:rsidR="00356738">
        <w:rPr>
          <w:rFonts w:ascii="Arial" w:eastAsia="Times New Roman" w:hAnsi="Arial" w:cs="Arial"/>
          <w:color w:val="000000" w:themeColor="text1"/>
          <w:szCs w:val="21"/>
          <w:lang w:val="en-US"/>
        </w:rPr>
        <w:t xml:space="preserve"> </w:t>
      </w:r>
      <w:r w:rsidR="003C180B">
        <w:rPr>
          <w:rFonts w:ascii="Arial" w:eastAsia="Times New Roman" w:hAnsi="Arial" w:cs="Arial"/>
          <w:color w:val="000000" w:themeColor="text1"/>
          <w:szCs w:val="21"/>
          <w:lang w:val="en-US"/>
        </w:rPr>
        <w:t xml:space="preserve">are </w:t>
      </w:r>
      <w:r w:rsidR="00356738">
        <w:rPr>
          <w:rFonts w:ascii="Arial" w:eastAsia="Times New Roman" w:hAnsi="Arial" w:cs="Arial"/>
          <w:color w:val="000000" w:themeColor="text1"/>
          <w:szCs w:val="21"/>
          <w:lang w:val="en-US"/>
        </w:rPr>
        <w:t>as followed; schools need to ensure their pupils want and know how to learn, learners need to be self-directed, learners learn best within an environment with is nonthreatening, feeling are just as important in the learning process and self-evaluation is the main and only type of meaningful evaluation (Cortland, no date, pp.6-11</w:t>
      </w:r>
      <w:r w:rsidR="00A0368B">
        <w:rPr>
          <w:rFonts w:ascii="Arial" w:eastAsia="Times New Roman" w:hAnsi="Arial" w:cs="Arial"/>
          <w:color w:val="000000" w:themeColor="text1"/>
          <w:szCs w:val="21"/>
          <w:lang w:val="en-US"/>
        </w:rPr>
        <w:t>)</w:t>
      </w:r>
      <w:r w:rsidR="00356738">
        <w:rPr>
          <w:rFonts w:ascii="Arial" w:eastAsia="Times New Roman" w:hAnsi="Arial" w:cs="Arial"/>
          <w:color w:val="000000" w:themeColor="text1"/>
          <w:szCs w:val="21"/>
          <w:lang w:val="en-US"/>
        </w:rPr>
        <w:t xml:space="preserve">. </w:t>
      </w:r>
      <w:r w:rsidR="00F73970">
        <w:rPr>
          <w:rFonts w:ascii="Arial" w:eastAsia="Times New Roman" w:hAnsi="Arial" w:cs="Arial"/>
          <w:color w:val="000000" w:themeColor="text1"/>
          <w:szCs w:val="21"/>
          <w:lang w:val="en-US"/>
        </w:rPr>
        <w:t>If a school adapts the Humanistic approach</w:t>
      </w:r>
      <w:r w:rsidR="00971B53">
        <w:rPr>
          <w:rFonts w:ascii="Arial" w:eastAsia="Times New Roman" w:hAnsi="Arial" w:cs="Arial"/>
          <w:color w:val="000000" w:themeColor="text1"/>
          <w:szCs w:val="21"/>
          <w:lang w:val="en-US"/>
        </w:rPr>
        <w:t xml:space="preserve"> in order to have effective classroom management</w:t>
      </w:r>
      <w:r w:rsidR="00F73970">
        <w:rPr>
          <w:rFonts w:ascii="Arial" w:eastAsia="Times New Roman" w:hAnsi="Arial" w:cs="Arial"/>
          <w:color w:val="000000" w:themeColor="text1"/>
          <w:szCs w:val="21"/>
          <w:lang w:val="en-US"/>
        </w:rPr>
        <w:t xml:space="preserve">, they then should ensure that their pupils are being provided with many as opportunities for success as possible (Hill, 2005, pp.1-15). </w:t>
      </w:r>
      <w:r w:rsidR="00A0368B">
        <w:rPr>
          <w:rFonts w:ascii="Arial" w:eastAsia="Times New Roman" w:hAnsi="Arial" w:cs="Arial"/>
          <w:color w:val="000000" w:themeColor="text1"/>
          <w:szCs w:val="21"/>
          <w:lang w:val="en-US"/>
        </w:rPr>
        <w:t xml:space="preserve">Estyn (2017, p.1) suggest that a child-centred learning environment ensures that challenge for every pupil is provided. </w:t>
      </w:r>
    </w:p>
    <w:p w14:paraId="78D269D4" w14:textId="77777777" w:rsidR="0057769A" w:rsidRDefault="0057769A" w:rsidP="00767A24">
      <w:pPr>
        <w:spacing w:line="360" w:lineRule="auto"/>
        <w:rPr>
          <w:rFonts w:ascii="Arial" w:eastAsia="Times New Roman" w:hAnsi="Arial" w:cs="Arial"/>
          <w:color w:val="000000" w:themeColor="text1"/>
          <w:szCs w:val="21"/>
          <w:lang w:val="en-US"/>
        </w:rPr>
      </w:pPr>
    </w:p>
    <w:p w14:paraId="0C3A24BC" w14:textId="44A0BA5B" w:rsidR="0031481C" w:rsidRDefault="0057769A"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In schools, the Humanist approach theory can be applied through a range of different methods. </w:t>
      </w:r>
      <w:r w:rsidR="006F51AC">
        <w:rPr>
          <w:rFonts w:ascii="Arial" w:eastAsia="Times New Roman" w:hAnsi="Arial" w:cs="Arial"/>
          <w:color w:val="000000" w:themeColor="text1"/>
          <w:szCs w:val="21"/>
          <w:lang w:val="en-US"/>
        </w:rPr>
        <w:t>In practice, teachers and other members of staff can help support children to have voice and a say in what they what to learn about. By schools allowing children to have a voice it benefits and helps them improve (Estyn, 2016, p.5).</w:t>
      </w:r>
      <w:r w:rsidR="00506F9C">
        <w:rPr>
          <w:rFonts w:ascii="Arial" w:eastAsia="Times New Roman" w:hAnsi="Arial" w:cs="Arial"/>
          <w:color w:val="000000" w:themeColor="text1"/>
          <w:szCs w:val="21"/>
          <w:lang w:val="en-US"/>
        </w:rPr>
        <w:t xml:space="preserve"> Another benefit of this method</w:t>
      </w:r>
      <w:r w:rsidR="006F51AC">
        <w:rPr>
          <w:rFonts w:ascii="Arial" w:eastAsia="Times New Roman" w:hAnsi="Arial" w:cs="Arial"/>
          <w:color w:val="000000" w:themeColor="text1"/>
          <w:szCs w:val="21"/>
          <w:lang w:val="en-US"/>
        </w:rPr>
        <w:t xml:space="preserve"> is that it children who are given opportunities </w:t>
      </w:r>
      <w:r w:rsidR="00506F9C">
        <w:rPr>
          <w:rFonts w:ascii="Arial" w:eastAsia="Times New Roman" w:hAnsi="Arial" w:cs="Arial"/>
          <w:color w:val="000000" w:themeColor="text1"/>
          <w:szCs w:val="21"/>
          <w:lang w:val="en-US"/>
        </w:rPr>
        <w:t>to have an active role in decision making, they are enabled to gain more skills, understanding and knowledge in regards to their education (Kohn, 1993, p.1)</w:t>
      </w:r>
      <w:r w:rsidR="003C180B">
        <w:rPr>
          <w:rFonts w:ascii="Arial" w:eastAsia="Times New Roman" w:hAnsi="Arial" w:cs="Arial"/>
          <w:color w:val="000000" w:themeColor="text1"/>
          <w:szCs w:val="21"/>
          <w:lang w:val="en-US"/>
        </w:rPr>
        <w:t>.</w:t>
      </w:r>
      <w:r w:rsidR="00033FA8">
        <w:rPr>
          <w:rFonts w:ascii="Arial" w:eastAsia="Times New Roman" w:hAnsi="Arial" w:cs="Arial"/>
          <w:color w:val="000000" w:themeColor="text1"/>
          <w:szCs w:val="21"/>
          <w:lang w:val="en-US"/>
        </w:rPr>
        <w:t xml:space="preserve"> Research shows that there are huge benefits for both the school and learner if children are given a voice and children learn and develop more efficiently when they have the opportunity to have an input in what they learn about </w:t>
      </w:r>
      <w:r w:rsidR="0031481C">
        <w:rPr>
          <w:rFonts w:ascii="Arial" w:eastAsia="Times New Roman" w:hAnsi="Arial" w:cs="Arial"/>
          <w:color w:val="000000" w:themeColor="text1"/>
          <w:szCs w:val="21"/>
          <w:lang w:val="en-US"/>
        </w:rPr>
        <w:t xml:space="preserve">(Rowlands, 2016, p.3). </w:t>
      </w:r>
      <w:r w:rsidR="00BE7D3F">
        <w:rPr>
          <w:rFonts w:ascii="Arial" w:eastAsia="Times New Roman" w:hAnsi="Arial" w:cs="Arial"/>
          <w:color w:val="000000" w:themeColor="text1"/>
          <w:szCs w:val="21"/>
          <w:lang w:val="en-US"/>
        </w:rPr>
        <w:t>In addition, the Children’s Commissioner for Wales (2019, p.1) state that under The United Nations Convention on t</w:t>
      </w:r>
      <w:r w:rsidR="00B5442C">
        <w:rPr>
          <w:rFonts w:ascii="Arial" w:eastAsia="Times New Roman" w:hAnsi="Arial" w:cs="Arial"/>
          <w:color w:val="000000" w:themeColor="text1"/>
          <w:szCs w:val="21"/>
          <w:lang w:val="en-US"/>
        </w:rPr>
        <w:t>he Rights of the C</w:t>
      </w:r>
      <w:r w:rsidR="00BE7D3F">
        <w:rPr>
          <w:rFonts w:ascii="Arial" w:eastAsia="Times New Roman" w:hAnsi="Arial" w:cs="Arial"/>
          <w:color w:val="000000" w:themeColor="text1"/>
          <w:szCs w:val="21"/>
          <w:lang w:val="en-US"/>
        </w:rPr>
        <w:t xml:space="preserve">hild (UNCRC), they state in article 12 that children have the right to have their voice heard in decisions that affect them. </w:t>
      </w:r>
      <w:r w:rsidR="0031481C">
        <w:rPr>
          <w:rFonts w:ascii="Arial" w:eastAsia="Times New Roman" w:hAnsi="Arial" w:cs="Arial"/>
          <w:color w:val="000000" w:themeColor="text1"/>
          <w:szCs w:val="21"/>
          <w:lang w:val="en-US"/>
        </w:rPr>
        <w:t>According to Estyn (2016, p.7) an example of how and what ways children can participate and be involved in their own learning process can be by the school having suggestion boxes for children to write their thoughts and ideas down so they can b</w:t>
      </w:r>
      <w:r w:rsidR="00365473">
        <w:rPr>
          <w:rFonts w:ascii="Arial" w:eastAsia="Times New Roman" w:hAnsi="Arial" w:cs="Arial"/>
          <w:color w:val="000000" w:themeColor="text1"/>
          <w:szCs w:val="21"/>
          <w:lang w:val="en-US"/>
        </w:rPr>
        <w:t xml:space="preserve">e heard and taken into consideration. As a result, pupils feel valued and develop a deeper sense of belonging. </w:t>
      </w:r>
    </w:p>
    <w:p w14:paraId="05A301C9" w14:textId="77777777" w:rsidR="00365473" w:rsidRDefault="00365473" w:rsidP="00767A24">
      <w:pPr>
        <w:spacing w:line="360" w:lineRule="auto"/>
        <w:rPr>
          <w:rFonts w:ascii="Arial" w:eastAsia="Times New Roman" w:hAnsi="Arial" w:cs="Arial"/>
          <w:color w:val="000000" w:themeColor="text1"/>
          <w:szCs w:val="21"/>
          <w:lang w:val="en-US"/>
        </w:rPr>
      </w:pPr>
    </w:p>
    <w:p w14:paraId="483AFE5F" w14:textId="186AC1C4" w:rsidR="00554A4A" w:rsidRDefault="00365473"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Having an environment which is welcoming and non-threatening contributes and links with the Humanist approach</w:t>
      </w:r>
      <w:r w:rsidR="009E69D3">
        <w:rPr>
          <w:rFonts w:ascii="Arial" w:eastAsia="Times New Roman" w:hAnsi="Arial" w:cs="Arial"/>
          <w:color w:val="000000" w:themeColor="text1"/>
          <w:szCs w:val="21"/>
          <w:lang w:val="en-US"/>
        </w:rPr>
        <w:t xml:space="preserve">. In the Education Act </w:t>
      </w:r>
      <w:r w:rsidR="00447F00">
        <w:rPr>
          <w:rFonts w:ascii="Arial" w:eastAsia="Times New Roman" w:hAnsi="Arial" w:cs="Arial"/>
          <w:color w:val="000000" w:themeColor="text1"/>
          <w:szCs w:val="21"/>
          <w:lang w:val="en-US"/>
        </w:rPr>
        <w:t>(</w:t>
      </w:r>
      <w:r w:rsidR="009E69D3">
        <w:rPr>
          <w:rFonts w:ascii="Arial" w:eastAsia="Times New Roman" w:hAnsi="Arial" w:cs="Arial"/>
          <w:color w:val="000000" w:themeColor="text1"/>
          <w:szCs w:val="21"/>
          <w:lang w:val="en-US"/>
        </w:rPr>
        <w:t>2002</w:t>
      </w:r>
      <w:r w:rsidR="00447F00">
        <w:rPr>
          <w:rFonts w:ascii="Arial" w:eastAsia="Times New Roman" w:hAnsi="Arial" w:cs="Arial"/>
          <w:color w:val="000000" w:themeColor="text1"/>
          <w:szCs w:val="21"/>
          <w:lang w:val="en-US"/>
        </w:rPr>
        <w:t>)</w:t>
      </w:r>
      <w:r w:rsidR="009E69D3">
        <w:rPr>
          <w:rFonts w:ascii="Arial" w:eastAsia="Times New Roman" w:hAnsi="Arial" w:cs="Arial"/>
          <w:color w:val="000000" w:themeColor="text1"/>
          <w:szCs w:val="21"/>
          <w:lang w:val="en-US"/>
        </w:rPr>
        <w:t xml:space="preserve"> it states that </w:t>
      </w:r>
      <w:r w:rsidR="00447F00">
        <w:rPr>
          <w:rFonts w:ascii="Arial" w:eastAsia="Times New Roman" w:hAnsi="Arial" w:cs="Arial"/>
          <w:color w:val="000000" w:themeColor="text1"/>
          <w:szCs w:val="21"/>
          <w:lang w:val="en-US"/>
        </w:rPr>
        <w:t>schools have a responsibility to guarantee that their pupils safeguard and welfare is well-looked after by ensuring they have policies and procedures in place. According to the Welsh Government (2015, p.</w:t>
      </w:r>
      <w:r w:rsidR="00533C8F">
        <w:rPr>
          <w:rFonts w:ascii="Arial" w:eastAsia="Times New Roman" w:hAnsi="Arial" w:cs="Arial"/>
          <w:color w:val="000000" w:themeColor="text1"/>
          <w:szCs w:val="21"/>
          <w:lang w:val="en-US"/>
        </w:rPr>
        <w:t xml:space="preserve">14) they mention that a welcoming and safe environment is crucial in order for children to ‘survive, grow, develop and fulfil their potential. Children need their own set of rights for protection, provision of services and participation to ensure their needs are met’. </w:t>
      </w:r>
      <w:r w:rsidR="005E5036">
        <w:rPr>
          <w:rFonts w:ascii="Arial" w:eastAsia="Times New Roman" w:hAnsi="Arial" w:cs="Arial"/>
          <w:color w:val="000000" w:themeColor="text1"/>
          <w:szCs w:val="21"/>
          <w:lang w:val="en-US"/>
        </w:rPr>
        <w:t xml:space="preserve">According to Estyn </w:t>
      </w:r>
      <w:r w:rsidR="004740BF">
        <w:rPr>
          <w:rFonts w:ascii="Arial" w:eastAsia="Times New Roman" w:hAnsi="Arial" w:cs="Arial"/>
          <w:color w:val="000000" w:themeColor="text1"/>
          <w:szCs w:val="21"/>
          <w:lang w:val="en-US"/>
        </w:rPr>
        <w:t>(2012, p.</w:t>
      </w:r>
      <w:r w:rsidR="00C23712">
        <w:rPr>
          <w:rFonts w:ascii="Arial" w:eastAsia="Times New Roman" w:hAnsi="Arial" w:cs="Arial"/>
          <w:color w:val="000000" w:themeColor="text1"/>
          <w:szCs w:val="21"/>
          <w:lang w:val="en-US"/>
        </w:rPr>
        <w:t xml:space="preserve">1) they suggest that a stronger focus on inclusivity as a method for classroom management, it enables learners to maintain focus and the idea of a safe learning environment can result in building trust between teachers and their students. </w:t>
      </w:r>
      <w:proofErr w:type="spellStart"/>
      <w:r w:rsidR="00005CBA">
        <w:rPr>
          <w:rFonts w:ascii="Arial" w:eastAsia="Times New Roman" w:hAnsi="Arial" w:cs="Arial"/>
          <w:color w:val="000000" w:themeColor="text1"/>
          <w:szCs w:val="21"/>
          <w:lang w:val="en-US"/>
        </w:rPr>
        <w:t>Ginoot</w:t>
      </w:r>
      <w:proofErr w:type="spellEnd"/>
      <w:r w:rsidR="00005CBA">
        <w:rPr>
          <w:rFonts w:ascii="Arial" w:eastAsia="Times New Roman" w:hAnsi="Arial" w:cs="Arial"/>
          <w:color w:val="000000" w:themeColor="text1"/>
          <w:szCs w:val="21"/>
          <w:lang w:val="en-US"/>
        </w:rPr>
        <w:t xml:space="preserve"> (1975, p.4) claims that consistency in regards to classroom management is crucial, as it creates a level of trust between student and their teacher, as the student sees the teacher being a dependable per</w:t>
      </w:r>
      <w:r w:rsidR="00DA5652">
        <w:rPr>
          <w:rFonts w:ascii="Arial" w:eastAsia="Times New Roman" w:hAnsi="Arial" w:cs="Arial"/>
          <w:color w:val="000000" w:themeColor="text1"/>
          <w:szCs w:val="21"/>
          <w:lang w:val="en-US"/>
        </w:rPr>
        <w:t xml:space="preserve">son as they keep to their word. </w:t>
      </w:r>
      <w:proofErr w:type="spellStart"/>
      <w:r w:rsidR="003D6B80">
        <w:rPr>
          <w:rFonts w:ascii="Arial" w:eastAsia="Times New Roman" w:hAnsi="Arial" w:cs="Arial"/>
          <w:color w:val="000000" w:themeColor="text1"/>
          <w:szCs w:val="21"/>
          <w:lang w:val="en-US"/>
        </w:rPr>
        <w:t>Ginott</w:t>
      </w:r>
      <w:proofErr w:type="spellEnd"/>
      <w:r w:rsidR="003D6B80">
        <w:rPr>
          <w:rFonts w:ascii="Arial" w:eastAsia="Times New Roman" w:hAnsi="Arial" w:cs="Arial"/>
          <w:color w:val="000000" w:themeColor="text1"/>
          <w:szCs w:val="21"/>
          <w:lang w:val="en-US"/>
        </w:rPr>
        <w:t xml:space="preserve"> (1975) suggested that when teachers are approachable it makes students feel comfortable</w:t>
      </w:r>
      <w:r w:rsidR="00A01158">
        <w:rPr>
          <w:rFonts w:ascii="Arial" w:eastAsia="Times New Roman" w:hAnsi="Arial" w:cs="Arial"/>
          <w:color w:val="000000" w:themeColor="text1"/>
          <w:szCs w:val="21"/>
          <w:lang w:val="en-US"/>
        </w:rPr>
        <w:t>, which leads to the development of self-esteem and trust</w:t>
      </w:r>
      <w:r w:rsidR="003D6B80">
        <w:rPr>
          <w:rFonts w:ascii="Arial" w:eastAsia="Times New Roman" w:hAnsi="Arial" w:cs="Arial"/>
          <w:color w:val="000000" w:themeColor="text1"/>
          <w:szCs w:val="21"/>
          <w:lang w:val="en-US"/>
        </w:rPr>
        <w:t xml:space="preserve">. </w:t>
      </w:r>
      <w:r w:rsidR="00A01158">
        <w:rPr>
          <w:rFonts w:ascii="Arial" w:eastAsia="Times New Roman" w:hAnsi="Arial" w:cs="Arial"/>
          <w:color w:val="000000" w:themeColor="text1"/>
          <w:szCs w:val="21"/>
          <w:lang w:val="en-US"/>
        </w:rPr>
        <w:t xml:space="preserve">Jones (2000) states that teachers should ensure that they are approachable and they can do this by being aware of their body language giving off a positive signal to their students. </w:t>
      </w:r>
      <w:r w:rsidR="002D693E">
        <w:rPr>
          <w:rFonts w:ascii="Arial" w:eastAsia="Times New Roman" w:hAnsi="Arial" w:cs="Arial"/>
          <w:color w:val="000000" w:themeColor="text1"/>
          <w:szCs w:val="21"/>
          <w:lang w:val="en-US"/>
        </w:rPr>
        <w:t xml:space="preserve">Mooney (2013, p.30) </w:t>
      </w:r>
      <w:r w:rsidR="003D6B80">
        <w:rPr>
          <w:rFonts w:ascii="Arial" w:eastAsia="Times New Roman" w:hAnsi="Arial" w:cs="Arial"/>
          <w:color w:val="000000" w:themeColor="text1"/>
          <w:szCs w:val="21"/>
          <w:lang w:val="en-US"/>
        </w:rPr>
        <w:t>added</w:t>
      </w:r>
      <w:r w:rsidR="002D693E">
        <w:rPr>
          <w:rFonts w:ascii="Arial" w:eastAsia="Times New Roman" w:hAnsi="Arial" w:cs="Arial"/>
          <w:color w:val="000000" w:themeColor="text1"/>
          <w:szCs w:val="21"/>
          <w:lang w:val="en-US"/>
        </w:rPr>
        <w:t xml:space="preserve"> that Dewey believed children learn and develop best when they are in an environment which is enjoyable and where they safe.</w:t>
      </w:r>
      <w:r w:rsidR="003D6B80" w:rsidRPr="003D6B80">
        <w:rPr>
          <w:rFonts w:ascii="Arial" w:eastAsia="Times New Roman" w:hAnsi="Arial" w:cs="Arial"/>
          <w:color w:val="000000" w:themeColor="text1"/>
          <w:szCs w:val="21"/>
          <w:lang w:val="en-US"/>
        </w:rPr>
        <w:t xml:space="preserve"> </w:t>
      </w:r>
      <w:proofErr w:type="spellStart"/>
      <w:r w:rsidR="003D6B80">
        <w:rPr>
          <w:rFonts w:ascii="Arial" w:eastAsia="Times New Roman" w:hAnsi="Arial" w:cs="Arial"/>
          <w:color w:val="000000" w:themeColor="text1"/>
          <w:szCs w:val="21"/>
          <w:lang w:val="en-US"/>
        </w:rPr>
        <w:t>Dreiker</w:t>
      </w:r>
      <w:proofErr w:type="spellEnd"/>
      <w:r w:rsidR="003D6B80">
        <w:rPr>
          <w:rFonts w:ascii="Arial" w:eastAsia="Times New Roman" w:hAnsi="Arial" w:cs="Arial"/>
          <w:color w:val="000000" w:themeColor="text1"/>
          <w:szCs w:val="21"/>
          <w:lang w:val="en-US"/>
        </w:rPr>
        <w:t xml:space="preserve"> et al (1982) claimed that negative behaviour occurs when students feel like they do not belong. </w:t>
      </w:r>
    </w:p>
    <w:p w14:paraId="7F96FE44" w14:textId="77777777" w:rsidR="002D693E" w:rsidRDefault="002D693E" w:rsidP="00767A24">
      <w:pPr>
        <w:spacing w:line="360" w:lineRule="auto"/>
        <w:rPr>
          <w:rFonts w:ascii="Arial" w:eastAsia="Times New Roman" w:hAnsi="Arial" w:cs="Arial"/>
          <w:color w:val="000000" w:themeColor="text1"/>
          <w:szCs w:val="21"/>
          <w:lang w:val="en-US"/>
        </w:rPr>
      </w:pPr>
    </w:p>
    <w:p w14:paraId="47A2789C" w14:textId="047F3D80" w:rsidR="00380DF5" w:rsidRDefault="002D693E" w:rsidP="00380DF5">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Cortland (no date, pp.6-11) states that the Humanist approach to classroom management allows children to become more independent as students become learners who have the desire to learn and want to learn how to learn best. Also, he suggests that, students are self-motivated in regards to their learning as well as, they have a belief that self-evaluation is much more meaningful and effective rather than grades, which they see as irrelevant. </w:t>
      </w:r>
      <w:r w:rsidR="00A01158">
        <w:rPr>
          <w:rFonts w:ascii="Arial" w:eastAsia="Times New Roman" w:hAnsi="Arial" w:cs="Arial"/>
          <w:color w:val="000000" w:themeColor="text1"/>
          <w:szCs w:val="21"/>
          <w:lang w:val="en-US"/>
        </w:rPr>
        <w:t xml:space="preserve">Kohn (1993) stated that grades can be a demotivation and therefore, children should use self-assessments. </w:t>
      </w:r>
      <w:r w:rsidR="00380DF5">
        <w:rPr>
          <w:rFonts w:ascii="Arial" w:eastAsia="Times New Roman" w:hAnsi="Arial" w:cs="Arial"/>
          <w:color w:val="000000" w:themeColor="text1"/>
          <w:szCs w:val="21"/>
          <w:lang w:val="en-US"/>
        </w:rPr>
        <w:t xml:space="preserve">Maslow (1987, p.69) </w:t>
      </w:r>
      <w:r>
        <w:rPr>
          <w:rFonts w:ascii="Arial" w:eastAsia="Times New Roman" w:hAnsi="Arial" w:cs="Arial"/>
          <w:color w:val="000000" w:themeColor="text1"/>
          <w:szCs w:val="21"/>
          <w:lang w:val="en-US"/>
        </w:rPr>
        <w:t>believed</w:t>
      </w:r>
      <w:r w:rsidR="00380DF5">
        <w:rPr>
          <w:rFonts w:ascii="Arial" w:eastAsia="Times New Roman" w:hAnsi="Arial" w:cs="Arial"/>
          <w:color w:val="000000" w:themeColor="text1"/>
          <w:szCs w:val="21"/>
          <w:lang w:val="en-US"/>
        </w:rPr>
        <w:t xml:space="preserve"> that students must want to develop and learn and see themselves as a growing person, rather than, lacking in something. </w:t>
      </w:r>
    </w:p>
    <w:p w14:paraId="1AB81B51" w14:textId="77777777" w:rsidR="002D693E" w:rsidRDefault="002D693E" w:rsidP="00767A24">
      <w:pPr>
        <w:spacing w:line="360" w:lineRule="auto"/>
        <w:rPr>
          <w:rFonts w:ascii="Arial" w:eastAsia="Times New Roman" w:hAnsi="Arial" w:cs="Arial"/>
          <w:color w:val="000000" w:themeColor="text1"/>
          <w:szCs w:val="21"/>
          <w:lang w:val="en-US"/>
        </w:rPr>
      </w:pPr>
    </w:p>
    <w:p w14:paraId="55483AAA" w14:textId="7A130CD2" w:rsidR="00554A4A" w:rsidRPr="00372897" w:rsidRDefault="00B63F84"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There have been seen to be implications in the implementation of the Humanistic classroom management </w:t>
      </w:r>
      <w:r w:rsidR="00372897">
        <w:rPr>
          <w:rFonts w:ascii="Arial" w:eastAsia="Times New Roman" w:hAnsi="Arial" w:cs="Arial"/>
          <w:color w:val="000000" w:themeColor="text1"/>
          <w:szCs w:val="21"/>
          <w:lang w:val="en-US"/>
        </w:rPr>
        <w:t>approach. The first drawback to using this approach includes that it can make children confused if they are unable and not capable of thinking and making decisions of their own in regards to their education and what they want to learn</w:t>
      </w:r>
      <w:r w:rsidR="00287692">
        <w:rPr>
          <w:rFonts w:ascii="Arial" w:eastAsia="Times New Roman" w:hAnsi="Arial" w:cs="Arial"/>
          <w:color w:val="000000" w:themeColor="text1"/>
          <w:szCs w:val="21"/>
          <w:lang w:val="en-US"/>
        </w:rPr>
        <w:t xml:space="preserve">. Some individuals may find it difficult and feel frustrated as they are not used to no being provided with explanation for their problems. </w:t>
      </w:r>
      <w:r w:rsidR="00372897">
        <w:rPr>
          <w:rFonts w:ascii="Arial" w:eastAsia="Times New Roman" w:hAnsi="Arial" w:cs="Arial"/>
          <w:color w:val="000000" w:themeColor="text1"/>
          <w:szCs w:val="21"/>
          <w:lang w:val="en-US"/>
        </w:rPr>
        <w:t>(Flow Ps</w:t>
      </w:r>
      <w:r w:rsidR="00287692">
        <w:rPr>
          <w:rFonts w:ascii="Arial" w:eastAsia="Times New Roman" w:hAnsi="Arial" w:cs="Arial"/>
          <w:color w:val="000000" w:themeColor="text1"/>
          <w:szCs w:val="21"/>
          <w:lang w:val="en-US"/>
        </w:rPr>
        <w:t>ychology, 2016, p.6)</w:t>
      </w:r>
    </w:p>
    <w:p w14:paraId="286BB5A7" w14:textId="77777777" w:rsidR="00356738" w:rsidRPr="00372897" w:rsidRDefault="00356738">
      <w:pPr>
        <w:rPr>
          <w:rFonts w:ascii="Arial" w:hAnsi="Arial" w:cs="Arial"/>
          <w:lang w:val="en-US"/>
        </w:rPr>
      </w:pPr>
    </w:p>
    <w:p w14:paraId="4D4C8942" w14:textId="49775536" w:rsidR="00A0368B" w:rsidRPr="00CB218C" w:rsidRDefault="00372897" w:rsidP="00CB218C">
      <w:pPr>
        <w:spacing w:line="360" w:lineRule="auto"/>
        <w:rPr>
          <w:rFonts w:ascii="Arial" w:eastAsia="Times New Roman" w:hAnsi="Arial" w:cs="Arial"/>
          <w:color w:val="000000" w:themeColor="text1"/>
          <w:szCs w:val="21"/>
          <w:lang w:val="en-US"/>
        </w:rPr>
      </w:pPr>
      <w:r>
        <w:rPr>
          <w:rFonts w:ascii="Arial" w:hAnsi="Arial" w:cs="Arial"/>
          <w:lang w:val="en-US"/>
        </w:rPr>
        <w:t>Another implication in regarding to the implementation of the Humanistic classroom management approach includes, that teachers need to have a lot and a range of experience in regards to adapting their classroom into a humanist classroom</w:t>
      </w:r>
      <w:r w:rsidR="00287692">
        <w:rPr>
          <w:rFonts w:ascii="Arial" w:hAnsi="Arial" w:cs="Arial"/>
          <w:lang w:val="en-US"/>
        </w:rPr>
        <w:t>. Traditional teaching does not emphasis the importance of the role of the teacher in the facilitati</w:t>
      </w:r>
      <w:r w:rsidR="00287692" w:rsidRPr="00CB218C">
        <w:rPr>
          <w:rFonts w:ascii="Arial" w:hAnsi="Arial" w:cs="Arial"/>
          <w:lang w:val="en-US"/>
        </w:rPr>
        <w:t xml:space="preserve">ng process too open student’s expressions towards feelings. </w:t>
      </w:r>
      <w:r w:rsidRPr="00CB218C">
        <w:rPr>
          <w:rFonts w:ascii="Arial" w:hAnsi="Arial" w:cs="Arial"/>
          <w:lang w:val="en-US"/>
        </w:rPr>
        <w:t>(</w:t>
      </w:r>
      <w:r w:rsidRPr="00CB218C">
        <w:rPr>
          <w:rFonts w:ascii="Arial" w:eastAsia="Times New Roman" w:hAnsi="Arial" w:cs="Arial"/>
          <w:color w:val="000000" w:themeColor="text1"/>
          <w:szCs w:val="21"/>
          <w:lang w:val="en-US"/>
        </w:rPr>
        <w:t>Flow Psychology, 2016, p.10)</w:t>
      </w:r>
      <w:r w:rsidR="00287692" w:rsidRPr="00CB218C">
        <w:rPr>
          <w:rFonts w:ascii="Arial" w:eastAsia="Times New Roman" w:hAnsi="Arial" w:cs="Arial"/>
          <w:color w:val="000000" w:themeColor="text1"/>
          <w:szCs w:val="21"/>
          <w:lang w:val="en-US"/>
        </w:rPr>
        <w:t xml:space="preserve">. </w:t>
      </w:r>
    </w:p>
    <w:p w14:paraId="1DF53001" w14:textId="77777777" w:rsidR="00380DF5" w:rsidRPr="00CB218C" w:rsidRDefault="00380DF5" w:rsidP="00CB218C">
      <w:pPr>
        <w:spacing w:line="360" w:lineRule="auto"/>
        <w:rPr>
          <w:rFonts w:ascii="Arial" w:hAnsi="Arial" w:cs="Arial"/>
          <w:lang w:val="en-US"/>
        </w:rPr>
      </w:pPr>
    </w:p>
    <w:p w14:paraId="31D4D638" w14:textId="1D56E641" w:rsidR="00CB218C" w:rsidRDefault="00CB218C" w:rsidP="00CB218C">
      <w:pPr>
        <w:spacing w:line="360" w:lineRule="auto"/>
        <w:rPr>
          <w:rFonts w:ascii="Arial" w:hAnsi="Arial" w:cs="Arial"/>
          <w:lang w:val="en-US"/>
        </w:rPr>
      </w:pPr>
      <w:r w:rsidRPr="00CB218C">
        <w:rPr>
          <w:rFonts w:ascii="Arial" w:hAnsi="Arial" w:cs="Arial"/>
          <w:lang w:val="en-US"/>
        </w:rPr>
        <w:t xml:space="preserve">To conclude, both the Behaviourist and Humanist approach to classroom management are effect tools to use as a practitioner. </w:t>
      </w:r>
      <w:r w:rsidR="009D7592">
        <w:rPr>
          <w:rFonts w:ascii="Arial" w:hAnsi="Arial" w:cs="Arial"/>
          <w:lang w:val="en-US"/>
        </w:rPr>
        <w:t>Both of the theories</w:t>
      </w:r>
      <w:r w:rsidR="00410582">
        <w:rPr>
          <w:rFonts w:ascii="Arial" w:hAnsi="Arial" w:cs="Arial"/>
          <w:lang w:val="en-US"/>
        </w:rPr>
        <w:t xml:space="preserve"> </w:t>
      </w:r>
      <w:r w:rsidR="009D7592">
        <w:rPr>
          <w:rFonts w:ascii="Arial" w:hAnsi="Arial" w:cs="Arial"/>
          <w:lang w:val="en-US"/>
        </w:rPr>
        <w:t xml:space="preserve">contribute different factors which help </w:t>
      </w:r>
      <w:r w:rsidR="00410582">
        <w:rPr>
          <w:rFonts w:ascii="Arial" w:hAnsi="Arial" w:cs="Arial"/>
          <w:lang w:val="en-US"/>
        </w:rPr>
        <w:t xml:space="preserve">and support ways that teachers can manage their classroom. </w:t>
      </w:r>
      <w:r w:rsidR="00827D66">
        <w:rPr>
          <w:rFonts w:ascii="Arial" w:hAnsi="Arial" w:cs="Arial"/>
          <w:lang w:val="en-US"/>
        </w:rPr>
        <w:t xml:space="preserve">The Behaviourist approaches which are used to control and effectively manage a classroom focuses mainly on the use of praise </w:t>
      </w:r>
      <w:r w:rsidR="00E2554E">
        <w:rPr>
          <w:rFonts w:ascii="Arial" w:hAnsi="Arial" w:cs="Arial"/>
          <w:lang w:val="en-US"/>
        </w:rPr>
        <w:t xml:space="preserve">in return for positive behaviour. However, it also involves the use of sanctions and discipline as a last resort. Brophy (1981, p.270) believes that teachers use praise as a positive response </w:t>
      </w:r>
      <w:r w:rsidR="0073712D">
        <w:rPr>
          <w:rFonts w:ascii="Arial" w:hAnsi="Arial" w:cs="Arial"/>
          <w:lang w:val="en-US"/>
        </w:rPr>
        <w:t xml:space="preserve">and feedback </w:t>
      </w:r>
      <w:r w:rsidR="00E2554E">
        <w:rPr>
          <w:rFonts w:ascii="Arial" w:hAnsi="Arial" w:cs="Arial"/>
          <w:lang w:val="en-US"/>
        </w:rPr>
        <w:t xml:space="preserve">to their student’s </w:t>
      </w:r>
      <w:r w:rsidR="0073712D">
        <w:rPr>
          <w:rFonts w:ascii="Arial" w:hAnsi="Arial" w:cs="Arial"/>
          <w:lang w:val="en-US"/>
        </w:rPr>
        <w:t xml:space="preserve">desired behaviour or work. The Welsh Government (2012, p.1) state that the use of praise in the classroom is an effective method which is used to encourage desired behaviour.  </w:t>
      </w:r>
    </w:p>
    <w:p w14:paraId="58E7F632" w14:textId="77777777" w:rsidR="00E2554E" w:rsidRDefault="00E2554E" w:rsidP="00CB218C">
      <w:pPr>
        <w:spacing w:line="360" w:lineRule="auto"/>
        <w:rPr>
          <w:rFonts w:ascii="Arial" w:hAnsi="Arial" w:cs="Arial"/>
          <w:lang w:val="en-US"/>
        </w:rPr>
      </w:pPr>
    </w:p>
    <w:p w14:paraId="55DCCECE" w14:textId="71659C91" w:rsidR="00E2554E" w:rsidRPr="00DA5652" w:rsidRDefault="00E2554E" w:rsidP="00CB218C">
      <w:pPr>
        <w:spacing w:line="360" w:lineRule="auto"/>
        <w:rPr>
          <w:rFonts w:ascii="Arial" w:eastAsia="Times New Roman" w:hAnsi="Arial" w:cs="Arial"/>
          <w:color w:val="000000" w:themeColor="text1"/>
          <w:szCs w:val="21"/>
          <w:lang w:val="en-US"/>
        </w:rPr>
      </w:pPr>
      <w:r>
        <w:rPr>
          <w:rFonts w:ascii="Arial" w:hAnsi="Arial" w:cs="Arial"/>
          <w:lang w:val="en-US"/>
        </w:rPr>
        <w:t xml:space="preserve">The main implication of the Behaviourist approach is that it only works if the teacher uses praise and sanctions consistently. </w:t>
      </w:r>
      <w:r w:rsidR="00DA5652">
        <w:rPr>
          <w:rFonts w:ascii="Arial" w:hAnsi="Arial" w:cs="Arial"/>
          <w:lang w:val="en-US"/>
        </w:rPr>
        <w:t xml:space="preserve">If both praise and </w:t>
      </w:r>
      <w:r w:rsidR="004A67A6">
        <w:rPr>
          <w:rFonts w:ascii="Arial" w:hAnsi="Arial" w:cs="Arial"/>
          <w:lang w:val="en-US"/>
        </w:rPr>
        <w:t>sanctions</w:t>
      </w:r>
      <w:bookmarkStart w:id="0" w:name="_GoBack"/>
      <w:bookmarkEnd w:id="0"/>
      <w:r w:rsidR="00DA5652">
        <w:rPr>
          <w:rFonts w:ascii="Arial" w:hAnsi="Arial" w:cs="Arial"/>
          <w:lang w:val="en-US"/>
        </w:rPr>
        <w:t xml:space="preserve"> are not used </w:t>
      </w:r>
      <w:r w:rsidR="00DA5652">
        <w:rPr>
          <w:rFonts w:ascii="Arial" w:eastAsia="Times New Roman" w:hAnsi="Arial" w:cs="Arial"/>
          <w:color w:val="000000" w:themeColor="text1"/>
          <w:szCs w:val="21"/>
          <w:lang w:val="en-US"/>
        </w:rPr>
        <w:t xml:space="preserve">consistently, it does not help maintain the desired behaviour (Welsh Government, 2012, p.10). It is the teacher’s responsibility to ensure that they are using these methods in a consistent manner, as well as ensuring that they are not underusing and overusing the strategies. </w:t>
      </w:r>
      <w:r w:rsidR="0073712D">
        <w:rPr>
          <w:rFonts w:ascii="Arial" w:hAnsi="Arial" w:cs="Arial"/>
          <w:lang w:val="en-US"/>
        </w:rPr>
        <w:t>Another point which teachers should be aware of includes, their role in the classroom is to praise and reward children’s effort not their ability (</w:t>
      </w:r>
      <w:proofErr w:type="spellStart"/>
      <w:r w:rsidR="0073712D">
        <w:rPr>
          <w:rFonts w:ascii="Arial" w:hAnsi="Arial" w:cs="Arial"/>
          <w:lang w:val="en-US"/>
        </w:rPr>
        <w:t>Dweck</w:t>
      </w:r>
      <w:proofErr w:type="spellEnd"/>
      <w:r w:rsidR="0073712D">
        <w:rPr>
          <w:rFonts w:ascii="Arial" w:hAnsi="Arial" w:cs="Arial"/>
          <w:lang w:val="en-US"/>
        </w:rPr>
        <w:t xml:space="preserve">, 2016, pp.1-10). </w:t>
      </w:r>
    </w:p>
    <w:p w14:paraId="2428103F" w14:textId="77777777" w:rsidR="00CB218C" w:rsidRDefault="00CB218C" w:rsidP="00CB218C">
      <w:pPr>
        <w:spacing w:line="360" w:lineRule="auto"/>
        <w:rPr>
          <w:rFonts w:ascii="Arial" w:hAnsi="Arial" w:cs="Arial"/>
          <w:lang w:val="en-US"/>
        </w:rPr>
      </w:pPr>
    </w:p>
    <w:p w14:paraId="2C791085" w14:textId="2EAA7DF3" w:rsidR="00CB218C" w:rsidRDefault="00CB218C" w:rsidP="00CB218C">
      <w:pPr>
        <w:spacing w:line="360" w:lineRule="auto"/>
        <w:rPr>
          <w:rFonts w:ascii="Arial" w:hAnsi="Arial" w:cs="Arial"/>
          <w:lang w:val="en-US"/>
        </w:rPr>
      </w:pPr>
      <w:r>
        <w:rPr>
          <w:rFonts w:ascii="Arial" w:hAnsi="Arial" w:cs="Arial"/>
          <w:lang w:val="en-US"/>
        </w:rPr>
        <w:t>The Humanistic approaches towards classroom management focuses mainly from an affectionate manner, which emphasizes the importance of thinking and feeling. S</w:t>
      </w:r>
    </w:p>
    <w:p w14:paraId="30040DEA" w14:textId="61827FD7" w:rsidR="00CB218C" w:rsidRDefault="00CB218C" w:rsidP="00CB218C">
      <w:pPr>
        <w:spacing w:line="360" w:lineRule="auto"/>
        <w:rPr>
          <w:rFonts w:ascii="Arial" w:hAnsi="Arial" w:cs="Arial"/>
          <w:lang w:val="en-US"/>
        </w:rPr>
      </w:pPr>
      <w:r>
        <w:rPr>
          <w:rFonts w:ascii="Arial" w:hAnsi="Arial" w:cs="Arial"/>
          <w:lang w:val="en-US"/>
        </w:rPr>
        <w:t>Another emphasis involves the students having an awareness of self-concept which involves being; positive and honest. In addition, communication skills are vital as long as they are also positive and honest as well as teachers being aware of their student’s personal values. It is crucial that students are able to express themselves as it can help facilitate their learning and development. (</w:t>
      </w:r>
      <w:proofErr w:type="spellStart"/>
      <w:r w:rsidR="007B36F2">
        <w:rPr>
          <w:rFonts w:ascii="Arial" w:hAnsi="Arial" w:cs="Arial"/>
          <w:lang w:val="en-US"/>
        </w:rPr>
        <w:t>Huitt</w:t>
      </w:r>
      <w:proofErr w:type="spellEnd"/>
      <w:r w:rsidR="007B36F2">
        <w:rPr>
          <w:rFonts w:ascii="Arial" w:hAnsi="Arial" w:cs="Arial"/>
          <w:lang w:val="en-US"/>
        </w:rPr>
        <w:t xml:space="preserve">, no date, p.15) </w:t>
      </w:r>
      <w:r>
        <w:rPr>
          <w:rFonts w:ascii="Arial" w:hAnsi="Arial" w:cs="Arial"/>
          <w:lang w:val="en-US"/>
        </w:rPr>
        <w:t xml:space="preserve"> </w:t>
      </w:r>
    </w:p>
    <w:p w14:paraId="53A565F5" w14:textId="77777777" w:rsidR="00E2554E" w:rsidRDefault="00E2554E" w:rsidP="00CB218C">
      <w:pPr>
        <w:spacing w:line="360" w:lineRule="auto"/>
        <w:rPr>
          <w:rFonts w:ascii="Arial" w:hAnsi="Arial" w:cs="Arial"/>
          <w:lang w:val="en-US"/>
        </w:rPr>
      </w:pPr>
    </w:p>
    <w:p w14:paraId="0B453C3A" w14:textId="6B955DF7" w:rsidR="00E2554E" w:rsidRDefault="00E2554E" w:rsidP="00CB218C">
      <w:pPr>
        <w:spacing w:line="360" w:lineRule="auto"/>
        <w:rPr>
          <w:rFonts w:ascii="Arial" w:hAnsi="Arial" w:cs="Arial"/>
          <w:lang w:val="en-US"/>
        </w:rPr>
      </w:pPr>
      <w:r>
        <w:rPr>
          <w:rFonts w:ascii="Arial" w:hAnsi="Arial" w:cs="Arial"/>
          <w:lang w:val="en-US"/>
        </w:rPr>
        <w:t>The Humanistic approach helps children develop and gain a positive relationship with their teacher. Students form a secure attachment as they are experiencing a teacher who is reliable and trust worthy. (NCTL, 2014)</w:t>
      </w:r>
    </w:p>
    <w:p w14:paraId="153E1F7A" w14:textId="77777777" w:rsidR="0005486F" w:rsidRDefault="0005486F" w:rsidP="00CB218C">
      <w:pPr>
        <w:spacing w:line="360" w:lineRule="auto"/>
        <w:rPr>
          <w:rFonts w:ascii="Arial" w:hAnsi="Arial" w:cs="Arial"/>
          <w:lang w:val="en-US"/>
        </w:rPr>
      </w:pPr>
    </w:p>
    <w:p w14:paraId="0B4A4DDC" w14:textId="2F8E3157" w:rsidR="0005486F" w:rsidRDefault="0005486F" w:rsidP="00CB218C">
      <w:pPr>
        <w:spacing w:line="360" w:lineRule="auto"/>
        <w:rPr>
          <w:rFonts w:ascii="Arial" w:hAnsi="Arial" w:cs="Arial"/>
          <w:lang w:val="en-US"/>
        </w:rPr>
      </w:pPr>
      <w:r>
        <w:rPr>
          <w:rFonts w:ascii="Arial" w:hAnsi="Arial" w:cs="Arial"/>
          <w:lang w:val="en-US"/>
        </w:rPr>
        <w:t xml:space="preserve">However, the main and most significate drawback to using the Humanistic approach in order to </w:t>
      </w:r>
      <w:r w:rsidR="007E1FD5">
        <w:rPr>
          <w:rFonts w:ascii="Arial" w:hAnsi="Arial" w:cs="Arial"/>
          <w:lang w:val="en-US"/>
        </w:rPr>
        <w:t xml:space="preserve">be an effective </w:t>
      </w:r>
      <w:r>
        <w:rPr>
          <w:rFonts w:ascii="Arial" w:hAnsi="Arial" w:cs="Arial"/>
          <w:lang w:val="en-US"/>
        </w:rPr>
        <w:t>classroom manage</w:t>
      </w:r>
      <w:r w:rsidR="007E1FD5">
        <w:rPr>
          <w:rFonts w:ascii="Arial" w:hAnsi="Arial" w:cs="Arial"/>
          <w:lang w:val="en-US"/>
        </w:rPr>
        <w:t>r</w:t>
      </w:r>
      <w:r w:rsidR="00167C81">
        <w:rPr>
          <w:rFonts w:ascii="Arial" w:hAnsi="Arial" w:cs="Arial"/>
          <w:lang w:val="en-US"/>
        </w:rPr>
        <w:t>,</w:t>
      </w:r>
      <w:r>
        <w:rPr>
          <w:rFonts w:ascii="Arial" w:hAnsi="Arial" w:cs="Arial"/>
          <w:lang w:val="en-US"/>
        </w:rPr>
        <w:t xml:space="preserve"> is that </w:t>
      </w:r>
      <w:r w:rsidR="0023406B">
        <w:rPr>
          <w:rFonts w:ascii="Arial" w:hAnsi="Arial" w:cs="Arial"/>
          <w:lang w:val="en-US"/>
        </w:rPr>
        <w:t xml:space="preserve">it focuses on student-centred teaching. Student-centred teaching has many benefits but also, in a large mainstream class it </w:t>
      </w:r>
      <w:r w:rsidR="005D1063">
        <w:rPr>
          <w:rFonts w:ascii="Arial" w:hAnsi="Arial" w:cs="Arial"/>
          <w:lang w:val="en-US"/>
        </w:rPr>
        <w:t>can be extremely</w:t>
      </w:r>
      <w:r w:rsidR="0023406B">
        <w:rPr>
          <w:rFonts w:ascii="Arial" w:hAnsi="Arial" w:cs="Arial"/>
          <w:lang w:val="en-US"/>
        </w:rPr>
        <w:t xml:space="preserve"> difficult for one class teacher to give each and every individual </w:t>
      </w:r>
      <w:proofErr w:type="spellStart"/>
      <w:r w:rsidR="005D1063">
        <w:rPr>
          <w:rFonts w:ascii="Arial" w:hAnsi="Arial" w:cs="Arial"/>
          <w:lang w:val="en-US"/>
        </w:rPr>
        <w:t>personalised</w:t>
      </w:r>
      <w:proofErr w:type="spellEnd"/>
      <w:r w:rsidR="005D1063">
        <w:rPr>
          <w:rFonts w:ascii="Arial" w:hAnsi="Arial" w:cs="Arial"/>
          <w:lang w:val="en-US"/>
        </w:rPr>
        <w:t xml:space="preserve"> teaching. </w:t>
      </w:r>
    </w:p>
    <w:p w14:paraId="0BA116E2" w14:textId="77777777" w:rsidR="001B29B7" w:rsidRDefault="001B29B7" w:rsidP="00CB218C">
      <w:pPr>
        <w:spacing w:line="360" w:lineRule="auto"/>
        <w:rPr>
          <w:rFonts w:ascii="Arial" w:hAnsi="Arial" w:cs="Arial"/>
          <w:lang w:val="en-US"/>
        </w:rPr>
      </w:pPr>
    </w:p>
    <w:p w14:paraId="5BA66F78" w14:textId="77777777" w:rsidR="001B29B7" w:rsidRPr="00491902" w:rsidRDefault="001B29B7" w:rsidP="001B29B7">
      <w:pPr>
        <w:spacing w:line="360" w:lineRule="auto"/>
        <w:rPr>
          <w:rFonts w:ascii="Arial" w:hAnsi="Arial" w:cs="Arial"/>
          <w:u w:val="single"/>
        </w:rPr>
      </w:pPr>
      <w:r w:rsidRPr="00491902">
        <w:rPr>
          <w:rFonts w:ascii="Arial" w:hAnsi="Arial" w:cs="Arial"/>
          <w:u w:val="single"/>
        </w:rPr>
        <w:t xml:space="preserve">Reference List: </w:t>
      </w:r>
    </w:p>
    <w:p w14:paraId="1B0F42BC" w14:textId="77777777" w:rsidR="001B29B7" w:rsidRPr="00C22518" w:rsidRDefault="001B29B7" w:rsidP="001B29B7">
      <w:pPr>
        <w:spacing w:line="360" w:lineRule="auto"/>
        <w:rPr>
          <w:rFonts w:ascii="Arial" w:hAnsi="Arial" w:cs="Arial"/>
          <w:lang w:val="en-US"/>
        </w:rPr>
      </w:pPr>
      <w:r w:rsidRPr="00C22518">
        <w:rPr>
          <w:rFonts w:ascii="Arial" w:hAnsi="Arial" w:cs="Arial"/>
        </w:rPr>
        <w:t xml:space="preserve">Aubrey, K. &amp; Riley, A. (2016) </w:t>
      </w:r>
      <w:r w:rsidRPr="00C22518">
        <w:rPr>
          <w:rFonts w:ascii="Arial" w:hAnsi="Arial" w:cs="Arial"/>
          <w:i/>
        </w:rPr>
        <w:t>Understanding and Using Educational Theories</w:t>
      </w:r>
      <w:r>
        <w:rPr>
          <w:rFonts w:ascii="Arial" w:hAnsi="Arial" w:cs="Arial"/>
        </w:rPr>
        <w:t xml:space="preserve">, </w:t>
      </w:r>
      <w:r w:rsidRPr="00C22518">
        <w:rPr>
          <w:rFonts w:ascii="Arial" w:hAnsi="Arial" w:cs="Arial"/>
        </w:rPr>
        <w:t>Sage: London</w:t>
      </w:r>
      <w:r>
        <w:rPr>
          <w:rFonts w:ascii="Arial" w:hAnsi="Arial" w:cs="Arial"/>
        </w:rPr>
        <w:t>.</w:t>
      </w:r>
    </w:p>
    <w:p w14:paraId="337FEE9B" w14:textId="77777777" w:rsidR="001B29B7" w:rsidRDefault="001B29B7" w:rsidP="001B29B7">
      <w:pPr>
        <w:spacing w:line="360" w:lineRule="auto"/>
        <w:rPr>
          <w:rFonts w:ascii="Arial" w:hAnsi="Arial" w:cs="Arial"/>
        </w:rPr>
      </w:pPr>
    </w:p>
    <w:p w14:paraId="4DF16EA6" w14:textId="77777777" w:rsidR="001B29B7" w:rsidRDefault="001B29B7" w:rsidP="001B29B7">
      <w:pPr>
        <w:spacing w:line="360" w:lineRule="auto"/>
        <w:rPr>
          <w:rFonts w:ascii="Arial" w:eastAsia="Arial Unicode MS" w:hAnsi="Arial" w:cs="Arial"/>
          <w:color w:val="000000"/>
          <w:shd w:val="clear" w:color="auto" w:fill="FFFFFF"/>
          <w:lang w:val="en-US"/>
        </w:rPr>
      </w:pPr>
      <w:r>
        <w:rPr>
          <w:rFonts w:ascii="Arial" w:hAnsi="Arial" w:cs="Arial"/>
        </w:rPr>
        <w:t xml:space="preserve">Canter, L. </w:t>
      </w:r>
      <w:r w:rsidRPr="00B357C2">
        <w:rPr>
          <w:rFonts w:ascii="Arial Unicode MS" w:eastAsia="Arial Unicode MS" w:hAnsi="Arial Unicode MS" w:cs="Arial Unicode MS" w:hint="eastAsia"/>
          <w:color w:val="000000"/>
          <w:shd w:val="clear" w:color="auto" w:fill="FFFFFF"/>
          <w:lang w:val="en-US"/>
        </w:rPr>
        <w:t>1992). </w:t>
      </w:r>
      <w:r w:rsidRPr="00B357C2">
        <w:rPr>
          <w:rFonts w:ascii="Arial" w:eastAsia="Arial Unicode MS" w:hAnsi="Arial" w:cs="Arial"/>
          <w:i/>
          <w:iCs/>
          <w:color w:val="000000"/>
          <w:lang w:val="en-US"/>
        </w:rPr>
        <w:t>Lee Canter's assertive discipline: Positive behavior management for today's classroom</w:t>
      </w:r>
      <w:r w:rsidRPr="00B357C2">
        <w:rPr>
          <w:rFonts w:ascii="Arial" w:eastAsia="Arial Unicode MS" w:hAnsi="Arial" w:cs="Arial"/>
          <w:color w:val="000000"/>
          <w:shd w:val="clear" w:color="auto" w:fill="FFFFFF"/>
          <w:lang w:val="en-US"/>
        </w:rPr>
        <w:t>. Santa Monica, CA: Canter and Associates.</w:t>
      </w:r>
    </w:p>
    <w:p w14:paraId="422EB4F0" w14:textId="77777777" w:rsidR="001B29B7" w:rsidRDefault="001B29B7" w:rsidP="001B29B7">
      <w:pPr>
        <w:spacing w:line="360" w:lineRule="auto"/>
        <w:rPr>
          <w:rFonts w:ascii="Arial" w:eastAsia="Arial Unicode MS" w:hAnsi="Arial" w:cs="Arial"/>
          <w:color w:val="000000"/>
          <w:shd w:val="clear" w:color="auto" w:fill="FFFFFF"/>
          <w:lang w:val="en-US"/>
        </w:rPr>
      </w:pPr>
    </w:p>
    <w:p w14:paraId="14E044D7" w14:textId="77777777" w:rsidR="001B29B7" w:rsidRDefault="001B29B7" w:rsidP="001B29B7">
      <w:pPr>
        <w:spacing w:line="360" w:lineRule="auto"/>
        <w:rPr>
          <w:rFonts w:ascii="Arial" w:eastAsia="Arial Unicode MS" w:hAnsi="Arial" w:cs="Arial"/>
          <w:color w:val="000000"/>
          <w:shd w:val="clear" w:color="auto" w:fill="FFFFFF"/>
          <w:lang w:val="en-US"/>
        </w:rPr>
      </w:pPr>
      <w:r>
        <w:rPr>
          <w:rFonts w:ascii="Arial" w:eastAsia="Arial Unicode MS" w:hAnsi="Arial" w:cs="Arial"/>
          <w:color w:val="000000"/>
          <w:shd w:val="clear" w:color="auto" w:fill="FFFFFF"/>
          <w:lang w:val="en-US"/>
        </w:rPr>
        <w:t xml:space="preserve">Children’s Commissioner for Wales (2019) </w:t>
      </w:r>
      <w:r w:rsidRPr="0052101E">
        <w:rPr>
          <w:rFonts w:ascii="Arial" w:eastAsia="Arial Unicode MS" w:hAnsi="Arial" w:cs="Arial"/>
          <w:i/>
          <w:color w:val="000000"/>
          <w:shd w:val="clear" w:color="auto" w:fill="FFFFFF"/>
          <w:lang w:val="en-US"/>
        </w:rPr>
        <w:t>Children’s Rights: UNCRC,</w:t>
      </w:r>
      <w:r>
        <w:rPr>
          <w:rFonts w:ascii="Arial" w:eastAsia="Arial Unicode MS" w:hAnsi="Arial" w:cs="Arial"/>
          <w:color w:val="000000"/>
          <w:shd w:val="clear" w:color="auto" w:fill="FFFFFF"/>
          <w:lang w:val="en-US"/>
        </w:rPr>
        <w:t xml:space="preserve"> </w:t>
      </w:r>
      <w:r w:rsidRPr="00BA686E">
        <w:rPr>
          <w:rFonts w:ascii="Arial" w:eastAsia="Arial Unicode MS" w:hAnsi="Arial" w:cs="Arial"/>
          <w:color w:val="000000"/>
          <w:shd w:val="clear" w:color="auto" w:fill="FFFFFF"/>
          <w:lang w:val="en-US"/>
        </w:rPr>
        <w:t>https://www.childcomwales.org.uk/uncrc-childrens-rights/</w:t>
      </w:r>
      <w:r>
        <w:rPr>
          <w:rFonts w:ascii="Arial" w:eastAsia="Arial Unicode MS" w:hAnsi="Arial" w:cs="Arial"/>
          <w:color w:val="000000"/>
          <w:shd w:val="clear" w:color="auto" w:fill="FFFFFF"/>
          <w:lang w:val="en-US"/>
        </w:rPr>
        <w:t xml:space="preserve"> (Accessed on: 26</w:t>
      </w:r>
      <w:r w:rsidRPr="00BA686E">
        <w:rPr>
          <w:rFonts w:ascii="Arial" w:eastAsia="Arial Unicode MS" w:hAnsi="Arial" w:cs="Arial"/>
          <w:color w:val="000000"/>
          <w:shd w:val="clear" w:color="auto" w:fill="FFFFFF"/>
          <w:vertAlign w:val="superscript"/>
          <w:lang w:val="en-US"/>
        </w:rPr>
        <w:t>th</w:t>
      </w:r>
      <w:r>
        <w:rPr>
          <w:rFonts w:ascii="Arial" w:eastAsia="Arial Unicode MS" w:hAnsi="Arial" w:cs="Arial"/>
          <w:color w:val="000000"/>
          <w:shd w:val="clear" w:color="auto" w:fill="FFFFFF"/>
          <w:lang w:val="en-US"/>
        </w:rPr>
        <w:t xml:space="preserve"> April 2019) </w:t>
      </w:r>
    </w:p>
    <w:p w14:paraId="7ABDA3EC" w14:textId="77777777" w:rsidR="001B29B7" w:rsidRDefault="001B29B7" w:rsidP="001B29B7">
      <w:pPr>
        <w:spacing w:line="360" w:lineRule="auto"/>
        <w:rPr>
          <w:rFonts w:ascii="Arial" w:eastAsia="Arial Unicode MS" w:hAnsi="Arial" w:cs="Arial"/>
          <w:color w:val="000000"/>
          <w:shd w:val="clear" w:color="auto" w:fill="FFFFFF"/>
          <w:lang w:val="en-US"/>
        </w:rPr>
      </w:pPr>
    </w:p>
    <w:p w14:paraId="5846A14C" w14:textId="77777777" w:rsidR="001B29B7" w:rsidRPr="00B357C2" w:rsidRDefault="001B29B7" w:rsidP="001B29B7">
      <w:pPr>
        <w:spacing w:line="360" w:lineRule="auto"/>
        <w:rPr>
          <w:rFonts w:ascii="Arial" w:eastAsia="Times New Roman" w:hAnsi="Arial" w:cs="Arial"/>
          <w:lang w:val="en-US"/>
        </w:rPr>
      </w:pPr>
      <w:r>
        <w:rPr>
          <w:rFonts w:ascii="Arial" w:eastAsia="Arial Unicode MS" w:hAnsi="Arial" w:cs="Arial"/>
          <w:color w:val="000000"/>
          <w:shd w:val="clear" w:color="auto" w:fill="FFFFFF"/>
          <w:lang w:val="en-US"/>
        </w:rPr>
        <w:t xml:space="preserve">Cortland (no date) </w:t>
      </w:r>
      <w:r w:rsidRPr="0052101E">
        <w:rPr>
          <w:rFonts w:ascii="Arial" w:eastAsia="Arial Unicode MS" w:hAnsi="Arial" w:cs="Arial"/>
          <w:i/>
          <w:color w:val="000000"/>
          <w:shd w:val="clear" w:color="auto" w:fill="FFFFFF"/>
          <w:lang w:val="en-US"/>
        </w:rPr>
        <w:t>Principles of Humanist Education,</w:t>
      </w:r>
      <w:r>
        <w:rPr>
          <w:rFonts w:ascii="Arial" w:eastAsia="Arial Unicode MS" w:hAnsi="Arial" w:cs="Arial"/>
          <w:color w:val="000000"/>
          <w:shd w:val="clear" w:color="auto" w:fill="FFFFFF"/>
          <w:lang w:val="en-US"/>
        </w:rPr>
        <w:t xml:space="preserve"> </w:t>
      </w:r>
      <w:r w:rsidRPr="000A348A">
        <w:rPr>
          <w:rFonts w:ascii="Arial" w:eastAsia="Arial Unicode MS" w:hAnsi="Arial" w:cs="Arial"/>
          <w:color w:val="000000"/>
          <w:shd w:val="clear" w:color="auto" w:fill="FFFFFF"/>
          <w:lang w:val="en-US"/>
        </w:rPr>
        <w:t>http://facultyweb.cortland.edu/andersmd/HUMAN/PRINC.HTML</w:t>
      </w:r>
      <w:r>
        <w:rPr>
          <w:rFonts w:ascii="Arial" w:eastAsia="Arial Unicode MS" w:hAnsi="Arial" w:cs="Arial"/>
          <w:color w:val="000000"/>
          <w:shd w:val="clear" w:color="auto" w:fill="FFFFFF"/>
          <w:lang w:val="en-US"/>
        </w:rPr>
        <w:t xml:space="preserve"> (Accessed on: 25th April 2019) </w:t>
      </w:r>
    </w:p>
    <w:p w14:paraId="28A6D786" w14:textId="77777777" w:rsidR="001B29B7" w:rsidRDefault="001B29B7" w:rsidP="001B29B7">
      <w:pPr>
        <w:spacing w:line="360" w:lineRule="auto"/>
        <w:rPr>
          <w:rFonts w:ascii="Arial" w:hAnsi="Arial" w:cs="Arial"/>
        </w:rPr>
      </w:pPr>
    </w:p>
    <w:p w14:paraId="23A6ED46" w14:textId="77777777" w:rsidR="001B29B7" w:rsidRPr="00FD2C48" w:rsidRDefault="001B29B7" w:rsidP="001B29B7">
      <w:pPr>
        <w:spacing w:line="360" w:lineRule="auto"/>
        <w:rPr>
          <w:rFonts w:ascii="Arial" w:hAnsi="Arial" w:cs="Arial"/>
          <w:lang w:val="en-US"/>
        </w:rPr>
      </w:pPr>
      <w:proofErr w:type="spellStart"/>
      <w:r>
        <w:rPr>
          <w:rFonts w:ascii="Arial" w:hAnsi="Arial" w:cs="Arial"/>
        </w:rPr>
        <w:t>Dweck</w:t>
      </w:r>
      <w:proofErr w:type="spellEnd"/>
      <w:r>
        <w:rPr>
          <w:rFonts w:ascii="Arial" w:hAnsi="Arial" w:cs="Arial"/>
        </w:rPr>
        <w:t xml:space="preserve">, C. (2016) </w:t>
      </w:r>
      <w:r w:rsidRPr="00E04994">
        <w:rPr>
          <w:rFonts w:ascii="Arial" w:hAnsi="Arial" w:cs="Arial"/>
          <w:i/>
        </w:rPr>
        <w:t xml:space="preserve">What Having a “Growth </w:t>
      </w:r>
      <w:proofErr w:type="spellStart"/>
      <w:r w:rsidRPr="00E04994">
        <w:rPr>
          <w:rFonts w:ascii="Arial" w:hAnsi="Arial" w:cs="Arial"/>
          <w:i/>
        </w:rPr>
        <w:t>Mindset</w:t>
      </w:r>
      <w:proofErr w:type="spellEnd"/>
      <w:r w:rsidRPr="00E04994">
        <w:rPr>
          <w:rFonts w:ascii="Arial" w:hAnsi="Arial" w:cs="Arial"/>
          <w:i/>
          <w:lang w:val="en-US"/>
        </w:rPr>
        <w:t>” Actually Means,</w:t>
      </w:r>
      <w:r>
        <w:rPr>
          <w:rFonts w:ascii="Arial" w:hAnsi="Arial" w:cs="Arial"/>
          <w:lang w:val="en-US"/>
        </w:rPr>
        <w:t xml:space="preserve"> </w:t>
      </w:r>
      <w:r w:rsidRPr="00E04994">
        <w:rPr>
          <w:rFonts w:ascii="Arial" w:hAnsi="Arial" w:cs="Arial"/>
          <w:lang w:val="en-US"/>
        </w:rPr>
        <w:t>https://hbr.org/2016/01/what-having-a-growth-mindset-actually-means</w:t>
      </w:r>
      <w:r>
        <w:rPr>
          <w:rFonts w:ascii="Arial" w:hAnsi="Arial" w:cs="Arial"/>
          <w:lang w:val="en-US"/>
        </w:rPr>
        <w:t xml:space="preserve"> (Accessed on: 16th April 2019) </w:t>
      </w:r>
    </w:p>
    <w:p w14:paraId="55E955BE" w14:textId="77777777" w:rsidR="001B29B7" w:rsidRDefault="001B29B7" w:rsidP="001B29B7">
      <w:pPr>
        <w:spacing w:line="360" w:lineRule="auto"/>
        <w:rPr>
          <w:rFonts w:ascii="Arial" w:hAnsi="Arial" w:cs="Arial"/>
        </w:rPr>
      </w:pPr>
    </w:p>
    <w:p w14:paraId="738B4684" w14:textId="77777777" w:rsidR="001B29B7" w:rsidRPr="00491902" w:rsidRDefault="001B29B7" w:rsidP="001B29B7">
      <w:pPr>
        <w:spacing w:line="360" w:lineRule="auto"/>
        <w:rPr>
          <w:rFonts w:ascii="Arial" w:hAnsi="Arial" w:cs="Arial"/>
        </w:rPr>
      </w:pPr>
      <w:r>
        <w:rPr>
          <w:rFonts w:ascii="Arial" w:hAnsi="Arial" w:cs="Arial"/>
        </w:rPr>
        <w:t xml:space="preserve">Dodgson, D. (2017) </w:t>
      </w:r>
      <w:r>
        <w:rPr>
          <w:rFonts w:ascii="Arial" w:hAnsi="Arial" w:cs="Arial"/>
          <w:i/>
        </w:rPr>
        <w:t xml:space="preserve">Defining Classroom Management, </w:t>
      </w:r>
    </w:p>
    <w:p w14:paraId="411D36C1" w14:textId="77777777" w:rsidR="001B29B7" w:rsidRDefault="001B29B7" w:rsidP="001B29B7">
      <w:pPr>
        <w:spacing w:line="360" w:lineRule="auto"/>
        <w:rPr>
          <w:rFonts w:ascii="Arial" w:hAnsi="Arial" w:cs="Arial"/>
        </w:rPr>
      </w:pPr>
      <w:r w:rsidRPr="00491902">
        <w:rPr>
          <w:rFonts w:ascii="Arial" w:hAnsi="Arial" w:cs="Arial"/>
        </w:rPr>
        <w:t>https://www.teachingenglish.org.uk/blogs/davedodgson/defining-classroom-management</w:t>
      </w:r>
      <w:r>
        <w:rPr>
          <w:rFonts w:ascii="Arial" w:hAnsi="Arial" w:cs="Arial"/>
        </w:rPr>
        <w:t xml:space="preserve"> (Accessed on: 7th February 2019) </w:t>
      </w:r>
    </w:p>
    <w:p w14:paraId="18CA6D3F" w14:textId="77777777" w:rsidR="001B29B7" w:rsidRPr="000E63E9" w:rsidRDefault="001B29B7" w:rsidP="001B29B7">
      <w:pPr>
        <w:pStyle w:val="NormalWeb"/>
        <w:spacing w:line="360" w:lineRule="auto"/>
        <w:rPr>
          <w:rFonts w:ascii="Arial" w:hAnsi="Arial" w:cs="Arial"/>
        </w:rPr>
      </w:pPr>
      <w:proofErr w:type="spellStart"/>
      <w:r w:rsidRPr="000E63E9">
        <w:rPr>
          <w:rFonts w:ascii="Arial" w:hAnsi="Arial" w:cs="Arial"/>
        </w:rPr>
        <w:t>Dreikurs</w:t>
      </w:r>
      <w:proofErr w:type="spellEnd"/>
      <w:r w:rsidRPr="000E63E9">
        <w:rPr>
          <w:rFonts w:ascii="Arial" w:hAnsi="Arial" w:cs="Arial"/>
        </w:rPr>
        <w:t xml:space="preserve">, R., </w:t>
      </w:r>
      <w:proofErr w:type="spellStart"/>
      <w:r w:rsidRPr="000E63E9">
        <w:rPr>
          <w:rFonts w:ascii="Arial" w:hAnsi="Arial" w:cs="Arial"/>
        </w:rPr>
        <w:t>Grunwald</w:t>
      </w:r>
      <w:proofErr w:type="spellEnd"/>
      <w:r w:rsidRPr="000E63E9">
        <w:rPr>
          <w:rFonts w:ascii="Arial" w:hAnsi="Arial" w:cs="Arial"/>
        </w:rPr>
        <w:t xml:space="preserve">, B. and Pepper, F. (1982) </w:t>
      </w:r>
      <w:r w:rsidRPr="000E63E9">
        <w:rPr>
          <w:rFonts w:ascii="Arial" w:hAnsi="Arial" w:cs="Arial"/>
          <w:i/>
          <w:iCs/>
        </w:rPr>
        <w:t xml:space="preserve">Maintaining Sanity in the Classroom </w:t>
      </w:r>
      <w:r w:rsidRPr="000E63E9">
        <w:rPr>
          <w:rFonts w:ascii="Arial" w:hAnsi="Arial" w:cs="Arial"/>
        </w:rPr>
        <w:t>2</w:t>
      </w:r>
      <w:r w:rsidRPr="000E63E9">
        <w:rPr>
          <w:rFonts w:ascii="Arial" w:hAnsi="Arial" w:cs="Arial"/>
          <w:vertAlign w:val="superscript"/>
        </w:rPr>
        <w:t>nd</w:t>
      </w:r>
      <w:r w:rsidRPr="000E63E9">
        <w:rPr>
          <w:rFonts w:ascii="Arial" w:hAnsi="Arial" w:cs="Arial"/>
          <w:position w:val="264"/>
          <w:sz w:val="16"/>
          <w:szCs w:val="16"/>
        </w:rPr>
        <w:t xml:space="preserve"> </w:t>
      </w:r>
      <w:r w:rsidRPr="000E63E9">
        <w:rPr>
          <w:rFonts w:ascii="Arial" w:hAnsi="Arial" w:cs="Arial"/>
        </w:rPr>
        <w:t xml:space="preserve">edition, New </w:t>
      </w:r>
      <w:proofErr w:type="gramStart"/>
      <w:r w:rsidRPr="000E63E9">
        <w:rPr>
          <w:rFonts w:ascii="Arial" w:hAnsi="Arial" w:cs="Arial"/>
        </w:rPr>
        <w:t>York :</w:t>
      </w:r>
      <w:proofErr w:type="gramEnd"/>
      <w:r w:rsidRPr="000E63E9">
        <w:rPr>
          <w:rFonts w:ascii="Arial" w:hAnsi="Arial" w:cs="Arial"/>
        </w:rPr>
        <w:t xml:space="preserve"> Harper and Row. </w:t>
      </w:r>
    </w:p>
    <w:p w14:paraId="28CDC947" w14:textId="77777777" w:rsidR="001B29B7" w:rsidRDefault="001B29B7" w:rsidP="001B29B7">
      <w:pPr>
        <w:spacing w:line="360" w:lineRule="auto"/>
        <w:rPr>
          <w:rFonts w:ascii="Arial" w:hAnsi="Arial" w:cs="Arial"/>
        </w:rPr>
      </w:pPr>
    </w:p>
    <w:p w14:paraId="79AF75E4" w14:textId="77777777" w:rsidR="001B29B7" w:rsidRDefault="001B29B7" w:rsidP="001B29B7">
      <w:pPr>
        <w:spacing w:line="360" w:lineRule="auto"/>
        <w:rPr>
          <w:rFonts w:ascii="Arial" w:hAnsi="Arial" w:cs="Arial"/>
        </w:rPr>
      </w:pPr>
      <w:r>
        <w:rPr>
          <w:rFonts w:ascii="Arial" w:hAnsi="Arial" w:cs="Arial"/>
        </w:rPr>
        <w:t xml:space="preserve">Edu Excellence (2016) </w:t>
      </w:r>
      <w:r w:rsidRPr="00EE7B0E">
        <w:rPr>
          <w:rFonts w:ascii="Arial" w:hAnsi="Arial" w:cs="Arial"/>
          <w:i/>
        </w:rPr>
        <w:t>Classroom Management Theories,</w:t>
      </w:r>
      <w:r>
        <w:rPr>
          <w:rFonts w:ascii="Arial" w:hAnsi="Arial" w:cs="Arial"/>
        </w:rPr>
        <w:t xml:space="preserve"> </w:t>
      </w:r>
      <w:r w:rsidRPr="00EA0779">
        <w:rPr>
          <w:rFonts w:ascii="Arial" w:hAnsi="Arial" w:cs="Arial"/>
        </w:rPr>
        <w:t>https://www.eduexcellence.org/blog/14/Classroom-Management-Theories</w:t>
      </w:r>
      <w:r>
        <w:rPr>
          <w:rFonts w:ascii="Arial" w:hAnsi="Arial" w:cs="Arial"/>
        </w:rPr>
        <w:t xml:space="preserve"> (Accessed on: 24th April 2019) </w:t>
      </w:r>
    </w:p>
    <w:p w14:paraId="5B4AA882" w14:textId="77777777" w:rsidR="001B29B7" w:rsidRDefault="001B29B7" w:rsidP="001B29B7">
      <w:pPr>
        <w:spacing w:line="360" w:lineRule="auto"/>
        <w:rPr>
          <w:rFonts w:ascii="Arial" w:hAnsi="Arial" w:cs="Arial"/>
        </w:rPr>
      </w:pPr>
    </w:p>
    <w:p w14:paraId="5A2F66A8" w14:textId="77777777" w:rsidR="001B29B7" w:rsidRDefault="001B29B7" w:rsidP="001B29B7">
      <w:pPr>
        <w:spacing w:line="360" w:lineRule="auto"/>
        <w:rPr>
          <w:rFonts w:ascii="Arial" w:hAnsi="Arial" w:cs="Arial"/>
        </w:rPr>
      </w:pPr>
      <w:r>
        <w:rPr>
          <w:rFonts w:ascii="Arial" w:hAnsi="Arial" w:cs="Arial"/>
        </w:rPr>
        <w:t xml:space="preserve">Ed Glossary (2014) </w:t>
      </w:r>
      <w:r w:rsidRPr="00E4768A">
        <w:rPr>
          <w:rFonts w:ascii="Arial" w:hAnsi="Arial" w:cs="Arial"/>
          <w:i/>
        </w:rPr>
        <w:t>Classroom Management,</w:t>
      </w:r>
      <w:r>
        <w:rPr>
          <w:rFonts w:ascii="Arial" w:hAnsi="Arial" w:cs="Arial"/>
        </w:rPr>
        <w:t xml:space="preserve"> </w:t>
      </w:r>
      <w:r w:rsidRPr="00E4768A">
        <w:rPr>
          <w:rFonts w:ascii="Arial" w:hAnsi="Arial" w:cs="Arial"/>
        </w:rPr>
        <w:t>https://www.edglossary.org/classroom-management/</w:t>
      </w:r>
      <w:r>
        <w:rPr>
          <w:rFonts w:ascii="Arial" w:hAnsi="Arial" w:cs="Arial"/>
        </w:rPr>
        <w:t xml:space="preserve"> (Accessed on: 23</w:t>
      </w:r>
      <w:r w:rsidRPr="00E4768A">
        <w:rPr>
          <w:rFonts w:ascii="Arial" w:hAnsi="Arial" w:cs="Arial"/>
          <w:vertAlign w:val="superscript"/>
        </w:rPr>
        <w:t>rd</w:t>
      </w:r>
      <w:r>
        <w:rPr>
          <w:rFonts w:ascii="Arial" w:hAnsi="Arial" w:cs="Arial"/>
        </w:rPr>
        <w:t xml:space="preserve"> April 2019)</w:t>
      </w:r>
    </w:p>
    <w:p w14:paraId="6782164B" w14:textId="77777777" w:rsidR="001B29B7" w:rsidRDefault="001B29B7" w:rsidP="001B29B7">
      <w:pPr>
        <w:spacing w:line="360" w:lineRule="auto"/>
        <w:rPr>
          <w:rFonts w:ascii="Arial" w:hAnsi="Arial" w:cs="Arial"/>
        </w:rPr>
      </w:pPr>
    </w:p>
    <w:p w14:paraId="049E1E3B" w14:textId="77777777" w:rsidR="001B29B7" w:rsidRDefault="001B29B7" w:rsidP="001B29B7">
      <w:pPr>
        <w:spacing w:line="360" w:lineRule="auto"/>
        <w:rPr>
          <w:rFonts w:ascii="Arial" w:hAnsi="Arial" w:cs="Arial"/>
        </w:rPr>
      </w:pPr>
      <w:r>
        <w:rPr>
          <w:rFonts w:ascii="Arial" w:hAnsi="Arial" w:cs="Arial"/>
        </w:rPr>
        <w:t xml:space="preserve">Education (2018) </w:t>
      </w:r>
      <w:r w:rsidRPr="00AA0CA3">
        <w:rPr>
          <w:rFonts w:ascii="Arial" w:hAnsi="Arial" w:cs="Arial"/>
          <w:i/>
        </w:rPr>
        <w:t>Classroom Management Definition</w:t>
      </w:r>
      <w:r>
        <w:rPr>
          <w:rFonts w:ascii="Arial" w:hAnsi="Arial" w:cs="Arial"/>
        </w:rPr>
        <w:t xml:space="preserve">, </w:t>
      </w:r>
      <w:r w:rsidRPr="00AA0CA3">
        <w:rPr>
          <w:rFonts w:ascii="Arial" w:hAnsi="Arial" w:cs="Arial"/>
        </w:rPr>
        <w:t>https://education.gov.gy/web/index.php/teachers/tips-for-teaching/item/1754-classroom-management-definition?tmpl=component&amp;print=1</w:t>
      </w:r>
      <w:r>
        <w:rPr>
          <w:rFonts w:ascii="Arial" w:hAnsi="Arial" w:cs="Arial"/>
        </w:rPr>
        <w:t xml:space="preserve"> (Accessed on: 7</w:t>
      </w:r>
      <w:r w:rsidRPr="00AA0CA3">
        <w:rPr>
          <w:rFonts w:ascii="Arial" w:hAnsi="Arial" w:cs="Arial"/>
          <w:vertAlign w:val="superscript"/>
        </w:rPr>
        <w:t>th</w:t>
      </w:r>
      <w:r>
        <w:rPr>
          <w:rFonts w:ascii="Arial" w:hAnsi="Arial" w:cs="Arial"/>
        </w:rPr>
        <w:t xml:space="preserve"> February 2019) </w:t>
      </w:r>
    </w:p>
    <w:p w14:paraId="40FA6EE3" w14:textId="77777777" w:rsidR="001B29B7" w:rsidRDefault="001B29B7" w:rsidP="001B29B7">
      <w:pPr>
        <w:spacing w:line="360" w:lineRule="auto"/>
        <w:rPr>
          <w:rFonts w:ascii="Arial" w:hAnsi="Arial" w:cs="Arial"/>
        </w:rPr>
      </w:pPr>
    </w:p>
    <w:p w14:paraId="627CCFCE" w14:textId="77777777" w:rsidR="001B29B7" w:rsidRDefault="001B29B7" w:rsidP="001B29B7">
      <w:pPr>
        <w:spacing w:line="360" w:lineRule="auto"/>
        <w:rPr>
          <w:rFonts w:ascii="Arial" w:hAnsi="Arial" w:cs="Arial"/>
        </w:rPr>
      </w:pPr>
      <w:r>
        <w:rPr>
          <w:rFonts w:ascii="Arial" w:hAnsi="Arial" w:cs="Arial"/>
        </w:rPr>
        <w:t xml:space="preserve">Elton, L. (1989) </w:t>
      </w:r>
      <w:r w:rsidRPr="00F86AD6">
        <w:rPr>
          <w:rFonts w:ascii="Arial" w:hAnsi="Arial" w:cs="Arial"/>
          <w:i/>
        </w:rPr>
        <w:t>Elton Report: Discipline in Schools,</w:t>
      </w:r>
      <w:r>
        <w:rPr>
          <w:rFonts w:ascii="Arial" w:hAnsi="Arial" w:cs="Arial"/>
        </w:rPr>
        <w:t xml:space="preserve"> </w:t>
      </w:r>
      <w:r w:rsidRPr="000A0A90">
        <w:rPr>
          <w:rFonts w:ascii="Arial" w:hAnsi="Arial" w:cs="Arial"/>
        </w:rPr>
        <w:t>http://www.educationengland.org.uk/documents/elton/elton1989.html</w:t>
      </w:r>
      <w:r>
        <w:rPr>
          <w:rFonts w:ascii="Arial" w:hAnsi="Arial" w:cs="Arial"/>
        </w:rPr>
        <w:t xml:space="preserve"> (Accessed on: 25th April 2019) </w:t>
      </w:r>
    </w:p>
    <w:p w14:paraId="693D0DC4" w14:textId="77777777" w:rsidR="001B29B7" w:rsidRDefault="001B29B7" w:rsidP="001B29B7">
      <w:pPr>
        <w:spacing w:line="360" w:lineRule="auto"/>
        <w:rPr>
          <w:rFonts w:ascii="Arial" w:hAnsi="Arial" w:cs="Arial"/>
        </w:rPr>
      </w:pPr>
    </w:p>
    <w:p w14:paraId="664602AD" w14:textId="77777777" w:rsidR="001B29B7" w:rsidRDefault="001B29B7" w:rsidP="001B29B7">
      <w:pPr>
        <w:spacing w:line="360" w:lineRule="auto"/>
        <w:rPr>
          <w:rFonts w:ascii="Arial" w:hAnsi="Arial" w:cs="Arial"/>
        </w:rPr>
      </w:pPr>
      <w:r>
        <w:rPr>
          <w:rFonts w:ascii="Arial" w:hAnsi="Arial" w:cs="Arial"/>
        </w:rPr>
        <w:t xml:space="preserve">Estyn (no date) </w:t>
      </w:r>
      <w:r w:rsidRPr="00870FBA">
        <w:rPr>
          <w:rFonts w:ascii="Arial" w:hAnsi="Arial" w:cs="Arial"/>
          <w:i/>
        </w:rPr>
        <w:t>Discipline policy and procedure,</w:t>
      </w:r>
      <w:r>
        <w:rPr>
          <w:rFonts w:ascii="Arial" w:hAnsi="Arial" w:cs="Arial"/>
        </w:rPr>
        <w:t xml:space="preserve"> </w:t>
      </w:r>
      <w:r w:rsidRPr="00F7500C">
        <w:rPr>
          <w:rFonts w:ascii="Arial" w:hAnsi="Arial" w:cs="Arial"/>
        </w:rPr>
        <w:t>https://www.estyn.gov.wales/sites/default/files/documents/Discipline%20Policy%20and%20Procedure_0.pdf</w:t>
      </w:r>
      <w:r>
        <w:rPr>
          <w:rFonts w:ascii="Arial" w:hAnsi="Arial" w:cs="Arial"/>
        </w:rPr>
        <w:t xml:space="preserve"> (Accessed on: 25</w:t>
      </w:r>
      <w:r w:rsidRPr="00F7500C">
        <w:rPr>
          <w:rFonts w:ascii="Arial" w:hAnsi="Arial" w:cs="Arial"/>
          <w:vertAlign w:val="superscript"/>
        </w:rPr>
        <w:t>th</w:t>
      </w:r>
      <w:r>
        <w:rPr>
          <w:rFonts w:ascii="Arial" w:hAnsi="Arial" w:cs="Arial"/>
        </w:rPr>
        <w:t xml:space="preserve"> April 2019) </w:t>
      </w:r>
    </w:p>
    <w:p w14:paraId="26E184F6" w14:textId="77777777" w:rsidR="001B29B7" w:rsidRDefault="001B29B7" w:rsidP="001B29B7">
      <w:pPr>
        <w:spacing w:line="360" w:lineRule="auto"/>
        <w:rPr>
          <w:rFonts w:ascii="Arial" w:hAnsi="Arial" w:cs="Arial"/>
        </w:rPr>
      </w:pPr>
    </w:p>
    <w:p w14:paraId="34B68A3D" w14:textId="77777777" w:rsidR="001B29B7" w:rsidRDefault="001B29B7" w:rsidP="001B29B7">
      <w:pPr>
        <w:spacing w:line="360" w:lineRule="auto"/>
        <w:rPr>
          <w:rFonts w:ascii="Arial" w:hAnsi="Arial" w:cs="Arial"/>
        </w:rPr>
      </w:pPr>
      <w:r>
        <w:rPr>
          <w:rFonts w:ascii="Arial" w:hAnsi="Arial" w:cs="Arial"/>
        </w:rPr>
        <w:t xml:space="preserve">Estyn (2012) </w:t>
      </w:r>
      <w:r w:rsidRPr="002965B5">
        <w:rPr>
          <w:rFonts w:ascii="Arial" w:hAnsi="Arial" w:cs="Arial"/>
          <w:i/>
        </w:rPr>
        <w:t xml:space="preserve">A highly effective graduated response that promotes inclusion successfully, </w:t>
      </w:r>
      <w:r w:rsidRPr="002965B5">
        <w:rPr>
          <w:rFonts w:ascii="Arial" w:hAnsi="Arial" w:cs="Arial"/>
        </w:rPr>
        <w:t>https://www.estyn.gov.wales/effective-practice/highly-effective-graduated-response-promotes-inclusion-successfully</w:t>
      </w:r>
      <w:r>
        <w:rPr>
          <w:rFonts w:ascii="Arial" w:hAnsi="Arial" w:cs="Arial"/>
        </w:rPr>
        <w:t xml:space="preserve"> (Accessed on: 26th April 2019) </w:t>
      </w:r>
    </w:p>
    <w:p w14:paraId="59E21AD4" w14:textId="77777777" w:rsidR="001B29B7" w:rsidRDefault="001B29B7" w:rsidP="001B29B7">
      <w:pPr>
        <w:spacing w:line="360" w:lineRule="auto"/>
        <w:rPr>
          <w:rFonts w:ascii="Arial" w:hAnsi="Arial" w:cs="Arial"/>
        </w:rPr>
      </w:pPr>
    </w:p>
    <w:p w14:paraId="522C1A98" w14:textId="77777777" w:rsidR="001B29B7" w:rsidRPr="00E57913" w:rsidRDefault="001B29B7" w:rsidP="001B29B7">
      <w:pPr>
        <w:spacing w:line="360" w:lineRule="auto"/>
        <w:rPr>
          <w:rFonts w:ascii="Times New Roman" w:eastAsia="Times New Roman" w:hAnsi="Times New Roman" w:cs="Times New Roman"/>
          <w:lang w:val="en-US"/>
        </w:rPr>
      </w:pPr>
      <w:r>
        <w:rPr>
          <w:rFonts w:ascii="Arial" w:eastAsia="Times New Roman" w:hAnsi="Arial" w:cs="Arial"/>
          <w:color w:val="000000" w:themeColor="text1"/>
          <w:shd w:val="clear" w:color="auto" w:fill="FFFFFF"/>
          <w:lang w:val="en-US"/>
        </w:rPr>
        <w:t xml:space="preserve">Estyn (2016) </w:t>
      </w:r>
      <w:r w:rsidRPr="0052101E">
        <w:rPr>
          <w:rFonts w:ascii="Arial" w:eastAsia="Times New Roman" w:hAnsi="Arial" w:cs="Arial"/>
          <w:i/>
          <w:color w:val="000000" w:themeColor="text1"/>
          <w:shd w:val="clear" w:color="auto" w:fill="FFFFFF"/>
          <w:lang w:val="en-US"/>
        </w:rPr>
        <w:t>Encouraging Independent Learners</w:t>
      </w:r>
      <w:r>
        <w:rPr>
          <w:rFonts w:ascii="Arial" w:eastAsia="Times New Roman" w:hAnsi="Arial" w:cs="Arial"/>
          <w:color w:val="000000" w:themeColor="text1"/>
          <w:shd w:val="clear" w:color="auto" w:fill="FFFFFF"/>
          <w:lang w:val="en-US"/>
        </w:rPr>
        <w:t xml:space="preserve">, </w:t>
      </w:r>
      <w:r w:rsidRPr="002B22EC">
        <w:rPr>
          <w:rFonts w:ascii="Arial" w:eastAsia="Times New Roman" w:hAnsi="Arial" w:cs="Arial"/>
          <w:color w:val="000000" w:themeColor="text1"/>
          <w:shd w:val="clear" w:color="auto" w:fill="FFFFFF"/>
          <w:lang w:val="en-US"/>
        </w:rPr>
        <w:t>https://www.estyn.gov.wales/effective-practice/encouraging-independent-learners</w:t>
      </w:r>
      <w:r>
        <w:rPr>
          <w:rFonts w:ascii="Arial" w:eastAsia="Times New Roman" w:hAnsi="Arial" w:cs="Arial"/>
          <w:color w:val="000000" w:themeColor="text1"/>
          <w:shd w:val="clear" w:color="auto" w:fill="FFFFFF"/>
          <w:lang w:val="en-US"/>
        </w:rPr>
        <w:t xml:space="preserve"> (Accessed on: 20th April 2019) </w:t>
      </w:r>
    </w:p>
    <w:p w14:paraId="0105226C" w14:textId="77777777" w:rsidR="001B29B7" w:rsidRDefault="001B29B7" w:rsidP="001B29B7">
      <w:pPr>
        <w:spacing w:line="360" w:lineRule="auto"/>
        <w:rPr>
          <w:rFonts w:ascii="Arial" w:hAnsi="Arial" w:cs="Arial"/>
        </w:rPr>
      </w:pPr>
    </w:p>
    <w:p w14:paraId="3D063D9C" w14:textId="77777777" w:rsidR="001B29B7" w:rsidRDefault="001B29B7" w:rsidP="001B29B7">
      <w:pPr>
        <w:spacing w:line="360" w:lineRule="auto"/>
        <w:rPr>
          <w:rFonts w:ascii="Arial" w:hAnsi="Arial" w:cs="Arial"/>
        </w:rPr>
      </w:pPr>
      <w:r>
        <w:rPr>
          <w:rFonts w:ascii="Arial" w:hAnsi="Arial" w:cs="Arial"/>
        </w:rPr>
        <w:t xml:space="preserve">Estyn (2017) </w:t>
      </w:r>
      <w:r w:rsidRPr="00962525">
        <w:rPr>
          <w:rFonts w:ascii="Arial" w:hAnsi="Arial" w:cs="Arial"/>
          <w:i/>
        </w:rPr>
        <w:t xml:space="preserve">Encouraging independent and inquisitive learners in the Foundation Phase, </w:t>
      </w:r>
      <w:r w:rsidRPr="00962525">
        <w:rPr>
          <w:rFonts w:ascii="Arial" w:hAnsi="Arial" w:cs="Arial"/>
        </w:rPr>
        <w:t>https://www.estyn.gov.wales/effective-practice/encouraging-independent-and-inquisitive-learners-foundation-phase</w:t>
      </w:r>
      <w:r>
        <w:rPr>
          <w:rFonts w:ascii="Arial" w:hAnsi="Arial" w:cs="Arial"/>
        </w:rPr>
        <w:t xml:space="preserve"> (Accessed on: 25th April 2019) </w:t>
      </w:r>
    </w:p>
    <w:p w14:paraId="3376623D" w14:textId="77777777" w:rsidR="001B29B7" w:rsidRDefault="001B29B7" w:rsidP="001B29B7">
      <w:pPr>
        <w:spacing w:line="360" w:lineRule="auto"/>
        <w:rPr>
          <w:rFonts w:ascii="Arial" w:hAnsi="Arial" w:cs="Arial"/>
        </w:rPr>
      </w:pPr>
    </w:p>
    <w:p w14:paraId="5FA397EC" w14:textId="77777777" w:rsidR="001B29B7" w:rsidRDefault="001B29B7" w:rsidP="001B29B7">
      <w:pPr>
        <w:spacing w:line="360" w:lineRule="auto"/>
        <w:rPr>
          <w:rFonts w:ascii="Arial" w:hAnsi="Arial" w:cs="Arial"/>
        </w:rPr>
      </w:pPr>
      <w:r>
        <w:rPr>
          <w:rFonts w:ascii="Arial" w:hAnsi="Arial" w:cs="Arial"/>
        </w:rPr>
        <w:t xml:space="preserve">Estyn (2018) </w:t>
      </w:r>
      <w:r w:rsidRPr="00870FBA">
        <w:rPr>
          <w:rFonts w:ascii="Arial" w:hAnsi="Arial" w:cs="Arial"/>
          <w:i/>
        </w:rPr>
        <w:t>Raising standards of wellbeing among pupils and staff,</w:t>
      </w:r>
      <w:r>
        <w:rPr>
          <w:rFonts w:ascii="Arial" w:hAnsi="Arial" w:cs="Arial"/>
        </w:rPr>
        <w:t xml:space="preserve"> </w:t>
      </w:r>
      <w:r w:rsidRPr="00870FBA">
        <w:rPr>
          <w:rFonts w:ascii="Arial" w:hAnsi="Arial" w:cs="Arial"/>
        </w:rPr>
        <w:t>https://www.estyn.gov.wales/effective-practice/raising-standards-wellbeing-among-pupils-and-staff</w:t>
      </w:r>
      <w:r>
        <w:rPr>
          <w:rFonts w:ascii="Arial" w:hAnsi="Arial" w:cs="Arial"/>
        </w:rPr>
        <w:t xml:space="preserve"> (Accessed on: 24th April 2019) </w:t>
      </w:r>
    </w:p>
    <w:p w14:paraId="220829CE" w14:textId="77777777" w:rsidR="001B29B7" w:rsidRDefault="001B29B7" w:rsidP="001B29B7">
      <w:pPr>
        <w:spacing w:line="360" w:lineRule="auto"/>
        <w:rPr>
          <w:rFonts w:ascii="Arial" w:hAnsi="Arial" w:cs="Arial"/>
        </w:rPr>
      </w:pPr>
    </w:p>
    <w:p w14:paraId="2E387AFC" w14:textId="77777777" w:rsidR="001B29B7" w:rsidRDefault="001B29B7" w:rsidP="001B29B7">
      <w:pPr>
        <w:spacing w:line="360" w:lineRule="auto"/>
        <w:rPr>
          <w:rFonts w:ascii="Arial" w:hAnsi="Arial" w:cs="Arial"/>
        </w:rPr>
      </w:pPr>
      <w:r>
        <w:rPr>
          <w:rFonts w:ascii="Arial" w:hAnsi="Arial" w:cs="Arial"/>
        </w:rPr>
        <w:t xml:space="preserve">Freire, P. (2005) Pedagogy of the Oppressed, New York: The Continuum International Publishing Group Inc. </w:t>
      </w:r>
    </w:p>
    <w:p w14:paraId="47D2E366" w14:textId="77777777" w:rsidR="001B29B7" w:rsidRDefault="001B29B7" w:rsidP="001B29B7">
      <w:pPr>
        <w:spacing w:line="360" w:lineRule="auto"/>
        <w:rPr>
          <w:rFonts w:ascii="Arial" w:hAnsi="Arial" w:cs="Arial"/>
        </w:rPr>
      </w:pPr>
    </w:p>
    <w:p w14:paraId="006A8F55" w14:textId="77777777" w:rsidR="001B29B7" w:rsidRDefault="001B29B7" w:rsidP="001B29B7">
      <w:pPr>
        <w:spacing w:line="360" w:lineRule="auto"/>
        <w:rPr>
          <w:rFonts w:ascii="Arial" w:hAnsi="Arial" w:cs="Arial"/>
        </w:rPr>
      </w:pPr>
      <w:r>
        <w:rPr>
          <w:rFonts w:ascii="Arial" w:hAnsi="Arial" w:cs="Arial"/>
        </w:rPr>
        <w:t xml:space="preserve">Flow Psychology (2016) 10 Humanistic Approaches: Strengths and </w:t>
      </w:r>
      <w:proofErr w:type="gramStart"/>
      <w:r>
        <w:rPr>
          <w:rFonts w:ascii="Arial" w:hAnsi="Arial" w:cs="Arial"/>
        </w:rPr>
        <w:t xml:space="preserve">Weaknesses,  </w:t>
      </w:r>
      <w:r w:rsidRPr="00D87B1B">
        <w:rPr>
          <w:rFonts w:ascii="Arial" w:hAnsi="Arial" w:cs="Arial"/>
        </w:rPr>
        <w:t>https://flowpsychology.com/10-humanistic-approach-strengths-and-weaknesses/</w:t>
      </w:r>
      <w:proofErr w:type="gramEnd"/>
      <w:r>
        <w:rPr>
          <w:rFonts w:ascii="Arial" w:hAnsi="Arial" w:cs="Arial"/>
        </w:rPr>
        <w:t xml:space="preserve"> (Accessed on: 26</w:t>
      </w:r>
      <w:r w:rsidRPr="00D87B1B">
        <w:rPr>
          <w:rFonts w:ascii="Arial" w:hAnsi="Arial" w:cs="Arial"/>
          <w:vertAlign w:val="superscript"/>
        </w:rPr>
        <w:t>th</w:t>
      </w:r>
      <w:r>
        <w:rPr>
          <w:rFonts w:ascii="Arial" w:hAnsi="Arial" w:cs="Arial"/>
        </w:rPr>
        <w:t xml:space="preserve"> April 2019) </w:t>
      </w:r>
    </w:p>
    <w:p w14:paraId="13096A1A" w14:textId="77777777" w:rsidR="001B29B7" w:rsidRDefault="001B29B7" w:rsidP="001B29B7">
      <w:pPr>
        <w:spacing w:line="360" w:lineRule="auto"/>
        <w:rPr>
          <w:rFonts w:ascii="Arial" w:hAnsi="Arial" w:cs="Arial"/>
        </w:rPr>
      </w:pPr>
    </w:p>
    <w:p w14:paraId="6B382017" w14:textId="77777777" w:rsidR="001B29B7" w:rsidRPr="000E63E9" w:rsidRDefault="001B29B7" w:rsidP="001B29B7">
      <w:pPr>
        <w:spacing w:line="360" w:lineRule="auto"/>
        <w:rPr>
          <w:rFonts w:ascii="Arial" w:hAnsi="Arial" w:cs="Arial"/>
        </w:rPr>
      </w:pPr>
      <w:proofErr w:type="spellStart"/>
      <w:r w:rsidRPr="000E63E9">
        <w:rPr>
          <w:rFonts w:ascii="Arial" w:hAnsi="Arial" w:cs="Arial"/>
        </w:rPr>
        <w:t>Glasser</w:t>
      </w:r>
      <w:proofErr w:type="spellEnd"/>
      <w:r w:rsidRPr="000E63E9">
        <w:rPr>
          <w:rFonts w:ascii="Arial" w:hAnsi="Arial" w:cs="Arial"/>
        </w:rPr>
        <w:t xml:space="preserve">, W. (1999) Choice Theory, New York: Harper </w:t>
      </w:r>
      <w:proofErr w:type="spellStart"/>
      <w:r w:rsidRPr="000E63E9">
        <w:rPr>
          <w:rFonts w:ascii="Arial" w:hAnsi="Arial" w:cs="Arial"/>
        </w:rPr>
        <w:t>Perennail</w:t>
      </w:r>
      <w:proofErr w:type="spellEnd"/>
      <w:r w:rsidRPr="000E63E9">
        <w:rPr>
          <w:rFonts w:ascii="Arial" w:hAnsi="Arial" w:cs="Arial"/>
        </w:rPr>
        <w:t xml:space="preserve">. </w:t>
      </w:r>
    </w:p>
    <w:p w14:paraId="633403FB" w14:textId="77777777" w:rsidR="001B29B7" w:rsidRDefault="001B29B7" w:rsidP="001B29B7">
      <w:pPr>
        <w:spacing w:line="360" w:lineRule="auto"/>
        <w:rPr>
          <w:rFonts w:ascii="Arial" w:hAnsi="Arial" w:cs="Arial"/>
        </w:rPr>
      </w:pPr>
    </w:p>
    <w:p w14:paraId="5D89B2E3" w14:textId="77777777" w:rsidR="001B29B7" w:rsidRDefault="001B29B7" w:rsidP="001B29B7">
      <w:pPr>
        <w:spacing w:line="360" w:lineRule="auto"/>
        <w:rPr>
          <w:rFonts w:ascii="Arial" w:hAnsi="Arial" w:cs="Arial"/>
        </w:rPr>
      </w:pPr>
      <w:proofErr w:type="spellStart"/>
      <w:r>
        <w:rPr>
          <w:rFonts w:ascii="Arial" w:hAnsi="Arial" w:cs="Arial"/>
        </w:rPr>
        <w:t>Ginoot</w:t>
      </w:r>
      <w:proofErr w:type="spellEnd"/>
      <w:r>
        <w:rPr>
          <w:rFonts w:ascii="Arial" w:hAnsi="Arial" w:cs="Arial"/>
        </w:rPr>
        <w:t xml:space="preserve">, H. (1975) Teacher and Child: A book for parents and teachers, New York: Macmillan. </w:t>
      </w:r>
    </w:p>
    <w:p w14:paraId="06A08E3A" w14:textId="77777777" w:rsidR="001B29B7" w:rsidRDefault="001B29B7" w:rsidP="001B29B7">
      <w:pPr>
        <w:spacing w:line="360" w:lineRule="auto"/>
        <w:rPr>
          <w:rFonts w:ascii="Arial" w:hAnsi="Arial" w:cs="Arial"/>
        </w:rPr>
      </w:pPr>
    </w:p>
    <w:p w14:paraId="587CFFCA" w14:textId="77777777" w:rsidR="001B29B7" w:rsidRDefault="001B29B7" w:rsidP="001B29B7">
      <w:pPr>
        <w:spacing w:line="360" w:lineRule="auto"/>
        <w:rPr>
          <w:rFonts w:ascii="Arial" w:hAnsi="Arial" w:cs="Arial"/>
          <w:i/>
        </w:rPr>
      </w:pPr>
      <w:r>
        <w:rPr>
          <w:rFonts w:ascii="Arial" w:hAnsi="Arial" w:cs="Arial"/>
        </w:rPr>
        <w:t xml:space="preserve">Great Schools Partnership (2014) </w:t>
      </w:r>
      <w:r>
        <w:rPr>
          <w:rFonts w:ascii="Arial" w:hAnsi="Arial" w:cs="Arial"/>
          <w:i/>
        </w:rPr>
        <w:t xml:space="preserve">Classroom Management, </w:t>
      </w:r>
    </w:p>
    <w:p w14:paraId="4E6DD57A" w14:textId="77777777" w:rsidR="001B29B7" w:rsidRDefault="001B29B7" w:rsidP="001B29B7">
      <w:pPr>
        <w:spacing w:line="360" w:lineRule="auto"/>
        <w:rPr>
          <w:rFonts w:ascii="Arial" w:hAnsi="Arial" w:cs="Arial"/>
        </w:rPr>
      </w:pPr>
      <w:r w:rsidRPr="00491902">
        <w:rPr>
          <w:rFonts w:ascii="Arial" w:hAnsi="Arial" w:cs="Arial"/>
        </w:rPr>
        <w:t>https://www.edglossary.org/classroom-management/</w:t>
      </w:r>
      <w:r>
        <w:rPr>
          <w:rFonts w:ascii="Arial" w:hAnsi="Arial" w:cs="Arial"/>
        </w:rPr>
        <w:t xml:space="preserve"> (Accessed on: 7</w:t>
      </w:r>
      <w:r w:rsidRPr="00491902">
        <w:rPr>
          <w:rFonts w:ascii="Arial" w:hAnsi="Arial" w:cs="Arial"/>
          <w:vertAlign w:val="superscript"/>
        </w:rPr>
        <w:t>th</w:t>
      </w:r>
      <w:r>
        <w:rPr>
          <w:rFonts w:ascii="Arial" w:hAnsi="Arial" w:cs="Arial"/>
        </w:rPr>
        <w:t xml:space="preserve"> February 2019) </w:t>
      </w:r>
    </w:p>
    <w:p w14:paraId="66A39524" w14:textId="77777777" w:rsidR="001B29B7" w:rsidRDefault="001B29B7" w:rsidP="001B29B7">
      <w:pPr>
        <w:spacing w:line="360" w:lineRule="auto"/>
        <w:rPr>
          <w:rFonts w:ascii="Arial" w:hAnsi="Arial" w:cs="Arial"/>
        </w:rPr>
      </w:pPr>
    </w:p>
    <w:p w14:paraId="2C9D6E88" w14:textId="77777777" w:rsidR="001B29B7" w:rsidRDefault="001B29B7" w:rsidP="001B29B7">
      <w:pPr>
        <w:spacing w:line="360" w:lineRule="auto"/>
        <w:rPr>
          <w:rFonts w:ascii="Arial" w:hAnsi="Arial" w:cs="Arial"/>
        </w:rPr>
      </w:pPr>
      <w:r w:rsidRPr="007E116B">
        <w:rPr>
          <w:rFonts w:ascii="Arial" w:hAnsi="Arial" w:cs="Arial"/>
        </w:rPr>
        <w:t xml:space="preserve">Guyana Ministry of Education (2015) </w:t>
      </w:r>
      <w:r w:rsidRPr="00E4768A">
        <w:rPr>
          <w:rFonts w:ascii="Arial" w:hAnsi="Arial" w:cs="Arial"/>
          <w:i/>
        </w:rPr>
        <w:t>Characteristics of a Well-Managed Classroom</w:t>
      </w:r>
      <w:r w:rsidRPr="007E116B">
        <w:rPr>
          <w:rFonts w:ascii="Arial" w:hAnsi="Arial" w:cs="Arial"/>
        </w:rPr>
        <w:t>, https://education.gov.gy/web/index.php/teachers/tips-for-teaching/item/1521-characteristics-of-a-well-managed-classroom (Accessed on: 13th March 2019)</w:t>
      </w:r>
    </w:p>
    <w:p w14:paraId="2EA612D3" w14:textId="77777777" w:rsidR="001B29B7" w:rsidRDefault="001B29B7" w:rsidP="001B29B7">
      <w:pPr>
        <w:spacing w:line="360" w:lineRule="auto"/>
        <w:rPr>
          <w:rFonts w:ascii="Arial" w:hAnsi="Arial" w:cs="Arial"/>
        </w:rPr>
      </w:pPr>
    </w:p>
    <w:p w14:paraId="342D0411" w14:textId="77777777" w:rsidR="001B29B7" w:rsidRDefault="001B29B7" w:rsidP="001B29B7">
      <w:pPr>
        <w:spacing w:line="360" w:lineRule="auto"/>
        <w:rPr>
          <w:rFonts w:ascii="Arial" w:hAnsi="Arial" w:cs="Arial"/>
        </w:rPr>
      </w:pPr>
      <w:r>
        <w:rPr>
          <w:rFonts w:ascii="Arial" w:hAnsi="Arial" w:cs="Arial"/>
        </w:rPr>
        <w:t xml:space="preserve">Hill, G. (2005) </w:t>
      </w:r>
      <w:r w:rsidRPr="0052101E">
        <w:rPr>
          <w:rFonts w:ascii="Arial" w:hAnsi="Arial" w:cs="Arial"/>
          <w:i/>
        </w:rPr>
        <w:t>Humanistic Approaches to Teaching,</w:t>
      </w:r>
      <w:r w:rsidRPr="007E116B">
        <w:rPr>
          <w:rFonts w:ascii="Arial" w:hAnsi="Arial" w:cs="Arial"/>
        </w:rPr>
        <w:t xml:space="preserve"> </w:t>
      </w:r>
      <w:r w:rsidRPr="0047010C">
        <w:rPr>
          <w:rFonts w:ascii="Arial" w:hAnsi="Arial" w:cs="Arial"/>
        </w:rPr>
        <w:t>http://www.garysturt.free-online.</w:t>
      </w:r>
      <w:r>
        <w:rPr>
          <w:rFonts w:ascii="Arial" w:hAnsi="Arial" w:cs="Arial"/>
        </w:rPr>
        <w:t xml:space="preserve">ac.uk/human (Accessed on: 26th April 2019) </w:t>
      </w:r>
    </w:p>
    <w:p w14:paraId="3E01CABB" w14:textId="77777777" w:rsidR="001B29B7" w:rsidRDefault="001B29B7" w:rsidP="001B29B7">
      <w:pPr>
        <w:spacing w:line="360" w:lineRule="auto"/>
        <w:rPr>
          <w:rFonts w:ascii="Arial" w:hAnsi="Arial" w:cs="Arial"/>
        </w:rPr>
      </w:pPr>
    </w:p>
    <w:p w14:paraId="65CB3781" w14:textId="77777777" w:rsidR="001B29B7" w:rsidRDefault="001B29B7" w:rsidP="001B29B7">
      <w:pPr>
        <w:spacing w:line="360" w:lineRule="auto"/>
        <w:rPr>
          <w:rFonts w:ascii="Arial" w:hAnsi="Arial" w:cs="Arial"/>
        </w:rPr>
      </w:pPr>
      <w:proofErr w:type="spellStart"/>
      <w:r>
        <w:rPr>
          <w:rFonts w:ascii="Arial" w:hAnsi="Arial" w:cs="Arial"/>
        </w:rPr>
        <w:t>Huitt</w:t>
      </w:r>
      <w:proofErr w:type="spellEnd"/>
      <w:r>
        <w:rPr>
          <w:rFonts w:ascii="Arial" w:hAnsi="Arial" w:cs="Arial"/>
        </w:rPr>
        <w:t xml:space="preserve">, B. (no date) </w:t>
      </w:r>
      <w:r w:rsidRPr="002F38E7">
        <w:rPr>
          <w:rFonts w:ascii="Arial" w:hAnsi="Arial" w:cs="Arial"/>
          <w:i/>
        </w:rPr>
        <w:t>A link to “An Overview of Humanistic Education”,</w:t>
      </w:r>
      <w:r>
        <w:rPr>
          <w:rFonts w:ascii="Arial" w:hAnsi="Arial" w:cs="Arial"/>
        </w:rPr>
        <w:t xml:space="preserve"> Vol 11, No 2, pp.20-30. </w:t>
      </w:r>
    </w:p>
    <w:p w14:paraId="401D4C52" w14:textId="77777777" w:rsidR="001B29B7" w:rsidRDefault="001B29B7" w:rsidP="001B29B7">
      <w:pPr>
        <w:spacing w:line="360" w:lineRule="auto"/>
        <w:rPr>
          <w:rFonts w:ascii="Arial" w:hAnsi="Arial" w:cs="Arial"/>
        </w:rPr>
      </w:pPr>
    </w:p>
    <w:p w14:paraId="3F05B450" w14:textId="77777777" w:rsidR="001B29B7" w:rsidRDefault="001B29B7" w:rsidP="001B29B7">
      <w:pPr>
        <w:spacing w:line="360" w:lineRule="auto"/>
        <w:rPr>
          <w:rFonts w:ascii="Arial" w:eastAsia="Lantinghei TC Demibold" w:hAnsi="Arial" w:cs="Arial"/>
          <w:color w:val="000000" w:themeColor="text1"/>
        </w:rPr>
      </w:pPr>
      <w:r w:rsidRPr="00040F14">
        <w:rPr>
          <w:rFonts w:ascii="Arial" w:eastAsia="Lantinghei TC Demibold" w:hAnsi="Arial" w:cs="Arial"/>
          <w:color w:val="000000" w:themeColor="text1"/>
        </w:rPr>
        <w:t xml:space="preserve">Intervention Central (no date) </w:t>
      </w:r>
      <w:r w:rsidRPr="00040F14">
        <w:rPr>
          <w:rFonts w:ascii="Arial" w:eastAsia="Lantinghei TC Demibold" w:hAnsi="Arial" w:cs="Arial"/>
          <w:i/>
          <w:color w:val="000000" w:themeColor="text1"/>
        </w:rPr>
        <w:t>Ideas for Classroom Rewards,</w:t>
      </w:r>
      <w:r w:rsidRPr="00040F14">
        <w:rPr>
          <w:rFonts w:ascii="Arial" w:eastAsia="Lantinghei TC Demibold" w:hAnsi="Arial" w:cs="Arial"/>
          <w:color w:val="000000" w:themeColor="text1"/>
        </w:rPr>
        <w:t xml:space="preserve"> https://www.interventioncentral.org/behavioral-interventions/rewards/jackpot-ideas-classroom-rewards (Accessed on: 3rd April 2019) </w:t>
      </w:r>
    </w:p>
    <w:p w14:paraId="58E348B0" w14:textId="77777777" w:rsidR="001B29B7" w:rsidRPr="00040F14" w:rsidRDefault="001B29B7" w:rsidP="001B29B7">
      <w:pPr>
        <w:spacing w:line="360" w:lineRule="auto"/>
        <w:rPr>
          <w:rFonts w:ascii="Arial" w:eastAsia="Lantinghei TC Demibold" w:hAnsi="Arial" w:cs="Arial"/>
          <w:color w:val="000000" w:themeColor="text1"/>
        </w:rPr>
      </w:pPr>
    </w:p>
    <w:p w14:paraId="226869CC" w14:textId="77777777" w:rsidR="001B29B7" w:rsidRDefault="001B29B7" w:rsidP="001B29B7">
      <w:pPr>
        <w:spacing w:line="360" w:lineRule="auto"/>
        <w:rPr>
          <w:rFonts w:ascii="Arial" w:eastAsia="Times New Roman" w:hAnsi="Arial" w:cs="Arial"/>
          <w:color w:val="000000" w:themeColor="text1"/>
          <w:shd w:val="clear" w:color="auto" w:fill="FFFFFF"/>
          <w:lang w:val="en-US"/>
        </w:rPr>
      </w:pPr>
      <w:r w:rsidRPr="000E63E9">
        <w:rPr>
          <w:rFonts w:ascii="Arial" w:eastAsia="Times New Roman" w:hAnsi="Arial" w:cs="Arial"/>
          <w:color w:val="000000" w:themeColor="text1"/>
          <w:shd w:val="clear" w:color="auto" w:fill="FFFFFF"/>
          <w:lang w:val="en-US"/>
        </w:rPr>
        <w:t xml:space="preserve">Jones, F. (2000) </w:t>
      </w:r>
      <w:r w:rsidRPr="000E63E9">
        <w:rPr>
          <w:rFonts w:ascii="Arial" w:eastAsia="Times New Roman" w:hAnsi="Arial" w:cs="Arial"/>
          <w:i/>
          <w:color w:val="000000" w:themeColor="text1"/>
          <w:shd w:val="clear" w:color="auto" w:fill="FFFFFF"/>
          <w:lang w:val="en-US"/>
        </w:rPr>
        <w:t>Tools for </w:t>
      </w:r>
      <w:r w:rsidRPr="000E63E9">
        <w:rPr>
          <w:rFonts w:ascii="Arial" w:eastAsia="Times New Roman" w:hAnsi="Arial" w:cs="Arial"/>
          <w:bCs/>
          <w:i/>
          <w:color w:val="000000" w:themeColor="text1"/>
          <w:lang w:val="en-US"/>
        </w:rPr>
        <w:t>Teaching</w:t>
      </w:r>
      <w:r w:rsidRPr="000E63E9">
        <w:rPr>
          <w:rFonts w:ascii="Arial" w:eastAsia="Times New Roman" w:hAnsi="Arial" w:cs="Arial"/>
          <w:color w:val="000000" w:themeColor="text1"/>
          <w:shd w:val="clear" w:color="auto" w:fill="FFFFFF"/>
          <w:lang w:val="en-US"/>
        </w:rPr>
        <w:t>, Hong Kong: Frederic H. Jones &amp; Associates </w:t>
      </w:r>
    </w:p>
    <w:p w14:paraId="1AAF7321" w14:textId="77777777" w:rsidR="001B29B7" w:rsidRDefault="001B29B7" w:rsidP="001B29B7">
      <w:pPr>
        <w:spacing w:line="360" w:lineRule="auto"/>
        <w:rPr>
          <w:rFonts w:ascii="Arial" w:hAnsi="Arial" w:cs="Arial"/>
          <w:iCs/>
        </w:rPr>
      </w:pPr>
    </w:p>
    <w:p w14:paraId="57E07F6B" w14:textId="77777777" w:rsidR="001B29B7" w:rsidRDefault="001B29B7" w:rsidP="001B29B7">
      <w:pPr>
        <w:spacing w:line="360" w:lineRule="auto"/>
        <w:rPr>
          <w:rFonts w:ascii="Arial" w:hAnsi="Arial" w:cs="Arial"/>
          <w:iCs/>
        </w:rPr>
      </w:pPr>
      <w:r w:rsidRPr="00A87D2B">
        <w:rPr>
          <w:rFonts w:ascii="Arial" w:hAnsi="Arial" w:cs="Arial"/>
          <w:iCs/>
        </w:rPr>
        <w:t xml:space="preserve">Kohn (1993) </w:t>
      </w:r>
      <w:r w:rsidRPr="00A87D2B">
        <w:rPr>
          <w:rFonts w:ascii="Arial" w:hAnsi="Arial" w:cs="Arial"/>
          <w:i/>
          <w:iCs/>
        </w:rPr>
        <w:t>Choices for Children: Why and How to let Students Decide</w:t>
      </w:r>
      <w:r w:rsidRPr="00A87D2B">
        <w:rPr>
          <w:rFonts w:ascii="Arial" w:hAnsi="Arial" w:cs="Arial"/>
          <w:iCs/>
        </w:rPr>
        <w:t xml:space="preserve">, Vol. 75, Issue 1, p.8-16, 18-20. </w:t>
      </w:r>
    </w:p>
    <w:p w14:paraId="5A85222E" w14:textId="77777777" w:rsidR="001B29B7" w:rsidRDefault="001B29B7" w:rsidP="001B29B7">
      <w:pPr>
        <w:spacing w:line="360" w:lineRule="auto"/>
        <w:rPr>
          <w:rFonts w:ascii="Arial" w:hAnsi="Arial" w:cs="Arial"/>
        </w:rPr>
      </w:pPr>
    </w:p>
    <w:p w14:paraId="407D37A5" w14:textId="77777777" w:rsidR="001B29B7" w:rsidRDefault="001B29B7" w:rsidP="001B29B7">
      <w:pPr>
        <w:spacing w:line="360" w:lineRule="auto"/>
        <w:rPr>
          <w:rFonts w:ascii="Arial" w:hAnsi="Arial" w:cs="Arial"/>
        </w:rPr>
      </w:pPr>
      <w:r>
        <w:rPr>
          <w:rFonts w:ascii="Arial" w:hAnsi="Arial" w:cs="Arial"/>
        </w:rPr>
        <w:t xml:space="preserve">Maslow, A. H. (1970) </w:t>
      </w:r>
      <w:r w:rsidRPr="00C468BE">
        <w:rPr>
          <w:rFonts w:ascii="Arial" w:hAnsi="Arial" w:cs="Arial"/>
          <w:i/>
        </w:rPr>
        <w:t>Motivation and Personality,</w:t>
      </w:r>
      <w:r>
        <w:rPr>
          <w:rFonts w:ascii="Arial" w:hAnsi="Arial" w:cs="Arial"/>
        </w:rPr>
        <w:t xml:space="preserve"> New York: Harper &amp; Row. </w:t>
      </w:r>
    </w:p>
    <w:p w14:paraId="1ECC953A" w14:textId="77777777" w:rsidR="001B29B7" w:rsidRDefault="001B29B7" w:rsidP="001B29B7">
      <w:pPr>
        <w:spacing w:line="360" w:lineRule="auto"/>
        <w:rPr>
          <w:rFonts w:ascii="Arial" w:hAnsi="Arial" w:cs="Arial"/>
        </w:rPr>
      </w:pPr>
    </w:p>
    <w:p w14:paraId="29859535" w14:textId="77777777" w:rsidR="001B29B7" w:rsidRDefault="001B29B7" w:rsidP="001B29B7">
      <w:pPr>
        <w:spacing w:line="360" w:lineRule="auto"/>
        <w:rPr>
          <w:rFonts w:ascii="Arial" w:hAnsi="Arial" w:cs="Arial"/>
        </w:rPr>
      </w:pPr>
      <w:proofErr w:type="spellStart"/>
      <w:r>
        <w:rPr>
          <w:rFonts w:ascii="Arial" w:hAnsi="Arial" w:cs="Arial"/>
        </w:rPr>
        <w:t>Matus</w:t>
      </w:r>
      <w:proofErr w:type="spellEnd"/>
      <w:r>
        <w:rPr>
          <w:rFonts w:ascii="Arial" w:hAnsi="Arial" w:cs="Arial"/>
        </w:rPr>
        <w:t xml:space="preserve">, E. D. (1999) </w:t>
      </w:r>
      <w:r w:rsidRPr="00C468BE">
        <w:rPr>
          <w:rFonts w:ascii="Arial" w:hAnsi="Arial" w:cs="Arial"/>
          <w:i/>
        </w:rPr>
        <w:t xml:space="preserve">Humanism and Effective Urban Secondary Classroom Management, </w:t>
      </w:r>
      <w:r>
        <w:rPr>
          <w:rFonts w:ascii="Arial" w:hAnsi="Arial" w:cs="Arial"/>
        </w:rPr>
        <w:t xml:space="preserve">Vol.72, No.5, pp. 305-307 [Accessed online at: </w:t>
      </w:r>
      <w:r w:rsidRPr="005B71AD">
        <w:rPr>
          <w:rFonts w:ascii="Arial" w:hAnsi="Arial" w:cs="Arial"/>
        </w:rPr>
        <w:t>https://www.jstor.org/stable/30189456?seq=1#page_scan_tab_contents</w:t>
      </w:r>
      <w:r>
        <w:rPr>
          <w:rFonts w:ascii="Arial" w:hAnsi="Arial" w:cs="Arial"/>
        </w:rPr>
        <w:t>] (Accessed on: 26</w:t>
      </w:r>
      <w:r w:rsidRPr="005B71AD">
        <w:rPr>
          <w:rFonts w:ascii="Arial" w:hAnsi="Arial" w:cs="Arial"/>
          <w:vertAlign w:val="superscript"/>
        </w:rPr>
        <w:t>th</w:t>
      </w:r>
      <w:r>
        <w:rPr>
          <w:rFonts w:ascii="Arial" w:hAnsi="Arial" w:cs="Arial"/>
        </w:rPr>
        <w:t xml:space="preserve"> April 2019) </w:t>
      </w:r>
    </w:p>
    <w:p w14:paraId="04B9E282" w14:textId="77777777" w:rsidR="001B29B7" w:rsidRDefault="001B29B7" w:rsidP="001B29B7">
      <w:pPr>
        <w:spacing w:line="360" w:lineRule="auto"/>
        <w:rPr>
          <w:rFonts w:ascii="Arial" w:hAnsi="Arial" w:cs="Arial"/>
        </w:rPr>
      </w:pPr>
    </w:p>
    <w:p w14:paraId="6A3336F1" w14:textId="77777777" w:rsidR="001B29B7" w:rsidRPr="000A0A90" w:rsidRDefault="001B29B7" w:rsidP="001B29B7">
      <w:pPr>
        <w:spacing w:line="360" w:lineRule="auto"/>
        <w:rPr>
          <w:rFonts w:ascii="Arial" w:eastAsia="Times New Roman" w:hAnsi="Arial" w:cs="Arial"/>
          <w:sz w:val="22"/>
        </w:rPr>
      </w:pPr>
      <w:r w:rsidRPr="00CE633A">
        <w:rPr>
          <w:rFonts w:ascii="Arial" w:eastAsia="Times New Roman" w:hAnsi="Arial" w:cs="Arial"/>
          <w:color w:val="000000"/>
          <w:szCs w:val="26"/>
          <w:shd w:val="clear" w:color="auto" w:fill="FFFFFF"/>
        </w:rPr>
        <w:t>McLeod, S. A. (2018, Aug 21).</w:t>
      </w:r>
      <w:r w:rsidRPr="00CE633A">
        <w:rPr>
          <w:rStyle w:val="apple-converted-space"/>
          <w:rFonts w:ascii="Arial" w:eastAsia="Times New Roman" w:hAnsi="Arial" w:cs="Arial"/>
          <w:color w:val="000000"/>
          <w:szCs w:val="26"/>
          <w:shd w:val="clear" w:color="auto" w:fill="FFFFFF"/>
        </w:rPr>
        <w:t> </w:t>
      </w:r>
      <w:r w:rsidRPr="00CE633A">
        <w:rPr>
          <w:rStyle w:val="Emphasis"/>
          <w:rFonts w:ascii="Arial" w:eastAsia="Times New Roman" w:hAnsi="Arial" w:cs="Arial"/>
          <w:color w:val="000000"/>
          <w:szCs w:val="26"/>
        </w:rPr>
        <w:t>Classical conditioning</w:t>
      </w:r>
      <w:r w:rsidRPr="00CE633A">
        <w:rPr>
          <w:rFonts w:ascii="Arial" w:eastAsia="Times New Roman" w:hAnsi="Arial" w:cs="Arial"/>
          <w:color w:val="000000"/>
          <w:szCs w:val="26"/>
          <w:shd w:val="clear" w:color="auto" w:fill="FFFFFF"/>
        </w:rPr>
        <w:t xml:space="preserve">, https://www.simplypsychology.org/classical-conditioning.html (Accessed on: 23rd April 2019) </w:t>
      </w:r>
    </w:p>
    <w:p w14:paraId="49CFB1B6" w14:textId="77777777" w:rsidR="001B29B7" w:rsidRDefault="001B29B7" w:rsidP="001B29B7">
      <w:pPr>
        <w:spacing w:line="360" w:lineRule="auto"/>
        <w:rPr>
          <w:rFonts w:ascii="Arial" w:hAnsi="Arial" w:cs="Arial"/>
        </w:rPr>
      </w:pPr>
    </w:p>
    <w:p w14:paraId="3FE17E1D" w14:textId="77777777" w:rsidR="001B29B7" w:rsidRDefault="001B29B7" w:rsidP="001B29B7">
      <w:pPr>
        <w:spacing w:line="360" w:lineRule="auto"/>
        <w:rPr>
          <w:rFonts w:ascii="Arial" w:hAnsi="Arial" w:cs="Arial"/>
        </w:rPr>
      </w:pPr>
      <w:r>
        <w:rPr>
          <w:rFonts w:ascii="Arial" w:hAnsi="Arial" w:cs="Arial"/>
        </w:rPr>
        <w:t xml:space="preserve">Ministry of Education, Guyana (2014) </w:t>
      </w:r>
      <w:r w:rsidRPr="00EE7B0E">
        <w:rPr>
          <w:rFonts w:ascii="Arial" w:hAnsi="Arial" w:cs="Arial"/>
          <w:i/>
        </w:rPr>
        <w:t>Characteristics of a good classroom manager</w:t>
      </w:r>
      <w:r>
        <w:rPr>
          <w:rFonts w:ascii="Arial" w:hAnsi="Arial" w:cs="Arial"/>
        </w:rPr>
        <w:t xml:space="preserve">, </w:t>
      </w:r>
    </w:p>
    <w:p w14:paraId="48B0070F" w14:textId="77777777" w:rsidR="001B29B7" w:rsidRDefault="001B29B7" w:rsidP="001B29B7">
      <w:pPr>
        <w:spacing w:line="360" w:lineRule="auto"/>
        <w:rPr>
          <w:rFonts w:ascii="Arial" w:hAnsi="Arial" w:cs="Arial"/>
        </w:rPr>
      </w:pPr>
      <w:r w:rsidRPr="00AD2FC1">
        <w:rPr>
          <w:rFonts w:ascii="Arial" w:hAnsi="Arial" w:cs="Arial"/>
        </w:rPr>
        <w:t>https://education.gov.gy/web/index.php/teachers/tips-for-teaching/item/1920-characteristics-of-a-good-classroom-manager</w:t>
      </w:r>
      <w:r>
        <w:rPr>
          <w:rFonts w:ascii="Arial" w:hAnsi="Arial" w:cs="Arial"/>
        </w:rPr>
        <w:t xml:space="preserve"> (Accessed on: 23rd April 2019) </w:t>
      </w:r>
    </w:p>
    <w:p w14:paraId="240BB333" w14:textId="77777777" w:rsidR="001B29B7" w:rsidRDefault="001B29B7" w:rsidP="001B29B7">
      <w:pPr>
        <w:spacing w:line="360" w:lineRule="auto"/>
        <w:rPr>
          <w:rFonts w:ascii="Arial" w:hAnsi="Arial" w:cs="Arial"/>
        </w:rPr>
      </w:pPr>
    </w:p>
    <w:p w14:paraId="14119966" w14:textId="28C31C8B" w:rsidR="001B29B7" w:rsidRDefault="001B29B7" w:rsidP="001B29B7">
      <w:pPr>
        <w:spacing w:line="360" w:lineRule="auto"/>
        <w:rPr>
          <w:rFonts w:ascii="Arial" w:hAnsi="Arial" w:cs="Arial"/>
          <w:lang w:val="en-US"/>
        </w:rPr>
      </w:pPr>
      <w:r>
        <w:rPr>
          <w:rFonts w:ascii="Arial" w:hAnsi="Arial" w:cs="Arial"/>
        </w:rPr>
        <w:t xml:space="preserve">National College for Teaching and Learning (2014) </w:t>
      </w:r>
      <w:r w:rsidRPr="000612E3">
        <w:rPr>
          <w:rFonts w:ascii="Arial" w:hAnsi="Arial" w:cs="Arial"/>
          <w:i/>
          <w:iCs/>
        </w:rPr>
        <w:t>An Introduction to Attachment and the implicat</w:t>
      </w:r>
      <w:r>
        <w:rPr>
          <w:rFonts w:ascii="Arial" w:hAnsi="Arial" w:cs="Arial"/>
          <w:i/>
          <w:iCs/>
        </w:rPr>
        <w:t xml:space="preserve">ions for Learning and Behaviour, </w:t>
      </w:r>
      <w:r w:rsidRPr="000612E3">
        <w:rPr>
          <w:rFonts w:ascii="Arial" w:hAnsi="Arial" w:cs="Arial"/>
        </w:rPr>
        <w:t>https://www.bathspa.ac.uk/media/bathspaacuk/education-/research/digital-literacy/education-resource-introduction-to-attatchment.pdf</w:t>
      </w:r>
      <w:r>
        <w:rPr>
          <w:rFonts w:ascii="Arial" w:hAnsi="Arial" w:cs="Arial"/>
        </w:rPr>
        <w:t xml:space="preserve"> (Accessed 28th April 2019) </w:t>
      </w:r>
    </w:p>
    <w:p w14:paraId="602AC1AF" w14:textId="77777777" w:rsidR="004A67A6" w:rsidRPr="004A67A6" w:rsidRDefault="004A67A6" w:rsidP="001B29B7">
      <w:pPr>
        <w:spacing w:line="360" w:lineRule="auto"/>
        <w:rPr>
          <w:rFonts w:ascii="Arial" w:hAnsi="Arial" w:cs="Arial"/>
          <w:lang w:val="en-US"/>
        </w:rPr>
      </w:pPr>
    </w:p>
    <w:p w14:paraId="02369F9F" w14:textId="77777777" w:rsidR="001B29B7" w:rsidRDefault="001B29B7" w:rsidP="001B29B7">
      <w:pPr>
        <w:spacing w:line="360" w:lineRule="auto"/>
        <w:rPr>
          <w:rFonts w:ascii="Arial" w:hAnsi="Arial" w:cs="Arial"/>
        </w:rPr>
      </w:pPr>
      <w:proofErr w:type="spellStart"/>
      <w:r>
        <w:rPr>
          <w:rFonts w:ascii="Arial" w:hAnsi="Arial" w:cs="Arial"/>
        </w:rPr>
        <w:t>Parardy</w:t>
      </w:r>
      <w:proofErr w:type="spellEnd"/>
      <w:r>
        <w:rPr>
          <w:rFonts w:ascii="Arial" w:hAnsi="Arial" w:cs="Arial"/>
        </w:rPr>
        <w:t xml:space="preserve">, M. J. (2010) </w:t>
      </w:r>
      <w:r w:rsidRPr="00F86AD6">
        <w:rPr>
          <w:rFonts w:ascii="Arial" w:hAnsi="Arial" w:cs="Arial"/>
          <w:i/>
        </w:rPr>
        <w:t>Behaviourism: An approach to more effective discipl</w:t>
      </w:r>
      <w:r>
        <w:rPr>
          <w:rFonts w:ascii="Arial" w:hAnsi="Arial" w:cs="Arial"/>
        </w:rPr>
        <w:t xml:space="preserve">ine, Vol. 24, Issue. 1, pp.10-15. </w:t>
      </w:r>
    </w:p>
    <w:p w14:paraId="049647C5" w14:textId="77777777" w:rsidR="001B29B7" w:rsidRDefault="001B29B7" w:rsidP="001B29B7">
      <w:pPr>
        <w:spacing w:line="360" w:lineRule="auto"/>
        <w:rPr>
          <w:rFonts w:ascii="Arial" w:hAnsi="Arial" w:cs="Arial"/>
        </w:rPr>
      </w:pPr>
    </w:p>
    <w:p w14:paraId="144BFC1B" w14:textId="77777777" w:rsidR="001B29B7" w:rsidRDefault="001B29B7" w:rsidP="001B29B7">
      <w:pPr>
        <w:spacing w:line="360" w:lineRule="auto"/>
        <w:rPr>
          <w:rFonts w:ascii="Arial" w:eastAsia="Times New Roman" w:hAnsi="Arial" w:cs="Arial"/>
          <w:color w:val="000000"/>
          <w:shd w:val="clear" w:color="auto" w:fill="FFFFFF"/>
        </w:rPr>
      </w:pPr>
      <w:r>
        <w:rPr>
          <w:rFonts w:ascii="Arial" w:hAnsi="Arial" w:cs="Arial"/>
        </w:rPr>
        <w:t>Pavlov, I.P</w:t>
      </w:r>
      <w:r w:rsidRPr="00CE633A">
        <w:rPr>
          <w:rFonts w:ascii="Arial" w:hAnsi="Arial" w:cs="Arial"/>
        </w:rPr>
        <w:t xml:space="preserve">. (1897) </w:t>
      </w:r>
      <w:r w:rsidRPr="00CE633A">
        <w:rPr>
          <w:rStyle w:val="Emphasis"/>
          <w:rFonts w:ascii="Arial" w:eastAsia="Times New Roman" w:hAnsi="Arial" w:cs="Arial"/>
          <w:color w:val="000000"/>
        </w:rPr>
        <w:t>The work of the digestive glands</w:t>
      </w:r>
      <w:r>
        <w:rPr>
          <w:rFonts w:ascii="Arial" w:eastAsia="Times New Roman" w:hAnsi="Arial" w:cs="Arial"/>
          <w:color w:val="000000"/>
          <w:shd w:val="clear" w:color="auto" w:fill="FFFFFF"/>
        </w:rPr>
        <w:t>,</w:t>
      </w:r>
      <w:r w:rsidRPr="00CE633A">
        <w:rPr>
          <w:rFonts w:ascii="Arial" w:eastAsia="Times New Roman" w:hAnsi="Arial" w:cs="Arial"/>
          <w:color w:val="000000"/>
          <w:shd w:val="clear" w:color="auto" w:fill="FFFFFF"/>
        </w:rPr>
        <w:t xml:space="preserve"> London: Griffin.</w:t>
      </w:r>
    </w:p>
    <w:p w14:paraId="4213505F" w14:textId="77777777" w:rsidR="001B29B7" w:rsidRDefault="001B29B7" w:rsidP="001B29B7">
      <w:pPr>
        <w:spacing w:line="360" w:lineRule="auto"/>
        <w:rPr>
          <w:rFonts w:ascii="Arial" w:eastAsia="Times New Roman" w:hAnsi="Arial" w:cs="Arial"/>
          <w:color w:val="000000"/>
          <w:shd w:val="clear" w:color="auto" w:fill="FFFFFF"/>
        </w:rPr>
      </w:pPr>
    </w:p>
    <w:p w14:paraId="79FF1C6B" w14:textId="77777777" w:rsidR="001B29B7" w:rsidRDefault="001B29B7" w:rsidP="001B29B7">
      <w:pPr>
        <w:spacing w:line="360" w:lineRule="auto"/>
        <w:rPr>
          <w:rFonts w:ascii="Arial" w:eastAsia="Times New Roman" w:hAnsi="Arial" w:cs="Arial"/>
          <w:color w:val="000000"/>
          <w:shd w:val="clear" w:color="auto" w:fill="FFFFFF"/>
        </w:rPr>
      </w:pPr>
      <w:proofErr w:type="spellStart"/>
      <w:r>
        <w:rPr>
          <w:rFonts w:ascii="Arial" w:eastAsia="Times New Roman" w:hAnsi="Arial" w:cs="Arial"/>
          <w:color w:val="000000"/>
          <w:shd w:val="clear" w:color="auto" w:fill="FFFFFF"/>
        </w:rPr>
        <w:t>Perone</w:t>
      </w:r>
      <w:proofErr w:type="spellEnd"/>
      <w:r>
        <w:rPr>
          <w:rFonts w:ascii="Arial" w:eastAsia="Times New Roman" w:hAnsi="Arial" w:cs="Arial"/>
          <w:color w:val="000000"/>
          <w:shd w:val="clear" w:color="auto" w:fill="FFFFFF"/>
        </w:rPr>
        <w:t xml:space="preserve">, M. (2003) </w:t>
      </w:r>
      <w:r w:rsidRPr="0052101E">
        <w:rPr>
          <w:rFonts w:ascii="Arial" w:eastAsia="Times New Roman" w:hAnsi="Arial" w:cs="Arial"/>
          <w:i/>
          <w:color w:val="000000"/>
          <w:shd w:val="clear" w:color="auto" w:fill="FFFFFF"/>
        </w:rPr>
        <w:t>Negative Effects of Positive Reinforcement,</w:t>
      </w:r>
      <w:r>
        <w:rPr>
          <w:rFonts w:ascii="Arial" w:eastAsia="Times New Roman" w:hAnsi="Arial" w:cs="Arial"/>
          <w:color w:val="000000"/>
          <w:shd w:val="clear" w:color="auto" w:fill="FFFFFF"/>
        </w:rPr>
        <w:t xml:space="preserve"> Vol. 26, No.1, pp.1-14. [Accessed Online at: </w:t>
      </w:r>
      <w:r w:rsidRPr="00F64444">
        <w:rPr>
          <w:rFonts w:ascii="Arial" w:eastAsia="Times New Roman" w:hAnsi="Arial" w:cs="Arial"/>
          <w:color w:val="000000"/>
          <w:shd w:val="clear" w:color="auto" w:fill="FFFFFF"/>
        </w:rPr>
        <w:t>https://www.ncbi.nlm.nih.gov/pmc/articles/PMC2731445/?page=1</w:t>
      </w:r>
      <w:r>
        <w:rPr>
          <w:rFonts w:ascii="Arial" w:eastAsia="Times New Roman" w:hAnsi="Arial" w:cs="Arial"/>
          <w:color w:val="000000"/>
          <w:shd w:val="clear" w:color="auto" w:fill="FFFFFF"/>
        </w:rPr>
        <w:t>] (Accessed on: 25</w:t>
      </w:r>
      <w:r w:rsidRPr="00F64444">
        <w:rPr>
          <w:rFonts w:ascii="Arial" w:eastAsia="Times New Roman" w:hAnsi="Arial" w:cs="Arial"/>
          <w:color w:val="000000"/>
          <w:shd w:val="clear" w:color="auto" w:fill="FFFFFF"/>
          <w:vertAlign w:val="superscript"/>
        </w:rPr>
        <w:t>th</w:t>
      </w:r>
      <w:r>
        <w:rPr>
          <w:rFonts w:ascii="Arial" w:eastAsia="Times New Roman" w:hAnsi="Arial" w:cs="Arial"/>
          <w:color w:val="000000"/>
          <w:shd w:val="clear" w:color="auto" w:fill="FFFFFF"/>
        </w:rPr>
        <w:t xml:space="preserve"> April 2019) </w:t>
      </w:r>
    </w:p>
    <w:p w14:paraId="4AF23D8A" w14:textId="77777777" w:rsidR="001B29B7" w:rsidRDefault="001B29B7" w:rsidP="001B29B7">
      <w:pPr>
        <w:spacing w:line="360" w:lineRule="auto"/>
        <w:rPr>
          <w:rFonts w:ascii="Arial" w:eastAsia="Times New Roman" w:hAnsi="Arial" w:cs="Arial"/>
          <w:color w:val="000000"/>
          <w:shd w:val="clear" w:color="auto" w:fill="FFFFFF"/>
        </w:rPr>
      </w:pPr>
    </w:p>
    <w:p w14:paraId="4A2FBCF6" w14:textId="77777777" w:rsidR="001B29B7" w:rsidRPr="00D57C40"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Skinner, B. F. (1953) </w:t>
      </w:r>
      <w:r w:rsidRPr="00F86AD6">
        <w:rPr>
          <w:rFonts w:ascii="Arial" w:hAnsi="Arial" w:cs="Arial"/>
          <w:i/>
          <w:color w:val="000000" w:themeColor="text1"/>
        </w:rPr>
        <w:t>Science and human behaviour</w:t>
      </w:r>
      <w:r w:rsidRPr="00040F14">
        <w:rPr>
          <w:rFonts w:ascii="Arial" w:hAnsi="Arial" w:cs="Arial"/>
          <w:color w:val="000000" w:themeColor="text1"/>
        </w:rPr>
        <w:t xml:space="preserve">, Oxford, New York Macmillan. </w:t>
      </w:r>
    </w:p>
    <w:p w14:paraId="2470FD70" w14:textId="77777777" w:rsidR="001B29B7" w:rsidRDefault="001B29B7" w:rsidP="001B29B7">
      <w:pPr>
        <w:spacing w:line="360" w:lineRule="auto"/>
        <w:rPr>
          <w:rFonts w:ascii="Arial" w:hAnsi="Arial" w:cs="Arial"/>
        </w:rPr>
      </w:pPr>
    </w:p>
    <w:p w14:paraId="1DB783E3" w14:textId="77777777" w:rsidR="001B29B7" w:rsidRDefault="001B29B7" w:rsidP="001B29B7">
      <w:pPr>
        <w:spacing w:line="360" w:lineRule="auto"/>
        <w:rPr>
          <w:rFonts w:ascii="Arial" w:hAnsi="Arial" w:cs="Arial"/>
        </w:rPr>
      </w:pPr>
      <w:r>
        <w:rPr>
          <w:rFonts w:ascii="Arial" w:hAnsi="Arial" w:cs="Arial"/>
        </w:rPr>
        <w:t xml:space="preserve">Sutton Trust Report (2014) </w:t>
      </w:r>
      <w:r w:rsidRPr="00AB1575">
        <w:rPr>
          <w:rFonts w:ascii="Arial" w:hAnsi="Arial" w:cs="Arial"/>
          <w:i/>
        </w:rPr>
        <w:t xml:space="preserve">What makes great teaching? A review of underpinning </w:t>
      </w:r>
      <w:r>
        <w:rPr>
          <w:rFonts w:ascii="Arial" w:hAnsi="Arial" w:cs="Arial"/>
          <w:i/>
        </w:rPr>
        <w:t xml:space="preserve">research, </w:t>
      </w:r>
      <w:r w:rsidRPr="00AB1575">
        <w:rPr>
          <w:rFonts w:ascii="Arial" w:hAnsi="Arial" w:cs="Arial"/>
        </w:rPr>
        <w:t>https://www.suttontrust.com</w:t>
      </w:r>
      <w:r>
        <w:rPr>
          <w:rFonts w:ascii="Arial" w:hAnsi="Arial" w:cs="Arial"/>
        </w:rPr>
        <w:t xml:space="preserve"> (Accessed on: 13</w:t>
      </w:r>
      <w:r w:rsidRPr="00AB1575">
        <w:rPr>
          <w:rFonts w:ascii="Arial" w:hAnsi="Arial" w:cs="Arial"/>
          <w:vertAlign w:val="superscript"/>
        </w:rPr>
        <w:t>th</w:t>
      </w:r>
      <w:r>
        <w:rPr>
          <w:rFonts w:ascii="Arial" w:hAnsi="Arial" w:cs="Arial"/>
        </w:rPr>
        <w:t xml:space="preserve"> March 2019) </w:t>
      </w:r>
    </w:p>
    <w:p w14:paraId="244B58E8" w14:textId="77777777" w:rsidR="001B29B7" w:rsidRDefault="001B29B7" w:rsidP="001B29B7">
      <w:pPr>
        <w:spacing w:line="360" w:lineRule="auto"/>
        <w:rPr>
          <w:rFonts w:ascii="Arial" w:hAnsi="Arial" w:cs="Arial"/>
        </w:rPr>
      </w:pPr>
    </w:p>
    <w:p w14:paraId="799E9405" w14:textId="77777777" w:rsidR="001B29B7" w:rsidRPr="00040F14"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Sutton Trust (2014) </w:t>
      </w:r>
      <w:r w:rsidRPr="00040F14">
        <w:rPr>
          <w:rFonts w:ascii="Arial" w:hAnsi="Arial" w:cs="Arial"/>
          <w:i/>
          <w:color w:val="000000" w:themeColor="text1"/>
        </w:rPr>
        <w:t>Too much praise,</w:t>
      </w:r>
      <w:r w:rsidRPr="00040F14">
        <w:rPr>
          <w:rFonts w:ascii="Arial" w:hAnsi="Arial" w:cs="Arial"/>
          <w:color w:val="000000" w:themeColor="text1"/>
        </w:rPr>
        <w:t xml:space="preserve"> </w:t>
      </w:r>
    </w:p>
    <w:p w14:paraId="53A1788E" w14:textId="77777777" w:rsidR="001B29B7" w:rsidRPr="00640FDD"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https://www.suttontrust.com/newsarchive/too-much-praise-in-the-classroom-does-more-harm-than-good/ (Accessed on: </w:t>
      </w:r>
      <w:r>
        <w:rPr>
          <w:rFonts w:ascii="Arial" w:hAnsi="Arial" w:cs="Arial"/>
          <w:color w:val="000000" w:themeColor="text1"/>
        </w:rPr>
        <w:t>24</w:t>
      </w:r>
      <w:r w:rsidRPr="00640FDD">
        <w:rPr>
          <w:rFonts w:ascii="Arial" w:hAnsi="Arial" w:cs="Arial"/>
          <w:color w:val="000000" w:themeColor="text1"/>
          <w:vertAlign w:val="superscript"/>
        </w:rPr>
        <w:t>th</w:t>
      </w:r>
      <w:r>
        <w:rPr>
          <w:rFonts w:ascii="Arial" w:hAnsi="Arial" w:cs="Arial"/>
          <w:color w:val="000000" w:themeColor="text1"/>
        </w:rPr>
        <w:t xml:space="preserve"> </w:t>
      </w:r>
      <w:r w:rsidRPr="00040F14">
        <w:rPr>
          <w:rFonts w:ascii="Arial" w:hAnsi="Arial" w:cs="Arial"/>
          <w:color w:val="000000" w:themeColor="text1"/>
        </w:rPr>
        <w:t xml:space="preserve">April 2019) </w:t>
      </w:r>
    </w:p>
    <w:p w14:paraId="749AB96C" w14:textId="77777777" w:rsidR="001B29B7" w:rsidRDefault="001B29B7" w:rsidP="001B29B7">
      <w:pPr>
        <w:spacing w:line="360" w:lineRule="auto"/>
        <w:rPr>
          <w:rFonts w:ascii="Arial" w:hAnsi="Arial" w:cs="Arial"/>
        </w:rPr>
      </w:pPr>
    </w:p>
    <w:p w14:paraId="6EC85C44" w14:textId="77777777" w:rsidR="001B29B7" w:rsidRDefault="001B29B7" w:rsidP="001B29B7">
      <w:pPr>
        <w:spacing w:line="360" w:lineRule="auto"/>
        <w:rPr>
          <w:rFonts w:ascii="Arial" w:hAnsi="Arial" w:cs="Arial"/>
        </w:rPr>
      </w:pPr>
      <w:proofErr w:type="spellStart"/>
      <w:r>
        <w:rPr>
          <w:rFonts w:ascii="Arial" w:hAnsi="Arial" w:cs="Arial"/>
        </w:rPr>
        <w:t>Swerdlow</w:t>
      </w:r>
      <w:proofErr w:type="spellEnd"/>
      <w:r>
        <w:rPr>
          <w:rFonts w:ascii="Arial" w:hAnsi="Arial" w:cs="Arial"/>
        </w:rPr>
        <w:t xml:space="preserve">, R. (2013) </w:t>
      </w:r>
      <w:r w:rsidRPr="00CE633A">
        <w:rPr>
          <w:rFonts w:ascii="Arial" w:hAnsi="Arial" w:cs="Arial"/>
          <w:i/>
        </w:rPr>
        <w:t>Managing Skills for Teachers,</w:t>
      </w:r>
      <w:r>
        <w:rPr>
          <w:rFonts w:ascii="Arial" w:hAnsi="Arial" w:cs="Arial"/>
        </w:rPr>
        <w:t xml:space="preserve"> </w:t>
      </w:r>
    </w:p>
    <w:p w14:paraId="17889C9C" w14:textId="77777777" w:rsidR="001B29B7" w:rsidRDefault="001B29B7" w:rsidP="001B29B7">
      <w:pPr>
        <w:spacing w:line="360" w:lineRule="auto"/>
        <w:rPr>
          <w:rFonts w:ascii="Arial" w:hAnsi="Arial" w:cs="Arial"/>
        </w:rPr>
      </w:pPr>
      <w:r w:rsidRPr="001E6185">
        <w:rPr>
          <w:rFonts w:ascii="Arial" w:hAnsi="Arial" w:cs="Arial"/>
        </w:rPr>
        <w:t>http://www.completeteacher.</w:t>
      </w:r>
      <w:r>
        <w:rPr>
          <w:rFonts w:ascii="Arial" w:hAnsi="Arial" w:cs="Arial"/>
        </w:rPr>
        <w:t>ac.uk</w:t>
      </w:r>
      <w:r w:rsidRPr="001E6185">
        <w:rPr>
          <w:rFonts w:ascii="Arial" w:hAnsi="Arial" w:cs="Arial"/>
        </w:rPr>
        <w:t>/managingetextbook.htm</w:t>
      </w:r>
      <w:r>
        <w:rPr>
          <w:rFonts w:ascii="Arial" w:hAnsi="Arial" w:cs="Arial"/>
        </w:rPr>
        <w:t xml:space="preserve"> (Accessed on: 23rd April 2019) </w:t>
      </w:r>
    </w:p>
    <w:p w14:paraId="6EECC28B" w14:textId="77777777" w:rsidR="001B29B7" w:rsidRDefault="001B29B7" w:rsidP="001B29B7">
      <w:pPr>
        <w:spacing w:line="360" w:lineRule="auto"/>
        <w:rPr>
          <w:rFonts w:ascii="Arial" w:hAnsi="Arial" w:cs="Arial"/>
        </w:rPr>
      </w:pPr>
    </w:p>
    <w:p w14:paraId="0BF03F57" w14:textId="77777777" w:rsidR="001B29B7" w:rsidRDefault="001B29B7" w:rsidP="001B29B7">
      <w:pPr>
        <w:spacing w:line="360" w:lineRule="auto"/>
        <w:rPr>
          <w:rFonts w:ascii="Arial" w:hAnsi="Arial" w:cs="Arial"/>
        </w:rPr>
      </w:pPr>
      <w:r>
        <w:rPr>
          <w:rFonts w:ascii="Arial" w:hAnsi="Arial" w:cs="Arial"/>
        </w:rPr>
        <w:t xml:space="preserve">The Department for Education and Skills (2005) </w:t>
      </w:r>
      <w:r w:rsidRPr="00F86AD6">
        <w:rPr>
          <w:rFonts w:ascii="Arial" w:hAnsi="Arial" w:cs="Arial"/>
          <w:i/>
        </w:rPr>
        <w:t>Behaviour and Attendance Strand,</w:t>
      </w:r>
    </w:p>
    <w:p w14:paraId="1ABAB55D" w14:textId="77777777" w:rsidR="001B29B7" w:rsidRDefault="001B29B7" w:rsidP="001B29B7">
      <w:pPr>
        <w:spacing w:line="360" w:lineRule="auto"/>
        <w:rPr>
          <w:rFonts w:ascii="Arial" w:hAnsi="Arial" w:cs="Arial"/>
        </w:rPr>
      </w:pPr>
      <w:r w:rsidRPr="00BC6E23">
        <w:rPr>
          <w:rFonts w:ascii="Arial" w:hAnsi="Arial" w:cs="Arial"/>
        </w:rPr>
        <w:t>https://dera.ioe.ac.uk/5708/1/6c37a9499c7e75eaa76fd736c63ca731.pdf</w:t>
      </w:r>
      <w:r>
        <w:rPr>
          <w:rFonts w:ascii="Arial" w:hAnsi="Arial" w:cs="Arial"/>
        </w:rPr>
        <w:t xml:space="preserve"> (Accessed on: 25th April 2019) </w:t>
      </w:r>
    </w:p>
    <w:p w14:paraId="07CC7293" w14:textId="77777777" w:rsidR="001B29B7" w:rsidRDefault="001B29B7" w:rsidP="001B29B7">
      <w:pPr>
        <w:spacing w:line="360" w:lineRule="auto"/>
        <w:rPr>
          <w:rFonts w:ascii="Arial" w:hAnsi="Arial" w:cs="Arial"/>
        </w:rPr>
      </w:pPr>
    </w:p>
    <w:p w14:paraId="4954374F" w14:textId="77777777" w:rsidR="001B29B7" w:rsidRDefault="001B29B7" w:rsidP="001B29B7">
      <w:pPr>
        <w:spacing w:line="360" w:lineRule="auto"/>
        <w:rPr>
          <w:rFonts w:ascii="Arial" w:hAnsi="Arial" w:cs="Arial"/>
        </w:rPr>
      </w:pPr>
      <w:r>
        <w:rPr>
          <w:rFonts w:ascii="Arial" w:hAnsi="Arial" w:cs="Arial"/>
        </w:rPr>
        <w:t>Watson, J. B. (1913)</w:t>
      </w:r>
      <w:r w:rsidRPr="00CE633A">
        <w:rPr>
          <w:rFonts w:ascii="Arial" w:hAnsi="Arial" w:cs="Arial"/>
          <w:i/>
        </w:rPr>
        <w:t xml:space="preserve"> Psychology as the </w:t>
      </w:r>
      <w:proofErr w:type="spellStart"/>
      <w:r w:rsidRPr="00CE633A">
        <w:rPr>
          <w:rFonts w:ascii="Arial" w:hAnsi="Arial" w:cs="Arial"/>
          <w:i/>
        </w:rPr>
        <w:t>behaviorist</w:t>
      </w:r>
      <w:proofErr w:type="spellEnd"/>
      <w:r w:rsidRPr="00CE633A">
        <w:rPr>
          <w:rFonts w:ascii="Arial" w:hAnsi="Arial" w:cs="Arial"/>
          <w:i/>
        </w:rPr>
        <w:t xml:space="preserve"> views it, </w:t>
      </w:r>
      <w:r>
        <w:rPr>
          <w:rFonts w:ascii="Arial" w:hAnsi="Arial" w:cs="Arial"/>
        </w:rPr>
        <w:t>Psychological Review, Vol. 20, pp.158-177.</w:t>
      </w:r>
    </w:p>
    <w:p w14:paraId="3EDABD99" w14:textId="77777777" w:rsidR="001B29B7" w:rsidRDefault="001B29B7" w:rsidP="001B29B7">
      <w:pPr>
        <w:spacing w:line="360" w:lineRule="auto"/>
        <w:rPr>
          <w:rFonts w:ascii="Arial" w:hAnsi="Arial" w:cs="Arial"/>
        </w:rPr>
      </w:pPr>
    </w:p>
    <w:p w14:paraId="68A85FA3" w14:textId="77777777" w:rsidR="001B29B7" w:rsidRDefault="001B29B7" w:rsidP="001B29B7">
      <w:pPr>
        <w:spacing w:line="360" w:lineRule="auto"/>
        <w:rPr>
          <w:rFonts w:ascii="Arial" w:hAnsi="Arial" w:cs="Arial"/>
        </w:rPr>
      </w:pPr>
      <w:r>
        <w:rPr>
          <w:rFonts w:ascii="Arial" w:hAnsi="Arial" w:cs="Arial"/>
        </w:rPr>
        <w:t>Welsh Government (2002</w:t>
      </w:r>
      <w:r w:rsidRPr="004C0341">
        <w:rPr>
          <w:rFonts w:ascii="Arial" w:hAnsi="Arial" w:cs="Arial"/>
          <w:i/>
        </w:rPr>
        <w:t>) Education Act 2002,</w:t>
      </w:r>
      <w:r>
        <w:rPr>
          <w:rFonts w:ascii="Arial" w:hAnsi="Arial" w:cs="Arial"/>
        </w:rPr>
        <w:t xml:space="preserve"> </w:t>
      </w:r>
      <w:r w:rsidRPr="004C0341">
        <w:rPr>
          <w:rFonts w:ascii="Arial" w:hAnsi="Arial" w:cs="Arial"/>
        </w:rPr>
        <w:t>http://www.legislation.gov.uk/ukpga/2002/32/section/157</w:t>
      </w:r>
      <w:r>
        <w:rPr>
          <w:rFonts w:ascii="Arial" w:hAnsi="Arial" w:cs="Arial"/>
        </w:rPr>
        <w:t xml:space="preserve"> (Accessed on: 26th April 2019)</w:t>
      </w:r>
    </w:p>
    <w:p w14:paraId="1E69CDE1" w14:textId="77777777" w:rsidR="001B29B7" w:rsidRDefault="001B29B7" w:rsidP="001B29B7">
      <w:pPr>
        <w:spacing w:line="360" w:lineRule="auto"/>
        <w:rPr>
          <w:rFonts w:ascii="Arial" w:hAnsi="Arial" w:cs="Arial"/>
        </w:rPr>
      </w:pPr>
    </w:p>
    <w:p w14:paraId="5C0BE629" w14:textId="77777777" w:rsidR="001B29B7" w:rsidRDefault="001B29B7" w:rsidP="001B29B7">
      <w:pPr>
        <w:spacing w:line="360" w:lineRule="auto"/>
        <w:rPr>
          <w:rFonts w:ascii="Arial" w:hAnsi="Arial" w:cs="Arial"/>
        </w:rPr>
      </w:pPr>
      <w:r>
        <w:rPr>
          <w:rFonts w:ascii="Arial" w:hAnsi="Arial" w:cs="Arial"/>
        </w:rPr>
        <w:t xml:space="preserve">Welsh Government (2006) </w:t>
      </w:r>
      <w:r w:rsidRPr="00F86AD6">
        <w:rPr>
          <w:rFonts w:ascii="Arial" w:hAnsi="Arial" w:cs="Arial"/>
          <w:i/>
        </w:rPr>
        <w:t>SEN Code of Practice: Inclusion and Pupil Support,</w:t>
      </w:r>
      <w:r>
        <w:rPr>
          <w:rFonts w:ascii="Arial" w:hAnsi="Arial" w:cs="Arial"/>
        </w:rPr>
        <w:t xml:space="preserve"> </w:t>
      </w:r>
    </w:p>
    <w:p w14:paraId="4F89A04A" w14:textId="77777777" w:rsidR="001B29B7" w:rsidRDefault="001B29B7" w:rsidP="001B29B7">
      <w:pPr>
        <w:spacing w:line="360" w:lineRule="auto"/>
        <w:rPr>
          <w:rFonts w:ascii="Arial" w:hAnsi="Arial" w:cs="Arial"/>
        </w:rPr>
      </w:pPr>
      <w:r w:rsidRPr="006D4434">
        <w:rPr>
          <w:rFonts w:ascii="Arial" w:hAnsi="Arial" w:cs="Arial"/>
        </w:rPr>
        <w:t>https://learning.gov.wales/docs/learningwales/publications/131016-sen-code-of-practice-for-wales-en.pdf</w:t>
      </w:r>
      <w:r>
        <w:rPr>
          <w:rFonts w:ascii="Arial" w:hAnsi="Arial" w:cs="Arial"/>
        </w:rPr>
        <w:t xml:space="preserve"> (Accessed on: 24th April 2019) </w:t>
      </w:r>
    </w:p>
    <w:p w14:paraId="6DD71836" w14:textId="77777777" w:rsidR="001B29B7" w:rsidRDefault="001B29B7" w:rsidP="001B29B7">
      <w:pPr>
        <w:spacing w:line="360" w:lineRule="auto"/>
        <w:rPr>
          <w:rFonts w:ascii="Arial" w:hAnsi="Arial" w:cs="Arial"/>
        </w:rPr>
      </w:pPr>
    </w:p>
    <w:p w14:paraId="6FC8CDF2" w14:textId="77777777" w:rsidR="001B29B7" w:rsidRDefault="001B29B7" w:rsidP="001B29B7">
      <w:pPr>
        <w:spacing w:line="360" w:lineRule="auto"/>
        <w:rPr>
          <w:rFonts w:ascii="Arial" w:hAnsi="Arial" w:cs="Arial"/>
        </w:rPr>
      </w:pPr>
      <w:r>
        <w:rPr>
          <w:rFonts w:ascii="Arial" w:hAnsi="Arial" w:cs="Arial"/>
        </w:rPr>
        <w:t xml:space="preserve">Welsh Government (2015) </w:t>
      </w:r>
      <w:r w:rsidRPr="0052101E">
        <w:rPr>
          <w:rFonts w:ascii="Arial" w:hAnsi="Arial" w:cs="Arial"/>
          <w:i/>
        </w:rPr>
        <w:t>Keeping Learners Safe,</w:t>
      </w:r>
      <w:r>
        <w:rPr>
          <w:rFonts w:ascii="Arial" w:hAnsi="Arial" w:cs="Arial"/>
        </w:rPr>
        <w:t xml:space="preserve"> </w:t>
      </w:r>
      <w:r w:rsidRPr="0052101E">
        <w:rPr>
          <w:rFonts w:ascii="Arial" w:hAnsi="Arial" w:cs="Arial"/>
        </w:rPr>
        <w:t>https://learning.gov.wales/docs/learningwales/publications/150114-keeping-learners-safe-en.pdf</w:t>
      </w:r>
      <w:r>
        <w:rPr>
          <w:rFonts w:ascii="Arial" w:hAnsi="Arial" w:cs="Arial"/>
        </w:rPr>
        <w:t xml:space="preserve"> (Accessed on: 26th April 2019) </w:t>
      </w:r>
    </w:p>
    <w:p w14:paraId="0591A059" w14:textId="77777777" w:rsidR="001B29B7" w:rsidRDefault="001B29B7" w:rsidP="001B29B7">
      <w:pPr>
        <w:spacing w:line="360" w:lineRule="auto"/>
        <w:rPr>
          <w:rFonts w:ascii="Arial" w:hAnsi="Arial" w:cs="Arial"/>
        </w:rPr>
      </w:pPr>
    </w:p>
    <w:p w14:paraId="3EC12B4F" w14:textId="77777777" w:rsidR="001B29B7" w:rsidRPr="00040F14"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Welsh Government (2012) </w:t>
      </w:r>
      <w:r w:rsidRPr="00040F14">
        <w:rPr>
          <w:rFonts w:ascii="Arial" w:hAnsi="Arial" w:cs="Arial"/>
          <w:i/>
          <w:color w:val="000000" w:themeColor="text1"/>
        </w:rPr>
        <w:t>Practical approaches to behaviour management in the classroom,</w:t>
      </w:r>
      <w:r w:rsidRPr="00040F14">
        <w:rPr>
          <w:rFonts w:ascii="Arial" w:hAnsi="Arial" w:cs="Arial"/>
          <w:color w:val="000000" w:themeColor="text1"/>
        </w:rPr>
        <w:t xml:space="preserve"> </w:t>
      </w:r>
    </w:p>
    <w:p w14:paraId="13A7394A" w14:textId="77777777" w:rsidR="001B29B7" w:rsidRPr="00040F14" w:rsidRDefault="001B29B7" w:rsidP="001B29B7">
      <w:pPr>
        <w:spacing w:line="360" w:lineRule="auto"/>
        <w:rPr>
          <w:rFonts w:ascii="Arial" w:hAnsi="Arial" w:cs="Arial"/>
          <w:color w:val="000000" w:themeColor="text1"/>
        </w:rPr>
      </w:pPr>
      <w:r w:rsidRPr="00040F14">
        <w:rPr>
          <w:rFonts w:ascii="Arial" w:hAnsi="Arial" w:cs="Arial"/>
          <w:color w:val="000000" w:themeColor="text1"/>
        </w:rPr>
        <w:t>https://gov.wales/sites/default/files/publications/2018-12/practical-approaches-to-behaviour-management-in-the-classroom-a-handbook-for-classroom-teachers-in-prima</w:t>
      </w:r>
      <w:r>
        <w:rPr>
          <w:rFonts w:ascii="Arial" w:hAnsi="Arial" w:cs="Arial"/>
          <w:color w:val="000000" w:themeColor="text1"/>
        </w:rPr>
        <w:t>ry-schools.pdf (Accessed on: 24th</w:t>
      </w:r>
      <w:r w:rsidRPr="00040F14">
        <w:rPr>
          <w:rFonts w:ascii="Arial" w:hAnsi="Arial" w:cs="Arial"/>
          <w:color w:val="000000" w:themeColor="text1"/>
        </w:rPr>
        <w:t xml:space="preserve"> April 2019) </w:t>
      </w:r>
    </w:p>
    <w:p w14:paraId="114D7938" w14:textId="77777777" w:rsidR="001B29B7" w:rsidRDefault="001B29B7" w:rsidP="001B29B7">
      <w:pPr>
        <w:spacing w:line="360" w:lineRule="auto"/>
        <w:rPr>
          <w:rFonts w:ascii="Arial" w:hAnsi="Arial" w:cs="Arial"/>
        </w:rPr>
      </w:pPr>
    </w:p>
    <w:p w14:paraId="643008B2" w14:textId="77777777" w:rsidR="001B29B7" w:rsidRDefault="001B29B7" w:rsidP="001B29B7">
      <w:pPr>
        <w:spacing w:line="360" w:lineRule="auto"/>
        <w:rPr>
          <w:rFonts w:ascii="Arial" w:hAnsi="Arial" w:cs="Arial"/>
        </w:rPr>
      </w:pPr>
      <w:r>
        <w:rPr>
          <w:rFonts w:ascii="Arial" w:hAnsi="Arial" w:cs="Arial"/>
        </w:rPr>
        <w:t xml:space="preserve">Welsh Government (2013) </w:t>
      </w:r>
      <w:r w:rsidRPr="00EE7B0E">
        <w:rPr>
          <w:rFonts w:ascii="Arial" w:hAnsi="Arial" w:cs="Arial"/>
          <w:i/>
        </w:rPr>
        <w:t>Perspectives on Psychology: Behaviourism,</w:t>
      </w:r>
      <w:r>
        <w:rPr>
          <w:rFonts w:ascii="Arial" w:hAnsi="Arial" w:cs="Arial"/>
        </w:rPr>
        <w:t xml:space="preserve"> </w:t>
      </w:r>
    </w:p>
    <w:p w14:paraId="21CA8D13" w14:textId="77777777" w:rsidR="001B29B7" w:rsidRPr="00652228" w:rsidRDefault="001B29B7" w:rsidP="001B29B7">
      <w:pPr>
        <w:spacing w:line="360" w:lineRule="auto"/>
        <w:rPr>
          <w:rFonts w:ascii="Arial" w:hAnsi="Arial" w:cs="Arial"/>
        </w:rPr>
      </w:pPr>
      <w:r w:rsidRPr="00652228">
        <w:rPr>
          <w:rFonts w:ascii="Arial" w:hAnsi="Arial" w:cs="Arial"/>
        </w:rPr>
        <w:t>http://resources.hwb.wales.gov.uk/VTC/ngfl/psychology/learn_train/perspectives_on_psych/FBEE6F9C-6725-4B56-A0AC-60208247DE4A/s04behavioural/010a_key_points.htm</w:t>
      </w:r>
      <w:r>
        <w:rPr>
          <w:rFonts w:ascii="Arial" w:hAnsi="Arial" w:cs="Arial"/>
        </w:rPr>
        <w:t xml:space="preserve"> (Accessed on: 24th April 2019) </w:t>
      </w:r>
    </w:p>
    <w:p w14:paraId="3DF78F5A" w14:textId="77777777" w:rsidR="001B29B7" w:rsidRPr="00CB218C" w:rsidRDefault="001B29B7" w:rsidP="00CB218C">
      <w:pPr>
        <w:spacing w:line="360" w:lineRule="auto"/>
        <w:rPr>
          <w:rFonts w:ascii="Arial" w:hAnsi="Arial" w:cs="Arial"/>
          <w:lang w:val="en-US"/>
        </w:rPr>
      </w:pPr>
    </w:p>
    <w:sectPr w:rsidR="001B29B7" w:rsidRPr="00CB218C" w:rsidSect="00344439">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0C1B8E" w14:textId="77777777" w:rsidR="005154A7" w:rsidRDefault="005154A7" w:rsidP="008622BD">
      <w:r>
        <w:separator/>
      </w:r>
    </w:p>
  </w:endnote>
  <w:endnote w:type="continuationSeparator" w:id="0">
    <w:p w14:paraId="41A0DEEB" w14:textId="77777777" w:rsidR="005154A7" w:rsidRDefault="005154A7" w:rsidP="008622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Lantinghei TC Demibold">
    <w:panose1 w:val="03000509000000000000"/>
    <w:charset w:val="88"/>
    <w:family w:val="auto"/>
    <w:pitch w:val="variable"/>
    <w:sig w:usb0="00000001" w:usb1="080E0000" w:usb2="00000010" w:usb3="00000000" w:csb0="00100000"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559CE7" w14:textId="77777777" w:rsidR="005154A7" w:rsidRDefault="005154A7" w:rsidP="008622BD">
      <w:r>
        <w:separator/>
      </w:r>
    </w:p>
  </w:footnote>
  <w:footnote w:type="continuationSeparator" w:id="0">
    <w:p w14:paraId="6A4D5CF5" w14:textId="77777777" w:rsidR="005154A7" w:rsidRDefault="005154A7" w:rsidP="008622B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675225" w14:textId="77777777" w:rsidR="008622BD" w:rsidRDefault="008622BD">
    <w:pPr>
      <w:pStyle w:val="Header"/>
    </w:pPr>
    <w:r>
      <w:t>SJEU6007</w:t>
    </w:r>
    <w:r>
      <w:tab/>
    </w:r>
    <w:r>
      <w:tab/>
      <w:t>1600195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22BD"/>
    <w:rsid w:val="00002597"/>
    <w:rsid w:val="00005CBA"/>
    <w:rsid w:val="00031750"/>
    <w:rsid w:val="00033FA8"/>
    <w:rsid w:val="0005486F"/>
    <w:rsid w:val="00054991"/>
    <w:rsid w:val="000B58C2"/>
    <w:rsid w:val="000D071B"/>
    <w:rsid w:val="000D2022"/>
    <w:rsid w:val="000D49AB"/>
    <w:rsid w:val="000F691B"/>
    <w:rsid w:val="00103242"/>
    <w:rsid w:val="00115BC8"/>
    <w:rsid w:val="00167C81"/>
    <w:rsid w:val="00175749"/>
    <w:rsid w:val="001801AF"/>
    <w:rsid w:val="001845F2"/>
    <w:rsid w:val="001A0194"/>
    <w:rsid w:val="001B29B7"/>
    <w:rsid w:val="001C4197"/>
    <w:rsid w:val="001D2209"/>
    <w:rsid w:val="001F59A6"/>
    <w:rsid w:val="002144F2"/>
    <w:rsid w:val="00222E98"/>
    <w:rsid w:val="002242A2"/>
    <w:rsid w:val="0023406B"/>
    <w:rsid w:val="00234D3E"/>
    <w:rsid w:val="00287692"/>
    <w:rsid w:val="002900EA"/>
    <w:rsid w:val="00291CBE"/>
    <w:rsid w:val="002C55A7"/>
    <w:rsid w:val="002C75DD"/>
    <w:rsid w:val="002D3A52"/>
    <w:rsid w:val="002D693E"/>
    <w:rsid w:val="002F1C78"/>
    <w:rsid w:val="0031481C"/>
    <w:rsid w:val="003177E6"/>
    <w:rsid w:val="00344439"/>
    <w:rsid w:val="00345B97"/>
    <w:rsid w:val="00356738"/>
    <w:rsid w:val="00356C4E"/>
    <w:rsid w:val="00365473"/>
    <w:rsid w:val="00372897"/>
    <w:rsid w:val="00380DF5"/>
    <w:rsid w:val="00396D5A"/>
    <w:rsid w:val="00397C23"/>
    <w:rsid w:val="003C180B"/>
    <w:rsid w:val="003D6B80"/>
    <w:rsid w:val="003F0FC1"/>
    <w:rsid w:val="00410582"/>
    <w:rsid w:val="0043494A"/>
    <w:rsid w:val="00447F00"/>
    <w:rsid w:val="004740BF"/>
    <w:rsid w:val="004947C0"/>
    <w:rsid w:val="00494A1B"/>
    <w:rsid w:val="004A67A6"/>
    <w:rsid w:val="004C447A"/>
    <w:rsid w:val="00506F9C"/>
    <w:rsid w:val="005139F6"/>
    <w:rsid w:val="005154A7"/>
    <w:rsid w:val="00533C8F"/>
    <w:rsid w:val="00554A4A"/>
    <w:rsid w:val="005741DF"/>
    <w:rsid w:val="0057769A"/>
    <w:rsid w:val="00582650"/>
    <w:rsid w:val="005919A5"/>
    <w:rsid w:val="005A10ED"/>
    <w:rsid w:val="005B7D51"/>
    <w:rsid w:val="005D1063"/>
    <w:rsid w:val="005E5036"/>
    <w:rsid w:val="005E55BB"/>
    <w:rsid w:val="00600A78"/>
    <w:rsid w:val="006022D3"/>
    <w:rsid w:val="00664C1B"/>
    <w:rsid w:val="0066697E"/>
    <w:rsid w:val="006870B8"/>
    <w:rsid w:val="00690C30"/>
    <w:rsid w:val="006C043F"/>
    <w:rsid w:val="006F51AC"/>
    <w:rsid w:val="00700C37"/>
    <w:rsid w:val="00700EF6"/>
    <w:rsid w:val="0073712D"/>
    <w:rsid w:val="00767A24"/>
    <w:rsid w:val="007A2730"/>
    <w:rsid w:val="007A3AEB"/>
    <w:rsid w:val="007A4DED"/>
    <w:rsid w:val="007B36F2"/>
    <w:rsid w:val="007C29D6"/>
    <w:rsid w:val="007C3B36"/>
    <w:rsid w:val="007E1FD5"/>
    <w:rsid w:val="00811CCB"/>
    <w:rsid w:val="00827D66"/>
    <w:rsid w:val="008622BD"/>
    <w:rsid w:val="008860FE"/>
    <w:rsid w:val="008B608A"/>
    <w:rsid w:val="008C08A1"/>
    <w:rsid w:val="008F5AFA"/>
    <w:rsid w:val="008F6F47"/>
    <w:rsid w:val="00951635"/>
    <w:rsid w:val="00971B53"/>
    <w:rsid w:val="0099345E"/>
    <w:rsid w:val="009D7592"/>
    <w:rsid w:val="009E69D3"/>
    <w:rsid w:val="00A01158"/>
    <w:rsid w:val="00A02869"/>
    <w:rsid w:val="00A0368B"/>
    <w:rsid w:val="00A37857"/>
    <w:rsid w:val="00A44B95"/>
    <w:rsid w:val="00A62374"/>
    <w:rsid w:val="00A6243D"/>
    <w:rsid w:val="00A94D11"/>
    <w:rsid w:val="00AE10B8"/>
    <w:rsid w:val="00B232A6"/>
    <w:rsid w:val="00B26E68"/>
    <w:rsid w:val="00B4492B"/>
    <w:rsid w:val="00B526EF"/>
    <w:rsid w:val="00B5442C"/>
    <w:rsid w:val="00B63F84"/>
    <w:rsid w:val="00B83C70"/>
    <w:rsid w:val="00BA096E"/>
    <w:rsid w:val="00BC44F2"/>
    <w:rsid w:val="00BD068E"/>
    <w:rsid w:val="00BE7D3F"/>
    <w:rsid w:val="00BF748A"/>
    <w:rsid w:val="00C23712"/>
    <w:rsid w:val="00C37573"/>
    <w:rsid w:val="00C52299"/>
    <w:rsid w:val="00C73FBD"/>
    <w:rsid w:val="00C770F4"/>
    <w:rsid w:val="00C81ED3"/>
    <w:rsid w:val="00C82FA0"/>
    <w:rsid w:val="00C956DC"/>
    <w:rsid w:val="00CB218C"/>
    <w:rsid w:val="00CB453F"/>
    <w:rsid w:val="00CE03A3"/>
    <w:rsid w:val="00D42E3A"/>
    <w:rsid w:val="00D953C3"/>
    <w:rsid w:val="00DA5652"/>
    <w:rsid w:val="00DB749E"/>
    <w:rsid w:val="00E12DAD"/>
    <w:rsid w:val="00E2554E"/>
    <w:rsid w:val="00E607E0"/>
    <w:rsid w:val="00E60DCD"/>
    <w:rsid w:val="00E75B60"/>
    <w:rsid w:val="00E84725"/>
    <w:rsid w:val="00E93C76"/>
    <w:rsid w:val="00EB29DE"/>
    <w:rsid w:val="00EC7D84"/>
    <w:rsid w:val="00ED082D"/>
    <w:rsid w:val="00ED14AA"/>
    <w:rsid w:val="00EE004E"/>
    <w:rsid w:val="00EE33C5"/>
    <w:rsid w:val="00F04802"/>
    <w:rsid w:val="00F24F42"/>
    <w:rsid w:val="00F30822"/>
    <w:rsid w:val="00F34046"/>
    <w:rsid w:val="00F73970"/>
    <w:rsid w:val="00F81459"/>
    <w:rsid w:val="00F81E5E"/>
    <w:rsid w:val="00FE0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ACB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22BD"/>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22BD"/>
    <w:pPr>
      <w:tabs>
        <w:tab w:val="center" w:pos="4513"/>
        <w:tab w:val="right" w:pos="9026"/>
      </w:tabs>
    </w:pPr>
  </w:style>
  <w:style w:type="character" w:customStyle="1" w:styleId="HeaderChar">
    <w:name w:val="Header Char"/>
    <w:basedOn w:val="DefaultParagraphFont"/>
    <w:link w:val="Header"/>
    <w:uiPriority w:val="99"/>
    <w:rsid w:val="008622BD"/>
    <w:rPr>
      <w:lang w:val="en-GB"/>
    </w:rPr>
  </w:style>
  <w:style w:type="paragraph" w:styleId="Footer">
    <w:name w:val="footer"/>
    <w:basedOn w:val="Normal"/>
    <w:link w:val="FooterChar"/>
    <w:uiPriority w:val="99"/>
    <w:unhideWhenUsed/>
    <w:rsid w:val="008622BD"/>
    <w:pPr>
      <w:tabs>
        <w:tab w:val="center" w:pos="4513"/>
        <w:tab w:val="right" w:pos="9026"/>
      </w:tabs>
    </w:pPr>
  </w:style>
  <w:style w:type="character" w:customStyle="1" w:styleId="FooterChar">
    <w:name w:val="Footer Char"/>
    <w:basedOn w:val="DefaultParagraphFont"/>
    <w:link w:val="Footer"/>
    <w:uiPriority w:val="99"/>
    <w:rsid w:val="008622BD"/>
    <w:rPr>
      <w:lang w:val="en-GB"/>
    </w:rPr>
  </w:style>
  <w:style w:type="character" w:customStyle="1" w:styleId="apple-converted-space">
    <w:name w:val="apple-converted-space"/>
    <w:basedOn w:val="DefaultParagraphFont"/>
    <w:rsid w:val="001B29B7"/>
  </w:style>
  <w:style w:type="character" w:styleId="Emphasis">
    <w:name w:val="Emphasis"/>
    <w:basedOn w:val="DefaultParagraphFont"/>
    <w:uiPriority w:val="20"/>
    <w:qFormat/>
    <w:rsid w:val="001B29B7"/>
    <w:rPr>
      <w:i/>
      <w:iCs/>
    </w:rPr>
  </w:style>
  <w:style w:type="paragraph" w:styleId="NormalWeb">
    <w:name w:val="Normal (Web)"/>
    <w:basedOn w:val="Normal"/>
    <w:uiPriority w:val="99"/>
    <w:semiHidden/>
    <w:unhideWhenUsed/>
    <w:rsid w:val="001B29B7"/>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84E869B-886E-274E-A39B-3A4A262EA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15</Pages>
  <Words>4385</Words>
  <Characters>24999</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Stallwood (1600195)</dc:creator>
  <cp:keywords/>
  <dc:description/>
  <cp:lastModifiedBy>Megan Stallwood (1600195)</cp:lastModifiedBy>
  <cp:revision>73</cp:revision>
  <dcterms:created xsi:type="dcterms:W3CDTF">2019-04-23T10:28:00Z</dcterms:created>
  <dcterms:modified xsi:type="dcterms:W3CDTF">2019-05-02T13:32:00Z</dcterms:modified>
</cp:coreProperties>
</file>