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128599416"/>
        <w:docPartObj>
          <w:docPartGallery w:val="Cover Pages"/>
          <w:docPartUnique/>
        </w:docPartObj>
      </w:sdtPr>
      <w:sdtContent>
        <w:p w14:paraId="7F1F2D95" w14:textId="1A2BE955" w:rsidR="00682D6F" w:rsidRDefault="00682D6F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6A24B053" wp14:editId="1C8D6275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5B6B7BB0" w14:textId="6EAC6132" w:rsidR="00682D6F" w:rsidRDefault="00682D6F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Seren Cherry (2501571)</w:t>
                                      </w:r>
                                    </w:p>
                                  </w:sdtContent>
                                </w:sdt>
                                <w:p w14:paraId="4574EFF8" w14:textId="7DF9EEA6" w:rsidR="00682D6F" w:rsidRDefault="00682D6F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D62196D" w14:textId="77777777" w:rsidR="00682D6F" w:rsidRDefault="00682D6F" w:rsidP="00682D6F">
                                  <w:pPr>
                                    <w:pStyle w:val="NoSpacing"/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bCs/>
                                      <w:caps/>
                                      <w:color w:val="156082" w:themeColor="accent1"/>
                                      <w:sz w:val="72"/>
                                      <w:szCs w:val="72"/>
                                      <w:lang w:val="en-GB"/>
                                    </w:rPr>
                                  </w:pPr>
                                  <w:r w:rsidRPr="00682D6F"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bCs/>
                                      <w:caps/>
                                      <w:color w:val="156082" w:themeColor="accent1"/>
                                      <w:sz w:val="72"/>
                                      <w:szCs w:val="72"/>
                                      <w:lang w:val="en-GB"/>
                                    </w:rPr>
                                    <w:t xml:space="preserve">Games for Positive Impact </w:t>
                                  </w:r>
                                </w:p>
                                <w:p w14:paraId="67BB963A" w14:textId="1C499191" w:rsidR="00682D6F" w:rsidRPr="00682D6F" w:rsidRDefault="00682D6F" w:rsidP="00682D6F">
                                  <w:pPr>
                                    <w:pStyle w:val="NoSpacing"/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bCs/>
                                      <w:caps/>
                                      <w:color w:val="156082" w:themeColor="accent1"/>
                                      <w:sz w:val="72"/>
                                      <w:szCs w:val="72"/>
                                      <w:lang w:val="en-GB"/>
                                    </w:rPr>
                                  </w:pPr>
                                  <w:r w:rsidRPr="00682D6F"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bCs/>
                                      <w:caps/>
                                      <w:color w:val="156082" w:themeColor="accent1"/>
                                      <w:sz w:val="72"/>
                                      <w:szCs w:val="72"/>
                                      <w:lang w:val="en-GB"/>
                                    </w:rPr>
                                    <w:t>(ACCA4041)</w:t>
                                  </w:r>
                                </w:p>
                                <w:p w14:paraId="185AF1A0" w14:textId="72E574B7" w:rsidR="00682D6F" w:rsidRDefault="00682D6F">
                                  <w:pPr>
                                    <w:pStyle w:val="NoSpacing"/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156082" w:themeColor="accent1"/>
                                      <w:sz w:val="72"/>
                                      <w:szCs w:val="72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6A24B053" id="Group 198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" fillcolor="#156082 [3204]" stroked="f" strokeweight="1.5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" fillcolor="#156082 [3204]" stroked="f" strokeweight="1.5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5B6B7BB0" w14:textId="6EAC6132" w:rsidR="00682D6F" w:rsidRDefault="00682D6F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Seren Cherry (2501571)</w:t>
                                </w:r>
                              </w:p>
                            </w:sdtContent>
                          </w:sdt>
                          <w:p w14:paraId="4574EFF8" w14:textId="7DF9EEA6" w:rsidR="00682D6F" w:rsidRDefault="00682D6F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p w14:paraId="4D62196D" w14:textId="77777777" w:rsidR="00682D6F" w:rsidRDefault="00682D6F" w:rsidP="00682D6F">
                            <w:pPr>
                              <w:pStyle w:val="NoSpacing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aps/>
                                <w:color w:val="156082" w:themeColor="accent1"/>
                                <w:sz w:val="72"/>
                                <w:szCs w:val="72"/>
                                <w:lang w:val="en-GB"/>
                              </w:rPr>
                            </w:pPr>
                            <w:r w:rsidRPr="00682D6F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aps/>
                                <w:color w:val="156082" w:themeColor="accent1"/>
                                <w:sz w:val="72"/>
                                <w:szCs w:val="72"/>
                                <w:lang w:val="en-GB"/>
                              </w:rPr>
                              <w:t xml:space="preserve">Games for Positive Impact </w:t>
                            </w:r>
                          </w:p>
                          <w:p w14:paraId="67BB963A" w14:textId="1C499191" w:rsidR="00682D6F" w:rsidRPr="00682D6F" w:rsidRDefault="00682D6F" w:rsidP="00682D6F">
                            <w:pPr>
                              <w:pStyle w:val="NoSpacing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aps/>
                                <w:color w:val="156082" w:themeColor="accent1"/>
                                <w:sz w:val="72"/>
                                <w:szCs w:val="72"/>
                                <w:lang w:val="en-GB"/>
                              </w:rPr>
                            </w:pPr>
                            <w:r w:rsidRPr="00682D6F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aps/>
                                <w:color w:val="156082" w:themeColor="accent1"/>
                                <w:sz w:val="72"/>
                                <w:szCs w:val="72"/>
                                <w:lang w:val="en-GB"/>
                              </w:rPr>
                              <w:t>(ACCA4041)</w:t>
                            </w:r>
                          </w:p>
                          <w:p w14:paraId="185AF1A0" w14:textId="72E574B7" w:rsidR="00682D6F" w:rsidRDefault="00682D6F">
                            <w:pPr>
                              <w:pStyle w:val="NoSpacing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156082" w:themeColor="accent1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45FAADAF" w14:textId="6390FB21" w:rsidR="00682D6F" w:rsidRDefault="00682D6F">
          <w:r>
            <w:br w:type="page"/>
          </w:r>
        </w:p>
      </w:sdtContent>
    </w:sdt>
    <w:p w14:paraId="233A533E" w14:textId="741D0A7E" w:rsidR="00682D6F" w:rsidRPr="00682D6F" w:rsidRDefault="00682D6F">
      <w:pPr>
        <w:rPr>
          <w:sz w:val="36"/>
          <w:szCs w:val="36"/>
          <w:u w:val="single"/>
        </w:rPr>
      </w:pPr>
      <w:r w:rsidRPr="00682D6F">
        <w:rPr>
          <w:sz w:val="36"/>
          <w:szCs w:val="36"/>
          <w:u w:val="single"/>
        </w:rPr>
        <w:lastRenderedPageBreak/>
        <w:t>Video Presentation</w:t>
      </w:r>
    </w:p>
    <w:p w14:paraId="70CB9D29" w14:textId="11B75850" w:rsidR="00682D6F" w:rsidRPr="00682D6F" w:rsidRDefault="00682D6F">
      <w:pPr>
        <w:rPr>
          <w:sz w:val="36"/>
          <w:szCs w:val="36"/>
        </w:rPr>
      </w:pPr>
      <w:hyperlink r:id="rId5" w:history="1">
        <w:r w:rsidRPr="00710AD6">
          <w:rPr>
            <w:rStyle w:val="Hyperlink"/>
            <w:sz w:val="36"/>
            <w:szCs w:val="36"/>
          </w:rPr>
          <w:t>https://youtu.be/UuhruOY</w:t>
        </w:r>
        <w:r w:rsidRPr="00710AD6">
          <w:rPr>
            <w:rStyle w:val="Hyperlink"/>
            <w:sz w:val="36"/>
            <w:szCs w:val="36"/>
          </w:rPr>
          <w:t>j</w:t>
        </w:r>
        <w:r w:rsidRPr="00710AD6">
          <w:rPr>
            <w:rStyle w:val="Hyperlink"/>
            <w:sz w:val="36"/>
            <w:szCs w:val="36"/>
          </w:rPr>
          <w:t>JaU</w:t>
        </w:r>
      </w:hyperlink>
      <w:r>
        <w:rPr>
          <w:sz w:val="36"/>
          <w:szCs w:val="36"/>
        </w:rPr>
        <w:t xml:space="preserve"> </w:t>
      </w:r>
    </w:p>
    <w:p w14:paraId="3F11A589" w14:textId="02EC01C2" w:rsidR="00682D6F" w:rsidRPr="00682D6F" w:rsidRDefault="00682D6F">
      <w:pPr>
        <w:rPr>
          <w:sz w:val="36"/>
          <w:szCs w:val="36"/>
          <w:u w:val="single"/>
        </w:rPr>
      </w:pPr>
      <w:r w:rsidRPr="00682D6F">
        <w:rPr>
          <w:sz w:val="36"/>
          <w:szCs w:val="36"/>
          <w:u w:val="single"/>
        </w:rPr>
        <w:t xml:space="preserve">Bibliography </w:t>
      </w:r>
    </w:p>
    <w:p w14:paraId="38DE30D4" w14:textId="1626D29F" w:rsidR="00682D6F" w:rsidRPr="00682D6F" w:rsidRDefault="00682D6F" w:rsidP="00682D6F">
      <w:r w:rsidRPr="00682D6F">
        <w:t>[1]</w:t>
      </w:r>
      <w:r w:rsidRPr="00682D6F">
        <w:t xml:space="preserve"> </w:t>
      </w:r>
      <w:r w:rsidRPr="00682D6F">
        <w:t xml:space="preserve">PEGI, “What do the labels mean? | Pegi Public Site,” </w:t>
      </w:r>
      <w:r w:rsidRPr="00682D6F">
        <w:rPr>
          <w:i/>
          <w:iCs/>
        </w:rPr>
        <w:t>pegi.info</w:t>
      </w:r>
      <w:r w:rsidRPr="00682D6F">
        <w:t>. https://pegi.info/index.php/what-do-the-labels-mean (accessed May 16, 2026).</w:t>
      </w:r>
    </w:p>
    <w:p w14:paraId="186D483C" w14:textId="21624662" w:rsidR="00682D6F" w:rsidRPr="00682D6F" w:rsidRDefault="00682D6F" w:rsidP="00682D6F">
      <w:r w:rsidRPr="00682D6F">
        <w:t>[2]</w:t>
      </w:r>
      <w:r w:rsidRPr="00682D6F">
        <w:t xml:space="preserve"> </w:t>
      </w:r>
      <w:r w:rsidRPr="00682D6F">
        <w:t>K. Em</w:t>
      </w:r>
      <w:proofErr w:type="spellStart"/>
      <w:r w:rsidRPr="00682D6F">
        <w:t>baugh</w:t>
      </w:r>
      <w:proofErr w:type="spellEnd"/>
      <w:r w:rsidRPr="00682D6F">
        <w:t xml:space="preserve">, </w:t>
      </w:r>
      <w:r w:rsidRPr="00682D6F">
        <w:rPr>
          <w:i/>
          <w:iCs/>
        </w:rPr>
        <w:t>Co-op Among Friends</w:t>
      </w:r>
      <w:r w:rsidRPr="00682D6F">
        <w:t>. 2016. Accessed: May 16, 2026. [Online Image]. Available: https://quanticfoundry.com/2016/07/21/social-gaming/</w:t>
      </w:r>
    </w:p>
    <w:p w14:paraId="40C9465B" w14:textId="0496E667" w:rsidR="00682D6F" w:rsidRPr="00682D6F" w:rsidRDefault="00682D6F" w:rsidP="00682D6F">
      <w:r w:rsidRPr="00682D6F">
        <w:t>[3]</w:t>
      </w:r>
      <w:r w:rsidRPr="00682D6F">
        <w:t xml:space="preserve"> </w:t>
      </w:r>
      <w:r w:rsidRPr="00682D6F">
        <w:t xml:space="preserve">R. Elliott, “20% of gamers love couch co-op: Split Fiction’s success is proof players want more,” </w:t>
      </w:r>
      <w:proofErr w:type="spellStart"/>
      <w:r w:rsidRPr="00682D6F">
        <w:rPr>
          <w:i/>
          <w:iCs/>
        </w:rPr>
        <w:t>MIDiA</w:t>
      </w:r>
      <w:proofErr w:type="spellEnd"/>
      <w:r w:rsidRPr="00682D6F">
        <w:rPr>
          <w:i/>
          <w:iCs/>
        </w:rPr>
        <w:t xml:space="preserve"> Research</w:t>
      </w:r>
      <w:r w:rsidRPr="00682D6F">
        <w:t>, Mar. 20, 2025. https://www.midiaresearch.com/blog/20-of-gamers-love-couch-co-op-split-fictions-success-is-proof-players-want-more</w:t>
      </w:r>
    </w:p>
    <w:p w14:paraId="148A389B" w14:textId="403FF5E5" w:rsidR="00682D6F" w:rsidRPr="00682D6F" w:rsidRDefault="00682D6F" w:rsidP="00682D6F">
      <w:r w:rsidRPr="00682D6F">
        <w:t>[4]</w:t>
      </w:r>
      <w:r w:rsidRPr="00682D6F">
        <w:t xml:space="preserve"> </w:t>
      </w:r>
      <w:r w:rsidRPr="00682D6F">
        <w:t xml:space="preserve">A. Gonzalez, “The importance of learning how to teamwork - ESCP Business School,” </w:t>
      </w:r>
      <w:r w:rsidRPr="00682D6F">
        <w:rPr>
          <w:i/>
          <w:iCs/>
        </w:rPr>
        <w:t>ESCP Business School</w:t>
      </w:r>
      <w:r w:rsidRPr="00682D6F">
        <w:t>, Apr. 29, 2024. https://escp.eu/blog-bachelor/blog/the-importance-of-learning-to-work-in-teams-in-management-undergraduate-programmes/ (accessed May 16, 2026).</w:t>
      </w:r>
    </w:p>
    <w:p w14:paraId="43409F4A" w14:textId="703DC57D" w:rsidR="00682D6F" w:rsidRPr="00682D6F" w:rsidRDefault="00682D6F" w:rsidP="00682D6F">
      <w:r w:rsidRPr="00682D6F">
        <w:t>[5]</w:t>
      </w:r>
      <w:r w:rsidRPr="00682D6F">
        <w:t xml:space="preserve"> </w:t>
      </w:r>
      <w:r w:rsidRPr="00682D6F">
        <w:t xml:space="preserve">A. Moskow, “How co-op games can level up your life - The Decision Lab,” </w:t>
      </w:r>
      <w:r w:rsidRPr="00682D6F">
        <w:rPr>
          <w:i/>
          <w:iCs/>
        </w:rPr>
        <w:t>The Decision Lab</w:t>
      </w:r>
      <w:r w:rsidRPr="00682D6F">
        <w:t>, 2026. https://thedecisionlab.com/insights/technology/how-co-op-games-can-level-up-your-life (accessed May 16, 2026).</w:t>
      </w:r>
    </w:p>
    <w:p w14:paraId="26FBF677" w14:textId="61C57020" w:rsidR="00682D6F" w:rsidRPr="00682D6F" w:rsidRDefault="00682D6F" w:rsidP="00682D6F">
      <w:r w:rsidRPr="00682D6F">
        <w:t>[6]</w:t>
      </w:r>
      <w:r w:rsidRPr="00682D6F">
        <w:t xml:space="preserve"> </w:t>
      </w:r>
      <w:r w:rsidRPr="00682D6F">
        <w:t xml:space="preserve">Z. He, “Research on the Effects of Cooperation in Multiplayer Games on Players’ </w:t>
      </w:r>
      <w:proofErr w:type="spellStart"/>
      <w:r w:rsidRPr="00682D6F">
        <w:t>Behavior</w:t>
      </w:r>
      <w:proofErr w:type="spellEnd"/>
      <w:r w:rsidRPr="00682D6F">
        <w:t xml:space="preserve">,” </w:t>
      </w:r>
      <w:r w:rsidRPr="00682D6F">
        <w:rPr>
          <w:i/>
          <w:iCs/>
        </w:rPr>
        <w:t>Communications in Humanities Research</w:t>
      </w:r>
      <w:r w:rsidRPr="00682D6F">
        <w:t xml:space="preserve">, vol. 5, no. 1, pp. 281–284, Sep. 2023, </w:t>
      </w:r>
      <w:proofErr w:type="spellStart"/>
      <w:r w:rsidRPr="00682D6F">
        <w:t>doi</w:t>
      </w:r>
      <w:proofErr w:type="spellEnd"/>
      <w:r w:rsidRPr="00682D6F">
        <w:t>: https://doi.org/10.54254/2753-7064/5/20230280.</w:t>
      </w:r>
    </w:p>
    <w:p w14:paraId="291DB134" w14:textId="287813DC" w:rsidR="00682D6F" w:rsidRPr="00682D6F" w:rsidRDefault="00682D6F" w:rsidP="00682D6F">
      <w:r w:rsidRPr="00682D6F">
        <w:t>[7]</w:t>
      </w:r>
      <w:r w:rsidRPr="00682D6F">
        <w:t xml:space="preserve"> </w:t>
      </w:r>
      <w:r w:rsidRPr="00682D6F">
        <w:t xml:space="preserve">M. T. Baranowski, P. A. S. Lu, R. Buday, E. J. Lyons, J. Schell, and C. Russoniello, “Stories in Games for Health: More Pros or </w:t>
      </w:r>
      <w:proofErr w:type="gramStart"/>
      <w:r w:rsidRPr="00682D6F">
        <w:t>Cons?,</w:t>
      </w:r>
      <w:proofErr w:type="gramEnd"/>
      <w:r w:rsidRPr="00682D6F">
        <w:t xml:space="preserve">” </w:t>
      </w:r>
      <w:r w:rsidRPr="00682D6F">
        <w:rPr>
          <w:i/>
          <w:iCs/>
        </w:rPr>
        <w:t>Games for Health Journal</w:t>
      </w:r>
      <w:r w:rsidRPr="00682D6F">
        <w:t xml:space="preserve">, vol. 2, no. 5, pp. 256–263, Oct. 2013, </w:t>
      </w:r>
      <w:proofErr w:type="spellStart"/>
      <w:r w:rsidRPr="00682D6F">
        <w:t>doi</w:t>
      </w:r>
      <w:proofErr w:type="spellEnd"/>
      <w:r w:rsidRPr="00682D6F">
        <w:t>: https://doi.org/10.1089/g4h.2013.0052.</w:t>
      </w:r>
    </w:p>
    <w:p w14:paraId="403A9B71" w14:textId="5D574E39" w:rsidR="00682D6F" w:rsidRPr="00682D6F" w:rsidRDefault="00682D6F" w:rsidP="00682D6F">
      <w:r w:rsidRPr="00682D6F">
        <w:t>[8]</w:t>
      </w:r>
      <w:r w:rsidRPr="00682D6F">
        <w:t xml:space="preserve"> </w:t>
      </w:r>
      <w:r w:rsidRPr="00682D6F">
        <w:t xml:space="preserve">BIMM University, “The Positive Power of Play: How Video Games Enhance Mental Health,” </w:t>
      </w:r>
      <w:r w:rsidRPr="00682D6F">
        <w:rPr>
          <w:i/>
          <w:iCs/>
        </w:rPr>
        <w:t>BIMM University Blog</w:t>
      </w:r>
      <w:r w:rsidRPr="00682D6F">
        <w:t>, Jun. 27, 2024. https://blog.bimm.co.uk/video-games-mental-health (accessed May 16, 2026).</w:t>
      </w:r>
    </w:p>
    <w:p w14:paraId="357CF606" w14:textId="10964AE0" w:rsidR="00682D6F" w:rsidRPr="00682D6F" w:rsidRDefault="00682D6F" w:rsidP="00682D6F">
      <w:r w:rsidRPr="00682D6F">
        <w:t>[9]</w:t>
      </w:r>
      <w:r w:rsidRPr="00682D6F">
        <w:t xml:space="preserve"> </w:t>
      </w:r>
      <w:r w:rsidRPr="00682D6F">
        <w:t xml:space="preserve">C. Compton, “Sign in - Google Accounts,” </w:t>
      </w:r>
      <w:r w:rsidRPr="00682D6F">
        <w:rPr>
          <w:i/>
          <w:iCs/>
        </w:rPr>
        <w:t>Remptongames.com</w:t>
      </w:r>
      <w:r w:rsidRPr="00682D6F">
        <w:t>, 2018. https://remptongames.com/2018/06/02/games-for-everyone-the-importance-of-accessibility-in-video-games/ (accessed May 16, 2026).</w:t>
      </w:r>
    </w:p>
    <w:p w14:paraId="4D8F6F4F" w14:textId="77777777" w:rsidR="00682D6F" w:rsidRPr="00682D6F" w:rsidRDefault="00682D6F">
      <w:pPr>
        <w:rPr>
          <w:sz w:val="36"/>
          <w:szCs w:val="36"/>
        </w:rPr>
      </w:pPr>
    </w:p>
    <w:p w14:paraId="7330C8C3" w14:textId="77777777" w:rsidR="00682D6F" w:rsidRDefault="00682D6F">
      <w:r>
        <w:br w:type="page"/>
      </w:r>
    </w:p>
    <w:p w14:paraId="40045BA6" w14:textId="77777777" w:rsidR="006B0CA3" w:rsidRDefault="006B0CA3"/>
    <w:sectPr w:rsidR="006B0CA3" w:rsidSect="00682D6F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D6F"/>
    <w:rsid w:val="00682D6F"/>
    <w:rsid w:val="006B0CA3"/>
    <w:rsid w:val="00753FEE"/>
    <w:rsid w:val="008A3777"/>
    <w:rsid w:val="00A5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4ED704"/>
  <w15:chartTrackingRefBased/>
  <w15:docId w15:val="{0937074E-C3C7-4EA3-B6BD-A63771378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2D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2D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2D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2D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2D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2D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2D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2D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2D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2D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2D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2D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2D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2D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2D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2D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2D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2D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2D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2D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2D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2D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2D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2D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2D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2D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2D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2D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2D6F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682D6F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682D6F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682D6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2D6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2D6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youtu.be/UuhruOYjJa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A48AD3-1CE2-4843-B519-C2F5668C1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299</Words>
  <Characters>1708</Characters>
  <Application>Microsoft Office Word</Application>
  <DocSecurity>0</DocSecurity>
  <Lines>14</Lines>
  <Paragraphs>4</Paragraphs>
  <ScaleCrop>false</ScaleCrop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 Cherry (2501571)</dc:creator>
  <cp:keywords/>
  <dc:description/>
  <cp:lastModifiedBy>Seren Cherry (2501571)</cp:lastModifiedBy>
  <cp:revision>1</cp:revision>
  <dcterms:created xsi:type="dcterms:W3CDTF">2026-05-17T18:44:00Z</dcterms:created>
  <dcterms:modified xsi:type="dcterms:W3CDTF">2026-05-17T18:50:00Z</dcterms:modified>
</cp:coreProperties>
</file>