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60E87" w14:textId="77777777" w:rsidR="00C1642F" w:rsidRPr="006C3477" w:rsidRDefault="00C1642F" w:rsidP="00C1642F">
      <w:pPr>
        <w:rPr>
          <w:b/>
          <w:bCs/>
        </w:rPr>
      </w:pPr>
      <w:r w:rsidRPr="006C3477">
        <w:rPr>
          <w:b/>
          <w:bCs/>
          <w:noProof/>
        </w:rPr>
        <w:drawing>
          <wp:anchor distT="0" distB="0" distL="114300" distR="114300" simplePos="0" relativeHeight="251659264" behindDoc="0" locked="0" layoutInCell="1" allowOverlap="1" wp14:anchorId="44876AA3" wp14:editId="1A12CDA1">
            <wp:simplePos x="0" y="0"/>
            <wp:positionH relativeFrom="margin">
              <wp:align>center</wp:align>
            </wp:positionH>
            <wp:positionV relativeFrom="paragraph">
              <wp:posOffset>19050</wp:posOffset>
            </wp:positionV>
            <wp:extent cx="6395132" cy="3200400"/>
            <wp:effectExtent l="0" t="0" r="5715" b="0"/>
            <wp:wrapNone/>
            <wp:docPr id="5"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95132"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180858" w14:textId="77777777" w:rsidR="00C1642F" w:rsidRPr="006C3477" w:rsidRDefault="00C1642F" w:rsidP="00C1642F">
      <w:pPr>
        <w:rPr>
          <w:b/>
          <w:bCs/>
        </w:rPr>
      </w:pPr>
    </w:p>
    <w:p w14:paraId="4C04CD64" w14:textId="77777777" w:rsidR="00C1642F" w:rsidRPr="006C3477" w:rsidRDefault="00C1642F" w:rsidP="00C1642F">
      <w:pPr>
        <w:rPr>
          <w:b/>
          <w:bCs/>
        </w:rPr>
      </w:pPr>
    </w:p>
    <w:p w14:paraId="6F4862B9" w14:textId="77777777" w:rsidR="00C1642F" w:rsidRPr="006C3477" w:rsidRDefault="00C1642F" w:rsidP="00C1642F">
      <w:pPr>
        <w:rPr>
          <w:b/>
          <w:bCs/>
        </w:rPr>
      </w:pPr>
    </w:p>
    <w:p w14:paraId="47004B8B" w14:textId="77777777" w:rsidR="00C1642F" w:rsidRPr="006C3477" w:rsidRDefault="00C1642F" w:rsidP="00C1642F">
      <w:pPr>
        <w:rPr>
          <w:b/>
          <w:bCs/>
        </w:rPr>
      </w:pPr>
    </w:p>
    <w:p w14:paraId="715EE28B" w14:textId="77777777" w:rsidR="00C1642F" w:rsidRPr="006C3477" w:rsidRDefault="00C1642F" w:rsidP="00C1642F">
      <w:pPr>
        <w:rPr>
          <w:b/>
          <w:bCs/>
        </w:rPr>
      </w:pPr>
    </w:p>
    <w:p w14:paraId="6025E089" w14:textId="77777777" w:rsidR="00C1642F" w:rsidRPr="006C3477" w:rsidRDefault="00C1642F" w:rsidP="00C1642F">
      <w:pPr>
        <w:rPr>
          <w:b/>
          <w:bCs/>
        </w:rPr>
      </w:pPr>
    </w:p>
    <w:p w14:paraId="2823D34B" w14:textId="77777777" w:rsidR="00C1642F" w:rsidRPr="006C3477" w:rsidRDefault="00C1642F" w:rsidP="00C1642F">
      <w:pPr>
        <w:rPr>
          <w:b/>
          <w:bCs/>
        </w:rPr>
      </w:pPr>
    </w:p>
    <w:p w14:paraId="016DB0D4" w14:textId="77777777" w:rsidR="00C1642F" w:rsidRPr="006C3477" w:rsidRDefault="00C1642F" w:rsidP="00C1642F">
      <w:pPr>
        <w:rPr>
          <w:b/>
          <w:bCs/>
        </w:rPr>
      </w:pPr>
    </w:p>
    <w:p w14:paraId="68255A8D" w14:textId="77777777" w:rsidR="00C1642F" w:rsidRPr="006C3477" w:rsidRDefault="00C1642F" w:rsidP="00C1642F">
      <w:pPr>
        <w:rPr>
          <w:b/>
          <w:bCs/>
        </w:rPr>
      </w:pPr>
    </w:p>
    <w:p w14:paraId="7C0FD37F" w14:textId="77777777" w:rsidR="00C1642F" w:rsidRPr="006C3477" w:rsidRDefault="00C1642F" w:rsidP="00C1642F">
      <w:pPr>
        <w:rPr>
          <w:b/>
          <w:bCs/>
        </w:rPr>
      </w:pPr>
    </w:p>
    <w:p w14:paraId="0631B99C" w14:textId="77777777" w:rsidR="00C1642F" w:rsidRPr="006C3477" w:rsidRDefault="00C1642F" w:rsidP="00C1642F">
      <w:r w:rsidRPr="006C3477">
        <w:rPr>
          <w:b/>
          <w:bCs/>
        </w:rPr>
        <w:t xml:space="preserve">Name: </w:t>
      </w:r>
      <w:r w:rsidRPr="006C3477">
        <w:t xml:space="preserve">Harrison Davies </w:t>
      </w:r>
    </w:p>
    <w:p w14:paraId="3CAA3C8F" w14:textId="77777777" w:rsidR="00C1642F" w:rsidRPr="006C3477" w:rsidRDefault="00C1642F" w:rsidP="00C1642F"/>
    <w:p w14:paraId="69E21E33" w14:textId="77777777" w:rsidR="00C1642F" w:rsidRPr="006C3477" w:rsidRDefault="00C1642F" w:rsidP="00C1642F">
      <w:r w:rsidRPr="006C3477">
        <w:rPr>
          <w:b/>
          <w:bCs/>
        </w:rPr>
        <w:t>Student Number:</w:t>
      </w:r>
      <w:r w:rsidRPr="006C3477">
        <w:t xml:space="preserve"> 2114726</w:t>
      </w:r>
    </w:p>
    <w:p w14:paraId="22AD8C15" w14:textId="77777777" w:rsidR="00C1642F" w:rsidRPr="006C3477" w:rsidRDefault="00C1642F" w:rsidP="00C1642F"/>
    <w:p w14:paraId="76E3B746" w14:textId="27BED249" w:rsidR="00C1642F" w:rsidRPr="006C3477" w:rsidRDefault="00C1642F" w:rsidP="00C1642F">
      <w:r w:rsidRPr="006C3477">
        <w:rPr>
          <w:b/>
          <w:bCs/>
        </w:rPr>
        <w:t xml:space="preserve">Course: </w:t>
      </w:r>
      <w:r w:rsidR="003D3831">
        <w:t>B</w:t>
      </w:r>
      <w:r w:rsidR="00480EE1">
        <w:t>Sc</w:t>
      </w:r>
      <w:r w:rsidRPr="006C3477">
        <w:t xml:space="preserve"> Quantity Surveying </w:t>
      </w:r>
    </w:p>
    <w:p w14:paraId="18FAFABC" w14:textId="77777777" w:rsidR="00C1642F" w:rsidRPr="006C3477" w:rsidRDefault="00C1642F" w:rsidP="00C1642F"/>
    <w:p w14:paraId="6F71ACFA" w14:textId="38C2476D" w:rsidR="00C1642F" w:rsidRPr="006C3477" w:rsidRDefault="00C1642F" w:rsidP="00C1642F">
      <w:r w:rsidRPr="006C3477">
        <w:rPr>
          <w:b/>
          <w:bCs/>
        </w:rPr>
        <w:t>Module:</w:t>
      </w:r>
      <w:r w:rsidRPr="006C3477">
        <w:t xml:space="preserve"> </w:t>
      </w:r>
      <w:r w:rsidR="003D3831">
        <w:t xml:space="preserve">Advanced Construction Technology </w:t>
      </w:r>
    </w:p>
    <w:p w14:paraId="7705D2E0" w14:textId="77777777" w:rsidR="00C1642F" w:rsidRPr="006C3477" w:rsidRDefault="00C1642F" w:rsidP="00C1642F"/>
    <w:p w14:paraId="3577D67C" w14:textId="7C661C77" w:rsidR="00C1642F" w:rsidRPr="006C3477" w:rsidRDefault="00C1642F" w:rsidP="00C1642F">
      <w:r w:rsidRPr="006C3477">
        <w:rPr>
          <w:b/>
          <w:bCs/>
        </w:rPr>
        <w:t>Assignment Title:</w:t>
      </w:r>
      <w:r w:rsidRPr="006C3477">
        <w:rPr>
          <w:bCs/>
        </w:rPr>
        <w:t xml:space="preserve"> </w:t>
      </w:r>
      <w:r w:rsidR="003F2378" w:rsidRPr="003F2378">
        <w:rPr>
          <w:bCs/>
        </w:rPr>
        <w:t xml:space="preserve">Report on Bryn </w:t>
      </w:r>
      <w:proofErr w:type="spellStart"/>
      <w:r w:rsidR="003F2378" w:rsidRPr="003F2378">
        <w:rPr>
          <w:bCs/>
        </w:rPr>
        <w:t>Bragl</w:t>
      </w:r>
      <w:proofErr w:type="spellEnd"/>
      <w:r w:rsidR="003F2378" w:rsidRPr="003F2378">
        <w:rPr>
          <w:bCs/>
        </w:rPr>
        <w:t xml:space="preserve"> (Bridgend) – Appraisal of Sustainable Technologies and Methods</w:t>
      </w:r>
    </w:p>
    <w:p w14:paraId="516C174E" w14:textId="77777777" w:rsidR="00C1642F" w:rsidRPr="006C3477" w:rsidRDefault="00C1642F" w:rsidP="00C1642F"/>
    <w:p w14:paraId="3AC6F762" w14:textId="3E7E8892" w:rsidR="00C1642F" w:rsidRDefault="00C1642F" w:rsidP="00C1642F">
      <w:r w:rsidRPr="006C3477">
        <w:rPr>
          <w:b/>
          <w:bCs/>
        </w:rPr>
        <w:t>Lecturer:</w:t>
      </w:r>
      <w:r w:rsidRPr="006C3477">
        <w:t xml:space="preserve"> </w:t>
      </w:r>
      <w:r w:rsidR="003D3831">
        <w:t xml:space="preserve">Rhodri </w:t>
      </w:r>
      <w:r w:rsidR="00A70FDE">
        <w:t>Thomas</w:t>
      </w:r>
    </w:p>
    <w:p w14:paraId="11B5E896" w14:textId="77777777" w:rsidR="00A70FDE" w:rsidRDefault="00A70FDE" w:rsidP="00C1642F"/>
    <w:p w14:paraId="7D6629E1" w14:textId="77777777" w:rsidR="00A70FDE" w:rsidRDefault="00A70FDE" w:rsidP="00C1642F"/>
    <w:p w14:paraId="648F071F" w14:textId="77777777" w:rsidR="00A70FDE" w:rsidRDefault="00A70FDE" w:rsidP="00C1642F"/>
    <w:p w14:paraId="511BDDD4" w14:textId="77777777" w:rsidR="00A70FDE" w:rsidRDefault="00A70FDE" w:rsidP="00C1642F"/>
    <w:p w14:paraId="13D3304C" w14:textId="77777777" w:rsidR="004C5790" w:rsidRDefault="004C5790" w:rsidP="004C5790"/>
    <w:sdt>
      <w:sdtPr>
        <w:rPr>
          <w:rFonts w:asciiTheme="minorHAnsi" w:eastAsiaTheme="minorHAnsi" w:hAnsiTheme="minorHAnsi" w:cstheme="minorBidi"/>
          <w:color w:val="auto"/>
          <w:kern w:val="2"/>
          <w:sz w:val="24"/>
          <w:szCs w:val="24"/>
          <w:lang w:eastAsia="en-US"/>
          <w14:ligatures w14:val="standardContextual"/>
        </w:rPr>
        <w:id w:val="1300729687"/>
        <w:docPartObj>
          <w:docPartGallery w:val="Table of Contents"/>
          <w:docPartUnique/>
        </w:docPartObj>
      </w:sdtPr>
      <w:sdtEndPr>
        <w:rPr>
          <w:b/>
          <w:bCs/>
        </w:rPr>
      </w:sdtEndPr>
      <w:sdtContent>
        <w:p w14:paraId="3B953BD9" w14:textId="53F9872F" w:rsidR="003F2378" w:rsidRDefault="003F2378">
          <w:pPr>
            <w:pStyle w:val="TOCHeading"/>
          </w:pPr>
          <w:r>
            <w:t>Contents</w:t>
          </w:r>
        </w:p>
        <w:p w14:paraId="16ED91AD" w14:textId="337E2C11" w:rsidR="00960D05" w:rsidRDefault="003F23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46773" w:history="1">
            <w:r w:rsidR="00960D05" w:rsidRPr="00CF0E1D">
              <w:rPr>
                <w:rStyle w:val="Hyperlink"/>
                <w:noProof/>
              </w:rPr>
              <w:t>Introduction / Background</w:t>
            </w:r>
            <w:r w:rsidR="00960D05">
              <w:rPr>
                <w:noProof/>
                <w:webHidden/>
              </w:rPr>
              <w:tab/>
            </w:r>
            <w:r w:rsidR="00960D05">
              <w:rPr>
                <w:noProof/>
                <w:webHidden/>
              </w:rPr>
              <w:fldChar w:fldCharType="begin"/>
            </w:r>
            <w:r w:rsidR="00960D05">
              <w:rPr>
                <w:noProof/>
                <w:webHidden/>
              </w:rPr>
              <w:instrText xml:space="preserve"> PAGEREF _Toc216446773 \h </w:instrText>
            </w:r>
            <w:r w:rsidR="00960D05">
              <w:rPr>
                <w:noProof/>
                <w:webHidden/>
              </w:rPr>
            </w:r>
            <w:r w:rsidR="00960D05">
              <w:rPr>
                <w:noProof/>
                <w:webHidden/>
              </w:rPr>
              <w:fldChar w:fldCharType="separate"/>
            </w:r>
            <w:r w:rsidR="00960D05">
              <w:rPr>
                <w:noProof/>
                <w:webHidden/>
              </w:rPr>
              <w:t>3</w:t>
            </w:r>
            <w:r w:rsidR="00960D05">
              <w:rPr>
                <w:noProof/>
                <w:webHidden/>
              </w:rPr>
              <w:fldChar w:fldCharType="end"/>
            </w:r>
          </w:hyperlink>
        </w:p>
        <w:p w14:paraId="32FA4D66" w14:textId="4D32F169" w:rsidR="00960D05" w:rsidRDefault="00960D05">
          <w:pPr>
            <w:pStyle w:val="TOC1"/>
            <w:tabs>
              <w:tab w:val="right" w:leader="dot" w:pos="9016"/>
            </w:tabs>
            <w:rPr>
              <w:rFonts w:eastAsiaTheme="minorEastAsia"/>
              <w:noProof/>
              <w:lang w:eastAsia="en-GB"/>
            </w:rPr>
          </w:pPr>
          <w:hyperlink w:anchor="_Toc216446774" w:history="1">
            <w:r w:rsidRPr="00CF0E1D">
              <w:rPr>
                <w:rStyle w:val="Hyperlink"/>
                <w:noProof/>
              </w:rPr>
              <w:t>Executive Summary</w:t>
            </w:r>
            <w:r>
              <w:rPr>
                <w:noProof/>
                <w:webHidden/>
              </w:rPr>
              <w:tab/>
            </w:r>
            <w:r>
              <w:rPr>
                <w:noProof/>
                <w:webHidden/>
              </w:rPr>
              <w:fldChar w:fldCharType="begin"/>
            </w:r>
            <w:r>
              <w:rPr>
                <w:noProof/>
                <w:webHidden/>
              </w:rPr>
              <w:instrText xml:space="preserve"> PAGEREF _Toc216446774 \h </w:instrText>
            </w:r>
            <w:r>
              <w:rPr>
                <w:noProof/>
                <w:webHidden/>
              </w:rPr>
            </w:r>
            <w:r>
              <w:rPr>
                <w:noProof/>
                <w:webHidden/>
              </w:rPr>
              <w:fldChar w:fldCharType="separate"/>
            </w:r>
            <w:r>
              <w:rPr>
                <w:noProof/>
                <w:webHidden/>
              </w:rPr>
              <w:t>3</w:t>
            </w:r>
            <w:r>
              <w:rPr>
                <w:noProof/>
                <w:webHidden/>
              </w:rPr>
              <w:fldChar w:fldCharType="end"/>
            </w:r>
          </w:hyperlink>
        </w:p>
        <w:p w14:paraId="47781AB2" w14:textId="75D6B4BA" w:rsidR="00960D05" w:rsidRDefault="00960D05">
          <w:pPr>
            <w:pStyle w:val="TOC2"/>
            <w:tabs>
              <w:tab w:val="right" w:leader="dot" w:pos="9016"/>
            </w:tabs>
            <w:rPr>
              <w:rFonts w:eastAsiaTheme="minorEastAsia"/>
              <w:noProof/>
              <w:lang w:eastAsia="en-GB"/>
            </w:rPr>
          </w:pPr>
          <w:hyperlink w:anchor="_Toc216446775" w:history="1">
            <w:r w:rsidRPr="00CF0E1D">
              <w:rPr>
                <w:rStyle w:val="Hyperlink"/>
                <w:noProof/>
              </w:rPr>
              <w:t>Project Context</w:t>
            </w:r>
            <w:r>
              <w:rPr>
                <w:noProof/>
                <w:webHidden/>
              </w:rPr>
              <w:tab/>
            </w:r>
            <w:r>
              <w:rPr>
                <w:noProof/>
                <w:webHidden/>
              </w:rPr>
              <w:fldChar w:fldCharType="begin"/>
            </w:r>
            <w:r>
              <w:rPr>
                <w:noProof/>
                <w:webHidden/>
              </w:rPr>
              <w:instrText xml:space="preserve"> PAGEREF _Toc216446775 \h </w:instrText>
            </w:r>
            <w:r>
              <w:rPr>
                <w:noProof/>
                <w:webHidden/>
              </w:rPr>
            </w:r>
            <w:r>
              <w:rPr>
                <w:noProof/>
                <w:webHidden/>
              </w:rPr>
              <w:fldChar w:fldCharType="separate"/>
            </w:r>
            <w:r>
              <w:rPr>
                <w:noProof/>
                <w:webHidden/>
              </w:rPr>
              <w:t>4</w:t>
            </w:r>
            <w:r>
              <w:rPr>
                <w:noProof/>
                <w:webHidden/>
              </w:rPr>
              <w:fldChar w:fldCharType="end"/>
            </w:r>
          </w:hyperlink>
        </w:p>
        <w:p w14:paraId="65A4F3EE" w14:textId="79479012" w:rsidR="00960D05" w:rsidRDefault="00960D05">
          <w:pPr>
            <w:pStyle w:val="TOC2"/>
            <w:tabs>
              <w:tab w:val="right" w:leader="dot" w:pos="9016"/>
            </w:tabs>
            <w:rPr>
              <w:rFonts w:eastAsiaTheme="minorEastAsia"/>
              <w:noProof/>
              <w:lang w:eastAsia="en-GB"/>
            </w:rPr>
          </w:pPr>
          <w:hyperlink w:anchor="_Toc216446776" w:history="1">
            <w:r w:rsidRPr="00CF0E1D">
              <w:rPr>
                <w:rStyle w:val="Hyperlink"/>
                <w:noProof/>
              </w:rPr>
              <w:t>Purpose of Appraisal</w:t>
            </w:r>
            <w:r>
              <w:rPr>
                <w:noProof/>
                <w:webHidden/>
              </w:rPr>
              <w:tab/>
            </w:r>
            <w:r>
              <w:rPr>
                <w:noProof/>
                <w:webHidden/>
              </w:rPr>
              <w:fldChar w:fldCharType="begin"/>
            </w:r>
            <w:r>
              <w:rPr>
                <w:noProof/>
                <w:webHidden/>
              </w:rPr>
              <w:instrText xml:space="preserve"> PAGEREF _Toc216446776 \h </w:instrText>
            </w:r>
            <w:r>
              <w:rPr>
                <w:noProof/>
                <w:webHidden/>
              </w:rPr>
            </w:r>
            <w:r>
              <w:rPr>
                <w:noProof/>
                <w:webHidden/>
              </w:rPr>
              <w:fldChar w:fldCharType="separate"/>
            </w:r>
            <w:r>
              <w:rPr>
                <w:noProof/>
                <w:webHidden/>
              </w:rPr>
              <w:t>4</w:t>
            </w:r>
            <w:r>
              <w:rPr>
                <w:noProof/>
                <w:webHidden/>
              </w:rPr>
              <w:fldChar w:fldCharType="end"/>
            </w:r>
          </w:hyperlink>
        </w:p>
        <w:p w14:paraId="042EE66E" w14:textId="6DA44745" w:rsidR="00960D05" w:rsidRDefault="00960D05">
          <w:pPr>
            <w:pStyle w:val="TOC1"/>
            <w:tabs>
              <w:tab w:val="right" w:leader="dot" w:pos="9016"/>
            </w:tabs>
            <w:rPr>
              <w:rFonts w:eastAsiaTheme="minorEastAsia"/>
              <w:noProof/>
              <w:lang w:eastAsia="en-GB"/>
            </w:rPr>
          </w:pPr>
          <w:hyperlink w:anchor="_Toc216446777" w:history="1">
            <w:r w:rsidRPr="00CF0E1D">
              <w:rPr>
                <w:rStyle w:val="Hyperlink"/>
                <w:noProof/>
              </w:rPr>
              <w:t>Building Fabric &amp; Construction Method</w:t>
            </w:r>
            <w:r>
              <w:rPr>
                <w:noProof/>
                <w:webHidden/>
              </w:rPr>
              <w:tab/>
            </w:r>
            <w:r>
              <w:rPr>
                <w:noProof/>
                <w:webHidden/>
              </w:rPr>
              <w:fldChar w:fldCharType="begin"/>
            </w:r>
            <w:r>
              <w:rPr>
                <w:noProof/>
                <w:webHidden/>
              </w:rPr>
              <w:instrText xml:space="preserve"> PAGEREF _Toc216446777 \h </w:instrText>
            </w:r>
            <w:r>
              <w:rPr>
                <w:noProof/>
                <w:webHidden/>
              </w:rPr>
            </w:r>
            <w:r>
              <w:rPr>
                <w:noProof/>
                <w:webHidden/>
              </w:rPr>
              <w:fldChar w:fldCharType="separate"/>
            </w:r>
            <w:r>
              <w:rPr>
                <w:noProof/>
                <w:webHidden/>
              </w:rPr>
              <w:t>4</w:t>
            </w:r>
            <w:r>
              <w:rPr>
                <w:noProof/>
                <w:webHidden/>
              </w:rPr>
              <w:fldChar w:fldCharType="end"/>
            </w:r>
          </w:hyperlink>
        </w:p>
        <w:p w14:paraId="164AABD5" w14:textId="6673C39B" w:rsidR="00960D05" w:rsidRDefault="00960D05">
          <w:pPr>
            <w:pStyle w:val="TOC2"/>
            <w:tabs>
              <w:tab w:val="right" w:leader="dot" w:pos="9016"/>
            </w:tabs>
            <w:rPr>
              <w:rFonts w:eastAsiaTheme="minorEastAsia"/>
              <w:noProof/>
              <w:lang w:eastAsia="en-GB"/>
            </w:rPr>
          </w:pPr>
          <w:hyperlink w:anchor="_Toc216446778" w:history="1">
            <w:r w:rsidRPr="00CF0E1D">
              <w:rPr>
                <w:rStyle w:val="Hyperlink"/>
                <w:noProof/>
              </w:rPr>
              <w:t>Approach and materials</w:t>
            </w:r>
            <w:r>
              <w:rPr>
                <w:noProof/>
                <w:webHidden/>
              </w:rPr>
              <w:tab/>
            </w:r>
            <w:r>
              <w:rPr>
                <w:noProof/>
                <w:webHidden/>
              </w:rPr>
              <w:fldChar w:fldCharType="begin"/>
            </w:r>
            <w:r>
              <w:rPr>
                <w:noProof/>
                <w:webHidden/>
              </w:rPr>
              <w:instrText xml:space="preserve"> PAGEREF _Toc216446778 \h </w:instrText>
            </w:r>
            <w:r>
              <w:rPr>
                <w:noProof/>
                <w:webHidden/>
              </w:rPr>
            </w:r>
            <w:r>
              <w:rPr>
                <w:noProof/>
                <w:webHidden/>
              </w:rPr>
              <w:fldChar w:fldCharType="separate"/>
            </w:r>
            <w:r>
              <w:rPr>
                <w:noProof/>
                <w:webHidden/>
              </w:rPr>
              <w:t>4</w:t>
            </w:r>
            <w:r>
              <w:rPr>
                <w:noProof/>
                <w:webHidden/>
              </w:rPr>
              <w:fldChar w:fldCharType="end"/>
            </w:r>
          </w:hyperlink>
        </w:p>
        <w:p w14:paraId="49AEC1C0" w14:textId="23BBDA31" w:rsidR="00960D05" w:rsidRDefault="00960D05">
          <w:pPr>
            <w:pStyle w:val="TOC1"/>
            <w:tabs>
              <w:tab w:val="right" w:leader="dot" w:pos="9016"/>
            </w:tabs>
            <w:rPr>
              <w:rFonts w:eastAsiaTheme="minorEastAsia"/>
              <w:noProof/>
              <w:lang w:eastAsia="en-GB"/>
            </w:rPr>
          </w:pPr>
          <w:hyperlink w:anchor="_Toc216446779" w:history="1">
            <w:r>
              <w:rPr>
                <w:noProof/>
                <w:webHidden/>
              </w:rPr>
              <w:tab/>
            </w:r>
            <w:r>
              <w:rPr>
                <w:noProof/>
                <w:webHidden/>
              </w:rPr>
              <w:fldChar w:fldCharType="begin"/>
            </w:r>
            <w:r>
              <w:rPr>
                <w:noProof/>
                <w:webHidden/>
              </w:rPr>
              <w:instrText xml:space="preserve"> PAGEREF _Toc216446779 \h </w:instrText>
            </w:r>
            <w:r>
              <w:rPr>
                <w:noProof/>
                <w:webHidden/>
              </w:rPr>
            </w:r>
            <w:r>
              <w:rPr>
                <w:noProof/>
                <w:webHidden/>
              </w:rPr>
              <w:fldChar w:fldCharType="separate"/>
            </w:r>
            <w:r>
              <w:rPr>
                <w:noProof/>
                <w:webHidden/>
              </w:rPr>
              <w:t>6</w:t>
            </w:r>
            <w:r>
              <w:rPr>
                <w:noProof/>
                <w:webHidden/>
              </w:rPr>
              <w:fldChar w:fldCharType="end"/>
            </w:r>
          </w:hyperlink>
        </w:p>
        <w:p w14:paraId="504BC581" w14:textId="525885B0" w:rsidR="00960D05" w:rsidRDefault="00960D05">
          <w:pPr>
            <w:pStyle w:val="TOC1"/>
            <w:tabs>
              <w:tab w:val="right" w:leader="dot" w:pos="9016"/>
            </w:tabs>
            <w:rPr>
              <w:rFonts w:eastAsiaTheme="minorEastAsia"/>
              <w:noProof/>
              <w:lang w:eastAsia="en-GB"/>
            </w:rPr>
          </w:pPr>
          <w:hyperlink w:anchor="_Toc216446780" w:history="1">
            <w:r w:rsidRPr="00CF0E1D">
              <w:rPr>
                <w:rStyle w:val="Hyperlink"/>
                <w:noProof/>
              </w:rPr>
              <w:t>Benefits for overall efficiency</w:t>
            </w:r>
            <w:r>
              <w:rPr>
                <w:noProof/>
                <w:webHidden/>
              </w:rPr>
              <w:tab/>
            </w:r>
            <w:r>
              <w:rPr>
                <w:noProof/>
                <w:webHidden/>
              </w:rPr>
              <w:fldChar w:fldCharType="begin"/>
            </w:r>
            <w:r>
              <w:rPr>
                <w:noProof/>
                <w:webHidden/>
              </w:rPr>
              <w:instrText xml:space="preserve"> PAGEREF _Toc216446780 \h </w:instrText>
            </w:r>
            <w:r>
              <w:rPr>
                <w:noProof/>
                <w:webHidden/>
              </w:rPr>
            </w:r>
            <w:r>
              <w:rPr>
                <w:noProof/>
                <w:webHidden/>
              </w:rPr>
              <w:fldChar w:fldCharType="separate"/>
            </w:r>
            <w:r>
              <w:rPr>
                <w:noProof/>
                <w:webHidden/>
              </w:rPr>
              <w:t>7</w:t>
            </w:r>
            <w:r>
              <w:rPr>
                <w:noProof/>
                <w:webHidden/>
              </w:rPr>
              <w:fldChar w:fldCharType="end"/>
            </w:r>
          </w:hyperlink>
        </w:p>
        <w:p w14:paraId="05E4CF24" w14:textId="2F661100" w:rsidR="00960D05" w:rsidRDefault="00960D05">
          <w:pPr>
            <w:pStyle w:val="TOC1"/>
            <w:tabs>
              <w:tab w:val="right" w:leader="dot" w:pos="9016"/>
            </w:tabs>
            <w:rPr>
              <w:rFonts w:eastAsiaTheme="minorEastAsia"/>
              <w:noProof/>
              <w:lang w:eastAsia="en-GB"/>
            </w:rPr>
          </w:pPr>
          <w:hyperlink w:anchor="_Toc216446781" w:history="1">
            <w:r w:rsidRPr="00CF0E1D">
              <w:rPr>
                <w:rStyle w:val="Hyperlink"/>
                <w:noProof/>
              </w:rPr>
              <w:t>Risks, Challenges and Mitigations</w:t>
            </w:r>
            <w:r>
              <w:rPr>
                <w:noProof/>
                <w:webHidden/>
              </w:rPr>
              <w:tab/>
            </w:r>
            <w:r>
              <w:rPr>
                <w:noProof/>
                <w:webHidden/>
              </w:rPr>
              <w:fldChar w:fldCharType="begin"/>
            </w:r>
            <w:r>
              <w:rPr>
                <w:noProof/>
                <w:webHidden/>
              </w:rPr>
              <w:instrText xml:space="preserve"> PAGEREF _Toc216446781 \h </w:instrText>
            </w:r>
            <w:r>
              <w:rPr>
                <w:noProof/>
                <w:webHidden/>
              </w:rPr>
            </w:r>
            <w:r>
              <w:rPr>
                <w:noProof/>
                <w:webHidden/>
              </w:rPr>
              <w:fldChar w:fldCharType="separate"/>
            </w:r>
            <w:r>
              <w:rPr>
                <w:noProof/>
                <w:webHidden/>
              </w:rPr>
              <w:t>8</w:t>
            </w:r>
            <w:r>
              <w:rPr>
                <w:noProof/>
                <w:webHidden/>
              </w:rPr>
              <w:fldChar w:fldCharType="end"/>
            </w:r>
          </w:hyperlink>
        </w:p>
        <w:p w14:paraId="35EB536C" w14:textId="1B00F016" w:rsidR="00960D05" w:rsidRDefault="00960D05">
          <w:pPr>
            <w:pStyle w:val="TOC2"/>
            <w:tabs>
              <w:tab w:val="right" w:leader="dot" w:pos="9016"/>
            </w:tabs>
            <w:rPr>
              <w:rFonts w:eastAsiaTheme="minorEastAsia"/>
              <w:noProof/>
              <w:lang w:eastAsia="en-GB"/>
            </w:rPr>
          </w:pPr>
          <w:hyperlink w:anchor="_Toc216446782" w:history="1">
            <w:r w:rsidRPr="00CF0E1D">
              <w:rPr>
                <w:rStyle w:val="Hyperlink"/>
                <w:noProof/>
              </w:rPr>
              <w:t>Comparative Case</w:t>
            </w:r>
            <w:r>
              <w:rPr>
                <w:noProof/>
                <w:webHidden/>
              </w:rPr>
              <w:tab/>
            </w:r>
            <w:r>
              <w:rPr>
                <w:noProof/>
                <w:webHidden/>
              </w:rPr>
              <w:fldChar w:fldCharType="begin"/>
            </w:r>
            <w:r>
              <w:rPr>
                <w:noProof/>
                <w:webHidden/>
              </w:rPr>
              <w:instrText xml:space="preserve"> PAGEREF _Toc216446782 \h </w:instrText>
            </w:r>
            <w:r>
              <w:rPr>
                <w:noProof/>
                <w:webHidden/>
              </w:rPr>
            </w:r>
            <w:r>
              <w:rPr>
                <w:noProof/>
                <w:webHidden/>
              </w:rPr>
              <w:fldChar w:fldCharType="separate"/>
            </w:r>
            <w:r>
              <w:rPr>
                <w:noProof/>
                <w:webHidden/>
              </w:rPr>
              <w:t>8</w:t>
            </w:r>
            <w:r>
              <w:rPr>
                <w:noProof/>
                <w:webHidden/>
              </w:rPr>
              <w:fldChar w:fldCharType="end"/>
            </w:r>
          </w:hyperlink>
        </w:p>
        <w:p w14:paraId="1FEC2AAE" w14:textId="73ADFB84" w:rsidR="00960D05" w:rsidRDefault="00960D05">
          <w:pPr>
            <w:pStyle w:val="TOC1"/>
            <w:tabs>
              <w:tab w:val="right" w:leader="dot" w:pos="9016"/>
            </w:tabs>
            <w:rPr>
              <w:rFonts w:eastAsiaTheme="minorEastAsia"/>
              <w:noProof/>
              <w:lang w:eastAsia="en-GB"/>
            </w:rPr>
          </w:pPr>
          <w:hyperlink w:anchor="_Toc216446783" w:history="1">
            <w:r w:rsidRPr="00CF0E1D">
              <w:rPr>
                <w:rStyle w:val="Hyperlink"/>
                <w:noProof/>
              </w:rPr>
              <w:t>Human Comfort and Energy Efficiency Trade-Offs</w:t>
            </w:r>
            <w:r>
              <w:rPr>
                <w:noProof/>
                <w:webHidden/>
              </w:rPr>
              <w:tab/>
            </w:r>
            <w:r>
              <w:rPr>
                <w:noProof/>
                <w:webHidden/>
              </w:rPr>
              <w:fldChar w:fldCharType="begin"/>
            </w:r>
            <w:r>
              <w:rPr>
                <w:noProof/>
                <w:webHidden/>
              </w:rPr>
              <w:instrText xml:space="preserve"> PAGEREF _Toc216446783 \h </w:instrText>
            </w:r>
            <w:r>
              <w:rPr>
                <w:noProof/>
                <w:webHidden/>
              </w:rPr>
            </w:r>
            <w:r>
              <w:rPr>
                <w:noProof/>
                <w:webHidden/>
              </w:rPr>
              <w:fldChar w:fldCharType="separate"/>
            </w:r>
            <w:r>
              <w:rPr>
                <w:noProof/>
                <w:webHidden/>
              </w:rPr>
              <w:t>9</w:t>
            </w:r>
            <w:r>
              <w:rPr>
                <w:noProof/>
                <w:webHidden/>
              </w:rPr>
              <w:fldChar w:fldCharType="end"/>
            </w:r>
          </w:hyperlink>
        </w:p>
        <w:p w14:paraId="422E23E3" w14:textId="6261F548" w:rsidR="00960D05" w:rsidRDefault="00960D05">
          <w:pPr>
            <w:pStyle w:val="TOC1"/>
            <w:tabs>
              <w:tab w:val="right" w:leader="dot" w:pos="9016"/>
            </w:tabs>
            <w:rPr>
              <w:rFonts w:eastAsiaTheme="minorEastAsia"/>
              <w:noProof/>
              <w:lang w:eastAsia="en-GB"/>
            </w:rPr>
          </w:pPr>
          <w:hyperlink w:anchor="_Toc216446784" w:history="1">
            <w:r w:rsidRPr="00CF0E1D">
              <w:rPr>
                <w:rStyle w:val="Hyperlink"/>
                <w:noProof/>
              </w:rPr>
              <w:t>Recommendations for your company</w:t>
            </w:r>
            <w:r>
              <w:rPr>
                <w:noProof/>
                <w:webHidden/>
              </w:rPr>
              <w:tab/>
            </w:r>
            <w:r>
              <w:rPr>
                <w:noProof/>
                <w:webHidden/>
              </w:rPr>
              <w:fldChar w:fldCharType="begin"/>
            </w:r>
            <w:r>
              <w:rPr>
                <w:noProof/>
                <w:webHidden/>
              </w:rPr>
              <w:instrText xml:space="preserve"> PAGEREF _Toc216446784 \h </w:instrText>
            </w:r>
            <w:r>
              <w:rPr>
                <w:noProof/>
                <w:webHidden/>
              </w:rPr>
            </w:r>
            <w:r>
              <w:rPr>
                <w:noProof/>
                <w:webHidden/>
              </w:rPr>
              <w:fldChar w:fldCharType="separate"/>
            </w:r>
            <w:r>
              <w:rPr>
                <w:noProof/>
                <w:webHidden/>
              </w:rPr>
              <w:t>10</w:t>
            </w:r>
            <w:r>
              <w:rPr>
                <w:noProof/>
                <w:webHidden/>
              </w:rPr>
              <w:fldChar w:fldCharType="end"/>
            </w:r>
          </w:hyperlink>
        </w:p>
        <w:p w14:paraId="7F238AA9" w14:textId="54FD4137" w:rsidR="00960D05" w:rsidRDefault="00960D05">
          <w:pPr>
            <w:pStyle w:val="TOC1"/>
            <w:tabs>
              <w:tab w:val="right" w:leader="dot" w:pos="9016"/>
            </w:tabs>
            <w:rPr>
              <w:rFonts w:eastAsiaTheme="minorEastAsia"/>
              <w:noProof/>
              <w:lang w:eastAsia="en-GB"/>
            </w:rPr>
          </w:pPr>
          <w:hyperlink w:anchor="_Toc216446785" w:history="1">
            <w:r w:rsidRPr="00CF0E1D">
              <w:rPr>
                <w:rStyle w:val="Hyperlink"/>
                <w:noProof/>
              </w:rPr>
              <w:t>Conclusion</w:t>
            </w:r>
            <w:r>
              <w:rPr>
                <w:noProof/>
                <w:webHidden/>
              </w:rPr>
              <w:tab/>
            </w:r>
            <w:r>
              <w:rPr>
                <w:noProof/>
                <w:webHidden/>
              </w:rPr>
              <w:fldChar w:fldCharType="begin"/>
            </w:r>
            <w:r>
              <w:rPr>
                <w:noProof/>
                <w:webHidden/>
              </w:rPr>
              <w:instrText xml:space="preserve"> PAGEREF _Toc216446785 \h </w:instrText>
            </w:r>
            <w:r>
              <w:rPr>
                <w:noProof/>
                <w:webHidden/>
              </w:rPr>
            </w:r>
            <w:r>
              <w:rPr>
                <w:noProof/>
                <w:webHidden/>
              </w:rPr>
              <w:fldChar w:fldCharType="separate"/>
            </w:r>
            <w:r>
              <w:rPr>
                <w:noProof/>
                <w:webHidden/>
              </w:rPr>
              <w:t>11</w:t>
            </w:r>
            <w:r>
              <w:rPr>
                <w:noProof/>
                <w:webHidden/>
              </w:rPr>
              <w:fldChar w:fldCharType="end"/>
            </w:r>
          </w:hyperlink>
        </w:p>
        <w:p w14:paraId="118B7560" w14:textId="6B2FCC41" w:rsidR="00960D05" w:rsidRDefault="00960D05">
          <w:pPr>
            <w:pStyle w:val="TOC1"/>
            <w:tabs>
              <w:tab w:val="right" w:leader="dot" w:pos="9016"/>
            </w:tabs>
            <w:rPr>
              <w:rFonts w:eastAsiaTheme="minorEastAsia"/>
              <w:noProof/>
              <w:lang w:eastAsia="en-GB"/>
            </w:rPr>
          </w:pPr>
          <w:hyperlink w:anchor="_Toc216446786" w:history="1">
            <w:r w:rsidRPr="00CF0E1D">
              <w:rPr>
                <w:rStyle w:val="Hyperlink"/>
                <w:noProof/>
              </w:rPr>
              <w:t>Bibliography</w:t>
            </w:r>
            <w:r>
              <w:rPr>
                <w:noProof/>
                <w:webHidden/>
              </w:rPr>
              <w:tab/>
            </w:r>
            <w:r>
              <w:rPr>
                <w:noProof/>
                <w:webHidden/>
              </w:rPr>
              <w:fldChar w:fldCharType="begin"/>
            </w:r>
            <w:r>
              <w:rPr>
                <w:noProof/>
                <w:webHidden/>
              </w:rPr>
              <w:instrText xml:space="preserve"> PAGEREF _Toc216446786 \h </w:instrText>
            </w:r>
            <w:r>
              <w:rPr>
                <w:noProof/>
                <w:webHidden/>
              </w:rPr>
            </w:r>
            <w:r>
              <w:rPr>
                <w:noProof/>
                <w:webHidden/>
              </w:rPr>
              <w:fldChar w:fldCharType="separate"/>
            </w:r>
            <w:r>
              <w:rPr>
                <w:noProof/>
                <w:webHidden/>
              </w:rPr>
              <w:t>11</w:t>
            </w:r>
            <w:r>
              <w:rPr>
                <w:noProof/>
                <w:webHidden/>
              </w:rPr>
              <w:fldChar w:fldCharType="end"/>
            </w:r>
          </w:hyperlink>
        </w:p>
        <w:p w14:paraId="6725D6BC" w14:textId="2E22A0A5" w:rsidR="003F2378" w:rsidRDefault="003F2378">
          <w:r>
            <w:rPr>
              <w:b/>
              <w:bCs/>
            </w:rPr>
            <w:fldChar w:fldCharType="end"/>
          </w:r>
        </w:p>
      </w:sdtContent>
    </w:sdt>
    <w:p w14:paraId="244ADB0C" w14:textId="77777777" w:rsidR="003F2378" w:rsidRDefault="003F2378" w:rsidP="004C5790"/>
    <w:p w14:paraId="70E7CA29" w14:textId="77777777" w:rsidR="004C5790" w:rsidRDefault="004C5790" w:rsidP="004C5790"/>
    <w:p w14:paraId="54813E05" w14:textId="77777777" w:rsidR="00960D05" w:rsidRDefault="00960D05" w:rsidP="004C5790"/>
    <w:p w14:paraId="3A091C90" w14:textId="77777777" w:rsidR="00960D05" w:rsidRDefault="00960D05" w:rsidP="004C5790"/>
    <w:p w14:paraId="55A6159F" w14:textId="77777777" w:rsidR="00960D05" w:rsidRDefault="00960D05" w:rsidP="004C5790"/>
    <w:p w14:paraId="61FD2FEB" w14:textId="77777777" w:rsidR="00960D05" w:rsidRDefault="00960D05" w:rsidP="004C5790"/>
    <w:p w14:paraId="0B58543C" w14:textId="77777777" w:rsidR="00960D05" w:rsidRDefault="00960D05" w:rsidP="004C5790"/>
    <w:p w14:paraId="5C28DA7D" w14:textId="77777777" w:rsidR="00960D05" w:rsidRDefault="00960D05" w:rsidP="004C5790"/>
    <w:p w14:paraId="52C7D2DE" w14:textId="77777777" w:rsidR="00960D05" w:rsidRDefault="00960D05" w:rsidP="004C5790"/>
    <w:p w14:paraId="1F13D889" w14:textId="77777777" w:rsidR="00960D05" w:rsidRDefault="00960D05" w:rsidP="004C5790"/>
    <w:p w14:paraId="46AE3BB2" w14:textId="77777777" w:rsidR="00960D05" w:rsidRDefault="00960D05" w:rsidP="004C5790"/>
    <w:p w14:paraId="074381C8" w14:textId="77777777" w:rsidR="004C5790" w:rsidRDefault="004C5790" w:rsidP="00CA217A">
      <w:pPr>
        <w:pStyle w:val="Heading1"/>
      </w:pPr>
      <w:bookmarkStart w:id="0" w:name="_Toc216446773"/>
      <w:r>
        <w:lastRenderedPageBreak/>
        <w:t>Introduction / Background</w:t>
      </w:r>
      <w:bookmarkEnd w:id="0"/>
    </w:p>
    <w:p w14:paraId="0F44F272" w14:textId="3678E30D" w:rsidR="00664218" w:rsidRDefault="00664218" w:rsidP="00E47523">
      <w:r w:rsidRPr="00664218">
        <w:t xml:space="preserve">As someone who works in the construction sector, I have personally witnessed how rapidly the industry is evolving, particularly with the increased focus on sustainability.  There is currently a significant push for businesses like ours to switch from traditional, resource-intensive construction methods to energy-efficient and environmentally friendly ones.  My employer is eager to investigate how sustainable building might become a fundamental component of our upcoming projects and business plan </w:t>
      </w:r>
      <w:proofErr w:type="gramStart"/>
      <w:r w:rsidRPr="00664218">
        <w:t>in light of</w:t>
      </w:r>
      <w:proofErr w:type="gramEnd"/>
      <w:r w:rsidRPr="00664218">
        <w:t xml:space="preserve"> this change.</w:t>
      </w:r>
      <w:r w:rsidR="00795FEE">
        <w:t xml:space="preserve"> </w:t>
      </w:r>
    </w:p>
    <w:p w14:paraId="75C3115E" w14:textId="482A96C5" w:rsidR="00D852D5" w:rsidRPr="00D852D5" w:rsidRDefault="00D852D5" w:rsidP="00D852D5">
      <w:r w:rsidRPr="00D852D5">
        <w:t xml:space="preserve">To meet this aim, I have been </w:t>
      </w:r>
      <w:r>
        <w:t>asked</w:t>
      </w:r>
      <w:r w:rsidRPr="00D852D5">
        <w:t xml:space="preserve"> to </w:t>
      </w:r>
      <w:r>
        <w:t>res</w:t>
      </w:r>
      <w:r w:rsidR="00ED660F">
        <w:t>earch</w:t>
      </w:r>
      <w:r w:rsidRPr="00D852D5">
        <w:t xml:space="preserve"> the "Bryn </w:t>
      </w:r>
      <w:proofErr w:type="spellStart"/>
      <w:r w:rsidRPr="00D852D5">
        <w:t>Bragl</w:t>
      </w:r>
      <w:proofErr w:type="spellEnd"/>
      <w:r w:rsidRPr="00D852D5">
        <w:t>" development in Bridgend, South Wales.</w:t>
      </w:r>
      <w:r w:rsidR="00ED660F">
        <w:t xml:space="preserve"> </w:t>
      </w:r>
      <w:r w:rsidRPr="00D852D5">
        <w:t>This project is a fantastic opportunity to explore how modern construction techniques and sustainable technologies may be applied to create an efficient and environmentally friendly development.</w:t>
      </w:r>
      <w:r w:rsidR="00ED660F">
        <w:t xml:space="preserve"> </w:t>
      </w:r>
      <w:r w:rsidRPr="00D852D5">
        <w:t xml:space="preserve">In this study, I will evaluate the materials and methods used in the Bryn </w:t>
      </w:r>
      <w:proofErr w:type="spellStart"/>
      <w:r w:rsidRPr="00D852D5">
        <w:t>Bragl</w:t>
      </w:r>
      <w:proofErr w:type="spellEnd"/>
      <w:r w:rsidRPr="00D852D5">
        <w:t xml:space="preserve"> project, focussing on the key technologies that contribute to its sustainability.</w:t>
      </w:r>
      <w:r w:rsidR="00ED660F">
        <w:t xml:space="preserve"> </w:t>
      </w:r>
      <w:r w:rsidRPr="00D852D5">
        <w:t>The objective is to identify best practices and lessons that our company may apply to improve the environmental performance of upcoming developments.</w:t>
      </w:r>
    </w:p>
    <w:p w14:paraId="7EEB638F" w14:textId="77777777" w:rsidR="00E47523" w:rsidRDefault="00E47523" w:rsidP="00E47523">
      <w:pPr>
        <w:pStyle w:val="Heading1"/>
      </w:pPr>
      <w:bookmarkStart w:id="1" w:name="_Toc216446774"/>
      <w:r>
        <w:t>Executive Summary</w:t>
      </w:r>
      <w:bookmarkEnd w:id="1"/>
    </w:p>
    <w:p w14:paraId="2757648E" w14:textId="77777777" w:rsidR="00E47523" w:rsidRDefault="00E47523" w:rsidP="00E47523">
      <w:r>
        <w:t xml:space="preserve">The Bryn </w:t>
      </w:r>
      <w:proofErr w:type="spellStart"/>
      <w:r>
        <w:t>Bragl</w:t>
      </w:r>
      <w:proofErr w:type="spellEnd"/>
      <w:r>
        <w:t xml:space="preserve"> development in Bridgend (14 homes, by Wales &amp; West Housing and </w:t>
      </w:r>
      <w:proofErr w:type="spellStart"/>
      <w:r>
        <w:t>Zenergy</w:t>
      </w:r>
      <w:proofErr w:type="spellEnd"/>
      <w:r>
        <w:t xml:space="preserve"> Design) is one of </w:t>
      </w:r>
      <w:proofErr w:type="spellStart"/>
      <w:r>
        <w:t>Wales’</w:t>
      </w:r>
      <w:proofErr w:type="spellEnd"/>
      <w:r>
        <w:t xml:space="preserve"> early “energy-positive” social housing projects. It aims to produce more energy than it consumes through a combination of high-performance building fabric, renewable energy generation, energy storage, and integrated services.</w:t>
      </w:r>
    </w:p>
    <w:p w14:paraId="5EB95BF3" w14:textId="387412A9" w:rsidR="00E47523" w:rsidRDefault="00E47523" w:rsidP="00E47523">
      <w:r>
        <w:t xml:space="preserve">Key strengths include the use of structural insulated panels (SIPs) or similar highly insulated fabric, full integration of photovoltaics, battery storage, and a combined ventilation–heat pump–hot water unit (PKOM 4). The project achieves actual net exports to the grid (34,000 kWh across the 14 homes) and very low resident energy bills (≈ £25/month). </w:t>
      </w:r>
      <w:sdt>
        <w:sdtPr>
          <w:rPr>
            <w:i/>
            <w:iCs/>
          </w:rPr>
          <w:id w:val="-711879024"/>
          <w:citation/>
        </w:sdtPr>
        <w:sdtContent>
          <w:r w:rsidR="007912D3" w:rsidRPr="007912D3">
            <w:rPr>
              <w:i/>
              <w:iCs/>
            </w:rPr>
            <w:fldChar w:fldCharType="begin"/>
          </w:r>
          <w:r w:rsidR="007912D3" w:rsidRPr="007912D3">
            <w:rPr>
              <w:i/>
              <w:iCs/>
            </w:rPr>
            <w:instrText xml:space="preserve"> CITATION Sto24 \l 2057 </w:instrText>
          </w:r>
          <w:r w:rsidR="007912D3" w:rsidRPr="007912D3">
            <w:rPr>
              <w:i/>
              <w:iCs/>
            </w:rPr>
            <w:fldChar w:fldCharType="separate"/>
          </w:r>
          <w:r w:rsidR="007912D3" w:rsidRPr="007912D3">
            <w:rPr>
              <w:i/>
              <w:iCs/>
              <w:noProof/>
            </w:rPr>
            <w:t>(Stokes, 24)</w:t>
          </w:r>
          <w:r w:rsidR="007912D3" w:rsidRPr="007912D3">
            <w:rPr>
              <w:i/>
              <w:iCs/>
            </w:rPr>
            <w:fldChar w:fldCharType="end"/>
          </w:r>
        </w:sdtContent>
      </w:sdt>
    </w:p>
    <w:p w14:paraId="0809543E" w14:textId="77777777" w:rsidR="00E47523" w:rsidRDefault="00E47523" w:rsidP="00E47523">
      <w:r>
        <w:t xml:space="preserve">However, there are challenges: complexities of system integration, occupant behaviour, cost and maintenance, and the performance gap between design and actual. The report concludes that while Bryn </w:t>
      </w:r>
      <w:proofErr w:type="spellStart"/>
      <w:r>
        <w:t>Bragl</w:t>
      </w:r>
      <w:proofErr w:type="spellEnd"/>
      <w:r>
        <w:t xml:space="preserve"> is a valuable exemplar, not all aspects are easily scalable, and care must be taken in choice of technology, commissioning, monitoring, and user engagement.</w:t>
      </w:r>
    </w:p>
    <w:p w14:paraId="073D23D8" w14:textId="0B04FE34" w:rsidR="00664218" w:rsidRDefault="00E47523" w:rsidP="00C909D2">
      <w:r>
        <w:t>Recommendations for your company would include piloting such integrated solutions, focusing first on robust passive fabric, ensuring simplified controls, and working close with specialist systems integrators.</w:t>
      </w:r>
    </w:p>
    <w:p w14:paraId="17B6B645" w14:textId="37235170" w:rsidR="004C5790" w:rsidRDefault="004C5790" w:rsidP="00CA217A">
      <w:pPr>
        <w:pStyle w:val="Heading2"/>
      </w:pPr>
      <w:bookmarkStart w:id="2" w:name="_Toc216446775"/>
      <w:r>
        <w:lastRenderedPageBreak/>
        <w:t xml:space="preserve">Project </w:t>
      </w:r>
      <w:r w:rsidR="00960D05">
        <w:t>C</w:t>
      </w:r>
      <w:r>
        <w:t>ontext</w:t>
      </w:r>
      <w:bookmarkEnd w:id="2"/>
    </w:p>
    <w:p w14:paraId="44E5F476" w14:textId="43D6A1FC" w:rsidR="00D06965" w:rsidRDefault="004C5790" w:rsidP="004C5790">
      <w:r>
        <w:t xml:space="preserve"> Bryn </w:t>
      </w:r>
      <w:proofErr w:type="spellStart"/>
      <w:r>
        <w:t>Bragl</w:t>
      </w:r>
      <w:proofErr w:type="spellEnd"/>
      <w:r>
        <w:t xml:space="preserve"> </w:t>
      </w:r>
      <w:proofErr w:type="gramStart"/>
      <w:r>
        <w:t>is located in</w:t>
      </w:r>
      <w:proofErr w:type="gramEnd"/>
      <w:r>
        <w:t xml:space="preserve"> Bridgend, South Wales, comprising 14 dwellings: 4 one-bedroom flats, 8 two-bedroom semis, and 2 four-bedroom homes. The design draws on the </w:t>
      </w:r>
      <w:proofErr w:type="spellStart"/>
      <w:r>
        <w:t>Solcer</w:t>
      </w:r>
      <w:proofErr w:type="spellEnd"/>
      <w:r>
        <w:t xml:space="preserve"> House concept developed by the Welsh School of Architecture, which was a prototype “energy positive” house near Bridgend built in 2015. </w:t>
      </w:r>
    </w:p>
    <w:p w14:paraId="3944AF68" w14:textId="44E031BA" w:rsidR="004C5790" w:rsidRDefault="004C5790" w:rsidP="004C5790">
      <w:r>
        <w:t xml:space="preserve">The scheme was part-funded via the Welsh Government’s Innovative Housing Programme to trial low-carbon, energy-positive homes in social housing. </w:t>
      </w:r>
    </w:p>
    <w:p w14:paraId="6975E948" w14:textId="0F65031B" w:rsidR="004C5790" w:rsidRPr="00B92DE8" w:rsidRDefault="004C5790" w:rsidP="004C5790">
      <w:r>
        <w:t xml:space="preserve">It has won recognition (CIBSE 2024 Residential Project of the Year) for delivering strong measured performance outcomes. </w:t>
      </w:r>
      <w:sdt>
        <w:sdtPr>
          <w:rPr>
            <w:i/>
            <w:iCs/>
          </w:rPr>
          <w:id w:val="1671522221"/>
          <w:citation/>
        </w:sdtPr>
        <w:sdtEndPr/>
        <w:sdtContent>
          <w:r w:rsidR="00B92DE8" w:rsidRPr="00B92DE8">
            <w:rPr>
              <w:i/>
              <w:iCs/>
            </w:rPr>
            <w:fldChar w:fldCharType="begin"/>
          </w:r>
          <w:r w:rsidR="00B92DE8" w:rsidRPr="00B92DE8">
            <w:rPr>
              <w:i/>
              <w:iCs/>
            </w:rPr>
            <w:instrText xml:space="preserve"> CITATION Hoa25 \l 2057 </w:instrText>
          </w:r>
          <w:r w:rsidR="00B92DE8" w:rsidRPr="00B92DE8">
            <w:rPr>
              <w:i/>
              <w:iCs/>
            </w:rPr>
            <w:fldChar w:fldCharType="separate"/>
          </w:r>
          <w:r w:rsidR="00B92DE8" w:rsidRPr="00B92DE8">
            <w:rPr>
              <w:i/>
              <w:iCs/>
              <w:noProof/>
            </w:rPr>
            <w:t>(Hoare Lea, 2025)</w:t>
          </w:r>
          <w:r w:rsidR="00B92DE8" w:rsidRPr="00B92DE8">
            <w:rPr>
              <w:i/>
              <w:iCs/>
            </w:rPr>
            <w:fldChar w:fldCharType="end"/>
          </w:r>
        </w:sdtContent>
      </w:sdt>
    </w:p>
    <w:p w14:paraId="6B8351AF" w14:textId="2498A0D3" w:rsidR="004C5790" w:rsidRDefault="004C5790" w:rsidP="00CA217A">
      <w:pPr>
        <w:pStyle w:val="Heading2"/>
      </w:pPr>
      <w:bookmarkStart w:id="3" w:name="_Toc216446776"/>
      <w:r>
        <w:t xml:space="preserve">Purpose of </w:t>
      </w:r>
      <w:r w:rsidR="00960D05">
        <w:t>A</w:t>
      </w:r>
      <w:r>
        <w:t>ppraisal</w:t>
      </w:r>
      <w:bookmarkEnd w:id="3"/>
    </w:p>
    <w:p w14:paraId="15F61B8F" w14:textId="5C6100C2" w:rsidR="004C5790" w:rsidRDefault="004C5790" w:rsidP="004C5790">
      <w:r>
        <w:t xml:space="preserve">This report </w:t>
      </w:r>
      <w:r w:rsidR="00795FEE">
        <w:t>dives into</w:t>
      </w:r>
      <w:r>
        <w:t xml:space="preserve"> </w:t>
      </w:r>
      <w:r w:rsidR="00795FEE">
        <w:t>the fabric of</w:t>
      </w:r>
      <w:r>
        <w:t xml:space="preserve"> building</w:t>
      </w:r>
      <w:r w:rsidR="009E7B55">
        <w:t>s,</w:t>
      </w:r>
      <w:r>
        <w:t xml:space="preserve"> the influence of site and environment, the building</w:t>
      </w:r>
      <w:r w:rsidR="009E7B55">
        <w:t>’s</w:t>
      </w:r>
      <w:r>
        <w:t xml:space="preserve"> services, and offers critical reflections and lessons learned. The </w:t>
      </w:r>
      <w:r w:rsidR="009E7B55">
        <w:t xml:space="preserve">main </w:t>
      </w:r>
      <w:r>
        <w:t xml:space="preserve">objective is to inform </w:t>
      </w:r>
      <w:r w:rsidR="009E7B55">
        <w:t>my</w:t>
      </w:r>
      <w:r>
        <w:t xml:space="preserve"> company</w:t>
      </w:r>
      <w:r w:rsidR="009E7B55">
        <w:t xml:space="preserve"> on the</w:t>
      </w:r>
      <w:r>
        <w:t xml:space="preserve"> shift towards sustainable construction.</w:t>
      </w:r>
    </w:p>
    <w:p w14:paraId="1D8BF7D8" w14:textId="7F6445EA" w:rsidR="004C5790" w:rsidRDefault="004C5790" w:rsidP="00CA217A">
      <w:pPr>
        <w:pStyle w:val="Heading1"/>
      </w:pPr>
      <w:bookmarkStart w:id="4" w:name="_Toc216446777"/>
      <w:r>
        <w:t>Building Fabric &amp; Construction Method</w:t>
      </w:r>
      <w:bookmarkEnd w:id="4"/>
    </w:p>
    <w:p w14:paraId="1DAFEA78" w14:textId="48BEFA41" w:rsidR="004C5790" w:rsidRDefault="004C5790" w:rsidP="00CA217A">
      <w:pPr>
        <w:pStyle w:val="Heading2"/>
      </w:pPr>
      <w:bookmarkStart w:id="5" w:name="_Toc216446778"/>
      <w:r>
        <w:t>Approach and materials</w:t>
      </w:r>
      <w:bookmarkEnd w:id="5"/>
    </w:p>
    <w:p w14:paraId="128B2A28" w14:textId="430756A9" w:rsidR="009A7650" w:rsidRPr="002A66D4" w:rsidRDefault="004C5790" w:rsidP="00FC5EB5">
      <w:r>
        <w:t>The walls are constructed using structur</w:t>
      </w:r>
      <w:r w:rsidR="00D74E5A">
        <w:t xml:space="preserve">ally </w:t>
      </w:r>
      <w:r>
        <w:t>insulated panels (SIPs).</w:t>
      </w:r>
      <w:r w:rsidR="00677515">
        <w:t xml:space="preserve"> </w:t>
      </w:r>
      <w:r w:rsidR="00D74E5A">
        <w:t>Structurally insulated panels or SIPs are</w:t>
      </w:r>
      <w:r w:rsidR="00DA299E">
        <w:t xml:space="preserve"> effectively a</w:t>
      </w:r>
      <w:r w:rsidR="00DA299E" w:rsidRPr="00DA299E">
        <w:t xml:space="preserve"> high-performance composite construction system made up of panels with two layers of structural face and an insulation layer in between.</w:t>
      </w:r>
      <w:r w:rsidR="00D74E5A">
        <w:t xml:space="preserve"> </w:t>
      </w:r>
      <w:r w:rsidR="009A7650">
        <w:t xml:space="preserve">Below is a typical example of a SIPs system. </w:t>
      </w:r>
      <w:sdt>
        <w:sdtPr>
          <w:rPr>
            <w:i/>
            <w:iCs/>
          </w:rPr>
          <w:id w:val="1507089894"/>
          <w:citation/>
        </w:sdtPr>
        <w:sdtEndPr/>
        <w:sdtContent>
          <w:r w:rsidR="00040222" w:rsidRPr="00040222">
            <w:rPr>
              <w:i/>
              <w:iCs/>
            </w:rPr>
            <w:fldChar w:fldCharType="begin"/>
          </w:r>
          <w:r w:rsidR="00040222" w:rsidRPr="00040222">
            <w:rPr>
              <w:i/>
              <w:iCs/>
            </w:rPr>
            <w:instrText xml:space="preserve"> CITATION Fut25 \l 2057 </w:instrText>
          </w:r>
          <w:r w:rsidR="00040222" w:rsidRPr="00040222">
            <w:rPr>
              <w:i/>
              <w:iCs/>
            </w:rPr>
            <w:fldChar w:fldCharType="separate"/>
          </w:r>
          <w:r w:rsidR="00040222" w:rsidRPr="00040222">
            <w:rPr>
              <w:i/>
              <w:iCs/>
              <w:noProof/>
            </w:rPr>
            <w:t>(Future SIPs, 2025)</w:t>
          </w:r>
          <w:r w:rsidR="00040222" w:rsidRPr="00040222">
            <w:rPr>
              <w:i/>
              <w:iCs/>
            </w:rPr>
            <w:fldChar w:fldCharType="end"/>
          </w:r>
        </w:sdtContent>
      </w:sdt>
      <w:r w:rsidR="002A66D4">
        <w:t xml:space="preserve"> These panels are fabricated offsite which reduces the carbon footprint. Once delivered to site, they are easily installed via use of mobilised cranage.</w:t>
      </w:r>
    </w:p>
    <w:p w14:paraId="335F0741" w14:textId="7421B45E" w:rsidR="009A7650" w:rsidRDefault="00040222" w:rsidP="00FC5EB5">
      <w:r>
        <w:rPr>
          <w:noProof/>
        </w:rPr>
        <w:drawing>
          <wp:anchor distT="0" distB="0" distL="114300" distR="114300" simplePos="0" relativeHeight="251660288" behindDoc="0" locked="0" layoutInCell="1" allowOverlap="1" wp14:anchorId="22A54562" wp14:editId="57FCA16E">
            <wp:simplePos x="0" y="0"/>
            <wp:positionH relativeFrom="column">
              <wp:posOffset>16559</wp:posOffset>
            </wp:positionH>
            <wp:positionV relativeFrom="paragraph">
              <wp:posOffset>32385</wp:posOffset>
            </wp:positionV>
            <wp:extent cx="4237892" cy="3464688"/>
            <wp:effectExtent l="0" t="0" r="0" b="2540"/>
            <wp:wrapNone/>
            <wp:docPr id="1795998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7892" cy="3464688"/>
                    </a:xfrm>
                    <a:prstGeom prst="rect">
                      <a:avLst/>
                    </a:prstGeom>
                    <a:noFill/>
                  </pic:spPr>
                </pic:pic>
              </a:graphicData>
            </a:graphic>
            <wp14:sizeRelH relativeFrom="margin">
              <wp14:pctWidth>0</wp14:pctWidth>
            </wp14:sizeRelH>
            <wp14:sizeRelV relativeFrom="margin">
              <wp14:pctHeight>0</wp14:pctHeight>
            </wp14:sizeRelV>
          </wp:anchor>
        </w:drawing>
      </w:r>
    </w:p>
    <w:p w14:paraId="01FABF89" w14:textId="1D08CC7B" w:rsidR="009A7650" w:rsidRDefault="009A7650" w:rsidP="00FC5EB5"/>
    <w:p w14:paraId="111B9C18" w14:textId="6A6FBC8B" w:rsidR="009A7650" w:rsidRDefault="009A7650" w:rsidP="00FC5EB5"/>
    <w:p w14:paraId="0F07588A" w14:textId="293F1552" w:rsidR="009A7650" w:rsidRDefault="009A7650" w:rsidP="00FC5EB5"/>
    <w:p w14:paraId="4BB703B9" w14:textId="5E9AE8EF" w:rsidR="009A7650" w:rsidRDefault="009A7650" w:rsidP="00FC5EB5"/>
    <w:p w14:paraId="4B69A153" w14:textId="0CBE69EA" w:rsidR="009A7650" w:rsidRDefault="009A7650" w:rsidP="00FC5EB5"/>
    <w:p w14:paraId="0560CBD0" w14:textId="43B2A1C8" w:rsidR="009A7650" w:rsidRDefault="009A7650" w:rsidP="00FC5EB5"/>
    <w:p w14:paraId="1E61950D" w14:textId="77777777" w:rsidR="009A7650" w:rsidRDefault="009A7650" w:rsidP="00FC5EB5"/>
    <w:p w14:paraId="440AC4C8" w14:textId="77777777" w:rsidR="009A7650" w:rsidRDefault="009A7650" w:rsidP="00FC5EB5"/>
    <w:p w14:paraId="2D576035" w14:textId="77777777" w:rsidR="00B92DE8" w:rsidRDefault="00B92DE8" w:rsidP="00FC5EB5"/>
    <w:p w14:paraId="40903756" w14:textId="77777777" w:rsidR="00040222" w:rsidRDefault="00040222" w:rsidP="00FC5EB5"/>
    <w:p w14:paraId="007D775E" w14:textId="707BF934" w:rsidR="00A74875" w:rsidRDefault="009A7650" w:rsidP="00FC5EB5">
      <w:pPr>
        <w:rPr>
          <w:i/>
          <w:iCs/>
        </w:rPr>
      </w:pPr>
      <w:r>
        <w:t xml:space="preserve">The </w:t>
      </w:r>
      <w:r w:rsidR="00C02F76">
        <w:t xml:space="preserve">roof is not the conventional tiled roof </w:t>
      </w:r>
      <w:r w:rsidR="00BA701A">
        <w:t xml:space="preserve">you see on majority of homes today. </w:t>
      </w:r>
      <w:r w:rsidR="00360C64">
        <w:t>Instead,</w:t>
      </w:r>
      <w:r w:rsidR="00BA701A">
        <w:t xml:space="preserve"> it is made up of</w:t>
      </w:r>
      <w:r w:rsidR="004D64B8">
        <w:t xml:space="preserve"> </w:t>
      </w:r>
      <w:r w:rsidR="00E31D78">
        <w:t xml:space="preserve">large </w:t>
      </w:r>
      <w:r w:rsidR="004D64B8">
        <w:t>Photovoltaic (</w:t>
      </w:r>
      <w:r w:rsidR="00BA701A">
        <w:t>PV</w:t>
      </w:r>
      <w:r w:rsidR="004D64B8">
        <w:t>)</w:t>
      </w:r>
      <w:r w:rsidR="00BA701A">
        <w:t xml:space="preserve"> panel</w:t>
      </w:r>
      <w:r w:rsidR="00360C64">
        <w:t xml:space="preserve">s, </w:t>
      </w:r>
      <w:r w:rsidR="00894D53">
        <w:t>forming an integrated solar generating roof system.</w:t>
      </w:r>
      <w:r w:rsidR="00D771AB">
        <w:t xml:space="preserve"> </w:t>
      </w:r>
      <w:r w:rsidR="00682C2B">
        <w:t xml:space="preserve">Different to a sit on panel, the inset panels are used </w:t>
      </w:r>
      <w:r w:rsidR="00876A82">
        <w:t>to eliminate the need for roof tiles</w:t>
      </w:r>
      <w:r w:rsidR="006132DE">
        <w:t xml:space="preserve"> which offers lower wind uplift risk, while giving the property a sleeker, aesthetically pleasing look.</w:t>
      </w:r>
      <w:sdt>
        <w:sdtPr>
          <w:rPr>
            <w:i/>
            <w:iCs/>
          </w:rPr>
          <w:id w:val="502245123"/>
          <w:citation/>
        </w:sdtPr>
        <w:sdtEndPr/>
        <w:sdtContent>
          <w:r w:rsidR="0092546C" w:rsidRPr="0092546C">
            <w:rPr>
              <w:i/>
              <w:iCs/>
            </w:rPr>
            <w:fldChar w:fldCharType="begin"/>
          </w:r>
          <w:r w:rsidR="0092546C" w:rsidRPr="0092546C">
            <w:rPr>
              <w:i/>
              <w:iCs/>
            </w:rPr>
            <w:instrText xml:space="preserve"> CITATION Vir25 \l 2057 </w:instrText>
          </w:r>
          <w:r w:rsidR="0092546C" w:rsidRPr="0092546C">
            <w:rPr>
              <w:i/>
              <w:iCs/>
            </w:rPr>
            <w:fldChar w:fldCharType="separate"/>
          </w:r>
          <w:r w:rsidR="0092546C" w:rsidRPr="0092546C">
            <w:rPr>
              <w:i/>
              <w:iCs/>
              <w:noProof/>
            </w:rPr>
            <w:t xml:space="preserve"> (Viridian Solar, 2025)</w:t>
          </w:r>
          <w:r w:rsidR="0092546C" w:rsidRPr="0092546C">
            <w:rPr>
              <w:i/>
              <w:iCs/>
            </w:rPr>
            <w:fldChar w:fldCharType="end"/>
          </w:r>
        </w:sdtContent>
      </w:sdt>
    </w:p>
    <w:p w14:paraId="3E7654DA" w14:textId="781DFFB4" w:rsidR="00A74875" w:rsidRDefault="00A74875" w:rsidP="00FC5EB5">
      <w:pPr>
        <w:rPr>
          <w:i/>
          <w:iCs/>
        </w:rPr>
      </w:pPr>
      <w:r>
        <w:rPr>
          <w:i/>
          <w:iCs/>
          <w:noProof/>
        </w:rPr>
        <w:drawing>
          <wp:anchor distT="0" distB="0" distL="114300" distR="114300" simplePos="0" relativeHeight="251661312" behindDoc="0" locked="0" layoutInCell="1" allowOverlap="1" wp14:anchorId="50809A2E" wp14:editId="629BA338">
            <wp:simplePos x="0" y="0"/>
            <wp:positionH relativeFrom="margin">
              <wp:posOffset>-33020</wp:posOffset>
            </wp:positionH>
            <wp:positionV relativeFrom="paragraph">
              <wp:posOffset>5080</wp:posOffset>
            </wp:positionV>
            <wp:extent cx="5280025" cy="2840075"/>
            <wp:effectExtent l="0" t="0" r="0" b="0"/>
            <wp:wrapNone/>
            <wp:docPr id="189942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80025" cy="2840075"/>
                    </a:xfrm>
                    <a:prstGeom prst="rect">
                      <a:avLst/>
                    </a:prstGeom>
                    <a:noFill/>
                  </pic:spPr>
                </pic:pic>
              </a:graphicData>
            </a:graphic>
            <wp14:sizeRelH relativeFrom="margin">
              <wp14:pctWidth>0</wp14:pctWidth>
            </wp14:sizeRelH>
            <wp14:sizeRelV relativeFrom="margin">
              <wp14:pctHeight>0</wp14:pctHeight>
            </wp14:sizeRelV>
          </wp:anchor>
        </w:drawing>
      </w:r>
    </w:p>
    <w:p w14:paraId="698560D4" w14:textId="66020F9E" w:rsidR="00B332CD" w:rsidRDefault="00B332CD" w:rsidP="00FC5EB5">
      <w:pPr>
        <w:rPr>
          <w:i/>
          <w:iCs/>
        </w:rPr>
      </w:pPr>
    </w:p>
    <w:p w14:paraId="4A4502D9" w14:textId="5ED2C62B" w:rsidR="00A74875" w:rsidRDefault="00A74875" w:rsidP="00FC5EB5">
      <w:pPr>
        <w:rPr>
          <w:i/>
          <w:iCs/>
        </w:rPr>
      </w:pPr>
    </w:p>
    <w:p w14:paraId="76107DBC" w14:textId="2103420E" w:rsidR="00A74875" w:rsidRDefault="00A74875" w:rsidP="00FC5EB5">
      <w:pPr>
        <w:rPr>
          <w:i/>
          <w:iCs/>
        </w:rPr>
      </w:pPr>
    </w:p>
    <w:p w14:paraId="33A231AC" w14:textId="77777777" w:rsidR="00A74875" w:rsidRDefault="00A74875" w:rsidP="00FC5EB5">
      <w:pPr>
        <w:rPr>
          <w:i/>
          <w:iCs/>
        </w:rPr>
      </w:pPr>
    </w:p>
    <w:p w14:paraId="07398AF0" w14:textId="77777777" w:rsidR="00A74875" w:rsidRDefault="00A74875" w:rsidP="00FC5EB5">
      <w:pPr>
        <w:rPr>
          <w:i/>
          <w:iCs/>
        </w:rPr>
      </w:pPr>
    </w:p>
    <w:p w14:paraId="51DA6A88" w14:textId="77777777" w:rsidR="00A74875" w:rsidRDefault="00A74875" w:rsidP="00FC5EB5">
      <w:pPr>
        <w:rPr>
          <w:i/>
          <w:iCs/>
        </w:rPr>
      </w:pPr>
    </w:p>
    <w:p w14:paraId="02EB860F" w14:textId="77777777" w:rsidR="00A74875" w:rsidRDefault="00A74875" w:rsidP="00FC5EB5">
      <w:pPr>
        <w:rPr>
          <w:i/>
          <w:iCs/>
        </w:rPr>
      </w:pPr>
    </w:p>
    <w:p w14:paraId="3432AF7F" w14:textId="77777777" w:rsidR="00A74875" w:rsidRDefault="00A74875" w:rsidP="00FC5EB5">
      <w:pPr>
        <w:rPr>
          <w:i/>
          <w:iCs/>
        </w:rPr>
      </w:pPr>
    </w:p>
    <w:p w14:paraId="25853686" w14:textId="016A7122" w:rsidR="00A74875" w:rsidRPr="00A74875" w:rsidRDefault="00960D05" w:rsidP="00FC5EB5">
      <w:pPr>
        <w:rPr>
          <w:i/>
          <w:iCs/>
          <w:sz w:val="20"/>
          <w:szCs w:val="20"/>
        </w:rPr>
      </w:pPr>
      <w:sdt>
        <w:sdtPr>
          <w:rPr>
            <w:i/>
            <w:iCs/>
            <w:sz w:val="20"/>
            <w:szCs w:val="20"/>
          </w:rPr>
          <w:id w:val="-1322569954"/>
          <w:citation/>
        </w:sdtPr>
        <w:sdtEndPr/>
        <w:sdtContent>
          <w:r w:rsidR="00A74875" w:rsidRPr="00A74875">
            <w:rPr>
              <w:i/>
              <w:iCs/>
              <w:sz w:val="20"/>
              <w:szCs w:val="20"/>
            </w:rPr>
            <w:fldChar w:fldCharType="begin"/>
          </w:r>
          <w:r w:rsidR="00A74875" w:rsidRPr="00A74875">
            <w:rPr>
              <w:i/>
              <w:iCs/>
              <w:sz w:val="20"/>
              <w:szCs w:val="20"/>
            </w:rPr>
            <w:instrText xml:space="preserve"> CITATION Sto24 \l 2057 </w:instrText>
          </w:r>
          <w:r w:rsidR="00A74875" w:rsidRPr="00A74875">
            <w:rPr>
              <w:i/>
              <w:iCs/>
              <w:sz w:val="20"/>
              <w:szCs w:val="20"/>
            </w:rPr>
            <w:fldChar w:fldCharType="separate"/>
          </w:r>
          <w:r w:rsidR="00A74875" w:rsidRPr="00A74875">
            <w:rPr>
              <w:i/>
              <w:iCs/>
              <w:noProof/>
              <w:sz w:val="20"/>
              <w:szCs w:val="20"/>
            </w:rPr>
            <w:t>(Stokes, 24)</w:t>
          </w:r>
          <w:r w:rsidR="00A74875" w:rsidRPr="00A74875">
            <w:rPr>
              <w:i/>
              <w:iCs/>
              <w:sz w:val="20"/>
              <w:szCs w:val="20"/>
            </w:rPr>
            <w:fldChar w:fldCharType="end"/>
          </w:r>
        </w:sdtContent>
      </w:sdt>
    </w:p>
    <w:p w14:paraId="353B44C9" w14:textId="3916A054" w:rsidR="009A7650" w:rsidRDefault="00A74875" w:rsidP="00FC5EB5">
      <w:pPr>
        <w:rPr>
          <w:i/>
          <w:iCs/>
        </w:rPr>
      </w:pPr>
      <w:r>
        <w:t xml:space="preserve">Alison Stokes from </w:t>
      </w:r>
      <w:r w:rsidR="00BF7403">
        <w:t xml:space="preserve">West Wales Housing Association mentions </w:t>
      </w:r>
      <w:r w:rsidR="00954EED">
        <w:rPr>
          <w:i/>
          <w:iCs/>
        </w:rPr>
        <w:t>“</w:t>
      </w:r>
      <w:r w:rsidR="00954EED" w:rsidRPr="00954EED">
        <w:rPr>
          <w:i/>
          <w:iCs/>
        </w:rPr>
        <w:t>there is a Tesla battery to store energy. Instead of gas central heating and radiators, each home is fitted with a state-of-the-art heat pump and ventilation system, which draws in fresh air which is warmed and gently circulated through the house.</w:t>
      </w:r>
      <w:r w:rsidR="00954EED">
        <w:rPr>
          <w:i/>
          <w:iCs/>
        </w:rPr>
        <w:t>”</w:t>
      </w:r>
      <w:sdt>
        <w:sdtPr>
          <w:rPr>
            <w:i/>
            <w:iCs/>
          </w:rPr>
          <w:id w:val="708614620"/>
          <w:citation/>
        </w:sdtPr>
        <w:sdtEndPr/>
        <w:sdtContent>
          <w:r w:rsidR="00954EED" w:rsidRPr="00954EED">
            <w:rPr>
              <w:i/>
              <w:iCs/>
            </w:rPr>
            <w:fldChar w:fldCharType="begin"/>
          </w:r>
          <w:r w:rsidR="00954EED" w:rsidRPr="00954EED">
            <w:rPr>
              <w:i/>
              <w:iCs/>
            </w:rPr>
            <w:instrText xml:space="preserve"> CITATION Sto24 \l 2057 </w:instrText>
          </w:r>
          <w:r w:rsidR="00954EED" w:rsidRPr="00954EED">
            <w:rPr>
              <w:i/>
              <w:iCs/>
            </w:rPr>
            <w:fldChar w:fldCharType="separate"/>
          </w:r>
          <w:r w:rsidR="00954EED" w:rsidRPr="00954EED">
            <w:rPr>
              <w:i/>
              <w:iCs/>
              <w:noProof/>
            </w:rPr>
            <w:t xml:space="preserve"> (Stokes, 24)</w:t>
          </w:r>
          <w:r w:rsidR="00954EED" w:rsidRPr="00954EED">
            <w:rPr>
              <w:i/>
              <w:iCs/>
            </w:rPr>
            <w:fldChar w:fldCharType="end"/>
          </w:r>
        </w:sdtContent>
      </w:sdt>
    </w:p>
    <w:p w14:paraId="57BF7D34" w14:textId="31D7458F" w:rsidR="009166EA" w:rsidRPr="009166EA" w:rsidRDefault="0030579D" w:rsidP="00FC5EB5">
      <w:r>
        <w:t xml:space="preserve">These </w:t>
      </w:r>
      <w:r w:rsidR="004F23D2">
        <w:t xml:space="preserve">are monitored through a </w:t>
      </w:r>
      <w:r w:rsidR="00BF25FD">
        <w:t>Tesla app via wall fixed tablet</w:t>
      </w:r>
      <w:r w:rsidR="00A32714">
        <w:t xml:space="preserve"> which shows comprehensive data for residents to see and use to be energy efficient. </w:t>
      </w:r>
      <w:sdt>
        <w:sdtPr>
          <w:rPr>
            <w:i/>
            <w:iCs/>
          </w:rPr>
          <w:id w:val="929631793"/>
          <w:citation/>
        </w:sdtPr>
        <w:sdtEndPr/>
        <w:sdtContent>
          <w:r w:rsidR="00A32714" w:rsidRPr="00A32714">
            <w:rPr>
              <w:i/>
              <w:iCs/>
            </w:rPr>
            <w:fldChar w:fldCharType="begin"/>
          </w:r>
          <w:r w:rsidR="00A32714" w:rsidRPr="00A32714">
            <w:rPr>
              <w:i/>
              <w:iCs/>
            </w:rPr>
            <w:instrText xml:space="preserve"> CITATION Mar25 \l 2057 </w:instrText>
          </w:r>
          <w:r w:rsidR="00A32714" w:rsidRPr="00A32714">
            <w:rPr>
              <w:i/>
              <w:iCs/>
            </w:rPr>
            <w:fldChar w:fldCharType="separate"/>
          </w:r>
          <w:r w:rsidR="00A32714" w:rsidRPr="00A32714">
            <w:rPr>
              <w:i/>
              <w:iCs/>
              <w:noProof/>
            </w:rPr>
            <w:t>(Davies, 2025)</w:t>
          </w:r>
          <w:r w:rsidR="00A32714" w:rsidRPr="00A32714">
            <w:rPr>
              <w:i/>
              <w:iCs/>
            </w:rPr>
            <w:fldChar w:fldCharType="end"/>
          </w:r>
        </w:sdtContent>
      </w:sdt>
    </w:p>
    <w:p w14:paraId="16A0C042" w14:textId="77777777" w:rsidR="00DB3827" w:rsidRDefault="00DB3827" w:rsidP="00FC5EB5"/>
    <w:p w14:paraId="6B1F3628" w14:textId="2A944ED3" w:rsidR="009A7650" w:rsidRDefault="009A7650" w:rsidP="00FC5EB5">
      <w:r>
        <w:t xml:space="preserve">The </w:t>
      </w:r>
      <w:r w:rsidR="004C5790">
        <w:t xml:space="preserve">Windows are triple glazed with airtight seals and lowered thermal bridging. </w:t>
      </w:r>
    </w:p>
    <w:p w14:paraId="00491C95" w14:textId="77777777" w:rsidR="00DB3827" w:rsidRDefault="004C5790" w:rsidP="00FC5EB5">
      <w:r>
        <w:t xml:space="preserve"> </w:t>
      </w:r>
    </w:p>
    <w:p w14:paraId="66CF44C8" w14:textId="44D566EB" w:rsidR="00526CBA" w:rsidRDefault="007F6B22" w:rsidP="00FC5EB5">
      <w:r>
        <w:t>E</w:t>
      </w:r>
      <w:r w:rsidR="00FB7DB6">
        <w:t>ach home</w:t>
      </w:r>
      <w:r w:rsidR="00CA62D5">
        <w:t xml:space="preserve"> </w:t>
      </w:r>
      <w:r w:rsidR="00FB7DB6">
        <w:t>is</w:t>
      </w:r>
      <w:r w:rsidR="00CA62D5">
        <w:t xml:space="preserve"> heated </w:t>
      </w:r>
      <w:r w:rsidR="00DD3066">
        <w:t xml:space="preserve">through a </w:t>
      </w:r>
      <w:r w:rsidR="003F4CE4" w:rsidRPr="003F4CE4">
        <w:t xml:space="preserve">Pichler PKOM4 </w:t>
      </w:r>
      <w:r w:rsidR="00DD3066">
        <w:t>air source heat pump system which feeds into an MVHR (Mechanical Heat Recovery) system</w:t>
      </w:r>
      <w:r w:rsidR="00E23C32">
        <w:t>.</w:t>
      </w:r>
      <w:r w:rsidR="00526CBA" w:rsidRPr="00526CBA">
        <w:t xml:space="preserve"> </w:t>
      </w:r>
      <w:r w:rsidR="00526CBA">
        <w:t xml:space="preserve">They are about the size as a fridge freezer, weighs 240kg. </w:t>
      </w:r>
      <w:sdt>
        <w:sdtPr>
          <w:rPr>
            <w:i/>
            <w:iCs/>
          </w:rPr>
          <w:id w:val="-1861656350"/>
          <w:citation/>
        </w:sdtPr>
        <w:sdtEndPr/>
        <w:sdtContent>
          <w:r w:rsidR="00526CBA" w:rsidRPr="00526CBA">
            <w:rPr>
              <w:i/>
              <w:iCs/>
            </w:rPr>
            <w:fldChar w:fldCharType="begin"/>
          </w:r>
          <w:r w:rsidR="00526CBA" w:rsidRPr="00526CBA">
            <w:rPr>
              <w:i/>
              <w:iCs/>
            </w:rPr>
            <w:instrText xml:space="preserve"> CITATION Mar25 \l 2057 </w:instrText>
          </w:r>
          <w:r w:rsidR="00526CBA" w:rsidRPr="00526CBA">
            <w:rPr>
              <w:i/>
              <w:iCs/>
            </w:rPr>
            <w:fldChar w:fldCharType="separate"/>
          </w:r>
          <w:r w:rsidR="00526CBA" w:rsidRPr="00526CBA">
            <w:rPr>
              <w:i/>
              <w:iCs/>
              <w:noProof/>
            </w:rPr>
            <w:t>(Davies, 2025)</w:t>
          </w:r>
          <w:r w:rsidR="00526CBA" w:rsidRPr="00526CBA">
            <w:rPr>
              <w:i/>
              <w:iCs/>
            </w:rPr>
            <w:fldChar w:fldCharType="end"/>
          </w:r>
        </w:sdtContent>
      </w:sdt>
    </w:p>
    <w:p w14:paraId="2C8A4912" w14:textId="3A43A843" w:rsidR="00091B86" w:rsidRDefault="00E23C32" w:rsidP="00FC5EB5">
      <w:r>
        <w:t xml:space="preserve"> </w:t>
      </w:r>
      <w:r w:rsidR="000809E3">
        <w:t xml:space="preserve">Air Source Heat Pumps are becoming more and more popular in the </w:t>
      </w:r>
      <w:r w:rsidR="000C6488">
        <w:t>construction</w:t>
      </w:r>
      <w:r w:rsidR="000809E3">
        <w:t xml:space="preserve"> industry</w:t>
      </w:r>
      <w:r w:rsidR="00A63BE6">
        <w:t xml:space="preserve">. </w:t>
      </w:r>
      <w:r w:rsidR="00526CBA">
        <w:t>They work by drawing fresh air from outside to a pump, the pump then</w:t>
      </w:r>
      <w:r w:rsidR="00A00EBB">
        <w:t xml:space="preserve"> warms and filters </w:t>
      </w:r>
      <w:r w:rsidR="00526CBA">
        <w:t>the air</w:t>
      </w:r>
      <w:r w:rsidR="00A00EBB">
        <w:t xml:space="preserve">. It then </w:t>
      </w:r>
      <w:r w:rsidR="00F95643">
        <w:t xml:space="preserve">very </w:t>
      </w:r>
      <w:r w:rsidR="00A00EBB">
        <w:t>gently circulate</w:t>
      </w:r>
      <w:r w:rsidR="00F95643">
        <w:t>s the warm air around the home.</w:t>
      </w:r>
    </w:p>
    <w:p w14:paraId="3DF1576D" w14:textId="38C57EE1" w:rsidR="00526CBA" w:rsidRDefault="00526CBA" w:rsidP="00526CBA">
      <w:r>
        <w:lastRenderedPageBreak/>
        <w:t>Heat pumps usually need to run for longer periods of time to maintain a comfortable indoor environment since they operate at lower flow temperatures than traditional gas or oil boilers. They work best in airtight, well-insulated dwellings where heat loss is reduced; in buildings with inadequate insulation, heat can escape rapidly, making it more difficult for the system to attain the required temperature.</w:t>
      </w:r>
      <w:r w:rsidR="008F27A8">
        <w:t xml:space="preserve"> </w:t>
      </w:r>
      <w:sdt>
        <w:sdtPr>
          <w:rPr>
            <w:i/>
            <w:iCs/>
          </w:rPr>
          <w:id w:val="-1382475502"/>
          <w:citation/>
        </w:sdtPr>
        <w:sdtEndPr/>
        <w:sdtContent>
          <w:r w:rsidR="008F27A8" w:rsidRPr="008F27A8">
            <w:rPr>
              <w:i/>
              <w:iCs/>
            </w:rPr>
            <w:fldChar w:fldCharType="begin"/>
          </w:r>
          <w:r w:rsidR="008F27A8" w:rsidRPr="008F27A8">
            <w:rPr>
              <w:i/>
              <w:iCs/>
            </w:rPr>
            <w:instrText xml:space="preserve"> CITATION Kar25 \l 2057 </w:instrText>
          </w:r>
          <w:r w:rsidR="008F27A8" w:rsidRPr="008F27A8">
            <w:rPr>
              <w:i/>
              <w:iCs/>
            </w:rPr>
            <w:fldChar w:fldCharType="separate"/>
          </w:r>
          <w:r w:rsidR="008F27A8" w:rsidRPr="008F27A8">
            <w:rPr>
              <w:i/>
              <w:iCs/>
              <w:noProof/>
            </w:rPr>
            <w:t>(Lawrence, 2025)</w:t>
          </w:r>
          <w:r w:rsidR="008F27A8" w:rsidRPr="008F27A8">
            <w:rPr>
              <w:i/>
              <w:iCs/>
            </w:rPr>
            <w:fldChar w:fldCharType="end"/>
          </w:r>
        </w:sdtContent>
      </w:sdt>
    </w:p>
    <w:p w14:paraId="3821F676" w14:textId="0BA159FB" w:rsidR="00E30811" w:rsidRPr="00021B1D" w:rsidRDefault="00021B1D" w:rsidP="00CA217A">
      <w:pPr>
        <w:pStyle w:val="Heading1"/>
        <w:rPr>
          <w:i/>
          <w:iCs/>
        </w:rPr>
      </w:pPr>
      <w:bookmarkStart w:id="6" w:name="_Toc216446779"/>
      <w:r>
        <w:rPr>
          <w:i/>
          <w:iCs/>
          <w:noProof/>
        </w:rPr>
        <w:drawing>
          <wp:anchor distT="0" distB="0" distL="114300" distR="114300" simplePos="0" relativeHeight="251662336" behindDoc="0" locked="0" layoutInCell="1" allowOverlap="1" wp14:anchorId="026A2110" wp14:editId="7F3FF001">
            <wp:simplePos x="0" y="0"/>
            <wp:positionH relativeFrom="page">
              <wp:posOffset>3409950</wp:posOffset>
            </wp:positionH>
            <wp:positionV relativeFrom="paragraph">
              <wp:posOffset>133985</wp:posOffset>
            </wp:positionV>
            <wp:extent cx="4480560" cy="2540968"/>
            <wp:effectExtent l="0" t="0" r="0" b="0"/>
            <wp:wrapNone/>
            <wp:docPr id="19182706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0560" cy="2540968"/>
                    </a:xfrm>
                    <a:prstGeom prst="rect">
                      <a:avLst/>
                    </a:prstGeom>
                    <a:noFill/>
                  </pic:spPr>
                </pic:pic>
              </a:graphicData>
            </a:graphic>
            <wp14:sizeRelH relativeFrom="margin">
              <wp14:pctWidth>0</wp14:pctWidth>
            </wp14:sizeRelH>
            <wp14:sizeRelV relativeFrom="margin">
              <wp14:pctHeight>0</wp14:pctHeight>
            </wp14:sizeRelV>
          </wp:anchor>
        </w:drawing>
      </w:r>
      <w:r w:rsidR="00DE7FA5" w:rsidRPr="00021B1D">
        <w:rPr>
          <w:i/>
          <w:iCs/>
          <w:noProof/>
        </w:rPr>
        <w:drawing>
          <wp:inline distT="0" distB="0" distL="0" distR="0" wp14:anchorId="5541D76D" wp14:editId="66B98580">
            <wp:extent cx="2365375" cy="3641083"/>
            <wp:effectExtent l="0" t="0" r="0" b="0"/>
            <wp:docPr id="1794995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65375" cy="3641083"/>
                    </a:xfrm>
                    <a:prstGeom prst="rect">
                      <a:avLst/>
                    </a:prstGeom>
                    <a:noFill/>
                  </pic:spPr>
                </pic:pic>
              </a:graphicData>
            </a:graphic>
          </wp:inline>
        </w:drawing>
      </w:r>
      <w:bookmarkEnd w:id="6"/>
    </w:p>
    <w:p w14:paraId="138EB68E" w14:textId="1F3F144A" w:rsidR="00021B1D" w:rsidRPr="00021B1D" w:rsidRDefault="00960D05" w:rsidP="00021B1D">
      <w:pPr>
        <w:rPr>
          <w:i/>
          <w:iCs/>
        </w:rPr>
      </w:pPr>
      <w:sdt>
        <w:sdtPr>
          <w:rPr>
            <w:i/>
            <w:iCs/>
          </w:rPr>
          <w:id w:val="1687566469"/>
          <w:citation/>
        </w:sdtPr>
        <w:sdtEndPr/>
        <w:sdtContent>
          <w:r w:rsidR="00021B1D" w:rsidRPr="00021B1D">
            <w:rPr>
              <w:i/>
              <w:iCs/>
            </w:rPr>
            <w:fldChar w:fldCharType="begin"/>
          </w:r>
          <w:r w:rsidR="00021B1D" w:rsidRPr="00021B1D">
            <w:rPr>
              <w:i/>
              <w:iCs/>
            </w:rPr>
            <w:instrText xml:space="preserve"> CITATION Mar25 \l 2057 </w:instrText>
          </w:r>
          <w:r w:rsidR="00021B1D" w:rsidRPr="00021B1D">
            <w:rPr>
              <w:i/>
              <w:iCs/>
            </w:rPr>
            <w:fldChar w:fldCharType="separate"/>
          </w:r>
          <w:r w:rsidR="00021B1D" w:rsidRPr="00021B1D">
            <w:rPr>
              <w:i/>
              <w:iCs/>
              <w:noProof/>
            </w:rPr>
            <w:t>(Davies, 2025)</w:t>
          </w:r>
          <w:r w:rsidR="00021B1D" w:rsidRPr="00021B1D">
            <w:rPr>
              <w:i/>
              <w:iCs/>
            </w:rPr>
            <w:fldChar w:fldCharType="end"/>
          </w:r>
        </w:sdtContent>
      </w:sdt>
    </w:p>
    <w:p w14:paraId="2C13A6CD" w14:textId="5AC0E8B9" w:rsidR="00E30811" w:rsidRDefault="00E30811" w:rsidP="00E30811">
      <w:r>
        <w:t xml:space="preserve">This design is especially effective for the Bryn </w:t>
      </w:r>
      <w:proofErr w:type="spellStart"/>
      <w:r>
        <w:t>Bagl</w:t>
      </w:r>
      <w:proofErr w:type="spellEnd"/>
      <w:r>
        <w:t xml:space="preserve"> houses due to the previously mentioned building methods and materials. These features significantly reduce heat loss, creating exactly the kind of low-demand environment in which air source heat pumps operate most efficiently.</w:t>
      </w:r>
    </w:p>
    <w:p w14:paraId="54028807" w14:textId="09F8E270" w:rsidR="00C357A1" w:rsidRDefault="004C5790" w:rsidP="00CA217A">
      <w:pPr>
        <w:pStyle w:val="Heading1"/>
      </w:pPr>
      <w:bookmarkStart w:id="7" w:name="_Toc216446780"/>
      <w:r>
        <w:t>Benefits for overall efficiency</w:t>
      </w:r>
      <w:bookmarkEnd w:id="7"/>
    </w:p>
    <w:p w14:paraId="4B7FA170" w14:textId="77777777" w:rsidR="00E30811" w:rsidRDefault="00F90219" w:rsidP="00C357A1">
      <w:r>
        <w:t>The building fabric and methods of construction</w:t>
      </w:r>
      <w:r w:rsidR="004438EF">
        <w:t xml:space="preserve"> contribute to the</w:t>
      </w:r>
      <w:r w:rsidR="009205B5">
        <w:t xml:space="preserve"> development</w:t>
      </w:r>
      <w:r w:rsidR="004438EF">
        <w:t xml:space="preserve">’ </w:t>
      </w:r>
      <w:r w:rsidR="009205B5">
        <w:t>succe</w:t>
      </w:r>
      <w:r w:rsidR="004438EF">
        <w:t>ss</w:t>
      </w:r>
      <w:r w:rsidR="009205B5">
        <w:t xml:space="preserve"> </w:t>
      </w:r>
      <w:r w:rsidR="00FD65C9">
        <w:t>energy efficien</w:t>
      </w:r>
      <w:r w:rsidR="004438EF">
        <w:t>cy</w:t>
      </w:r>
      <w:r w:rsidR="00E30811">
        <w:t>, but how?</w:t>
      </w:r>
      <w:r w:rsidR="00E30811" w:rsidRPr="00E30811">
        <w:t xml:space="preserve"> </w:t>
      </w:r>
    </w:p>
    <w:p w14:paraId="0BE6CC8E" w14:textId="15C283E7" w:rsidR="0052014F" w:rsidRDefault="00E30811" w:rsidP="00B370FF">
      <w:pPr>
        <w:pStyle w:val="NoSpacing"/>
      </w:pPr>
      <w:r>
        <w:t>T</w:t>
      </w:r>
      <w:r w:rsidRPr="00E30811">
        <w:t>o reduce its reliance on the grid, each house has solar panels</w:t>
      </w:r>
      <w:r w:rsidR="00F82E8C">
        <w:t xml:space="preserve"> integrated into the</w:t>
      </w:r>
      <w:r w:rsidRPr="00E30811">
        <w:t xml:space="preserve"> roof and battery storage. Any extra power can be transferred back into the national grid</w:t>
      </w:r>
      <w:r w:rsidR="0052014F">
        <w:t>, maximising the use of energy.</w:t>
      </w:r>
    </w:p>
    <w:p w14:paraId="7275D2BE" w14:textId="77777777" w:rsidR="0052014F" w:rsidRDefault="0052014F" w:rsidP="00B370FF">
      <w:pPr>
        <w:pStyle w:val="NoSpacing"/>
      </w:pPr>
    </w:p>
    <w:p w14:paraId="4F58DCBE" w14:textId="304216EA" w:rsidR="00E30811" w:rsidRDefault="00F82E8C" w:rsidP="00B370FF">
      <w:pPr>
        <w:pStyle w:val="NoSpacing"/>
      </w:pPr>
      <w:r>
        <w:t xml:space="preserve">Another benefit of this </w:t>
      </w:r>
      <w:r w:rsidR="004B3F58">
        <w:t>roof</w:t>
      </w:r>
      <w:r>
        <w:t xml:space="preserve"> structure </w:t>
      </w:r>
      <w:r w:rsidR="0084099B">
        <w:t>is</w:t>
      </w:r>
      <w:r w:rsidR="0084099B" w:rsidRPr="00E30811">
        <w:t xml:space="preserve"> compared</w:t>
      </w:r>
      <w:r w:rsidR="0084099B" w:rsidRPr="0084099B">
        <w:t xml:space="preserve"> to conventional </w:t>
      </w:r>
      <w:r w:rsidR="004B3F58">
        <w:t>sit-on</w:t>
      </w:r>
      <w:r w:rsidR="0084099B" w:rsidRPr="0084099B">
        <w:t xml:space="preserve"> PV systems, in-roof systems </w:t>
      </w:r>
      <w:r w:rsidR="0084099B">
        <w:t>greatly reduce</w:t>
      </w:r>
      <w:r w:rsidR="0084099B" w:rsidRPr="0084099B">
        <w:t xml:space="preserve"> the possibility of water </w:t>
      </w:r>
      <w:r w:rsidR="0084099B">
        <w:t>ingress</w:t>
      </w:r>
      <w:r w:rsidR="0084099B" w:rsidRPr="0084099B">
        <w:t>.</w:t>
      </w:r>
      <w:r w:rsidR="004B3F58">
        <w:t xml:space="preserve"> This is due to fewer roof </w:t>
      </w:r>
      <w:r w:rsidR="004B3F58">
        <w:lastRenderedPageBreak/>
        <w:t>penetrations made</w:t>
      </w:r>
      <w:r w:rsidR="000C0DA2">
        <w:t xml:space="preserve">. Traditional roofs require multiple fixings through the roof tiles which is a common cause of </w:t>
      </w:r>
      <w:r w:rsidR="0052014F">
        <w:t>leaks.</w:t>
      </w:r>
    </w:p>
    <w:p w14:paraId="30CBE9EF" w14:textId="77777777" w:rsidR="0084099B" w:rsidRDefault="0084099B" w:rsidP="00B370FF">
      <w:pPr>
        <w:pStyle w:val="NoSpacing"/>
      </w:pPr>
    </w:p>
    <w:p w14:paraId="22B9E217" w14:textId="5CE15E29" w:rsidR="00AE6A1A" w:rsidRDefault="00E10BE1" w:rsidP="00E10BE1">
      <w:pPr>
        <w:pStyle w:val="NoSpacing"/>
      </w:pPr>
      <w:r>
        <w:t xml:space="preserve">Furthermore, the use of Structured Insulated Panel Systems (SIPs) in the Rhiw </w:t>
      </w:r>
      <w:proofErr w:type="spellStart"/>
      <w:r>
        <w:t>Cefn</w:t>
      </w:r>
      <w:proofErr w:type="spellEnd"/>
      <w:r>
        <w:t xml:space="preserve"> </w:t>
      </w:r>
      <w:proofErr w:type="spellStart"/>
      <w:r>
        <w:t>Gwlad</w:t>
      </w:r>
      <w:proofErr w:type="spellEnd"/>
      <w:r>
        <w:t xml:space="preserve"> development is one of the project’s most significant advantages. SIPs offer far higher insulation performance than traditional open-panel timber frame or masonry construction, helping Wales &amp; West Housing achieve the high fabric efficiency needed for low-energy, near-zero-carbon homes. </w:t>
      </w:r>
      <w:proofErr w:type="gramStart"/>
      <w:r w:rsidR="00AE6A1A" w:rsidRPr="00AE6A1A">
        <w:t>In order to</w:t>
      </w:r>
      <w:proofErr w:type="gramEnd"/>
      <w:r w:rsidR="00AE6A1A" w:rsidRPr="00AE6A1A">
        <w:t xml:space="preserve"> support the operation of the electric heat-pump and MVHR systems installed in these homes, the panels, which are manufactured with a dense insulation core, offer a highly consistent, continuous thermal envelope that minimises cold bridging, restricts heat loss, and enhances airtightness.</w:t>
      </w:r>
    </w:p>
    <w:p w14:paraId="3718AF92" w14:textId="77777777" w:rsidR="00AE6A1A" w:rsidRDefault="00AE6A1A" w:rsidP="00E10BE1">
      <w:pPr>
        <w:pStyle w:val="NoSpacing"/>
      </w:pPr>
    </w:p>
    <w:p w14:paraId="7C575788" w14:textId="0A1E605E" w:rsidR="00E10BE1" w:rsidRPr="00AE6A1A" w:rsidRDefault="00AE6A1A" w:rsidP="00E10BE1">
      <w:pPr>
        <w:pStyle w:val="NoSpacing"/>
      </w:pPr>
      <w:r w:rsidRPr="00AE6A1A">
        <w:t>The Bridgend homes use significantly less energy for heating than similar sized traditionally built homes due to their improved thermal performance.  The SIPs immediately contribute to the extremely low operating expenses reported in the first year and aid in lowering the development's overall carbon footprint when combined with the solar PV and battery storage systems.</w:t>
      </w:r>
      <w:r>
        <w:t xml:space="preserve"> </w:t>
      </w:r>
      <w:r w:rsidR="00E10BE1">
        <w:t>While SIPs added cost compared with standard timber frame construction, the long-term energy savings, improved comfort, and alignment with low-carbon housing goals make them a strong investment for this and future schemes.</w:t>
      </w:r>
      <w:sdt>
        <w:sdtPr>
          <w:rPr>
            <w:i/>
            <w:iCs/>
          </w:rPr>
          <w:id w:val="1447732138"/>
          <w:citation/>
        </w:sdtPr>
        <w:sdtEndPr/>
        <w:sdtContent>
          <w:r w:rsidR="00E10BE1" w:rsidRPr="00E10BE1">
            <w:rPr>
              <w:i/>
              <w:iCs/>
            </w:rPr>
            <w:fldChar w:fldCharType="begin"/>
          </w:r>
          <w:r w:rsidR="00E10BE1" w:rsidRPr="00E10BE1">
            <w:rPr>
              <w:i/>
              <w:iCs/>
            </w:rPr>
            <w:instrText xml:space="preserve"> CITATION SIP251 \l 2057 </w:instrText>
          </w:r>
          <w:r w:rsidR="00E10BE1" w:rsidRPr="00E10BE1">
            <w:rPr>
              <w:i/>
              <w:iCs/>
            </w:rPr>
            <w:fldChar w:fldCharType="separate"/>
          </w:r>
          <w:r w:rsidR="00E10BE1" w:rsidRPr="00E10BE1">
            <w:rPr>
              <w:i/>
              <w:iCs/>
              <w:noProof/>
            </w:rPr>
            <w:t xml:space="preserve"> (Direct, 2025)</w:t>
          </w:r>
          <w:r w:rsidR="00E10BE1" w:rsidRPr="00E10BE1">
            <w:rPr>
              <w:i/>
              <w:iCs/>
            </w:rPr>
            <w:fldChar w:fldCharType="end"/>
          </w:r>
        </w:sdtContent>
      </w:sdt>
    </w:p>
    <w:p w14:paraId="1BA65696" w14:textId="77777777" w:rsidR="00E10BE1" w:rsidRDefault="00E10BE1" w:rsidP="00E10BE1">
      <w:pPr>
        <w:pStyle w:val="NoSpacing"/>
      </w:pPr>
    </w:p>
    <w:p w14:paraId="292B37D3" w14:textId="77777777" w:rsidR="00E30811" w:rsidRDefault="00E30811" w:rsidP="00C357A1">
      <w:r w:rsidRPr="00E30811">
        <w:t>Triple-glazed windows, passive solar design, and high-performance insulated panels reduce heat loss and maximise natural light, lowering the amount of energy needed for lighting and heating.</w:t>
      </w:r>
    </w:p>
    <w:p w14:paraId="57641D29" w14:textId="4DDCFC86" w:rsidR="00E30811" w:rsidRDefault="00E30811" w:rsidP="00C357A1">
      <w:r w:rsidRPr="00E30811">
        <w:t xml:space="preserve"> </w:t>
      </w:r>
      <w:r w:rsidR="0052014F">
        <w:t>The h</w:t>
      </w:r>
      <w:r w:rsidRPr="00E30811">
        <w:t xml:space="preserve">eat-recovery ventilation and air-source heat pumps offer effective, low-carbon heating and better indoor air quality.  </w:t>
      </w:r>
      <w:sdt>
        <w:sdtPr>
          <w:rPr>
            <w:i/>
            <w:iCs/>
          </w:rPr>
          <w:id w:val="-311797125"/>
          <w:citation/>
        </w:sdtPr>
        <w:sdtEndPr/>
        <w:sdtContent>
          <w:r w:rsidR="00AE6A1A" w:rsidRPr="00AE6A1A">
            <w:rPr>
              <w:i/>
              <w:iCs/>
            </w:rPr>
            <w:fldChar w:fldCharType="begin"/>
          </w:r>
          <w:r w:rsidR="00AE6A1A" w:rsidRPr="00AE6A1A">
            <w:rPr>
              <w:i/>
              <w:iCs/>
            </w:rPr>
            <w:instrText xml:space="preserve"> CITATION Sto24 \l 2057 </w:instrText>
          </w:r>
          <w:r w:rsidR="00AE6A1A" w:rsidRPr="00AE6A1A">
            <w:rPr>
              <w:i/>
              <w:iCs/>
            </w:rPr>
            <w:fldChar w:fldCharType="separate"/>
          </w:r>
          <w:r w:rsidR="00AE6A1A" w:rsidRPr="00AE6A1A">
            <w:rPr>
              <w:i/>
              <w:iCs/>
              <w:noProof/>
            </w:rPr>
            <w:t>(Stokes, 24)</w:t>
          </w:r>
          <w:r w:rsidR="00AE6A1A" w:rsidRPr="00AE6A1A">
            <w:rPr>
              <w:i/>
              <w:iCs/>
            </w:rPr>
            <w:fldChar w:fldCharType="end"/>
          </w:r>
        </w:sdtContent>
      </w:sdt>
    </w:p>
    <w:p w14:paraId="678B3A91" w14:textId="38975C67" w:rsidR="00C357A1" w:rsidRDefault="00E30811" w:rsidP="002A4174">
      <w:r w:rsidRPr="00E30811">
        <w:t>By improving comfort, resilience, and long-term sustainability, these actions not only reduce tenants' energy costs and carbon emissions but also establish the development as a replicable example for energy-efficient social housing.</w:t>
      </w:r>
      <w:sdt>
        <w:sdtPr>
          <w:rPr>
            <w:i/>
            <w:iCs/>
          </w:rPr>
          <w:id w:val="1869175026"/>
          <w:citation/>
        </w:sdtPr>
        <w:sdtEndPr/>
        <w:sdtContent>
          <w:r w:rsidR="00AE6A1A" w:rsidRPr="00AE6A1A">
            <w:rPr>
              <w:i/>
              <w:iCs/>
            </w:rPr>
            <w:fldChar w:fldCharType="begin"/>
          </w:r>
          <w:r w:rsidR="00AE6A1A" w:rsidRPr="00AE6A1A">
            <w:rPr>
              <w:i/>
              <w:iCs/>
            </w:rPr>
            <w:instrText xml:space="preserve"> CITATION Hoa25 \l 2057 </w:instrText>
          </w:r>
          <w:r w:rsidR="00AE6A1A" w:rsidRPr="00AE6A1A">
            <w:rPr>
              <w:i/>
              <w:iCs/>
            </w:rPr>
            <w:fldChar w:fldCharType="separate"/>
          </w:r>
          <w:r w:rsidR="00AE6A1A" w:rsidRPr="00AE6A1A">
            <w:rPr>
              <w:i/>
              <w:iCs/>
              <w:noProof/>
            </w:rPr>
            <w:t xml:space="preserve"> (Hoare Lea, 2025)</w:t>
          </w:r>
          <w:r w:rsidR="00AE6A1A" w:rsidRPr="00AE6A1A">
            <w:rPr>
              <w:i/>
              <w:iCs/>
            </w:rPr>
            <w:fldChar w:fldCharType="end"/>
          </w:r>
        </w:sdtContent>
      </w:sdt>
    </w:p>
    <w:p w14:paraId="24EF7930" w14:textId="4B993814" w:rsidR="004C5790" w:rsidRDefault="004C5790" w:rsidP="00CA217A">
      <w:pPr>
        <w:pStyle w:val="Heading1"/>
      </w:pPr>
      <w:bookmarkStart w:id="8" w:name="_Toc216446781"/>
      <w:r>
        <w:t xml:space="preserve">Risks, </w:t>
      </w:r>
      <w:r w:rsidR="00960D05">
        <w:t>C</w:t>
      </w:r>
      <w:r>
        <w:t xml:space="preserve">hallenges and </w:t>
      </w:r>
      <w:r w:rsidR="00960D05">
        <w:t>M</w:t>
      </w:r>
      <w:r>
        <w:t>itigations</w:t>
      </w:r>
      <w:bookmarkEnd w:id="8"/>
    </w:p>
    <w:p w14:paraId="1208DDF6" w14:textId="37C0916B" w:rsidR="004C5790" w:rsidRDefault="00477582" w:rsidP="004C5790">
      <w:r>
        <w:t xml:space="preserve">As much as there is advantages to this innovative development, there are </w:t>
      </w:r>
      <w:proofErr w:type="gramStart"/>
      <w:r>
        <w:t>a number of</w:t>
      </w:r>
      <w:proofErr w:type="gramEnd"/>
      <w:r>
        <w:t xml:space="preserve"> risks and uncertainties which must be considered.</w:t>
      </w:r>
    </w:p>
    <w:p w14:paraId="4BF8EB05" w14:textId="1D9D3F40" w:rsidR="0032134B" w:rsidRPr="00B43473" w:rsidRDefault="00477582" w:rsidP="004C5790">
      <w:r>
        <w:t xml:space="preserve">The first risk is performance. </w:t>
      </w:r>
      <w:r w:rsidR="006838DD">
        <w:t>The</w:t>
      </w:r>
      <w:r w:rsidR="00AD4BDD">
        <w:t xml:space="preserve"> systems used can sometimes underperform </w:t>
      </w:r>
      <w:r w:rsidR="00D810A9">
        <w:t xml:space="preserve">in </w:t>
      </w:r>
      <w:r w:rsidR="00AD4BDD">
        <w:t>real life</w:t>
      </w:r>
      <w:r w:rsidR="00D810A9">
        <w:t xml:space="preserve"> compared to the original design. </w:t>
      </w:r>
      <w:r w:rsidR="00CE1C81">
        <w:t xml:space="preserve">An example of this would be the use of PV panels. The Bryn </w:t>
      </w:r>
      <w:proofErr w:type="spellStart"/>
      <w:r w:rsidR="00CE1C81">
        <w:t>Bagl</w:t>
      </w:r>
      <w:proofErr w:type="spellEnd"/>
      <w:r w:rsidR="00CE1C81">
        <w:t xml:space="preserve"> Development, situated in South Wales, is not best known for its sunshine.</w:t>
      </w:r>
      <w:r w:rsidR="0032134B">
        <w:t xml:space="preserve"> </w:t>
      </w:r>
      <w:r w:rsidR="00356263">
        <w:t>It is more known for high annual rainfall</w:t>
      </w:r>
      <w:r w:rsidR="00785164">
        <w:t xml:space="preserve"> and</w:t>
      </w:r>
      <w:r w:rsidR="00356263">
        <w:t xml:space="preserve"> frequent cloud</w:t>
      </w:r>
      <w:r w:rsidR="00785164">
        <w:t xml:space="preserve"> cover.  Solar Panels perform best with sun </w:t>
      </w:r>
      <w:proofErr w:type="gramStart"/>
      <w:r w:rsidR="00785164">
        <w:t>and also</w:t>
      </w:r>
      <w:proofErr w:type="gramEnd"/>
      <w:r w:rsidR="00785164">
        <w:t xml:space="preserve"> run a lot cheaper. </w:t>
      </w:r>
      <w:r w:rsidR="003F2533">
        <w:t xml:space="preserve">If there is a lack of sunlight, </w:t>
      </w:r>
      <w:r w:rsidR="0008292C">
        <w:t xml:space="preserve">the PV panels will rely on sourcing energy directly from the grid, which has a lot higher </w:t>
      </w:r>
      <w:r w:rsidR="007B2409">
        <w:t>cost.</w:t>
      </w:r>
      <w:r w:rsidR="0008292C">
        <w:t xml:space="preserve"> </w:t>
      </w:r>
      <w:sdt>
        <w:sdtPr>
          <w:rPr>
            <w:i/>
            <w:iCs/>
          </w:rPr>
          <w:id w:val="-1592772218"/>
          <w:citation/>
        </w:sdtPr>
        <w:sdtContent>
          <w:r w:rsidR="00B43473" w:rsidRPr="00B43473">
            <w:rPr>
              <w:i/>
              <w:iCs/>
            </w:rPr>
            <w:fldChar w:fldCharType="begin"/>
          </w:r>
          <w:r w:rsidR="00B43473" w:rsidRPr="00B43473">
            <w:rPr>
              <w:i/>
              <w:iCs/>
            </w:rPr>
            <w:instrText xml:space="preserve"> CITATION All25 \l 2057 </w:instrText>
          </w:r>
          <w:r w:rsidR="00B43473" w:rsidRPr="00B43473">
            <w:rPr>
              <w:i/>
              <w:iCs/>
            </w:rPr>
            <w:fldChar w:fldCharType="separate"/>
          </w:r>
          <w:r w:rsidR="00B43473" w:rsidRPr="00B43473">
            <w:rPr>
              <w:i/>
              <w:iCs/>
              <w:noProof/>
            </w:rPr>
            <w:t>(Allianz, 2025)</w:t>
          </w:r>
          <w:r w:rsidR="00B43473" w:rsidRPr="00B43473">
            <w:rPr>
              <w:i/>
              <w:iCs/>
            </w:rPr>
            <w:fldChar w:fldCharType="end"/>
          </w:r>
        </w:sdtContent>
      </w:sdt>
      <w:r w:rsidR="00B43473">
        <w:t xml:space="preserve">  Furthermore, the level </w:t>
      </w:r>
      <w:r w:rsidR="00DA323F">
        <w:t>of topography in South Wales includes steep valleys</w:t>
      </w:r>
      <w:r w:rsidR="0061698C">
        <w:t xml:space="preserve"> and </w:t>
      </w:r>
      <w:r w:rsidR="0061698C">
        <w:lastRenderedPageBreak/>
        <w:t>woodlands which can have a negative effect on solar energy</w:t>
      </w:r>
      <w:r w:rsidR="004A50E9">
        <w:t xml:space="preserve"> a</w:t>
      </w:r>
      <w:r w:rsidR="00151A1A">
        <w:t>s these can cause shading</w:t>
      </w:r>
      <w:r w:rsidR="00BC7D83">
        <w:t xml:space="preserve">. </w:t>
      </w:r>
      <w:r w:rsidR="00871B73">
        <w:t xml:space="preserve">Another drawback of PV is the upfront cost is significantly higher compared to </w:t>
      </w:r>
      <w:r w:rsidR="0014499F">
        <w:t xml:space="preserve">traditional gas </w:t>
      </w:r>
      <w:r w:rsidR="002D254C">
        <w:t>heating systems.</w:t>
      </w:r>
      <w:sdt>
        <w:sdtPr>
          <w:rPr>
            <w:i/>
            <w:iCs/>
          </w:rPr>
          <w:id w:val="-379789524"/>
          <w:citation/>
        </w:sdtPr>
        <w:sdtContent>
          <w:r w:rsidR="002D254C" w:rsidRPr="002D254C">
            <w:rPr>
              <w:i/>
              <w:iCs/>
            </w:rPr>
            <w:fldChar w:fldCharType="begin"/>
          </w:r>
          <w:r w:rsidR="002D254C" w:rsidRPr="002D254C">
            <w:rPr>
              <w:i/>
              <w:iCs/>
            </w:rPr>
            <w:instrText xml:space="preserve"> CITATION Mor12 \l 2057 </w:instrText>
          </w:r>
          <w:r w:rsidR="002D254C" w:rsidRPr="002D254C">
            <w:rPr>
              <w:i/>
              <w:iCs/>
            </w:rPr>
            <w:fldChar w:fldCharType="separate"/>
          </w:r>
          <w:r w:rsidR="002D254C" w:rsidRPr="002D254C">
            <w:rPr>
              <w:i/>
              <w:iCs/>
              <w:noProof/>
            </w:rPr>
            <w:t xml:space="preserve"> (Morgan, 12)</w:t>
          </w:r>
          <w:r w:rsidR="002D254C" w:rsidRPr="002D254C">
            <w:rPr>
              <w:i/>
              <w:iCs/>
            </w:rPr>
            <w:fldChar w:fldCharType="end"/>
          </w:r>
        </w:sdtContent>
      </w:sdt>
    </w:p>
    <w:p w14:paraId="001585A3" w14:textId="43F5DE7B" w:rsidR="00EF3E4D" w:rsidRDefault="009075F2" w:rsidP="004C5790">
      <w:r>
        <w:t xml:space="preserve">Air source heat pumps share similar risks </w:t>
      </w:r>
      <w:r w:rsidR="0011310D">
        <w:t>to</w:t>
      </w:r>
      <w:r w:rsidR="006B1260">
        <w:t xml:space="preserve"> PV with regards to weather permitting performance</w:t>
      </w:r>
      <w:r w:rsidR="00FE5FF7">
        <w:t xml:space="preserve">. Although they work in </w:t>
      </w:r>
      <w:r w:rsidR="00950C34">
        <w:t>cold weather,</w:t>
      </w:r>
      <w:r w:rsidR="001E1513">
        <w:t xml:space="preserve"> hea</w:t>
      </w:r>
      <w:r w:rsidR="00EF3E4D">
        <w:t>t pumps</w:t>
      </w:r>
      <w:r w:rsidR="001378A6">
        <w:t xml:space="preserve"> can sometimes be less efficient during the winter. </w:t>
      </w:r>
      <w:sdt>
        <w:sdtPr>
          <w:rPr>
            <w:i/>
            <w:iCs/>
          </w:rPr>
          <w:id w:val="547038963"/>
          <w:citation/>
        </w:sdtPr>
        <w:sdtContent>
          <w:r w:rsidR="00AB0278" w:rsidRPr="00AB0278">
            <w:rPr>
              <w:i/>
              <w:iCs/>
            </w:rPr>
            <w:fldChar w:fldCharType="begin"/>
          </w:r>
          <w:r w:rsidR="00AB0278" w:rsidRPr="00AB0278">
            <w:rPr>
              <w:i/>
              <w:iCs/>
            </w:rPr>
            <w:instrText xml:space="preserve"> CITATION How25 \l 2057 </w:instrText>
          </w:r>
          <w:r w:rsidR="00AB0278" w:rsidRPr="00AB0278">
            <w:rPr>
              <w:i/>
              <w:iCs/>
            </w:rPr>
            <w:fldChar w:fldCharType="separate"/>
          </w:r>
          <w:r w:rsidR="00AB0278" w:rsidRPr="00AB0278">
            <w:rPr>
              <w:i/>
              <w:iCs/>
              <w:noProof/>
            </w:rPr>
            <w:t>(Howell, 2025)</w:t>
          </w:r>
          <w:r w:rsidR="00AB0278" w:rsidRPr="00AB0278">
            <w:rPr>
              <w:i/>
              <w:iCs/>
            </w:rPr>
            <w:fldChar w:fldCharType="end"/>
          </w:r>
        </w:sdtContent>
      </w:sdt>
      <w:r w:rsidR="001A08FE">
        <w:t xml:space="preserve"> </w:t>
      </w:r>
    </w:p>
    <w:p w14:paraId="7219BDB2" w14:textId="1BEBE5B1" w:rsidR="004C5790" w:rsidRPr="005F69E1" w:rsidRDefault="00A7270E" w:rsidP="004C5790">
      <w:r>
        <w:t xml:space="preserve">Another risk with </w:t>
      </w:r>
      <w:r w:rsidR="001E7A29">
        <w:t xml:space="preserve">this method of construction is the risk of </w:t>
      </w:r>
      <w:r w:rsidR="00EF3E4D">
        <w:t>t</w:t>
      </w:r>
      <w:r w:rsidR="004C5790">
        <w:t>hermal bridging at juncti</w:t>
      </w:r>
      <w:r w:rsidR="001E7A29">
        <w:t>ons.</w:t>
      </w:r>
      <w:r w:rsidR="009368AB" w:rsidRPr="009368AB">
        <w:t xml:space="preserve"> </w:t>
      </w:r>
      <w:r w:rsidR="009368AB" w:rsidRPr="009368AB">
        <w:t>Thermal bridging, also known as cold bridging, occurs when a building's insulation has a weak area.   These occur when there is a break in continuity, which makes it easier for heat to move between a section or part of an object that has a higher thermal conductivity than the materials around it.</w:t>
      </w:r>
      <w:sdt>
        <w:sdtPr>
          <w:rPr>
            <w:i/>
            <w:iCs/>
          </w:rPr>
          <w:id w:val="-1392196111"/>
          <w:citation/>
        </w:sdtPr>
        <w:sdtContent>
          <w:r w:rsidR="005F69E1" w:rsidRPr="005F69E1">
            <w:rPr>
              <w:i/>
              <w:iCs/>
            </w:rPr>
            <w:fldChar w:fldCharType="begin"/>
          </w:r>
          <w:r w:rsidR="005F69E1" w:rsidRPr="005F69E1">
            <w:rPr>
              <w:i/>
              <w:iCs/>
            </w:rPr>
            <w:instrText xml:space="preserve"> CITATION SIP252 \l 2057 </w:instrText>
          </w:r>
          <w:r w:rsidR="005F69E1" w:rsidRPr="005F69E1">
            <w:rPr>
              <w:i/>
              <w:iCs/>
            </w:rPr>
            <w:fldChar w:fldCharType="separate"/>
          </w:r>
          <w:r w:rsidR="005F69E1" w:rsidRPr="005F69E1">
            <w:rPr>
              <w:i/>
              <w:iCs/>
              <w:noProof/>
            </w:rPr>
            <w:t xml:space="preserve"> (SIPs Eco , 2025)</w:t>
          </w:r>
          <w:r w:rsidR="005F69E1" w:rsidRPr="005F69E1">
            <w:rPr>
              <w:i/>
              <w:iCs/>
            </w:rPr>
            <w:fldChar w:fldCharType="end"/>
          </w:r>
        </w:sdtContent>
      </w:sdt>
      <w:r w:rsidR="005F69E1">
        <w:t xml:space="preserve"> </w:t>
      </w:r>
      <w:r w:rsidR="00F153F6">
        <w:t xml:space="preserve">As a contractor, when working with design and build liability, it is crucial there is no errors as it can have a big impact on </w:t>
      </w:r>
      <w:r w:rsidR="004536B2">
        <w:t>achieving the required U value.</w:t>
      </w:r>
    </w:p>
    <w:p w14:paraId="24FFA7BB" w14:textId="572FF5D7" w:rsidR="004C5790" w:rsidRDefault="004536B2" w:rsidP="004C5790">
      <w:r>
        <w:t>There are s</w:t>
      </w:r>
      <w:r w:rsidR="004C5790">
        <w:t>upply chain limitations</w:t>
      </w:r>
      <w:r>
        <w:t>,</w:t>
      </w:r>
      <w:r w:rsidR="004C5790">
        <w:t xml:space="preserve"> </w:t>
      </w:r>
      <w:r>
        <w:t>SIPS</w:t>
      </w:r>
      <w:r w:rsidR="004C5790">
        <w:t xml:space="preserve"> panels</w:t>
      </w:r>
      <w:r>
        <w:t xml:space="preserve"> </w:t>
      </w:r>
      <w:r w:rsidR="004C5790">
        <w:t>may be harder to source locally, leading to longer lead times or cost escalations.</w:t>
      </w:r>
      <w:r>
        <w:t xml:space="preserve"> </w:t>
      </w:r>
    </w:p>
    <w:p w14:paraId="36BE9E5B" w14:textId="774A8878" w:rsidR="0022442F" w:rsidRDefault="004C5790" w:rsidP="00FC5EB5">
      <w:pPr>
        <w:rPr>
          <w:rStyle w:val="Heading2Char"/>
        </w:rPr>
      </w:pPr>
      <w:bookmarkStart w:id="9" w:name="_Toc216446782"/>
      <w:r w:rsidRPr="0022442F">
        <w:rPr>
          <w:rStyle w:val="Heading2Char"/>
        </w:rPr>
        <w:t xml:space="preserve">Comparative </w:t>
      </w:r>
      <w:r w:rsidR="0022442F">
        <w:rPr>
          <w:rStyle w:val="Heading2Char"/>
        </w:rPr>
        <w:t>C</w:t>
      </w:r>
      <w:r w:rsidRPr="0022442F">
        <w:rPr>
          <w:rStyle w:val="Heading2Char"/>
        </w:rPr>
        <w:t>ase</w:t>
      </w:r>
      <w:bookmarkEnd w:id="9"/>
    </w:p>
    <w:p w14:paraId="0AAA0BCB" w14:textId="65778F3A" w:rsidR="004C5790" w:rsidRDefault="00DA7146" w:rsidP="00FC5EB5">
      <w:r w:rsidRPr="00DA7146">
        <w:t xml:space="preserve">The design team of the Ebbw Vale Future Homes project decided to </w:t>
      </w:r>
      <w:r>
        <w:t>specify</w:t>
      </w:r>
      <w:r w:rsidRPr="00DA7146">
        <w:t xml:space="preserve"> the insulation based on 10-year worst-case weather data as a precaution, taking into account the exposed and frequently misty climate of the location </w:t>
      </w:r>
      <w:sdt>
        <w:sdtPr>
          <w:rPr>
            <w:i/>
            <w:iCs/>
          </w:rPr>
          <w:id w:val="647865902"/>
          <w:citation/>
        </w:sdtPr>
        <w:sdtContent>
          <w:r w:rsidR="0022442F" w:rsidRPr="0022442F">
            <w:rPr>
              <w:i/>
              <w:iCs/>
            </w:rPr>
            <w:fldChar w:fldCharType="begin"/>
          </w:r>
          <w:r w:rsidR="0022442F" w:rsidRPr="0022442F">
            <w:rPr>
              <w:i/>
              <w:iCs/>
            </w:rPr>
            <w:instrText xml:space="preserve"> CITATION GOV25 \l 2057 </w:instrText>
          </w:r>
          <w:r w:rsidR="0022442F" w:rsidRPr="0022442F">
            <w:rPr>
              <w:i/>
              <w:iCs/>
            </w:rPr>
            <w:fldChar w:fldCharType="separate"/>
          </w:r>
          <w:r w:rsidR="0022442F" w:rsidRPr="0022442F">
            <w:rPr>
              <w:i/>
              <w:iCs/>
              <w:noProof/>
            </w:rPr>
            <w:t>(GOV WALES, 2025)</w:t>
          </w:r>
          <w:r w:rsidR="0022442F" w:rsidRPr="0022442F">
            <w:rPr>
              <w:i/>
              <w:iCs/>
            </w:rPr>
            <w:fldChar w:fldCharType="end"/>
          </w:r>
        </w:sdtContent>
      </w:sdt>
      <w:r w:rsidR="0022442F">
        <w:t xml:space="preserve"> </w:t>
      </w:r>
      <w:r w:rsidRPr="00DA7146">
        <w:t>Although this strategy guaranteed strong thermal performance, subsequent monitoring revealed that the dwellings' circumstances were not bad enough to warrant such a high specification.  This suggests that more precise and context-specific performance modelling may have produced the same results more effectively, as the development probably resulted in needless extra expenses and material consumption.</w:t>
      </w:r>
    </w:p>
    <w:p w14:paraId="0FFEAFC3" w14:textId="77777777" w:rsidR="004C5790" w:rsidRDefault="004C5790" w:rsidP="004C5790"/>
    <w:p w14:paraId="1C0CA883" w14:textId="23D055A5" w:rsidR="004C5790" w:rsidRDefault="004C5790" w:rsidP="00CA217A">
      <w:pPr>
        <w:pStyle w:val="Heading1"/>
      </w:pPr>
      <w:bookmarkStart w:id="10" w:name="_Toc216446783"/>
      <w:r>
        <w:t xml:space="preserve">Human </w:t>
      </w:r>
      <w:r w:rsidR="00960D05">
        <w:t>C</w:t>
      </w:r>
      <w:r>
        <w:t xml:space="preserve">omfort and </w:t>
      </w:r>
      <w:r w:rsidR="00960D05">
        <w:t>E</w:t>
      </w:r>
      <w:r>
        <w:t xml:space="preserve">nergy </w:t>
      </w:r>
      <w:r w:rsidR="00960D05">
        <w:t>E</w:t>
      </w:r>
      <w:r>
        <w:t xml:space="preserve">fficiency </w:t>
      </w:r>
      <w:r w:rsidR="00960D05">
        <w:t>T</w:t>
      </w:r>
      <w:r>
        <w:t>rade-</w:t>
      </w:r>
      <w:r w:rsidR="00960D05">
        <w:t>O</w:t>
      </w:r>
      <w:r>
        <w:t>ffs</w:t>
      </w:r>
      <w:bookmarkEnd w:id="10"/>
    </w:p>
    <w:p w14:paraId="3F478A2C" w14:textId="77777777" w:rsidR="00366E92" w:rsidRDefault="00255BBA" w:rsidP="00366E92">
      <w:r>
        <w:t xml:space="preserve">There is no denying that the homes in the Bryn </w:t>
      </w:r>
      <w:proofErr w:type="spellStart"/>
      <w:r>
        <w:t>Bagl</w:t>
      </w:r>
      <w:proofErr w:type="spellEnd"/>
      <w:r>
        <w:t xml:space="preserve"> development are fitted with state</w:t>
      </w:r>
      <w:r w:rsidR="00542040">
        <w:t>-of-the-art systems such as the Air source heat pumps and HVAC systems.</w:t>
      </w:r>
      <w:r w:rsidR="006A440B">
        <w:t xml:space="preserve"> They offer </w:t>
      </w:r>
      <w:proofErr w:type="gramStart"/>
      <w:r w:rsidR="006A440B">
        <w:t>a</w:t>
      </w:r>
      <w:proofErr w:type="gramEnd"/>
      <w:r w:rsidR="006A440B">
        <w:t xml:space="preserve"> </w:t>
      </w:r>
      <w:r w:rsidR="00977914">
        <w:t xml:space="preserve">efficient way of heating and ventilation to the home whilst providing the comfort to the user. </w:t>
      </w:r>
    </w:p>
    <w:p w14:paraId="7C89741E" w14:textId="37C7AB95" w:rsidR="002310AC" w:rsidRDefault="006353DC" w:rsidP="004C5790">
      <w:r>
        <w:t xml:space="preserve">For example, the HVAC system brings in air from outside, warms it, filters that </w:t>
      </w:r>
      <w:proofErr w:type="gramStart"/>
      <w:r>
        <w:t>air</w:t>
      </w:r>
      <w:proofErr w:type="gramEnd"/>
      <w:r>
        <w:t xml:space="preserve"> and gently circulates it</w:t>
      </w:r>
      <w:r w:rsidR="00B265D1">
        <w:t>.</w:t>
      </w:r>
      <w:r w:rsidR="00366E92">
        <w:t xml:space="preserve"> </w:t>
      </w:r>
      <w:r w:rsidR="00366E92">
        <w:t>The use of MVHR ensures continuous supply of filtered fresh air (improving indoor air quality) while recovering heat from exhaust air, thereby reducing space heating demand.</w:t>
      </w:r>
      <w:r w:rsidR="00B265D1">
        <w:t xml:space="preserve"> </w:t>
      </w:r>
      <w:r w:rsidR="003E3B5D">
        <w:t>This is essential for a comfortable environment</w:t>
      </w:r>
      <w:r w:rsidR="001B558C">
        <w:t xml:space="preserve"> as it allows the resident to enjoy a stable indoor environment regardless of outside weather conditions. </w:t>
      </w:r>
      <w:sdt>
        <w:sdtPr>
          <w:rPr>
            <w:i/>
            <w:iCs/>
          </w:rPr>
          <w:id w:val="-1610820446"/>
          <w:citation/>
        </w:sdtPr>
        <w:sdtContent>
          <w:r w:rsidR="00111C0B" w:rsidRPr="00111C0B">
            <w:rPr>
              <w:i/>
              <w:iCs/>
            </w:rPr>
            <w:fldChar w:fldCharType="begin"/>
          </w:r>
          <w:r w:rsidR="00111C0B" w:rsidRPr="00111C0B">
            <w:rPr>
              <w:i/>
              <w:iCs/>
            </w:rPr>
            <w:instrText xml:space="preserve"> CITATION HVA24 \l 2057 </w:instrText>
          </w:r>
          <w:r w:rsidR="00111C0B" w:rsidRPr="00111C0B">
            <w:rPr>
              <w:i/>
              <w:iCs/>
            </w:rPr>
            <w:fldChar w:fldCharType="separate"/>
          </w:r>
          <w:r w:rsidR="00111C0B" w:rsidRPr="00111C0B">
            <w:rPr>
              <w:i/>
              <w:iCs/>
              <w:noProof/>
            </w:rPr>
            <w:t>(HVAC Solutons, 2024)</w:t>
          </w:r>
          <w:r w:rsidR="00111C0B" w:rsidRPr="00111C0B">
            <w:rPr>
              <w:i/>
              <w:iCs/>
            </w:rPr>
            <w:fldChar w:fldCharType="end"/>
          </w:r>
        </w:sdtContent>
      </w:sdt>
      <w:r w:rsidR="002310AC">
        <w:rPr>
          <w:i/>
          <w:iCs/>
        </w:rPr>
        <w:t xml:space="preserve"> </w:t>
      </w:r>
      <w:r w:rsidR="00E03B5B">
        <w:t>This is becoming more appealing to homeowners in the UK</w:t>
      </w:r>
      <w:r w:rsidR="00224E2B">
        <w:t xml:space="preserve">, </w:t>
      </w:r>
      <w:r w:rsidR="00B51023">
        <w:t>as more than 15,000 heat pumps were installed in the first 3 months of 2025</w:t>
      </w:r>
      <w:r w:rsidR="00EE1E0D">
        <w:t>, compared to 42,645 installed in the whole of 2024</w:t>
      </w:r>
      <w:r w:rsidR="00B51023">
        <w:t xml:space="preserve"> according to </w:t>
      </w:r>
      <w:r w:rsidR="004D724D">
        <w:t xml:space="preserve">PV Magazine </w:t>
      </w:r>
      <w:sdt>
        <w:sdtPr>
          <w:rPr>
            <w:i/>
            <w:iCs/>
          </w:rPr>
          <w:id w:val="-1107888344"/>
          <w:citation/>
        </w:sdtPr>
        <w:sdtContent>
          <w:r w:rsidR="004D724D" w:rsidRPr="004D724D">
            <w:rPr>
              <w:i/>
              <w:iCs/>
            </w:rPr>
            <w:fldChar w:fldCharType="begin"/>
          </w:r>
          <w:r w:rsidR="004D724D" w:rsidRPr="004D724D">
            <w:rPr>
              <w:i/>
              <w:iCs/>
            </w:rPr>
            <w:instrText xml:space="preserve"> CITATION Mat25 \l 2057 </w:instrText>
          </w:r>
          <w:r w:rsidR="004D724D" w:rsidRPr="004D724D">
            <w:rPr>
              <w:i/>
              <w:iCs/>
            </w:rPr>
            <w:fldChar w:fldCharType="separate"/>
          </w:r>
          <w:r w:rsidR="004D724D" w:rsidRPr="004D724D">
            <w:rPr>
              <w:i/>
              <w:iCs/>
              <w:noProof/>
            </w:rPr>
            <w:t>(Lynas, 2025)</w:t>
          </w:r>
          <w:r w:rsidR="004D724D" w:rsidRPr="004D724D">
            <w:rPr>
              <w:i/>
              <w:iCs/>
            </w:rPr>
            <w:fldChar w:fldCharType="end"/>
          </w:r>
        </w:sdtContent>
      </w:sdt>
      <w:r w:rsidR="004D724D">
        <w:rPr>
          <w:i/>
          <w:iCs/>
        </w:rPr>
        <w:t xml:space="preserve"> </w:t>
      </w:r>
      <w:r w:rsidR="004D724D">
        <w:t xml:space="preserve">The article discusses </w:t>
      </w:r>
      <w:r w:rsidR="004D6F53">
        <w:t xml:space="preserve">the record breaking number of installations in Q1 </w:t>
      </w:r>
      <w:r w:rsidR="00B4563B">
        <w:t>reflecting the</w:t>
      </w:r>
      <w:r w:rsidR="004F6442">
        <w:t xml:space="preserve"> success it has had so far.</w:t>
      </w:r>
    </w:p>
    <w:p w14:paraId="7324C8C8" w14:textId="3D4A874A" w:rsidR="004F6442" w:rsidRDefault="004F6442" w:rsidP="004C5790">
      <w:pPr>
        <w:rPr>
          <w:i/>
          <w:iCs/>
        </w:rPr>
      </w:pPr>
      <w:r>
        <w:t xml:space="preserve">The government are pushing </w:t>
      </w:r>
      <w:r w:rsidR="00366E92">
        <w:t xml:space="preserve">to meet their target of 600,000 installations per year by 2028 </w:t>
      </w:r>
      <w:sdt>
        <w:sdtPr>
          <w:rPr>
            <w:i/>
            <w:iCs/>
          </w:rPr>
          <w:id w:val="-1205479842"/>
          <w:citation/>
        </w:sdtPr>
        <w:sdtContent>
          <w:r w:rsidR="00366E92" w:rsidRPr="00366E92">
            <w:rPr>
              <w:i/>
              <w:iCs/>
            </w:rPr>
            <w:fldChar w:fldCharType="begin"/>
          </w:r>
          <w:r w:rsidR="00366E92" w:rsidRPr="00366E92">
            <w:rPr>
              <w:i/>
              <w:iCs/>
            </w:rPr>
            <w:instrText xml:space="preserve"> CITATION Mat25 \l 2057 </w:instrText>
          </w:r>
          <w:r w:rsidR="00366E92" w:rsidRPr="00366E92">
            <w:rPr>
              <w:i/>
              <w:iCs/>
            </w:rPr>
            <w:fldChar w:fldCharType="separate"/>
          </w:r>
          <w:r w:rsidR="00366E92" w:rsidRPr="00366E92">
            <w:rPr>
              <w:i/>
              <w:iCs/>
              <w:noProof/>
            </w:rPr>
            <w:t>(Lynas, 2025)</w:t>
          </w:r>
          <w:r w:rsidR="00366E92" w:rsidRPr="00366E92">
            <w:rPr>
              <w:i/>
              <w:iCs/>
            </w:rPr>
            <w:fldChar w:fldCharType="end"/>
          </w:r>
        </w:sdtContent>
      </w:sdt>
    </w:p>
    <w:p w14:paraId="55F8771B" w14:textId="00B35392" w:rsidR="0076310F" w:rsidRPr="0076310F" w:rsidRDefault="0076310F" w:rsidP="004C5790">
      <w:r>
        <w:t xml:space="preserve">The below statistics were taken from </w:t>
      </w:r>
      <w:r w:rsidR="00D21171">
        <w:t>t</w:t>
      </w:r>
      <w:r w:rsidR="00D21171" w:rsidRPr="00D21171">
        <w:t>he Heat Pump Association (HPA)</w:t>
      </w:r>
      <w:r w:rsidR="00D21171">
        <w:t>:</w:t>
      </w:r>
    </w:p>
    <w:p w14:paraId="2BEF49B4" w14:textId="6F34EB03" w:rsidR="0076310F" w:rsidRDefault="0076310F" w:rsidP="004C5790">
      <w:pPr>
        <w:rPr>
          <w:i/>
          <w:iCs/>
        </w:rPr>
      </w:pPr>
      <w:r>
        <w:rPr>
          <w:i/>
          <w:iCs/>
          <w:noProof/>
        </w:rPr>
        <w:drawing>
          <wp:anchor distT="0" distB="0" distL="114300" distR="114300" simplePos="0" relativeHeight="251663360" behindDoc="0" locked="0" layoutInCell="1" allowOverlap="1" wp14:anchorId="7582BB9E" wp14:editId="0EB08D98">
            <wp:simplePos x="0" y="0"/>
            <wp:positionH relativeFrom="margin">
              <wp:posOffset>-103621</wp:posOffset>
            </wp:positionH>
            <wp:positionV relativeFrom="paragraph">
              <wp:posOffset>160367</wp:posOffset>
            </wp:positionV>
            <wp:extent cx="5521036" cy="2889023"/>
            <wp:effectExtent l="0" t="0" r="3810" b="6985"/>
            <wp:wrapNone/>
            <wp:docPr id="1187232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1036" cy="2889023"/>
                    </a:xfrm>
                    <a:prstGeom prst="rect">
                      <a:avLst/>
                    </a:prstGeom>
                    <a:noFill/>
                  </pic:spPr>
                </pic:pic>
              </a:graphicData>
            </a:graphic>
            <wp14:sizeRelH relativeFrom="margin">
              <wp14:pctWidth>0</wp14:pctWidth>
            </wp14:sizeRelH>
            <wp14:sizeRelV relativeFrom="margin">
              <wp14:pctHeight>0</wp14:pctHeight>
            </wp14:sizeRelV>
          </wp:anchor>
        </w:drawing>
      </w:r>
    </w:p>
    <w:p w14:paraId="5D2E482F" w14:textId="655114E4" w:rsidR="002728A9" w:rsidRDefault="002728A9" w:rsidP="004C5790">
      <w:pPr>
        <w:rPr>
          <w:i/>
          <w:iCs/>
        </w:rPr>
      </w:pPr>
    </w:p>
    <w:p w14:paraId="2FE32541" w14:textId="4BB6F963" w:rsidR="002728A9" w:rsidRDefault="002728A9" w:rsidP="004C5790">
      <w:pPr>
        <w:rPr>
          <w:i/>
          <w:iCs/>
        </w:rPr>
      </w:pPr>
    </w:p>
    <w:p w14:paraId="339139E0" w14:textId="62B8BCA6" w:rsidR="002728A9" w:rsidRDefault="002728A9" w:rsidP="004C5790">
      <w:pPr>
        <w:rPr>
          <w:i/>
          <w:iCs/>
        </w:rPr>
      </w:pPr>
    </w:p>
    <w:p w14:paraId="1659B8E9" w14:textId="77B1ADFD" w:rsidR="002728A9" w:rsidRDefault="002728A9" w:rsidP="004C5790">
      <w:pPr>
        <w:rPr>
          <w:i/>
          <w:iCs/>
        </w:rPr>
      </w:pPr>
    </w:p>
    <w:p w14:paraId="1F93E3FF" w14:textId="77777777" w:rsidR="002728A9" w:rsidRDefault="002728A9" w:rsidP="004C5790">
      <w:pPr>
        <w:rPr>
          <w:i/>
          <w:iCs/>
        </w:rPr>
      </w:pPr>
    </w:p>
    <w:p w14:paraId="6184CCC4" w14:textId="77777777" w:rsidR="002728A9" w:rsidRDefault="002728A9" w:rsidP="004C5790">
      <w:pPr>
        <w:rPr>
          <w:i/>
          <w:iCs/>
        </w:rPr>
      </w:pPr>
    </w:p>
    <w:p w14:paraId="11395073" w14:textId="77777777" w:rsidR="002728A9" w:rsidRDefault="002728A9" w:rsidP="004C5790">
      <w:pPr>
        <w:rPr>
          <w:i/>
          <w:iCs/>
        </w:rPr>
      </w:pPr>
    </w:p>
    <w:p w14:paraId="6FD5EBDF" w14:textId="77777777" w:rsidR="002728A9" w:rsidRDefault="002728A9" w:rsidP="004C5790">
      <w:pPr>
        <w:rPr>
          <w:i/>
          <w:iCs/>
        </w:rPr>
      </w:pPr>
    </w:p>
    <w:p w14:paraId="3750B90A" w14:textId="77777777" w:rsidR="002728A9" w:rsidRPr="002728A9" w:rsidRDefault="002728A9" w:rsidP="004C5790"/>
    <w:p w14:paraId="6E4933BA" w14:textId="17BF839D" w:rsidR="002728A9" w:rsidRPr="00D21171" w:rsidRDefault="002728A9" w:rsidP="004C5790">
      <w:pPr>
        <w:rPr>
          <w:i/>
          <w:iCs/>
        </w:rPr>
      </w:pPr>
      <w:sdt>
        <w:sdtPr>
          <w:rPr>
            <w:i/>
            <w:iCs/>
          </w:rPr>
          <w:id w:val="1591889407"/>
          <w:citation/>
        </w:sdtPr>
        <w:sdtContent>
          <w:r w:rsidRPr="002728A9">
            <w:rPr>
              <w:i/>
              <w:iCs/>
            </w:rPr>
            <w:fldChar w:fldCharType="begin"/>
          </w:r>
          <w:r w:rsidRPr="002728A9">
            <w:rPr>
              <w:i/>
              <w:iCs/>
            </w:rPr>
            <w:instrText xml:space="preserve"> CITATION Ref25 \l 2057 </w:instrText>
          </w:r>
          <w:r w:rsidRPr="002728A9">
            <w:rPr>
              <w:i/>
              <w:iCs/>
            </w:rPr>
            <w:fldChar w:fldCharType="separate"/>
          </w:r>
          <w:r w:rsidRPr="002728A9">
            <w:rPr>
              <w:i/>
              <w:iCs/>
              <w:noProof/>
            </w:rPr>
            <w:t>(Refindustry, 2025)</w:t>
          </w:r>
          <w:r w:rsidRPr="002728A9">
            <w:rPr>
              <w:i/>
              <w:iCs/>
            </w:rPr>
            <w:fldChar w:fldCharType="end"/>
          </w:r>
        </w:sdtContent>
      </w:sdt>
    </w:p>
    <w:p w14:paraId="245F8679" w14:textId="62FFE9C5" w:rsidR="003E3B5D" w:rsidRDefault="00224E2B" w:rsidP="004C5790">
      <w:r>
        <w:t>T</w:t>
      </w:r>
      <w:r w:rsidR="00B13613">
        <w:t xml:space="preserve">he energy </w:t>
      </w:r>
      <w:r w:rsidR="00366E92">
        <w:t>trade-off</w:t>
      </w:r>
      <w:r w:rsidR="00B13613">
        <w:t xml:space="preserve"> </w:t>
      </w:r>
      <w:r w:rsidR="00A374BB">
        <w:t>for air source heat pumps</w:t>
      </w:r>
      <w:r w:rsidR="00B13613">
        <w:t xml:space="preserve"> would be that as mentioned about the risks, they tend to work less efficient to </w:t>
      </w:r>
      <w:r w:rsidR="00A374BB">
        <w:t xml:space="preserve">traditional </w:t>
      </w:r>
      <w:r w:rsidR="003664CB">
        <w:t>gas heating systems in colder weather conditions.</w:t>
      </w:r>
    </w:p>
    <w:p w14:paraId="3EBACDB4" w14:textId="7A4FC526" w:rsidR="004C5790" w:rsidRDefault="0064472B" w:rsidP="004C5790">
      <w:r w:rsidRPr="0064472B">
        <w:t>The use of Structured Insulated Panels (SIPs), triple-glazed windows, airtight seals, and larger south-facing windows contributes to a warm, draft-free environment and maximises passive solar gains.</w:t>
      </w:r>
      <w:r w:rsidR="00171F87">
        <w:t xml:space="preserve"> </w:t>
      </w:r>
      <w:r w:rsidR="002778C1" w:rsidRPr="002778C1">
        <w:t>Increased airtightness and insulation lower the amount of energy required for heating.  However, extremely airtight dwellings depend on mechanical ventilation for fresh air; if occupants don't know how to use the ventilation controls, there may be a chance that the interior would seem "staleness" or uncomfortable.  Thus, system usability and effective resident education are essential.</w:t>
      </w:r>
      <w:r w:rsidR="002778C1">
        <w:t xml:space="preserve"> </w:t>
      </w:r>
      <w:sdt>
        <w:sdtPr>
          <w:rPr>
            <w:i/>
            <w:iCs/>
          </w:rPr>
          <w:id w:val="744690554"/>
          <w:citation/>
        </w:sdtPr>
        <w:sdtContent>
          <w:r w:rsidR="002778C1" w:rsidRPr="002778C1">
            <w:rPr>
              <w:i/>
              <w:iCs/>
            </w:rPr>
            <w:fldChar w:fldCharType="begin"/>
          </w:r>
          <w:r w:rsidR="002778C1" w:rsidRPr="002778C1">
            <w:rPr>
              <w:i/>
              <w:iCs/>
            </w:rPr>
            <w:instrText xml:space="preserve"> CITATION Hoa25 \l 2057 </w:instrText>
          </w:r>
          <w:r w:rsidR="002778C1" w:rsidRPr="002778C1">
            <w:rPr>
              <w:i/>
              <w:iCs/>
            </w:rPr>
            <w:fldChar w:fldCharType="separate"/>
          </w:r>
          <w:r w:rsidR="002778C1" w:rsidRPr="002778C1">
            <w:rPr>
              <w:i/>
              <w:iCs/>
              <w:noProof/>
            </w:rPr>
            <w:t>(Hoare Lea, 2025)</w:t>
          </w:r>
          <w:r w:rsidR="002778C1" w:rsidRPr="002778C1">
            <w:rPr>
              <w:i/>
              <w:iCs/>
            </w:rPr>
            <w:fldChar w:fldCharType="end"/>
          </w:r>
        </w:sdtContent>
      </w:sdt>
      <w:r w:rsidR="002778C1">
        <w:t xml:space="preserve"> additionally, s</w:t>
      </w:r>
      <w:r w:rsidR="002778C1">
        <w:t xml:space="preserve">mart control algorithms are sensitive to occupant </w:t>
      </w:r>
      <w:r w:rsidR="002778C1">
        <w:t>behaviour</w:t>
      </w:r>
      <w:r w:rsidR="002778C1">
        <w:t>. If occupants override controls or use systems inefficiently, performance will suffer.</w:t>
      </w:r>
    </w:p>
    <w:p w14:paraId="612EB105" w14:textId="07B58245" w:rsidR="004C5790" w:rsidRDefault="00A12AEB" w:rsidP="004C5790">
      <w:r w:rsidRPr="00A12AEB">
        <w:lastRenderedPageBreak/>
        <w:t>Controls and monitoring are crucial; waste can be reduced through occupant control, setback schedules, minimise wasteful ventilation, overheating, or battery cycling losses).</w:t>
      </w:r>
    </w:p>
    <w:p w14:paraId="59EBF089" w14:textId="77777777" w:rsidR="004C5790" w:rsidRDefault="004C5790" w:rsidP="00CA217A">
      <w:pPr>
        <w:pStyle w:val="Heading1"/>
      </w:pPr>
      <w:bookmarkStart w:id="11" w:name="_Toc216446784"/>
      <w:r>
        <w:t>Recommendations for your company</w:t>
      </w:r>
      <w:bookmarkEnd w:id="11"/>
    </w:p>
    <w:p w14:paraId="4B77AE28" w14:textId="3FF55A42" w:rsidR="004C5790" w:rsidRDefault="00CA1C83" w:rsidP="004C5790">
      <w:r w:rsidRPr="00CA1C83">
        <w:t>The recent "Homes of the Future" development in Bridgend provides a helpful benchmark for the direction the building industry is taking as we think about how we can increase our commitment to sustainable construction.</w:t>
      </w:r>
      <w:r>
        <w:t xml:space="preserve"> </w:t>
      </w:r>
    </w:p>
    <w:p w14:paraId="756C50E6" w14:textId="6F18C868" w:rsidR="004C5790" w:rsidRDefault="00541AF2" w:rsidP="00CA1C83">
      <w:r w:rsidRPr="00541AF2">
        <w:t>Increasing the application of Modern Methods of Construction is one area where we may make significant progress</w:t>
      </w:r>
      <w:r>
        <w:t xml:space="preserve">. </w:t>
      </w:r>
      <w:r w:rsidR="001544A0">
        <w:t xml:space="preserve">There are increasing numbers of MMC specialist contractors in South Wales, so engaging early on and </w:t>
      </w:r>
      <w:r w:rsidR="00430914">
        <w:t xml:space="preserve">building strategic partnerships with these contractors will </w:t>
      </w:r>
      <w:r w:rsidR="008F6D82">
        <w:t xml:space="preserve">significantly benefit us as a business looking to strengthen </w:t>
      </w:r>
      <w:r w:rsidR="00DF4615">
        <w:t>our sustainable construction approach</w:t>
      </w:r>
      <w:r w:rsidR="008F6D82">
        <w:t>.</w:t>
      </w:r>
    </w:p>
    <w:p w14:paraId="3D98C908" w14:textId="4092AE15" w:rsidR="004C5790" w:rsidRDefault="00C82BB0" w:rsidP="00DF4615">
      <w:r w:rsidRPr="009B6F31">
        <w:t>To</w:t>
      </w:r>
      <w:r w:rsidR="009B6F31" w:rsidRPr="009B6F31">
        <w:t xml:space="preserve"> address the overall lifecycle impact of materials, we should also broaden our </w:t>
      </w:r>
      <w:r w:rsidR="004A6BAE">
        <w:t>knowledge</w:t>
      </w:r>
      <w:r w:rsidR="009B6F31" w:rsidRPr="009B6F31">
        <w:t xml:space="preserve"> beyond energy performance.  We can drastically lower embodied carbon in </w:t>
      </w:r>
      <w:proofErr w:type="gramStart"/>
      <w:r w:rsidR="009B6F31" w:rsidRPr="009B6F31">
        <w:t>all of</w:t>
      </w:r>
      <w:proofErr w:type="gramEnd"/>
      <w:r w:rsidR="009B6F31" w:rsidRPr="009B6F31">
        <w:t xml:space="preserve"> our developments by using low-carbon and renewable materials like recycled steel, engineered wood, or low-carbon concrete substitutes.  This change will be quantifiable and attainable if clear procurement policies are established and vendors with strong environmental credentials are partnered with.</w:t>
      </w:r>
    </w:p>
    <w:p w14:paraId="29650D2D" w14:textId="7D9A4CDE" w:rsidR="004C5790" w:rsidRDefault="00E301DD" w:rsidP="004C5790">
      <w:r>
        <w:t>Sustainable construction goes beyond the buildings themselves</w:t>
      </w:r>
      <w:r w:rsidR="00AE354B">
        <w:t>, as there are more requirements from local authorities to</w:t>
      </w:r>
      <w:r w:rsidR="005550AA">
        <w:t xml:space="preserve"> deliver ecological and social value. We should therefore look to integrate</w:t>
      </w:r>
      <w:r w:rsidR="00C54585">
        <w:t xml:space="preserve"> sustainable features to our own projects such as </w:t>
      </w:r>
      <w:r w:rsidR="00E30D20">
        <w:t xml:space="preserve">native planting, green </w:t>
      </w:r>
      <w:r w:rsidR="006E7061">
        <w:t xml:space="preserve">friendly landscapes etc. This not only supports the local </w:t>
      </w:r>
      <w:r w:rsidR="00FA5B77">
        <w:t>communities but</w:t>
      </w:r>
      <w:r w:rsidR="006E7061">
        <w:t xml:space="preserve"> contributes to a more sustainable environment.</w:t>
      </w:r>
    </w:p>
    <w:p w14:paraId="17B8C2FD" w14:textId="03052F89" w:rsidR="00960D05" w:rsidRDefault="00960D05" w:rsidP="00960D05">
      <w:pPr>
        <w:pStyle w:val="Heading1"/>
      </w:pPr>
      <w:bookmarkStart w:id="12" w:name="_Toc216446785"/>
      <w:r>
        <w:t>Conclusion</w:t>
      </w:r>
      <w:bookmarkEnd w:id="12"/>
    </w:p>
    <w:p w14:paraId="5D9A39A3" w14:textId="0798976B" w:rsidR="00C1642F" w:rsidRDefault="004A54A8" w:rsidP="00C1642F">
      <w:r>
        <w:t xml:space="preserve">My overall opinion on the Bryn </w:t>
      </w:r>
      <w:proofErr w:type="spellStart"/>
      <w:r>
        <w:t>Bagl</w:t>
      </w:r>
      <w:proofErr w:type="spellEnd"/>
      <w:r>
        <w:t xml:space="preserve"> development </w:t>
      </w:r>
      <w:r w:rsidR="00087FA3">
        <w:t>presents a genuinely positive step forward in how we think about building sustainable, cost-effective housing</w:t>
      </w:r>
      <w:r w:rsidR="00087FA3">
        <w:t>.</w:t>
      </w:r>
      <w:r w:rsidR="00A037EF" w:rsidRPr="00A037EF">
        <w:t xml:space="preserve"> </w:t>
      </w:r>
      <w:r w:rsidR="00A037EF" w:rsidRPr="00A037EF">
        <w:t>These homes are a clear example of what future housing can and should look like because they utilise high-performance insulation, photovoltaic roofs with battery storage, heat-pump systems, and other innovative technologies to drastically reduce energy use while enhancing resident comfort and lowering bills.</w:t>
      </w:r>
      <w:sdt>
        <w:sdtPr>
          <w:rPr>
            <w:i/>
            <w:iCs/>
          </w:rPr>
          <w:id w:val="-1572727079"/>
          <w:citation/>
        </w:sdtPr>
        <w:sdtContent>
          <w:r w:rsidR="00960D05" w:rsidRPr="00960D05">
            <w:rPr>
              <w:i/>
              <w:iCs/>
            </w:rPr>
            <w:fldChar w:fldCharType="begin"/>
          </w:r>
          <w:r w:rsidR="00960D05" w:rsidRPr="00960D05">
            <w:rPr>
              <w:i/>
              <w:iCs/>
            </w:rPr>
            <w:instrText xml:space="preserve"> CITATION Sto24 \l 2057 </w:instrText>
          </w:r>
          <w:r w:rsidR="00960D05" w:rsidRPr="00960D05">
            <w:rPr>
              <w:i/>
              <w:iCs/>
            </w:rPr>
            <w:fldChar w:fldCharType="separate"/>
          </w:r>
          <w:r w:rsidR="00960D05" w:rsidRPr="00960D05">
            <w:rPr>
              <w:i/>
              <w:iCs/>
              <w:noProof/>
            </w:rPr>
            <w:t xml:space="preserve"> (Stokes, 24)</w:t>
          </w:r>
          <w:r w:rsidR="00960D05" w:rsidRPr="00960D05">
            <w:rPr>
              <w:i/>
              <w:iCs/>
            </w:rPr>
            <w:fldChar w:fldCharType="end"/>
          </w:r>
        </w:sdtContent>
      </w:sdt>
    </w:p>
    <w:p w14:paraId="12A0B8D4" w14:textId="78CC0B3A" w:rsidR="005556CE" w:rsidRPr="006C3477" w:rsidRDefault="005556CE" w:rsidP="00C1642F">
      <w:r>
        <w:t>As a company committed to enhancing sustainability</w:t>
      </w:r>
      <w:r w:rsidR="00E8141B">
        <w:t xml:space="preserve"> and quality, we should explore using some of the </w:t>
      </w:r>
      <w:r w:rsidR="009D2ED8">
        <w:t>technologies and building methods</w:t>
      </w:r>
      <w:r w:rsidR="002A66D4">
        <w:t xml:space="preserve"> such as offsite construction</w:t>
      </w:r>
      <w:r w:rsidR="00897D46">
        <w:t xml:space="preserve"> – helping us stay ahead of competition</w:t>
      </w:r>
      <w:r w:rsidR="00846DB8">
        <w:t xml:space="preserve"> and deliver long term value for customers.</w:t>
      </w:r>
    </w:p>
    <w:p w14:paraId="462A65CC" w14:textId="77777777" w:rsidR="00846DB8" w:rsidRDefault="00846DB8"/>
    <w:bookmarkStart w:id="13" w:name="_Toc216446786" w:displacedByCustomXml="next"/>
    <w:sdt>
      <w:sdtPr>
        <w:id w:val="-746725849"/>
        <w:docPartObj>
          <w:docPartGallery w:val="Bibliographies"/>
          <w:docPartUnique/>
        </w:docPartObj>
      </w:sdtPr>
      <w:sdtEndPr>
        <w:rPr>
          <w:rFonts w:asciiTheme="minorHAnsi" w:eastAsiaTheme="minorHAnsi" w:hAnsiTheme="minorHAnsi" w:cstheme="minorBidi"/>
          <w:color w:val="auto"/>
          <w:sz w:val="24"/>
          <w:szCs w:val="24"/>
        </w:rPr>
      </w:sdtEndPr>
      <w:sdtContent>
        <w:p w14:paraId="7106A8DD" w14:textId="2E64BD50" w:rsidR="00846DB8" w:rsidRDefault="00846DB8">
          <w:pPr>
            <w:pStyle w:val="Heading1"/>
          </w:pPr>
          <w:r>
            <w:t>Bibliography</w:t>
          </w:r>
          <w:bookmarkEnd w:id="13"/>
        </w:p>
        <w:sdt>
          <w:sdtPr>
            <w:id w:val="111145805"/>
            <w:bibliography/>
          </w:sdtPr>
          <w:sdtContent>
            <w:p w14:paraId="04FE85C9" w14:textId="77777777" w:rsidR="00846DB8" w:rsidRDefault="00846DB8" w:rsidP="00846DB8">
              <w:pPr>
                <w:pStyle w:val="Bibliography"/>
                <w:ind w:left="720" w:hanging="720"/>
                <w:rPr>
                  <w:noProof/>
                  <w:kern w:val="0"/>
                  <w14:ligatures w14:val="none"/>
                </w:rPr>
              </w:pPr>
              <w:r>
                <w:fldChar w:fldCharType="begin"/>
              </w:r>
              <w:r>
                <w:instrText>BIBLIOGRAPHY</w:instrText>
              </w:r>
              <w:r>
                <w:fldChar w:fldCharType="separate"/>
              </w:r>
              <w:r>
                <w:rPr>
                  <w:noProof/>
                </w:rPr>
                <w:t xml:space="preserve">Allianz. (2025, 04 29). </w:t>
              </w:r>
              <w:r>
                <w:rPr>
                  <w:i/>
                  <w:iCs/>
                  <w:noProof/>
                </w:rPr>
                <w:t xml:space="preserve">Top 5 risks of solar energy </w:t>
              </w:r>
              <w:r>
                <w:rPr>
                  <w:noProof/>
                </w:rPr>
                <w:t>. Retrieved from Allianz: https://www.allianz.co.uk/news-and-insight/insight-and-expertise/top-5-risks-of-solar-energy.html</w:t>
              </w:r>
            </w:p>
            <w:p w14:paraId="335F1A94" w14:textId="77777777" w:rsidR="00846DB8" w:rsidRDefault="00846DB8" w:rsidP="00846DB8">
              <w:pPr>
                <w:pStyle w:val="Bibliography"/>
                <w:ind w:left="720" w:hanging="720"/>
                <w:rPr>
                  <w:noProof/>
                </w:rPr>
              </w:pPr>
              <w:r>
                <w:rPr>
                  <w:noProof/>
                </w:rPr>
                <w:t xml:space="preserve">Davies, M. (2025, 11 28). </w:t>
              </w:r>
              <w:r>
                <w:rPr>
                  <w:i/>
                  <w:iCs/>
                  <w:noProof/>
                </w:rPr>
                <w:t>Wales and West Housing.</w:t>
              </w:r>
              <w:r>
                <w:rPr>
                  <w:noProof/>
                </w:rPr>
                <w:t xml:space="preserve"> Retrieved from Wales and West Housing.</w:t>
              </w:r>
            </w:p>
            <w:p w14:paraId="628B8032" w14:textId="77777777" w:rsidR="00846DB8" w:rsidRDefault="00846DB8" w:rsidP="00846DB8">
              <w:pPr>
                <w:pStyle w:val="Bibliography"/>
                <w:ind w:left="720" w:hanging="720"/>
                <w:rPr>
                  <w:noProof/>
                </w:rPr>
              </w:pPr>
              <w:r>
                <w:rPr>
                  <w:noProof/>
                </w:rPr>
                <w:t xml:space="preserve">Direct, S. (2025, 07 31). </w:t>
              </w:r>
              <w:r>
                <w:rPr>
                  <w:i/>
                  <w:iCs/>
                  <w:noProof/>
                </w:rPr>
                <w:t>SIPs Direct</w:t>
              </w:r>
              <w:r>
                <w:rPr>
                  <w:noProof/>
                </w:rPr>
                <w:t>. Retrieved from SIPs Direct: https://www.sipsdirect.co.uk/benefits-of-building-with-sips/</w:t>
              </w:r>
            </w:p>
            <w:p w14:paraId="1CC1F59A" w14:textId="77777777" w:rsidR="00846DB8" w:rsidRDefault="00846DB8" w:rsidP="00846DB8">
              <w:pPr>
                <w:pStyle w:val="Bibliography"/>
                <w:ind w:left="720" w:hanging="720"/>
                <w:rPr>
                  <w:noProof/>
                </w:rPr>
              </w:pPr>
              <w:r>
                <w:rPr>
                  <w:noProof/>
                </w:rPr>
                <w:t xml:space="preserve">Future SIPs. (2025, 11 14). </w:t>
              </w:r>
              <w:r>
                <w:rPr>
                  <w:i/>
                  <w:iCs/>
                  <w:noProof/>
                </w:rPr>
                <w:t>Future SIPs.</w:t>
              </w:r>
              <w:r>
                <w:rPr>
                  <w:noProof/>
                </w:rPr>
                <w:t xml:space="preserve"> Retrieved from Future SIPs: https://www.futuresips.co.uk/sips-south-wales/</w:t>
              </w:r>
            </w:p>
            <w:p w14:paraId="57F7DCF3" w14:textId="77777777" w:rsidR="00846DB8" w:rsidRDefault="00846DB8" w:rsidP="00846DB8">
              <w:pPr>
                <w:pStyle w:val="Bibliography"/>
                <w:ind w:left="720" w:hanging="720"/>
                <w:rPr>
                  <w:noProof/>
                </w:rPr>
              </w:pPr>
              <w:r>
                <w:rPr>
                  <w:noProof/>
                </w:rPr>
                <w:t xml:space="preserve">GOV WALES. (2025, 12 12). </w:t>
              </w:r>
              <w:r>
                <w:rPr>
                  <w:i/>
                  <w:iCs/>
                  <w:noProof/>
                </w:rPr>
                <w:t>Welsh Future Homes</w:t>
              </w:r>
              <w:r>
                <w:rPr>
                  <w:noProof/>
                </w:rPr>
                <w:t>. Retrieved from GOV WALES: https://www.gov.wales/sites/default/files/inline-documents/2019-05/case-study-3-welsh-future-homes-ebbw-vale.pdf</w:t>
              </w:r>
            </w:p>
            <w:p w14:paraId="5AE44578" w14:textId="77777777" w:rsidR="00846DB8" w:rsidRDefault="00846DB8" w:rsidP="00846DB8">
              <w:pPr>
                <w:pStyle w:val="Bibliography"/>
                <w:ind w:left="720" w:hanging="720"/>
                <w:rPr>
                  <w:noProof/>
                </w:rPr>
              </w:pPr>
              <w:r>
                <w:rPr>
                  <w:noProof/>
                </w:rPr>
                <w:t xml:space="preserve">Hoare Lea. (2025, 11 28). </w:t>
              </w:r>
              <w:r>
                <w:rPr>
                  <w:i/>
                  <w:iCs/>
                  <w:noProof/>
                </w:rPr>
                <w:t>Bryn Bragl Housing</w:t>
              </w:r>
              <w:r>
                <w:rPr>
                  <w:noProof/>
                </w:rPr>
                <w:t>. Retrieved from Good Homes Alliance: https://kb.goodhomes.org.uk/wp-content/uploads/2023/07/PRES-BW-220630-Bryn-Bragl-GHA-Post-Occupancy-Evaluation.pdf</w:t>
              </w:r>
            </w:p>
            <w:p w14:paraId="0249FBB7" w14:textId="77777777" w:rsidR="00846DB8" w:rsidRDefault="00846DB8" w:rsidP="00846DB8">
              <w:pPr>
                <w:pStyle w:val="Bibliography"/>
                <w:ind w:left="720" w:hanging="720"/>
                <w:rPr>
                  <w:noProof/>
                </w:rPr>
              </w:pPr>
              <w:r>
                <w:rPr>
                  <w:noProof/>
                </w:rPr>
                <w:t xml:space="preserve">Howell, B. (2025, 03 25). </w:t>
              </w:r>
              <w:r>
                <w:rPr>
                  <w:i/>
                  <w:iCs/>
                  <w:noProof/>
                </w:rPr>
                <w:t>The pros and cons of air source heat pumps</w:t>
              </w:r>
              <w:r>
                <w:rPr>
                  <w:noProof/>
                </w:rPr>
                <w:t>. Retrieved from Theecoexperts: https://www.theecoexperts.co.uk/heat-pumps/pros-cons-air-source-heat-pump</w:t>
              </w:r>
            </w:p>
            <w:p w14:paraId="6B4A5D44" w14:textId="77777777" w:rsidR="00846DB8" w:rsidRDefault="00846DB8" w:rsidP="00846DB8">
              <w:pPr>
                <w:pStyle w:val="Bibliography"/>
                <w:ind w:left="720" w:hanging="720"/>
                <w:rPr>
                  <w:noProof/>
                </w:rPr>
              </w:pPr>
              <w:r>
                <w:rPr>
                  <w:noProof/>
                </w:rPr>
                <w:t xml:space="preserve">HVAC Solutons. (2024, 12 06). </w:t>
              </w:r>
              <w:r>
                <w:rPr>
                  <w:i/>
                  <w:iCs/>
                  <w:noProof/>
                </w:rPr>
                <w:t>10 Reasons Why HVAC Systems Are Essential for Your Home</w:t>
              </w:r>
              <w:r>
                <w:rPr>
                  <w:noProof/>
                </w:rPr>
                <w:t>. Retrieved from HVAC Solutons: https://hvacsolutionsforallfamilies.com/2024/12/06/10-reasons-why-hvac-systems-are-essential-for-your-home/</w:t>
              </w:r>
            </w:p>
            <w:p w14:paraId="1EE8E5FB" w14:textId="77777777" w:rsidR="00846DB8" w:rsidRDefault="00846DB8" w:rsidP="00846DB8">
              <w:pPr>
                <w:pStyle w:val="Bibliography"/>
                <w:ind w:left="720" w:hanging="720"/>
                <w:rPr>
                  <w:noProof/>
                </w:rPr>
              </w:pPr>
              <w:r>
                <w:rPr>
                  <w:noProof/>
                </w:rPr>
                <w:t xml:space="preserve">Lawrence, K. (2025, 09 22). </w:t>
              </w:r>
              <w:r>
                <w:rPr>
                  <w:i/>
                  <w:iCs/>
                  <w:noProof/>
                </w:rPr>
                <w:t>Air source heat pumps explained.</w:t>
              </w:r>
              <w:r>
                <w:rPr>
                  <w:noProof/>
                </w:rPr>
                <w:t xml:space="preserve"> Retrieved from Which: https://www.which.co.uk/reviews/ground-and-air-source-heat-pumps/article/air-source-heat-pumps-explained-al5MC4f773Zq</w:t>
              </w:r>
            </w:p>
            <w:p w14:paraId="67CB845B" w14:textId="77777777" w:rsidR="00846DB8" w:rsidRDefault="00846DB8" w:rsidP="00846DB8">
              <w:pPr>
                <w:pStyle w:val="Bibliography"/>
                <w:ind w:left="720" w:hanging="720"/>
                <w:rPr>
                  <w:noProof/>
                </w:rPr>
              </w:pPr>
              <w:r>
                <w:rPr>
                  <w:noProof/>
                </w:rPr>
                <w:t xml:space="preserve">Lynas, M. (2025, 04 23). </w:t>
              </w:r>
              <w:r>
                <w:rPr>
                  <w:i/>
                  <w:iCs/>
                  <w:noProof/>
                </w:rPr>
                <w:t>Record quarter for UK heat pump installations as subsidies drive growth</w:t>
              </w:r>
              <w:r>
                <w:rPr>
                  <w:noProof/>
                </w:rPr>
                <w:t>. Retrieved from PV Magazine: https://www.pv-magazine.com/2025/04/23/record-quarter-for-uk-heat-pump-installations-as-subsidies-drive-growth/?utm_source=chatgpt.com</w:t>
              </w:r>
            </w:p>
            <w:p w14:paraId="05A17D6A" w14:textId="77777777" w:rsidR="00846DB8" w:rsidRDefault="00846DB8" w:rsidP="00846DB8">
              <w:pPr>
                <w:pStyle w:val="Bibliography"/>
                <w:ind w:left="720" w:hanging="720"/>
                <w:rPr>
                  <w:noProof/>
                </w:rPr>
              </w:pPr>
              <w:r>
                <w:rPr>
                  <w:noProof/>
                </w:rPr>
                <w:t xml:space="preserve">Morgan, B. (12, 02 2024). </w:t>
              </w:r>
              <w:r>
                <w:rPr>
                  <w:i/>
                  <w:iCs/>
                  <w:noProof/>
                </w:rPr>
                <w:t>Gas vs Solar Panels – Which is best for your home?</w:t>
              </w:r>
              <w:r>
                <w:rPr>
                  <w:noProof/>
                </w:rPr>
                <w:t xml:space="preserve"> Retrieved 12 12, 2025, from Boiler Hut: https://boilerhut.co.uk/gas-vs-solar-panels-which-is-best/</w:t>
              </w:r>
            </w:p>
            <w:p w14:paraId="1F5503A2" w14:textId="77777777" w:rsidR="00846DB8" w:rsidRDefault="00846DB8" w:rsidP="00846DB8">
              <w:pPr>
                <w:pStyle w:val="Bibliography"/>
                <w:ind w:left="720" w:hanging="720"/>
                <w:rPr>
                  <w:noProof/>
                </w:rPr>
              </w:pPr>
              <w:r>
                <w:rPr>
                  <w:noProof/>
                </w:rPr>
                <w:lastRenderedPageBreak/>
                <w:t xml:space="preserve">Refindustry. (2025, 01 31). </w:t>
              </w:r>
              <w:r>
                <w:rPr>
                  <w:i/>
                  <w:iCs/>
                  <w:noProof/>
                </w:rPr>
                <w:t>Refindustry.</w:t>
              </w:r>
              <w:r>
                <w:rPr>
                  <w:noProof/>
                </w:rPr>
                <w:t xml:space="preserve"> Retrieved from Refindustry: https://refindustry.com/news/market-news/uk-heat-pump-sales-surge-63-in-2024-training-also-on-the-rise/?utm_source=chatgpt.com</w:t>
              </w:r>
            </w:p>
            <w:p w14:paraId="1B791334" w14:textId="77777777" w:rsidR="00846DB8" w:rsidRDefault="00846DB8" w:rsidP="00846DB8">
              <w:pPr>
                <w:pStyle w:val="Bibliography"/>
                <w:ind w:left="720" w:hanging="720"/>
                <w:rPr>
                  <w:noProof/>
                </w:rPr>
              </w:pPr>
              <w:r>
                <w:rPr>
                  <w:noProof/>
                </w:rPr>
                <w:t xml:space="preserve">SIPs Eco . (2025, 12 12). </w:t>
              </w:r>
              <w:r>
                <w:rPr>
                  <w:i/>
                  <w:iCs/>
                  <w:noProof/>
                </w:rPr>
                <w:t>SIPs Eco Panels</w:t>
              </w:r>
              <w:r>
                <w:rPr>
                  <w:noProof/>
                </w:rPr>
                <w:t>. Retrieved from SIPs Eco : https://www.sipsecopanels.co.uk/what-is-cold-bridging/</w:t>
              </w:r>
            </w:p>
            <w:p w14:paraId="0EE271F5" w14:textId="77777777" w:rsidR="00846DB8" w:rsidRDefault="00846DB8" w:rsidP="00846DB8">
              <w:pPr>
                <w:pStyle w:val="Bibliography"/>
                <w:ind w:left="720" w:hanging="720"/>
                <w:rPr>
                  <w:noProof/>
                </w:rPr>
              </w:pPr>
              <w:r>
                <w:rPr>
                  <w:noProof/>
                </w:rPr>
                <w:t xml:space="preserve">Stokes, A. (24, 11 2020). </w:t>
              </w:r>
              <w:r>
                <w:rPr>
                  <w:i/>
                  <w:iCs/>
                  <w:noProof/>
                </w:rPr>
                <w:t>Homes of the future in Bridgend.</w:t>
              </w:r>
              <w:r>
                <w:rPr>
                  <w:noProof/>
                </w:rPr>
                <w:t xml:space="preserve"> Retrieved from Wales &amp; West Housing: https://www.wwha.co.uk/en/news/homes-of-the-future-near-completion-in-bridgend/</w:t>
              </w:r>
            </w:p>
            <w:p w14:paraId="203A8319" w14:textId="77777777" w:rsidR="00846DB8" w:rsidRDefault="00846DB8" w:rsidP="00846DB8">
              <w:pPr>
                <w:pStyle w:val="Bibliography"/>
                <w:ind w:left="720" w:hanging="720"/>
                <w:rPr>
                  <w:noProof/>
                </w:rPr>
              </w:pPr>
              <w:r>
                <w:rPr>
                  <w:noProof/>
                </w:rPr>
                <w:t xml:space="preserve">Viridian Solar. (2025, 11 28). </w:t>
              </w:r>
              <w:r>
                <w:rPr>
                  <w:i/>
                  <w:iCs/>
                  <w:noProof/>
                </w:rPr>
                <w:t>Viridian Solar</w:t>
              </w:r>
              <w:r>
                <w:rPr>
                  <w:noProof/>
                </w:rPr>
                <w:t>. Retrieved from Viridian Solar: https://www.viridiansolar.co.uk/solar-products-roof-integrated-pv-fusion.html</w:t>
              </w:r>
            </w:p>
            <w:p w14:paraId="27892524" w14:textId="623F386E" w:rsidR="00846DB8" w:rsidRDefault="00846DB8" w:rsidP="00846DB8">
              <w:r>
                <w:rPr>
                  <w:b/>
                  <w:bCs/>
                </w:rPr>
                <w:fldChar w:fldCharType="end"/>
              </w:r>
            </w:p>
          </w:sdtContent>
        </w:sdt>
      </w:sdtContent>
    </w:sdt>
    <w:p w14:paraId="29DBD1A6" w14:textId="77777777" w:rsidR="00846DB8" w:rsidRDefault="00846DB8"/>
    <w:sectPr w:rsidR="00846DB8">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9D85F3" w14:textId="77777777" w:rsidR="00F413D3" w:rsidRDefault="00F413D3" w:rsidP="00C1642F">
      <w:pPr>
        <w:spacing w:after="0" w:line="240" w:lineRule="auto"/>
      </w:pPr>
      <w:r>
        <w:separator/>
      </w:r>
    </w:p>
  </w:endnote>
  <w:endnote w:type="continuationSeparator" w:id="0">
    <w:p w14:paraId="5834F751" w14:textId="77777777" w:rsidR="00F413D3" w:rsidRDefault="00F413D3" w:rsidP="00C16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271502" w14:textId="77777777" w:rsidR="00F413D3" w:rsidRDefault="00F413D3" w:rsidP="00C1642F">
      <w:pPr>
        <w:spacing w:after="0" w:line="240" w:lineRule="auto"/>
      </w:pPr>
      <w:r>
        <w:separator/>
      </w:r>
    </w:p>
  </w:footnote>
  <w:footnote w:type="continuationSeparator" w:id="0">
    <w:p w14:paraId="6C6D2F75" w14:textId="77777777" w:rsidR="00F413D3" w:rsidRDefault="00F413D3" w:rsidP="00C164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5BA441" w14:textId="4463F265" w:rsidR="001469D9" w:rsidRPr="006C3477" w:rsidRDefault="001469D9" w:rsidP="001469D9">
    <w:pPr>
      <w:pStyle w:val="Header"/>
    </w:pPr>
    <w:r w:rsidRPr="006C3477">
      <w:t xml:space="preserve">HND Quantity Surveying                             </w:t>
    </w:r>
    <w:r>
      <w:t xml:space="preserve">                          </w:t>
    </w:r>
    <w:r w:rsidRPr="006C3477">
      <w:t>Harrison Davies</w:t>
    </w:r>
    <w:r>
      <w:t xml:space="preserve">                               </w:t>
    </w:r>
    <w:r w:rsidRPr="006C3477">
      <w:t xml:space="preserve"> </w:t>
    </w:r>
    <w:r>
      <w:t>Advanced Construction Technology</w:t>
    </w:r>
    <w:r w:rsidRPr="006C3477">
      <w:t xml:space="preserve">                               </w:t>
    </w:r>
    <w:r>
      <w:t>2114726</w:t>
    </w:r>
    <w:r w:rsidRPr="006C3477">
      <w:t xml:space="preserve">          </w:t>
    </w:r>
  </w:p>
  <w:p w14:paraId="1EB99737" w14:textId="77777777" w:rsidR="00C1642F" w:rsidRDefault="00C164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277675"/>
    <w:multiLevelType w:val="hybridMultilevel"/>
    <w:tmpl w:val="8C44A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4093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4E"/>
    <w:rsid w:val="00021B1D"/>
    <w:rsid w:val="00040222"/>
    <w:rsid w:val="000809E3"/>
    <w:rsid w:val="0008292C"/>
    <w:rsid w:val="00087FA3"/>
    <w:rsid w:val="00091B86"/>
    <w:rsid w:val="000A42B4"/>
    <w:rsid w:val="000C0DA2"/>
    <w:rsid w:val="000C6488"/>
    <w:rsid w:val="000E4073"/>
    <w:rsid w:val="000F5570"/>
    <w:rsid w:val="00111C0B"/>
    <w:rsid w:val="0011310D"/>
    <w:rsid w:val="001378A6"/>
    <w:rsid w:val="0014499F"/>
    <w:rsid w:val="001469D9"/>
    <w:rsid w:val="00151A1A"/>
    <w:rsid w:val="001544A0"/>
    <w:rsid w:val="00171F87"/>
    <w:rsid w:val="00177CE2"/>
    <w:rsid w:val="0018052D"/>
    <w:rsid w:val="00183C85"/>
    <w:rsid w:val="0018610A"/>
    <w:rsid w:val="001937FC"/>
    <w:rsid w:val="001A08FE"/>
    <w:rsid w:val="001A4050"/>
    <w:rsid w:val="001B558C"/>
    <w:rsid w:val="001E1513"/>
    <w:rsid w:val="001E7A29"/>
    <w:rsid w:val="00201AC9"/>
    <w:rsid w:val="0022442F"/>
    <w:rsid w:val="00224E2B"/>
    <w:rsid w:val="002310AC"/>
    <w:rsid w:val="00255BBA"/>
    <w:rsid w:val="002728A9"/>
    <w:rsid w:val="002778C1"/>
    <w:rsid w:val="002A4174"/>
    <w:rsid w:val="002A4FB1"/>
    <w:rsid w:val="002A66D4"/>
    <w:rsid w:val="002D254C"/>
    <w:rsid w:val="00303FA7"/>
    <w:rsid w:val="0030579D"/>
    <w:rsid w:val="003203EC"/>
    <w:rsid w:val="0032134B"/>
    <w:rsid w:val="0033020D"/>
    <w:rsid w:val="00344E78"/>
    <w:rsid w:val="00356263"/>
    <w:rsid w:val="00360C64"/>
    <w:rsid w:val="003664CB"/>
    <w:rsid w:val="00366E92"/>
    <w:rsid w:val="003A1402"/>
    <w:rsid w:val="003A6288"/>
    <w:rsid w:val="003D3831"/>
    <w:rsid w:val="003E3B5D"/>
    <w:rsid w:val="003F2378"/>
    <w:rsid w:val="003F2533"/>
    <w:rsid w:val="003F4CE4"/>
    <w:rsid w:val="00430914"/>
    <w:rsid w:val="00430A65"/>
    <w:rsid w:val="004438EF"/>
    <w:rsid w:val="004536B2"/>
    <w:rsid w:val="004635E3"/>
    <w:rsid w:val="00477582"/>
    <w:rsid w:val="00480EE1"/>
    <w:rsid w:val="004A50E9"/>
    <w:rsid w:val="004A54A8"/>
    <w:rsid w:val="004A6BAE"/>
    <w:rsid w:val="004B3F58"/>
    <w:rsid w:val="004C5790"/>
    <w:rsid w:val="004D64B8"/>
    <w:rsid w:val="004D6F53"/>
    <w:rsid w:val="004D724D"/>
    <w:rsid w:val="004F23D2"/>
    <w:rsid w:val="004F36D8"/>
    <w:rsid w:val="004F6442"/>
    <w:rsid w:val="0052014F"/>
    <w:rsid w:val="00526CBA"/>
    <w:rsid w:val="00541AF2"/>
    <w:rsid w:val="00542040"/>
    <w:rsid w:val="005550AA"/>
    <w:rsid w:val="005556CE"/>
    <w:rsid w:val="005F07CF"/>
    <w:rsid w:val="005F69E1"/>
    <w:rsid w:val="00606F82"/>
    <w:rsid w:val="006132DE"/>
    <w:rsid w:val="0061698C"/>
    <w:rsid w:val="006353DC"/>
    <w:rsid w:val="0064472B"/>
    <w:rsid w:val="00664218"/>
    <w:rsid w:val="00677515"/>
    <w:rsid w:val="00682C2B"/>
    <w:rsid w:val="006838DD"/>
    <w:rsid w:val="006A440B"/>
    <w:rsid w:val="006B1260"/>
    <w:rsid w:val="006E7061"/>
    <w:rsid w:val="007544CA"/>
    <w:rsid w:val="00757077"/>
    <w:rsid w:val="0076310F"/>
    <w:rsid w:val="00785164"/>
    <w:rsid w:val="007912D3"/>
    <w:rsid w:val="00795FEE"/>
    <w:rsid w:val="007B2409"/>
    <w:rsid w:val="007B2FE1"/>
    <w:rsid w:val="007F6B22"/>
    <w:rsid w:val="00806C35"/>
    <w:rsid w:val="00837A96"/>
    <w:rsid w:val="0084099B"/>
    <w:rsid w:val="00845383"/>
    <w:rsid w:val="00846DB8"/>
    <w:rsid w:val="00871B73"/>
    <w:rsid w:val="00874025"/>
    <w:rsid w:val="00876A82"/>
    <w:rsid w:val="00894D53"/>
    <w:rsid w:val="00897D46"/>
    <w:rsid w:val="008C36BC"/>
    <w:rsid w:val="008F27A8"/>
    <w:rsid w:val="008F6D82"/>
    <w:rsid w:val="009075F2"/>
    <w:rsid w:val="009166EA"/>
    <w:rsid w:val="009205B5"/>
    <w:rsid w:val="0092546C"/>
    <w:rsid w:val="00931478"/>
    <w:rsid w:val="009368AB"/>
    <w:rsid w:val="009465DF"/>
    <w:rsid w:val="00950C34"/>
    <w:rsid w:val="00954EED"/>
    <w:rsid w:val="00960D05"/>
    <w:rsid w:val="00977914"/>
    <w:rsid w:val="009A7650"/>
    <w:rsid w:val="009B6F31"/>
    <w:rsid w:val="009D2ED8"/>
    <w:rsid w:val="009E7B55"/>
    <w:rsid w:val="009F44E3"/>
    <w:rsid w:val="00A00EBB"/>
    <w:rsid w:val="00A037EF"/>
    <w:rsid w:val="00A12AEB"/>
    <w:rsid w:val="00A17934"/>
    <w:rsid w:val="00A26057"/>
    <w:rsid w:val="00A32714"/>
    <w:rsid w:val="00A374BB"/>
    <w:rsid w:val="00A417C9"/>
    <w:rsid w:val="00A559AA"/>
    <w:rsid w:val="00A63BE6"/>
    <w:rsid w:val="00A70FDE"/>
    <w:rsid w:val="00A7270E"/>
    <w:rsid w:val="00A74875"/>
    <w:rsid w:val="00A75B49"/>
    <w:rsid w:val="00AB0278"/>
    <w:rsid w:val="00AD4BDD"/>
    <w:rsid w:val="00AE354B"/>
    <w:rsid w:val="00AE6A1A"/>
    <w:rsid w:val="00B13613"/>
    <w:rsid w:val="00B265D1"/>
    <w:rsid w:val="00B332CD"/>
    <w:rsid w:val="00B34C8C"/>
    <w:rsid w:val="00B370FF"/>
    <w:rsid w:val="00B43473"/>
    <w:rsid w:val="00B4563B"/>
    <w:rsid w:val="00B51023"/>
    <w:rsid w:val="00B92DE8"/>
    <w:rsid w:val="00BA701A"/>
    <w:rsid w:val="00BC3445"/>
    <w:rsid w:val="00BC7D83"/>
    <w:rsid w:val="00BF25FD"/>
    <w:rsid w:val="00BF7403"/>
    <w:rsid w:val="00C02F76"/>
    <w:rsid w:val="00C1642F"/>
    <w:rsid w:val="00C357A1"/>
    <w:rsid w:val="00C54585"/>
    <w:rsid w:val="00C82BB0"/>
    <w:rsid w:val="00C909D2"/>
    <w:rsid w:val="00CA1C83"/>
    <w:rsid w:val="00CA217A"/>
    <w:rsid w:val="00CA62D5"/>
    <w:rsid w:val="00CE1C81"/>
    <w:rsid w:val="00D06965"/>
    <w:rsid w:val="00D17C2D"/>
    <w:rsid w:val="00D21171"/>
    <w:rsid w:val="00D74E5A"/>
    <w:rsid w:val="00D771AB"/>
    <w:rsid w:val="00D810A9"/>
    <w:rsid w:val="00D852D5"/>
    <w:rsid w:val="00DA299E"/>
    <w:rsid w:val="00DA323F"/>
    <w:rsid w:val="00DA7146"/>
    <w:rsid w:val="00DB3827"/>
    <w:rsid w:val="00DD3066"/>
    <w:rsid w:val="00DD395B"/>
    <w:rsid w:val="00DE7FA5"/>
    <w:rsid w:val="00DF4615"/>
    <w:rsid w:val="00E03B5B"/>
    <w:rsid w:val="00E10BE1"/>
    <w:rsid w:val="00E23C32"/>
    <w:rsid w:val="00E301DD"/>
    <w:rsid w:val="00E30811"/>
    <w:rsid w:val="00E30D20"/>
    <w:rsid w:val="00E31D78"/>
    <w:rsid w:val="00E47523"/>
    <w:rsid w:val="00E7044E"/>
    <w:rsid w:val="00E8141B"/>
    <w:rsid w:val="00EB4F66"/>
    <w:rsid w:val="00ED660F"/>
    <w:rsid w:val="00EE1E0D"/>
    <w:rsid w:val="00EF3E4D"/>
    <w:rsid w:val="00F06664"/>
    <w:rsid w:val="00F153F6"/>
    <w:rsid w:val="00F413D3"/>
    <w:rsid w:val="00F5665F"/>
    <w:rsid w:val="00F82E8C"/>
    <w:rsid w:val="00F90219"/>
    <w:rsid w:val="00F95643"/>
    <w:rsid w:val="00FA5B77"/>
    <w:rsid w:val="00FA7771"/>
    <w:rsid w:val="00FB3AE1"/>
    <w:rsid w:val="00FB7DB6"/>
    <w:rsid w:val="00FC5EB5"/>
    <w:rsid w:val="00FD65C9"/>
    <w:rsid w:val="00FE5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6CA4D18"/>
  <w15:chartTrackingRefBased/>
  <w15:docId w15:val="{921900CD-9BCF-4BBE-B014-E607CB3D1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42F"/>
    <w:pPr>
      <w:spacing w:line="278" w:lineRule="auto"/>
    </w:pPr>
    <w:rPr>
      <w:sz w:val="24"/>
      <w:szCs w:val="24"/>
    </w:rPr>
  </w:style>
  <w:style w:type="paragraph" w:styleId="Heading1">
    <w:name w:val="heading 1"/>
    <w:basedOn w:val="Normal"/>
    <w:next w:val="Normal"/>
    <w:link w:val="Heading1Char"/>
    <w:uiPriority w:val="9"/>
    <w:qFormat/>
    <w:rsid w:val="00E7044E"/>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044E"/>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44E"/>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44E"/>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E7044E"/>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E7044E"/>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E7044E"/>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E7044E"/>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E7044E"/>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4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04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4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4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4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4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4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4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44E"/>
    <w:rPr>
      <w:rFonts w:eastAsiaTheme="majorEastAsia" w:cstheme="majorBidi"/>
      <w:color w:val="272727" w:themeColor="text1" w:themeTint="D8"/>
    </w:rPr>
  </w:style>
  <w:style w:type="paragraph" w:styleId="Title">
    <w:name w:val="Title"/>
    <w:basedOn w:val="Normal"/>
    <w:next w:val="Normal"/>
    <w:link w:val="TitleChar"/>
    <w:uiPriority w:val="10"/>
    <w:qFormat/>
    <w:rsid w:val="00E704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44E"/>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4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44E"/>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E7044E"/>
    <w:rPr>
      <w:i/>
      <w:iCs/>
      <w:color w:val="404040" w:themeColor="text1" w:themeTint="BF"/>
    </w:rPr>
  </w:style>
  <w:style w:type="paragraph" w:styleId="ListParagraph">
    <w:name w:val="List Paragraph"/>
    <w:basedOn w:val="Normal"/>
    <w:uiPriority w:val="34"/>
    <w:qFormat/>
    <w:rsid w:val="00E7044E"/>
    <w:pPr>
      <w:spacing w:line="259" w:lineRule="auto"/>
      <w:ind w:left="720"/>
      <w:contextualSpacing/>
    </w:pPr>
    <w:rPr>
      <w:sz w:val="22"/>
      <w:szCs w:val="22"/>
    </w:rPr>
  </w:style>
  <w:style w:type="character" w:styleId="IntenseEmphasis">
    <w:name w:val="Intense Emphasis"/>
    <w:basedOn w:val="DefaultParagraphFont"/>
    <w:uiPriority w:val="21"/>
    <w:qFormat/>
    <w:rsid w:val="00E7044E"/>
    <w:rPr>
      <w:i/>
      <w:iCs/>
      <w:color w:val="0F4761" w:themeColor="accent1" w:themeShade="BF"/>
    </w:rPr>
  </w:style>
  <w:style w:type="paragraph" w:styleId="IntenseQuote">
    <w:name w:val="Intense Quote"/>
    <w:basedOn w:val="Normal"/>
    <w:next w:val="Normal"/>
    <w:link w:val="IntenseQuoteChar"/>
    <w:uiPriority w:val="30"/>
    <w:qFormat/>
    <w:rsid w:val="00E7044E"/>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E7044E"/>
    <w:rPr>
      <w:i/>
      <w:iCs/>
      <w:color w:val="0F4761" w:themeColor="accent1" w:themeShade="BF"/>
    </w:rPr>
  </w:style>
  <w:style w:type="character" w:styleId="IntenseReference">
    <w:name w:val="Intense Reference"/>
    <w:basedOn w:val="DefaultParagraphFont"/>
    <w:uiPriority w:val="32"/>
    <w:qFormat/>
    <w:rsid w:val="00E7044E"/>
    <w:rPr>
      <w:b/>
      <w:bCs/>
      <w:smallCaps/>
      <w:color w:val="0F4761" w:themeColor="accent1" w:themeShade="BF"/>
      <w:spacing w:val="5"/>
    </w:rPr>
  </w:style>
  <w:style w:type="paragraph" w:styleId="Header">
    <w:name w:val="header"/>
    <w:basedOn w:val="Normal"/>
    <w:link w:val="HeaderChar"/>
    <w:uiPriority w:val="99"/>
    <w:unhideWhenUsed/>
    <w:rsid w:val="00C16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42F"/>
    <w:rPr>
      <w:sz w:val="24"/>
      <w:szCs w:val="24"/>
    </w:rPr>
  </w:style>
  <w:style w:type="paragraph" w:styleId="Footer">
    <w:name w:val="footer"/>
    <w:basedOn w:val="Normal"/>
    <w:link w:val="FooterChar"/>
    <w:uiPriority w:val="99"/>
    <w:unhideWhenUsed/>
    <w:rsid w:val="00C16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42F"/>
    <w:rPr>
      <w:sz w:val="24"/>
      <w:szCs w:val="24"/>
    </w:rPr>
  </w:style>
  <w:style w:type="paragraph" w:styleId="TOCHeading">
    <w:name w:val="TOC Heading"/>
    <w:basedOn w:val="Heading1"/>
    <w:next w:val="Normal"/>
    <w:uiPriority w:val="39"/>
    <w:unhideWhenUsed/>
    <w:qFormat/>
    <w:rsid w:val="003F237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5665F"/>
    <w:pPr>
      <w:spacing w:after="100"/>
    </w:pPr>
  </w:style>
  <w:style w:type="paragraph" w:styleId="TOC2">
    <w:name w:val="toc 2"/>
    <w:basedOn w:val="Normal"/>
    <w:next w:val="Normal"/>
    <w:autoRedefine/>
    <w:uiPriority w:val="39"/>
    <w:unhideWhenUsed/>
    <w:rsid w:val="00F5665F"/>
    <w:pPr>
      <w:spacing w:after="100"/>
      <w:ind w:left="240"/>
    </w:pPr>
  </w:style>
  <w:style w:type="character" w:styleId="Hyperlink">
    <w:name w:val="Hyperlink"/>
    <w:basedOn w:val="DefaultParagraphFont"/>
    <w:uiPriority w:val="99"/>
    <w:unhideWhenUsed/>
    <w:rsid w:val="00F5665F"/>
    <w:rPr>
      <w:color w:val="467886" w:themeColor="hyperlink"/>
      <w:u w:val="single"/>
    </w:rPr>
  </w:style>
  <w:style w:type="paragraph" w:styleId="NoSpacing">
    <w:name w:val="No Spacing"/>
    <w:uiPriority w:val="1"/>
    <w:qFormat/>
    <w:rsid w:val="00F82E8C"/>
    <w:pPr>
      <w:spacing w:after="0" w:line="240" w:lineRule="auto"/>
    </w:pPr>
    <w:rPr>
      <w:sz w:val="24"/>
      <w:szCs w:val="24"/>
    </w:rPr>
  </w:style>
  <w:style w:type="paragraph" w:styleId="Bibliography">
    <w:name w:val="Bibliography"/>
    <w:basedOn w:val="Normal"/>
    <w:next w:val="Normal"/>
    <w:uiPriority w:val="37"/>
    <w:unhideWhenUsed/>
    <w:rsid w:val="00846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41421">
      <w:bodyDiv w:val="1"/>
      <w:marLeft w:val="0"/>
      <w:marRight w:val="0"/>
      <w:marTop w:val="0"/>
      <w:marBottom w:val="0"/>
      <w:divBdr>
        <w:top w:val="none" w:sz="0" w:space="0" w:color="auto"/>
        <w:left w:val="none" w:sz="0" w:space="0" w:color="auto"/>
        <w:bottom w:val="none" w:sz="0" w:space="0" w:color="auto"/>
        <w:right w:val="none" w:sz="0" w:space="0" w:color="auto"/>
      </w:divBdr>
    </w:div>
    <w:div w:id="79299661">
      <w:bodyDiv w:val="1"/>
      <w:marLeft w:val="0"/>
      <w:marRight w:val="0"/>
      <w:marTop w:val="0"/>
      <w:marBottom w:val="0"/>
      <w:divBdr>
        <w:top w:val="none" w:sz="0" w:space="0" w:color="auto"/>
        <w:left w:val="none" w:sz="0" w:space="0" w:color="auto"/>
        <w:bottom w:val="none" w:sz="0" w:space="0" w:color="auto"/>
        <w:right w:val="none" w:sz="0" w:space="0" w:color="auto"/>
      </w:divBdr>
    </w:div>
    <w:div w:id="97724329">
      <w:bodyDiv w:val="1"/>
      <w:marLeft w:val="0"/>
      <w:marRight w:val="0"/>
      <w:marTop w:val="0"/>
      <w:marBottom w:val="0"/>
      <w:divBdr>
        <w:top w:val="none" w:sz="0" w:space="0" w:color="auto"/>
        <w:left w:val="none" w:sz="0" w:space="0" w:color="auto"/>
        <w:bottom w:val="none" w:sz="0" w:space="0" w:color="auto"/>
        <w:right w:val="none" w:sz="0" w:space="0" w:color="auto"/>
      </w:divBdr>
    </w:div>
    <w:div w:id="120616271">
      <w:bodyDiv w:val="1"/>
      <w:marLeft w:val="0"/>
      <w:marRight w:val="0"/>
      <w:marTop w:val="0"/>
      <w:marBottom w:val="0"/>
      <w:divBdr>
        <w:top w:val="none" w:sz="0" w:space="0" w:color="auto"/>
        <w:left w:val="none" w:sz="0" w:space="0" w:color="auto"/>
        <w:bottom w:val="none" w:sz="0" w:space="0" w:color="auto"/>
        <w:right w:val="none" w:sz="0" w:space="0" w:color="auto"/>
      </w:divBdr>
    </w:div>
    <w:div w:id="165439462">
      <w:bodyDiv w:val="1"/>
      <w:marLeft w:val="0"/>
      <w:marRight w:val="0"/>
      <w:marTop w:val="0"/>
      <w:marBottom w:val="0"/>
      <w:divBdr>
        <w:top w:val="none" w:sz="0" w:space="0" w:color="auto"/>
        <w:left w:val="none" w:sz="0" w:space="0" w:color="auto"/>
        <w:bottom w:val="none" w:sz="0" w:space="0" w:color="auto"/>
        <w:right w:val="none" w:sz="0" w:space="0" w:color="auto"/>
      </w:divBdr>
    </w:div>
    <w:div w:id="222447255">
      <w:bodyDiv w:val="1"/>
      <w:marLeft w:val="0"/>
      <w:marRight w:val="0"/>
      <w:marTop w:val="0"/>
      <w:marBottom w:val="0"/>
      <w:divBdr>
        <w:top w:val="none" w:sz="0" w:space="0" w:color="auto"/>
        <w:left w:val="none" w:sz="0" w:space="0" w:color="auto"/>
        <w:bottom w:val="none" w:sz="0" w:space="0" w:color="auto"/>
        <w:right w:val="none" w:sz="0" w:space="0" w:color="auto"/>
      </w:divBdr>
    </w:div>
    <w:div w:id="432941635">
      <w:bodyDiv w:val="1"/>
      <w:marLeft w:val="0"/>
      <w:marRight w:val="0"/>
      <w:marTop w:val="0"/>
      <w:marBottom w:val="0"/>
      <w:divBdr>
        <w:top w:val="none" w:sz="0" w:space="0" w:color="auto"/>
        <w:left w:val="none" w:sz="0" w:space="0" w:color="auto"/>
        <w:bottom w:val="none" w:sz="0" w:space="0" w:color="auto"/>
        <w:right w:val="none" w:sz="0" w:space="0" w:color="auto"/>
      </w:divBdr>
    </w:div>
    <w:div w:id="496269013">
      <w:bodyDiv w:val="1"/>
      <w:marLeft w:val="0"/>
      <w:marRight w:val="0"/>
      <w:marTop w:val="0"/>
      <w:marBottom w:val="0"/>
      <w:divBdr>
        <w:top w:val="none" w:sz="0" w:space="0" w:color="auto"/>
        <w:left w:val="none" w:sz="0" w:space="0" w:color="auto"/>
        <w:bottom w:val="none" w:sz="0" w:space="0" w:color="auto"/>
        <w:right w:val="none" w:sz="0" w:space="0" w:color="auto"/>
      </w:divBdr>
    </w:div>
    <w:div w:id="615604094">
      <w:bodyDiv w:val="1"/>
      <w:marLeft w:val="0"/>
      <w:marRight w:val="0"/>
      <w:marTop w:val="0"/>
      <w:marBottom w:val="0"/>
      <w:divBdr>
        <w:top w:val="none" w:sz="0" w:space="0" w:color="auto"/>
        <w:left w:val="none" w:sz="0" w:space="0" w:color="auto"/>
        <w:bottom w:val="none" w:sz="0" w:space="0" w:color="auto"/>
        <w:right w:val="none" w:sz="0" w:space="0" w:color="auto"/>
      </w:divBdr>
    </w:div>
    <w:div w:id="628556024">
      <w:bodyDiv w:val="1"/>
      <w:marLeft w:val="0"/>
      <w:marRight w:val="0"/>
      <w:marTop w:val="0"/>
      <w:marBottom w:val="0"/>
      <w:divBdr>
        <w:top w:val="none" w:sz="0" w:space="0" w:color="auto"/>
        <w:left w:val="none" w:sz="0" w:space="0" w:color="auto"/>
        <w:bottom w:val="none" w:sz="0" w:space="0" w:color="auto"/>
        <w:right w:val="none" w:sz="0" w:space="0" w:color="auto"/>
      </w:divBdr>
    </w:div>
    <w:div w:id="727075223">
      <w:bodyDiv w:val="1"/>
      <w:marLeft w:val="0"/>
      <w:marRight w:val="0"/>
      <w:marTop w:val="0"/>
      <w:marBottom w:val="0"/>
      <w:divBdr>
        <w:top w:val="none" w:sz="0" w:space="0" w:color="auto"/>
        <w:left w:val="none" w:sz="0" w:space="0" w:color="auto"/>
        <w:bottom w:val="none" w:sz="0" w:space="0" w:color="auto"/>
        <w:right w:val="none" w:sz="0" w:space="0" w:color="auto"/>
      </w:divBdr>
    </w:div>
    <w:div w:id="781875277">
      <w:bodyDiv w:val="1"/>
      <w:marLeft w:val="0"/>
      <w:marRight w:val="0"/>
      <w:marTop w:val="0"/>
      <w:marBottom w:val="0"/>
      <w:divBdr>
        <w:top w:val="none" w:sz="0" w:space="0" w:color="auto"/>
        <w:left w:val="none" w:sz="0" w:space="0" w:color="auto"/>
        <w:bottom w:val="none" w:sz="0" w:space="0" w:color="auto"/>
        <w:right w:val="none" w:sz="0" w:space="0" w:color="auto"/>
      </w:divBdr>
    </w:div>
    <w:div w:id="807013969">
      <w:bodyDiv w:val="1"/>
      <w:marLeft w:val="0"/>
      <w:marRight w:val="0"/>
      <w:marTop w:val="0"/>
      <w:marBottom w:val="0"/>
      <w:divBdr>
        <w:top w:val="none" w:sz="0" w:space="0" w:color="auto"/>
        <w:left w:val="none" w:sz="0" w:space="0" w:color="auto"/>
        <w:bottom w:val="none" w:sz="0" w:space="0" w:color="auto"/>
        <w:right w:val="none" w:sz="0" w:space="0" w:color="auto"/>
      </w:divBdr>
    </w:div>
    <w:div w:id="1041436632">
      <w:bodyDiv w:val="1"/>
      <w:marLeft w:val="0"/>
      <w:marRight w:val="0"/>
      <w:marTop w:val="0"/>
      <w:marBottom w:val="0"/>
      <w:divBdr>
        <w:top w:val="none" w:sz="0" w:space="0" w:color="auto"/>
        <w:left w:val="none" w:sz="0" w:space="0" w:color="auto"/>
        <w:bottom w:val="none" w:sz="0" w:space="0" w:color="auto"/>
        <w:right w:val="none" w:sz="0" w:space="0" w:color="auto"/>
      </w:divBdr>
    </w:div>
    <w:div w:id="1055087111">
      <w:bodyDiv w:val="1"/>
      <w:marLeft w:val="0"/>
      <w:marRight w:val="0"/>
      <w:marTop w:val="0"/>
      <w:marBottom w:val="0"/>
      <w:divBdr>
        <w:top w:val="none" w:sz="0" w:space="0" w:color="auto"/>
        <w:left w:val="none" w:sz="0" w:space="0" w:color="auto"/>
        <w:bottom w:val="none" w:sz="0" w:space="0" w:color="auto"/>
        <w:right w:val="none" w:sz="0" w:space="0" w:color="auto"/>
      </w:divBdr>
    </w:div>
    <w:div w:id="1144813297">
      <w:bodyDiv w:val="1"/>
      <w:marLeft w:val="0"/>
      <w:marRight w:val="0"/>
      <w:marTop w:val="0"/>
      <w:marBottom w:val="0"/>
      <w:divBdr>
        <w:top w:val="none" w:sz="0" w:space="0" w:color="auto"/>
        <w:left w:val="none" w:sz="0" w:space="0" w:color="auto"/>
        <w:bottom w:val="none" w:sz="0" w:space="0" w:color="auto"/>
        <w:right w:val="none" w:sz="0" w:space="0" w:color="auto"/>
      </w:divBdr>
    </w:div>
    <w:div w:id="1152328500">
      <w:bodyDiv w:val="1"/>
      <w:marLeft w:val="0"/>
      <w:marRight w:val="0"/>
      <w:marTop w:val="0"/>
      <w:marBottom w:val="0"/>
      <w:divBdr>
        <w:top w:val="none" w:sz="0" w:space="0" w:color="auto"/>
        <w:left w:val="none" w:sz="0" w:space="0" w:color="auto"/>
        <w:bottom w:val="none" w:sz="0" w:space="0" w:color="auto"/>
        <w:right w:val="none" w:sz="0" w:space="0" w:color="auto"/>
      </w:divBdr>
    </w:div>
    <w:div w:id="1266958749">
      <w:bodyDiv w:val="1"/>
      <w:marLeft w:val="0"/>
      <w:marRight w:val="0"/>
      <w:marTop w:val="0"/>
      <w:marBottom w:val="0"/>
      <w:divBdr>
        <w:top w:val="none" w:sz="0" w:space="0" w:color="auto"/>
        <w:left w:val="none" w:sz="0" w:space="0" w:color="auto"/>
        <w:bottom w:val="none" w:sz="0" w:space="0" w:color="auto"/>
        <w:right w:val="none" w:sz="0" w:space="0" w:color="auto"/>
      </w:divBdr>
    </w:div>
    <w:div w:id="1353847491">
      <w:bodyDiv w:val="1"/>
      <w:marLeft w:val="0"/>
      <w:marRight w:val="0"/>
      <w:marTop w:val="0"/>
      <w:marBottom w:val="0"/>
      <w:divBdr>
        <w:top w:val="none" w:sz="0" w:space="0" w:color="auto"/>
        <w:left w:val="none" w:sz="0" w:space="0" w:color="auto"/>
        <w:bottom w:val="none" w:sz="0" w:space="0" w:color="auto"/>
        <w:right w:val="none" w:sz="0" w:space="0" w:color="auto"/>
      </w:divBdr>
    </w:div>
    <w:div w:id="1415008794">
      <w:bodyDiv w:val="1"/>
      <w:marLeft w:val="0"/>
      <w:marRight w:val="0"/>
      <w:marTop w:val="0"/>
      <w:marBottom w:val="0"/>
      <w:divBdr>
        <w:top w:val="none" w:sz="0" w:space="0" w:color="auto"/>
        <w:left w:val="none" w:sz="0" w:space="0" w:color="auto"/>
        <w:bottom w:val="none" w:sz="0" w:space="0" w:color="auto"/>
        <w:right w:val="none" w:sz="0" w:space="0" w:color="auto"/>
      </w:divBdr>
    </w:div>
    <w:div w:id="1438402662">
      <w:bodyDiv w:val="1"/>
      <w:marLeft w:val="0"/>
      <w:marRight w:val="0"/>
      <w:marTop w:val="0"/>
      <w:marBottom w:val="0"/>
      <w:divBdr>
        <w:top w:val="none" w:sz="0" w:space="0" w:color="auto"/>
        <w:left w:val="none" w:sz="0" w:space="0" w:color="auto"/>
        <w:bottom w:val="none" w:sz="0" w:space="0" w:color="auto"/>
        <w:right w:val="none" w:sz="0" w:space="0" w:color="auto"/>
      </w:divBdr>
    </w:div>
    <w:div w:id="1475678018">
      <w:bodyDiv w:val="1"/>
      <w:marLeft w:val="0"/>
      <w:marRight w:val="0"/>
      <w:marTop w:val="0"/>
      <w:marBottom w:val="0"/>
      <w:divBdr>
        <w:top w:val="none" w:sz="0" w:space="0" w:color="auto"/>
        <w:left w:val="none" w:sz="0" w:space="0" w:color="auto"/>
        <w:bottom w:val="none" w:sz="0" w:space="0" w:color="auto"/>
        <w:right w:val="none" w:sz="0" w:space="0" w:color="auto"/>
      </w:divBdr>
    </w:div>
    <w:div w:id="1498695346">
      <w:bodyDiv w:val="1"/>
      <w:marLeft w:val="0"/>
      <w:marRight w:val="0"/>
      <w:marTop w:val="0"/>
      <w:marBottom w:val="0"/>
      <w:divBdr>
        <w:top w:val="none" w:sz="0" w:space="0" w:color="auto"/>
        <w:left w:val="none" w:sz="0" w:space="0" w:color="auto"/>
        <w:bottom w:val="none" w:sz="0" w:space="0" w:color="auto"/>
        <w:right w:val="none" w:sz="0" w:space="0" w:color="auto"/>
      </w:divBdr>
    </w:div>
    <w:div w:id="1545288735">
      <w:bodyDiv w:val="1"/>
      <w:marLeft w:val="0"/>
      <w:marRight w:val="0"/>
      <w:marTop w:val="0"/>
      <w:marBottom w:val="0"/>
      <w:divBdr>
        <w:top w:val="none" w:sz="0" w:space="0" w:color="auto"/>
        <w:left w:val="none" w:sz="0" w:space="0" w:color="auto"/>
        <w:bottom w:val="none" w:sz="0" w:space="0" w:color="auto"/>
        <w:right w:val="none" w:sz="0" w:space="0" w:color="auto"/>
      </w:divBdr>
    </w:div>
    <w:div w:id="1549219301">
      <w:bodyDiv w:val="1"/>
      <w:marLeft w:val="0"/>
      <w:marRight w:val="0"/>
      <w:marTop w:val="0"/>
      <w:marBottom w:val="0"/>
      <w:divBdr>
        <w:top w:val="none" w:sz="0" w:space="0" w:color="auto"/>
        <w:left w:val="none" w:sz="0" w:space="0" w:color="auto"/>
        <w:bottom w:val="none" w:sz="0" w:space="0" w:color="auto"/>
        <w:right w:val="none" w:sz="0" w:space="0" w:color="auto"/>
      </w:divBdr>
    </w:div>
    <w:div w:id="1714228998">
      <w:bodyDiv w:val="1"/>
      <w:marLeft w:val="0"/>
      <w:marRight w:val="0"/>
      <w:marTop w:val="0"/>
      <w:marBottom w:val="0"/>
      <w:divBdr>
        <w:top w:val="none" w:sz="0" w:space="0" w:color="auto"/>
        <w:left w:val="none" w:sz="0" w:space="0" w:color="auto"/>
        <w:bottom w:val="none" w:sz="0" w:space="0" w:color="auto"/>
        <w:right w:val="none" w:sz="0" w:space="0" w:color="auto"/>
      </w:divBdr>
    </w:div>
    <w:div w:id="1990787726">
      <w:bodyDiv w:val="1"/>
      <w:marLeft w:val="0"/>
      <w:marRight w:val="0"/>
      <w:marTop w:val="0"/>
      <w:marBottom w:val="0"/>
      <w:divBdr>
        <w:top w:val="none" w:sz="0" w:space="0" w:color="auto"/>
        <w:left w:val="none" w:sz="0" w:space="0" w:color="auto"/>
        <w:bottom w:val="none" w:sz="0" w:space="0" w:color="auto"/>
        <w:right w:val="none" w:sz="0" w:space="0" w:color="auto"/>
      </w:divBdr>
    </w:div>
    <w:div w:id="2056545596">
      <w:bodyDiv w:val="1"/>
      <w:marLeft w:val="0"/>
      <w:marRight w:val="0"/>
      <w:marTop w:val="0"/>
      <w:marBottom w:val="0"/>
      <w:divBdr>
        <w:top w:val="none" w:sz="0" w:space="0" w:color="auto"/>
        <w:left w:val="none" w:sz="0" w:space="0" w:color="auto"/>
        <w:bottom w:val="none" w:sz="0" w:space="0" w:color="auto"/>
        <w:right w:val="none" w:sz="0" w:space="0" w:color="auto"/>
      </w:divBdr>
    </w:div>
    <w:div w:id="207449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Hoa25</b:Tag>
    <b:SourceType>InternetSite</b:SourceType>
    <b:Guid>{7838106C-9645-4F4F-B4F3-5181D4718E49}</b:Guid>
    <b:Title>Bryn Bragl Housing</b:Title>
    <b:InternetSiteTitle>Good Homes Alliance</b:InternetSiteTitle>
    <b:Year>2025</b:Year>
    <b:Month>11</b:Month>
    <b:Day>28</b:Day>
    <b:URL>https://kb.goodhomes.org.uk/wp-content/uploads/2023/07/PRES-BW-220630-Bryn-Bragl-GHA-Post-Occupancy-Evaluation.pdf</b:URL>
    <b:Author>
      <b:Author>
        <b:Corporate>Hoare Lea</b:Corporate>
      </b:Author>
    </b:Author>
    <b:RefOrder>2</b:RefOrder>
  </b:Source>
  <b:Source>
    <b:Tag>Fut25</b:Tag>
    <b:SourceType>DocumentFromInternetSite</b:SourceType>
    <b:Guid>{F2A197D5-8A0D-4CED-9DD8-0FBB2F4EAFB7}</b:Guid>
    <b:Author>
      <b:Author>
        <b:Corporate>Future SIPs</b:Corporate>
      </b:Author>
    </b:Author>
    <b:Title>Future SIPs</b:Title>
    <b:InternetSiteTitle>Future SIPs</b:InternetSiteTitle>
    <b:Year>2025</b:Year>
    <b:Month>11</b:Month>
    <b:Day>14</b:Day>
    <b:URL>https://www.futuresips.co.uk/sips-south-wales/</b:URL>
    <b:RefOrder>3</b:RefOrder>
  </b:Source>
  <b:Source>
    <b:Tag>Vir25</b:Tag>
    <b:SourceType>InternetSite</b:SourceType>
    <b:Guid>{38922ABE-826F-4636-9B90-B1298F84C850}</b:Guid>
    <b:Author>
      <b:Author>
        <b:Corporate>Viridian Solar</b:Corporate>
      </b:Author>
    </b:Author>
    <b:Title>Viridian Solar</b:Title>
    <b:InternetSiteTitle>Viridian Solar</b:InternetSiteTitle>
    <b:Year>2025</b:Year>
    <b:Month>11</b:Month>
    <b:Day>28</b:Day>
    <b:URL>https://www.viridiansolar.co.uk/solar-products-roof-integrated-pv-fusion.html</b:URL>
    <b:RefOrder>4</b:RefOrder>
  </b:Source>
  <b:Source>
    <b:Tag>Sto24</b:Tag>
    <b:SourceType>DocumentFromInternetSite</b:SourceType>
    <b:Guid>{6503DA48-D4F2-44A8-AE7F-74E30E00E623}</b:Guid>
    <b:Author>
      <b:Author>
        <b:NameList>
          <b:Person>
            <b:Last>Stokes</b:Last>
            <b:First>Alison</b:First>
          </b:Person>
        </b:NameList>
      </b:Author>
    </b:Author>
    <b:Title>Homes of the future in Bridgend</b:Title>
    <b:InternetSiteTitle>Wales &amp; West Housing</b:InternetSiteTitle>
    <b:Year>24</b:Year>
    <b:Month>11</b:Month>
    <b:Day>2020</b:Day>
    <b:URL>https://www.wwha.co.uk/en/news/homes-of-the-future-near-completion-in-bridgend/</b:URL>
    <b:RefOrder>1</b:RefOrder>
  </b:Source>
  <b:Source>
    <b:Tag>Mar25</b:Tag>
    <b:SourceType>DocumentFromInternetSite</b:SourceType>
    <b:Guid>{D21718A7-653C-43FE-9FA4-473B0B81B52D}</b:Guid>
    <b:Title>Wales and West Housing</b:Title>
    <b:InternetSiteTitle>Wales and West Housing</b:InternetSiteTitle>
    <b:Year>2025</b:Year>
    <b:Month>11</b:Month>
    <b:Day>28</b:Day>
    <b:Author>
      <b:Author>
        <b:NameList>
          <b:Person>
            <b:Last>Davies</b:Last>
            <b:First>Mark</b:First>
          </b:Person>
        </b:NameList>
      </b:Author>
    </b:Author>
    <b:RefOrder>5</b:RefOrder>
  </b:Source>
  <b:Source>
    <b:Tag>Kar25</b:Tag>
    <b:SourceType>DocumentFromInternetSite</b:SourceType>
    <b:Guid>{F9577B4A-5CCC-4162-920C-9BA9EA2EC247}</b:Guid>
    <b:Author>
      <b:Author>
        <b:NameList>
          <b:Person>
            <b:Last>Lawrence</b:Last>
            <b:First>Karen</b:First>
          </b:Person>
        </b:NameList>
      </b:Author>
    </b:Author>
    <b:Title>Air source heat pumps explained</b:Title>
    <b:InternetSiteTitle>Which</b:InternetSiteTitle>
    <b:Year>2025</b:Year>
    <b:Month>09</b:Month>
    <b:Day>22</b:Day>
    <b:URL>https://www.which.co.uk/reviews/ground-and-air-source-heat-pumps/article/air-source-heat-pumps-explained-al5MC4f773Zq</b:URL>
    <b:RefOrder>6</b:RefOrder>
  </b:Source>
  <b:Source>
    <b:Tag>SIP251</b:Tag>
    <b:SourceType>InternetSite</b:SourceType>
    <b:Guid>{EA09E1DB-DE73-46A0-8975-E3431F0D1DAE}</b:Guid>
    <b:Title>SIPs Direct</b:Title>
    <b:InternetSiteTitle>SIPs Direct</b:InternetSiteTitle>
    <b:Year>2025</b:Year>
    <b:Month>07</b:Month>
    <b:Day>31</b:Day>
    <b:URL>https://www.sipsdirect.co.uk/benefits-of-building-with-sips/</b:URL>
    <b:Author>
      <b:Author>
        <b:NameList>
          <b:Person>
            <b:Last>Direct</b:Last>
            <b:First>SIPs</b:First>
          </b:Person>
        </b:NameList>
      </b:Author>
    </b:Author>
    <b:RefOrder>7</b:RefOrder>
  </b:Source>
  <b:Source>
    <b:Tag>All25</b:Tag>
    <b:SourceType>InternetSite</b:SourceType>
    <b:Guid>{19A98FFB-05AF-4DA9-A989-65A2DC47F952}</b:Guid>
    <b:Author>
      <b:Author>
        <b:Corporate>Allianz</b:Corporate>
      </b:Author>
    </b:Author>
    <b:Title>Top 5 risks of solar energy </b:Title>
    <b:InternetSiteTitle>Allianz</b:InternetSiteTitle>
    <b:Year>2025</b:Year>
    <b:Month>04</b:Month>
    <b:Day>29</b:Day>
    <b:URL>https://www.allianz.co.uk/news-and-insight/insight-and-expertise/top-5-risks-of-solar-energy.html</b:URL>
    <b:RefOrder>8</b:RefOrder>
  </b:Source>
  <b:Source>
    <b:Tag>Mor12</b:Tag>
    <b:SourceType>InternetSite</b:SourceType>
    <b:Guid>{721B78E9-E085-4969-A12D-3EAEE8CC6F97}</b:Guid>
    <b:Author>
      <b:Author>
        <b:NameList>
          <b:Person>
            <b:Last>Morgan</b:Last>
            <b:First>Bernard</b:First>
          </b:Person>
        </b:NameList>
      </b:Author>
    </b:Author>
    <b:Title>Gas vs Solar Panels – Which is best for your home?</b:Title>
    <b:InternetSiteTitle>Boiler Hut</b:InternetSiteTitle>
    <b:Year>12</b:Year>
    <b:Month>02</b:Month>
    <b:Day>2024</b:Day>
    <b:URL>https://boilerhut.co.uk/gas-vs-solar-panels-which-is-best/</b:URL>
    <b:YearAccessed>2025</b:YearAccessed>
    <b:MonthAccessed>12</b:MonthAccessed>
    <b:DayAccessed>12</b:DayAccessed>
    <b:RefOrder>9</b:RefOrder>
  </b:Source>
  <b:Source>
    <b:Tag>How25</b:Tag>
    <b:SourceType>InternetSite</b:SourceType>
    <b:Guid>{F4B189B3-0502-4EB7-8907-20A4D68B8804}</b:Guid>
    <b:Author>
      <b:Author>
        <b:NameList>
          <b:Person>
            <b:Last>Howell</b:Last>
            <b:First>Beth</b:First>
          </b:Person>
        </b:NameList>
      </b:Author>
    </b:Author>
    <b:Title>The pros and cons of air source heat pumps</b:Title>
    <b:InternetSiteTitle>Theecoexperts</b:InternetSiteTitle>
    <b:Year>2025</b:Year>
    <b:Month>03</b:Month>
    <b:Day>25</b:Day>
    <b:URL>https://www.theecoexperts.co.uk/heat-pumps/pros-cons-air-source-heat-pump</b:URL>
    <b:RefOrder>10</b:RefOrder>
  </b:Source>
  <b:Source>
    <b:Tag>SIP252</b:Tag>
    <b:SourceType>InternetSite</b:SourceType>
    <b:Guid>{A4C5A7C9-39AB-4015-BD4A-28D8A8FAD865}</b:Guid>
    <b:Author>
      <b:Author>
        <b:Corporate>SIPs Eco </b:Corporate>
      </b:Author>
    </b:Author>
    <b:Title>SIPs Eco Panels</b:Title>
    <b:InternetSiteTitle>SIPs Eco </b:InternetSiteTitle>
    <b:Year>2025</b:Year>
    <b:Month>12</b:Month>
    <b:Day>12</b:Day>
    <b:URL>https://www.sipsecopanels.co.uk/what-is-cold-bridging/</b:URL>
    <b:RefOrder>11</b:RefOrder>
  </b:Source>
  <b:Source>
    <b:Tag>GOV25</b:Tag>
    <b:SourceType>InternetSite</b:SourceType>
    <b:Guid>{819E9372-ABCA-4055-AF2F-695F04C46472}</b:Guid>
    <b:Author>
      <b:Author>
        <b:Corporate>GOV WALES</b:Corporate>
      </b:Author>
    </b:Author>
    <b:Title>Welsh Future Homes</b:Title>
    <b:InternetSiteTitle>GOV WALES</b:InternetSiteTitle>
    <b:Year>2025</b:Year>
    <b:Month>12</b:Month>
    <b:Day>12</b:Day>
    <b:URL>https://www.gov.wales/sites/default/files/inline-documents/2019-05/case-study-3-welsh-future-homes-ebbw-vale.pdf</b:URL>
    <b:RefOrder>12</b:RefOrder>
  </b:Source>
  <b:Source>
    <b:Tag>HVA24</b:Tag>
    <b:SourceType>InternetSite</b:SourceType>
    <b:Guid>{C6242D1D-25C0-4432-8E36-E86FA4AD1095}</b:Guid>
    <b:Author>
      <b:Author>
        <b:Corporate>HVAC Solutons</b:Corporate>
      </b:Author>
    </b:Author>
    <b:Title>10 Reasons Why HVAC Systems Are Essential for Your Home</b:Title>
    <b:InternetSiteTitle>HVAC Solutons</b:InternetSiteTitle>
    <b:Year>2024</b:Year>
    <b:Month>12</b:Month>
    <b:Day>06</b:Day>
    <b:URL>https://hvacsolutionsforallfamilies.com/2024/12/06/10-reasons-why-hvac-systems-are-essential-for-your-home/</b:URL>
    <b:RefOrder>13</b:RefOrder>
  </b:Source>
  <b:Source>
    <b:Tag>Mat25</b:Tag>
    <b:SourceType>InternetSite</b:SourceType>
    <b:Guid>{06CC9307-FDAF-45C7-914E-1F66EF317F79}</b:Guid>
    <b:Author>
      <b:Author>
        <b:NameList>
          <b:Person>
            <b:Last>Lynas</b:Last>
            <b:First>Matthew</b:First>
          </b:Person>
        </b:NameList>
      </b:Author>
    </b:Author>
    <b:Title>Record quarter for UK heat pump installations as subsidies drive growth</b:Title>
    <b:InternetSiteTitle>PV Magazine</b:InternetSiteTitle>
    <b:Year>2025</b:Year>
    <b:Month>04</b:Month>
    <b:Day>23</b:Day>
    <b:URL>https://www.pv-magazine.com/2025/04/23/record-quarter-for-uk-heat-pump-installations-as-subsidies-drive-growth/?utm_source=chatgpt.com</b:URL>
    <b:RefOrder>14</b:RefOrder>
  </b:Source>
  <b:Source>
    <b:Tag>Ref25</b:Tag>
    <b:SourceType>DocumentFromInternetSite</b:SourceType>
    <b:Guid>{BD3B6502-70F5-461B-BE8F-6DCB065ED3B1}</b:Guid>
    <b:Title>Refindustry</b:Title>
    <b:InternetSiteTitle>Refindustry</b:InternetSiteTitle>
    <b:Year>2025</b:Year>
    <b:Month>01</b:Month>
    <b:Day>31</b:Day>
    <b:URL>https://refindustry.com/news/market-news/uk-heat-pump-sales-surge-63-in-2024-training-also-on-the-rise/?utm_source=chatgpt.com</b:URL>
    <b:Author>
      <b:Author>
        <b:Corporate>Refindustry</b:Corporate>
      </b:Author>
    </b:Author>
    <b:RefOrder>15</b:RefOrder>
  </b:Source>
</b:Sources>
</file>

<file path=customXml/itemProps1.xml><?xml version="1.0" encoding="utf-8"?>
<ds:datastoreItem xmlns:ds="http://schemas.openxmlformats.org/officeDocument/2006/customXml" ds:itemID="{D617D74C-071E-412E-91F1-559EC0F9A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12</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Davies (2114726)</dc:creator>
  <cp:keywords/>
  <dc:description/>
  <cp:lastModifiedBy>Harrison Davies (2114726)</cp:lastModifiedBy>
  <cp:revision>180</cp:revision>
  <dcterms:created xsi:type="dcterms:W3CDTF">2025-11-14T10:56:00Z</dcterms:created>
  <dcterms:modified xsi:type="dcterms:W3CDTF">2025-12-12T15:46:00Z</dcterms:modified>
</cp:coreProperties>
</file>