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3659F8" w14:textId="38C83A48" w:rsidR="00AA7CE8" w:rsidRDefault="004A2FEC" w:rsidP="004A2FEC">
      <w:pPr>
        <w:jc w:val="center"/>
        <w:rPr>
          <w:sz w:val="28"/>
          <w:szCs w:val="28"/>
        </w:rPr>
      </w:pPr>
      <w:r>
        <w:rPr>
          <w:sz w:val="28"/>
          <w:szCs w:val="28"/>
        </w:rPr>
        <w:t>DEVELOPING WORKPLACE CRITICAL THINKING</w:t>
      </w:r>
    </w:p>
    <w:p w14:paraId="2202F4D2" w14:textId="77777777" w:rsidR="004A2FEC" w:rsidRDefault="004A2FEC" w:rsidP="004A2FEC">
      <w:pPr>
        <w:jc w:val="center"/>
        <w:rPr>
          <w:sz w:val="28"/>
          <w:szCs w:val="28"/>
        </w:rPr>
      </w:pPr>
    </w:p>
    <w:p w14:paraId="7A37FF67" w14:textId="4F1E6FC0" w:rsidR="004A2FEC" w:rsidRDefault="004A2FEC" w:rsidP="004A2FEC">
      <w:pPr>
        <w:jc w:val="center"/>
        <w:rPr>
          <w:sz w:val="28"/>
          <w:szCs w:val="28"/>
        </w:rPr>
      </w:pPr>
      <w:r>
        <w:rPr>
          <w:sz w:val="28"/>
          <w:szCs w:val="28"/>
        </w:rPr>
        <w:t>(BMSW5101)</w:t>
      </w:r>
    </w:p>
    <w:p w14:paraId="0E809EDC" w14:textId="2CEB50AC" w:rsidR="004A2FEC" w:rsidRDefault="004A2FEC" w:rsidP="004A2FEC">
      <w:pPr>
        <w:jc w:val="center"/>
        <w:rPr>
          <w:sz w:val="28"/>
          <w:szCs w:val="28"/>
        </w:rPr>
      </w:pPr>
      <w:r>
        <w:rPr>
          <w:sz w:val="28"/>
          <w:szCs w:val="28"/>
        </w:rPr>
        <w:t>Lecturer: Dr Akinseys Aluko</w:t>
      </w:r>
    </w:p>
    <w:p w14:paraId="60C7A7F0" w14:textId="7701EDEE" w:rsidR="004A2FEC" w:rsidRDefault="004A2FEC" w:rsidP="004A2FEC">
      <w:pPr>
        <w:jc w:val="center"/>
        <w:rPr>
          <w:sz w:val="28"/>
          <w:szCs w:val="28"/>
        </w:rPr>
      </w:pPr>
      <w:r>
        <w:rPr>
          <w:sz w:val="28"/>
          <w:szCs w:val="28"/>
        </w:rPr>
        <w:t>By: Javad Khorramipour Khoshdaregi(2030121)</w:t>
      </w:r>
    </w:p>
    <w:p w14:paraId="64FF1D54" w14:textId="25F29425" w:rsidR="004A2FEC" w:rsidRPr="004A2FEC" w:rsidRDefault="004A2FEC" w:rsidP="004A2FEC">
      <w:pPr>
        <w:jc w:val="center"/>
        <w:rPr>
          <w:sz w:val="28"/>
          <w:szCs w:val="28"/>
        </w:rPr>
      </w:pPr>
      <w:r>
        <w:rPr>
          <w:sz w:val="28"/>
          <w:szCs w:val="28"/>
        </w:rPr>
        <w:t>Date: 23/04/20239</w:t>
      </w:r>
    </w:p>
    <w:p w14:paraId="24264DB2" w14:textId="77777777" w:rsidR="00AA7CE8" w:rsidRDefault="00000000">
      <w:r>
        <w:rPr>
          <w:b/>
        </w:rPr>
        <w:t xml:space="preserve"> </w:t>
      </w:r>
    </w:p>
    <w:p w14:paraId="6C7F6DE4" w14:textId="77777777" w:rsidR="00AA7CE8" w:rsidRDefault="00000000">
      <w:pPr>
        <w:pStyle w:val="Heading1"/>
      </w:pPr>
      <w:bookmarkStart w:id="0" w:name="_heading=h.86i8px7osudr" w:colFirst="0" w:colLast="0"/>
      <w:bookmarkEnd w:id="0"/>
      <w:r>
        <w:br w:type="page"/>
      </w:r>
    </w:p>
    <w:p w14:paraId="6FA7C7ED" w14:textId="77777777" w:rsidR="00AA7CE8" w:rsidRDefault="00000000">
      <w:pPr>
        <w:pStyle w:val="Heading1"/>
      </w:pPr>
      <w:bookmarkStart w:id="1" w:name="_Toc133313765"/>
      <w:r>
        <w:lastRenderedPageBreak/>
        <w:t>Executive Summary</w:t>
      </w:r>
      <w:bookmarkEnd w:id="1"/>
    </w:p>
    <w:p w14:paraId="12ADB1EE" w14:textId="77777777" w:rsidR="00AA7CE8" w:rsidRDefault="00000000">
      <w:r>
        <w:t>In summary, the beliefs, attitudes, and values of a company are interconnected. Unilever values adapting to change, which allows for flexibility and resilience within the organization. Two management theories that support this approach are the human relation theory and contingency theory, as well as the Scanlon Human Relation Approach. Additionally, two critical thinking models that can help Unilever navigate the post-COVID challenges are RED and Benner's Novice to Expert Theory. By implementing these strategies, Unilever can overcome current challenges and build resilience for the future.</w:t>
      </w:r>
      <w:r>
        <w:br w:type="page"/>
      </w:r>
    </w:p>
    <w:p w14:paraId="2C8FC16B" w14:textId="77777777" w:rsidR="00AA7CE8" w:rsidRDefault="00000000">
      <w:r>
        <w:lastRenderedPageBreak/>
        <w:t xml:space="preserve">Table of Contents </w:t>
      </w:r>
    </w:p>
    <w:sdt>
      <w:sdtPr>
        <w:id w:val="1283184869"/>
        <w:docPartObj>
          <w:docPartGallery w:val="Table of Contents"/>
          <w:docPartUnique/>
        </w:docPartObj>
      </w:sdtPr>
      <w:sdtContent>
        <w:p w14:paraId="6E2C8CB1" w14:textId="1466AEA9" w:rsidR="0098308C" w:rsidRDefault="00000000">
          <w:pPr>
            <w:pStyle w:val="TOC1"/>
            <w:tabs>
              <w:tab w:val="right" w:pos="9016"/>
            </w:tabs>
            <w:rPr>
              <w:noProof/>
            </w:rPr>
          </w:pPr>
          <w:r>
            <w:fldChar w:fldCharType="begin"/>
          </w:r>
          <w:r>
            <w:instrText xml:space="preserve"> TOC \h \u \z \t "Heading 1,1,Heading 2,2,Heading 3,3,Heading 4,4,Heading 5,5,Heading 6,6,"</w:instrText>
          </w:r>
          <w:r>
            <w:fldChar w:fldCharType="separate"/>
          </w:r>
          <w:hyperlink w:anchor="_Toc133313765" w:history="1">
            <w:r w:rsidR="0098308C" w:rsidRPr="00F15F3A">
              <w:rPr>
                <w:rStyle w:val="Hyperlink"/>
                <w:noProof/>
              </w:rPr>
              <w:t>Executive Summary</w:t>
            </w:r>
            <w:r w:rsidR="0098308C">
              <w:rPr>
                <w:noProof/>
                <w:webHidden/>
              </w:rPr>
              <w:tab/>
            </w:r>
            <w:r w:rsidR="0098308C">
              <w:rPr>
                <w:noProof/>
                <w:webHidden/>
              </w:rPr>
              <w:fldChar w:fldCharType="begin"/>
            </w:r>
            <w:r w:rsidR="0098308C">
              <w:rPr>
                <w:noProof/>
                <w:webHidden/>
              </w:rPr>
              <w:instrText xml:space="preserve"> PAGEREF _Toc133313765 \h </w:instrText>
            </w:r>
            <w:r w:rsidR="0098308C">
              <w:rPr>
                <w:noProof/>
                <w:webHidden/>
              </w:rPr>
            </w:r>
            <w:r w:rsidR="0098308C">
              <w:rPr>
                <w:noProof/>
                <w:webHidden/>
              </w:rPr>
              <w:fldChar w:fldCharType="separate"/>
            </w:r>
            <w:r w:rsidR="0098308C">
              <w:rPr>
                <w:noProof/>
                <w:webHidden/>
              </w:rPr>
              <w:t>2</w:t>
            </w:r>
            <w:r w:rsidR="0098308C">
              <w:rPr>
                <w:noProof/>
                <w:webHidden/>
              </w:rPr>
              <w:fldChar w:fldCharType="end"/>
            </w:r>
          </w:hyperlink>
        </w:p>
        <w:p w14:paraId="3E1E4834" w14:textId="3B2E16E7" w:rsidR="0098308C" w:rsidRDefault="00000000">
          <w:pPr>
            <w:pStyle w:val="TOC1"/>
            <w:tabs>
              <w:tab w:val="right" w:pos="9016"/>
            </w:tabs>
            <w:rPr>
              <w:noProof/>
            </w:rPr>
          </w:pPr>
          <w:hyperlink w:anchor="_Toc133313766" w:history="1">
            <w:r w:rsidR="0098308C" w:rsidRPr="00F15F3A">
              <w:rPr>
                <w:rStyle w:val="Hyperlink"/>
                <w:noProof/>
              </w:rPr>
              <w:t>Part 1 Report</w:t>
            </w:r>
            <w:r w:rsidR="0098308C">
              <w:rPr>
                <w:noProof/>
                <w:webHidden/>
              </w:rPr>
              <w:tab/>
            </w:r>
            <w:r w:rsidR="0098308C">
              <w:rPr>
                <w:noProof/>
                <w:webHidden/>
              </w:rPr>
              <w:fldChar w:fldCharType="begin"/>
            </w:r>
            <w:r w:rsidR="0098308C">
              <w:rPr>
                <w:noProof/>
                <w:webHidden/>
              </w:rPr>
              <w:instrText xml:space="preserve"> PAGEREF _Toc133313766 \h </w:instrText>
            </w:r>
            <w:r w:rsidR="0098308C">
              <w:rPr>
                <w:noProof/>
                <w:webHidden/>
              </w:rPr>
            </w:r>
            <w:r w:rsidR="0098308C">
              <w:rPr>
                <w:noProof/>
                <w:webHidden/>
              </w:rPr>
              <w:fldChar w:fldCharType="separate"/>
            </w:r>
            <w:r w:rsidR="0098308C">
              <w:rPr>
                <w:noProof/>
                <w:webHidden/>
              </w:rPr>
              <w:t>4</w:t>
            </w:r>
            <w:r w:rsidR="0098308C">
              <w:rPr>
                <w:noProof/>
                <w:webHidden/>
              </w:rPr>
              <w:fldChar w:fldCharType="end"/>
            </w:r>
          </w:hyperlink>
        </w:p>
        <w:p w14:paraId="2AC4CDEE" w14:textId="5A33AAE5" w:rsidR="0098308C" w:rsidRDefault="00000000">
          <w:pPr>
            <w:pStyle w:val="TOC2"/>
            <w:tabs>
              <w:tab w:val="right" w:pos="9016"/>
            </w:tabs>
            <w:rPr>
              <w:noProof/>
            </w:rPr>
          </w:pPr>
          <w:hyperlink w:anchor="_Toc133313767" w:history="1">
            <w:r w:rsidR="0098308C" w:rsidRPr="00F15F3A">
              <w:rPr>
                <w:rStyle w:val="Hyperlink"/>
                <w:noProof/>
              </w:rPr>
              <w:t>Introduction</w:t>
            </w:r>
            <w:r w:rsidR="0098308C">
              <w:rPr>
                <w:noProof/>
                <w:webHidden/>
              </w:rPr>
              <w:tab/>
            </w:r>
            <w:r w:rsidR="0098308C">
              <w:rPr>
                <w:noProof/>
                <w:webHidden/>
              </w:rPr>
              <w:fldChar w:fldCharType="begin"/>
            </w:r>
            <w:r w:rsidR="0098308C">
              <w:rPr>
                <w:noProof/>
                <w:webHidden/>
              </w:rPr>
              <w:instrText xml:space="preserve"> PAGEREF _Toc133313767 \h </w:instrText>
            </w:r>
            <w:r w:rsidR="0098308C">
              <w:rPr>
                <w:noProof/>
                <w:webHidden/>
              </w:rPr>
            </w:r>
            <w:r w:rsidR="0098308C">
              <w:rPr>
                <w:noProof/>
                <w:webHidden/>
              </w:rPr>
              <w:fldChar w:fldCharType="separate"/>
            </w:r>
            <w:r w:rsidR="0098308C">
              <w:rPr>
                <w:noProof/>
                <w:webHidden/>
              </w:rPr>
              <w:t>4</w:t>
            </w:r>
            <w:r w:rsidR="0098308C">
              <w:rPr>
                <w:noProof/>
                <w:webHidden/>
              </w:rPr>
              <w:fldChar w:fldCharType="end"/>
            </w:r>
          </w:hyperlink>
        </w:p>
        <w:p w14:paraId="5B1CF189" w14:textId="78F73426" w:rsidR="0098308C" w:rsidRDefault="00000000">
          <w:pPr>
            <w:pStyle w:val="TOC2"/>
            <w:tabs>
              <w:tab w:val="left" w:pos="660"/>
              <w:tab w:val="right" w:pos="9016"/>
            </w:tabs>
            <w:rPr>
              <w:noProof/>
            </w:rPr>
          </w:pPr>
          <w:hyperlink w:anchor="_Toc133313768" w:history="1">
            <w:r w:rsidR="0098308C" w:rsidRPr="00F15F3A">
              <w:rPr>
                <w:rStyle w:val="Hyperlink"/>
                <w:noProof/>
              </w:rPr>
              <w:t>1.</w:t>
            </w:r>
            <w:r w:rsidR="0098308C">
              <w:rPr>
                <w:noProof/>
              </w:rPr>
              <w:tab/>
            </w:r>
            <w:r w:rsidR="0098308C" w:rsidRPr="00F15F3A">
              <w:rPr>
                <w:rStyle w:val="Hyperlink"/>
                <w:noProof/>
              </w:rPr>
              <w:t>Describe about Unilever</w:t>
            </w:r>
            <w:r w:rsidR="0098308C">
              <w:rPr>
                <w:noProof/>
                <w:webHidden/>
              </w:rPr>
              <w:tab/>
            </w:r>
            <w:r w:rsidR="0098308C">
              <w:rPr>
                <w:noProof/>
                <w:webHidden/>
              </w:rPr>
              <w:fldChar w:fldCharType="begin"/>
            </w:r>
            <w:r w:rsidR="0098308C">
              <w:rPr>
                <w:noProof/>
                <w:webHidden/>
              </w:rPr>
              <w:instrText xml:space="preserve"> PAGEREF _Toc133313768 \h </w:instrText>
            </w:r>
            <w:r w:rsidR="0098308C">
              <w:rPr>
                <w:noProof/>
                <w:webHidden/>
              </w:rPr>
            </w:r>
            <w:r w:rsidR="0098308C">
              <w:rPr>
                <w:noProof/>
                <w:webHidden/>
              </w:rPr>
              <w:fldChar w:fldCharType="separate"/>
            </w:r>
            <w:r w:rsidR="0098308C">
              <w:rPr>
                <w:noProof/>
                <w:webHidden/>
              </w:rPr>
              <w:t>4</w:t>
            </w:r>
            <w:r w:rsidR="0098308C">
              <w:rPr>
                <w:noProof/>
                <w:webHidden/>
              </w:rPr>
              <w:fldChar w:fldCharType="end"/>
            </w:r>
          </w:hyperlink>
        </w:p>
        <w:p w14:paraId="006AF8F4" w14:textId="027A6D30" w:rsidR="0098308C" w:rsidRDefault="00000000">
          <w:pPr>
            <w:pStyle w:val="TOC2"/>
            <w:tabs>
              <w:tab w:val="left" w:pos="660"/>
              <w:tab w:val="right" w:pos="9016"/>
            </w:tabs>
            <w:rPr>
              <w:noProof/>
            </w:rPr>
          </w:pPr>
          <w:hyperlink w:anchor="_Toc133313769" w:history="1">
            <w:r w:rsidR="0098308C" w:rsidRPr="00F15F3A">
              <w:rPr>
                <w:rStyle w:val="Hyperlink"/>
                <w:noProof/>
              </w:rPr>
              <w:t>2.</w:t>
            </w:r>
            <w:r w:rsidR="0098308C">
              <w:rPr>
                <w:noProof/>
              </w:rPr>
              <w:tab/>
            </w:r>
            <w:r w:rsidR="0098308C" w:rsidRPr="00F15F3A">
              <w:rPr>
                <w:rStyle w:val="Hyperlink"/>
                <w:noProof/>
              </w:rPr>
              <w:t>Brief introduction of Unilever and consequences of critical thinking within Unilever taking COVID-19 and lockdowns situation</w:t>
            </w:r>
            <w:r w:rsidR="0098308C">
              <w:rPr>
                <w:noProof/>
                <w:webHidden/>
              </w:rPr>
              <w:tab/>
            </w:r>
            <w:r w:rsidR="0098308C">
              <w:rPr>
                <w:noProof/>
                <w:webHidden/>
              </w:rPr>
              <w:fldChar w:fldCharType="begin"/>
            </w:r>
            <w:r w:rsidR="0098308C">
              <w:rPr>
                <w:noProof/>
                <w:webHidden/>
              </w:rPr>
              <w:instrText xml:space="preserve"> PAGEREF _Toc133313769 \h </w:instrText>
            </w:r>
            <w:r w:rsidR="0098308C">
              <w:rPr>
                <w:noProof/>
                <w:webHidden/>
              </w:rPr>
            </w:r>
            <w:r w:rsidR="0098308C">
              <w:rPr>
                <w:noProof/>
                <w:webHidden/>
              </w:rPr>
              <w:fldChar w:fldCharType="separate"/>
            </w:r>
            <w:r w:rsidR="0098308C">
              <w:rPr>
                <w:noProof/>
                <w:webHidden/>
              </w:rPr>
              <w:t>4</w:t>
            </w:r>
            <w:r w:rsidR="0098308C">
              <w:rPr>
                <w:noProof/>
                <w:webHidden/>
              </w:rPr>
              <w:fldChar w:fldCharType="end"/>
            </w:r>
          </w:hyperlink>
        </w:p>
        <w:p w14:paraId="22DD5680" w14:textId="42FE83BC" w:rsidR="0098308C" w:rsidRDefault="00000000">
          <w:pPr>
            <w:pStyle w:val="TOC2"/>
            <w:tabs>
              <w:tab w:val="left" w:pos="660"/>
              <w:tab w:val="right" w:pos="9016"/>
            </w:tabs>
            <w:rPr>
              <w:noProof/>
            </w:rPr>
          </w:pPr>
          <w:hyperlink w:anchor="_Toc133313770" w:history="1">
            <w:r w:rsidR="0098308C" w:rsidRPr="00F15F3A">
              <w:rPr>
                <w:rStyle w:val="Hyperlink"/>
                <w:noProof/>
              </w:rPr>
              <w:t>3.</w:t>
            </w:r>
            <w:r w:rsidR="0098308C">
              <w:rPr>
                <w:noProof/>
              </w:rPr>
              <w:tab/>
            </w:r>
            <w:r w:rsidR="0098308C" w:rsidRPr="00F15F3A">
              <w:rPr>
                <w:rStyle w:val="Hyperlink"/>
                <w:noProof/>
              </w:rPr>
              <w:t>Discuss and analyse the difference between beliefs, attitudes and values within a workplace context</w:t>
            </w:r>
            <w:r w:rsidR="0098308C">
              <w:rPr>
                <w:noProof/>
                <w:webHidden/>
              </w:rPr>
              <w:tab/>
            </w:r>
            <w:r w:rsidR="0098308C">
              <w:rPr>
                <w:noProof/>
                <w:webHidden/>
              </w:rPr>
              <w:fldChar w:fldCharType="begin"/>
            </w:r>
            <w:r w:rsidR="0098308C">
              <w:rPr>
                <w:noProof/>
                <w:webHidden/>
              </w:rPr>
              <w:instrText xml:space="preserve"> PAGEREF _Toc133313770 \h </w:instrText>
            </w:r>
            <w:r w:rsidR="0098308C">
              <w:rPr>
                <w:noProof/>
                <w:webHidden/>
              </w:rPr>
            </w:r>
            <w:r w:rsidR="0098308C">
              <w:rPr>
                <w:noProof/>
                <w:webHidden/>
              </w:rPr>
              <w:fldChar w:fldCharType="separate"/>
            </w:r>
            <w:r w:rsidR="0098308C">
              <w:rPr>
                <w:noProof/>
                <w:webHidden/>
              </w:rPr>
              <w:t>5</w:t>
            </w:r>
            <w:r w:rsidR="0098308C">
              <w:rPr>
                <w:noProof/>
                <w:webHidden/>
              </w:rPr>
              <w:fldChar w:fldCharType="end"/>
            </w:r>
          </w:hyperlink>
        </w:p>
        <w:p w14:paraId="204C2646" w14:textId="4E4B182A" w:rsidR="0098308C" w:rsidRDefault="00000000">
          <w:pPr>
            <w:pStyle w:val="TOC2"/>
            <w:tabs>
              <w:tab w:val="left" w:pos="660"/>
              <w:tab w:val="right" w:pos="9016"/>
            </w:tabs>
            <w:rPr>
              <w:noProof/>
            </w:rPr>
          </w:pPr>
          <w:hyperlink w:anchor="_Toc133313771" w:history="1">
            <w:r w:rsidR="0098308C" w:rsidRPr="00F15F3A">
              <w:rPr>
                <w:rStyle w:val="Hyperlink"/>
                <w:noProof/>
              </w:rPr>
              <w:t>4.</w:t>
            </w:r>
            <w:r w:rsidR="0098308C">
              <w:rPr>
                <w:noProof/>
              </w:rPr>
              <w:tab/>
            </w:r>
            <w:r w:rsidR="0098308C" w:rsidRPr="00F15F3A">
              <w:rPr>
                <w:rStyle w:val="Hyperlink"/>
                <w:noProof/>
              </w:rPr>
              <w:t>Critically assess their own beliefs, attitudes and value systems and their impact on workplace behaviour during this pandemic</w:t>
            </w:r>
            <w:r w:rsidR="0098308C">
              <w:rPr>
                <w:noProof/>
                <w:webHidden/>
              </w:rPr>
              <w:tab/>
            </w:r>
            <w:r w:rsidR="0098308C">
              <w:rPr>
                <w:noProof/>
                <w:webHidden/>
              </w:rPr>
              <w:fldChar w:fldCharType="begin"/>
            </w:r>
            <w:r w:rsidR="0098308C">
              <w:rPr>
                <w:noProof/>
                <w:webHidden/>
              </w:rPr>
              <w:instrText xml:space="preserve"> PAGEREF _Toc133313771 \h </w:instrText>
            </w:r>
            <w:r w:rsidR="0098308C">
              <w:rPr>
                <w:noProof/>
                <w:webHidden/>
              </w:rPr>
            </w:r>
            <w:r w:rsidR="0098308C">
              <w:rPr>
                <w:noProof/>
                <w:webHidden/>
              </w:rPr>
              <w:fldChar w:fldCharType="separate"/>
            </w:r>
            <w:r w:rsidR="0098308C">
              <w:rPr>
                <w:noProof/>
                <w:webHidden/>
              </w:rPr>
              <w:t>6</w:t>
            </w:r>
            <w:r w:rsidR="0098308C">
              <w:rPr>
                <w:noProof/>
                <w:webHidden/>
              </w:rPr>
              <w:fldChar w:fldCharType="end"/>
            </w:r>
          </w:hyperlink>
        </w:p>
        <w:p w14:paraId="24650C22" w14:textId="0AC8E884" w:rsidR="0098308C" w:rsidRDefault="00000000">
          <w:pPr>
            <w:pStyle w:val="TOC2"/>
            <w:tabs>
              <w:tab w:val="left" w:pos="660"/>
              <w:tab w:val="right" w:pos="9016"/>
            </w:tabs>
            <w:rPr>
              <w:noProof/>
            </w:rPr>
          </w:pPr>
          <w:hyperlink w:anchor="_Toc133313772" w:history="1">
            <w:r w:rsidR="0098308C" w:rsidRPr="00F15F3A">
              <w:rPr>
                <w:rStyle w:val="Hyperlink"/>
                <w:noProof/>
              </w:rPr>
              <w:t>5.</w:t>
            </w:r>
            <w:r w:rsidR="0098308C">
              <w:rPr>
                <w:noProof/>
              </w:rPr>
              <w:tab/>
            </w:r>
            <w:r w:rsidR="0098308C" w:rsidRPr="00F15F3A">
              <w:rPr>
                <w:rStyle w:val="Hyperlink"/>
                <w:noProof/>
              </w:rPr>
              <w:t>Evaluate how different beliefs affect the interpretation of management theories that emphasise context, relationships, and participation</w:t>
            </w:r>
            <w:r w:rsidR="0098308C">
              <w:rPr>
                <w:noProof/>
                <w:webHidden/>
              </w:rPr>
              <w:tab/>
            </w:r>
            <w:r w:rsidR="0098308C">
              <w:rPr>
                <w:noProof/>
                <w:webHidden/>
              </w:rPr>
              <w:fldChar w:fldCharType="begin"/>
            </w:r>
            <w:r w:rsidR="0098308C">
              <w:rPr>
                <w:noProof/>
                <w:webHidden/>
              </w:rPr>
              <w:instrText xml:space="preserve"> PAGEREF _Toc133313772 \h </w:instrText>
            </w:r>
            <w:r w:rsidR="0098308C">
              <w:rPr>
                <w:noProof/>
                <w:webHidden/>
              </w:rPr>
            </w:r>
            <w:r w:rsidR="0098308C">
              <w:rPr>
                <w:noProof/>
                <w:webHidden/>
              </w:rPr>
              <w:fldChar w:fldCharType="separate"/>
            </w:r>
            <w:r w:rsidR="0098308C">
              <w:rPr>
                <w:noProof/>
                <w:webHidden/>
              </w:rPr>
              <w:t>7</w:t>
            </w:r>
            <w:r w:rsidR="0098308C">
              <w:rPr>
                <w:noProof/>
                <w:webHidden/>
              </w:rPr>
              <w:fldChar w:fldCharType="end"/>
            </w:r>
          </w:hyperlink>
        </w:p>
        <w:p w14:paraId="538F3520" w14:textId="6D0D2D45" w:rsidR="0098308C" w:rsidRDefault="00000000">
          <w:pPr>
            <w:pStyle w:val="TOC2"/>
            <w:tabs>
              <w:tab w:val="left" w:pos="660"/>
              <w:tab w:val="right" w:pos="9016"/>
            </w:tabs>
            <w:rPr>
              <w:noProof/>
            </w:rPr>
          </w:pPr>
          <w:hyperlink w:anchor="_Toc133313773" w:history="1">
            <w:r w:rsidR="0098308C" w:rsidRPr="00F15F3A">
              <w:rPr>
                <w:rStyle w:val="Hyperlink"/>
                <w:noProof/>
              </w:rPr>
              <w:t>6.</w:t>
            </w:r>
            <w:r w:rsidR="0098308C">
              <w:rPr>
                <w:noProof/>
              </w:rPr>
              <w:tab/>
            </w:r>
            <w:r w:rsidR="0098308C" w:rsidRPr="00F15F3A">
              <w:rPr>
                <w:rStyle w:val="Hyperlink"/>
                <w:noProof/>
              </w:rPr>
              <w:t>Apply some critical thinking model</w:t>
            </w:r>
            <w:r w:rsidR="0098308C">
              <w:rPr>
                <w:noProof/>
                <w:webHidden/>
              </w:rPr>
              <w:tab/>
            </w:r>
            <w:r w:rsidR="0098308C">
              <w:rPr>
                <w:noProof/>
                <w:webHidden/>
              </w:rPr>
              <w:fldChar w:fldCharType="begin"/>
            </w:r>
            <w:r w:rsidR="0098308C">
              <w:rPr>
                <w:noProof/>
                <w:webHidden/>
              </w:rPr>
              <w:instrText xml:space="preserve"> PAGEREF _Toc133313773 \h </w:instrText>
            </w:r>
            <w:r w:rsidR="0098308C">
              <w:rPr>
                <w:noProof/>
                <w:webHidden/>
              </w:rPr>
            </w:r>
            <w:r w:rsidR="0098308C">
              <w:rPr>
                <w:noProof/>
                <w:webHidden/>
              </w:rPr>
              <w:fldChar w:fldCharType="separate"/>
            </w:r>
            <w:r w:rsidR="0098308C">
              <w:rPr>
                <w:noProof/>
                <w:webHidden/>
              </w:rPr>
              <w:t>8</w:t>
            </w:r>
            <w:r w:rsidR="0098308C">
              <w:rPr>
                <w:noProof/>
                <w:webHidden/>
              </w:rPr>
              <w:fldChar w:fldCharType="end"/>
            </w:r>
          </w:hyperlink>
        </w:p>
        <w:p w14:paraId="37F5FABC" w14:textId="779B63E2" w:rsidR="0098308C" w:rsidRDefault="00000000">
          <w:pPr>
            <w:pStyle w:val="TOC2"/>
            <w:tabs>
              <w:tab w:val="left" w:pos="660"/>
              <w:tab w:val="right" w:pos="9016"/>
            </w:tabs>
            <w:rPr>
              <w:noProof/>
            </w:rPr>
          </w:pPr>
          <w:hyperlink w:anchor="_Toc133313774" w:history="1">
            <w:r w:rsidR="0098308C" w:rsidRPr="00F15F3A">
              <w:rPr>
                <w:rStyle w:val="Hyperlink"/>
                <w:noProof/>
              </w:rPr>
              <w:t>7.</w:t>
            </w:r>
            <w:r w:rsidR="0098308C">
              <w:rPr>
                <w:noProof/>
              </w:rPr>
              <w:tab/>
            </w:r>
            <w:r w:rsidR="0098308C" w:rsidRPr="00F15F3A">
              <w:rPr>
                <w:rStyle w:val="Hyperlink"/>
                <w:noProof/>
              </w:rPr>
              <w:t>Recommendations</w:t>
            </w:r>
            <w:r w:rsidR="0098308C">
              <w:rPr>
                <w:noProof/>
                <w:webHidden/>
              </w:rPr>
              <w:tab/>
            </w:r>
            <w:r w:rsidR="0098308C">
              <w:rPr>
                <w:noProof/>
                <w:webHidden/>
              </w:rPr>
              <w:fldChar w:fldCharType="begin"/>
            </w:r>
            <w:r w:rsidR="0098308C">
              <w:rPr>
                <w:noProof/>
                <w:webHidden/>
              </w:rPr>
              <w:instrText xml:space="preserve"> PAGEREF _Toc133313774 \h </w:instrText>
            </w:r>
            <w:r w:rsidR="0098308C">
              <w:rPr>
                <w:noProof/>
                <w:webHidden/>
              </w:rPr>
            </w:r>
            <w:r w:rsidR="0098308C">
              <w:rPr>
                <w:noProof/>
                <w:webHidden/>
              </w:rPr>
              <w:fldChar w:fldCharType="separate"/>
            </w:r>
            <w:r w:rsidR="0098308C">
              <w:rPr>
                <w:noProof/>
                <w:webHidden/>
              </w:rPr>
              <w:t>10</w:t>
            </w:r>
            <w:r w:rsidR="0098308C">
              <w:rPr>
                <w:noProof/>
                <w:webHidden/>
              </w:rPr>
              <w:fldChar w:fldCharType="end"/>
            </w:r>
          </w:hyperlink>
        </w:p>
        <w:p w14:paraId="72A0C1E1" w14:textId="5347C083" w:rsidR="0098308C" w:rsidRDefault="00000000">
          <w:pPr>
            <w:pStyle w:val="TOC2"/>
            <w:tabs>
              <w:tab w:val="left" w:pos="660"/>
              <w:tab w:val="right" w:pos="9016"/>
            </w:tabs>
            <w:rPr>
              <w:noProof/>
            </w:rPr>
          </w:pPr>
          <w:hyperlink w:anchor="_Toc133313775" w:history="1">
            <w:r w:rsidR="0098308C" w:rsidRPr="00F15F3A">
              <w:rPr>
                <w:rStyle w:val="Hyperlink"/>
                <w:noProof/>
              </w:rPr>
              <w:t>8.</w:t>
            </w:r>
            <w:r w:rsidR="0098308C">
              <w:rPr>
                <w:noProof/>
              </w:rPr>
              <w:tab/>
            </w:r>
            <w:r w:rsidR="0098308C" w:rsidRPr="00F15F3A">
              <w:rPr>
                <w:rStyle w:val="Hyperlink"/>
                <w:noProof/>
              </w:rPr>
              <w:t>Conclusions</w:t>
            </w:r>
            <w:r w:rsidR="0098308C">
              <w:rPr>
                <w:noProof/>
                <w:webHidden/>
              </w:rPr>
              <w:tab/>
            </w:r>
            <w:r w:rsidR="0098308C">
              <w:rPr>
                <w:noProof/>
                <w:webHidden/>
              </w:rPr>
              <w:fldChar w:fldCharType="begin"/>
            </w:r>
            <w:r w:rsidR="0098308C">
              <w:rPr>
                <w:noProof/>
                <w:webHidden/>
              </w:rPr>
              <w:instrText xml:space="preserve"> PAGEREF _Toc133313775 \h </w:instrText>
            </w:r>
            <w:r w:rsidR="0098308C">
              <w:rPr>
                <w:noProof/>
                <w:webHidden/>
              </w:rPr>
            </w:r>
            <w:r w:rsidR="0098308C">
              <w:rPr>
                <w:noProof/>
                <w:webHidden/>
              </w:rPr>
              <w:fldChar w:fldCharType="separate"/>
            </w:r>
            <w:r w:rsidR="0098308C">
              <w:rPr>
                <w:noProof/>
                <w:webHidden/>
              </w:rPr>
              <w:t>10</w:t>
            </w:r>
            <w:r w:rsidR="0098308C">
              <w:rPr>
                <w:noProof/>
                <w:webHidden/>
              </w:rPr>
              <w:fldChar w:fldCharType="end"/>
            </w:r>
          </w:hyperlink>
        </w:p>
        <w:p w14:paraId="1C3ACECD" w14:textId="158970E0" w:rsidR="0098308C" w:rsidRDefault="00000000">
          <w:pPr>
            <w:pStyle w:val="TOC1"/>
            <w:tabs>
              <w:tab w:val="right" w:pos="9016"/>
            </w:tabs>
            <w:rPr>
              <w:noProof/>
            </w:rPr>
          </w:pPr>
          <w:hyperlink w:anchor="_Toc133313776" w:history="1">
            <w:r w:rsidR="0098308C" w:rsidRPr="00F15F3A">
              <w:rPr>
                <w:rStyle w:val="Hyperlink"/>
                <w:noProof/>
              </w:rPr>
              <w:t>Part 2 Reflective Journal</w:t>
            </w:r>
            <w:r w:rsidR="0098308C">
              <w:rPr>
                <w:noProof/>
                <w:webHidden/>
              </w:rPr>
              <w:tab/>
            </w:r>
            <w:r w:rsidR="0098308C">
              <w:rPr>
                <w:noProof/>
                <w:webHidden/>
              </w:rPr>
              <w:fldChar w:fldCharType="begin"/>
            </w:r>
            <w:r w:rsidR="0098308C">
              <w:rPr>
                <w:noProof/>
                <w:webHidden/>
              </w:rPr>
              <w:instrText xml:space="preserve"> PAGEREF _Toc133313776 \h </w:instrText>
            </w:r>
            <w:r w:rsidR="0098308C">
              <w:rPr>
                <w:noProof/>
                <w:webHidden/>
              </w:rPr>
            </w:r>
            <w:r w:rsidR="0098308C">
              <w:rPr>
                <w:noProof/>
                <w:webHidden/>
              </w:rPr>
              <w:fldChar w:fldCharType="separate"/>
            </w:r>
            <w:r w:rsidR="0098308C">
              <w:rPr>
                <w:noProof/>
                <w:webHidden/>
              </w:rPr>
              <w:t>11</w:t>
            </w:r>
            <w:r w:rsidR="0098308C">
              <w:rPr>
                <w:noProof/>
                <w:webHidden/>
              </w:rPr>
              <w:fldChar w:fldCharType="end"/>
            </w:r>
          </w:hyperlink>
        </w:p>
        <w:p w14:paraId="171C3DE8" w14:textId="7DD4EC8A" w:rsidR="0098308C" w:rsidRDefault="00000000">
          <w:pPr>
            <w:pStyle w:val="TOC2"/>
            <w:tabs>
              <w:tab w:val="right" w:pos="9016"/>
            </w:tabs>
            <w:rPr>
              <w:noProof/>
            </w:rPr>
          </w:pPr>
          <w:hyperlink w:anchor="_Toc133313777" w:history="1">
            <w:r w:rsidR="0098308C" w:rsidRPr="00F15F3A">
              <w:rPr>
                <w:rStyle w:val="Hyperlink"/>
                <w:noProof/>
              </w:rPr>
              <w:t>Introduction to the reflective journal</w:t>
            </w:r>
            <w:r w:rsidR="0098308C">
              <w:rPr>
                <w:noProof/>
                <w:webHidden/>
              </w:rPr>
              <w:tab/>
            </w:r>
            <w:r w:rsidR="0098308C">
              <w:rPr>
                <w:noProof/>
                <w:webHidden/>
              </w:rPr>
              <w:fldChar w:fldCharType="begin"/>
            </w:r>
            <w:r w:rsidR="0098308C">
              <w:rPr>
                <w:noProof/>
                <w:webHidden/>
              </w:rPr>
              <w:instrText xml:space="preserve"> PAGEREF _Toc133313777 \h </w:instrText>
            </w:r>
            <w:r w:rsidR="0098308C">
              <w:rPr>
                <w:noProof/>
                <w:webHidden/>
              </w:rPr>
            </w:r>
            <w:r w:rsidR="0098308C">
              <w:rPr>
                <w:noProof/>
                <w:webHidden/>
              </w:rPr>
              <w:fldChar w:fldCharType="separate"/>
            </w:r>
            <w:r w:rsidR="0098308C">
              <w:rPr>
                <w:noProof/>
                <w:webHidden/>
              </w:rPr>
              <w:t>11</w:t>
            </w:r>
            <w:r w:rsidR="0098308C">
              <w:rPr>
                <w:noProof/>
                <w:webHidden/>
              </w:rPr>
              <w:fldChar w:fldCharType="end"/>
            </w:r>
          </w:hyperlink>
        </w:p>
        <w:p w14:paraId="317F9FEF" w14:textId="5D438BEE" w:rsidR="0098308C" w:rsidRDefault="00000000">
          <w:pPr>
            <w:pStyle w:val="TOC2"/>
            <w:tabs>
              <w:tab w:val="right" w:pos="9016"/>
            </w:tabs>
            <w:rPr>
              <w:noProof/>
            </w:rPr>
          </w:pPr>
          <w:hyperlink w:anchor="_Toc133313778" w:history="1">
            <w:r w:rsidR="0098308C" w:rsidRPr="00F15F3A">
              <w:rPr>
                <w:rStyle w:val="Hyperlink"/>
                <w:noProof/>
              </w:rPr>
              <w:t>Week 1 – 10 reflections with in text references</w:t>
            </w:r>
            <w:r w:rsidR="0098308C">
              <w:rPr>
                <w:noProof/>
                <w:webHidden/>
              </w:rPr>
              <w:tab/>
            </w:r>
            <w:r w:rsidR="0098308C">
              <w:rPr>
                <w:noProof/>
                <w:webHidden/>
              </w:rPr>
              <w:fldChar w:fldCharType="begin"/>
            </w:r>
            <w:r w:rsidR="0098308C">
              <w:rPr>
                <w:noProof/>
                <w:webHidden/>
              </w:rPr>
              <w:instrText xml:space="preserve"> PAGEREF _Toc133313778 \h </w:instrText>
            </w:r>
            <w:r w:rsidR="0098308C">
              <w:rPr>
                <w:noProof/>
                <w:webHidden/>
              </w:rPr>
            </w:r>
            <w:r w:rsidR="0098308C">
              <w:rPr>
                <w:noProof/>
                <w:webHidden/>
              </w:rPr>
              <w:fldChar w:fldCharType="separate"/>
            </w:r>
            <w:r w:rsidR="0098308C">
              <w:rPr>
                <w:noProof/>
                <w:webHidden/>
              </w:rPr>
              <w:t>11</w:t>
            </w:r>
            <w:r w:rsidR="0098308C">
              <w:rPr>
                <w:noProof/>
                <w:webHidden/>
              </w:rPr>
              <w:fldChar w:fldCharType="end"/>
            </w:r>
          </w:hyperlink>
        </w:p>
        <w:p w14:paraId="08276593" w14:textId="11FDA162" w:rsidR="0098308C" w:rsidRDefault="00000000">
          <w:pPr>
            <w:pStyle w:val="TOC2"/>
            <w:tabs>
              <w:tab w:val="right" w:pos="9016"/>
            </w:tabs>
            <w:rPr>
              <w:noProof/>
            </w:rPr>
          </w:pPr>
          <w:hyperlink w:anchor="_Toc133313779" w:history="1">
            <w:r w:rsidR="0098308C" w:rsidRPr="00F15F3A">
              <w:rPr>
                <w:rStyle w:val="Hyperlink"/>
                <w:noProof/>
              </w:rPr>
              <w:t>Conclusions</w:t>
            </w:r>
            <w:r w:rsidR="0098308C">
              <w:rPr>
                <w:noProof/>
                <w:webHidden/>
              </w:rPr>
              <w:tab/>
            </w:r>
            <w:r w:rsidR="0098308C">
              <w:rPr>
                <w:noProof/>
                <w:webHidden/>
              </w:rPr>
              <w:fldChar w:fldCharType="begin"/>
            </w:r>
            <w:r w:rsidR="0098308C">
              <w:rPr>
                <w:noProof/>
                <w:webHidden/>
              </w:rPr>
              <w:instrText xml:space="preserve"> PAGEREF _Toc133313779 \h </w:instrText>
            </w:r>
            <w:r w:rsidR="0098308C">
              <w:rPr>
                <w:noProof/>
                <w:webHidden/>
              </w:rPr>
            </w:r>
            <w:r w:rsidR="0098308C">
              <w:rPr>
                <w:noProof/>
                <w:webHidden/>
              </w:rPr>
              <w:fldChar w:fldCharType="separate"/>
            </w:r>
            <w:r w:rsidR="0098308C">
              <w:rPr>
                <w:noProof/>
                <w:webHidden/>
              </w:rPr>
              <w:t>15</w:t>
            </w:r>
            <w:r w:rsidR="0098308C">
              <w:rPr>
                <w:noProof/>
                <w:webHidden/>
              </w:rPr>
              <w:fldChar w:fldCharType="end"/>
            </w:r>
          </w:hyperlink>
        </w:p>
        <w:p w14:paraId="6A707265" w14:textId="13A757C7" w:rsidR="0098308C" w:rsidRDefault="00000000">
          <w:pPr>
            <w:pStyle w:val="TOC1"/>
            <w:tabs>
              <w:tab w:val="right" w:pos="9016"/>
            </w:tabs>
            <w:rPr>
              <w:noProof/>
            </w:rPr>
          </w:pPr>
          <w:hyperlink w:anchor="_Toc133313780" w:history="1">
            <w:r w:rsidR="0098308C" w:rsidRPr="00F15F3A">
              <w:rPr>
                <w:rStyle w:val="Hyperlink"/>
                <w:noProof/>
              </w:rPr>
              <w:t>Full Reference List</w:t>
            </w:r>
            <w:r w:rsidR="0098308C">
              <w:rPr>
                <w:noProof/>
                <w:webHidden/>
              </w:rPr>
              <w:tab/>
            </w:r>
            <w:r w:rsidR="0098308C">
              <w:rPr>
                <w:noProof/>
                <w:webHidden/>
              </w:rPr>
              <w:fldChar w:fldCharType="begin"/>
            </w:r>
            <w:r w:rsidR="0098308C">
              <w:rPr>
                <w:noProof/>
                <w:webHidden/>
              </w:rPr>
              <w:instrText xml:space="preserve"> PAGEREF _Toc133313780 \h </w:instrText>
            </w:r>
            <w:r w:rsidR="0098308C">
              <w:rPr>
                <w:noProof/>
                <w:webHidden/>
              </w:rPr>
            </w:r>
            <w:r w:rsidR="0098308C">
              <w:rPr>
                <w:noProof/>
                <w:webHidden/>
              </w:rPr>
              <w:fldChar w:fldCharType="separate"/>
            </w:r>
            <w:r w:rsidR="0098308C">
              <w:rPr>
                <w:noProof/>
                <w:webHidden/>
              </w:rPr>
              <w:t>16</w:t>
            </w:r>
            <w:r w:rsidR="0098308C">
              <w:rPr>
                <w:noProof/>
                <w:webHidden/>
              </w:rPr>
              <w:fldChar w:fldCharType="end"/>
            </w:r>
          </w:hyperlink>
        </w:p>
        <w:p w14:paraId="4393B96F" w14:textId="76E17D28" w:rsidR="00AA7CE8" w:rsidRDefault="00000000">
          <w:pPr>
            <w:widowControl w:val="0"/>
            <w:tabs>
              <w:tab w:val="right" w:pos="12000"/>
            </w:tabs>
            <w:spacing w:before="60" w:line="240" w:lineRule="auto"/>
            <w:jc w:val="left"/>
            <w:rPr>
              <w:b/>
              <w:color w:val="000000"/>
            </w:rPr>
          </w:pPr>
          <w:r>
            <w:fldChar w:fldCharType="end"/>
          </w:r>
        </w:p>
      </w:sdtContent>
    </w:sdt>
    <w:p w14:paraId="153DB729" w14:textId="77777777" w:rsidR="00AA7CE8" w:rsidRDefault="00AA7CE8"/>
    <w:p w14:paraId="7BA85F95" w14:textId="77777777" w:rsidR="00AA7CE8" w:rsidRDefault="00000000">
      <w:r>
        <w:br w:type="page"/>
      </w:r>
    </w:p>
    <w:p w14:paraId="0567C01B" w14:textId="77777777" w:rsidR="00AA7CE8" w:rsidRDefault="00000000">
      <w:pPr>
        <w:pStyle w:val="Heading1"/>
      </w:pPr>
      <w:bookmarkStart w:id="2" w:name="_Toc133313766"/>
      <w:r>
        <w:lastRenderedPageBreak/>
        <w:t>Part 1 Report</w:t>
      </w:r>
      <w:bookmarkEnd w:id="2"/>
    </w:p>
    <w:p w14:paraId="784191B7" w14:textId="77777777" w:rsidR="00AA7CE8" w:rsidRDefault="00000000">
      <w:pPr>
        <w:pStyle w:val="Heading2"/>
      </w:pPr>
      <w:bookmarkStart w:id="3" w:name="_Toc133313767"/>
      <w:r>
        <w:t>Introduction</w:t>
      </w:r>
      <w:bookmarkEnd w:id="3"/>
      <w:r>
        <w:t xml:space="preserve"> </w:t>
      </w:r>
    </w:p>
    <w:p w14:paraId="06800562" w14:textId="77777777" w:rsidR="00AA7CE8" w:rsidRDefault="00000000">
      <w:pPr>
        <w:pBdr>
          <w:top w:val="nil"/>
          <w:left w:val="nil"/>
          <w:bottom w:val="nil"/>
          <w:right w:val="nil"/>
          <w:between w:val="nil"/>
        </w:pBdr>
        <w:rPr>
          <w:color w:val="000000"/>
        </w:rPr>
      </w:pPr>
      <w:r>
        <w:t xml:space="preserve">There is going to be a discussion about the organization and the value systems organization. In addition to this focus on the attitude of the organization as well as beliefs and all are affected by workplace behaviour. After that, the impact of covid-19 leads to changes in workplace behaviour and mostly after covid-19. In this way, there will be a focus on tackling the mindset and bringing resilience in the business environment through using management theories as well as critical thinking models and showing relation in the above context. </w:t>
      </w:r>
    </w:p>
    <w:p w14:paraId="785B234A" w14:textId="77777777" w:rsidR="00AA7CE8" w:rsidRDefault="00000000">
      <w:pPr>
        <w:pStyle w:val="Heading2"/>
        <w:numPr>
          <w:ilvl w:val="0"/>
          <w:numId w:val="1"/>
        </w:numPr>
      </w:pPr>
      <w:bookmarkStart w:id="4" w:name="_Toc133313768"/>
      <w:r>
        <w:t>Describe about Unilever</w:t>
      </w:r>
      <w:bookmarkEnd w:id="4"/>
      <w:r>
        <w:t xml:space="preserve"> </w:t>
      </w:r>
    </w:p>
    <w:p w14:paraId="5B65D1E8" w14:textId="77777777" w:rsidR="00AA7CE8" w:rsidRDefault="00000000">
      <w:pPr>
        <w:pBdr>
          <w:top w:val="nil"/>
          <w:left w:val="nil"/>
          <w:bottom w:val="nil"/>
          <w:right w:val="nil"/>
          <w:between w:val="nil"/>
        </w:pBdr>
        <w:rPr>
          <w:color w:val="000000"/>
        </w:rPr>
      </w:pPr>
      <w:r>
        <w:t xml:space="preserve">There is not any recent experience in Unilever but also interested in this company in the future the reason behind this is that this is a consumer goods company that operates in more than 190 countries and this is a well-known brand in the UK. So, this is the first choice to move ahead with this company and one of the reasons behind this is that the company has tackled the organizational behaviour and brought adaptability in the workplace after covid-19 (Unilever PLC 2023). </w:t>
      </w:r>
    </w:p>
    <w:p w14:paraId="6C328D37" w14:textId="77777777" w:rsidR="00AA7CE8" w:rsidRDefault="00000000">
      <w:pPr>
        <w:pStyle w:val="Heading2"/>
        <w:numPr>
          <w:ilvl w:val="0"/>
          <w:numId w:val="1"/>
        </w:numPr>
      </w:pPr>
      <w:bookmarkStart w:id="5" w:name="_Toc133313769"/>
      <w:r>
        <w:t>Brief introduction of Unilever and consequences of critical thinking within Unilever taking COVID-19 and lockdowns situation</w:t>
      </w:r>
      <w:bookmarkEnd w:id="5"/>
      <w:r>
        <w:t xml:space="preserve">   </w:t>
      </w:r>
    </w:p>
    <w:p w14:paraId="6A60724F" w14:textId="77777777" w:rsidR="00AA7CE8" w:rsidRDefault="00000000">
      <w:pPr>
        <w:spacing w:before="240" w:after="240"/>
      </w:pPr>
      <w:r>
        <w:t>The headquarter of Unilever is in London and the company offers a wide variety of goods that are related to the daily uses of the customers. In this way, the company proposes personal care, foods, and beverages as well as the company also offers home care goods to their customers.</w:t>
      </w:r>
    </w:p>
    <w:p w14:paraId="110E404E" w14:textId="77777777" w:rsidR="00AA7CE8" w:rsidRDefault="00000000">
      <w:pPr>
        <w:spacing w:before="240" w:after="240"/>
      </w:pPr>
      <w:r>
        <w:t>And after the impact of covid-19 pandemic led to a lot of changes in work behaviour throughout the world including Unilever in the UK. In this situation, critical thinking plays a vital role to assist the company to implement faster changes to navigate the company from crisis and provide the right way to move flexibly. In Unilever, critical thinking plays a crucial role, especially in the time of covid-19 and there are also many several reasons behind it (Fithry</w:t>
      </w:r>
      <w:r>
        <w:rPr>
          <w:i/>
        </w:rPr>
        <w:t xml:space="preserve"> et al.</w:t>
      </w:r>
      <w:r>
        <w:t>, 2021). Through the help of critical thinking, it enables the employee to analyze the information and also evaluate them effectively. At the time of crisis, critical thinking helps employees to discern reliable information from the range of overloaded information that can lead to misleads. In Unilever, this is possible through critical thinking.</w:t>
      </w:r>
    </w:p>
    <w:p w14:paraId="6AC5B09F" w14:textId="77777777" w:rsidR="00AA7CE8" w:rsidRDefault="00000000">
      <w:pPr>
        <w:spacing w:before="240" w:after="240"/>
      </w:pPr>
      <w:r>
        <w:t xml:space="preserve">Through the help of critical thinking, it leads to making the employees adaptable and proactive, especially during lockdown and pandemic, and in this way, Unilever implements new ways of operating within the organization. For example, the company started to focus on recognizing </w:t>
      </w:r>
      <w:r>
        <w:lastRenderedPageBreak/>
        <w:t xml:space="preserve">the changing preference of consumers as well as remote work (Akter, 2021). In this, it can be seen that the help of critical thinking leads to making the employees being capable of discerning the possible risks within the company and also providing creative and effective solutions regarding the same. </w:t>
      </w:r>
    </w:p>
    <w:p w14:paraId="3D15BE1F" w14:textId="77777777" w:rsidR="00AA7CE8" w:rsidRDefault="00000000">
      <w:pPr>
        <w:spacing w:before="240" w:after="240"/>
      </w:pPr>
      <w:r>
        <w:t xml:space="preserve">At the time of the Covid-19 pandemic, critical thinking skills led to the cultivation of collaboration as well as improving effective communication. These are essential element especially during the covid time because it aids to keep the staff connected and that helps the company to move flexibly nevertheless the lockdown (Cerutti and Cerutti, 2020). Through the help of critical thinking the employees focus on the work collectively and make some effective strategies to overcome the challenges in Unilever. </w:t>
      </w:r>
    </w:p>
    <w:p w14:paraId="062B7692" w14:textId="77777777" w:rsidR="00AA7CE8" w:rsidRDefault="00000000">
      <w:pPr>
        <w:spacing w:before="240" w:after="240"/>
      </w:pPr>
      <w:r>
        <w:t xml:space="preserve">Critical thinking is very essential within Unilever especially at the time of the pandemic because it assists the staff of the company. The employees are capable to analyse the information in depth and make strategies based on that information to overcome the coming challenges in a pandemic. </w:t>
      </w:r>
    </w:p>
    <w:p w14:paraId="4C706135" w14:textId="77777777" w:rsidR="00AA7CE8" w:rsidRDefault="00000000">
      <w:pPr>
        <w:pStyle w:val="Heading2"/>
        <w:numPr>
          <w:ilvl w:val="0"/>
          <w:numId w:val="1"/>
        </w:numPr>
      </w:pPr>
      <w:bookmarkStart w:id="6" w:name="_Toc133313770"/>
      <w:r>
        <w:t>Discuss and analyse the difference between beliefs, attitudes and values within a workplace context</w:t>
      </w:r>
      <w:bookmarkEnd w:id="6"/>
    </w:p>
    <w:p w14:paraId="0E4E0181" w14:textId="77777777" w:rsidR="00AA7CE8" w:rsidRDefault="00000000">
      <w:pPr>
        <w:spacing w:before="240" w:after="240"/>
      </w:pPr>
      <w:r>
        <w:t>Organizational attitude, value, and belief are interrelated concepts and these components are very crucial to bring shape in the decision-making as well as the behaviour of the company. It is also vital to create a positive culture at the workplace and also make support collaboration and communication.</w:t>
      </w:r>
    </w:p>
    <w:p w14:paraId="619C5DC5" w14:textId="77777777" w:rsidR="00AA7CE8" w:rsidRDefault="00000000">
      <w:pPr>
        <w:spacing w:before="240" w:after="240"/>
      </w:pPr>
      <w:r>
        <w:t xml:space="preserve">Belief can be explained in simple words as convictions and ideas that are held by the person. Belief is based on societal values, cultural norms as well as personal experience. In the context of the workplace, beliefs refer to the value, mission, and goal of the organization. Such as Unilever's employees believe that the commitment of the company is sustainability then it should be considered in every decision of the organization (Hong </w:t>
      </w:r>
      <w:r>
        <w:rPr>
          <w:i/>
        </w:rPr>
        <w:t>et al</w:t>
      </w:r>
      <w:r>
        <w:t>., 2016).</w:t>
      </w:r>
    </w:p>
    <w:p w14:paraId="46C63957" w14:textId="77777777" w:rsidR="00AA7CE8" w:rsidRDefault="00000000">
      <w:pPr>
        <w:spacing w:before="240" w:after="240"/>
      </w:pPr>
      <w:r>
        <w:t>After that Attitude refers to the overall perceptions and evaluations of the individual of any particular situation and object. This is interrelated with the belief because this is influenced by belief and it can be negative and positive. in the context of the workplace, attitude comprises the feeling of their workers at the workplace, about the company as well as feeling towards the job.</w:t>
      </w:r>
    </w:p>
    <w:p w14:paraId="3D92923A" w14:textId="77777777" w:rsidR="00AA7CE8" w:rsidRDefault="00000000">
      <w:pPr>
        <w:spacing w:before="240" w:after="240"/>
      </w:pPr>
      <w:r>
        <w:lastRenderedPageBreak/>
        <w:t>Values are ideals and principles that an organization and individual hold. The value of Unilever helps in decision-making and behaviour and it includes the concept of social responsibility, honesty, and integrity. In the context of the workplace, the value of Unilever refers to committing to ethical business practices.</w:t>
      </w:r>
    </w:p>
    <w:p w14:paraId="3B0089D2" w14:textId="77777777" w:rsidR="00AA7CE8" w:rsidRDefault="00000000">
      <w:pPr>
        <w:spacing w:before="240" w:after="240"/>
      </w:pPr>
      <w:r>
        <w:t xml:space="preserve">In the context of Unilever in the UK. It can be said that it is very essential to understand the differences between these three elements because this is very essential for Unilever. After all, it brings a positive work culture. This culture aids the company to foster collaboration and effective communication. Unilever commits to promoting sustainability as well as improving inclusion and diversity within the organization. In the organizational context, these elements help Unilever to support the company in its goal and mission. So understanding the concept of these elements is very crucial for the development of the organization and all work with the interrelation so that it can focus on holistic development. </w:t>
      </w:r>
    </w:p>
    <w:p w14:paraId="1EB41375" w14:textId="77777777" w:rsidR="00AA7CE8" w:rsidRDefault="00000000">
      <w:pPr>
        <w:pStyle w:val="Heading2"/>
        <w:numPr>
          <w:ilvl w:val="0"/>
          <w:numId w:val="1"/>
        </w:numPr>
      </w:pPr>
      <w:bookmarkStart w:id="7" w:name="_Toc133313771"/>
      <w:r>
        <w:t>Critically assess their own beliefs, attitudes and value systems and their impact on workplace behaviour during this pandemic</w:t>
      </w:r>
      <w:bookmarkEnd w:id="7"/>
    </w:p>
    <w:p w14:paraId="7D5B44FE" w14:textId="77777777" w:rsidR="00AA7CE8" w:rsidRDefault="00000000">
      <w:pPr>
        <w:spacing w:before="240" w:after="240"/>
      </w:pPr>
      <w:r>
        <w:t>Belief also made a significant impact on Unilever in the UK by influencing workplace behaviour during the covid-19 time. If an employee in Unilever assumes that there is less required to maintain the safety protocol for the organization then they will not take it seriously. In the other scenario, if the employee gives importance to social responsibility then they will also take care of the employees in the organization.</w:t>
      </w:r>
    </w:p>
    <w:p w14:paraId="3172CE25" w14:textId="77777777" w:rsidR="00AA7CE8" w:rsidRDefault="00000000">
      <w:pPr>
        <w:spacing w:before="240" w:after="240"/>
      </w:pPr>
      <w:r>
        <w:t xml:space="preserve">Attitude is also a vital element in the workplace for individual behaviour in Unilever. At the time of the Covid-19 situation, the attitude of this company was towards employee protective equipment, social distancing as well as remote work and these are very necessary components to ensure workplace behaviour. In the organization, remote work leads to increased adaptability and productivity and this helps Unilever to bring change in the company's behavior.  </w:t>
      </w:r>
    </w:p>
    <w:p w14:paraId="1C5B1D50" w14:textId="77777777" w:rsidR="00AA7CE8" w:rsidRDefault="00000000">
      <w:pPr>
        <w:spacing w:before="240" w:after="240"/>
      </w:pPr>
      <w:r>
        <w:t>In the workplace, Value is also very crucial and provides much support in the decision-making of the company. For example, at the time of the pandemic, the value of the company is to promote teamwork as well as collaboration because these things are very helpful for the company to find solutions and provide flexibility in the operation of the company (Bergbom</w:t>
      </w:r>
      <w:r>
        <w:rPr>
          <w:i/>
        </w:rPr>
        <w:t xml:space="preserve"> et al.</w:t>
      </w:r>
      <w:r>
        <w:t>, 2022). On the other hand, those people give priority to individual success after getting success by a team, which leads to less effectiveness to accomplish the goal of the organization.</w:t>
      </w:r>
    </w:p>
    <w:p w14:paraId="6E803E8E" w14:textId="77777777" w:rsidR="00AA7CE8" w:rsidRDefault="00000000">
      <w:pPr>
        <w:spacing w:before="240" w:after="240"/>
      </w:pPr>
      <w:r>
        <w:lastRenderedPageBreak/>
        <w:t xml:space="preserve">During the time of the pandemic, the employees of Unilever critically evaluate the value, attitudes, and beliefs of the company. The result of these things can be seen as engaging with the new idea and developing a willingness to adopt the changing circumstance within the organization. Through the help of these things, the employees can support the organization by making positive efforts for navigating through the worst time. </w:t>
      </w:r>
    </w:p>
    <w:p w14:paraId="48ECCC24" w14:textId="77777777" w:rsidR="00AA7CE8" w:rsidRDefault="00000000">
      <w:pPr>
        <w:pStyle w:val="Heading2"/>
        <w:numPr>
          <w:ilvl w:val="0"/>
          <w:numId w:val="1"/>
        </w:numPr>
      </w:pPr>
      <w:bookmarkStart w:id="8" w:name="_Toc133313772"/>
      <w:r>
        <w:t>Evaluate how different beliefs affect the interpretation of management theories that emphasise context, relationships, and participation</w:t>
      </w:r>
      <w:bookmarkEnd w:id="8"/>
    </w:p>
    <w:p w14:paraId="3F6052FA" w14:textId="77777777" w:rsidR="00AA7CE8" w:rsidRDefault="00000000">
      <w:pPr>
        <w:spacing w:before="240" w:after="240"/>
      </w:pPr>
      <w:r>
        <w:t>In this context, there is going to consider three theories of management the Human Relation Theory, the Scanlon Human Relation Approach and the third one is Contingency Theory, and evaluate all these theories with a different interpretation of attitude, value as well as beliefs.</w:t>
      </w:r>
    </w:p>
    <w:p w14:paraId="6D5C08C0" w14:textId="77777777" w:rsidR="00AA7CE8" w:rsidRDefault="00000000">
      <w:pPr>
        <w:spacing w:before="240" w:after="240"/>
        <w:rPr>
          <w:b/>
        </w:rPr>
      </w:pPr>
      <w:r>
        <w:rPr>
          <w:b/>
        </w:rPr>
        <w:t>Human Relation Theory</w:t>
      </w:r>
    </w:p>
    <w:p w14:paraId="7EC895F9" w14:textId="77777777" w:rsidR="00AA7CE8" w:rsidRDefault="00000000">
      <w:pPr>
        <w:spacing w:before="240" w:after="240"/>
      </w:pPr>
      <w:r>
        <w:t>This is a very crucial theory under the management theories and this theory comes in response to conventional scientific management approaches. This theory asserts the significance of the psychological and social needs of the workers in the workplace. In addition to this, it gives importance to the communication relationship and motivation of the organization to accomplish its goal (Scanlon</w:t>
      </w:r>
      <w:r>
        <w:rPr>
          <w:i/>
        </w:rPr>
        <w:t xml:space="preserve"> et al.,</w:t>
      </w:r>
      <w:r>
        <w:t xml:space="preserve"> 2022). There are some criticisms faced by this theory as having a limited scope. lacking in the attention of power dynamics but on the other hand make more contributions to the humane approach for management.</w:t>
      </w:r>
    </w:p>
    <w:p w14:paraId="702E64C5" w14:textId="77777777" w:rsidR="00AA7CE8" w:rsidRDefault="00000000">
      <w:pPr>
        <w:spacing w:before="240" w:after="240"/>
      </w:pPr>
      <w:r>
        <w:t>This theory is interpreted in many ways; it depends on their perspective and background. For example at Unilever some employees value competition and individualism then they will be more focused on group dynamics. If some employee will give value to collaboration and collectivism then this theory asserts teamwork and interpersonal relationship. so this theory completely depends on their attitude, value, and belief.</w:t>
      </w:r>
    </w:p>
    <w:p w14:paraId="3EDCC863" w14:textId="77777777" w:rsidR="00AA7CE8" w:rsidRDefault="00000000">
      <w:pPr>
        <w:spacing w:before="240" w:after="240"/>
        <w:rPr>
          <w:b/>
        </w:rPr>
      </w:pPr>
      <w:r>
        <w:rPr>
          <w:b/>
        </w:rPr>
        <w:t>Scanlon Human Relation Approach</w:t>
      </w:r>
    </w:p>
    <w:p w14:paraId="37004A51" w14:textId="77777777" w:rsidR="00AA7CE8" w:rsidRDefault="00000000">
      <w:pPr>
        <w:spacing w:before="240" w:after="240"/>
      </w:pPr>
      <w:r>
        <w:t>This theory is the finest version of the Human Relation Theory that asserts the participation of the employees in profit sharing, and decision-making to enhance productivity and motivation. This theory is created to increase job satisfaction and organizational commitment. There is some criticism also faced by the theory raising concern that this theory leads to the unequal distribution of benefits and also strengthens existing power dynamics (Open.edu, 2022).</w:t>
      </w:r>
    </w:p>
    <w:p w14:paraId="212FE2CA" w14:textId="77777777" w:rsidR="00AA7CE8" w:rsidRDefault="00000000">
      <w:pPr>
        <w:spacing w:before="240" w:after="240"/>
      </w:pPr>
      <w:r>
        <w:lastRenderedPageBreak/>
        <w:t>At the time of covid-19, lockdown, and also in the workplace of Unilever this theory is interpreted in different ways as per their attitude, value, and belief. If some employees in this organization give value to social justice then those employees support employee engagement and they will make their efforts to lower inequality. In Unilever's workplace if some people have value in individualism then they will focus on reducing motivation. So that the interpretation depends on the value, beliefs, and attitudes.</w:t>
      </w:r>
    </w:p>
    <w:p w14:paraId="451C1F4C" w14:textId="77777777" w:rsidR="00AA7CE8" w:rsidRDefault="00000000">
      <w:pPr>
        <w:spacing w:before="240" w:after="240"/>
        <w:rPr>
          <w:b/>
        </w:rPr>
      </w:pPr>
      <w:r>
        <w:rPr>
          <w:b/>
        </w:rPr>
        <w:t>Contingency Theory</w:t>
      </w:r>
    </w:p>
    <w:p w14:paraId="62E97E20" w14:textId="77777777" w:rsidR="00AA7CE8" w:rsidRDefault="00000000">
      <w:pPr>
        <w:spacing w:before="240" w:after="240"/>
      </w:pPr>
      <w:r>
        <w:t>This is one of the crucial theories under management theories and this theory is considered one of the best theories. whereas this theory also explains that there is no one-size-fits-all approach. This theory also states that organizational structure, the process of decision-making, and various styles of leadership are required in different contexts (Abedin, 2022). There are some criticisms also faced by this theory that is lacking in perspective guidance and also it is very difficult to ensure the best-fit situation for this theory.</w:t>
      </w:r>
    </w:p>
    <w:p w14:paraId="32987176" w14:textId="77777777" w:rsidR="00AA7CE8" w:rsidRDefault="00000000">
      <w:pPr>
        <w:spacing w:before="240" w:after="240"/>
      </w:pPr>
      <w:r>
        <w:t xml:space="preserve">Some employees at Unilever value adaptability and flexibility in the organization then they will emphasize on context-specific approaches. on the other hand, if someone has an attitude of stability and consistency then they interpret it as a standardized management approach. In different situations, this theory can be interpreted in different ways as per their belief and value as well as attitude. </w:t>
      </w:r>
    </w:p>
    <w:p w14:paraId="1D457B8F" w14:textId="77777777" w:rsidR="00AA7CE8" w:rsidRDefault="00000000">
      <w:pPr>
        <w:pStyle w:val="Heading2"/>
        <w:numPr>
          <w:ilvl w:val="0"/>
          <w:numId w:val="1"/>
        </w:numPr>
      </w:pPr>
      <w:bookmarkStart w:id="9" w:name="_Toc133313773"/>
      <w:r>
        <w:t>Apply some critical thinking model</w:t>
      </w:r>
      <w:bookmarkEnd w:id="9"/>
    </w:p>
    <w:p w14:paraId="0DA1DF90" w14:textId="77777777" w:rsidR="00AA7CE8" w:rsidRDefault="00000000">
      <w:pPr>
        <w:spacing w:before="240" w:after="240"/>
      </w:pPr>
      <w:r>
        <w:t>There are three stages of the RED model that recognize assumptions, evaluate arguments, and the last stage to draw a conclusion. It can be seen that the covid-19 pandemic and lockdown bring significant changes in workplace behavior and things will be covered under this model.</w:t>
      </w:r>
    </w:p>
    <w:p w14:paraId="160A5D26" w14:textId="77777777" w:rsidR="00AA7CE8" w:rsidRDefault="00000000">
      <w:pPr>
        <w:spacing w:before="240" w:after="240"/>
        <w:rPr>
          <w:b/>
        </w:rPr>
      </w:pPr>
      <w:r>
        <w:rPr>
          <w:b/>
        </w:rPr>
        <w:t>RED Model</w:t>
      </w:r>
    </w:p>
    <w:p w14:paraId="26A4395F" w14:textId="77777777" w:rsidR="00AA7CE8" w:rsidRDefault="00000000">
      <w:pPr>
        <w:spacing w:before="240" w:after="240"/>
        <w:rPr>
          <w:b/>
        </w:rPr>
      </w:pPr>
      <w:r>
        <w:rPr>
          <w:b/>
        </w:rPr>
        <w:t>Recognize Assumptions</w:t>
      </w:r>
    </w:p>
    <w:p w14:paraId="0539BEB1" w14:textId="77777777" w:rsidR="00AA7CE8" w:rsidRDefault="00000000">
      <w:pPr>
        <w:spacing w:before="240" w:after="240"/>
      </w:pPr>
      <w:r>
        <w:t>The value system of the organization, attitude as well as beliefs leads to influence the organization that how Unilever has responded to the pandemic. Such as for bringing change in the organization, Unilever's value is to implement remote work policies, the well-being of the staff, and provide mental health support to those employees who are struggling from this pandemic.</w:t>
      </w:r>
    </w:p>
    <w:p w14:paraId="1355433A" w14:textId="77777777" w:rsidR="00AA7CE8" w:rsidRDefault="00000000">
      <w:pPr>
        <w:spacing w:before="240" w:after="240"/>
        <w:rPr>
          <w:b/>
        </w:rPr>
      </w:pPr>
      <w:r>
        <w:rPr>
          <w:b/>
        </w:rPr>
        <w:lastRenderedPageBreak/>
        <w:t>Evaluate Arguments</w:t>
      </w:r>
    </w:p>
    <w:p w14:paraId="4900C104" w14:textId="77777777" w:rsidR="00AA7CE8" w:rsidRDefault="00000000">
      <w:pPr>
        <w:spacing w:before="240" w:after="240"/>
      </w:pPr>
      <w:r>
        <w:t>Owing to the impact of covid-19 pandemic asserts the well-being of the employee as well as the requirements of Unilever to implement the changing conditions. As per the research, it can be said that a positive workplace culture provides value to the well-being of staff and enhances employee engagement (IRHASYUARNA, 2022). It leads to enhanced productivity,  motivation as well as job satisfaction in the company. post covid-19 Unilever focuses on the well-being and culture of the company and increases flexibility.</w:t>
      </w:r>
    </w:p>
    <w:p w14:paraId="3CF99217" w14:textId="77777777" w:rsidR="00AA7CE8" w:rsidRDefault="00000000">
      <w:pPr>
        <w:spacing w:before="240" w:after="240"/>
        <w:rPr>
          <w:b/>
        </w:rPr>
      </w:pPr>
      <w:r>
        <w:rPr>
          <w:b/>
        </w:rPr>
        <w:t>Draw Conclusion</w:t>
      </w:r>
    </w:p>
    <w:p w14:paraId="4D665BD0" w14:textId="77777777" w:rsidR="00AA7CE8" w:rsidRDefault="00000000">
      <w:pPr>
        <w:spacing w:before="240" w:after="240"/>
      </w:pPr>
      <w:r>
        <w:t>At that point, Unilever is facing challenges to overcome the situation in the UK but also create flexibility in the future. so this is very necessary to develop a positive work culture in the organization. This is only possible through bringing changes in the organization and in this way, it is very essential for Unilever. At the time of lockdown, the employee struggles and the company provides mental support by implementing a remote work policy.</w:t>
      </w:r>
    </w:p>
    <w:p w14:paraId="6ADD2422" w14:textId="77777777" w:rsidR="00AA7CE8" w:rsidRDefault="00000000">
      <w:pPr>
        <w:spacing w:before="240" w:after="240"/>
        <w:rPr>
          <w:b/>
        </w:rPr>
      </w:pPr>
      <w:r>
        <w:rPr>
          <w:b/>
        </w:rPr>
        <w:t>Benner’s Novice to Expert Theory</w:t>
      </w:r>
    </w:p>
    <w:p w14:paraId="40C029EF" w14:textId="77777777" w:rsidR="00AA7CE8" w:rsidRDefault="00000000">
      <w:pPr>
        <w:spacing w:before="240" w:after="160"/>
      </w:pPr>
      <w:r>
        <w:t>This framework is used for the development of proficiency and expertise in a particular area and this is also a very essential model in critical thinking model and it comprises five-stage that are mentioned below-</w:t>
      </w:r>
    </w:p>
    <w:p w14:paraId="271579C9" w14:textId="77777777" w:rsidR="00AA7CE8" w:rsidRDefault="00000000">
      <w:pPr>
        <w:spacing w:before="240" w:after="160"/>
        <w:rPr>
          <w:b/>
        </w:rPr>
      </w:pPr>
      <w:r>
        <w:rPr>
          <w:b/>
        </w:rPr>
        <w:t>Novice</w:t>
      </w:r>
    </w:p>
    <w:p w14:paraId="7DEDE430" w14:textId="77777777" w:rsidR="00AA7CE8" w:rsidRDefault="00000000">
      <w:pPr>
        <w:spacing w:before="240" w:after="160"/>
      </w:pPr>
      <w:r>
        <w:t>In the organization, individuals believe in the rules and regulations to proceed with the work because they have limited experience. so that the novice organization lay more focus on the well-being of the employee in the organization rather than on infrastructure and resources at the time of the pandemic (Beven, 2006).</w:t>
      </w:r>
    </w:p>
    <w:p w14:paraId="2A581347" w14:textId="77777777" w:rsidR="00AA7CE8" w:rsidRDefault="00000000">
      <w:pPr>
        <w:spacing w:before="240" w:after="160"/>
        <w:rPr>
          <w:b/>
        </w:rPr>
      </w:pPr>
      <w:r>
        <w:rPr>
          <w:b/>
        </w:rPr>
        <w:t>Advance Beginner</w:t>
      </w:r>
    </w:p>
    <w:p w14:paraId="0FE85ECA" w14:textId="77777777" w:rsidR="00AA7CE8" w:rsidRDefault="00000000">
      <w:pPr>
        <w:spacing w:before="240" w:after="160"/>
      </w:pPr>
      <w:r>
        <w:t>This is the next stage of this model and this model and in this way the individual gains experience to start with the cognize pattern and develop more in the work culture. This kind of organization brings some robust policies to deal with the covid-like situations.</w:t>
      </w:r>
    </w:p>
    <w:p w14:paraId="6089369C" w14:textId="77777777" w:rsidR="00AA7CE8" w:rsidRDefault="00000000">
      <w:pPr>
        <w:spacing w:before="240" w:after="160"/>
        <w:rPr>
          <w:b/>
        </w:rPr>
      </w:pPr>
      <w:r>
        <w:rPr>
          <w:b/>
        </w:rPr>
        <w:t>Competent</w:t>
      </w:r>
    </w:p>
    <w:p w14:paraId="0B00E69A" w14:textId="77777777" w:rsidR="00AA7CE8" w:rsidRDefault="00000000">
      <w:pPr>
        <w:spacing w:before="240" w:after="160"/>
      </w:pPr>
      <w:r>
        <w:lastRenderedPageBreak/>
        <w:t>This is the third stage and in this stage, the organization gets a good level of excellence to navigate their work smoothly. This kind of organization can implement workplace changes in a better way and focus on productivity.</w:t>
      </w:r>
    </w:p>
    <w:p w14:paraId="3C9B52F3" w14:textId="77777777" w:rsidR="00AA7CE8" w:rsidRDefault="00000000">
      <w:pPr>
        <w:spacing w:before="240" w:after="160"/>
        <w:rPr>
          <w:b/>
        </w:rPr>
      </w:pPr>
      <w:r>
        <w:rPr>
          <w:b/>
        </w:rPr>
        <w:t>Proficient</w:t>
      </w:r>
    </w:p>
    <w:p w14:paraId="2DCA062D" w14:textId="77777777" w:rsidR="00AA7CE8" w:rsidRDefault="00000000">
      <w:pPr>
        <w:spacing w:before="240" w:after="160"/>
      </w:pPr>
      <w:r>
        <w:t>This kind of organization can implement changes very quickly and also respond very quickly to the changing environment such as lockdowns, and pandemics. This type of organization implements flexibility, well-being, productivity, and employee management.</w:t>
      </w:r>
    </w:p>
    <w:p w14:paraId="3A5BB448" w14:textId="77777777" w:rsidR="00AA7CE8" w:rsidRDefault="00000000">
      <w:pPr>
        <w:spacing w:before="240" w:after="160"/>
        <w:rPr>
          <w:b/>
        </w:rPr>
      </w:pPr>
      <w:r>
        <w:rPr>
          <w:b/>
        </w:rPr>
        <w:t>Expert</w:t>
      </w:r>
    </w:p>
    <w:p w14:paraId="6B1FF004" w14:textId="77777777" w:rsidR="00AA7CE8" w:rsidRDefault="00000000">
      <w:pPr>
        <w:spacing w:before="240" w:after="160"/>
      </w:pPr>
      <w:r>
        <w:t>This is the top level of an organization that has a deep understanding of problem-solving. This kind of company has the expertise to bring new opportunities in the market and bring excellent solutions regarding covid-10 pandemic (Dowling</w:t>
      </w:r>
      <w:r>
        <w:rPr>
          <w:i/>
        </w:rPr>
        <w:t xml:space="preserve"> et al.</w:t>
      </w:r>
      <w:r>
        <w:t>, 2022).</w:t>
      </w:r>
    </w:p>
    <w:p w14:paraId="4347BCB1" w14:textId="77777777" w:rsidR="00AA7CE8" w:rsidRDefault="00000000">
      <w:pPr>
        <w:spacing w:before="240" w:after="160"/>
      </w:pPr>
      <w:r>
        <w:t xml:space="preserve">These theories and models are very useful to make an obvious understanding of workplace behavior and this is integrated with the value system, attitude, and beliefs. Unilever is an expert-level organization in the UK. </w:t>
      </w:r>
    </w:p>
    <w:p w14:paraId="321EBA3A" w14:textId="77777777" w:rsidR="00AA7CE8" w:rsidRDefault="00000000">
      <w:pPr>
        <w:pStyle w:val="Heading2"/>
        <w:numPr>
          <w:ilvl w:val="0"/>
          <w:numId w:val="1"/>
        </w:numPr>
      </w:pPr>
      <w:bookmarkStart w:id="10" w:name="_Toc133313774"/>
      <w:r>
        <w:t>Recommendations</w:t>
      </w:r>
      <w:bookmarkEnd w:id="10"/>
      <w:r>
        <w:t xml:space="preserve"> </w:t>
      </w:r>
    </w:p>
    <w:p w14:paraId="5FDB1A6F" w14:textId="77777777" w:rsidR="00AA7CE8" w:rsidRDefault="00000000">
      <w:pPr>
        <w:spacing w:before="240" w:after="240"/>
      </w:pPr>
      <w:r>
        <w:t xml:space="preserve">In Unilever, the company should assert digital transformation and in this way, the company can make more investments in technological support. After that the company should strengthen on building resilience and this can be accomplished through a proactive approach in the organization. The company should adopt strict safety and health protocols in the workplace. After that, the company should be more assertive in fostering flexible work arrangements. </w:t>
      </w:r>
    </w:p>
    <w:p w14:paraId="73920C95" w14:textId="77777777" w:rsidR="00AA7CE8" w:rsidRDefault="00000000">
      <w:pPr>
        <w:pStyle w:val="Heading2"/>
        <w:numPr>
          <w:ilvl w:val="0"/>
          <w:numId w:val="1"/>
        </w:numPr>
      </w:pPr>
      <w:bookmarkStart w:id="11" w:name="_Toc133313775"/>
      <w:r>
        <w:t>Conclusions</w:t>
      </w:r>
      <w:bookmarkEnd w:id="11"/>
      <w:r>
        <w:t xml:space="preserve"> </w:t>
      </w:r>
    </w:p>
    <w:p w14:paraId="44F99E6C" w14:textId="77777777" w:rsidR="00AA7CE8" w:rsidRDefault="00000000">
      <w:r>
        <w:t xml:space="preserve">Summing up all the mentioned thighs with the clear understanding that the value system, attitude, and belief of the company are interrelated. In Unilever, the value of the company is to adapt to the changing environment. This is very helpful to provide flexibility as well as bringing resilience within the organization. A better understanding of the concept explains two management theories which are human relation theory, and contingency theory and the last one is the Scanlon Human Relation Approach. Then use two critical thinking models in which the first one is RED and the next is Benner's Novice to Expert Theory. All these things explain how Unilever will tackle the post covid-19 challenges and bring resilience to the organization.  </w:t>
      </w:r>
      <w:r>
        <w:br w:type="page"/>
      </w:r>
    </w:p>
    <w:p w14:paraId="373F7D76" w14:textId="77777777" w:rsidR="00AA7CE8" w:rsidRDefault="00000000">
      <w:pPr>
        <w:pStyle w:val="Heading1"/>
      </w:pPr>
      <w:bookmarkStart w:id="12" w:name="_Toc133313776"/>
      <w:r>
        <w:lastRenderedPageBreak/>
        <w:t>Part 2 Reflective Journal</w:t>
      </w:r>
      <w:bookmarkEnd w:id="12"/>
    </w:p>
    <w:p w14:paraId="19BCE4BF" w14:textId="77777777" w:rsidR="00AA7CE8" w:rsidRDefault="00000000">
      <w:pPr>
        <w:pStyle w:val="Heading2"/>
        <w:ind w:left="720"/>
      </w:pPr>
      <w:bookmarkStart w:id="13" w:name="_Toc133313777"/>
      <w:r>
        <w:t>Introduction to the reflective journal</w:t>
      </w:r>
      <w:bookmarkEnd w:id="13"/>
    </w:p>
    <w:p w14:paraId="7EA034CC" w14:textId="77777777" w:rsidR="00AA7CE8" w:rsidRDefault="00000000">
      <w:r>
        <w:t xml:space="preserve">The study is going to the analysis of a Reflective journal that refers to the personal records of the student's experiences during the learning process. This journal helps to record the learning-related information that indicates that they gain experiences during the learning process. The reflective journal helps to learn about the particular subjects that they can utilise for further working perspectives. It is the personal record that provides learning experiences and students ask their instructor to record learning-related content during the learning process (NIU, 2023). The assessment is going to analyse the 10 weeks through the reflective journal to assess the learning experiences during the academic learning process.  </w:t>
      </w:r>
    </w:p>
    <w:p w14:paraId="631665E7" w14:textId="77777777" w:rsidR="00AA7CE8" w:rsidRDefault="00000000">
      <w:pPr>
        <w:pStyle w:val="Heading2"/>
        <w:ind w:left="720"/>
      </w:pPr>
      <w:bookmarkStart w:id="14" w:name="_Toc133313778"/>
      <w:r>
        <w:t>Week 1 – 10 reflections with in text references</w:t>
      </w:r>
      <w:bookmarkEnd w:id="14"/>
    </w:p>
    <w:p w14:paraId="6D50290E" w14:textId="77777777" w:rsidR="00AA7CE8" w:rsidRDefault="00000000">
      <w:pPr>
        <w:pBdr>
          <w:top w:val="nil"/>
          <w:left w:val="nil"/>
          <w:bottom w:val="nil"/>
          <w:right w:val="nil"/>
          <w:between w:val="nil"/>
        </w:pBdr>
      </w:pPr>
      <w:r>
        <w:rPr>
          <w:b/>
        </w:rPr>
        <w:t>Week 1</w:t>
      </w:r>
    </w:p>
    <w:p w14:paraId="3743EBA2" w14:textId="3CD544CC" w:rsidR="00AA7CE8" w:rsidRDefault="00000000">
      <w:r>
        <w:t xml:space="preserve">In the first week, I focused on the development of the workplace critical thinking process. Critical thinking refers to the ability of the employees to resolve any circumstances they faced within the working places that provide effective experiences towards the working process as a result it changes attitudes, values, emotions and beliefs (Dochy et al. 2011). The critical thinking approach helps to identify the organisational context for that I demonstrate application through the applying the critical thinking process. </w:t>
      </w:r>
      <w:r w:rsidR="00304FA7">
        <w:t>Therefore,</w:t>
      </w:r>
      <w:r>
        <w:t xml:space="preserve"> I have applied the relevant manager theories that provide me with a relevant role in the working places. As a result, I can modify the working process as well as increase the ability of critical thinking. I have participated in Local business for the Central government provides funding the central government for that reason local career for that career advisory services among young people through the educational training process that heals to reduces the time that is allocated for the client and this process increases the value system among the working forces. This process increases the experiences of working perspectives in a voluntary capacity (Jensen, 2017). The management strategy increases the performance of that company and determines that help to achieve the intended result in effective ways. </w:t>
      </w:r>
    </w:p>
    <w:p w14:paraId="43B36EE8" w14:textId="77777777" w:rsidR="00AA7CE8" w:rsidRDefault="00000000">
      <w:pPr>
        <w:pBdr>
          <w:top w:val="nil"/>
          <w:left w:val="nil"/>
          <w:bottom w:val="nil"/>
          <w:right w:val="nil"/>
          <w:between w:val="nil"/>
        </w:pBdr>
        <w:rPr>
          <w:b/>
        </w:rPr>
      </w:pPr>
      <w:r>
        <w:rPr>
          <w:b/>
        </w:rPr>
        <w:t>Weak 2</w:t>
      </w:r>
    </w:p>
    <w:p w14:paraId="55B297F1" w14:textId="1B812F0D" w:rsidR="00AA7CE8" w:rsidRDefault="00000000">
      <w:r>
        <w:t xml:space="preserve">In the second week, I  have to develop critical thinking where I have to evaluate the four aspects of critical thinking such as beliefs, values, attitudes, emotions etc. Beliefs refer to the internal feeling that creates the beliefs on the true aspects for that it provides personal knowledge on the content that makes satisfaction on the aspects. After that values measure personal attachment on some aspects. After that attitudes express the behaviours and </w:t>
      </w:r>
      <w:r w:rsidR="00304FA7">
        <w:t>words,</w:t>
      </w:r>
      <w:r>
        <w:t xml:space="preserve"> and emotion refers to the short feeling that is faced in the workplace. This process is associated with positive </w:t>
      </w:r>
      <w:r>
        <w:lastRenderedPageBreak/>
        <w:t xml:space="preserve">and productive activity for it creates a positive environment in the working places because develops trust, equality, accountability., and cooperation that helps to increase the ability of professional skills. The tutor focuses on the external action that provides an effective decision-making process that helps to resolve problems in critical ways. Critical thinking ten helps identifies about the negative and positive events for that reason I can understand the several aspects of the word works in new ways that I can trigger out reinterpret action through the vantage point of views (KUHN, 2018). </w:t>
      </w:r>
    </w:p>
    <w:p w14:paraId="3F7BD457" w14:textId="77777777" w:rsidR="00AA7CE8" w:rsidRDefault="00000000">
      <w:pPr>
        <w:rPr>
          <w:b/>
        </w:rPr>
      </w:pPr>
      <w:r>
        <w:rPr>
          <w:b/>
        </w:rPr>
        <w:t>Week 3</w:t>
      </w:r>
    </w:p>
    <w:p w14:paraId="0C8DD4A4" w14:textId="1C4DA22E" w:rsidR="00AA7CE8" w:rsidRDefault="00000000">
      <w:r>
        <w:t xml:space="preserve">On the third of the week, the tutor illustrates the importance of critical thinking in the working places because it refers to the intellectual skills that I can evaluate psychological habit there it helps to resolve the </w:t>
      </w:r>
      <w:r w:rsidR="00304FA7">
        <w:t>problem and</w:t>
      </w:r>
      <w:r>
        <w:t xml:space="preserve"> communicates in effective ways as well I can discover the truth of the several facts. Tutor also focuses on several employment-related abilities that increase efficiency in the workplace environment such as team working ability, communication and thinking in the global pers</w:t>
      </w:r>
      <w:r w:rsidR="00304FA7">
        <w:t>p</w:t>
      </w:r>
      <w:r>
        <w:t>ectives, uses of advanced technology, effective team management quality as well as multiple languages speaking ability etc. I gain knowledge of how the critical thinking process provides positive results in the global aspects of the working place environment because I have the multicultural aspects that critical thinking processes provide effective solutions in different circumstances</w:t>
      </w:r>
      <w:r w:rsidR="00304FA7">
        <w:t xml:space="preserve"> </w:t>
      </w:r>
      <w:r>
        <w:t xml:space="preserve">(Üreten, 2018). </w:t>
      </w:r>
    </w:p>
    <w:p w14:paraId="3823528C" w14:textId="77777777" w:rsidR="00AA7CE8" w:rsidRDefault="00000000">
      <w:pPr>
        <w:rPr>
          <w:b/>
        </w:rPr>
      </w:pPr>
      <w:r>
        <w:rPr>
          <w:b/>
        </w:rPr>
        <w:t>Week 4</w:t>
      </w:r>
    </w:p>
    <w:p w14:paraId="3E229CD3" w14:textId="6AE703B4" w:rsidR="00AA7CE8" w:rsidRDefault="00000000">
      <w:r>
        <w:t>The fourth week demonstrates critical thinking in the working places for it helps to increase the skills in the problem-solving process and promote decisions that create change. Tutor illustrates the changing business environment that it modifies through the operational process for that I have developed the abilities in the advanced technology and created the understanding of the stakeholder activities and competitive environment that impacts the business process. Changes in the business lead to positive aspects that it encourages skills development as well as an effective business opportunity and helps to improve morale among the working forces. I have evaluated that better business-related decision that it helps to develop an understanding of the business activities as well the working places environment (</w:t>
      </w:r>
      <w:r>
        <w:rPr>
          <w:sz w:val="22"/>
          <w:szCs w:val="22"/>
        </w:rPr>
        <w:t>Becker, 2015)</w:t>
      </w:r>
      <w:r>
        <w:t xml:space="preserve">. I have evaluated the scientific management theory </w:t>
      </w:r>
      <w:r w:rsidR="00304FA7">
        <w:t>for</w:t>
      </w:r>
      <w:r>
        <w:t xml:space="preserve"> that it helps to improve the efficiency in the working forces because it consists of the experimental, analysis and observation process and this process creates an understanding of the organisation allocation for that I can use resources in the proper ways for that I can contribute the maximum profit after that it provides effective result in the further working process (</w:t>
      </w:r>
      <w:r>
        <w:rPr>
          <w:sz w:val="22"/>
          <w:szCs w:val="22"/>
        </w:rPr>
        <w:t>University of Vermont 2018)</w:t>
      </w:r>
      <w:r>
        <w:t xml:space="preserve">. </w:t>
      </w:r>
    </w:p>
    <w:p w14:paraId="50E72DEE" w14:textId="77777777" w:rsidR="00AA7CE8" w:rsidRDefault="00000000">
      <w:pPr>
        <w:rPr>
          <w:b/>
        </w:rPr>
      </w:pPr>
      <w:r>
        <w:rPr>
          <w:b/>
        </w:rPr>
        <w:t>Week 5</w:t>
      </w:r>
    </w:p>
    <w:p w14:paraId="4FD9F726" w14:textId="2ECE22CE" w:rsidR="00AA7CE8" w:rsidRDefault="00000000">
      <w:r>
        <w:lastRenderedPageBreak/>
        <w:t xml:space="preserve">In week 5 where I evaluated the conceptual tools that help to enhance critical thinking processes. I have the conceptual tool to develop the critical thinking process through DE Bono's 6 thinking hat that helps to investigate issues from different perspectives for that I can develop the outside thinking process in effective ways as a result it helps to develop constructive thinking abilities in effective ways. </w:t>
      </w:r>
      <w:r w:rsidR="00304FA7">
        <w:t>Therefore,</w:t>
      </w:r>
      <w:r>
        <w:t xml:space="preserve"> the tutor illustrates the Bureaucratic management theory on the aspects of the Marks Web and the theory develops an effective understanding of the large organisation that is established with the different layers for that the process helps operate the organisation in a rational manner (</w:t>
      </w:r>
      <w:r>
        <w:rPr>
          <w:sz w:val="22"/>
          <w:szCs w:val="22"/>
        </w:rPr>
        <w:t>The management theory of Max Weber, 2018)</w:t>
      </w:r>
      <w:r>
        <w:t>. This theory provides awareness about the worker's role and provides information about the division of tasks for that process helps to improve the efficiency and team working functionality among the working forces (</w:t>
      </w:r>
      <w:r>
        <w:rPr>
          <w:sz w:val="22"/>
          <w:szCs w:val="22"/>
        </w:rPr>
        <w:t>Becker, 2015)</w:t>
      </w:r>
      <w:r>
        <w:t xml:space="preserve">. </w:t>
      </w:r>
    </w:p>
    <w:p w14:paraId="77EB5806" w14:textId="77777777" w:rsidR="00AA7CE8" w:rsidRDefault="00000000">
      <w:pPr>
        <w:rPr>
          <w:b/>
        </w:rPr>
      </w:pPr>
      <w:r>
        <w:rPr>
          <w:b/>
        </w:rPr>
        <w:t>Week 6</w:t>
      </w:r>
    </w:p>
    <w:p w14:paraId="1A9CDB9D" w14:textId="422EE0D5" w:rsidR="00AA7CE8" w:rsidRDefault="00000000">
      <w:r>
        <w:t xml:space="preserve">Week </w:t>
      </w:r>
      <w:r w:rsidR="00304FA7">
        <w:t>6 focuses</w:t>
      </w:r>
      <w:r>
        <w:t xml:space="preserve"> on critical thinking development in the working place for that I can utilise critical thinking poles for that I can improve the decision-making process and for that, I can handle decision-making in effective ways. Tutor has discussed the critical thinking effectiveness on the decision-making skills that help to improve the abilities in the working process and the contingency management theory refers to the leader's effectiveness for that they can promote effective decision making in the specific situation. Therefore the leaders can promote an effective role in the success of the organisation (</w:t>
      </w:r>
      <w:r>
        <w:rPr>
          <w:rFonts w:ascii="Arial" w:eastAsia="Arial" w:hAnsi="Arial" w:cs="Arial"/>
          <w:sz w:val="22"/>
          <w:szCs w:val="22"/>
        </w:rPr>
        <w:t>Doyle, 2018)</w:t>
      </w:r>
      <w:r>
        <w:t xml:space="preserve">. </w:t>
      </w:r>
    </w:p>
    <w:p w14:paraId="0EA1CC36" w14:textId="77777777" w:rsidR="00AA7CE8" w:rsidRDefault="00000000">
      <w:r>
        <w:rPr>
          <w:b/>
        </w:rPr>
        <w:t>Week 7</w:t>
      </w:r>
    </w:p>
    <w:p w14:paraId="7023F39A" w14:textId="77777777" w:rsidR="00AA7CE8" w:rsidRDefault="00000000">
      <w:r>
        <w:t xml:space="preserve">I have developed a clear understanding of developing workplace critical thinking and in this way, I also learned about beliefs, values, and attitudes. In the workplace all three things are interrelated. I also got a clear understanding of an emotion that is explained as this is a short-lived feeling. In addition to this, I realize in week seven that through the help of critical things, I can solve many complicated issues in my life and these things are realized after understanding the deep-down approach of critical things in the organizational context. In week seven a class tutor made me understand that critical thinking is the raw material for strategic thinking, decision-making, creativity, organizational planning, and openness in the organization. In the discussion this week, I got an issue of who comes first: a hen or an egg. In this context, I get a clear understanding of system theory, and general system theory as well as a description of these two theories. After that, I got knowledge about the basic elements of any system: environments, control, feedback, output, input, and many others. Also, the tutor provides a practical example and it enhances my understanding (Beven, 2006). </w:t>
      </w:r>
    </w:p>
    <w:p w14:paraId="2E455FCB" w14:textId="77777777" w:rsidR="00AA7CE8" w:rsidRDefault="00000000">
      <w:pPr>
        <w:rPr>
          <w:b/>
        </w:rPr>
      </w:pPr>
      <w:r>
        <w:rPr>
          <w:b/>
        </w:rPr>
        <w:t>Week 8</w:t>
      </w:r>
    </w:p>
    <w:p w14:paraId="3678CA89" w14:textId="77777777" w:rsidR="00AA7CE8" w:rsidRDefault="00000000">
      <w:r>
        <w:lastRenderedPageBreak/>
        <w:t xml:space="preserve">Week 8 moves with the study of week 7 which is developing workplace critical thinking. This week, I got a clear understanding of innovation and creativity within an organization. In the starting phase of this class, I will provide many types of questions that revolve around innovation and creativity and their relation with critical thinking in the organization. After that in the class, the tutor provides a clear understanding of the characteristics of successful innovating companies. In this way, I understood that good teamwork, creative employees, project-based ability and approach, motivation of the employees, regular growth of the employees, low risk-taking, and others are the characteristics of innovative companies. Then I get a clear understanding that I need to do those kinds of activities to make an innovative culture (Ibm, 2022). On this note I also learned about marketing, human resource, technological process, and logistics are the innovation potential for the company. For opening a company it is very essential to go through the knowledge of these things so that a person will have the obvious understanding to bring innovation to the organization. In the mentioned thing, I get an obvious understanding of all these segments. </w:t>
      </w:r>
    </w:p>
    <w:p w14:paraId="52FEB0CD" w14:textId="77777777" w:rsidR="00AA7CE8" w:rsidRDefault="00000000">
      <w:pPr>
        <w:rPr>
          <w:b/>
        </w:rPr>
      </w:pPr>
      <w:r>
        <w:rPr>
          <w:b/>
        </w:rPr>
        <w:t>Week 9</w:t>
      </w:r>
    </w:p>
    <w:p w14:paraId="0FD189CF" w14:textId="77777777" w:rsidR="00AA7CE8" w:rsidRDefault="00000000">
      <w:r>
        <w:t>Week 9 is also the extended part of weeks 7 &amp; 8 and this week I also observe things very closely because all the things have been going on in sequence. This week I understood the relationship between values, beliefs, and attitude, and the last one is behavior. In this context, I can say that the value of a company refers to sustainable development as well as future-proofing. I also understood that belief comes from culture, faith, mentors, experience, and education and these components help to make the base of belief. Belief leads to conversion into value and the value changes into the attitude of the person or employee and in the end brings into behavior (Open.edu, 2022). This week I also understood the deep concept of environmental sustainability which is recycling, reusing, and reducing and in this way, the developing countries are performing well. The tutor made me understand sustainable products with the example of Ford and also explained about many kinds of sustainability such as economic sustainability, and social sustainability and also went into depth about the topic so that it can keep away from any doubt and confusion. I also see that technology helps a lot in sustainability and in this way, it leads to becoming more efficient for the company (Rich, 2016).</w:t>
      </w:r>
    </w:p>
    <w:p w14:paraId="74A07BCD" w14:textId="77777777" w:rsidR="00AA7CE8" w:rsidRDefault="00000000">
      <w:pPr>
        <w:rPr>
          <w:b/>
        </w:rPr>
      </w:pPr>
      <w:r>
        <w:rPr>
          <w:b/>
        </w:rPr>
        <w:t>Week 10</w:t>
      </w:r>
    </w:p>
    <w:p w14:paraId="4BBA4AC1" w14:textId="77777777" w:rsidR="00AA7CE8" w:rsidRDefault="00000000">
      <w:r>
        <w:t xml:space="preserve">In the 10 weeks that last week where I evaluated the developing critical thing in the working places for that, I can increase the critical thinking in the broad perspectives that leads to the impactful solution on the working place related problems. I have increased my ability in the critical thinking process so that I can analyse the information in effective ways and I can draw </w:t>
      </w:r>
      <w:r>
        <w:lastRenderedPageBreak/>
        <w:t>experiences, observations and communication to promote effective decisions in the working perspectives that yield a positive solution in the working process. There that skill increases self-awareness that I can evaluate through process and ethics. beliefs and values for that I can understand weaknesses, and strengths that develop a better understanding of the specific situation in certain aspects. I can identify the mental process that helps to evaluate the information for that I can promote better decisions regarding the working perspectives (</w:t>
      </w:r>
      <w:r>
        <w:rPr>
          <w:sz w:val="22"/>
          <w:szCs w:val="22"/>
        </w:rPr>
        <w:t>Indeed, 2022)</w:t>
      </w:r>
      <w:r>
        <w:t xml:space="preserve">. </w:t>
      </w:r>
    </w:p>
    <w:p w14:paraId="44D29B84" w14:textId="77777777" w:rsidR="00AA7CE8" w:rsidRDefault="00000000">
      <w:pPr>
        <w:pStyle w:val="Heading2"/>
        <w:spacing w:after="160"/>
        <w:ind w:left="720"/>
      </w:pPr>
      <w:bookmarkStart w:id="15" w:name="_Toc133313779"/>
      <w:r>
        <w:t>Conclusions</w:t>
      </w:r>
      <w:bookmarkEnd w:id="15"/>
    </w:p>
    <w:p w14:paraId="769CE599" w14:textId="696DCC0F" w:rsidR="00AA7CE8" w:rsidRDefault="00000000">
      <w:pPr>
        <w:rPr>
          <w:b/>
        </w:rPr>
      </w:pPr>
      <w:r>
        <w:t xml:space="preserve">Summing up weeks 1 to week 10 with the clear understanding that all weeks are related to critical thinking and start with explaining belief, attitude, emotions as well as value. then go with the management theories that make a clear understanding of human relations, work culture, and so on. Some weeks explain the importance of critical thinking within the organization. This is a raw material for solving complex problems within an organization. In this way, it helps to make a clear understanding of a sustainable environment that comes under the value of the company. Technology helps a lot in sustainability and in this way, it leads to becoming more efficient in the coming future and every organization takes the support of technology.     </w:t>
      </w:r>
      <w:r>
        <w:rPr>
          <w:b/>
        </w:rPr>
        <w:t xml:space="preserve"> </w:t>
      </w:r>
      <w:r>
        <w:br w:type="page"/>
      </w:r>
    </w:p>
    <w:p w14:paraId="7C2121B4" w14:textId="77777777" w:rsidR="00AA7CE8" w:rsidRDefault="00000000">
      <w:pPr>
        <w:pStyle w:val="Heading1"/>
        <w:spacing w:after="160"/>
        <w:ind w:left="720"/>
      </w:pPr>
      <w:bookmarkStart w:id="16" w:name="_Toc133313780"/>
      <w:r>
        <w:lastRenderedPageBreak/>
        <w:t>Full Reference List</w:t>
      </w:r>
      <w:bookmarkEnd w:id="16"/>
    </w:p>
    <w:p w14:paraId="46139E82" w14:textId="77777777" w:rsidR="00EF3555" w:rsidRDefault="00EF3555">
      <w:r>
        <w:t>Abedin, B., (2022). Managing the tension between opposing effects of explainability of artificial intelligence: a contingency theory perspective. Internet Research, 32(2), pp.425-453.</w:t>
      </w:r>
    </w:p>
    <w:p w14:paraId="79B4C21B" w14:textId="77777777" w:rsidR="00EF3555" w:rsidRDefault="00EF3555">
      <w:r>
        <w:t>Akter, T., (2021). Impact of COVID-19 on Human Resource Management Practices of FMCG Industry in UK.</w:t>
      </w:r>
    </w:p>
    <w:p w14:paraId="268780B1" w14:textId="77777777" w:rsidR="00EF3555" w:rsidRDefault="00EF3555">
      <w:pPr>
        <w:spacing w:before="240" w:after="240"/>
      </w:pPr>
      <w:r>
        <w:t>Becker, J., (2015) Nursing summit</w:t>
      </w:r>
    </w:p>
    <w:p w14:paraId="3760DBF2" w14:textId="77777777" w:rsidR="00EF3555" w:rsidRDefault="00EF3555">
      <w:r>
        <w:t>Becker, J., (2015) Nursing summit, Critical Thinking and its no good reputation.</w:t>
      </w:r>
    </w:p>
    <w:p w14:paraId="19E29DFF" w14:textId="77777777" w:rsidR="00EF3555" w:rsidRDefault="00EF3555">
      <w:r>
        <w:t>Bergbom, I., Nåden, D. and Nyström, L.,(2022). Katie Eriksson’s caring theories. Part 1. The caritative caring theory, the multidimensional health theory and the theory of human suffering. Scandinavian journal of caring sciences, 36(3), pp.782-790.</w:t>
      </w:r>
    </w:p>
    <w:p w14:paraId="25D3F344" w14:textId="77777777" w:rsidR="00EF3555" w:rsidRDefault="00EF3555">
      <w:pPr>
        <w:pBdr>
          <w:top w:val="nil"/>
          <w:left w:val="nil"/>
          <w:bottom w:val="nil"/>
          <w:right w:val="nil"/>
          <w:between w:val="nil"/>
        </w:pBdr>
        <w:spacing w:after="160"/>
      </w:pPr>
      <w:r>
        <w:t>Beven, K. (2006). A manifesto for the equifinality thesis. Journal of hydrology, 320(1), 18-36.</w:t>
      </w:r>
    </w:p>
    <w:p w14:paraId="4F2830F3" w14:textId="77777777" w:rsidR="00EF3555" w:rsidRDefault="00EF3555">
      <w:r>
        <w:t xml:space="preserve">Cerutti, K. and Kristin Cerutti, L.G. (2020) Five post-COVID behaviors and attitudes that will reshape the workplace, Work Design Magazine. Available at: https://www.workdesign.com/2020/06/five-post-covid-behaviors-and-attitudes-that-will-reshape-the-workplace/ (Accessed: April 20, 2023). </w:t>
      </w:r>
    </w:p>
    <w:p w14:paraId="53EAAB6C" w14:textId="77777777" w:rsidR="00EF3555" w:rsidRDefault="00EF3555">
      <w:r>
        <w:t>Dochy, F; Gijbels, D; Segers, M; Van den Bossche, P. (2011) Theories of Learning for the Workplace: Building blocks for training and professional development programs.</w:t>
      </w:r>
    </w:p>
    <w:p w14:paraId="6CBF4392" w14:textId="77777777" w:rsidR="00EF3555" w:rsidRDefault="00EF3555">
      <w:r>
        <w:t>Dowling, L., Wilson, J., Echols, J.D., Burke, S. and Hills, J., (2022). 105 Nursing Theory and Burn Competency Training Practices to Address Gaps in Post-covid Trained Graduate Nurses. Journal of Burn Care &amp; Research, 43(Supplement_1), pp.S69-S69.</w:t>
      </w:r>
    </w:p>
    <w:p w14:paraId="0090231E" w14:textId="77777777" w:rsidR="00EF3555" w:rsidRDefault="00EF3555">
      <w:r>
        <w:t>Doyle, A., (2018). Decision making skills with examples, accessed on 25.03.2018 at https://www.thebalance.com/decision-making-skills-with-examples-2063748</w:t>
      </w:r>
    </w:p>
    <w:p w14:paraId="349FD8BE" w14:textId="77777777" w:rsidR="00EF3555" w:rsidRDefault="00EF3555">
      <w:r>
        <w:t>Fithry, A.N.I., Hariyanto, M.I.Z.P. and Utami, E.S., (2021). The Impact of Consumer Behaviour Megashift on Unilever's Product Strategy During COVID-19 Crisis. UNEJ e-Proceeding, pp.61-65.</w:t>
      </w:r>
    </w:p>
    <w:p w14:paraId="734AB641" w14:textId="77777777" w:rsidR="00EF3555" w:rsidRDefault="00EF3555">
      <w:r>
        <w:t>Hong, S., Thong, J.Y. and Tam, K.Y., (2016). Understanding continued information technology usage behavior: A comparison of three models in the context of mobile internet. Decision support systems, 42(3), pp.1819-1834.</w:t>
      </w:r>
    </w:p>
    <w:p w14:paraId="143EE107" w14:textId="77777777" w:rsidR="00EF3555" w:rsidRDefault="00EF3555">
      <w:pPr>
        <w:spacing w:before="240" w:after="240"/>
      </w:pPr>
      <w:r>
        <w:t xml:space="preserve">Ibm, (2022) </w:t>
      </w:r>
      <w:r>
        <w:rPr>
          <w:i/>
        </w:rPr>
        <w:t>Challenge validation</w:t>
      </w:r>
      <w:r>
        <w:t xml:space="preserve">. Available at: https://www.ibm.com/search?lang=en&amp;cc=uk&amp;q=innovation+case+study (Accessed: April 20, 2023). </w:t>
      </w:r>
    </w:p>
    <w:p w14:paraId="4B4B79B9" w14:textId="77777777" w:rsidR="00EF3555" w:rsidRDefault="00EF3555">
      <w:pPr>
        <w:spacing w:before="240" w:after="240"/>
      </w:pPr>
      <w:r>
        <w:lastRenderedPageBreak/>
        <w:t xml:space="preserve">Indeed (2022) </w:t>
      </w:r>
      <w:r>
        <w:rPr>
          <w:i/>
        </w:rPr>
        <w:t>How to improve critical thinking skills at work in 6 steps</w:t>
      </w:r>
      <w:r>
        <w:t xml:space="preserve">. Available at: https://www.indeed.com/career-advice/career-development/how-to-improve-critical-thinking (Accessed: April 20, 2023). </w:t>
      </w:r>
    </w:p>
    <w:p w14:paraId="2989802E" w14:textId="77777777" w:rsidR="00EF3555" w:rsidRDefault="00EF3555">
      <w:r>
        <w:t>IRHASYUARNA, Y., (2022). Integrated science teaching materials with local wisdom insights to improve students' critical thinking ability.</w:t>
      </w:r>
    </w:p>
    <w:p w14:paraId="1B07339D" w14:textId="77777777" w:rsidR="00EF3555" w:rsidRDefault="00EF3555">
      <w:r>
        <w:t>Jensen, K., (2017) Changes That May Occur in the Workplace That May Affect Employees on http://smallbusiness.chron.com/changes-may-occur-workplace-may-affect-employees-18601.html</w:t>
      </w:r>
    </w:p>
    <w:p w14:paraId="7E53CBC6" w14:textId="77777777" w:rsidR="00EF3555" w:rsidRDefault="00EF3555">
      <w:r>
        <w:t>KUHN, D., 2018. A Role for Reasoning in a Dialogic Approach to Critical Thinking. Topoi, 37(1), pp. 121-128. available at: https://search-proquest-com.ezproxy.uwtsd.ac.uk/docview/2291274963?OpenUrlRefId=info:xri/sid:primo&amp;accountid=130472</w:t>
      </w:r>
    </w:p>
    <w:p w14:paraId="6FBD5E8B" w14:textId="77777777" w:rsidR="00EF3555" w:rsidRDefault="00EF3555">
      <w:pPr>
        <w:spacing w:before="240" w:after="240"/>
      </w:pPr>
      <w:r>
        <w:t xml:space="preserve">NIU (2023) </w:t>
      </w:r>
      <w:r>
        <w:rPr>
          <w:i/>
        </w:rPr>
        <w:t>Reflective journals and learning logs: Center for innovative teaching and learning</w:t>
      </w:r>
      <w:r>
        <w:t xml:space="preserve">, </w:t>
      </w:r>
      <w:r>
        <w:rPr>
          <w:i/>
        </w:rPr>
        <w:t>Northern Illinois University</w:t>
      </w:r>
      <w:r>
        <w:t xml:space="preserve">. Available at:https://www.niu.edu/citl/resources/guides/instructional-guide/reflective-journals-and-learning-logs.shtml (Accessed: April 20, 2023). </w:t>
      </w:r>
    </w:p>
    <w:p w14:paraId="4EE0DED3" w14:textId="77777777" w:rsidR="00EF3555" w:rsidRDefault="00EF3555">
      <w:pPr>
        <w:spacing w:before="240" w:after="240"/>
      </w:pPr>
      <w:r>
        <w:t xml:space="preserve">Open.edu, (2022) </w:t>
      </w:r>
      <w:r>
        <w:rPr>
          <w:i/>
        </w:rPr>
        <w:t>Systems diagramming</w:t>
      </w:r>
      <w:r>
        <w:t xml:space="preserve">. Available at: https://www.open.edu/openlearn/science-maths-technology/computing-and-ict/systems-computer/systems-diagramming/content-section-0 (Accessed: April 20, 2023). </w:t>
      </w:r>
    </w:p>
    <w:p w14:paraId="23D126E3" w14:textId="77777777" w:rsidR="00EF3555" w:rsidRDefault="00EF3555">
      <w:pPr>
        <w:spacing w:before="240" w:after="240"/>
      </w:pPr>
      <w:r>
        <w:t>Rich, B. (2016) Future-Proofing: Seeking Resilience in the Historic Built Environment, Univ of Washington.</w:t>
      </w:r>
    </w:p>
    <w:p w14:paraId="29CD8AF6" w14:textId="77777777" w:rsidR="00EF3555" w:rsidRDefault="00EF3555">
      <w:r>
        <w:t>Scanlon, D., MacPhail, A. and Calderón, A., (2022). A rhizomatic exploration of a professional development non-linear approach to learning and teaching: Two teachers’ learning journeys in'becoming different'. Teaching and Teacher Education, 115, p.103730.</w:t>
      </w:r>
    </w:p>
    <w:p w14:paraId="4D58D78F" w14:textId="77777777" w:rsidR="00EF3555" w:rsidRDefault="00EF3555">
      <w:r>
        <w:t>The management theory of Max Weber,(2018).  accessed on 19.03.18 at https://www.business.com/articles/management-theory-of-max-weber/</w:t>
      </w:r>
    </w:p>
    <w:p w14:paraId="64525AC5" w14:textId="77777777" w:rsidR="00EF3555" w:rsidRDefault="00EF3555">
      <w:pPr>
        <w:spacing w:before="240" w:after="240"/>
      </w:pPr>
      <w:r>
        <w:t xml:space="preserve">Unilever PLC (2023) </w:t>
      </w:r>
      <w:r>
        <w:rPr>
          <w:i/>
        </w:rPr>
        <w:t>At a glance</w:t>
      </w:r>
      <w:r>
        <w:t xml:space="preserve">, </w:t>
      </w:r>
      <w:r>
        <w:rPr>
          <w:i/>
        </w:rPr>
        <w:t>Unilever</w:t>
      </w:r>
      <w:r>
        <w:t xml:space="preserve">. Unilever PLC. Available at: https://www.unilever.com/our-company/at-a-glance/ (Accessed: April 20, 2023). </w:t>
      </w:r>
    </w:p>
    <w:p w14:paraId="46711EE4" w14:textId="77777777" w:rsidR="00EF3555" w:rsidRDefault="00EF3555">
      <w:r>
        <w:t>University of Vermont (2018), Scientific Management at Work (2018).</w:t>
      </w:r>
    </w:p>
    <w:p w14:paraId="7CBAFD2C" w14:textId="77777777" w:rsidR="00EF3555" w:rsidRDefault="00EF3555">
      <w:r>
        <w:lastRenderedPageBreak/>
        <w:t>Üreten, (2018) Just in Time and lean operations, accessed on 05.03.2018 at www.baskent.edu.tr (http://truva.baskent.edu.tr/bilgipaketi/?dil=EN&amp;menu=akademik&amp;inner=katalog&amp;birim=121&amp;ders=121656) accessed 15.02.2022</w:t>
      </w:r>
    </w:p>
    <w:p w14:paraId="02C8FAF2" w14:textId="77777777" w:rsidR="00AA7CE8" w:rsidRDefault="00AA7CE8"/>
    <w:p w14:paraId="734FB7EE" w14:textId="77777777" w:rsidR="00AA7CE8" w:rsidRDefault="00AA7CE8">
      <w:pPr>
        <w:spacing w:before="240" w:after="240"/>
      </w:pPr>
    </w:p>
    <w:p w14:paraId="54501122" w14:textId="77777777" w:rsidR="00AA7CE8" w:rsidRDefault="00AA7CE8">
      <w:pPr>
        <w:spacing w:before="240" w:after="240"/>
      </w:pPr>
    </w:p>
    <w:p w14:paraId="1EAE36DF" w14:textId="77777777" w:rsidR="00AA7CE8" w:rsidRDefault="00AA7CE8">
      <w:pPr>
        <w:pBdr>
          <w:top w:val="nil"/>
          <w:left w:val="nil"/>
          <w:bottom w:val="nil"/>
          <w:right w:val="nil"/>
          <w:between w:val="nil"/>
        </w:pBdr>
        <w:spacing w:after="160"/>
      </w:pPr>
    </w:p>
    <w:p w14:paraId="1C7BC39C" w14:textId="77777777" w:rsidR="00AA7CE8" w:rsidRDefault="00AA7CE8">
      <w:pPr>
        <w:pBdr>
          <w:top w:val="nil"/>
          <w:left w:val="nil"/>
          <w:bottom w:val="nil"/>
          <w:right w:val="nil"/>
          <w:between w:val="nil"/>
        </w:pBdr>
        <w:spacing w:after="160"/>
        <w:rPr>
          <w:color w:val="000000"/>
        </w:rPr>
      </w:pPr>
    </w:p>
    <w:p w14:paraId="530BECCC" w14:textId="77777777" w:rsidR="00AA7CE8" w:rsidRDefault="00AA7CE8">
      <w:pPr>
        <w:pBdr>
          <w:top w:val="nil"/>
          <w:left w:val="nil"/>
          <w:bottom w:val="nil"/>
          <w:right w:val="nil"/>
          <w:between w:val="nil"/>
        </w:pBdr>
        <w:spacing w:after="160"/>
        <w:rPr>
          <w:color w:val="000000"/>
        </w:rPr>
      </w:pPr>
    </w:p>
    <w:p w14:paraId="0B881FA3" w14:textId="77777777" w:rsidR="00AA7CE8" w:rsidRDefault="00AA7CE8">
      <w:pPr>
        <w:ind w:left="720"/>
      </w:pPr>
    </w:p>
    <w:sectPr w:rsidR="00AA7CE8" w:rsidSect="00EF3555">
      <w:foot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F182F8" w14:textId="77777777" w:rsidR="009D5B27" w:rsidRDefault="009D5B27" w:rsidP="00EF3555">
      <w:pPr>
        <w:spacing w:line="240" w:lineRule="auto"/>
      </w:pPr>
      <w:r>
        <w:separator/>
      </w:r>
    </w:p>
  </w:endnote>
  <w:endnote w:type="continuationSeparator" w:id="0">
    <w:p w14:paraId="6391E98E" w14:textId="77777777" w:rsidR="009D5B27" w:rsidRDefault="009D5B27" w:rsidP="00EF355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8959582"/>
      <w:docPartObj>
        <w:docPartGallery w:val="Page Numbers (Bottom of Page)"/>
        <w:docPartUnique/>
      </w:docPartObj>
    </w:sdtPr>
    <w:sdtEndPr>
      <w:rPr>
        <w:noProof/>
      </w:rPr>
    </w:sdtEndPr>
    <w:sdtContent>
      <w:p w14:paraId="0DEB3828" w14:textId="67C23F47" w:rsidR="00EF3555" w:rsidRDefault="00EF355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7BD76FA" w14:textId="77777777" w:rsidR="00EF3555" w:rsidRDefault="00EF35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D521EC" w14:textId="77777777" w:rsidR="009D5B27" w:rsidRDefault="009D5B27" w:rsidP="00EF3555">
      <w:pPr>
        <w:spacing w:line="240" w:lineRule="auto"/>
      </w:pPr>
      <w:r>
        <w:separator/>
      </w:r>
    </w:p>
  </w:footnote>
  <w:footnote w:type="continuationSeparator" w:id="0">
    <w:p w14:paraId="3E1A61DC" w14:textId="77777777" w:rsidR="009D5B27" w:rsidRDefault="009D5B27" w:rsidP="00EF355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96AE20"/>
    <w:multiLevelType w:val="hybridMultilevel"/>
    <w:tmpl w:val="00000000"/>
    <w:lvl w:ilvl="0" w:tplc="6D26A792">
      <w:start w:val="1"/>
      <w:numFmt w:val="decimal"/>
      <w:lvlText w:val="%1."/>
      <w:lvlJc w:val="left"/>
      <w:pPr>
        <w:ind w:left="720" w:hanging="360"/>
      </w:pPr>
    </w:lvl>
    <w:lvl w:ilvl="1" w:tplc="20C8013E">
      <w:start w:val="1"/>
      <w:numFmt w:val="lowerLetter"/>
      <w:lvlText w:val="%2."/>
      <w:lvlJc w:val="left"/>
      <w:pPr>
        <w:ind w:left="1440" w:hanging="360"/>
      </w:pPr>
    </w:lvl>
    <w:lvl w:ilvl="2" w:tplc="DF263D20">
      <w:start w:val="1"/>
      <w:numFmt w:val="lowerRoman"/>
      <w:lvlText w:val="%3."/>
      <w:lvlJc w:val="right"/>
      <w:pPr>
        <w:ind w:left="2160" w:hanging="180"/>
      </w:pPr>
    </w:lvl>
    <w:lvl w:ilvl="3" w:tplc="8656085A">
      <w:start w:val="1"/>
      <w:numFmt w:val="decimal"/>
      <w:lvlText w:val="%4."/>
      <w:lvlJc w:val="left"/>
      <w:pPr>
        <w:ind w:left="2880" w:hanging="360"/>
      </w:pPr>
    </w:lvl>
    <w:lvl w:ilvl="4" w:tplc="CB1225D2">
      <w:start w:val="1"/>
      <w:numFmt w:val="lowerLetter"/>
      <w:lvlText w:val="%5."/>
      <w:lvlJc w:val="left"/>
      <w:pPr>
        <w:ind w:left="3600" w:hanging="360"/>
      </w:pPr>
    </w:lvl>
    <w:lvl w:ilvl="5" w:tplc="73B8DFC2">
      <w:start w:val="1"/>
      <w:numFmt w:val="lowerRoman"/>
      <w:lvlText w:val="%6."/>
      <w:lvlJc w:val="right"/>
      <w:pPr>
        <w:ind w:left="4320" w:hanging="180"/>
      </w:pPr>
    </w:lvl>
    <w:lvl w:ilvl="6" w:tplc="B8D08754">
      <w:start w:val="1"/>
      <w:numFmt w:val="decimal"/>
      <w:lvlText w:val="%7."/>
      <w:lvlJc w:val="left"/>
      <w:pPr>
        <w:ind w:left="5040" w:hanging="360"/>
      </w:pPr>
    </w:lvl>
    <w:lvl w:ilvl="7" w:tplc="111E0484">
      <w:start w:val="1"/>
      <w:numFmt w:val="lowerLetter"/>
      <w:lvlText w:val="%8."/>
      <w:lvlJc w:val="left"/>
      <w:pPr>
        <w:ind w:left="5760" w:hanging="360"/>
      </w:pPr>
    </w:lvl>
    <w:lvl w:ilvl="8" w:tplc="8FA67C76">
      <w:start w:val="1"/>
      <w:numFmt w:val="lowerRoman"/>
      <w:lvlText w:val="%9."/>
      <w:lvlJc w:val="right"/>
      <w:pPr>
        <w:ind w:left="6480" w:hanging="180"/>
      </w:pPr>
    </w:lvl>
  </w:abstractNum>
  <w:num w:numId="1" w16cid:durableId="17271393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A7CE8"/>
    <w:rsid w:val="00304FA7"/>
    <w:rsid w:val="004A2FEC"/>
    <w:rsid w:val="0098308C"/>
    <w:rsid w:val="009D5B27"/>
    <w:rsid w:val="009E1DD0"/>
    <w:rsid w:val="00AA7CE8"/>
    <w:rsid w:val="00DC6258"/>
    <w:rsid w:val="00E20236"/>
    <w:rsid w:val="00EF355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FF67CE"/>
  <w15:docId w15:val="{EBDFCD7F-0CD4-4D5C-9BAB-475FD4DA4A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outlineLvl w:val="1"/>
    </w:pPr>
    <w:rPr>
      <w:b/>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
    <w:next w:val="Normal"/>
    <w:pPr>
      <w:keepNext/>
      <w:keepLines/>
      <w:spacing w:before="480" w:after="120"/>
    </w:pPr>
    <w:rPr>
      <w:b/>
      <w:sz w:val="72"/>
      <w:szCs w:val="72"/>
    </w:rPr>
  </w:style>
  <w:style w:type="paragraph" w:styleId="ListParagraph">
    <w:name w:val="List Paragraph"/>
    <w:basedOn w:val="Normal"/>
    <w:uiPriority w:val="34"/>
    <w:qFormat/>
    <w:rsid w:val="007F1387"/>
    <w:pPr>
      <w:ind w:left="720"/>
      <w:contextualSpacing/>
    </w:p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EF3555"/>
    <w:pPr>
      <w:tabs>
        <w:tab w:val="center" w:pos="4513"/>
        <w:tab w:val="right" w:pos="9026"/>
      </w:tabs>
      <w:spacing w:line="240" w:lineRule="auto"/>
    </w:pPr>
  </w:style>
  <w:style w:type="character" w:customStyle="1" w:styleId="HeaderChar">
    <w:name w:val="Header Char"/>
    <w:basedOn w:val="DefaultParagraphFont"/>
    <w:link w:val="Header"/>
    <w:uiPriority w:val="99"/>
    <w:rsid w:val="00EF3555"/>
  </w:style>
  <w:style w:type="paragraph" w:styleId="Footer">
    <w:name w:val="footer"/>
    <w:basedOn w:val="Normal"/>
    <w:link w:val="FooterChar"/>
    <w:uiPriority w:val="99"/>
    <w:unhideWhenUsed/>
    <w:rsid w:val="00EF3555"/>
    <w:pPr>
      <w:tabs>
        <w:tab w:val="center" w:pos="4513"/>
        <w:tab w:val="right" w:pos="9026"/>
      </w:tabs>
      <w:spacing w:line="240" w:lineRule="auto"/>
    </w:pPr>
  </w:style>
  <w:style w:type="character" w:customStyle="1" w:styleId="FooterChar">
    <w:name w:val="Footer Char"/>
    <w:basedOn w:val="DefaultParagraphFont"/>
    <w:link w:val="Footer"/>
    <w:uiPriority w:val="99"/>
    <w:rsid w:val="00EF3555"/>
  </w:style>
  <w:style w:type="paragraph" w:styleId="TOC1">
    <w:name w:val="toc 1"/>
    <w:basedOn w:val="Normal"/>
    <w:next w:val="Normal"/>
    <w:autoRedefine/>
    <w:uiPriority w:val="39"/>
    <w:unhideWhenUsed/>
    <w:rsid w:val="0098308C"/>
    <w:pPr>
      <w:spacing w:after="100"/>
    </w:pPr>
  </w:style>
  <w:style w:type="paragraph" w:styleId="TOC2">
    <w:name w:val="toc 2"/>
    <w:basedOn w:val="Normal"/>
    <w:next w:val="Normal"/>
    <w:autoRedefine/>
    <w:uiPriority w:val="39"/>
    <w:unhideWhenUsed/>
    <w:rsid w:val="0098308C"/>
    <w:pPr>
      <w:spacing w:after="100"/>
      <w:ind w:left="240"/>
    </w:pPr>
  </w:style>
  <w:style w:type="character" w:styleId="Hyperlink">
    <w:name w:val="Hyperlink"/>
    <w:basedOn w:val="DefaultParagraphFont"/>
    <w:uiPriority w:val="99"/>
    <w:unhideWhenUsed/>
    <w:rsid w:val="0098308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jwI9tUzav/1KZXJKoOaSkjH2JLDw==">AMUW2mUR9USNQhlvg+Iv0FK/RAp1Fh+VwQJBP2rd5czQ42X4UX5vV43sLpH+fj9EJDcuYr9/fIrs29HLosEOCaQwWKU9r8JmwEV+ezS13OogTcrmsqUp4ktLUuk1HxY1B1qCWu5HqyG2BeqxHt3rKxji359bIpF7DL6r5ek+i5uZscuzPJ2dRCTW1lKhaVWR0aiBb7omIjJgdE404E2RMm89UJzL2uLsvJ9pvb5PpQ5ilsNiPyN/Ynm47qPvfFWB6BCT5yrIpu/O4P03UnTRfPl1EVdqYNlJxgKbHB8bpy+qaR3pGcU2CQehj7QMl9xFSB9VYemsS3zUFNq9/jr52t20rVdhIVSMzrow1UxTRZk1I+E1XW8/DA6b4rfw2HGFX2plec5qpKUdnsllto805sTyKjTJvSXkfIvz1vH3Tnq2kiKqiBvxtEdloUZrMkJsfZ+W2DgQg0l5nzd25Zrgx1P9/M9cOfV6M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18</Pages>
  <Words>5374</Words>
  <Characters>30637</Characters>
  <Application>Microsoft Office Word</Application>
  <DocSecurity>0</DocSecurity>
  <Lines>255</Lines>
  <Paragraphs>71</Paragraphs>
  <ScaleCrop>false</ScaleCrop>
  <Company/>
  <LinksUpToDate>false</LinksUpToDate>
  <CharactersWithSpaces>35940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Yajesh Kumar</dc:creator>
  <cp:lastModifiedBy>Javad Khorramipour Khoshdaregi (2030121)</cp:lastModifiedBy>
  <cp:revision>2</cp:revision>
  <dcterms:created xsi:type="dcterms:W3CDTF">2023-04-25T18:45:00Z</dcterms:created>
  <dcterms:modified xsi:type="dcterms:W3CDTF">2023-04-25T18:45:00Z</dcterms:modified>
</cp:coreProperties>
</file>