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F826F" w14:textId="77777777" w:rsidR="004649A1" w:rsidRDefault="004649A1" w:rsidP="004649A1">
      <w:pPr>
        <w:rPr>
          <w:sz w:val="24"/>
          <w:szCs w:val="24"/>
        </w:rPr>
      </w:pPr>
    </w:p>
    <w:p w14:paraId="3CFBBCD5" w14:textId="77777777" w:rsidR="004649A1" w:rsidRPr="0098512E" w:rsidRDefault="004649A1" w:rsidP="004649A1">
      <w:r w:rsidRPr="0098512E">
        <w:rPr>
          <w:noProof/>
          <w:lang w:eastAsia="en-GB"/>
        </w:rPr>
        <w:drawing>
          <wp:inline distT="0" distB="0" distL="0" distR="0" wp14:anchorId="53A9AF15" wp14:editId="2FAE964A">
            <wp:extent cx="2012110" cy="792000"/>
            <wp:effectExtent l="0" t="0" r="7620" b="8255"/>
            <wp:docPr id="252" name="Picture 25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0880F6C" w14:textId="77777777" w:rsidR="004649A1" w:rsidRPr="0098512E" w:rsidRDefault="004649A1" w:rsidP="004649A1"/>
    <w:p w14:paraId="1EC4661F" w14:textId="77777777" w:rsidR="004649A1" w:rsidRPr="0098512E" w:rsidRDefault="004649A1" w:rsidP="004649A1">
      <w:pPr>
        <w:pStyle w:val="Modcode"/>
        <w:jc w:val="left"/>
        <w:rPr>
          <w:rFonts w:asciiTheme="minorHAnsi" w:hAnsiTheme="minorHAnsi"/>
        </w:rPr>
      </w:pPr>
      <w:r w:rsidRPr="0098512E">
        <w:rPr>
          <w:rFonts w:asciiTheme="minorHAnsi" w:hAnsiTheme="minorHAnsi"/>
        </w:rPr>
        <w:t xml:space="preserve">LEVEL 5      </w:t>
      </w:r>
    </w:p>
    <w:p w14:paraId="6F8E7C77" w14:textId="77777777" w:rsidR="004649A1" w:rsidRPr="0098512E" w:rsidRDefault="004649A1" w:rsidP="004649A1">
      <w:pPr>
        <w:pStyle w:val="Modcode"/>
        <w:jc w:val="left"/>
        <w:rPr>
          <w:rFonts w:asciiTheme="minorHAnsi" w:hAnsiTheme="minorHAnsi"/>
        </w:rPr>
      </w:pPr>
      <w:r w:rsidRPr="0098512E">
        <w:rPr>
          <w:rFonts w:asciiTheme="minorHAnsi" w:hAnsiTheme="minorHAnsi"/>
        </w:rPr>
        <w:t xml:space="preserve">                                                                      </w:t>
      </w:r>
    </w:p>
    <w:p w14:paraId="4849CCD4" w14:textId="77777777" w:rsidR="004649A1" w:rsidRPr="0098512E" w:rsidRDefault="004649A1" w:rsidP="004649A1">
      <w:pPr>
        <w:pStyle w:val="Modcode"/>
        <w:jc w:val="left"/>
        <w:rPr>
          <w:rFonts w:asciiTheme="minorHAnsi" w:hAnsiTheme="minorHAnsi"/>
        </w:rPr>
      </w:pPr>
      <w:r w:rsidRPr="0098512E">
        <w:rPr>
          <w:rFonts w:asciiTheme="minorHAnsi" w:hAnsiTheme="minorHAnsi"/>
        </w:rPr>
        <w:t xml:space="preserve">SEMESTER 2                                                                         </w:t>
      </w:r>
    </w:p>
    <w:p w14:paraId="5243B48F" w14:textId="77777777" w:rsidR="004649A1" w:rsidRPr="0098512E" w:rsidRDefault="004649A1" w:rsidP="004649A1">
      <w:pPr>
        <w:pStyle w:val="Modcode"/>
        <w:jc w:val="left"/>
        <w:rPr>
          <w:rFonts w:asciiTheme="minorHAnsi" w:hAnsiTheme="minorHAnsi"/>
        </w:rPr>
      </w:pPr>
    </w:p>
    <w:p w14:paraId="0A72C019" w14:textId="77777777" w:rsidR="004649A1" w:rsidRPr="0098512E" w:rsidRDefault="004649A1" w:rsidP="004649A1">
      <w:pPr>
        <w:pStyle w:val="Modcode"/>
        <w:jc w:val="left"/>
        <w:rPr>
          <w:rFonts w:asciiTheme="minorHAnsi" w:hAnsiTheme="minorHAnsi"/>
        </w:rPr>
      </w:pPr>
    </w:p>
    <w:p w14:paraId="6F403301" w14:textId="77777777" w:rsidR="004649A1" w:rsidRPr="0098512E" w:rsidRDefault="004649A1" w:rsidP="004649A1">
      <w:pPr>
        <w:pStyle w:val="Modcode"/>
        <w:jc w:val="left"/>
        <w:rPr>
          <w:rFonts w:asciiTheme="minorHAnsi" w:hAnsiTheme="minorHAnsi"/>
        </w:rPr>
      </w:pPr>
      <w:r w:rsidRPr="0098512E">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r>
      <w:r w:rsidRPr="0098512E">
        <w:rPr>
          <w:rFonts w:asciiTheme="minorHAnsi" w:hAnsiTheme="minorHAnsi"/>
        </w:rPr>
        <w:t>SHSS5093</w:t>
      </w:r>
    </w:p>
    <w:p w14:paraId="0CF1A8D9" w14:textId="77777777" w:rsidR="004649A1" w:rsidRPr="0098512E" w:rsidRDefault="004649A1" w:rsidP="004649A1">
      <w:pPr>
        <w:pStyle w:val="Time"/>
        <w:rPr>
          <w:rFonts w:asciiTheme="minorHAnsi" w:hAnsiTheme="minorHAnsi" w:cs="Arial"/>
          <w:b w:val="0"/>
          <w:sz w:val="24"/>
          <w:szCs w:val="24"/>
        </w:rPr>
      </w:pPr>
    </w:p>
    <w:p w14:paraId="2DE74D7F" w14:textId="77777777" w:rsidR="004649A1" w:rsidRPr="0098512E" w:rsidRDefault="004649A1" w:rsidP="004649A1">
      <w:pPr>
        <w:pStyle w:val="Time"/>
        <w:ind w:left="2880" w:hanging="2880"/>
        <w:rPr>
          <w:rFonts w:asciiTheme="minorHAnsi" w:hAnsiTheme="minorHAnsi"/>
          <w:szCs w:val="28"/>
          <w:u w:val="single"/>
        </w:rPr>
      </w:pPr>
      <w:r w:rsidRPr="0098512E">
        <w:rPr>
          <w:rFonts w:asciiTheme="minorHAnsi" w:hAnsiTheme="minorHAnsi"/>
          <w:szCs w:val="28"/>
        </w:rPr>
        <w:t>MoDule Title:</w:t>
      </w:r>
      <w:r w:rsidRPr="0098512E">
        <w:rPr>
          <w:rFonts w:asciiTheme="minorHAnsi" w:hAnsiTheme="minorHAnsi"/>
          <w:szCs w:val="28"/>
        </w:rPr>
        <w:tab/>
      </w:r>
      <w:r>
        <w:rPr>
          <w:rFonts w:asciiTheme="minorHAnsi" w:hAnsiTheme="minorHAnsi"/>
          <w:szCs w:val="28"/>
        </w:rPr>
        <w:tab/>
      </w:r>
      <w:r w:rsidRPr="0098512E">
        <w:rPr>
          <w:rFonts w:asciiTheme="minorHAnsi" w:hAnsiTheme="minorHAnsi"/>
          <w:szCs w:val="28"/>
        </w:rPr>
        <w:t>Biomechanics of sport and Exercise</w:t>
      </w:r>
    </w:p>
    <w:p w14:paraId="1D94D19D" w14:textId="77777777" w:rsidR="004649A1" w:rsidRPr="0098512E" w:rsidRDefault="004649A1" w:rsidP="004649A1">
      <w:pPr>
        <w:pStyle w:val="Time"/>
        <w:rPr>
          <w:rFonts w:asciiTheme="minorHAnsi" w:hAnsiTheme="minorHAnsi"/>
          <w:szCs w:val="28"/>
        </w:rPr>
      </w:pPr>
      <w:r w:rsidRPr="0098512E">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r>
      <w:r w:rsidRPr="0098512E">
        <w:rPr>
          <w:rFonts w:asciiTheme="minorHAnsi" w:hAnsiTheme="minorHAnsi"/>
          <w:szCs w:val="28"/>
        </w:rPr>
        <w:t>Experimental Research</w:t>
      </w:r>
    </w:p>
    <w:p w14:paraId="713A2AA8" w14:textId="77777777" w:rsidR="004649A1" w:rsidRPr="0098512E" w:rsidRDefault="004649A1" w:rsidP="004649A1">
      <w:pPr>
        <w:pStyle w:val="Answer"/>
        <w:rPr>
          <w:rFonts w:asciiTheme="minorHAnsi" w:hAnsiTheme="minorHAnsi"/>
          <w:szCs w:val="28"/>
        </w:rPr>
      </w:pPr>
      <w:r w:rsidRPr="0098512E">
        <w:rPr>
          <w:rFonts w:asciiTheme="minorHAnsi" w:hAnsiTheme="minorHAnsi"/>
          <w:szCs w:val="28"/>
        </w:rPr>
        <w:t xml:space="preserve">Assessment/Component: </w:t>
      </w:r>
      <w:r>
        <w:rPr>
          <w:rFonts w:asciiTheme="minorHAnsi" w:hAnsiTheme="minorHAnsi"/>
          <w:szCs w:val="28"/>
        </w:rPr>
        <w:tab/>
      </w:r>
      <w:r w:rsidRPr="0098512E">
        <w:rPr>
          <w:rFonts w:asciiTheme="minorHAnsi" w:hAnsiTheme="minorHAnsi"/>
          <w:szCs w:val="28"/>
        </w:rPr>
        <w:t>2</w:t>
      </w:r>
    </w:p>
    <w:p w14:paraId="5F8358D4" w14:textId="77777777" w:rsidR="004649A1" w:rsidRPr="0098512E" w:rsidRDefault="004649A1" w:rsidP="004649A1">
      <w:pPr>
        <w:pStyle w:val="BodyText"/>
        <w:rPr>
          <w:rFonts w:asciiTheme="minorHAnsi" w:hAnsiTheme="minorHAnsi"/>
        </w:rPr>
      </w:pPr>
    </w:p>
    <w:p w14:paraId="4CF3A923" w14:textId="77777777"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COMPONENT WEIGHTING: </w:t>
      </w:r>
      <w:r>
        <w:rPr>
          <w:rFonts w:asciiTheme="minorHAnsi" w:hAnsiTheme="minorHAnsi"/>
          <w:b/>
          <w:sz w:val="28"/>
          <w:szCs w:val="28"/>
        </w:rPr>
        <w:tab/>
      </w:r>
      <w:r w:rsidRPr="0098512E">
        <w:rPr>
          <w:rFonts w:asciiTheme="minorHAnsi" w:hAnsiTheme="minorHAnsi"/>
          <w:b/>
          <w:sz w:val="28"/>
          <w:szCs w:val="28"/>
        </w:rPr>
        <w:t>50 %</w:t>
      </w:r>
    </w:p>
    <w:p w14:paraId="3AAC81AD" w14:textId="77777777" w:rsidR="004649A1" w:rsidRPr="0098512E" w:rsidRDefault="004649A1" w:rsidP="004649A1">
      <w:pPr>
        <w:pStyle w:val="BodyText"/>
        <w:rPr>
          <w:rFonts w:asciiTheme="minorHAnsi" w:hAnsiTheme="minorHAnsi"/>
        </w:rPr>
      </w:pPr>
    </w:p>
    <w:p w14:paraId="06F79B26" w14:textId="77777777"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WORD COUNT: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2000</w:t>
      </w:r>
    </w:p>
    <w:p w14:paraId="6407B75A" w14:textId="77777777" w:rsidR="004649A1" w:rsidRPr="0098512E" w:rsidRDefault="004649A1" w:rsidP="004649A1">
      <w:pPr>
        <w:pStyle w:val="BodyText"/>
        <w:rPr>
          <w:rFonts w:asciiTheme="minorHAnsi" w:hAnsiTheme="minorHAnsi"/>
          <w:b/>
          <w:sz w:val="28"/>
          <w:szCs w:val="28"/>
          <w:u w:val="single"/>
        </w:rPr>
      </w:pPr>
    </w:p>
    <w:p w14:paraId="1711DA87" w14:textId="77777777"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David Gardner</w:t>
      </w:r>
      <w:r w:rsidRPr="0098512E">
        <w:rPr>
          <w:rFonts w:asciiTheme="minorHAnsi" w:hAnsiTheme="minorHAnsi"/>
          <w:b/>
          <w:sz w:val="28"/>
          <w:szCs w:val="28"/>
          <w:u w:val="single"/>
        </w:rPr>
        <w:t xml:space="preserve"> </w:t>
      </w:r>
    </w:p>
    <w:p w14:paraId="22F936ED" w14:textId="77777777" w:rsidR="004649A1" w:rsidRPr="0098512E" w:rsidRDefault="004649A1" w:rsidP="004649A1">
      <w:pPr>
        <w:pStyle w:val="BodyText"/>
        <w:rPr>
          <w:rFonts w:asciiTheme="minorHAnsi" w:hAnsiTheme="minorHAnsi"/>
          <w:b/>
          <w:color w:val="FF0000"/>
          <w:sz w:val="28"/>
          <w:szCs w:val="28"/>
          <w:u w:val="single"/>
        </w:rPr>
      </w:pPr>
    </w:p>
    <w:p w14:paraId="4DBCD952" w14:textId="77777777" w:rsidR="004649A1" w:rsidRPr="0098512E" w:rsidRDefault="004649A1" w:rsidP="004649A1">
      <w:pPr>
        <w:rPr>
          <w:rFonts w:eastAsia="Times New Roman" w:cs="Times New Roman"/>
          <w:b/>
          <w:sz w:val="28"/>
          <w:szCs w:val="28"/>
          <w:u w:val="single"/>
          <w:lang w:eastAsia="en-GB"/>
        </w:rPr>
      </w:pPr>
      <w:r w:rsidRPr="0098512E">
        <w:rPr>
          <w:b/>
          <w:sz w:val="28"/>
          <w:szCs w:val="28"/>
          <w:u w:val="single"/>
        </w:rPr>
        <w:br w:type="page"/>
      </w:r>
    </w:p>
    <w:p w14:paraId="60E9F39B" w14:textId="77777777" w:rsidR="004649A1" w:rsidRPr="0098512E" w:rsidRDefault="004649A1" w:rsidP="004649A1">
      <w:pPr>
        <w:rPr>
          <w:rFonts w:cs="Times New Roman"/>
          <w:sz w:val="24"/>
          <w:szCs w:val="24"/>
        </w:rPr>
      </w:pPr>
    </w:p>
    <w:p w14:paraId="0A3372D4" w14:textId="77777777" w:rsidR="004649A1" w:rsidRPr="0098512E" w:rsidRDefault="004649A1" w:rsidP="004649A1">
      <w:pPr>
        <w:rPr>
          <w:rFonts w:cs="Times New Roman"/>
          <w:b/>
          <w:sz w:val="24"/>
          <w:szCs w:val="24"/>
        </w:rPr>
      </w:pPr>
      <w:r w:rsidRPr="0098512E">
        <w:rPr>
          <w:rFonts w:cs="Times New Roman"/>
          <w:b/>
          <w:sz w:val="24"/>
          <w:szCs w:val="24"/>
        </w:rPr>
        <w:t xml:space="preserve">SUBMISSION DETAILS:   </w:t>
      </w:r>
      <w:r>
        <w:rPr>
          <w:rFonts w:cs="Times New Roman"/>
          <w:b/>
          <w:sz w:val="24"/>
          <w:szCs w:val="24"/>
        </w:rPr>
        <w:tab/>
      </w:r>
      <w:r w:rsidRPr="0098512E">
        <w:rPr>
          <w:rFonts w:cs="Times New Roman"/>
          <w:b/>
          <w:sz w:val="24"/>
          <w:szCs w:val="24"/>
        </w:rPr>
        <w:t>by 3.00</w:t>
      </w:r>
      <w:r>
        <w:rPr>
          <w:rFonts w:cs="Times New Roman"/>
          <w:b/>
          <w:sz w:val="24"/>
          <w:szCs w:val="24"/>
        </w:rPr>
        <w:t xml:space="preserve"> pm through Turnit</w:t>
      </w:r>
      <w:r w:rsidRPr="0098512E">
        <w:rPr>
          <w:rFonts w:cs="Times New Roman"/>
          <w:b/>
          <w:sz w:val="24"/>
          <w:szCs w:val="24"/>
        </w:rPr>
        <w:t>in</w:t>
      </w:r>
    </w:p>
    <w:p w14:paraId="72C8E99B" w14:textId="77777777" w:rsidR="004649A1" w:rsidRPr="0098512E" w:rsidRDefault="004649A1" w:rsidP="004649A1">
      <w:pPr>
        <w:rPr>
          <w:rFonts w:cs="Times New Roman"/>
          <w:b/>
          <w:sz w:val="24"/>
          <w:szCs w:val="24"/>
        </w:rPr>
      </w:pPr>
    </w:p>
    <w:p w14:paraId="20B6E129" w14:textId="77777777" w:rsidR="004649A1" w:rsidRPr="0098512E" w:rsidRDefault="004649A1" w:rsidP="004649A1">
      <w:pPr>
        <w:jc w:val="center"/>
        <w:rPr>
          <w:rFonts w:cs="Times New Roman"/>
          <w:sz w:val="28"/>
          <w:szCs w:val="28"/>
          <w:u w:val="single"/>
        </w:rPr>
      </w:pPr>
      <w:r w:rsidRPr="0098512E">
        <w:rPr>
          <w:rFonts w:cs="Times New Roman"/>
          <w:sz w:val="28"/>
          <w:szCs w:val="28"/>
          <w:u w:val="single"/>
        </w:rPr>
        <w:t>Kinematic Analysis</w:t>
      </w:r>
    </w:p>
    <w:p w14:paraId="22E8B37E" w14:textId="77777777" w:rsidR="004649A1" w:rsidRPr="0098512E" w:rsidRDefault="004649A1" w:rsidP="004649A1">
      <w:pPr>
        <w:jc w:val="center"/>
        <w:rPr>
          <w:rFonts w:cs="Times New Roman"/>
          <w:sz w:val="24"/>
          <w:szCs w:val="24"/>
          <w:u w:val="single"/>
        </w:rPr>
      </w:pPr>
    </w:p>
    <w:p w14:paraId="543ABB32" w14:textId="77777777" w:rsidR="004649A1" w:rsidRPr="0098512E" w:rsidRDefault="004649A1" w:rsidP="004649A1">
      <w:pPr>
        <w:pStyle w:val="Title"/>
        <w:jc w:val="left"/>
        <w:rPr>
          <w:rFonts w:asciiTheme="minorHAnsi" w:hAnsiTheme="minorHAnsi" w:cs="Arial"/>
          <w:b w:val="0"/>
          <w:sz w:val="24"/>
          <w:szCs w:val="24"/>
        </w:rPr>
      </w:pPr>
      <w:r w:rsidRPr="0098512E">
        <w:rPr>
          <w:rFonts w:asciiTheme="minorHAnsi" w:hAnsiTheme="minorHAnsi" w:cs="Arial"/>
          <w:b w:val="0"/>
          <w:sz w:val="24"/>
          <w:szCs w:val="24"/>
        </w:rPr>
        <w:t xml:space="preserve">Conduct a complete kinematic analysis of a sporting action on two athletes of different abilities, or one athlete in at least two contexts in order to </w:t>
      </w:r>
      <w:r>
        <w:rPr>
          <w:rFonts w:asciiTheme="minorHAnsi" w:hAnsiTheme="minorHAnsi" w:cs="Arial"/>
          <w:b w:val="0"/>
          <w:sz w:val="24"/>
          <w:szCs w:val="24"/>
        </w:rPr>
        <w:t xml:space="preserve">full describe the movement and highlighting </w:t>
      </w:r>
      <w:r w:rsidRPr="0098512E">
        <w:rPr>
          <w:rFonts w:asciiTheme="minorHAnsi" w:hAnsiTheme="minorHAnsi" w:cs="Arial"/>
          <w:b w:val="0"/>
          <w:sz w:val="24"/>
          <w:szCs w:val="24"/>
        </w:rPr>
        <w:t>training advice for the athlete or coach.</w:t>
      </w:r>
    </w:p>
    <w:p w14:paraId="6C2C3F82" w14:textId="77777777" w:rsidR="004649A1" w:rsidRPr="0098512E" w:rsidRDefault="004649A1" w:rsidP="004649A1">
      <w:pPr>
        <w:pStyle w:val="Title"/>
        <w:jc w:val="left"/>
        <w:rPr>
          <w:rFonts w:asciiTheme="minorHAnsi" w:hAnsiTheme="minorHAnsi" w:cs="Arial"/>
          <w:b w:val="0"/>
          <w:sz w:val="24"/>
          <w:szCs w:val="24"/>
        </w:rPr>
      </w:pPr>
    </w:p>
    <w:p w14:paraId="788D4FF7" w14:textId="77777777" w:rsidR="004649A1" w:rsidRPr="0098512E" w:rsidRDefault="004649A1" w:rsidP="004649A1">
      <w:pPr>
        <w:pStyle w:val="Title"/>
        <w:jc w:val="left"/>
        <w:rPr>
          <w:rFonts w:asciiTheme="minorHAnsi" w:hAnsiTheme="minorHAnsi" w:cs="Arial"/>
          <w:b w:val="0"/>
          <w:sz w:val="24"/>
          <w:szCs w:val="24"/>
        </w:rPr>
      </w:pPr>
      <w:r w:rsidRPr="0098512E">
        <w:rPr>
          <w:rFonts w:asciiTheme="minorHAnsi" w:hAnsiTheme="minorHAnsi" w:cs="Arial"/>
          <w:b w:val="0"/>
          <w:sz w:val="24"/>
          <w:szCs w:val="24"/>
        </w:rPr>
        <w:t>Write a 2000 words article</w:t>
      </w:r>
      <w:r>
        <w:rPr>
          <w:rFonts w:asciiTheme="minorHAnsi" w:hAnsiTheme="minorHAnsi" w:cs="Arial"/>
          <w:b w:val="0"/>
          <w:sz w:val="24"/>
          <w:szCs w:val="24"/>
        </w:rPr>
        <w:t xml:space="preserve"> (Journal of Sport science format)</w:t>
      </w:r>
      <w:r w:rsidRPr="0098512E">
        <w:rPr>
          <w:rFonts w:asciiTheme="minorHAnsi" w:hAnsiTheme="minorHAnsi" w:cs="Arial"/>
          <w:b w:val="0"/>
          <w:sz w:val="24"/>
          <w:szCs w:val="24"/>
        </w:rPr>
        <w:t xml:space="preserve"> </w:t>
      </w:r>
      <w:r>
        <w:rPr>
          <w:rFonts w:asciiTheme="minorHAnsi" w:hAnsiTheme="minorHAnsi" w:cs="Arial"/>
          <w:b w:val="0"/>
          <w:sz w:val="24"/>
          <w:szCs w:val="24"/>
        </w:rPr>
        <w:t>describing the data and justifying</w:t>
      </w:r>
      <w:r w:rsidRPr="0098512E">
        <w:rPr>
          <w:rFonts w:asciiTheme="minorHAnsi" w:hAnsiTheme="minorHAnsi" w:cs="Arial"/>
          <w:b w:val="0"/>
          <w:sz w:val="24"/>
          <w:szCs w:val="24"/>
        </w:rPr>
        <w:t xml:space="preserve"> training </w:t>
      </w:r>
      <w:r>
        <w:rPr>
          <w:rFonts w:asciiTheme="minorHAnsi" w:hAnsiTheme="minorHAnsi" w:cs="Arial"/>
          <w:b w:val="0"/>
          <w:sz w:val="24"/>
          <w:szCs w:val="24"/>
        </w:rPr>
        <w:t>advice</w:t>
      </w:r>
      <w:r w:rsidRPr="0098512E">
        <w:rPr>
          <w:rFonts w:asciiTheme="minorHAnsi" w:hAnsiTheme="minorHAnsi" w:cs="Arial"/>
          <w:b w:val="0"/>
          <w:sz w:val="24"/>
          <w:szCs w:val="24"/>
        </w:rPr>
        <w:t>.</w:t>
      </w:r>
    </w:p>
    <w:p w14:paraId="6041ACBE" w14:textId="77777777" w:rsidR="004649A1" w:rsidRPr="0098512E" w:rsidRDefault="004649A1" w:rsidP="004649A1">
      <w:pPr>
        <w:pStyle w:val="Title"/>
        <w:jc w:val="left"/>
        <w:rPr>
          <w:rFonts w:asciiTheme="minorHAnsi" w:hAnsiTheme="minorHAnsi" w:cs="Arial"/>
          <w:b w:val="0"/>
          <w:sz w:val="24"/>
          <w:szCs w:val="24"/>
        </w:rPr>
      </w:pPr>
    </w:p>
    <w:p w14:paraId="528CD229" w14:textId="77777777" w:rsidR="004649A1" w:rsidRPr="0098512E" w:rsidRDefault="004649A1" w:rsidP="004649A1">
      <w:pPr>
        <w:pStyle w:val="Title"/>
        <w:jc w:val="left"/>
        <w:rPr>
          <w:rFonts w:asciiTheme="minorHAnsi" w:hAnsiTheme="minorHAnsi" w:cs="Arial"/>
          <w:b w:val="0"/>
          <w:sz w:val="24"/>
          <w:szCs w:val="24"/>
          <w:u w:val="single"/>
        </w:rPr>
      </w:pPr>
      <w:r w:rsidRPr="0098512E">
        <w:rPr>
          <w:rFonts w:asciiTheme="minorHAnsi" w:hAnsiTheme="minorHAnsi" w:cs="Arial"/>
          <w:b w:val="0"/>
          <w:sz w:val="24"/>
          <w:szCs w:val="24"/>
          <w:u w:val="single"/>
        </w:rPr>
        <w:t>Tasks</w:t>
      </w:r>
    </w:p>
    <w:p w14:paraId="7F674043" w14:textId="77777777" w:rsidR="004649A1" w:rsidRPr="0098512E" w:rsidRDefault="004649A1" w:rsidP="004649A1">
      <w:pPr>
        <w:pStyle w:val="Title"/>
        <w:jc w:val="left"/>
        <w:rPr>
          <w:rFonts w:asciiTheme="minorHAnsi" w:hAnsiTheme="minorHAnsi" w:cs="Arial"/>
          <w:b w:val="0"/>
          <w:sz w:val="24"/>
          <w:szCs w:val="24"/>
        </w:rPr>
      </w:pPr>
    </w:p>
    <w:p w14:paraId="37195495" w14:textId="77777777" w:rsidR="004649A1" w:rsidRPr="0098512E" w:rsidRDefault="004649A1" w:rsidP="004649A1">
      <w:pPr>
        <w:pStyle w:val="Title"/>
        <w:ind w:left="720"/>
        <w:jc w:val="left"/>
        <w:rPr>
          <w:rFonts w:asciiTheme="minorHAnsi" w:hAnsiTheme="minorHAnsi" w:cs="Arial"/>
          <w:b w:val="0"/>
          <w:sz w:val="24"/>
          <w:szCs w:val="24"/>
        </w:rPr>
      </w:pPr>
    </w:p>
    <w:p w14:paraId="61CEB6E9" w14:textId="77777777"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Using video and</w:t>
      </w:r>
      <w:r w:rsidR="00CF08A2">
        <w:rPr>
          <w:rFonts w:asciiTheme="minorHAnsi" w:hAnsiTheme="minorHAnsi" w:cs="Arial"/>
          <w:b w:val="0"/>
          <w:sz w:val="24"/>
          <w:szCs w:val="24"/>
        </w:rPr>
        <w:t xml:space="preserve"> or</w:t>
      </w:r>
      <w:r>
        <w:rPr>
          <w:rFonts w:asciiTheme="minorHAnsi" w:hAnsiTheme="minorHAnsi" w:cs="Arial"/>
          <w:b w:val="0"/>
          <w:sz w:val="24"/>
          <w:szCs w:val="24"/>
        </w:rPr>
        <w:t xml:space="preserve"> other relevant biomechanical assessment techniques record a sporting performance that occurs primarily in 2 dimension.</w:t>
      </w:r>
    </w:p>
    <w:p w14:paraId="524C003B" w14:textId="77777777" w:rsidR="004649A1" w:rsidRDefault="004649A1" w:rsidP="004649A1">
      <w:pPr>
        <w:pStyle w:val="Title"/>
        <w:ind w:left="720"/>
        <w:jc w:val="left"/>
        <w:rPr>
          <w:rFonts w:asciiTheme="minorHAnsi" w:hAnsiTheme="minorHAnsi" w:cs="Arial"/>
          <w:b w:val="0"/>
          <w:sz w:val="24"/>
          <w:szCs w:val="24"/>
        </w:rPr>
      </w:pPr>
    </w:p>
    <w:p w14:paraId="48B1AD60" w14:textId="77777777"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Conduct and compare an identical second analysis on the athlete within a different context (fatigue, higher resistance, different equipment) or compare to a high performing athlete.</w:t>
      </w:r>
    </w:p>
    <w:p w14:paraId="635522D3" w14:textId="77777777" w:rsidR="004649A1" w:rsidRDefault="004649A1" w:rsidP="004649A1">
      <w:pPr>
        <w:pStyle w:val="Title"/>
        <w:ind w:left="720"/>
        <w:jc w:val="left"/>
        <w:rPr>
          <w:rFonts w:asciiTheme="minorHAnsi" w:hAnsiTheme="minorHAnsi" w:cs="Arial"/>
          <w:b w:val="0"/>
          <w:sz w:val="24"/>
          <w:szCs w:val="24"/>
        </w:rPr>
      </w:pPr>
    </w:p>
    <w:p w14:paraId="5425E885" w14:textId="77777777" w:rsidR="004649A1" w:rsidRPr="0098512E" w:rsidRDefault="004649A1" w:rsidP="004649A1">
      <w:pPr>
        <w:pStyle w:val="Title"/>
        <w:numPr>
          <w:ilvl w:val="0"/>
          <w:numId w:val="2"/>
        </w:numPr>
        <w:jc w:val="left"/>
        <w:rPr>
          <w:rFonts w:asciiTheme="minorHAnsi" w:hAnsiTheme="minorHAnsi" w:cs="Arial"/>
          <w:b w:val="0"/>
          <w:sz w:val="24"/>
          <w:szCs w:val="24"/>
        </w:rPr>
      </w:pPr>
      <w:r w:rsidRPr="0098512E">
        <w:rPr>
          <w:rFonts w:asciiTheme="minorHAnsi" w:hAnsiTheme="minorHAnsi" w:cs="Arial"/>
          <w:b w:val="0"/>
          <w:sz w:val="24"/>
          <w:szCs w:val="24"/>
        </w:rPr>
        <w:t xml:space="preserve">Describe the observed sporting action </w:t>
      </w:r>
      <w:r>
        <w:rPr>
          <w:rFonts w:asciiTheme="minorHAnsi" w:hAnsiTheme="minorHAnsi" w:cs="Arial"/>
          <w:b w:val="0"/>
          <w:sz w:val="24"/>
          <w:szCs w:val="24"/>
        </w:rPr>
        <w:t xml:space="preserve">potentially </w:t>
      </w:r>
      <w:r w:rsidRPr="0098512E">
        <w:rPr>
          <w:rFonts w:asciiTheme="minorHAnsi" w:hAnsiTheme="minorHAnsi" w:cs="Arial"/>
          <w:b w:val="0"/>
          <w:sz w:val="24"/>
          <w:szCs w:val="24"/>
        </w:rPr>
        <w:t>in terms of;</w:t>
      </w:r>
    </w:p>
    <w:p w14:paraId="4D56176C" w14:textId="77777777" w:rsidR="004649A1" w:rsidRPr="0098512E" w:rsidRDefault="004649A1" w:rsidP="004649A1">
      <w:pPr>
        <w:pStyle w:val="Title"/>
        <w:jc w:val="left"/>
        <w:rPr>
          <w:rFonts w:asciiTheme="minorHAnsi" w:hAnsiTheme="minorHAnsi" w:cs="Arial"/>
          <w:b w:val="0"/>
          <w:sz w:val="24"/>
          <w:szCs w:val="24"/>
        </w:rPr>
      </w:pPr>
    </w:p>
    <w:p w14:paraId="7ACD73A8"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Phases,</w:t>
      </w:r>
    </w:p>
    <w:p w14:paraId="36DAE3AD"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Joint angles,</w:t>
      </w:r>
    </w:p>
    <w:p w14:paraId="065D3034"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Linear displacement, velocity and accelerations.</w:t>
      </w:r>
    </w:p>
    <w:p w14:paraId="400EF1E3"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Angular displacement, velocity and accelerations.</w:t>
      </w:r>
    </w:p>
    <w:p w14:paraId="186277BF"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Joint and muscle forces (if appropriate)</w:t>
      </w:r>
    </w:p>
    <w:p w14:paraId="14988B8B" w14:textId="77777777"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Additional biomechanical assessments as appropriate</w:t>
      </w:r>
    </w:p>
    <w:p w14:paraId="3B2E0CF7" w14:textId="77777777" w:rsidR="004649A1" w:rsidRPr="0098512E" w:rsidRDefault="004649A1" w:rsidP="004649A1">
      <w:pPr>
        <w:pStyle w:val="Title"/>
        <w:ind w:left="1440"/>
        <w:jc w:val="left"/>
        <w:rPr>
          <w:rFonts w:asciiTheme="minorHAnsi" w:hAnsiTheme="minorHAnsi" w:cs="Arial"/>
          <w:b w:val="0"/>
          <w:sz w:val="24"/>
          <w:szCs w:val="24"/>
        </w:rPr>
      </w:pPr>
    </w:p>
    <w:p w14:paraId="70B445C8" w14:textId="77777777"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sz w:val="24"/>
          <w:szCs w:val="24"/>
          <w:u w:val="single"/>
        </w:rPr>
        <w:t>B</w:t>
      </w:r>
      <w:r w:rsidRPr="0098512E">
        <w:rPr>
          <w:rFonts w:asciiTheme="minorHAnsi" w:hAnsiTheme="minorHAnsi" w:cs="Arial"/>
          <w:sz w:val="24"/>
          <w:szCs w:val="24"/>
          <w:u w:val="single"/>
        </w:rPr>
        <w:t>ased on the information</w:t>
      </w:r>
      <w:r w:rsidRPr="0098512E">
        <w:rPr>
          <w:rFonts w:asciiTheme="minorHAnsi" w:hAnsiTheme="minorHAnsi" w:cs="Arial"/>
          <w:b w:val="0"/>
          <w:sz w:val="24"/>
          <w:szCs w:val="24"/>
        </w:rPr>
        <w:t xml:space="preserve"> observed, collected and deduced</w:t>
      </w:r>
      <w:r>
        <w:rPr>
          <w:rFonts w:asciiTheme="minorHAnsi" w:hAnsiTheme="minorHAnsi" w:cs="Arial"/>
          <w:b w:val="0"/>
          <w:sz w:val="24"/>
          <w:szCs w:val="24"/>
        </w:rPr>
        <w:t xml:space="preserve"> justify training and performance recommendations.</w:t>
      </w:r>
    </w:p>
    <w:p w14:paraId="4EE5F2A1" w14:textId="77777777" w:rsidR="004649A1" w:rsidRDefault="004649A1" w:rsidP="004649A1">
      <w:pPr>
        <w:pStyle w:val="Title"/>
        <w:jc w:val="left"/>
        <w:rPr>
          <w:rFonts w:asciiTheme="minorHAnsi" w:hAnsiTheme="minorHAnsi" w:cs="Arial"/>
          <w:b w:val="0"/>
          <w:sz w:val="24"/>
          <w:szCs w:val="24"/>
        </w:rPr>
      </w:pPr>
    </w:p>
    <w:p w14:paraId="6699F6C2" w14:textId="77777777" w:rsidR="004649A1" w:rsidRPr="0098512E"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 xml:space="preserve">Complete a 2000 work journal (in the format of the Journal of Sport Sciences) based report describing </w:t>
      </w:r>
    </w:p>
    <w:p w14:paraId="3B9C5C60" w14:textId="77777777" w:rsidR="004649A1" w:rsidRPr="0098512E" w:rsidRDefault="004649A1" w:rsidP="004649A1">
      <w:pPr>
        <w:pStyle w:val="Title"/>
        <w:ind w:left="720"/>
        <w:jc w:val="left"/>
        <w:rPr>
          <w:rFonts w:asciiTheme="minorHAnsi" w:hAnsiTheme="minorHAnsi" w:cs="Arial"/>
          <w:b w:val="0"/>
          <w:sz w:val="24"/>
          <w:szCs w:val="24"/>
        </w:rPr>
      </w:pPr>
    </w:p>
    <w:p w14:paraId="789097ED" w14:textId="77777777" w:rsidR="004649A1" w:rsidRPr="0098512E" w:rsidRDefault="004649A1" w:rsidP="004649A1">
      <w:pPr>
        <w:rPr>
          <w:rFonts w:cs="Times New Roman"/>
          <w:b/>
          <w:sz w:val="24"/>
          <w:szCs w:val="24"/>
        </w:rPr>
      </w:pPr>
    </w:p>
    <w:p w14:paraId="5E21631F" w14:textId="77777777" w:rsidR="004649A1" w:rsidRPr="0098512E" w:rsidRDefault="004649A1" w:rsidP="004649A1">
      <w:pPr>
        <w:rPr>
          <w:rFonts w:cs="Arial"/>
          <w:sz w:val="24"/>
        </w:rPr>
      </w:pPr>
      <w:r w:rsidRPr="0098512E">
        <w:rPr>
          <w:rFonts w:cs="Arial"/>
          <w:sz w:val="24"/>
          <w:u w:val="single"/>
        </w:rPr>
        <w:t>Assessment Criteria</w:t>
      </w:r>
    </w:p>
    <w:p w14:paraId="41E47833" w14:textId="77777777" w:rsidR="004649A1" w:rsidRPr="0098512E" w:rsidRDefault="004649A1" w:rsidP="004649A1">
      <w:pPr>
        <w:rPr>
          <w:rFonts w:cs="Arial"/>
          <w:sz w:val="24"/>
        </w:rPr>
      </w:pPr>
    </w:p>
    <w:p w14:paraId="74E4117E" w14:textId="77777777" w:rsidR="004649A1" w:rsidRPr="0098512E" w:rsidRDefault="004649A1" w:rsidP="004649A1">
      <w:pPr>
        <w:rPr>
          <w:rFonts w:cs="Arial"/>
          <w:sz w:val="24"/>
        </w:rPr>
      </w:pPr>
      <w:r w:rsidRPr="0098512E">
        <w:rPr>
          <w:rFonts w:cs="Arial"/>
          <w:sz w:val="24"/>
        </w:rPr>
        <w:t xml:space="preserve">Further details relating to the specific requirements of levels grading </w:t>
      </w:r>
      <w:r>
        <w:rPr>
          <w:rFonts w:cs="Arial"/>
          <w:sz w:val="24"/>
        </w:rPr>
        <w:t xml:space="preserve">and format </w:t>
      </w:r>
      <w:r w:rsidRPr="0098512E">
        <w:rPr>
          <w:rFonts w:cs="Arial"/>
          <w:sz w:val="24"/>
        </w:rPr>
        <w:t>for the article will be provided during lec</w:t>
      </w:r>
      <w:r>
        <w:rPr>
          <w:rFonts w:cs="Arial"/>
          <w:sz w:val="24"/>
        </w:rPr>
        <w:t>tures and tutorials.</w:t>
      </w:r>
    </w:p>
    <w:p w14:paraId="6C800E39" w14:textId="77777777" w:rsidR="004649A1" w:rsidRPr="0098512E" w:rsidRDefault="004649A1" w:rsidP="004649A1">
      <w:pPr>
        <w:rPr>
          <w:sz w:val="24"/>
        </w:rPr>
      </w:pPr>
    </w:p>
    <w:p w14:paraId="07AE9FDD" w14:textId="77777777" w:rsidR="004649A1" w:rsidRPr="0098512E" w:rsidRDefault="004649A1" w:rsidP="004649A1">
      <w:pPr>
        <w:pStyle w:val="Title"/>
        <w:rPr>
          <w:rFonts w:asciiTheme="minorHAnsi" w:hAnsiTheme="minorHAnsi"/>
        </w:rPr>
      </w:pPr>
      <w:r w:rsidRPr="0098512E">
        <w:rPr>
          <w:rFonts w:asciiTheme="minorHAnsi" w:hAnsiTheme="minorHAnsi"/>
        </w:rPr>
        <w:t>School of Sport, Health &amp; Outdoor Education</w:t>
      </w:r>
    </w:p>
    <w:p w14:paraId="51379E33" w14:textId="77777777" w:rsidR="004649A1" w:rsidRPr="0098512E" w:rsidRDefault="004649A1" w:rsidP="004649A1">
      <w:pPr>
        <w:rPr>
          <w:b/>
          <w:bCs/>
          <w:sz w:val="16"/>
          <w:szCs w:val="16"/>
        </w:rPr>
      </w:pPr>
    </w:p>
    <w:p w14:paraId="5DBCFE37" w14:textId="77777777" w:rsidR="004649A1" w:rsidRPr="0098512E" w:rsidRDefault="004649A1" w:rsidP="004649A1">
      <w:pPr>
        <w:pStyle w:val="Subtitle"/>
        <w:rPr>
          <w:rFonts w:asciiTheme="minorHAnsi" w:hAnsiTheme="minorHAnsi"/>
        </w:rPr>
      </w:pPr>
      <w:r w:rsidRPr="0098512E">
        <w:rPr>
          <w:rFonts w:asciiTheme="minorHAnsi" w:hAnsiTheme="minorHAnsi"/>
        </w:rPr>
        <w:t>Assessment Feedback Sheet</w:t>
      </w:r>
    </w:p>
    <w:p w14:paraId="36716F34" w14:textId="77777777" w:rsidR="004649A1" w:rsidRPr="0098512E" w:rsidRDefault="004649A1" w:rsidP="004649A1">
      <w:pPr>
        <w:pStyle w:val="Subtitle"/>
        <w:jc w:val="left"/>
        <w:rPr>
          <w:rFonts w:asciiTheme="minorHAnsi" w:hAnsiTheme="minorHAnsi"/>
          <w:b/>
          <w:bCs/>
          <w:sz w:val="24"/>
          <w:szCs w:val="24"/>
          <w:u w:val="none"/>
        </w:rPr>
      </w:pPr>
    </w:p>
    <w:p w14:paraId="38C3F4F5" w14:textId="30945780" w:rsidR="004649A1" w:rsidRPr="0098512E" w:rsidRDefault="004649A1" w:rsidP="004649A1">
      <w:pPr>
        <w:pStyle w:val="Subtitle"/>
        <w:jc w:val="left"/>
        <w:rPr>
          <w:rFonts w:asciiTheme="minorHAnsi" w:hAnsiTheme="minorHAnsi"/>
          <w:b/>
          <w:bCs/>
          <w:u w:val="none"/>
        </w:rPr>
      </w:pPr>
      <w:r w:rsidRPr="0098512E">
        <w:rPr>
          <w:rFonts w:asciiTheme="minorHAnsi" w:hAnsiTheme="minorHAnsi"/>
          <w:b/>
          <w:bCs/>
          <w:sz w:val="24"/>
          <w:szCs w:val="24"/>
          <w:u w:val="none"/>
        </w:rPr>
        <w:t>Student No./Name:</w:t>
      </w:r>
      <w:r w:rsidRPr="0098512E">
        <w:rPr>
          <w:rFonts w:asciiTheme="minorHAnsi" w:hAnsiTheme="minorHAnsi"/>
          <w:b/>
          <w:bCs/>
          <w:sz w:val="24"/>
          <w:szCs w:val="24"/>
          <w:u w:val="none"/>
        </w:rPr>
        <w:tab/>
      </w:r>
      <w:r w:rsidR="00476478">
        <w:rPr>
          <w:rFonts w:asciiTheme="minorHAnsi" w:hAnsiTheme="minorHAnsi"/>
          <w:b/>
          <w:bCs/>
          <w:sz w:val="24"/>
          <w:szCs w:val="24"/>
          <w:u w:val="none"/>
        </w:rPr>
        <w:t>1801011/Jessica Tee</w:t>
      </w:r>
      <w:bookmarkStart w:id="0" w:name="_GoBack"/>
      <w:bookmarkEnd w:id="0"/>
    </w:p>
    <w:p w14:paraId="50993764" w14:textId="77777777" w:rsidR="004649A1" w:rsidRPr="0098512E" w:rsidRDefault="004649A1" w:rsidP="004649A1">
      <w:pPr>
        <w:pStyle w:val="Subtitle"/>
        <w:jc w:val="left"/>
        <w:rPr>
          <w:rFonts w:asciiTheme="minorHAnsi" w:hAnsiTheme="minorHAnsi"/>
          <w:b/>
          <w:bCs/>
          <w:u w:val="none"/>
        </w:rPr>
      </w:pPr>
      <w:r w:rsidRPr="0098512E">
        <w:rPr>
          <w:rFonts w:asciiTheme="minorHAnsi" w:hAnsiTheme="minorHAnsi"/>
          <w:b/>
          <w:bCs/>
          <w:sz w:val="24"/>
          <w:szCs w:val="24"/>
          <w:u w:val="none"/>
        </w:rPr>
        <w:t xml:space="preserve">                               </w:t>
      </w:r>
    </w:p>
    <w:p w14:paraId="20EECFBF" w14:textId="77777777" w:rsidR="004649A1" w:rsidRPr="0098512E" w:rsidRDefault="004649A1" w:rsidP="004649A1">
      <w:pPr>
        <w:pStyle w:val="Subtitle"/>
        <w:jc w:val="left"/>
        <w:rPr>
          <w:rFonts w:asciiTheme="minorHAnsi" w:hAnsiTheme="minorHAnsi"/>
          <w:b/>
          <w:bCs/>
          <w:sz w:val="24"/>
          <w:szCs w:val="24"/>
          <w:u w:val="none"/>
        </w:rPr>
      </w:pPr>
      <w:r w:rsidRPr="0098512E">
        <w:rPr>
          <w:rFonts w:asciiTheme="minorHAnsi" w:hAnsiTheme="minorHAnsi"/>
          <w:b/>
          <w:bCs/>
          <w:sz w:val="24"/>
          <w:szCs w:val="24"/>
          <w:u w:val="none"/>
        </w:rPr>
        <w:t>Module Code:</w:t>
      </w:r>
      <w:r w:rsidRPr="0098512E">
        <w:rPr>
          <w:rFonts w:asciiTheme="minorHAnsi" w:hAnsiTheme="minorHAnsi"/>
          <w:bCs/>
          <w:sz w:val="24"/>
          <w:szCs w:val="24"/>
          <w:u w:val="none"/>
        </w:rPr>
        <w:t xml:space="preserve"> </w:t>
      </w:r>
      <w:r w:rsidRPr="0098512E">
        <w:rPr>
          <w:rFonts w:asciiTheme="minorHAnsi" w:hAnsiTheme="minorHAnsi"/>
          <w:bCs/>
          <w:sz w:val="24"/>
          <w:szCs w:val="24"/>
          <w:u w:val="none"/>
        </w:rPr>
        <w:tab/>
        <w:t>SHSS5093</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b/>
          <w:bCs/>
          <w:sz w:val="24"/>
          <w:szCs w:val="24"/>
          <w:u w:val="none"/>
        </w:rPr>
        <w:tab/>
      </w:r>
    </w:p>
    <w:p w14:paraId="04A492C1" w14:textId="77777777" w:rsidR="004649A1" w:rsidRPr="0098512E" w:rsidRDefault="004649A1" w:rsidP="004649A1">
      <w:pPr>
        <w:pStyle w:val="Subtitle"/>
        <w:jc w:val="left"/>
        <w:rPr>
          <w:rFonts w:asciiTheme="minorHAnsi" w:hAnsiTheme="minorHAnsi"/>
          <w:b/>
          <w:bCs/>
          <w:sz w:val="24"/>
          <w:szCs w:val="24"/>
          <w:u w:val="none"/>
        </w:rPr>
      </w:pPr>
      <w:r w:rsidRPr="0098512E">
        <w:rPr>
          <w:rFonts w:asciiTheme="minorHAnsi" w:hAnsiTheme="minorHAnsi"/>
          <w:b/>
          <w:bCs/>
          <w:sz w:val="24"/>
          <w:szCs w:val="24"/>
          <w:u w:val="none"/>
        </w:rPr>
        <w:t xml:space="preserve">Module: </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sz w:val="24"/>
          <w:szCs w:val="24"/>
          <w:u w:val="none"/>
        </w:rPr>
        <w:t>Biomechanics of sport and Exercise</w:t>
      </w:r>
    </w:p>
    <w:p w14:paraId="389EAAB7" w14:textId="77777777" w:rsidR="004649A1" w:rsidRPr="0098512E" w:rsidRDefault="004649A1" w:rsidP="004649A1">
      <w:pPr>
        <w:pStyle w:val="Subtitle"/>
        <w:jc w:val="left"/>
        <w:rPr>
          <w:rFonts w:asciiTheme="minorHAnsi" w:hAnsiTheme="minorHAnsi"/>
          <w:b/>
          <w:bCs/>
          <w:sz w:val="24"/>
          <w:szCs w:val="24"/>
          <w:u w:val="none"/>
        </w:rPr>
      </w:pPr>
    </w:p>
    <w:p w14:paraId="3A07F597" w14:textId="77777777" w:rsidR="004649A1" w:rsidRPr="0098512E" w:rsidRDefault="004649A1" w:rsidP="004649A1">
      <w:pPr>
        <w:pStyle w:val="Subtitle"/>
        <w:jc w:val="left"/>
        <w:rPr>
          <w:rFonts w:asciiTheme="minorHAnsi" w:hAnsiTheme="minorHAnsi"/>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649A1" w:rsidRPr="0098512E" w14:paraId="72B23697" w14:textId="77777777" w:rsidTr="00F631B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E6563CA" w14:textId="77777777" w:rsidR="004649A1" w:rsidRPr="0098512E" w:rsidRDefault="004649A1" w:rsidP="00F631B3">
            <w:pPr>
              <w:pStyle w:val="Subtitle"/>
              <w:rPr>
                <w:rFonts w:asciiTheme="minorHAnsi" w:hAnsiTheme="minorHAnsi"/>
                <w:b/>
                <w:bCs/>
                <w:sz w:val="24"/>
                <w:szCs w:val="24"/>
                <w:u w:val="none"/>
              </w:rPr>
            </w:pPr>
            <w:r w:rsidRPr="0098512E">
              <w:rPr>
                <w:rFonts w:asciiTheme="minorHAnsi" w:hAnsiTheme="minorHAnsi"/>
                <w:b/>
                <w:sz w:val="18"/>
                <w:szCs w:val="18"/>
                <w:u w:val="none"/>
              </w:rPr>
              <w:t>Personal Evaluation</w:t>
            </w:r>
            <w:r w:rsidRPr="0098512E">
              <w:rPr>
                <w:rFonts w:asciiTheme="minorHAnsi" w:hAnsiTheme="minorHAnsi"/>
                <w:bCs/>
                <w:sz w:val="18"/>
                <w:szCs w:val="18"/>
                <w:u w:val="none"/>
              </w:rPr>
              <w:t xml:space="preserve"> – to support your academic progress please complete the section below </w:t>
            </w:r>
            <w:r w:rsidRPr="0098512E">
              <w:rPr>
                <w:rFonts w:asciiTheme="minorHAnsi" w:hAnsiTheme="minorHAnsi"/>
                <w:b/>
                <w:bCs/>
                <w:sz w:val="18"/>
                <w:szCs w:val="18"/>
              </w:rPr>
              <w:t>BEFORE</w:t>
            </w:r>
            <w:r w:rsidRPr="0098512E">
              <w:rPr>
                <w:rFonts w:asciiTheme="minorHAnsi" w:hAnsiTheme="minorHAnsi"/>
                <w:bCs/>
                <w:sz w:val="18"/>
                <w:szCs w:val="18"/>
                <w:u w:val="none"/>
              </w:rPr>
              <w:t xml:space="preserve"> submitting your work.</w:t>
            </w:r>
          </w:p>
        </w:tc>
      </w:tr>
      <w:tr w:rsidR="004649A1" w:rsidRPr="0098512E" w14:paraId="42CC4A0D" w14:textId="77777777" w:rsidTr="00F631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E52283" w14:textId="77777777" w:rsidR="004649A1" w:rsidRPr="0098512E" w:rsidRDefault="004649A1" w:rsidP="00F631B3">
            <w:pPr>
              <w:ind w:left="113" w:right="113"/>
              <w:rPr>
                <w:rFonts w:cs="Times New Roman"/>
                <w:sz w:val="16"/>
                <w:szCs w:val="16"/>
              </w:rPr>
            </w:pPr>
            <w:r w:rsidRPr="0098512E">
              <w:rPr>
                <w:rFonts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669C58C" w14:textId="77777777" w:rsidR="004649A1" w:rsidRPr="0098512E" w:rsidRDefault="004649A1" w:rsidP="00F631B3">
            <w:pPr>
              <w:pStyle w:val="Subtitle"/>
              <w:rPr>
                <w:rFonts w:asciiTheme="minorHAnsi" w:hAnsiTheme="minorHAnsi"/>
                <w:b/>
                <w:bCs/>
                <w:sz w:val="24"/>
                <w:szCs w:val="24"/>
                <w:u w:val="none"/>
              </w:rPr>
            </w:pPr>
          </w:p>
        </w:tc>
      </w:tr>
      <w:tr w:rsidR="004649A1" w:rsidRPr="0098512E" w14:paraId="49287546" w14:textId="77777777" w:rsidTr="00F631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41A56C" w14:textId="77777777" w:rsidR="004649A1" w:rsidRPr="0098512E" w:rsidRDefault="004649A1" w:rsidP="00F631B3">
            <w:pPr>
              <w:ind w:left="113" w:right="113"/>
              <w:rPr>
                <w:rFonts w:cs="Times New Roman"/>
                <w:sz w:val="16"/>
                <w:szCs w:val="16"/>
              </w:rPr>
            </w:pPr>
            <w:r w:rsidRPr="0098512E">
              <w:rPr>
                <w:rFonts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B73EBC4" w14:textId="77777777" w:rsidR="004649A1" w:rsidRPr="0098512E" w:rsidRDefault="004649A1" w:rsidP="00F631B3">
            <w:pPr>
              <w:pStyle w:val="Subtitle"/>
              <w:rPr>
                <w:rFonts w:asciiTheme="minorHAnsi" w:hAnsiTheme="minorHAnsi"/>
                <w:b/>
                <w:bCs/>
                <w:sz w:val="24"/>
                <w:szCs w:val="24"/>
                <w:u w:val="none"/>
              </w:rPr>
            </w:pPr>
          </w:p>
        </w:tc>
      </w:tr>
      <w:tr w:rsidR="004649A1" w:rsidRPr="0098512E" w14:paraId="55806DBB" w14:textId="77777777" w:rsidTr="00F631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027EBAD" w14:textId="77777777" w:rsidR="004649A1" w:rsidRPr="0098512E" w:rsidRDefault="004649A1" w:rsidP="00F631B3">
            <w:pPr>
              <w:ind w:left="113" w:right="113"/>
              <w:rPr>
                <w:rFonts w:cs="Times New Roman"/>
                <w:sz w:val="16"/>
                <w:szCs w:val="16"/>
              </w:rPr>
            </w:pPr>
            <w:r w:rsidRPr="0098512E">
              <w:rPr>
                <w:rFonts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891F3F" w14:textId="77777777" w:rsidR="004649A1" w:rsidRPr="0098512E" w:rsidRDefault="004649A1" w:rsidP="00F631B3">
            <w:pPr>
              <w:pStyle w:val="Subtitle"/>
              <w:rPr>
                <w:rFonts w:asciiTheme="minorHAnsi" w:hAnsiTheme="minorHAnsi"/>
                <w:b/>
                <w:bCs/>
                <w:sz w:val="24"/>
                <w:szCs w:val="24"/>
                <w:u w:val="none"/>
              </w:rPr>
            </w:pPr>
          </w:p>
        </w:tc>
      </w:tr>
      <w:tr w:rsidR="004649A1" w:rsidRPr="0098512E" w14:paraId="542F8ABA" w14:textId="77777777" w:rsidTr="00F631B3">
        <w:trPr>
          <w:cantSplit/>
        </w:trPr>
        <w:tc>
          <w:tcPr>
            <w:tcW w:w="2305" w:type="dxa"/>
            <w:vMerge w:val="restart"/>
            <w:tcBorders>
              <w:top w:val="single" w:sz="4" w:space="0" w:color="auto"/>
              <w:left w:val="thinThickLargeGap" w:sz="24" w:space="0" w:color="auto"/>
              <w:bottom w:val="single" w:sz="6" w:space="0" w:color="auto"/>
            </w:tcBorders>
          </w:tcPr>
          <w:p w14:paraId="3AFE8177" w14:textId="77777777" w:rsidR="004649A1" w:rsidRPr="0098512E" w:rsidRDefault="004649A1" w:rsidP="00F631B3">
            <w:pPr>
              <w:pStyle w:val="Subtitle"/>
              <w:jc w:val="left"/>
              <w:rPr>
                <w:rFonts w:asciiTheme="minorHAnsi" w:hAnsiTheme="minorHAnsi"/>
                <w:b/>
                <w:bCs/>
                <w:sz w:val="24"/>
                <w:szCs w:val="24"/>
                <w:u w:val="none"/>
              </w:rPr>
            </w:pPr>
          </w:p>
          <w:p w14:paraId="50B98699" w14:textId="77777777" w:rsidR="004649A1" w:rsidRPr="0098512E" w:rsidRDefault="004649A1" w:rsidP="00F631B3">
            <w:pPr>
              <w:pStyle w:val="Subtitle"/>
              <w:rPr>
                <w:rFonts w:asciiTheme="minorHAnsi" w:hAnsiTheme="minorHAnsi"/>
                <w:b/>
                <w:bCs/>
                <w:sz w:val="24"/>
                <w:szCs w:val="24"/>
                <w:u w:val="none"/>
              </w:rPr>
            </w:pPr>
            <w:r w:rsidRPr="0098512E">
              <w:rPr>
                <w:rFonts w:asciiTheme="minorHAnsi" w:hAnsi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6D89A6" w14:textId="77777777" w:rsidR="004649A1" w:rsidRPr="0098512E" w:rsidRDefault="004649A1" w:rsidP="00F631B3">
            <w:pPr>
              <w:ind w:left="113" w:right="113"/>
              <w:rPr>
                <w:sz w:val="16"/>
                <w:szCs w:val="16"/>
              </w:rPr>
            </w:pPr>
            <w:r w:rsidRPr="0098512E">
              <w:rPr>
                <w:sz w:val="16"/>
                <w:szCs w:val="16"/>
              </w:rPr>
              <w:t>Learning</w:t>
            </w:r>
          </w:p>
          <w:p w14:paraId="1D469EFE" w14:textId="77777777" w:rsidR="004649A1" w:rsidRPr="0098512E" w:rsidRDefault="004649A1" w:rsidP="00F631B3">
            <w:pPr>
              <w:ind w:left="113" w:right="113"/>
              <w:rPr>
                <w:sz w:val="16"/>
                <w:szCs w:val="16"/>
              </w:rPr>
            </w:pPr>
            <w:r w:rsidRPr="0098512E">
              <w:rPr>
                <w:sz w:val="16"/>
                <w:szCs w:val="16"/>
              </w:rPr>
              <w:t>Outcomes</w:t>
            </w:r>
          </w:p>
          <w:p w14:paraId="394E2927" w14:textId="77777777" w:rsidR="004649A1" w:rsidRPr="0098512E" w:rsidRDefault="004649A1" w:rsidP="00F631B3">
            <w:pPr>
              <w:ind w:left="113" w:right="113"/>
              <w:rPr>
                <w:sz w:val="16"/>
                <w:szCs w:val="16"/>
              </w:rPr>
            </w:pPr>
          </w:p>
          <w:p w14:paraId="068D7D76" w14:textId="77777777" w:rsidR="004649A1" w:rsidRPr="0098512E" w:rsidRDefault="004649A1" w:rsidP="00F631B3">
            <w:pPr>
              <w:pStyle w:val="Subtitle"/>
              <w:ind w:left="113" w:right="113"/>
              <w:rPr>
                <w:rFonts w:asciiTheme="minorHAnsi" w:hAnsi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D12C57F" w14:textId="77777777" w:rsidR="004649A1" w:rsidRPr="0098512E" w:rsidRDefault="004649A1" w:rsidP="00F631B3">
            <w:pPr>
              <w:pStyle w:val="Subtitle"/>
              <w:rPr>
                <w:rFonts w:asciiTheme="minorHAnsi" w:hAnsiTheme="minorHAnsi"/>
                <w:b/>
                <w:bCs/>
                <w:sz w:val="24"/>
                <w:szCs w:val="24"/>
                <w:u w:val="none"/>
              </w:rPr>
            </w:pPr>
            <w:r w:rsidRPr="0098512E">
              <w:rPr>
                <w:rFonts w:asciiTheme="minorHAnsi" w:hAnsiTheme="minorHAnsi"/>
                <w:b/>
                <w:bCs/>
                <w:sz w:val="24"/>
                <w:szCs w:val="24"/>
                <w:u w:val="none"/>
              </w:rPr>
              <w:t>GRADE</w:t>
            </w:r>
          </w:p>
        </w:tc>
      </w:tr>
      <w:tr w:rsidR="004649A1" w:rsidRPr="0098512E" w14:paraId="5FD2BC17" w14:textId="77777777" w:rsidTr="00F631B3">
        <w:trPr>
          <w:cantSplit/>
        </w:trPr>
        <w:tc>
          <w:tcPr>
            <w:tcW w:w="2305" w:type="dxa"/>
            <w:vMerge/>
            <w:tcBorders>
              <w:top w:val="single" w:sz="6" w:space="0" w:color="auto"/>
              <w:left w:val="thinThickLargeGap" w:sz="24" w:space="0" w:color="auto"/>
              <w:bottom w:val="single" w:sz="6" w:space="0" w:color="auto"/>
            </w:tcBorders>
          </w:tcPr>
          <w:p w14:paraId="3EE9E97F" w14:textId="77777777" w:rsidR="004649A1" w:rsidRPr="0098512E" w:rsidRDefault="004649A1" w:rsidP="00F631B3">
            <w:pPr>
              <w:pStyle w:val="Subtitle"/>
              <w:jc w:val="left"/>
              <w:rPr>
                <w:rFonts w:asciiTheme="minorHAnsi" w:hAnsi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EAF8481" w14:textId="77777777" w:rsidR="004649A1" w:rsidRPr="0098512E" w:rsidRDefault="004649A1" w:rsidP="00F631B3">
            <w:pPr>
              <w:pStyle w:val="Subtitle"/>
              <w:jc w:val="left"/>
              <w:rPr>
                <w:rFonts w:asciiTheme="minorHAnsi" w:hAnsiTheme="minorHAnsi"/>
                <w:b/>
                <w:bCs/>
                <w:sz w:val="24"/>
                <w:szCs w:val="24"/>
                <w:u w:val="none"/>
              </w:rPr>
            </w:pPr>
          </w:p>
        </w:tc>
        <w:tc>
          <w:tcPr>
            <w:tcW w:w="922" w:type="dxa"/>
            <w:tcBorders>
              <w:top w:val="single" w:sz="6" w:space="0" w:color="auto"/>
              <w:left w:val="single" w:sz="6" w:space="0" w:color="auto"/>
              <w:right w:val="single" w:sz="6" w:space="0" w:color="auto"/>
            </w:tcBorders>
          </w:tcPr>
          <w:p w14:paraId="1E7B1AC3"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Poor</w:t>
            </w:r>
          </w:p>
          <w:p w14:paraId="73BE72C5"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&lt; 20%</w:t>
            </w:r>
          </w:p>
          <w:p w14:paraId="6C45D7CA" w14:textId="77777777" w:rsidR="004649A1" w:rsidRPr="0098512E" w:rsidRDefault="004649A1" w:rsidP="00F631B3">
            <w:pPr>
              <w:pStyle w:val="Subtitle"/>
              <w:rPr>
                <w:rFonts w:asciiTheme="minorHAnsi" w:hAnsiTheme="minorHAnsi"/>
                <w:sz w:val="16"/>
                <w:szCs w:val="16"/>
                <w:u w:val="none"/>
              </w:rPr>
            </w:pPr>
          </w:p>
        </w:tc>
        <w:tc>
          <w:tcPr>
            <w:tcW w:w="923" w:type="dxa"/>
            <w:tcBorders>
              <w:top w:val="single" w:sz="6" w:space="0" w:color="auto"/>
              <w:left w:val="single" w:sz="6" w:space="0" w:color="auto"/>
              <w:right w:val="single" w:sz="6" w:space="0" w:color="auto"/>
            </w:tcBorders>
          </w:tcPr>
          <w:p w14:paraId="4E7453B2" w14:textId="77777777" w:rsidR="004649A1" w:rsidRPr="0098512E" w:rsidRDefault="004649A1" w:rsidP="00F631B3">
            <w:pPr>
              <w:pStyle w:val="Subtitle"/>
              <w:rPr>
                <w:rFonts w:asciiTheme="minorHAnsi" w:hAnsiTheme="minorHAnsi"/>
                <w:b/>
                <w:sz w:val="16"/>
                <w:szCs w:val="16"/>
                <w:u w:val="none"/>
              </w:rPr>
            </w:pPr>
            <w:r w:rsidRPr="0098512E">
              <w:rPr>
                <w:rFonts w:asciiTheme="minorHAnsi" w:hAnsiTheme="minorHAnsi"/>
                <w:b/>
                <w:sz w:val="16"/>
                <w:szCs w:val="16"/>
                <w:u w:val="none"/>
              </w:rPr>
              <w:t>Weak</w:t>
            </w:r>
          </w:p>
          <w:p w14:paraId="5FBBC27B" w14:textId="77777777" w:rsidR="004649A1" w:rsidRPr="0098512E" w:rsidRDefault="004649A1" w:rsidP="00F631B3">
            <w:pPr>
              <w:pStyle w:val="Subtitle"/>
              <w:rPr>
                <w:rFonts w:asciiTheme="minorHAnsi" w:hAnsiTheme="minorHAnsi"/>
                <w:b/>
                <w:sz w:val="16"/>
                <w:szCs w:val="16"/>
                <w:u w:val="none"/>
              </w:rPr>
            </w:pPr>
            <w:r w:rsidRPr="0098512E">
              <w:rPr>
                <w:rFonts w:asciiTheme="minorHAnsi" w:hAnsi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120DB53"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Unsatisfactory</w:t>
            </w:r>
          </w:p>
          <w:p w14:paraId="248AD58C"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7D2F1FE4"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Satisfactory</w:t>
            </w:r>
          </w:p>
          <w:p w14:paraId="13E76B56"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300D7F4F"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Good</w:t>
            </w:r>
          </w:p>
          <w:p w14:paraId="10D9D4F7"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0FCBC45A"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Very Good</w:t>
            </w:r>
          </w:p>
          <w:p w14:paraId="17386227"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91A2125"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Excellent</w:t>
            </w:r>
          </w:p>
          <w:p w14:paraId="2A768460"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70 – 84%</w:t>
            </w:r>
          </w:p>
        </w:tc>
        <w:tc>
          <w:tcPr>
            <w:tcW w:w="923" w:type="dxa"/>
            <w:tcBorders>
              <w:top w:val="single" w:sz="6" w:space="0" w:color="auto"/>
              <w:left w:val="single" w:sz="6" w:space="0" w:color="auto"/>
              <w:right w:val="single" w:sz="6" w:space="0" w:color="auto"/>
            </w:tcBorders>
          </w:tcPr>
          <w:p w14:paraId="1FC11AFD"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Exceptional</w:t>
            </w:r>
          </w:p>
          <w:p w14:paraId="4E3513A8" w14:textId="77777777" w:rsidR="004649A1" w:rsidRPr="0098512E" w:rsidRDefault="004649A1" w:rsidP="00F631B3">
            <w:pPr>
              <w:pStyle w:val="Subtitle"/>
              <w:rPr>
                <w:rFonts w:asciiTheme="minorHAnsi" w:hAnsiTheme="minorHAnsi"/>
                <w:b/>
                <w:bCs/>
                <w:sz w:val="16"/>
                <w:szCs w:val="16"/>
                <w:u w:val="none"/>
              </w:rPr>
            </w:pPr>
            <w:r w:rsidRPr="0098512E">
              <w:rPr>
                <w:rFonts w:asciiTheme="minorHAnsi" w:hAnsi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53FF343" w14:textId="77777777" w:rsidR="004649A1" w:rsidRPr="0098512E" w:rsidRDefault="004649A1" w:rsidP="00F631B3">
            <w:pPr>
              <w:pStyle w:val="Subtitle"/>
              <w:jc w:val="left"/>
              <w:rPr>
                <w:rFonts w:asciiTheme="minorHAnsi" w:hAnsiTheme="minorHAnsi"/>
                <w:b/>
                <w:bCs/>
                <w:sz w:val="18"/>
                <w:szCs w:val="18"/>
                <w:u w:val="none"/>
              </w:rPr>
            </w:pPr>
          </w:p>
          <w:p w14:paraId="61644C5F"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w:t>
            </w:r>
          </w:p>
        </w:tc>
      </w:tr>
      <w:tr w:rsidR="004649A1" w:rsidRPr="0098512E" w14:paraId="30EEE26B" w14:textId="77777777" w:rsidTr="00F631B3">
        <w:tc>
          <w:tcPr>
            <w:tcW w:w="2305" w:type="dxa"/>
            <w:tcBorders>
              <w:top w:val="single" w:sz="6" w:space="0" w:color="auto"/>
              <w:left w:val="thinThickLargeGap" w:sz="24" w:space="0" w:color="auto"/>
              <w:bottom w:val="single" w:sz="6" w:space="0" w:color="auto"/>
            </w:tcBorders>
          </w:tcPr>
          <w:p w14:paraId="3286A78E"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Abstract</w:t>
            </w:r>
          </w:p>
        </w:tc>
        <w:tc>
          <w:tcPr>
            <w:tcW w:w="540" w:type="dxa"/>
            <w:gridSpan w:val="2"/>
            <w:tcBorders>
              <w:top w:val="single" w:sz="6" w:space="0" w:color="auto"/>
              <w:bottom w:val="single" w:sz="6" w:space="0" w:color="auto"/>
              <w:right w:val="single" w:sz="6" w:space="0" w:color="auto"/>
            </w:tcBorders>
          </w:tcPr>
          <w:p w14:paraId="72D6CD52"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358FC1B8"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7077E4B"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2584E3E8"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27FAE4" w14:textId="77777777" w:rsidR="004649A1" w:rsidRPr="0098512E" w:rsidRDefault="004649A1" w:rsidP="00F631B3">
            <w:pPr>
              <w:pStyle w:val="Subtitle"/>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6D10532"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C13F7B" w14:textId="77777777" w:rsidR="004649A1" w:rsidRPr="0098512E" w:rsidRDefault="004649A1" w:rsidP="00F631B3">
            <w:pPr>
              <w:pStyle w:val="Subtitle"/>
              <w:jc w:val="right"/>
              <w:rPr>
                <w:rFonts w:asciiTheme="minorHAnsi" w:hAnsiTheme="minorHAnsi"/>
                <w:sz w:val="24"/>
                <w:szCs w:val="24"/>
                <w:u w:val="none"/>
              </w:rPr>
            </w:pPr>
          </w:p>
        </w:tc>
        <w:tc>
          <w:tcPr>
            <w:tcW w:w="922" w:type="dxa"/>
            <w:gridSpan w:val="2"/>
            <w:tcBorders>
              <w:left w:val="single" w:sz="6" w:space="0" w:color="auto"/>
              <w:right w:val="single" w:sz="6" w:space="0" w:color="auto"/>
            </w:tcBorders>
          </w:tcPr>
          <w:p w14:paraId="4FAD3650"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30972BB"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C833757"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14:paraId="634C07D8" w14:textId="77777777" w:rsidTr="00F631B3">
        <w:tc>
          <w:tcPr>
            <w:tcW w:w="2305" w:type="dxa"/>
            <w:tcBorders>
              <w:top w:val="single" w:sz="6" w:space="0" w:color="auto"/>
              <w:left w:val="thinThickLargeGap" w:sz="24" w:space="0" w:color="auto"/>
              <w:bottom w:val="single" w:sz="6" w:space="0" w:color="auto"/>
            </w:tcBorders>
          </w:tcPr>
          <w:p w14:paraId="5770E63B"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Introduction</w:t>
            </w:r>
          </w:p>
        </w:tc>
        <w:tc>
          <w:tcPr>
            <w:tcW w:w="540" w:type="dxa"/>
            <w:gridSpan w:val="2"/>
            <w:tcBorders>
              <w:top w:val="single" w:sz="6" w:space="0" w:color="auto"/>
              <w:bottom w:val="single" w:sz="6" w:space="0" w:color="auto"/>
              <w:right w:val="single" w:sz="6" w:space="0" w:color="auto"/>
            </w:tcBorders>
          </w:tcPr>
          <w:p w14:paraId="213D4A97"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47633E93"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5645E53"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36837696"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692990"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6C67AF"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ED26D7A" w14:textId="77777777" w:rsidR="004649A1" w:rsidRPr="0098512E" w:rsidRDefault="004649A1" w:rsidP="00F631B3"/>
        </w:tc>
        <w:tc>
          <w:tcPr>
            <w:tcW w:w="922" w:type="dxa"/>
            <w:gridSpan w:val="2"/>
            <w:tcBorders>
              <w:left w:val="single" w:sz="6" w:space="0" w:color="auto"/>
              <w:right w:val="single" w:sz="6" w:space="0" w:color="auto"/>
            </w:tcBorders>
          </w:tcPr>
          <w:p w14:paraId="19BED769"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95A94CF"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30BB5D9"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15</w:t>
            </w:r>
          </w:p>
        </w:tc>
      </w:tr>
      <w:tr w:rsidR="004649A1" w:rsidRPr="0098512E" w14:paraId="14692E15" w14:textId="77777777" w:rsidTr="00F631B3">
        <w:tc>
          <w:tcPr>
            <w:tcW w:w="2305" w:type="dxa"/>
            <w:tcBorders>
              <w:top w:val="single" w:sz="6" w:space="0" w:color="auto"/>
              <w:left w:val="thinThickLargeGap" w:sz="24" w:space="0" w:color="auto"/>
              <w:bottom w:val="single" w:sz="6" w:space="0" w:color="auto"/>
            </w:tcBorders>
          </w:tcPr>
          <w:p w14:paraId="76D5C447" w14:textId="77777777" w:rsidR="004649A1" w:rsidRPr="0098512E" w:rsidRDefault="00CF08A2" w:rsidP="00F631B3">
            <w:pPr>
              <w:pStyle w:val="Subtitle"/>
              <w:jc w:val="left"/>
              <w:rPr>
                <w:rFonts w:asciiTheme="minorHAnsi" w:hAnsiTheme="minorHAnsi"/>
                <w:sz w:val="18"/>
                <w:szCs w:val="18"/>
                <w:u w:val="none"/>
              </w:rPr>
            </w:pPr>
            <w:r>
              <w:rPr>
                <w:rFonts w:asciiTheme="minorHAnsi" w:hAnsiTheme="minorHAnsi"/>
                <w:sz w:val="18"/>
                <w:szCs w:val="18"/>
                <w:u w:val="none"/>
              </w:rPr>
              <w:t>M</w:t>
            </w:r>
            <w:r w:rsidR="004649A1">
              <w:rPr>
                <w:rFonts w:asciiTheme="minorHAnsi" w:hAnsiTheme="minorHAnsi"/>
                <w:sz w:val="18"/>
                <w:szCs w:val="18"/>
                <w:u w:val="none"/>
              </w:rPr>
              <w:t>ethod</w:t>
            </w:r>
          </w:p>
        </w:tc>
        <w:tc>
          <w:tcPr>
            <w:tcW w:w="540" w:type="dxa"/>
            <w:gridSpan w:val="2"/>
            <w:tcBorders>
              <w:top w:val="single" w:sz="6" w:space="0" w:color="auto"/>
              <w:bottom w:val="single" w:sz="6" w:space="0" w:color="auto"/>
              <w:right w:val="single" w:sz="6" w:space="0" w:color="auto"/>
            </w:tcBorders>
          </w:tcPr>
          <w:p w14:paraId="01D7DDB2"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5160998E"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01EFB6A8"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43EFBE2"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51F76D"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68DF7C6"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674556" w14:textId="77777777" w:rsidR="004649A1" w:rsidRPr="0098512E" w:rsidRDefault="004649A1" w:rsidP="00F631B3"/>
        </w:tc>
        <w:tc>
          <w:tcPr>
            <w:tcW w:w="922" w:type="dxa"/>
            <w:gridSpan w:val="2"/>
            <w:tcBorders>
              <w:left w:val="single" w:sz="6" w:space="0" w:color="auto"/>
              <w:right w:val="single" w:sz="6" w:space="0" w:color="auto"/>
            </w:tcBorders>
          </w:tcPr>
          <w:p w14:paraId="67DBEF59"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7B7A13F4"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55C63B1"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4649A1" w:rsidRPr="0098512E" w14:paraId="4C7CDDC0" w14:textId="77777777" w:rsidTr="00F631B3">
        <w:tc>
          <w:tcPr>
            <w:tcW w:w="2305" w:type="dxa"/>
            <w:tcBorders>
              <w:top w:val="single" w:sz="6" w:space="0" w:color="auto"/>
              <w:left w:val="thinThickLargeGap" w:sz="24" w:space="0" w:color="auto"/>
              <w:bottom w:val="single" w:sz="6" w:space="0" w:color="auto"/>
            </w:tcBorders>
          </w:tcPr>
          <w:p w14:paraId="2219989F"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Results</w:t>
            </w:r>
          </w:p>
        </w:tc>
        <w:tc>
          <w:tcPr>
            <w:tcW w:w="540" w:type="dxa"/>
            <w:gridSpan w:val="2"/>
            <w:tcBorders>
              <w:top w:val="single" w:sz="6" w:space="0" w:color="auto"/>
              <w:bottom w:val="single" w:sz="6" w:space="0" w:color="auto"/>
              <w:right w:val="single" w:sz="6" w:space="0" w:color="auto"/>
            </w:tcBorders>
          </w:tcPr>
          <w:p w14:paraId="4B00E00E"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7BA0602F"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296E8E1"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0270D8AF"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3555FD"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F30AF65"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C57010" w14:textId="77777777" w:rsidR="004649A1" w:rsidRPr="0098512E" w:rsidRDefault="004649A1" w:rsidP="00F631B3"/>
        </w:tc>
        <w:tc>
          <w:tcPr>
            <w:tcW w:w="922" w:type="dxa"/>
            <w:gridSpan w:val="2"/>
            <w:tcBorders>
              <w:left w:val="single" w:sz="6" w:space="0" w:color="auto"/>
              <w:right w:val="single" w:sz="6" w:space="0" w:color="auto"/>
            </w:tcBorders>
          </w:tcPr>
          <w:p w14:paraId="1668DC66"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FDBEC93"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FB418"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4649A1" w:rsidRPr="0098512E" w14:paraId="25EFC864" w14:textId="77777777" w:rsidTr="00F631B3">
        <w:tc>
          <w:tcPr>
            <w:tcW w:w="2305" w:type="dxa"/>
            <w:tcBorders>
              <w:top w:val="single" w:sz="6" w:space="0" w:color="auto"/>
              <w:left w:val="thinThickLargeGap" w:sz="24" w:space="0" w:color="auto"/>
              <w:bottom w:val="single" w:sz="6" w:space="0" w:color="auto"/>
            </w:tcBorders>
          </w:tcPr>
          <w:p w14:paraId="6D53F134"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Discussion</w:t>
            </w:r>
          </w:p>
        </w:tc>
        <w:tc>
          <w:tcPr>
            <w:tcW w:w="540" w:type="dxa"/>
            <w:gridSpan w:val="2"/>
            <w:tcBorders>
              <w:top w:val="single" w:sz="6" w:space="0" w:color="auto"/>
              <w:bottom w:val="single" w:sz="6" w:space="0" w:color="auto"/>
              <w:right w:val="single" w:sz="6" w:space="0" w:color="auto"/>
            </w:tcBorders>
          </w:tcPr>
          <w:p w14:paraId="48594BA8"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24B837F0"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A46A5BD"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13511C4E"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B78B3E"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1659821"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9CBDB" w14:textId="77777777" w:rsidR="004649A1" w:rsidRPr="0098512E" w:rsidRDefault="004649A1" w:rsidP="00F631B3"/>
        </w:tc>
        <w:tc>
          <w:tcPr>
            <w:tcW w:w="922" w:type="dxa"/>
            <w:gridSpan w:val="2"/>
            <w:tcBorders>
              <w:left w:val="single" w:sz="6" w:space="0" w:color="auto"/>
              <w:right w:val="single" w:sz="6" w:space="0" w:color="auto"/>
            </w:tcBorders>
          </w:tcPr>
          <w:p w14:paraId="0E5E6E4C"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7BA2180"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A4236D"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4649A1" w:rsidRPr="0098512E" w14:paraId="6D70A5AF" w14:textId="77777777" w:rsidTr="00F631B3">
        <w:tc>
          <w:tcPr>
            <w:tcW w:w="2305" w:type="dxa"/>
            <w:tcBorders>
              <w:top w:val="single" w:sz="6" w:space="0" w:color="auto"/>
              <w:left w:val="thinThickLargeGap" w:sz="24" w:space="0" w:color="auto"/>
              <w:bottom w:val="single" w:sz="6" w:space="0" w:color="auto"/>
            </w:tcBorders>
          </w:tcPr>
          <w:p w14:paraId="7AE77C37"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 xml:space="preserve">Conclusion </w:t>
            </w:r>
          </w:p>
        </w:tc>
        <w:tc>
          <w:tcPr>
            <w:tcW w:w="540" w:type="dxa"/>
            <w:gridSpan w:val="2"/>
            <w:tcBorders>
              <w:top w:val="single" w:sz="6" w:space="0" w:color="auto"/>
              <w:bottom w:val="single" w:sz="6" w:space="0" w:color="auto"/>
              <w:right w:val="single" w:sz="6" w:space="0" w:color="auto"/>
            </w:tcBorders>
          </w:tcPr>
          <w:p w14:paraId="1D954CA8"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3AA9A7B"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2F5252B"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519FBD35"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2A8B3E"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32CC66F"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C53C02" w14:textId="77777777" w:rsidR="004649A1" w:rsidRPr="0098512E" w:rsidRDefault="004649A1" w:rsidP="00F631B3"/>
        </w:tc>
        <w:tc>
          <w:tcPr>
            <w:tcW w:w="922" w:type="dxa"/>
            <w:gridSpan w:val="2"/>
            <w:tcBorders>
              <w:left w:val="single" w:sz="6" w:space="0" w:color="auto"/>
              <w:right w:val="single" w:sz="6" w:space="0" w:color="auto"/>
            </w:tcBorders>
          </w:tcPr>
          <w:p w14:paraId="249BEE99"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0D1D1D35"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0F62185"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14:paraId="1E05F22F" w14:textId="77777777" w:rsidTr="00F631B3">
        <w:tc>
          <w:tcPr>
            <w:tcW w:w="2305" w:type="dxa"/>
            <w:tcBorders>
              <w:top w:val="single" w:sz="6" w:space="0" w:color="auto"/>
              <w:left w:val="thinThickLargeGap" w:sz="24" w:space="0" w:color="auto"/>
              <w:bottom w:val="single" w:sz="6" w:space="0" w:color="auto"/>
            </w:tcBorders>
          </w:tcPr>
          <w:p w14:paraId="15911786" w14:textId="77777777" w:rsidR="004649A1" w:rsidRPr="0098512E" w:rsidRDefault="004649A1" w:rsidP="00F631B3">
            <w:pPr>
              <w:pStyle w:val="Subtitle"/>
              <w:jc w:val="left"/>
              <w:rPr>
                <w:rFonts w:asciiTheme="minorHAnsi" w:hAnsiTheme="minorHAnsi"/>
                <w:sz w:val="18"/>
                <w:szCs w:val="18"/>
                <w:u w:val="none"/>
              </w:rPr>
            </w:pPr>
            <w:r>
              <w:rPr>
                <w:rFonts w:asciiTheme="minorHAnsi" w:hAnsiTheme="minorHAnsi"/>
                <w:sz w:val="18"/>
                <w:szCs w:val="18"/>
                <w:u w:val="none"/>
              </w:rPr>
              <w:t>References</w:t>
            </w:r>
          </w:p>
        </w:tc>
        <w:tc>
          <w:tcPr>
            <w:tcW w:w="540" w:type="dxa"/>
            <w:gridSpan w:val="2"/>
            <w:tcBorders>
              <w:top w:val="single" w:sz="6" w:space="0" w:color="auto"/>
              <w:bottom w:val="single" w:sz="6" w:space="0" w:color="auto"/>
              <w:right w:val="single" w:sz="6" w:space="0" w:color="auto"/>
            </w:tcBorders>
          </w:tcPr>
          <w:p w14:paraId="7A402759"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A327FF7"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E63D94E"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794767A"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920ACD" w14:textId="77777777" w:rsidR="004649A1" w:rsidRPr="0098512E" w:rsidRDefault="004649A1" w:rsidP="00F631B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B52435" w14:textId="77777777" w:rsidR="004649A1" w:rsidRPr="0098512E" w:rsidRDefault="004649A1" w:rsidP="00F631B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3AAE8A" w14:textId="77777777" w:rsidR="004649A1" w:rsidRPr="0098512E" w:rsidRDefault="004649A1" w:rsidP="00F631B3"/>
        </w:tc>
        <w:tc>
          <w:tcPr>
            <w:tcW w:w="922" w:type="dxa"/>
            <w:gridSpan w:val="2"/>
            <w:tcBorders>
              <w:left w:val="single" w:sz="6" w:space="0" w:color="auto"/>
              <w:right w:val="single" w:sz="6" w:space="0" w:color="auto"/>
            </w:tcBorders>
          </w:tcPr>
          <w:p w14:paraId="2446C132"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96E6591"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3B53AE"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14:paraId="76E757D8" w14:textId="77777777" w:rsidTr="00F631B3">
        <w:tc>
          <w:tcPr>
            <w:tcW w:w="2305" w:type="dxa"/>
            <w:tcBorders>
              <w:top w:val="single" w:sz="6" w:space="0" w:color="auto"/>
              <w:left w:val="thinThickLargeGap" w:sz="24" w:space="0" w:color="auto"/>
              <w:bottom w:val="single" w:sz="6" w:space="0" w:color="auto"/>
            </w:tcBorders>
          </w:tcPr>
          <w:p w14:paraId="6528C2D9" w14:textId="77777777" w:rsidR="004649A1" w:rsidRPr="0098512E" w:rsidRDefault="004649A1" w:rsidP="00F631B3">
            <w:pPr>
              <w:pStyle w:val="Subtitle"/>
              <w:ind w:left="-15"/>
              <w:jc w:val="left"/>
              <w:rPr>
                <w:rFonts w:asciiTheme="minorHAnsi" w:hAnsiTheme="minorHAnsi"/>
                <w:sz w:val="18"/>
                <w:szCs w:val="18"/>
                <w:u w:val="none"/>
              </w:rPr>
            </w:pPr>
            <w:r>
              <w:rPr>
                <w:rFonts w:asciiTheme="minorHAnsi" w:hAnsiTheme="minorHAnsi"/>
                <w:sz w:val="18"/>
                <w:szCs w:val="18"/>
                <w:u w:val="none"/>
              </w:rPr>
              <w:t>Article format</w:t>
            </w:r>
          </w:p>
        </w:tc>
        <w:tc>
          <w:tcPr>
            <w:tcW w:w="540" w:type="dxa"/>
            <w:gridSpan w:val="2"/>
            <w:tcBorders>
              <w:top w:val="single" w:sz="6" w:space="0" w:color="auto"/>
              <w:bottom w:val="single" w:sz="6" w:space="0" w:color="auto"/>
              <w:right w:val="single" w:sz="6" w:space="0" w:color="auto"/>
            </w:tcBorders>
          </w:tcPr>
          <w:p w14:paraId="67C7ED80" w14:textId="77777777" w:rsidR="004649A1" w:rsidRPr="0098512E" w:rsidRDefault="004649A1" w:rsidP="00F631B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7BEF2C33"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17FA587" w14:textId="77777777" w:rsidR="004649A1" w:rsidRPr="0098512E" w:rsidRDefault="004649A1" w:rsidP="00F631B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38FDEF67" w14:textId="77777777" w:rsidR="004649A1" w:rsidRPr="0098512E" w:rsidRDefault="004649A1" w:rsidP="00F631B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0D62793" w14:textId="77777777" w:rsidR="004649A1" w:rsidRPr="0098512E" w:rsidRDefault="004649A1" w:rsidP="00F631B3">
            <w:pPr>
              <w:pStyle w:val="Subtitle"/>
              <w:jc w:val="righ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B8EE1F" w14:textId="77777777" w:rsidR="004649A1" w:rsidRPr="0098512E" w:rsidRDefault="004649A1" w:rsidP="00F631B3">
            <w:pPr>
              <w:pStyle w:val="Subtitle"/>
              <w:jc w:val="righ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B93EC2F" w14:textId="77777777" w:rsidR="004649A1" w:rsidRPr="0098512E" w:rsidRDefault="004649A1" w:rsidP="00F631B3">
            <w:pPr>
              <w:pStyle w:val="Subtitle"/>
              <w:ind w:firstLine="281"/>
              <w:jc w:val="right"/>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74D8B301" w14:textId="77777777" w:rsidR="004649A1" w:rsidRPr="0098512E" w:rsidRDefault="004649A1" w:rsidP="00F631B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38583390" w14:textId="77777777" w:rsidR="004649A1" w:rsidRPr="0098512E" w:rsidRDefault="004649A1" w:rsidP="00F631B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BEDB14" w14:textId="77777777" w:rsidR="004649A1" w:rsidRPr="0098512E" w:rsidRDefault="004649A1" w:rsidP="00F631B3">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4649A1" w:rsidRPr="0098512E" w14:paraId="389B4000" w14:textId="77777777" w:rsidTr="00F631B3">
        <w:trPr>
          <w:cantSplit/>
          <w:trHeight w:val="282"/>
        </w:trPr>
        <w:tc>
          <w:tcPr>
            <w:tcW w:w="10225" w:type="dxa"/>
            <w:gridSpan w:val="13"/>
            <w:tcBorders>
              <w:left w:val="thinThickLargeGap" w:sz="24" w:space="0" w:color="auto"/>
              <w:right w:val="single" w:sz="4" w:space="0" w:color="auto"/>
            </w:tcBorders>
          </w:tcPr>
          <w:p w14:paraId="2421E18C" w14:textId="77777777" w:rsidR="004649A1" w:rsidRPr="0098512E" w:rsidRDefault="004649A1" w:rsidP="00F631B3">
            <w:pPr>
              <w:pStyle w:val="Subtitle"/>
              <w:jc w:val="left"/>
              <w:rPr>
                <w:rFonts w:asciiTheme="minorHAnsi" w:hAnsiTheme="minorHAnsi"/>
                <w:b/>
                <w:bCs/>
                <w:sz w:val="24"/>
                <w:szCs w:val="24"/>
                <w:u w:val="none"/>
              </w:rPr>
            </w:pPr>
            <w:r w:rsidRPr="0098512E">
              <w:rPr>
                <w:rFonts w:asciiTheme="minorHAnsi" w:hAnsiTheme="minorHAnsi"/>
                <w:sz w:val="18"/>
                <w:szCs w:val="18"/>
                <w:u w:val="none"/>
              </w:rPr>
              <w:t xml:space="preserve">It is expected that students will present work that is proof read, correctly referenced and adheres to the </w:t>
            </w:r>
            <w:r w:rsidRPr="0098512E">
              <w:rPr>
                <w:rFonts w:asciiTheme="minorHAnsi" w:hAnsiTheme="minorHAnsi"/>
                <w:b/>
                <w:sz w:val="18"/>
                <w:szCs w:val="18"/>
                <w:u w:val="none"/>
              </w:rPr>
              <w:t>Assessment Checklist.</w:t>
            </w:r>
            <w:r w:rsidRPr="0098512E">
              <w:rPr>
                <w:rFonts w:asciiTheme="minorHAnsi" w:hAnsiTheme="minorHAnsi"/>
                <w:sz w:val="18"/>
                <w:szCs w:val="18"/>
                <w:u w:val="none"/>
              </w:rPr>
              <w:t xml:space="preserve"> Therefore a range of 0 – 10 marks will be deducted for non-completion of any of the points on the </w:t>
            </w:r>
            <w:r w:rsidRPr="0098512E">
              <w:rPr>
                <w:rFonts w:asciiTheme="minorHAnsi" w:hAnsiTheme="minorHAnsi"/>
                <w:b/>
                <w:sz w:val="18"/>
                <w:szCs w:val="18"/>
                <w:u w:val="none"/>
              </w:rPr>
              <w:t>checklist below</w:t>
            </w:r>
            <w:r w:rsidRPr="0098512E">
              <w:rPr>
                <w:rFonts w:asciiTheme="minorHAnsi" w:hAnsiTheme="minorHAnsi"/>
                <w:sz w:val="18"/>
                <w:szCs w:val="18"/>
                <w:u w:val="none"/>
              </w:rPr>
              <w:t>.</w:t>
            </w:r>
          </w:p>
        </w:tc>
        <w:tc>
          <w:tcPr>
            <w:tcW w:w="720" w:type="dxa"/>
            <w:tcBorders>
              <w:left w:val="single" w:sz="4" w:space="0" w:color="auto"/>
              <w:right w:val="thinThickLargeGap" w:sz="24" w:space="0" w:color="auto"/>
            </w:tcBorders>
          </w:tcPr>
          <w:p w14:paraId="42D676E0" w14:textId="77777777" w:rsidR="004649A1" w:rsidRPr="0098512E" w:rsidRDefault="004649A1" w:rsidP="00F631B3">
            <w:pPr>
              <w:pStyle w:val="Subtitle"/>
              <w:jc w:val="left"/>
              <w:rPr>
                <w:rFonts w:asciiTheme="minorHAnsi" w:hAnsiTheme="minorHAnsi"/>
                <w:b/>
                <w:bCs/>
                <w:sz w:val="24"/>
                <w:szCs w:val="24"/>
                <w:u w:val="none"/>
              </w:rPr>
            </w:pPr>
          </w:p>
        </w:tc>
      </w:tr>
      <w:tr w:rsidR="004649A1" w:rsidRPr="0098512E" w14:paraId="2402C382" w14:textId="77777777" w:rsidTr="00F631B3">
        <w:trPr>
          <w:cantSplit/>
          <w:trHeight w:val="2684"/>
        </w:trPr>
        <w:tc>
          <w:tcPr>
            <w:tcW w:w="10945" w:type="dxa"/>
            <w:gridSpan w:val="14"/>
            <w:tcBorders>
              <w:left w:val="thinThickLargeGap" w:sz="24" w:space="0" w:color="auto"/>
              <w:right w:val="thinThickLargeGap" w:sz="24" w:space="0" w:color="auto"/>
            </w:tcBorders>
          </w:tcPr>
          <w:p w14:paraId="36F3048F" w14:textId="77777777" w:rsidR="004649A1" w:rsidRPr="0098512E" w:rsidRDefault="004649A1" w:rsidP="00F631B3">
            <w:pPr>
              <w:pStyle w:val="Subtitle"/>
              <w:jc w:val="left"/>
              <w:rPr>
                <w:rFonts w:asciiTheme="minorHAnsi" w:hAnsiTheme="minorHAnsi"/>
                <w:b/>
                <w:bCs/>
                <w:sz w:val="24"/>
                <w:szCs w:val="24"/>
                <w:u w:val="none"/>
              </w:rPr>
            </w:pPr>
            <w:r w:rsidRPr="0098512E">
              <w:rPr>
                <w:rFonts w:asciiTheme="minorHAnsi" w:hAnsiTheme="minorHAnsi"/>
                <w:b/>
                <w:bCs/>
                <w:sz w:val="24"/>
                <w:szCs w:val="24"/>
                <w:u w:val="none"/>
              </w:rPr>
              <w:t>TUTOR COMMENTS:</w:t>
            </w:r>
          </w:p>
        </w:tc>
      </w:tr>
      <w:tr w:rsidR="004649A1" w:rsidRPr="0098512E" w14:paraId="186B7E0F" w14:textId="77777777" w:rsidTr="00F631B3">
        <w:trPr>
          <w:cantSplit/>
          <w:trHeight w:val="85"/>
        </w:trPr>
        <w:tc>
          <w:tcPr>
            <w:tcW w:w="2661" w:type="dxa"/>
            <w:gridSpan w:val="2"/>
            <w:tcBorders>
              <w:left w:val="thinThickLargeGap" w:sz="24" w:space="0" w:color="auto"/>
              <w:bottom w:val="thickThinLargeGap" w:sz="24" w:space="0" w:color="auto"/>
            </w:tcBorders>
          </w:tcPr>
          <w:p w14:paraId="191318BD"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Submission date: </w:t>
            </w:r>
          </w:p>
          <w:p w14:paraId="0CA8BB38"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via Turnitin</w:t>
            </w:r>
          </w:p>
        </w:tc>
        <w:tc>
          <w:tcPr>
            <w:tcW w:w="2337" w:type="dxa"/>
            <w:gridSpan w:val="4"/>
            <w:tcBorders>
              <w:bottom w:val="thickThinLargeGap" w:sz="24" w:space="0" w:color="auto"/>
            </w:tcBorders>
          </w:tcPr>
          <w:p w14:paraId="4022FB6E"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Return date:</w:t>
            </w:r>
          </w:p>
          <w:p w14:paraId="19148B9F"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(at least within 4 weeks)</w:t>
            </w:r>
          </w:p>
        </w:tc>
        <w:tc>
          <w:tcPr>
            <w:tcW w:w="3600" w:type="dxa"/>
            <w:gridSpan w:val="5"/>
            <w:tcBorders>
              <w:bottom w:val="thickThinLargeGap" w:sz="24" w:space="0" w:color="auto"/>
            </w:tcBorders>
          </w:tcPr>
          <w:p w14:paraId="443D1260"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5F6CEE1" w14:textId="77777777" w:rsidR="004649A1" w:rsidRPr="0098512E" w:rsidRDefault="004649A1" w:rsidP="00F631B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Mark: </w:t>
            </w:r>
          </w:p>
        </w:tc>
      </w:tr>
    </w:tbl>
    <w:p w14:paraId="6ECFC3B6" w14:textId="77777777" w:rsidR="004649A1" w:rsidRPr="0045352E" w:rsidRDefault="004649A1" w:rsidP="004649A1">
      <w:pPr>
        <w:rPr>
          <w:sz w:val="24"/>
          <w:szCs w:val="24"/>
        </w:rPr>
      </w:pPr>
    </w:p>
    <w:p w14:paraId="33941B26" w14:textId="77777777" w:rsidR="004649A1" w:rsidRDefault="004649A1" w:rsidP="00D6095A">
      <w:pPr>
        <w:pStyle w:val="Title"/>
        <w:ind w:left="-284"/>
        <w:rPr>
          <w:rFonts w:asciiTheme="minorHAnsi" w:hAnsiTheme="minorHAnsi"/>
          <w:u w:val="single"/>
        </w:rPr>
      </w:pPr>
    </w:p>
    <w:p w14:paraId="53E2485C" w14:textId="77777777" w:rsidR="004649A1" w:rsidRDefault="004649A1" w:rsidP="00D6095A">
      <w:pPr>
        <w:pStyle w:val="Title"/>
        <w:ind w:left="-284"/>
        <w:rPr>
          <w:rFonts w:asciiTheme="minorHAnsi" w:hAnsiTheme="minorHAnsi"/>
          <w:u w:val="single"/>
        </w:rPr>
      </w:pPr>
    </w:p>
    <w:p w14:paraId="2AFEDD2C" w14:textId="77777777" w:rsidR="004649A1" w:rsidRDefault="004649A1" w:rsidP="00D6095A">
      <w:pPr>
        <w:pStyle w:val="Title"/>
        <w:ind w:left="-284"/>
        <w:rPr>
          <w:rFonts w:asciiTheme="minorHAnsi" w:hAnsiTheme="minorHAnsi"/>
          <w:u w:val="single"/>
        </w:rPr>
      </w:pPr>
    </w:p>
    <w:p w14:paraId="0E779C1B" w14:textId="77777777" w:rsidR="004649A1" w:rsidRDefault="004649A1" w:rsidP="00D6095A">
      <w:pPr>
        <w:pStyle w:val="Title"/>
        <w:ind w:left="-284"/>
        <w:rPr>
          <w:rFonts w:asciiTheme="minorHAnsi" w:hAnsiTheme="minorHAnsi"/>
          <w:u w:val="single"/>
        </w:rPr>
      </w:pPr>
    </w:p>
    <w:p w14:paraId="1DAC775A" w14:textId="77777777" w:rsidR="004649A1" w:rsidRDefault="004649A1" w:rsidP="00D6095A">
      <w:pPr>
        <w:pStyle w:val="Title"/>
        <w:ind w:left="-284"/>
        <w:rPr>
          <w:rFonts w:asciiTheme="minorHAnsi" w:hAnsiTheme="minorHAnsi"/>
          <w:u w:val="single"/>
        </w:rPr>
      </w:pPr>
    </w:p>
    <w:p w14:paraId="7C6B6C5E" w14:textId="77777777" w:rsidR="00D6095A" w:rsidRPr="0098512E" w:rsidRDefault="00D6095A" w:rsidP="00D6095A">
      <w:pPr>
        <w:pStyle w:val="Title"/>
        <w:ind w:left="-284"/>
        <w:rPr>
          <w:rFonts w:asciiTheme="minorHAnsi" w:hAnsiTheme="minorHAnsi"/>
          <w:u w:val="single"/>
        </w:rPr>
      </w:pPr>
      <w:r w:rsidRPr="0098512E">
        <w:rPr>
          <w:rFonts w:asciiTheme="minorHAnsi" w:hAnsiTheme="minorHAnsi"/>
          <w:u w:val="single"/>
        </w:rPr>
        <w:t>Assignment Checklist</w:t>
      </w:r>
    </w:p>
    <w:p w14:paraId="40294696" w14:textId="77777777" w:rsidR="00D6095A" w:rsidRPr="0098512E" w:rsidRDefault="00D6095A" w:rsidP="00D6095A">
      <w:pPr>
        <w:pStyle w:val="Title"/>
        <w:ind w:left="-284"/>
        <w:rPr>
          <w:rFonts w:asciiTheme="minorHAnsi" w:hAnsiTheme="minorHAnsi"/>
        </w:rPr>
      </w:pPr>
    </w:p>
    <w:p w14:paraId="0A85CCD3" w14:textId="77777777" w:rsidR="00D6095A" w:rsidRPr="0098512E"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Please complete the </w:t>
      </w:r>
      <w:r w:rsidRPr="0098512E">
        <w:rPr>
          <w:rFonts w:asciiTheme="minorHAnsi" w:eastAsia="Times New Roman" w:hAnsiTheme="minorHAnsi"/>
          <w:b/>
          <w:sz w:val="24"/>
          <w:szCs w:val="24"/>
        </w:rPr>
        <w:t>Personal Evaluation</w:t>
      </w:r>
      <w:r w:rsidRPr="0098512E">
        <w:rPr>
          <w:rFonts w:asciiTheme="minorHAnsi" w:eastAsia="Times New Roman" w:hAnsiTheme="minorHAnsi"/>
          <w:sz w:val="24"/>
          <w:szCs w:val="24"/>
        </w:rPr>
        <w:t xml:space="preserve"> section of the Assessment Feedback sheet</w:t>
      </w:r>
      <w:r w:rsidR="00417FA2" w:rsidRPr="0098512E">
        <w:rPr>
          <w:rFonts w:asciiTheme="minorHAnsi" w:eastAsia="Times New Roman" w:hAnsiTheme="minorHAnsi"/>
          <w:sz w:val="24"/>
          <w:szCs w:val="24"/>
        </w:rPr>
        <w:t xml:space="preserve">, add your name and details, </w:t>
      </w:r>
      <w:r w:rsidRPr="0098512E">
        <w:rPr>
          <w:rFonts w:asciiTheme="minorHAnsi" w:eastAsia="Times New Roman" w:hAnsiTheme="minorHAnsi"/>
          <w:sz w:val="24"/>
          <w:szCs w:val="24"/>
        </w:rPr>
        <w:t>and paste</w:t>
      </w:r>
      <w:r w:rsidR="00CB1CB8" w:rsidRPr="0098512E">
        <w:rPr>
          <w:rFonts w:asciiTheme="minorHAnsi" w:eastAsia="Times New Roman" w:hAnsiTheme="minorHAnsi"/>
          <w:sz w:val="24"/>
          <w:szCs w:val="24"/>
        </w:rPr>
        <w:t xml:space="preserve"> the whole of this assignment document</w:t>
      </w:r>
      <w:r w:rsidRPr="0098512E">
        <w:rPr>
          <w:rFonts w:asciiTheme="minorHAnsi" w:eastAsia="Times New Roman" w:hAnsiTheme="minorHAnsi"/>
          <w:sz w:val="24"/>
          <w:szCs w:val="24"/>
        </w:rPr>
        <w:t xml:space="preserve"> into the front of your assignment</w:t>
      </w:r>
    </w:p>
    <w:p w14:paraId="4A0F7672" w14:textId="77777777" w:rsidR="00D6095A" w:rsidRPr="0098512E" w:rsidRDefault="00D6095A" w:rsidP="00D6095A">
      <w:pPr>
        <w:pStyle w:val="ListParagraph"/>
        <w:widowControl w:val="0"/>
        <w:autoSpaceDE w:val="0"/>
        <w:autoSpaceDN w:val="0"/>
        <w:adjustRightInd w:val="0"/>
        <w:spacing w:after="240" w:line="240" w:lineRule="auto"/>
        <w:ind w:left="147" w:right="-391"/>
        <w:rPr>
          <w:rFonts w:asciiTheme="minorHAnsi" w:eastAsia="Times New Roman" w:hAnsiTheme="minorHAnsi"/>
          <w:sz w:val="24"/>
          <w:szCs w:val="24"/>
        </w:rPr>
      </w:pPr>
    </w:p>
    <w:p w14:paraId="4E3FCB4E"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Submission is a </w:t>
      </w:r>
      <w:r w:rsidRPr="0098512E">
        <w:rPr>
          <w:rFonts w:asciiTheme="minorHAnsi" w:eastAsia="Times New Roman" w:hAnsiTheme="minorHAnsi"/>
          <w:b/>
          <w:sz w:val="24"/>
          <w:szCs w:val="24"/>
        </w:rPr>
        <w:t>single word file, clearly labelled</w:t>
      </w:r>
      <w:r w:rsidRPr="0098512E">
        <w:rPr>
          <w:rFonts w:asciiTheme="minorHAnsi" w:eastAsia="Times New Roman" w:hAnsiTheme="minorHAnsi"/>
          <w:sz w:val="24"/>
          <w:szCs w:val="24"/>
        </w:rPr>
        <w:t xml:space="preserve"> with your name and module code</w:t>
      </w:r>
    </w:p>
    <w:p w14:paraId="00674BA7"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Font style - Times New Roman, size -12 for text and 14 for headings</w:t>
      </w:r>
    </w:p>
    <w:p w14:paraId="15CDF0C1"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Ink colour – black only</w:t>
      </w:r>
    </w:p>
    <w:p w14:paraId="1899E09A"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Line spacing – 1.5 line spacing and 2cm- 2.5cm page margins</w:t>
      </w:r>
    </w:p>
    <w:p w14:paraId="624A3689"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Quotations more than three lines to be indented 1 line spacing</w:t>
      </w:r>
    </w:p>
    <w:p w14:paraId="541B19D0"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One line space between paragraphs, paragraphs must be left aligned</w:t>
      </w:r>
    </w:p>
    <w:p w14:paraId="2EBA3022" w14:textId="77777777" w:rsidR="00D6095A" w:rsidRPr="0098512E"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Pagination (your assignment</w:t>
      </w:r>
      <w:r w:rsidR="00D6095A" w:rsidRPr="0098512E">
        <w:rPr>
          <w:rFonts w:asciiTheme="minorHAnsi" w:eastAsia="Times New Roman" w:hAnsiTheme="minorHAnsi"/>
          <w:sz w:val="24"/>
          <w:szCs w:val="24"/>
        </w:rPr>
        <w:t xml:space="preserve"> should have </w:t>
      </w:r>
      <w:r w:rsidR="00D6095A" w:rsidRPr="0098512E">
        <w:rPr>
          <w:rFonts w:asciiTheme="minorHAnsi" w:eastAsia="Times New Roman" w:hAnsiTheme="minorHAnsi"/>
          <w:b/>
          <w:sz w:val="24"/>
          <w:szCs w:val="24"/>
        </w:rPr>
        <w:t>page numbers</w:t>
      </w:r>
      <w:r w:rsidR="00D6095A" w:rsidRPr="0098512E">
        <w:rPr>
          <w:rFonts w:asciiTheme="minorHAnsi" w:eastAsia="Times New Roman" w:hAnsiTheme="minorHAnsi"/>
          <w:sz w:val="24"/>
          <w:szCs w:val="24"/>
        </w:rPr>
        <w:t xml:space="preserve">) </w:t>
      </w:r>
    </w:p>
    <w:p w14:paraId="37D54D96"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All tables and figures are internally referenced and have a title</w:t>
      </w:r>
    </w:p>
    <w:p w14:paraId="0D0E470A"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b/>
          <w:sz w:val="24"/>
          <w:szCs w:val="24"/>
        </w:rPr>
        <w:t>Word count</w:t>
      </w:r>
      <w:r w:rsidRPr="0098512E">
        <w:rPr>
          <w:rFonts w:asciiTheme="minorHAnsi" w:eastAsia="Times New Roman" w:hAnsiTheme="minorHAnsi"/>
          <w:sz w:val="24"/>
          <w:szCs w:val="24"/>
        </w:rPr>
        <w:t xml:space="preserve"> checked and written at end of text (before references and any appendix)</w:t>
      </w:r>
    </w:p>
    <w:p w14:paraId="77C81269" w14:textId="77777777" w:rsidR="00D6095A" w:rsidRPr="0098512E"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Assignment</w:t>
      </w:r>
      <w:r w:rsidR="00D6095A" w:rsidRPr="0098512E">
        <w:rPr>
          <w:rFonts w:asciiTheme="minorHAnsi" w:eastAsia="Times New Roman" w:hAnsiTheme="minorHAnsi"/>
          <w:sz w:val="24"/>
          <w:szCs w:val="24"/>
        </w:rPr>
        <w:t xml:space="preserve"> is within 10% of the word limit (excluding references and any appendices)</w:t>
      </w:r>
    </w:p>
    <w:p w14:paraId="517746CC"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b/>
          <w:sz w:val="24"/>
          <w:szCs w:val="24"/>
        </w:rPr>
        <w:t>All</w:t>
      </w:r>
      <w:r w:rsidRPr="0098512E">
        <w:rPr>
          <w:rFonts w:asciiTheme="minorHAnsi" w:eastAsia="Times New Roman" w:hAnsiTheme="minorHAnsi"/>
          <w:sz w:val="24"/>
          <w:szCs w:val="24"/>
        </w:rPr>
        <w:t xml:space="preserve"> references in the text are included in the reference list</w:t>
      </w:r>
    </w:p>
    <w:p w14:paraId="67E3D54D"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b/>
          <w:sz w:val="24"/>
          <w:szCs w:val="24"/>
        </w:rPr>
      </w:pPr>
      <w:r w:rsidRPr="0098512E">
        <w:rPr>
          <w:rFonts w:asciiTheme="minorHAnsi" w:eastAsia="Times New Roman" w:hAnsiTheme="minorHAnsi"/>
          <w:b/>
          <w:sz w:val="24"/>
          <w:szCs w:val="24"/>
        </w:rPr>
        <w:t>Correct referencing following the Harvard style, as described in the Palgrave study skills book ‘Cite them Right’.</w:t>
      </w:r>
    </w:p>
    <w:p w14:paraId="2A7AD8F8"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Correct spelling using </w:t>
      </w:r>
      <w:r w:rsidRPr="0098512E">
        <w:rPr>
          <w:rFonts w:asciiTheme="minorHAnsi" w:eastAsia="Times New Roman" w:hAnsiTheme="minorHAnsi"/>
          <w:b/>
          <w:sz w:val="24"/>
          <w:szCs w:val="24"/>
        </w:rPr>
        <w:t>UK English</w:t>
      </w:r>
    </w:p>
    <w:p w14:paraId="45E26E72"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Correct use of punctuation</w:t>
      </w:r>
    </w:p>
    <w:p w14:paraId="1AB3E8C7"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Grammar and syntax correct- double check anything that has a green line under it</w:t>
      </w:r>
    </w:p>
    <w:p w14:paraId="02F5DA36" w14:textId="77777777" w:rsidR="00D6095A" w:rsidRPr="0098512E"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I have read my assignment</w:t>
      </w:r>
      <w:r w:rsidR="00D6095A" w:rsidRPr="0098512E">
        <w:rPr>
          <w:rFonts w:asciiTheme="minorHAnsi" w:eastAsia="Times New Roman" w:hAnsiTheme="minorHAnsi"/>
          <w:sz w:val="24"/>
          <w:szCs w:val="24"/>
        </w:rPr>
        <w:t xml:space="preserve"> out loud to myself and it makes sense and is easy to read</w:t>
      </w:r>
    </w:p>
    <w:p w14:paraId="2CC0FAC6"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Somebody else has read my work and it makes sense to him or her!</w:t>
      </w:r>
    </w:p>
    <w:p w14:paraId="02613768" w14:textId="77777777"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b/>
          <w:sz w:val="24"/>
          <w:szCs w:val="24"/>
        </w:rPr>
      </w:pPr>
      <w:r w:rsidRPr="0098512E">
        <w:rPr>
          <w:rFonts w:asciiTheme="minorHAnsi" w:eastAsia="Times New Roman" w:hAnsiTheme="minorHAnsi"/>
          <w:b/>
          <w:sz w:val="24"/>
          <w:szCs w:val="24"/>
        </w:rPr>
        <w:t xml:space="preserve">I have checked and I have not plagiarised </w:t>
      </w:r>
    </w:p>
    <w:p w14:paraId="6697411C" w14:textId="53C4FB22" w:rsidR="00C6371F" w:rsidRDefault="00D6095A" w:rsidP="004150A6">
      <w:pPr>
        <w:jc w:val="center"/>
        <w:rPr>
          <w:b/>
          <w:sz w:val="40"/>
        </w:rPr>
      </w:pPr>
      <w:r w:rsidRPr="0098512E">
        <w:rPr>
          <w:b/>
          <w:sz w:val="40"/>
        </w:rPr>
        <w:t>Failure to follow these guidelines will cost you marks!</w:t>
      </w:r>
    </w:p>
    <w:p w14:paraId="5CB83D6E" w14:textId="77777777" w:rsidR="00AB2E8E" w:rsidRDefault="00AB2E8E" w:rsidP="00AB2E8E">
      <w:pPr>
        <w:spacing w:after="200"/>
        <w:rPr>
          <w:i/>
          <w:u w:val="single"/>
        </w:rPr>
      </w:pPr>
    </w:p>
    <w:p w14:paraId="2361B8D0" w14:textId="77777777" w:rsidR="00AB2E8E" w:rsidRDefault="00AB2E8E" w:rsidP="00AB2E8E">
      <w:pPr>
        <w:spacing w:after="200"/>
        <w:rPr>
          <w:i/>
          <w:u w:val="single"/>
        </w:rPr>
      </w:pPr>
    </w:p>
    <w:p w14:paraId="5EAA41ED" w14:textId="77777777" w:rsidR="00AB2E8E" w:rsidRPr="00DA4200" w:rsidRDefault="00AB2E8E" w:rsidP="00AB2E8E">
      <w:pPr>
        <w:spacing w:after="200"/>
        <w:rPr>
          <w:i/>
          <w:sz w:val="24"/>
          <w:szCs w:val="24"/>
          <w:u w:val="single"/>
        </w:rPr>
      </w:pPr>
    </w:p>
    <w:p w14:paraId="21E531E1" w14:textId="1F36D03F" w:rsidR="00AB2E8E" w:rsidRPr="00DA4200" w:rsidRDefault="00AB2E8E" w:rsidP="00DA4200">
      <w:pPr>
        <w:spacing w:after="200" w:line="360" w:lineRule="auto"/>
        <w:rPr>
          <w:rFonts w:ascii="Times New Roman" w:hAnsi="Times New Roman" w:cs="Times New Roman"/>
          <w:i/>
          <w:sz w:val="24"/>
          <w:szCs w:val="24"/>
          <w:u w:val="single"/>
        </w:rPr>
      </w:pPr>
      <w:r w:rsidRPr="00DA4200">
        <w:rPr>
          <w:rFonts w:ascii="Times New Roman" w:hAnsi="Times New Roman" w:cs="Times New Roman"/>
          <w:i/>
          <w:sz w:val="24"/>
          <w:szCs w:val="24"/>
          <w:u w:val="single"/>
        </w:rPr>
        <w:t xml:space="preserve">Does speed </w:t>
      </w:r>
      <w:r w:rsidR="00093AAB" w:rsidRPr="00DA4200">
        <w:rPr>
          <w:rFonts w:ascii="Times New Roman" w:hAnsi="Times New Roman" w:cs="Times New Roman"/>
          <w:i/>
          <w:sz w:val="24"/>
          <w:szCs w:val="24"/>
          <w:u w:val="single"/>
        </w:rPr>
        <w:t>a</w:t>
      </w:r>
      <w:r w:rsidRPr="00DA4200">
        <w:rPr>
          <w:rFonts w:ascii="Times New Roman" w:hAnsi="Times New Roman" w:cs="Times New Roman"/>
          <w:i/>
          <w:sz w:val="24"/>
          <w:szCs w:val="24"/>
          <w:u w:val="single"/>
        </w:rPr>
        <w:t xml:space="preserve">ffect sprint </w:t>
      </w:r>
      <w:r w:rsidR="00665703" w:rsidRPr="00DA4200">
        <w:rPr>
          <w:rFonts w:ascii="Times New Roman" w:hAnsi="Times New Roman" w:cs="Times New Roman"/>
          <w:i/>
          <w:sz w:val="24"/>
          <w:szCs w:val="24"/>
          <w:u w:val="single"/>
        </w:rPr>
        <w:t>performance?</w:t>
      </w:r>
    </w:p>
    <w:p w14:paraId="70B73BA8" w14:textId="77777777" w:rsidR="00AB2E8E" w:rsidRPr="00DA4200" w:rsidRDefault="00AB2E8E" w:rsidP="00DA4200">
      <w:pPr>
        <w:spacing w:after="200" w:line="360" w:lineRule="auto"/>
        <w:rPr>
          <w:rFonts w:ascii="Times New Roman" w:hAnsi="Times New Roman" w:cs="Times New Roman"/>
          <w:i/>
          <w:sz w:val="24"/>
          <w:szCs w:val="24"/>
          <w:u w:val="single"/>
        </w:rPr>
      </w:pPr>
      <w:r w:rsidRPr="00DA4200">
        <w:rPr>
          <w:rFonts w:ascii="Times New Roman" w:hAnsi="Times New Roman" w:cs="Times New Roman"/>
          <w:i/>
          <w:sz w:val="24"/>
          <w:szCs w:val="24"/>
          <w:u w:val="single"/>
        </w:rPr>
        <w:t>Jessica Tee</w:t>
      </w:r>
    </w:p>
    <w:p w14:paraId="4078A1B4" w14:textId="77777777" w:rsidR="00AB2E8E" w:rsidRPr="00DA4200" w:rsidRDefault="00AB2E8E" w:rsidP="00DA4200">
      <w:pPr>
        <w:spacing w:after="200" w:line="360" w:lineRule="auto"/>
        <w:rPr>
          <w:rFonts w:ascii="Times New Roman" w:hAnsi="Times New Roman" w:cs="Times New Roman"/>
          <w:i/>
          <w:color w:val="808080" w:themeColor="background1" w:themeShade="80"/>
          <w:sz w:val="24"/>
          <w:szCs w:val="24"/>
        </w:rPr>
      </w:pPr>
      <w:r w:rsidRPr="00DA4200">
        <w:rPr>
          <w:rFonts w:ascii="Times New Roman" w:hAnsi="Times New Roman" w:cs="Times New Roman"/>
          <w:i/>
          <w:color w:val="808080" w:themeColor="background1" w:themeShade="80"/>
          <w:sz w:val="24"/>
          <w:szCs w:val="24"/>
        </w:rPr>
        <w:t>School of Sport, Health and Outdoor Education, UWTSD, College Road, Carmarthen, Wales</w:t>
      </w:r>
    </w:p>
    <w:p w14:paraId="6EE05206" w14:textId="77777777" w:rsidR="00AB2E8E" w:rsidRPr="00DA4200" w:rsidRDefault="00AB2E8E" w:rsidP="00DA4200">
      <w:pPr>
        <w:spacing w:after="200" w:line="360" w:lineRule="auto"/>
        <w:rPr>
          <w:rFonts w:ascii="Times New Roman" w:hAnsi="Times New Roman" w:cs="Times New Roman"/>
          <w:color w:val="808080" w:themeColor="background1" w:themeShade="80"/>
          <w:sz w:val="24"/>
          <w:szCs w:val="24"/>
        </w:rPr>
      </w:pPr>
      <w:r w:rsidRPr="00DA4200">
        <w:rPr>
          <w:rFonts w:ascii="Times New Roman" w:hAnsi="Times New Roman" w:cs="Times New Roman"/>
          <w:i/>
          <w:color w:val="808080" w:themeColor="background1" w:themeShade="80"/>
          <w:sz w:val="24"/>
          <w:szCs w:val="24"/>
        </w:rPr>
        <w:t>(Accepted January 2017)</w:t>
      </w:r>
    </w:p>
    <w:p w14:paraId="2EB7B601" w14:textId="77777777" w:rsidR="00AB2E8E" w:rsidRPr="00DA4200" w:rsidRDefault="00AB2E8E" w:rsidP="00DA4200">
      <w:pPr>
        <w:spacing w:after="200" w:line="360" w:lineRule="auto"/>
        <w:rPr>
          <w:rFonts w:ascii="Times New Roman" w:hAnsi="Times New Roman" w:cs="Times New Roman"/>
          <w:color w:val="808080" w:themeColor="background1" w:themeShade="80"/>
          <w:sz w:val="24"/>
          <w:szCs w:val="24"/>
        </w:rPr>
      </w:pPr>
    </w:p>
    <w:p w14:paraId="58CE07B9" w14:textId="3E94643A"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Abstract</w:t>
      </w:r>
    </w:p>
    <w:p w14:paraId="633B029F" w14:textId="7D597B4B" w:rsidR="00CD0EFB" w:rsidRPr="00DA4200" w:rsidRDefault="00224C29"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Gait analysis is the study of human motion and posture to enhance walking or running performance and to reduce the occurrence of injury. It</w:t>
      </w:r>
      <w:r w:rsidR="00913AAE" w:rsidRPr="00DA4200">
        <w:rPr>
          <w:rFonts w:ascii="Times New Roman" w:hAnsi="Times New Roman" w:cs="Times New Roman"/>
          <w:bCs/>
          <w:sz w:val="24"/>
          <w:szCs w:val="24"/>
        </w:rPr>
        <w:t xml:space="preserve"> can be used </w:t>
      </w:r>
      <w:r w:rsidRPr="00DA4200">
        <w:rPr>
          <w:rFonts w:ascii="Times New Roman" w:hAnsi="Times New Roman" w:cs="Times New Roman"/>
          <w:bCs/>
          <w:sz w:val="24"/>
          <w:szCs w:val="24"/>
        </w:rPr>
        <w:t xml:space="preserve">to reduce hypokinetic health conditions, reduce the likelihood of developing musculoskeletal strategies compensatory, and improve pain free movement. Multiple factors can influence gait, these could be terrain, equipment, anthropometric characteristics, psychological influence or pathological factors. </w:t>
      </w:r>
      <w:r w:rsidR="00CD0EFB" w:rsidRPr="00DA4200">
        <w:rPr>
          <w:rFonts w:ascii="Times New Roman" w:hAnsi="Times New Roman" w:cs="Times New Roman"/>
          <w:bCs/>
          <w:sz w:val="24"/>
          <w:szCs w:val="24"/>
        </w:rPr>
        <w:t>This article examines the affect speed has on gait analysis</w:t>
      </w:r>
      <w:r w:rsidRPr="00DA4200">
        <w:rPr>
          <w:rFonts w:ascii="Times New Roman" w:hAnsi="Times New Roman" w:cs="Times New Roman"/>
          <w:bCs/>
          <w:sz w:val="24"/>
          <w:szCs w:val="24"/>
        </w:rPr>
        <w:t>, and the changes this has on sprint performance. The study require</w:t>
      </w:r>
      <w:r w:rsidR="00913AAE" w:rsidRPr="00DA4200">
        <w:rPr>
          <w:rFonts w:ascii="Times New Roman" w:hAnsi="Times New Roman" w:cs="Times New Roman"/>
          <w:bCs/>
          <w:sz w:val="24"/>
          <w:szCs w:val="24"/>
        </w:rPr>
        <w:t>d</w:t>
      </w:r>
      <w:r w:rsidRPr="00DA4200">
        <w:rPr>
          <w:rFonts w:ascii="Times New Roman" w:hAnsi="Times New Roman" w:cs="Times New Roman"/>
          <w:bCs/>
          <w:sz w:val="24"/>
          <w:szCs w:val="24"/>
        </w:rPr>
        <w:t xml:space="preserve"> a healthy adult to perform a series of sprints, all of which w</w:t>
      </w:r>
      <w:r w:rsidR="00913AAE" w:rsidRPr="00DA4200">
        <w:rPr>
          <w:rFonts w:ascii="Times New Roman" w:hAnsi="Times New Roman" w:cs="Times New Roman"/>
          <w:bCs/>
          <w:sz w:val="24"/>
          <w:szCs w:val="24"/>
        </w:rPr>
        <w:t>as</w:t>
      </w:r>
      <w:r w:rsidRPr="00DA4200">
        <w:rPr>
          <w:rFonts w:ascii="Times New Roman" w:hAnsi="Times New Roman" w:cs="Times New Roman"/>
          <w:bCs/>
          <w:sz w:val="24"/>
          <w:szCs w:val="24"/>
        </w:rPr>
        <w:t xml:space="preserve"> recorded and</w:t>
      </w:r>
      <w:r w:rsidR="0007378C" w:rsidRPr="00DA4200">
        <w:rPr>
          <w:rFonts w:ascii="Times New Roman" w:hAnsi="Times New Roman" w:cs="Times New Roman"/>
          <w:bCs/>
          <w:sz w:val="24"/>
          <w:szCs w:val="24"/>
        </w:rPr>
        <w:t xml:space="preserve"> the</w:t>
      </w:r>
      <w:r w:rsidRPr="00DA4200">
        <w:rPr>
          <w:rFonts w:ascii="Times New Roman" w:hAnsi="Times New Roman" w:cs="Times New Roman"/>
          <w:bCs/>
          <w:sz w:val="24"/>
          <w:szCs w:val="24"/>
        </w:rPr>
        <w:t xml:space="preserve"> </w:t>
      </w:r>
      <w:r w:rsidR="0007378C" w:rsidRPr="00DA4200">
        <w:rPr>
          <w:rFonts w:ascii="Times New Roman" w:hAnsi="Times New Roman" w:cs="Times New Roman"/>
          <w:bCs/>
          <w:sz w:val="24"/>
          <w:szCs w:val="24"/>
        </w:rPr>
        <w:t>joint angles analysed. Supporting articles found that speed has a significant effect on gait analysis, however many examin</w:t>
      </w:r>
      <w:r w:rsidR="00913AAE" w:rsidRPr="00DA4200">
        <w:rPr>
          <w:rFonts w:ascii="Times New Roman" w:hAnsi="Times New Roman" w:cs="Times New Roman"/>
          <w:bCs/>
          <w:sz w:val="24"/>
          <w:szCs w:val="24"/>
        </w:rPr>
        <w:t>ed</w:t>
      </w:r>
      <w:r w:rsidR="0007378C" w:rsidRPr="00DA4200">
        <w:rPr>
          <w:rFonts w:ascii="Times New Roman" w:hAnsi="Times New Roman" w:cs="Times New Roman"/>
          <w:bCs/>
          <w:sz w:val="24"/>
          <w:szCs w:val="24"/>
        </w:rPr>
        <w:t xml:space="preserve"> walking gait or gait of adults with other health concerns. My research </w:t>
      </w:r>
      <w:r w:rsidR="00913AAE" w:rsidRPr="00DA4200">
        <w:rPr>
          <w:rFonts w:ascii="Times New Roman" w:hAnsi="Times New Roman" w:cs="Times New Roman"/>
          <w:bCs/>
          <w:sz w:val="24"/>
          <w:szCs w:val="24"/>
        </w:rPr>
        <w:t xml:space="preserve">considered </w:t>
      </w:r>
      <w:r w:rsidR="0007378C" w:rsidRPr="00DA4200">
        <w:rPr>
          <w:rFonts w:ascii="Times New Roman" w:hAnsi="Times New Roman" w:cs="Times New Roman"/>
          <w:bCs/>
          <w:sz w:val="24"/>
          <w:szCs w:val="24"/>
        </w:rPr>
        <w:t>an adult with no</w:t>
      </w:r>
      <w:r w:rsidR="00913AAE" w:rsidRPr="00DA4200">
        <w:rPr>
          <w:rFonts w:ascii="Times New Roman" w:hAnsi="Times New Roman" w:cs="Times New Roman"/>
          <w:bCs/>
          <w:sz w:val="24"/>
          <w:szCs w:val="24"/>
        </w:rPr>
        <w:t xml:space="preserve"> significant</w:t>
      </w:r>
      <w:r w:rsidR="0007378C" w:rsidRPr="00DA4200">
        <w:rPr>
          <w:rFonts w:ascii="Times New Roman" w:hAnsi="Times New Roman" w:cs="Times New Roman"/>
          <w:bCs/>
          <w:sz w:val="24"/>
          <w:szCs w:val="24"/>
        </w:rPr>
        <w:t xml:space="preserve"> health conditions, focusing on the sprinting performance. </w:t>
      </w:r>
    </w:p>
    <w:p w14:paraId="0E3E9082" w14:textId="71E8478B" w:rsidR="00AB2E8E" w:rsidRPr="00DA4200" w:rsidRDefault="00AB2E8E" w:rsidP="00DA4200">
      <w:pPr>
        <w:spacing w:after="200" w:line="360" w:lineRule="auto"/>
        <w:rPr>
          <w:rFonts w:ascii="Times New Roman" w:hAnsi="Times New Roman" w:cs="Times New Roman"/>
          <w:iCs/>
          <w:sz w:val="24"/>
          <w:szCs w:val="24"/>
        </w:rPr>
        <w:sectPr w:rsidR="00AB2E8E" w:rsidRPr="00DA4200" w:rsidSect="00AB2E8E">
          <w:headerReference w:type="default" r:id="rId9"/>
          <w:footerReference w:type="default" r:id="rId10"/>
          <w:pgSz w:w="11906" w:h="16838"/>
          <w:pgMar w:top="1440" w:right="991" w:bottom="1440" w:left="993" w:header="708" w:footer="708" w:gutter="0"/>
          <w:cols w:space="401"/>
          <w:docGrid w:linePitch="360"/>
        </w:sectPr>
      </w:pPr>
      <w:r w:rsidRPr="00DA4200">
        <w:rPr>
          <w:rFonts w:ascii="Times New Roman" w:hAnsi="Times New Roman" w:cs="Times New Roman"/>
          <w:sz w:val="24"/>
          <w:szCs w:val="24"/>
        </w:rPr>
        <w:t xml:space="preserve">Keywords: </w:t>
      </w:r>
      <w:r w:rsidR="00AB4F14" w:rsidRPr="00DA4200">
        <w:rPr>
          <w:rFonts w:ascii="Times New Roman" w:hAnsi="Times New Roman" w:cs="Times New Roman"/>
          <w:i/>
          <w:sz w:val="24"/>
          <w:szCs w:val="24"/>
        </w:rPr>
        <w:t xml:space="preserve"> </w:t>
      </w:r>
      <w:r w:rsidR="00AB4F14" w:rsidRPr="00DA4200">
        <w:rPr>
          <w:rFonts w:ascii="Times New Roman" w:hAnsi="Times New Roman" w:cs="Times New Roman"/>
          <w:iCs/>
          <w:sz w:val="24"/>
          <w:szCs w:val="24"/>
        </w:rPr>
        <w:t xml:space="preserve"> gait</w:t>
      </w:r>
      <w:r w:rsidR="00A82E99" w:rsidRPr="00DA4200">
        <w:rPr>
          <w:rFonts w:ascii="Times New Roman" w:hAnsi="Times New Roman" w:cs="Times New Roman"/>
          <w:iCs/>
          <w:sz w:val="24"/>
          <w:szCs w:val="24"/>
        </w:rPr>
        <w:t xml:space="preserve">, </w:t>
      </w:r>
      <w:r w:rsidR="0007378C" w:rsidRPr="00DA4200">
        <w:rPr>
          <w:rFonts w:ascii="Times New Roman" w:hAnsi="Times New Roman" w:cs="Times New Roman"/>
          <w:iCs/>
          <w:sz w:val="24"/>
          <w:szCs w:val="24"/>
        </w:rPr>
        <w:t>analysis</w:t>
      </w:r>
      <w:r w:rsidR="00A82E99" w:rsidRPr="00DA4200">
        <w:rPr>
          <w:rFonts w:ascii="Times New Roman" w:hAnsi="Times New Roman" w:cs="Times New Roman"/>
          <w:iCs/>
          <w:sz w:val="24"/>
          <w:szCs w:val="24"/>
        </w:rPr>
        <w:t xml:space="preserve">, sprint, performance, </w:t>
      </w:r>
      <w:r w:rsidR="0007378C" w:rsidRPr="00DA4200">
        <w:rPr>
          <w:rFonts w:ascii="Times New Roman" w:hAnsi="Times New Roman" w:cs="Times New Roman"/>
          <w:iCs/>
          <w:sz w:val="24"/>
          <w:szCs w:val="24"/>
        </w:rPr>
        <w:t>influencers</w:t>
      </w:r>
      <w:r w:rsidR="00046B3A" w:rsidRPr="00DA4200">
        <w:rPr>
          <w:rFonts w:ascii="Times New Roman" w:hAnsi="Times New Roman" w:cs="Times New Roman"/>
          <w:iCs/>
          <w:sz w:val="24"/>
          <w:szCs w:val="24"/>
        </w:rPr>
        <w:t>, speed, effects</w:t>
      </w:r>
      <w:r w:rsidR="0007378C" w:rsidRPr="00DA4200">
        <w:rPr>
          <w:rFonts w:ascii="Times New Roman" w:hAnsi="Times New Roman" w:cs="Times New Roman"/>
          <w:iCs/>
          <w:sz w:val="24"/>
          <w:szCs w:val="24"/>
        </w:rPr>
        <w:t xml:space="preserve"> </w:t>
      </w:r>
    </w:p>
    <w:p w14:paraId="2A3D5D1E" w14:textId="3B0FBC3A" w:rsidR="00962B5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lastRenderedPageBreak/>
        <w:t>Introduction</w:t>
      </w:r>
    </w:p>
    <w:p w14:paraId="513BA55C" w14:textId="22D0E84F" w:rsidR="00424108" w:rsidRPr="00DA4200" w:rsidRDefault="00913AAE"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Does </w:t>
      </w:r>
      <w:r w:rsidR="00424108" w:rsidRPr="00DA4200">
        <w:rPr>
          <w:rFonts w:ascii="Times New Roman" w:hAnsi="Times New Roman" w:cs="Times New Roman"/>
          <w:bCs/>
          <w:sz w:val="24"/>
          <w:szCs w:val="24"/>
        </w:rPr>
        <w:t>speed affect sprint performance</w:t>
      </w:r>
      <w:r w:rsidRPr="00DA4200">
        <w:rPr>
          <w:rFonts w:ascii="Times New Roman" w:hAnsi="Times New Roman" w:cs="Times New Roman"/>
          <w:bCs/>
          <w:sz w:val="24"/>
          <w:szCs w:val="24"/>
        </w:rPr>
        <w:t xml:space="preserve"> or not? Exploring this concept</w:t>
      </w:r>
      <w:r w:rsidR="00424108" w:rsidRPr="00DA4200">
        <w:rPr>
          <w:rFonts w:ascii="Times New Roman" w:hAnsi="Times New Roman" w:cs="Times New Roman"/>
          <w:bCs/>
          <w:sz w:val="24"/>
          <w:szCs w:val="24"/>
        </w:rPr>
        <w:t xml:space="preserve"> allow</w:t>
      </w:r>
      <w:r w:rsidRPr="00DA4200">
        <w:rPr>
          <w:rFonts w:ascii="Times New Roman" w:hAnsi="Times New Roman" w:cs="Times New Roman"/>
          <w:bCs/>
          <w:sz w:val="24"/>
          <w:szCs w:val="24"/>
        </w:rPr>
        <w:t>s</w:t>
      </w:r>
      <w:r w:rsidR="00424108" w:rsidRPr="00DA4200">
        <w:rPr>
          <w:rFonts w:ascii="Times New Roman" w:hAnsi="Times New Roman" w:cs="Times New Roman"/>
          <w:bCs/>
          <w:sz w:val="24"/>
          <w:szCs w:val="24"/>
        </w:rPr>
        <w:t xml:space="preserve"> us to understand key variable</w:t>
      </w:r>
      <w:r w:rsidRPr="00DA4200">
        <w:rPr>
          <w:rFonts w:ascii="Times New Roman" w:hAnsi="Times New Roman" w:cs="Times New Roman"/>
          <w:bCs/>
          <w:sz w:val="24"/>
          <w:szCs w:val="24"/>
        </w:rPr>
        <w:t>s</w:t>
      </w:r>
      <w:r w:rsidR="00424108" w:rsidRPr="00DA4200">
        <w:rPr>
          <w:rFonts w:ascii="Times New Roman" w:hAnsi="Times New Roman" w:cs="Times New Roman"/>
          <w:bCs/>
          <w:sz w:val="24"/>
          <w:szCs w:val="24"/>
        </w:rPr>
        <w:t xml:space="preserve"> within the subject matter. This information could</w:t>
      </w:r>
      <w:r w:rsidRPr="00DA4200">
        <w:rPr>
          <w:rFonts w:ascii="Times New Roman" w:hAnsi="Times New Roman" w:cs="Times New Roman"/>
          <w:bCs/>
          <w:sz w:val="24"/>
          <w:szCs w:val="24"/>
        </w:rPr>
        <w:t xml:space="preserve"> subsequently</w:t>
      </w:r>
      <w:r w:rsidR="00424108" w:rsidRPr="00DA4200">
        <w:rPr>
          <w:rFonts w:ascii="Times New Roman" w:hAnsi="Times New Roman" w:cs="Times New Roman"/>
          <w:bCs/>
          <w:sz w:val="24"/>
          <w:szCs w:val="24"/>
        </w:rPr>
        <w:t xml:space="preserve"> be used within athletic training </w:t>
      </w:r>
      <w:r w:rsidRPr="00DA4200">
        <w:rPr>
          <w:rFonts w:ascii="Times New Roman" w:hAnsi="Times New Roman" w:cs="Times New Roman"/>
          <w:bCs/>
          <w:sz w:val="24"/>
          <w:szCs w:val="24"/>
        </w:rPr>
        <w:t>to further</w:t>
      </w:r>
      <w:r w:rsidR="00424108" w:rsidRPr="00DA4200">
        <w:rPr>
          <w:rFonts w:ascii="Times New Roman" w:hAnsi="Times New Roman" w:cs="Times New Roman"/>
          <w:bCs/>
          <w:sz w:val="24"/>
          <w:szCs w:val="24"/>
        </w:rPr>
        <w:t xml:space="preserve"> biomechanical understanding and analysis. Gait analysis is a good method of testing sprint performance as it allows us to gain knowledge in further performance areas such as cadence, stride length, knee rise, heel kick, landing position of the foot and so on. This information could be, for example, used when training athletes with the aim to reduce risk of injury during both training and performance.</w:t>
      </w:r>
      <w:r w:rsidR="0019166C">
        <w:rPr>
          <w:rFonts w:ascii="Times New Roman" w:hAnsi="Times New Roman" w:cs="Times New Roman"/>
          <w:bCs/>
          <w:sz w:val="24"/>
          <w:szCs w:val="24"/>
        </w:rPr>
        <w:t xml:space="preserve"> It c</w:t>
      </w:r>
      <w:r w:rsidR="00CC6046">
        <w:rPr>
          <w:rFonts w:ascii="Times New Roman" w:hAnsi="Times New Roman" w:cs="Times New Roman"/>
          <w:bCs/>
          <w:sz w:val="24"/>
          <w:szCs w:val="24"/>
        </w:rPr>
        <w:t>an</w:t>
      </w:r>
      <w:r w:rsidR="0019166C">
        <w:rPr>
          <w:rFonts w:ascii="Times New Roman" w:hAnsi="Times New Roman" w:cs="Times New Roman"/>
          <w:bCs/>
          <w:sz w:val="24"/>
          <w:szCs w:val="24"/>
        </w:rPr>
        <w:t xml:space="preserve"> also be </w:t>
      </w:r>
      <w:r w:rsidR="00CC6046">
        <w:rPr>
          <w:rFonts w:ascii="Times New Roman" w:hAnsi="Times New Roman" w:cs="Times New Roman"/>
          <w:bCs/>
          <w:sz w:val="24"/>
          <w:szCs w:val="24"/>
        </w:rPr>
        <w:t>helpful</w:t>
      </w:r>
      <w:r w:rsidR="0019166C">
        <w:rPr>
          <w:rFonts w:ascii="Times New Roman" w:hAnsi="Times New Roman" w:cs="Times New Roman"/>
          <w:bCs/>
          <w:sz w:val="24"/>
          <w:szCs w:val="24"/>
        </w:rPr>
        <w:t xml:space="preserve"> in the medical management of diseases which affect the locomotor system</w:t>
      </w:r>
      <w:r w:rsidR="00CC6046">
        <w:rPr>
          <w:rFonts w:ascii="Times New Roman" w:hAnsi="Times New Roman" w:cs="Times New Roman"/>
          <w:bCs/>
          <w:sz w:val="24"/>
          <w:szCs w:val="24"/>
        </w:rPr>
        <w:t>. (Whittle, 1991)</w:t>
      </w:r>
    </w:p>
    <w:p w14:paraId="5B41893B" w14:textId="624F7F6A" w:rsidR="00873356" w:rsidRPr="00DA4200" w:rsidRDefault="00761D6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The gait cycle begins when the foo</w:t>
      </w:r>
      <w:r w:rsidR="00291247" w:rsidRPr="00DA4200">
        <w:rPr>
          <w:rFonts w:ascii="Times New Roman" w:hAnsi="Times New Roman" w:cs="Times New Roman"/>
          <w:bCs/>
          <w:sz w:val="24"/>
          <w:szCs w:val="24"/>
        </w:rPr>
        <w:t>t</w:t>
      </w:r>
      <w:r w:rsidRPr="00DA4200">
        <w:rPr>
          <w:rFonts w:ascii="Times New Roman" w:hAnsi="Times New Roman" w:cs="Times New Roman"/>
          <w:bCs/>
          <w:sz w:val="24"/>
          <w:szCs w:val="24"/>
        </w:rPr>
        <w:t xml:space="preserve"> contacts the ground and ends when the same food contacts the ground on the next step. The cycle is broken down into two phases, the stance phase and the swing phase. The stance phase of gait </w:t>
      </w:r>
      <w:r w:rsidR="00913AAE" w:rsidRPr="00DA4200">
        <w:rPr>
          <w:rFonts w:ascii="Times New Roman" w:hAnsi="Times New Roman" w:cs="Times New Roman"/>
          <w:bCs/>
          <w:sz w:val="24"/>
          <w:szCs w:val="24"/>
        </w:rPr>
        <w:t>describes</w:t>
      </w:r>
      <w:r w:rsidRPr="00DA4200">
        <w:rPr>
          <w:rFonts w:ascii="Times New Roman" w:hAnsi="Times New Roman" w:cs="Times New Roman"/>
          <w:bCs/>
          <w:sz w:val="24"/>
          <w:szCs w:val="24"/>
        </w:rPr>
        <w:t xml:space="preserve"> the point where the foot is in contact with the ground. The swing phase of gait occurs after the foot leaves the ground until the next foot contact occurs</w:t>
      </w:r>
      <w:r w:rsidR="00913AAE" w:rsidRPr="00DA4200">
        <w:rPr>
          <w:rFonts w:ascii="Times New Roman" w:hAnsi="Times New Roman" w:cs="Times New Roman"/>
          <w:bCs/>
          <w:sz w:val="24"/>
          <w:szCs w:val="24"/>
        </w:rPr>
        <w:t>; t</w:t>
      </w:r>
      <w:r w:rsidRPr="00DA4200">
        <w:rPr>
          <w:rFonts w:ascii="Times New Roman" w:hAnsi="Times New Roman" w:cs="Times New Roman"/>
          <w:bCs/>
          <w:sz w:val="24"/>
          <w:szCs w:val="24"/>
        </w:rPr>
        <w:t xml:space="preserve">he leg is swinging forward and preparing for the next foot strike. </w:t>
      </w:r>
      <w:r w:rsidR="00873356" w:rsidRPr="00DA4200">
        <w:rPr>
          <w:rFonts w:ascii="Times New Roman" w:hAnsi="Times New Roman" w:cs="Times New Roman"/>
          <w:bCs/>
          <w:sz w:val="24"/>
          <w:szCs w:val="24"/>
        </w:rPr>
        <w:t>Both the stance phase and the swing phase can be further broken down; the stance phase starting with initial contact, then loading which is when the foot is flat, then mid stance, then terminal stance which is when the heel is off the ground, then pre-swing which is when the to</w:t>
      </w:r>
      <w:r w:rsidR="00913AAE" w:rsidRPr="00DA4200">
        <w:rPr>
          <w:rFonts w:ascii="Times New Roman" w:hAnsi="Times New Roman" w:cs="Times New Roman"/>
          <w:bCs/>
          <w:sz w:val="24"/>
          <w:szCs w:val="24"/>
        </w:rPr>
        <w:t>e</w:t>
      </w:r>
      <w:r w:rsidR="00873356" w:rsidRPr="00DA4200">
        <w:rPr>
          <w:rFonts w:ascii="Times New Roman" w:hAnsi="Times New Roman" w:cs="Times New Roman"/>
          <w:bCs/>
          <w:sz w:val="24"/>
          <w:szCs w:val="24"/>
        </w:rPr>
        <w:t xml:space="preserve"> comes off. The swing phase starts with the initial swing, moving to the mid-swing</w:t>
      </w:r>
      <w:r w:rsidR="000D0B98" w:rsidRPr="00DA4200">
        <w:rPr>
          <w:rFonts w:ascii="Times New Roman" w:hAnsi="Times New Roman" w:cs="Times New Roman"/>
          <w:bCs/>
          <w:sz w:val="24"/>
          <w:szCs w:val="24"/>
        </w:rPr>
        <w:t xml:space="preserve">, then lastly to the terminal swing. </w:t>
      </w:r>
      <w:r w:rsidR="00416E20">
        <w:rPr>
          <w:rFonts w:ascii="Times New Roman" w:hAnsi="Times New Roman" w:cs="Times New Roman"/>
          <w:bCs/>
          <w:sz w:val="24"/>
          <w:szCs w:val="24"/>
        </w:rPr>
        <w:t>(Protokinetics Team, 2018)</w:t>
      </w:r>
    </w:p>
    <w:p w14:paraId="0069B19D" w14:textId="159A4B25" w:rsidR="00761D68" w:rsidRPr="00DA4200" w:rsidRDefault="00761D6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Running gait is more variable than walking gait. Eighty percent of runners land on their heel when in shoes, and the remaining twenty </w:t>
      </w:r>
      <w:r w:rsidR="00C034AB" w:rsidRPr="00DA4200">
        <w:rPr>
          <w:rFonts w:ascii="Times New Roman" w:hAnsi="Times New Roman" w:cs="Times New Roman"/>
          <w:bCs/>
          <w:sz w:val="24"/>
          <w:szCs w:val="24"/>
        </w:rPr>
        <w:t>p</w:t>
      </w:r>
      <w:r w:rsidRPr="00DA4200">
        <w:rPr>
          <w:rFonts w:ascii="Times New Roman" w:hAnsi="Times New Roman" w:cs="Times New Roman"/>
          <w:bCs/>
          <w:sz w:val="24"/>
          <w:szCs w:val="24"/>
        </w:rPr>
        <w:t xml:space="preserve">ercent of runners land either on their </w:t>
      </w:r>
      <w:r w:rsidR="00C034AB" w:rsidRPr="00DA4200">
        <w:rPr>
          <w:rFonts w:ascii="Times New Roman" w:hAnsi="Times New Roman" w:cs="Times New Roman"/>
          <w:bCs/>
          <w:sz w:val="24"/>
          <w:szCs w:val="24"/>
        </w:rPr>
        <w:t>mid or forefoot. The foot is in contact with the ground for one tenth to five tenths of a second while the runner is landing with 2.4-3.0 times their bodyweight. Overuse injuries to the lower extremity are typically caused during the stance phase. (Langer, 2011)</w:t>
      </w:r>
    </w:p>
    <w:p w14:paraId="7305D9DC" w14:textId="1CE36336" w:rsidR="00093AAB" w:rsidRPr="00DA4200" w:rsidRDefault="00A93675"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To measure gait, analysing from the sagittal plane is preferable as this gives us a</w:t>
      </w:r>
      <w:r w:rsidR="00291247" w:rsidRPr="00DA4200">
        <w:rPr>
          <w:rFonts w:ascii="Times New Roman" w:hAnsi="Times New Roman" w:cs="Times New Roman"/>
          <w:bCs/>
          <w:sz w:val="24"/>
          <w:szCs w:val="24"/>
        </w:rPr>
        <w:t>n</w:t>
      </w:r>
      <w:r w:rsidRPr="00DA4200">
        <w:rPr>
          <w:rFonts w:ascii="Times New Roman" w:hAnsi="Times New Roman" w:cs="Times New Roman"/>
          <w:bCs/>
          <w:sz w:val="24"/>
          <w:szCs w:val="24"/>
        </w:rPr>
        <w:t xml:space="preserve"> easy view of joint angles around the hip, knee, and an</w:t>
      </w:r>
      <w:r w:rsidR="00291247" w:rsidRPr="00DA4200">
        <w:rPr>
          <w:rFonts w:ascii="Times New Roman" w:hAnsi="Times New Roman" w:cs="Times New Roman"/>
          <w:bCs/>
          <w:sz w:val="24"/>
          <w:szCs w:val="24"/>
        </w:rPr>
        <w:t>k</w:t>
      </w:r>
      <w:r w:rsidRPr="00DA4200">
        <w:rPr>
          <w:rFonts w:ascii="Times New Roman" w:hAnsi="Times New Roman" w:cs="Times New Roman"/>
          <w:bCs/>
          <w:sz w:val="24"/>
          <w:szCs w:val="24"/>
        </w:rPr>
        <w:t xml:space="preserve">le. </w:t>
      </w:r>
      <w:r w:rsidR="00291247" w:rsidRPr="00DA4200">
        <w:rPr>
          <w:rFonts w:ascii="Times New Roman" w:hAnsi="Times New Roman" w:cs="Times New Roman"/>
          <w:bCs/>
          <w:sz w:val="24"/>
          <w:szCs w:val="24"/>
        </w:rPr>
        <w:t xml:space="preserve">For this study, we will be looking at how speed effects the gait cycle, therefore gait will be analysed at four different speeds. The gait will be analysed for each speed individually and then results will be compared allowing us to conclude whether or not the gait is influenced by the speed.  </w:t>
      </w:r>
    </w:p>
    <w:p w14:paraId="67A2D1D5" w14:textId="77777777" w:rsidR="00622D78" w:rsidRPr="00DA4200" w:rsidRDefault="00622D78" w:rsidP="00DA4200">
      <w:pPr>
        <w:spacing w:after="200" w:line="360" w:lineRule="auto"/>
        <w:rPr>
          <w:rFonts w:ascii="Times New Roman" w:hAnsi="Times New Roman" w:cs="Times New Roman"/>
          <w:b/>
          <w:sz w:val="24"/>
          <w:szCs w:val="24"/>
        </w:rPr>
        <w:sectPr w:rsidR="00622D78" w:rsidRPr="00DA4200" w:rsidSect="00AB2E8E">
          <w:pgSz w:w="11906" w:h="16838"/>
          <w:pgMar w:top="1440" w:right="1440" w:bottom="1440" w:left="1440" w:header="708" w:footer="708" w:gutter="0"/>
          <w:cols w:space="708"/>
          <w:docGrid w:linePitch="360"/>
        </w:sectPr>
      </w:pPr>
    </w:p>
    <w:p w14:paraId="315CA41D" w14:textId="77777777" w:rsidR="005C2371" w:rsidRDefault="005C2371" w:rsidP="00DA4200">
      <w:pPr>
        <w:spacing w:after="200" w:line="360" w:lineRule="auto"/>
        <w:rPr>
          <w:rFonts w:ascii="Times New Roman" w:hAnsi="Times New Roman" w:cs="Times New Roman"/>
          <w:b/>
          <w:sz w:val="28"/>
          <w:szCs w:val="28"/>
        </w:rPr>
      </w:pPr>
    </w:p>
    <w:p w14:paraId="7D55880C" w14:textId="77777777" w:rsidR="005C2371" w:rsidRDefault="005C2371" w:rsidP="00DA4200">
      <w:pPr>
        <w:spacing w:after="200" w:line="360" w:lineRule="auto"/>
        <w:rPr>
          <w:rFonts w:ascii="Times New Roman" w:hAnsi="Times New Roman" w:cs="Times New Roman"/>
          <w:b/>
          <w:sz w:val="28"/>
          <w:szCs w:val="28"/>
        </w:rPr>
      </w:pPr>
    </w:p>
    <w:p w14:paraId="51353CAC" w14:textId="51A5C9EF"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lastRenderedPageBreak/>
        <w:t>Method</w:t>
      </w:r>
    </w:p>
    <w:p w14:paraId="412893C2" w14:textId="4BDF85C2" w:rsidR="00291247" w:rsidRPr="00DA4200" w:rsidRDefault="00913AAE"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E</w:t>
      </w:r>
      <w:r w:rsidR="00291247" w:rsidRPr="00DA4200">
        <w:rPr>
          <w:rFonts w:ascii="Times New Roman" w:hAnsi="Times New Roman" w:cs="Times New Roman"/>
          <w:bCs/>
          <w:sz w:val="24"/>
          <w:szCs w:val="24"/>
        </w:rPr>
        <w:t xml:space="preserve">quipment </w:t>
      </w:r>
      <w:r w:rsidR="00DD7FFD" w:rsidRPr="00DA4200">
        <w:rPr>
          <w:rFonts w:ascii="Times New Roman" w:hAnsi="Times New Roman" w:cs="Times New Roman"/>
          <w:bCs/>
          <w:sz w:val="24"/>
          <w:szCs w:val="24"/>
        </w:rPr>
        <w:t>used to gather the results</w:t>
      </w:r>
      <w:r w:rsidRPr="00DA4200">
        <w:rPr>
          <w:rFonts w:ascii="Times New Roman" w:hAnsi="Times New Roman" w:cs="Times New Roman"/>
          <w:bCs/>
          <w:sz w:val="24"/>
          <w:szCs w:val="24"/>
        </w:rPr>
        <w:t xml:space="preserve"> included</w:t>
      </w:r>
      <w:r w:rsidR="00DD7FFD" w:rsidRPr="00DA4200">
        <w:rPr>
          <w:rFonts w:ascii="Times New Roman" w:hAnsi="Times New Roman" w:cs="Times New Roman"/>
          <w:bCs/>
          <w:sz w:val="24"/>
          <w:szCs w:val="24"/>
        </w:rPr>
        <w:t xml:space="preserve"> a treadmill for performing the four sets of sprints, an iPad to record the sprints for later analysis, and the hudl </w:t>
      </w:r>
      <w:r w:rsidR="00AF4F95" w:rsidRPr="00DA4200">
        <w:rPr>
          <w:rFonts w:ascii="Times New Roman" w:hAnsi="Times New Roman" w:cs="Times New Roman"/>
          <w:bCs/>
          <w:sz w:val="24"/>
          <w:szCs w:val="24"/>
        </w:rPr>
        <w:t xml:space="preserve">technique </w:t>
      </w:r>
      <w:r w:rsidR="00DD7FFD" w:rsidRPr="00DA4200">
        <w:rPr>
          <w:rFonts w:ascii="Times New Roman" w:hAnsi="Times New Roman" w:cs="Times New Roman"/>
          <w:bCs/>
          <w:sz w:val="24"/>
          <w:szCs w:val="24"/>
        </w:rPr>
        <w:t xml:space="preserve">app to establish the angles for each gait phase, for the ankle joint, the knee joint and the hip joint. </w:t>
      </w:r>
    </w:p>
    <w:p w14:paraId="707A8B43" w14:textId="389E50CF" w:rsidR="00DD7FFD" w:rsidRPr="00DA4200" w:rsidRDefault="00DD7FFD"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When recording the sprints, </w:t>
      </w:r>
      <w:r w:rsidR="00AF4F95" w:rsidRPr="00DA4200">
        <w:rPr>
          <w:rFonts w:ascii="Times New Roman" w:hAnsi="Times New Roman" w:cs="Times New Roman"/>
          <w:bCs/>
          <w:sz w:val="24"/>
          <w:szCs w:val="24"/>
        </w:rPr>
        <w:t xml:space="preserve">the runner was asked to run for 10-20 seconds at four different speeds; 8 km/h, 10 km/h, 12 km/h and 14 km/h. The full recording was cropped into four parts, one for each gait cycle per speed.  Recorded from the sagittal plane, markers were placed on the ankle joint, the knee joint and the hip joint for maximum possible accuracy when later analysing the angles. </w:t>
      </w:r>
    </w:p>
    <w:p w14:paraId="3D22DA7A" w14:textId="4F5D2703" w:rsidR="00093AAB" w:rsidRPr="00DA4200" w:rsidRDefault="00291247"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In order to analyse the gait cycle, fir</w:t>
      </w:r>
      <w:r w:rsidR="00E800A5" w:rsidRPr="00DA4200">
        <w:rPr>
          <w:rFonts w:ascii="Times New Roman" w:hAnsi="Times New Roman" w:cs="Times New Roman"/>
          <w:bCs/>
          <w:sz w:val="24"/>
          <w:szCs w:val="24"/>
        </w:rPr>
        <w:t xml:space="preserve">st, each video was uploaded onto the hudl technique app labelled as the speed to minimise confusion when later collecting the results. </w:t>
      </w:r>
      <w:r w:rsidR="00A43B57" w:rsidRPr="00DA4200">
        <w:rPr>
          <w:rFonts w:ascii="Times New Roman" w:hAnsi="Times New Roman" w:cs="Times New Roman"/>
          <w:bCs/>
          <w:sz w:val="24"/>
          <w:szCs w:val="24"/>
        </w:rPr>
        <w:t xml:space="preserve">One gait cycle was taken for each speed; from the foot’s first point of contact with the ground to the same foot’s second point of contact with the ground. The angle of the ankle, knee and hip were then measured for both the stance phase and the swing phase. </w:t>
      </w:r>
    </w:p>
    <w:p w14:paraId="296706F4" w14:textId="77777777" w:rsidR="005C2371" w:rsidRDefault="005C2371" w:rsidP="00DA4200">
      <w:pPr>
        <w:spacing w:after="200" w:line="360" w:lineRule="auto"/>
        <w:rPr>
          <w:rFonts w:ascii="Times New Roman" w:hAnsi="Times New Roman" w:cs="Times New Roman"/>
          <w:b/>
          <w:sz w:val="28"/>
          <w:szCs w:val="28"/>
        </w:rPr>
      </w:pPr>
    </w:p>
    <w:p w14:paraId="584F4FD6" w14:textId="77777777" w:rsidR="005C2371" w:rsidRDefault="005C2371" w:rsidP="00DA4200">
      <w:pPr>
        <w:spacing w:after="200" w:line="360" w:lineRule="auto"/>
        <w:rPr>
          <w:rFonts w:ascii="Times New Roman" w:hAnsi="Times New Roman" w:cs="Times New Roman"/>
          <w:b/>
          <w:sz w:val="28"/>
          <w:szCs w:val="28"/>
        </w:rPr>
      </w:pPr>
    </w:p>
    <w:p w14:paraId="76B76BC4" w14:textId="70827855"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Results</w:t>
      </w:r>
      <w:r w:rsidR="00B05028" w:rsidRPr="00DA4200">
        <w:rPr>
          <w:rFonts w:ascii="Times New Roman" w:hAnsi="Times New Roman" w:cs="Times New Roman"/>
          <w:b/>
          <w:sz w:val="28"/>
          <w:szCs w:val="28"/>
        </w:rPr>
        <w:t xml:space="preserve"> </w:t>
      </w:r>
    </w:p>
    <w:p w14:paraId="50569579" w14:textId="5F9D9BDD" w:rsidR="00567248" w:rsidRPr="00DA4200" w:rsidRDefault="00DA4200" w:rsidP="00DA4200">
      <w:pPr>
        <w:spacing w:after="200" w:line="360" w:lineRule="auto"/>
        <w:rPr>
          <w:rFonts w:ascii="Times New Roman" w:hAnsi="Times New Roman" w:cs="Times New Roman"/>
          <w:bCs/>
          <w:sz w:val="24"/>
          <w:szCs w:val="24"/>
        </w:rPr>
      </w:pPr>
      <w:r>
        <w:rPr>
          <w:rFonts w:ascii="Times New Roman" w:hAnsi="Times New Roman" w:cs="Times New Roman"/>
          <w:bCs/>
          <w:sz w:val="24"/>
          <w:szCs w:val="24"/>
        </w:rPr>
        <w:t xml:space="preserve">Table 1 - </w:t>
      </w:r>
      <w:r w:rsidR="00567248" w:rsidRPr="00DA4200">
        <w:rPr>
          <w:rFonts w:ascii="Times New Roman" w:hAnsi="Times New Roman" w:cs="Times New Roman"/>
          <w:bCs/>
          <w:sz w:val="24"/>
          <w:szCs w:val="24"/>
        </w:rPr>
        <w:t>8km/h</w:t>
      </w:r>
    </w:p>
    <w:tbl>
      <w:tblPr>
        <w:tblStyle w:val="TableGrid"/>
        <w:tblW w:w="0" w:type="auto"/>
        <w:tblLook w:val="04A0" w:firstRow="1" w:lastRow="0" w:firstColumn="1" w:lastColumn="0" w:noHBand="0" w:noVBand="1"/>
      </w:tblPr>
      <w:tblGrid>
        <w:gridCol w:w="1093"/>
        <w:gridCol w:w="1094"/>
        <w:gridCol w:w="1094"/>
        <w:gridCol w:w="1094"/>
      </w:tblGrid>
      <w:tr w:rsidR="00567248" w:rsidRPr="00DA4200" w14:paraId="3027A09A" w14:textId="77777777" w:rsidTr="00567248">
        <w:tc>
          <w:tcPr>
            <w:tcW w:w="1093" w:type="dxa"/>
          </w:tcPr>
          <w:p w14:paraId="018C6750" w14:textId="77777777" w:rsidR="00567248" w:rsidRPr="00DA4200" w:rsidRDefault="00567248" w:rsidP="00DA4200">
            <w:pPr>
              <w:spacing w:after="200" w:line="360" w:lineRule="auto"/>
              <w:rPr>
                <w:rFonts w:ascii="Times New Roman" w:hAnsi="Times New Roman" w:cs="Times New Roman"/>
                <w:bCs/>
                <w:sz w:val="24"/>
                <w:szCs w:val="24"/>
              </w:rPr>
            </w:pPr>
          </w:p>
        </w:tc>
        <w:tc>
          <w:tcPr>
            <w:tcW w:w="1094" w:type="dxa"/>
          </w:tcPr>
          <w:p w14:paraId="026429A1" w14:textId="231E5120"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Hip</w:t>
            </w:r>
          </w:p>
        </w:tc>
        <w:tc>
          <w:tcPr>
            <w:tcW w:w="1094" w:type="dxa"/>
          </w:tcPr>
          <w:p w14:paraId="579DB67E" w14:textId="7CCAC40B"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Knee</w:t>
            </w:r>
          </w:p>
        </w:tc>
        <w:tc>
          <w:tcPr>
            <w:tcW w:w="1094" w:type="dxa"/>
          </w:tcPr>
          <w:p w14:paraId="586EDD2B" w14:textId="6553D663"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Ankle</w:t>
            </w:r>
          </w:p>
        </w:tc>
      </w:tr>
      <w:tr w:rsidR="00567248" w:rsidRPr="00DA4200" w14:paraId="2037CEFC" w14:textId="77777777" w:rsidTr="00567248">
        <w:tc>
          <w:tcPr>
            <w:tcW w:w="1093" w:type="dxa"/>
          </w:tcPr>
          <w:p w14:paraId="7B48EF96" w14:textId="6DEA5E2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Stance</w:t>
            </w:r>
          </w:p>
        </w:tc>
        <w:tc>
          <w:tcPr>
            <w:tcW w:w="1094" w:type="dxa"/>
          </w:tcPr>
          <w:p w14:paraId="381C3DCF" w14:textId="3E4F9E97"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150-177-142</w:t>
            </w:r>
          </w:p>
        </w:tc>
        <w:tc>
          <w:tcPr>
            <w:tcW w:w="1094" w:type="dxa"/>
          </w:tcPr>
          <w:p w14:paraId="2E7C12D4" w14:textId="71EDD5E2"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159-135-175</w:t>
            </w:r>
          </w:p>
        </w:tc>
        <w:tc>
          <w:tcPr>
            <w:tcW w:w="1094" w:type="dxa"/>
          </w:tcPr>
          <w:p w14:paraId="68EB26AE" w14:textId="4556A3F5"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80-106</w:t>
            </w:r>
          </w:p>
        </w:tc>
      </w:tr>
      <w:tr w:rsidR="00567248" w:rsidRPr="00DA4200" w14:paraId="48693127" w14:textId="77777777" w:rsidTr="00567248">
        <w:tc>
          <w:tcPr>
            <w:tcW w:w="1093" w:type="dxa"/>
          </w:tcPr>
          <w:p w14:paraId="180C50FF" w14:textId="6B50E33A"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Swing</w:t>
            </w:r>
          </w:p>
        </w:tc>
        <w:tc>
          <w:tcPr>
            <w:tcW w:w="1094" w:type="dxa"/>
          </w:tcPr>
          <w:p w14:paraId="2B8C0A00" w14:textId="78B3A90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174-127-153</w:t>
            </w:r>
          </w:p>
        </w:tc>
        <w:tc>
          <w:tcPr>
            <w:tcW w:w="1094" w:type="dxa"/>
          </w:tcPr>
          <w:p w14:paraId="366860CA" w14:textId="2F39B922"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171-68-161</w:t>
            </w:r>
          </w:p>
        </w:tc>
        <w:tc>
          <w:tcPr>
            <w:tcW w:w="1094" w:type="dxa"/>
          </w:tcPr>
          <w:p w14:paraId="5D560776" w14:textId="689CD73B"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106-80</w:t>
            </w:r>
          </w:p>
        </w:tc>
      </w:tr>
    </w:tbl>
    <w:p w14:paraId="2ED8D42C" w14:textId="2DF0B9A0" w:rsidR="00093AAB" w:rsidRPr="00DA4200" w:rsidRDefault="00093AAB" w:rsidP="00DA4200">
      <w:pPr>
        <w:spacing w:after="200" w:line="360" w:lineRule="auto"/>
        <w:rPr>
          <w:rFonts w:ascii="Times New Roman" w:hAnsi="Times New Roman" w:cs="Times New Roman"/>
          <w:bCs/>
          <w:sz w:val="24"/>
          <w:szCs w:val="24"/>
        </w:rPr>
      </w:pPr>
    </w:p>
    <w:p w14:paraId="070DF556" w14:textId="05F2953A" w:rsidR="00567248" w:rsidRPr="00DA4200" w:rsidRDefault="00DA4200" w:rsidP="00DA4200">
      <w:pPr>
        <w:spacing w:after="200" w:line="360" w:lineRule="auto"/>
        <w:rPr>
          <w:rFonts w:ascii="Times New Roman" w:hAnsi="Times New Roman" w:cs="Times New Roman"/>
          <w:bCs/>
          <w:sz w:val="24"/>
          <w:szCs w:val="24"/>
        </w:rPr>
      </w:pPr>
      <w:r>
        <w:rPr>
          <w:rFonts w:ascii="Times New Roman" w:hAnsi="Times New Roman" w:cs="Times New Roman"/>
          <w:bCs/>
          <w:sz w:val="24"/>
          <w:szCs w:val="24"/>
        </w:rPr>
        <w:t xml:space="preserve">Table 2 - </w:t>
      </w:r>
      <w:r w:rsidR="00567248" w:rsidRPr="00DA4200">
        <w:rPr>
          <w:rFonts w:ascii="Times New Roman" w:hAnsi="Times New Roman" w:cs="Times New Roman"/>
          <w:bCs/>
          <w:sz w:val="24"/>
          <w:szCs w:val="24"/>
        </w:rPr>
        <w:t>10km/h</w:t>
      </w:r>
    </w:p>
    <w:tbl>
      <w:tblPr>
        <w:tblStyle w:val="TableGrid"/>
        <w:tblW w:w="0" w:type="auto"/>
        <w:tblLook w:val="04A0" w:firstRow="1" w:lastRow="0" w:firstColumn="1" w:lastColumn="0" w:noHBand="0" w:noVBand="1"/>
      </w:tblPr>
      <w:tblGrid>
        <w:gridCol w:w="1093"/>
        <w:gridCol w:w="1094"/>
        <w:gridCol w:w="1094"/>
        <w:gridCol w:w="1094"/>
      </w:tblGrid>
      <w:tr w:rsidR="00567248" w:rsidRPr="00DA4200" w14:paraId="6042C559" w14:textId="77777777" w:rsidTr="0019166C">
        <w:tc>
          <w:tcPr>
            <w:tcW w:w="1093" w:type="dxa"/>
          </w:tcPr>
          <w:p w14:paraId="7079F6C0" w14:textId="77777777" w:rsidR="00567248" w:rsidRPr="00DA4200" w:rsidRDefault="00567248" w:rsidP="00DA4200">
            <w:pPr>
              <w:spacing w:after="200" w:line="360" w:lineRule="auto"/>
              <w:rPr>
                <w:rFonts w:ascii="Times New Roman" w:hAnsi="Times New Roman" w:cs="Times New Roman"/>
                <w:bCs/>
                <w:sz w:val="24"/>
                <w:szCs w:val="24"/>
              </w:rPr>
            </w:pPr>
          </w:p>
        </w:tc>
        <w:tc>
          <w:tcPr>
            <w:tcW w:w="1094" w:type="dxa"/>
          </w:tcPr>
          <w:p w14:paraId="11FC10C6" w14:textId="5CAABBDB"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Hip</w:t>
            </w:r>
          </w:p>
        </w:tc>
        <w:tc>
          <w:tcPr>
            <w:tcW w:w="1094" w:type="dxa"/>
          </w:tcPr>
          <w:p w14:paraId="0E1C3A80" w14:textId="2F442516"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Knee</w:t>
            </w:r>
          </w:p>
        </w:tc>
        <w:tc>
          <w:tcPr>
            <w:tcW w:w="1094" w:type="dxa"/>
          </w:tcPr>
          <w:p w14:paraId="6BFCE74F" w14:textId="56BE1B2C"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Ankle</w:t>
            </w:r>
          </w:p>
        </w:tc>
      </w:tr>
      <w:tr w:rsidR="00567248" w:rsidRPr="00DA4200" w14:paraId="7C91F8EC" w14:textId="77777777" w:rsidTr="0019166C">
        <w:tc>
          <w:tcPr>
            <w:tcW w:w="1093" w:type="dxa"/>
          </w:tcPr>
          <w:p w14:paraId="7C99C6B6" w14:textId="27E4AEE7"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Stance</w:t>
            </w:r>
          </w:p>
        </w:tc>
        <w:tc>
          <w:tcPr>
            <w:tcW w:w="1094" w:type="dxa"/>
          </w:tcPr>
          <w:p w14:paraId="32693D16" w14:textId="59F2D44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150-152-179</w:t>
            </w:r>
          </w:p>
        </w:tc>
        <w:tc>
          <w:tcPr>
            <w:tcW w:w="1094" w:type="dxa"/>
          </w:tcPr>
          <w:p w14:paraId="0A595055" w14:textId="12F16EF0"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171-131-161</w:t>
            </w:r>
          </w:p>
        </w:tc>
        <w:tc>
          <w:tcPr>
            <w:tcW w:w="1094" w:type="dxa"/>
          </w:tcPr>
          <w:p w14:paraId="1F6B9077" w14:textId="0CBDEFB5"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87-104</w:t>
            </w:r>
          </w:p>
        </w:tc>
      </w:tr>
      <w:tr w:rsidR="00567248" w:rsidRPr="00DA4200" w14:paraId="2750E258" w14:textId="77777777" w:rsidTr="0019166C">
        <w:tc>
          <w:tcPr>
            <w:tcW w:w="1093" w:type="dxa"/>
          </w:tcPr>
          <w:p w14:paraId="070771D2" w14:textId="6089E5A5"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Swing</w:t>
            </w:r>
          </w:p>
        </w:tc>
        <w:tc>
          <w:tcPr>
            <w:tcW w:w="1094" w:type="dxa"/>
          </w:tcPr>
          <w:p w14:paraId="43A630F9" w14:textId="06D0F275"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179-126-142</w:t>
            </w:r>
          </w:p>
        </w:tc>
        <w:tc>
          <w:tcPr>
            <w:tcW w:w="1094" w:type="dxa"/>
          </w:tcPr>
          <w:p w14:paraId="59B19653" w14:textId="22B1B426"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161-60-159</w:t>
            </w:r>
          </w:p>
        </w:tc>
        <w:tc>
          <w:tcPr>
            <w:tcW w:w="1094" w:type="dxa"/>
          </w:tcPr>
          <w:p w14:paraId="0CE0CE24" w14:textId="6223583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104-87</w:t>
            </w:r>
          </w:p>
        </w:tc>
      </w:tr>
    </w:tbl>
    <w:p w14:paraId="09F754B9" w14:textId="7B503FD0" w:rsidR="00567248" w:rsidRPr="00DA4200" w:rsidRDefault="00567248" w:rsidP="00DA4200">
      <w:pPr>
        <w:spacing w:after="200" w:line="360" w:lineRule="auto"/>
        <w:rPr>
          <w:rFonts w:ascii="Times New Roman" w:hAnsi="Times New Roman" w:cs="Times New Roman"/>
          <w:bCs/>
          <w:sz w:val="24"/>
          <w:szCs w:val="24"/>
        </w:rPr>
      </w:pPr>
    </w:p>
    <w:p w14:paraId="50AD1907" w14:textId="42B6B252" w:rsidR="00567248" w:rsidRPr="00DA4200" w:rsidRDefault="00DA4200" w:rsidP="00DA4200">
      <w:pPr>
        <w:spacing w:after="200" w:line="360" w:lineRule="auto"/>
        <w:rPr>
          <w:rFonts w:ascii="Times New Roman" w:hAnsi="Times New Roman" w:cs="Times New Roman"/>
          <w:bCs/>
          <w:sz w:val="24"/>
          <w:szCs w:val="24"/>
        </w:rPr>
      </w:pPr>
      <w:r>
        <w:rPr>
          <w:rFonts w:ascii="Times New Roman" w:hAnsi="Times New Roman" w:cs="Times New Roman"/>
          <w:bCs/>
          <w:sz w:val="24"/>
          <w:szCs w:val="24"/>
        </w:rPr>
        <w:t xml:space="preserve">Table 3 - </w:t>
      </w:r>
      <w:r w:rsidR="00567248" w:rsidRPr="00DA4200">
        <w:rPr>
          <w:rFonts w:ascii="Times New Roman" w:hAnsi="Times New Roman" w:cs="Times New Roman"/>
          <w:bCs/>
          <w:sz w:val="24"/>
          <w:szCs w:val="24"/>
        </w:rPr>
        <w:t>12km/h</w:t>
      </w:r>
    </w:p>
    <w:tbl>
      <w:tblPr>
        <w:tblStyle w:val="TableGrid"/>
        <w:tblW w:w="0" w:type="auto"/>
        <w:tblLook w:val="04A0" w:firstRow="1" w:lastRow="0" w:firstColumn="1" w:lastColumn="0" w:noHBand="0" w:noVBand="1"/>
      </w:tblPr>
      <w:tblGrid>
        <w:gridCol w:w="1093"/>
        <w:gridCol w:w="1094"/>
        <w:gridCol w:w="1094"/>
        <w:gridCol w:w="1094"/>
      </w:tblGrid>
      <w:tr w:rsidR="00567248" w:rsidRPr="00DA4200" w14:paraId="4DF81EF5" w14:textId="77777777" w:rsidTr="0019166C">
        <w:tc>
          <w:tcPr>
            <w:tcW w:w="1093" w:type="dxa"/>
          </w:tcPr>
          <w:p w14:paraId="0293C354" w14:textId="77777777" w:rsidR="00567248" w:rsidRPr="00DA4200" w:rsidRDefault="00567248" w:rsidP="00DA4200">
            <w:pPr>
              <w:spacing w:after="200" w:line="360" w:lineRule="auto"/>
              <w:rPr>
                <w:rFonts w:ascii="Times New Roman" w:hAnsi="Times New Roman" w:cs="Times New Roman"/>
                <w:bCs/>
                <w:sz w:val="24"/>
                <w:szCs w:val="24"/>
              </w:rPr>
            </w:pPr>
          </w:p>
        </w:tc>
        <w:tc>
          <w:tcPr>
            <w:tcW w:w="1094" w:type="dxa"/>
          </w:tcPr>
          <w:p w14:paraId="79B9118E" w14:textId="02D78C95"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Hip</w:t>
            </w:r>
          </w:p>
        </w:tc>
        <w:tc>
          <w:tcPr>
            <w:tcW w:w="1094" w:type="dxa"/>
          </w:tcPr>
          <w:p w14:paraId="4BE35C97" w14:textId="3433C3B2"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Knee</w:t>
            </w:r>
          </w:p>
        </w:tc>
        <w:tc>
          <w:tcPr>
            <w:tcW w:w="1094" w:type="dxa"/>
          </w:tcPr>
          <w:p w14:paraId="6C63DBE7" w14:textId="6ADC6F9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Ankle</w:t>
            </w:r>
          </w:p>
        </w:tc>
      </w:tr>
      <w:tr w:rsidR="00567248" w:rsidRPr="00DA4200" w14:paraId="7114C81F" w14:textId="77777777" w:rsidTr="0019166C">
        <w:tc>
          <w:tcPr>
            <w:tcW w:w="1093" w:type="dxa"/>
          </w:tcPr>
          <w:p w14:paraId="42C88887" w14:textId="3325D189"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Stance</w:t>
            </w:r>
          </w:p>
        </w:tc>
        <w:tc>
          <w:tcPr>
            <w:tcW w:w="1094" w:type="dxa"/>
          </w:tcPr>
          <w:p w14:paraId="222A6F9F" w14:textId="673DA9FB"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140-146-175</w:t>
            </w:r>
          </w:p>
        </w:tc>
        <w:tc>
          <w:tcPr>
            <w:tcW w:w="1094" w:type="dxa"/>
          </w:tcPr>
          <w:p w14:paraId="5108F2AA" w14:textId="6AC4C3CA"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148-123-162</w:t>
            </w:r>
          </w:p>
        </w:tc>
        <w:tc>
          <w:tcPr>
            <w:tcW w:w="1094" w:type="dxa"/>
          </w:tcPr>
          <w:p w14:paraId="5F523DAC" w14:textId="5FB2BD70"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77-98</w:t>
            </w:r>
          </w:p>
        </w:tc>
      </w:tr>
      <w:tr w:rsidR="00567248" w:rsidRPr="00DA4200" w14:paraId="3B11BCBF" w14:textId="77777777" w:rsidTr="0019166C">
        <w:tc>
          <w:tcPr>
            <w:tcW w:w="1093" w:type="dxa"/>
          </w:tcPr>
          <w:p w14:paraId="454E48E5" w14:textId="1B6B02BE"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Swing</w:t>
            </w:r>
          </w:p>
        </w:tc>
        <w:tc>
          <w:tcPr>
            <w:tcW w:w="1094" w:type="dxa"/>
          </w:tcPr>
          <w:p w14:paraId="674F47F0" w14:textId="74CCD0F9"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175-123-146</w:t>
            </w:r>
          </w:p>
        </w:tc>
        <w:tc>
          <w:tcPr>
            <w:tcW w:w="1094" w:type="dxa"/>
          </w:tcPr>
          <w:p w14:paraId="6787BEB7" w14:textId="3D0B0394"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162-45-162</w:t>
            </w:r>
          </w:p>
        </w:tc>
        <w:tc>
          <w:tcPr>
            <w:tcW w:w="1094" w:type="dxa"/>
          </w:tcPr>
          <w:p w14:paraId="5DAC6E56" w14:textId="2F4601E1"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98-77</w:t>
            </w:r>
          </w:p>
        </w:tc>
      </w:tr>
    </w:tbl>
    <w:p w14:paraId="173167FF" w14:textId="5E362F13" w:rsidR="00567248" w:rsidRPr="00DA4200" w:rsidRDefault="00DA4200" w:rsidP="00DA4200">
      <w:pPr>
        <w:spacing w:after="200" w:line="360" w:lineRule="auto"/>
        <w:rPr>
          <w:rFonts w:ascii="Times New Roman" w:hAnsi="Times New Roman" w:cs="Times New Roman"/>
          <w:bCs/>
          <w:sz w:val="24"/>
          <w:szCs w:val="24"/>
        </w:rPr>
      </w:pPr>
      <w:r>
        <w:rPr>
          <w:rFonts w:ascii="Times New Roman" w:hAnsi="Times New Roman" w:cs="Times New Roman"/>
          <w:bCs/>
          <w:sz w:val="24"/>
          <w:szCs w:val="24"/>
        </w:rPr>
        <w:t xml:space="preserve">Table 4 - </w:t>
      </w:r>
      <w:r w:rsidR="00567248" w:rsidRPr="00DA4200">
        <w:rPr>
          <w:rFonts w:ascii="Times New Roman" w:hAnsi="Times New Roman" w:cs="Times New Roman"/>
          <w:bCs/>
          <w:sz w:val="24"/>
          <w:szCs w:val="24"/>
        </w:rPr>
        <w:t>14km/h</w:t>
      </w:r>
    </w:p>
    <w:tbl>
      <w:tblPr>
        <w:tblStyle w:val="TableGrid"/>
        <w:tblW w:w="0" w:type="auto"/>
        <w:tblLook w:val="04A0" w:firstRow="1" w:lastRow="0" w:firstColumn="1" w:lastColumn="0" w:noHBand="0" w:noVBand="1"/>
      </w:tblPr>
      <w:tblGrid>
        <w:gridCol w:w="1093"/>
        <w:gridCol w:w="1094"/>
        <w:gridCol w:w="1094"/>
        <w:gridCol w:w="1094"/>
      </w:tblGrid>
      <w:tr w:rsidR="00567248" w:rsidRPr="00DA4200" w14:paraId="630D7C35" w14:textId="77777777" w:rsidTr="0019166C">
        <w:tc>
          <w:tcPr>
            <w:tcW w:w="1093" w:type="dxa"/>
          </w:tcPr>
          <w:p w14:paraId="11318D2C" w14:textId="77777777" w:rsidR="00567248" w:rsidRPr="00DA4200" w:rsidRDefault="00567248" w:rsidP="00DA4200">
            <w:pPr>
              <w:spacing w:after="200" w:line="360" w:lineRule="auto"/>
              <w:rPr>
                <w:rFonts w:ascii="Times New Roman" w:hAnsi="Times New Roman" w:cs="Times New Roman"/>
                <w:bCs/>
                <w:sz w:val="24"/>
                <w:szCs w:val="24"/>
              </w:rPr>
            </w:pPr>
          </w:p>
        </w:tc>
        <w:tc>
          <w:tcPr>
            <w:tcW w:w="1094" w:type="dxa"/>
          </w:tcPr>
          <w:p w14:paraId="35017C72" w14:textId="2A40CC48"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Hip</w:t>
            </w:r>
          </w:p>
        </w:tc>
        <w:tc>
          <w:tcPr>
            <w:tcW w:w="1094" w:type="dxa"/>
          </w:tcPr>
          <w:p w14:paraId="150FE261" w14:textId="14871CE0"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Knee</w:t>
            </w:r>
          </w:p>
        </w:tc>
        <w:tc>
          <w:tcPr>
            <w:tcW w:w="1094" w:type="dxa"/>
          </w:tcPr>
          <w:p w14:paraId="1D6C6939" w14:textId="21B326BE"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Ankle</w:t>
            </w:r>
          </w:p>
        </w:tc>
      </w:tr>
      <w:tr w:rsidR="00567248" w:rsidRPr="00DA4200" w14:paraId="33F49658" w14:textId="77777777" w:rsidTr="0019166C">
        <w:tc>
          <w:tcPr>
            <w:tcW w:w="1093" w:type="dxa"/>
          </w:tcPr>
          <w:p w14:paraId="1762E88E" w14:textId="0FDE4741"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Stance</w:t>
            </w:r>
          </w:p>
        </w:tc>
        <w:tc>
          <w:tcPr>
            <w:tcW w:w="1094" w:type="dxa"/>
          </w:tcPr>
          <w:p w14:paraId="48804742" w14:textId="3A938FA2"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147-</w:t>
            </w:r>
            <w:r w:rsidRPr="00DA4200">
              <w:rPr>
                <w:rFonts w:ascii="Times New Roman" w:hAnsi="Times New Roman" w:cs="Times New Roman"/>
                <w:bCs/>
                <w:sz w:val="24"/>
                <w:szCs w:val="24"/>
              </w:rPr>
              <w:lastRenderedPageBreak/>
              <w:t>141-177</w:t>
            </w:r>
          </w:p>
        </w:tc>
        <w:tc>
          <w:tcPr>
            <w:tcW w:w="1094" w:type="dxa"/>
          </w:tcPr>
          <w:p w14:paraId="7C3A873D" w14:textId="6755E0AC"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lastRenderedPageBreak/>
              <w:t>163-</w:t>
            </w:r>
            <w:r w:rsidRPr="00DA4200">
              <w:rPr>
                <w:rFonts w:ascii="Times New Roman" w:hAnsi="Times New Roman" w:cs="Times New Roman"/>
                <w:bCs/>
                <w:sz w:val="24"/>
                <w:szCs w:val="24"/>
              </w:rPr>
              <w:lastRenderedPageBreak/>
              <w:t>131-176</w:t>
            </w:r>
          </w:p>
        </w:tc>
        <w:tc>
          <w:tcPr>
            <w:tcW w:w="1094" w:type="dxa"/>
          </w:tcPr>
          <w:p w14:paraId="6C632E50" w14:textId="5B554ADE"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lastRenderedPageBreak/>
              <w:t>91-125</w:t>
            </w:r>
          </w:p>
        </w:tc>
      </w:tr>
      <w:tr w:rsidR="00567248" w:rsidRPr="00DA4200" w14:paraId="2333D098" w14:textId="77777777" w:rsidTr="0019166C">
        <w:tc>
          <w:tcPr>
            <w:tcW w:w="1093" w:type="dxa"/>
          </w:tcPr>
          <w:p w14:paraId="49387B5F" w14:textId="267C1191"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Swing</w:t>
            </w:r>
          </w:p>
        </w:tc>
        <w:tc>
          <w:tcPr>
            <w:tcW w:w="1094" w:type="dxa"/>
          </w:tcPr>
          <w:p w14:paraId="16E1B758" w14:textId="53FCE046"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177-125-145</w:t>
            </w:r>
          </w:p>
        </w:tc>
        <w:tc>
          <w:tcPr>
            <w:tcW w:w="1094" w:type="dxa"/>
          </w:tcPr>
          <w:p w14:paraId="6C43578C" w14:textId="3D2A8840"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176-38-163</w:t>
            </w:r>
          </w:p>
        </w:tc>
        <w:tc>
          <w:tcPr>
            <w:tcW w:w="1094" w:type="dxa"/>
          </w:tcPr>
          <w:p w14:paraId="6E8298FB" w14:textId="3D7996CE" w:rsidR="00567248" w:rsidRPr="00DA4200" w:rsidRDefault="00567248"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125-91</w:t>
            </w:r>
          </w:p>
        </w:tc>
      </w:tr>
    </w:tbl>
    <w:p w14:paraId="5F170542" w14:textId="25888B67" w:rsidR="00567248" w:rsidRPr="00DA4200" w:rsidRDefault="00567248" w:rsidP="00DA4200">
      <w:pPr>
        <w:spacing w:after="200" w:line="360" w:lineRule="auto"/>
        <w:rPr>
          <w:rFonts w:ascii="Times New Roman" w:hAnsi="Times New Roman" w:cs="Times New Roman"/>
          <w:bCs/>
          <w:sz w:val="24"/>
          <w:szCs w:val="24"/>
        </w:rPr>
      </w:pPr>
    </w:p>
    <w:p w14:paraId="7220ECD9" w14:textId="31F1884F" w:rsidR="00822268" w:rsidRPr="00DA4200" w:rsidRDefault="004F6232"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In the tables above, we see the comparison of the range of movement of the hip, knee and ankle for both the stance phase and the swing phase for a single gait analysis for four different speeds. </w:t>
      </w:r>
    </w:p>
    <w:p w14:paraId="4540EBF6" w14:textId="37DD6064" w:rsidR="00B57953" w:rsidRPr="00DA4200" w:rsidRDefault="00120F3D"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Through the stance </w:t>
      </w:r>
      <w:r w:rsidR="00C644DF" w:rsidRPr="00DA4200">
        <w:rPr>
          <w:rFonts w:ascii="Times New Roman" w:hAnsi="Times New Roman" w:cs="Times New Roman"/>
          <w:bCs/>
          <w:sz w:val="24"/>
          <w:szCs w:val="24"/>
        </w:rPr>
        <w:t>phase</w:t>
      </w:r>
      <w:r w:rsidRPr="00DA4200">
        <w:rPr>
          <w:rFonts w:ascii="Times New Roman" w:hAnsi="Times New Roman" w:cs="Times New Roman"/>
          <w:bCs/>
          <w:sz w:val="24"/>
          <w:szCs w:val="24"/>
        </w:rPr>
        <w:t xml:space="preserve">, the hip reached </w:t>
      </w:r>
      <w:r w:rsidR="000D0B98" w:rsidRPr="00DA4200">
        <w:rPr>
          <w:rFonts w:ascii="Times New Roman" w:hAnsi="Times New Roman" w:cs="Times New Roman"/>
          <w:bCs/>
          <w:sz w:val="24"/>
          <w:szCs w:val="24"/>
        </w:rPr>
        <w:t>150 degrees</w:t>
      </w:r>
      <w:r w:rsidRPr="00DA4200">
        <w:rPr>
          <w:rFonts w:ascii="Times New Roman" w:hAnsi="Times New Roman" w:cs="Times New Roman"/>
          <w:bCs/>
          <w:sz w:val="24"/>
          <w:szCs w:val="24"/>
        </w:rPr>
        <w:t xml:space="preserve"> </w:t>
      </w:r>
      <w:r w:rsidR="00C644DF" w:rsidRPr="00DA4200">
        <w:rPr>
          <w:rFonts w:ascii="Times New Roman" w:hAnsi="Times New Roman" w:cs="Times New Roman"/>
          <w:bCs/>
          <w:sz w:val="24"/>
          <w:szCs w:val="24"/>
        </w:rPr>
        <w:t xml:space="preserve">at 8km/h, 150 degrees at 10km/h, 140 degrees at 12km/h and 147 degrees at 14km/h </w:t>
      </w:r>
      <w:r w:rsidRPr="00DA4200">
        <w:rPr>
          <w:rFonts w:ascii="Times New Roman" w:hAnsi="Times New Roman" w:cs="Times New Roman"/>
          <w:bCs/>
          <w:sz w:val="24"/>
          <w:szCs w:val="24"/>
        </w:rPr>
        <w:t xml:space="preserve">at full extension and </w:t>
      </w:r>
      <w:r w:rsidR="000D0B98" w:rsidRPr="00DA4200">
        <w:rPr>
          <w:rFonts w:ascii="Times New Roman" w:hAnsi="Times New Roman" w:cs="Times New Roman"/>
          <w:bCs/>
          <w:sz w:val="24"/>
          <w:szCs w:val="24"/>
        </w:rPr>
        <w:t>177 degrees</w:t>
      </w:r>
      <w:r w:rsidR="00C644DF" w:rsidRPr="00DA4200">
        <w:rPr>
          <w:rFonts w:ascii="Times New Roman" w:hAnsi="Times New Roman" w:cs="Times New Roman"/>
          <w:bCs/>
          <w:sz w:val="24"/>
          <w:szCs w:val="24"/>
        </w:rPr>
        <w:t xml:space="preserve"> at 8km/h, 152 degrees at 10km/h,146 degrees at 12km/h and 141 degrees at 14km/h</w:t>
      </w:r>
      <w:r w:rsidRPr="00DA4200">
        <w:rPr>
          <w:rFonts w:ascii="Times New Roman" w:hAnsi="Times New Roman" w:cs="Times New Roman"/>
          <w:bCs/>
          <w:sz w:val="24"/>
          <w:szCs w:val="24"/>
        </w:rPr>
        <w:t xml:space="preserve"> at full flexion, then returned to </w:t>
      </w:r>
      <w:r w:rsidR="000D0B98" w:rsidRPr="00DA4200">
        <w:rPr>
          <w:rFonts w:ascii="Times New Roman" w:hAnsi="Times New Roman" w:cs="Times New Roman"/>
          <w:bCs/>
          <w:sz w:val="24"/>
          <w:szCs w:val="24"/>
        </w:rPr>
        <w:t>142 degrees</w:t>
      </w:r>
      <w:r w:rsidR="00C644DF" w:rsidRPr="00DA4200">
        <w:rPr>
          <w:rFonts w:ascii="Times New Roman" w:hAnsi="Times New Roman" w:cs="Times New Roman"/>
          <w:bCs/>
          <w:sz w:val="24"/>
          <w:szCs w:val="24"/>
        </w:rPr>
        <w:t xml:space="preserve"> at 8km/h, 179 degrees at 10km/h, 175 degrees at 12km/h and 177 degrees at 14km/h</w:t>
      </w:r>
      <w:r w:rsidRPr="00DA4200">
        <w:rPr>
          <w:rFonts w:ascii="Times New Roman" w:hAnsi="Times New Roman" w:cs="Times New Roman"/>
          <w:bCs/>
          <w:sz w:val="24"/>
          <w:szCs w:val="24"/>
        </w:rPr>
        <w:t xml:space="preserve"> at the final extension. The knee extended to </w:t>
      </w:r>
      <w:r w:rsidR="00C644DF" w:rsidRPr="00DA4200">
        <w:rPr>
          <w:rFonts w:ascii="Times New Roman" w:hAnsi="Times New Roman" w:cs="Times New Roman"/>
          <w:bCs/>
          <w:sz w:val="24"/>
          <w:szCs w:val="24"/>
        </w:rPr>
        <w:t xml:space="preserve">159 degrees at 8km/h, 171 degrees at 10km/h, 148 degrees at 12km/h and 163 degrees at 14km/h </w:t>
      </w:r>
      <w:r w:rsidRPr="00DA4200">
        <w:rPr>
          <w:rFonts w:ascii="Times New Roman" w:hAnsi="Times New Roman" w:cs="Times New Roman"/>
          <w:bCs/>
          <w:sz w:val="24"/>
          <w:szCs w:val="24"/>
        </w:rPr>
        <w:t xml:space="preserve">then reached </w:t>
      </w:r>
      <w:r w:rsidR="00C644DF" w:rsidRPr="00DA4200">
        <w:rPr>
          <w:rFonts w:ascii="Times New Roman" w:hAnsi="Times New Roman" w:cs="Times New Roman"/>
          <w:bCs/>
          <w:sz w:val="24"/>
          <w:szCs w:val="24"/>
        </w:rPr>
        <w:t>135 degrees</w:t>
      </w:r>
      <w:r w:rsidRPr="00DA4200">
        <w:rPr>
          <w:rFonts w:ascii="Times New Roman" w:hAnsi="Times New Roman" w:cs="Times New Roman"/>
          <w:bCs/>
          <w:sz w:val="24"/>
          <w:szCs w:val="24"/>
        </w:rPr>
        <w:t xml:space="preserve"> flexion</w:t>
      </w:r>
      <w:r w:rsidR="00C644DF" w:rsidRPr="00DA4200">
        <w:rPr>
          <w:rFonts w:ascii="Times New Roman" w:hAnsi="Times New Roman" w:cs="Times New Roman"/>
          <w:bCs/>
          <w:sz w:val="24"/>
          <w:szCs w:val="24"/>
        </w:rPr>
        <w:t xml:space="preserve"> at 8km/h, 131 degrees at 10km/h, 123 degrees at 12km/h and 131 degrees at </w:t>
      </w:r>
      <w:r w:rsidR="008017E3" w:rsidRPr="00DA4200">
        <w:rPr>
          <w:rFonts w:ascii="Times New Roman" w:hAnsi="Times New Roman" w:cs="Times New Roman"/>
          <w:bCs/>
          <w:sz w:val="24"/>
          <w:szCs w:val="24"/>
        </w:rPr>
        <w:t>14km/h</w:t>
      </w:r>
      <w:r w:rsidRPr="00DA4200">
        <w:rPr>
          <w:rFonts w:ascii="Times New Roman" w:hAnsi="Times New Roman" w:cs="Times New Roman"/>
          <w:bCs/>
          <w:sz w:val="24"/>
          <w:szCs w:val="24"/>
        </w:rPr>
        <w:t xml:space="preserve">, and went back to </w:t>
      </w:r>
      <w:r w:rsidR="00C644DF" w:rsidRPr="00DA4200">
        <w:rPr>
          <w:rFonts w:ascii="Times New Roman" w:hAnsi="Times New Roman" w:cs="Times New Roman"/>
          <w:bCs/>
          <w:sz w:val="24"/>
          <w:szCs w:val="24"/>
        </w:rPr>
        <w:t>175 degrees</w:t>
      </w:r>
      <w:r w:rsidR="008017E3" w:rsidRPr="00DA4200">
        <w:rPr>
          <w:rFonts w:ascii="Times New Roman" w:hAnsi="Times New Roman" w:cs="Times New Roman"/>
          <w:bCs/>
          <w:sz w:val="24"/>
          <w:szCs w:val="24"/>
        </w:rPr>
        <w:t xml:space="preserve"> at 8km/h, 161 degrees at 10km/h,162 degrees at 12km/h and 176 degrees at 14km/h at</w:t>
      </w:r>
      <w:r w:rsidRPr="00DA4200">
        <w:rPr>
          <w:rFonts w:ascii="Times New Roman" w:hAnsi="Times New Roman" w:cs="Times New Roman"/>
          <w:bCs/>
          <w:sz w:val="24"/>
          <w:szCs w:val="24"/>
        </w:rPr>
        <w:t xml:space="preserve"> extension. The ankle started with dorsiflexion</w:t>
      </w:r>
      <w:r w:rsidR="00B57953" w:rsidRPr="00DA4200">
        <w:rPr>
          <w:rFonts w:ascii="Times New Roman" w:hAnsi="Times New Roman" w:cs="Times New Roman"/>
          <w:bCs/>
          <w:sz w:val="24"/>
          <w:szCs w:val="24"/>
        </w:rPr>
        <w:t xml:space="preserve"> as it initially </w:t>
      </w:r>
      <w:r w:rsidR="00C644DF" w:rsidRPr="00DA4200">
        <w:rPr>
          <w:rFonts w:ascii="Times New Roman" w:hAnsi="Times New Roman" w:cs="Times New Roman"/>
          <w:bCs/>
          <w:sz w:val="24"/>
          <w:szCs w:val="24"/>
        </w:rPr>
        <w:t>contacted</w:t>
      </w:r>
      <w:r w:rsidR="00B57953" w:rsidRPr="00DA4200">
        <w:rPr>
          <w:rFonts w:ascii="Times New Roman" w:hAnsi="Times New Roman" w:cs="Times New Roman"/>
          <w:bCs/>
          <w:sz w:val="24"/>
          <w:szCs w:val="24"/>
        </w:rPr>
        <w:t xml:space="preserve"> the floor</w:t>
      </w:r>
      <w:r w:rsidRPr="00DA4200">
        <w:rPr>
          <w:rFonts w:ascii="Times New Roman" w:hAnsi="Times New Roman" w:cs="Times New Roman"/>
          <w:bCs/>
          <w:sz w:val="24"/>
          <w:szCs w:val="24"/>
        </w:rPr>
        <w:t xml:space="preserve"> at </w:t>
      </w:r>
      <w:r w:rsidR="00C644DF" w:rsidRPr="00DA4200">
        <w:rPr>
          <w:rFonts w:ascii="Times New Roman" w:hAnsi="Times New Roman" w:cs="Times New Roman"/>
          <w:bCs/>
          <w:sz w:val="24"/>
          <w:szCs w:val="24"/>
        </w:rPr>
        <w:t>80 degrees</w:t>
      </w:r>
      <w:r w:rsidR="008017E3" w:rsidRPr="00DA4200">
        <w:rPr>
          <w:rFonts w:ascii="Times New Roman" w:hAnsi="Times New Roman" w:cs="Times New Roman"/>
          <w:bCs/>
          <w:sz w:val="24"/>
          <w:szCs w:val="24"/>
        </w:rPr>
        <w:t xml:space="preserve"> at 8km/h, 87 degrees at 10km/h, 77 degrees at 12km/h and 91 </w:t>
      </w:r>
      <w:r w:rsidR="008017E3" w:rsidRPr="00DA4200">
        <w:rPr>
          <w:rFonts w:ascii="Times New Roman" w:hAnsi="Times New Roman" w:cs="Times New Roman"/>
          <w:bCs/>
          <w:sz w:val="24"/>
          <w:szCs w:val="24"/>
        </w:rPr>
        <w:t>degrees at 14km/h</w:t>
      </w:r>
      <w:r w:rsidRPr="00DA4200">
        <w:rPr>
          <w:rFonts w:ascii="Times New Roman" w:hAnsi="Times New Roman" w:cs="Times New Roman"/>
          <w:bCs/>
          <w:sz w:val="24"/>
          <w:szCs w:val="24"/>
        </w:rPr>
        <w:t xml:space="preserve"> then went to plantarflexion at </w:t>
      </w:r>
      <w:r w:rsidR="00C644DF" w:rsidRPr="00DA4200">
        <w:rPr>
          <w:rFonts w:ascii="Times New Roman" w:hAnsi="Times New Roman" w:cs="Times New Roman"/>
          <w:bCs/>
          <w:sz w:val="24"/>
          <w:szCs w:val="24"/>
        </w:rPr>
        <w:t>106 degrees</w:t>
      </w:r>
      <w:r w:rsidR="008017E3" w:rsidRPr="00DA4200">
        <w:rPr>
          <w:rFonts w:ascii="Times New Roman" w:hAnsi="Times New Roman" w:cs="Times New Roman"/>
          <w:bCs/>
          <w:sz w:val="24"/>
          <w:szCs w:val="24"/>
        </w:rPr>
        <w:t xml:space="preserve"> at 8km/h, 104 degrees at 10km/h 98 degrees at 12km/h and 125 degrees at 14km/h</w:t>
      </w:r>
      <w:r w:rsidR="00B57953" w:rsidRPr="00DA4200">
        <w:rPr>
          <w:rFonts w:ascii="Times New Roman" w:hAnsi="Times New Roman" w:cs="Times New Roman"/>
          <w:bCs/>
          <w:sz w:val="24"/>
          <w:szCs w:val="24"/>
        </w:rPr>
        <w:t xml:space="preserve"> as it left the floor.</w:t>
      </w:r>
    </w:p>
    <w:p w14:paraId="1A070EE0" w14:textId="51DC994A" w:rsidR="00120F3D" w:rsidRPr="00DA4200" w:rsidRDefault="00B57953"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Through the swing phase, the hip began with an extension of </w:t>
      </w:r>
      <w:r w:rsidR="008017E3" w:rsidRPr="00DA4200">
        <w:rPr>
          <w:rFonts w:ascii="Times New Roman" w:hAnsi="Times New Roman" w:cs="Times New Roman"/>
          <w:bCs/>
          <w:sz w:val="24"/>
          <w:szCs w:val="24"/>
        </w:rPr>
        <w:t>174 degrees at 8km/h, 179 degrees at 10km/h, 175 degrees at 12km/h and 177 degrees at 14km/h</w:t>
      </w:r>
      <w:r w:rsidRPr="00DA4200">
        <w:rPr>
          <w:rFonts w:ascii="Times New Roman" w:hAnsi="Times New Roman" w:cs="Times New Roman"/>
          <w:bCs/>
          <w:sz w:val="24"/>
          <w:szCs w:val="24"/>
        </w:rPr>
        <w:t xml:space="preserve">, bringing itself to a flexion of </w:t>
      </w:r>
      <w:r w:rsidR="008017E3" w:rsidRPr="00DA4200">
        <w:rPr>
          <w:rFonts w:ascii="Times New Roman" w:hAnsi="Times New Roman" w:cs="Times New Roman"/>
          <w:bCs/>
          <w:sz w:val="24"/>
          <w:szCs w:val="24"/>
        </w:rPr>
        <w:t>127 degrees at 8km/h, 126 degrees at 10km/h, 123 degrees at 12km/h and 125 degrees at 14km/h</w:t>
      </w:r>
      <w:r w:rsidRPr="00DA4200">
        <w:rPr>
          <w:rFonts w:ascii="Times New Roman" w:hAnsi="Times New Roman" w:cs="Times New Roman"/>
          <w:bCs/>
          <w:sz w:val="24"/>
          <w:szCs w:val="24"/>
        </w:rPr>
        <w:t xml:space="preserve"> and then back to an extension of </w:t>
      </w:r>
      <w:r w:rsidR="008017E3" w:rsidRPr="00DA4200">
        <w:rPr>
          <w:rFonts w:ascii="Times New Roman" w:hAnsi="Times New Roman" w:cs="Times New Roman"/>
          <w:bCs/>
          <w:sz w:val="24"/>
          <w:szCs w:val="24"/>
        </w:rPr>
        <w:t>153 degrees at 8km/h, 142 degrees at 10km/h, 146 degrees at 12km/h and 145 degrees at 14km/h</w:t>
      </w:r>
      <w:r w:rsidRPr="00DA4200">
        <w:rPr>
          <w:rFonts w:ascii="Times New Roman" w:hAnsi="Times New Roman" w:cs="Times New Roman"/>
          <w:bCs/>
          <w:sz w:val="24"/>
          <w:szCs w:val="24"/>
        </w:rPr>
        <w:t xml:space="preserve">. The knee first extended at </w:t>
      </w:r>
      <w:r w:rsidR="008017E3" w:rsidRPr="00DA4200">
        <w:rPr>
          <w:rFonts w:ascii="Times New Roman" w:hAnsi="Times New Roman" w:cs="Times New Roman"/>
          <w:bCs/>
          <w:sz w:val="24"/>
          <w:szCs w:val="24"/>
        </w:rPr>
        <w:t>171 degrees at 8km/h, 161 degrees at 10km/h, 162 degrees at 12km/h and 176 degrees at 14km/h</w:t>
      </w:r>
      <w:r w:rsidRPr="00DA4200">
        <w:rPr>
          <w:rFonts w:ascii="Times New Roman" w:hAnsi="Times New Roman" w:cs="Times New Roman"/>
          <w:bCs/>
          <w:sz w:val="24"/>
          <w:szCs w:val="24"/>
        </w:rPr>
        <w:t xml:space="preserve">, then continued to a flexion of </w:t>
      </w:r>
      <w:r w:rsidR="008017E3" w:rsidRPr="00DA4200">
        <w:rPr>
          <w:rFonts w:ascii="Times New Roman" w:hAnsi="Times New Roman" w:cs="Times New Roman"/>
          <w:bCs/>
          <w:sz w:val="24"/>
          <w:szCs w:val="24"/>
        </w:rPr>
        <w:t>68 degrees at 8km/h, 60 degrees at 10km/h, 45 degrees at 12km/h and 38 degrees at 14km/h</w:t>
      </w:r>
      <w:r w:rsidRPr="00DA4200">
        <w:rPr>
          <w:rFonts w:ascii="Times New Roman" w:hAnsi="Times New Roman" w:cs="Times New Roman"/>
          <w:bCs/>
          <w:sz w:val="24"/>
          <w:szCs w:val="24"/>
        </w:rPr>
        <w:t xml:space="preserve">, and then returned back to an extension of </w:t>
      </w:r>
      <w:r w:rsidR="008017E3" w:rsidRPr="00DA4200">
        <w:rPr>
          <w:rFonts w:ascii="Times New Roman" w:hAnsi="Times New Roman" w:cs="Times New Roman"/>
          <w:bCs/>
          <w:sz w:val="24"/>
          <w:szCs w:val="24"/>
        </w:rPr>
        <w:t xml:space="preserve">161 degrees at 8km/h, 159 degrees at 10km/h, </w:t>
      </w:r>
      <w:r w:rsidR="001B0FB1" w:rsidRPr="00DA4200">
        <w:rPr>
          <w:rFonts w:ascii="Times New Roman" w:hAnsi="Times New Roman" w:cs="Times New Roman"/>
          <w:bCs/>
          <w:sz w:val="24"/>
          <w:szCs w:val="24"/>
        </w:rPr>
        <w:t>162 degrees at 12km/h and 163 degrees at 14km/h</w:t>
      </w:r>
      <w:r w:rsidRPr="00DA4200">
        <w:rPr>
          <w:rFonts w:ascii="Times New Roman" w:hAnsi="Times New Roman" w:cs="Times New Roman"/>
          <w:bCs/>
          <w:sz w:val="24"/>
          <w:szCs w:val="24"/>
        </w:rPr>
        <w:t>. The ankle makes the reverse movements</w:t>
      </w:r>
      <w:r w:rsidR="001B0FB1" w:rsidRPr="00DA4200">
        <w:rPr>
          <w:rFonts w:ascii="Times New Roman" w:hAnsi="Times New Roman" w:cs="Times New Roman"/>
          <w:bCs/>
          <w:sz w:val="24"/>
          <w:szCs w:val="24"/>
        </w:rPr>
        <w:t xml:space="preserve"> at the same angles for each speed</w:t>
      </w:r>
      <w:r w:rsidRPr="00DA4200">
        <w:rPr>
          <w:rFonts w:ascii="Times New Roman" w:hAnsi="Times New Roman" w:cs="Times New Roman"/>
          <w:bCs/>
          <w:sz w:val="24"/>
          <w:szCs w:val="24"/>
        </w:rPr>
        <w:t xml:space="preserve"> in the swing phase </w:t>
      </w:r>
      <w:r w:rsidR="001B0FB1" w:rsidRPr="00DA4200">
        <w:rPr>
          <w:rFonts w:ascii="Times New Roman" w:hAnsi="Times New Roman" w:cs="Times New Roman"/>
          <w:bCs/>
          <w:sz w:val="24"/>
          <w:szCs w:val="24"/>
        </w:rPr>
        <w:t>starting</w:t>
      </w:r>
      <w:r w:rsidRPr="00DA4200">
        <w:rPr>
          <w:rFonts w:ascii="Times New Roman" w:hAnsi="Times New Roman" w:cs="Times New Roman"/>
          <w:bCs/>
          <w:sz w:val="24"/>
          <w:szCs w:val="24"/>
        </w:rPr>
        <w:t xml:space="preserve"> with a plantarflexion and back to dorsiflexion. </w:t>
      </w:r>
    </w:p>
    <w:p w14:paraId="095A54A6" w14:textId="45C988EA" w:rsidR="000D0B98" w:rsidRPr="00DA4200" w:rsidRDefault="004F6232"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The most dramatic change upon the gait with the varying speeds is the range of movement of the knee. For the swing phase of the knee joint, there is a </w:t>
      </w:r>
      <w:r w:rsidRPr="00DA4200">
        <w:rPr>
          <w:rFonts w:ascii="Times New Roman" w:hAnsi="Times New Roman" w:cs="Times New Roman"/>
          <w:bCs/>
          <w:sz w:val="24"/>
          <w:szCs w:val="24"/>
        </w:rPr>
        <w:lastRenderedPageBreak/>
        <w:t xml:space="preserve">significant decrease in the angle of maximum flexion as the speed increases. It starts with a maximum flexion of 68 degrees, decreases to 60 degrees with the first speed increase from 8km/h to 10km/h. It then decreases again to 45 degrees at the next speed increase to 12km/h and lastly to 38 degrees at 14km/h. This </w:t>
      </w:r>
      <w:r w:rsidR="00913AAE" w:rsidRPr="00DA4200">
        <w:rPr>
          <w:rFonts w:ascii="Times New Roman" w:hAnsi="Times New Roman" w:cs="Times New Roman"/>
          <w:bCs/>
          <w:sz w:val="24"/>
          <w:szCs w:val="24"/>
        </w:rPr>
        <w:t>demonstrates</w:t>
      </w:r>
      <w:r w:rsidRPr="00DA4200">
        <w:rPr>
          <w:rFonts w:ascii="Times New Roman" w:hAnsi="Times New Roman" w:cs="Times New Roman"/>
          <w:bCs/>
          <w:sz w:val="24"/>
          <w:szCs w:val="24"/>
        </w:rPr>
        <w:t xml:space="preserve"> that for the knee, as the speed increases, the range of movement is affected, with the maximum flexion </w:t>
      </w:r>
      <w:r w:rsidR="006969E5" w:rsidRPr="00DA4200">
        <w:rPr>
          <w:rFonts w:ascii="Times New Roman" w:hAnsi="Times New Roman" w:cs="Times New Roman"/>
          <w:bCs/>
          <w:sz w:val="24"/>
          <w:szCs w:val="24"/>
        </w:rPr>
        <w:t xml:space="preserve">angle decreasing, </w:t>
      </w:r>
      <w:r w:rsidR="00D62724" w:rsidRPr="00DA4200">
        <w:rPr>
          <w:rFonts w:ascii="Times New Roman" w:hAnsi="Times New Roman" w:cs="Times New Roman"/>
          <w:bCs/>
          <w:sz w:val="24"/>
          <w:szCs w:val="24"/>
        </w:rPr>
        <w:t xml:space="preserve">overall </w:t>
      </w:r>
      <w:r w:rsidR="006969E5" w:rsidRPr="00DA4200">
        <w:rPr>
          <w:rFonts w:ascii="Times New Roman" w:hAnsi="Times New Roman" w:cs="Times New Roman"/>
          <w:bCs/>
          <w:sz w:val="24"/>
          <w:szCs w:val="24"/>
        </w:rPr>
        <w:t>increasing total range of movement.</w:t>
      </w:r>
      <w:r w:rsidR="001B0FB1" w:rsidRPr="00DA4200">
        <w:rPr>
          <w:rFonts w:ascii="Times New Roman" w:hAnsi="Times New Roman" w:cs="Times New Roman"/>
          <w:bCs/>
          <w:sz w:val="24"/>
          <w:szCs w:val="24"/>
        </w:rPr>
        <w:t xml:space="preserve"> However, the remaining results do not show any significant pattern between the speed and the angles throughout the gait cycle. This suggests the knee joint is the main area to be affected with a change of speed. </w:t>
      </w:r>
    </w:p>
    <w:p w14:paraId="1D8E3D18" w14:textId="69C6B253"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Discussion</w:t>
      </w:r>
    </w:p>
    <w:p w14:paraId="73FDFD46" w14:textId="7A5BC6E2" w:rsidR="001B0FB1" w:rsidRPr="00DA4200" w:rsidRDefault="001B0FB1"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According to Perry, (n.d) during a normal gait cycle, </w:t>
      </w:r>
      <w:r w:rsidR="00A24E41" w:rsidRPr="00DA4200">
        <w:rPr>
          <w:rFonts w:ascii="Times New Roman" w:hAnsi="Times New Roman" w:cs="Times New Roman"/>
          <w:bCs/>
          <w:sz w:val="24"/>
          <w:szCs w:val="24"/>
        </w:rPr>
        <w:t>the range of movement for the ankle is 90 degrees at dorsiflexion and drops 10 degrees at plantarflexion. We can roughly see this in the results with the dorsiflexion at close to 90 degrees and each time dropping in approximately the same degree. For 8km/h is drops 26 degrees between dorsiflexion and plantarflexion, at 10km/h it drops 17 degrees, at 12km/h it drops 21 degrees and at 14km/h it drops 34 degrees. Although it</w:t>
      </w:r>
      <w:r w:rsidR="005C2371">
        <w:rPr>
          <w:rFonts w:ascii="Times New Roman" w:hAnsi="Times New Roman" w:cs="Times New Roman"/>
          <w:bCs/>
          <w:sz w:val="24"/>
          <w:szCs w:val="24"/>
        </w:rPr>
        <w:t xml:space="preserve"> </w:t>
      </w:r>
      <w:r w:rsidR="00A24E41" w:rsidRPr="00DA4200">
        <w:rPr>
          <w:rFonts w:ascii="Times New Roman" w:hAnsi="Times New Roman" w:cs="Times New Roman"/>
          <w:bCs/>
          <w:sz w:val="24"/>
          <w:szCs w:val="24"/>
        </w:rPr>
        <w:t xml:space="preserve">is a very rough pattern, the similarity of our results to Perry’s is visible. </w:t>
      </w:r>
    </w:p>
    <w:p w14:paraId="537242B4" w14:textId="466D0116" w:rsidR="006B1391" w:rsidRPr="00DA4200" w:rsidRDefault="0085348B"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Gait analysis can be used not only for sporting performance but</w:t>
      </w:r>
      <w:r w:rsidR="00913AAE" w:rsidRPr="00DA4200">
        <w:rPr>
          <w:rFonts w:ascii="Times New Roman" w:hAnsi="Times New Roman" w:cs="Times New Roman"/>
          <w:bCs/>
          <w:sz w:val="24"/>
          <w:szCs w:val="24"/>
        </w:rPr>
        <w:t xml:space="preserve"> also</w:t>
      </w:r>
      <w:r w:rsidRPr="00DA4200">
        <w:rPr>
          <w:rFonts w:ascii="Times New Roman" w:hAnsi="Times New Roman" w:cs="Times New Roman"/>
          <w:bCs/>
          <w:sz w:val="24"/>
          <w:szCs w:val="24"/>
        </w:rPr>
        <w:t xml:space="preserve"> for clinical health assessments</w:t>
      </w:r>
      <w:r w:rsidR="006B1391" w:rsidRPr="00DA4200">
        <w:rPr>
          <w:rFonts w:ascii="Times New Roman" w:hAnsi="Times New Roman" w:cs="Times New Roman"/>
          <w:bCs/>
          <w:sz w:val="24"/>
          <w:szCs w:val="24"/>
        </w:rPr>
        <w:t>. At the Newington Children’s Hospital, gait analysis</w:t>
      </w:r>
      <w:r w:rsidR="00913AAE" w:rsidRPr="00DA4200">
        <w:rPr>
          <w:rFonts w:ascii="Times New Roman" w:hAnsi="Times New Roman" w:cs="Times New Roman"/>
          <w:bCs/>
          <w:sz w:val="24"/>
          <w:szCs w:val="24"/>
        </w:rPr>
        <w:t xml:space="preserve"> is used</w:t>
      </w:r>
      <w:r w:rsidR="006B1391" w:rsidRPr="00DA4200">
        <w:rPr>
          <w:rFonts w:ascii="Times New Roman" w:hAnsi="Times New Roman" w:cs="Times New Roman"/>
          <w:bCs/>
          <w:sz w:val="24"/>
          <w:szCs w:val="24"/>
        </w:rPr>
        <w:t xml:space="preserve"> to provide quantified assessments of human locomotion which assist in the orthopaedic management of various paediatric gait pathologies. (Davis, Ounpuu, Tyburski, Gage, 1991)</w:t>
      </w:r>
      <w:r w:rsidR="00B97ECC" w:rsidRPr="00DA4200">
        <w:rPr>
          <w:rFonts w:ascii="Times New Roman" w:hAnsi="Times New Roman" w:cs="Times New Roman"/>
          <w:bCs/>
          <w:sz w:val="24"/>
          <w:szCs w:val="24"/>
        </w:rPr>
        <w:t>. This</w:t>
      </w:r>
      <w:r w:rsidR="00913AAE" w:rsidRPr="00DA4200">
        <w:rPr>
          <w:rFonts w:ascii="Times New Roman" w:hAnsi="Times New Roman" w:cs="Times New Roman"/>
          <w:bCs/>
          <w:sz w:val="24"/>
          <w:szCs w:val="24"/>
        </w:rPr>
        <w:t xml:space="preserve"> is an example of where </w:t>
      </w:r>
      <w:r w:rsidR="00B97ECC" w:rsidRPr="00DA4200">
        <w:rPr>
          <w:rFonts w:ascii="Times New Roman" w:hAnsi="Times New Roman" w:cs="Times New Roman"/>
          <w:bCs/>
          <w:sz w:val="24"/>
          <w:szCs w:val="24"/>
        </w:rPr>
        <w:t>gait analysis can be</w:t>
      </w:r>
      <w:r w:rsidR="00913AAE" w:rsidRPr="00DA4200">
        <w:rPr>
          <w:rFonts w:ascii="Times New Roman" w:hAnsi="Times New Roman" w:cs="Times New Roman"/>
          <w:bCs/>
          <w:sz w:val="24"/>
          <w:szCs w:val="24"/>
        </w:rPr>
        <w:t xml:space="preserve"> further</w:t>
      </w:r>
      <w:r w:rsidR="00B97ECC" w:rsidRPr="00DA4200">
        <w:rPr>
          <w:rFonts w:ascii="Times New Roman" w:hAnsi="Times New Roman" w:cs="Times New Roman"/>
          <w:bCs/>
          <w:sz w:val="24"/>
          <w:szCs w:val="24"/>
        </w:rPr>
        <w:t xml:space="preserve"> used</w:t>
      </w:r>
      <w:r w:rsidR="00913AAE" w:rsidRPr="00DA4200">
        <w:rPr>
          <w:rFonts w:ascii="Times New Roman" w:hAnsi="Times New Roman" w:cs="Times New Roman"/>
          <w:bCs/>
          <w:sz w:val="24"/>
          <w:szCs w:val="24"/>
        </w:rPr>
        <w:t xml:space="preserve"> as well as within wider c</w:t>
      </w:r>
      <w:r w:rsidR="00B97ECC" w:rsidRPr="00DA4200">
        <w:rPr>
          <w:rFonts w:ascii="Times New Roman" w:hAnsi="Times New Roman" w:cs="Times New Roman"/>
          <w:bCs/>
          <w:sz w:val="24"/>
          <w:szCs w:val="24"/>
        </w:rPr>
        <w:t xml:space="preserve">linical </w:t>
      </w:r>
      <w:r w:rsidR="00913AAE" w:rsidRPr="00DA4200">
        <w:rPr>
          <w:rFonts w:ascii="Times New Roman" w:hAnsi="Times New Roman" w:cs="Times New Roman"/>
          <w:bCs/>
          <w:sz w:val="24"/>
          <w:szCs w:val="24"/>
        </w:rPr>
        <w:t>applications as an</w:t>
      </w:r>
      <w:r w:rsidR="00B97ECC" w:rsidRPr="00DA4200">
        <w:rPr>
          <w:rFonts w:ascii="Times New Roman" w:hAnsi="Times New Roman" w:cs="Times New Roman"/>
          <w:bCs/>
          <w:sz w:val="24"/>
          <w:szCs w:val="24"/>
        </w:rPr>
        <w:t xml:space="preserve"> analysis technique. </w:t>
      </w:r>
      <w:r w:rsidR="00913AAE" w:rsidRPr="00DA4200">
        <w:rPr>
          <w:rFonts w:ascii="Times New Roman" w:hAnsi="Times New Roman" w:cs="Times New Roman"/>
          <w:bCs/>
          <w:sz w:val="24"/>
          <w:szCs w:val="24"/>
        </w:rPr>
        <w:t>G</w:t>
      </w:r>
      <w:r w:rsidR="00B97ECC" w:rsidRPr="00DA4200">
        <w:rPr>
          <w:rFonts w:ascii="Times New Roman" w:hAnsi="Times New Roman" w:cs="Times New Roman"/>
          <w:bCs/>
          <w:sz w:val="24"/>
          <w:szCs w:val="24"/>
        </w:rPr>
        <w:t>ait analysis</w:t>
      </w:r>
      <w:r w:rsidR="00913AAE" w:rsidRPr="00DA4200">
        <w:rPr>
          <w:rFonts w:ascii="Times New Roman" w:hAnsi="Times New Roman" w:cs="Times New Roman"/>
          <w:bCs/>
          <w:sz w:val="24"/>
          <w:szCs w:val="24"/>
        </w:rPr>
        <w:t xml:space="preserve"> can also be used in </w:t>
      </w:r>
      <w:r w:rsidR="00B97ECC" w:rsidRPr="00DA4200">
        <w:rPr>
          <w:rFonts w:ascii="Times New Roman" w:hAnsi="Times New Roman" w:cs="Times New Roman"/>
          <w:bCs/>
          <w:sz w:val="24"/>
          <w:szCs w:val="24"/>
        </w:rPr>
        <w:t>clinical setting</w:t>
      </w:r>
      <w:r w:rsidR="00913AAE" w:rsidRPr="00DA4200">
        <w:rPr>
          <w:rFonts w:ascii="Times New Roman" w:hAnsi="Times New Roman" w:cs="Times New Roman"/>
          <w:bCs/>
          <w:sz w:val="24"/>
          <w:szCs w:val="24"/>
        </w:rPr>
        <w:t xml:space="preserve">s by </w:t>
      </w:r>
      <w:r w:rsidR="00B97ECC" w:rsidRPr="00DA4200">
        <w:rPr>
          <w:rFonts w:ascii="Times New Roman" w:hAnsi="Times New Roman" w:cs="Times New Roman"/>
          <w:bCs/>
          <w:sz w:val="24"/>
          <w:szCs w:val="24"/>
        </w:rPr>
        <w:t>orthopaedists</w:t>
      </w:r>
      <w:r w:rsidR="00913AAE" w:rsidRPr="00DA4200">
        <w:rPr>
          <w:rFonts w:ascii="Times New Roman" w:hAnsi="Times New Roman" w:cs="Times New Roman"/>
          <w:bCs/>
          <w:sz w:val="24"/>
          <w:szCs w:val="24"/>
        </w:rPr>
        <w:t xml:space="preserve"> where g</w:t>
      </w:r>
      <w:r w:rsidR="006B1391" w:rsidRPr="00DA4200">
        <w:rPr>
          <w:rFonts w:ascii="Times New Roman" w:hAnsi="Times New Roman" w:cs="Times New Roman"/>
          <w:bCs/>
          <w:sz w:val="24"/>
          <w:szCs w:val="24"/>
        </w:rPr>
        <w:t>ait analysis</w:t>
      </w:r>
      <w:r w:rsidR="00913AAE" w:rsidRPr="00DA4200">
        <w:rPr>
          <w:rFonts w:ascii="Times New Roman" w:hAnsi="Times New Roman" w:cs="Times New Roman"/>
          <w:bCs/>
          <w:sz w:val="24"/>
          <w:szCs w:val="24"/>
        </w:rPr>
        <w:t xml:space="preserve"> is utilised as a </w:t>
      </w:r>
      <w:r w:rsidR="006B1391" w:rsidRPr="00DA4200">
        <w:rPr>
          <w:rFonts w:ascii="Times New Roman" w:hAnsi="Times New Roman" w:cs="Times New Roman"/>
          <w:bCs/>
          <w:sz w:val="24"/>
          <w:szCs w:val="24"/>
        </w:rPr>
        <w:t xml:space="preserve">tool in determining pathologic mechanisms such as skeletal deformity, pain, weakness, sensory loss, and spasticity. </w:t>
      </w:r>
      <w:r w:rsidR="00473A85" w:rsidRPr="00DA4200">
        <w:rPr>
          <w:rFonts w:ascii="Times New Roman" w:hAnsi="Times New Roman" w:cs="Times New Roman"/>
          <w:bCs/>
          <w:sz w:val="24"/>
          <w:szCs w:val="24"/>
        </w:rPr>
        <w:t xml:space="preserve">Observational gait analysis is used daily by most orthopaedists. </w:t>
      </w:r>
      <w:r w:rsidR="00622D78" w:rsidRPr="00DA4200">
        <w:rPr>
          <w:rFonts w:ascii="Times New Roman" w:hAnsi="Times New Roman" w:cs="Times New Roman"/>
          <w:bCs/>
          <w:sz w:val="24"/>
          <w:szCs w:val="24"/>
        </w:rPr>
        <w:t>(</w:t>
      </w:r>
      <w:bookmarkStart w:id="1" w:name="_Hlk29581878"/>
      <w:r w:rsidR="00622D78" w:rsidRPr="00DA4200">
        <w:rPr>
          <w:rFonts w:ascii="Times New Roman" w:hAnsi="Times New Roman" w:cs="Times New Roman"/>
          <w:bCs/>
          <w:sz w:val="24"/>
          <w:szCs w:val="24"/>
        </w:rPr>
        <w:t>Perry, Thorofare k, Davids, 1992</w:t>
      </w:r>
      <w:bookmarkEnd w:id="1"/>
      <w:r w:rsidR="00622D78" w:rsidRPr="00DA4200">
        <w:rPr>
          <w:rFonts w:ascii="Times New Roman" w:hAnsi="Times New Roman" w:cs="Times New Roman"/>
          <w:bCs/>
          <w:sz w:val="24"/>
          <w:szCs w:val="24"/>
        </w:rPr>
        <w:t>)</w:t>
      </w:r>
    </w:p>
    <w:p w14:paraId="59AA29F2" w14:textId="08EFEA37" w:rsidR="00622D78" w:rsidRPr="00DA4200" w:rsidRDefault="00622D78" w:rsidP="00DA4200">
      <w:pPr>
        <w:spacing w:after="200" w:line="360" w:lineRule="auto"/>
        <w:rPr>
          <w:rFonts w:ascii="Times New Roman" w:hAnsi="Times New Roman" w:cs="Times New Roman"/>
          <w:sz w:val="24"/>
          <w:szCs w:val="24"/>
        </w:rPr>
      </w:pPr>
      <w:r w:rsidRPr="00DA4200">
        <w:rPr>
          <w:rFonts w:ascii="Times New Roman" w:hAnsi="Times New Roman" w:cs="Times New Roman"/>
          <w:bCs/>
          <w:sz w:val="24"/>
          <w:szCs w:val="24"/>
        </w:rPr>
        <w:t>In an article by</w:t>
      </w:r>
      <w:bookmarkStart w:id="2" w:name="bau005"/>
      <w:r w:rsidRPr="00DA4200">
        <w:rPr>
          <w:rFonts w:ascii="Times New Roman" w:hAnsi="Times New Roman" w:cs="Times New Roman"/>
          <w:bCs/>
          <w:sz w:val="24"/>
          <w:szCs w:val="24"/>
        </w:rPr>
        <w:t xml:space="preserve"> </w:t>
      </w:r>
      <w:bookmarkEnd w:id="2"/>
      <w:r w:rsidR="00703D7F" w:rsidRPr="00DA4200">
        <w:rPr>
          <w:rFonts w:ascii="Times New Roman" w:hAnsi="Times New Roman" w:cs="Times New Roman"/>
          <w:sz w:val="24"/>
          <w:szCs w:val="24"/>
        </w:rPr>
        <w:t xml:space="preserve">Hebenstreit, Leibold, Krinner, Welsch, Lochmann and Eskofier (2015) gait analysis was examined along with the duration of the stance sub phases and the swing phase for 12 different walking speeds. All distinct stance sub phases changed significantly with speed which suggests the importance of accounting for gait speed when comparing gait phase durations. Although in our </w:t>
      </w:r>
      <w:r w:rsidR="00703D7F" w:rsidRPr="00DA4200">
        <w:rPr>
          <w:rFonts w:ascii="Times New Roman" w:hAnsi="Times New Roman" w:cs="Times New Roman"/>
          <w:sz w:val="24"/>
          <w:szCs w:val="24"/>
        </w:rPr>
        <w:lastRenderedPageBreak/>
        <w:t xml:space="preserve">testing we </w:t>
      </w:r>
      <w:r w:rsidR="00913AAE" w:rsidRPr="00DA4200">
        <w:rPr>
          <w:rFonts w:ascii="Times New Roman" w:hAnsi="Times New Roman" w:cs="Times New Roman"/>
          <w:sz w:val="24"/>
          <w:szCs w:val="24"/>
        </w:rPr>
        <w:t>did</w:t>
      </w:r>
      <w:r w:rsidR="00703D7F" w:rsidRPr="00DA4200">
        <w:rPr>
          <w:rFonts w:ascii="Times New Roman" w:hAnsi="Times New Roman" w:cs="Times New Roman"/>
          <w:sz w:val="24"/>
          <w:szCs w:val="24"/>
        </w:rPr>
        <w:t xml:space="preserve"> no</w:t>
      </w:r>
      <w:r w:rsidR="00913AAE" w:rsidRPr="00DA4200">
        <w:rPr>
          <w:rFonts w:ascii="Times New Roman" w:hAnsi="Times New Roman" w:cs="Times New Roman"/>
          <w:sz w:val="24"/>
          <w:szCs w:val="24"/>
        </w:rPr>
        <w:t>t</w:t>
      </w:r>
      <w:r w:rsidR="00703D7F" w:rsidRPr="00DA4200">
        <w:rPr>
          <w:rFonts w:ascii="Times New Roman" w:hAnsi="Times New Roman" w:cs="Times New Roman"/>
          <w:sz w:val="24"/>
          <w:szCs w:val="24"/>
        </w:rPr>
        <w:t xml:space="preserve"> divid</w:t>
      </w:r>
      <w:r w:rsidR="00913AAE" w:rsidRPr="00DA4200">
        <w:rPr>
          <w:rFonts w:ascii="Times New Roman" w:hAnsi="Times New Roman" w:cs="Times New Roman"/>
          <w:sz w:val="24"/>
          <w:szCs w:val="24"/>
        </w:rPr>
        <w:t>e</w:t>
      </w:r>
      <w:r w:rsidR="00703D7F" w:rsidRPr="00DA4200">
        <w:rPr>
          <w:rFonts w:ascii="Times New Roman" w:hAnsi="Times New Roman" w:cs="Times New Roman"/>
          <w:sz w:val="24"/>
          <w:szCs w:val="24"/>
        </w:rPr>
        <w:t xml:space="preserve"> the stance phase into multiple sub stance phases, </w:t>
      </w:r>
      <w:r w:rsidR="00FF6FEB" w:rsidRPr="00DA4200">
        <w:rPr>
          <w:rFonts w:ascii="Times New Roman" w:hAnsi="Times New Roman" w:cs="Times New Roman"/>
          <w:sz w:val="24"/>
          <w:szCs w:val="24"/>
        </w:rPr>
        <w:t>it does suggest an importance of speed that</w:t>
      </w:r>
      <w:r w:rsidR="00CD4FD6" w:rsidRPr="00DA4200">
        <w:rPr>
          <w:rFonts w:ascii="Times New Roman" w:hAnsi="Times New Roman" w:cs="Times New Roman"/>
          <w:sz w:val="24"/>
          <w:szCs w:val="24"/>
        </w:rPr>
        <w:t xml:space="preserve"> </w:t>
      </w:r>
      <w:r w:rsidR="00FF6FEB" w:rsidRPr="00DA4200">
        <w:rPr>
          <w:rFonts w:ascii="Times New Roman" w:hAnsi="Times New Roman" w:cs="Times New Roman"/>
          <w:sz w:val="24"/>
          <w:szCs w:val="24"/>
        </w:rPr>
        <w:t xml:space="preserve">could </w:t>
      </w:r>
      <w:r w:rsidR="00CD4FD6" w:rsidRPr="00DA4200">
        <w:rPr>
          <w:rFonts w:ascii="Times New Roman" w:hAnsi="Times New Roman" w:cs="Times New Roman"/>
          <w:sz w:val="24"/>
          <w:szCs w:val="24"/>
        </w:rPr>
        <w:t>be seen to</w:t>
      </w:r>
      <w:r w:rsidR="00FF6FEB" w:rsidRPr="00DA4200">
        <w:rPr>
          <w:rFonts w:ascii="Times New Roman" w:hAnsi="Times New Roman" w:cs="Times New Roman"/>
          <w:sz w:val="24"/>
          <w:szCs w:val="24"/>
        </w:rPr>
        <w:t xml:space="preserve"> affect our results. </w:t>
      </w:r>
      <w:r w:rsidR="00191B3E" w:rsidRPr="00DA4200">
        <w:rPr>
          <w:rFonts w:ascii="Times New Roman" w:hAnsi="Times New Roman" w:cs="Times New Roman"/>
          <w:sz w:val="24"/>
          <w:szCs w:val="24"/>
        </w:rPr>
        <w:t xml:space="preserve">However as </w:t>
      </w:r>
      <w:r w:rsidR="00CD4FD6" w:rsidRPr="00DA4200">
        <w:rPr>
          <w:rFonts w:ascii="Times New Roman" w:hAnsi="Times New Roman" w:cs="Times New Roman"/>
          <w:sz w:val="24"/>
          <w:szCs w:val="24"/>
        </w:rPr>
        <w:t>demonstrated</w:t>
      </w:r>
      <w:r w:rsidR="00191B3E" w:rsidRPr="00DA4200">
        <w:rPr>
          <w:rFonts w:ascii="Times New Roman" w:hAnsi="Times New Roman" w:cs="Times New Roman"/>
          <w:sz w:val="24"/>
          <w:szCs w:val="24"/>
        </w:rPr>
        <w:t xml:space="preserve"> in the results, it was not </w:t>
      </w:r>
      <w:r w:rsidR="00CD4FD6" w:rsidRPr="00DA4200">
        <w:rPr>
          <w:rFonts w:ascii="Times New Roman" w:hAnsi="Times New Roman" w:cs="Times New Roman"/>
          <w:sz w:val="24"/>
          <w:szCs w:val="24"/>
        </w:rPr>
        <w:t xml:space="preserve">possible to draw a conclusion if there being a </w:t>
      </w:r>
      <w:r w:rsidR="00191B3E" w:rsidRPr="00DA4200">
        <w:rPr>
          <w:rFonts w:ascii="Times New Roman" w:hAnsi="Times New Roman" w:cs="Times New Roman"/>
          <w:sz w:val="24"/>
          <w:szCs w:val="24"/>
        </w:rPr>
        <w:t xml:space="preserve">significant correlation between gait and speed. This </w:t>
      </w:r>
      <w:r w:rsidR="00CD4FD6" w:rsidRPr="00DA4200">
        <w:rPr>
          <w:rFonts w:ascii="Times New Roman" w:hAnsi="Times New Roman" w:cs="Times New Roman"/>
          <w:sz w:val="24"/>
          <w:szCs w:val="24"/>
        </w:rPr>
        <w:t>highlights</w:t>
      </w:r>
      <w:r w:rsidR="00191B3E" w:rsidRPr="00DA4200">
        <w:rPr>
          <w:rFonts w:ascii="Times New Roman" w:hAnsi="Times New Roman" w:cs="Times New Roman"/>
          <w:sz w:val="24"/>
          <w:szCs w:val="24"/>
        </w:rPr>
        <w:t xml:space="preserve"> a contrast of suggested outcomes between this study and our own, however there is chance that variables such as personal fitness of subject, physical composition of subject, filming angles, shoe type, and plenty more could have had an effect on the results. </w:t>
      </w:r>
    </w:p>
    <w:p w14:paraId="5C26C158" w14:textId="20E7638E" w:rsidR="00FF6FEB" w:rsidRPr="00DA4200" w:rsidRDefault="00B97ECC" w:rsidP="00DA4200">
      <w:pPr>
        <w:spacing w:after="200" w:line="360" w:lineRule="auto"/>
        <w:rPr>
          <w:rFonts w:ascii="Times New Roman" w:hAnsi="Times New Roman" w:cs="Times New Roman"/>
          <w:sz w:val="24"/>
          <w:szCs w:val="24"/>
        </w:rPr>
      </w:pPr>
      <w:r w:rsidRPr="00DA4200">
        <w:rPr>
          <w:rFonts w:ascii="Times New Roman" w:hAnsi="Times New Roman" w:cs="Times New Roman"/>
          <w:sz w:val="24"/>
          <w:szCs w:val="24"/>
        </w:rPr>
        <w:t>Previous studies have found that</w:t>
      </w:r>
      <w:r w:rsidR="00FF6FEB" w:rsidRPr="00DA4200">
        <w:rPr>
          <w:rFonts w:ascii="Times New Roman" w:hAnsi="Times New Roman" w:cs="Times New Roman"/>
          <w:sz w:val="24"/>
          <w:szCs w:val="24"/>
        </w:rPr>
        <w:t xml:space="preserve"> after performing ‘multiple functional regression analyses, the results indicate that walking speed is the main factor influencing gait’. (</w:t>
      </w:r>
      <w:bookmarkStart w:id="3" w:name="_Hlk29583281"/>
      <w:r w:rsidR="00FF6FEB" w:rsidRPr="00DA4200">
        <w:rPr>
          <w:rFonts w:ascii="Times New Roman" w:hAnsi="Times New Roman" w:cs="Times New Roman"/>
          <w:sz w:val="24"/>
          <w:szCs w:val="24"/>
        </w:rPr>
        <w:t>Roislien, Skare, Gustavsen, Broch, Rennie, Opheim, 2009)</w:t>
      </w:r>
      <w:bookmarkEnd w:id="3"/>
      <w:r w:rsidRPr="00DA4200">
        <w:rPr>
          <w:rFonts w:ascii="Times New Roman" w:hAnsi="Times New Roman" w:cs="Times New Roman"/>
          <w:sz w:val="24"/>
          <w:szCs w:val="24"/>
        </w:rPr>
        <w:t xml:space="preserve">. </w:t>
      </w:r>
    </w:p>
    <w:p w14:paraId="609202AC" w14:textId="6CFACB6D" w:rsidR="00AB4F14" w:rsidRPr="00DA4200" w:rsidRDefault="00AB4F14" w:rsidP="00DA4200">
      <w:pPr>
        <w:spacing w:after="200" w:line="360" w:lineRule="auto"/>
        <w:rPr>
          <w:rFonts w:ascii="Times New Roman" w:hAnsi="Times New Roman" w:cs="Times New Roman"/>
          <w:bCs/>
          <w:sz w:val="24"/>
          <w:szCs w:val="24"/>
        </w:rPr>
      </w:pPr>
      <w:r w:rsidRPr="00DA4200">
        <w:rPr>
          <w:rFonts w:ascii="Times New Roman" w:hAnsi="Times New Roman" w:cs="Times New Roman"/>
          <w:sz w:val="24"/>
          <w:szCs w:val="24"/>
        </w:rPr>
        <w:t>Using the literature,</w:t>
      </w:r>
      <w:r w:rsidR="00CD4FD6" w:rsidRPr="00DA4200">
        <w:rPr>
          <w:rFonts w:ascii="Times New Roman" w:hAnsi="Times New Roman" w:cs="Times New Roman"/>
          <w:sz w:val="24"/>
          <w:szCs w:val="24"/>
        </w:rPr>
        <w:t xml:space="preserve"> and through our own study,</w:t>
      </w:r>
      <w:r w:rsidRPr="00DA4200">
        <w:rPr>
          <w:rFonts w:ascii="Times New Roman" w:hAnsi="Times New Roman" w:cs="Times New Roman"/>
          <w:sz w:val="24"/>
          <w:szCs w:val="24"/>
        </w:rPr>
        <w:t xml:space="preserve"> we can </w:t>
      </w:r>
      <w:r w:rsidR="00CD4FD6" w:rsidRPr="00DA4200">
        <w:rPr>
          <w:rFonts w:ascii="Times New Roman" w:hAnsi="Times New Roman" w:cs="Times New Roman"/>
          <w:sz w:val="24"/>
          <w:szCs w:val="24"/>
        </w:rPr>
        <w:t>demonstrate</w:t>
      </w:r>
      <w:r w:rsidRPr="00DA4200">
        <w:rPr>
          <w:rFonts w:ascii="Times New Roman" w:hAnsi="Times New Roman" w:cs="Times New Roman"/>
          <w:sz w:val="24"/>
          <w:szCs w:val="24"/>
        </w:rPr>
        <w:t xml:space="preserve"> how vital gait analysis is when movement performance is concerned. </w:t>
      </w:r>
      <w:r w:rsidR="00A82E99" w:rsidRPr="00DA4200">
        <w:rPr>
          <w:rFonts w:ascii="Times New Roman" w:hAnsi="Times New Roman" w:cs="Times New Roman"/>
          <w:sz w:val="24"/>
          <w:szCs w:val="24"/>
        </w:rPr>
        <w:t xml:space="preserve">Described by Dicharry (2010) ‘the ultimate goal of gait analysis is to understand the relationship between an individual’s functional capabilities and </w:t>
      </w:r>
      <w:r w:rsidR="001B0FB1" w:rsidRPr="00DA4200">
        <w:rPr>
          <w:rFonts w:ascii="Times New Roman" w:hAnsi="Times New Roman" w:cs="Times New Roman"/>
          <w:sz w:val="24"/>
          <w:szCs w:val="24"/>
        </w:rPr>
        <w:t>limitations</w:t>
      </w:r>
      <w:r w:rsidR="00A82E99" w:rsidRPr="00DA4200">
        <w:rPr>
          <w:rFonts w:ascii="Times New Roman" w:hAnsi="Times New Roman" w:cs="Times New Roman"/>
          <w:sz w:val="24"/>
          <w:szCs w:val="24"/>
        </w:rPr>
        <w:t xml:space="preserve"> and gait pattern, with the pur</w:t>
      </w:r>
      <w:r w:rsidR="002B4F6B" w:rsidRPr="00DA4200">
        <w:rPr>
          <w:rFonts w:ascii="Times New Roman" w:hAnsi="Times New Roman" w:cs="Times New Roman"/>
          <w:sz w:val="24"/>
          <w:szCs w:val="24"/>
        </w:rPr>
        <w:t>pose of enhancing performance while preventing injury.’</w:t>
      </w:r>
    </w:p>
    <w:p w14:paraId="1C3002A6" w14:textId="77777777" w:rsidR="00BE4A5C" w:rsidRDefault="00BE4A5C" w:rsidP="00DA4200">
      <w:pPr>
        <w:spacing w:after="200" w:line="360" w:lineRule="auto"/>
        <w:rPr>
          <w:rFonts w:ascii="Times New Roman" w:hAnsi="Times New Roman" w:cs="Times New Roman"/>
          <w:b/>
          <w:sz w:val="28"/>
          <w:szCs w:val="28"/>
        </w:rPr>
      </w:pPr>
    </w:p>
    <w:p w14:paraId="571904A5" w14:textId="447D764B"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Conclusion</w:t>
      </w:r>
    </w:p>
    <w:p w14:paraId="1F7AD98D" w14:textId="0310E249" w:rsidR="00093AAB" w:rsidRPr="00DA4200" w:rsidRDefault="00A24E41"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The results showed us a definite pattern with the range of movement with the knee joint, and a very loose pattern with the range of movement with the ankle joint. Overall, </w:t>
      </w:r>
      <w:r w:rsidR="00CD4FD6" w:rsidRPr="00DA4200">
        <w:rPr>
          <w:rFonts w:ascii="Times New Roman" w:hAnsi="Times New Roman" w:cs="Times New Roman"/>
          <w:bCs/>
          <w:sz w:val="24"/>
          <w:szCs w:val="24"/>
        </w:rPr>
        <w:t>the study concluded</w:t>
      </w:r>
      <w:r w:rsidRPr="00DA4200">
        <w:rPr>
          <w:rFonts w:ascii="Times New Roman" w:hAnsi="Times New Roman" w:cs="Times New Roman"/>
          <w:bCs/>
          <w:sz w:val="24"/>
          <w:szCs w:val="24"/>
        </w:rPr>
        <w:t xml:space="preserve"> that gait cycle is mildly affected by speed, however there is no clear and definitive pattern throughout. </w:t>
      </w:r>
      <w:r w:rsidR="00A7170A">
        <w:rPr>
          <w:rFonts w:ascii="Times New Roman" w:hAnsi="Times New Roman" w:cs="Times New Roman"/>
          <w:bCs/>
          <w:sz w:val="24"/>
          <w:szCs w:val="24"/>
        </w:rPr>
        <w:t xml:space="preserve">This is disappointing as the research studies suggested there would be a clear correlation, however for us this did not occur. Multiple factors could have affected this, such as shoes, warm up intensity, or general fitness. It would be beneficial to re-test to gain an understanding as to whether or not our test was correct.  </w:t>
      </w:r>
    </w:p>
    <w:p w14:paraId="06EFBB0E" w14:textId="46F8C99E"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Acknowledgements</w:t>
      </w:r>
    </w:p>
    <w:p w14:paraId="7BC120F4" w14:textId="445CCB92" w:rsidR="00AD5D14" w:rsidRPr="00DA4200" w:rsidRDefault="00AD5D14"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There were no acknowledgements needed for this article.</w:t>
      </w:r>
    </w:p>
    <w:p w14:paraId="35E7BE8F" w14:textId="77777777" w:rsidR="00AB2E8E" w:rsidRPr="00DA4200"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t>Conflicts of Interest</w:t>
      </w:r>
    </w:p>
    <w:p w14:paraId="16864FD0" w14:textId="6F5CC0D9" w:rsidR="00AB2E8E" w:rsidRPr="00DA4200" w:rsidRDefault="00AD5D14" w:rsidP="00DA4200">
      <w:pPr>
        <w:spacing w:after="200" w:line="360" w:lineRule="auto"/>
        <w:rPr>
          <w:rFonts w:ascii="Times New Roman" w:hAnsi="Times New Roman" w:cs="Times New Roman"/>
          <w:bCs/>
          <w:sz w:val="24"/>
          <w:szCs w:val="24"/>
        </w:rPr>
      </w:pPr>
      <w:r w:rsidRPr="00DA4200">
        <w:rPr>
          <w:rFonts w:ascii="Times New Roman" w:hAnsi="Times New Roman" w:cs="Times New Roman"/>
          <w:bCs/>
          <w:sz w:val="24"/>
          <w:szCs w:val="24"/>
        </w:rPr>
        <w:t xml:space="preserve">None of the authors has a financial or proprietary interest in the subject matter or materials discussed in the manuscript, including, but not limited to, employment, consultancies, stock ownership, honoraria, or unpaid expert testimony. </w:t>
      </w:r>
    </w:p>
    <w:p w14:paraId="5245003D" w14:textId="77777777" w:rsidR="00665703" w:rsidRPr="00DA4200" w:rsidRDefault="00665703" w:rsidP="00DA4200">
      <w:pPr>
        <w:spacing w:after="200" w:line="360" w:lineRule="auto"/>
        <w:rPr>
          <w:rFonts w:ascii="Times New Roman" w:hAnsi="Times New Roman" w:cs="Times New Roman"/>
          <w:b/>
          <w:sz w:val="24"/>
          <w:szCs w:val="24"/>
        </w:rPr>
      </w:pPr>
    </w:p>
    <w:p w14:paraId="534CCDBC" w14:textId="77777777" w:rsidR="00BE4A5C" w:rsidRDefault="00BE4A5C" w:rsidP="00DA4200">
      <w:pPr>
        <w:spacing w:after="200" w:line="360" w:lineRule="auto"/>
        <w:rPr>
          <w:rFonts w:ascii="Times New Roman" w:hAnsi="Times New Roman" w:cs="Times New Roman"/>
          <w:b/>
          <w:sz w:val="28"/>
          <w:szCs w:val="28"/>
        </w:rPr>
      </w:pPr>
    </w:p>
    <w:p w14:paraId="49D8ED86" w14:textId="698CA2C2" w:rsidR="00AB2E8E" w:rsidRDefault="00AB2E8E" w:rsidP="00DA4200">
      <w:pPr>
        <w:spacing w:after="200" w:line="360" w:lineRule="auto"/>
        <w:rPr>
          <w:rFonts w:ascii="Times New Roman" w:hAnsi="Times New Roman" w:cs="Times New Roman"/>
          <w:b/>
          <w:sz w:val="28"/>
          <w:szCs w:val="28"/>
        </w:rPr>
      </w:pPr>
      <w:r w:rsidRPr="00DA4200">
        <w:rPr>
          <w:rFonts w:ascii="Times New Roman" w:hAnsi="Times New Roman" w:cs="Times New Roman"/>
          <w:b/>
          <w:sz w:val="28"/>
          <w:szCs w:val="28"/>
        </w:rPr>
        <w:lastRenderedPageBreak/>
        <w:t>References</w:t>
      </w:r>
    </w:p>
    <w:p w14:paraId="2B6C4DC9" w14:textId="4AA4BB70" w:rsidR="00622D78" w:rsidRPr="00DA4200" w:rsidRDefault="00416E20" w:rsidP="00416E20">
      <w:pPr>
        <w:spacing w:after="200" w:line="360" w:lineRule="auto"/>
        <w:rPr>
          <w:rFonts w:ascii="Times New Roman" w:hAnsi="Times New Roman" w:cs="Times New Roman"/>
          <w:sz w:val="24"/>
          <w:szCs w:val="24"/>
        </w:rPr>
      </w:pPr>
      <w:r>
        <w:rPr>
          <w:rFonts w:ascii="Times New Roman" w:hAnsi="Times New Roman" w:cs="Times New Roman"/>
          <w:bCs/>
          <w:sz w:val="24"/>
          <w:szCs w:val="24"/>
        </w:rPr>
        <w:t xml:space="preserve">Protokinetics Team (2018) </w:t>
      </w:r>
      <w:r>
        <w:rPr>
          <w:rFonts w:ascii="Times New Roman" w:hAnsi="Times New Roman" w:cs="Times New Roman"/>
          <w:bCs/>
          <w:i/>
          <w:iCs/>
          <w:sz w:val="24"/>
          <w:szCs w:val="24"/>
        </w:rPr>
        <w:t xml:space="preserve">Understanding </w:t>
      </w:r>
      <w:r w:rsidRPr="00416E20">
        <w:rPr>
          <w:rFonts w:ascii="Times New Roman" w:hAnsi="Times New Roman" w:cs="Times New Roman"/>
          <w:bCs/>
          <w:i/>
          <w:iCs/>
          <w:sz w:val="24"/>
          <w:szCs w:val="24"/>
        </w:rPr>
        <w:t>Phases of the Gait Cycle: Gait Analysis.</w:t>
      </w:r>
      <w:r w:rsidRPr="00416E20">
        <w:rPr>
          <w:rFonts w:ascii="Times New Roman" w:hAnsi="Times New Roman" w:cs="Times New Roman"/>
          <w:bCs/>
          <w:sz w:val="24"/>
          <w:szCs w:val="24"/>
        </w:rPr>
        <w:t xml:space="preserve"> ProtoKinetics [online] viewed 1/1/20 &lt;</w:t>
      </w:r>
      <w:hyperlink r:id="rId11" w:history="1">
        <w:r w:rsidRPr="00416E20">
          <w:rPr>
            <w:rFonts w:ascii="Times New Roman" w:hAnsi="Times New Roman" w:cs="Times New Roman"/>
            <w:color w:val="0000FF"/>
            <w:sz w:val="24"/>
            <w:szCs w:val="24"/>
            <w:u w:val="single"/>
          </w:rPr>
          <w:t>https://www.protokinetics.com/2018/11/28/understanding-phases-of-the-gait-cycle/</w:t>
        </w:r>
      </w:hyperlink>
      <w:r w:rsidRPr="00416E20">
        <w:rPr>
          <w:rFonts w:ascii="Times New Roman" w:hAnsi="Times New Roman" w:cs="Times New Roman"/>
          <w:sz w:val="24"/>
          <w:szCs w:val="24"/>
        </w:rPr>
        <w:t>&gt;</w:t>
      </w:r>
      <w:r>
        <w:rPr>
          <w:rFonts w:ascii="Times New Roman" w:hAnsi="Times New Roman" w:cs="Times New Roman"/>
          <w:sz w:val="24"/>
          <w:szCs w:val="24"/>
        </w:rPr>
        <w:br/>
      </w:r>
      <w:r>
        <w:rPr>
          <w:rFonts w:ascii="Times New Roman" w:hAnsi="Times New Roman" w:cs="Times New Roman"/>
          <w:sz w:val="24"/>
          <w:szCs w:val="24"/>
        </w:rPr>
        <w:br/>
      </w:r>
      <w:r w:rsidR="00CB196B">
        <w:rPr>
          <w:rFonts w:ascii="Times New Roman" w:hAnsi="Times New Roman" w:cs="Times New Roman"/>
          <w:bCs/>
          <w:sz w:val="24"/>
          <w:szCs w:val="24"/>
        </w:rPr>
        <w:t xml:space="preserve">Whittle. M.W (1991) </w:t>
      </w:r>
      <w:r w:rsidR="00CB196B" w:rsidRPr="00CB196B">
        <w:rPr>
          <w:rFonts w:ascii="Times New Roman" w:hAnsi="Times New Roman" w:cs="Times New Roman"/>
          <w:bCs/>
          <w:i/>
          <w:iCs/>
          <w:sz w:val="24"/>
          <w:szCs w:val="24"/>
        </w:rPr>
        <w:t>Gait Analysis: An Introduction</w:t>
      </w:r>
      <w:r>
        <w:rPr>
          <w:rFonts w:ascii="Times New Roman" w:hAnsi="Times New Roman" w:cs="Times New Roman"/>
          <w:bCs/>
          <w:i/>
          <w:iCs/>
          <w:sz w:val="24"/>
          <w:szCs w:val="24"/>
        </w:rPr>
        <w:t xml:space="preserve">. </w:t>
      </w:r>
      <w:r>
        <w:rPr>
          <w:rFonts w:ascii="Times New Roman" w:hAnsi="Times New Roman" w:cs="Times New Roman"/>
          <w:bCs/>
          <w:sz w:val="24"/>
          <w:szCs w:val="24"/>
        </w:rPr>
        <w:t>Butterworth-Heinemann</w:t>
      </w:r>
      <w:r>
        <w:rPr>
          <w:rFonts w:ascii="Times New Roman" w:hAnsi="Times New Roman" w:cs="Times New Roman"/>
          <w:sz w:val="24"/>
          <w:szCs w:val="24"/>
        </w:rPr>
        <w:br/>
      </w:r>
      <w:r>
        <w:rPr>
          <w:rFonts w:ascii="Times New Roman" w:hAnsi="Times New Roman" w:cs="Times New Roman"/>
          <w:sz w:val="24"/>
          <w:szCs w:val="24"/>
        </w:rPr>
        <w:br/>
      </w:r>
      <w:r w:rsidR="00C034AB" w:rsidRPr="00DA4200">
        <w:rPr>
          <w:rFonts w:ascii="Times New Roman" w:hAnsi="Times New Roman" w:cs="Times New Roman"/>
          <w:bCs/>
          <w:sz w:val="24"/>
          <w:szCs w:val="24"/>
        </w:rPr>
        <w:t xml:space="preserve">Langer. P (2011) </w:t>
      </w:r>
      <w:r w:rsidR="00C034AB" w:rsidRPr="00DA4200">
        <w:rPr>
          <w:rFonts w:ascii="Times New Roman" w:hAnsi="Times New Roman" w:cs="Times New Roman"/>
          <w:bCs/>
          <w:i/>
          <w:iCs/>
          <w:sz w:val="24"/>
          <w:szCs w:val="24"/>
        </w:rPr>
        <w:t>Dartfish Video Gait Analysis</w:t>
      </w:r>
      <w:r>
        <w:rPr>
          <w:rFonts w:ascii="Times New Roman" w:hAnsi="Times New Roman" w:cs="Times New Roman"/>
          <w:sz w:val="24"/>
          <w:szCs w:val="24"/>
        </w:rPr>
        <w:br/>
      </w:r>
      <w:r>
        <w:rPr>
          <w:rFonts w:ascii="Times New Roman" w:hAnsi="Times New Roman" w:cs="Times New Roman"/>
          <w:sz w:val="24"/>
          <w:szCs w:val="24"/>
        </w:rPr>
        <w:br/>
      </w:r>
      <w:r w:rsidR="006B1391" w:rsidRPr="00DA4200">
        <w:rPr>
          <w:rFonts w:ascii="Times New Roman" w:hAnsi="Times New Roman" w:cs="Times New Roman"/>
          <w:sz w:val="24"/>
          <w:szCs w:val="24"/>
        </w:rPr>
        <w:t xml:space="preserve">Davis. R.B, Ounpuu. S, Tyburski. D, Gage. J.R (1991) </w:t>
      </w:r>
      <w:r w:rsidR="006B1391" w:rsidRPr="00DA4200">
        <w:rPr>
          <w:rFonts w:ascii="Times New Roman" w:hAnsi="Times New Roman" w:cs="Times New Roman"/>
          <w:i/>
          <w:iCs/>
          <w:sz w:val="24"/>
          <w:szCs w:val="24"/>
        </w:rPr>
        <w:t>A gait analysis data collection and reduction technique</w:t>
      </w:r>
      <w:r w:rsidR="006B1391" w:rsidRPr="00DA4200">
        <w:rPr>
          <w:rFonts w:ascii="Times New Roman" w:hAnsi="Times New Roman" w:cs="Times New Roman"/>
          <w:sz w:val="24"/>
          <w:szCs w:val="24"/>
        </w:rPr>
        <w:t>, Human Movement Science, Vol 10, Iss 5, pp 575-587</w:t>
      </w:r>
      <w:r>
        <w:rPr>
          <w:rFonts w:ascii="Times New Roman" w:hAnsi="Times New Roman" w:cs="Times New Roman"/>
          <w:sz w:val="24"/>
          <w:szCs w:val="24"/>
        </w:rPr>
        <w:br/>
      </w:r>
      <w:r>
        <w:rPr>
          <w:rFonts w:ascii="Times New Roman" w:hAnsi="Times New Roman" w:cs="Times New Roman"/>
          <w:sz w:val="24"/>
          <w:szCs w:val="24"/>
        </w:rPr>
        <w:br/>
      </w:r>
      <w:r w:rsidR="00622D78" w:rsidRPr="00DA4200">
        <w:rPr>
          <w:rFonts w:ascii="Times New Roman" w:hAnsi="Times New Roman" w:cs="Times New Roman"/>
          <w:bCs/>
          <w:sz w:val="24"/>
          <w:szCs w:val="24"/>
        </w:rPr>
        <w:t xml:space="preserve">Perry. J, Thorofare k. Slac, Davids. J (1992) </w:t>
      </w:r>
      <w:r w:rsidR="00622D78" w:rsidRPr="00DA4200">
        <w:rPr>
          <w:rFonts w:ascii="Times New Roman" w:hAnsi="Times New Roman" w:cs="Times New Roman"/>
          <w:bCs/>
          <w:i/>
          <w:iCs/>
          <w:sz w:val="24"/>
          <w:szCs w:val="24"/>
        </w:rPr>
        <w:t>Gait Analysis</w:t>
      </w:r>
      <w:r w:rsidR="00622D78" w:rsidRPr="00DA4200">
        <w:rPr>
          <w:rFonts w:ascii="Times New Roman" w:hAnsi="Times New Roman" w:cs="Times New Roman"/>
          <w:bCs/>
          <w:sz w:val="24"/>
          <w:szCs w:val="24"/>
        </w:rPr>
        <w:t>, Journal of Pediatric Orthopaedics, Vol 12, Iss 6, pp 815</w:t>
      </w:r>
    </w:p>
    <w:p w14:paraId="0FD0C193" w14:textId="2B9E87BD" w:rsidR="00FF6FEB" w:rsidRPr="00DA4200" w:rsidRDefault="00703D7F" w:rsidP="00416E20">
      <w:pPr>
        <w:spacing w:line="360" w:lineRule="auto"/>
        <w:rPr>
          <w:rFonts w:ascii="Times New Roman" w:hAnsi="Times New Roman" w:cs="Times New Roman"/>
          <w:sz w:val="24"/>
          <w:szCs w:val="24"/>
        </w:rPr>
      </w:pPr>
      <w:r w:rsidRPr="00DA4200">
        <w:rPr>
          <w:rFonts w:ascii="Times New Roman" w:hAnsi="Times New Roman" w:cs="Times New Roman"/>
          <w:sz w:val="24"/>
          <w:szCs w:val="24"/>
        </w:rPr>
        <w:t xml:space="preserve">Hebenstreit. F, Leibold. A, Krinner. S, Welsch. G, Lochmann. M and Eskofier. B.M (2015) </w:t>
      </w:r>
      <w:r w:rsidRPr="00DA4200">
        <w:rPr>
          <w:rFonts w:ascii="Times New Roman" w:hAnsi="Times New Roman" w:cs="Times New Roman"/>
          <w:i/>
          <w:iCs/>
          <w:sz w:val="24"/>
          <w:szCs w:val="24"/>
        </w:rPr>
        <w:t>Effect of walking speed on gait sub phase durations</w:t>
      </w:r>
      <w:r w:rsidRPr="00DA4200">
        <w:rPr>
          <w:rFonts w:ascii="Times New Roman" w:hAnsi="Times New Roman" w:cs="Times New Roman"/>
          <w:sz w:val="24"/>
          <w:szCs w:val="24"/>
        </w:rPr>
        <w:t>, Human Movement Science, Vol 43, pp 118-124</w:t>
      </w:r>
    </w:p>
    <w:p w14:paraId="13A8A966" w14:textId="77777777" w:rsidR="00FF6FEB" w:rsidRPr="00DA4200" w:rsidRDefault="00FF6FEB" w:rsidP="00416E20">
      <w:pPr>
        <w:spacing w:line="360" w:lineRule="auto"/>
        <w:rPr>
          <w:rFonts w:ascii="Times New Roman" w:hAnsi="Times New Roman" w:cs="Times New Roman"/>
          <w:sz w:val="24"/>
          <w:szCs w:val="24"/>
        </w:rPr>
      </w:pPr>
    </w:p>
    <w:p w14:paraId="2D8AF731" w14:textId="77777777" w:rsidR="00FF6FEB" w:rsidRPr="00DA4200" w:rsidRDefault="00FF6FEB" w:rsidP="00416E20">
      <w:pPr>
        <w:spacing w:line="360" w:lineRule="auto"/>
        <w:rPr>
          <w:rFonts w:ascii="Times New Roman" w:hAnsi="Times New Roman" w:cs="Times New Roman"/>
          <w:sz w:val="24"/>
          <w:szCs w:val="24"/>
        </w:rPr>
      </w:pPr>
      <w:r w:rsidRPr="00DA4200">
        <w:rPr>
          <w:rFonts w:ascii="Times New Roman" w:hAnsi="Times New Roman" w:cs="Times New Roman"/>
          <w:sz w:val="24"/>
          <w:szCs w:val="24"/>
        </w:rPr>
        <w:t xml:space="preserve">Roislien. J, Skare. O, Gustavsen. M, Broch. N. L, Rennie. L, Opheim. A (2009) </w:t>
      </w:r>
      <w:r w:rsidRPr="00DA4200">
        <w:rPr>
          <w:rFonts w:ascii="Times New Roman" w:hAnsi="Times New Roman" w:cs="Times New Roman"/>
          <w:i/>
          <w:iCs/>
          <w:sz w:val="24"/>
          <w:szCs w:val="24"/>
        </w:rPr>
        <w:t>Simultaneous estimation of effects of gender, age and walking speed on kinematic gait data</w:t>
      </w:r>
      <w:r w:rsidRPr="00DA4200">
        <w:rPr>
          <w:rFonts w:ascii="Times New Roman" w:hAnsi="Times New Roman" w:cs="Times New Roman"/>
          <w:sz w:val="24"/>
          <w:szCs w:val="24"/>
        </w:rPr>
        <w:t>, Gait &amp; Posture, Vol 30, Iss 4, pp 441-445</w:t>
      </w:r>
    </w:p>
    <w:p w14:paraId="13DF0543" w14:textId="77777777" w:rsidR="002B4F6B" w:rsidRPr="00DA4200" w:rsidRDefault="002B4F6B" w:rsidP="00416E20">
      <w:pPr>
        <w:spacing w:line="360" w:lineRule="auto"/>
        <w:rPr>
          <w:rFonts w:ascii="Times New Roman" w:hAnsi="Times New Roman" w:cs="Times New Roman"/>
          <w:sz w:val="24"/>
          <w:szCs w:val="24"/>
        </w:rPr>
      </w:pPr>
    </w:p>
    <w:p w14:paraId="501D4484" w14:textId="1DCB6B6F" w:rsidR="002B4F6B" w:rsidRPr="00DA4200" w:rsidRDefault="002B4F6B" w:rsidP="00416E20">
      <w:pPr>
        <w:spacing w:line="360" w:lineRule="auto"/>
        <w:rPr>
          <w:rFonts w:ascii="Times New Roman" w:hAnsi="Times New Roman" w:cs="Times New Roman"/>
          <w:sz w:val="24"/>
          <w:szCs w:val="24"/>
        </w:rPr>
      </w:pPr>
      <w:r w:rsidRPr="00DA4200">
        <w:rPr>
          <w:rFonts w:ascii="Times New Roman" w:hAnsi="Times New Roman" w:cs="Times New Roman"/>
          <w:sz w:val="24"/>
          <w:szCs w:val="24"/>
        </w:rPr>
        <w:t xml:space="preserve">Dicharry. J (2010) </w:t>
      </w:r>
      <w:r w:rsidRPr="00DA4200">
        <w:rPr>
          <w:rFonts w:ascii="Times New Roman" w:hAnsi="Times New Roman" w:cs="Times New Roman"/>
          <w:i/>
          <w:iCs/>
          <w:sz w:val="24"/>
          <w:szCs w:val="24"/>
        </w:rPr>
        <w:t>Kinematics and Kinetics of Gait: From Lab to Clinic</w:t>
      </w:r>
      <w:r w:rsidRPr="00DA4200">
        <w:rPr>
          <w:rFonts w:ascii="Times New Roman" w:hAnsi="Times New Roman" w:cs="Times New Roman"/>
          <w:sz w:val="24"/>
          <w:szCs w:val="24"/>
        </w:rPr>
        <w:t xml:space="preserve">, Clinics in Sports Medicine, Vol 29, pp 347-364 </w:t>
      </w:r>
    </w:p>
    <w:p w14:paraId="5527DD21" w14:textId="77777777" w:rsidR="002B4F6B" w:rsidRPr="00DA4200" w:rsidRDefault="002B4F6B" w:rsidP="00416E20">
      <w:pPr>
        <w:spacing w:line="360" w:lineRule="auto"/>
        <w:rPr>
          <w:rFonts w:ascii="Times New Roman" w:hAnsi="Times New Roman" w:cs="Times New Roman"/>
          <w:sz w:val="24"/>
          <w:szCs w:val="24"/>
        </w:rPr>
      </w:pPr>
    </w:p>
    <w:p w14:paraId="550BB81C" w14:textId="4B7C7425" w:rsidR="000D0B98" w:rsidRPr="00DA4200" w:rsidRDefault="000D0B98" w:rsidP="00416E20">
      <w:pPr>
        <w:spacing w:line="360" w:lineRule="auto"/>
        <w:rPr>
          <w:rFonts w:ascii="Times New Roman" w:hAnsi="Times New Roman" w:cs="Times New Roman"/>
          <w:sz w:val="24"/>
          <w:szCs w:val="24"/>
        </w:rPr>
      </w:pPr>
      <w:r w:rsidRPr="00DA4200">
        <w:rPr>
          <w:rFonts w:ascii="Times New Roman" w:hAnsi="Times New Roman" w:cs="Times New Roman"/>
          <w:sz w:val="24"/>
          <w:szCs w:val="24"/>
        </w:rPr>
        <w:t xml:space="preserve">Perry, J (n.d) </w:t>
      </w:r>
      <w:r w:rsidR="00C644DF" w:rsidRPr="00DA4200">
        <w:rPr>
          <w:rFonts w:ascii="Times New Roman" w:hAnsi="Times New Roman" w:cs="Times New Roman"/>
          <w:i/>
          <w:iCs/>
          <w:sz w:val="24"/>
          <w:szCs w:val="24"/>
        </w:rPr>
        <w:t xml:space="preserve">Normal </w:t>
      </w:r>
      <w:r w:rsidR="00C644DF" w:rsidRPr="00DA4200">
        <w:rPr>
          <w:rFonts w:ascii="Times New Roman" w:hAnsi="Times New Roman" w:cs="Times New Roman"/>
          <w:sz w:val="24"/>
          <w:szCs w:val="24"/>
        </w:rPr>
        <w:t xml:space="preserve">Gait, </w:t>
      </w:r>
      <w:r w:rsidRPr="00DA4200">
        <w:rPr>
          <w:rFonts w:ascii="Times New Roman" w:hAnsi="Times New Roman" w:cs="Times New Roman"/>
          <w:sz w:val="24"/>
          <w:szCs w:val="24"/>
        </w:rPr>
        <w:t>Atlas of Limb Prosthetics</w:t>
      </w:r>
      <w:r w:rsidR="00C644DF" w:rsidRPr="00DA4200">
        <w:rPr>
          <w:rFonts w:ascii="Times New Roman" w:hAnsi="Times New Roman" w:cs="Times New Roman"/>
          <w:sz w:val="24"/>
          <w:szCs w:val="24"/>
        </w:rPr>
        <w:t>: Surgical, Prosthetic, and Rehabilitation Principles, O&amp;P Virtual Library, Chapter 13</w:t>
      </w:r>
      <w:r w:rsidR="00D00606">
        <w:rPr>
          <w:rFonts w:ascii="Times New Roman" w:hAnsi="Times New Roman" w:cs="Times New Roman"/>
          <w:sz w:val="24"/>
          <w:szCs w:val="24"/>
        </w:rPr>
        <w:t xml:space="preserve">, viewed 10/1/20 </w:t>
      </w:r>
      <w:r w:rsidR="00C644DF" w:rsidRPr="00DA4200">
        <w:rPr>
          <w:rFonts w:ascii="Times New Roman" w:hAnsi="Times New Roman" w:cs="Times New Roman"/>
          <w:sz w:val="24"/>
          <w:szCs w:val="24"/>
        </w:rPr>
        <w:t>&lt;</w:t>
      </w:r>
      <w:hyperlink r:id="rId12" w:history="1">
        <w:r w:rsidR="00C644DF" w:rsidRPr="00DA4200">
          <w:rPr>
            <w:rStyle w:val="Hyperlink"/>
            <w:rFonts w:ascii="Times New Roman" w:hAnsi="Times New Roman" w:cs="Times New Roman"/>
            <w:sz w:val="24"/>
            <w:szCs w:val="24"/>
          </w:rPr>
          <w:t>http://www.oandplibrary.org/alp/chap13-01.asp</w:t>
        </w:r>
      </w:hyperlink>
      <w:r w:rsidR="00C644DF" w:rsidRPr="00DA4200">
        <w:rPr>
          <w:rFonts w:ascii="Times New Roman" w:hAnsi="Times New Roman" w:cs="Times New Roman"/>
          <w:sz w:val="24"/>
          <w:szCs w:val="24"/>
        </w:rPr>
        <w:t>&gt;</w:t>
      </w:r>
    </w:p>
    <w:p w14:paraId="2537D7CC" w14:textId="42F89227" w:rsidR="000D0B98" w:rsidRPr="00DA4200" w:rsidRDefault="000D0B98" w:rsidP="00DA4200">
      <w:pPr>
        <w:spacing w:line="360" w:lineRule="auto"/>
        <w:rPr>
          <w:rFonts w:ascii="Times New Roman" w:hAnsi="Times New Roman" w:cs="Times New Roman"/>
          <w:sz w:val="24"/>
          <w:szCs w:val="24"/>
        </w:rPr>
        <w:sectPr w:rsidR="000D0B98" w:rsidRPr="00DA4200" w:rsidSect="00622D78">
          <w:type w:val="continuous"/>
          <w:pgSz w:w="11906" w:h="16838"/>
          <w:pgMar w:top="1440" w:right="1440" w:bottom="1440" w:left="1440" w:header="708" w:footer="708" w:gutter="0"/>
          <w:cols w:num="2" w:space="708"/>
          <w:docGrid w:linePitch="360"/>
        </w:sectPr>
      </w:pPr>
    </w:p>
    <w:p w14:paraId="44310CC4" w14:textId="54E0242C" w:rsidR="00AB2E8E" w:rsidRPr="00DA4200" w:rsidRDefault="00AB2E8E" w:rsidP="00DA4200">
      <w:pPr>
        <w:spacing w:line="360" w:lineRule="auto"/>
        <w:rPr>
          <w:rFonts w:ascii="Times New Roman" w:eastAsia="Times New Roman" w:hAnsi="Times New Roman" w:cs="Times New Roman"/>
          <w:b/>
          <w:sz w:val="24"/>
          <w:szCs w:val="24"/>
        </w:rPr>
      </w:pPr>
    </w:p>
    <w:p w14:paraId="35D8927D" w14:textId="50788B78" w:rsidR="006C1179" w:rsidRPr="00DA4200" w:rsidRDefault="006C1179" w:rsidP="00DA4200">
      <w:pPr>
        <w:spacing w:line="360" w:lineRule="auto"/>
        <w:rPr>
          <w:rFonts w:ascii="Times New Roman" w:eastAsia="Times New Roman" w:hAnsi="Times New Roman" w:cs="Times New Roman"/>
          <w:b/>
          <w:sz w:val="24"/>
          <w:szCs w:val="24"/>
        </w:rPr>
      </w:pPr>
    </w:p>
    <w:p w14:paraId="3B8B4E11" w14:textId="6DB4AFBE" w:rsidR="006C1179" w:rsidRPr="00DA4200" w:rsidRDefault="006C1179" w:rsidP="00DA4200">
      <w:pPr>
        <w:spacing w:line="360" w:lineRule="auto"/>
        <w:rPr>
          <w:rFonts w:ascii="Times New Roman" w:eastAsia="Times New Roman" w:hAnsi="Times New Roman" w:cs="Times New Roman"/>
          <w:b/>
          <w:sz w:val="24"/>
          <w:szCs w:val="24"/>
        </w:rPr>
      </w:pPr>
      <w:r w:rsidRPr="00DA4200">
        <w:rPr>
          <w:rFonts w:ascii="Times New Roman" w:eastAsia="Times New Roman" w:hAnsi="Times New Roman" w:cs="Times New Roman"/>
          <w:b/>
          <w:sz w:val="24"/>
          <w:szCs w:val="24"/>
        </w:rPr>
        <w:t>Word count: 19</w:t>
      </w:r>
      <w:r w:rsidR="006F1FF2">
        <w:rPr>
          <w:rFonts w:ascii="Times New Roman" w:eastAsia="Times New Roman" w:hAnsi="Times New Roman" w:cs="Times New Roman"/>
          <w:b/>
          <w:sz w:val="24"/>
          <w:szCs w:val="24"/>
        </w:rPr>
        <w:t>93</w:t>
      </w:r>
    </w:p>
    <w:sectPr w:rsidR="006C1179" w:rsidRPr="00DA4200" w:rsidSect="00622D7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72D93" w14:textId="77777777" w:rsidR="00EF4205" w:rsidRDefault="00EF4205" w:rsidP="0077207E">
      <w:pPr>
        <w:spacing w:line="240" w:lineRule="auto"/>
      </w:pPr>
      <w:r>
        <w:separator/>
      </w:r>
    </w:p>
  </w:endnote>
  <w:endnote w:type="continuationSeparator" w:id="0">
    <w:p w14:paraId="7B24315A" w14:textId="77777777" w:rsidR="00EF4205" w:rsidRDefault="00EF42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36900" w14:textId="77777777" w:rsidR="0019166C" w:rsidRPr="00AC300D" w:rsidRDefault="0019166C">
    <w:pPr>
      <w:pStyle w:val="Footer"/>
      <w:rPr>
        <w:sz w:val="18"/>
      </w:rPr>
    </w:pPr>
    <w:r w:rsidRPr="00AC300D">
      <w:rPr>
        <w:sz w:val="18"/>
      </w:rPr>
      <w:t>Correspondence: D. Gardner School of Sport, Health and Outdoor Education, Faculty of Business and Management UWTSD, Carmarthen, SA31 3EP. D.gardenr@uwtsd.ac.uk.</w:t>
    </w:r>
  </w:p>
  <w:p w14:paraId="65EFFB77" w14:textId="77777777" w:rsidR="0019166C" w:rsidRDefault="00191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AF1C5" w14:textId="77777777" w:rsidR="00EF4205" w:rsidRDefault="00EF4205" w:rsidP="0077207E">
      <w:pPr>
        <w:spacing w:line="240" w:lineRule="auto"/>
      </w:pPr>
      <w:r>
        <w:separator/>
      </w:r>
    </w:p>
  </w:footnote>
  <w:footnote w:type="continuationSeparator" w:id="0">
    <w:p w14:paraId="72B5E840" w14:textId="77777777" w:rsidR="00EF4205" w:rsidRDefault="00EF4205"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ED125" w14:textId="77777777" w:rsidR="0019166C" w:rsidRDefault="0019166C" w:rsidP="00F631B3">
    <w:r>
      <w:rPr>
        <w:noProof/>
        <w:lang w:eastAsia="en-GB"/>
      </w:rPr>
      <mc:AlternateContent>
        <mc:Choice Requires="wps">
          <w:drawing>
            <wp:anchor distT="0" distB="0" distL="114300" distR="114300" simplePos="0" relativeHeight="251658752" behindDoc="0" locked="0" layoutInCell="1" allowOverlap="1" wp14:anchorId="0170C19B" wp14:editId="5DC014AC">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24E75F7D" w14:textId="77777777" w:rsidR="0019166C" w:rsidRPr="00AC300D" w:rsidRDefault="0019166C">
                          <w:r w:rsidRPr="00AC300D">
                            <w:rPr>
                              <w:noProof/>
                              <w:lang w:eastAsia="en-GB"/>
                            </w:rPr>
                            <w:drawing>
                              <wp:inline distT="0" distB="0" distL="0" distR="0" wp14:anchorId="4E9D21E6" wp14:editId="7D2A5D00">
                                <wp:extent cx="1000125" cy="40005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70C19B"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24E75F7D" w14:textId="77777777" w:rsidR="0019166C" w:rsidRPr="00AC300D" w:rsidRDefault="0019166C">
                    <w:r w:rsidRPr="00AC300D">
                      <w:rPr>
                        <w:noProof/>
                        <w:lang w:eastAsia="en-GB"/>
                      </w:rPr>
                      <w:drawing>
                        <wp:inline distT="0" distB="0" distL="0" distR="0" wp14:anchorId="4E9D21E6" wp14:editId="7D2A5D00">
                          <wp:extent cx="1000125" cy="40005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t xml:space="preserve">Journal of Sport, Health &amp; Outdoor Education Reviews 2017; 1: </w:t>
    </w:r>
  </w:p>
  <w:p w14:paraId="4DEA53EE" w14:textId="77777777" w:rsidR="0019166C" w:rsidRPr="009019FD" w:rsidRDefault="0019166C" w:rsidP="00F631B3">
    <w:pPr>
      <w:rPr>
        <w:i/>
        <w:u w:val="single"/>
      </w:rPr>
    </w:pPr>
    <w:r>
      <w:rPr>
        <w:i/>
        <w:u w:val="single"/>
      </w:rPr>
      <w:t>Tee. JM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46B3A"/>
    <w:rsid w:val="0007378C"/>
    <w:rsid w:val="00093AAB"/>
    <w:rsid w:val="000D0B98"/>
    <w:rsid w:val="000D4291"/>
    <w:rsid w:val="00105F89"/>
    <w:rsid w:val="001170BD"/>
    <w:rsid w:val="00120F3D"/>
    <w:rsid w:val="00145621"/>
    <w:rsid w:val="0016289F"/>
    <w:rsid w:val="0019166C"/>
    <w:rsid w:val="00191B3E"/>
    <w:rsid w:val="001B0FB1"/>
    <w:rsid w:val="001C230B"/>
    <w:rsid w:val="001D485D"/>
    <w:rsid w:val="001F58F4"/>
    <w:rsid w:val="001F7C59"/>
    <w:rsid w:val="0021211C"/>
    <w:rsid w:val="00224C29"/>
    <w:rsid w:val="00224E44"/>
    <w:rsid w:val="00284793"/>
    <w:rsid w:val="00291247"/>
    <w:rsid w:val="002A3A1B"/>
    <w:rsid w:val="002B4F6B"/>
    <w:rsid w:val="002C610F"/>
    <w:rsid w:val="002D4B92"/>
    <w:rsid w:val="00317441"/>
    <w:rsid w:val="00344249"/>
    <w:rsid w:val="00375A64"/>
    <w:rsid w:val="00401D59"/>
    <w:rsid w:val="004023F6"/>
    <w:rsid w:val="004150A6"/>
    <w:rsid w:val="00416E20"/>
    <w:rsid w:val="00417FA2"/>
    <w:rsid w:val="00424108"/>
    <w:rsid w:val="00424460"/>
    <w:rsid w:val="00437D19"/>
    <w:rsid w:val="004649A1"/>
    <w:rsid w:val="00473A85"/>
    <w:rsid w:val="00475E92"/>
    <w:rsid w:val="00476478"/>
    <w:rsid w:val="00484EC1"/>
    <w:rsid w:val="004E5105"/>
    <w:rsid w:val="004E6C85"/>
    <w:rsid w:val="004F6232"/>
    <w:rsid w:val="00500123"/>
    <w:rsid w:val="005374BB"/>
    <w:rsid w:val="00567248"/>
    <w:rsid w:val="005A7E8A"/>
    <w:rsid w:val="005C2371"/>
    <w:rsid w:val="005C2FF2"/>
    <w:rsid w:val="00622D78"/>
    <w:rsid w:val="00665703"/>
    <w:rsid w:val="00670A38"/>
    <w:rsid w:val="006969E5"/>
    <w:rsid w:val="006B1391"/>
    <w:rsid w:val="006C1179"/>
    <w:rsid w:val="006C22DF"/>
    <w:rsid w:val="006F1FF2"/>
    <w:rsid w:val="00703D7F"/>
    <w:rsid w:val="00731610"/>
    <w:rsid w:val="00761D68"/>
    <w:rsid w:val="0077207E"/>
    <w:rsid w:val="007D2445"/>
    <w:rsid w:val="007D332B"/>
    <w:rsid w:val="008017E3"/>
    <w:rsid w:val="00822268"/>
    <w:rsid w:val="00846882"/>
    <w:rsid w:val="0085348B"/>
    <w:rsid w:val="00862AD4"/>
    <w:rsid w:val="00873356"/>
    <w:rsid w:val="00892C4D"/>
    <w:rsid w:val="008B4C55"/>
    <w:rsid w:val="008D2DD1"/>
    <w:rsid w:val="00913AAE"/>
    <w:rsid w:val="0095721F"/>
    <w:rsid w:val="00962B5E"/>
    <w:rsid w:val="0098512E"/>
    <w:rsid w:val="00997B1F"/>
    <w:rsid w:val="00A02860"/>
    <w:rsid w:val="00A24E41"/>
    <w:rsid w:val="00A43B57"/>
    <w:rsid w:val="00A7170A"/>
    <w:rsid w:val="00A72A53"/>
    <w:rsid w:val="00A82E99"/>
    <w:rsid w:val="00A93675"/>
    <w:rsid w:val="00AB2E8E"/>
    <w:rsid w:val="00AB4F14"/>
    <w:rsid w:val="00AC09C5"/>
    <w:rsid w:val="00AD5D14"/>
    <w:rsid w:val="00AF4F95"/>
    <w:rsid w:val="00B05028"/>
    <w:rsid w:val="00B17A74"/>
    <w:rsid w:val="00B57953"/>
    <w:rsid w:val="00B6340C"/>
    <w:rsid w:val="00B97ECC"/>
    <w:rsid w:val="00BC7713"/>
    <w:rsid w:val="00BE4A5C"/>
    <w:rsid w:val="00BF3F1C"/>
    <w:rsid w:val="00C034AB"/>
    <w:rsid w:val="00C10F21"/>
    <w:rsid w:val="00C3093A"/>
    <w:rsid w:val="00C51929"/>
    <w:rsid w:val="00C536A6"/>
    <w:rsid w:val="00C6371F"/>
    <w:rsid w:val="00C644DF"/>
    <w:rsid w:val="00CA0668"/>
    <w:rsid w:val="00CA255D"/>
    <w:rsid w:val="00CB196B"/>
    <w:rsid w:val="00CB1CB8"/>
    <w:rsid w:val="00CC6046"/>
    <w:rsid w:val="00CD0EFB"/>
    <w:rsid w:val="00CD4FD6"/>
    <w:rsid w:val="00CF08A2"/>
    <w:rsid w:val="00D00606"/>
    <w:rsid w:val="00D21AB0"/>
    <w:rsid w:val="00D34C76"/>
    <w:rsid w:val="00D6095A"/>
    <w:rsid w:val="00D62724"/>
    <w:rsid w:val="00D76725"/>
    <w:rsid w:val="00D82C32"/>
    <w:rsid w:val="00DA4200"/>
    <w:rsid w:val="00DD7FFD"/>
    <w:rsid w:val="00DF5A32"/>
    <w:rsid w:val="00E10195"/>
    <w:rsid w:val="00E24780"/>
    <w:rsid w:val="00E800A5"/>
    <w:rsid w:val="00E82660"/>
    <w:rsid w:val="00EA5C3F"/>
    <w:rsid w:val="00EB1F41"/>
    <w:rsid w:val="00EE29ED"/>
    <w:rsid w:val="00EF4205"/>
    <w:rsid w:val="00F54DC0"/>
    <w:rsid w:val="00F631B3"/>
    <w:rsid w:val="00FB76D4"/>
    <w:rsid w:val="00FD2CFF"/>
    <w:rsid w:val="00FF6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0159E1"/>
  <w15:docId w15:val="{0A846E1B-E31E-4613-BEC6-BC58611D1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sr-only">
    <w:name w:val="sr-only"/>
    <w:basedOn w:val="DefaultParagraphFont"/>
    <w:rsid w:val="00622D78"/>
  </w:style>
  <w:style w:type="character" w:customStyle="1" w:styleId="text">
    <w:name w:val="text"/>
    <w:basedOn w:val="DefaultParagraphFont"/>
    <w:rsid w:val="00622D78"/>
  </w:style>
  <w:style w:type="character" w:customStyle="1" w:styleId="author-ref">
    <w:name w:val="author-ref"/>
    <w:basedOn w:val="DefaultParagraphFont"/>
    <w:rsid w:val="00622D78"/>
  </w:style>
  <w:style w:type="character" w:styleId="Hyperlink">
    <w:name w:val="Hyperlink"/>
    <w:basedOn w:val="DefaultParagraphFont"/>
    <w:uiPriority w:val="99"/>
    <w:unhideWhenUsed/>
    <w:rsid w:val="00C644DF"/>
    <w:rPr>
      <w:color w:val="0000FF" w:themeColor="hyperlink"/>
      <w:u w:val="single"/>
    </w:rPr>
  </w:style>
  <w:style w:type="character" w:styleId="UnresolvedMention">
    <w:name w:val="Unresolved Mention"/>
    <w:basedOn w:val="DefaultParagraphFont"/>
    <w:uiPriority w:val="99"/>
    <w:semiHidden/>
    <w:unhideWhenUsed/>
    <w:rsid w:val="00C644DF"/>
    <w:rPr>
      <w:color w:val="605E5C"/>
      <w:shd w:val="clear" w:color="auto" w:fill="E1DFDD"/>
    </w:rPr>
  </w:style>
  <w:style w:type="character" w:styleId="FollowedHyperlink">
    <w:name w:val="FollowedHyperlink"/>
    <w:basedOn w:val="DefaultParagraphFont"/>
    <w:uiPriority w:val="99"/>
    <w:semiHidden/>
    <w:unhideWhenUsed/>
    <w:rsid w:val="00C644D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andplibrary.org/alp/chap13-01.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tokinetics.com/2018/11/28/understanding-phases-of-the-gait-cycle/"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203A93-7AFA-4514-8559-B9F3587F9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5871</TotalTime>
  <Pages>11</Pages>
  <Words>2735</Words>
  <Characters>15595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Jessie Tee</cp:lastModifiedBy>
  <cp:revision>48</cp:revision>
  <cp:lastPrinted>2014-08-18T15:50:00Z</cp:lastPrinted>
  <dcterms:created xsi:type="dcterms:W3CDTF">2018-08-17T09:36:00Z</dcterms:created>
  <dcterms:modified xsi:type="dcterms:W3CDTF">2020-01-16T15:59:00Z</dcterms:modified>
</cp:coreProperties>
</file>