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975A1" w14:textId="77777777" w:rsidR="000D7437" w:rsidRDefault="000D7437" w:rsidP="000D7437">
      <w:r w:rsidRPr="004741E8">
        <w:rPr>
          <w:noProof/>
        </w:rPr>
        <w:drawing>
          <wp:inline distT="0" distB="0" distL="0" distR="0" wp14:anchorId="39C2E022" wp14:editId="041D5E2F">
            <wp:extent cx="2437950" cy="806400"/>
            <wp:effectExtent l="0" t="0" r="635"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7950" cy="806400"/>
                    </a:xfrm>
                    <a:prstGeom prst="rect">
                      <a:avLst/>
                    </a:prstGeom>
                    <a:noFill/>
                    <a:ln>
                      <a:noFill/>
                    </a:ln>
                  </pic:spPr>
                </pic:pic>
              </a:graphicData>
            </a:graphic>
          </wp:inline>
        </w:drawing>
      </w:r>
    </w:p>
    <w:p w14:paraId="797261EC" w14:textId="77777777" w:rsidR="000D7437" w:rsidRDefault="000D7437" w:rsidP="000D7437">
      <w:pPr>
        <w:jc w:val="right"/>
      </w:pPr>
    </w:p>
    <w:p w14:paraId="3423A308" w14:textId="77777777" w:rsidR="000D7437" w:rsidRDefault="000D7437" w:rsidP="000D7437">
      <w:pPr>
        <w:jc w:val="right"/>
      </w:pPr>
    </w:p>
    <w:p w14:paraId="56322CF7" w14:textId="77777777" w:rsidR="000D7437" w:rsidRDefault="000D7437" w:rsidP="000D7437">
      <w:pPr>
        <w:jc w:val="right"/>
      </w:pPr>
    </w:p>
    <w:p w14:paraId="5DF3EF5F" w14:textId="77777777" w:rsidR="000D7437" w:rsidRDefault="000D7437" w:rsidP="000D7437">
      <w:pPr>
        <w:jc w:val="right"/>
      </w:pPr>
    </w:p>
    <w:p w14:paraId="72330213" w14:textId="77777777" w:rsidR="000D7437" w:rsidRDefault="000D7437" w:rsidP="000D7437">
      <w:pPr>
        <w:jc w:val="center"/>
      </w:pPr>
    </w:p>
    <w:p w14:paraId="29E388B1" w14:textId="77777777" w:rsidR="000D7437" w:rsidRDefault="000D7437" w:rsidP="000D7437">
      <w:pPr>
        <w:jc w:val="center"/>
      </w:pPr>
    </w:p>
    <w:p w14:paraId="18FFB676" w14:textId="77777777" w:rsidR="000D7437" w:rsidRDefault="000D7437" w:rsidP="000D7437">
      <w:pPr>
        <w:jc w:val="center"/>
      </w:pPr>
    </w:p>
    <w:p w14:paraId="25077D46" w14:textId="77777777" w:rsidR="000D7437" w:rsidRDefault="000D7437" w:rsidP="000D7437">
      <w:pPr>
        <w:jc w:val="center"/>
      </w:pPr>
    </w:p>
    <w:p w14:paraId="2B5DA6F2" w14:textId="77777777" w:rsidR="000D7437" w:rsidRPr="004F0721" w:rsidRDefault="000D7437" w:rsidP="000D7437">
      <w:pPr>
        <w:jc w:val="center"/>
        <w:rPr>
          <w:b/>
          <w:bCs/>
          <w:sz w:val="28"/>
          <w:szCs w:val="28"/>
        </w:rPr>
      </w:pPr>
      <w:r w:rsidRPr="004F0721">
        <w:rPr>
          <w:b/>
          <w:bCs/>
          <w:sz w:val="28"/>
          <w:szCs w:val="28"/>
        </w:rPr>
        <w:t>BA BUSINESS MANAGEMENT</w:t>
      </w:r>
    </w:p>
    <w:p w14:paraId="42DA5473" w14:textId="77777777" w:rsidR="000D7437" w:rsidRDefault="000D7437" w:rsidP="000D7437">
      <w:pPr>
        <w:jc w:val="center"/>
      </w:pPr>
    </w:p>
    <w:p w14:paraId="4CE6A501" w14:textId="77777777" w:rsidR="000D7437" w:rsidRDefault="000D7437" w:rsidP="000D7437">
      <w:pPr>
        <w:jc w:val="center"/>
      </w:pPr>
    </w:p>
    <w:p w14:paraId="4755006A" w14:textId="34B8AEA1" w:rsidR="000D7437" w:rsidRDefault="000D7437" w:rsidP="000D7437">
      <w:pPr>
        <w:jc w:val="center"/>
      </w:pPr>
      <w:r>
        <w:t xml:space="preserve">Assignment </w:t>
      </w:r>
      <w:r w:rsidR="00164F9E">
        <w:t>1</w:t>
      </w:r>
    </w:p>
    <w:p w14:paraId="22FDAF50" w14:textId="77777777" w:rsidR="000D7437" w:rsidRDefault="000D7437" w:rsidP="000D7437">
      <w:pPr>
        <w:jc w:val="center"/>
      </w:pPr>
    </w:p>
    <w:p w14:paraId="793B4A81" w14:textId="77777777" w:rsidR="000D7437" w:rsidRDefault="000D7437" w:rsidP="000D7437">
      <w:pPr>
        <w:jc w:val="center"/>
      </w:pPr>
    </w:p>
    <w:p w14:paraId="72A62AC6" w14:textId="72CB4D0F" w:rsidR="000D7437" w:rsidRPr="000D7437" w:rsidRDefault="000D7437" w:rsidP="000D7437">
      <w:pPr>
        <w:jc w:val="center"/>
        <w:rPr>
          <w:b/>
          <w:bCs/>
        </w:rPr>
      </w:pPr>
      <w:r w:rsidRPr="000D7437">
        <w:rPr>
          <w:b/>
          <w:bCs/>
        </w:rPr>
        <w:t>COMMUNITY ENGAGEMENT</w:t>
      </w:r>
    </w:p>
    <w:p w14:paraId="6BC3EE21" w14:textId="77777777" w:rsidR="000D7437" w:rsidRDefault="000D7437" w:rsidP="000D7437"/>
    <w:p w14:paraId="56936019" w14:textId="77777777" w:rsidR="000D7437" w:rsidRDefault="000D7437" w:rsidP="000D7437">
      <w:pPr>
        <w:jc w:val="center"/>
      </w:pPr>
    </w:p>
    <w:p w14:paraId="6EDA7F83" w14:textId="77777777" w:rsidR="000D7437" w:rsidRDefault="000D7437" w:rsidP="000D7437">
      <w:pPr>
        <w:jc w:val="center"/>
      </w:pPr>
    </w:p>
    <w:p w14:paraId="4F5ABC06" w14:textId="77777777" w:rsidR="000D7437" w:rsidRDefault="000D7437" w:rsidP="000D7437">
      <w:pPr>
        <w:jc w:val="center"/>
      </w:pPr>
    </w:p>
    <w:p w14:paraId="66EC20B2" w14:textId="77777777" w:rsidR="000D7437" w:rsidRDefault="000D7437" w:rsidP="000D7437">
      <w:pPr>
        <w:jc w:val="center"/>
      </w:pPr>
    </w:p>
    <w:p w14:paraId="0BAF49CC" w14:textId="77777777" w:rsidR="000D7437" w:rsidRDefault="000D7437" w:rsidP="000D7437">
      <w:pPr>
        <w:jc w:val="center"/>
      </w:pPr>
    </w:p>
    <w:p w14:paraId="5EAED79F" w14:textId="77777777" w:rsidR="000D7437" w:rsidRDefault="000D7437" w:rsidP="000D7437">
      <w:pPr>
        <w:jc w:val="center"/>
      </w:pPr>
    </w:p>
    <w:p w14:paraId="7492D7A9" w14:textId="77777777" w:rsidR="000D7437" w:rsidRDefault="000D7437" w:rsidP="000D7437"/>
    <w:p w14:paraId="4068539F" w14:textId="77777777" w:rsidR="000D7437" w:rsidRDefault="000D7437" w:rsidP="000D7437"/>
    <w:p w14:paraId="7D5CE3E2" w14:textId="77777777" w:rsidR="000D7437" w:rsidRDefault="000D7437" w:rsidP="000D7437"/>
    <w:p w14:paraId="6F9F4F3B" w14:textId="77777777" w:rsidR="000D7437" w:rsidRDefault="000D7437" w:rsidP="000D7437"/>
    <w:p w14:paraId="4DAF8DA2" w14:textId="3C8D5B6E" w:rsidR="000D7437" w:rsidRPr="00741AD7" w:rsidRDefault="000D7437" w:rsidP="000D7437">
      <w:pPr>
        <w:rPr>
          <w:b/>
          <w:bCs/>
          <w:sz w:val="22"/>
          <w:szCs w:val="22"/>
        </w:rPr>
      </w:pPr>
      <w:r w:rsidRPr="00741AD7">
        <w:rPr>
          <w:sz w:val="22"/>
          <w:szCs w:val="22"/>
        </w:rPr>
        <w:t xml:space="preserve">Module: </w:t>
      </w:r>
      <w:r w:rsidR="00F73B1A" w:rsidRPr="00164F9E">
        <w:rPr>
          <w:b/>
          <w:bCs/>
        </w:rPr>
        <w:t>Community Engagement</w:t>
      </w:r>
    </w:p>
    <w:p w14:paraId="62D95BC9" w14:textId="77777777" w:rsidR="000D7437" w:rsidRPr="00741AD7" w:rsidRDefault="000D7437" w:rsidP="000D7437">
      <w:pPr>
        <w:rPr>
          <w:b/>
          <w:bCs/>
          <w:sz w:val="22"/>
          <w:szCs w:val="22"/>
        </w:rPr>
      </w:pPr>
    </w:p>
    <w:p w14:paraId="47A3295A" w14:textId="5393024D" w:rsidR="000D7437" w:rsidRPr="00741AD7" w:rsidRDefault="000D7437" w:rsidP="000D7437">
      <w:pPr>
        <w:rPr>
          <w:sz w:val="22"/>
          <w:szCs w:val="22"/>
        </w:rPr>
      </w:pPr>
      <w:r w:rsidRPr="00741AD7">
        <w:rPr>
          <w:sz w:val="22"/>
          <w:szCs w:val="22"/>
        </w:rPr>
        <w:t xml:space="preserve">Code: </w:t>
      </w:r>
      <w:r w:rsidR="00F73B1A" w:rsidRPr="00164F9E">
        <w:rPr>
          <w:b/>
          <w:bCs/>
          <w:sz w:val="22"/>
          <w:szCs w:val="22"/>
        </w:rPr>
        <w:t>LCBB4002</w:t>
      </w:r>
    </w:p>
    <w:p w14:paraId="59763AC9" w14:textId="77777777" w:rsidR="000D7437" w:rsidRPr="00741AD7" w:rsidRDefault="000D7437" w:rsidP="000D7437">
      <w:pPr>
        <w:rPr>
          <w:sz w:val="22"/>
          <w:szCs w:val="22"/>
        </w:rPr>
      </w:pPr>
    </w:p>
    <w:p w14:paraId="27BA09BD" w14:textId="5F06CC1E" w:rsidR="000D7437" w:rsidRDefault="000D7437" w:rsidP="000D7437">
      <w:pPr>
        <w:rPr>
          <w:sz w:val="22"/>
          <w:szCs w:val="22"/>
        </w:rPr>
      </w:pPr>
      <w:r w:rsidRPr="00741AD7">
        <w:rPr>
          <w:sz w:val="22"/>
          <w:szCs w:val="22"/>
        </w:rPr>
        <w:t xml:space="preserve">Lecturer: </w:t>
      </w:r>
      <w:r w:rsidR="00F73B1A" w:rsidRPr="00164F9E">
        <w:rPr>
          <w:b/>
          <w:bCs/>
        </w:rPr>
        <w:t xml:space="preserve">Toyin </w:t>
      </w:r>
      <w:proofErr w:type="spellStart"/>
      <w:r w:rsidR="00F73B1A" w:rsidRPr="00164F9E">
        <w:rPr>
          <w:b/>
          <w:bCs/>
        </w:rPr>
        <w:t>Adisa</w:t>
      </w:r>
      <w:proofErr w:type="spellEnd"/>
    </w:p>
    <w:p w14:paraId="22D188F8" w14:textId="5B80656A" w:rsidR="00F73B1A" w:rsidRDefault="00F73B1A" w:rsidP="000D7437">
      <w:pPr>
        <w:rPr>
          <w:sz w:val="22"/>
          <w:szCs w:val="22"/>
        </w:rPr>
      </w:pPr>
    </w:p>
    <w:p w14:paraId="67BF6CBF" w14:textId="66180746" w:rsidR="00F73B1A" w:rsidRPr="00741AD7" w:rsidRDefault="00F73B1A" w:rsidP="000D7437">
      <w:pPr>
        <w:rPr>
          <w:sz w:val="22"/>
          <w:szCs w:val="22"/>
        </w:rPr>
      </w:pPr>
      <w:r>
        <w:rPr>
          <w:sz w:val="22"/>
          <w:szCs w:val="22"/>
        </w:rPr>
        <w:t xml:space="preserve">Module </w:t>
      </w:r>
      <w:r w:rsidR="00164F9E">
        <w:rPr>
          <w:sz w:val="22"/>
          <w:szCs w:val="22"/>
        </w:rPr>
        <w:t xml:space="preserve">Coordinator: </w:t>
      </w:r>
      <w:r w:rsidR="00164F9E" w:rsidRPr="00164F9E">
        <w:rPr>
          <w:b/>
          <w:bCs/>
          <w:sz w:val="22"/>
          <w:szCs w:val="22"/>
        </w:rPr>
        <w:t>Dr Molly Jack – GP 1&amp;2</w:t>
      </w:r>
    </w:p>
    <w:p w14:paraId="27144D89" w14:textId="77777777" w:rsidR="000D7437" w:rsidRPr="00741AD7" w:rsidRDefault="000D7437" w:rsidP="000D7437">
      <w:pPr>
        <w:rPr>
          <w:sz w:val="22"/>
          <w:szCs w:val="22"/>
        </w:rPr>
      </w:pPr>
    </w:p>
    <w:p w14:paraId="50EF4B3F" w14:textId="77777777" w:rsidR="000D7437" w:rsidRPr="00741AD7" w:rsidRDefault="000D7437" w:rsidP="000D7437">
      <w:pPr>
        <w:rPr>
          <w:sz w:val="22"/>
          <w:szCs w:val="22"/>
        </w:rPr>
      </w:pPr>
      <w:r w:rsidRPr="00741AD7">
        <w:rPr>
          <w:sz w:val="22"/>
          <w:szCs w:val="22"/>
        </w:rPr>
        <w:t xml:space="preserve">Student name: </w:t>
      </w:r>
      <w:r w:rsidRPr="00741AD7">
        <w:rPr>
          <w:b/>
          <w:bCs/>
          <w:sz w:val="22"/>
          <w:szCs w:val="22"/>
        </w:rPr>
        <w:t>MARICELA BROASCA</w:t>
      </w:r>
    </w:p>
    <w:p w14:paraId="07269EDC" w14:textId="77777777" w:rsidR="000D7437" w:rsidRPr="00741AD7" w:rsidRDefault="000D7437" w:rsidP="000D7437">
      <w:pPr>
        <w:rPr>
          <w:sz w:val="22"/>
          <w:szCs w:val="22"/>
        </w:rPr>
      </w:pPr>
    </w:p>
    <w:p w14:paraId="6FA911C5" w14:textId="7D0B4A47" w:rsidR="000D7437" w:rsidRPr="00741AD7" w:rsidRDefault="000D7437" w:rsidP="000D7437">
      <w:pPr>
        <w:rPr>
          <w:sz w:val="22"/>
          <w:szCs w:val="22"/>
        </w:rPr>
      </w:pPr>
      <w:r w:rsidRPr="00741AD7">
        <w:rPr>
          <w:sz w:val="22"/>
          <w:szCs w:val="22"/>
        </w:rPr>
        <w:t xml:space="preserve">Student ID: </w:t>
      </w:r>
      <w:r w:rsidR="00267E0D">
        <w:rPr>
          <w:sz w:val="22"/>
          <w:szCs w:val="22"/>
        </w:rPr>
        <w:t>2125147</w:t>
      </w:r>
    </w:p>
    <w:p w14:paraId="441BA714" w14:textId="77777777" w:rsidR="000D7437" w:rsidRPr="00741AD7" w:rsidRDefault="000D7437" w:rsidP="000D7437">
      <w:pPr>
        <w:jc w:val="center"/>
        <w:rPr>
          <w:sz w:val="22"/>
          <w:szCs w:val="22"/>
        </w:rPr>
      </w:pPr>
    </w:p>
    <w:p w14:paraId="73E5957C" w14:textId="77777777" w:rsidR="000D7437" w:rsidRPr="00741AD7" w:rsidRDefault="000D7437" w:rsidP="000D7437">
      <w:pPr>
        <w:jc w:val="center"/>
        <w:rPr>
          <w:sz w:val="22"/>
          <w:szCs w:val="22"/>
        </w:rPr>
      </w:pPr>
    </w:p>
    <w:p w14:paraId="49A4B37A" w14:textId="77777777" w:rsidR="000D7437" w:rsidRPr="00741AD7" w:rsidRDefault="000D7437" w:rsidP="000D7437">
      <w:pPr>
        <w:jc w:val="center"/>
        <w:rPr>
          <w:sz w:val="22"/>
          <w:szCs w:val="22"/>
        </w:rPr>
      </w:pPr>
    </w:p>
    <w:p w14:paraId="4E862BDB" w14:textId="77777777" w:rsidR="000D7437" w:rsidRPr="00741AD7" w:rsidRDefault="000D7437" w:rsidP="000D7437">
      <w:pPr>
        <w:jc w:val="center"/>
        <w:rPr>
          <w:sz w:val="22"/>
          <w:szCs w:val="22"/>
        </w:rPr>
      </w:pPr>
    </w:p>
    <w:p w14:paraId="0C4D56EA" w14:textId="3DDBE800" w:rsidR="000D7437" w:rsidRPr="00741AD7" w:rsidRDefault="000D7437" w:rsidP="000D7437">
      <w:pPr>
        <w:rPr>
          <w:sz w:val="22"/>
          <w:szCs w:val="22"/>
        </w:rPr>
      </w:pPr>
      <w:r w:rsidRPr="00741AD7">
        <w:rPr>
          <w:sz w:val="22"/>
          <w:szCs w:val="22"/>
        </w:rPr>
        <w:t xml:space="preserve">Submitted on: </w:t>
      </w:r>
      <w:r w:rsidR="00844FF0">
        <w:rPr>
          <w:sz w:val="22"/>
          <w:szCs w:val="22"/>
        </w:rPr>
        <w:t>07/09/2022</w:t>
      </w:r>
    </w:p>
    <w:p w14:paraId="0E0C0722" w14:textId="77777777" w:rsidR="000D7437" w:rsidRDefault="000D7437" w:rsidP="000D7437"/>
    <w:p w14:paraId="7E7A58B2" w14:textId="77777777" w:rsidR="000D7437" w:rsidRDefault="000D7437" w:rsidP="000D7437"/>
    <w:p w14:paraId="36A9B175" w14:textId="77777777" w:rsidR="000D7437" w:rsidRDefault="000D7437" w:rsidP="000D7437"/>
    <w:p w14:paraId="270994AC" w14:textId="77777777" w:rsidR="000D7437" w:rsidRDefault="000D7437" w:rsidP="000D7437"/>
    <w:p w14:paraId="359942AE" w14:textId="77777777" w:rsidR="000D7437" w:rsidRDefault="000D7437" w:rsidP="000D7437"/>
    <w:p w14:paraId="539FEFE4" w14:textId="7C5829D0" w:rsidR="000D7437" w:rsidRDefault="000D7437" w:rsidP="000D7437">
      <w:pPr>
        <w:pStyle w:val="Heading1"/>
      </w:pPr>
    </w:p>
    <w:p w14:paraId="5D490A05" w14:textId="3D3510C6" w:rsidR="000D7437" w:rsidRDefault="00844FF0" w:rsidP="00164F9E">
      <w:pPr>
        <w:ind w:left="720"/>
        <w:rPr>
          <w:b/>
          <w:bCs/>
        </w:rPr>
      </w:pPr>
      <w:r>
        <w:rPr>
          <w:b/>
          <w:bCs/>
        </w:rPr>
        <w:t xml:space="preserve">Abstract </w:t>
      </w:r>
      <w:r w:rsidR="000D7437" w:rsidRPr="000D7437">
        <w:rPr>
          <w:b/>
          <w:bCs/>
        </w:rPr>
        <w:t xml:space="preserve"> </w:t>
      </w:r>
    </w:p>
    <w:p w14:paraId="2B54054D" w14:textId="515C27EC" w:rsidR="00D143B9" w:rsidRDefault="00D143B9" w:rsidP="00164F9E">
      <w:pPr>
        <w:ind w:left="720"/>
        <w:rPr>
          <w:b/>
          <w:bCs/>
        </w:rPr>
      </w:pPr>
    </w:p>
    <w:p w14:paraId="5774777A" w14:textId="546690B4" w:rsidR="00D143B9" w:rsidRPr="00047E59" w:rsidRDefault="00047E59" w:rsidP="00164F9E">
      <w:pPr>
        <w:ind w:left="720"/>
        <w:rPr>
          <w:sz w:val="22"/>
          <w:szCs w:val="22"/>
        </w:rPr>
      </w:pPr>
      <w:r>
        <w:rPr>
          <w:sz w:val="22"/>
          <w:szCs w:val="22"/>
        </w:rPr>
        <w:t xml:space="preserve">This report examines </w:t>
      </w:r>
      <w:r w:rsidR="00A51B40">
        <w:rPr>
          <w:sz w:val="22"/>
          <w:szCs w:val="22"/>
        </w:rPr>
        <w:t>different perspectives related to community engagement, together with its benefits and challenges and examples of how different institutions are using different means to have community engaging in humanitarian projects, donations campaigns, etc.</w:t>
      </w:r>
    </w:p>
    <w:p w14:paraId="0666E0CA" w14:textId="75D0AB0C" w:rsidR="00D143B9" w:rsidRPr="00A51B40" w:rsidRDefault="00A51B40" w:rsidP="00164F9E">
      <w:pPr>
        <w:ind w:left="720"/>
        <w:rPr>
          <w:sz w:val="22"/>
          <w:szCs w:val="22"/>
        </w:rPr>
      </w:pPr>
      <w:r>
        <w:rPr>
          <w:sz w:val="22"/>
          <w:szCs w:val="22"/>
        </w:rPr>
        <w:t xml:space="preserve">Furthermore, the report explores the challenges communities have when engaging with stakeholders and what means can be used in order to ensure effective communication at all times. </w:t>
      </w:r>
    </w:p>
    <w:p w14:paraId="444483C5" w14:textId="5D9B171C" w:rsidR="00D143B9" w:rsidRDefault="00D143B9" w:rsidP="000D7437">
      <w:pPr>
        <w:rPr>
          <w:b/>
          <w:bCs/>
        </w:rPr>
      </w:pPr>
    </w:p>
    <w:p w14:paraId="21D276BF" w14:textId="2222549B" w:rsidR="00784B40" w:rsidRDefault="00784B40" w:rsidP="000D7437">
      <w:pPr>
        <w:rPr>
          <w:b/>
          <w:bCs/>
        </w:rPr>
      </w:pPr>
    </w:p>
    <w:p w14:paraId="1A148245" w14:textId="77777777" w:rsidR="00784B40" w:rsidRPr="000D7437" w:rsidRDefault="00784B40" w:rsidP="000D7437">
      <w:pPr>
        <w:rPr>
          <w:b/>
          <w:bCs/>
        </w:rPr>
      </w:pPr>
    </w:p>
    <w:p w14:paraId="48159536" w14:textId="4FD99328" w:rsidR="000D7437" w:rsidRPr="000D7437" w:rsidRDefault="000D7437" w:rsidP="000D7437">
      <w:pPr>
        <w:rPr>
          <w:b/>
          <w:bCs/>
        </w:rPr>
      </w:pPr>
      <w:r w:rsidRPr="000D7437">
        <w:rPr>
          <w:b/>
          <w:bCs/>
        </w:rPr>
        <w:t>Introduction</w:t>
      </w:r>
    </w:p>
    <w:p w14:paraId="68EF4690" w14:textId="137FF5E2" w:rsidR="000D7437" w:rsidRDefault="000D7437" w:rsidP="000D7437"/>
    <w:p w14:paraId="2F08A65C" w14:textId="61C18808" w:rsidR="00D143B9" w:rsidRDefault="00D143B9" w:rsidP="000D7437">
      <w:r>
        <w:t xml:space="preserve">The aim of this report is to inform about the importance of community engagement. The first part describes the concept of community engagement, how is impacting people and their lives and how </w:t>
      </w:r>
      <w:r w:rsidR="00D70536">
        <w:t xml:space="preserve">you can ask people to take part to a community project without using social media but physical means, such as the blue coin token that Tesco offers to its shoppers and with which people can choose what project want to support. The second part of the report will discuss the positive effects, taking part to community project can have on individuals or a whole community and how the use of social media can mediate conversations easily between </w:t>
      </w:r>
      <w:r w:rsidR="00270855">
        <w:t xml:space="preserve">people belonging to different communities, but which are united by a common goal. </w:t>
      </w:r>
    </w:p>
    <w:p w14:paraId="1F2F2257" w14:textId="541D6805" w:rsidR="00270855" w:rsidRDefault="00270855" w:rsidP="000D7437">
      <w:r>
        <w:t>The third part will explain how a lack of organizational skills, communication and disengagement can remove people’s interest and have engagement of communities failing. The fourth part of the report will explain brief history of how UNICEF is using favourably the biggest social media platform (Facebook) to raise awareness over the humanitarian projects happening around the world, and how through the means of communication and visual storytelling they aim to raise donations, ask for human implication or just asking</w:t>
      </w:r>
      <w:r w:rsidR="00D26ECF">
        <w:t xml:space="preserve"> the platform users to share posts in order to extend awareness and help engage with a wider public. </w:t>
      </w:r>
    </w:p>
    <w:p w14:paraId="072C69E7" w14:textId="77777777" w:rsidR="00D26ECF" w:rsidRDefault="00D26ECF" w:rsidP="000D7437"/>
    <w:p w14:paraId="58BF26F7" w14:textId="3846C3EC" w:rsidR="000D7437" w:rsidRDefault="000D7437" w:rsidP="000D7437"/>
    <w:p w14:paraId="1C24E62C" w14:textId="3F9695B0" w:rsidR="000D7437" w:rsidRDefault="000D7437" w:rsidP="000D7437">
      <w:pPr>
        <w:pStyle w:val="ListParagraph"/>
        <w:numPr>
          <w:ilvl w:val="0"/>
          <w:numId w:val="1"/>
        </w:numPr>
        <w:rPr>
          <w:b/>
          <w:bCs/>
        </w:rPr>
      </w:pPr>
      <w:r w:rsidRPr="000D7437">
        <w:rPr>
          <w:b/>
          <w:bCs/>
        </w:rPr>
        <w:t>COMMUNITY ENGAGEMENT</w:t>
      </w:r>
    </w:p>
    <w:p w14:paraId="32F06587" w14:textId="4B73C4FC" w:rsidR="000D7437" w:rsidRDefault="000D7437" w:rsidP="000D7437">
      <w:pPr>
        <w:rPr>
          <w:b/>
          <w:bCs/>
        </w:rPr>
      </w:pPr>
    </w:p>
    <w:p w14:paraId="3358C254" w14:textId="0CEAF15A" w:rsidR="000D7437" w:rsidRPr="00784B40" w:rsidRDefault="004326C7" w:rsidP="000D7437">
      <w:r w:rsidRPr="00784B40">
        <w:t xml:space="preserve">The concept of community engagement can be explained as the collaboration and relationship built between organizations and institutions with their community that’s formed of local states, regional or national states and even global states. This collaboration is of a mutual benefit, where goods, resources, knowledge are being exchanged through partnership and reciprocity. </w:t>
      </w:r>
      <w:r w:rsidR="00456A7D" w:rsidRPr="00784B40">
        <w:t>(Allen et all., 2019)</w:t>
      </w:r>
    </w:p>
    <w:p w14:paraId="74B38DC7" w14:textId="67F9E433" w:rsidR="000D7437" w:rsidRPr="00784B40" w:rsidRDefault="00456A7D" w:rsidP="000D7437">
      <w:r w:rsidRPr="00784B40">
        <w:t xml:space="preserve">Community engagement is a process that sometimes could last a while until the mutual purpose is fulfilled but, in the process, we encounter the benefits of engaging, of communicating efficiently and helping projects to successfully come to an end with the desired result accomplished. </w:t>
      </w:r>
      <w:r w:rsidR="005D547E" w:rsidRPr="00784B40">
        <w:t>(</w:t>
      </w:r>
      <w:proofErr w:type="spellStart"/>
      <w:r w:rsidR="005D547E" w:rsidRPr="00784B40">
        <w:t>Aslin</w:t>
      </w:r>
      <w:proofErr w:type="spellEnd"/>
      <w:r w:rsidR="005D547E" w:rsidRPr="00784B40">
        <w:t xml:space="preserve"> et all., 2004).</w:t>
      </w:r>
    </w:p>
    <w:p w14:paraId="19428C72" w14:textId="0554BD02" w:rsidR="009F3333" w:rsidRPr="00784B40" w:rsidRDefault="00F7259E" w:rsidP="000D7437">
      <w:r w:rsidRPr="00784B40">
        <w:t xml:space="preserve">Moreover, community engagement is not only a together effort to reach a purpose, but communities coming together to be part of processes where decisions that influence them are being taken and could influence the community’s wellbeing. </w:t>
      </w:r>
    </w:p>
    <w:p w14:paraId="2AB24A27" w14:textId="0C845F49" w:rsidR="005D547E" w:rsidRPr="00784B40" w:rsidRDefault="001604FC" w:rsidP="000D7437">
      <w:r w:rsidRPr="00784B40">
        <w:t>Usually,</w:t>
      </w:r>
      <w:r w:rsidR="00192382" w:rsidRPr="00784B40">
        <w:t xml:space="preserve"> a community is formed of </w:t>
      </w:r>
      <w:r w:rsidRPr="00784B40">
        <w:t>people</w:t>
      </w:r>
      <w:r w:rsidR="00192382" w:rsidRPr="00784B40">
        <w:t xml:space="preserve"> living in a specific location and as well we can define a community as a group of people </w:t>
      </w:r>
      <w:proofErr w:type="gramStart"/>
      <w:r w:rsidR="00192382" w:rsidRPr="00784B40">
        <w:t>united together</w:t>
      </w:r>
      <w:proofErr w:type="gramEnd"/>
      <w:r w:rsidR="00192382" w:rsidRPr="00784B40">
        <w:t xml:space="preserve"> by the same </w:t>
      </w:r>
      <w:r w:rsidRPr="00784B40">
        <w:t>purpose or goal who do not share the same close space and could be spread in the whole world.</w:t>
      </w:r>
      <w:r w:rsidR="009F3333" w:rsidRPr="00784B40">
        <w:t xml:space="preserve"> </w:t>
      </w:r>
      <w:r w:rsidR="00297D71" w:rsidRPr="00784B40">
        <w:t>(McCabe et. all., 2006).</w:t>
      </w:r>
    </w:p>
    <w:p w14:paraId="12ACC306" w14:textId="360A6FE9" w:rsidR="006861CB" w:rsidRPr="00784B40" w:rsidRDefault="001604FC" w:rsidP="006861CB">
      <w:r w:rsidRPr="00784B40">
        <w:lastRenderedPageBreak/>
        <w:t xml:space="preserve">Engagement is the way to capture people’s attention where their efforts and dedication is directed towards a certain matter; Generally speaking, people engaged in a common project are usually driven </w:t>
      </w:r>
      <w:r w:rsidR="006861CB" w:rsidRPr="00784B40">
        <w:t>by maybe the results obtained, the process itself and its stages, the opportunity to socialize or being part of a change. (</w:t>
      </w:r>
      <w:proofErr w:type="spellStart"/>
      <w:r w:rsidR="006861CB" w:rsidRPr="00784B40">
        <w:t>Aslin</w:t>
      </w:r>
      <w:proofErr w:type="spellEnd"/>
      <w:r w:rsidR="006861CB" w:rsidRPr="00784B40">
        <w:t xml:space="preserve"> et all., 2004).</w:t>
      </w:r>
    </w:p>
    <w:p w14:paraId="4974129D" w14:textId="04FAEA21" w:rsidR="00AD0645" w:rsidRPr="00784B40" w:rsidRDefault="00AD0645" w:rsidP="006861CB"/>
    <w:p w14:paraId="28F4A658" w14:textId="4DE76D7A" w:rsidR="00AD0645" w:rsidRPr="00784B40" w:rsidRDefault="00AD0645" w:rsidP="006861CB">
      <w:r w:rsidRPr="00784B40">
        <w:rPr>
          <w:i/>
          <w:iCs/>
        </w:rPr>
        <w:t xml:space="preserve">For example, each Tesco shopper receives 1 blue token coin after paying for their groceries, this token can be used to support one community project. </w:t>
      </w:r>
      <w:r w:rsidR="00562B55" w:rsidRPr="00784B40">
        <w:rPr>
          <w:i/>
          <w:iCs/>
        </w:rPr>
        <w:t xml:space="preserve">These community projects can vary from charities to town councils or even schools. </w:t>
      </w:r>
      <w:r w:rsidR="001F64B2" w:rsidRPr="00784B40">
        <w:t>(Tesco, 2022)</w:t>
      </w:r>
    </w:p>
    <w:p w14:paraId="425FC1C1" w14:textId="77777777" w:rsidR="00D26ECF" w:rsidRPr="00784B40" w:rsidRDefault="00D26ECF" w:rsidP="006861CB"/>
    <w:p w14:paraId="193DA107" w14:textId="3094D44B" w:rsidR="00456A7D" w:rsidRPr="00784B40" w:rsidRDefault="00456A7D" w:rsidP="000D7437"/>
    <w:p w14:paraId="58A0FEFC" w14:textId="2929B6B5" w:rsidR="00A72A12" w:rsidRPr="00784B40" w:rsidRDefault="00A72A12" w:rsidP="000D7437">
      <w:pPr>
        <w:rPr>
          <w:b/>
          <w:bCs/>
        </w:rPr>
      </w:pPr>
      <w:r w:rsidRPr="00784B40">
        <w:rPr>
          <w:b/>
          <w:bCs/>
        </w:rPr>
        <w:t>INFORM</w:t>
      </w:r>
    </w:p>
    <w:p w14:paraId="4052FB58" w14:textId="77777777" w:rsidR="00A72A12" w:rsidRPr="00784B40" w:rsidRDefault="00A72A12" w:rsidP="000D7437">
      <w:pPr>
        <w:rPr>
          <w:b/>
          <w:bCs/>
        </w:rPr>
      </w:pPr>
    </w:p>
    <w:p w14:paraId="0D6FD730" w14:textId="1F52A06D" w:rsidR="00456A7D" w:rsidRPr="00784B40" w:rsidRDefault="00CA37C5" w:rsidP="000D7437">
      <w:r w:rsidRPr="00784B40">
        <w:t xml:space="preserve">To have people actively engaging in a project, they need to be informed of </w:t>
      </w:r>
      <w:r w:rsidR="00CD28C1" w:rsidRPr="00784B40">
        <w:t xml:space="preserve">the fact that the project is taking place, what is the purpose of it and offer enough information that would help make everyone aware of the reason behind it. This could be done through reports, websites, newsletter, social media, shop displays, etc. </w:t>
      </w:r>
      <w:r w:rsidR="003C77C6" w:rsidRPr="00784B40">
        <w:t>(West Lothian, 2022).</w:t>
      </w:r>
    </w:p>
    <w:p w14:paraId="2E7438FB" w14:textId="6E98DA2F" w:rsidR="00D70536" w:rsidRPr="00784B40" w:rsidRDefault="00AD0645" w:rsidP="000D7437">
      <w:r w:rsidRPr="00784B40">
        <w:rPr>
          <w:i/>
          <w:iCs/>
        </w:rPr>
        <w:t>Tesco makes shoppers aware</w:t>
      </w:r>
      <w:r w:rsidR="00562B55" w:rsidRPr="00784B40">
        <w:rPr>
          <w:i/>
          <w:iCs/>
        </w:rPr>
        <w:t>,</w:t>
      </w:r>
      <w:r w:rsidRPr="00784B40">
        <w:rPr>
          <w:i/>
          <w:iCs/>
        </w:rPr>
        <w:t xml:space="preserve"> on a big board</w:t>
      </w:r>
      <w:r w:rsidR="00562B55" w:rsidRPr="00784B40">
        <w:rPr>
          <w:i/>
          <w:iCs/>
        </w:rPr>
        <w:t>, by the exit doors of the shop,</w:t>
      </w:r>
      <w:r w:rsidRPr="00784B40">
        <w:rPr>
          <w:i/>
          <w:iCs/>
        </w:rPr>
        <w:t xml:space="preserve"> that </w:t>
      </w:r>
      <w:r w:rsidR="00562B55" w:rsidRPr="00784B40">
        <w:rPr>
          <w:i/>
          <w:iCs/>
        </w:rPr>
        <w:t>three</w:t>
      </w:r>
      <w:r w:rsidRPr="00784B40">
        <w:rPr>
          <w:i/>
          <w:iCs/>
        </w:rPr>
        <w:t xml:space="preserve"> community projects are </w:t>
      </w:r>
      <w:r w:rsidR="00562B55" w:rsidRPr="00784B40">
        <w:rPr>
          <w:i/>
          <w:iCs/>
        </w:rPr>
        <w:t>being shortlisted for funding</w:t>
      </w:r>
      <w:r w:rsidRPr="00784B40">
        <w:rPr>
          <w:i/>
          <w:iCs/>
        </w:rPr>
        <w:t xml:space="preserve">, and everyone is welcomed to join and help. </w:t>
      </w:r>
      <w:r w:rsidR="001F64B2" w:rsidRPr="00784B40">
        <w:rPr>
          <w:i/>
          <w:iCs/>
        </w:rPr>
        <w:t xml:space="preserve">The </w:t>
      </w:r>
      <w:r w:rsidR="00E679F4" w:rsidRPr="00784B40">
        <w:rPr>
          <w:i/>
          <w:iCs/>
        </w:rPr>
        <w:t xml:space="preserve">project that has most votes will receive a Tesco grant of £1,500.00, the second one £1,000.00 and the third-place project will receive £500,00. </w:t>
      </w:r>
      <w:r w:rsidR="001F64B2" w:rsidRPr="00784B40">
        <w:t>(Tesco, 2022)</w:t>
      </w:r>
    </w:p>
    <w:p w14:paraId="2EAF50C8" w14:textId="77777777" w:rsidR="00A72A12" w:rsidRPr="00784B40" w:rsidRDefault="00A72A12" w:rsidP="000D7437"/>
    <w:p w14:paraId="08B5E6BA" w14:textId="6EF48435" w:rsidR="00A72A12" w:rsidRPr="00784B40" w:rsidRDefault="00A72A12" w:rsidP="000D7437">
      <w:pPr>
        <w:rPr>
          <w:b/>
          <w:bCs/>
        </w:rPr>
      </w:pPr>
      <w:r w:rsidRPr="00784B40">
        <w:rPr>
          <w:b/>
          <w:bCs/>
        </w:rPr>
        <w:t>CONSULT</w:t>
      </w:r>
    </w:p>
    <w:p w14:paraId="3580CC48" w14:textId="77777777" w:rsidR="00A72A12" w:rsidRPr="00784B40" w:rsidRDefault="00A72A12" w:rsidP="000D7437">
      <w:pPr>
        <w:rPr>
          <w:b/>
          <w:bCs/>
        </w:rPr>
      </w:pPr>
    </w:p>
    <w:p w14:paraId="7B701EC6" w14:textId="5247DAB5" w:rsidR="00CD28C1" w:rsidRPr="00784B40" w:rsidRDefault="00CD28C1" w:rsidP="000D7437">
      <w:r w:rsidRPr="00784B40">
        <w:t xml:space="preserve">Once people have heard of the community project that is taking place, it’s important to collect feedback and opinions with regards to the matter, this way </w:t>
      </w:r>
      <w:r w:rsidR="00A72A12" w:rsidRPr="00784B40">
        <w:t xml:space="preserve">people can have a say or even share ideas that would enrich the project. This kind of information can be collected through surveys, public meetings, consultations, etc. </w:t>
      </w:r>
      <w:r w:rsidR="003C77C6" w:rsidRPr="00784B40">
        <w:t>(West Lothian, 2022).</w:t>
      </w:r>
    </w:p>
    <w:p w14:paraId="2271C35F" w14:textId="4394FA28" w:rsidR="00AD0645" w:rsidRPr="00784B40" w:rsidRDefault="00AD0645" w:rsidP="000D7437">
      <w:pPr>
        <w:rPr>
          <w:i/>
          <w:iCs/>
        </w:rPr>
      </w:pPr>
      <w:r w:rsidRPr="00784B40">
        <w:rPr>
          <w:i/>
          <w:iCs/>
        </w:rPr>
        <w:t xml:space="preserve">Shoppers are asked directly on Tesco’s website what project should be displayed in the shop and through an online short survey, anyone can choose their proffered project.  </w:t>
      </w:r>
      <w:r w:rsidR="001F64B2" w:rsidRPr="00784B40">
        <w:t>(Tesco, 2022)</w:t>
      </w:r>
    </w:p>
    <w:p w14:paraId="1A003A47" w14:textId="15C8770F" w:rsidR="00A72A12" w:rsidRPr="00784B40" w:rsidRDefault="00A72A12" w:rsidP="000D7437"/>
    <w:p w14:paraId="468C35F1" w14:textId="1DE6A6DC" w:rsidR="00A72A12" w:rsidRPr="00784B40" w:rsidRDefault="00A72A12" w:rsidP="000D7437">
      <w:pPr>
        <w:rPr>
          <w:b/>
          <w:bCs/>
        </w:rPr>
      </w:pPr>
      <w:r w:rsidRPr="00784B40">
        <w:rPr>
          <w:b/>
          <w:bCs/>
        </w:rPr>
        <w:t>INVOLVE</w:t>
      </w:r>
    </w:p>
    <w:p w14:paraId="27186C03" w14:textId="7253E4FE" w:rsidR="00A72A12" w:rsidRPr="00784B40" w:rsidRDefault="00A72A12" w:rsidP="000D7437">
      <w:pPr>
        <w:rPr>
          <w:b/>
          <w:bCs/>
        </w:rPr>
      </w:pPr>
    </w:p>
    <w:p w14:paraId="6FA9D4CA" w14:textId="299E36E9" w:rsidR="00A72A12" w:rsidRPr="00784B40" w:rsidRDefault="00A72A12" w:rsidP="000D7437">
      <w:r w:rsidRPr="00784B40">
        <w:t xml:space="preserve">At this point people can become even more implicated into the project, they need reassuring from the stakeholders to ensure that the existing aspirations and concerns are part of the decision making and any concerns are </w:t>
      </w:r>
      <w:r w:rsidR="00465935" w:rsidRPr="00784B40">
        <w:t xml:space="preserve">known. People can be involved through the help of workshops, community events, public discussions. </w:t>
      </w:r>
      <w:r w:rsidR="003C77C6" w:rsidRPr="00784B40">
        <w:t>(West Lothian, 2022).</w:t>
      </w:r>
    </w:p>
    <w:p w14:paraId="1C9B4299" w14:textId="454D9876" w:rsidR="00AD0645" w:rsidRPr="00784B40" w:rsidRDefault="00AD0645" w:rsidP="000D7437">
      <w:pPr>
        <w:rPr>
          <w:i/>
          <w:iCs/>
        </w:rPr>
      </w:pPr>
      <w:r w:rsidRPr="00784B40">
        <w:rPr>
          <w:i/>
          <w:iCs/>
        </w:rPr>
        <w:t>Through a displayed announcement</w:t>
      </w:r>
      <w:r w:rsidR="0059321B" w:rsidRPr="00784B40">
        <w:rPr>
          <w:i/>
          <w:iCs/>
        </w:rPr>
        <w:t xml:space="preserve">, Tesco shoppers are informed of how everyone can help the project, that there is available funding on behalf of the shop for the community’s favourite project. </w:t>
      </w:r>
      <w:r w:rsidR="001F64B2" w:rsidRPr="00784B40">
        <w:rPr>
          <w:i/>
          <w:iCs/>
        </w:rPr>
        <w:t>Moreover, the shopper itself is invited to apply for a Tesco grant especially if having in mind a project that would benefit the community. Applications can be submitted online directly on the shop’s website.</w:t>
      </w:r>
      <w:r w:rsidRPr="00784B40">
        <w:rPr>
          <w:i/>
          <w:iCs/>
        </w:rPr>
        <w:t xml:space="preserve"> </w:t>
      </w:r>
      <w:r w:rsidR="001F64B2" w:rsidRPr="00784B40">
        <w:t>(Tesco, 2022)</w:t>
      </w:r>
    </w:p>
    <w:p w14:paraId="1D1D9209" w14:textId="77777777" w:rsidR="00A72A12" w:rsidRPr="00784B40" w:rsidRDefault="00A72A12" w:rsidP="000D7437">
      <w:pPr>
        <w:rPr>
          <w:b/>
          <w:bCs/>
        </w:rPr>
      </w:pPr>
    </w:p>
    <w:p w14:paraId="51F827E4" w14:textId="51568DBB" w:rsidR="00A72A12" w:rsidRPr="00784B40" w:rsidRDefault="00A72A12" w:rsidP="000D7437">
      <w:pPr>
        <w:rPr>
          <w:b/>
          <w:bCs/>
        </w:rPr>
      </w:pPr>
      <w:r w:rsidRPr="00784B40">
        <w:rPr>
          <w:b/>
          <w:bCs/>
        </w:rPr>
        <w:t>COLLABORATE</w:t>
      </w:r>
    </w:p>
    <w:p w14:paraId="00883181" w14:textId="564788FE" w:rsidR="00465935" w:rsidRPr="00784B40" w:rsidRDefault="00465935" w:rsidP="000D7437">
      <w:pPr>
        <w:rPr>
          <w:b/>
          <w:bCs/>
        </w:rPr>
      </w:pPr>
    </w:p>
    <w:p w14:paraId="115F59C2" w14:textId="35AD445D" w:rsidR="00465935" w:rsidRPr="00784B40" w:rsidRDefault="00465935" w:rsidP="000D7437">
      <w:r w:rsidRPr="00784B40">
        <w:t xml:space="preserve">The community should now be fully involved in the decision </w:t>
      </w:r>
      <w:r w:rsidR="00D62C28" w:rsidRPr="00784B40">
        <w:t xml:space="preserve">making and informed of the available resources for the chosen project. </w:t>
      </w:r>
      <w:r w:rsidR="003C77C6" w:rsidRPr="00784B40">
        <w:t>(West Lothian, 2022).</w:t>
      </w:r>
    </w:p>
    <w:p w14:paraId="75C718D5" w14:textId="4CDECF18" w:rsidR="0059321B" w:rsidRPr="00784B40" w:rsidRDefault="0059321B" w:rsidP="000D7437">
      <w:pPr>
        <w:rPr>
          <w:i/>
          <w:iCs/>
        </w:rPr>
      </w:pPr>
      <w:r w:rsidRPr="00784B40">
        <w:rPr>
          <w:i/>
          <w:iCs/>
        </w:rPr>
        <w:t xml:space="preserve">Once Tesco knows the short list of projects developing, these can be </w:t>
      </w:r>
      <w:r w:rsidR="00562B55" w:rsidRPr="00784B40">
        <w:rPr>
          <w:i/>
          <w:iCs/>
        </w:rPr>
        <w:t xml:space="preserve">exhibited in the shop and customers can be asked for suggestions or any ideas that would help the project develop better. </w:t>
      </w:r>
      <w:r w:rsidR="001F64B2" w:rsidRPr="00784B40">
        <w:t>(Tesco, 2022)</w:t>
      </w:r>
    </w:p>
    <w:p w14:paraId="6A36E04B" w14:textId="77777777" w:rsidR="00465935" w:rsidRPr="00A72A12" w:rsidRDefault="00465935" w:rsidP="000D7437">
      <w:pPr>
        <w:rPr>
          <w:b/>
          <w:bCs/>
          <w:sz w:val="22"/>
          <w:szCs w:val="22"/>
        </w:rPr>
      </w:pPr>
    </w:p>
    <w:p w14:paraId="00D46B65" w14:textId="77777777" w:rsidR="00784B40" w:rsidRDefault="00784B40" w:rsidP="000D7437">
      <w:pPr>
        <w:rPr>
          <w:b/>
          <w:bCs/>
        </w:rPr>
      </w:pPr>
    </w:p>
    <w:p w14:paraId="13111991" w14:textId="2E54A897" w:rsidR="00A72A12" w:rsidRPr="00784B40" w:rsidRDefault="00A72A12" w:rsidP="000D7437">
      <w:pPr>
        <w:rPr>
          <w:b/>
          <w:bCs/>
        </w:rPr>
      </w:pPr>
      <w:r w:rsidRPr="00784B40">
        <w:rPr>
          <w:b/>
          <w:bCs/>
        </w:rPr>
        <w:t>EMPOWER</w:t>
      </w:r>
    </w:p>
    <w:p w14:paraId="28C80EA5" w14:textId="77777777" w:rsidR="00A72A12" w:rsidRPr="00784B40" w:rsidRDefault="00A72A12" w:rsidP="000D7437"/>
    <w:p w14:paraId="30B87CB4" w14:textId="532474B5" w:rsidR="00A72A12" w:rsidRPr="00784B40" w:rsidRDefault="007F294F" w:rsidP="000D7437">
      <w:pPr>
        <w:rPr>
          <w:b/>
          <w:bCs/>
        </w:rPr>
      </w:pPr>
      <w:r w:rsidRPr="00784B40">
        <w:t xml:space="preserve">Empowering people of the final decision would help the community even more engaged, sharing a sense of togetherness and commitment. People can be invited to reach a final decision either by voting or participatory decision making. </w:t>
      </w:r>
      <w:r w:rsidR="003C77C6" w:rsidRPr="00784B40">
        <w:t>(West Lothian, 2022).</w:t>
      </w:r>
    </w:p>
    <w:p w14:paraId="44013646" w14:textId="1ABB9899" w:rsidR="00562B55" w:rsidRPr="00784B40" w:rsidRDefault="00562B55" w:rsidP="000D7437">
      <w:pPr>
        <w:rPr>
          <w:i/>
          <w:iCs/>
        </w:rPr>
      </w:pPr>
      <w:r w:rsidRPr="00784B40">
        <w:rPr>
          <w:i/>
          <w:iCs/>
        </w:rPr>
        <w:t xml:space="preserve">At this point, all customers can use their blue coin tokens to vote for the community project that they want to take place. Is vital to know that the chosen project will be fully funded by Tesco and its partners. </w:t>
      </w:r>
      <w:r w:rsidR="001F64B2" w:rsidRPr="00784B40">
        <w:t>(Tesco, 2022)</w:t>
      </w:r>
    </w:p>
    <w:p w14:paraId="3706E33B" w14:textId="78F72B71" w:rsidR="000D7437" w:rsidRPr="00784B40" w:rsidRDefault="000D7437" w:rsidP="000D7437">
      <w:pPr>
        <w:rPr>
          <w:b/>
          <w:bCs/>
        </w:rPr>
      </w:pPr>
    </w:p>
    <w:p w14:paraId="3D4A7D52" w14:textId="6DB68296" w:rsidR="00D26ECF" w:rsidRPr="00784B40" w:rsidRDefault="00D26ECF" w:rsidP="000D7437">
      <w:pPr>
        <w:rPr>
          <w:b/>
          <w:bCs/>
        </w:rPr>
      </w:pPr>
    </w:p>
    <w:p w14:paraId="535CC793" w14:textId="77777777" w:rsidR="00D26ECF" w:rsidRPr="00784B40" w:rsidRDefault="00D26ECF" w:rsidP="000D7437">
      <w:pPr>
        <w:rPr>
          <w:b/>
          <w:bCs/>
        </w:rPr>
      </w:pPr>
    </w:p>
    <w:p w14:paraId="4FE206C0" w14:textId="2D29CD11" w:rsidR="000D7437" w:rsidRPr="00784B40" w:rsidRDefault="000D7437" w:rsidP="000D7437">
      <w:pPr>
        <w:rPr>
          <w:b/>
          <w:bCs/>
        </w:rPr>
      </w:pPr>
    </w:p>
    <w:p w14:paraId="40457E0D" w14:textId="77777777" w:rsidR="000D7437" w:rsidRPr="00784B40" w:rsidRDefault="000D7437" w:rsidP="000D7437">
      <w:pPr>
        <w:rPr>
          <w:b/>
          <w:bCs/>
        </w:rPr>
      </w:pPr>
    </w:p>
    <w:p w14:paraId="107F7C15" w14:textId="7B3BD715" w:rsidR="000D7437" w:rsidRPr="00784B40" w:rsidRDefault="000D7437" w:rsidP="000D7437">
      <w:pPr>
        <w:pStyle w:val="ListParagraph"/>
        <w:numPr>
          <w:ilvl w:val="0"/>
          <w:numId w:val="1"/>
        </w:numPr>
        <w:rPr>
          <w:b/>
          <w:bCs/>
        </w:rPr>
      </w:pPr>
      <w:r w:rsidRPr="00784B40">
        <w:rPr>
          <w:b/>
          <w:bCs/>
        </w:rPr>
        <w:t>BENEFITS OF COMMUNITY ENGAGEMENT</w:t>
      </w:r>
    </w:p>
    <w:p w14:paraId="41B742B4" w14:textId="6B1530E8" w:rsidR="008C06EA" w:rsidRPr="00784B40" w:rsidRDefault="008C06EA" w:rsidP="008C06EA">
      <w:pPr>
        <w:rPr>
          <w:b/>
          <w:bCs/>
        </w:rPr>
      </w:pPr>
    </w:p>
    <w:p w14:paraId="27021D1C" w14:textId="46D8FD51" w:rsidR="008C06EA" w:rsidRPr="00784B40" w:rsidRDefault="008C06EA" w:rsidP="008C06EA">
      <w:r w:rsidRPr="00784B40">
        <w:t>Depending on the nature of the project people are working together for, the benefits of community engagement vary a lot; for example</w:t>
      </w:r>
      <w:r w:rsidR="00B952BE" w:rsidRPr="00784B40">
        <w:t xml:space="preserve">, a small community in a town or neighbourhood by engaging efficiently with their neighbours and stakeholders can see improvements in their wellbeing and develop an increased level of satisfaction and purpose. Moreover, the community can develop a sense of ownership that would further develop the feeling of civic pride where people can feel included, needed, seen, making them more likely to actively engage in projects regarding their neighbourhood, town, community, etc. </w:t>
      </w:r>
    </w:p>
    <w:p w14:paraId="11F84357" w14:textId="7FB90C2B" w:rsidR="008C06EA" w:rsidRPr="00784B40" w:rsidRDefault="00B952BE" w:rsidP="008C06EA">
      <w:r w:rsidRPr="00784B40">
        <w:t>Furthermore, this practice can shed light on matters that are not discussed or do not receive enough attention, through communication and ideas exchange. As well,</w:t>
      </w:r>
      <w:r w:rsidR="00CA37C5" w:rsidRPr="00784B40">
        <w:t xml:space="preserve"> the participants can become more open to suggestions and ideas from the stakeholders, sharing knowledge with one another, developing a sense of social inclusivity, sharing mutual goals, </w:t>
      </w:r>
      <w:r w:rsidR="00C94CDC" w:rsidRPr="00784B40">
        <w:t>planning,</w:t>
      </w:r>
      <w:r w:rsidR="00CA37C5" w:rsidRPr="00784B40">
        <w:t xml:space="preserve"> and engaging by putting efforts into processes that would </w:t>
      </w:r>
      <w:r w:rsidR="003C77C6" w:rsidRPr="00784B40">
        <w:t>lead</w:t>
      </w:r>
      <w:r w:rsidR="00CA37C5" w:rsidRPr="00784B40">
        <w:t xml:space="preserve"> to success. </w:t>
      </w:r>
      <w:r w:rsidR="003C77C6" w:rsidRPr="00784B40">
        <w:t>(West Lothian, 2022).</w:t>
      </w:r>
    </w:p>
    <w:p w14:paraId="296DA932" w14:textId="6F00BB34" w:rsidR="008C06EA" w:rsidRPr="00784B40" w:rsidRDefault="008C06EA" w:rsidP="008C06EA">
      <w:pPr>
        <w:rPr>
          <w:b/>
          <w:bCs/>
        </w:rPr>
      </w:pPr>
    </w:p>
    <w:p w14:paraId="0A1AA424" w14:textId="77777777" w:rsidR="008C06EA" w:rsidRPr="00784B40" w:rsidRDefault="008C06EA" w:rsidP="008C06EA">
      <w:pPr>
        <w:rPr>
          <w:b/>
          <w:bCs/>
        </w:rPr>
      </w:pPr>
    </w:p>
    <w:p w14:paraId="4C03A90A" w14:textId="66118D67" w:rsidR="000D7437" w:rsidRPr="00784B40" w:rsidRDefault="000D7437" w:rsidP="000D7437">
      <w:pPr>
        <w:pStyle w:val="ListParagraph"/>
        <w:numPr>
          <w:ilvl w:val="0"/>
          <w:numId w:val="1"/>
        </w:numPr>
        <w:rPr>
          <w:b/>
          <w:bCs/>
        </w:rPr>
      </w:pPr>
      <w:r w:rsidRPr="00784B40">
        <w:rPr>
          <w:b/>
          <w:bCs/>
        </w:rPr>
        <w:t>CHALLENGES OF COMMUNITY ENGAGEMENT</w:t>
      </w:r>
    </w:p>
    <w:p w14:paraId="4A6A9091" w14:textId="77777777" w:rsidR="000D7437" w:rsidRPr="00784B40" w:rsidRDefault="000D7437" w:rsidP="000D7437">
      <w:pPr>
        <w:ind w:left="360"/>
      </w:pPr>
    </w:p>
    <w:p w14:paraId="1711107A" w14:textId="0236E4AA" w:rsidR="000D7437" w:rsidRPr="00784B40" w:rsidRDefault="009F3333" w:rsidP="000D7437">
      <w:r w:rsidRPr="00784B40">
        <w:t xml:space="preserve">Just as the benefits, the challenges are many and they can vary </w:t>
      </w:r>
      <w:r w:rsidR="00B13908" w:rsidRPr="00784B40">
        <w:t xml:space="preserve">a lot; these challenges can be linked to community programs that are not having enough resources, lack of feedback on behalf of the community, confusion, community resistance and objectives that are short-termed. Moreover, lack of trust, past failed projects, limited interaction between the stakeholders and the community can impact a project that says to be dedicated to a community with the purpose of engaging in meeting a common goal. </w:t>
      </w:r>
      <w:r w:rsidR="00ED2875" w:rsidRPr="00784B40">
        <w:t>(McCabe et. all., 2006).</w:t>
      </w:r>
    </w:p>
    <w:p w14:paraId="0EEEF65F" w14:textId="006E5F3A" w:rsidR="00351B80" w:rsidRPr="00784B40" w:rsidRDefault="00351B80" w:rsidP="000D7437"/>
    <w:p w14:paraId="2547EDD8" w14:textId="77777777" w:rsidR="00351B80" w:rsidRPr="00784B40" w:rsidRDefault="00351B80" w:rsidP="000D7437"/>
    <w:p w14:paraId="38222BDE" w14:textId="340718FC" w:rsidR="00FC6A0E" w:rsidRPr="00784B40" w:rsidRDefault="00FC6A0E"/>
    <w:p w14:paraId="0F5647D4" w14:textId="1C55BFC5" w:rsidR="00351B80" w:rsidRPr="00784B40" w:rsidRDefault="00351B80" w:rsidP="00351B80">
      <w:pPr>
        <w:pStyle w:val="ListParagraph"/>
        <w:numPr>
          <w:ilvl w:val="0"/>
          <w:numId w:val="1"/>
        </w:numPr>
        <w:rPr>
          <w:b/>
          <w:bCs/>
        </w:rPr>
      </w:pPr>
      <w:r w:rsidRPr="00784B40">
        <w:rPr>
          <w:b/>
          <w:bCs/>
        </w:rPr>
        <w:t xml:space="preserve">COMMUNITY ENGAGEMENT THROUGH </w:t>
      </w:r>
      <w:r w:rsidRPr="00784B40">
        <w:rPr>
          <w:b/>
          <w:bCs/>
          <w:i/>
          <w:iCs/>
        </w:rPr>
        <w:t>FACEBOOK</w:t>
      </w:r>
      <w:r w:rsidRPr="00784B40">
        <w:rPr>
          <w:b/>
          <w:bCs/>
        </w:rPr>
        <w:t xml:space="preserve"> </w:t>
      </w:r>
    </w:p>
    <w:p w14:paraId="20AAB239" w14:textId="20FA630B" w:rsidR="00351B80" w:rsidRPr="00784B40" w:rsidRDefault="00351B80" w:rsidP="00351B80"/>
    <w:p w14:paraId="137122FE" w14:textId="4C541D5F" w:rsidR="00101C1D" w:rsidRPr="00784B40" w:rsidRDefault="00351B80" w:rsidP="00351B80">
      <w:r w:rsidRPr="00784B40">
        <w:t xml:space="preserve">Nowadays communication is easy, accessible and through an internet connection, everyone can chat to everyone and share the most mundane or exciting part of their day within seconds, together with ideas, concerns, etc. </w:t>
      </w:r>
      <w:r w:rsidR="00101C1D" w:rsidRPr="00784B40">
        <w:t xml:space="preserve">Facebook is one of the largest social media platforms reaching a whooping 2.9 billion; UNICEF was the first website to be linked to a Facebook profile and where it counts 29 million followers. </w:t>
      </w:r>
    </w:p>
    <w:p w14:paraId="2D3FC35F" w14:textId="3316F992" w:rsidR="00351B80" w:rsidRPr="00784B40" w:rsidRDefault="00351B80" w:rsidP="00351B80">
      <w:r w:rsidRPr="00784B40">
        <w:lastRenderedPageBreak/>
        <w:t xml:space="preserve">In a 2013 study case, UNICEF has been describing how non-profit organisations were using social media such as Facebook, to gain different sort of resources for their missions. Moreover, UNICEF itself was sharing how they were meeting their goal of gaining donors, awareness, and participation through the help of Facebook, by the means of engaging with the online community, through effective communication, campaigns, etc. </w:t>
      </w:r>
    </w:p>
    <w:p w14:paraId="40B6509F" w14:textId="17309A97" w:rsidR="00351B80" w:rsidRPr="00784B40" w:rsidRDefault="00EC1F48" w:rsidP="00351B80">
      <w:r w:rsidRPr="00784B40">
        <w:t xml:space="preserve">UNICEF reached the online community through the means of visual storytelling, continuous engagement such as answering questions, replying to comments, to private messages, </w:t>
      </w:r>
      <w:r w:rsidR="00723C23" w:rsidRPr="00784B40">
        <w:t xml:space="preserve">using hashtags and key words, </w:t>
      </w:r>
      <w:r w:rsidRPr="00784B40">
        <w:t xml:space="preserve">reposting users concerns or statements, keeping </w:t>
      </w:r>
      <w:r w:rsidR="00101C1D" w:rsidRPr="00784B40">
        <w:t>up to date</w:t>
      </w:r>
      <w:r w:rsidRPr="00784B40">
        <w:t xml:space="preserve"> with the subjects discussed on the posts and continuous calls for action and implication. </w:t>
      </w:r>
    </w:p>
    <w:p w14:paraId="7FA6B9C5" w14:textId="66A11038" w:rsidR="00101C1D" w:rsidRPr="00784B40" w:rsidRDefault="00101C1D" w:rsidP="00351B80">
      <w:r w:rsidRPr="00784B40">
        <w:t>The organization had some “loud” and spoken posts that would gain thousands of likes and share</w:t>
      </w:r>
      <w:r w:rsidR="00723C23" w:rsidRPr="00784B40">
        <w:t>s</w:t>
      </w:r>
      <w:r w:rsidRPr="00784B40">
        <w:t xml:space="preserve"> between users </w:t>
      </w:r>
      <w:r w:rsidR="00723C23" w:rsidRPr="00784B40">
        <w:t xml:space="preserve">that would actively engage in conversations, ask for means of donation, offer their help, tag other users into the posts to raise awareness. </w:t>
      </w:r>
    </w:p>
    <w:p w14:paraId="4BF82FAD" w14:textId="5661A75C" w:rsidR="00723C23" w:rsidRPr="00784B40" w:rsidRDefault="00723C23" w:rsidP="00351B80">
      <w:r w:rsidRPr="00784B40">
        <w:t>UNICEF has been very consistent in its use of social media platforms, always staying up to date, being friendly and using transparency to promote their organization. (Swartwood, 2013)</w:t>
      </w:r>
    </w:p>
    <w:p w14:paraId="7B5E5A3F" w14:textId="6DB91D51" w:rsidR="00AC2FA1" w:rsidRPr="00784B40" w:rsidRDefault="00AC2FA1" w:rsidP="00351B80"/>
    <w:p w14:paraId="7CC57729" w14:textId="3E79583B" w:rsidR="00AC2FA1" w:rsidRPr="00784B40" w:rsidRDefault="00AC2FA1" w:rsidP="00351B80"/>
    <w:p w14:paraId="503A9E7B" w14:textId="77777777" w:rsidR="00AC2FA1" w:rsidRPr="00784B40" w:rsidRDefault="00AC2FA1" w:rsidP="00351B80"/>
    <w:p w14:paraId="0F895C98" w14:textId="23B1FF46" w:rsidR="00D26ECF" w:rsidRPr="00784B40" w:rsidRDefault="00D26ECF" w:rsidP="00351B80"/>
    <w:p w14:paraId="7E9AE1EA" w14:textId="1231B4AF" w:rsidR="00D26ECF" w:rsidRPr="00784B40" w:rsidRDefault="00D26ECF" w:rsidP="00D26ECF">
      <w:pPr>
        <w:pStyle w:val="ListParagraph"/>
        <w:numPr>
          <w:ilvl w:val="0"/>
          <w:numId w:val="1"/>
        </w:numPr>
        <w:rPr>
          <w:b/>
          <w:bCs/>
        </w:rPr>
      </w:pPr>
      <w:r w:rsidRPr="00784B40">
        <w:rPr>
          <w:b/>
          <w:bCs/>
        </w:rPr>
        <w:t xml:space="preserve">COMMUNITY ENGAGEMENT THROUGH </w:t>
      </w:r>
      <w:r w:rsidRPr="00784B40">
        <w:rPr>
          <w:b/>
          <w:bCs/>
          <w:i/>
          <w:iCs/>
        </w:rPr>
        <w:t>GOFOUNDME</w:t>
      </w:r>
    </w:p>
    <w:p w14:paraId="17ED588C" w14:textId="5FB691F6" w:rsidR="00D26ECF" w:rsidRPr="00784B40" w:rsidRDefault="00D26ECF" w:rsidP="00D26ECF"/>
    <w:p w14:paraId="7A0A62DB" w14:textId="10ABC713" w:rsidR="00D26ECF" w:rsidRPr="00784B40" w:rsidRDefault="00AC2FA1" w:rsidP="00D26ECF">
      <w:r w:rsidRPr="00784B40">
        <w:t xml:space="preserve">Almost everyone has seen at least once on the Facebook feed page a campaign asking for donation for a sensitive cause or for someone that was fighting an illness. Gofundme is a mix between a website and a social media platform where anyone can raise money through the help of their social media followers, friends, colleagues, community, etc. The page is helping users to not have to brainstorm ideas for a fundraising and they do everything on the user’s behalf; once the website accessed, a green button on which is written “start a community fundraiser” is ready to take the user in need through the whole process of creating a campaign. The advice of Gofundme is to create a story that would </w:t>
      </w:r>
      <w:r w:rsidR="00DA3DFC" w:rsidRPr="00784B40">
        <w:t xml:space="preserve">match an array of citizens, stakeholders, communities, friends, colleagues that could donate to the fundraiser. Moreover, users are invited to create live events where people can come and help directly, this could be done through arranging a garage sale, a car wash, or a dinner. </w:t>
      </w:r>
    </w:p>
    <w:p w14:paraId="34975CAF" w14:textId="4C34E5B0" w:rsidR="00DA3DFC" w:rsidRPr="00784B40" w:rsidRDefault="00DA3DFC" w:rsidP="00D26ECF">
      <w:r w:rsidRPr="00784B40">
        <w:t xml:space="preserve">The social media platform is advising “gofunders” to invite local businesses for donations, through the means of matching, where, for example, for each $1, another $1 is given. Furthermore, </w:t>
      </w:r>
      <w:r w:rsidR="007F4019" w:rsidRPr="00784B40">
        <w:t xml:space="preserve">fundraisers are advised to share their campaign online where they have the biggest changes of receiving donations. Till now, Gofund me has successfully raised over $9 billion dollars from over 120 million donations from 19 participant countries. </w:t>
      </w:r>
      <w:r w:rsidR="0032370D" w:rsidRPr="00784B40">
        <w:t>(Gofundme, 2022).</w:t>
      </w:r>
    </w:p>
    <w:p w14:paraId="245C71E6" w14:textId="098A39AF" w:rsidR="0032370D" w:rsidRPr="00784B40" w:rsidRDefault="0032370D" w:rsidP="00D26ECF"/>
    <w:p w14:paraId="16D399BC" w14:textId="4EBD8CC0" w:rsidR="0032370D" w:rsidRPr="00784B40" w:rsidRDefault="0032370D" w:rsidP="00D26ECF"/>
    <w:p w14:paraId="58CD7837" w14:textId="0B5E09EA" w:rsidR="0032370D" w:rsidRPr="00784B40" w:rsidRDefault="0032370D" w:rsidP="00D26ECF">
      <w:pPr>
        <w:rPr>
          <w:b/>
          <w:bCs/>
        </w:rPr>
      </w:pPr>
      <w:r w:rsidRPr="00784B40">
        <w:rPr>
          <w:b/>
          <w:bCs/>
        </w:rPr>
        <w:t xml:space="preserve">CONCLUSION </w:t>
      </w:r>
    </w:p>
    <w:p w14:paraId="31AF1C5E" w14:textId="25E00B21" w:rsidR="0032370D" w:rsidRPr="00784B40" w:rsidRDefault="0032370D" w:rsidP="00D26ECF"/>
    <w:p w14:paraId="1F17C7AF" w14:textId="47A3C933" w:rsidR="0032370D" w:rsidRPr="00784B40" w:rsidRDefault="0032370D" w:rsidP="00D26ECF">
      <w:r w:rsidRPr="00784B40">
        <w:t xml:space="preserve">From this report we can gather that community engagement is beneficial for people, for sharing ideas, resources, for meeting a common goal. One of the most efficient ways of having people engaging is through the means of social media; this tool is widely used </w:t>
      </w:r>
      <w:proofErr w:type="gramStart"/>
      <w:r w:rsidRPr="00784B40">
        <w:t>in order to</w:t>
      </w:r>
      <w:proofErr w:type="gramEnd"/>
      <w:r w:rsidRPr="00784B40">
        <w:t xml:space="preserve"> bring awareness with regards to a delicate matter or just to invite people to take part to a project that would benefit their lifestyle. </w:t>
      </w:r>
    </w:p>
    <w:p w14:paraId="716A75BA" w14:textId="5A599853" w:rsidR="0032370D" w:rsidRPr="00784B40" w:rsidRDefault="00A64D97" w:rsidP="00D26ECF">
      <w:r w:rsidRPr="00784B40">
        <w:t xml:space="preserve">Social media is such an accessible tool that can help any campaigner have people engaging and helping to </w:t>
      </w:r>
      <w:proofErr w:type="gramStart"/>
      <w:r w:rsidRPr="00784B40">
        <w:t>in order to</w:t>
      </w:r>
      <w:proofErr w:type="gramEnd"/>
      <w:r w:rsidRPr="00784B40">
        <w:t xml:space="preserve"> meet a common goal, this is the case with using a Gofundme page that is being used for raising money for people in need, sick people or just people with unfortunate situation. </w:t>
      </w:r>
    </w:p>
    <w:p w14:paraId="3A35860A" w14:textId="01B62A83" w:rsidR="00A64D97" w:rsidRPr="00784B40" w:rsidRDefault="00A64D97" w:rsidP="00D26ECF">
      <w:r w:rsidRPr="00784B40">
        <w:lastRenderedPageBreak/>
        <w:t xml:space="preserve">Moreover, UNICEF is a prime example of how using a huge social media platform such as Facebook can help bring awareness over sensitive matters that otherwise would be difficult to share with such a large public. </w:t>
      </w:r>
    </w:p>
    <w:p w14:paraId="44899677" w14:textId="50530F89" w:rsidR="00047E59" w:rsidRPr="00784B40" w:rsidRDefault="00047E59" w:rsidP="00D26ECF">
      <w:r w:rsidRPr="00784B40">
        <w:t xml:space="preserve">On the other hand, there is Tesco’s example where engaging a local community into a project can be done through the means of a large, busy, and familiar shop rather than online platforms. This way, the campaign can reach people from different walks of life and different ages. There are many benefits to having a community of people actively working on the same purpose and with the same goal in mind, but there are also challenges that could be related to poor information, limited resources, community disengagement due to lack of information and </w:t>
      </w:r>
      <w:r w:rsidR="00A51B40" w:rsidRPr="00784B40">
        <w:t>short-term</w:t>
      </w:r>
      <w:r w:rsidRPr="00784B40">
        <w:t xml:space="preserve"> objectives. </w:t>
      </w:r>
    </w:p>
    <w:p w14:paraId="1D87C8C6" w14:textId="7D2E0AC6" w:rsidR="00A51B40" w:rsidRPr="00784B40" w:rsidRDefault="00A51B40" w:rsidP="00D26ECF"/>
    <w:p w14:paraId="6A604CA2" w14:textId="0B68C2B0" w:rsidR="00A51B40" w:rsidRDefault="00A51B40" w:rsidP="00D26ECF">
      <w:pPr>
        <w:rPr>
          <w:sz w:val="22"/>
          <w:szCs w:val="22"/>
        </w:rPr>
      </w:pPr>
    </w:p>
    <w:p w14:paraId="4D0199A0" w14:textId="516F7819" w:rsidR="00A51B40" w:rsidRDefault="00A51B40" w:rsidP="00D26ECF">
      <w:pPr>
        <w:rPr>
          <w:sz w:val="22"/>
          <w:szCs w:val="22"/>
        </w:rPr>
      </w:pPr>
    </w:p>
    <w:p w14:paraId="3C5F4347" w14:textId="2DA4DFB9" w:rsidR="00A51B40" w:rsidRDefault="00A51B40" w:rsidP="00D26ECF">
      <w:pPr>
        <w:rPr>
          <w:sz w:val="22"/>
          <w:szCs w:val="22"/>
        </w:rPr>
      </w:pPr>
    </w:p>
    <w:p w14:paraId="29278963" w14:textId="6CCE51E3" w:rsidR="00A51B40" w:rsidRDefault="00A51B40" w:rsidP="00D26ECF">
      <w:pPr>
        <w:rPr>
          <w:sz w:val="22"/>
          <w:szCs w:val="22"/>
        </w:rPr>
      </w:pPr>
    </w:p>
    <w:p w14:paraId="422850C6" w14:textId="1FAF9792" w:rsidR="00A51B40" w:rsidRDefault="00A51B40" w:rsidP="00D26ECF">
      <w:pPr>
        <w:rPr>
          <w:sz w:val="22"/>
          <w:szCs w:val="22"/>
        </w:rPr>
      </w:pPr>
    </w:p>
    <w:p w14:paraId="2E567523" w14:textId="45D882ED" w:rsidR="00A51B40" w:rsidRDefault="00A51B40" w:rsidP="00D26ECF">
      <w:pPr>
        <w:rPr>
          <w:sz w:val="22"/>
          <w:szCs w:val="22"/>
        </w:rPr>
      </w:pPr>
    </w:p>
    <w:p w14:paraId="1E239551" w14:textId="56240862" w:rsidR="00A51B40" w:rsidRDefault="00A51B40" w:rsidP="00D26ECF">
      <w:pPr>
        <w:rPr>
          <w:sz w:val="22"/>
          <w:szCs w:val="22"/>
        </w:rPr>
      </w:pPr>
    </w:p>
    <w:p w14:paraId="3F628E23" w14:textId="42F3BC31" w:rsidR="00A51B40" w:rsidRDefault="00A51B40" w:rsidP="00D26ECF">
      <w:pPr>
        <w:rPr>
          <w:sz w:val="22"/>
          <w:szCs w:val="22"/>
        </w:rPr>
      </w:pPr>
    </w:p>
    <w:p w14:paraId="1B8777B9" w14:textId="1059B444" w:rsidR="00A51B40" w:rsidRDefault="00A51B40" w:rsidP="00D26ECF">
      <w:pPr>
        <w:rPr>
          <w:sz w:val="22"/>
          <w:szCs w:val="22"/>
        </w:rPr>
      </w:pPr>
    </w:p>
    <w:p w14:paraId="5C6546E7" w14:textId="345E0095" w:rsidR="00F73B1A" w:rsidRDefault="00F73B1A" w:rsidP="00D26ECF">
      <w:pPr>
        <w:rPr>
          <w:sz w:val="22"/>
          <w:szCs w:val="22"/>
        </w:rPr>
      </w:pPr>
    </w:p>
    <w:p w14:paraId="154926DA" w14:textId="3264410D" w:rsidR="00F73B1A" w:rsidRDefault="00F73B1A" w:rsidP="00D26ECF">
      <w:pPr>
        <w:rPr>
          <w:sz w:val="22"/>
          <w:szCs w:val="22"/>
        </w:rPr>
      </w:pPr>
    </w:p>
    <w:p w14:paraId="4B2070FB" w14:textId="369B1E2F" w:rsidR="00F73B1A" w:rsidRDefault="00F73B1A" w:rsidP="00D26ECF">
      <w:pPr>
        <w:rPr>
          <w:sz w:val="22"/>
          <w:szCs w:val="22"/>
        </w:rPr>
      </w:pPr>
    </w:p>
    <w:p w14:paraId="77E1B21C" w14:textId="287ACF7D" w:rsidR="00F73B1A" w:rsidRDefault="00F73B1A" w:rsidP="00D26ECF">
      <w:pPr>
        <w:rPr>
          <w:sz w:val="22"/>
          <w:szCs w:val="22"/>
        </w:rPr>
      </w:pPr>
    </w:p>
    <w:p w14:paraId="0A76B6DF" w14:textId="07522EEE" w:rsidR="00F73B1A" w:rsidRDefault="00F73B1A" w:rsidP="00D26ECF">
      <w:pPr>
        <w:rPr>
          <w:sz w:val="22"/>
          <w:szCs w:val="22"/>
        </w:rPr>
      </w:pPr>
    </w:p>
    <w:p w14:paraId="76DF107D" w14:textId="668875CE" w:rsidR="00F73B1A" w:rsidRDefault="00F73B1A" w:rsidP="00D26ECF">
      <w:pPr>
        <w:rPr>
          <w:sz w:val="22"/>
          <w:szCs w:val="22"/>
        </w:rPr>
      </w:pPr>
    </w:p>
    <w:p w14:paraId="1C1C5D58" w14:textId="0735B5F7" w:rsidR="00F73B1A" w:rsidRDefault="00F73B1A" w:rsidP="00D26ECF">
      <w:pPr>
        <w:rPr>
          <w:sz w:val="22"/>
          <w:szCs w:val="22"/>
        </w:rPr>
      </w:pPr>
    </w:p>
    <w:p w14:paraId="329272AA" w14:textId="3745A47F" w:rsidR="00F73B1A" w:rsidRDefault="00F73B1A" w:rsidP="00D26ECF">
      <w:pPr>
        <w:rPr>
          <w:sz w:val="22"/>
          <w:szCs w:val="22"/>
        </w:rPr>
      </w:pPr>
    </w:p>
    <w:p w14:paraId="05C47395" w14:textId="5C92CDA1" w:rsidR="00F73B1A" w:rsidRDefault="00F73B1A" w:rsidP="00D26ECF">
      <w:pPr>
        <w:rPr>
          <w:sz w:val="22"/>
          <w:szCs w:val="22"/>
        </w:rPr>
      </w:pPr>
    </w:p>
    <w:p w14:paraId="06E783AA" w14:textId="7AB2D2FE" w:rsidR="00F73B1A" w:rsidRDefault="00F73B1A" w:rsidP="00D26ECF">
      <w:pPr>
        <w:rPr>
          <w:sz w:val="22"/>
          <w:szCs w:val="22"/>
        </w:rPr>
      </w:pPr>
    </w:p>
    <w:p w14:paraId="395549FE" w14:textId="18046886" w:rsidR="00F73B1A" w:rsidRDefault="00F73B1A" w:rsidP="00D26ECF">
      <w:pPr>
        <w:rPr>
          <w:sz w:val="22"/>
          <w:szCs w:val="22"/>
        </w:rPr>
      </w:pPr>
    </w:p>
    <w:p w14:paraId="7C2A8896" w14:textId="06C6CD45" w:rsidR="00F73B1A" w:rsidRDefault="00F73B1A" w:rsidP="00D26ECF">
      <w:pPr>
        <w:rPr>
          <w:sz w:val="22"/>
          <w:szCs w:val="22"/>
        </w:rPr>
      </w:pPr>
    </w:p>
    <w:p w14:paraId="13BD7D67" w14:textId="678087C5" w:rsidR="00F73B1A" w:rsidRDefault="00F73B1A" w:rsidP="00D26ECF">
      <w:pPr>
        <w:rPr>
          <w:sz w:val="22"/>
          <w:szCs w:val="22"/>
        </w:rPr>
      </w:pPr>
    </w:p>
    <w:p w14:paraId="48E588FA" w14:textId="28C4B4B1" w:rsidR="00F73B1A" w:rsidRDefault="00F73B1A" w:rsidP="00D26ECF">
      <w:pPr>
        <w:rPr>
          <w:sz w:val="22"/>
          <w:szCs w:val="22"/>
        </w:rPr>
      </w:pPr>
    </w:p>
    <w:p w14:paraId="1D54A3EC" w14:textId="5321625C" w:rsidR="00F73B1A" w:rsidRDefault="00F73B1A" w:rsidP="00D26ECF">
      <w:pPr>
        <w:rPr>
          <w:sz w:val="22"/>
          <w:szCs w:val="22"/>
        </w:rPr>
      </w:pPr>
    </w:p>
    <w:p w14:paraId="42C74428" w14:textId="718E791C" w:rsidR="00F73B1A" w:rsidRDefault="00F73B1A" w:rsidP="00D26ECF">
      <w:pPr>
        <w:rPr>
          <w:sz w:val="22"/>
          <w:szCs w:val="22"/>
        </w:rPr>
      </w:pPr>
    </w:p>
    <w:p w14:paraId="01C92B6D" w14:textId="1D9398A4" w:rsidR="00F73B1A" w:rsidRDefault="00F73B1A" w:rsidP="00D26ECF">
      <w:pPr>
        <w:rPr>
          <w:sz w:val="22"/>
          <w:szCs w:val="22"/>
        </w:rPr>
      </w:pPr>
    </w:p>
    <w:p w14:paraId="42538D38" w14:textId="1A5D6C52" w:rsidR="00F73B1A" w:rsidRDefault="00F73B1A" w:rsidP="00D26ECF">
      <w:pPr>
        <w:rPr>
          <w:sz w:val="22"/>
          <w:szCs w:val="22"/>
        </w:rPr>
      </w:pPr>
    </w:p>
    <w:p w14:paraId="0D114A80" w14:textId="6B63D9A1" w:rsidR="00F73B1A" w:rsidRDefault="00F73B1A" w:rsidP="00D26ECF">
      <w:pPr>
        <w:rPr>
          <w:sz w:val="22"/>
          <w:szCs w:val="22"/>
        </w:rPr>
      </w:pPr>
    </w:p>
    <w:p w14:paraId="70A0DA1D" w14:textId="65DC88A3" w:rsidR="00F73B1A" w:rsidRDefault="00F73B1A" w:rsidP="00D26ECF">
      <w:pPr>
        <w:rPr>
          <w:sz w:val="22"/>
          <w:szCs w:val="22"/>
        </w:rPr>
      </w:pPr>
    </w:p>
    <w:p w14:paraId="5872CA07" w14:textId="46BD4F33" w:rsidR="00F73B1A" w:rsidRDefault="00F73B1A" w:rsidP="00D26ECF">
      <w:pPr>
        <w:rPr>
          <w:sz w:val="22"/>
          <w:szCs w:val="22"/>
        </w:rPr>
      </w:pPr>
    </w:p>
    <w:p w14:paraId="67943D81" w14:textId="3D085FDF" w:rsidR="00F73B1A" w:rsidRDefault="00F73B1A" w:rsidP="00D26ECF">
      <w:pPr>
        <w:rPr>
          <w:sz w:val="22"/>
          <w:szCs w:val="22"/>
        </w:rPr>
      </w:pPr>
    </w:p>
    <w:p w14:paraId="0552B7F8" w14:textId="51686349" w:rsidR="00F73B1A" w:rsidRDefault="00F73B1A" w:rsidP="00D26ECF">
      <w:pPr>
        <w:rPr>
          <w:sz w:val="22"/>
          <w:szCs w:val="22"/>
        </w:rPr>
      </w:pPr>
    </w:p>
    <w:p w14:paraId="2CB5B838" w14:textId="526907DF" w:rsidR="00F73B1A" w:rsidRDefault="00F73B1A" w:rsidP="00D26ECF">
      <w:pPr>
        <w:rPr>
          <w:sz w:val="22"/>
          <w:szCs w:val="22"/>
        </w:rPr>
      </w:pPr>
    </w:p>
    <w:p w14:paraId="225FD373" w14:textId="513FA9A9" w:rsidR="00F73B1A" w:rsidRDefault="00F73B1A" w:rsidP="00D26ECF">
      <w:pPr>
        <w:rPr>
          <w:sz w:val="22"/>
          <w:szCs w:val="22"/>
        </w:rPr>
      </w:pPr>
    </w:p>
    <w:p w14:paraId="125C8BCB" w14:textId="036BA498" w:rsidR="00F73B1A" w:rsidRDefault="00F73B1A" w:rsidP="00D26ECF">
      <w:pPr>
        <w:rPr>
          <w:sz w:val="22"/>
          <w:szCs w:val="22"/>
        </w:rPr>
      </w:pPr>
    </w:p>
    <w:p w14:paraId="53961763" w14:textId="400C0556" w:rsidR="00F73B1A" w:rsidRDefault="00F73B1A" w:rsidP="00D26ECF">
      <w:pPr>
        <w:rPr>
          <w:sz w:val="22"/>
          <w:szCs w:val="22"/>
        </w:rPr>
      </w:pPr>
    </w:p>
    <w:p w14:paraId="28357BF3" w14:textId="26E0EC99" w:rsidR="00F73B1A" w:rsidRDefault="00F73B1A" w:rsidP="00D26ECF">
      <w:pPr>
        <w:rPr>
          <w:sz w:val="22"/>
          <w:szCs w:val="22"/>
        </w:rPr>
      </w:pPr>
    </w:p>
    <w:p w14:paraId="1DE182D3" w14:textId="6F6498F0" w:rsidR="00F73B1A" w:rsidRDefault="00F73B1A" w:rsidP="00D26ECF">
      <w:pPr>
        <w:rPr>
          <w:sz w:val="22"/>
          <w:szCs w:val="22"/>
        </w:rPr>
      </w:pPr>
    </w:p>
    <w:p w14:paraId="014C298D" w14:textId="61E2AB29" w:rsidR="00F73B1A" w:rsidRDefault="00F73B1A" w:rsidP="00D26ECF">
      <w:pPr>
        <w:rPr>
          <w:sz w:val="22"/>
          <w:szCs w:val="22"/>
        </w:rPr>
      </w:pPr>
    </w:p>
    <w:p w14:paraId="4FCD32CA" w14:textId="0E224E18" w:rsidR="00F73B1A" w:rsidRDefault="00F73B1A" w:rsidP="00D26ECF">
      <w:pPr>
        <w:rPr>
          <w:sz w:val="22"/>
          <w:szCs w:val="22"/>
        </w:rPr>
      </w:pPr>
    </w:p>
    <w:p w14:paraId="551AB8F9" w14:textId="7D370284" w:rsidR="00F73B1A" w:rsidRDefault="00F73B1A" w:rsidP="00D26ECF">
      <w:pPr>
        <w:rPr>
          <w:sz w:val="22"/>
          <w:szCs w:val="22"/>
        </w:rPr>
      </w:pPr>
    </w:p>
    <w:p w14:paraId="42688EE5" w14:textId="403EB44B" w:rsidR="00F73B1A" w:rsidRDefault="00F73B1A" w:rsidP="00D26ECF">
      <w:pPr>
        <w:rPr>
          <w:sz w:val="22"/>
          <w:szCs w:val="22"/>
        </w:rPr>
      </w:pPr>
    </w:p>
    <w:p w14:paraId="40977790" w14:textId="77777777" w:rsidR="00F73B1A" w:rsidRDefault="00F73B1A" w:rsidP="00D26ECF">
      <w:pPr>
        <w:rPr>
          <w:sz w:val="22"/>
          <w:szCs w:val="22"/>
        </w:rPr>
      </w:pPr>
    </w:p>
    <w:p w14:paraId="64999946" w14:textId="739A0FC8" w:rsidR="00A51B40" w:rsidRDefault="00A51B40" w:rsidP="00D26ECF">
      <w:pPr>
        <w:rPr>
          <w:sz w:val="22"/>
          <w:szCs w:val="22"/>
        </w:rPr>
      </w:pPr>
    </w:p>
    <w:p w14:paraId="785C676F" w14:textId="0BF9103A" w:rsidR="00A51B40" w:rsidRDefault="00A51B40" w:rsidP="00D26ECF">
      <w:pPr>
        <w:rPr>
          <w:sz w:val="22"/>
          <w:szCs w:val="22"/>
        </w:rPr>
      </w:pPr>
    </w:p>
    <w:p w14:paraId="6CF04122" w14:textId="57FF9ACE" w:rsidR="00A51B40" w:rsidRDefault="00A51B40" w:rsidP="00D26ECF">
      <w:pPr>
        <w:rPr>
          <w:sz w:val="22"/>
          <w:szCs w:val="22"/>
        </w:rPr>
      </w:pPr>
    </w:p>
    <w:sdt>
      <w:sdtPr>
        <w:rPr>
          <w:b w:val="0"/>
        </w:rPr>
        <w:id w:val="-1131945247"/>
        <w:docPartObj>
          <w:docPartGallery w:val="Bibliographies"/>
          <w:docPartUnique/>
        </w:docPartObj>
      </w:sdtPr>
      <w:sdtContent>
        <w:p w14:paraId="57DA5922" w14:textId="3070A6EA" w:rsidR="00AE5621" w:rsidRDefault="00784B40">
          <w:pPr>
            <w:pStyle w:val="Heading1"/>
          </w:pPr>
          <w:r>
            <w:t>References</w:t>
          </w:r>
        </w:p>
        <w:p w14:paraId="71D79073" w14:textId="77777777" w:rsidR="00AE5621" w:rsidRPr="00AE5621" w:rsidRDefault="00AE5621" w:rsidP="00AE5621"/>
        <w:sdt>
          <w:sdtPr>
            <w:id w:val="111145805"/>
            <w:bibliography/>
          </w:sdtPr>
          <w:sdtContent>
            <w:p w14:paraId="15F364F6" w14:textId="09A30015" w:rsidR="00AE5621" w:rsidRPr="00AE5621" w:rsidRDefault="00AE5621" w:rsidP="00784B40">
              <w:pPr>
                <w:pStyle w:val="Bibliography"/>
                <w:ind w:left="360"/>
                <w:rPr>
                  <w:noProof/>
                  <w:sz w:val="22"/>
                  <w:szCs w:val="22"/>
                </w:rPr>
              </w:pPr>
              <w:r w:rsidRPr="00AE5621">
                <w:rPr>
                  <w:sz w:val="22"/>
                  <w:szCs w:val="22"/>
                </w:rPr>
                <w:fldChar w:fldCharType="begin"/>
              </w:r>
              <w:r w:rsidRPr="00AE5621">
                <w:rPr>
                  <w:sz w:val="22"/>
                  <w:szCs w:val="22"/>
                </w:rPr>
                <w:instrText xml:space="preserve"> BIBLIOGRAPHY </w:instrText>
              </w:r>
              <w:r w:rsidRPr="00AE5621">
                <w:rPr>
                  <w:sz w:val="22"/>
                  <w:szCs w:val="22"/>
                </w:rPr>
                <w:fldChar w:fldCharType="separate"/>
              </w:r>
              <w:r w:rsidRPr="00AE5621">
                <w:rPr>
                  <w:noProof/>
                  <w:sz w:val="22"/>
                  <w:szCs w:val="22"/>
                </w:rPr>
                <w:t xml:space="preserve">Gofundme, n.d. </w:t>
              </w:r>
              <w:r w:rsidRPr="00AE5621">
                <w:rPr>
                  <w:i/>
                  <w:iCs/>
                  <w:noProof/>
                  <w:sz w:val="22"/>
                  <w:szCs w:val="22"/>
                </w:rPr>
                <w:t xml:space="preserve">Gofundme. </w:t>
              </w:r>
              <w:r w:rsidRPr="00AE5621">
                <w:rPr>
                  <w:noProof/>
                  <w:sz w:val="22"/>
                  <w:szCs w:val="22"/>
                </w:rPr>
                <w:t xml:space="preserve">[Online] </w:t>
              </w:r>
              <w:r w:rsidRPr="00AE5621">
                <w:rPr>
                  <w:noProof/>
                  <w:sz w:val="22"/>
                  <w:szCs w:val="22"/>
                </w:rPr>
                <w:br/>
                <w:t xml:space="preserve">Available at: </w:t>
              </w:r>
              <w:r w:rsidRPr="00AE5621">
                <w:rPr>
                  <w:noProof/>
                  <w:sz w:val="22"/>
                  <w:szCs w:val="22"/>
                  <w:u w:val="single"/>
                </w:rPr>
                <w:t>https://www.gofundme.com/c/how-it-works</w:t>
              </w:r>
              <w:r w:rsidRPr="00AE5621">
                <w:rPr>
                  <w:noProof/>
                  <w:sz w:val="22"/>
                  <w:szCs w:val="22"/>
                </w:rPr>
                <w:br/>
                <w:t>[Accessed 31 August 2022].</w:t>
              </w:r>
            </w:p>
            <w:p w14:paraId="4D46C9F8" w14:textId="77777777" w:rsidR="00AE5621" w:rsidRPr="00AE5621" w:rsidRDefault="00AE5621" w:rsidP="00784B40">
              <w:pPr>
                <w:rPr>
                  <w:sz w:val="22"/>
                  <w:szCs w:val="22"/>
                </w:rPr>
              </w:pPr>
            </w:p>
            <w:p w14:paraId="3574E871" w14:textId="2FBF0C9B" w:rsidR="00AE5621" w:rsidRPr="00AE5621" w:rsidRDefault="00AE5621" w:rsidP="00784B40">
              <w:pPr>
                <w:pStyle w:val="Bibliography"/>
                <w:ind w:left="360"/>
                <w:rPr>
                  <w:noProof/>
                  <w:sz w:val="22"/>
                  <w:szCs w:val="22"/>
                </w:rPr>
              </w:pPr>
              <w:r w:rsidRPr="00AE5621">
                <w:rPr>
                  <w:noProof/>
                  <w:sz w:val="22"/>
                  <w:szCs w:val="22"/>
                </w:rPr>
                <w:t xml:space="preserve">Heather J. Aslin, V. A. B., 2004. </w:t>
              </w:r>
              <w:r w:rsidRPr="00AE5621">
                <w:rPr>
                  <w:i/>
                  <w:iCs/>
                  <w:noProof/>
                  <w:sz w:val="22"/>
                  <w:szCs w:val="22"/>
                </w:rPr>
                <w:t xml:space="preserve">Towards Whole of Community Engagement: A PRACTICAL TOOLKIT. </w:t>
              </w:r>
              <w:r w:rsidRPr="00AE5621">
                <w:rPr>
                  <w:noProof/>
                  <w:sz w:val="22"/>
                  <w:szCs w:val="22"/>
                </w:rPr>
                <w:t>Canberra: Murray-Darling Basin Commission.</w:t>
              </w:r>
            </w:p>
            <w:p w14:paraId="4F536429" w14:textId="77777777" w:rsidR="00AE5621" w:rsidRPr="00AE5621" w:rsidRDefault="00AE5621" w:rsidP="00784B40">
              <w:pPr>
                <w:rPr>
                  <w:sz w:val="22"/>
                  <w:szCs w:val="22"/>
                </w:rPr>
              </w:pPr>
            </w:p>
            <w:p w14:paraId="6105FDEE" w14:textId="4D36482B" w:rsidR="00AE5621" w:rsidRPr="00AE5621" w:rsidRDefault="00AE5621" w:rsidP="00784B40">
              <w:pPr>
                <w:pStyle w:val="Bibliography"/>
                <w:ind w:left="360"/>
                <w:rPr>
                  <w:noProof/>
                  <w:sz w:val="22"/>
                  <w:szCs w:val="22"/>
                </w:rPr>
              </w:pPr>
              <w:r w:rsidRPr="00AE5621">
                <w:rPr>
                  <w:noProof/>
                  <w:sz w:val="22"/>
                  <w:szCs w:val="22"/>
                </w:rPr>
                <w:t xml:space="preserve">Joseph A. Allen, R. R.-P., 2018. </w:t>
              </w:r>
              <w:r w:rsidRPr="00AE5621">
                <w:rPr>
                  <w:i/>
                  <w:iCs/>
                  <w:noProof/>
                  <w:sz w:val="22"/>
                  <w:szCs w:val="22"/>
                </w:rPr>
                <w:t xml:space="preserve">The Cambridge Handbook of Organizational Community Engagement and Outrach. </w:t>
              </w:r>
              <w:r w:rsidRPr="00AE5621">
                <w:rPr>
                  <w:noProof/>
                  <w:sz w:val="22"/>
                  <w:szCs w:val="22"/>
                </w:rPr>
                <w:t>Cambridge: Cambridge University Press.</w:t>
              </w:r>
            </w:p>
            <w:p w14:paraId="367B7A34" w14:textId="77777777" w:rsidR="00AE5621" w:rsidRPr="00AE5621" w:rsidRDefault="00AE5621" w:rsidP="00784B40">
              <w:pPr>
                <w:rPr>
                  <w:sz w:val="22"/>
                  <w:szCs w:val="22"/>
                </w:rPr>
              </w:pPr>
            </w:p>
            <w:p w14:paraId="3DEB8D38" w14:textId="3A0BFBE6" w:rsidR="00AE5621" w:rsidRPr="00AE5621" w:rsidRDefault="00AE5621" w:rsidP="00784B40">
              <w:pPr>
                <w:pStyle w:val="Bibliography"/>
                <w:ind w:left="360"/>
                <w:rPr>
                  <w:noProof/>
                  <w:sz w:val="22"/>
                  <w:szCs w:val="22"/>
                </w:rPr>
              </w:pPr>
              <w:r w:rsidRPr="00AE5621">
                <w:rPr>
                  <w:noProof/>
                  <w:sz w:val="22"/>
                  <w:szCs w:val="22"/>
                </w:rPr>
                <w:t xml:space="preserve">Lothian, W., n.d. </w:t>
              </w:r>
              <w:r w:rsidRPr="00AE5621">
                <w:rPr>
                  <w:i/>
                  <w:iCs/>
                  <w:noProof/>
                  <w:sz w:val="22"/>
                  <w:szCs w:val="22"/>
                </w:rPr>
                <w:t xml:space="preserve">West Lothian. </w:t>
              </w:r>
              <w:r w:rsidRPr="00AE5621">
                <w:rPr>
                  <w:noProof/>
                  <w:sz w:val="22"/>
                  <w:szCs w:val="22"/>
                </w:rPr>
                <w:t xml:space="preserve">[Online] </w:t>
              </w:r>
              <w:r w:rsidRPr="00AE5621">
                <w:rPr>
                  <w:noProof/>
                  <w:sz w:val="22"/>
                  <w:szCs w:val="22"/>
                </w:rPr>
                <w:br/>
                <w:t xml:space="preserve">Available at: </w:t>
              </w:r>
              <w:r w:rsidRPr="00AE5621">
                <w:rPr>
                  <w:noProof/>
                  <w:sz w:val="22"/>
                  <w:szCs w:val="22"/>
                  <w:u w:val="single"/>
                </w:rPr>
                <w:t>https://www.westlothian.gov.uk/media/9397/Community-Engagement-Toolkit/pdf/Engaging_Communities_Toolkit.pdf</w:t>
              </w:r>
              <w:r w:rsidRPr="00AE5621">
                <w:rPr>
                  <w:noProof/>
                  <w:sz w:val="22"/>
                  <w:szCs w:val="22"/>
                </w:rPr>
                <w:br/>
                <w:t>[Accessed 31 August 2022].</w:t>
              </w:r>
            </w:p>
            <w:p w14:paraId="78CB8CAE" w14:textId="77777777" w:rsidR="00AE5621" w:rsidRPr="00AE5621" w:rsidRDefault="00AE5621" w:rsidP="00784B40">
              <w:pPr>
                <w:rPr>
                  <w:sz w:val="22"/>
                  <w:szCs w:val="22"/>
                </w:rPr>
              </w:pPr>
            </w:p>
            <w:p w14:paraId="10957D8E" w14:textId="33E0DF28" w:rsidR="00AE5621" w:rsidRPr="00AE5621" w:rsidRDefault="00AE5621" w:rsidP="00784B40">
              <w:pPr>
                <w:pStyle w:val="Bibliography"/>
                <w:ind w:left="360"/>
                <w:rPr>
                  <w:noProof/>
                  <w:sz w:val="22"/>
                  <w:szCs w:val="22"/>
                </w:rPr>
              </w:pPr>
              <w:r w:rsidRPr="00AE5621">
                <w:rPr>
                  <w:noProof/>
                  <w:sz w:val="22"/>
                  <w:szCs w:val="22"/>
                </w:rPr>
                <w:t xml:space="preserve">Swartwood, J., 2013. </w:t>
              </w:r>
              <w:r w:rsidRPr="00AE5621">
                <w:rPr>
                  <w:i/>
                  <w:iCs/>
                  <w:noProof/>
                  <w:sz w:val="22"/>
                  <w:szCs w:val="22"/>
                </w:rPr>
                <w:t xml:space="preserve">UNICEF CASE STUDY: HOW A NONPROFIT USES FACEBOOK TO DRIVE CHANGE. </w:t>
              </w:r>
              <w:r w:rsidRPr="00AE5621">
                <w:rPr>
                  <w:noProof/>
                  <w:sz w:val="22"/>
                  <w:szCs w:val="22"/>
                </w:rPr>
                <w:t xml:space="preserve">[Online] </w:t>
              </w:r>
              <w:r w:rsidRPr="00AE5621">
                <w:rPr>
                  <w:noProof/>
                  <w:sz w:val="22"/>
                  <w:szCs w:val="22"/>
                </w:rPr>
                <w:br/>
                <w:t xml:space="preserve">Available at: </w:t>
              </w:r>
              <w:r w:rsidRPr="00AE5621">
                <w:rPr>
                  <w:noProof/>
                  <w:sz w:val="22"/>
                  <w:szCs w:val="22"/>
                  <w:u w:val="single"/>
                </w:rPr>
                <w:t>https://www.square2marketing.com/blog/unicef-case-study-how-a-nonprofit-uses-facebook-to-drive-change</w:t>
              </w:r>
              <w:r w:rsidRPr="00AE5621">
                <w:rPr>
                  <w:noProof/>
                  <w:sz w:val="22"/>
                  <w:szCs w:val="22"/>
                </w:rPr>
                <w:br/>
                <w:t>[Accessed August 2022].</w:t>
              </w:r>
            </w:p>
            <w:p w14:paraId="54DDC364" w14:textId="77777777" w:rsidR="00AE5621" w:rsidRPr="00AE5621" w:rsidRDefault="00AE5621" w:rsidP="00784B40">
              <w:pPr>
                <w:rPr>
                  <w:sz w:val="22"/>
                  <w:szCs w:val="22"/>
                </w:rPr>
              </w:pPr>
            </w:p>
            <w:p w14:paraId="51FE6CC1" w14:textId="77777777" w:rsidR="00AE5621" w:rsidRPr="00AE5621" w:rsidRDefault="00AE5621" w:rsidP="00784B40">
              <w:pPr>
                <w:pStyle w:val="Bibliography"/>
                <w:ind w:left="360"/>
                <w:rPr>
                  <w:noProof/>
                  <w:sz w:val="22"/>
                  <w:szCs w:val="22"/>
                </w:rPr>
              </w:pPr>
              <w:r w:rsidRPr="00AE5621">
                <w:rPr>
                  <w:noProof/>
                  <w:sz w:val="22"/>
                  <w:szCs w:val="22"/>
                </w:rPr>
                <w:t xml:space="preserve">Tesco, n.d. </w:t>
              </w:r>
              <w:r w:rsidRPr="00AE5621">
                <w:rPr>
                  <w:i/>
                  <w:iCs/>
                  <w:noProof/>
                  <w:sz w:val="22"/>
                  <w:szCs w:val="22"/>
                </w:rPr>
                <w:t xml:space="preserve">Tesco Community Grants Application Guidance Notes. </w:t>
              </w:r>
              <w:r w:rsidRPr="00AE5621">
                <w:rPr>
                  <w:noProof/>
                  <w:sz w:val="22"/>
                  <w:szCs w:val="22"/>
                </w:rPr>
                <w:t xml:space="preserve">[Online] </w:t>
              </w:r>
              <w:r w:rsidRPr="00AE5621">
                <w:rPr>
                  <w:noProof/>
                  <w:sz w:val="22"/>
                  <w:szCs w:val="22"/>
                </w:rPr>
                <w:br/>
                <w:t xml:space="preserve">Available at: </w:t>
              </w:r>
              <w:r w:rsidRPr="00AE5621">
                <w:rPr>
                  <w:noProof/>
                  <w:sz w:val="22"/>
                  <w:szCs w:val="22"/>
                  <w:u w:val="single"/>
                </w:rPr>
                <w:t>https://docs.google.com/document/d/1_gCLGVkpswQ9x6INcmRyHdh05cgdzLnZDPmBZj7O9iw/edit</w:t>
              </w:r>
              <w:r w:rsidRPr="00AE5621">
                <w:rPr>
                  <w:noProof/>
                  <w:sz w:val="22"/>
                  <w:szCs w:val="22"/>
                </w:rPr>
                <w:br/>
                <w:t>[Accessed 31 August 2022].</w:t>
              </w:r>
            </w:p>
            <w:p w14:paraId="6E9A4EFB" w14:textId="7CAAFEE6" w:rsidR="00AE5621" w:rsidRDefault="00AE5621" w:rsidP="00AE5621">
              <w:r w:rsidRPr="00AE5621">
                <w:rPr>
                  <w:b/>
                  <w:bCs/>
                  <w:noProof/>
                  <w:sz w:val="22"/>
                  <w:szCs w:val="22"/>
                </w:rPr>
                <w:fldChar w:fldCharType="end"/>
              </w:r>
            </w:p>
          </w:sdtContent>
        </w:sdt>
      </w:sdtContent>
    </w:sdt>
    <w:p w14:paraId="03E2A895" w14:textId="296A0424" w:rsidR="00A51B40" w:rsidRDefault="00A51B40" w:rsidP="00D26ECF">
      <w:pPr>
        <w:rPr>
          <w:sz w:val="22"/>
          <w:szCs w:val="22"/>
        </w:rPr>
      </w:pPr>
    </w:p>
    <w:p w14:paraId="7E33D886" w14:textId="6DEBC9A0" w:rsidR="00C478E8" w:rsidRPr="0032370D" w:rsidRDefault="00C478E8" w:rsidP="00D26ECF">
      <w:pPr>
        <w:rPr>
          <w:sz w:val="22"/>
          <w:szCs w:val="22"/>
        </w:rPr>
      </w:pPr>
    </w:p>
    <w:sectPr w:rsidR="00C478E8" w:rsidRPr="003237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8347C"/>
    <w:multiLevelType w:val="hybridMultilevel"/>
    <w:tmpl w:val="4A947F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513C94"/>
    <w:multiLevelType w:val="hybridMultilevel"/>
    <w:tmpl w:val="2DD232EA"/>
    <w:lvl w:ilvl="0" w:tplc="D43A34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4053570">
    <w:abstractNumId w:val="1"/>
  </w:num>
  <w:num w:numId="2" w16cid:durableId="1208177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437"/>
    <w:rsid w:val="00047E59"/>
    <w:rsid w:val="000D7437"/>
    <w:rsid w:val="00101C1D"/>
    <w:rsid w:val="001604FC"/>
    <w:rsid w:val="00164F9E"/>
    <w:rsid w:val="00192382"/>
    <w:rsid w:val="001F64B2"/>
    <w:rsid w:val="00267E0D"/>
    <w:rsid w:val="00270855"/>
    <w:rsid w:val="00297D71"/>
    <w:rsid w:val="0032370D"/>
    <w:rsid w:val="00351B80"/>
    <w:rsid w:val="003C77C6"/>
    <w:rsid w:val="004326C7"/>
    <w:rsid w:val="00456A7D"/>
    <w:rsid w:val="00465935"/>
    <w:rsid w:val="00562B55"/>
    <w:rsid w:val="0059321B"/>
    <w:rsid w:val="005962C3"/>
    <w:rsid w:val="005D547E"/>
    <w:rsid w:val="006861CB"/>
    <w:rsid w:val="00723C23"/>
    <w:rsid w:val="00784B40"/>
    <w:rsid w:val="007F294F"/>
    <w:rsid w:val="007F4019"/>
    <w:rsid w:val="00844FF0"/>
    <w:rsid w:val="008C06EA"/>
    <w:rsid w:val="009D62C0"/>
    <w:rsid w:val="009F3333"/>
    <w:rsid w:val="00A2412E"/>
    <w:rsid w:val="00A51B40"/>
    <w:rsid w:val="00A64D97"/>
    <w:rsid w:val="00A72A12"/>
    <w:rsid w:val="00AC2FA1"/>
    <w:rsid w:val="00AC5EB3"/>
    <w:rsid w:val="00AD0645"/>
    <w:rsid w:val="00AE5621"/>
    <w:rsid w:val="00B13908"/>
    <w:rsid w:val="00B952BE"/>
    <w:rsid w:val="00C478E8"/>
    <w:rsid w:val="00C94CDC"/>
    <w:rsid w:val="00C9539E"/>
    <w:rsid w:val="00CA37C5"/>
    <w:rsid w:val="00CD28C1"/>
    <w:rsid w:val="00D143B9"/>
    <w:rsid w:val="00D26ECF"/>
    <w:rsid w:val="00D62C28"/>
    <w:rsid w:val="00D70536"/>
    <w:rsid w:val="00DA3DFC"/>
    <w:rsid w:val="00E679F4"/>
    <w:rsid w:val="00EA061E"/>
    <w:rsid w:val="00EC1F48"/>
    <w:rsid w:val="00ED2875"/>
    <w:rsid w:val="00F7259E"/>
    <w:rsid w:val="00F73B1A"/>
    <w:rsid w:val="00FC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96E11"/>
  <w15:chartTrackingRefBased/>
  <w15:docId w15:val="{1225C172-24E6-E14D-BA62-90B5F982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43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D7437"/>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437"/>
    <w:rPr>
      <w:rFonts w:ascii="Times New Roman" w:eastAsia="Times New Roman" w:hAnsi="Times New Roman" w:cs="Times New Roman"/>
      <w:b/>
      <w:lang w:eastAsia="en-GB"/>
    </w:rPr>
  </w:style>
  <w:style w:type="paragraph" w:styleId="ListParagraph">
    <w:name w:val="List Paragraph"/>
    <w:basedOn w:val="Normal"/>
    <w:uiPriority w:val="34"/>
    <w:qFormat/>
    <w:rsid w:val="000D7437"/>
    <w:pPr>
      <w:ind w:left="720"/>
      <w:contextualSpacing/>
    </w:pPr>
  </w:style>
  <w:style w:type="paragraph" w:styleId="Bibliography">
    <w:name w:val="Bibliography"/>
    <w:basedOn w:val="Normal"/>
    <w:next w:val="Normal"/>
    <w:uiPriority w:val="37"/>
    <w:unhideWhenUsed/>
    <w:rsid w:val="00AE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10996">
      <w:bodyDiv w:val="1"/>
      <w:marLeft w:val="0"/>
      <w:marRight w:val="0"/>
      <w:marTop w:val="0"/>
      <w:marBottom w:val="0"/>
      <w:divBdr>
        <w:top w:val="none" w:sz="0" w:space="0" w:color="auto"/>
        <w:left w:val="none" w:sz="0" w:space="0" w:color="auto"/>
        <w:bottom w:val="none" w:sz="0" w:space="0" w:color="auto"/>
        <w:right w:val="none" w:sz="0" w:space="0" w:color="auto"/>
      </w:divBdr>
    </w:div>
    <w:div w:id="194004852">
      <w:bodyDiv w:val="1"/>
      <w:marLeft w:val="0"/>
      <w:marRight w:val="0"/>
      <w:marTop w:val="0"/>
      <w:marBottom w:val="0"/>
      <w:divBdr>
        <w:top w:val="none" w:sz="0" w:space="0" w:color="auto"/>
        <w:left w:val="none" w:sz="0" w:space="0" w:color="auto"/>
        <w:bottom w:val="none" w:sz="0" w:space="0" w:color="auto"/>
        <w:right w:val="none" w:sz="0" w:space="0" w:color="auto"/>
      </w:divBdr>
    </w:div>
    <w:div w:id="324360819">
      <w:bodyDiv w:val="1"/>
      <w:marLeft w:val="0"/>
      <w:marRight w:val="0"/>
      <w:marTop w:val="0"/>
      <w:marBottom w:val="0"/>
      <w:divBdr>
        <w:top w:val="none" w:sz="0" w:space="0" w:color="auto"/>
        <w:left w:val="none" w:sz="0" w:space="0" w:color="auto"/>
        <w:bottom w:val="none" w:sz="0" w:space="0" w:color="auto"/>
        <w:right w:val="none" w:sz="0" w:space="0" w:color="auto"/>
      </w:divBdr>
    </w:div>
    <w:div w:id="379011484">
      <w:bodyDiv w:val="1"/>
      <w:marLeft w:val="0"/>
      <w:marRight w:val="0"/>
      <w:marTop w:val="0"/>
      <w:marBottom w:val="0"/>
      <w:divBdr>
        <w:top w:val="none" w:sz="0" w:space="0" w:color="auto"/>
        <w:left w:val="none" w:sz="0" w:space="0" w:color="auto"/>
        <w:bottom w:val="none" w:sz="0" w:space="0" w:color="auto"/>
        <w:right w:val="none" w:sz="0" w:space="0" w:color="auto"/>
      </w:divBdr>
    </w:div>
    <w:div w:id="485056187">
      <w:bodyDiv w:val="1"/>
      <w:marLeft w:val="0"/>
      <w:marRight w:val="0"/>
      <w:marTop w:val="0"/>
      <w:marBottom w:val="0"/>
      <w:divBdr>
        <w:top w:val="none" w:sz="0" w:space="0" w:color="auto"/>
        <w:left w:val="none" w:sz="0" w:space="0" w:color="auto"/>
        <w:bottom w:val="none" w:sz="0" w:space="0" w:color="auto"/>
        <w:right w:val="none" w:sz="0" w:space="0" w:color="auto"/>
      </w:divBdr>
    </w:div>
    <w:div w:id="574703217">
      <w:bodyDiv w:val="1"/>
      <w:marLeft w:val="0"/>
      <w:marRight w:val="0"/>
      <w:marTop w:val="0"/>
      <w:marBottom w:val="0"/>
      <w:divBdr>
        <w:top w:val="none" w:sz="0" w:space="0" w:color="auto"/>
        <w:left w:val="none" w:sz="0" w:space="0" w:color="auto"/>
        <w:bottom w:val="none" w:sz="0" w:space="0" w:color="auto"/>
        <w:right w:val="none" w:sz="0" w:space="0" w:color="auto"/>
      </w:divBdr>
    </w:div>
    <w:div w:id="601423943">
      <w:bodyDiv w:val="1"/>
      <w:marLeft w:val="0"/>
      <w:marRight w:val="0"/>
      <w:marTop w:val="0"/>
      <w:marBottom w:val="0"/>
      <w:divBdr>
        <w:top w:val="none" w:sz="0" w:space="0" w:color="auto"/>
        <w:left w:val="none" w:sz="0" w:space="0" w:color="auto"/>
        <w:bottom w:val="none" w:sz="0" w:space="0" w:color="auto"/>
        <w:right w:val="none" w:sz="0" w:space="0" w:color="auto"/>
      </w:divBdr>
    </w:div>
    <w:div w:id="689139327">
      <w:bodyDiv w:val="1"/>
      <w:marLeft w:val="0"/>
      <w:marRight w:val="0"/>
      <w:marTop w:val="0"/>
      <w:marBottom w:val="0"/>
      <w:divBdr>
        <w:top w:val="none" w:sz="0" w:space="0" w:color="auto"/>
        <w:left w:val="none" w:sz="0" w:space="0" w:color="auto"/>
        <w:bottom w:val="none" w:sz="0" w:space="0" w:color="auto"/>
        <w:right w:val="none" w:sz="0" w:space="0" w:color="auto"/>
      </w:divBdr>
    </w:div>
    <w:div w:id="806893005">
      <w:bodyDiv w:val="1"/>
      <w:marLeft w:val="0"/>
      <w:marRight w:val="0"/>
      <w:marTop w:val="0"/>
      <w:marBottom w:val="0"/>
      <w:divBdr>
        <w:top w:val="none" w:sz="0" w:space="0" w:color="auto"/>
        <w:left w:val="none" w:sz="0" w:space="0" w:color="auto"/>
        <w:bottom w:val="none" w:sz="0" w:space="0" w:color="auto"/>
        <w:right w:val="none" w:sz="0" w:space="0" w:color="auto"/>
      </w:divBdr>
    </w:div>
    <w:div w:id="810441812">
      <w:bodyDiv w:val="1"/>
      <w:marLeft w:val="0"/>
      <w:marRight w:val="0"/>
      <w:marTop w:val="0"/>
      <w:marBottom w:val="0"/>
      <w:divBdr>
        <w:top w:val="none" w:sz="0" w:space="0" w:color="auto"/>
        <w:left w:val="none" w:sz="0" w:space="0" w:color="auto"/>
        <w:bottom w:val="none" w:sz="0" w:space="0" w:color="auto"/>
        <w:right w:val="none" w:sz="0" w:space="0" w:color="auto"/>
      </w:divBdr>
    </w:div>
    <w:div w:id="819229359">
      <w:bodyDiv w:val="1"/>
      <w:marLeft w:val="0"/>
      <w:marRight w:val="0"/>
      <w:marTop w:val="0"/>
      <w:marBottom w:val="0"/>
      <w:divBdr>
        <w:top w:val="none" w:sz="0" w:space="0" w:color="auto"/>
        <w:left w:val="none" w:sz="0" w:space="0" w:color="auto"/>
        <w:bottom w:val="none" w:sz="0" w:space="0" w:color="auto"/>
        <w:right w:val="none" w:sz="0" w:space="0" w:color="auto"/>
      </w:divBdr>
    </w:div>
    <w:div w:id="994647511">
      <w:bodyDiv w:val="1"/>
      <w:marLeft w:val="0"/>
      <w:marRight w:val="0"/>
      <w:marTop w:val="0"/>
      <w:marBottom w:val="0"/>
      <w:divBdr>
        <w:top w:val="none" w:sz="0" w:space="0" w:color="auto"/>
        <w:left w:val="none" w:sz="0" w:space="0" w:color="auto"/>
        <w:bottom w:val="none" w:sz="0" w:space="0" w:color="auto"/>
        <w:right w:val="none" w:sz="0" w:space="0" w:color="auto"/>
      </w:divBdr>
    </w:div>
    <w:div w:id="1336809246">
      <w:bodyDiv w:val="1"/>
      <w:marLeft w:val="0"/>
      <w:marRight w:val="0"/>
      <w:marTop w:val="0"/>
      <w:marBottom w:val="0"/>
      <w:divBdr>
        <w:top w:val="none" w:sz="0" w:space="0" w:color="auto"/>
        <w:left w:val="none" w:sz="0" w:space="0" w:color="auto"/>
        <w:bottom w:val="none" w:sz="0" w:space="0" w:color="auto"/>
        <w:right w:val="none" w:sz="0" w:space="0" w:color="auto"/>
      </w:divBdr>
    </w:div>
    <w:div w:id="1462262508">
      <w:bodyDiv w:val="1"/>
      <w:marLeft w:val="0"/>
      <w:marRight w:val="0"/>
      <w:marTop w:val="0"/>
      <w:marBottom w:val="0"/>
      <w:divBdr>
        <w:top w:val="none" w:sz="0" w:space="0" w:color="auto"/>
        <w:left w:val="none" w:sz="0" w:space="0" w:color="auto"/>
        <w:bottom w:val="none" w:sz="0" w:space="0" w:color="auto"/>
        <w:right w:val="none" w:sz="0" w:space="0" w:color="auto"/>
      </w:divBdr>
    </w:div>
    <w:div w:id="1548103061">
      <w:bodyDiv w:val="1"/>
      <w:marLeft w:val="0"/>
      <w:marRight w:val="0"/>
      <w:marTop w:val="0"/>
      <w:marBottom w:val="0"/>
      <w:divBdr>
        <w:top w:val="none" w:sz="0" w:space="0" w:color="auto"/>
        <w:left w:val="none" w:sz="0" w:space="0" w:color="auto"/>
        <w:bottom w:val="none" w:sz="0" w:space="0" w:color="auto"/>
        <w:right w:val="none" w:sz="0" w:space="0" w:color="auto"/>
      </w:divBdr>
    </w:div>
    <w:div w:id="182265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b:Source>
    <b:Tag>Joa13</b:Tag>
    <b:SourceType>InternetSite</b:SourceType>
    <b:Guid>{6DC8BCB5-D972-5045-A838-DD674FF92A03}</b:Guid>
    <b:Title>UNICEF CASE STUDY: HOW A NONPROFIT USES FACEBOOK TO DRIVE CHANGE</b:Title>
    <b:URL>https://www.square2marketing.com/blog/unicef-case-study-how-a-nonprofit-uses-facebook-to-drive-change</b:URL>
    <b:Year>2013</b:Year>
    <b:YearAccessed>2022</b:YearAccessed>
    <b:MonthAccessed>August</b:MonthAccessed>
    <b:Month>October</b:Month>
    <b:Day>9</b:Day>
    <b:Author>
      <b:Author>
        <b:NameList>
          <b:Person>
            <b:Last>Swartwood</b:Last>
            <b:First>Joanna</b:First>
          </b:Person>
        </b:NameList>
      </b:Author>
    </b:Author>
    <b:InternetSiteTitle>Square2marketing</b:InternetSiteTitle>
    <b:RefOrder>1</b:RefOrder>
  </b:Source>
  <b:Source>
    <b:Tag>Tes22</b:Tag>
    <b:SourceType>InternetSite</b:SourceType>
    <b:Guid>{44516979-301C-E74E-80C1-E91A9C74405C}</b:Guid>
    <b:Author>
      <b:Author>
        <b:NameList>
          <b:Person>
            <b:Last>Tesco</b:Last>
          </b:Person>
        </b:NameList>
      </b:Author>
    </b:Author>
    <b:Title>Tesco Community Grants Application Guidance Notes</b:Title>
    <b:URL>https://docs.google.com/document/d/1_gCLGVkpswQ9x6INcmRyHdh05cgdzLnZDPmBZj7O9iw/edit</b:URL>
    <b:YearAccessed>2022</b:YearAccessed>
    <b:MonthAccessed>August</b:MonthAccessed>
    <b:DayAccessed>31</b:DayAccessed>
    <b:RefOrder>2</b:RefOrder>
  </b:Source>
  <b:Source>
    <b:Tag>Wes22</b:Tag>
    <b:SourceType>InternetSite</b:SourceType>
    <b:Guid>{C5934849-8EC4-1645-AAF8-D6801CE0D22C}</b:Guid>
    <b:Author>
      <b:Author>
        <b:NameList>
          <b:Person>
            <b:Last>Lothian</b:Last>
            <b:First>West</b:First>
          </b:Person>
        </b:NameList>
      </b:Author>
    </b:Author>
    <b:Title>West Lothian </b:Title>
    <b:URL>https://www.westlothian.gov.uk/media/9397/Community-Engagement-Toolkit/pdf/Engaging_Communities_Toolkit.pdf</b:URL>
    <b:YearAccessed>2022</b:YearAccessed>
    <b:MonthAccessed>August</b:MonthAccessed>
    <b:DayAccessed>31</b:DayAccessed>
    <b:RefOrder>3</b:RefOrder>
  </b:Source>
  <b:Source>
    <b:Tag>Hea04</b:Tag>
    <b:SourceType>Book</b:SourceType>
    <b:Guid>{39617344-12C4-3346-B7A3-88344C5AFFBB}</b:Guid>
    <b:Author>
      <b:Author>
        <b:NameList>
          <b:Person>
            <b:Last>Heather J. Aslin</b:Last>
            <b:First>Valerie</b:First>
            <b:Middle>A. Brown</b:Middle>
          </b:Person>
        </b:NameList>
      </b:Author>
    </b:Author>
    <b:Title>Towards Whole of Community Engagement: A PRACTICAL TOOLKIT</b:Title>
    <b:Year>2004</b:Year>
    <b:City>Canberra</b:City>
    <b:Publisher>Murray-Darling Basin Commission</b:Publisher>
    <b:RefOrder>4</b:RefOrder>
  </b:Source>
  <b:Source>
    <b:Tag>Jos18</b:Tag>
    <b:SourceType>Book</b:SourceType>
    <b:Guid>{E72F005C-426A-9148-894A-531629E72E92}</b:Guid>
    <b:Author>
      <b:Author>
        <b:NameList>
          <b:Person>
            <b:Last>Joseph A. Allen</b:Last>
            <b:First>Roni</b:First>
            <b:Middle>Reiter-Palmon</b:Middle>
          </b:Person>
        </b:NameList>
      </b:Author>
    </b:Author>
    <b:Title>The Cambridge Handbook of Organizational Community Engagement and Outrach</b:Title>
    <b:City>Cambridge</b:City>
    <b:Publisher>Cambridge University Press</b:Publisher>
    <b:Year>2018</b:Year>
    <b:RefOrder>5</b:RefOrder>
  </b:Source>
  <b:Source>
    <b:Tag>Gof22</b:Tag>
    <b:SourceType>InternetSite</b:SourceType>
    <b:Guid>{B9626D54-8C6A-094C-9DDB-261B46B3D0F0}</b:Guid>
    <b:Title>Gofundme</b:Title>
    <b:Author>
      <b:Author>
        <b:NameList>
          <b:Person>
            <b:Last>Gofundme</b:Last>
          </b:Person>
        </b:NameList>
      </b:Author>
    </b:Author>
    <b:URL>https://www.gofundme.com/c/how-it-works</b:URL>
    <b:YearAccessed>2022</b:YearAccessed>
    <b:MonthAccessed>August</b:MonthAccessed>
    <b:DayAccessed>31</b:DayAccessed>
    <b:RefOrder>6</b:RefOrder>
  </b:Source>
</b:Sources>
</file>

<file path=customXml/itemProps1.xml><?xml version="1.0" encoding="utf-8"?>
<ds:datastoreItem xmlns:ds="http://schemas.openxmlformats.org/officeDocument/2006/customXml" ds:itemID="{71C756AA-587E-41A4-B96F-2FE1081DF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Dan P</cp:lastModifiedBy>
  <cp:revision>4</cp:revision>
  <dcterms:created xsi:type="dcterms:W3CDTF">2022-09-01T19:00:00Z</dcterms:created>
  <dcterms:modified xsi:type="dcterms:W3CDTF">2022-09-01T19:18:00Z</dcterms:modified>
</cp:coreProperties>
</file>