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0B1F7B" w14:textId="77777777" w:rsidR="001A2934" w:rsidRDefault="001A2934" w:rsidP="00EF2B2B">
      <w:pPr>
        <w:pBdr>
          <w:top w:val="nil"/>
          <w:left w:val="nil"/>
          <w:bottom w:val="nil"/>
          <w:right w:val="nil"/>
          <w:between w:val="nil"/>
        </w:pBdr>
        <w:rPr>
          <w:b/>
          <w:color w:val="000000"/>
          <w:sz w:val="44"/>
          <w:szCs w:val="44"/>
        </w:rPr>
      </w:pPr>
    </w:p>
    <w:p w14:paraId="56C395C9" w14:textId="77777777" w:rsidR="001A2934" w:rsidRDefault="001A2934" w:rsidP="00EF2B2B">
      <w:pPr>
        <w:pBdr>
          <w:top w:val="nil"/>
          <w:left w:val="nil"/>
          <w:bottom w:val="nil"/>
          <w:right w:val="nil"/>
          <w:between w:val="nil"/>
        </w:pBdr>
        <w:rPr>
          <w:b/>
          <w:color w:val="000000"/>
          <w:sz w:val="44"/>
          <w:szCs w:val="44"/>
        </w:rPr>
      </w:pPr>
    </w:p>
    <w:p w14:paraId="285633A3" w14:textId="77777777" w:rsidR="001A2934" w:rsidRDefault="001A2934" w:rsidP="00EF2B2B">
      <w:pPr>
        <w:pBdr>
          <w:top w:val="nil"/>
          <w:left w:val="nil"/>
          <w:bottom w:val="nil"/>
          <w:right w:val="nil"/>
          <w:between w:val="nil"/>
        </w:pBdr>
        <w:rPr>
          <w:b/>
          <w:color w:val="000000"/>
          <w:sz w:val="44"/>
          <w:szCs w:val="44"/>
        </w:rPr>
      </w:pPr>
    </w:p>
    <w:p w14:paraId="277A7736" w14:textId="4A7583D1" w:rsidR="00841163" w:rsidRDefault="001A2934" w:rsidP="00EF2B2B">
      <w:pPr>
        <w:pBdr>
          <w:top w:val="nil"/>
          <w:left w:val="nil"/>
          <w:bottom w:val="nil"/>
          <w:right w:val="nil"/>
          <w:between w:val="nil"/>
        </w:pBdr>
        <w:rPr>
          <w:b/>
          <w:color w:val="000000"/>
          <w:sz w:val="44"/>
          <w:szCs w:val="44"/>
        </w:rPr>
      </w:pPr>
      <w:r>
        <w:rPr>
          <w:b/>
          <w:color w:val="000000"/>
          <w:sz w:val="44"/>
          <w:szCs w:val="44"/>
        </w:rPr>
        <w:t xml:space="preserve">       </w:t>
      </w:r>
      <w:r w:rsidR="00686D08">
        <w:rPr>
          <w:b/>
          <w:color w:val="000000"/>
          <w:sz w:val="44"/>
          <w:szCs w:val="44"/>
        </w:rPr>
        <w:t xml:space="preserve">   </w:t>
      </w:r>
      <w:bookmarkStart w:id="0" w:name="_GoBack"/>
      <w:bookmarkEnd w:id="0"/>
      <w:r>
        <w:rPr>
          <w:b/>
          <w:color w:val="000000"/>
          <w:sz w:val="44"/>
          <w:szCs w:val="44"/>
        </w:rPr>
        <w:t xml:space="preserve">  </w:t>
      </w:r>
      <w:r w:rsidR="009517D5">
        <w:rPr>
          <w:b/>
          <w:color w:val="000000"/>
          <w:sz w:val="44"/>
          <w:szCs w:val="44"/>
        </w:rPr>
        <w:t>Entrepreneurship (LCBB5001)</w:t>
      </w:r>
    </w:p>
    <w:p w14:paraId="203C10A9" w14:textId="7001743F" w:rsidR="00841163" w:rsidRDefault="001A2934" w:rsidP="00EF2B2B">
      <w:pPr>
        <w:pBdr>
          <w:top w:val="nil"/>
          <w:left w:val="nil"/>
          <w:bottom w:val="nil"/>
          <w:right w:val="nil"/>
          <w:between w:val="nil"/>
        </w:pBdr>
        <w:rPr>
          <w:b/>
          <w:color w:val="000000"/>
          <w:sz w:val="44"/>
          <w:szCs w:val="44"/>
        </w:rPr>
      </w:pPr>
      <w:r>
        <w:rPr>
          <w:b/>
          <w:color w:val="000000"/>
          <w:sz w:val="44"/>
          <w:szCs w:val="44"/>
        </w:rPr>
        <w:t xml:space="preserve">                   </w:t>
      </w:r>
      <w:r w:rsidR="009517D5">
        <w:rPr>
          <w:b/>
          <w:color w:val="000000"/>
          <w:sz w:val="44"/>
          <w:szCs w:val="44"/>
        </w:rPr>
        <w:t>Business Plan</w:t>
      </w:r>
    </w:p>
    <w:p w14:paraId="3B57E628" w14:textId="77777777" w:rsidR="00841163" w:rsidRDefault="00841163" w:rsidP="00EF2B2B">
      <w:pPr>
        <w:pBdr>
          <w:top w:val="nil"/>
          <w:left w:val="nil"/>
          <w:bottom w:val="nil"/>
          <w:right w:val="nil"/>
          <w:between w:val="nil"/>
        </w:pBdr>
        <w:rPr>
          <w:b/>
          <w:color w:val="000000"/>
          <w:sz w:val="44"/>
          <w:szCs w:val="44"/>
        </w:rPr>
      </w:pPr>
    </w:p>
    <w:p w14:paraId="58134370" w14:textId="77777777" w:rsidR="00864F4B" w:rsidRDefault="00864F4B" w:rsidP="00864F4B">
      <w:pPr>
        <w:rPr>
          <w:b/>
        </w:rPr>
      </w:pPr>
      <w:r>
        <w:rPr>
          <w:b/>
        </w:rPr>
        <w:t xml:space="preserve">                                                                                     </w:t>
      </w:r>
    </w:p>
    <w:p w14:paraId="39872AB2" w14:textId="77777777" w:rsidR="00864F4B" w:rsidRDefault="00864F4B" w:rsidP="00864F4B">
      <w:pPr>
        <w:rPr>
          <w:b/>
        </w:rPr>
      </w:pPr>
    </w:p>
    <w:p w14:paraId="117DC369" w14:textId="77777777" w:rsidR="00864F4B" w:rsidRDefault="00864F4B" w:rsidP="00864F4B">
      <w:pPr>
        <w:rPr>
          <w:b/>
        </w:rPr>
      </w:pPr>
    </w:p>
    <w:p w14:paraId="20BE5755" w14:textId="77777777" w:rsidR="00864F4B" w:rsidRDefault="00864F4B" w:rsidP="00864F4B">
      <w:pPr>
        <w:rPr>
          <w:b/>
        </w:rPr>
      </w:pPr>
    </w:p>
    <w:p w14:paraId="41291698" w14:textId="77777777" w:rsidR="00864F4B" w:rsidRDefault="00864F4B" w:rsidP="00864F4B">
      <w:pPr>
        <w:rPr>
          <w:b/>
        </w:rPr>
      </w:pPr>
    </w:p>
    <w:p w14:paraId="6054A054" w14:textId="77777777" w:rsidR="00864F4B" w:rsidRDefault="00864F4B" w:rsidP="00864F4B">
      <w:pPr>
        <w:rPr>
          <w:b/>
        </w:rPr>
      </w:pPr>
    </w:p>
    <w:p w14:paraId="2997B1ED" w14:textId="77777777" w:rsidR="00864F4B" w:rsidRDefault="00864F4B" w:rsidP="00864F4B">
      <w:pPr>
        <w:rPr>
          <w:b/>
        </w:rPr>
      </w:pPr>
    </w:p>
    <w:p w14:paraId="48D5CE45" w14:textId="10DE6494" w:rsidR="00864F4B" w:rsidRPr="00653A9F" w:rsidRDefault="00864F4B" w:rsidP="00864F4B">
      <w:r>
        <w:rPr>
          <w:b/>
        </w:rPr>
        <w:t xml:space="preserve">                                                                                        </w:t>
      </w:r>
      <w:r w:rsidRPr="00653A9F">
        <w:rPr>
          <w:b/>
        </w:rPr>
        <w:t>Module code:</w:t>
      </w:r>
      <w:r>
        <w:t xml:space="preserve"> LCBB5001</w:t>
      </w:r>
    </w:p>
    <w:p w14:paraId="4D57148B" w14:textId="42B94184" w:rsidR="00864F4B" w:rsidRPr="00653A9F" w:rsidRDefault="00864F4B" w:rsidP="00864F4B">
      <w:r w:rsidRPr="00653A9F">
        <w:rPr>
          <w:b/>
        </w:rPr>
        <w:t xml:space="preserve">                                                         </w:t>
      </w:r>
      <w:r>
        <w:rPr>
          <w:b/>
        </w:rPr>
        <w:t xml:space="preserve">                               </w:t>
      </w:r>
      <w:r w:rsidRPr="00653A9F">
        <w:rPr>
          <w:b/>
        </w:rPr>
        <w:t xml:space="preserve"> Student Name:</w:t>
      </w:r>
      <w:r w:rsidRPr="00653A9F">
        <w:t xml:space="preserve"> Marina Cretu</w:t>
      </w:r>
    </w:p>
    <w:p w14:paraId="20BBEC6B" w14:textId="77777777" w:rsidR="00864F4B" w:rsidRPr="00653A9F" w:rsidRDefault="00864F4B" w:rsidP="00864F4B">
      <w:r w:rsidRPr="00653A9F">
        <w:rPr>
          <w:b/>
        </w:rPr>
        <w:t xml:space="preserve">                                                                                          Student ID:</w:t>
      </w:r>
      <w:r w:rsidRPr="00653A9F">
        <w:t xml:space="preserve"> 2122650</w:t>
      </w:r>
    </w:p>
    <w:p w14:paraId="3625604D" w14:textId="2A4E92E4" w:rsidR="00841163" w:rsidRDefault="009517D5" w:rsidP="00EF2B2B">
      <w:pPr>
        <w:pBdr>
          <w:top w:val="nil"/>
          <w:left w:val="nil"/>
          <w:bottom w:val="nil"/>
          <w:right w:val="nil"/>
          <w:between w:val="nil"/>
        </w:pBdr>
        <w:rPr>
          <w:b/>
          <w:color w:val="000000"/>
        </w:rPr>
      </w:pPr>
      <w:r>
        <w:br w:type="page"/>
      </w:r>
      <w:r w:rsidR="00864F4B">
        <w:lastRenderedPageBreak/>
        <w:t xml:space="preserve">  </w:t>
      </w:r>
    </w:p>
    <w:p w14:paraId="52EC46A8" w14:textId="77777777" w:rsidR="00841163" w:rsidRDefault="009517D5" w:rsidP="00AA0D39">
      <w:pPr>
        <w:pBdr>
          <w:top w:val="nil"/>
          <w:left w:val="nil"/>
          <w:bottom w:val="nil"/>
          <w:right w:val="nil"/>
          <w:between w:val="nil"/>
        </w:pBdr>
        <w:jc w:val="center"/>
        <w:rPr>
          <w:b/>
          <w:color w:val="000000"/>
        </w:rPr>
      </w:pPr>
      <w:r>
        <w:rPr>
          <w:b/>
          <w:color w:val="000000"/>
        </w:rPr>
        <w:t>Table of content</w:t>
      </w:r>
    </w:p>
    <w:sdt>
      <w:sdtPr>
        <w:id w:val="-1341927099"/>
        <w:docPartObj>
          <w:docPartGallery w:val="Table of Contents"/>
          <w:docPartUnique/>
        </w:docPartObj>
      </w:sdtPr>
      <w:sdtEndPr/>
      <w:sdtContent>
        <w:p w14:paraId="4D5F8F52" w14:textId="77777777" w:rsidR="00841163" w:rsidRDefault="009517D5" w:rsidP="00EF2B2B">
          <w:pPr>
            <w:widowControl w:val="0"/>
            <w:tabs>
              <w:tab w:val="right" w:pos="12000"/>
            </w:tabs>
            <w:spacing w:before="60"/>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Introduction</w:t>
            </w:r>
            <w:r>
              <w:rPr>
                <w:color w:val="000000"/>
              </w:rPr>
              <w:tab/>
              <w:t>3</w:t>
            </w:r>
          </w:hyperlink>
        </w:p>
        <w:p w14:paraId="660A1308" w14:textId="77777777" w:rsidR="00841163" w:rsidRDefault="004B2B63" w:rsidP="00EF2B2B">
          <w:pPr>
            <w:widowControl w:val="0"/>
            <w:tabs>
              <w:tab w:val="right" w:pos="12000"/>
            </w:tabs>
            <w:spacing w:before="60"/>
            <w:rPr>
              <w:color w:val="000000"/>
            </w:rPr>
          </w:pPr>
          <w:hyperlink w:anchor="_heading=h.h77wyze1j2ou">
            <w:r w:rsidR="009517D5">
              <w:rPr>
                <w:color w:val="000000"/>
              </w:rPr>
              <w:t>Business description</w:t>
            </w:r>
            <w:r w:rsidR="009517D5">
              <w:rPr>
                <w:color w:val="000000"/>
              </w:rPr>
              <w:tab/>
              <w:t>3</w:t>
            </w:r>
          </w:hyperlink>
        </w:p>
        <w:p w14:paraId="2B88F65F" w14:textId="77777777" w:rsidR="00841163" w:rsidRDefault="004B2B63" w:rsidP="00EF2B2B">
          <w:pPr>
            <w:widowControl w:val="0"/>
            <w:tabs>
              <w:tab w:val="right" w:pos="12000"/>
            </w:tabs>
            <w:spacing w:before="60"/>
            <w:rPr>
              <w:color w:val="000000"/>
            </w:rPr>
          </w:pPr>
          <w:hyperlink w:anchor="_heading=h.rr37e2qno7f8">
            <w:r w:rsidR="009517D5">
              <w:rPr>
                <w:color w:val="000000"/>
              </w:rPr>
              <w:t>Industry analysis</w:t>
            </w:r>
            <w:r w:rsidR="009517D5">
              <w:rPr>
                <w:color w:val="000000"/>
              </w:rPr>
              <w:tab/>
              <w:t>4</w:t>
            </w:r>
          </w:hyperlink>
        </w:p>
        <w:p w14:paraId="40605388" w14:textId="77777777" w:rsidR="00841163" w:rsidRDefault="004B2B63" w:rsidP="00EF2B2B">
          <w:pPr>
            <w:widowControl w:val="0"/>
            <w:tabs>
              <w:tab w:val="right" w:pos="12000"/>
            </w:tabs>
            <w:spacing w:before="60"/>
            <w:ind w:left="360"/>
            <w:rPr>
              <w:color w:val="000000"/>
            </w:rPr>
          </w:pPr>
          <w:hyperlink w:anchor="_heading=">
            <w:r w:rsidR="009517D5">
              <w:rPr>
                <w:color w:val="000000"/>
              </w:rPr>
              <w:t>Porter Five Forces</w:t>
            </w:r>
            <w:r w:rsidR="009517D5">
              <w:rPr>
                <w:color w:val="000000"/>
              </w:rPr>
              <w:tab/>
              <w:t>4</w:t>
            </w:r>
          </w:hyperlink>
        </w:p>
        <w:p w14:paraId="4A716B03" w14:textId="77777777" w:rsidR="00841163" w:rsidRDefault="004B2B63" w:rsidP="00EF2B2B">
          <w:pPr>
            <w:widowControl w:val="0"/>
            <w:tabs>
              <w:tab w:val="right" w:pos="12000"/>
            </w:tabs>
            <w:spacing w:before="60"/>
            <w:ind w:left="360"/>
            <w:rPr>
              <w:color w:val="000000"/>
            </w:rPr>
          </w:pPr>
          <w:hyperlink w:anchor="_heading=">
            <w:r w:rsidR="009517D5">
              <w:rPr>
                <w:color w:val="000000"/>
              </w:rPr>
              <w:t>Competitors’ Rivalry</w:t>
            </w:r>
            <w:r w:rsidR="009517D5">
              <w:rPr>
                <w:color w:val="000000"/>
              </w:rPr>
              <w:tab/>
              <w:t>5</w:t>
            </w:r>
          </w:hyperlink>
        </w:p>
        <w:p w14:paraId="7C232D6D" w14:textId="77777777" w:rsidR="00841163" w:rsidRDefault="004B2B63" w:rsidP="00EF2B2B">
          <w:pPr>
            <w:widowControl w:val="0"/>
            <w:tabs>
              <w:tab w:val="right" w:pos="12000"/>
            </w:tabs>
            <w:spacing w:before="60"/>
            <w:ind w:left="360"/>
            <w:rPr>
              <w:color w:val="000000"/>
            </w:rPr>
          </w:pPr>
          <w:hyperlink w:anchor="_heading=h.1fob9te">
            <w:r w:rsidR="009517D5">
              <w:rPr>
                <w:color w:val="000000"/>
              </w:rPr>
              <w:t>VRIO Analysis</w:t>
            </w:r>
            <w:r w:rsidR="009517D5">
              <w:rPr>
                <w:color w:val="000000"/>
              </w:rPr>
              <w:tab/>
              <w:t>6</w:t>
            </w:r>
          </w:hyperlink>
        </w:p>
        <w:p w14:paraId="6C92988B" w14:textId="77777777" w:rsidR="00841163" w:rsidRDefault="004B2B63" w:rsidP="00EF2B2B">
          <w:pPr>
            <w:widowControl w:val="0"/>
            <w:tabs>
              <w:tab w:val="right" w:pos="12000"/>
            </w:tabs>
            <w:spacing w:before="60"/>
            <w:rPr>
              <w:color w:val="000000"/>
            </w:rPr>
          </w:pPr>
          <w:hyperlink w:anchor="_heading=h.qwbvukkk8c6c">
            <w:r w:rsidR="009517D5">
              <w:rPr>
                <w:color w:val="000000"/>
              </w:rPr>
              <w:t>Operation and Management</w:t>
            </w:r>
            <w:r w:rsidR="009517D5">
              <w:rPr>
                <w:color w:val="000000"/>
              </w:rPr>
              <w:tab/>
              <w:t>7</w:t>
            </w:r>
          </w:hyperlink>
        </w:p>
        <w:p w14:paraId="4EF306B4" w14:textId="77777777" w:rsidR="00841163" w:rsidRDefault="004B2B63" w:rsidP="00EF2B2B">
          <w:pPr>
            <w:widowControl w:val="0"/>
            <w:tabs>
              <w:tab w:val="right" w:pos="12000"/>
            </w:tabs>
            <w:spacing w:before="60"/>
            <w:ind w:left="360"/>
            <w:rPr>
              <w:color w:val="000000"/>
            </w:rPr>
          </w:pPr>
          <w:hyperlink w:anchor="_heading=h.io72zwm0dsus">
            <w:r w:rsidR="009517D5">
              <w:rPr>
                <w:color w:val="000000"/>
              </w:rPr>
              <w:t>Operations of ‘Future Meat’</w:t>
            </w:r>
            <w:r w:rsidR="009517D5">
              <w:rPr>
                <w:color w:val="000000"/>
              </w:rPr>
              <w:tab/>
              <w:t>7</w:t>
            </w:r>
          </w:hyperlink>
        </w:p>
        <w:p w14:paraId="5C550B1E" w14:textId="77777777" w:rsidR="00841163" w:rsidRDefault="004B2B63" w:rsidP="00EF2B2B">
          <w:pPr>
            <w:widowControl w:val="0"/>
            <w:tabs>
              <w:tab w:val="right" w:pos="12000"/>
            </w:tabs>
            <w:spacing w:before="60"/>
            <w:ind w:left="360"/>
            <w:rPr>
              <w:color w:val="000000"/>
            </w:rPr>
          </w:pPr>
          <w:hyperlink w:anchor="_heading=h.3znysh7">
            <w:r w:rsidR="009517D5">
              <w:rPr>
                <w:color w:val="000000"/>
              </w:rPr>
              <w:t>Management team</w:t>
            </w:r>
            <w:r w:rsidR="009517D5">
              <w:rPr>
                <w:color w:val="000000"/>
              </w:rPr>
              <w:tab/>
              <w:t>7</w:t>
            </w:r>
          </w:hyperlink>
        </w:p>
        <w:p w14:paraId="45987509" w14:textId="77777777" w:rsidR="00841163" w:rsidRDefault="004B2B63" w:rsidP="00EF2B2B">
          <w:pPr>
            <w:widowControl w:val="0"/>
            <w:tabs>
              <w:tab w:val="right" w:pos="12000"/>
            </w:tabs>
            <w:spacing w:before="60"/>
            <w:rPr>
              <w:color w:val="000000"/>
            </w:rPr>
          </w:pPr>
          <w:hyperlink w:anchor="_heading=h.2et92p0">
            <w:r w:rsidR="009517D5">
              <w:rPr>
                <w:color w:val="000000"/>
              </w:rPr>
              <w:t>Marketing Management</w:t>
            </w:r>
            <w:r w:rsidR="009517D5">
              <w:rPr>
                <w:color w:val="000000"/>
              </w:rPr>
              <w:tab/>
              <w:t>9</w:t>
            </w:r>
          </w:hyperlink>
        </w:p>
        <w:p w14:paraId="04CEACC5" w14:textId="77777777" w:rsidR="00841163" w:rsidRDefault="004B2B63" w:rsidP="00EF2B2B">
          <w:pPr>
            <w:widowControl w:val="0"/>
            <w:tabs>
              <w:tab w:val="right" w:pos="12000"/>
            </w:tabs>
            <w:spacing w:before="60"/>
            <w:ind w:left="360"/>
            <w:rPr>
              <w:color w:val="000000"/>
            </w:rPr>
          </w:pPr>
          <w:hyperlink w:anchor="_heading=h.h9cj5zum1qt0">
            <w:r w:rsidR="009517D5">
              <w:rPr>
                <w:color w:val="000000"/>
              </w:rPr>
              <w:t>The 4 P’s of marketing</w:t>
            </w:r>
            <w:r w:rsidR="009517D5">
              <w:rPr>
                <w:color w:val="000000"/>
              </w:rPr>
              <w:tab/>
              <w:t>9</w:t>
            </w:r>
          </w:hyperlink>
        </w:p>
        <w:p w14:paraId="07C6B485" w14:textId="77777777" w:rsidR="00841163" w:rsidRDefault="004B2B63" w:rsidP="00EF2B2B">
          <w:pPr>
            <w:widowControl w:val="0"/>
            <w:tabs>
              <w:tab w:val="right" w:pos="12000"/>
            </w:tabs>
            <w:spacing w:before="60"/>
            <w:rPr>
              <w:color w:val="000000"/>
            </w:rPr>
          </w:pPr>
          <w:hyperlink w:anchor="_heading=h.3dy6vkm">
            <w:r w:rsidR="009517D5">
              <w:rPr>
                <w:color w:val="000000"/>
              </w:rPr>
              <w:t>Financials Management</w:t>
            </w:r>
            <w:r w:rsidR="009517D5">
              <w:rPr>
                <w:color w:val="000000"/>
              </w:rPr>
              <w:tab/>
              <w:t>9</w:t>
            </w:r>
          </w:hyperlink>
        </w:p>
        <w:p w14:paraId="6D081992" w14:textId="77777777" w:rsidR="00841163" w:rsidRDefault="004B2B63" w:rsidP="00EF2B2B">
          <w:pPr>
            <w:widowControl w:val="0"/>
            <w:tabs>
              <w:tab w:val="right" w:pos="12000"/>
            </w:tabs>
            <w:spacing w:before="60"/>
            <w:ind w:left="360"/>
            <w:rPr>
              <w:color w:val="000000"/>
            </w:rPr>
          </w:pPr>
          <w:hyperlink w:anchor="_heading=h.1t3h5sf">
            <w:r w:rsidR="009517D5">
              <w:rPr>
                <w:color w:val="000000"/>
              </w:rPr>
              <w:t>Sources of funds</w:t>
            </w:r>
            <w:r w:rsidR="009517D5">
              <w:rPr>
                <w:color w:val="000000"/>
              </w:rPr>
              <w:tab/>
              <w:t>9</w:t>
            </w:r>
          </w:hyperlink>
        </w:p>
        <w:p w14:paraId="6AC9EC46" w14:textId="77777777" w:rsidR="00841163" w:rsidRDefault="004B2B63" w:rsidP="00EF2B2B">
          <w:pPr>
            <w:widowControl w:val="0"/>
            <w:tabs>
              <w:tab w:val="right" w:pos="12000"/>
            </w:tabs>
            <w:spacing w:before="60"/>
            <w:ind w:left="360"/>
            <w:rPr>
              <w:color w:val="000000"/>
            </w:rPr>
          </w:pPr>
          <w:hyperlink w:anchor="_heading=h.4d34og8">
            <w:r w:rsidR="009517D5">
              <w:rPr>
                <w:color w:val="000000"/>
              </w:rPr>
              <w:t>Uses of funds</w:t>
            </w:r>
            <w:r w:rsidR="009517D5">
              <w:rPr>
                <w:color w:val="000000"/>
              </w:rPr>
              <w:tab/>
              <w:t>10</w:t>
            </w:r>
          </w:hyperlink>
        </w:p>
        <w:p w14:paraId="5F7A2B8B" w14:textId="77777777" w:rsidR="00841163" w:rsidRDefault="004B2B63" w:rsidP="00EF2B2B">
          <w:pPr>
            <w:widowControl w:val="0"/>
            <w:tabs>
              <w:tab w:val="right" w:pos="12000"/>
            </w:tabs>
            <w:spacing w:before="60"/>
            <w:ind w:left="360"/>
            <w:rPr>
              <w:color w:val="000000"/>
            </w:rPr>
          </w:pPr>
          <w:hyperlink w:anchor="_heading=h.lgmfgoez4o9s">
            <w:r w:rsidR="009517D5">
              <w:rPr>
                <w:color w:val="000000"/>
              </w:rPr>
              <w:t>Market research</w:t>
            </w:r>
            <w:r w:rsidR="009517D5">
              <w:rPr>
                <w:color w:val="000000"/>
              </w:rPr>
              <w:tab/>
              <w:t>10</w:t>
            </w:r>
          </w:hyperlink>
        </w:p>
        <w:p w14:paraId="6CE565E9" w14:textId="77777777" w:rsidR="00841163" w:rsidRDefault="004B2B63" w:rsidP="00EF2B2B">
          <w:pPr>
            <w:widowControl w:val="0"/>
            <w:tabs>
              <w:tab w:val="right" w:pos="12000"/>
            </w:tabs>
            <w:spacing w:before="60"/>
            <w:rPr>
              <w:color w:val="000000"/>
            </w:rPr>
          </w:pPr>
          <w:hyperlink w:anchor="_heading=h.88d19gdc1lf0">
            <w:r w:rsidR="009517D5">
              <w:rPr>
                <w:color w:val="000000"/>
              </w:rPr>
              <w:t>Conclusion</w:t>
            </w:r>
            <w:r w:rsidR="009517D5">
              <w:rPr>
                <w:color w:val="000000"/>
              </w:rPr>
              <w:tab/>
              <w:t>10</w:t>
            </w:r>
          </w:hyperlink>
        </w:p>
        <w:p w14:paraId="3783837F" w14:textId="77777777" w:rsidR="00841163" w:rsidRDefault="004B2B63" w:rsidP="00EF2B2B">
          <w:pPr>
            <w:widowControl w:val="0"/>
            <w:tabs>
              <w:tab w:val="right" w:pos="12000"/>
            </w:tabs>
            <w:spacing w:before="60"/>
            <w:rPr>
              <w:color w:val="000000"/>
            </w:rPr>
          </w:pPr>
          <w:hyperlink w:anchor="_heading=h.hw7scnbfdkgy">
            <w:r w:rsidR="009517D5">
              <w:rPr>
                <w:color w:val="000000"/>
              </w:rPr>
              <w:t>References</w:t>
            </w:r>
            <w:r w:rsidR="009517D5">
              <w:rPr>
                <w:color w:val="000000"/>
              </w:rPr>
              <w:tab/>
              <w:t>11</w:t>
            </w:r>
          </w:hyperlink>
          <w:r w:rsidR="009517D5">
            <w:fldChar w:fldCharType="end"/>
          </w:r>
        </w:p>
      </w:sdtContent>
    </w:sdt>
    <w:p w14:paraId="4B586FAF" w14:textId="77777777" w:rsidR="00841163" w:rsidRDefault="009517D5" w:rsidP="00EF2B2B">
      <w:pPr>
        <w:pBdr>
          <w:top w:val="nil"/>
          <w:left w:val="nil"/>
          <w:bottom w:val="nil"/>
          <w:right w:val="nil"/>
          <w:between w:val="nil"/>
        </w:pBdr>
        <w:rPr>
          <w:b/>
          <w:color w:val="000000"/>
        </w:rPr>
      </w:pPr>
      <w:r>
        <w:br w:type="page"/>
      </w:r>
    </w:p>
    <w:p w14:paraId="1AC17088" w14:textId="77777777" w:rsidR="00841163" w:rsidRDefault="009517D5" w:rsidP="00EF2B2B">
      <w:pPr>
        <w:pStyle w:val="Heading1"/>
        <w:rPr>
          <w:b w:val="0"/>
        </w:rPr>
      </w:pPr>
      <w:bookmarkStart w:id="1" w:name="_heading=h.gjdgxs" w:colFirst="0" w:colLast="0"/>
      <w:bookmarkEnd w:id="1"/>
      <w:r>
        <w:lastRenderedPageBreak/>
        <w:t>Introduction</w:t>
      </w:r>
    </w:p>
    <w:p w14:paraId="0A06D0B9" w14:textId="77777777" w:rsidR="00841163" w:rsidRDefault="009517D5" w:rsidP="00EF2B2B">
      <w:pPr>
        <w:pBdr>
          <w:top w:val="nil"/>
          <w:left w:val="nil"/>
          <w:bottom w:val="nil"/>
          <w:right w:val="nil"/>
          <w:between w:val="nil"/>
        </w:pBdr>
        <w:rPr>
          <w:color w:val="000000"/>
        </w:rPr>
      </w:pPr>
      <w:bookmarkStart w:id="2" w:name="_heading=h.9p5iq3d5mrc9" w:colFirst="0" w:colLast="0"/>
      <w:bookmarkEnd w:id="2"/>
      <w:r>
        <w:rPr>
          <w:color w:val="000000"/>
        </w:rPr>
        <w:t>The assignment aims to create a startup plan for a business idea and explain its vision and mission. The idea of business here is vegan sausage. The plant-based meat industry is growing along with its consumers and awareness about its impact on the environment. Industry analysis will be done on the product to evaluate its external environment. After that, it will be compared with some competitors with similar products and then VRIO analysis will be conducted on it. After that, the sources of finance will be discussed along with its 4 P</w:t>
      </w:r>
      <w:r>
        <w:t xml:space="preserve">’s of marketing. </w:t>
      </w:r>
    </w:p>
    <w:p w14:paraId="42820F57" w14:textId="77777777" w:rsidR="00841163" w:rsidRDefault="009517D5" w:rsidP="00EF2B2B">
      <w:pPr>
        <w:pStyle w:val="Heading1"/>
      </w:pPr>
      <w:bookmarkStart w:id="3" w:name="_heading=h.h77wyze1j2ou" w:colFirst="0" w:colLast="0"/>
      <w:bookmarkEnd w:id="3"/>
      <w:r>
        <w:t>Business description</w:t>
      </w:r>
    </w:p>
    <w:p w14:paraId="1293570C" w14:textId="77777777" w:rsidR="00841163" w:rsidRDefault="009517D5" w:rsidP="00EF2B2B">
      <w:pPr>
        <w:pBdr>
          <w:top w:val="nil"/>
          <w:left w:val="nil"/>
          <w:bottom w:val="nil"/>
          <w:right w:val="nil"/>
          <w:between w:val="nil"/>
        </w:pBdr>
        <w:rPr>
          <w:color w:val="000000"/>
        </w:rPr>
      </w:pPr>
      <w:r>
        <w:rPr>
          <w:b/>
        </w:rPr>
        <w:t xml:space="preserve">Product </w:t>
      </w:r>
    </w:p>
    <w:p w14:paraId="397F240D" w14:textId="77777777" w:rsidR="00841163" w:rsidRDefault="009517D5" w:rsidP="00EF2B2B">
      <w:pPr>
        <w:pBdr>
          <w:top w:val="nil"/>
          <w:left w:val="nil"/>
          <w:bottom w:val="nil"/>
          <w:right w:val="nil"/>
          <w:between w:val="nil"/>
        </w:pBdr>
      </w:pPr>
      <w:bookmarkStart w:id="4" w:name="_heading=h.12epqytciuy6" w:colFirst="0" w:colLast="0"/>
      <w:bookmarkEnd w:id="4"/>
      <w:r>
        <w:rPr>
          <w:color w:val="000000"/>
        </w:rPr>
        <w:t xml:space="preserve">The company </w:t>
      </w:r>
      <w:r>
        <w:rPr>
          <w:b/>
          <w:color w:val="000000"/>
        </w:rPr>
        <w:t>‘Future Meat’</w:t>
      </w:r>
      <w:r>
        <w:rPr>
          <w:color w:val="000000"/>
        </w:rPr>
        <w:t xml:space="preserve"> has introduced a new product in the market. The product is vegan sausage and it is for the people who do not consume meat products. It will be made from plant products. It is a good alternative for people who want to consume sausage but do not want to eat meat. The </w:t>
      </w:r>
      <w:r>
        <w:t>company</w:t>
      </w:r>
      <w:r>
        <w:rPr>
          <w:color w:val="000000"/>
        </w:rPr>
        <w:t xml:space="preserve"> is going</w:t>
      </w:r>
      <w:r>
        <w:t xml:space="preserve"> to be a limited liability company because it has both the benefits of limited liability and partnership. In this structure the company acts as a separate legal entity and the owner bears no liability of the company. </w:t>
      </w:r>
    </w:p>
    <w:p w14:paraId="5D96E581" w14:textId="77777777" w:rsidR="00841163" w:rsidRDefault="009517D5" w:rsidP="00EF2B2B">
      <w:pPr>
        <w:pBdr>
          <w:top w:val="nil"/>
          <w:left w:val="nil"/>
          <w:bottom w:val="nil"/>
          <w:right w:val="nil"/>
          <w:between w:val="nil"/>
        </w:pBdr>
        <w:rPr>
          <w:color w:val="000000"/>
        </w:rPr>
      </w:pPr>
      <w:bookmarkStart w:id="5" w:name="_heading=h.gbj831uwot7q" w:colFirst="0" w:colLast="0"/>
      <w:bookmarkEnd w:id="5"/>
      <w:r>
        <w:rPr>
          <w:b/>
        </w:rPr>
        <w:t xml:space="preserve">Vision </w:t>
      </w:r>
    </w:p>
    <w:p w14:paraId="00EF7D74" w14:textId="77777777" w:rsidR="00841163" w:rsidRDefault="009517D5" w:rsidP="00EF2B2B">
      <w:pPr>
        <w:pBdr>
          <w:top w:val="nil"/>
          <w:left w:val="nil"/>
          <w:bottom w:val="nil"/>
          <w:right w:val="nil"/>
          <w:between w:val="nil"/>
        </w:pBdr>
        <w:rPr>
          <w:color w:val="000000"/>
        </w:rPr>
      </w:pPr>
      <w:bookmarkStart w:id="6" w:name="_heading=h.to8jatqsv14c" w:colFirst="0" w:colLast="0"/>
      <w:bookmarkEnd w:id="6"/>
      <w:r>
        <w:rPr>
          <w:color w:val="000000"/>
        </w:rPr>
        <w:t xml:space="preserve">The vision of Future Meat is to eradicate animal cruelty and spread awareness among people regarding meatless products that taste and feel like meat. The population of the UK is becoming aware of where their food is coming from and its effect on the environment by introducing a sustainable option. </w:t>
      </w:r>
    </w:p>
    <w:p w14:paraId="7EAC7AB7" w14:textId="77777777" w:rsidR="00841163" w:rsidRDefault="009517D5" w:rsidP="00EF2B2B">
      <w:pPr>
        <w:pBdr>
          <w:top w:val="nil"/>
          <w:left w:val="nil"/>
          <w:bottom w:val="nil"/>
          <w:right w:val="nil"/>
          <w:between w:val="nil"/>
        </w:pBdr>
        <w:rPr>
          <w:color w:val="000000"/>
        </w:rPr>
      </w:pPr>
      <w:r>
        <w:rPr>
          <w:b/>
        </w:rPr>
        <w:t xml:space="preserve">Mission </w:t>
      </w:r>
    </w:p>
    <w:p w14:paraId="39ECCBCC" w14:textId="77777777" w:rsidR="00841163" w:rsidRDefault="009517D5" w:rsidP="00EF2B2B">
      <w:pPr>
        <w:pBdr>
          <w:top w:val="nil"/>
          <w:left w:val="nil"/>
          <w:bottom w:val="nil"/>
          <w:right w:val="nil"/>
          <w:between w:val="nil"/>
        </w:pBdr>
        <w:rPr>
          <w:color w:val="000000"/>
        </w:rPr>
      </w:pPr>
      <w:bookmarkStart w:id="7" w:name="_heading=h.p0ofazgpaedl" w:colFirst="0" w:colLast="0"/>
      <w:bookmarkEnd w:id="7"/>
      <w:r>
        <w:rPr>
          <w:color w:val="000000"/>
        </w:rPr>
        <w:t xml:space="preserve">The mission of Future Meat is to revolutionize the vegan industry by introducing a product that contributes very little towards greenhouse </w:t>
      </w:r>
      <w:r>
        <w:t>gasses</w:t>
      </w:r>
      <w:r>
        <w:rPr>
          <w:color w:val="000000"/>
        </w:rPr>
        <w:t xml:space="preserve"> and is also environmentally friendly. It also wants to spread awareness about the health benefits of eating meatless products without compromising on taste and flavor. </w:t>
      </w:r>
    </w:p>
    <w:p w14:paraId="4C532627" w14:textId="77777777" w:rsidR="00841163" w:rsidRDefault="009517D5" w:rsidP="00EF2B2B">
      <w:pPr>
        <w:rPr>
          <w:b/>
        </w:rPr>
      </w:pPr>
      <w:r>
        <w:rPr>
          <w:b/>
        </w:rPr>
        <w:t>STP analysis</w:t>
      </w:r>
    </w:p>
    <w:p w14:paraId="2CEB863A" w14:textId="77777777" w:rsidR="00841163" w:rsidRDefault="009517D5" w:rsidP="00EF2B2B">
      <w:r>
        <w:rPr>
          <w:b/>
        </w:rPr>
        <w:t xml:space="preserve">Segmentation- </w:t>
      </w:r>
      <w:r>
        <w:t xml:space="preserve">Future meat is an LLP that produces vegan sausages in the UK. The company has decided to segment the market according to age. </w:t>
      </w:r>
    </w:p>
    <w:p w14:paraId="628933AA" w14:textId="77777777" w:rsidR="00841163" w:rsidRDefault="009517D5" w:rsidP="00EF2B2B">
      <w:r>
        <w:rPr>
          <w:b/>
        </w:rPr>
        <w:t xml:space="preserve">Target- </w:t>
      </w:r>
      <w:r>
        <w:t xml:space="preserve">The Future Meat targets the younger generation because sausage is mostly preferable by the young generations from the age group of 18 to 30 years of age. The company is targeting the people of high income groups as vegan meat is more expensive than real meat. The </w:t>
      </w:r>
      <w:r>
        <w:lastRenderedPageBreak/>
        <w:t xml:space="preserve">company is also targeting London as its main market for business because of its higher younger population. </w:t>
      </w:r>
    </w:p>
    <w:p w14:paraId="448FDD5F" w14:textId="77777777" w:rsidR="00907370" w:rsidRDefault="009517D5" w:rsidP="00EF2B2B">
      <w:r>
        <w:rPr>
          <w:b/>
        </w:rPr>
        <w:t xml:space="preserve">Positioning- </w:t>
      </w:r>
      <w:r>
        <w:t xml:space="preserve">Future Meat has planned to grab the market of vegan meat by using the competitive pricing strategy. It will position its product according to the price of their competitors and change it whenever the competitors change it. </w:t>
      </w:r>
      <w:bookmarkStart w:id="8" w:name="_heading=h.rr37e2qno7f8" w:colFirst="0" w:colLast="0"/>
      <w:bookmarkEnd w:id="8"/>
    </w:p>
    <w:p w14:paraId="5E2C4C78" w14:textId="77777777" w:rsidR="00907370" w:rsidRDefault="009517D5" w:rsidP="00EF2B2B">
      <w:pPr>
        <w:rPr>
          <w:b/>
          <w:bCs/>
        </w:rPr>
      </w:pPr>
      <w:r w:rsidRPr="00907370">
        <w:rPr>
          <w:b/>
          <w:bCs/>
        </w:rPr>
        <w:t xml:space="preserve">Industry analysis </w:t>
      </w:r>
    </w:p>
    <w:p w14:paraId="647E71F5" w14:textId="77777777" w:rsidR="00841163" w:rsidRPr="00907370" w:rsidRDefault="009517D5" w:rsidP="00EF2B2B">
      <w:pPr>
        <w:rPr>
          <w:b/>
          <w:bCs/>
          <w:u w:val="single"/>
        </w:rPr>
      </w:pPr>
      <w:r w:rsidRPr="00907370">
        <w:rPr>
          <w:b/>
          <w:bCs/>
          <w:u w:val="single"/>
        </w:rPr>
        <w:t>Porter Five Forces</w:t>
      </w:r>
    </w:p>
    <w:p w14:paraId="61E6A017" w14:textId="77777777" w:rsidR="00841163" w:rsidRDefault="009517D5" w:rsidP="00EF2B2B">
      <w:pPr>
        <w:pBdr>
          <w:top w:val="nil"/>
          <w:left w:val="nil"/>
          <w:bottom w:val="nil"/>
          <w:right w:val="nil"/>
          <w:between w:val="nil"/>
        </w:pBdr>
        <w:rPr>
          <w:color w:val="000000"/>
        </w:rPr>
      </w:pPr>
      <w:r>
        <w:rPr>
          <w:b/>
          <w:color w:val="000000"/>
        </w:rPr>
        <w:t xml:space="preserve">Threats of new entry- </w:t>
      </w:r>
      <w:r>
        <w:rPr>
          <w:color w:val="000000"/>
        </w:rPr>
        <w:t xml:space="preserve">It refers to the entry of new companies with similar business plans that threaten the existence of Future Meat. As plant-based product and vegan culture is on the rise the industry is more likely to see new competitors. The capital required for starting this business is moderately high and it requires multiple research and development. Therefore, the entry of new threats is low. </w:t>
      </w:r>
    </w:p>
    <w:p w14:paraId="67987542" w14:textId="77777777" w:rsidR="00841163" w:rsidRDefault="009517D5" w:rsidP="00EF2B2B">
      <w:pPr>
        <w:pBdr>
          <w:top w:val="nil"/>
          <w:left w:val="nil"/>
          <w:bottom w:val="nil"/>
          <w:right w:val="nil"/>
          <w:between w:val="nil"/>
        </w:pBdr>
        <w:rPr>
          <w:color w:val="000000"/>
        </w:rPr>
      </w:pPr>
      <w:r>
        <w:rPr>
          <w:b/>
          <w:color w:val="000000"/>
        </w:rPr>
        <w:t xml:space="preserve">The threat of substitute- </w:t>
      </w:r>
      <w:r>
        <w:rPr>
          <w:color w:val="000000"/>
        </w:rPr>
        <w:t xml:space="preserve">It refers to the threat from a similar product that is close to the existing product and also able to satisfy the needs of the customers. In the case of Future Meat, the threat from a substitute is low as it is a new product and most companies are in their research stage. Therefore there are not many substitutes available in the market. </w:t>
      </w:r>
    </w:p>
    <w:p w14:paraId="5ED75C30" w14:textId="77777777" w:rsidR="00841163" w:rsidRDefault="009517D5" w:rsidP="00EF2B2B">
      <w:pPr>
        <w:pBdr>
          <w:top w:val="nil"/>
          <w:left w:val="nil"/>
          <w:bottom w:val="nil"/>
          <w:right w:val="nil"/>
          <w:between w:val="nil"/>
        </w:pBdr>
        <w:rPr>
          <w:color w:val="000000"/>
        </w:rPr>
      </w:pPr>
      <w:r>
        <w:rPr>
          <w:b/>
          <w:color w:val="000000"/>
        </w:rPr>
        <w:t xml:space="preserve">Bargaining power of suppliers- </w:t>
      </w:r>
      <w:r>
        <w:rPr>
          <w:color w:val="000000"/>
        </w:rPr>
        <w:t xml:space="preserve">It refers to the number of suppliers available in the market and supplying the raw materials to the manufacturers. Few suppliers supply these raw materials to the vegan industry and the industry is dominated by them. They are the ones who decide the price of their supplies and availability in the market. Therefore, the bargaining power of the supplier is high. </w:t>
      </w:r>
    </w:p>
    <w:p w14:paraId="06F876E8" w14:textId="77777777" w:rsidR="00841163" w:rsidRDefault="009517D5" w:rsidP="00EF2B2B">
      <w:pPr>
        <w:pBdr>
          <w:top w:val="nil"/>
          <w:left w:val="nil"/>
          <w:bottom w:val="nil"/>
          <w:right w:val="nil"/>
          <w:between w:val="nil"/>
        </w:pBdr>
        <w:rPr>
          <w:color w:val="000000"/>
        </w:rPr>
      </w:pPr>
      <w:r>
        <w:rPr>
          <w:b/>
          <w:color w:val="000000"/>
        </w:rPr>
        <w:t xml:space="preserve">Bargaining power of customers- </w:t>
      </w:r>
      <w:r>
        <w:rPr>
          <w:color w:val="000000"/>
        </w:rPr>
        <w:t xml:space="preserve">It refers to the power and loyalty of the customers. Customers are more likely to buy products that cost less and it is especially true for small products. But the bargaining power of the customers is low as the market does not have producers producing the same products. </w:t>
      </w:r>
    </w:p>
    <w:p w14:paraId="04F6511E" w14:textId="77777777" w:rsidR="00841163" w:rsidRDefault="009517D5" w:rsidP="00EF2B2B">
      <w:pPr>
        <w:pBdr>
          <w:top w:val="nil"/>
          <w:left w:val="nil"/>
          <w:bottom w:val="nil"/>
          <w:right w:val="nil"/>
          <w:between w:val="nil"/>
        </w:pBdr>
        <w:rPr>
          <w:color w:val="000000"/>
        </w:rPr>
      </w:pPr>
      <w:bookmarkStart w:id="9" w:name="_heading=h.i192mmxr9qm5" w:colFirst="0" w:colLast="0"/>
      <w:bookmarkEnd w:id="9"/>
      <w:r>
        <w:rPr>
          <w:b/>
          <w:color w:val="000000"/>
        </w:rPr>
        <w:t xml:space="preserve">Competitive rivalry- </w:t>
      </w:r>
      <w:r>
        <w:rPr>
          <w:color w:val="000000"/>
        </w:rPr>
        <w:t xml:space="preserve">It refers to the existence of competition in the marketplace. As the product is still in the development stage, not many companies in the market produce similar products and therefore the competition is low for Future Meat. Some of their competitors are Beyond Meat and Sunfed Meats. </w:t>
      </w:r>
    </w:p>
    <w:p w14:paraId="78928D2A" w14:textId="77777777" w:rsidR="00841163" w:rsidRDefault="009517D5" w:rsidP="00EF2B2B">
      <w:pPr>
        <w:pStyle w:val="Heading2"/>
        <w:rPr>
          <w:color w:val="000000"/>
        </w:rPr>
      </w:pPr>
      <w:r>
        <w:t>Competitors’ Rivalry</w:t>
      </w:r>
    </w:p>
    <w:tbl>
      <w:tblPr>
        <w:tblStyle w:val="a3"/>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2340"/>
        <w:gridCol w:w="2235"/>
        <w:gridCol w:w="2235"/>
      </w:tblGrid>
      <w:tr w:rsidR="00841163" w14:paraId="279ECEE5" w14:textId="77777777">
        <w:tc>
          <w:tcPr>
            <w:tcW w:w="2130" w:type="dxa"/>
            <w:shd w:val="clear" w:color="auto" w:fill="auto"/>
            <w:tcMar>
              <w:top w:w="100" w:type="dxa"/>
              <w:left w:w="100" w:type="dxa"/>
              <w:bottom w:w="100" w:type="dxa"/>
              <w:right w:w="100" w:type="dxa"/>
            </w:tcMar>
          </w:tcPr>
          <w:p w14:paraId="293E76FA"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Area</w:t>
            </w:r>
          </w:p>
        </w:tc>
        <w:tc>
          <w:tcPr>
            <w:tcW w:w="2340" w:type="dxa"/>
            <w:shd w:val="clear" w:color="auto" w:fill="auto"/>
            <w:tcMar>
              <w:top w:w="100" w:type="dxa"/>
              <w:left w:w="100" w:type="dxa"/>
              <w:bottom w:w="100" w:type="dxa"/>
              <w:right w:w="100" w:type="dxa"/>
            </w:tcMar>
          </w:tcPr>
          <w:p w14:paraId="5C670BE4" w14:textId="07857597" w:rsidR="00841163" w:rsidRDefault="009517D5" w:rsidP="00EF2B2B">
            <w:pPr>
              <w:widowControl w:val="0"/>
              <w:pBdr>
                <w:top w:val="nil"/>
                <w:left w:val="nil"/>
                <w:bottom w:val="nil"/>
                <w:right w:val="nil"/>
                <w:between w:val="nil"/>
              </w:pBdr>
              <w:spacing w:line="360" w:lineRule="auto"/>
              <w:rPr>
                <w:b/>
                <w:color w:val="000000"/>
              </w:rPr>
            </w:pPr>
            <w:r>
              <w:rPr>
                <w:b/>
                <w:color w:val="000000"/>
              </w:rPr>
              <w:t xml:space="preserve">Competitor 1 </w:t>
            </w:r>
            <w:r>
              <w:rPr>
                <w:b/>
                <w:color w:val="000000"/>
              </w:rPr>
              <w:lastRenderedPageBreak/>
              <w:t>Beyond meat</w:t>
            </w:r>
          </w:p>
        </w:tc>
        <w:tc>
          <w:tcPr>
            <w:tcW w:w="2235" w:type="dxa"/>
            <w:shd w:val="clear" w:color="auto" w:fill="auto"/>
            <w:tcMar>
              <w:top w:w="100" w:type="dxa"/>
              <w:left w:w="100" w:type="dxa"/>
              <w:bottom w:w="100" w:type="dxa"/>
              <w:right w:w="100" w:type="dxa"/>
            </w:tcMar>
          </w:tcPr>
          <w:p w14:paraId="78401712" w14:textId="6387949F" w:rsidR="00841163" w:rsidRDefault="009517D5" w:rsidP="00EF2B2B">
            <w:pPr>
              <w:widowControl w:val="0"/>
              <w:pBdr>
                <w:top w:val="nil"/>
                <w:left w:val="nil"/>
                <w:bottom w:val="nil"/>
                <w:right w:val="nil"/>
                <w:between w:val="nil"/>
              </w:pBdr>
              <w:spacing w:line="360" w:lineRule="auto"/>
              <w:rPr>
                <w:b/>
                <w:color w:val="000000"/>
              </w:rPr>
            </w:pPr>
            <w:r>
              <w:rPr>
                <w:b/>
                <w:color w:val="000000"/>
              </w:rPr>
              <w:lastRenderedPageBreak/>
              <w:t xml:space="preserve">Competitor </w:t>
            </w:r>
            <w:r w:rsidR="00EF2B2B">
              <w:rPr>
                <w:b/>
                <w:color w:val="000000"/>
              </w:rPr>
              <w:t>2</w:t>
            </w:r>
            <w:r>
              <w:rPr>
                <w:b/>
                <w:color w:val="000000"/>
              </w:rPr>
              <w:t xml:space="preserve"> </w:t>
            </w:r>
            <w:r>
              <w:rPr>
                <w:b/>
                <w:color w:val="000000"/>
              </w:rPr>
              <w:lastRenderedPageBreak/>
              <w:t>Sunfed Meats</w:t>
            </w:r>
          </w:p>
        </w:tc>
        <w:tc>
          <w:tcPr>
            <w:tcW w:w="2235" w:type="dxa"/>
            <w:shd w:val="clear" w:color="auto" w:fill="auto"/>
            <w:tcMar>
              <w:top w:w="100" w:type="dxa"/>
              <w:left w:w="100" w:type="dxa"/>
              <w:bottom w:w="100" w:type="dxa"/>
              <w:right w:w="100" w:type="dxa"/>
            </w:tcMar>
          </w:tcPr>
          <w:p w14:paraId="4DC2074C"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lastRenderedPageBreak/>
              <w:t>Future Meat</w:t>
            </w:r>
          </w:p>
        </w:tc>
      </w:tr>
      <w:tr w:rsidR="00841163" w14:paraId="6A14756C" w14:textId="77777777">
        <w:trPr>
          <w:trHeight w:val="3536"/>
        </w:trPr>
        <w:tc>
          <w:tcPr>
            <w:tcW w:w="2130" w:type="dxa"/>
            <w:shd w:val="clear" w:color="auto" w:fill="auto"/>
            <w:tcMar>
              <w:top w:w="100" w:type="dxa"/>
              <w:left w:w="100" w:type="dxa"/>
              <w:bottom w:w="100" w:type="dxa"/>
              <w:right w:w="100" w:type="dxa"/>
            </w:tcMar>
          </w:tcPr>
          <w:p w14:paraId="1273EA55"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 xml:space="preserve">Product </w:t>
            </w:r>
          </w:p>
        </w:tc>
        <w:tc>
          <w:tcPr>
            <w:tcW w:w="2340" w:type="dxa"/>
            <w:shd w:val="clear" w:color="auto" w:fill="auto"/>
            <w:tcMar>
              <w:top w:w="100" w:type="dxa"/>
              <w:left w:w="100" w:type="dxa"/>
              <w:bottom w:w="100" w:type="dxa"/>
              <w:right w:w="100" w:type="dxa"/>
            </w:tcMar>
          </w:tcPr>
          <w:p w14:paraId="03F168C5"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company is known for producing plant-based meat products such as burgers, strips, crumbles, and sausage (Beyondmeat, 2022). </w:t>
            </w:r>
          </w:p>
        </w:tc>
        <w:tc>
          <w:tcPr>
            <w:tcW w:w="2235" w:type="dxa"/>
            <w:shd w:val="clear" w:color="auto" w:fill="auto"/>
            <w:tcMar>
              <w:top w:w="100" w:type="dxa"/>
              <w:left w:w="100" w:type="dxa"/>
              <w:bottom w:w="100" w:type="dxa"/>
              <w:right w:w="100" w:type="dxa"/>
            </w:tcMar>
          </w:tcPr>
          <w:p w14:paraId="5F4CEF48"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The company produces plant-based meat products that are similar to chicken meat, beef, and bacon (Sunfed, 2021).</w:t>
            </w:r>
          </w:p>
        </w:tc>
        <w:tc>
          <w:tcPr>
            <w:tcW w:w="2235" w:type="dxa"/>
            <w:shd w:val="clear" w:color="auto" w:fill="auto"/>
            <w:tcMar>
              <w:top w:w="100" w:type="dxa"/>
              <w:left w:w="100" w:type="dxa"/>
              <w:bottom w:w="100" w:type="dxa"/>
              <w:right w:w="100" w:type="dxa"/>
            </w:tcMar>
          </w:tcPr>
          <w:p w14:paraId="25849352"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Future Meat produces vegan meat products such as sausages. </w:t>
            </w:r>
          </w:p>
        </w:tc>
      </w:tr>
      <w:tr w:rsidR="00841163" w14:paraId="39937167" w14:textId="77777777">
        <w:tc>
          <w:tcPr>
            <w:tcW w:w="2130" w:type="dxa"/>
            <w:shd w:val="clear" w:color="auto" w:fill="auto"/>
            <w:tcMar>
              <w:top w:w="100" w:type="dxa"/>
              <w:left w:w="100" w:type="dxa"/>
              <w:bottom w:w="100" w:type="dxa"/>
              <w:right w:w="100" w:type="dxa"/>
            </w:tcMar>
          </w:tcPr>
          <w:p w14:paraId="2DE998C3"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Components of the product</w:t>
            </w:r>
          </w:p>
        </w:tc>
        <w:tc>
          <w:tcPr>
            <w:tcW w:w="2340" w:type="dxa"/>
            <w:shd w:val="clear" w:color="auto" w:fill="auto"/>
            <w:tcMar>
              <w:top w:w="100" w:type="dxa"/>
              <w:left w:w="100" w:type="dxa"/>
              <w:bottom w:w="100" w:type="dxa"/>
              <w:right w:w="100" w:type="dxa"/>
            </w:tcMar>
          </w:tcPr>
          <w:p w14:paraId="75963339"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products are made of protein extract from peas, canola oil, coconut oil, and protein from rice and for flavors, they use beet juice and apple extract. (Beyond Meat, 2022).  </w:t>
            </w:r>
          </w:p>
        </w:tc>
        <w:tc>
          <w:tcPr>
            <w:tcW w:w="2235" w:type="dxa"/>
            <w:shd w:val="clear" w:color="auto" w:fill="auto"/>
            <w:tcMar>
              <w:top w:w="100" w:type="dxa"/>
              <w:left w:w="100" w:type="dxa"/>
              <w:bottom w:w="100" w:type="dxa"/>
              <w:right w:w="100" w:type="dxa"/>
            </w:tcMar>
          </w:tcPr>
          <w:p w14:paraId="1E380F5D"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meat is created using pea protein, wheat protein, pea fiber, olive oil, and yeast extract (Sunfed, 2021). </w:t>
            </w:r>
          </w:p>
        </w:tc>
        <w:tc>
          <w:tcPr>
            <w:tcW w:w="2235" w:type="dxa"/>
            <w:shd w:val="clear" w:color="auto" w:fill="auto"/>
            <w:tcMar>
              <w:top w:w="100" w:type="dxa"/>
              <w:left w:w="100" w:type="dxa"/>
              <w:bottom w:w="100" w:type="dxa"/>
              <w:right w:w="100" w:type="dxa"/>
            </w:tcMar>
          </w:tcPr>
          <w:p w14:paraId="67B22DC9"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Future Meat produces vegan meat products with the help of jackfruits, soybean seeds, and mushrooms. </w:t>
            </w:r>
          </w:p>
        </w:tc>
      </w:tr>
      <w:tr w:rsidR="00841163" w14:paraId="6A905549" w14:textId="77777777">
        <w:tc>
          <w:tcPr>
            <w:tcW w:w="2130" w:type="dxa"/>
            <w:shd w:val="clear" w:color="auto" w:fill="auto"/>
            <w:tcMar>
              <w:top w:w="100" w:type="dxa"/>
              <w:left w:w="100" w:type="dxa"/>
              <w:bottom w:w="100" w:type="dxa"/>
              <w:right w:w="100" w:type="dxa"/>
            </w:tcMar>
          </w:tcPr>
          <w:p w14:paraId="68726025"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 xml:space="preserve">Sustainability </w:t>
            </w:r>
          </w:p>
        </w:tc>
        <w:tc>
          <w:tcPr>
            <w:tcW w:w="2340" w:type="dxa"/>
            <w:shd w:val="clear" w:color="auto" w:fill="auto"/>
            <w:tcMar>
              <w:top w:w="100" w:type="dxa"/>
              <w:left w:w="100" w:type="dxa"/>
              <w:bottom w:w="100" w:type="dxa"/>
              <w:right w:w="100" w:type="dxa"/>
            </w:tcMar>
          </w:tcPr>
          <w:p w14:paraId="06DF6295"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Beyond meat uses less water, energy, and land and it emits less greenhouse gas than real meat. It has been awarded the Champions of the Earth in 2018 (Investors, 2020). </w:t>
            </w:r>
          </w:p>
        </w:tc>
        <w:tc>
          <w:tcPr>
            <w:tcW w:w="2235" w:type="dxa"/>
            <w:shd w:val="clear" w:color="auto" w:fill="auto"/>
            <w:tcMar>
              <w:top w:w="100" w:type="dxa"/>
              <w:left w:w="100" w:type="dxa"/>
              <w:bottom w:w="100" w:type="dxa"/>
              <w:right w:w="100" w:type="dxa"/>
            </w:tcMar>
          </w:tcPr>
          <w:p w14:paraId="42D59A43"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main components used in making the meat are peas and it has the same amount of protein and nutrients as real meat and emits almost 113 times less greenhouse </w:t>
            </w:r>
            <w:r>
              <w:t>gasses</w:t>
            </w:r>
            <w:r>
              <w:rPr>
                <w:color w:val="000000"/>
              </w:rPr>
              <w:t xml:space="preserve"> than real meat (Sunfed, 2022). </w:t>
            </w:r>
          </w:p>
        </w:tc>
        <w:tc>
          <w:tcPr>
            <w:tcW w:w="2235" w:type="dxa"/>
            <w:shd w:val="clear" w:color="auto" w:fill="auto"/>
            <w:tcMar>
              <w:top w:w="100" w:type="dxa"/>
              <w:left w:w="100" w:type="dxa"/>
              <w:bottom w:w="100" w:type="dxa"/>
              <w:right w:w="100" w:type="dxa"/>
            </w:tcMar>
          </w:tcPr>
          <w:p w14:paraId="178BD5A8"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Future Meat will </w:t>
            </w:r>
            <w:r>
              <w:t>use</w:t>
            </w:r>
            <w:r>
              <w:rPr>
                <w:color w:val="000000"/>
              </w:rPr>
              <w:t xml:space="preserve"> ingredients from plants and in turn, contribute towards a sustainable environment. </w:t>
            </w:r>
          </w:p>
        </w:tc>
      </w:tr>
      <w:tr w:rsidR="00841163" w14:paraId="26D511A9" w14:textId="77777777">
        <w:tc>
          <w:tcPr>
            <w:tcW w:w="2130" w:type="dxa"/>
            <w:shd w:val="clear" w:color="auto" w:fill="auto"/>
            <w:tcMar>
              <w:top w:w="100" w:type="dxa"/>
              <w:left w:w="100" w:type="dxa"/>
              <w:bottom w:w="100" w:type="dxa"/>
              <w:right w:w="100" w:type="dxa"/>
            </w:tcMar>
          </w:tcPr>
          <w:p w14:paraId="3E24C7C2"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lastRenderedPageBreak/>
              <w:t>Target market</w:t>
            </w:r>
          </w:p>
        </w:tc>
        <w:tc>
          <w:tcPr>
            <w:tcW w:w="2340" w:type="dxa"/>
            <w:shd w:val="clear" w:color="auto" w:fill="auto"/>
            <w:tcMar>
              <w:top w:w="100" w:type="dxa"/>
              <w:left w:w="100" w:type="dxa"/>
              <w:bottom w:w="100" w:type="dxa"/>
              <w:right w:w="100" w:type="dxa"/>
            </w:tcMar>
          </w:tcPr>
          <w:p w14:paraId="24102915"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target consumers of Beyond Meat are the people who do not like to consume meat, people who are trying to reduce their real meat intake, and actual meat consumers. (Anonym, 2023). </w:t>
            </w:r>
          </w:p>
        </w:tc>
        <w:tc>
          <w:tcPr>
            <w:tcW w:w="2235" w:type="dxa"/>
            <w:shd w:val="clear" w:color="auto" w:fill="auto"/>
            <w:tcMar>
              <w:top w:w="100" w:type="dxa"/>
              <w:left w:w="100" w:type="dxa"/>
              <w:bottom w:w="100" w:type="dxa"/>
              <w:right w:w="100" w:type="dxa"/>
            </w:tcMar>
          </w:tcPr>
          <w:p w14:paraId="1B04C8AC"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target customers of sunfed meats are the people who identify as vegans and do not consume products that are made up of </w:t>
            </w:r>
            <w:r>
              <w:t>meat</w:t>
            </w:r>
            <w:r>
              <w:rPr>
                <w:color w:val="000000"/>
              </w:rPr>
              <w:t>(</w:t>
            </w:r>
            <w:r>
              <w:t>Sunfed, 2022</w:t>
            </w:r>
            <w:r>
              <w:rPr>
                <w:color w:val="000000"/>
              </w:rPr>
              <w:t xml:space="preserve">). </w:t>
            </w:r>
          </w:p>
        </w:tc>
        <w:tc>
          <w:tcPr>
            <w:tcW w:w="2235" w:type="dxa"/>
            <w:shd w:val="clear" w:color="auto" w:fill="auto"/>
            <w:tcMar>
              <w:top w:w="100" w:type="dxa"/>
              <w:left w:w="100" w:type="dxa"/>
              <w:bottom w:w="100" w:type="dxa"/>
              <w:right w:w="100" w:type="dxa"/>
            </w:tcMar>
          </w:tcPr>
          <w:p w14:paraId="2193313F"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The target consumers of Future Meat are vegetarians, vegans, and people that do not consume meat and fish. </w:t>
            </w:r>
          </w:p>
        </w:tc>
      </w:tr>
    </w:tbl>
    <w:p w14:paraId="571336B7" w14:textId="77777777" w:rsidR="00841163" w:rsidRDefault="009517D5" w:rsidP="00EF2B2B">
      <w:pPr>
        <w:pStyle w:val="Heading2"/>
      </w:pPr>
      <w:bookmarkStart w:id="10" w:name="_heading=h.1fob9te" w:colFirst="0" w:colLast="0"/>
      <w:bookmarkEnd w:id="10"/>
      <w:r>
        <w:t xml:space="preserve">VRIO Analysis </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841163" w14:paraId="32C7CEE5" w14:textId="77777777">
        <w:tc>
          <w:tcPr>
            <w:tcW w:w="1805" w:type="dxa"/>
            <w:shd w:val="clear" w:color="auto" w:fill="auto"/>
            <w:tcMar>
              <w:top w:w="100" w:type="dxa"/>
              <w:left w:w="100" w:type="dxa"/>
              <w:bottom w:w="100" w:type="dxa"/>
              <w:right w:w="100" w:type="dxa"/>
            </w:tcMar>
          </w:tcPr>
          <w:p w14:paraId="1726FEC6" w14:textId="77777777" w:rsidR="00841163" w:rsidRDefault="00841163" w:rsidP="00EF2B2B">
            <w:pPr>
              <w:widowControl w:val="0"/>
              <w:pBdr>
                <w:top w:val="nil"/>
                <w:left w:val="nil"/>
                <w:bottom w:val="nil"/>
                <w:right w:val="nil"/>
                <w:between w:val="nil"/>
              </w:pBdr>
              <w:spacing w:line="360" w:lineRule="auto"/>
              <w:rPr>
                <w:b/>
                <w:color w:val="000000"/>
              </w:rPr>
            </w:pPr>
          </w:p>
        </w:tc>
        <w:tc>
          <w:tcPr>
            <w:tcW w:w="1806" w:type="dxa"/>
            <w:shd w:val="clear" w:color="auto" w:fill="auto"/>
            <w:tcMar>
              <w:top w:w="100" w:type="dxa"/>
              <w:left w:w="100" w:type="dxa"/>
              <w:bottom w:w="100" w:type="dxa"/>
              <w:right w:w="100" w:type="dxa"/>
            </w:tcMar>
          </w:tcPr>
          <w:p w14:paraId="4E08A1CF"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Valuable</w:t>
            </w:r>
          </w:p>
        </w:tc>
        <w:tc>
          <w:tcPr>
            <w:tcW w:w="1806" w:type="dxa"/>
            <w:shd w:val="clear" w:color="auto" w:fill="auto"/>
            <w:tcMar>
              <w:top w:w="100" w:type="dxa"/>
              <w:left w:w="100" w:type="dxa"/>
              <w:bottom w:w="100" w:type="dxa"/>
              <w:right w:w="100" w:type="dxa"/>
            </w:tcMar>
          </w:tcPr>
          <w:p w14:paraId="3C345EA9"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Rare</w:t>
            </w:r>
          </w:p>
        </w:tc>
        <w:tc>
          <w:tcPr>
            <w:tcW w:w="1806" w:type="dxa"/>
            <w:shd w:val="clear" w:color="auto" w:fill="auto"/>
            <w:tcMar>
              <w:top w:w="100" w:type="dxa"/>
              <w:left w:w="100" w:type="dxa"/>
              <w:bottom w:w="100" w:type="dxa"/>
              <w:right w:w="100" w:type="dxa"/>
            </w:tcMar>
          </w:tcPr>
          <w:p w14:paraId="402058C7"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Inimitable</w:t>
            </w:r>
          </w:p>
        </w:tc>
        <w:tc>
          <w:tcPr>
            <w:tcW w:w="1806" w:type="dxa"/>
            <w:shd w:val="clear" w:color="auto" w:fill="auto"/>
            <w:tcMar>
              <w:top w:w="100" w:type="dxa"/>
              <w:left w:w="100" w:type="dxa"/>
              <w:bottom w:w="100" w:type="dxa"/>
              <w:right w:w="100" w:type="dxa"/>
            </w:tcMar>
          </w:tcPr>
          <w:p w14:paraId="33FAACE6"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Organized</w:t>
            </w:r>
          </w:p>
        </w:tc>
      </w:tr>
      <w:tr w:rsidR="00841163" w14:paraId="47502A33" w14:textId="77777777">
        <w:tc>
          <w:tcPr>
            <w:tcW w:w="1805" w:type="dxa"/>
            <w:shd w:val="clear" w:color="auto" w:fill="auto"/>
            <w:tcMar>
              <w:top w:w="100" w:type="dxa"/>
              <w:left w:w="100" w:type="dxa"/>
              <w:bottom w:w="100" w:type="dxa"/>
              <w:right w:w="100" w:type="dxa"/>
            </w:tcMar>
          </w:tcPr>
          <w:p w14:paraId="3658EAC7"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Suppliers</w:t>
            </w:r>
          </w:p>
        </w:tc>
        <w:tc>
          <w:tcPr>
            <w:tcW w:w="1806" w:type="dxa"/>
            <w:shd w:val="clear" w:color="auto" w:fill="auto"/>
            <w:tcMar>
              <w:top w:w="100" w:type="dxa"/>
              <w:left w:w="100" w:type="dxa"/>
              <w:bottom w:w="100" w:type="dxa"/>
              <w:right w:w="100" w:type="dxa"/>
            </w:tcMar>
          </w:tcPr>
          <w:p w14:paraId="0C33A7FE"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60BD2F87" wp14:editId="54D5288E">
                  <wp:extent cx="445746" cy="342881"/>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5746" cy="342881"/>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34C06AA1"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1081C514" wp14:editId="5D723C8C">
                  <wp:extent cx="519113" cy="406638"/>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9113" cy="406638"/>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54C77489" w14:textId="77777777" w:rsidR="00841163" w:rsidRDefault="00841163" w:rsidP="00EF2B2B">
            <w:pPr>
              <w:widowControl w:val="0"/>
              <w:pBdr>
                <w:top w:val="nil"/>
                <w:left w:val="nil"/>
                <w:bottom w:val="nil"/>
                <w:right w:val="nil"/>
                <w:between w:val="nil"/>
              </w:pBdr>
              <w:spacing w:line="360" w:lineRule="auto"/>
              <w:rPr>
                <w:b/>
                <w:color w:val="000000"/>
              </w:rPr>
            </w:pPr>
          </w:p>
        </w:tc>
        <w:tc>
          <w:tcPr>
            <w:tcW w:w="1806" w:type="dxa"/>
            <w:shd w:val="clear" w:color="auto" w:fill="auto"/>
            <w:tcMar>
              <w:top w:w="100" w:type="dxa"/>
              <w:left w:w="100" w:type="dxa"/>
              <w:bottom w:w="100" w:type="dxa"/>
              <w:right w:w="100" w:type="dxa"/>
            </w:tcMar>
          </w:tcPr>
          <w:p w14:paraId="02CE81A4" w14:textId="77777777" w:rsidR="00841163" w:rsidRDefault="00841163" w:rsidP="00EF2B2B">
            <w:pPr>
              <w:widowControl w:val="0"/>
              <w:pBdr>
                <w:top w:val="nil"/>
                <w:left w:val="nil"/>
                <w:bottom w:val="nil"/>
                <w:right w:val="nil"/>
                <w:between w:val="nil"/>
              </w:pBdr>
              <w:spacing w:line="360" w:lineRule="auto"/>
              <w:rPr>
                <w:b/>
                <w:color w:val="000000"/>
              </w:rPr>
            </w:pPr>
          </w:p>
        </w:tc>
      </w:tr>
      <w:tr w:rsidR="00841163" w14:paraId="71062A73" w14:textId="77777777">
        <w:tc>
          <w:tcPr>
            <w:tcW w:w="1805" w:type="dxa"/>
            <w:shd w:val="clear" w:color="auto" w:fill="auto"/>
            <w:tcMar>
              <w:top w:w="100" w:type="dxa"/>
              <w:left w:w="100" w:type="dxa"/>
              <w:bottom w:w="100" w:type="dxa"/>
              <w:right w:w="100" w:type="dxa"/>
            </w:tcMar>
          </w:tcPr>
          <w:p w14:paraId="696FB427"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Technological advancement</w:t>
            </w:r>
          </w:p>
        </w:tc>
        <w:tc>
          <w:tcPr>
            <w:tcW w:w="1806" w:type="dxa"/>
            <w:shd w:val="clear" w:color="auto" w:fill="auto"/>
            <w:tcMar>
              <w:top w:w="100" w:type="dxa"/>
              <w:left w:w="100" w:type="dxa"/>
              <w:bottom w:w="100" w:type="dxa"/>
              <w:right w:w="100" w:type="dxa"/>
            </w:tcMar>
          </w:tcPr>
          <w:p w14:paraId="7D5F33E6"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0289AE1D" wp14:editId="76E94D8C">
                  <wp:extent cx="509588" cy="393366"/>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9588" cy="393366"/>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485708CC"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6F50EAD8" wp14:editId="0E4E6279">
                  <wp:extent cx="461963" cy="358021"/>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1963" cy="358021"/>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4DF958E5" w14:textId="77777777" w:rsidR="00841163" w:rsidRDefault="00841163" w:rsidP="00EF2B2B">
            <w:pPr>
              <w:widowControl w:val="0"/>
              <w:pBdr>
                <w:top w:val="nil"/>
                <w:left w:val="nil"/>
                <w:bottom w:val="nil"/>
                <w:right w:val="nil"/>
                <w:between w:val="nil"/>
              </w:pBdr>
              <w:spacing w:line="360" w:lineRule="auto"/>
              <w:rPr>
                <w:color w:val="000000"/>
              </w:rPr>
            </w:pPr>
          </w:p>
        </w:tc>
        <w:tc>
          <w:tcPr>
            <w:tcW w:w="1806" w:type="dxa"/>
            <w:shd w:val="clear" w:color="auto" w:fill="auto"/>
            <w:tcMar>
              <w:top w:w="100" w:type="dxa"/>
              <w:left w:w="100" w:type="dxa"/>
              <w:bottom w:w="100" w:type="dxa"/>
              <w:right w:w="100" w:type="dxa"/>
            </w:tcMar>
          </w:tcPr>
          <w:p w14:paraId="71D41A69" w14:textId="77777777" w:rsidR="00841163" w:rsidRDefault="00841163" w:rsidP="00EF2B2B">
            <w:pPr>
              <w:widowControl w:val="0"/>
              <w:pBdr>
                <w:top w:val="nil"/>
                <w:left w:val="nil"/>
                <w:bottom w:val="nil"/>
                <w:right w:val="nil"/>
                <w:between w:val="nil"/>
              </w:pBdr>
              <w:spacing w:line="360" w:lineRule="auto"/>
              <w:rPr>
                <w:color w:val="000000"/>
              </w:rPr>
            </w:pPr>
          </w:p>
        </w:tc>
      </w:tr>
      <w:tr w:rsidR="00841163" w14:paraId="0A22FCA6" w14:textId="77777777">
        <w:tc>
          <w:tcPr>
            <w:tcW w:w="1805" w:type="dxa"/>
            <w:shd w:val="clear" w:color="auto" w:fill="auto"/>
            <w:tcMar>
              <w:top w:w="100" w:type="dxa"/>
              <w:left w:w="100" w:type="dxa"/>
              <w:bottom w:w="100" w:type="dxa"/>
              <w:right w:w="100" w:type="dxa"/>
            </w:tcMar>
          </w:tcPr>
          <w:p w14:paraId="149764CF"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Employees</w:t>
            </w:r>
          </w:p>
        </w:tc>
        <w:tc>
          <w:tcPr>
            <w:tcW w:w="1806" w:type="dxa"/>
            <w:shd w:val="clear" w:color="auto" w:fill="auto"/>
            <w:tcMar>
              <w:top w:w="100" w:type="dxa"/>
              <w:left w:w="100" w:type="dxa"/>
              <w:bottom w:w="100" w:type="dxa"/>
              <w:right w:w="100" w:type="dxa"/>
            </w:tcMar>
          </w:tcPr>
          <w:p w14:paraId="0F030363"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70247520" wp14:editId="41AE3D2B">
                  <wp:extent cx="471488" cy="36004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1488" cy="360045"/>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01A5AA8F" w14:textId="77777777" w:rsidR="00841163" w:rsidRDefault="00841163" w:rsidP="00EF2B2B">
            <w:pPr>
              <w:widowControl w:val="0"/>
              <w:pBdr>
                <w:top w:val="nil"/>
                <w:left w:val="nil"/>
                <w:bottom w:val="nil"/>
                <w:right w:val="nil"/>
                <w:between w:val="nil"/>
              </w:pBdr>
              <w:spacing w:line="360" w:lineRule="auto"/>
              <w:rPr>
                <w:color w:val="000000"/>
              </w:rPr>
            </w:pPr>
          </w:p>
        </w:tc>
        <w:tc>
          <w:tcPr>
            <w:tcW w:w="1806" w:type="dxa"/>
            <w:shd w:val="clear" w:color="auto" w:fill="auto"/>
            <w:tcMar>
              <w:top w:w="100" w:type="dxa"/>
              <w:left w:w="100" w:type="dxa"/>
              <w:bottom w:w="100" w:type="dxa"/>
              <w:right w:w="100" w:type="dxa"/>
            </w:tcMar>
          </w:tcPr>
          <w:p w14:paraId="4B8CEF43" w14:textId="77777777" w:rsidR="00841163" w:rsidRDefault="00841163" w:rsidP="00EF2B2B">
            <w:pPr>
              <w:widowControl w:val="0"/>
              <w:pBdr>
                <w:top w:val="nil"/>
                <w:left w:val="nil"/>
                <w:bottom w:val="nil"/>
                <w:right w:val="nil"/>
                <w:between w:val="nil"/>
              </w:pBdr>
              <w:spacing w:line="360" w:lineRule="auto"/>
              <w:rPr>
                <w:color w:val="000000"/>
              </w:rPr>
            </w:pPr>
          </w:p>
        </w:tc>
        <w:tc>
          <w:tcPr>
            <w:tcW w:w="1806" w:type="dxa"/>
            <w:shd w:val="clear" w:color="auto" w:fill="auto"/>
            <w:tcMar>
              <w:top w:w="100" w:type="dxa"/>
              <w:left w:w="100" w:type="dxa"/>
              <w:bottom w:w="100" w:type="dxa"/>
              <w:right w:w="100" w:type="dxa"/>
            </w:tcMar>
          </w:tcPr>
          <w:p w14:paraId="78C3C9D6"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546D6DDE" wp14:editId="051CAFEC">
                  <wp:extent cx="481013" cy="369349"/>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1013" cy="369349"/>
                          </a:xfrm>
                          <a:prstGeom prst="rect">
                            <a:avLst/>
                          </a:prstGeom>
                          <a:ln/>
                        </pic:spPr>
                      </pic:pic>
                    </a:graphicData>
                  </a:graphic>
                </wp:inline>
              </w:drawing>
            </w:r>
          </w:p>
        </w:tc>
      </w:tr>
      <w:tr w:rsidR="00841163" w14:paraId="34C41025" w14:textId="77777777">
        <w:tc>
          <w:tcPr>
            <w:tcW w:w="1805" w:type="dxa"/>
            <w:shd w:val="clear" w:color="auto" w:fill="auto"/>
            <w:tcMar>
              <w:top w:w="100" w:type="dxa"/>
              <w:left w:w="100" w:type="dxa"/>
              <w:bottom w:w="100" w:type="dxa"/>
              <w:right w:w="100" w:type="dxa"/>
            </w:tcMar>
          </w:tcPr>
          <w:p w14:paraId="7B4320FA"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Rapid innovation</w:t>
            </w:r>
          </w:p>
        </w:tc>
        <w:tc>
          <w:tcPr>
            <w:tcW w:w="1806" w:type="dxa"/>
            <w:shd w:val="clear" w:color="auto" w:fill="auto"/>
            <w:tcMar>
              <w:top w:w="100" w:type="dxa"/>
              <w:left w:w="100" w:type="dxa"/>
              <w:bottom w:w="100" w:type="dxa"/>
              <w:right w:w="100" w:type="dxa"/>
            </w:tcMar>
          </w:tcPr>
          <w:p w14:paraId="59550B42"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3895B525" wp14:editId="6253200F">
                  <wp:extent cx="471488" cy="36395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1488" cy="363955"/>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2E9DC74F"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2A01D490" wp14:editId="23446E7B">
                  <wp:extent cx="509588" cy="384426"/>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9588" cy="384426"/>
                          </a:xfrm>
                          <a:prstGeom prst="rect">
                            <a:avLst/>
                          </a:prstGeom>
                          <a:ln/>
                        </pic:spPr>
                      </pic:pic>
                    </a:graphicData>
                  </a:graphic>
                </wp:inline>
              </w:drawing>
            </w:r>
          </w:p>
        </w:tc>
        <w:tc>
          <w:tcPr>
            <w:tcW w:w="1806" w:type="dxa"/>
            <w:shd w:val="clear" w:color="auto" w:fill="auto"/>
            <w:tcMar>
              <w:top w:w="100" w:type="dxa"/>
              <w:left w:w="100" w:type="dxa"/>
              <w:bottom w:w="100" w:type="dxa"/>
              <w:right w:w="100" w:type="dxa"/>
            </w:tcMar>
          </w:tcPr>
          <w:p w14:paraId="75F3DD7D" w14:textId="77777777" w:rsidR="00841163" w:rsidRDefault="00841163" w:rsidP="00EF2B2B">
            <w:pPr>
              <w:widowControl w:val="0"/>
              <w:pBdr>
                <w:top w:val="nil"/>
                <w:left w:val="nil"/>
                <w:bottom w:val="nil"/>
                <w:right w:val="nil"/>
                <w:between w:val="nil"/>
              </w:pBdr>
              <w:spacing w:line="360" w:lineRule="auto"/>
              <w:rPr>
                <w:color w:val="000000"/>
              </w:rPr>
            </w:pPr>
          </w:p>
        </w:tc>
        <w:tc>
          <w:tcPr>
            <w:tcW w:w="1806" w:type="dxa"/>
            <w:shd w:val="clear" w:color="auto" w:fill="auto"/>
            <w:tcMar>
              <w:top w:w="100" w:type="dxa"/>
              <w:left w:w="100" w:type="dxa"/>
              <w:bottom w:w="100" w:type="dxa"/>
              <w:right w:w="100" w:type="dxa"/>
            </w:tcMar>
          </w:tcPr>
          <w:p w14:paraId="278502AB" w14:textId="77777777" w:rsidR="00841163" w:rsidRDefault="009517D5" w:rsidP="00EF2B2B">
            <w:pPr>
              <w:widowControl w:val="0"/>
              <w:pBdr>
                <w:top w:val="nil"/>
                <w:left w:val="nil"/>
                <w:bottom w:val="nil"/>
                <w:right w:val="nil"/>
                <w:between w:val="nil"/>
              </w:pBdr>
              <w:spacing w:line="360" w:lineRule="auto"/>
              <w:rPr>
                <w:color w:val="000000"/>
              </w:rPr>
            </w:pPr>
            <w:r>
              <w:rPr>
                <w:noProof/>
                <w:lang w:val="en-US"/>
              </w:rPr>
              <w:drawing>
                <wp:inline distT="114300" distB="114300" distL="114300" distR="114300" wp14:anchorId="134F3A2E" wp14:editId="6177B3DA">
                  <wp:extent cx="528638" cy="408071"/>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8638" cy="408071"/>
                          </a:xfrm>
                          <a:prstGeom prst="rect">
                            <a:avLst/>
                          </a:prstGeom>
                          <a:ln/>
                        </pic:spPr>
                      </pic:pic>
                    </a:graphicData>
                  </a:graphic>
                </wp:inline>
              </w:drawing>
            </w:r>
          </w:p>
        </w:tc>
      </w:tr>
    </w:tbl>
    <w:p w14:paraId="60AC33DB" w14:textId="77777777" w:rsidR="00841163" w:rsidRDefault="009517D5" w:rsidP="00EF2B2B">
      <w:pPr>
        <w:pBdr>
          <w:top w:val="nil"/>
          <w:left w:val="nil"/>
          <w:bottom w:val="nil"/>
          <w:right w:val="nil"/>
          <w:between w:val="nil"/>
        </w:pBdr>
        <w:rPr>
          <w:color w:val="000000"/>
        </w:rPr>
      </w:pPr>
      <w:r>
        <w:rPr>
          <w:b/>
          <w:color w:val="000000"/>
        </w:rPr>
        <w:t xml:space="preserve">Suppliers- </w:t>
      </w:r>
      <w:r>
        <w:rPr>
          <w:color w:val="000000"/>
        </w:rPr>
        <w:t xml:space="preserve">Suppliers are valuable as they are the one who supplies the raw material required for the production of the Sausages. Suppliers are also rare in the plant-based industry as it is an emerging </w:t>
      </w:r>
      <w:r>
        <w:t>market. The</w:t>
      </w:r>
      <w:r>
        <w:rPr>
          <w:color w:val="000000"/>
        </w:rPr>
        <w:t xml:space="preserve"> suppliers are less monopolistic and less organized than the real meat industry. It increases the bargaining power of the suppliers. </w:t>
      </w:r>
    </w:p>
    <w:p w14:paraId="494E3F49" w14:textId="77777777" w:rsidR="00841163" w:rsidRDefault="009517D5" w:rsidP="00EF2B2B">
      <w:pPr>
        <w:pBdr>
          <w:top w:val="nil"/>
          <w:left w:val="nil"/>
          <w:bottom w:val="nil"/>
          <w:right w:val="nil"/>
          <w:between w:val="nil"/>
        </w:pBdr>
        <w:rPr>
          <w:color w:val="000000"/>
        </w:rPr>
      </w:pPr>
      <w:r>
        <w:rPr>
          <w:b/>
          <w:color w:val="000000"/>
        </w:rPr>
        <w:t xml:space="preserve">Technological advancement- </w:t>
      </w:r>
      <w:r>
        <w:rPr>
          <w:color w:val="000000"/>
        </w:rPr>
        <w:t xml:space="preserve">Technological advancement for the company is valuable because it requires a lot of research and development to create plant-based meat and the company needs to implement advanced technology. Technological advancement is also rare as it is used by a few companies in this industry. </w:t>
      </w:r>
    </w:p>
    <w:p w14:paraId="59DEAE7B" w14:textId="77777777" w:rsidR="00841163" w:rsidRDefault="009517D5" w:rsidP="00EF2B2B">
      <w:pPr>
        <w:pBdr>
          <w:top w:val="nil"/>
          <w:left w:val="nil"/>
          <w:bottom w:val="nil"/>
          <w:right w:val="nil"/>
          <w:between w:val="nil"/>
        </w:pBdr>
        <w:rPr>
          <w:color w:val="000000"/>
        </w:rPr>
      </w:pPr>
      <w:r>
        <w:rPr>
          <w:b/>
          <w:color w:val="000000"/>
        </w:rPr>
        <w:lastRenderedPageBreak/>
        <w:t xml:space="preserve">Employees- </w:t>
      </w:r>
      <w:r>
        <w:rPr>
          <w:color w:val="000000"/>
        </w:rPr>
        <w:t xml:space="preserve">For 'Future Meat' employees are a very important and valuable part of the organization. They are the ones that help the company to meet its set goals in the long term. The employees are also very organized as they are managed by the managers of Future Meat for the attainment of the organizational goals. </w:t>
      </w:r>
    </w:p>
    <w:p w14:paraId="4ED89227" w14:textId="77777777" w:rsidR="00841163" w:rsidRDefault="009517D5" w:rsidP="00EF2B2B">
      <w:pPr>
        <w:pBdr>
          <w:top w:val="nil"/>
          <w:left w:val="nil"/>
          <w:bottom w:val="nil"/>
          <w:right w:val="nil"/>
          <w:between w:val="nil"/>
        </w:pBdr>
        <w:rPr>
          <w:color w:val="000000"/>
        </w:rPr>
      </w:pPr>
      <w:r>
        <w:rPr>
          <w:b/>
          <w:color w:val="000000"/>
        </w:rPr>
        <w:t>Rapid innovation</w:t>
      </w:r>
      <w:r>
        <w:rPr>
          <w:color w:val="000000"/>
        </w:rPr>
        <w:t xml:space="preserve">- Future meat is having rapid innovation as it adds value to the vegan meat industry and new technologies are being implemented for the production of Vegan sausages. It is also rare as very few vegan meat companies experience rapid innovation and Future Meat is one of them. Rapid innovation is organized in Future Meat as it needs to be implemented in the production of specific products like vegan sausage. </w:t>
      </w:r>
    </w:p>
    <w:p w14:paraId="656BCA77" w14:textId="77777777" w:rsidR="00841163" w:rsidRDefault="009517D5" w:rsidP="00EF2B2B">
      <w:pPr>
        <w:pStyle w:val="Heading1"/>
      </w:pPr>
      <w:bookmarkStart w:id="11" w:name="_heading=h.qwbvukkk8c6c" w:colFirst="0" w:colLast="0"/>
      <w:bookmarkEnd w:id="11"/>
      <w:r>
        <w:t>Operation and Management</w:t>
      </w:r>
    </w:p>
    <w:p w14:paraId="73433170" w14:textId="77777777" w:rsidR="00841163" w:rsidRDefault="009517D5" w:rsidP="00EF2B2B">
      <w:pPr>
        <w:pStyle w:val="Heading2"/>
      </w:pPr>
      <w:bookmarkStart w:id="12" w:name="_heading=h.io72zwm0dsus" w:colFirst="0" w:colLast="0"/>
      <w:bookmarkEnd w:id="12"/>
      <w:r>
        <w:t>Operations of ‘Future Meat’</w:t>
      </w:r>
    </w:p>
    <w:p w14:paraId="73CC7957" w14:textId="77777777" w:rsidR="00841163" w:rsidRDefault="009517D5" w:rsidP="00EF2B2B">
      <w:pPr>
        <w:pBdr>
          <w:top w:val="nil"/>
          <w:left w:val="nil"/>
          <w:bottom w:val="nil"/>
          <w:right w:val="nil"/>
          <w:between w:val="nil"/>
        </w:pBdr>
      </w:pPr>
      <w:r>
        <w:t xml:space="preserve">The first step in the process of producing vegan sausage is to select the raw materials. Different companies use different ingredients to make it. Future Meat uses jackfruits, oyster mushrooms, soybean seeds and coconut flour as ingredients. They also use canola, and sunflower oil to imitate the fat of the sausage. The protein from the soybean seeds and fiber of jackfruit gives it the meaty texture it needs. These raw materials are supplied by two companies, Nitta Casings and Viscofan. The raw materials will be transported to the production site by trucks. The company will use a mixture grinder to mix all the ingredients together after that the mixture will be stuffed in sausage tubes and poured into meat lugs to give it the shape of a sausage. It will also use vegan sausage making machines such as RVF 330 to produce it on a large scale. After making the sausages it will be packed and transported to retail stores of london and also will be sold online in their own website. Retail stores are a very good place to sell it as they are always packed with customers. </w:t>
      </w:r>
    </w:p>
    <w:p w14:paraId="0657EEED" w14:textId="77777777" w:rsidR="00841163" w:rsidRDefault="009517D5" w:rsidP="00EF2B2B">
      <w:pPr>
        <w:pStyle w:val="Heading2"/>
      </w:pPr>
      <w:bookmarkStart w:id="13" w:name="_heading=h.3znysh7" w:colFirst="0" w:colLast="0"/>
      <w:bookmarkEnd w:id="13"/>
      <w:r>
        <w:t xml:space="preserve">Management team </w:t>
      </w:r>
    </w:p>
    <w:tbl>
      <w:tblPr>
        <w:tblStyle w:val="a5"/>
        <w:tblW w:w="89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235"/>
        <w:gridCol w:w="2295"/>
        <w:gridCol w:w="2175"/>
      </w:tblGrid>
      <w:tr w:rsidR="00841163" w14:paraId="0A2321A1" w14:textId="77777777">
        <w:trPr>
          <w:tblHeader/>
        </w:trPr>
        <w:tc>
          <w:tcPr>
            <w:tcW w:w="2250" w:type="dxa"/>
            <w:shd w:val="clear" w:color="auto" w:fill="auto"/>
            <w:tcMar>
              <w:top w:w="100" w:type="dxa"/>
              <w:left w:w="100" w:type="dxa"/>
              <w:bottom w:w="100" w:type="dxa"/>
              <w:right w:w="100" w:type="dxa"/>
            </w:tcMar>
          </w:tcPr>
          <w:p w14:paraId="7675B85C"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 xml:space="preserve">Name </w:t>
            </w:r>
          </w:p>
        </w:tc>
        <w:tc>
          <w:tcPr>
            <w:tcW w:w="2235" w:type="dxa"/>
            <w:shd w:val="clear" w:color="auto" w:fill="auto"/>
            <w:tcMar>
              <w:top w:w="100" w:type="dxa"/>
              <w:left w:w="100" w:type="dxa"/>
              <w:bottom w:w="100" w:type="dxa"/>
              <w:right w:w="100" w:type="dxa"/>
            </w:tcMar>
          </w:tcPr>
          <w:p w14:paraId="1D2E9F74"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Entrepreneurial expertise</w:t>
            </w:r>
          </w:p>
        </w:tc>
        <w:tc>
          <w:tcPr>
            <w:tcW w:w="2295" w:type="dxa"/>
            <w:shd w:val="clear" w:color="auto" w:fill="auto"/>
            <w:tcMar>
              <w:top w:w="100" w:type="dxa"/>
              <w:left w:w="100" w:type="dxa"/>
              <w:bottom w:w="100" w:type="dxa"/>
              <w:right w:w="100" w:type="dxa"/>
            </w:tcMar>
          </w:tcPr>
          <w:p w14:paraId="20A7ECB3"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Educational details</w:t>
            </w:r>
          </w:p>
        </w:tc>
        <w:tc>
          <w:tcPr>
            <w:tcW w:w="2175" w:type="dxa"/>
            <w:shd w:val="clear" w:color="auto" w:fill="auto"/>
            <w:tcMar>
              <w:top w:w="100" w:type="dxa"/>
              <w:left w:w="100" w:type="dxa"/>
              <w:bottom w:w="100" w:type="dxa"/>
              <w:right w:w="100" w:type="dxa"/>
            </w:tcMar>
          </w:tcPr>
          <w:p w14:paraId="65305469" w14:textId="77777777" w:rsidR="00841163" w:rsidRDefault="009517D5" w:rsidP="00EF2B2B">
            <w:pPr>
              <w:widowControl w:val="0"/>
              <w:pBdr>
                <w:top w:val="nil"/>
                <w:left w:val="nil"/>
                <w:bottom w:val="nil"/>
                <w:right w:val="nil"/>
                <w:between w:val="nil"/>
              </w:pBdr>
              <w:spacing w:line="360" w:lineRule="auto"/>
              <w:rPr>
                <w:b/>
                <w:color w:val="000000"/>
              </w:rPr>
            </w:pPr>
            <w:r>
              <w:rPr>
                <w:b/>
                <w:color w:val="000000"/>
              </w:rPr>
              <w:t xml:space="preserve">Experience and achievements </w:t>
            </w:r>
          </w:p>
        </w:tc>
      </w:tr>
      <w:tr w:rsidR="00841163" w14:paraId="06B167D9" w14:textId="77777777">
        <w:tc>
          <w:tcPr>
            <w:tcW w:w="2250" w:type="dxa"/>
            <w:shd w:val="clear" w:color="auto" w:fill="auto"/>
            <w:tcMar>
              <w:top w:w="100" w:type="dxa"/>
              <w:left w:w="100" w:type="dxa"/>
              <w:bottom w:w="100" w:type="dxa"/>
              <w:right w:w="100" w:type="dxa"/>
            </w:tcMar>
          </w:tcPr>
          <w:p w14:paraId="00CDDD08"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Peter Reynolds</w:t>
            </w:r>
          </w:p>
        </w:tc>
        <w:tc>
          <w:tcPr>
            <w:tcW w:w="2235" w:type="dxa"/>
            <w:shd w:val="clear" w:color="auto" w:fill="auto"/>
            <w:tcMar>
              <w:top w:w="100" w:type="dxa"/>
              <w:left w:w="100" w:type="dxa"/>
              <w:bottom w:w="100" w:type="dxa"/>
              <w:right w:w="100" w:type="dxa"/>
            </w:tcMar>
          </w:tcPr>
          <w:p w14:paraId="74A53094"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Chief Executive Officer (CEO)</w:t>
            </w:r>
          </w:p>
        </w:tc>
        <w:tc>
          <w:tcPr>
            <w:tcW w:w="2295" w:type="dxa"/>
            <w:shd w:val="clear" w:color="auto" w:fill="auto"/>
            <w:tcMar>
              <w:top w:w="100" w:type="dxa"/>
              <w:left w:w="100" w:type="dxa"/>
              <w:bottom w:w="100" w:type="dxa"/>
              <w:right w:w="100" w:type="dxa"/>
            </w:tcMar>
          </w:tcPr>
          <w:p w14:paraId="00459236"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 xml:space="preserve">MBA in Business Management and Masters in business </w:t>
            </w:r>
            <w:r>
              <w:rPr>
                <w:color w:val="000000"/>
              </w:rPr>
              <w:lastRenderedPageBreak/>
              <w:t>management from University of London</w:t>
            </w:r>
          </w:p>
        </w:tc>
        <w:tc>
          <w:tcPr>
            <w:tcW w:w="2175" w:type="dxa"/>
            <w:shd w:val="clear" w:color="auto" w:fill="auto"/>
            <w:tcMar>
              <w:top w:w="100" w:type="dxa"/>
              <w:left w:w="100" w:type="dxa"/>
              <w:bottom w:w="100" w:type="dxa"/>
              <w:right w:w="100" w:type="dxa"/>
            </w:tcMar>
          </w:tcPr>
          <w:p w14:paraId="0806C49D" w14:textId="77777777" w:rsidR="00841163" w:rsidRDefault="009517D5" w:rsidP="00EF2B2B">
            <w:pPr>
              <w:widowControl w:val="0"/>
              <w:pBdr>
                <w:top w:val="nil"/>
                <w:left w:val="nil"/>
                <w:bottom w:val="nil"/>
                <w:right w:val="nil"/>
                <w:between w:val="nil"/>
              </w:pBdr>
              <w:spacing w:line="360" w:lineRule="auto"/>
              <w:rPr>
                <w:color w:val="000000"/>
              </w:rPr>
            </w:pPr>
            <w:r>
              <w:lastRenderedPageBreak/>
              <w:t xml:space="preserve">The CEO of the company will  help the company to </w:t>
            </w:r>
            <w:r>
              <w:lastRenderedPageBreak/>
              <w:t>make appropriate corporate decisions, control and manage overall business operations, and implement effective strategic directions.</w:t>
            </w:r>
          </w:p>
        </w:tc>
      </w:tr>
      <w:tr w:rsidR="00841163" w14:paraId="36DA6EC6" w14:textId="77777777">
        <w:tc>
          <w:tcPr>
            <w:tcW w:w="2250" w:type="dxa"/>
            <w:shd w:val="clear" w:color="auto" w:fill="auto"/>
            <w:tcMar>
              <w:top w:w="100" w:type="dxa"/>
              <w:left w:w="100" w:type="dxa"/>
              <w:bottom w:w="100" w:type="dxa"/>
              <w:right w:w="100" w:type="dxa"/>
            </w:tcMar>
          </w:tcPr>
          <w:p w14:paraId="5EE9A326"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lastRenderedPageBreak/>
              <w:t>Ricardo Gomez</w:t>
            </w:r>
          </w:p>
        </w:tc>
        <w:tc>
          <w:tcPr>
            <w:tcW w:w="2235" w:type="dxa"/>
            <w:shd w:val="clear" w:color="auto" w:fill="auto"/>
            <w:tcMar>
              <w:top w:w="100" w:type="dxa"/>
              <w:left w:w="100" w:type="dxa"/>
              <w:bottom w:w="100" w:type="dxa"/>
              <w:right w:w="100" w:type="dxa"/>
            </w:tcMar>
          </w:tcPr>
          <w:p w14:paraId="4424C3A5"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Chief marketing analyst</w:t>
            </w:r>
          </w:p>
        </w:tc>
        <w:tc>
          <w:tcPr>
            <w:tcW w:w="2295" w:type="dxa"/>
            <w:shd w:val="clear" w:color="auto" w:fill="auto"/>
            <w:tcMar>
              <w:top w:w="100" w:type="dxa"/>
              <w:left w:w="100" w:type="dxa"/>
              <w:bottom w:w="100" w:type="dxa"/>
              <w:right w:w="100" w:type="dxa"/>
            </w:tcMar>
          </w:tcPr>
          <w:p w14:paraId="517277E4"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Master's degree in marketing management and social media management from University of Birmingham</w:t>
            </w:r>
          </w:p>
        </w:tc>
        <w:tc>
          <w:tcPr>
            <w:tcW w:w="2175" w:type="dxa"/>
            <w:shd w:val="clear" w:color="auto" w:fill="auto"/>
            <w:tcMar>
              <w:top w:w="100" w:type="dxa"/>
              <w:left w:w="100" w:type="dxa"/>
              <w:bottom w:w="100" w:type="dxa"/>
              <w:right w:w="100" w:type="dxa"/>
            </w:tcMar>
          </w:tcPr>
          <w:p w14:paraId="2F6E55B3" w14:textId="77777777" w:rsidR="00841163" w:rsidRDefault="009517D5" w:rsidP="00EF2B2B">
            <w:pPr>
              <w:widowControl w:val="0"/>
              <w:pBdr>
                <w:top w:val="nil"/>
                <w:left w:val="nil"/>
                <w:bottom w:val="nil"/>
                <w:right w:val="nil"/>
                <w:between w:val="nil"/>
              </w:pBdr>
              <w:spacing w:line="360" w:lineRule="auto"/>
              <w:rPr>
                <w:color w:val="000000"/>
              </w:rPr>
            </w:pPr>
            <w:r>
              <w:t>The Chief Marketing Analyst of the company will be involved with analyzing the market trend and apply the appropriate marketing strategy based upon the market analysis.</w:t>
            </w:r>
          </w:p>
        </w:tc>
      </w:tr>
      <w:tr w:rsidR="00841163" w14:paraId="6F8AB122" w14:textId="77777777">
        <w:tc>
          <w:tcPr>
            <w:tcW w:w="2250" w:type="dxa"/>
            <w:shd w:val="clear" w:color="auto" w:fill="auto"/>
            <w:tcMar>
              <w:top w:w="100" w:type="dxa"/>
              <w:left w:w="100" w:type="dxa"/>
              <w:bottom w:w="100" w:type="dxa"/>
              <w:right w:w="100" w:type="dxa"/>
            </w:tcMar>
          </w:tcPr>
          <w:p w14:paraId="74D864FD"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Scott Evans</w:t>
            </w:r>
          </w:p>
        </w:tc>
        <w:tc>
          <w:tcPr>
            <w:tcW w:w="2235" w:type="dxa"/>
            <w:shd w:val="clear" w:color="auto" w:fill="auto"/>
            <w:tcMar>
              <w:top w:w="100" w:type="dxa"/>
              <w:left w:w="100" w:type="dxa"/>
              <w:bottom w:w="100" w:type="dxa"/>
              <w:right w:w="100" w:type="dxa"/>
            </w:tcMar>
          </w:tcPr>
          <w:p w14:paraId="2CA72D8E"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Chief Financial officer</w:t>
            </w:r>
          </w:p>
        </w:tc>
        <w:tc>
          <w:tcPr>
            <w:tcW w:w="2295" w:type="dxa"/>
            <w:shd w:val="clear" w:color="auto" w:fill="auto"/>
            <w:tcMar>
              <w:top w:w="100" w:type="dxa"/>
              <w:left w:w="100" w:type="dxa"/>
              <w:bottom w:w="100" w:type="dxa"/>
              <w:right w:w="100" w:type="dxa"/>
            </w:tcMar>
          </w:tcPr>
          <w:p w14:paraId="248B6CF1" w14:textId="77777777" w:rsidR="00841163" w:rsidRDefault="009517D5" w:rsidP="00EF2B2B">
            <w:pPr>
              <w:widowControl w:val="0"/>
              <w:pBdr>
                <w:top w:val="nil"/>
                <w:left w:val="nil"/>
                <w:bottom w:val="nil"/>
                <w:right w:val="nil"/>
                <w:between w:val="nil"/>
              </w:pBdr>
              <w:spacing w:line="360" w:lineRule="auto"/>
              <w:rPr>
                <w:color w:val="000000"/>
              </w:rPr>
            </w:pPr>
            <w:r>
              <w:rPr>
                <w:color w:val="000000"/>
              </w:rPr>
              <w:t>Master in financial management and statistics from the University of Oxford</w:t>
            </w:r>
          </w:p>
        </w:tc>
        <w:tc>
          <w:tcPr>
            <w:tcW w:w="2175" w:type="dxa"/>
            <w:shd w:val="clear" w:color="auto" w:fill="auto"/>
            <w:tcMar>
              <w:top w:w="100" w:type="dxa"/>
              <w:left w:w="100" w:type="dxa"/>
              <w:bottom w:w="100" w:type="dxa"/>
              <w:right w:w="100" w:type="dxa"/>
            </w:tcMar>
          </w:tcPr>
          <w:p w14:paraId="13DF108D" w14:textId="77777777" w:rsidR="00841163" w:rsidRDefault="009517D5" w:rsidP="00EF2B2B">
            <w:pPr>
              <w:widowControl w:val="0"/>
              <w:pBdr>
                <w:top w:val="nil"/>
                <w:left w:val="nil"/>
                <w:bottom w:val="nil"/>
                <w:right w:val="nil"/>
                <w:between w:val="nil"/>
              </w:pBdr>
              <w:spacing w:line="360" w:lineRule="auto"/>
              <w:rPr>
                <w:color w:val="000000"/>
              </w:rPr>
            </w:pPr>
            <w:r>
              <w:t>The CFO of the company will be tracking the financial planning and cash flow and planning and managing all the financial activities of the company.</w:t>
            </w:r>
          </w:p>
        </w:tc>
      </w:tr>
    </w:tbl>
    <w:p w14:paraId="36BA633B" w14:textId="77777777" w:rsidR="00841163" w:rsidRDefault="009517D5" w:rsidP="00EF2B2B">
      <w:pPr>
        <w:pStyle w:val="Heading1"/>
      </w:pPr>
      <w:bookmarkStart w:id="14" w:name="_heading=h.2et92p0" w:colFirst="0" w:colLast="0"/>
      <w:bookmarkEnd w:id="14"/>
      <w:r>
        <w:lastRenderedPageBreak/>
        <w:t>Marketing Management</w:t>
      </w:r>
    </w:p>
    <w:p w14:paraId="277DAE45" w14:textId="77777777" w:rsidR="00841163" w:rsidRDefault="009517D5" w:rsidP="00EF2B2B">
      <w:pPr>
        <w:pStyle w:val="Heading2"/>
      </w:pPr>
      <w:bookmarkStart w:id="15" w:name="_heading=h.h9cj5zum1qt0" w:colFirst="0" w:colLast="0"/>
      <w:bookmarkEnd w:id="15"/>
      <w:r>
        <w:t xml:space="preserve">The 4 P’s of marketing </w:t>
      </w:r>
    </w:p>
    <w:p w14:paraId="1B934CC2" w14:textId="77777777" w:rsidR="00841163" w:rsidRDefault="009517D5" w:rsidP="00EF2B2B">
      <w:pPr>
        <w:pBdr>
          <w:top w:val="nil"/>
          <w:left w:val="nil"/>
          <w:bottom w:val="nil"/>
          <w:right w:val="nil"/>
          <w:between w:val="nil"/>
        </w:pBdr>
        <w:rPr>
          <w:color w:val="000000"/>
        </w:rPr>
      </w:pPr>
      <w:r>
        <w:rPr>
          <w:b/>
          <w:color w:val="000000"/>
        </w:rPr>
        <w:t xml:space="preserve">Product- </w:t>
      </w:r>
      <w:r>
        <w:rPr>
          <w:color w:val="000000"/>
        </w:rPr>
        <w:t xml:space="preserve">The product that is introduced by Future Meat is vegan sausage. It is a great alternative to meat products and a good option for non-meat consumers. It is cholesterol free, fat-free, and free from animal cruelty. </w:t>
      </w:r>
    </w:p>
    <w:p w14:paraId="7CF47116" w14:textId="77777777" w:rsidR="00841163" w:rsidRDefault="009517D5" w:rsidP="00EF2B2B">
      <w:pPr>
        <w:pBdr>
          <w:top w:val="nil"/>
          <w:left w:val="nil"/>
          <w:bottom w:val="nil"/>
          <w:right w:val="nil"/>
          <w:between w:val="nil"/>
        </w:pBdr>
        <w:rPr>
          <w:color w:val="000000"/>
        </w:rPr>
      </w:pPr>
      <w:r>
        <w:rPr>
          <w:b/>
          <w:color w:val="000000"/>
        </w:rPr>
        <w:t xml:space="preserve">Price- </w:t>
      </w:r>
      <w:r>
        <w:rPr>
          <w:color w:val="000000"/>
        </w:rPr>
        <w:t xml:space="preserve">The price of the product will be £30 and one packet would contain 5 sausages. Later the price will be decreased to capture more market share according to a competitive pricing strategy. It will also use the </w:t>
      </w:r>
      <w:r>
        <w:rPr>
          <w:b/>
          <w:color w:val="000000"/>
        </w:rPr>
        <w:t>skimming pricing policy</w:t>
      </w:r>
      <w:r>
        <w:rPr>
          <w:color w:val="000000"/>
        </w:rPr>
        <w:t xml:space="preserve"> to price its products and it is usually more expensive than natural meat. </w:t>
      </w:r>
    </w:p>
    <w:p w14:paraId="48A34530" w14:textId="77777777" w:rsidR="00841163" w:rsidRDefault="009517D5" w:rsidP="00EF2B2B">
      <w:pPr>
        <w:pBdr>
          <w:top w:val="nil"/>
          <w:left w:val="nil"/>
          <w:bottom w:val="nil"/>
          <w:right w:val="nil"/>
          <w:between w:val="nil"/>
        </w:pBdr>
        <w:rPr>
          <w:color w:val="000000"/>
        </w:rPr>
      </w:pPr>
      <w:r>
        <w:rPr>
          <w:b/>
          <w:color w:val="000000"/>
        </w:rPr>
        <w:t xml:space="preserve">Promotion- </w:t>
      </w:r>
      <w:r>
        <w:rPr>
          <w:color w:val="000000"/>
        </w:rPr>
        <w:t xml:space="preserve">Future Meat will advertise its products in supermarket chains because it is always populated by a lot of customers including vegans. They will also use social media platforms to market their products and advertise on billboards to reach their target consumers. </w:t>
      </w:r>
    </w:p>
    <w:p w14:paraId="3AA2275E" w14:textId="77777777" w:rsidR="00841163" w:rsidRDefault="009517D5" w:rsidP="00EF2B2B">
      <w:pPr>
        <w:pBdr>
          <w:top w:val="nil"/>
          <w:left w:val="nil"/>
          <w:bottom w:val="nil"/>
          <w:right w:val="nil"/>
          <w:between w:val="nil"/>
        </w:pBdr>
        <w:rPr>
          <w:color w:val="000000"/>
        </w:rPr>
      </w:pPr>
      <w:bookmarkStart w:id="16" w:name="_heading=h.e2az6aovay9l" w:colFirst="0" w:colLast="0"/>
      <w:bookmarkEnd w:id="16"/>
      <w:r>
        <w:rPr>
          <w:b/>
          <w:color w:val="000000"/>
        </w:rPr>
        <w:t xml:space="preserve">Place- </w:t>
      </w:r>
      <w:r>
        <w:rPr>
          <w:color w:val="000000"/>
        </w:rPr>
        <w:t xml:space="preserve">The company will sell its products through the largest retail chains in the UK which have multiple stores all over the UK and also deliver them to vegan restaurants and hotels. They will also sell their products in their online stores to reach the new generation of vegan consumers. </w:t>
      </w:r>
    </w:p>
    <w:p w14:paraId="79CD0E52" w14:textId="77777777" w:rsidR="00841163" w:rsidRDefault="009517D5" w:rsidP="00EF2B2B">
      <w:pPr>
        <w:pStyle w:val="Heading1"/>
      </w:pPr>
      <w:bookmarkStart w:id="17" w:name="_heading=h.3dy6vkm" w:colFirst="0" w:colLast="0"/>
      <w:bookmarkEnd w:id="17"/>
      <w:r>
        <w:t>Financials Management</w:t>
      </w:r>
    </w:p>
    <w:p w14:paraId="4AAB6370" w14:textId="77777777" w:rsidR="00841163" w:rsidRDefault="009517D5" w:rsidP="00EF2B2B">
      <w:pPr>
        <w:pStyle w:val="Heading2"/>
        <w:rPr>
          <w:color w:val="000000"/>
        </w:rPr>
      </w:pPr>
      <w:bookmarkStart w:id="18" w:name="_heading=h.1t3h5sf" w:colFirst="0" w:colLast="0"/>
      <w:bookmarkEnd w:id="18"/>
      <w:r>
        <w:t xml:space="preserve">Sources of funds </w:t>
      </w:r>
    </w:p>
    <w:p w14:paraId="2C129F13" w14:textId="77777777" w:rsidR="00841163" w:rsidRDefault="009517D5" w:rsidP="00EF2B2B">
      <w:pPr>
        <w:pBdr>
          <w:top w:val="nil"/>
          <w:left w:val="nil"/>
          <w:bottom w:val="nil"/>
          <w:right w:val="nil"/>
          <w:between w:val="nil"/>
        </w:pBdr>
        <w:rPr>
          <w:color w:val="000000"/>
        </w:rPr>
      </w:pPr>
      <w:r>
        <w:rPr>
          <w:b/>
          <w:color w:val="000000"/>
        </w:rPr>
        <w:t xml:space="preserve">Angel investors- </w:t>
      </w:r>
      <w:r>
        <w:rPr>
          <w:color w:val="000000"/>
        </w:rPr>
        <w:t>These are the individuals that are wealthy and have high net worth and invest in startups and small companies. They are generally experts in their domains and they are known for providing technical and management assistance. They are given a seat on the board for investing their money in the company (</w:t>
      </w:r>
      <w:r>
        <w:rPr>
          <w:color w:val="222222"/>
          <w:highlight w:val="white"/>
        </w:rPr>
        <w:t>Cumming and Zhang, 2019</w:t>
      </w:r>
      <w:r>
        <w:rPr>
          <w:color w:val="000000"/>
        </w:rPr>
        <w:t xml:space="preserve">). </w:t>
      </w:r>
    </w:p>
    <w:p w14:paraId="616D5825" w14:textId="77777777" w:rsidR="00841163" w:rsidRDefault="009517D5" w:rsidP="00EF2B2B">
      <w:pPr>
        <w:pBdr>
          <w:top w:val="nil"/>
          <w:left w:val="nil"/>
          <w:bottom w:val="nil"/>
          <w:right w:val="nil"/>
          <w:between w:val="nil"/>
        </w:pBdr>
        <w:rPr>
          <w:color w:val="000000"/>
        </w:rPr>
      </w:pPr>
      <w:r>
        <w:rPr>
          <w:b/>
          <w:color w:val="000000"/>
        </w:rPr>
        <w:t xml:space="preserve">Crowdfunding- </w:t>
      </w:r>
      <w:r>
        <w:rPr>
          <w:color w:val="000000"/>
        </w:rPr>
        <w:t>It is a method of funding where the company raises money from the public in exchange for equity in the company. Private companies such as startups and small companies ask for money from people as small contributions. There are different kinds of crowdfunding such as equity crowdfunding, debt crowdfunding, and donation crowdfunding (</w:t>
      </w:r>
      <w:r>
        <w:rPr>
          <w:color w:val="222222"/>
          <w:highlight w:val="white"/>
        </w:rPr>
        <w:t>Moritz and Block, 2019</w:t>
      </w:r>
      <w:r>
        <w:rPr>
          <w:color w:val="000000"/>
        </w:rPr>
        <w:t xml:space="preserve">). </w:t>
      </w:r>
    </w:p>
    <w:p w14:paraId="3ADB5EC8" w14:textId="77777777" w:rsidR="00841163" w:rsidRDefault="009517D5" w:rsidP="00EF2B2B">
      <w:pPr>
        <w:pBdr>
          <w:top w:val="nil"/>
          <w:left w:val="nil"/>
          <w:bottom w:val="nil"/>
          <w:right w:val="nil"/>
          <w:between w:val="nil"/>
        </w:pBdr>
        <w:rPr>
          <w:color w:val="000000"/>
        </w:rPr>
      </w:pPr>
      <w:bookmarkStart w:id="19" w:name="_heading=h.lyxpzo4sgzu" w:colFirst="0" w:colLast="0"/>
      <w:bookmarkEnd w:id="19"/>
      <w:r>
        <w:rPr>
          <w:b/>
          <w:color w:val="000000"/>
        </w:rPr>
        <w:t xml:space="preserve">Personal investment- </w:t>
      </w:r>
      <w:r>
        <w:rPr>
          <w:color w:val="000000"/>
        </w:rPr>
        <w:t xml:space="preserve">This method of investment involves investing their own money in the business or startup rather than raising capital from outside sources like financial institutions </w:t>
      </w:r>
      <w:r>
        <w:rPr>
          <w:color w:val="000000"/>
        </w:rPr>
        <w:lastRenderedPageBreak/>
        <w:t xml:space="preserve">and organizations. The owner also invests their money with capital borrowed from banks to reduce the risk exposure (Wellsfargo, 2021). </w:t>
      </w:r>
    </w:p>
    <w:p w14:paraId="0CCFE23F" w14:textId="77777777" w:rsidR="00841163" w:rsidRDefault="009517D5" w:rsidP="00EF2B2B">
      <w:pPr>
        <w:pStyle w:val="Heading2"/>
      </w:pPr>
      <w:bookmarkStart w:id="20" w:name="_heading=h.4d34og8" w:colFirst="0" w:colLast="0"/>
      <w:bookmarkEnd w:id="20"/>
      <w:r>
        <w:t xml:space="preserve">Uses of funds </w:t>
      </w:r>
    </w:p>
    <w:p w14:paraId="1E273839" w14:textId="77777777" w:rsidR="00841163" w:rsidRDefault="009517D5" w:rsidP="00EF2B2B">
      <w:r>
        <w:rPr>
          <w:noProof/>
          <w:lang w:val="en-US"/>
        </w:rPr>
        <w:drawing>
          <wp:inline distT="114300" distB="114300" distL="114300" distR="114300" wp14:anchorId="483B946D" wp14:editId="30B9F875">
            <wp:extent cx="5731200" cy="2603500"/>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603500"/>
                    </a:xfrm>
                    <a:prstGeom prst="rect">
                      <a:avLst/>
                    </a:prstGeom>
                    <a:ln/>
                  </pic:spPr>
                </pic:pic>
              </a:graphicData>
            </a:graphic>
          </wp:inline>
        </w:drawing>
      </w:r>
    </w:p>
    <w:p w14:paraId="61A4920F" w14:textId="77777777" w:rsidR="00841163" w:rsidRDefault="009517D5" w:rsidP="00EF2B2B">
      <w:pPr>
        <w:pStyle w:val="Heading2"/>
      </w:pPr>
      <w:bookmarkStart w:id="21" w:name="_heading=h.lgmfgoez4o9s" w:colFirst="0" w:colLast="0"/>
      <w:bookmarkEnd w:id="21"/>
      <w:r>
        <w:t xml:space="preserve">Market research </w:t>
      </w:r>
    </w:p>
    <w:p w14:paraId="018441DD" w14:textId="77777777" w:rsidR="00841163" w:rsidRDefault="009517D5" w:rsidP="00EF2B2B">
      <w:pPr>
        <w:pBdr>
          <w:top w:val="nil"/>
          <w:left w:val="nil"/>
          <w:bottom w:val="nil"/>
          <w:right w:val="nil"/>
          <w:between w:val="nil"/>
        </w:pBdr>
      </w:pPr>
      <w:bookmarkStart w:id="22" w:name="_heading=h.mupqrwt9azaa" w:colFirst="0" w:colLast="0"/>
      <w:bookmarkEnd w:id="22"/>
      <w:r>
        <w:rPr>
          <w:color w:val="000000"/>
        </w:rPr>
        <w:t>The vegan meat industry is increasing very fast in the UK. Currently, it is producing more than 129.10 million Kilograms every year and it is expected to grow at a rate of 103.2 percent by 2024. According to research, the average volume per consumer is 1.24 kg and it is expected to grow (Statista, 2021). The population of the UK is becoming more aware of the environmental consequences of agricultural meat and also the health hazards of consuming red meat and switching to alternatives like plant-based meat products. 40 percent of the population of the UK prefers vegan meat compared to real meat and the market is growing at a rate of 9.58 percent. Alternative meat products will become a part of our diet and become a future source of proteins while contributing towards sustainability and the protection of the environment (</w:t>
      </w:r>
      <w:r>
        <w:rPr>
          <w:color w:val="222222"/>
          <w:highlight w:val="white"/>
        </w:rPr>
        <w:t>Lee</w:t>
      </w:r>
      <w:r>
        <w:rPr>
          <w:i/>
          <w:color w:val="222222"/>
          <w:highlight w:val="white"/>
        </w:rPr>
        <w:t xml:space="preserve"> et al.</w:t>
      </w:r>
      <w:r>
        <w:rPr>
          <w:color w:val="222222"/>
          <w:highlight w:val="white"/>
        </w:rPr>
        <w:t xml:space="preserve"> 2020</w:t>
      </w:r>
      <w:r>
        <w:rPr>
          <w:color w:val="000000"/>
        </w:rPr>
        <w:t xml:space="preserve">). </w:t>
      </w:r>
    </w:p>
    <w:p w14:paraId="49DF6ACA" w14:textId="77777777" w:rsidR="00841163" w:rsidRDefault="009517D5" w:rsidP="00EF2B2B">
      <w:pPr>
        <w:pStyle w:val="Heading1"/>
      </w:pPr>
      <w:bookmarkStart w:id="23" w:name="_heading=h.88d19gdc1lf0" w:colFirst="0" w:colLast="0"/>
      <w:bookmarkEnd w:id="23"/>
      <w:r>
        <w:t>Conclusion</w:t>
      </w:r>
    </w:p>
    <w:p w14:paraId="1B10A75F" w14:textId="77777777" w:rsidR="00841163" w:rsidRDefault="009517D5" w:rsidP="00EF2B2B">
      <w:pPr>
        <w:pBdr>
          <w:top w:val="nil"/>
          <w:left w:val="nil"/>
          <w:bottom w:val="nil"/>
          <w:right w:val="nil"/>
          <w:between w:val="nil"/>
        </w:pBdr>
        <w:rPr>
          <w:b/>
          <w:color w:val="000000"/>
        </w:rPr>
      </w:pPr>
      <w:r>
        <w:rPr>
          <w:color w:val="000000"/>
        </w:rPr>
        <w:t xml:space="preserve">The assignment has created a startup plan for a business idea and explains its vision and mission. The idea used here is vegan sausage. The plant-based meat industry is growing along with its consumers and awareness about its impact on the environment is also spreading. Consumers have started to recognize the health benefits of vegan meat. Vegan meat is </w:t>
      </w:r>
      <w:r>
        <w:rPr>
          <w:color w:val="000000"/>
        </w:rPr>
        <w:lastRenderedPageBreak/>
        <w:t xml:space="preserve">environmentally friendly because it has a very low carbon footprint and emits no greenhouse </w:t>
      </w:r>
      <w:r>
        <w:t>gasses</w:t>
      </w:r>
      <w:r>
        <w:rPr>
          <w:color w:val="000000"/>
        </w:rPr>
        <w:t xml:space="preserve">. </w:t>
      </w:r>
    </w:p>
    <w:p w14:paraId="68F19A3C" w14:textId="77777777" w:rsidR="00841163" w:rsidRDefault="009517D5" w:rsidP="00EF2B2B">
      <w:pPr>
        <w:pStyle w:val="Heading1"/>
      </w:pPr>
      <w:bookmarkStart w:id="24" w:name="_heading=h.hw7scnbfdkgy" w:colFirst="0" w:colLast="0"/>
      <w:bookmarkEnd w:id="24"/>
      <w:r>
        <w:br w:type="page"/>
      </w:r>
      <w:r>
        <w:lastRenderedPageBreak/>
        <w:t>References</w:t>
      </w:r>
    </w:p>
    <w:p w14:paraId="17B6EEE1" w14:textId="77777777" w:rsidR="00841163" w:rsidRDefault="009517D5" w:rsidP="00EF2B2B">
      <w:pPr>
        <w:pBdr>
          <w:top w:val="nil"/>
          <w:left w:val="nil"/>
          <w:bottom w:val="nil"/>
          <w:right w:val="nil"/>
          <w:between w:val="nil"/>
        </w:pBdr>
        <w:spacing w:before="240" w:after="240"/>
        <w:rPr>
          <w:color w:val="000000"/>
        </w:rPr>
      </w:pPr>
      <w:r>
        <w:rPr>
          <w:color w:val="000000"/>
        </w:rPr>
        <w:t xml:space="preserve">Anonym (2023) </w:t>
      </w:r>
      <w:r>
        <w:rPr>
          <w:i/>
          <w:color w:val="000000"/>
        </w:rPr>
        <w:t>A case study on beyond meat. target market, commercial enterprises, and US-market</w:t>
      </w:r>
      <w:r>
        <w:rPr>
          <w:color w:val="000000"/>
        </w:rPr>
        <w:t xml:space="preserve">, </w:t>
      </w:r>
      <w:r>
        <w:rPr>
          <w:i/>
          <w:color w:val="000000"/>
        </w:rPr>
        <w:t>GRIN</w:t>
      </w:r>
      <w:r>
        <w:rPr>
          <w:color w:val="000000"/>
        </w:rPr>
        <w:t xml:space="preserve">. Available at: https://www.grin.com/document/1348582#:~:text=Beyond%20Meats%20product%20offer%20is,5). (Accessed: 19 July 2023). </w:t>
      </w:r>
    </w:p>
    <w:p w14:paraId="5FF6E39C" w14:textId="77777777" w:rsidR="00841163" w:rsidRDefault="009517D5" w:rsidP="00EF2B2B">
      <w:pPr>
        <w:pBdr>
          <w:top w:val="nil"/>
          <w:left w:val="nil"/>
          <w:bottom w:val="nil"/>
          <w:right w:val="nil"/>
          <w:between w:val="nil"/>
        </w:pBdr>
        <w:spacing w:before="240" w:after="240"/>
        <w:rPr>
          <w:color w:val="000000"/>
        </w:rPr>
      </w:pPr>
      <w:r>
        <w:rPr>
          <w:color w:val="000000"/>
        </w:rPr>
        <w:t xml:space="preserve">Beyond meat, (2022) </w:t>
      </w:r>
      <w:r>
        <w:rPr>
          <w:i/>
          <w:color w:val="000000"/>
        </w:rPr>
        <w:t>Vegan Burger Meat, Crumbles, &amp; Sausages</w:t>
      </w:r>
      <w:r>
        <w:rPr>
          <w:color w:val="000000"/>
        </w:rPr>
        <w:t xml:space="preserve">. Available at: https://www.beyondmeat.com/en-US/ (Accessed: 19 July 2023). </w:t>
      </w:r>
    </w:p>
    <w:p w14:paraId="1D86C884" w14:textId="77777777" w:rsidR="00841163" w:rsidRDefault="009517D5" w:rsidP="00EF2B2B">
      <w:pPr>
        <w:pBdr>
          <w:top w:val="nil"/>
          <w:left w:val="nil"/>
          <w:bottom w:val="nil"/>
          <w:right w:val="nil"/>
          <w:between w:val="nil"/>
        </w:pBdr>
        <w:spacing w:before="240" w:after="240"/>
        <w:rPr>
          <w:color w:val="000000"/>
        </w:rPr>
      </w:pPr>
      <w:r>
        <w:rPr>
          <w:color w:val="222222"/>
          <w:highlight w:val="white"/>
        </w:rPr>
        <w:t xml:space="preserve">Cumming, D. and Zhang, M., (2019). Angel investors around the world. </w:t>
      </w:r>
      <w:r>
        <w:rPr>
          <w:i/>
          <w:color w:val="222222"/>
          <w:highlight w:val="white"/>
        </w:rPr>
        <w:t>Journal of International Business Studies</w:t>
      </w:r>
      <w:r>
        <w:rPr>
          <w:color w:val="222222"/>
          <w:highlight w:val="white"/>
        </w:rPr>
        <w:t xml:space="preserve">, </w:t>
      </w:r>
      <w:r>
        <w:rPr>
          <w:i/>
          <w:color w:val="222222"/>
          <w:highlight w:val="white"/>
        </w:rPr>
        <w:t>50</w:t>
      </w:r>
      <w:r>
        <w:rPr>
          <w:color w:val="222222"/>
          <w:highlight w:val="white"/>
        </w:rPr>
        <w:t>, pp.692-719.</w:t>
      </w:r>
    </w:p>
    <w:p w14:paraId="56C7388F" w14:textId="77777777" w:rsidR="00841163" w:rsidRDefault="009517D5" w:rsidP="00EF2B2B">
      <w:pPr>
        <w:pBdr>
          <w:top w:val="nil"/>
          <w:left w:val="nil"/>
          <w:bottom w:val="nil"/>
          <w:right w:val="nil"/>
          <w:between w:val="nil"/>
        </w:pBdr>
        <w:spacing w:before="240" w:after="240"/>
        <w:rPr>
          <w:color w:val="000000"/>
        </w:rPr>
      </w:pPr>
      <w:r>
        <w:rPr>
          <w:color w:val="000000"/>
        </w:rPr>
        <w:t xml:space="preserve">Investors, (2020) </w:t>
      </w:r>
      <w:r>
        <w:rPr>
          <w:i/>
          <w:color w:val="000000"/>
        </w:rPr>
        <w:t>Beyond Meat, Inc.</w:t>
      </w:r>
      <w:r>
        <w:rPr>
          <w:color w:val="000000"/>
        </w:rPr>
        <w:t xml:space="preserve"> Available at: https://investors.beyondmeat.com/news-releases/news-release-details/burger-benefits-beyond-meatr-releases-impact-report-quantifying/#:~:text=a%20traditional%20beef%20burger.,its%20trailblazing%20global%20sustainability%20efforts. (Accessed: 19 July 2023). </w:t>
      </w:r>
    </w:p>
    <w:p w14:paraId="33D1A02A" w14:textId="77777777" w:rsidR="00841163" w:rsidRDefault="009517D5" w:rsidP="00EF2B2B">
      <w:pPr>
        <w:pBdr>
          <w:top w:val="nil"/>
          <w:left w:val="nil"/>
          <w:bottom w:val="nil"/>
          <w:right w:val="nil"/>
          <w:between w:val="nil"/>
        </w:pBdr>
        <w:spacing w:before="240" w:after="240"/>
        <w:rPr>
          <w:color w:val="000000"/>
        </w:rPr>
      </w:pPr>
      <w:r>
        <w:rPr>
          <w:color w:val="222222"/>
          <w:highlight w:val="white"/>
        </w:rPr>
        <w:t xml:space="preserve">Lee, H.J., Yong, H.I., Kim, M., Choi, Y.S. and Jo, C., (2020). Status of meat alternatives and their potential role in the future meat market—A review. </w:t>
      </w:r>
      <w:r>
        <w:rPr>
          <w:i/>
          <w:color w:val="222222"/>
          <w:highlight w:val="white"/>
        </w:rPr>
        <w:t>Asian-Australasian Journal of animal sciences</w:t>
      </w:r>
      <w:r>
        <w:rPr>
          <w:color w:val="222222"/>
          <w:highlight w:val="white"/>
        </w:rPr>
        <w:t xml:space="preserve">, </w:t>
      </w:r>
      <w:r>
        <w:rPr>
          <w:i/>
          <w:color w:val="222222"/>
          <w:highlight w:val="white"/>
        </w:rPr>
        <w:t>33</w:t>
      </w:r>
      <w:r>
        <w:rPr>
          <w:color w:val="222222"/>
          <w:highlight w:val="white"/>
        </w:rPr>
        <w:t>(10), p.1533.</w:t>
      </w:r>
    </w:p>
    <w:p w14:paraId="0BFA3969" w14:textId="77777777" w:rsidR="00841163" w:rsidRDefault="009517D5" w:rsidP="00EF2B2B">
      <w:pPr>
        <w:pBdr>
          <w:top w:val="nil"/>
          <w:left w:val="nil"/>
          <w:bottom w:val="nil"/>
          <w:right w:val="nil"/>
          <w:between w:val="nil"/>
        </w:pBdr>
        <w:spacing w:before="240" w:after="240"/>
        <w:rPr>
          <w:color w:val="000000"/>
        </w:rPr>
      </w:pPr>
      <w:r>
        <w:rPr>
          <w:color w:val="222222"/>
          <w:highlight w:val="white"/>
        </w:rPr>
        <w:t xml:space="preserve">Moritz, A. and Block, J.H., (2019). </w:t>
      </w:r>
      <w:r>
        <w:rPr>
          <w:i/>
          <w:color w:val="222222"/>
          <w:highlight w:val="white"/>
        </w:rPr>
        <w:t>Crowdfunding: A literature review and research directions</w:t>
      </w:r>
      <w:r>
        <w:rPr>
          <w:color w:val="222222"/>
          <w:highlight w:val="white"/>
        </w:rPr>
        <w:t xml:space="preserve"> (pp. 25-53). Springer International Publishing.</w:t>
      </w:r>
    </w:p>
    <w:p w14:paraId="197935EE" w14:textId="77777777" w:rsidR="00841163" w:rsidRDefault="009517D5" w:rsidP="00EF2B2B">
      <w:pPr>
        <w:pBdr>
          <w:top w:val="nil"/>
          <w:left w:val="nil"/>
          <w:bottom w:val="nil"/>
          <w:right w:val="nil"/>
          <w:between w:val="nil"/>
        </w:pBdr>
        <w:spacing w:before="240" w:after="240"/>
        <w:rPr>
          <w:color w:val="000000"/>
        </w:rPr>
      </w:pPr>
      <w:r>
        <w:rPr>
          <w:color w:val="000000"/>
        </w:rPr>
        <w:t xml:space="preserve">Statista, (2021) </w:t>
      </w:r>
      <w:r>
        <w:rPr>
          <w:i/>
          <w:color w:val="000000"/>
        </w:rPr>
        <w:t>Statista</w:t>
      </w:r>
      <w:r>
        <w:rPr>
          <w:color w:val="000000"/>
        </w:rPr>
        <w:t xml:space="preserve">. Available at: https://www.statista.com/outlook/cmo/food/meat/meat-substitutes/united-kingdom#:~:text=In%20the%20Meat%20Substitutes%20market%2C%20volume%20is%20expected%20to%20amount,to%201.24kg%20in%202023. (Accessed: 19 July 2023). </w:t>
      </w:r>
    </w:p>
    <w:p w14:paraId="5A16BB8F" w14:textId="77777777" w:rsidR="00841163" w:rsidRDefault="009517D5" w:rsidP="00EF2B2B">
      <w:pPr>
        <w:pBdr>
          <w:top w:val="nil"/>
          <w:left w:val="nil"/>
          <w:bottom w:val="nil"/>
          <w:right w:val="nil"/>
          <w:between w:val="nil"/>
        </w:pBdr>
        <w:spacing w:before="240" w:after="240"/>
        <w:rPr>
          <w:color w:val="000000"/>
        </w:rPr>
      </w:pPr>
      <w:r>
        <w:rPr>
          <w:color w:val="000000"/>
        </w:rPr>
        <w:t xml:space="preserve">Sunfed, (2021) </w:t>
      </w:r>
      <w:r>
        <w:rPr>
          <w:i/>
          <w:color w:val="000000"/>
        </w:rPr>
        <w:t>Sunfed</w:t>
      </w:r>
      <w:r>
        <w:rPr>
          <w:color w:val="000000"/>
        </w:rPr>
        <w:t xml:space="preserve">. Available at: https://sunfed.world/#:~:text=New%20Zealand’s%20Sunfed%C2%AE%20make,nutrition%20on%20the%20global%20market. (Accessed: 19 July 2023). </w:t>
      </w:r>
    </w:p>
    <w:p w14:paraId="35263D75" w14:textId="77777777" w:rsidR="00841163" w:rsidRDefault="009517D5" w:rsidP="00EF2B2B">
      <w:pPr>
        <w:pBdr>
          <w:top w:val="nil"/>
          <w:left w:val="nil"/>
          <w:bottom w:val="nil"/>
          <w:right w:val="nil"/>
          <w:between w:val="nil"/>
        </w:pBdr>
        <w:spacing w:before="240" w:after="240"/>
        <w:rPr>
          <w:color w:val="000000"/>
        </w:rPr>
      </w:pPr>
      <w:r>
        <w:rPr>
          <w:color w:val="000000"/>
        </w:rPr>
        <w:t xml:space="preserve">Sunfed, (2022) </w:t>
      </w:r>
      <w:r>
        <w:rPr>
          <w:i/>
          <w:color w:val="000000"/>
        </w:rPr>
        <w:t>Sunfed</w:t>
      </w:r>
      <w:r>
        <w:rPr>
          <w:color w:val="000000"/>
        </w:rPr>
        <w:t xml:space="preserve">. Available at: https://sunfed.world/pages/pulses (Accessed: 19 July 2023). </w:t>
      </w:r>
    </w:p>
    <w:p w14:paraId="1710898C" w14:textId="77777777" w:rsidR="00841163" w:rsidRDefault="009517D5" w:rsidP="00EF2B2B">
      <w:pPr>
        <w:pBdr>
          <w:top w:val="nil"/>
          <w:left w:val="nil"/>
          <w:bottom w:val="nil"/>
          <w:right w:val="nil"/>
          <w:between w:val="nil"/>
        </w:pBdr>
        <w:spacing w:before="240" w:after="240"/>
        <w:rPr>
          <w:color w:val="000000"/>
        </w:rPr>
      </w:pPr>
      <w:r>
        <w:rPr>
          <w:color w:val="000000"/>
        </w:rPr>
        <w:lastRenderedPageBreak/>
        <w:t xml:space="preserve">Wellsfargo, (2021) </w:t>
      </w:r>
      <w:r>
        <w:rPr>
          <w:i/>
          <w:color w:val="000000"/>
        </w:rPr>
        <w:t>Why Investing is Important | Wells Fargo Advisors</w:t>
      </w:r>
      <w:r>
        <w:rPr>
          <w:color w:val="000000"/>
        </w:rPr>
        <w:t xml:space="preserve">. Available at: https://www.wellsfargo.com/goals-investing/why-invest/#:~:text=Why%20is%20investing%20important%3F,and%20the%20risk%2Dreturn%20tradeoff. (Accessed: 19 July 2023). </w:t>
      </w:r>
    </w:p>
    <w:p w14:paraId="707983BE" w14:textId="77777777" w:rsidR="00841163" w:rsidRDefault="00841163" w:rsidP="00EF2B2B">
      <w:pPr>
        <w:pBdr>
          <w:top w:val="nil"/>
          <w:left w:val="nil"/>
          <w:bottom w:val="nil"/>
          <w:right w:val="nil"/>
          <w:between w:val="nil"/>
        </w:pBdr>
        <w:spacing w:before="240" w:after="240"/>
        <w:rPr>
          <w:color w:val="000000"/>
        </w:rPr>
      </w:pPr>
    </w:p>
    <w:p w14:paraId="00BFFF99" w14:textId="77777777" w:rsidR="00841163" w:rsidRDefault="00841163" w:rsidP="00EF2B2B">
      <w:pPr>
        <w:pBdr>
          <w:top w:val="nil"/>
          <w:left w:val="nil"/>
          <w:bottom w:val="nil"/>
          <w:right w:val="nil"/>
          <w:between w:val="nil"/>
        </w:pBdr>
        <w:rPr>
          <w:color w:val="000000"/>
        </w:rPr>
      </w:pPr>
    </w:p>
    <w:sectPr w:rsidR="00841163" w:rsidSect="00907370">
      <w:headerReference w:type="default" r:id="rId9"/>
      <w:footerReference w:type="default" r:id="rId10"/>
      <w:foot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B09B9B" w14:textId="77777777" w:rsidR="004B2B63" w:rsidRDefault="004B2B63">
      <w:pPr>
        <w:spacing w:line="240" w:lineRule="auto"/>
      </w:pPr>
      <w:r>
        <w:separator/>
      </w:r>
    </w:p>
  </w:endnote>
  <w:endnote w:type="continuationSeparator" w:id="0">
    <w:p w14:paraId="12E55E7D" w14:textId="77777777" w:rsidR="004B2B63" w:rsidRDefault="004B2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5EAAFF" w14:textId="77777777" w:rsidR="00841163" w:rsidRDefault="009517D5">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686D08">
      <w:rPr>
        <w:noProof/>
        <w:color w:val="000000"/>
      </w:rPr>
      <w:t>2</w:t>
    </w:r>
    <w:r>
      <w:rPr>
        <w:color w:val="000000"/>
      </w:rPr>
      <w:fldChar w:fldCharType="end"/>
    </w:r>
  </w:p>
  <w:p w14:paraId="63D2E475" w14:textId="77777777" w:rsidR="00841163" w:rsidRDefault="00841163">
    <w:pPr>
      <w:widowControl w:val="0"/>
      <w:pBdr>
        <w:top w:val="nil"/>
        <w:left w:val="nil"/>
        <w:bottom w:val="nil"/>
        <w:right w:val="nil"/>
        <w:between w:val="nil"/>
      </w:pBdr>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CC064B" w14:textId="77777777" w:rsidR="00841163" w:rsidRDefault="00841163">
    <w:pPr>
      <w:pBdr>
        <w:top w:val="nil"/>
        <w:left w:val="nil"/>
        <w:bottom w:val="nil"/>
        <w:right w:val="nil"/>
        <w:between w:val="nil"/>
      </w:pBdr>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061FD4" w14:textId="77777777" w:rsidR="004B2B63" w:rsidRDefault="004B2B63">
      <w:pPr>
        <w:spacing w:line="240" w:lineRule="auto"/>
      </w:pPr>
      <w:r>
        <w:separator/>
      </w:r>
    </w:p>
  </w:footnote>
  <w:footnote w:type="continuationSeparator" w:id="0">
    <w:p w14:paraId="4ACDDFA8" w14:textId="77777777" w:rsidR="004B2B63" w:rsidRDefault="004B2B6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E1616" w14:textId="77777777" w:rsidR="00841163" w:rsidRDefault="0084116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163"/>
    <w:rsid w:val="001A2934"/>
    <w:rsid w:val="004B2B63"/>
    <w:rsid w:val="00574ABE"/>
    <w:rsid w:val="00686D08"/>
    <w:rsid w:val="00841163"/>
    <w:rsid w:val="00864F4B"/>
    <w:rsid w:val="00907370"/>
    <w:rsid w:val="009517D5"/>
    <w:rsid w:val="00A0425B"/>
    <w:rsid w:val="00AA0D39"/>
    <w:rsid w:val="00EF2B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1E22"/>
  <w15:docId w15:val="{3C281343-F952-417B-8D08-34963BAB9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68E7"/>
  </w:style>
  <w:style w:type="paragraph" w:styleId="Heading1">
    <w:name w:val="heading 1"/>
    <w:basedOn w:val="normal0"/>
    <w:next w:val="normal0"/>
    <w:uiPriority w:val="9"/>
    <w:qFormat/>
    <w:rsid w:val="00AB68E7"/>
    <w:pPr>
      <w:keepNext/>
      <w:keepLines/>
      <w:spacing w:before="400" w:after="120"/>
      <w:outlineLvl w:val="0"/>
    </w:pPr>
    <w:rPr>
      <w:b/>
      <w:szCs w:val="40"/>
    </w:rPr>
  </w:style>
  <w:style w:type="paragraph" w:styleId="Heading2">
    <w:name w:val="heading 2"/>
    <w:basedOn w:val="normal0"/>
    <w:next w:val="normal0"/>
    <w:uiPriority w:val="9"/>
    <w:unhideWhenUsed/>
    <w:qFormat/>
    <w:rsid w:val="00AB68E7"/>
    <w:pPr>
      <w:keepNext/>
      <w:keepLines/>
      <w:spacing w:before="360" w:after="120"/>
      <w:outlineLvl w:val="1"/>
    </w:pPr>
    <w:rPr>
      <w:b/>
      <w:szCs w:val="32"/>
      <w:u w:val="single"/>
    </w:rPr>
  </w:style>
  <w:style w:type="paragraph" w:styleId="Heading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Heading4">
    <w:name w:val="heading 4"/>
    <w:basedOn w:val="normal0"/>
    <w:next w:val="normal0"/>
    <w:uiPriority w:val="9"/>
    <w:semiHidden/>
    <w:unhideWhenUsed/>
    <w:qFormat/>
    <w:pPr>
      <w:keepNext/>
      <w:keepLines/>
      <w:spacing w:before="280" w:after="80"/>
      <w:outlineLvl w:val="3"/>
    </w:pPr>
    <w:rPr>
      <w:color w:val="666666"/>
    </w:rPr>
  </w:style>
  <w:style w:type="paragraph" w:styleId="Heading5">
    <w:name w:val="heading 5"/>
    <w:basedOn w:val="normal0"/>
    <w:next w:val="normal0"/>
    <w:uiPriority w:val="9"/>
    <w:semiHidden/>
    <w:unhideWhenUsed/>
    <w:qFormat/>
    <w:pPr>
      <w:keepNext/>
      <w:keepLines/>
      <w:spacing w:before="240" w:after="80"/>
      <w:outlineLvl w:val="4"/>
    </w:pPr>
    <w:rPr>
      <w:color w:val="666666"/>
    </w:rPr>
  </w:style>
  <w:style w:type="paragraph" w:styleId="Heading6">
    <w:name w:val="heading 6"/>
    <w:basedOn w:val="normal0"/>
    <w:next w:val="normal0"/>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table" w:customStyle="1" w:styleId="Table3">
    <w:name w:val="Table3"/>
    <w:basedOn w:val="TableNormal0"/>
    <w:pPr>
      <w:spacing w:line="240" w:lineRule="auto"/>
    </w:pPr>
    <w:tblPr>
      <w:tblStyleRowBandSize w:val="1"/>
      <w:tblStyleColBandSize w:val="1"/>
      <w:tblCellMar>
        <w:top w:w="100" w:type="dxa"/>
        <w:left w:w="100" w:type="dxa"/>
        <w:bottom w:w="100" w:type="dxa"/>
        <w:right w:w="100" w:type="dxa"/>
      </w:tblCellMar>
    </w:tblPr>
  </w:style>
  <w:style w:type="table" w:customStyle="1" w:styleId="Table4">
    <w:name w:val="Table4"/>
    <w:basedOn w:val="TableNormal0"/>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0">
    <w:name w:val="Table1_0"/>
    <w:basedOn w:val="TableNormal0"/>
    <w:pPr>
      <w:spacing w:line="240" w:lineRule="auto"/>
    </w:pPr>
    <w:tblPr>
      <w:tblStyleRowBandSize w:val="1"/>
      <w:tblStyleColBandSize w:val="1"/>
      <w:tblCellMar>
        <w:top w:w="100" w:type="dxa"/>
        <w:left w:w="100" w:type="dxa"/>
        <w:bottom w:w="100" w:type="dxa"/>
        <w:right w:w="100" w:type="dxa"/>
      </w:tblCellMar>
    </w:tblPr>
  </w:style>
  <w:style w:type="table" w:customStyle="1" w:styleId="Table20">
    <w:name w:val="Table2_0"/>
    <w:basedOn w:val="TableNormal0"/>
    <w:pPr>
      <w:spacing w:line="240" w:lineRule="auto"/>
    </w:pPr>
    <w:tblPr>
      <w:tblStyleRowBandSize w:val="1"/>
      <w:tblStyleColBandSize w:val="1"/>
      <w:tblCellMar>
        <w:top w:w="100" w:type="dxa"/>
        <w:left w:w="100" w:type="dxa"/>
        <w:bottom w:w="100" w:type="dxa"/>
        <w:right w:w="100" w:type="dxa"/>
      </w:tblCellMar>
    </w:tblPr>
  </w:style>
  <w:style w:type="table" w:customStyle="1" w:styleId="Table30">
    <w:name w:val="Table3_0"/>
    <w:basedOn w:val="TableNormal0"/>
    <w:pPr>
      <w:spacing w:line="240" w:lineRule="auto"/>
    </w:pPr>
    <w:tblPr>
      <w:tblStyleRowBandSize w:val="1"/>
      <w:tblStyleColBandSize w:val="1"/>
      <w:tblCellMar>
        <w:top w:w="100" w:type="dxa"/>
        <w:left w:w="100" w:type="dxa"/>
        <w:bottom w:w="100" w:type="dxa"/>
        <w:right w:w="100" w:type="dxa"/>
      </w:tblCellMar>
    </w:tblPr>
  </w:style>
  <w:style w:type="table" w:customStyle="1" w:styleId="Table40">
    <w:name w:val="Table4_0"/>
    <w:basedOn w:val="TableNormal0"/>
    <w:pPr>
      <w:spacing w:line="240" w:lineRule="auto"/>
    </w:pPr>
    <w:tblPr>
      <w:tblStyleRowBandSize w:val="1"/>
      <w:tblStyleColBandSize w:val="1"/>
      <w:tblCellMar>
        <w:top w:w="100" w:type="dxa"/>
        <w:left w:w="100" w:type="dxa"/>
        <w:bottom w:w="100" w:type="dxa"/>
        <w:right w:w="100" w:type="dxa"/>
      </w:tblCellMar>
    </w:tblPr>
  </w:style>
  <w:style w:type="table" w:customStyle="1" w:styleId="a">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0">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1">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2">
    <w:basedOn w:val="TableNormal"/>
    <w:pPr>
      <w:spacing w:line="240" w:lineRule="auto"/>
    </w:p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AB68E7"/>
    <w:pPr>
      <w:spacing w:after="100"/>
    </w:pPr>
  </w:style>
  <w:style w:type="paragraph" w:styleId="TOC2">
    <w:name w:val="toc 2"/>
    <w:basedOn w:val="Normal"/>
    <w:next w:val="Normal"/>
    <w:autoRedefine/>
    <w:uiPriority w:val="39"/>
    <w:unhideWhenUsed/>
    <w:rsid w:val="00AB68E7"/>
    <w:pPr>
      <w:spacing w:after="100"/>
      <w:ind w:left="240"/>
    </w:pPr>
  </w:style>
  <w:style w:type="character" w:styleId="Hyperlink">
    <w:name w:val="Hyperlink"/>
    <w:basedOn w:val="DefaultParagraphFont"/>
    <w:uiPriority w:val="99"/>
    <w:unhideWhenUsed/>
    <w:rsid w:val="00AB68E7"/>
    <w:rPr>
      <w:color w:val="0000FF" w:themeColor="hyperlink"/>
      <w:u w:val="single"/>
    </w:rPr>
  </w:style>
  <w:style w:type="table" w:customStyle="1" w:styleId="a3">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4">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5">
    <w:basedOn w:val="TableNormal"/>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QWQdPdUnXmG/Przm9BvvPlbGuQ==">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2612</Words>
  <Characters>14372</Characters>
  <Application>Microsoft Office Word</Application>
  <DocSecurity>0</DocSecurity>
  <Lines>435</Lines>
  <Paragraphs>154</Paragraphs>
  <ScaleCrop>false</ScaleCrop>
  <Company/>
  <LinksUpToDate>false</LinksUpToDate>
  <CharactersWithSpaces>16830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cp:lastModifiedBy>
  <cp:revision>5</cp:revision>
  <dcterms:created xsi:type="dcterms:W3CDTF">2023-07-20T10:41:00Z</dcterms:created>
  <dcterms:modified xsi:type="dcterms:W3CDTF">2023-08-27T11:45:00Z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92475120aa39c601f1f0fe25f05fa538d105a354cae6e3d2ae7d4a1c9c45a97d</vt:lpwstr>
  </property>
</Properties>
</file>