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FDEB3" w14:textId="77777777" w:rsidR="00BF46D9" w:rsidRDefault="00BF46D9">
      <w:pPr>
        <w:rPr>
          <w:noProof/>
        </w:rPr>
      </w:pPr>
    </w:p>
    <w:p w14:paraId="38EBC446" w14:textId="77777777" w:rsidR="00BF46D9" w:rsidRDefault="00BF46D9">
      <w:pPr>
        <w:rPr>
          <w:noProof/>
        </w:rPr>
      </w:pPr>
    </w:p>
    <w:p w14:paraId="65723191" w14:textId="77777777" w:rsidR="00BF46D9" w:rsidRDefault="00BF46D9">
      <w:pPr>
        <w:rPr>
          <w:noProof/>
        </w:rPr>
      </w:pPr>
    </w:p>
    <w:p w14:paraId="534B675B" w14:textId="77777777" w:rsidR="00F962B5" w:rsidRDefault="00F962B5" w:rsidP="00F962B5">
      <w:pPr>
        <w:jc w:val="center"/>
        <w:rPr>
          <w:noProof/>
        </w:rPr>
      </w:pPr>
    </w:p>
    <w:p w14:paraId="4BF999CA" w14:textId="77777777" w:rsidR="00F962B5" w:rsidRDefault="00F962B5" w:rsidP="00F962B5">
      <w:pPr>
        <w:jc w:val="center"/>
        <w:rPr>
          <w:noProof/>
        </w:rPr>
      </w:pPr>
    </w:p>
    <w:p w14:paraId="7246A060" w14:textId="14684F5C" w:rsidR="00BF46D9" w:rsidRPr="00BF46D9" w:rsidRDefault="00BF46D9" w:rsidP="00F962B5">
      <w:pPr>
        <w:jc w:val="center"/>
        <w:rPr>
          <w:noProof/>
        </w:rPr>
      </w:pPr>
      <w:r>
        <w:rPr>
          <w:noProof/>
        </w:rPr>
        <w:t xml:space="preserve">ECED7004 Assignment </w:t>
      </w:r>
      <w:r w:rsidR="00A34160">
        <w:rPr>
          <w:noProof/>
        </w:rPr>
        <w:t>2</w:t>
      </w:r>
      <w:r>
        <w:rPr>
          <w:noProof/>
        </w:rPr>
        <w:t xml:space="preserve"> – Portfolio for Funding Bid</w:t>
      </w:r>
    </w:p>
    <w:p w14:paraId="413194A2" w14:textId="77777777" w:rsidR="00BF46D9" w:rsidRDefault="00BF46D9" w:rsidP="00F962B5">
      <w:pPr>
        <w:jc w:val="center"/>
        <w:rPr>
          <w:noProof/>
        </w:rPr>
      </w:pPr>
    </w:p>
    <w:p w14:paraId="1D5E0C8A" w14:textId="77777777" w:rsidR="00BF46D9" w:rsidRDefault="00BF46D9" w:rsidP="00F962B5">
      <w:pPr>
        <w:jc w:val="center"/>
        <w:rPr>
          <w:noProof/>
        </w:rPr>
      </w:pPr>
    </w:p>
    <w:p w14:paraId="5FDEB2FE" w14:textId="77777777" w:rsidR="00BF46D9" w:rsidRDefault="00BF46D9" w:rsidP="00F962B5">
      <w:pPr>
        <w:jc w:val="center"/>
        <w:rPr>
          <w:noProof/>
        </w:rPr>
      </w:pPr>
    </w:p>
    <w:p w14:paraId="0B478EEA" w14:textId="77777777" w:rsidR="00BF46D9" w:rsidRDefault="00BF46D9" w:rsidP="00F962B5">
      <w:pPr>
        <w:jc w:val="center"/>
        <w:rPr>
          <w:noProof/>
        </w:rPr>
      </w:pPr>
    </w:p>
    <w:p w14:paraId="338A993D" w14:textId="77777777" w:rsidR="00BF46D9" w:rsidRDefault="00BF46D9" w:rsidP="00F962B5">
      <w:pPr>
        <w:jc w:val="center"/>
        <w:rPr>
          <w:noProof/>
        </w:rPr>
      </w:pPr>
    </w:p>
    <w:p w14:paraId="242C9F37" w14:textId="77777777" w:rsidR="00BF46D9" w:rsidRDefault="00BF46D9" w:rsidP="00F962B5">
      <w:pPr>
        <w:jc w:val="center"/>
        <w:rPr>
          <w:noProof/>
        </w:rPr>
      </w:pPr>
    </w:p>
    <w:p w14:paraId="06EBBE2E" w14:textId="77777777" w:rsidR="00BF46D9" w:rsidRDefault="00BF46D9" w:rsidP="00F962B5">
      <w:pPr>
        <w:jc w:val="center"/>
        <w:rPr>
          <w:noProof/>
        </w:rPr>
      </w:pPr>
    </w:p>
    <w:p w14:paraId="74B6E9CD" w14:textId="77777777" w:rsidR="00BF46D9" w:rsidRDefault="00BF46D9" w:rsidP="00F962B5">
      <w:pPr>
        <w:jc w:val="center"/>
        <w:rPr>
          <w:noProof/>
        </w:rPr>
      </w:pPr>
    </w:p>
    <w:p w14:paraId="7C060713" w14:textId="77777777" w:rsidR="00BF46D9" w:rsidRDefault="00BF46D9" w:rsidP="00F962B5">
      <w:pPr>
        <w:jc w:val="center"/>
        <w:rPr>
          <w:noProof/>
        </w:rPr>
      </w:pPr>
    </w:p>
    <w:p w14:paraId="5570E2D4" w14:textId="77777777" w:rsidR="00BF46D9" w:rsidRDefault="00BF46D9" w:rsidP="00F962B5">
      <w:pPr>
        <w:jc w:val="center"/>
        <w:rPr>
          <w:noProof/>
        </w:rPr>
      </w:pPr>
    </w:p>
    <w:p w14:paraId="27FE70F1" w14:textId="77777777" w:rsidR="00BF46D9" w:rsidRDefault="00BF46D9" w:rsidP="00F962B5">
      <w:pPr>
        <w:jc w:val="center"/>
        <w:rPr>
          <w:noProof/>
        </w:rPr>
      </w:pPr>
    </w:p>
    <w:p w14:paraId="0F39622F" w14:textId="77777777" w:rsidR="00BF46D9" w:rsidRDefault="00BF46D9" w:rsidP="00F962B5">
      <w:pPr>
        <w:jc w:val="center"/>
        <w:rPr>
          <w:noProof/>
        </w:rPr>
      </w:pPr>
    </w:p>
    <w:p w14:paraId="47D2CE3A" w14:textId="0C2BD4EC" w:rsidR="00BF46D9" w:rsidRDefault="00BF46D9" w:rsidP="00F962B5">
      <w:pPr>
        <w:jc w:val="center"/>
        <w:rPr>
          <w:noProof/>
        </w:rPr>
      </w:pPr>
      <w:r>
        <w:rPr>
          <w:noProof/>
        </w:rPr>
        <w:t>By Emma-Louise Johnson</w:t>
      </w:r>
    </w:p>
    <w:p w14:paraId="3676EDD7" w14:textId="77777777" w:rsidR="00BF46D9" w:rsidRDefault="00BF46D9" w:rsidP="00F962B5">
      <w:pPr>
        <w:jc w:val="center"/>
        <w:rPr>
          <w:noProof/>
        </w:rPr>
      </w:pPr>
    </w:p>
    <w:p w14:paraId="0ABAC244" w14:textId="77777777" w:rsidR="00BF46D9" w:rsidRDefault="00BF46D9" w:rsidP="00F962B5">
      <w:pPr>
        <w:jc w:val="center"/>
        <w:rPr>
          <w:noProof/>
        </w:rPr>
      </w:pPr>
    </w:p>
    <w:p w14:paraId="669CBF69" w14:textId="77777777" w:rsidR="00BF46D9" w:rsidRPr="00BF46D9" w:rsidRDefault="00BF46D9" w:rsidP="00F962B5">
      <w:pPr>
        <w:jc w:val="center"/>
        <w:rPr>
          <w:noProof/>
        </w:rPr>
      </w:pPr>
    </w:p>
    <w:p w14:paraId="7205FA5F" w14:textId="77777777" w:rsidR="00F962B5" w:rsidRDefault="00F962B5" w:rsidP="00F962B5">
      <w:pPr>
        <w:jc w:val="center"/>
        <w:rPr>
          <w:noProof/>
        </w:rPr>
      </w:pPr>
    </w:p>
    <w:p w14:paraId="72CE4FF4" w14:textId="77777777" w:rsidR="00F962B5" w:rsidRDefault="00F962B5" w:rsidP="00F962B5">
      <w:pPr>
        <w:jc w:val="center"/>
        <w:rPr>
          <w:noProof/>
        </w:rPr>
      </w:pPr>
    </w:p>
    <w:p w14:paraId="3D5921BB" w14:textId="77777777" w:rsidR="00F962B5" w:rsidRDefault="00F962B5" w:rsidP="00F962B5">
      <w:pPr>
        <w:jc w:val="center"/>
        <w:rPr>
          <w:noProof/>
        </w:rPr>
      </w:pPr>
    </w:p>
    <w:p w14:paraId="567E9FE4" w14:textId="77777777" w:rsidR="00F962B5" w:rsidRDefault="00F962B5" w:rsidP="00F962B5">
      <w:pPr>
        <w:jc w:val="center"/>
        <w:rPr>
          <w:noProof/>
        </w:rPr>
      </w:pPr>
    </w:p>
    <w:p w14:paraId="7C4D3508" w14:textId="77777777" w:rsidR="00F962B5" w:rsidRDefault="00F962B5" w:rsidP="00F962B5">
      <w:pPr>
        <w:jc w:val="center"/>
        <w:rPr>
          <w:noProof/>
        </w:rPr>
      </w:pPr>
    </w:p>
    <w:p w14:paraId="2BEA862F" w14:textId="77777777" w:rsidR="00F962B5" w:rsidRDefault="00F962B5" w:rsidP="00F962B5">
      <w:pPr>
        <w:jc w:val="center"/>
        <w:rPr>
          <w:noProof/>
        </w:rPr>
      </w:pPr>
    </w:p>
    <w:p w14:paraId="7B567A96" w14:textId="77777777" w:rsidR="00F962B5" w:rsidRDefault="00F962B5" w:rsidP="00F962B5">
      <w:pPr>
        <w:jc w:val="center"/>
        <w:rPr>
          <w:noProof/>
        </w:rPr>
      </w:pPr>
    </w:p>
    <w:p w14:paraId="70D3B256" w14:textId="77777777" w:rsidR="00F962B5" w:rsidRDefault="00F962B5" w:rsidP="00F962B5">
      <w:pPr>
        <w:jc w:val="center"/>
        <w:rPr>
          <w:noProof/>
        </w:rPr>
      </w:pPr>
    </w:p>
    <w:p w14:paraId="7773DBC7" w14:textId="77777777" w:rsidR="00F962B5" w:rsidRDefault="00F962B5" w:rsidP="00F962B5">
      <w:pPr>
        <w:jc w:val="center"/>
        <w:rPr>
          <w:noProof/>
        </w:rPr>
      </w:pPr>
    </w:p>
    <w:p w14:paraId="0DD62792" w14:textId="77777777" w:rsidR="00F962B5" w:rsidRDefault="00F962B5" w:rsidP="00F962B5">
      <w:pPr>
        <w:jc w:val="center"/>
        <w:rPr>
          <w:noProof/>
        </w:rPr>
      </w:pPr>
    </w:p>
    <w:p w14:paraId="2CDC76FE" w14:textId="77777777" w:rsidR="00F962B5" w:rsidRDefault="00F962B5" w:rsidP="00F962B5">
      <w:pPr>
        <w:jc w:val="center"/>
        <w:rPr>
          <w:noProof/>
        </w:rPr>
      </w:pPr>
    </w:p>
    <w:p w14:paraId="0FF6240F" w14:textId="77777777" w:rsidR="00F962B5" w:rsidRDefault="00F962B5" w:rsidP="00F962B5">
      <w:pPr>
        <w:jc w:val="center"/>
        <w:rPr>
          <w:noProof/>
        </w:rPr>
      </w:pPr>
    </w:p>
    <w:p w14:paraId="2F44DB1B" w14:textId="20CDBDC6" w:rsidR="00BF46D9" w:rsidRPr="00BF46D9" w:rsidRDefault="00BF46D9" w:rsidP="00F962B5">
      <w:pPr>
        <w:jc w:val="center"/>
        <w:rPr>
          <w:noProof/>
        </w:rPr>
      </w:pPr>
      <w:r w:rsidRPr="00BF46D9">
        <w:rPr>
          <w:noProof/>
        </w:rPr>
        <w:t>MA Equity and Diversity</w:t>
      </w:r>
    </w:p>
    <w:p w14:paraId="79186B43" w14:textId="23B92BF2" w:rsidR="00BF46D9" w:rsidRPr="00BF46D9" w:rsidRDefault="00BF46D9" w:rsidP="00F962B5">
      <w:pPr>
        <w:jc w:val="center"/>
        <w:rPr>
          <w:noProof/>
        </w:rPr>
      </w:pPr>
      <w:r w:rsidRPr="00BF46D9">
        <w:rPr>
          <w:noProof/>
        </w:rPr>
        <w:t>Department: Social Justice and Inclusion</w:t>
      </w:r>
    </w:p>
    <w:p w14:paraId="1AD03C8A" w14:textId="47A138EC" w:rsidR="00BF46D9" w:rsidRPr="00BF46D9" w:rsidRDefault="00BF46D9" w:rsidP="00F962B5">
      <w:pPr>
        <w:jc w:val="center"/>
        <w:rPr>
          <w:noProof/>
        </w:rPr>
      </w:pPr>
      <w:r w:rsidRPr="00BF46D9">
        <w:rPr>
          <w:noProof/>
        </w:rPr>
        <w:t>Lecturer: Sharon Cole</w:t>
      </w:r>
    </w:p>
    <w:p w14:paraId="7B8E41A2" w14:textId="1E71AB95" w:rsidR="00BF46D9" w:rsidRDefault="00BF46D9" w:rsidP="00F962B5">
      <w:pPr>
        <w:jc w:val="center"/>
        <w:rPr>
          <w:noProof/>
        </w:rPr>
      </w:pPr>
      <w:r w:rsidRPr="00BF46D9">
        <w:rPr>
          <w:noProof/>
        </w:rPr>
        <w:t>University of Wales Trinity Saint David</w:t>
      </w:r>
    </w:p>
    <w:p w14:paraId="64B6E43C" w14:textId="77777777" w:rsidR="00F962B5" w:rsidRDefault="00F962B5" w:rsidP="00F962B5">
      <w:pPr>
        <w:jc w:val="center"/>
        <w:rPr>
          <w:noProof/>
        </w:rPr>
      </w:pPr>
    </w:p>
    <w:p w14:paraId="692458C5" w14:textId="77777777" w:rsidR="00F962B5" w:rsidRDefault="00F962B5" w:rsidP="00F962B5">
      <w:pPr>
        <w:jc w:val="center"/>
        <w:rPr>
          <w:noProof/>
        </w:rPr>
      </w:pPr>
    </w:p>
    <w:p w14:paraId="7C7B910D" w14:textId="77777777" w:rsidR="00F962B5" w:rsidRDefault="00F962B5" w:rsidP="00EF66C6">
      <w:pPr>
        <w:rPr>
          <w:noProof/>
        </w:rPr>
      </w:pPr>
    </w:p>
    <w:p w14:paraId="4EBE6BB5" w14:textId="77777777" w:rsidR="00F962B5" w:rsidRDefault="00F962B5" w:rsidP="00F962B5">
      <w:pPr>
        <w:jc w:val="center"/>
        <w:rPr>
          <w:noProof/>
        </w:rPr>
      </w:pPr>
    </w:p>
    <w:p w14:paraId="434C902F" w14:textId="77777777" w:rsidR="00F962B5" w:rsidRDefault="00F962B5" w:rsidP="00F962B5">
      <w:pPr>
        <w:jc w:val="center"/>
        <w:rPr>
          <w:noProof/>
        </w:rPr>
      </w:pPr>
    </w:p>
    <w:p w14:paraId="25EC27B6" w14:textId="70CCA8FC" w:rsidR="00F962B5" w:rsidRPr="00BF46D9" w:rsidRDefault="000179EC" w:rsidP="00F962B5">
      <w:pPr>
        <w:jc w:val="center"/>
        <w:rPr>
          <w:noProof/>
        </w:rPr>
      </w:pPr>
      <w:r>
        <w:rPr>
          <w:noProof/>
        </w:rPr>
        <w:t>4th</w:t>
      </w:r>
      <w:r w:rsidR="00724E87">
        <w:rPr>
          <w:noProof/>
        </w:rPr>
        <w:t xml:space="preserve"> May</w:t>
      </w:r>
      <w:r w:rsidR="00F962B5">
        <w:rPr>
          <w:noProof/>
        </w:rPr>
        <w:t xml:space="preserve"> 2023</w:t>
      </w:r>
    </w:p>
    <w:p w14:paraId="13D2BE0D" w14:textId="77777777" w:rsidR="00BF46D9" w:rsidRDefault="00BF46D9" w:rsidP="00F962B5">
      <w:pPr>
        <w:jc w:val="center"/>
        <w:rPr>
          <w:b/>
          <w:bCs/>
          <w:noProof/>
        </w:rPr>
      </w:pPr>
    </w:p>
    <w:p w14:paraId="038BC06E" w14:textId="77777777" w:rsidR="00BF46D9" w:rsidRDefault="00BF46D9" w:rsidP="00F962B5">
      <w:pPr>
        <w:jc w:val="center"/>
        <w:rPr>
          <w:b/>
          <w:bCs/>
          <w:noProof/>
        </w:rPr>
      </w:pPr>
    </w:p>
    <w:p w14:paraId="7E0BFA4A" w14:textId="77777777" w:rsidR="00BF46D9" w:rsidRDefault="00BF46D9" w:rsidP="00F962B5">
      <w:pPr>
        <w:jc w:val="center"/>
        <w:rPr>
          <w:b/>
          <w:bCs/>
          <w:noProof/>
        </w:rPr>
      </w:pPr>
    </w:p>
    <w:p w14:paraId="4A704242" w14:textId="77777777" w:rsidR="00BF46D9" w:rsidRDefault="00BF46D9">
      <w:pPr>
        <w:rPr>
          <w:b/>
          <w:bCs/>
          <w:noProof/>
        </w:rPr>
      </w:pPr>
    </w:p>
    <w:p w14:paraId="648E30C2" w14:textId="77777777" w:rsidR="00BF46D9" w:rsidRDefault="00BF46D9">
      <w:pPr>
        <w:rPr>
          <w:b/>
          <w:bCs/>
          <w:noProof/>
        </w:rPr>
      </w:pPr>
    </w:p>
    <w:p w14:paraId="1EBF835C" w14:textId="4C856205" w:rsidR="006246B6" w:rsidRDefault="00BF46D9" w:rsidP="004B22B9">
      <w:pPr>
        <w:rPr>
          <w:b/>
          <w:bCs/>
          <w:noProof/>
        </w:rPr>
      </w:pPr>
      <w:r>
        <w:rPr>
          <w:b/>
          <w:bCs/>
          <w:noProof/>
        </w:rPr>
        <w:br w:type="page"/>
      </w:r>
    </w:p>
    <w:p w14:paraId="174B602F" w14:textId="67859874" w:rsidR="009676BA" w:rsidRDefault="006A7F01" w:rsidP="00731186">
      <w:pPr>
        <w:spacing w:line="360" w:lineRule="auto"/>
        <w:jc w:val="both"/>
      </w:pPr>
      <w:r>
        <w:lastRenderedPageBreak/>
        <w:t xml:space="preserve">                                   </w:t>
      </w:r>
    </w:p>
    <w:p w14:paraId="75A3C6C1" w14:textId="77777777" w:rsidR="003F1908" w:rsidRPr="003114C9" w:rsidRDefault="003F1908" w:rsidP="003F1908">
      <w:pPr>
        <w:spacing w:line="360" w:lineRule="auto"/>
        <w:jc w:val="both"/>
        <w:rPr>
          <w:b/>
          <w:bCs/>
        </w:rPr>
      </w:pPr>
      <w:r>
        <w:rPr>
          <w:b/>
          <w:bCs/>
        </w:rPr>
        <w:t>Overview</w:t>
      </w:r>
    </w:p>
    <w:p w14:paraId="270CDF6A" w14:textId="7475BE42" w:rsidR="003F1908" w:rsidRPr="00FB6C93" w:rsidRDefault="003F1908" w:rsidP="003F1908">
      <w:pPr>
        <w:shd w:val="clear" w:color="auto" w:fill="FFFFFF"/>
        <w:spacing w:line="360" w:lineRule="auto"/>
        <w:jc w:val="both"/>
        <w:rPr>
          <w:color w:val="000000"/>
        </w:rPr>
      </w:pPr>
      <w:r>
        <w:t xml:space="preserve">A successful funding bid relies on the beliefs and assumptions of the funder and the bidder aligning throughout (Wagner </w:t>
      </w:r>
      <w:r w:rsidRPr="00455A46">
        <w:rPr>
          <w:i/>
          <w:iCs/>
        </w:rPr>
        <w:t xml:space="preserve">et al., </w:t>
      </w:r>
      <w:r>
        <w:t xml:space="preserve">2023). There must be clear ‘SMART’ </w:t>
      </w:r>
      <w:r>
        <w:rPr>
          <w:color w:val="000000"/>
        </w:rPr>
        <w:t xml:space="preserve">(Mind Tools Content Team, 2022) </w:t>
      </w:r>
      <w:r>
        <w:t>objectives set at the beginning (see Appendix 1) with the main advocacy-driven goal of ‘social justice’ (</w:t>
      </w:r>
      <w:proofErr w:type="spellStart"/>
      <w:r>
        <w:t>Slinn</w:t>
      </w:r>
      <w:proofErr w:type="spellEnd"/>
      <w:r>
        <w:t xml:space="preserve">, 2023, 2:06) allied with community development </w:t>
      </w:r>
      <w:r>
        <w:rPr>
          <w:color w:val="000000"/>
        </w:rPr>
        <w:t>(SCDC, 2019) concerns of the welfare of excluded groups</w:t>
      </w:r>
      <w:r>
        <w:t>. The</w:t>
      </w:r>
      <w:r w:rsidR="007B0718">
        <w:t xml:space="preserve"> chosen</w:t>
      </w:r>
      <w:r>
        <w:t xml:space="preserve"> methodology</w:t>
      </w:r>
      <w:r w:rsidR="007B0718">
        <w:t>, therefore,</w:t>
      </w:r>
      <w:r>
        <w:t xml:space="preserve"> combine</w:t>
      </w:r>
      <w:r w:rsidR="00B43AEF">
        <w:t>s</w:t>
      </w:r>
      <w:r>
        <w:t xml:space="preserve"> theory and practice (</w:t>
      </w:r>
      <w:proofErr w:type="spellStart"/>
      <w:r>
        <w:t>eCivis</w:t>
      </w:r>
      <w:proofErr w:type="spellEnd"/>
      <w:r>
        <w:t xml:space="preserve">, 2021, para. 1) to stress </w:t>
      </w:r>
      <w:proofErr w:type="spellStart"/>
      <w:r>
        <w:t>Freirian</w:t>
      </w:r>
      <w:proofErr w:type="spellEnd"/>
      <w:r>
        <w:t xml:space="preserve"> ‘praxis’ (</w:t>
      </w:r>
      <w:r>
        <w:rPr>
          <w:color w:val="000000"/>
        </w:rPr>
        <w:t xml:space="preserve">2017, p. 52) well suited to the hands-on approach of advocacy </w:t>
      </w:r>
      <w:r w:rsidR="00B43AEF">
        <w:rPr>
          <w:color w:val="000000"/>
        </w:rPr>
        <w:t>and the practical requirements of the funding organisation (see Appendix 12)</w:t>
      </w:r>
      <w:r>
        <w:t>. The project</w:t>
      </w:r>
      <w:r w:rsidR="00FB2901">
        <w:t xml:space="preserve">’s </w:t>
      </w:r>
      <w:r w:rsidR="00B43AEF">
        <w:t xml:space="preserve">two-year timeline </w:t>
      </w:r>
      <w:r>
        <w:t>(see Appendix 2)</w:t>
      </w:r>
      <w:r w:rsidR="00FB2901">
        <w:t xml:space="preserve"> </w:t>
      </w:r>
      <w:r w:rsidR="00B43AEF">
        <w:t xml:space="preserve">is </w:t>
      </w:r>
      <w:r w:rsidR="00FB2901">
        <w:t>designed</w:t>
      </w:r>
      <w:r>
        <w:t xml:space="preserve"> to allow for measurable outcomes and impacts</w:t>
      </w:r>
      <w:r w:rsidR="00FB2901">
        <w:t xml:space="preserve">. </w:t>
      </w:r>
      <w:r w:rsidR="009301D0">
        <w:t xml:space="preserve"> </w:t>
      </w:r>
      <w:r w:rsidR="00B43AEF">
        <w:t>Sussex Advocacy</w:t>
      </w:r>
      <w:r w:rsidR="007B0718">
        <w:t xml:space="preserve"> aims</w:t>
      </w:r>
      <w:r w:rsidR="009301D0">
        <w:t xml:space="preserve"> to secure funding with a proposal that shows how</w:t>
      </w:r>
      <w:r w:rsidR="00B43AEF">
        <w:t xml:space="preserve"> </w:t>
      </w:r>
      <w:r>
        <w:t>locally delivered, independent</w:t>
      </w:r>
      <w:r w:rsidR="006B6055">
        <w:t xml:space="preserve"> non-statutory </w:t>
      </w:r>
      <w:r>
        <w:t>advocacy</w:t>
      </w:r>
      <w:r w:rsidR="006B6055">
        <w:t xml:space="preserve"> can</w:t>
      </w:r>
      <w:r>
        <w:t xml:space="preserve"> </w:t>
      </w:r>
      <w:r w:rsidR="00AA4F3C">
        <w:t>create</w:t>
      </w:r>
      <w:r>
        <w:t xml:space="preserve"> an equitable and fairer society where marginalised groups</w:t>
      </w:r>
      <w:r w:rsidR="00AA4F3C">
        <w:t>,</w:t>
      </w:r>
      <w:r>
        <w:t xml:space="preserve"> like </w:t>
      </w:r>
      <w:r>
        <w:rPr>
          <w:rStyle w:val="FootnoteReference"/>
        </w:rPr>
        <w:footnoteReference w:id="1"/>
      </w:r>
      <w:r>
        <w:t xml:space="preserve">parent carers and their disabled children, can </w:t>
      </w:r>
      <w:r w:rsidR="009301D0">
        <w:t>have</w:t>
      </w:r>
      <w:r>
        <w:t xml:space="preserve"> the ‘life chances’ (Weber, 1978, p. 375) they deserve.</w:t>
      </w:r>
    </w:p>
    <w:p w14:paraId="33E39E61" w14:textId="77777777" w:rsidR="003F1908" w:rsidRDefault="003F1908" w:rsidP="003F1908">
      <w:pPr>
        <w:spacing w:line="360" w:lineRule="auto"/>
        <w:jc w:val="both"/>
      </w:pPr>
    </w:p>
    <w:p w14:paraId="3E3FC3E8" w14:textId="77777777" w:rsidR="003F1908" w:rsidRPr="003114C9" w:rsidRDefault="003F1908" w:rsidP="003F1908">
      <w:pPr>
        <w:spacing w:line="360" w:lineRule="auto"/>
        <w:jc w:val="both"/>
        <w:rPr>
          <w:b/>
          <w:bCs/>
        </w:rPr>
      </w:pPr>
      <w:r w:rsidRPr="003114C9">
        <w:rPr>
          <w:b/>
          <w:bCs/>
        </w:rPr>
        <w:t>The Need for Change</w:t>
      </w:r>
    </w:p>
    <w:p w14:paraId="2F4B7EDD" w14:textId="4CA829F3" w:rsidR="003F1908" w:rsidRPr="00BB2EE7" w:rsidRDefault="003F1908" w:rsidP="003F1908">
      <w:pPr>
        <w:shd w:val="clear" w:color="auto" w:fill="FFFFFF"/>
        <w:spacing w:line="360" w:lineRule="auto"/>
        <w:jc w:val="both"/>
        <w:rPr>
          <w:color w:val="000000"/>
        </w:rPr>
      </w:pPr>
      <w:r>
        <w:t>Despite the recommendation for a ‘named person</w:t>
      </w:r>
      <w:r w:rsidR="00D75853">
        <w:t>’</w:t>
      </w:r>
      <w:r>
        <w:t xml:space="preserve"> </w:t>
      </w:r>
      <w:r>
        <w:rPr>
          <w:color w:val="000000"/>
        </w:rPr>
        <w:t xml:space="preserve">(Education in England, 2019, section 5.12, p. 76) </w:t>
      </w:r>
      <w:r w:rsidR="00D75853">
        <w:t xml:space="preserve">for parents </w:t>
      </w:r>
      <w:r>
        <w:t xml:space="preserve">of disabled children in the 1978 </w:t>
      </w:r>
      <w:r w:rsidRPr="00BF359F">
        <w:rPr>
          <w:i/>
          <w:iCs/>
        </w:rPr>
        <w:t>Warnock Report</w:t>
      </w:r>
      <w:r>
        <w:t xml:space="preserve">, </w:t>
      </w:r>
      <w:r w:rsidR="00737A1D">
        <w:t xml:space="preserve">relatively </w:t>
      </w:r>
      <w:r>
        <w:t xml:space="preserve">little has been done to promote family advocacy. Parent carers struggle to access services and often feel blamed </w:t>
      </w:r>
      <w:r w:rsidR="005042F2">
        <w:t>or</w:t>
      </w:r>
      <w:r>
        <w:t xml:space="preserve"> silenced when seeking help </w:t>
      </w:r>
      <w:r>
        <w:rPr>
          <w:color w:val="000000"/>
        </w:rPr>
        <w:t>(Clements and Aiello, 2021</w:t>
      </w:r>
      <w:r w:rsidR="003D1DF7">
        <w:rPr>
          <w:color w:val="000000"/>
        </w:rPr>
        <w:t>, p. 6</w:t>
      </w:r>
      <w:r>
        <w:rPr>
          <w:color w:val="000000"/>
        </w:rPr>
        <w:t>). Legislation (</w:t>
      </w:r>
      <w:r w:rsidRPr="00F27C63">
        <w:rPr>
          <w:i/>
          <w:iCs/>
          <w:color w:val="000000"/>
        </w:rPr>
        <w:t>Children and Families Act 2014</w:t>
      </w:r>
      <w:r>
        <w:rPr>
          <w:color w:val="000000"/>
        </w:rPr>
        <w:t xml:space="preserve">) which gave parent carers more rights to support from councils, has not been actualised nationally or locally. </w:t>
      </w:r>
      <w:r w:rsidR="005042F2">
        <w:t>T</w:t>
      </w:r>
      <w:r>
        <w:t xml:space="preserve">he </w:t>
      </w:r>
      <w:r w:rsidR="00F55170">
        <w:t>rising cost of living</w:t>
      </w:r>
      <w:r>
        <w:t xml:space="preserve"> ha</w:t>
      </w:r>
      <w:r w:rsidR="00FB2901">
        <w:t>s</w:t>
      </w:r>
      <w:r>
        <w:t xml:space="preserve"> added to these </w:t>
      </w:r>
      <w:r w:rsidR="005042F2">
        <w:t>problems</w:t>
      </w:r>
      <w:r>
        <w:t xml:space="preserve">, with unpaid carers said to be among the groups most commonly suffering from depression </w:t>
      </w:r>
      <w:r>
        <w:rPr>
          <w:color w:val="000000"/>
        </w:rPr>
        <w:t xml:space="preserve">(Office for National Statistics (ONS), 2022, section 3). The </w:t>
      </w:r>
      <w:r w:rsidR="005042F2">
        <w:rPr>
          <w:color w:val="000000"/>
        </w:rPr>
        <w:t xml:space="preserve">isolating effect of the </w:t>
      </w:r>
      <w:r>
        <w:rPr>
          <w:color w:val="000000"/>
        </w:rPr>
        <w:t xml:space="preserve">pandemic </w:t>
      </w:r>
      <w:r w:rsidR="005042F2">
        <w:rPr>
          <w:color w:val="000000"/>
        </w:rPr>
        <w:t xml:space="preserve">also </w:t>
      </w:r>
      <w:r>
        <w:rPr>
          <w:color w:val="000000"/>
        </w:rPr>
        <w:t xml:space="preserve">increased mental health issues for family carers (Gallagher and Wetherell, 2020, p. 1) and their children (Nicolle, 2021, para. 2) and added to the </w:t>
      </w:r>
      <w:r w:rsidR="005042F2">
        <w:rPr>
          <w:color w:val="000000"/>
        </w:rPr>
        <w:t>stress</w:t>
      </w:r>
      <w:r w:rsidR="001D1B3C">
        <w:rPr>
          <w:color w:val="000000"/>
        </w:rPr>
        <w:t>-related disorders</w:t>
      </w:r>
      <w:r w:rsidR="005042F2">
        <w:rPr>
          <w:color w:val="000000"/>
        </w:rPr>
        <w:t xml:space="preserve"> </w:t>
      </w:r>
      <w:r w:rsidR="00957D6C">
        <w:rPr>
          <w:color w:val="000000"/>
        </w:rPr>
        <w:t xml:space="preserve">now widely known to be </w:t>
      </w:r>
      <w:r>
        <w:rPr>
          <w:color w:val="000000"/>
        </w:rPr>
        <w:t xml:space="preserve">caused by parenting a disabled child (Marquis, McGrail </w:t>
      </w:r>
      <w:r w:rsidR="000179EC">
        <w:rPr>
          <w:color w:val="000000"/>
        </w:rPr>
        <w:t>&amp;</w:t>
      </w:r>
      <w:r>
        <w:rPr>
          <w:color w:val="000000"/>
        </w:rPr>
        <w:t xml:space="preserve"> Hayes, 2019;</w:t>
      </w:r>
      <w:r w:rsidRPr="00BB2EE7">
        <w:rPr>
          <w:color w:val="000000"/>
        </w:rPr>
        <w:t xml:space="preserve"> </w:t>
      </w:r>
      <w:proofErr w:type="spellStart"/>
      <w:r>
        <w:rPr>
          <w:color w:val="000000"/>
        </w:rPr>
        <w:t>Păsărelu</w:t>
      </w:r>
      <w:proofErr w:type="spellEnd"/>
      <w:r>
        <w:rPr>
          <w:color w:val="000000"/>
        </w:rPr>
        <w:t xml:space="preserve"> </w:t>
      </w:r>
      <w:r w:rsidRPr="000A52C7">
        <w:rPr>
          <w:i/>
          <w:iCs/>
          <w:color w:val="000000"/>
        </w:rPr>
        <w:t>et al.</w:t>
      </w:r>
      <w:r>
        <w:rPr>
          <w:color w:val="000000"/>
        </w:rPr>
        <w:t>, 2022). These concerns are reflected in West Sussex, with carers acknowledged as a group more likely to suffer ‘poorer health and wellbeing outcomes’ (The Public Health and Social Research Unit (PHSRU), 2022, p. 7) than non-carers.</w:t>
      </w:r>
    </w:p>
    <w:p w14:paraId="7E4EA71E" w14:textId="77777777" w:rsidR="003F1908" w:rsidRDefault="003F1908" w:rsidP="003F1908">
      <w:pPr>
        <w:shd w:val="clear" w:color="auto" w:fill="FFFFFF"/>
        <w:spacing w:line="360" w:lineRule="auto"/>
        <w:jc w:val="both"/>
        <w:rPr>
          <w:b/>
          <w:bCs/>
          <w:color w:val="000000"/>
        </w:rPr>
      </w:pPr>
    </w:p>
    <w:p w14:paraId="2A6E2B00" w14:textId="77777777" w:rsidR="003F1908" w:rsidRDefault="003F1908" w:rsidP="003F1908">
      <w:pPr>
        <w:shd w:val="clear" w:color="auto" w:fill="FFFFFF"/>
        <w:spacing w:line="360" w:lineRule="auto"/>
        <w:jc w:val="both"/>
        <w:rPr>
          <w:b/>
          <w:bCs/>
          <w:color w:val="000000"/>
        </w:rPr>
      </w:pPr>
    </w:p>
    <w:p w14:paraId="5F7477A3" w14:textId="77777777" w:rsidR="003F1908" w:rsidRPr="000A4023" w:rsidRDefault="003F1908" w:rsidP="003F1908">
      <w:pPr>
        <w:shd w:val="clear" w:color="auto" w:fill="FFFFFF"/>
        <w:spacing w:line="360" w:lineRule="auto"/>
        <w:jc w:val="both"/>
        <w:rPr>
          <w:b/>
          <w:bCs/>
          <w:color w:val="000000"/>
        </w:rPr>
      </w:pPr>
      <w:r w:rsidRPr="000A4023">
        <w:rPr>
          <w:b/>
          <w:bCs/>
          <w:color w:val="000000"/>
        </w:rPr>
        <w:t xml:space="preserve">Reaching Families – A </w:t>
      </w:r>
      <w:r>
        <w:rPr>
          <w:b/>
          <w:bCs/>
          <w:color w:val="000000"/>
        </w:rPr>
        <w:t>Holistic</w:t>
      </w:r>
      <w:r w:rsidRPr="000A4023">
        <w:rPr>
          <w:b/>
          <w:bCs/>
          <w:color w:val="000000"/>
        </w:rPr>
        <w:t xml:space="preserve"> Approach</w:t>
      </w:r>
    </w:p>
    <w:p w14:paraId="121EA3DA" w14:textId="6D1B12C8" w:rsidR="003F1908" w:rsidRDefault="003F1908" w:rsidP="003F1908">
      <w:pPr>
        <w:shd w:val="clear" w:color="auto" w:fill="FFFFFF"/>
        <w:spacing w:line="360" w:lineRule="auto"/>
        <w:jc w:val="both"/>
        <w:rPr>
          <w:color w:val="000000"/>
        </w:rPr>
      </w:pPr>
      <w:r>
        <w:rPr>
          <w:color w:val="000000"/>
        </w:rPr>
        <w:t xml:space="preserve">A recent survey on civic engagement found that people in poorer areas were least likely to participate in local activities and that disabled people felt they had little power to make decisions (Department for Digital, Culture, Media &amp; Sport, 2021, sections 1–4). Yet civic engagement is vital to the democratic </w:t>
      </w:r>
      <w:proofErr w:type="spellStart"/>
      <w:r w:rsidR="000476D1">
        <w:rPr>
          <w:color w:val="000000"/>
        </w:rPr>
        <w:t>salubrity</w:t>
      </w:r>
      <w:proofErr w:type="spellEnd"/>
      <w:r>
        <w:rPr>
          <w:color w:val="000000"/>
        </w:rPr>
        <w:t xml:space="preserve"> of society and the communities that exist within it (</w:t>
      </w:r>
      <w:proofErr w:type="spellStart"/>
      <w:r>
        <w:rPr>
          <w:color w:val="000000"/>
        </w:rPr>
        <w:t>Maiello</w:t>
      </w:r>
      <w:proofErr w:type="spellEnd"/>
      <w:r>
        <w:rPr>
          <w:color w:val="000000"/>
        </w:rPr>
        <w:t xml:space="preserve">, </w:t>
      </w:r>
      <w:proofErr w:type="spellStart"/>
      <w:r>
        <w:rPr>
          <w:color w:val="000000"/>
        </w:rPr>
        <w:t>Oser</w:t>
      </w:r>
      <w:proofErr w:type="spellEnd"/>
      <w:r>
        <w:rPr>
          <w:color w:val="000000"/>
        </w:rPr>
        <w:t xml:space="preserve"> &amp; </w:t>
      </w:r>
      <w:proofErr w:type="spellStart"/>
      <w:r>
        <w:rPr>
          <w:color w:val="000000"/>
        </w:rPr>
        <w:t>Biedermann</w:t>
      </w:r>
      <w:proofErr w:type="spellEnd"/>
      <w:r>
        <w:rPr>
          <w:color w:val="000000"/>
        </w:rPr>
        <w:t xml:space="preserve">, 2003, p. 384). Research by </w:t>
      </w:r>
      <w:proofErr w:type="spellStart"/>
      <w:r>
        <w:rPr>
          <w:color w:val="000000"/>
        </w:rPr>
        <w:t>Dubowiz</w:t>
      </w:r>
      <w:proofErr w:type="spellEnd"/>
      <w:r>
        <w:rPr>
          <w:color w:val="000000"/>
        </w:rPr>
        <w:t xml:space="preserve"> </w:t>
      </w:r>
      <w:r w:rsidRPr="000A52C7">
        <w:rPr>
          <w:i/>
          <w:iCs/>
          <w:color w:val="000000"/>
        </w:rPr>
        <w:t>et al</w:t>
      </w:r>
      <w:r>
        <w:rPr>
          <w:color w:val="000000"/>
        </w:rPr>
        <w:t>. (2020, p.1) has shown that civic engagement is linked to good health, whether physical or mental. If individuals and groups are excluded, they will not have a ‘sense of belonging’ (McMillan and Chavis, 1986, p. 9) that has come to define what community is. The families this project will help have multiple factors that create unequal life chances for societal participation. Parent carers may not</w:t>
      </w:r>
      <w:r w:rsidR="0082182B">
        <w:rPr>
          <w:color w:val="000000"/>
        </w:rPr>
        <w:t xml:space="preserve"> necessarily</w:t>
      </w:r>
      <w:r>
        <w:rPr>
          <w:color w:val="000000"/>
        </w:rPr>
        <w:t xml:space="preserve"> have disabilities, but their situation and duties limit their ability to take part in normal day-to-day activities. </w:t>
      </w:r>
      <w:r w:rsidR="0082182B">
        <w:rPr>
          <w:color w:val="000000"/>
        </w:rPr>
        <w:t xml:space="preserve">In a complete family approach, newly </w:t>
      </w:r>
      <w:r>
        <w:rPr>
          <w:color w:val="000000"/>
        </w:rPr>
        <w:t xml:space="preserve">employed advocates will </w:t>
      </w:r>
      <w:r w:rsidR="00F5167C">
        <w:rPr>
          <w:color w:val="000000"/>
        </w:rPr>
        <w:t>be trained</w:t>
      </w:r>
      <w:r>
        <w:rPr>
          <w:color w:val="000000"/>
        </w:rPr>
        <w:t xml:space="preserve"> in helping parents </w:t>
      </w:r>
      <w:r w:rsidRPr="00F5167C">
        <w:rPr>
          <w:i/>
          <w:iCs/>
          <w:color w:val="000000"/>
        </w:rPr>
        <w:t xml:space="preserve">and </w:t>
      </w:r>
      <w:r>
        <w:rPr>
          <w:color w:val="000000"/>
        </w:rPr>
        <w:t>their children whilst being aware of their legal duties towards the latter (</w:t>
      </w:r>
      <w:r w:rsidRPr="007F6E16">
        <w:rPr>
          <w:i/>
          <w:iCs/>
          <w:color w:val="000000"/>
        </w:rPr>
        <w:t>Children Act 1989</w:t>
      </w:r>
      <w:r>
        <w:rPr>
          <w:color w:val="000000"/>
        </w:rPr>
        <w:t>) and general ethical considerations (Advocacy QPM, 2014).</w:t>
      </w:r>
    </w:p>
    <w:p w14:paraId="3C808A6F" w14:textId="77777777" w:rsidR="003F1908" w:rsidRDefault="003F1908" w:rsidP="003F1908">
      <w:pPr>
        <w:shd w:val="clear" w:color="auto" w:fill="FFFFFF"/>
        <w:spacing w:line="360" w:lineRule="auto"/>
        <w:jc w:val="both"/>
        <w:rPr>
          <w:color w:val="000000"/>
        </w:rPr>
      </w:pPr>
    </w:p>
    <w:p w14:paraId="2A4B8C8F" w14:textId="77777777" w:rsidR="003F1908" w:rsidRPr="000A4023" w:rsidRDefault="003F1908" w:rsidP="003F1908">
      <w:pPr>
        <w:shd w:val="clear" w:color="auto" w:fill="FFFFFF"/>
        <w:spacing w:line="360" w:lineRule="auto"/>
        <w:jc w:val="both"/>
        <w:rPr>
          <w:b/>
          <w:bCs/>
          <w:color w:val="000000"/>
        </w:rPr>
      </w:pPr>
      <w:r w:rsidRPr="000A4023">
        <w:rPr>
          <w:b/>
          <w:bCs/>
          <w:color w:val="000000"/>
        </w:rPr>
        <w:t>The Value of Lived Experience</w:t>
      </w:r>
    </w:p>
    <w:p w14:paraId="2F5C0153" w14:textId="1C696973" w:rsidR="003F1908" w:rsidRDefault="00C43F4B" w:rsidP="003F1908">
      <w:pPr>
        <w:shd w:val="clear" w:color="auto" w:fill="FFFFFF"/>
        <w:spacing w:line="360" w:lineRule="auto"/>
        <w:jc w:val="both"/>
        <w:rPr>
          <w:color w:val="000000"/>
        </w:rPr>
      </w:pPr>
      <w:r>
        <w:rPr>
          <w:color w:val="000000"/>
        </w:rPr>
        <w:t>R</w:t>
      </w:r>
      <w:r w:rsidR="003F1908">
        <w:rPr>
          <w:color w:val="000000"/>
        </w:rPr>
        <w:t xml:space="preserve">ecognition </w:t>
      </w:r>
      <w:r>
        <w:rPr>
          <w:color w:val="000000"/>
        </w:rPr>
        <w:t xml:space="preserve">of the value </w:t>
      </w:r>
      <w:r w:rsidR="003F1908">
        <w:rPr>
          <w:color w:val="000000"/>
        </w:rPr>
        <w:t>of ‘lived experience’ (McIntosh and Wright, 2018, p. 1)</w:t>
      </w:r>
      <w:r>
        <w:rPr>
          <w:color w:val="000000"/>
        </w:rPr>
        <w:t xml:space="preserve"> in social policy is growing</w:t>
      </w:r>
      <w:r w:rsidR="003F1908">
        <w:rPr>
          <w:color w:val="000000"/>
        </w:rPr>
        <w:t>. However, there remains an ‘over-professionalising’ (Sandhu, 2017, pp. 4</w:t>
      </w:r>
      <w:r w:rsidR="003F1908">
        <w:rPr>
          <w:color w:val="000000"/>
        </w:rPr>
        <w:softHyphen/>
        <w:t xml:space="preserve">–5) of social care that advocacy providers can help to change. The current parameters for ‘protected characteristics’ of underrepresented groups are narrowly defined by existing law in section 4(2) of the Act </w:t>
      </w:r>
      <w:r w:rsidR="003F1908" w:rsidRPr="00252A92">
        <w:rPr>
          <w:i/>
          <w:iCs/>
          <w:color w:val="000000"/>
        </w:rPr>
        <w:t>(Equality Act 2010</w:t>
      </w:r>
      <w:r w:rsidR="003F1908">
        <w:rPr>
          <w:i/>
          <w:iCs/>
          <w:color w:val="000000"/>
        </w:rPr>
        <w:t>)</w:t>
      </w:r>
      <w:r w:rsidR="003F1908">
        <w:rPr>
          <w:color w:val="000000"/>
        </w:rPr>
        <w:t>. Sussex Advocacy’s Equity and Diversity policy informs its recruitment policy with a target of up to half of all senior leadership having either a relative or knowing someone with a disability. Broadening the EDI recruitment policy to include ‘experts by experience’ (CFE Research, 2020, p. 6) puts theory into action and underscores the organisation’s comprehensively inclusive beliefs. Nevertheless, candidates without first-hand knowledge that defines ‘lived experience’ (2023) would not be excluded from applying for a position.</w:t>
      </w:r>
    </w:p>
    <w:p w14:paraId="77AB898B" w14:textId="77777777" w:rsidR="003F1908" w:rsidRDefault="003F1908" w:rsidP="003F1908">
      <w:pPr>
        <w:shd w:val="clear" w:color="auto" w:fill="FFFFFF"/>
        <w:spacing w:line="360" w:lineRule="auto"/>
        <w:jc w:val="both"/>
        <w:rPr>
          <w:color w:val="000000"/>
        </w:rPr>
      </w:pPr>
    </w:p>
    <w:p w14:paraId="0AC882C6" w14:textId="77777777" w:rsidR="003F1908" w:rsidRDefault="003F1908" w:rsidP="003F1908">
      <w:pPr>
        <w:shd w:val="clear" w:color="auto" w:fill="FFFFFF"/>
        <w:spacing w:line="360" w:lineRule="auto"/>
        <w:jc w:val="both"/>
        <w:rPr>
          <w:b/>
          <w:bCs/>
          <w:color w:val="000000"/>
        </w:rPr>
      </w:pPr>
      <w:r w:rsidRPr="00832688">
        <w:rPr>
          <w:b/>
          <w:bCs/>
          <w:color w:val="000000"/>
        </w:rPr>
        <w:t xml:space="preserve">How change will come about </w:t>
      </w:r>
      <w:r>
        <w:rPr>
          <w:b/>
          <w:bCs/>
          <w:color w:val="000000"/>
        </w:rPr>
        <w:t>– Three Models</w:t>
      </w:r>
    </w:p>
    <w:p w14:paraId="494DA159" w14:textId="20B9A2BD" w:rsidR="003F1908" w:rsidRDefault="003F1908" w:rsidP="003F1908">
      <w:pPr>
        <w:shd w:val="clear" w:color="auto" w:fill="FFFFFF"/>
        <w:spacing w:line="360" w:lineRule="auto"/>
        <w:jc w:val="both"/>
        <w:rPr>
          <w:color w:val="000000"/>
        </w:rPr>
      </w:pPr>
      <w:r>
        <w:rPr>
          <w:color w:val="000000"/>
        </w:rPr>
        <w:t>The following interrelating models show how the project will achieve its aim and objectives.</w:t>
      </w:r>
    </w:p>
    <w:p w14:paraId="4233AEBF" w14:textId="77777777" w:rsidR="003F1908" w:rsidRPr="006C4237" w:rsidRDefault="003F1908" w:rsidP="003F1908">
      <w:pPr>
        <w:shd w:val="clear" w:color="auto" w:fill="FFFFFF"/>
        <w:spacing w:line="360" w:lineRule="auto"/>
        <w:jc w:val="both"/>
        <w:rPr>
          <w:color w:val="000000"/>
        </w:rPr>
      </w:pPr>
    </w:p>
    <w:p w14:paraId="12DBB021" w14:textId="77777777" w:rsidR="003F1908" w:rsidRDefault="003F1908" w:rsidP="003F1908">
      <w:pPr>
        <w:shd w:val="clear" w:color="auto" w:fill="FFFFFF"/>
        <w:spacing w:line="360" w:lineRule="auto"/>
        <w:jc w:val="both"/>
        <w:rPr>
          <w:i/>
          <w:iCs/>
          <w:color w:val="000000"/>
        </w:rPr>
      </w:pPr>
    </w:p>
    <w:p w14:paraId="110091B9" w14:textId="77777777" w:rsidR="003F1908" w:rsidRDefault="003F1908" w:rsidP="003F1908">
      <w:pPr>
        <w:shd w:val="clear" w:color="auto" w:fill="FFFFFF"/>
        <w:spacing w:line="360" w:lineRule="auto"/>
        <w:jc w:val="both"/>
        <w:rPr>
          <w:i/>
          <w:iCs/>
          <w:color w:val="000000"/>
        </w:rPr>
      </w:pPr>
    </w:p>
    <w:p w14:paraId="5DE30E5E" w14:textId="77777777" w:rsidR="003F1908" w:rsidRDefault="003F1908" w:rsidP="003F1908">
      <w:pPr>
        <w:shd w:val="clear" w:color="auto" w:fill="FFFFFF"/>
        <w:spacing w:line="360" w:lineRule="auto"/>
        <w:jc w:val="both"/>
        <w:rPr>
          <w:i/>
          <w:iCs/>
          <w:color w:val="000000"/>
        </w:rPr>
      </w:pPr>
    </w:p>
    <w:p w14:paraId="6AAB13C6" w14:textId="77777777" w:rsidR="003F1908" w:rsidRDefault="003F1908" w:rsidP="003F1908">
      <w:pPr>
        <w:shd w:val="clear" w:color="auto" w:fill="FFFFFF"/>
        <w:spacing w:line="360" w:lineRule="auto"/>
        <w:jc w:val="both"/>
        <w:rPr>
          <w:color w:val="000000"/>
        </w:rPr>
      </w:pPr>
      <w:r>
        <w:rPr>
          <w:i/>
          <w:iCs/>
          <w:color w:val="000000"/>
        </w:rPr>
        <w:t xml:space="preserve">The Logic Model </w:t>
      </w:r>
      <w:r>
        <w:rPr>
          <w:color w:val="000000"/>
        </w:rPr>
        <w:t>(</w:t>
      </w:r>
      <w:r w:rsidRPr="009102C3">
        <w:rPr>
          <w:color w:val="000000"/>
        </w:rPr>
        <w:t>see Appendix</w:t>
      </w:r>
      <w:r>
        <w:rPr>
          <w:color w:val="000000"/>
        </w:rPr>
        <w:t xml:space="preserve"> 3</w:t>
      </w:r>
      <w:r w:rsidRPr="009102C3">
        <w:rPr>
          <w:color w:val="000000"/>
        </w:rPr>
        <w:t>)</w:t>
      </w:r>
    </w:p>
    <w:p w14:paraId="402274C9" w14:textId="0E6BA63C" w:rsidR="003F1908" w:rsidRDefault="003F1908" w:rsidP="003F1908">
      <w:pPr>
        <w:shd w:val="clear" w:color="auto" w:fill="FFFFFF"/>
        <w:spacing w:line="360" w:lineRule="auto"/>
        <w:jc w:val="both"/>
        <w:rPr>
          <w:color w:val="000000"/>
        </w:rPr>
      </w:pPr>
      <w:r>
        <w:rPr>
          <w:color w:val="000000"/>
        </w:rPr>
        <w:t>The ‘program logic model’ (Matthew-Simmons, 2019, para. 2) created for this project starts with the central issue of families with disabled children not having access to non-statutory advocacy, then lists the inputs, the resources,</w:t>
      </w:r>
      <w:r w:rsidR="00853CA0">
        <w:rPr>
          <w:color w:val="000000"/>
        </w:rPr>
        <w:t xml:space="preserve"> activities planned and expected results. </w:t>
      </w:r>
      <w:r>
        <w:rPr>
          <w:color w:val="000000"/>
        </w:rPr>
        <w:t>The progress and development of the new staff will be nurtured under the ‘servant leadership’ style (</w:t>
      </w:r>
      <w:proofErr w:type="spellStart"/>
      <w:r>
        <w:rPr>
          <w:color w:val="000000"/>
        </w:rPr>
        <w:t>Coetzer</w:t>
      </w:r>
      <w:proofErr w:type="spellEnd"/>
      <w:r>
        <w:rPr>
          <w:color w:val="000000"/>
        </w:rPr>
        <w:t xml:space="preserve">, </w:t>
      </w:r>
      <w:proofErr w:type="spellStart"/>
      <w:r>
        <w:rPr>
          <w:color w:val="000000"/>
        </w:rPr>
        <w:t>Bussin</w:t>
      </w:r>
      <w:proofErr w:type="spellEnd"/>
      <w:r>
        <w:rPr>
          <w:color w:val="000000"/>
        </w:rPr>
        <w:t xml:space="preserve"> &amp; Geldenhuys, 2017, p. 1), and they will be encouraged to lead by example in their interactions with their </w:t>
      </w:r>
      <w:r>
        <w:rPr>
          <w:rStyle w:val="FootnoteReference"/>
          <w:color w:val="000000"/>
        </w:rPr>
        <w:footnoteReference w:id="2"/>
      </w:r>
      <w:r>
        <w:rPr>
          <w:color w:val="000000"/>
        </w:rPr>
        <w:t>‘client partners’. Families will be reached through our usual partner organisations, such as Family Support Work (n.d.), and marketing collateral will include information in an accessible read</w:t>
      </w:r>
      <w:r w:rsidR="00F15BC4">
        <w:rPr>
          <w:color w:val="000000"/>
        </w:rPr>
        <w:t>ing</w:t>
      </w:r>
      <w:r>
        <w:rPr>
          <w:color w:val="000000"/>
        </w:rPr>
        <w:t xml:space="preserve"> format for the client partners. Short-term outcomes or increased parental support should translate into better health and a stronger, more inclusive, fair community. Using transverse logic (Milstein and Chapel, 2019, section 6), the ‘if-then’ thinking of this model applied to how advocacy empowers families with disabled children at a granular level can lead to the broader view in the following theory of change.</w:t>
      </w:r>
    </w:p>
    <w:p w14:paraId="04E72568" w14:textId="77777777" w:rsidR="003F1908" w:rsidRDefault="003F1908" w:rsidP="003F1908">
      <w:pPr>
        <w:shd w:val="clear" w:color="auto" w:fill="FFFFFF"/>
        <w:spacing w:line="360" w:lineRule="auto"/>
        <w:jc w:val="both"/>
        <w:rPr>
          <w:color w:val="000000"/>
        </w:rPr>
      </w:pPr>
    </w:p>
    <w:p w14:paraId="3292A6DA" w14:textId="77777777" w:rsidR="003F1908" w:rsidRDefault="003F1908" w:rsidP="003F1908">
      <w:pPr>
        <w:shd w:val="clear" w:color="auto" w:fill="FFFFFF"/>
        <w:spacing w:line="360" w:lineRule="auto"/>
        <w:jc w:val="both"/>
        <w:rPr>
          <w:i/>
          <w:iCs/>
          <w:color w:val="000000"/>
        </w:rPr>
      </w:pPr>
      <w:r w:rsidRPr="000A4023">
        <w:rPr>
          <w:i/>
          <w:iCs/>
          <w:color w:val="000000"/>
        </w:rPr>
        <w:t xml:space="preserve">The </w:t>
      </w:r>
      <w:r>
        <w:rPr>
          <w:i/>
          <w:iCs/>
          <w:color w:val="000000"/>
        </w:rPr>
        <w:t>Theory</w:t>
      </w:r>
      <w:r w:rsidRPr="000A4023">
        <w:rPr>
          <w:i/>
          <w:iCs/>
          <w:color w:val="000000"/>
        </w:rPr>
        <w:t xml:space="preserve"> of Change</w:t>
      </w:r>
      <w:r>
        <w:rPr>
          <w:i/>
          <w:iCs/>
          <w:color w:val="000000"/>
        </w:rPr>
        <w:t xml:space="preserve"> </w:t>
      </w:r>
      <w:r w:rsidRPr="009102C3">
        <w:rPr>
          <w:color w:val="000000"/>
        </w:rPr>
        <w:t>(see Appendix</w:t>
      </w:r>
      <w:r>
        <w:rPr>
          <w:color w:val="000000"/>
        </w:rPr>
        <w:t xml:space="preserve"> 4</w:t>
      </w:r>
      <w:r w:rsidRPr="009102C3">
        <w:rPr>
          <w:color w:val="000000"/>
        </w:rPr>
        <w:t>)</w:t>
      </w:r>
    </w:p>
    <w:p w14:paraId="3F17C925" w14:textId="2091DAE9" w:rsidR="003F1908" w:rsidRDefault="003F1908" w:rsidP="003F1908">
      <w:pPr>
        <w:shd w:val="clear" w:color="auto" w:fill="FFFFFF"/>
        <w:spacing w:line="360" w:lineRule="auto"/>
        <w:jc w:val="both"/>
        <w:rPr>
          <w:color w:val="000000"/>
        </w:rPr>
      </w:pPr>
      <w:r>
        <w:rPr>
          <w:color w:val="000000"/>
        </w:rPr>
        <w:t>A ‘theory of change’ (Matthew-Simmons, 2019, para. 2) underlines the justifying rationale for the project and the organisation’s mission. The diagram illustrates the relationship between advocacy principles (</w:t>
      </w:r>
      <w:proofErr w:type="spellStart"/>
      <w:r>
        <w:rPr>
          <w:color w:val="000000"/>
        </w:rPr>
        <w:t>NDTi</w:t>
      </w:r>
      <w:proofErr w:type="spellEnd"/>
      <w:r>
        <w:rPr>
          <w:color w:val="000000"/>
        </w:rPr>
        <w:t xml:space="preserve">, 2018) and theories of empowerment applied at the community level. These feed into the central chamber of practice, which requires funding, clear ideas from the outstart and, most of all, a project led by the needs of the local people. The resulting impacts of community development and social justice relate to the beliefs expressed in the program logic model that advocacy can bring about civic engagement and that social justice is a positive force for community change. </w:t>
      </w:r>
      <w:r w:rsidR="003B1BA1">
        <w:rPr>
          <w:color w:val="000000"/>
        </w:rPr>
        <w:t>For</w:t>
      </w:r>
      <w:r>
        <w:rPr>
          <w:color w:val="000000"/>
        </w:rPr>
        <w:t xml:space="preserve"> change to occur, the funding bid success relies on shared </w:t>
      </w:r>
      <w:r w:rsidR="00E86B4C">
        <w:rPr>
          <w:color w:val="000000"/>
        </w:rPr>
        <w:t>values</w:t>
      </w:r>
      <w:r>
        <w:rPr>
          <w:color w:val="000000"/>
        </w:rPr>
        <w:t xml:space="preserve"> and should be part of strategic planning (Wagner </w:t>
      </w:r>
      <w:r w:rsidRPr="000A52C7">
        <w:rPr>
          <w:i/>
          <w:iCs/>
          <w:color w:val="000000"/>
        </w:rPr>
        <w:t>et al</w:t>
      </w:r>
      <w:r>
        <w:rPr>
          <w:color w:val="000000"/>
        </w:rPr>
        <w:t>., 2023, p. 47). Sussex Advocacy’s bid has therefore been tailored to meet the criteria of The National Lottery Community Fund (see Appendix 12) throughout and in the application below.</w:t>
      </w:r>
    </w:p>
    <w:p w14:paraId="0E8C6304" w14:textId="77777777" w:rsidR="003F1908" w:rsidRDefault="003F1908" w:rsidP="003F1908">
      <w:pPr>
        <w:shd w:val="clear" w:color="auto" w:fill="FFFFFF"/>
        <w:spacing w:line="360" w:lineRule="auto"/>
        <w:jc w:val="both"/>
        <w:rPr>
          <w:i/>
          <w:iCs/>
          <w:color w:val="000000"/>
        </w:rPr>
      </w:pPr>
    </w:p>
    <w:p w14:paraId="3ABF4A60" w14:textId="77777777" w:rsidR="003F1908" w:rsidRDefault="003F1908" w:rsidP="003F1908">
      <w:pPr>
        <w:shd w:val="clear" w:color="auto" w:fill="FFFFFF"/>
        <w:spacing w:line="360" w:lineRule="auto"/>
        <w:jc w:val="both"/>
        <w:rPr>
          <w:i/>
          <w:iCs/>
          <w:color w:val="000000"/>
        </w:rPr>
      </w:pPr>
    </w:p>
    <w:p w14:paraId="57950802" w14:textId="77777777" w:rsidR="003F1908" w:rsidRDefault="003F1908" w:rsidP="003F1908">
      <w:pPr>
        <w:shd w:val="clear" w:color="auto" w:fill="FFFFFF"/>
        <w:spacing w:line="360" w:lineRule="auto"/>
        <w:jc w:val="both"/>
        <w:rPr>
          <w:i/>
          <w:iCs/>
          <w:color w:val="000000"/>
        </w:rPr>
      </w:pPr>
    </w:p>
    <w:p w14:paraId="0B612B57" w14:textId="77777777" w:rsidR="003F1908" w:rsidRPr="009121E0" w:rsidRDefault="003F1908" w:rsidP="003F1908">
      <w:pPr>
        <w:shd w:val="clear" w:color="auto" w:fill="FFFFFF"/>
        <w:spacing w:line="360" w:lineRule="auto"/>
        <w:jc w:val="both"/>
        <w:rPr>
          <w:i/>
          <w:iCs/>
          <w:color w:val="000000"/>
        </w:rPr>
      </w:pPr>
      <w:r w:rsidRPr="000A4023">
        <w:rPr>
          <w:i/>
          <w:iCs/>
          <w:color w:val="000000"/>
        </w:rPr>
        <w:lastRenderedPageBreak/>
        <w:t>Advocacy-Empowerment Model</w:t>
      </w:r>
      <w:r>
        <w:rPr>
          <w:i/>
          <w:iCs/>
          <w:color w:val="000000"/>
        </w:rPr>
        <w:t xml:space="preserve"> </w:t>
      </w:r>
      <w:r w:rsidRPr="009102C3">
        <w:rPr>
          <w:color w:val="000000"/>
        </w:rPr>
        <w:t>(see Appendix</w:t>
      </w:r>
      <w:r>
        <w:rPr>
          <w:color w:val="000000"/>
        </w:rPr>
        <w:t xml:space="preserve"> 5</w:t>
      </w:r>
      <w:r w:rsidRPr="009102C3">
        <w:rPr>
          <w:color w:val="000000"/>
        </w:rPr>
        <w:t>)</w:t>
      </w:r>
    </w:p>
    <w:p w14:paraId="29C870B0" w14:textId="6B3CB0AC" w:rsidR="003F1908" w:rsidRDefault="003F1908" w:rsidP="003F1908">
      <w:pPr>
        <w:shd w:val="clear" w:color="auto" w:fill="FFFFFF"/>
        <w:spacing w:line="360" w:lineRule="auto"/>
        <w:jc w:val="both"/>
        <w:rPr>
          <w:color w:val="000000"/>
        </w:rPr>
      </w:pPr>
      <w:r>
        <w:rPr>
          <w:color w:val="000000"/>
        </w:rPr>
        <w:t xml:space="preserve">A further explanation of how advocacy can initiate social change is provided in this relational model. Advocacy does not give a voice but enables that voice through co-participation. The voice of the advocate and their client partner can be amplified by the knowledge of power in ‘critical </w:t>
      </w:r>
      <w:r w:rsidR="00F15BC4">
        <w:rPr>
          <w:color w:val="000000"/>
        </w:rPr>
        <w:t>and</w:t>
      </w:r>
      <w:r>
        <w:rPr>
          <w:color w:val="000000"/>
        </w:rPr>
        <w:t xml:space="preserve"> conflict theory’ (Crossman, 2019a; 2019b) that </w:t>
      </w:r>
      <w:r w:rsidR="0082182B">
        <w:rPr>
          <w:color w:val="000000"/>
        </w:rPr>
        <w:t>centres</w:t>
      </w:r>
      <w:r>
        <w:rPr>
          <w:color w:val="000000"/>
        </w:rPr>
        <w:t xml:space="preserve"> around empowerment and can produce social change by uncovering and challenging beliefs that are assumed to be correct by society. Advocacy and theory can help inform individuals and groups in a community and lead to enhanced civic engagement. The results of the community need assessment in the funding portfolio (Johnson, 2023b) showed that parent carers and families with disabled children want a reasonable, </w:t>
      </w:r>
      <w:proofErr w:type="spellStart"/>
      <w:r>
        <w:rPr>
          <w:color w:val="000000"/>
        </w:rPr>
        <w:t>Loomerian</w:t>
      </w:r>
      <w:proofErr w:type="spellEnd"/>
      <w:r>
        <w:rPr>
          <w:color w:val="000000"/>
        </w:rPr>
        <w:t xml:space="preserve"> power (1976) to influence decisions made about them and their children, and this accords with central advocacy principles and values (</w:t>
      </w:r>
      <w:proofErr w:type="spellStart"/>
      <w:r>
        <w:rPr>
          <w:color w:val="000000"/>
        </w:rPr>
        <w:t>NDTi</w:t>
      </w:r>
      <w:proofErr w:type="spellEnd"/>
      <w:r>
        <w:rPr>
          <w:color w:val="000000"/>
        </w:rPr>
        <w:t>, 2018). Comparing these models with Healey’s (2005</w:t>
      </w:r>
      <w:r w:rsidR="00796F15">
        <w:rPr>
          <w:color w:val="000000"/>
        </w:rPr>
        <w:t>, p. 140</w:t>
      </w:r>
      <w:r>
        <w:rPr>
          <w:color w:val="000000"/>
        </w:rPr>
        <w:t xml:space="preserve">) use of ‘systems theory’ (see Appendix 6) explains how an individual interacts with the broader world on </w:t>
      </w:r>
      <w:r w:rsidR="00AF56E9">
        <w:rPr>
          <w:color w:val="000000"/>
        </w:rPr>
        <w:t xml:space="preserve">different </w:t>
      </w:r>
      <w:r>
        <w:rPr>
          <w:color w:val="000000"/>
        </w:rPr>
        <w:t>levels. These interactions have a mutually beneficial ripple effect from helping one person through to the family and organisations</w:t>
      </w:r>
      <w:r w:rsidR="00796F15">
        <w:rPr>
          <w:color w:val="000000"/>
        </w:rPr>
        <w:t xml:space="preserve"> around it</w:t>
      </w:r>
      <w:r>
        <w:rPr>
          <w:color w:val="000000"/>
        </w:rPr>
        <w:t>.</w:t>
      </w:r>
    </w:p>
    <w:p w14:paraId="0997DFBD" w14:textId="77777777" w:rsidR="003F1908" w:rsidRPr="007C10B5" w:rsidRDefault="003F1908" w:rsidP="003F1908">
      <w:pPr>
        <w:shd w:val="clear" w:color="auto" w:fill="FFFFFF"/>
        <w:spacing w:line="360" w:lineRule="auto"/>
        <w:jc w:val="both"/>
        <w:rPr>
          <w:color w:val="000000"/>
        </w:rPr>
      </w:pPr>
    </w:p>
    <w:p w14:paraId="226F1A4C" w14:textId="77777777" w:rsidR="003F1908" w:rsidRDefault="003F1908" w:rsidP="003F1908">
      <w:pPr>
        <w:spacing w:line="360" w:lineRule="auto"/>
        <w:jc w:val="both"/>
        <w:rPr>
          <w:b/>
          <w:bCs/>
          <w:color w:val="000000"/>
        </w:rPr>
      </w:pPr>
      <w:r w:rsidRPr="000A4023">
        <w:rPr>
          <w:b/>
          <w:bCs/>
          <w:color w:val="000000"/>
        </w:rPr>
        <w:t xml:space="preserve">Social Benefit – How to measure success and cope with </w:t>
      </w:r>
      <w:r>
        <w:rPr>
          <w:b/>
          <w:bCs/>
          <w:color w:val="000000"/>
        </w:rPr>
        <w:t xml:space="preserve">the </w:t>
      </w:r>
      <w:proofErr w:type="gramStart"/>
      <w:r w:rsidRPr="000A4023">
        <w:rPr>
          <w:b/>
          <w:bCs/>
          <w:color w:val="000000"/>
        </w:rPr>
        <w:t>risk</w:t>
      </w:r>
      <w:proofErr w:type="gramEnd"/>
    </w:p>
    <w:p w14:paraId="1B5097C6" w14:textId="5851ED1F" w:rsidR="003F1908" w:rsidRDefault="003F1908" w:rsidP="003F1908">
      <w:pPr>
        <w:shd w:val="clear" w:color="auto" w:fill="FFFFFF"/>
        <w:spacing w:line="360" w:lineRule="auto"/>
        <w:jc w:val="both"/>
        <w:rPr>
          <w:color w:val="000000"/>
        </w:rPr>
      </w:pPr>
      <w:r>
        <w:rPr>
          <w:color w:val="000000"/>
        </w:rPr>
        <w:t>The success of community projects can be challenging to measure (Baum, 2001, p. 148), especially if one concentrates on social value. Harding (2014, paras. 1–4) points out that the terms ‘outcomes’ and ‘impacts’ are often confused, but the latter is a more long-term notion. It can include intangible societal benefits like empowerment. It is also helpful to clearly define the</w:t>
      </w:r>
      <w:r w:rsidR="001125FE">
        <w:rPr>
          <w:color w:val="000000"/>
        </w:rPr>
        <w:t>se terms</w:t>
      </w:r>
      <w:r>
        <w:rPr>
          <w:color w:val="000000"/>
        </w:rPr>
        <w:t xml:space="preserve"> from the outset to avoid one of the main risks to the project as identified in the detailed risk analysis (see Appendix 7), that of ‘scope creep’ (Martins, 2023, para. 1). This common threat is when new elements are introduced </w:t>
      </w:r>
      <w:r w:rsidR="00F15BC4">
        <w:rPr>
          <w:color w:val="000000"/>
        </w:rPr>
        <w:t>during a</w:t>
      </w:r>
      <w:r w:rsidR="000E1889">
        <w:rPr>
          <w:color w:val="000000"/>
        </w:rPr>
        <w:t xml:space="preserve"> program</w:t>
      </w:r>
      <w:r>
        <w:rPr>
          <w:color w:val="000000"/>
        </w:rPr>
        <w:t xml:space="preserve">, leading to risks in other areas. For instance, this project focuses on two towns, but if that area expanded during the timeframe, it would deplete financial and human resources and threaten the project’s success, both its viability and the validity of the results gathered as evidence for further funding. Data collection methods will be simple and, as </w:t>
      </w:r>
      <w:proofErr w:type="spellStart"/>
      <w:r>
        <w:rPr>
          <w:color w:val="000000"/>
        </w:rPr>
        <w:t>Slinn</w:t>
      </w:r>
      <w:proofErr w:type="spellEnd"/>
      <w:r>
        <w:rPr>
          <w:color w:val="000000"/>
        </w:rPr>
        <w:t xml:space="preserve"> (2023, 1:18:33) suggests, are part of the ‘journey travelled’ by the client partner. A mixed methods approach of</w:t>
      </w:r>
      <w:r w:rsidR="001125FE">
        <w:rPr>
          <w:color w:val="000000"/>
        </w:rPr>
        <w:t xml:space="preserve"> easy,</w:t>
      </w:r>
      <w:r>
        <w:rPr>
          <w:color w:val="000000"/>
        </w:rPr>
        <w:t xml:space="preserve"> numerically scaled questionnaires combined with follow-up qualitative surveys written for a client base that includes people with learning disabilities should provide a basis for understanding the project’s success. The societal value of the project is subjectively measured and relies on the shared perspectives of all stakeholders.</w:t>
      </w:r>
    </w:p>
    <w:p w14:paraId="7DDB4950" w14:textId="77777777" w:rsidR="003F1908" w:rsidRDefault="003F1908" w:rsidP="003F1908">
      <w:pPr>
        <w:spacing w:line="360" w:lineRule="auto"/>
        <w:jc w:val="both"/>
        <w:rPr>
          <w:b/>
          <w:bCs/>
          <w:color w:val="000000"/>
        </w:rPr>
      </w:pPr>
    </w:p>
    <w:p w14:paraId="60987FB7" w14:textId="77777777" w:rsidR="003F1908" w:rsidRDefault="003F1908" w:rsidP="003F1908">
      <w:pPr>
        <w:spacing w:line="360" w:lineRule="auto"/>
        <w:jc w:val="both"/>
        <w:rPr>
          <w:b/>
          <w:bCs/>
          <w:color w:val="000000"/>
        </w:rPr>
      </w:pPr>
    </w:p>
    <w:p w14:paraId="556880D9" w14:textId="77777777" w:rsidR="003F1908" w:rsidRPr="00B966E4" w:rsidRDefault="003F1908" w:rsidP="003F1908">
      <w:pPr>
        <w:spacing w:line="360" w:lineRule="auto"/>
        <w:jc w:val="both"/>
        <w:rPr>
          <w:b/>
          <w:bCs/>
          <w:color w:val="000000"/>
        </w:rPr>
      </w:pPr>
      <w:r w:rsidRPr="000A4023">
        <w:rPr>
          <w:b/>
          <w:bCs/>
          <w:color w:val="000000"/>
        </w:rPr>
        <w:t>Conclusion</w:t>
      </w:r>
    </w:p>
    <w:p w14:paraId="2523D7DB" w14:textId="1703862F" w:rsidR="003F1908" w:rsidRDefault="003F1908" w:rsidP="003F1908">
      <w:pPr>
        <w:shd w:val="clear" w:color="auto" w:fill="FFFFFF"/>
        <w:spacing w:line="360" w:lineRule="auto"/>
        <w:jc w:val="both"/>
        <w:rPr>
          <w:color w:val="000000"/>
        </w:rPr>
      </w:pPr>
      <w:r>
        <w:rPr>
          <w:color w:val="000000"/>
        </w:rPr>
        <w:t>Although the combined experiences of parents and their disabled children can coalesce into a difficult position of marginalisation, it can also present a focus of strength (see Appendix 12, para. 10). Hence, since no one exists in a siloed state (see Appendix 6)</w:t>
      </w:r>
      <w:r w:rsidR="00BA2C3E">
        <w:rPr>
          <w:color w:val="000000"/>
        </w:rPr>
        <w:t>,</w:t>
      </w:r>
      <w:r>
        <w:rPr>
          <w:color w:val="000000"/>
        </w:rPr>
        <w:t xml:space="preserve"> what affects one person also affects everyone; what benefits one can benefit all. Sussex Advocacy has set out its project objectives, its scope and the ethics and principles it will work to from the outset to achieve its </w:t>
      </w:r>
      <w:r w:rsidR="007D5D14">
        <w:rPr>
          <w:color w:val="000000"/>
        </w:rPr>
        <w:t>inter</w:t>
      </w:r>
      <w:r>
        <w:rPr>
          <w:color w:val="000000"/>
        </w:rPr>
        <w:t>connected aim</w:t>
      </w:r>
      <w:r w:rsidR="007D5D14">
        <w:rPr>
          <w:color w:val="000000"/>
        </w:rPr>
        <w:t>s</w:t>
      </w:r>
      <w:r>
        <w:rPr>
          <w:color w:val="000000"/>
        </w:rPr>
        <w:t xml:space="preserve"> of social justice and community development. </w:t>
      </w:r>
      <w:r w:rsidR="00212D69">
        <w:rPr>
          <w:color w:val="000000"/>
        </w:rPr>
        <w:t>Whilst</w:t>
      </w:r>
      <w:r>
        <w:rPr>
          <w:color w:val="000000"/>
        </w:rPr>
        <w:t xml:space="preserve"> advocacy as a profession faces challenges, such as a lack of understanding of its role (Stewart and </w:t>
      </w:r>
      <w:proofErr w:type="spellStart"/>
      <w:r>
        <w:rPr>
          <w:color w:val="000000"/>
        </w:rPr>
        <w:t>MacIntyre</w:t>
      </w:r>
      <w:proofErr w:type="spellEnd"/>
      <w:r>
        <w:rPr>
          <w:color w:val="000000"/>
        </w:rPr>
        <w:t xml:space="preserve">, 2013, para. 1), it is uniquely placed among other health and social care practices to empower families with disabled children and redress the current barriers that exist for parent and kinship carers. As was said at the beginning, independent, non-statutory advocacy remains one of the most effective ways of achieving a fairer, more inclusive community – </w:t>
      </w:r>
      <w:r w:rsidRPr="00732EBE">
        <w:rPr>
          <w:i/>
          <w:iCs/>
          <w:color w:val="000000"/>
        </w:rPr>
        <w:t>it is</w:t>
      </w:r>
      <w:r>
        <w:rPr>
          <w:color w:val="000000"/>
        </w:rPr>
        <w:t xml:space="preserve"> the missing piece of the community jigsaw for positive social change.</w:t>
      </w:r>
    </w:p>
    <w:p w14:paraId="6B1CA9EC" w14:textId="77777777" w:rsidR="003F1908" w:rsidRDefault="003F1908" w:rsidP="003F1908">
      <w:pPr>
        <w:spacing w:line="360" w:lineRule="auto"/>
        <w:jc w:val="both"/>
      </w:pPr>
    </w:p>
    <w:p w14:paraId="45AFB9DF" w14:textId="77777777" w:rsidR="003F1908" w:rsidRDefault="003F1908" w:rsidP="003F1908">
      <w:pPr>
        <w:spacing w:line="360" w:lineRule="auto"/>
        <w:jc w:val="both"/>
      </w:pPr>
    </w:p>
    <w:p w14:paraId="017A72A9" w14:textId="77777777" w:rsidR="003F1908" w:rsidRDefault="003F1908" w:rsidP="003F1908">
      <w:pPr>
        <w:spacing w:line="360" w:lineRule="auto"/>
        <w:jc w:val="both"/>
      </w:pPr>
    </w:p>
    <w:p w14:paraId="2377FC8A" w14:textId="77777777" w:rsidR="006C4237" w:rsidRPr="006C4237" w:rsidRDefault="006C4237" w:rsidP="00731186">
      <w:pPr>
        <w:shd w:val="clear" w:color="auto" w:fill="FFFFFF"/>
        <w:spacing w:line="360" w:lineRule="auto"/>
        <w:jc w:val="both"/>
        <w:rPr>
          <w:color w:val="000000"/>
        </w:rPr>
      </w:pPr>
    </w:p>
    <w:p w14:paraId="04D82CBF" w14:textId="77777777" w:rsidR="009121E0" w:rsidRDefault="009121E0" w:rsidP="00731186">
      <w:pPr>
        <w:shd w:val="clear" w:color="auto" w:fill="FFFFFF"/>
        <w:spacing w:line="360" w:lineRule="auto"/>
        <w:jc w:val="both"/>
        <w:rPr>
          <w:i/>
          <w:iCs/>
          <w:color w:val="000000"/>
        </w:rPr>
      </w:pPr>
    </w:p>
    <w:p w14:paraId="5FA2AF7B" w14:textId="77777777" w:rsidR="007B5A3E" w:rsidRDefault="007B5A3E" w:rsidP="00731186">
      <w:pPr>
        <w:shd w:val="clear" w:color="auto" w:fill="FFFFFF"/>
        <w:spacing w:line="360" w:lineRule="auto"/>
        <w:jc w:val="both"/>
        <w:rPr>
          <w:i/>
          <w:iCs/>
          <w:color w:val="000000"/>
        </w:rPr>
      </w:pPr>
    </w:p>
    <w:p w14:paraId="120F2193" w14:textId="77777777" w:rsidR="00150502" w:rsidRDefault="00150502" w:rsidP="00731186">
      <w:pPr>
        <w:spacing w:line="360" w:lineRule="auto"/>
        <w:jc w:val="both"/>
        <w:rPr>
          <w:b/>
          <w:bCs/>
          <w:color w:val="000000"/>
        </w:rPr>
      </w:pPr>
    </w:p>
    <w:p w14:paraId="37FCF84F" w14:textId="732A5944" w:rsidR="00B33A14" w:rsidRDefault="00B33A14" w:rsidP="00731186">
      <w:pPr>
        <w:spacing w:line="360" w:lineRule="auto"/>
        <w:jc w:val="both"/>
      </w:pPr>
    </w:p>
    <w:p w14:paraId="7611B210" w14:textId="77777777" w:rsidR="0095798A" w:rsidRDefault="0095798A" w:rsidP="00731186">
      <w:pPr>
        <w:spacing w:line="360" w:lineRule="auto"/>
        <w:jc w:val="both"/>
      </w:pPr>
    </w:p>
    <w:p w14:paraId="4C5A2CB7" w14:textId="77777777" w:rsidR="0095798A" w:rsidRDefault="0095798A" w:rsidP="00731186">
      <w:pPr>
        <w:spacing w:line="360" w:lineRule="auto"/>
        <w:jc w:val="both"/>
      </w:pPr>
    </w:p>
    <w:p w14:paraId="4D332C47" w14:textId="77777777" w:rsidR="0095798A" w:rsidRDefault="0095798A" w:rsidP="00731186">
      <w:pPr>
        <w:spacing w:line="360" w:lineRule="auto"/>
        <w:jc w:val="both"/>
      </w:pPr>
    </w:p>
    <w:p w14:paraId="29F8D59A" w14:textId="77777777" w:rsidR="0095798A" w:rsidRDefault="0095798A" w:rsidP="003E5B1E">
      <w:pPr>
        <w:spacing w:line="360" w:lineRule="auto"/>
        <w:jc w:val="both"/>
      </w:pPr>
    </w:p>
    <w:p w14:paraId="5BF02146" w14:textId="77777777" w:rsidR="0095798A" w:rsidRDefault="0095798A" w:rsidP="003E5B1E">
      <w:pPr>
        <w:spacing w:line="360" w:lineRule="auto"/>
        <w:jc w:val="both"/>
      </w:pPr>
    </w:p>
    <w:p w14:paraId="041FE1AD" w14:textId="77777777" w:rsidR="0095798A" w:rsidRDefault="0095798A" w:rsidP="003E5B1E">
      <w:pPr>
        <w:spacing w:line="360" w:lineRule="auto"/>
        <w:jc w:val="both"/>
      </w:pPr>
    </w:p>
    <w:p w14:paraId="5A451C78" w14:textId="77777777" w:rsidR="0095798A" w:rsidRDefault="0095798A" w:rsidP="003E5B1E">
      <w:pPr>
        <w:spacing w:line="360" w:lineRule="auto"/>
        <w:jc w:val="both"/>
      </w:pPr>
    </w:p>
    <w:p w14:paraId="533CACBA" w14:textId="77777777" w:rsidR="0095798A" w:rsidRDefault="0095798A" w:rsidP="003E5B1E">
      <w:pPr>
        <w:spacing w:line="360" w:lineRule="auto"/>
        <w:jc w:val="both"/>
      </w:pPr>
    </w:p>
    <w:p w14:paraId="00895177" w14:textId="77777777" w:rsidR="0095798A" w:rsidRDefault="0095798A" w:rsidP="003E5B1E">
      <w:pPr>
        <w:spacing w:line="360" w:lineRule="auto"/>
        <w:jc w:val="both"/>
      </w:pPr>
    </w:p>
    <w:p w14:paraId="472C3F93" w14:textId="77777777" w:rsidR="00731186" w:rsidRDefault="00731186" w:rsidP="003F1908">
      <w:pPr>
        <w:shd w:val="clear" w:color="auto" w:fill="FFFFFF"/>
        <w:spacing w:after="240" w:line="360" w:lineRule="auto"/>
        <w:rPr>
          <w:color w:val="000000"/>
          <w:sz w:val="36"/>
          <w:szCs w:val="36"/>
        </w:rPr>
      </w:pPr>
    </w:p>
    <w:p w14:paraId="2C376D4E" w14:textId="260B3724" w:rsidR="00045B1E" w:rsidRPr="00045B1E" w:rsidRDefault="0095798A" w:rsidP="00045B1E">
      <w:pPr>
        <w:shd w:val="clear" w:color="auto" w:fill="FFFFFF"/>
        <w:spacing w:after="240" w:line="360" w:lineRule="auto"/>
        <w:jc w:val="center"/>
        <w:rPr>
          <w:color w:val="000000"/>
          <w:sz w:val="28"/>
          <w:szCs w:val="28"/>
        </w:rPr>
      </w:pPr>
      <w:r w:rsidRPr="00045B1E">
        <w:rPr>
          <w:color w:val="000000"/>
          <w:sz w:val="28"/>
          <w:szCs w:val="28"/>
        </w:rPr>
        <w:lastRenderedPageBreak/>
        <w:t>Reference</w:t>
      </w:r>
      <w:r w:rsidR="00045B1E">
        <w:rPr>
          <w:color w:val="000000"/>
          <w:sz w:val="28"/>
          <w:szCs w:val="28"/>
        </w:rPr>
        <w:t xml:space="preserve"> List</w:t>
      </w:r>
    </w:p>
    <w:p w14:paraId="6F948FE4" w14:textId="77777777" w:rsidR="0095798A" w:rsidRPr="00674B0B" w:rsidRDefault="0095798A" w:rsidP="0095798A">
      <w:pPr>
        <w:shd w:val="clear" w:color="auto" w:fill="FFFFFF"/>
        <w:spacing w:after="240" w:line="360" w:lineRule="auto"/>
        <w:rPr>
          <w:color w:val="000000"/>
        </w:rPr>
      </w:pPr>
      <w:r w:rsidRPr="00674B0B">
        <w:rPr>
          <w:color w:val="000000"/>
        </w:rPr>
        <w:t xml:space="preserve">Advocacy QPM (2014) </w:t>
      </w:r>
      <w:r w:rsidRPr="00674B0B">
        <w:rPr>
          <w:i/>
          <w:iCs/>
          <w:color w:val="000000"/>
        </w:rPr>
        <w:t>A Code of practice for advocates</w:t>
      </w:r>
      <w:r w:rsidRPr="00674B0B">
        <w:rPr>
          <w:color w:val="000000"/>
        </w:rPr>
        <w:t xml:space="preserve">. Available at: https://qualityadvocacy.org.uk/wp-content/uploads/2018/05/Code-of-Practice-1.pdf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31610DEC" w14:textId="4C0318E9" w:rsidR="0095798A" w:rsidRPr="00674B0B" w:rsidRDefault="0095798A" w:rsidP="0095798A">
      <w:pPr>
        <w:shd w:val="clear" w:color="auto" w:fill="FFFFFF"/>
        <w:spacing w:after="240" w:line="360" w:lineRule="auto"/>
        <w:rPr>
          <w:color w:val="000000"/>
        </w:rPr>
      </w:pPr>
      <w:proofErr w:type="spellStart"/>
      <w:r w:rsidRPr="00674B0B">
        <w:rPr>
          <w:color w:val="000000"/>
        </w:rPr>
        <w:t>Bassidj</w:t>
      </w:r>
      <w:proofErr w:type="spellEnd"/>
      <w:r w:rsidRPr="00674B0B">
        <w:rPr>
          <w:color w:val="000000"/>
        </w:rPr>
        <w:t xml:space="preserve">, S. and Hasan, M. (2022) </w:t>
      </w:r>
      <w:r w:rsidR="003F148F">
        <w:rPr>
          <w:color w:val="000000"/>
        </w:rPr>
        <w:t>‘</w:t>
      </w:r>
      <w:r w:rsidRPr="00674B0B">
        <w:rPr>
          <w:color w:val="000000"/>
        </w:rPr>
        <w:t xml:space="preserve">Chapter 3 | Theories, </w:t>
      </w:r>
      <w:r>
        <w:rPr>
          <w:color w:val="000000"/>
        </w:rPr>
        <w:t>a</w:t>
      </w:r>
      <w:r w:rsidRPr="00674B0B">
        <w:rPr>
          <w:color w:val="000000"/>
        </w:rPr>
        <w:t xml:space="preserve">pproaches, and </w:t>
      </w:r>
      <w:r>
        <w:rPr>
          <w:color w:val="000000"/>
        </w:rPr>
        <w:t>f</w:t>
      </w:r>
      <w:r w:rsidRPr="00674B0B">
        <w:rPr>
          <w:color w:val="000000"/>
        </w:rPr>
        <w:t xml:space="preserve">rameworks in </w:t>
      </w:r>
      <w:r>
        <w:rPr>
          <w:color w:val="000000"/>
        </w:rPr>
        <w:t>c</w:t>
      </w:r>
      <w:r w:rsidRPr="00674B0B">
        <w:rPr>
          <w:color w:val="000000"/>
        </w:rPr>
        <w:t xml:space="preserve">ommunity </w:t>
      </w:r>
      <w:r>
        <w:rPr>
          <w:color w:val="000000"/>
        </w:rPr>
        <w:t>w</w:t>
      </w:r>
      <w:r w:rsidRPr="00674B0B">
        <w:rPr>
          <w:color w:val="000000"/>
        </w:rPr>
        <w:t>ork</w:t>
      </w:r>
      <w:r w:rsidR="00274D2B">
        <w:rPr>
          <w:color w:val="000000"/>
        </w:rPr>
        <w:t xml:space="preserve">’ in </w:t>
      </w:r>
      <w:r w:rsidR="00345AE4">
        <w:rPr>
          <w:color w:val="000000"/>
        </w:rPr>
        <w:t xml:space="preserve">Hasan, M., </w:t>
      </w:r>
      <w:r w:rsidR="00274D2B" w:rsidRPr="00345AE4">
        <w:rPr>
          <w:i/>
          <w:iCs/>
          <w:color w:val="000000"/>
        </w:rPr>
        <w:t xml:space="preserve">Community </w:t>
      </w:r>
      <w:r w:rsidR="00345AE4" w:rsidRPr="00345AE4">
        <w:rPr>
          <w:i/>
          <w:iCs/>
          <w:color w:val="000000"/>
        </w:rPr>
        <w:t>d</w:t>
      </w:r>
      <w:r w:rsidR="00274D2B" w:rsidRPr="00345AE4">
        <w:rPr>
          <w:i/>
          <w:iCs/>
          <w:color w:val="000000"/>
        </w:rPr>
        <w:t xml:space="preserve">evelopment </w:t>
      </w:r>
      <w:r w:rsidR="00345AE4" w:rsidRPr="00345AE4">
        <w:rPr>
          <w:i/>
          <w:iCs/>
          <w:color w:val="000000"/>
        </w:rPr>
        <w:t>p</w:t>
      </w:r>
      <w:r w:rsidR="00274D2B" w:rsidRPr="00345AE4">
        <w:rPr>
          <w:i/>
          <w:iCs/>
          <w:color w:val="000000"/>
        </w:rPr>
        <w:t xml:space="preserve">ractice: </w:t>
      </w:r>
      <w:r w:rsidR="00151F3F">
        <w:rPr>
          <w:i/>
          <w:iCs/>
          <w:color w:val="000000"/>
        </w:rPr>
        <w:t>f</w:t>
      </w:r>
      <w:r w:rsidR="00274D2B" w:rsidRPr="00345AE4">
        <w:rPr>
          <w:i/>
          <w:iCs/>
          <w:color w:val="000000"/>
        </w:rPr>
        <w:t xml:space="preserve">rom </w:t>
      </w:r>
      <w:r w:rsidR="00345AE4" w:rsidRPr="00345AE4">
        <w:rPr>
          <w:i/>
          <w:iCs/>
          <w:color w:val="000000"/>
        </w:rPr>
        <w:t>Canadian and</w:t>
      </w:r>
      <w:r w:rsidR="001E2A35">
        <w:rPr>
          <w:i/>
          <w:iCs/>
          <w:color w:val="000000"/>
        </w:rPr>
        <w:t xml:space="preserve"> g</w:t>
      </w:r>
      <w:r w:rsidR="00345AE4" w:rsidRPr="00345AE4">
        <w:rPr>
          <w:i/>
          <w:iCs/>
          <w:color w:val="000000"/>
        </w:rPr>
        <w:t xml:space="preserve">lobal </w:t>
      </w:r>
      <w:r w:rsidR="001E2A35">
        <w:rPr>
          <w:i/>
          <w:iCs/>
          <w:color w:val="000000"/>
        </w:rPr>
        <w:t>p</w:t>
      </w:r>
      <w:r w:rsidR="00345AE4" w:rsidRPr="00345AE4">
        <w:rPr>
          <w:i/>
          <w:iCs/>
          <w:color w:val="000000"/>
        </w:rPr>
        <w:t>erspectives</w:t>
      </w:r>
      <w:r w:rsidRPr="00674B0B">
        <w:rPr>
          <w:color w:val="000000"/>
        </w:rPr>
        <w:t xml:space="preserve">. </w:t>
      </w:r>
      <w:r w:rsidR="001E2A35">
        <w:rPr>
          <w:color w:val="000000"/>
        </w:rPr>
        <w:t xml:space="preserve">[Open Educational Resource version]. </w:t>
      </w:r>
      <w:r w:rsidRPr="00674B0B">
        <w:rPr>
          <w:color w:val="000000"/>
        </w:rPr>
        <w:t xml:space="preserve">Available at: https://ecampusontario.pressbooks.pub/communitydevelopmentpractice/chapter/chapter-3-theories-approaches-and-frameworks-in-community-work/ </w:t>
      </w:r>
      <w:r>
        <w:rPr>
          <w:color w:val="000000"/>
        </w:rPr>
        <w:t>(Accessed:</w:t>
      </w:r>
      <w:r w:rsidRPr="00674B0B">
        <w:rPr>
          <w:color w:val="000000"/>
        </w:rPr>
        <w:t xml:space="preserve"> 1 Apr 2023</w:t>
      </w:r>
      <w:r>
        <w:rPr>
          <w:color w:val="000000"/>
        </w:rPr>
        <w:t>)</w:t>
      </w:r>
      <w:r w:rsidRPr="00674B0B">
        <w:rPr>
          <w:color w:val="000000"/>
        </w:rPr>
        <w:t>.</w:t>
      </w:r>
    </w:p>
    <w:p w14:paraId="735FE661" w14:textId="77777777" w:rsidR="0095798A" w:rsidRPr="00674B0B" w:rsidRDefault="0095798A" w:rsidP="0095798A">
      <w:pPr>
        <w:shd w:val="clear" w:color="auto" w:fill="FFFFFF"/>
        <w:spacing w:after="240" w:line="360" w:lineRule="auto"/>
        <w:rPr>
          <w:color w:val="000000"/>
        </w:rPr>
      </w:pPr>
      <w:r w:rsidRPr="00674B0B">
        <w:rPr>
          <w:color w:val="000000"/>
        </w:rPr>
        <w:t>Baum, H.S. (2001)</w:t>
      </w:r>
      <w:r>
        <w:rPr>
          <w:color w:val="000000"/>
        </w:rPr>
        <w:t xml:space="preserve"> ‘</w:t>
      </w:r>
      <w:r w:rsidRPr="00674B0B">
        <w:rPr>
          <w:color w:val="000000"/>
        </w:rPr>
        <w:t xml:space="preserve">How </w:t>
      </w:r>
      <w:r>
        <w:rPr>
          <w:color w:val="000000"/>
        </w:rPr>
        <w:t>s</w:t>
      </w:r>
      <w:r w:rsidRPr="00674B0B">
        <w:rPr>
          <w:color w:val="000000"/>
        </w:rPr>
        <w:t xml:space="preserve">hould </w:t>
      </w:r>
      <w:r>
        <w:rPr>
          <w:color w:val="000000"/>
        </w:rPr>
        <w:t>w</w:t>
      </w:r>
      <w:r w:rsidRPr="00674B0B">
        <w:rPr>
          <w:color w:val="000000"/>
        </w:rPr>
        <w:t xml:space="preserve">e </w:t>
      </w:r>
      <w:r>
        <w:rPr>
          <w:color w:val="000000"/>
        </w:rPr>
        <w:t>e</w:t>
      </w:r>
      <w:r w:rsidRPr="00674B0B">
        <w:rPr>
          <w:color w:val="000000"/>
        </w:rPr>
        <w:t xml:space="preserve">valuate </w:t>
      </w:r>
      <w:r>
        <w:rPr>
          <w:color w:val="000000"/>
        </w:rPr>
        <w:t>c</w:t>
      </w:r>
      <w:r w:rsidRPr="00674B0B">
        <w:rPr>
          <w:color w:val="000000"/>
        </w:rPr>
        <w:t xml:space="preserve">ommunity </w:t>
      </w:r>
      <w:r>
        <w:rPr>
          <w:color w:val="000000"/>
        </w:rPr>
        <w:t>i</w:t>
      </w:r>
      <w:r w:rsidRPr="00674B0B">
        <w:rPr>
          <w:color w:val="000000"/>
        </w:rPr>
        <w:t>nitiatives?</w:t>
      </w:r>
      <w:r>
        <w:rPr>
          <w:color w:val="000000"/>
        </w:rPr>
        <w:t>’</w:t>
      </w:r>
      <w:r w:rsidRPr="00674B0B">
        <w:rPr>
          <w:color w:val="000000"/>
        </w:rPr>
        <w:t xml:space="preserve"> </w:t>
      </w:r>
      <w:r w:rsidRPr="00674B0B">
        <w:rPr>
          <w:i/>
          <w:iCs/>
          <w:color w:val="000000"/>
        </w:rPr>
        <w:t>Journal of the American Planning Association</w:t>
      </w:r>
      <w:r w:rsidRPr="00674B0B">
        <w:rPr>
          <w:color w:val="000000"/>
        </w:rPr>
        <w:t xml:space="preserve">, 67(2), pp.147–158. </w:t>
      </w:r>
      <w:r>
        <w:rPr>
          <w:color w:val="000000"/>
        </w:rPr>
        <w:t xml:space="preserve">Available at: </w:t>
      </w:r>
      <w:r w:rsidRPr="007944B6">
        <w:rPr>
          <w:color w:val="000000"/>
        </w:rPr>
        <w:t>https://doi.org/10.1080/01944360108976225</w:t>
      </w:r>
    </w:p>
    <w:p w14:paraId="41161AAA" w14:textId="77777777" w:rsidR="0095798A" w:rsidRPr="00674B0B" w:rsidRDefault="0095798A" w:rsidP="0095798A">
      <w:pPr>
        <w:shd w:val="clear" w:color="auto" w:fill="FFFFFF"/>
        <w:spacing w:after="240" w:line="360" w:lineRule="auto"/>
        <w:rPr>
          <w:color w:val="000000"/>
        </w:rPr>
      </w:pPr>
      <w:r w:rsidRPr="00674B0B">
        <w:rPr>
          <w:color w:val="000000"/>
        </w:rPr>
        <w:t xml:space="preserve">Canva (2023) </w:t>
      </w:r>
      <w:r>
        <w:rPr>
          <w:i/>
          <w:iCs/>
          <w:color w:val="000000"/>
        </w:rPr>
        <w:t>Homepage</w:t>
      </w:r>
      <w:r w:rsidRPr="00674B0B">
        <w:rPr>
          <w:color w:val="000000"/>
        </w:rPr>
        <w:t xml:space="preserve">. Available at: </w:t>
      </w:r>
      <w:r w:rsidRPr="0035037D">
        <w:rPr>
          <w:color w:val="000000"/>
        </w:rPr>
        <w:t>https://www.canva.com/</w:t>
      </w:r>
      <w:r>
        <w:rPr>
          <w:color w:val="000000"/>
        </w:rPr>
        <w:t xml:space="preserve"> (Accessed: Apr 15 2023).</w:t>
      </w:r>
    </w:p>
    <w:p w14:paraId="0809B651" w14:textId="77777777" w:rsidR="0095798A" w:rsidRDefault="0095798A" w:rsidP="0095798A">
      <w:pPr>
        <w:shd w:val="clear" w:color="auto" w:fill="FFFFFF"/>
        <w:spacing w:after="240" w:line="360" w:lineRule="auto"/>
        <w:rPr>
          <w:color w:val="000000"/>
        </w:rPr>
      </w:pPr>
      <w:r w:rsidRPr="00674B0B">
        <w:rPr>
          <w:color w:val="000000"/>
        </w:rPr>
        <w:t xml:space="preserve">CFE Research (2020) </w:t>
      </w:r>
      <w:r w:rsidRPr="00674B0B">
        <w:rPr>
          <w:i/>
          <w:iCs/>
          <w:color w:val="000000"/>
        </w:rPr>
        <w:t>The role of lived experience in creating systems change</w:t>
      </w:r>
      <w:r>
        <w:rPr>
          <w:color w:val="000000"/>
        </w:rPr>
        <w:t>.</w:t>
      </w:r>
      <w:r w:rsidRPr="00674B0B">
        <w:rPr>
          <w:color w:val="000000"/>
        </w:rPr>
        <w:t xml:space="preserve"> Available at: https://www.bht.org.uk/wp-content/uploads/2021/03/The-role-of-lived-experience-in-creating-systems-change-2020-1.pdf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7A3EAA2" w14:textId="77777777" w:rsidR="0095798A" w:rsidRPr="00674B0B" w:rsidRDefault="0095798A" w:rsidP="0095798A">
      <w:pPr>
        <w:shd w:val="clear" w:color="auto" w:fill="FFFFFF"/>
        <w:spacing w:after="240" w:line="360" w:lineRule="auto"/>
        <w:rPr>
          <w:color w:val="000000"/>
        </w:rPr>
      </w:pPr>
      <w:r w:rsidRPr="00D7132F">
        <w:rPr>
          <w:i/>
          <w:iCs/>
          <w:color w:val="000000"/>
        </w:rPr>
        <w:t>Children Act 1989</w:t>
      </w:r>
      <w:r>
        <w:rPr>
          <w:color w:val="000000"/>
        </w:rPr>
        <w:t>, c. 41.</w:t>
      </w:r>
      <w:r w:rsidRPr="00D7132F">
        <w:rPr>
          <w:color w:val="000000"/>
        </w:rPr>
        <w:t xml:space="preserve"> Available at: https://www.legislation.gov.uk/ukpga/1989/41/section/1 </w:t>
      </w:r>
      <w:r>
        <w:rPr>
          <w:color w:val="000000"/>
        </w:rPr>
        <w:t>(</w:t>
      </w:r>
      <w:r w:rsidRPr="00D7132F">
        <w:rPr>
          <w:color w:val="000000"/>
        </w:rPr>
        <w:t>Accessed</w:t>
      </w:r>
      <w:r>
        <w:rPr>
          <w:color w:val="000000"/>
        </w:rPr>
        <w:t>:</w:t>
      </w:r>
      <w:r w:rsidRPr="00D7132F">
        <w:rPr>
          <w:color w:val="000000"/>
        </w:rPr>
        <w:t xml:space="preserve"> 18 Apr. 2023</w:t>
      </w:r>
      <w:r>
        <w:rPr>
          <w:color w:val="000000"/>
        </w:rPr>
        <w:t>)</w:t>
      </w:r>
      <w:r w:rsidRPr="00D7132F">
        <w:rPr>
          <w:color w:val="000000"/>
        </w:rPr>
        <w:t>.</w:t>
      </w:r>
    </w:p>
    <w:p w14:paraId="666D454E" w14:textId="77777777" w:rsidR="0095798A" w:rsidRPr="00674B0B" w:rsidRDefault="0095798A" w:rsidP="0095798A">
      <w:pPr>
        <w:shd w:val="clear" w:color="auto" w:fill="FFFFFF"/>
        <w:spacing w:after="240" w:line="360" w:lineRule="auto"/>
        <w:rPr>
          <w:color w:val="000000"/>
        </w:rPr>
      </w:pPr>
      <w:r w:rsidRPr="00674B0B">
        <w:rPr>
          <w:i/>
          <w:iCs/>
          <w:color w:val="000000"/>
        </w:rPr>
        <w:t>Children and Families Act 2014</w:t>
      </w:r>
      <w:r>
        <w:rPr>
          <w:color w:val="000000"/>
        </w:rPr>
        <w:t xml:space="preserve">, c. 6. </w:t>
      </w:r>
      <w:r w:rsidRPr="00674B0B">
        <w:rPr>
          <w:color w:val="000000"/>
        </w:rPr>
        <w:t xml:space="preserve">Available at: https://www.legislation.gov.uk/ukpga/2014/6/part/5/crossheading/young-carers-and-parent-carers/enacted </w:t>
      </w:r>
      <w:r>
        <w:rPr>
          <w:color w:val="000000"/>
        </w:rPr>
        <w:t>(Accessed:</w:t>
      </w:r>
      <w:r w:rsidRPr="00674B0B">
        <w:rPr>
          <w:color w:val="000000"/>
        </w:rPr>
        <w:t xml:space="preserve"> 12 Apr</w:t>
      </w:r>
      <w:r>
        <w:rPr>
          <w:color w:val="000000"/>
        </w:rPr>
        <w:t xml:space="preserve"> </w:t>
      </w:r>
      <w:r w:rsidRPr="00674B0B">
        <w:rPr>
          <w:color w:val="000000"/>
        </w:rPr>
        <w:t>2023</w:t>
      </w:r>
      <w:r>
        <w:rPr>
          <w:color w:val="000000"/>
        </w:rPr>
        <w:t>)</w:t>
      </w:r>
      <w:r w:rsidRPr="00674B0B">
        <w:rPr>
          <w:color w:val="000000"/>
        </w:rPr>
        <w:t>.</w:t>
      </w:r>
    </w:p>
    <w:p w14:paraId="0908B64D" w14:textId="77777777" w:rsidR="0095798A" w:rsidRPr="00674B0B" w:rsidRDefault="0095798A" w:rsidP="0095798A">
      <w:pPr>
        <w:shd w:val="clear" w:color="auto" w:fill="FFFFFF"/>
        <w:spacing w:after="240" w:line="360" w:lineRule="auto"/>
        <w:rPr>
          <w:color w:val="000000"/>
        </w:rPr>
      </w:pPr>
      <w:r w:rsidRPr="00674B0B">
        <w:rPr>
          <w:color w:val="000000"/>
        </w:rPr>
        <w:t xml:space="preserve">Clements, L. and Aiello, A.L. (2021) </w:t>
      </w:r>
      <w:r w:rsidRPr="00674B0B">
        <w:rPr>
          <w:i/>
          <w:iCs/>
          <w:color w:val="000000"/>
        </w:rPr>
        <w:t>Institutionalising parent carer blame</w:t>
      </w:r>
      <w:r w:rsidRPr="00674B0B">
        <w:rPr>
          <w:color w:val="000000"/>
        </w:rPr>
        <w:t xml:space="preserve">. Available at: https://cerebra.org.uk/wp-content/uploads/2021/07/Final-Parent-Blame-Report-20-July-21-03.pdf </w:t>
      </w:r>
      <w:r>
        <w:rPr>
          <w:color w:val="000000"/>
        </w:rPr>
        <w:t>(Accessed:</w:t>
      </w:r>
      <w:r w:rsidRPr="00674B0B">
        <w:rPr>
          <w:color w:val="000000"/>
        </w:rPr>
        <w:t xml:space="preserve"> 3 Nov 2022</w:t>
      </w:r>
      <w:r>
        <w:rPr>
          <w:color w:val="000000"/>
        </w:rPr>
        <w:t>)</w:t>
      </w:r>
      <w:r w:rsidRPr="00674B0B">
        <w:rPr>
          <w:color w:val="000000"/>
        </w:rPr>
        <w:t>.</w:t>
      </w:r>
    </w:p>
    <w:p w14:paraId="2E467034" w14:textId="4FFC9C5C" w:rsidR="0095798A" w:rsidRPr="00674B0B" w:rsidRDefault="0095798A" w:rsidP="0095798A">
      <w:pPr>
        <w:shd w:val="clear" w:color="auto" w:fill="FFFFFF"/>
        <w:spacing w:after="240" w:line="360" w:lineRule="auto"/>
        <w:rPr>
          <w:color w:val="000000"/>
        </w:rPr>
      </w:pPr>
      <w:proofErr w:type="spellStart"/>
      <w:r w:rsidRPr="00674B0B">
        <w:rPr>
          <w:color w:val="000000"/>
        </w:rPr>
        <w:t>Coetzer</w:t>
      </w:r>
      <w:proofErr w:type="spellEnd"/>
      <w:r w:rsidRPr="00674B0B">
        <w:rPr>
          <w:color w:val="000000"/>
        </w:rPr>
        <w:t xml:space="preserve">, M., </w:t>
      </w:r>
      <w:proofErr w:type="spellStart"/>
      <w:r w:rsidRPr="00674B0B">
        <w:rPr>
          <w:color w:val="000000"/>
        </w:rPr>
        <w:t>Bussin</w:t>
      </w:r>
      <w:proofErr w:type="spellEnd"/>
      <w:r w:rsidRPr="00674B0B">
        <w:rPr>
          <w:color w:val="000000"/>
        </w:rPr>
        <w:t>, M. and Geldenhuys, M. (2017)</w:t>
      </w:r>
      <w:r>
        <w:rPr>
          <w:color w:val="000000"/>
        </w:rPr>
        <w:t xml:space="preserve"> ‘</w:t>
      </w:r>
      <w:r w:rsidRPr="00674B0B">
        <w:rPr>
          <w:color w:val="000000"/>
        </w:rPr>
        <w:t xml:space="preserve">The </w:t>
      </w:r>
      <w:r w:rsidR="00527FA0">
        <w:rPr>
          <w:color w:val="000000"/>
        </w:rPr>
        <w:t>f</w:t>
      </w:r>
      <w:r w:rsidRPr="00674B0B">
        <w:rPr>
          <w:color w:val="000000"/>
        </w:rPr>
        <w:t xml:space="preserve">unctions of a </w:t>
      </w:r>
      <w:r w:rsidR="00527FA0">
        <w:rPr>
          <w:color w:val="000000"/>
        </w:rPr>
        <w:t>s</w:t>
      </w:r>
      <w:r w:rsidRPr="00674B0B">
        <w:rPr>
          <w:color w:val="000000"/>
        </w:rPr>
        <w:t xml:space="preserve">ervant </w:t>
      </w:r>
      <w:r w:rsidR="00E211E4" w:rsidRPr="00674B0B">
        <w:rPr>
          <w:color w:val="000000"/>
        </w:rPr>
        <w:t>L</w:t>
      </w:r>
      <w:r w:rsidR="00E211E4">
        <w:rPr>
          <w:color w:val="000000"/>
        </w:rPr>
        <w:t>e</w:t>
      </w:r>
      <w:r w:rsidR="00E211E4" w:rsidRPr="00674B0B">
        <w:rPr>
          <w:color w:val="000000"/>
        </w:rPr>
        <w:t>ader</w:t>
      </w:r>
      <w:r>
        <w:rPr>
          <w:color w:val="000000"/>
        </w:rPr>
        <w:t>’,</w:t>
      </w:r>
      <w:r w:rsidRPr="00674B0B">
        <w:rPr>
          <w:color w:val="000000"/>
        </w:rPr>
        <w:t xml:space="preserve"> </w:t>
      </w:r>
      <w:r w:rsidRPr="00674B0B">
        <w:rPr>
          <w:i/>
          <w:iCs/>
          <w:color w:val="000000"/>
        </w:rPr>
        <w:t>Administrative Sciences</w:t>
      </w:r>
      <w:r w:rsidRPr="00674B0B">
        <w:rPr>
          <w:color w:val="000000"/>
        </w:rPr>
        <w:t>, 7(1), pp.1–32.</w:t>
      </w:r>
      <w:r>
        <w:rPr>
          <w:color w:val="000000"/>
        </w:rPr>
        <w:t xml:space="preserve"> Available at: </w:t>
      </w:r>
      <w:r w:rsidRPr="00674B0B">
        <w:rPr>
          <w:color w:val="000000"/>
        </w:rPr>
        <w:t>https://doi.org/10.3390/admsci7010005</w:t>
      </w:r>
    </w:p>
    <w:p w14:paraId="5F4B58A0" w14:textId="48190A22" w:rsidR="0095798A" w:rsidRPr="00674B0B" w:rsidRDefault="0095798A" w:rsidP="0095798A">
      <w:pPr>
        <w:shd w:val="clear" w:color="auto" w:fill="FFFFFF"/>
        <w:spacing w:after="240" w:line="360" w:lineRule="auto"/>
        <w:rPr>
          <w:color w:val="000000"/>
        </w:rPr>
      </w:pPr>
      <w:r w:rsidRPr="00674B0B">
        <w:rPr>
          <w:color w:val="000000"/>
        </w:rPr>
        <w:lastRenderedPageBreak/>
        <w:t xml:space="preserve">Companies House (2023) </w:t>
      </w:r>
      <w:r w:rsidRPr="00674B0B">
        <w:rPr>
          <w:i/>
          <w:iCs/>
          <w:color w:val="000000"/>
        </w:rPr>
        <w:t xml:space="preserve">ASIST. filing history </w:t>
      </w:r>
      <w:r>
        <w:rPr>
          <w:i/>
          <w:iCs/>
          <w:color w:val="000000"/>
        </w:rPr>
        <w:softHyphen/>
        <w:t>–</w:t>
      </w:r>
      <w:r w:rsidRPr="00674B0B">
        <w:rPr>
          <w:i/>
          <w:iCs/>
          <w:color w:val="000000"/>
        </w:rPr>
        <w:t xml:space="preserve"> </w:t>
      </w:r>
      <w:r w:rsidR="00151F3F">
        <w:rPr>
          <w:i/>
          <w:iCs/>
          <w:color w:val="000000"/>
        </w:rPr>
        <w:t>F</w:t>
      </w:r>
      <w:r w:rsidRPr="00674B0B">
        <w:rPr>
          <w:i/>
          <w:iCs/>
          <w:color w:val="000000"/>
        </w:rPr>
        <w:t xml:space="preserve">ind and update company information </w:t>
      </w:r>
      <w:r>
        <w:rPr>
          <w:i/>
          <w:iCs/>
          <w:color w:val="000000"/>
        </w:rPr>
        <w:t>–</w:t>
      </w:r>
      <w:r w:rsidRPr="00674B0B">
        <w:rPr>
          <w:i/>
          <w:iCs/>
          <w:color w:val="000000"/>
        </w:rPr>
        <w:t xml:space="preserve"> GOV.UK</w:t>
      </w:r>
      <w:r w:rsidRPr="00674B0B">
        <w:rPr>
          <w:color w:val="000000"/>
        </w:rPr>
        <w:t xml:space="preserve">.  Available at: https://find-and-update.company-information.service.gov.uk/company/03068125/filing-history </w:t>
      </w:r>
      <w:r>
        <w:rPr>
          <w:color w:val="000000"/>
        </w:rPr>
        <w:t>(Accessed:</w:t>
      </w:r>
      <w:r w:rsidRPr="00674B0B">
        <w:rPr>
          <w:color w:val="000000"/>
        </w:rPr>
        <w:t xml:space="preserve"> 7 Mar 2023</w:t>
      </w:r>
      <w:r>
        <w:rPr>
          <w:color w:val="000000"/>
        </w:rPr>
        <w:t>)</w:t>
      </w:r>
      <w:r w:rsidRPr="00674B0B">
        <w:rPr>
          <w:color w:val="000000"/>
        </w:rPr>
        <w:t>.</w:t>
      </w:r>
    </w:p>
    <w:p w14:paraId="6893D4E1" w14:textId="77777777" w:rsidR="0095798A" w:rsidRPr="00674B0B" w:rsidRDefault="0095798A" w:rsidP="0095798A">
      <w:pPr>
        <w:shd w:val="clear" w:color="auto" w:fill="FFFFFF"/>
        <w:spacing w:after="240" w:line="360" w:lineRule="auto"/>
        <w:rPr>
          <w:color w:val="000000"/>
        </w:rPr>
      </w:pPr>
      <w:r w:rsidRPr="00674B0B">
        <w:rPr>
          <w:color w:val="000000"/>
        </w:rPr>
        <w:t xml:space="preserve">Crawley Borough Council (2020) </w:t>
      </w:r>
      <w:r w:rsidRPr="00674B0B">
        <w:rPr>
          <w:i/>
          <w:iCs/>
          <w:color w:val="000000"/>
        </w:rPr>
        <w:t xml:space="preserve">Strategic </w:t>
      </w:r>
      <w:r>
        <w:rPr>
          <w:i/>
          <w:iCs/>
          <w:color w:val="000000"/>
        </w:rPr>
        <w:t>g</w:t>
      </w:r>
      <w:r w:rsidRPr="00674B0B">
        <w:rPr>
          <w:i/>
          <w:iCs/>
          <w:color w:val="000000"/>
        </w:rPr>
        <w:t>rants | Crawley GOV</w:t>
      </w:r>
      <w:r w:rsidRPr="00674B0B">
        <w:rPr>
          <w:color w:val="000000"/>
        </w:rPr>
        <w:t xml:space="preserve">. Available at: https://crawley.gov.uk/community/grants-and-funding-support/strategic-grants </w:t>
      </w:r>
      <w:r>
        <w:rPr>
          <w:color w:val="000000"/>
        </w:rPr>
        <w:t>(Accessed:</w:t>
      </w:r>
      <w:r w:rsidRPr="00674B0B">
        <w:rPr>
          <w:color w:val="000000"/>
        </w:rPr>
        <w:t xml:space="preserve"> 13 Apr 2023</w:t>
      </w:r>
      <w:r>
        <w:rPr>
          <w:color w:val="000000"/>
        </w:rPr>
        <w:t>)</w:t>
      </w:r>
      <w:r w:rsidRPr="00674B0B">
        <w:rPr>
          <w:color w:val="000000"/>
        </w:rPr>
        <w:t>.</w:t>
      </w:r>
    </w:p>
    <w:p w14:paraId="0A5AA504" w14:textId="77777777" w:rsidR="0095798A" w:rsidRPr="00674B0B" w:rsidRDefault="0095798A" w:rsidP="0095798A">
      <w:pPr>
        <w:shd w:val="clear" w:color="auto" w:fill="FFFFFF"/>
        <w:spacing w:after="240" w:line="360" w:lineRule="auto"/>
        <w:rPr>
          <w:color w:val="000000"/>
        </w:rPr>
      </w:pPr>
      <w:r w:rsidRPr="00674B0B">
        <w:rPr>
          <w:color w:val="000000"/>
        </w:rPr>
        <w:t xml:space="preserve">Crossman, A. (2019a) </w:t>
      </w:r>
      <w:r w:rsidRPr="00674B0B">
        <w:rPr>
          <w:i/>
          <w:iCs/>
          <w:color w:val="000000"/>
        </w:rPr>
        <w:t xml:space="preserve">What </w:t>
      </w:r>
      <w:r>
        <w:rPr>
          <w:i/>
          <w:iCs/>
          <w:color w:val="000000"/>
        </w:rPr>
        <w:t>i</w:t>
      </w:r>
      <w:r w:rsidRPr="00674B0B">
        <w:rPr>
          <w:i/>
          <w:iCs/>
          <w:color w:val="000000"/>
        </w:rPr>
        <w:t xml:space="preserve">s </w:t>
      </w:r>
      <w:r>
        <w:rPr>
          <w:i/>
          <w:iCs/>
          <w:color w:val="000000"/>
        </w:rPr>
        <w:t>c</w:t>
      </w:r>
      <w:r w:rsidRPr="00674B0B">
        <w:rPr>
          <w:i/>
          <w:iCs/>
          <w:color w:val="000000"/>
        </w:rPr>
        <w:t xml:space="preserve">onflict </w:t>
      </w:r>
      <w:r>
        <w:rPr>
          <w:i/>
          <w:iCs/>
          <w:color w:val="000000"/>
        </w:rPr>
        <w:t>t</w:t>
      </w:r>
      <w:r w:rsidRPr="00674B0B">
        <w:rPr>
          <w:i/>
          <w:iCs/>
          <w:color w:val="000000"/>
        </w:rPr>
        <w:t>heory?</w:t>
      </w:r>
      <w:r w:rsidRPr="00674B0B">
        <w:rPr>
          <w:color w:val="000000"/>
        </w:rPr>
        <w:t xml:space="preserve"> Available at: https://www.thoughtco.com/conflict-theory-3026622 </w:t>
      </w:r>
      <w:r>
        <w:rPr>
          <w:color w:val="000000"/>
        </w:rPr>
        <w:t>(Accessed:</w:t>
      </w:r>
      <w:r w:rsidRPr="00674B0B">
        <w:rPr>
          <w:color w:val="000000"/>
        </w:rPr>
        <w:t xml:space="preserve"> 30 Mar 2023</w:t>
      </w:r>
      <w:r>
        <w:rPr>
          <w:color w:val="000000"/>
        </w:rPr>
        <w:t>)</w:t>
      </w:r>
      <w:r w:rsidRPr="00674B0B">
        <w:rPr>
          <w:color w:val="000000"/>
        </w:rPr>
        <w:t>.</w:t>
      </w:r>
    </w:p>
    <w:p w14:paraId="527945CC" w14:textId="77777777" w:rsidR="0095798A" w:rsidRPr="00674B0B" w:rsidRDefault="0095798A" w:rsidP="0095798A">
      <w:pPr>
        <w:shd w:val="clear" w:color="auto" w:fill="FFFFFF"/>
        <w:spacing w:after="240" w:line="360" w:lineRule="auto"/>
        <w:rPr>
          <w:color w:val="000000"/>
        </w:rPr>
      </w:pPr>
      <w:r w:rsidRPr="00674B0B">
        <w:rPr>
          <w:color w:val="000000"/>
        </w:rPr>
        <w:t xml:space="preserve">Crossman, A. (2019b) </w:t>
      </w:r>
      <w:r w:rsidRPr="00674B0B">
        <w:rPr>
          <w:i/>
          <w:iCs/>
          <w:color w:val="000000"/>
        </w:rPr>
        <w:t xml:space="preserve">What </w:t>
      </w:r>
      <w:r>
        <w:rPr>
          <w:i/>
          <w:iCs/>
          <w:color w:val="000000"/>
        </w:rPr>
        <w:t>i</w:t>
      </w:r>
      <w:r w:rsidRPr="00674B0B">
        <w:rPr>
          <w:i/>
          <w:iCs/>
          <w:color w:val="000000"/>
        </w:rPr>
        <w:t xml:space="preserve">s </w:t>
      </w:r>
      <w:r>
        <w:rPr>
          <w:i/>
          <w:iCs/>
          <w:color w:val="000000"/>
        </w:rPr>
        <w:t>c</w:t>
      </w:r>
      <w:r w:rsidRPr="00674B0B">
        <w:rPr>
          <w:i/>
          <w:iCs/>
          <w:color w:val="000000"/>
        </w:rPr>
        <w:t xml:space="preserve">ritical </w:t>
      </w:r>
      <w:r>
        <w:rPr>
          <w:i/>
          <w:iCs/>
          <w:color w:val="000000"/>
        </w:rPr>
        <w:t>t</w:t>
      </w:r>
      <w:r w:rsidRPr="00674B0B">
        <w:rPr>
          <w:i/>
          <w:iCs/>
          <w:color w:val="000000"/>
        </w:rPr>
        <w:t>heory?</w:t>
      </w:r>
      <w:r w:rsidRPr="00674B0B">
        <w:rPr>
          <w:color w:val="000000"/>
        </w:rPr>
        <w:t xml:space="preserve"> Available at: https://www.thoughtco.com/critical-theory-3026623 </w:t>
      </w:r>
      <w:r>
        <w:rPr>
          <w:color w:val="000000"/>
        </w:rPr>
        <w:t>(Accessed:</w:t>
      </w:r>
      <w:r w:rsidRPr="00674B0B">
        <w:rPr>
          <w:color w:val="000000"/>
        </w:rPr>
        <w:t xml:space="preserve"> 1 Apr 2023</w:t>
      </w:r>
      <w:r>
        <w:rPr>
          <w:color w:val="000000"/>
        </w:rPr>
        <w:t>)</w:t>
      </w:r>
      <w:r w:rsidRPr="00674B0B">
        <w:rPr>
          <w:color w:val="000000"/>
        </w:rPr>
        <w:t>.</w:t>
      </w:r>
    </w:p>
    <w:p w14:paraId="1177778F" w14:textId="77777777" w:rsidR="0095798A" w:rsidRPr="00674B0B" w:rsidRDefault="0095798A" w:rsidP="0095798A">
      <w:pPr>
        <w:shd w:val="clear" w:color="auto" w:fill="FFFFFF"/>
        <w:spacing w:after="240" w:line="360" w:lineRule="auto"/>
        <w:rPr>
          <w:color w:val="000000"/>
        </w:rPr>
      </w:pPr>
      <w:r w:rsidRPr="00674B0B">
        <w:rPr>
          <w:color w:val="000000"/>
        </w:rPr>
        <w:t>Crowdfunder</w:t>
      </w:r>
      <w:r>
        <w:rPr>
          <w:color w:val="000000"/>
        </w:rPr>
        <w:t xml:space="preserve"> </w:t>
      </w:r>
      <w:r w:rsidRPr="00674B0B">
        <w:rPr>
          <w:color w:val="000000"/>
        </w:rPr>
        <w:t xml:space="preserve">(2023) </w:t>
      </w:r>
      <w:r w:rsidRPr="00674B0B">
        <w:rPr>
          <w:i/>
          <w:iCs/>
          <w:color w:val="000000"/>
        </w:rPr>
        <w:t>Charities on Crowdfunder</w:t>
      </w:r>
      <w:r w:rsidRPr="00674B0B">
        <w:rPr>
          <w:color w:val="000000"/>
        </w:rPr>
        <w:t xml:space="preserve">. Available at: https://www.crowdfunder.co.uk/start-charity </w:t>
      </w:r>
      <w:r>
        <w:rPr>
          <w:color w:val="000000"/>
        </w:rPr>
        <w:t>(Accessed:</w:t>
      </w:r>
      <w:r w:rsidRPr="00674B0B">
        <w:rPr>
          <w:color w:val="000000"/>
        </w:rPr>
        <w:t xml:space="preserve"> 13 </w:t>
      </w:r>
      <w:r>
        <w:rPr>
          <w:color w:val="000000"/>
        </w:rPr>
        <w:t>Apr</w:t>
      </w:r>
      <w:r w:rsidRPr="00674B0B">
        <w:rPr>
          <w:color w:val="000000"/>
        </w:rPr>
        <w:t xml:space="preserve"> 2023</w:t>
      </w:r>
      <w:r>
        <w:rPr>
          <w:color w:val="000000"/>
        </w:rPr>
        <w:t>)</w:t>
      </w:r>
      <w:r w:rsidRPr="00674B0B">
        <w:rPr>
          <w:color w:val="000000"/>
        </w:rPr>
        <w:t>.</w:t>
      </w:r>
    </w:p>
    <w:p w14:paraId="2F325143" w14:textId="2A58F8E9" w:rsidR="0095798A" w:rsidRPr="00674B0B" w:rsidRDefault="0095798A" w:rsidP="0095798A">
      <w:pPr>
        <w:shd w:val="clear" w:color="auto" w:fill="FFFFFF"/>
        <w:spacing w:after="240" w:line="360" w:lineRule="auto"/>
        <w:rPr>
          <w:color w:val="000000"/>
        </w:rPr>
      </w:pPr>
      <w:r w:rsidRPr="00674B0B">
        <w:rPr>
          <w:color w:val="000000"/>
        </w:rPr>
        <w:t xml:space="preserve">Department for Digital, Culture, Media &amp; Sport (2021) </w:t>
      </w:r>
      <w:r w:rsidRPr="00674B0B">
        <w:rPr>
          <w:i/>
          <w:iCs/>
          <w:color w:val="000000"/>
        </w:rPr>
        <w:t xml:space="preserve">Civic </w:t>
      </w:r>
      <w:r>
        <w:rPr>
          <w:i/>
          <w:iCs/>
          <w:color w:val="000000"/>
        </w:rPr>
        <w:t>e</w:t>
      </w:r>
      <w:r w:rsidRPr="00674B0B">
        <w:rPr>
          <w:i/>
          <w:iCs/>
          <w:color w:val="000000"/>
        </w:rPr>
        <w:t xml:space="preserve">ngagement and </w:t>
      </w:r>
      <w:r>
        <w:rPr>
          <w:i/>
          <w:iCs/>
          <w:color w:val="000000"/>
        </w:rPr>
        <w:t>s</w:t>
      </w:r>
      <w:r w:rsidRPr="00674B0B">
        <w:rPr>
          <w:i/>
          <w:iCs/>
          <w:color w:val="000000"/>
        </w:rPr>
        <w:t xml:space="preserve">ocial </w:t>
      </w:r>
      <w:r>
        <w:rPr>
          <w:i/>
          <w:iCs/>
          <w:color w:val="000000"/>
        </w:rPr>
        <w:t>a</w:t>
      </w:r>
      <w:r w:rsidRPr="00674B0B">
        <w:rPr>
          <w:i/>
          <w:iCs/>
          <w:color w:val="000000"/>
        </w:rPr>
        <w:t xml:space="preserve">ction </w:t>
      </w:r>
      <w:r>
        <w:rPr>
          <w:i/>
          <w:iCs/>
          <w:color w:val="000000"/>
        </w:rPr>
        <w:softHyphen/>
        <w:t>–</w:t>
      </w:r>
      <w:r w:rsidRPr="00674B0B">
        <w:rPr>
          <w:i/>
          <w:iCs/>
          <w:color w:val="000000"/>
        </w:rPr>
        <w:t xml:space="preserve"> </w:t>
      </w:r>
      <w:r w:rsidR="00151F3F">
        <w:rPr>
          <w:i/>
          <w:iCs/>
          <w:color w:val="000000"/>
        </w:rPr>
        <w:t>c</w:t>
      </w:r>
      <w:r w:rsidRPr="00674B0B">
        <w:rPr>
          <w:i/>
          <w:iCs/>
          <w:color w:val="000000"/>
        </w:rPr>
        <w:t xml:space="preserve">ommunity </w:t>
      </w:r>
      <w:r>
        <w:rPr>
          <w:i/>
          <w:iCs/>
          <w:color w:val="000000"/>
        </w:rPr>
        <w:t>l</w:t>
      </w:r>
      <w:r w:rsidRPr="00674B0B">
        <w:rPr>
          <w:i/>
          <w:iCs/>
          <w:color w:val="000000"/>
        </w:rPr>
        <w:t xml:space="preserve">ife </w:t>
      </w:r>
      <w:r>
        <w:rPr>
          <w:i/>
          <w:iCs/>
          <w:color w:val="000000"/>
        </w:rPr>
        <w:t>s</w:t>
      </w:r>
      <w:r w:rsidRPr="00674B0B">
        <w:rPr>
          <w:i/>
          <w:iCs/>
          <w:color w:val="000000"/>
        </w:rPr>
        <w:t>urvey 2020/21</w:t>
      </w:r>
      <w:r w:rsidRPr="00674B0B">
        <w:rPr>
          <w:color w:val="000000"/>
        </w:rPr>
        <w:t xml:space="preserve">. Available at: https://www.gov.uk/government/statistics/community-life-survey-202021-civic-engagement-and-social-action/civic-engagement-and-social-action-community-life-survey-202021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3864468A" w14:textId="77777777" w:rsidR="0095798A" w:rsidRPr="00674B0B" w:rsidRDefault="0095798A" w:rsidP="0095798A">
      <w:pPr>
        <w:shd w:val="clear" w:color="auto" w:fill="FFFFFF"/>
        <w:spacing w:after="240" w:line="360" w:lineRule="auto"/>
        <w:rPr>
          <w:color w:val="000000"/>
        </w:rPr>
      </w:pPr>
      <w:r w:rsidRPr="00674B0B">
        <w:rPr>
          <w:color w:val="000000"/>
        </w:rPr>
        <w:t xml:space="preserve">Dubowitz, T., Nelson, C., </w:t>
      </w:r>
      <w:proofErr w:type="spellStart"/>
      <w:r w:rsidRPr="00674B0B">
        <w:rPr>
          <w:color w:val="000000"/>
        </w:rPr>
        <w:t>Weilant</w:t>
      </w:r>
      <w:proofErr w:type="spellEnd"/>
      <w:r w:rsidRPr="00674B0B">
        <w:rPr>
          <w:color w:val="000000"/>
        </w:rPr>
        <w:t xml:space="preserve">, S., Sloan, J., Bogart, A., Miller, C. and Chandra, A. (2020) </w:t>
      </w:r>
      <w:r>
        <w:rPr>
          <w:color w:val="000000"/>
        </w:rPr>
        <w:t>‘</w:t>
      </w:r>
      <w:r w:rsidRPr="00674B0B">
        <w:rPr>
          <w:color w:val="000000"/>
        </w:rPr>
        <w:t xml:space="preserve">Factors related to health civic engagement: results from the 2018 National Survey of Health Attitudes to understand progress towards a </w:t>
      </w:r>
      <w:r>
        <w:rPr>
          <w:color w:val="000000"/>
        </w:rPr>
        <w:t>c</w:t>
      </w:r>
      <w:r w:rsidRPr="00674B0B">
        <w:rPr>
          <w:color w:val="000000"/>
        </w:rPr>
        <w:t xml:space="preserve">ulture of </w:t>
      </w:r>
      <w:r>
        <w:rPr>
          <w:color w:val="000000"/>
        </w:rPr>
        <w:t>h</w:t>
      </w:r>
      <w:r w:rsidRPr="00674B0B">
        <w:rPr>
          <w:color w:val="000000"/>
        </w:rPr>
        <w:t>ealth</w:t>
      </w:r>
      <w:r>
        <w:rPr>
          <w:color w:val="000000"/>
        </w:rPr>
        <w:t>,’</w:t>
      </w:r>
      <w:r w:rsidRPr="00674B0B">
        <w:rPr>
          <w:color w:val="000000"/>
        </w:rPr>
        <w:t xml:space="preserve"> </w:t>
      </w:r>
      <w:r w:rsidRPr="00674B0B">
        <w:rPr>
          <w:i/>
          <w:iCs/>
          <w:color w:val="000000"/>
        </w:rPr>
        <w:t>BMC Public Health</w:t>
      </w:r>
      <w:r w:rsidRPr="00674B0B">
        <w:rPr>
          <w:color w:val="000000"/>
        </w:rPr>
        <w:t>, 20(1)</w:t>
      </w:r>
      <w:r>
        <w:rPr>
          <w:color w:val="000000"/>
        </w:rPr>
        <w:t>. Available at</w:t>
      </w:r>
      <w:r w:rsidRPr="00674B0B">
        <w:rPr>
          <w:color w:val="000000"/>
        </w:rPr>
        <w:t>:</w:t>
      </w:r>
      <w:r>
        <w:rPr>
          <w:color w:val="000000"/>
        </w:rPr>
        <w:t xml:space="preserve"> </w:t>
      </w:r>
      <w:r w:rsidRPr="008A66C3">
        <w:t>https://doi.org/10.1186/s12889-020-08507-w</w:t>
      </w:r>
      <w:r>
        <w:rPr>
          <w:color w:val="000000"/>
        </w:rPr>
        <w:t xml:space="preserve"> </w:t>
      </w:r>
    </w:p>
    <w:p w14:paraId="79F2F5BE"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eCivis</w:t>
      </w:r>
      <w:proofErr w:type="spellEnd"/>
      <w:r w:rsidRPr="00674B0B">
        <w:rPr>
          <w:color w:val="000000"/>
        </w:rPr>
        <w:t xml:space="preserve"> (2021)</w:t>
      </w:r>
      <w:r>
        <w:rPr>
          <w:color w:val="000000"/>
        </w:rPr>
        <w:t xml:space="preserve"> </w:t>
      </w:r>
      <w:r w:rsidRPr="003F148F">
        <w:rPr>
          <w:i/>
          <w:iCs/>
          <w:color w:val="000000"/>
        </w:rPr>
        <w:t>Project</w:t>
      </w:r>
      <w:r w:rsidRPr="00674B0B">
        <w:rPr>
          <w:i/>
          <w:iCs/>
          <w:color w:val="000000"/>
        </w:rPr>
        <w:t xml:space="preserve"> </w:t>
      </w:r>
      <w:r>
        <w:rPr>
          <w:i/>
          <w:iCs/>
          <w:color w:val="000000"/>
        </w:rPr>
        <w:t>m</w:t>
      </w:r>
      <w:r w:rsidRPr="00674B0B">
        <w:rPr>
          <w:i/>
          <w:iCs/>
          <w:color w:val="000000"/>
        </w:rPr>
        <w:t xml:space="preserve">ethodology: A </w:t>
      </w:r>
      <w:r>
        <w:rPr>
          <w:i/>
          <w:iCs/>
          <w:color w:val="000000"/>
        </w:rPr>
        <w:t>g</w:t>
      </w:r>
      <w:r w:rsidRPr="00674B0B">
        <w:rPr>
          <w:i/>
          <w:iCs/>
          <w:color w:val="000000"/>
        </w:rPr>
        <w:t xml:space="preserve">rant </w:t>
      </w:r>
      <w:r>
        <w:rPr>
          <w:i/>
          <w:iCs/>
          <w:color w:val="000000"/>
        </w:rPr>
        <w:t>p</w:t>
      </w:r>
      <w:r w:rsidRPr="00674B0B">
        <w:rPr>
          <w:i/>
          <w:iCs/>
          <w:color w:val="000000"/>
        </w:rPr>
        <w:t xml:space="preserve">roposal’s </w:t>
      </w:r>
      <w:r>
        <w:rPr>
          <w:i/>
          <w:iCs/>
          <w:color w:val="000000"/>
        </w:rPr>
        <w:t>p</w:t>
      </w:r>
      <w:r w:rsidRPr="00674B0B">
        <w:rPr>
          <w:i/>
          <w:iCs/>
          <w:color w:val="000000"/>
        </w:rPr>
        <w:t xml:space="preserve">lan of </w:t>
      </w:r>
      <w:r>
        <w:rPr>
          <w:i/>
          <w:iCs/>
          <w:color w:val="000000"/>
        </w:rPr>
        <w:t>a</w:t>
      </w:r>
      <w:r w:rsidRPr="00674B0B">
        <w:rPr>
          <w:i/>
          <w:iCs/>
          <w:color w:val="000000"/>
        </w:rPr>
        <w:t>ttack</w:t>
      </w:r>
      <w:r w:rsidRPr="00674B0B">
        <w:rPr>
          <w:color w:val="000000"/>
        </w:rPr>
        <w:t xml:space="preserve">. Available at: https://ecivis.com/blog/project-methodology-a-grant-proposals-plan-of-attack/ </w:t>
      </w:r>
      <w:r>
        <w:rPr>
          <w:color w:val="000000"/>
        </w:rPr>
        <w:t>(Accessed:</w:t>
      </w:r>
      <w:r w:rsidRPr="00674B0B">
        <w:rPr>
          <w:color w:val="000000"/>
        </w:rPr>
        <w:t xml:space="preserve"> 5 </w:t>
      </w:r>
      <w:r>
        <w:rPr>
          <w:color w:val="000000"/>
        </w:rPr>
        <w:t>Apr</w:t>
      </w:r>
      <w:r w:rsidRPr="00674B0B">
        <w:rPr>
          <w:color w:val="000000"/>
        </w:rPr>
        <w:t xml:space="preserve"> 2023</w:t>
      </w:r>
      <w:r>
        <w:rPr>
          <w:color w:val="000000"/>
        </w:rPr>
        <w:t>)</w:t>
      </w:r>
      <w:r w:rsidRPr="00674B0B">
        <w:rPr>
          <w:color w:val="000000"/>
        </w:rPr>
        <w:t>.</w:t>
      </w:r>
    </w:p>
    <w:p w14:paraId="78CA8384" w14:textId="37F1B7D6" w:rsidR="0095798A" w:rsidRPr="00674B0B" w:rsidRDefault="0095798A" w:rsidP="0095798A">
      <w:pPr>
        <w:shd w:val="clear" w:color="auto" w:fill="FFFFFF"/>
        <w:spacing w:after="240" w:line="360" w:lineRule="auto"/>
        <w:rPr>
          <w:color w:val="000000"/>
        </w:rPr>
      </w:pPr>
      <w:r w:rsidRPr="00674B0B">
        <w:rPr>
          <w:color w:val="000000"/>
        </w:rPr>
        <w:t xml:space="preserve">Education </w:t>
      </w:r>
      <w:r w:rsidR="003F148F">
        <w:rPr>
          <w:color w:val="000000"/>
        </w:rPr>
        <w:t xml:space="preserve">in </w:t>
      </w:r>
      <w:r w:rsidRPr="00674B0B">
        <w:rPr>
          <w:color w:val="000000"/>
        </w:rPr>
        <w:t xml:space="preserve">England (2019) </w:t>
      </w:r>
      <w:r w:rsidR="003F148F" w:rsidRPr="003F148F">
        <w:rPr>
          <w:i/>
          <w:iCs/>
          <w:color w:val="000000"/>
        </w:rPr>
        <w:t>The</w:t>
      </w:r>
      <w:r w:rsidR="003F148F">
        <w:rPr>
          <w:color w:val="000000"/>
        </w:rPr>
        <w:t xml:space="preserve"> </w:t>
      </w:r>
      <w:r w:rsidRPr="00674B0B">
        <w:rPr>
          <w:i/>
          <w:iCs/>
          <w:color w:val="000000"/>
        </w:rPr>
        <w:t>Warnock Report (1978)</w:t>
      </w:r>
      <w:r>
        <w:rPr>
          <w:color w:val="000000"/>
        </w:rPr>
        <w:t xml:space="preserve">. </w:t>
      </w:r>
      <w:r w:rsidRPr="00674B0B">
        <w:rPr>
          <w:color w:val="000000"/>
        </w:rPr>
        <w:t xml:space="preserve">Available at: http://www.educationengland.org.uk/documents/warnock/warnock1978.html </w:t>
      </w:r>
      <w:r>
        <w:rPr>
          <w:color w:val="000000"/>
        </w:rPr>
        <w:t>(Accessed:</w:t>
      </w:r>
      <w:r w:rsidRPr="00674B0B">
        <w:rPr>
          <w:color w:val="000000"/>
        </w:rPr>
        <w:t xml:space="preserve"> 14 </w:t>
      </w:r>
      <w:r>
        <w:rPr>
          <w:color w:val="000000"/>
        </w:rPr>
        <w:t>Feb</w:t>
      </w:r>
      <w:r w:rsidRPr="00674B0B">
        <w:rPr>
          <w:color w:val="000000"/>
        </w:rPr>
        <w:t xml:space="preserve"> 2023</w:t>
      </w:r>
      <w:r>
        <w:rPr>
          <w:color w:val="000000"/>
        </w:rPr>
        <w:t>)</w:t>
      </w:r>
      <w:r w:rsidRPr="00674B0B">
        <w:rPr>
          <w:color w:val="000000"/>
        </w:rPr>
        <w:t>.</w:t>
      </w:r>
    </w:p>
    <w:p w14:paraId="0C2444C9" w14:textId="77777777" w:rsidR="0095798A" w:rsidRPr="00674B0B" w:rsidRDefault="0095798A" w:rsidP="0095798A">
      <w:pPr>
        <w:shd w:val="clear" w:color="auto" w:fill="FFFFFF"/>
        <w:spacing w:after="240" w:line="360" w:lineRule="auto"/>
        <w:rPr>
          <w:color w:val="000000"/>
        </w:rPr>
      </w:pPr>
      <w:r w:rsidRPr="00674B0B">
        <w:rPr>
          <w:i/>
          <w:iCs/>
          <w:color w:val="000000"/>
        </w:rPr>
        <w:lastRenderedPageBreak/>
        <w:t>Equality Act 2010</w:t>
      </w:r>
      <w:r>
        <w:rPr>
          <w:color w:val="000000"/>
        </w:rPr>
        <w:t>, c.15.</w:t>
      </w:r>
      <w:r w:rsidRPr="00674B0B">
        <w:rPr>
          <w:color w:val="000000"/>
        </w:rPr>
        <w:t xml:space="preserve"> Available at: https://www.legislation.gov.uk/ukpga/2010/15/section/4 </w:t>
      </w:r>
      <w:r>
        <w:rPr>
          <w:color w:val="000000"/>
        </w:rPr>
        <w:t>(Accessed:</w:t>
      </w:r>
      <w:r w:rsidRPr="00674B0B">
        <w:rPr>
          <w:color w:val="000000"/>
        </w:rPr>
        <w:t xml:space="preserve"> 9 </w:t>
      </w:r>
      <w:r>
        <w:rPr>
          <w:color w:val="000000"/>
        </w:rPr>
        <w:t>Apr</w:t>
      </w:r>
      <w:r w:rsidRPr="00674B0B">
        <w:rPr>
          <w:color w:val="000000"/>
        </w:rPr>
        <w:t xml:space="preserve"> 2023</w:t>
      </w:r>
      <w:r>
        <w:rPr>
          <w:color w:val="000000"/>
        </w:rPr>
        <w:t>)</w:t>
      </w:r>
      <w:r w:rsidRPr="00674B0B">
        <w:rPr>
          <w:color w:val="000000"/>
        </w:rPr>
        <w:t>.</w:t>
      </w:r>
    </w:p>
    <w:p w14:paraId="666F80CC" w14:textId="131D1866" w:rsidR="0095798A" w:rsidRPr="00674B0B" w:rsidRDefault="0095798A" w:rsidP="0095798A">
      <w:pPr>
        <w:shd w:val="clear" w:color="auto" w:fill="FFFFFF"/>
        <w:spacing w:after="240" w:line="360" w:lineRule="auto"/>
        <w:rPr>
          <w:color w:val="000000"/>
        </w:rPr>
      </w:pPr>
      <w:r w:rsidRPr="00674B0B">
        <w:rPr>
          <w:color w:val="000000"/>
        </w:rPr>
        <w:t xml:space="preserve">Evaluation Support Scotland (2023) </w:t>
      </w:r>
      <w:r w:rsidRPr="00674B0B">
        <w:rPr>
          <w:i/>
          <w:iCs/>
          <w:color w:val="000000"/>
        </w:rPr>
        <w:t xml:space="preserve">ESS Evaluation Tool: </w:t>
      </w:r>
      <w:r w:rsidR="00151F3F">
        <w:rPr>
          <w:i/>
          <w:iCs/>
          <w:color w:val="000000"/>
        </w:rPr>
        <w:t>i</w:t>
      </w:r>
      <w:r w:rsidRPr="00674B0B">
        <w:rPr>
          <w:i/>
          <w:iCs/>
          <w:color w:val="000000"/>
        </w:rPr>
        <w:t xml:space="preserve">nteractive </w:t>
      </w:r>
      <w:r w:rsidR="00151F3F">
        <w:rPr>
          <w:i/>
          <w:iCs/>
          <w:color w:val="000000"/>
        </w:rPr>
        <w:t>l</w:t>
      </w:r>
      <w:r w:rsidRPr="00674B0B">
        <w:rPr>
          <w:i/>
          <w:iCs/>
          <w:color w:val="000000"/>
        </w:rPr>
        <w:t xml:space="preserve">ogic </w:t>
      </w:r>
      <w:r w:rsidR="00151F3F">
        <w:rPr>
          <w:i/>
          <w:iCs/>
          <w:color w:val="000000"/>
        </w:rPr>
        <w:t>m</w:t>
      </w:r>
      <w:r w:rsidRPr="00674B0B">
        <w:rPr>
          <w:i/>
          <w:iCs/>
          <w:color w:val="000000"/>
        </w:rPr>
        <w:t xml:space="preserve">odel </w:t>
      </w:r>
      <w:r w:rsidR="00151F3F">
        <w:rPr>
          <w:i/>
          <w:iCs/>
          <w:color w:val="000000"/>
        </w:rPr>
        <w:t>t</w:t>
      </w:r>
      <w:r w:rsidRPr="00674B0B">
        <w:rPr>
          <w:i/>
          <w:iCs/>
          <w:color w:val="000000"/>
        </w:rPr>
        <w:t>emplate</w:t>
      </w:r>
      <w:r w:rsidRPr="00674B0B">
        <w:rPr>
          <w:color w:val="000000"/>
        </w:rPr>
        <w:t xml:space="preserve">.  Available at: https://evaluationsupportscotland.org.uk/resources/interactive-logic-model-template/ </w:t>
      </w:r>
      <w:r>
        <w:rPr>
          <w:color w:val="000000"/>
        </w:rPr>
        <w:t>(Accessed:</w:t>
      </w:r>
      <w:r w:rsidRPr="00674B0B">
        <w:rPr>
          <w:color w:val="000000"/>
        </w:rPr>
        <w:t xml:space="preserve"> 28 Jan. 2023</w:t>
      </w:r>
      <w:r>
        <w:rPr>
          <w:color w:val="000000"/>
        </w:rPr>
        <w:t>)</w:t>
      </w:r>
      <w:r w:rsidRPr="00674B0B">
        <w:rPr>
          <w:color w:val="000000"/>
        </w:rPr>
        <w:t>.</w:t>
      </w:r>
    </w:p>
    <w:p w14:paraId="5EAD11A3" w14:textId="77777777" w:rsidR="0095798A" w:rsidRPr="00674B0B" w:rsidRDefault="0095798A" w:rsidP="0095798A">
      <w:pPr>
        <w:shd w:val="clear" w:color="auto" w:fill="FFFFFF"/>
        <w:spacing w:after="240" w:line="360" w:lineRule="auto"/>
        <w:rPr>
          <w:color w:val="000000"/>
        </w:rPr>
      </w:pPr>
      <w:r w:rsidRPr="00674B0B">
        <w:rPr>
          <w:color w:val="000000"/>
        </w:rPr>
        <w:t xml:space="preserve">Family Support Work (2022). </w:t>
      </w:r>
      <w:r w:rsidRPr="00674B0B">
        <w:rPr>
          <w:i/>
          <w:iCs/>
          <w:color w:val="000000"/>
        </w:rPr>
        <w:t>O</w:t>
      </w:r>
      <w:r>
        <w:rPr>
          <w:i/>
          <w:iCs/>
          <w:color w:val="000000"/>
        </w:rPr>
        <w:t>n solid foundations |</w:t>
      </w:r>
      <w:r w:rsidRPr="00674B0B">
        <w:rPr>
          <w:i/>
          <w:iCs/>
          <w:color w:val="000000"/>
        </w:rPr>
        <w:t xml:space="preserve"> Annual review 2021</w:t>
      </w:r>
      <w:r>
        <w:rPr>
          <w:i/>
          <w:iCs/>
          <w:color w:val="000000"/>
        </w:rPr>
        <w:t>–</w:t>
      </w:r>
      <w:r w:rsidRPr="00674B0B">
        <w:rPr>
          <w:i/>
          <w:iCs/>
          <w:color w:val="000000"/>
        </w:rPr>
        <w:t>22</w:t>
      </w:r>
      <w:r w:rsidRPr="00674B0B">
        <w:rPr>
          <w:color w:val="000000"/>
        </w:rPr>
        <w:t xml:space="preserve">. </w:t>
      </w:r>
      <w:r>
        <w:rPr>
          <w:color w:val="000000"/>
        </w:rPr>
        <w:t>(</w:t>
      </w:r>
      <w:r w:rsidRPr="00674B0B">
        <w:rPr>
          <w:i/>
          <w:iCs/>
          <w:color w:val="000000"/>
        </w:rPr>
        <w:t>Family Support Work</w:t>
      </w:r>
      <w:r w:rsidRPr="00674B0B">
        <w:rPr>
          <w:color w:val="000000"/>
        </w:rPr>
        <w:t xml:space="preserve">, pp.1–28. Available at: https://www.familysupportwork.org/wp-content/uploads/2022/11/FSW-Annual-review-2022-final-screen.pdf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308A79E6" w14:textId="77777777" w:rsidR="0095798A" w:rsidRPr="00674B0B" w:rsidRDefault="0095798A" w:rsidP="0095798A">
      <w:pPr>
        <w:shd w:val="clear" w:color="auto" w:fill="FFFFFF"/>
        <w:spacing w:after="240" w:line="360" w:lineRule="auto"/>
        <w:rPr>
          <w:color w:val="000000"/>
        </w:rPr>
      </w:pPr>
      <w:r w:rsidRPr="00674B0B">
        <w:rPr>
          <w:color w:val="000000"/>
        </w:rPr>
        <w:t>Family Support Work (n.d.)</w:t>
      </w:r>
      <w:r>
        <w:rPr>
          <w:color w:val="000000"/>
        </w:rPr>
        <w:t xml:space="preserve"> </w:t>
      </w:r>
      <w:r w:rsidRPr="00674B0B">
        <w:rPr>
          <w:i/>
          <w:iCs/>
          <w:color w:val="000000"/>
        </w:rPr>
        <w:t>Home</w:t>
      </w:r>
      <w:r>
        <w:rPr>
          <w:i/>
          <w:iCs/>
          <w:color w:val="000000"/>
        </w:rPr>
        <w:t>page</w:t>
      </w:r>
      <w:r w:rsidRPr="00674B0B">
        <w:rPr>
          <w:color w:val="000000"/>
        </w:rPr>
        <w:t xml:space="preserve">.  Available at: https://www.familysupportwork.org/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B7344AC" w14:textId="57D87977" w:rsidR="0095798A" w:rsidRPr="00674B0B" w:rsidRDefault="0095798A" w:rsidP="0095798A">
      <w:pPr>
        <w:shd w:val="clear" w:color="auto" w:fill="FFFFFF"/>
        <w:spacing w:after="240" w:line="360" w:lineRule="auto"/>
        <w:rPr>
          <w:color w:val="000000"/>
        </w:rPr>
      </w:pPr>
      <w:r w:rsidRPr="00674B0B">
        <w:rPr>
          <w:color w:val="000000"/>
        </w:rPr>
        <w:t xml:space="preserve">Freire, P. (2017) </w:t>
      </w:r>
      <w:r w:rsidRPr="00674B0B">
        <w:rPr>
          <w:i/>
          <w:iCs/>
          <w:color w:val="000000"/>
        </w:rPr>
        <w:t xml:space="preserve">Pedagogy of the </w:t>
      </w:r>
      <w:r w:rsidR="00527FA0">
        <w:rPr>
          <w:i/>
          <w:iCs/>
          <w:color w:val="000000"/>
        </w:rPr>
        <w:t>o</w:t>
      </w:r>
      <w:r w:rsidRPr="00674B0B">
        <w:rPr>
          <w:i/>
          <w:iCs/>
          <w:color w:val="000000"/>
        </w:rPr>
        <w:t>ppressed</w:t>
      </w:r>
      <w:r w:rsidRPr="00674B0B">
        <w:rPr>
          <w:color w:val="000000"/>
        </w:rPr>
        <w:t>. London: Penguin Books.</w:t>
      </w:r>
    </w:p>
    <w:p w14:paraId="201E4557" w14:textId="006055CA" w:rsidR="0095798A" w:rsidRPr="00674B0B" w:rsidRDefault="0095798A" w:rsidP="0095798A">
      <w:pPr>
        <w:shd w:val="clear" w:color="auto" w:fill="FFFFFF"/>
        <w:spacing w:after="240" w:line="360" w:lineRule="auto"/>
        <w:rPr>
          <w:color w:val="000000"/>
        </w:rPr>
      </w:pPr>
      <w:r w:rsidRPr="00674B0B">
        <w:rPr>
          <w:color w:val="000000"/>
        </w:rPr>
        <w:t xml:space="preserve">Gallagher, S. and Wetherell, M.A. (2020) </w:t>
      </w:r>
      <w:r>
        <w:rPr>
          <w:color w:val="000000"/>
        </w:rPr>
        <w:t>‘</w:t>
      </w:r>
      <w:r w:rsidRPr="00674B0B">
        <w:rPr>
          <w:color w:val="000000"/>
        </w:rPr>
        <w:t xml:space="preserve">Risk of depression in family caregivers: </w:t>
      </w:r>
      <w:r w:rsidR="00151F3F">
        <w:rPr>
          <w:color w:val="000000"/>
        </w:rPr>
        <w:t>u</w:t>
      </w:r>
      <w:r w:rsidRPr="00674B0B">
        <w:rPr>
          <w:color w:val="000000"/>
        </w:rPr>
        <w:t>nintended consequence of COVID-19</w:t>
      </w:r>
      <w:r>
        <w:rPr>
          <w:color w:val="000000"/>
        </w:rPr>
        <w:t>’,</w:t>
      </w:r>
      <w:r w:rsidRPr="00674B0B">
        <w:rPr>
          <w:color w:val="000000"/>
        </w:rPr>
        <w:t xml:space="preserve"> </w:t>
      </w:r>
      <w:proofErr w:type="spellStart"/>
      <w:r w:rsidRPr="00674B0B">
        <w:rPr>
          <w:i/>
          <w:iCs/>
          <w:color w:val="000000"/>
        </w:rPr>
        <w:t>BJPsych</w:t>
      </w:r>
      <w:proofErr w:type="spellEnd"/>
      <w:r w:rsidRPr="00674B0B">
        <w:rPr>
          <w:i/>
          <w:iCs/>
          <w:color w:val="000000"/>
        </w:rPr>
        <w:t xml:space="preserve"> </w:t>
      </w:r>
      <w:r w:rsidR="00E27114" w:rsidRPr="00674B0B">
        <w:rPr>
          <w:i/>
          <w:iCs/>
          <w:color w:val="000000"/>
        </w:rPr>
        <w:t>Open</w:t>
      </w:r>
      <w:r w:rsidR="00E27114" w:rsidRPr="00674B0B">
        <w:rPr>
          <w:color w:val="000000"/>
        </w:rPr>
        <w:t>, 6</w:t>
      </w:r>
      <w:r>
        <w:rPr>
          <w:color w:val="000000"/>
        </w:rPr>
        <w:t>, e119, pp. 1–5.</w:t>
      </w:r>
      <w:r w:rsidRPr="00674B0B">
        <w:rPr>
          <w:color w:val="000000"/>
        </w:rPr>
        <w:t xml:space="preserve"> </w:t>
      </w:r>
      <w:r>
        <w:rPr>
          <w:color w:val="000000"/>
        </w:rPr>
        <w:t xml:space="preserve">Available at: </w:t>
      </w:r>
      <w:r w:rsidRPr="00674B0B">
        <w:rPr>
          <w:color w:val="000000"/>
        </w:rPr>
        <w:t>https://doi.org/10.1192/bjo.2020.99</w:t>
      </w:r>
    </w:p>
    <w:p w14:paraId="4456DFB0" w14:textId="68C857B4" w:rsidR="0095798A" w:rsidRPr="00674B0B" w:rsidRDefault="0095798A" w:rsidP="0095798A">
      <w:pPr>
        <w:shd w:val="clear" w:color="auto" w:fill="FFFFFF"/>
        <w:spacing w:after="240" w:line="360" w:lineRule="auto"/>
        <w:rPr>
          <w:color w:val="000000"/>
        </w:rPr>
      </w:pPr>
      <w:r w:rsidRPr="00674B0B">
        <w:rPr>
          <w:color w:val="000000"/>
        </w:rPr>
        <w:t xml:space="preserve">GoDaddy (2019) </w:t>
      </w:r>
      <w:r w:rsidRPr="00674B0B">
        <w:rPr>
          <w:i/>
          <w:iCs/>
          <w:color w:val="000000"/>
        </w:rPr>
        <w:t xml:space="preserve">Domain </w:t>
      </w:r>
      <w:r>
        <w:rPr>
          <w:i/>
          <w:iCs/>
          <w:color w:val="000000"/>
        </w:rPr>
        <w:t>n</w:t>
      </w:r>
      <w:r w:rsidRPr="00674B0B">
        <w:rPr>
          <w:i/>
          <w:iCs/>
          <w:color w:val="000000"/>
        </w:rPr>
        <w:t xml:space="preserve">ames | The </w:t>
      </w:r>
      <w:r>
        <w:rPr>
          <w:i/>
          <w:iCs/>
          <w:color w:val="000000"/>
        </w:rPr>
        <w:t>w</w:t>
      </w:r>
      <w:r w:rsidRPr="00674B0B">
        <w:rPr>
          <w:i/>
          <w:iCs/>
          <w:color w:val="000000"/>
        </w:rPr>
        <w:t xml:space="preserve">orld’s </w:t>
      </w:r>
      <w:r>
        <w:rPr>
          <w:i/>
          <w:iCs/>
          <w:color w:val="000000"/>
        </w:rPr>
        <w:t>l</w:t>
      </w:r>
      <w:r w:rsidRPr="00674B0B">
        <w:rPr>
          <w:i/>
          <w:iCs/>
          <w:color w:val="000000"/>
        </w:rPr>
        <w:t xml:space="preserve">argest </w:t>
      </w:r>
      <w:r>
        <w:rPr>
          <w:i/>
          <w:iCs/>
          <w:color w:val="000000"/>
        </w:rPr>
        <w:t>d</w:t>
      </w:r>
      <w:r w:rsidRPr="00674B0B">
        <w:rPr>
          <w:i/>
          <w:iCs/>
          <w:color w:val="000000"/>
        </w:rPr>
        <w:t xml:space="preserve">omain </w:t>
      </w:r>
      <w:r>
        <w:rPr>
          <w:i/>
          <w:iCs/>
          <w:color w:val="000000"/>
        </w:rPr>
        <w:t>n</w:t>
      </w:r>
      <w:r w:rsidRPr="00674B0B">
        <w:rPr>
          <w:i/>
          <w:iCs/>
          <w:color w:val="000000"/>
        </w:rPr>
        <w:t xml:space="preserve">ame </w:t>
      </w:r>
      <w:r>
        <w:rPr>
          <w:i/>
          <w:iCs/>
          <w:color w:val="000000"/>
        </w:rPr>
        <w:t>r</w:t>
      </w:r>
      <w:r w:rsidRPr="00674B0B">
        <w:rPr>
          <w:i/>
          <w:iCs/>
          <w:color w:val="000000"/>
        </w:rPr>
        <w:t xml:space="preserve">egistrar </w:t>
      </w:r>
      <w:r>
        <w:rPr>
          <w:i/>
          <w:iCs/>
          <w:color w:val="000000"/>
        </w:rPr>
        <w:softHyphen/>
        <w:t>–</w:t>
      </w:r>
      <w:r w:rsidRPr="00674B0B">
        <w:rPr>
          <w:i/>
          <w:iCs/>
          <w:color w:val="000000"/>
        </w:rPr>
        <w:t xml:space="preserve"> GoDaddy UK</w:t>
      </w:r>
      <w:r w:rsidRPr="00674B0B">
        <w:rPr>
          <w:color w:val="000000"/>
        </w:rPr>
        <w:t xml:space="preserve">.  Available at: https://uk.godaddy.com </w:t>
      </w:r>
      <w:r>
        <w:rPr>
          <w:color w:val="000000"/>
        </w:rPr>
        <w:t>(Accessed:</w:t>
      </w:r>
      <w:r w:rsidRPr="00674B0B">
        <w:rPr>
          <w:color w:val="000000"/>
        </w:rPr>
        <w:t xml:space="preserve"> 2 </w:t>
      </w:r>
      <w:r>
        <w:rPr>
          <w:color w:val="000000"/>
        </w:rPr>
        <w:t>Mar</w:t>
      </w:r>
      <w:r w:rsidRPr="00674B0B">
        <w:rPr>
          <w:color w:val="000000"/>
        </w:rPr>
        <w:t xml:space="preserve"> 2023</w:t>
      </w:r>
      <w:r>
        <w:rPr>
          <w:color w:val="000000"/>
        </w:rPr>
        <w:t>)</w:t>
      </w:r>
      <w:r w:rsidRPr="00674B0B">
        <w:rPr>
          <w:color w:val="000000"/>
        </w:rPr>
        <w:t>.</w:t>
      </w:r>
    </w:p>
    <w:p w14:paraId="53D04EE9" w14:textId="122EB89E" w:rsidR="0095798A" w:rsidRPr="00674B0B" w:rsidRDefault="0095798A" w:rsidP="0095798A">
      <w:pPr>
        <w:shd w:val="clear" w:color="auto" w:fill="FFFFFF"/>
        <w:spacing w:after="240" w:line="360" w:lineRule="auto"/>
        <w:rPr>
          <w:color w:val="000000"/>
        </w:rPr>
      </w:pPr>
      <w:r w:rsidRPr="00674B0B">
        <w:rPr>
          <w:color w:val="000000"/>
        </w:rPr>
        <w:t xml:space="preserve">Harding, A. (2014) </w:t>
      </w:r>
      <w:r w:rsidR="00E27114">
        <w:rPr>
          <w:color w:val="000000"/>
        </w:rPr>
        <w:t>‘</w:t>
      </w:r>
      <w:r w:rsidRPr="00674B0B">
        <w:rPr>
          <w:color w:val="000000"/>
        </w:rPr>
        <w:t xml:space="preserve">What is the difference between an impact and an outcome? Impact is the </w:t>
      </w:r>
      <w:r>
        <w:rPr>
          <w:color w:val="000000"/>
        </w:rPr>
        <w:t>longer-term</w:t>
      </w:r>
      <w:r w:rsidRPr="00674B0B">
        <w:rPr>
          <w:color w:val="000000"/>
        </w:rPr>
        <w:t xml:space="preserve"> effect of an outcome</w:t>
      </w:r>
      <w:r w:rsidR="00E27114">
        <w:rPr>
          <w:color w:val="000000"/>
        </w:rPr>
        <w:t xml:space="preserve">’, </w:t>
      </w:r>
      <w:r w:rsidR="00E27114" w:rsidRPr="00E27114">
        <w:rPr>
          <w:i/>
          <w:iCs/>
          <w:color w:val="000000"/>
        </w:rPr>
        <w:t>LSE Impact Blog</w:t>
      </w:r>
      <w:r w:rsidR="00E27114">
        <w:rPr>
          <w:color w:val="000000"/>
        </w:rPr>
        <w:t>, 27 October</w:t>
      </w:r>
      <w:r w:rsidRPr="00674B0B">
        <w:rPr>
          <w:color w:val="000000"/>
        </w:rPr>
        <w:t xml:space="preserve">. Available at: https://blogs.lse.ac.uk/impactofsocialsciences/2014/10/27/impact-vs-outcome-harding/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97010AA" w14:textId="2F7F2449" w:rsidR="0095798A" w:rsidRPr="00674B0B" w:rsidRDefault="0095798A" w:rsidP="0095798A">
      <w:pPr>
        <w:shd w:val="clear" w:color="auto" w:fill="FFFFFF"/>
        <w:spacing w:after="240" w:line="360" w:lineRule="auto"/>
        <w:rPr>
          <w:color w:val="000000"/>
        </w:rPr>
      </w:pPr>
      <w:r w:rsidRPr="00674B0B">
        <w:rPr>
          <w:color w:val="000000"/>
        </w:rPr>
        <w:t xml:space="preserve">Healy, K. (2005) </w:t>
      </w:r>
      <w:r w:rsidRPr="00674B0B">
        <w:rPr>
          <w:i/>
          <w:iCs/>
          <w:color w:val="000000"/>
        </w:rPr>
        <w:t xml:space="preserve">Social </w:t>
      </w:r>
      <w:r>
        <w:rPr>
          <w:i/>
          <w:iCs/>
          <w:color w:val="000000"/>
        </w:rPr>
        <w:t>w</w:t>
      </w:r>
      <w:r w:rsidRPr="00674B0B">
        <w:rPr>
          <w:i/>
          <w:iCs/>
          <w:color w:val="000000"/>
        </w:rPr>
        <w:t xml:space="preserve">ork </w:t>
      </w:r>
      <w:r>
        <w:rPr>
          <w:i/>
          <w:iCs/>
          <w:color w:val="000000"/>
        </w:rPr>
        <w:t>t</w:t>
      </w:r>
      <w:r w:rsidRPr="00674B0B">
        <w:rPr>
          <w:i/>
          <w:iCs/>
          <w:color w:val="000000"/>
        </w:rPr>
        <w:t xml:space="preserve">heories in </w:t>
      </w:r>
      <w:r>
        <w:rPr>
          <w:i/>
          <w:iCs/>
          <w:color w:val="000000"/>
        </w:rPr>
        <w:t>c</w:t>
      </w:r>
      <w:r w:rsidRPr="00674B0B">
        <w:rPr>
          <w:i/>
          <w:iCs/>
          <w:color w:val="000000"/>
        </w:rPr>
        <w:t xml:space="preserve">ontext: </w:t>
      </w:r>
      <w:r w:rsidR="00151F3F">
        <w:rPr>
          <w:i/>
          <w:iCs/>
          <w:color w:val="000000"/>
        </w:rPr>
        <w:t>c</w:t>
      </w:r>
      <w:r w:rsidRPr="00674B0B">
        <w:rPr>
          <w:i/>
          <w:iCs/>
          <w:color w:val="000000"/>
        </w:rPr>
        <w:t xml:space="preserve">reating </w:t>
      </w:r>
      <w:r>
        <w:rPr>
          <w:i/>
          <w:iCs/>
          <w:color w:val="000000"/>
        </w:rPr>
        <w:t>f</w:t>
      </w:r>
      <w:r w:rsidRPr="00674B0B">
        <w:rPr>
          <w:i/>
          <w:iCs/>
          <w:color w:val="000000"/>
        </w:rPr>
        <w:t xml:space="preserve">rameworks for </w:t>
      </w:r>
      <w:r>
        <w:rPr>
          <w:i/>
          <w:iCs/>
          <w:color w:val="000000"/>
        </w:rPr>
        <w:t>p</w:t>
      </w:r>
      <w:r w:rsidRPr="00674B0B">
        <w:rPr>
          <w:i/>
          <w:iCs/>
          <w:color w:val="000000"/>
        </w:rPr>
        <w:t>ractice</w:t>
      </w:r>
      <w:r w:rsidRPr="00674B0B">
        <w:rPr>
          <w:color w:val="000000"/>
        </w:rPr>
        <w:t>. New York: Palgrave Macmillan.</w:t>
      </w:r>
    </w:p>
    <w:p w14:paraId="5B3C49A9" w14:textId="77777777" w:rsidR="0095798A" w:rsidRPr="00674B0B" w:rsidRDefault="0095798A" w:rsidP="0095798A">
      <w:pPr>
        <w:shd w:val="clear" w:color="auto" w:fill="FFFFFF"/>
        <w:spacing w:after="240" w:line="360" w:lineRule="auto"/>
        <w:rPr>
          <w:color w:val="000000"/>
        </w:rPr>
      </w:pPr>
      <w:r w:rsidRPr="00674B0B">
        <w:rPr>
          <w:color w:val="000000"/>
        </w:rPr>
        <w:t xml:space="preserve">Horsham District Council (2022) </w:t>
      </w:r>
      <w:r w:rsidRPr="00674B0B">
        <w:rPr>
          <w:i/>
          <w:iCs/>
          <w:color w:val="000000"/>
        </w:rPr>
        <w:t>Strategic grants</w:t>
      </w:r>
      <w:r w:rsidRPr="00674B0B">
        <w:rPr>
          <w:color w:val="000000"/>
        </w:rPr>
        <w:t xml:space="preserve">. Available at: https://www.horsham.gov.uk/community/grants-for-community-projects/strategic-grants </w:t>
      </w:r>
      <w:r>
        <w:rPr>
          <w:color w:val="000000"/>
        </w:rPr>
        <w:t>(Accessed:</w:t>
      </w:r>
      <w:r w:rsidRPr="00674B0B">
        <w:rPr>
          <w:color w:val="000000"/>
        </w:rPr>
        <w:t xml:space="preserve"> 13 </w:t>
      </w:r>
      <w:r>
        <w:rPr>
          <w:color w:val="000000"/>
        </w:rPr>
        <w:t>Apr</w:t>
      </w:r>
      <w:r w:rsidRPr="00674B0B">
        <w:rPr>
          <w:color w:val="000000"/>
        </w:rPr>
        <w:t xml:space="preserve"> 2023</w:t>
      </w:r>
      <w:r>
        <w:rPr>
          <w:color w:val="000000"/>
        </w:rPr>
        <w:t>)</w:t>
      </w:r>
      <w:r w:rsidRPr="00674B0B">
        <w:rPr>
          <w:color w:val="000000"/>
        </w:rPr>
        <w:t>.</w:t>
      </w:r>
    </w:p>
    <w:p w14:paraId="32E2B4A2" w14:textId="77777777" w:rsidR="0095798A" w:rsidRPr="00674B0B" w:rsidRDefault="0095798A" w:rsidP="0095798A">
      <w:pPr>
        <w:shd w:val="clear" w:color="auto" w:fill="FFFFFF"/>
        <w:spacing w:after="240" w:line="360" w:lineRule="auto"/>
        <w:rPr>
          <w:color w:val="000000"/>
        </w:rPr>
      </w:pPr>
      <w:r w:rsidRPr="00674B0B">
        <w:rPr>
          <w:i/>
          <w:iCs/>
          <w:color w:val="000000"/>
        </w:rPr>
        <w:t>Human Rights Act 1998</w:t>
      </w:r>
      <w:r w:rsidRPr="00674B0B">
        <w:rPr>
          <w:color w:val="000000"/>
        </w:rPr>
        <w:t xml:space="preserve">. Available at: https://www.legislation.gov.uk/ukpga/1998/42/contents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3E387555" w14:textId="7FA61F2B" w:rsidR="0095798A" w:rsidRPr="00674B0B" w:rsidRDefault="0095798A" w:rsidP="0095798A">
      <w:pPr>
        <w:shd w:val="clear" w:color="auto" w:fill="FFFFFF"/>
        <w:spacing w:after="240" w:line="360" w:lineRule="auto"/>
        <w:rPr>
          <w:color w:val="000000"/>
        </w:rPr>
      </w:pPr>
      <w:proofErr w:type="spellStart"/>
      <w:r w:rsidRPr="00674B0B">
        <w:rPr>
          <w:color w:val="000000"/>
        </w:rPr>
        <w:lastRenderedPageBreak/>
        <w:t>Hustedde</w:t>
      </w:r>
      <w:proofErr w:type="spellEnd"/>
      <w:r w:rsidRPr="00674B0B">
        <w:rPr>
          <w:color w:val="000000"/>
        </w:rPr>
        <w:t xml:space="preserve">, R.J. and </w:t>
      </w:r>
      <w:proofErr w:type="spellStart"/>
      <w:r w:rsidRPr="00674B0B">
        <w:rPr>
          <w:color w:val="000000"/>
        </w:rPr>
        <w:t>Ganowicz</w:t>
      </w:r>
      <w:proofErr w:type="spellEnd"/>
      <w:r w:rsidRPr="00674B0B">
        <w:rPr>
          <w:color w:val="000000"/>
        </w:rPr>
        <w:t xml:space="preserve">, J. (2002) </w:t>
      </w:r>
      <w:r>
        <w:rPr>
          <w:color w:val="000000"/>
        </w:rPr>
        <w:t>‘</w:t>
      </w:r>
      <w:r w:rsidRPr="00674B0B">
        <w:rPr>
          <w:color w:val="000000"/>
        </w:rPr>
        <w:t xml:space="preserve">The </w:t>
      </w:r>
      <w:r>
        <w:rPr>
          <w:color w:val="000000"/>
        </w:rPr>
        <w:t>b</w:t>
      </w:r>
      <w:r w:rsidRPr="00674B0B">
        <w:rPr>
          <w:color w:val="000000"/>
        </w:rPr>
        <w:t xml:space="preserve">asics: </w:t>
      </w:r>
      <w:r w:rsidR="00151F3F">
        <w:rPr>
          <w:color w:val="000000"/>
        </w:rPr>
        <w:t>w</w:t>
      </w:r>
      <w:r w:rsidRPr="00674B0B">
        <w:rPr>
          <w:color w:val="000000"/>
        </w:rPr>
        <w:t xml:space="preserve">hat’s </w:t>
      </w:r>
      <w:r>
        <w:rPr>
          <w:color w:val="000000"/>
        </w:rPr>
        <w:t>e</w:t>
      </w:r>
      <w:r w:rsidRPr="00674B0B">
        <w:rPr>
          <w:color w:val="000000"/>
        </w:rPr>
        <w:t xml:space="preserve">ssential about </w:t>
      </w:r>
      <w:r>
        <w:rPr>
          <w:color w:val="000000"/>
        </w:rPr>
        <w:t>t</w:t>
      </w:r>
      <w:r w:rsidRPr="00674B0B">
        <w:rPr>
          <w:color w:val="000000"/>
        </w:rPr>
        <w:t xml:space="preserve">heory for </w:t>
      </w:r>
      <w:r>
        <w:rPr>
          <w:color w:val="000000"/>
        </w:rPr>
        <w:t>c</w:t>
      </w:r>
      <w:r w:rsidRPr="00674B0B">
        <w:rPr>
          <w:color w:val="000000"/>
        </w:rPr>
        <w:t xml:space="preserve">ommunity </w:t>
      </w:r>
      <w:r>
        <w:rPr>
          <w:color w:val="000000"/>
        </w:rPr>
        <w:t>d</w:t>
      </w:r>
      <w:r w:rsidRPr="00674B0B">
        <w:rPr>
          <w:color w:val="000000"/>
        </w:rPr>
        <w:t xml:space="preserve">evelopment </w:t>
      </w:r>
      <w:r>
        <w:rPr>
          <w:color w:val="000000"/>
        </w:rPr>
        <w:t>p</w:t>
      </w:r>
      <w:r w:rsidRPr="00674B0B">
        <w:rPr>
          <w:color w:val="000000"/>
        </w:rPr>
        <w:t>ractice?</w:t>
      </w:r>
      <w:r>
        <w:rPr>
          <w:color w:val="000000"/>
        </w:rPr>
        <w:t>’</w:t>
      </w:r>
      <w:r w:rsidRPr="00674B0B">
        <w:rPr>
          <w:color w:val="000000"/>
        </w:rPr>
        <w:t xml:space="preserve"> </w:t>
      </w:r>
      <w:r w:rsidRPr="00674B0B">
        <w:rPr>
          <w:i/>
          <w:iCs/>
          <w:color w:val="000000"/>
        </w:rPr>
        <w:t>Journal of the Community Development Society</w:t>
      </w:r>
      <w:r w:rsidRPr="00674B0B">
        <w:rPr>
          <w:color w:val="000000"/>
        </w:rPr>
        <w:t xml:space="preserve">, 33(1), pp.1–19. </w:t>
      </w:r>
      <w:r>
        <w:rPr>
          <w:color w:val="000000"/>
        </w:rPr>
        <w:t xml:space="preserve">Available at: </w:t>
      </w:r>
      <w:r w:rsidRPr="00083B02">
        <w:t>https://doi.org/10.1080/15575330209490139</w:t>
      </w:r>
    </w:p>
    <w:p w14:paraId="16FA067D" w14:textId="77777777" w:rsidR="0095798A" w:rsidRPr="00674B0B" w:rsidRDefault="0095798A" w:rsidP="0095798A">
      <w:pPr>
        <w:shd w:val="clear" w:color="auto" w:fill="FFFFFF"/>
        <w:spacing w:after="240" w:line="360" w:lineRule="auto"/>
        <w:rPr>
          <w:color w:val="000000"/>
        </w:rPr>
      </w:pPr>
      <w:r w:rsidRPr="00674B0B">
        <w:rPr>
          <w:color w:val="000000"/>
        </w:rPr>
        <w:t>Johnson, E.-L. (2023a)</w:t>
      </w:r>
      <w:r>
        <w:rPr>
          <w:color w:val="000000"/>
        </w:rPr>
        <w:t xml:space="preserve"> </w:t>
      </w:r>
      <w:r w:rsidRPr="00674B0B">
        <w:rPr>
          <w:i/>
          <w:iCs/>
          <w:color w:val="000000"/>
        </w:rPr>
        <w:t>Advocacy-</w:t>
      </w:r>
      <w:r>
        <w:rPr>
          <w:i/>
          <w:iCs/>
          <w:color w:val="000000"/>
        </w:rPr>
        <w:t>e</w:t>
      </w:r>
      <w:r w:rsidRPr="00674B0B">
        <w:rPr>
          <w:i/>
          <w:iCs/>
          <w:color w:val="000000"/>
        </w:rPr>
        <w:t xml:space="preserve">mpowerment </w:t>
      </w:r>
      <w:r>
        <w:rPr>
          <w:i/>
          <w:iCs/>
          <w:color w:val="000000"/>
        </w:rPr>
        <w:t>m</w:t>
      </w:r>
      <w:r w:rsidRPr="00674B0B">
        <w:rPr>
          <w:i/>
          <w:iCs/>
          <w:color w:val="000000"/>
        </w:rPr>
        <w:t>odel</w:t>
      </w:r>
      <w:r w:rsidRPr="00674B0B">
        <w:rPr>
          <w:color w:val="000000"/>
        </w:rPr>
        <w:t xml:space="preserve">. </w:t>
      </w:r>
      <w:r w:rsidRPr="00674B0B">
        <w:rPr>
          <w:i/>
          <w:iCs/>
          <w:color w:val="000000"/>
        </w:rPr>
        <w:t>Canva</w:t>
      </w:r>
      <w:r w:rsidRPr="00674B0B">
        <w:rPr>
          <w:color w:val="000000"/>
        </w:rPr>
        <w:t>.</w:t>
      </w:r>
    </w:p>
    <w:p w14:paraId="10D79D44" w14:textId="37A6CB31" w:rsidR="0095798A" w:rsidRPr="00674B0B" w:rsidRDefault="0095798A" w:rsidP="0095798A">
      <w:pPr>
        <w:shd w:val="clear" w:color="auto" w:fill="FFFFFF"/>
        <w:spacing w:after="240" w:line="360" w:lineRule="auto"/>
        <w:rPr>
          <w:color w:val="000000"/>
        </w:rPr>
      </w:pPr>
      <w:r w:rsidRPr="00674B0B">
        <w:rPr>
          <w:color w:val="000000"/>
        </w:rPr>
        <w:t>Johnson, E.-L. (2023b)</w:t>
      </w:r>
      <w:r>
        <w:rPr>
          <w:color w:val="000000"/>
        </w:rPr>
        <w:t xml:space="preserve"> </w:t>
      </w:r>
      <w:r w:rsidRPr="00674B0B">
        <w:rPr>
          <w:color w:val="000000"/>
        </w:rPr>
        <w:t>ECED</w:t>
      </w:r>
      <w:r w:rsidRPr="00674B0B">
        <w:rPr>
          <w:i/>
          <w:iCs/>
          <w:color w:val="000000"/>
        </w:rPr>
        <w:t xml:space="preserve">7004 Assignment 3 – Portfolio for </w:t>
      </w:r>
      <w:r>
        <w:rPr>
          <w:i/>
          <w:iCs/>
          <w:color w:val="000000"/>
        </w:rPr>
        <w:t>f</w:t>
      </w:r>
      <w:r w:rsidRPr="00674B0B">
        <w:rPr>
          <w:i/>
          <w:iCs/>
          <w:color w:val="000000"/>
        </w:rPr>
        <w:t xml:space="preserve">unding </w:t>
      </w:r>
      <w:r>
        <w:rPr>
          <w:i/>
          <w:iCs/>
          <w:color w:val="000000"/>
        </w:rPr>
        <w:t>b</w:t>
      </w:r>
      <w:r w:rsidRPr="00674B0B">
        <w:rPr>
          <w:i/>
          <w:iCs/>
          <w:color w:val="000000"/>
        </w:rPr>
        <w:t>id</w:t>
      </w:r>
      <w:r w:rsidR="00C92449">
        <w:rPr>
          <w:color w:val="000000"/>
        </w:rPr>
        <w:t>,</w:t>
      </w:r>
      <w:r w:rsidRPr="00674B0B">
        <w:rPr>
          <w:color w:val="000000"/>
        </w:rPr>
        <w:t xml:space="preserve"> pp.1–26.</w:t>
      </w:r>
    </w:p>
    <w:p w14:paraId="3AB8E17E" w14:textId="77777777" w:rsidR="0095798A" w:rsidRPr="00674B0B" w:rsidRDefault="0095798A" w:rsidP="0095798A">
      <w:pPr>
        <w:shd w:val="clear" w:color="auto" w:fill="FFFFFF"/>
        <w:spacing w:after="240" w:line="360" w:lineRule="auto"/>
        <w:rPr>
          <w:color w:val="000000"/>
        </w:rPr>
      </w:pPr>
      <w:r w:rsidRPr="00674B0B">
        <w:rPr>
          <w:color w:val="000000"/>
        </w:rPr>
        <w:t>Johnson, E.-L. (2023c)</w:t>
      </w:r>
      <w:r>
        <w:rPr>
          <w:color w:val="000000"/>
        </w:rPr>
        <w:t xml:space="preserve"> </w:t>
      </w:r>
      <w:r w:rsidRPr="00674B0B">
        <w:rPr>
          <w:i/>
          <w:iCs/>
          <w:color w:val="000000"/>
        </w:rPr>
        <w:t>Project Timeline: 2023–2025</w:t>
      </w:r>
      <w:r w:rsidRPr="00674B0B">
        <w:rPr>
          <w:color w:val="000000"/>
        </w:rPr>
        <w:t xml:space="preserve">. </w:t>
      </w:r>
      <w:r w:rsidRPr="00674B0B">
        <w:rPr>
          <w:i/>
          <w:iCs/>
          <w:color w:val="000000"/>
        </w:rPr>
        <w:t>Microsoft Word</w:t>
      </w:r>
      <w:r w:rsidRPr="00674B0B">
        <w:rPr>
          <w:color w:val="000000"/>
        </w:rPr>
        <w:t>.</w:t>
      </w:r>
    </w:p>
    <w:p w14:paraId="61AF638E" w14:textId="77777777" w:rsidR="0095798A" w:rsidRPr="00674B0B" w:rsidRDefault="0095798A" w:rsidP="0095798A">
      <w:pPr>
        <w:shd w:val="clear" w:color="auto" w:fill="FFFFFF"/>
        <w:spacing w:after="240" w:line="360" w:lineRule="auto"/>
        <w:rPr>
          <w:color w:val="000000"/>
        </w:rPr>
      </w:pPr>
      <w:r w:rsidRPr="00674B0B">
        <w:rPr>
          <w:color w:val="000000"/>
        </w:rPr>
        <w:t xml:space="preserve">Kenton, W. (2020) </w:t>
      </w:r>
      <w:r w:rsidRPr="00674B0B">
        <w:rPr>
          <w:i/>
          <w:iCs/>
          <w:color w:val="000000"/>
        </w:rPr>
        <w:t xml:space="preserve">How to </w:t>
      </w:r>
      <w:r>
        <w:rPr>
          <w:i/>
          <w:iCs/>
          <w:color w:val="000000"/>
        </w:rPr>
        <w:t>u</w:t>
      </w:r>
      <w:r w:rsidRPr="00674B0B">
        <w:rPr>
          <w:i/>
          <w:iCs/>
          <w:color w:val="000000"/>
        </w:rPr>
        <w:t>se a Venn Diagram</w:t>
      </w:r>
      <w:r w:rsidRPr="00674B0B">
        <w:rPr>
          <w:color w:val="000000"/>
        </w:rPr>
        <w:t xml:space="preserve">. Available at: https://www.investopedia.com/terms/v/venn-diagram.asp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208B350D" w14:textId="3F8AB908" w:rsidR="0095798A" w:rsidRPr="00674B0B" w:rsidRDefault="0095798A" w:rsidP="0095798A">
      <w:pPr>
        <w:shd w:val="clear" w:color="auto" w:fill="FFFFFF"/>
        <w:spacing w:after="240" w:line="360" w:lineRule="auto"/>
        <w:rPr>
          <w:color w:val="000000"/>
        </w:rPr>
      </w:pPr>
      <w:r w:rsidRPr="00674B0B">
        <w:rPr>
          <w:color w:val="000000"/>
        </w:rPr>
        <w:t xml:space="preserve">Lindsay, G., </w:t>
      </w:r>
      <w:proofErr w:type="spellStart"/>
      <w:r w:rsidRPr="00674B0B">
        <w:rPr>
          <w:color w:val="000000"/>
        </w:rPr>
        <w:t>Wedell</w:t>
      </w:r>
      <w:proofErr w:type="spellEnd"/>
      <w:r w:rsidRPr="00674B0B">
        <w:rPr>
          <w:color w:val="000000"/>
        </w:rPr>
        <w:t xml:space="preserve">, K. and </w:t>
      </w:r>
      <w:proofErr w:type="spellStart"/>
      <w:r w:rsidRPr="00674B0B">
        <w:rPr>
          <w:color w:val="000000"/>
        </w:rPr>
        <w:t>Dockrell</w:t>
      </w:r>
      <w:proofErr w:type="spellEnd"/>
      <w:r w:rsidRPr="00674B0B">
        <w:rPr>
          <w:color w:val="000000"/>
        </w:rPr>
        <w:t xml:space="preserve">, J. (2020) </w:t>
      </w:r>
      <w:r w:rsidR="00274D2B">
        <w:rPr>
          <w:color w:val="000000"/>
        </w:rPr>
        <w:t>‘</w:t>
      </w:r>
      <w:r w:rsidRPr="00674B0B">
        <w:rPr>
          <w:color w:val="000000"/>
        </w:rPr>
        <w:t xml:space="preserve">Warnock 40 Years on: The </w:t>
      </w:r>
      <w:r>
        <w:rPr>
          <w:color w:val="000000"/>
        </w:rPr>
        <w:t>d</w:t>
      </w:r>
      <w:r w:rsidRPr="00674B0B">
        <w:rPr>
          <w:color w:val="000000"/>
        </w:rPr>
        <w:t xml:space="preserve">evelopment of </w:t>
      </w:r>
      <w:r>
        <w:rPr>
          <w:color w:val="000000"/>
        </w:rPr>
        <w:t>s</w:t>
      </w:r>
      <w:r w:rsidRPr="00674B0B">
        <w:rPr>
          <w:color w:val="000000"/>
        </w:rPr>
        <w:t xml:space="preserve">pecial </w:t>
      </w:r>
      <w:r>
        <w:rPr>
          <w:color w:val="000000"/>
        </w:rPr>
        <w:t>e</w:t>
      </w:r>
      <w:r w:rsidRPr="00674B0B">
        <w:rPr>
          <w:color w:val="000000"/>
        </w:rPr>
        <w:t xml:space="preserve">ducational </w:t>
      </w:r>
      <w:r>
        <w:rPr>
          <w:color w:val="000000"/>
        </w:rPr>
        <w:t>n</w:t>
      </w:r>
      <w:r w:rsidRPr="00674B0B">
        <w:rPr>
          <w:color w:val="000000"/>
        </w:rPr>
        <w:t xml:space="preserve">eeds </w:t>
      </w:r>
      <w:r>
        <w:rPr>
          <w:color w:val="000000"/>
        </w:rPr>
        <w:t>s</w:t>
      </w:r>
      <w:r w:rsidRPr="00674B0B">
        <w:rPr>
          <w:color w:val="000000"/>
        </w:rPr>
        <w:t xml:space="preserve">ince the Warnock Report and </w:t>
      </w:r>
      <w:r>
        <w:rPr>
          <w:color w:val="000000"/>
        </w:rPr>
        <w:t>i</w:t>
      </w:r>
      <w:r w:rsidRPr="00674B0B">
        <w:rPr>
          <w:color w:val="000000"/>
        </w:rPr>
        <w:t xml:space="preserve">mplications for the </w:t>
      </w:r>
      <w:r>
        <w:rPr>
          <w:color w:val="000000"/>
        </w:rPr>
        <w:t>f</w:t>
      </w:r>
      <w:r w:rsidRPr="00674B0B">
        <w:rPr>
          <w:color w:val="000000"/>
        </w:rPr>
        <w:t>uture</w:t>
      </w:r>
      <w:r>
        <w:rPr>
          <w:color w:val="000000"/>
        </w:rPr>
        <w:t>’,</w:t>
      </w:r>
      <w:r w:rsidRPr="00674B0B">
        <w:rPr>
          <w:color w:val="000000"/>
        </w:rPr>
        <w:t xml:space="preserve"> </w:t>
      </w:r>
      <w:r w:rsidRPr="00674B0B">
        <w:rPr>
          <w:i/>
          <w:iCs/>
          <w:color w:val="000000"/>
        </w:rPr>
        <w:t>Frontiers in Education</w:t>
      </w:r>
      <w:r w:rsidRPr="00674B0B">
        <w:rPr>
          <w:color w:val="000000"/>
        </w:rPr>
        <w:t>, 4(164)</w:t>
      </w:r>
      <w:r>
        <w:rPr>
          <w:color w:val="000000"/>
        </w:rPr>
        <w:t>, pp. 1–20</w:t>
      </w:r>
      <w:r w:rsidRPr="00674B0B">
        <w:rPr>
          <w:color w:val="000000"/>
        </w:rPr>
        <w:t xml:space="preserve">. </w:t>
      </w:r>
      <w:r>
        <w:rPr>
          <w:color w:val="000000"/>
        </w:rPr>
        <w:t xml:space="preserve">Available at: </w:t>
      </w:r>
      <w:r w:rsidRPr="00674B0B">
        <w:rPr>
          <w:color w:val="000000"/>
        </w:rPr>
        <w:t>https://doi.org/10.3389/feduc.2019.00164</w:t>
      </w:r>
    </w:p>
    <w:p w14:paraId="177EEDDF" w14:textId="77777777" w:rsidR="0095798A" w:rsidRPr="00674B0B" w:rsidRDefault="0095798A" w:rsidP="0095798A">
      <w:pPr>
        <w:shd w:val="clear" w:color="auto" w:fill="FFFFFF"/>
        <w:spacing w:after="240" w:line="360" w:lineRule="auto"/>
        <w:rPr>
          <w:color w:val="000000"/>
        </w:rPr>
      </w:pPr>
      <w:r w:rsidRPr="00674B0B">
        <w:rPr>
          <w:color w:val="000000"/>
        </w:rPr>
        <w:t xml:space="preserve">lived experience (2023) Cambridge Dictionary. Available at: https://dictionary.cambridge.org/dictionary/english/lived-experience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B7835B0" w14:textId="67E8C488" w:rsidR="0095798A" w:rsidRPr="00674B0B" w:rsidRDefault="0095798A" w:rsidP="0095798A">
      <w:pPr>
        <w:shd w:val="clear" w:color="auto" w:fill="FFFFFF"/>
        <w:spacing w:after="240" w:line="360" w:lineRule="auto"/>
        <w:rPr>
          <w:color w:val="000000"/>
        </w:rPr>
      </w:pPr>
      <w:proofErr w:type="spellStart"/>
      <w:r w:rsidRPr="00674B0B">
        <w:rPr>
          <w:color w:val="000000"/>
        </w:rPr>
        <w:t>Loomer</w:t>
      </w:r>
      <w:proofErr w:type="spellEnd"/>
      <w:r w:rsidRPr="00674B0B">
        <w:rPr>
          <w:color w:val="000000"/>
        </w:rPr>
        <w:t xml:space="preserve">, B. (1976) </w:t>
      </w:r>
      <w:r>
        <w:rPr>
          <w:color w:val="000000"/>
        </w:rPr>
        <w:t>‘</w:t>
      </w:r>
      <w:r w:rsidRPr="00674B0B">
        <w:rPr>
          <w:color w:val="000000"/>
        </w:rPr>
        <w:t xml:space="preserve">Two </w:t>
      </w:r>
      <w:r>
        <w:rPr>
          <w:color w:val="000000"/>
        </w:rPr>
        <w:t>conceptions</w:t>
      </w:r>
      <w:r w:rsidRPr="00674B0B">
        <w:rPr>
          <w:color w:val="000000"/>
        </w:rPr>
        <w:t xml:space="preserve"> of </w:t>
      </w:r>
      <w:r>
        <w:rPr>
          <w:color w:val="000000"/>
        </w:rPr>
        <w:t>p</w:t>
      </w:r>
      <w:r w:rsidRPr="00674B0B">
        <w:rPr>
          <w:color w:val="000000"/>
        </w:rPr>
        <w:t>ower</w:t>
      </w:r>
      <w:r>
        <w:rPr>
          <w:color w:val="000000"/>
        </w:rPr>
        <w:t>’,</w:t>
      </w:r>
      <w:r w:rsidRPr="00674B0B">
        <w:rPr>
          <w:color w:val="000000"/>
        </w:rPr>
        <w:t xml:space="preserve"> </w:t>
      </w:r>
      <w:r w:rsidRPr="00674B0B">
        <w:rPr>
          <w:i/>
          <w:iCs/>
          <w:color w:val="000000"/>
        </w:rPr>
        <w:t>Process Studies</w:t>
      </w:r>
      <w:r w:rsidRPr="00674B0B">
        <w:rPr>
          <w:color w:val="000000"/>
        </w:rPr>
        <w:t>, 6(1), pp.</w:t>
      </w:r>
      <w:r>
        <w:rPr>
          <w:color w:val="000000"/>
        </w:rPr>
        <w:t xml:space="preserve"> </w:t>
      </w:r>
      <w:r w:rsidRPr="00674B0B">
        <w:rPr>
          <w:color w:val="000000"/>
        </w:rPr>
        <w:t xml:space="preserve">5–32. </w:t>
      </w:r>
      <w:r>
        <w:rPr>
          <w:color w:val="000000"/>
        </w:rPr>
        <w:t xml:space="preserve">Available at: </w:t>
      </w:r>
      <w:r w:rsidRPr="00674B0B">
        <w:rPr>
          <w:color w:val="000000"/>
        </w:rPr>
        <w:t>https://doi.org/10.2307/44797719</w:t>
      </w:r>
    </w:p>
    <w:p w14:paraId="4DB08B2F" w14:textId="770D2786" w:rsidR="0095798A" w:rsidRPr="00674B0B" w:rsidRDefault="0095798A" w:rsidP="0095798A">
      <w:pPr>
        <w:shd w:val="clear" w:color="auto" w:fill="FFFFFF"/>
        <w:spacing w:after="240" w:line="360" w:lineRule="auto"/>
        <w:rPr>
          <w:color w:val="000000"/>
        </w:rPr>
      </w:pPr>
      <w:proofErr w:type="spellStart"/>
      <w:r w:rsidRPr="00674B0B">
        <w:rPr>
          <w:color w:val="000000"/>
        </w:rPr>
        <w:t>Maiello</w:t>
      </w:r>
      <w:proofErr w:type="spellEnd"/>
      <w:r w:rsidRPr="00674B0B">
        <w:rPr>
          <w:color w:val="000000"/>
        </w:rPr>
        <w:t xml:space="preserve">, C., </w:t>
      </w:r>
      <w:proofErr w:type="spellStart"/>
      <w:r w:rsidRPr="00674B0B">
        <w:rPr>
          <w:color w:val="000000"/>
        </w:rPr>
        <w:t>Oser</w:t>
      </w:r>
      <w:proofErr w:type="spellEnd"/>
      <w:r w:rsidRPr="00674B0B">
        <w:rPr>
          <w:color w:val="000000"/>
        </w:rPr>
        <w:t xml:space="preserve">, F. and </w:t>
      </w:r>
      <w:proofErr w:type="spellStart"/>
      <w:r w:rsidRPr="00674B0B">
        <w:rPr>
          <w:color w:val="000000"/>
        </w:rPr>
        <w:t>Biedermann</w:t>
      </w:r>
      <w:proofErr w:type="spellEnd"/>
      <w:r w:rsidRPr="00674B0B">
        <w:rPr>
          <w:color w:val="000000"/>
        </w:rPr>
        <w:t>, H. (2003)</w:t>
      </w:r>
      <w:r>
        <w:rPr>
          <w:color w:val="000000"/>
        </w:rPr>
        <w:t xml:space="preserve"> ‘</w:t>
      </w:r>
      <w:r w:rsidRPr="00674B0B">
        <w:rPr>
          <w:color w:val="000000"/>
        </w:rPr>
        <w:t xml:space="preserve">Civic </w:t>
      </w:r>
      <w:r>
        <w:rPr>
          <w:color w:val="000000"/>
        </w:rPr>
        <w:t>k</w:t>
      </w:r>
      <w:r w:rsidRPr="00674B0B">
        <w:rPr>
          <w:color w:val="000000"/>
        </w:rPr>
        <w:t xml:space="preserve">nowledge, </w:t>
      </w:r>
      <w:r>
        <w:rPr>
          <w:color w:val="000000"/>
        </w:rPr>
        <w:t>c</w:t>
      </w:r>
      <w:r w:rsidRPr="00674B0B">
        <w:rPr>
          <w:color w:val="000000"/>
        </w:rPr>
        <w:t xml:space="preserve">ivic </w:t>
      </w:r>
      <w:r>
        <w:rPr>
          <w:color w:val="000000"/>
        </w:rPr>
        <w:t>s</w:t>
      </w:r>
      <w:r w:rsidRPr="00674B0B">
        <w:rPr>
          <w:color w:val="000000"/>
        </w:rPr>
        <w:t xml:space="preserve">kills and </w:t>
      </w:r>
      <w:r>
        <w:rPr>
          <w:color w:val="000000"/>
        </w:rPr>
        <w:t>c</w:t>
      </w:r>
      <w:r w:rsidRPr="00674B0B">
        <w:rPr>
          <w:color w:val="000000"/>
        </w:rPr>
        <w:t xml:space="preserve">ivic </w:t>
      </w:r>
      <w:r>
        <w:rPr>
          <w:color w:val="000000"/>
        </w:rPr>
        <w:t>e</w:t>
      </w:r>
      <w:r w:rsidRPr="00674B0B">
        <w:rPr>
          <w:color w:val="000000"/>
        </w:rPr>
        <w:t>ngagement</w:t>
      </w:r>
      <w:r w:rsidR="00527FA0">
        <w:rPr>
          <w:color w:val="000000"/>
        </w:rPr>
        <w:t>’</w:t>
      </w:r>
      <w:r>
        <w:rPr>
          <w:color w:val="000000"/>
        </w:rPr>
        <w:t xml:space="preserve">, </w:t>
      </w:r>
      <w:r w:rsidRPr="00527FA0">
        <w:rPr>
          <w:i/>
          <w:iCs/>
          <w:color w:val="000000"/>
        </w:rPr>
        <w:t>European</w:t>
      </w:r>
      <w:r w:rsidRPr="00674B0B">
        <w:rPr>
          <w:i/>
          <w:iCs/>
          <w:color w:val="000000"/>
        </w:rPr>
        <w:t xml:space="preserve"> Educational Research Journal</w:t>
      </w:r>
      <w:r w:rsidRPr="00674B0B">
        <w:rPr>
          <w:color w:val="000000"/>
        </w:rPr>
        <w:t>, 2(3), pp.</w:t>
      </w:r>
      <w:r w:rsidR="00527FA0">
        <w:rPr>
          <w:color w:val="000000"/>
        </w:rPr>
        <w:t xml:space="preserve"> </w:t>
      </w:r>
      <w:r w:rsidRPr="00674B0B">
        <w:rPr>
          <w:color w:val="000000"/>
        </w:rPr>
        <w:t>384–395.</w:t>
      </w:r>
      <w:r>
        <w:rPr>
          <w:color w:val="000000"/>
        </w:rPr>
        <w:t xml:space="preserve"> Available at:</w:t>
      </w:r>
      <w:r w:rsidRPr="00674B0B">
        <w:rPr>
          <w:color w:val="000000"/>
        </w:rPr>
        <w:t xml:space="preserve"> https://doi.org/10.2304/eerj.2003.2.3.5</w:t>
      </w:r>
    </w:p>
    <w:p w14:paraId="08D879CC" w14:textId="77777777" w:rsidR="0095798A" w:rsidRPr="00674B0B" w:rsidRDefault="0095798A" w:rsidP="0095798A">
      <w:pPr>
        <w:shd w:val="clear" w:color="auto" w:fill="FFFFFF"/>
        <w:spacing w:after="240" w:line="360" w:lineRule="auto"/>
        <w:rPr>
          <w:color w:val="000000"/>
        </w:rPr>
      </w:pPr>
      <w:r w:rsidRPr="00674B0B">
        <w:rPr>
          <w:color w:val="000000"/>
        </w:rPr>
        <w:t xml:space="preserve">Marquis, S.M., McGrail, K. and Hayes, M. (2019) </w:t>
      </w:r>
      <w:r>
        <w:rPr>
          <w:color w:val="000000"/>
        </w:rPr>
        <w:t>‘</w:t>
      </w:r>
      <w:r w:rsidRPr="00674B0B">
        <w:rPr>
          <w:color w:val="000000"/>
        </w:rPr>
        <w:t>Mental health of parents of children with a developmental disability in British Columbia, Canada</w:t>
      </w:r>
      <w:r>
        <w:rPr>
          <w:color w:val="000000"/>
        </w:rPr>
        <w:t xml:space="preserve">’, </w:t>
      </w:r>
      <w:r w:rsidRPr="00674B0B">
        <w:rPr>
          <w:i/>
          <w:iCs/>
          <w:color w:val="000000"/>
        </w:rPr>
        <w:t>Journal of Epidemiology and Community Health</w:t>
      </w:r>
      <w:r w:rsidRPr="00674B0B">
        <w:rPr>
          <w:color w:val="000000"/>
        </w:rPr>
        <w:t xml:space="preserve">, 74(2), pp.173–178. </w:t>
      </w:r>
      <w:r>
        <w:rPr>
          <w:color w:val="000000"/>
        </w:rPr>
        <w:t xml:space="preserve">Available at: </w:t>
      </w:r>
      <w:r w:rsidRPr="00674B0B">
        <w:rPr>
          <w:color w:val="000000"/>
        </w:rPr>
        <w:t>https://doi.org/10.1136/jech-2018-211698.</w:t>
      </w:r>
    </w:p>
    <w:p w14:paraId="73C533EA" w14:textId="77777777" w:rsidR="0095798A" w:rsidRPr="00674B0B" w:rsidRDefault="0095798A" w:rsidP="0095798A">
      <w:pPr>
        <w:shd w:val="clear" w:color="auto" w:fill="FFFFFF"/>
        <w:spacing w:after="240" w:line="360" w:lineRule="auto"/>
        <w:rPr>
          <w:color w:val="000000"/>
        </w:rPr>
      </w:pPr>
      <w:r w:rsidRPr="00674B0B">
        <w:rPr>
          <w:color w:val="000000"/>
        </w:rPr>
        <w:t xml:space="preserve">Martins, J. (2023) </w:t>
      </w:r>
      <w:r w:rsidRPr="00674B0B">
        <w:rPr>
          <w:i/>
          <w:iCs/>
          <w:color w:val="000000"/>
        </w:rPr>
        <w:t>7 common causes of scope creep and how to avoid them</w:t>
      </w:r>
      <w:r w:rsidRPr="00674B0B">
        <w:rPr>
          <w:color w:val="000000"/>
        </w:rPr>
        <w:t xml:space="preserve">. Available at: https://asana.com/resources/what-is-scope-creep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6F6589AC" w14:textId="77777777" w:rsidR="0095798A" w:rsidRPr="00674B0B" w:rsidRDefault="0095798A" w:rsidP="0095798A">
      <w:pPr>
        <w:shd w:val="clear" w:color="auto" w:fill="FFFFFF"/>
        <w:spacing w:after="240" w:line="360" w:lineRule="auto"/>
        <w:rPr>
          <w:color w:val="000000"/>
        </w:rPr>
      </w:pPr>
      <w:r w:rsidRPr="00674B0B">
        <w:rPr>
          <w:color w:val="000000"/>
        </w:rPr>
        <w:lastRenderedPageBreak/>
        <w:t xml:space="preserve">Matthew-Simmons, F. (2019) </w:t>
      </w:r>
      <w:r w:rsidRPr="00674B0B">
        <w:rPr>
          <w:i/>
          <w:iCs/>
          <w:color w:val="000000"/>
        </w:rPr>
        <w:t>What’​s the difference between a program logic and a theory of change?</w:t>
      </w:r>
      <w:r w:rsidRPr="00674B0B">
        <w:rPr>
          <w:color w:val="000000"/>
        </w:rPr>
        <w:t xml:space="preserve">  Available at: https://www.linkedin.com/pulse/whats-difference-between-program-logic-theory-change-matthew-simmons/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255F7A75" w14:textId="77777777" w:rsidR="0095798A" w:rsidRPr="00674B0B" w:rsidRDefault="0095798A" w:rsidP="0095798A">
      <w:pPr>
        <w:shd w:val="clear" w:color="auto" w:fill="FFFFFF"/>
        <w:spacing w:after="240" w:line="360" w:lineRule="auto"/>
        <w:rPr>
          <w:color w:val="000000"/>
        </w:rPr>
      </w:pPr>
      <w:r w:rsidRPr="00674B0B">
        <w:rPr>
          <w:color w:val="000000"/>
        </w:rPr>
        <w:t xml:space="preserve">McIntosh, I. and Wright, S. (2018). Exploring what the </w:t>
      </w:r>
      <w:r>
        <w:rPr>
          <w:color w:val="000000"/>
        </w:rPr>
        <w:t>n</w:t>
      </w:r>
      <w:r w:rsidRPr="00674B0B">
        <w:rPr>
          <w:color w:val="000000"/>
        </w:rPr>
        <w:t xml:space="preserve">otion of ‘Lived Experience’ </w:t>
      </w:r>
      <w:r>
        <w:rPr>
          <w:color w:val="000000"/>
        </w:rPr>
        <w:t>o</w:t>
      </w:r>
      <w:r w:rsidRPr="00674B0B">
        <w:rPr>
          <w:color w:val="000000"/>
        </w:rPr>
        <w:t xml:space="preserve">ffers for </w:t>
      </w:r>
      <w:r>
        <w:rPr>
          <w:color w:val="000000"/>
        </w:rPr>
        <w:t>s</w:t>
      </w:r>
      <w:r w:rsidRPr="00674B0B">
        <w:rPr>
          <w:color w:val="000000"/>
        </w:rPr>
        <w:t xml:space="preserve">ocial </w:t>
      </w:r>
      <w:r>
        <w:rPr>
          <w:color w:val="000000"/>
        </w:rPr>
        <w:t>p</w:t>
      </w:r>
      <w:r w:rsidRPr="00674B0B">
        <w:rPr>
          <w:color w:val="000000"/>
        </w:rPr>
        <w:t xml:space="preserve">olicy </w:t>
      </w:r>
      <w:r>
        <w:rPr>
          <w:color w:val="000000"/>
        </w:rPr>
        <w:t>a</w:t>
      </w:r>
      <w:r w:rsidRPr="00674B0B">
        <w:rPr>
          <w:color w:val="000000"/>
        </w:rPr>
        <w:t>nalysis</w:t>
      </w:r>
      <w:r>
        <w:rPr>
          <w:color w:val="000000"/>
        </w:rPr>
        <w:t>’,</w:t>
      </w:r>
      <w:r w:rsidRPr="00674B0B">
        <w:rPr>
          <w:color w:val="000000"/>
        </w:rPr>
        <w:t xml:space="preserve"> </w:t>
      </w:r>
      <w:r w:rsidRPr="00674B0B">
        <w:rPr>
          <w:i/>
          <w:iCs/>
          <w:color w:val="000000"/>
        </w:rPr>
        <w:t>Journal of Social Policy</w:t>
      </w:r>
      <w:r w:rsidRPr="00674B0B">
        <w:rPr>
          <w:color w:val="000000"/>
        </w:rPr>
        <w:t xml:space="preserve">, 48(03), pp.449–467. </w:t>
      </w:r>
      <w:r>
        <w:rPr>
          <w:color w:val="000000"/>
        </w:rPr>
        <w:t xml:space="preserve">Available at: </w:t>
      </w:r>
      <w:r w:rsidRPr="00674B0B">
        <w:rPr>
          <w:color w:val="000000"/>
        </w:rPr>
        <w:t>https://doi.org/10.1017/s0047279418000570</w:t>
      </w:r>
    </w:p>
    <w:p w14:paraId="792699A3" w14:textId="50EF9005" w:rsidR="007B7E1C" w:rsidRPr="00674B0B" w:rsidRDefault="0095798A" w:rsidP="0095798A">
      <w:pPr>
        <w:shd w:val="clear" w:color="auto" w:fill="FFFFFF"/>
        <w:spacing w:after="240" w:line="360" w:lineRule="auto"/>
        <w:rPr>
          <w:color w:val="000000"/>
        </w:rPr>
      </w:pPr>
      <w:r w:rsidRPr="00674B0B">
        <w:rPr>
          <w:color w:val="000000"/>
        </w:rPr>
        <w:t xml:space="preserve">McMillan, D.W. and Chavis, D.M. (1986) </w:t>
      </w:r>
      <w:r>
        <w:rPr>
          <w:color w:val="000000"/>
        </w:rPr>
        <w:t>‘</w:t>
      </w:r>
      <w:r w:rsidRPr="00674B0B">
        <w:rPr>
          <w:color w:val="000000"/>
        </w:rPr>
        <w:t xml:space="preserve">Sense of community: </w:t>
      </w:r>
      <w:r w:rsidR="00151F3F">
        <w:rPr>
          <w:color w:val="000000"/>
        </w:rPr>
        <w:t>a</w:t>
      </w:r>
      <w:r w:rsidRPr="00674B0B">
        <w:rPr>
          <w:color w:val="000000"/>
        </w:rPr>
        <w:t xml:space="preserve"> definition and theory</w:t>
      </w:r>
      <w:r>
        <w:rPr>
          <w:color w:val="000000"/>
        </w:rPr>
        <w:t>’,</w:t>
      </w:r>
      <w:r w:rsidRPr="00674B0B">
        <w:rPr>
          <w:color w:val="000000"/>
        </w:rPr>
        <w:t xml:space="preserve"> </w:t>
      </w:r>
      <w:r w:rsidRPr="00674B0B">
        <w:rPr>
          <w:i/>
          <w:iCs/>
          <w:color w:val="000000"/>
        </w:rPr>
        <w:t>Journal of Community Psychology</w:t>
      </w:r>
      <w:r w:rsidRPr="00674B0B">
        <w:rPr>
          <w:color w:val="000000"/>
        </w:rPr>
        <w:t>, 14(1), pp.6–23</w:t>
      </w:r>
      <w:r>
        <w:rPr>
          <w:color w:val="000000"/>
        </w:rPr>
        <w:t xml:space="preserve">. Available at: </w:t>
      </w:r>
      <w:r w:rsidRPr="00674B0B">
        <w:rPr>
          <w:color w:val="000000"/>
        </w:rPr>
        <w:t>https://doi.org/10.1002/1520-6629(198601)14:1%3C6::aid</w:t>
      </w:r>
      <w:r>
        <w:rPr>
          <w:color w:val="000000"/>
        </w:rPr>
        <w:t>-</w:t>
      </w:r>
      <w:r w:rsidRPr="00674B0B">
        <w:rPr>
          <w:color w:val="000000"/>
        </w:rPr>
        <w:t>jcop2290140103%3E3.0.co;2-i</w:t>
      </w:r>
    </w:p>
    <w:p w14:paraId="0FF2D14C" w14:textId="01F25404" w:rsidR="0095798A" w:rsidRPr="00674B0B" w:rsidRDefault="0095798A" w:rsidP="0095798A">
      <w:pPr>
        <w:shd w:val="clear" w:color="auto" w:fill="FFFFFF"/>
        <w:spacing w:after="240" w:line="360" w:lineRule="auto"/>
        <w:rPr>
          <w:color w:val="000000"/>
        </w:rPr>
      </w:pPr>
      <w:r w:rsidRPr="00674B0B">
        <w:rPr>
          <w:color w:val="000000"/>
        </w:rPr>
        <w:t xml:space="preserve">Milstein, B. and Chapel, T. (2019) </w:t>
      </w:r>
      <w:r w:rsidRPr="00674B0B">
        <w:rPr>
          <w:i/>
          <w:iCs/>
          <w:color w:val="000000"/>
        </w:rPr>
        <w:t xml:space="preserve">Chapter 2. Other </w:t>
      </w:r>
      <w:r>
        <w:rPr>
          <w:i/>
          <w:iCs/>
          <w:color w:val="000000"/>
        </w:rPr>
        <w:t>m</w:t>
      </w:r>
      <w:r w:rsidRPr="00674B0B">
        <w:rPr>
          <w:i/>
          <w:iCs/>
          <w:color w:val="000000"/>
        </w:rPr>
        <w:t xml:space="preserve">odels for </w:t>
      </w:r>
      <w:r>
        <w:rPr>
          <w:i/>
          <w:iCs/>
          <w:color w:val="000000"/>
        </w:rPr>
        <w:t>p</w:t>
      </w:r>
      <w:r w:rsidRPr="00674B0B">
        <w:rPr>
          <w:i/>
          <w:iCs/>
          <w:color w:val="000000"/>
        </w:rPr>
        <w:t xml:space="preserve">romoting </w:t>
      </w:r>
      <w:r>
        <w:rPr>
          <w:i/>
          <w:iCs/>
          <w:color w:val="000000"/>
        </w:rPr>
        <w:t>c</w:t>
      </w:r>
      <w:r w:rsidRPr="00674B0B">
        <w:rPr>
          <w:i/>
          <w:iCs/>
          <w:color w:val="000000"/>
        </w:rPr>
        <w:t xml:space="preserve">ommunity </w:t>
      </w:r>
      <w:r>
        <w:rPr>
          <w:i/>
          <w:iCs/>
          <w:color w:val="000000"/>
        </w:rPr>
        <w:t>h</w:t>
      </w:r>
      <w:r w:rsidRPr="00674B0B">
        <w:rPr>
          <w:i/>
          <w:iCs/>
          <w:color w:val="000000"/>
        </w:rPr>
        <w:t xml:space="preserve">ealth and </w:t>
      </w:r>
      <w:r>
        <w:rPr>
          <w:i/>
          <w:iCs/>
          <w:color w:val="000000"/>
        </w:rPr>
        <w:t>d</w:t>
      </w:r>
      <w:r w:rsidRPr="00674B0B">
        <w:rPr>
          <w:i/>
          <w:iCs/>
          <w:color w:val="000000"/>
        </w:rPr>
        <w:t xml:space="preserve">evelopment | Section 1. Developing a </w:t>
      </w:r>
      <w:r>
        <w:rPr>
          <w:i/>
          <w:iCs/>
          <w:color w:val="000000"/>
        </w:rPr>
        <w:t>l</w:t>
      </w:r>
      <w:r w:rsidRPr="00674B0B">
        <w:rPr>
          <w:i/>
          <w:iCs/>
          <w:color w:val="000000"/>
        </w:rPr>
        <w:t xml:space="preserve">ogic </w:t>
      </w:r>
      <w:r>
        <w:rPr>
          <w:i/>
          <w:iCs/>
          <w:color w:val="000000"/>
        </w:rPr>
        <w:t>m</w:t>
      </w:r>
      <w:r w:rsidRPr="00674B0B">
        <w:rPr>
          <w:i/>
          <w:iCs/>
          <w:color w:val="000000"/>
        </w:rPr>
        <w:t xml:space="preserve">odel or </w:t>
      </w:r>
      <w:r>
        <w:rPr>
          <w:i/>
          <w:iCs/>
          <w:color w:val="000000"/>
        </w:rPr>
        <w:t>t</w:t>
      </w:r>
      <w:r w:rsidRPr="00674B0B">
        <w:rPr>
          <w:i/>
          <w:iCs/>
          <w:color w:val="000000"/>
        </w:rPr>
        <w:t xml:space="preserve">heory of </w:t>
      </w:r>
      <w:r>
        <w:rPr>
          <w:i/>
          <w:iCs/>
          <w:color w:val="000000"/>
        </w:rPr>
        <w:t>c</w:t>
      </w:r>
      <w:r w:rsidRPr="00674B0B">
        <w:rPr>
          <w:i/>
          <w:iCs/>
          <w:color w:val="000000"/>
        </w:rPr>
        <w:t xml:space="preserve">hange | Main </w:t>
      </w:r>
      <w:r>
        <w:rPr>
          <w:i/>
          <w:iCs/>
          <w:color w:val="000000"/>
        </w:rPr>
        <w:t>s</w:t>
      </w:r>
      <w:r w:rsidRPr="00674B0B">
        <w:rPr>
          <w:i/>
          <w:iCs/>
          <w:color w:val="000000"/>
        </w:rPr>
        <w:t xml:space="preserve">ection | Community </w:t>
      </w:r>
      <w:r w:rsidR="00151F3F">
        <w:rPr>
          <w:i/>
          <w:iCs/>
          <w:color w:val="000000"/>
        </w:rPr>
        <w:t>t</w:t>
      </w:r>
      <w:r w:rsidRPr="00674B0B">
        <w:rPr>
          <w:i/>
          <w:iCs/>
          <w:color w:val="000000"/>
        </w:rPr>
        <w:t xml:space="preserve">ool </w:t>
      </w:r>
      <w:r w:rsidR="00151F3F">
        <w:rPr>
          <w:i/>
          <w:iCs/>
          <w:color w:val="000000"/>
        </w:rPr>
        <w:t>b</w:t>
      </w:r>
      <w:r w:rsidRPr="00674B0B">
        <w:rPr>
          <w:i/>
          <w:iCs/>
          <w:color w:val="000000"/>
        </w:rPr>
        <w:t>ox</w:t>
      </w:r>
      <w:r w:rsidRPr="00674B0B">
        <w:rPr>
          <w:color w:val="000000"/>
        </w:rPr>
        <w:t xml:space="preserve">.  Available at: https://ctb.ku.edu/en/table-of-contents/overview/models-for-community-health-and-development/logic-model-development/main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7153FAB7" w14:textId="77777777" w:rsidR="0095798A" w:rsidRPr="00674B0B" w:rsidRDefault="0095798A" w:rsidP="0095798A">
      <w:pPr>
        <w:shd w:val="clear" w:color="auto" w:fill="FFFFFF"/>
        <w:spacing w:after="240" w:line="360" w:lineRule="auto"/>
        <w:rPr>
          <w:color w:val="000000"/>
        </w:rPr>
      </w:pPr>
      <w:r w:rsidRPr="00674B0B">
        <w:rPr>
          <w:color w:val="000000"/>
        </w:rPr>
        <w:t xml:space="preserve">Mind Tools Content Team (2022) </w:t>
      </w:r>
      <w:r w:rsidRPr="00674B0B">
        <w:rPr>
          <w:i/>
          <w:iCs/>
          <w:color w:val="000000"/>
        </w:rPr>
        <w:t xml:space="preserve">SMART </w:t>
      </w:r>
      <w:r>
        <w:rPr>
          <w:i/>
          <w:iCs/>
          <w:color w:val="000000"/>
        </w:rPr>
        <w:t>g</w:t>
      </w:r>
      <w:r w:rsidRPr="00674B0B">
        <w:rPr>
          <w:i/>
          <w:iCs/>
          <w:color w:val="000000"/>
        </w:rPr>
        <w:t>oals</w:t>
      </w:r>
      <w:r w:rsidRPr="00674B0B">
        <w:rPr>
          <w:color w:val="000000"/>
        </w:rPr>
        <w:t xml:space="preserve">. Available at: https://www.mindtools.com/a4wo118/smart-goals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3DC641D5"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NDTi</w:t>
      </w:r>
      <w:proofErr w:type="spellEnd"/>
      <w:r w:rsidRPr="00674B0B">
        <w:rPr>
          <w:color w:val="000000"/>
        </w:rPr>
        <w:t xml:space="preserve"> (2018) </w:t>
      </w:r>
      <w:r w:rsidRPr="00674B0B">
        <w:rPr>
          <w:i/>
          <w:iCs/>
          <w:color w:val="000000"/>
        </w:rPr>
        <w:t xml:space="preserve">New </w:t>
      </w:r>
      <w:r>
        <w:rPr>
          <w:i/>
          <w:iCs/>
          <w:color w:val="000000"/>
        </w:rPr>
        <w:t>a</w:t>
      </w:r>
      <w:r w:rsidRPr="00674B0B">
        <w:rPr>
          <w:i/>
          <w:iCs/>
          <w:color w:val="000000"/>
        </w:rPr>
        <w:t xml:space="preserve">dvocacy </w:t>
      </w:r>
      <w:r>
        <w:rPr>
          <w:i/>
          <w:iCs/>
          <w:color w:val="000000"/>
        </w:rPr>
        <w:t>c</w:t>
      </w:r>
      <w:r w:rsidRPr="00674B0B">
        <w:rPr>
          <w:i/>
          <w:iCs/>
          <w:color w:val="000000"/>
        </w:rPr>
        <w:t>harter</w:t>
      </w:r>
      <w:r w:rsidRPr="00674B0B">
        <w:rPr>
          <w:color w:val="000000"/>
        </w:rPr>
        <w:t xml:space="preserve">. Available at: </w:t>
      </w:r>
      <w:r w:rsidRPr="00EE4901">
        <w:t>https://www.ndti.org.uk/resources/new-advocacy-charter</w:t>
      </w:r>
      <w:r>
        <w:rPr>
          <w:color w:val="000000"/>
        </w:rPr>
        <w:t xml:space="preserve"> (Accessed: 12 Apr 2023).</w:t>
      </w:r>
    </w:p>
    <w:p w14:paraId="79D84BE3" w14:textId="77777777" w:rsidR="0095798A" w:rsidRDefault="0095798A" w:rsidP="0095798A">
      <w:pPr>
        <w:shd w:val="clear" w:color="auto" w:fill="FFFFFF"/>
        <w:spacing w:after="240" w:line="360" w:lineRule="auto"/>
        <w:rPr>
          <w:color w:val="000000"/>
        </w:rPr>
      </w:pPr>
      <w:r w:rsidRPr="00674B0B">
        <w:rPr>
          <w:color w:val="000000"/>
        </w:rPr>
        <w:t xml:space="preserve">Nicolle, L. (2021) </w:t>
      </w:r>
      <w:r w:rsidRPr="00674B0B">
        <w:rPr>
          <w:i/>
          <w:iCs/>
          <w:color w:val="000000"/>
        </w:rPr>
        <w:t>Disabled children and their families are at risk of developing ‘serious mental health issues’</w:t>
      </w:r>
      <w:r w:rsidRPr="00674B0B">
        <w:rPr>
          <w:color w:val="000000"/>
        </w:rPr>
        <w:t xml:space="preserve">. Available at: https://www.learningdisabilitytoday.co.uk/disabled-children-and-their-families-are-at-risk-of-developing-serious-mental-health-issues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79E4368D" w14:textId="77777777" w:rsidR="0095798A" w:rsidRDefault="0095798A" w:rsidP="0095798A">
      <w:pPr>
        <w:pStyle w:val="NormalWeb"/>
        <w:shd w:val="clear" w:color="auto" w:fill="FFFFFF"/>
        <w:spacing w:before="0" w:beforeAutospacing="0" w:after="240" w:afterAutospacing="0" w:line="360" w:lineRule="auto"/>
        <w:rPr>
          <w:color w:val="000000"/>
        </w:rPr>
      </w:pPr>
      <w:r>
        <w:rPr>
          <w:color w:val="000000"/>
        </w:rPr>
        <w:t xml:space="preserve">Office of the Public Guardian (2007) </w:t>
      </w:r>
      <w:r>
        <w:rPr>
          <w:i/>
          <w:iCs/>
          <w:color w:val="000000"/>
        </w:rPr>
        <w:t>Making decisions | The Independent Mental Capacity Advocate (IMCA) service | The Mental Capacity Act</w:t>
      </w:r>
      <w:r>
        <w:rPr>
          <w:color w:val="000000"/>
        </w:rPr>
        <w:t>, pp.1–42. Available at: https://assets.publishing.service.gov.uk/government/uploads/system/uploads/attachment_data/file/365629/making-decisions-opg606-1207.pdf (Accessed 18 Apr. 2023).</w:t>
      </w:r>
    </w:p>
    <w:p w14:paraId="430DBF6D" w14:textId="02C203BD" w:rsidR="0095798A" w:rsidRPr="00674B0B" w:rsidRDefault="0095798A" w:rsidP="0095798A">
      <w:pPr>
        <w:shd w:val="clear" w:color="auto" w:fill="FFFFFF"/>
        <w:spacing w:after="240" w:line="360" w:lineRule="auto"/>
        <w:rPr>
          <w:color w:val="000000"/>
        </w:rPr>
      </w:pPr>
      <w:r w:rsidRPr="00674B0B">
        <w:rPr>
          <w:color w:val="000000"/>
        </w:rPr>
        <w:t>Office for National Statistics (ONS) (2022)</w:t>
      </w:r>
      <w:r w:rsidRPr="00674B0B">
        <w:rPr>
          <w:i/>
          <w:iCs/>
          <w:color w:val="000000"/>
        </w:rPr>
        <w:t xml:space="preserve"> Cost of living and depression in adults, Great Britain </w:t>
      </w:r>
      <w:r>
        <w:rPr>
          <w:i/>
          <w:iCs/>
          <w:color w:val="000000"/>
        </w:rPr>
        <w:t>–</w:t>
      </w:r>
      <w:r w:rsidRPr="00674B0B">
        <w:rPr>
          <w:i/>
          <w:iCs/>
          <w:color w:val="000000"/>
        </w:rPr>
        <w:t xml:space="preserve"> Office for National Statistics</w:t>
      </w:r>
      <w:r w:rsidRPr="00674B0B">
        <w:rPr>
          <w:color w:val="000000"/>
        </w:rPr>
        <w:t>. Available at: https://www.ons.gov.uk/peoplepopulationandcommunity/healthandsocialcare/mentalhealth/ar</w:t>
      </w:r>
      <w:r w:rsidRPr="00674B0B">
        <w:rPr>
          <w:color w:val="000000"/>
        </w:rPr>
        <w:lastRenderedPageBreak/>
        <w:t xml:space="preserve">ticles/costoflivinganddepressioninadultsgreatbritain/29septemberto23october2022 </w:t>
      </w:r>
      <w:r>
        <w:rPr>
          <w:color w:val="000000"/>
        </w:rPr>
        <w:t>(Accessed:</w:t>
      </w:r>
      <w:r w:rsidRPr="00674B0B">
        <w:rPr>
          <w:color w:val="000000"/>
        </w:rPr>
        <w:t xml:space="preserve"> 1 </w:t>
      </w:r>
      <w:r>
        <w:rPr>
          <w:color w:val="000000"/>
        </w:rPr>
        <w:t>Apr</w:t>
      </w:r>
      <w:r w:rsidRPr="00674B0B">
        <w:rPr>
          <w:color w:val="000000"/>
        </w:rPr>
        <w:t xml:space="preserve"> 2023</w:t>
      </w:r>
      <w:r>
        <w:rPr>
          <w:color w:val="000000"/>
        </w:rPr>
        <w:t>)</w:t>
      </w:r>
      <w:r w:rsidRPr="00674B0B">
        <w:rPr>
          <w:color w:val="000000"/>
        </w:rPr>
        <w:t>.</w:t>
      </w:r>
    </w:p>
    <w:p w14:paraId="01758A59" w14:textId="7A1F07BC" w:rsidR="0095798A" w:rsidRPr="00674B0B" w:rsidRDefault="0095798A" w:rsidP="0095798A">
      <w:pPr>
        <w:shd w:val="clear" w:color="auto" w:fill="FFFFFF"/>
        <w:spacing w:after="240" w:line="360" w:lineRule="auto"/>
        <w:rPr>
          <w:color w:val="000000"/>
        </w:rPr>
      </w:pPr>
      <w:proofErr w:type="spellStart"/>
      <w:r w:rsidRPr="00674B0B">
        <w:rPr>
          <w:color w:val="000000"/>
        </w:rPr>
        <w:t>Păsărelu</w:t>
      </w:r>
      <w:proofErr w:type="spellEnd"/>
      <w:r w:rsidRPr="00674B0B">
        <w:rPr>
          <w:color w:val="000000"/>
        </w:rPr>
        <w:t xml:space="preserve">, C.-R., </w:t>
      </w:r>
      <w:proofErr w:type="spellStart"/>
      <w:r w:rsidRPr="00674B0B">
        <w:rPr>
          <w:color w:val="000000"/>
        </w:rPr>
        <w:t>Dobrean</w:t>
      </w:r>
      <w:proofErr w:type="spellEnd"/>
      <w:r w:rsidRPr="00674B0B">
        <w:rPr>
          <w:color w:val="000000"/>
        </w:rPr>
        <w:t xml:space="preserve">, A., </w:t>
      </w:r>
      <w:proofErr w:type="spellStart"/>
      <w:r w:rsidRPr="00674B0B">
        <w:rPr>
          <w:color w:val="000000"/>
        </w:rPr>
        <w:t>Florean</w:t>
      </w:r>
      <w:proofErr w:type="spellEnd"/>
      <w:r w:rsidRPr="00674B0B">
        <w:rPr>
          <w:color w:val="000000"/>
        </w:rPr>
        <w:t xml:space="preserve">, I.S. and </w:t>
      </w:r>
      <w:proofErr w:type="spellStart"/>
      <w:r w:rsidRPr="00674B0B">
        <w:rPr>
          <w:color w:val="000000"/>
        </w:rPr>
        <w:t>Predescu</w:t>
      </w:r>
      <w:proofErr w:type="spellEnd"/>
      <w:r w:rsidRPr="00674B0B">
        <w:rPr>
          <w:color w:val="000000"/>
        </w:rPr>
        <w:t xml:space="preserve">, E. (2022) </w:t>
      </w:r>
      <w:r>
        <w:rPr>
          <w:color w:val="000000"/>
        </w:rPr>
        <w:t>‘</w:t>
      </w:r>
      <w:r w:rsidRPr="00674B0B">
        <w:rPr>
          <w:color w:val="000000"/>
        </w:rPr>
        <w:t xml:space="preserve">Parental stress and child mental health: </w:t>
      </w:r>
      <w:r w:rsidR="00527FA0">
        <w:rPr>
          <w:color w:val="000000"/>
        </w:rPr>
        <w:t>a</w:t>
      </w:r>
      <w:r w:rsidRPr="00674B0B">
        <w:rPr>
          <w:color w:val="000000"/>
        </w:rPr>
        <w:t xml:space="preserve"> network analysis of Romanian parents</w:t>
      </w:r>
      <w:r>
        <w:rPr>
          <w:color w:val="000000"/>
        </w:rPr>
        <w:t>’,</w:t>
      </w:r>
      <w:r w:rsidRPr="00674B0B">
        <w:rPr>
          <w:color w:val="000000"/>
        </w:rPr>
        <w:t xml:space="preserve"> </w:t>
      </w:r>
      <w:r w:rsidRPr="00674B0B">
        <w:rPr>
          <w:i/>
          <w:iCs/>
          <w:color w:val="000000"/>
        </w:rPr>
        <w:t>Current Psychology</w:t>
      </w:r>
      <w:r w:rsidRPr="00674B0B">
        <w:rPr>
          <w:color w:val="000000"/>
        </w:rPr>
        <w:t xml:space="preserve">, pp.1–13. </w:t>
      </w:r>
      <w:r>
        <w:rPr>
          <w:color w:val="000000"/>
        </w:rPr>
        <w:t xml:space="preserve">Available at: </w:t>
      </w:r>
      <w:r w:rsidRPr="00674B0B">
        <w:rPr>
          <w:color w:val="000000"/>
        </w:rPr>
        <w:t>https://doi.org/10.1007/s12144-022-03520-1</w:t>
      </w:r>
    </w:p>
    <w:p w14:paraId="15493254" w14:textId="77777777" w:rsidR="0095798A" w:rsidRPr="00674B0B" w:rsidRDefault="0095798A" w:rsidP="0095798A">
      <w:pPr>
        <w:shd w:val="clear" w:color="auto" w:fill="FFFFFF"/>
        <w:spacing w:after="240" w:line="360" w:lineRule="auto"/>
        <w:rPr>
          <w:color w:val="000000"/>
        </w:rPr>
      </w:pPr>
      <w:r w:rsidRPr="00674B0B">
        <w:rPr>
          <w:color w:val="000000"/>
        </w:rPr>
        <w:t xml:space="preserve">Powell, S. (2020) </w:t>
      </w:r>
      <w:proofErr w:type="spellStart"/>
      <w:r w:rsidRPr="00674B0B">
        <w:rPr>
          <w:i/>
          <w:iCs/>
          <w:color w:val="000000"/>
        </w:rPr>
        <w:t>Theorymaker</w:t>
      </w:r>
      <w:proofErr w:type="spellEnd"/>
      <w:r w:rsidRPr="00674B0B">
        <w:rPr>
          <w:color w:val="000000"/>
        </w:rPr>
        <w:t>.</w:t>
      </w:r>
      <w:r>
        <w:rPr>
          <w:color w:val="000000"/>
        </w:rPr>
        <w:t xml:space="preserve"> </w:t>
      </w:r>
      <w:r w:rsidRPr="00674B0B">
        <w:rPr>
          <w:color w:val="000000"/>
        </w:rPr>
        <w:t xml:space="preserve">Available at: http://theorymaker.info/#pagetop </w:t>
      </w:r>
      <w:r>
        <w:rPr>
          <w:color w:val="000000"/>
        </w:rPr>
        <w:t>(Accessed:</w:t>
      </w:r>
      <w:r w:rsidRPr="00674B0B">
        <w:rPr>
          <w:color w:val="000000"/>
        </w:rPr>
        <w:t xml:space="preserve"> 8 </w:t>
      </w:r>
      <w:r>
        <w:rPr>
          <w:color w:val="000000"/>
        </w:rPr>
        <w:t>Mar</w:t>
      </w:r>
      <w:r w:rsidRPr="00674B0B">
        <w:rPr>
          <w:color w:val="000000"/>
        </w:rPr>
        <w:t xml:space="preserve"> 2023</w:t>
      </w:r>
      <w:r>
        <w:rPr>
          <w:color w:val="000000"/>
        </w:rPr>
        <w:t>)</w:t>
      </w:r>
      <w:r w:rsidRPr="00674B0B">
        <w:rPr>
          <w:color w:val="000000"/>
        </w:rPr>
        <w:t>.</w:t>
      </w:r>
    </w:p>
    <w:p w14:paraId="341C8A9F" w14:textId="77777777" w:rsidR="0095798A" w:rsidRPr="00674B0B" w:rsidRDefault="0095798A" w:rsidP="0095798A">
      <w:pPr>
        <w:shd w:val="clear" w:color="auto" w:fill="FFFFFF"/>
        <w:spacing w:after="240" w:line="360" w:lineRule="auto"/>
        <w:rPr>
          <w:color w:val="000000"/>
        </w:rPr>
      </w:pPr>
      <w:r w:rsidRPr="00674B0B">
        <w:rPr>
          <w:color w:val="000000"/>
        </w:rPr>
        <w:t xml:space="preserve">Reaching Families. (n.d.) </w:t>
      </w:r>
      <w:r w:rsidRPr="00674B0B">
        <w:rPr>
          <w:i/>
          <w:iCs/>
          <w:color w:val="000000"/>
        </w:rPr>
        <w:t>Homepage</w:t>
      </w:r>
      <w:r w:rsidRPr="00674B0B">
        <w:rPr>
          <w:color w:val="000000"/>
        </w:rPr>
        <w:t xml:space="preserve">. Available at: https://www.reachingfamilies.org.uk/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5FECD64" w14:textId="77777777" w:rsidR="0095798A" w:rsidRPr="00674B0B" w:rsidRDefault="0095798A" w:rsidP="0095798A">
      <w:pPr>
        <w:shd w:val="clear" w:color="auto" w:fill="FFFFFF"/>
        <w:spacing w:after="240" w:line="360" w:lineRule="auto"/>
        <w:rPr>
          <w:color w:val="000000"/>
        </w:rPr>
      </w:pPr>
      <w:r w:rsidRPr="00674B0B">
        <w:rPr>
          <w:color w:val="000000"/>
        </w:rPr>
        <w:t xml:space="preserve">Resource Centre (2013) </w:t>
      </w:r>
      <w:r w:rsidRPr="00674B0B">
        <w:rPr>
          <w:i/>
          <w:iCs/>
          <w:color w:val="000000"/>
        </w:rPr>
        <w:t>Equality and diversity policies for small groups</w:t>
      </w:r>
      <w:r w:rsidRPr="00674B0B">
        <w:rPr>
          <w:color w:val="000000"/>
        </w:rPr>
        <w:t xml:space="preserve">. Available at: https://www.resourcecentre.org.uk/information/equality-and-diversity-policies-for-small-groups/ </w:t>
      </w:r>
      <w:r>
        <w:rPr>
          <w:color w:val="000000"/>
        </w:rPr>
        <w:t>(Accessed:</w:t>
      </w:r>
      <w:r w:rsidRPr="00674B0B">
        <w:rPr>
          <w:color w:val="000000"/>
        </w:rPr>
        <w:t xml:space="preserve"> 12 </w:t>
      </w:r>
      <w:r>
        <w:rPr>
          <w:color w:val="000000"/>
        </w:rPr>
        <w:t>Apr</w:t>
      </w:r>
      <w:r w:rsidRPr="00674B0B">
        <w:rPr>
          <w:color w:val="000000"/>
        </w:rPr>
        <w:t xml:space="preserve"> 2023</w:t>
      </w:r>
      <w:r>
        <w:rPr>
          <w:color w:val="000000"/>
        </w:rPr>
        <w:t>)</w:t>
      </w:r>
      <w:r w:rsidRPr="00674B0B">
        <w:rPr>
          <w:color w:val="000000"/>
        </w:rPr>
        <w:t>.</w:t>
      </w:r>
    </w:p>
    <w:p w14:paraId="5B1A4C6E" w14:textId="005E0A57" w:rsidR="0095798A" w:rsidRDefault="0095798A" w:rsidP="0095798A">
      <w:pPr>
        <w:shd w:val="clear" w:color="auto" w:fill="FFFFFF"/>
        <w:spacing w:after="240" w:line="360" w:lineRule="auto"/>
        <w:rPr>
          <w:color w:val="000000"/>
        </w:rPr>
      </w:pPr>
      <w:r w:rsidRPr="00674B0B">
        <w:rPr>
          <w:color w:val="000000"/>
        </w:rPr>
        <w:t xml:space="preserve">Sandhu, B. (2017) </w:t>
      </w:r>
      <w:r w:rsidRPr="00674B0B">
        <w:rPr>
          <w:i/>
          <w:iCs/>
          <w:color w:val="000000"/>
        </w:rPr>
        <w:t xml:space="preserve">The </w:t>
      </w:r>
      <w:r>
        <w:rPr>
          <w:i/>
          <w:iCs/>
          <w:color w:val="000000"/>
        </w:rPr>
        <w:t>v</w:t>
      </w:r>
      <w:r w:rsidRPr="00674B0B">
        <w:rPr>
          <w:i/>
          <w:iCs/>
          <w:color w:val="000000"/>
        </w:rPr>
        <w:t xml:space="preserve">alue of </w:t>
      </w:r>
      <w:r>
        <w:rPr>
          <w:i/>
          <w:iCs/>
          <w:color w:val="000000"/>
        </w:rPr>
        <w:t>l</w:t>
      </w:r>
      <w:r w:rsidRPr="00674B0B">
        <w:rPr>
          <w:i/>
          <w:iCs/>
          <w:color w:val="000000"/>
        </w:rPr>
        <w:t xml:space="preserve">ived </w:t>
      </w:r>
      <w:r>
        <w:rPr>
          <w:i/>
          <w:iCs/>
          <w:color w:val="000000"/>
        </w:rPr>
        <w:t>e</w:t>
      </w:r>
      <w:r w:rsidRPr="00674B0B">
        <w:rPr>
          <w:i/>
          <w:iCs/>
          <w:color w:val="000000"/>
        </w:rPr>
        <w:t>xperience in</w:t>
      </w:r>
      <w:r>
        <w:rPr>
          <w:i/>
          <w:iCs/>
          <w:color w:val="000000"/>
        </w:rPr>
        <w:t xml:space="preserve"> s</w:t>
      </w:r>
      <w:r w:rsidRPr="00674B0B">
        <w:rPr>
          <w:i/>
          <w:iCs/>
          <w:color w:val="000000"/>
        </w:rPr>
        <w:t xml:space="preserve">ocial </w:t>
      </w:r>
      <w:r>
        <w:rPr>
          <w:i/>
          <w:iCs/>
          <w:color w:val="000000"/>
        </w:rPr>
        <w:t>c</w:t>
      </w:r>
      <w:r w:rsidRPr="00674B0B">
        <w:rPr>
          <w:i/>
          <w:iCs/>
          <w:color w:val="000000"/>
        </w:rPr>
        <w:t xml:space="preserve">hange: </w:t>
      </w:r>
      <w:r w:rsidR="00151F3F">
        <w:rPr>
          <w:i/>
          <w:iCs/>
          <w:color w:val="000000"/>
        </w:rPr>
        <w:t>t</w:t>
      </w:r>
      <w:r w:rsidRPr="00674B0B">
        <w:rPr>
          <w:i/>
          <w:iCs/>
          <w:color w:val="000000"/>
        </w:rPr>
        <w:t xml:space="preserve">he </w:t>
      </w:r>
      <w:r>
        <w:rPr>
          <w:i/>
          <w:iCs/>
          <w:color w:val="000000"/>
        </w:rPr>
        <w:t>n</w:t>
      </w:r>
      <w:r w:rsidRPr="00674B0B">
        <w:rPr>
          <w:i/>
          <w:iCs/>
          <w:color w:val="000000"/>
        </w:rPr>
        <w:t xml:space="preserve">eed for </w:t>
      </w:r>
      <w:r>
        <w:rPr>
          <w:i/>
          <w:iCs/>
          <w:color w:val="000000"/>
        </w:rPr>
        <w:t>l</w:t>
      </w:r>
      <w:r w:rsidRPr="00674B0B">
        <w:rPr>
          <w:i/>
          <w:iCs/>
          <w:color w:val="000000"/>
        </w:rPr>
        <w:t xml:space="preserve">eadership and </w:t>
      </w:r>
      <w:r>
        <w:rPr>
          <w:i/>
          <w:iCs/>
          <w:color w:val="000000"/>
        </w:rPr>
        <w:t>o</w:t>
      </w:r>
      <w:r w:rsidRPr="00674B0B">
        <w:rPr>
          <w:i/>
          <w:iCs/>
          <w:color w:val="000000"/>
        </w:rPr>
        <w:t xml:space="preserve">rganisational </w:t>
      </w:r>
      <w:r>
        <w:rPr>
          <w:i/>
          <w:iCs/>
          <w:color w:val="000000"/>
        </w:rPr>
        <w:t>d</w:t>
      </w:r>
      <w:r w:rsidRPr="00674B0B">
        <w:rPr>
          <w:i/>
          <w:iCs/>
          <w:color w:val="000000"/>
        </w:rPr>
        <w:t xml:space="preserve">evelopment in the </w:t>
      </w:r>
      <w:r>
        <w:rPr>
          <w:i/>
          <w:iCs/>
          <w:color w:val="000000"/>
        </w:rPr>
        <w:t>s</w:t>
      </w:r>
      <w:r w:rsidRPr="00674B0B">
        <w:rPr>
          <w:i/>
          <w:iCs/>
          <w:color w:val="000000"/>
        </w:rPr>
        <w:t xml:space="preserve">ocial </w:t>
      </w:r>
      <w:r>
        <w:rPr>
          <w:i/>
          <w:iCs/>
          <w:color w:val="000000"/>
        </w:rPr>
        <w:t>s</w:t>
      </w:r>
      <w:r w:rsidRPr="00674B0B">
        <w:rPr>
          <w:i/>
          <w:iCs/>
          <w:color w:val="000000"/>
        </w:rPr>
        <w:t>ector</w:t>
      </w:r>
      <w:r>
        <w:rPr>
          <w:color w:val="000000"/>
        </w:rPr>
        <w:t>,</w:t>
      </w:r>
      <w:r w:rsidRPr="00674B0B">
        <w:rPr>
          <w:color w:val="000000"/>
        </w:rPr>
        <w:t xml:space="preserve"> pp.1–124. Available at: https://knowledgeequity.org/wp-content/uploads/2021/06/The-Value-of-Lived-Experience-in-Social-Change.pdf </w:t>
      </w:r>
      <w:r>
        <w:rPr>
          <w:color w:val="000000"/>
        </w:rPr>
        <w:t>(Accessed:</w:t>
      </w:r>
      <w:r w:rsidRPr="00674B0B">
        <w:rPr>
          <w:color w:val="000000"/>
        </w:rPr>
        <w:t xml:space="preserve"> 9 </w:t>
      </w:r>
      <w:r>
        <w:rPr>
          <w:color w:val="000000"/>
        </w:rPr>
        <w:t>Apr</w:t>
      </w:r>
      <w:r w:rsidRPr="00674B0B">
        <w:rPr>
          <w:color w:val="000000"/>
        </w:rPr>
        <w:t xml:space="preserve"> 2023</w:t>
      </w:r>
      <w:r>
        <w:rPr>
          <w:color w:val="000000"/>
        </w:rPr>
        <w:t>)</w:t>
      </w:r>
      <w:r w:rsidRPr="00674B0B">
        <w:rPr>
          <w:color w:val="000000"/>
        </w:rPr>
        <w:t>.</w:t>
      </w:r>
    </w:p>
    <w:p w14:paraId="1AF30B0E" w14:textId="77777777" w:rsidR="0095798A" w:rsidRPr="00674B0B" w:rsidRDefault="0095798A" w:rsidP="0095798A">
      <w:pPr>
        <w:pStyle w:val="NormalWeb"/>
        <w:shd w:val="clear" w:color="auto" w:fill="FFFFFF"/>
        <w:spacing w:before="0" w:beforeAutospacing="0" w:after="240" w:afterAutospacing="0" w:line="360" w:lineRule="auto"/>
        <w:rPr>
          <w:color w:val="000000"/>
        </w:rPr>
      </w:pPr>
      <w:r>
        <w:rPr>
          <w:color w:val="000000"/>
        </w:rPr>
        <w:t xml:space="preserve">SCDC (2019) </w:t>
      </w:r>
      <w:r>
        <w:rPr>
          <w:i/>
          <w:iCs/>
          <w:color w:val="000000"/>
        </w:rPr>
        <w:t>What is community development?</w:t>
      </w:r>
      <w:r>
        <w:rPr>
          <w:color w:val="000000"/>
        </w:rPr>
        <w:t xml:space="preserve"> Available at: https://www.scdc.org.uk/who/what-is-community-development (Accessed: 3 Apr 2023).</w:t>
      </w:r>
    </w:p>
    <w:p w14:paraId="78FBCB8F" w14:textId="77777777" w:rsidR="0095798A" w:rsidRPr="00674B0B" w:rsidRDefault="0095798A" w:rsidP="0095798A">
      <w:pPr>
        <w:shd w:val="clear" w:color="auto" w:fill="FFFFFF"/>
        <w:spacing w:after="240" w:line="360" w:lineRule="auto"/>
        <w:rPr>
          <w:color w:val="000000"/>
        </w:rPr>
      </w:pPr>
      <w:proofErr w:type="spellStart"/>
      <w:r w:rsidRPr="00674B0B">
        <w:rPr>
          <w:color w:val="000000"/>
        </w:rPr>
        <w:t>Slinn</w:t>
      </w:r>
      <w:proofErr w:type="spellEnd"/>
      <w:r w:rsidRPr="00674B0B">
        <w:rPr>
          <w:color w:val="000000"/>
        </w:rPr>
        <w:t xml:space="preserve">, K. (2023) </w:t>
      </w:r>
      <w:r w:rsidRPr="00674B0B">
        <w:rPr>
          <w:i/>
          <w:iCs/>
          <w:color w:val="000000"/>
        </w:rPr>
        <w:t xml:space="preserve">Kathy </w:t>
      </w:r>
      <w:proofErr w:type="spellStart"/>
      <w:r w:rsidRPr="00674B0B">
        <w:rPr>
          <w:i/>
          <w:iCs/>
          <w:color w:val="000000"/>
        </w:rPr>
        <w:t>Slinn</w:t>
      </w:r>
      <w:proofErr w:type="spellEnd"/>
      <w:r w:rsidRPr="00674B0B">
        <w:rPr>
          <w:i/>
          <w:iCs/>
          <w:color w:val="000000"/>
        </w:rPr>
        <w:t xml:space="preserve"> Recording, 0:00/1:57:25, Recorded by Sharon Cole</w:t>
      </w:r>
      <w:r w:rsidRPr="00674B0B">
        <w:rPr>
          <w:color w:val="000000"/>
        </w:rPr>
        <w:t xml:space="preserve">. </w:t>
      </w:r>
      <w:r w:rsidRPr="00674B0B">
        <w:rPr>
          <w:i/>
          <w:iCs/>
          <w:color w:val="000000"/>
        </w:rPr>
        <w:t>University of Wales Trinity Saint David</w:t>
      </w:r>
      <w:r w:rsidRPr="00674B0B">
        <w:rPr>
          <w:color w:val="000000"/>
        </w:rPr>
        <w:t xml:space="preserve">. Available at: https://uowtsd-my.sharepoint.com/personal/sharon_cole_uwtsd_ac_uk/_layouts/15/stream.aspx?id=%2Fpersonal%2Fsharon%5Fcole%5Fuwtsd%5Fac%5Fuk%2FDocuments%2FRecordings%2FKathy%20Slinn%20Recording%2D20230310%5F194702%2DMeeting%20Recording%2Emp4&amp;ga=1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6EBD24FB" w14:textId="4EBA71D1" w:rsidR="0095798A" w:rsidRPr="00674B0B" w:rsidRDefault="0095798A" w:rsidP="0095798A">
      <w:pPr>
        <w:shd w:val="clear" w:color="auto" w:fill="FFFFFF"/>
        <w:spacing w:after="240" w:line="360" w:lineRule="auto"/>
        <w:rPr>
          <w:color w:val="000000"/>
        </w:rPr>
      </w:pPr>
      <w:r w:rsidRPr="00674B0B">
        <w:rPr>
          <w:color w:val="000000"/>
        </w:rPr>
        <w:t xml:space="preserve">Stewart, A. and </w:t>
      </w:r>
      <w:proofErr w:type="spellStart"/>
      <w:r w:rsidRPr="00674B0B">
        <w:rPr>
          <w:color w:val="000000"/>
        </w:rPr>
        <w:t>MacIntyre</w:t>
      </w:r>
      <w:proofErr w:type="spellEnd"/>
      <w:r w:rsidRPr="00674B0B">
        <w:rPr>
          <w:color w:val="000000"/>
        </w:rPr>
        <w:t xml:space="preserve">, G. (2013) </w:t>
      </w:r>
      <w:r w:rsidRPr="00674B0B">
        <w:rPr>
          <w:i/>
          <w:iCs/>
          <w:color w:val="000000"/>
        </w:rPr>
        <w:t xml:space="preserve">Advocacy: </w:t>
      </w:r>
      <w:r w:rsidR="00151F3F">
        <w:rPr>
          <w:i/>
          <w:iCs/>
          <w:color w:val="000000"/>
        </w:rPr>
        <w:t>m</w:t>
      </w:r>
      <w:r w:rsidRPr="00674B0B">
        <w:rPr>
          <w:i/>
          <w:iCs/>
          <w:color w:val="000000"/>
        </w:rPr>
        <w:t>odels and effectiveness</w:t>
      </w:r>
      <w:r w:rsidRPr="00674B0B">
        <w:rPr>
          <w:color w:val="000000"/>
        </w:rPr>
        <w:t xml:space="preserve">. Available at: https://www.iriss.org.uk/resources/insights/advocacy-models-and-effectiveness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6940B116" w14:textId="28094B29" w:rsidR="0095798A" w:rsidRPr="00674B0B" w:rsidRDefault="0095798A" w:rsidP="0095798A">
      <w:pPr>
        <w:shd w:val="clear" w:color="auto" w:fill="FFFFFF"/>
        <w:spacing w:after="240" w:line="360" w:lineRule="auto"/>
        <w:rPr>
          <w:color w:val="000000"/>
        </w:rPr>
      </w:pPr>
      <w:r w:rsidRPr="00674B0B">
        <w:rPr>
          <w:color w:val="000000"/>
        </w:rPr>
        <w:lastRenderedPageBreak/>
        <w:t>The National Lottery Community Fund</w:t>
      </w:r>
      <w:r>
        <w:rPr>
          <w:color w:val="000000"/>
        </w:rPr>
        <w:t xml:space="preserve"> </w:t>
      </w:r>
      <w:r w:rsidRPr="00674B0B">
        <w:rPr>
          <w:color w:val="000000"/>
        </w:rPr>
        <w:t>(2023a)</w:t>
      </w:r>
      <w:r>
        <w:rPr>
          <w:color w:val="000000"/>
        </w:rPr>
        <w:t xml:space="preserve"> </w:t>
      </w:r>
      <w:r w:rsidRPr="00674B0B">
        <w:rPr>
          <w:i/>
          <w:iCs/>
          <w:color w:val="000000"/>
        </w:rPr>
        <w:t>Funding programmes | The National Lottery Community Fund</w:t>
      </w:r>
      <w:r w:rsidRPr="00674B0B">
        <w:rPr>
          <w:color w:val="000000"/>
        </w:rPr>
        <w:t xml:space="preserve">. Available at: https://www.tnlcommunityfund.org.uk/funding/programmes?min=10000&amp;location=england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71D6753A" w14:textId="25FBCF76" w:rsidR="0095798A" w:rsidRPr="00674B0B" w:rsidRDefault="0095798A" w:rsidP="0095798A">
      <w:pPr>
        <w:shd w:val="clear" w:color="auto" w:fill="FFFFFF"/>
        <w:spacing w:after="240" w:line="360" w:lineRule="auto"/>
        <w:rPr>
          <w:color w:val="000000"/>
        </w:rPr>
      </w:pPr>
      <w:r w:rsidRPr="00674B0B">
        <w:rPr>
          <w:color w:val="000000"/>
        </w:rPr>
        <w:t xml:space="preserve">The National Lottery Community Fund (2023b) </w:t>
      </w:r>
      <w:r w:rsidRPr="00674B0B">
        <w:rPr>
          <w:i/>
          <w:iCs/>
          <w:color w:val="000000"/>
        </w:rPr>
        <w:t xml:space="preserve">Login </w:t>
      </w:r>
      <w:r>
        <w:rPr>
          <w:i/>
          <w:iCs/>
          <w:color w:val="000000"/>
        </w:rPr>
        <w:t>–</w:t>
      </w:r>
      <w:r w:rsidRPr="00674B0B">
        <w:rPr>
          <w:i/>
          <w:iCs/>
          <w:color w:val="000000"/>
        </w:rPr>
        <w:t xml:space="preserve"> The National Lottery Community Fund</w:t>
      </w:r>
      <w:r w:rsidRPr="00674B0B">
        <w:rPr>
          <w:color w:val="000000"/>
        </w:rPr>
        <w:t xml:space="preserve">. Available at: https://account.tnlcommunityfund.org.uk/Application/Summary </w:t>
      </w:r>
      <w:r>
        <w:rPr>
          <w:color w:val="000000"/>
        </w:rPr>
        <w:t>(Accessed:</w:t>
      </w:r>
      <w:r w:rsidRPr="00674B0B">
        <w:rPr>
          <w:color w:val="000000"/>
        </w:rPr>
        <w:t xml:space="preserve"> 10 </w:t>
      </w:r>
      <w:r>
        <w:rPr>
          <w:color w:val="000000"/>
        </w:rPr>
        <w:t>Apr</w:t>
      </w:r>
      <w:r w:rsidRPr="00674B0B">
        <w:rPr>
          <w:color w:val="000000"/>
        </w:rPr>
        <w:t xml:space="preserve"> 2023</w:t>
      </w:r>
      <w:r>
        <w:rPr>
          <w:color w:val="000000"/>
        </w:rPr>
        <w:t>)</w:t>
      </w:r>
      <w:r w:rsidRPr="00674B0B">
        <w:rPr>
          <w:color w:val="000000"/>
        </w:rPr>
        <w:t>.</w:t>
      </w:r>
    </w:p>
    <w:p w14:paraId="4B5C22E9" w14:textId="4852B57D" w:rsidR="0095798A" w:rsidRPr="00674B0B" w:rsidRDefault="0095798A" w:rsidP="0095798A">
      <w:pPr>
        <w:shd w:val="clear" w:color="auto" w:fill="FFFFFF"/>
        <w:spacing w:after="240" w:line="360" w:lineRule="auto"/>
        <w:rPr>
          <w:color w:val="000000"/>
        </w:rPr>
      </w:pPr>
      <w:r w:rsidRPr="00674B0B">
        <w:rPr>
          <w:color w:val="000000"/>
        </w:rPr>
        <w:t xml:space="preserve">The National Lottery Community Fund (2023c) </w:t>
      </w:r>
      <w:r w:rsidRPr="00674B0B">
        <w:rPr>
          <w:i/>
          <w:iCs/>
          <w:color w:val="000000"/>
        </w:rPr>
        <w:t>Reaching Communities England | The National Lottery Community Fund</w:t>
      </w:r>
      <w:r w:rsidRPr="00674B0B">
        <w:rPr>
          <w:color w:val="000000"/>
        </w:rPr>
        <w:t xml:space="preserve">. Available at: https://www.tnlcommunityfund.org.uk/funding/programmes/reaching-communities-england </w:t>
      </w:r>
      <w:r>
        <w:rPr>
          <w:color w:val="000000"/>
        </w:rPr>
        <w:t>(Accessed:</w:t>
      </w:r>
      <w:r w:rsidRPr="00674B0B">
        <w:rPr>
          <w:color w:val="000000"/>
        </w:rPr>
        <w:t xml:space="preserve"> 30 </w:t>
      </w:r>
      <w:r>
        <w:rPr>
          <w:color w:val="000000"/>
        </w:rPr>
        <w:t>Mar</w:t>
      </w:r>
      <w:r w:rsidRPr="00674B0B">
        <w:rPr>
          <w:color w:val="000000"/>
        </w:rPr>
        <w:t xml:space="preserve"> 2023</w:t>
      </w:r>
      <w:r>
        <w:rPr>
          <w:color w:val="000000"/>
        </w:rPr>
        <w:t>)</w:t>
      </w:r>
      <w:r w:rsidRPr="00674B0B">
        <w:rPr>
          <w:color w:val="000000"/>
        </w:rPr>
        <w:t>.</w:t>
      </w:r>
    </w:p>
    <w:p w14:paraId="28B433C4" w14:textId="3F3A6F3C" w:rsidR="0095798A" w:rsidRPr="00674B0B" w:rsidRDefault="0095798A" w:rsidP="0095798A">
      <w:pPr>
        <w:shd w:val="clear" w:color="auto" w:fill="FFFFFF"/>
        <w:spacing w:after="240" w:line="360" w:lineRule="auto"/>
        <w:rPr>
          <w:color w:val="000000"/>
        </w:rPr>
      </w:pPr>
      <w:r w:rsidRPr="00674B0B">
        <w:rPr>
          <w:color w:val="000000"/>
        </w:rPr>
        <w:t xml:space="preserve">The Public Health and Social Research Unit (PHSRU) (2019) </w:t>
      </w:r>
      <w:r w:rsidRPr="00674B0B">
        <w:rPr>
          <w:i/>
          <w:iCs/>
          <w:color w:val="000000"/>
        </w:rPr>
        <w:t xml:space="preserve">Crawley – </w:t>
      </w:r>
      <w:r w:rsidR="00151F3F">
        <w:rPr>
          <w:i/>
          <w:iCs/>
          <w:color w:val="000000"/>
        </w:rPr>
        <w:t>p</w:t>
      </w:r>
      <w:r w:rsidRPr="00674B0B">
        <w:rPr>
          <w:i/>
          <w:iCs/>
          <w:color w:val="000000"/>
        </w:rPr>
        <w:t xml:space="preserve">eople and </w:t>
      </w:r>
      <w:r w:rsidR="00151F3F">
        <w:rPr>
          <w:i/>
          <w:iCs/>
          <w:color w:val="000000"/>
        </w:rPr>
        <w:t>p</w:t>
      </w:r>
      <w:r w:rsidRPr="00674B0B">
        <w:rPr>
          <w:i/>
          <w:iCs/>
          <w:color w:val="000000"/>
        </w:rPr>
        <w:t>laces</w:t>
      </w:r>
      <w:r w:rsidRPr="00674B0B">
        <w:rPr>
          <w:color w:val="000000"/>
        </w:rPr>
        <w:t xml:space="preserve">.  Available at: https://jsna.westsussex.gov.uk/assets/core/Crawley-People-and-Challenges-JSNA-April-2019.pdf </w:t>
      </w:r>
      <w:r>
        <w:rPr>
          <w:color w:val="000000"/>
        </w:rPr>
        <w:t>(Accessed:</w:t>
      </w:r>
      <w:r w:rsidRPr="00674B0B">
        <w:rPr>
          <w:color w:val="000000"/>
        </w:rPr>
        <w:t xml:space="preserve"> 26 </w:t>
      </w:r>
      <w:r>
        <w:rPr>
          <w:color w:val="000000"/>
        </w:rPr>
        <w:t>Feb</w:t>
      </w:r>
      <w:r w:rsidRPr="00674B0B">
        <w:rPr>
          <w:color w:val="000000"/>
        </w:rPr>
        <w:t xml:space="preserve"> 2023</w:t>
      </w:r>
      <w:r>
        <w:rPr>
          <w:color w:val="000000"/>
        </w:rPr>
        <w:t>)</w:t>
      </w:r>
      <w:r w:rsidRPr="00674B0B">
        <w:rPr>
          <w:color w:val="000000"/>
        </w:rPr>
        <w:t>.</w:t>
      </w:r>
    </w:p>
    <w:p w14:paraId="2432A7FE" w14:textId="77777777" w:rsidR="0095798A" w:rsidRPr="00674B0B" w:rsidRDefault="0095798A" w:rsidP="0095798A">
      <w:pPr>
        <w:shd w:val="clear" w:color="auto" w:fill="FFFFFF"/>
        <w:spacing w:after="240" w:line="360" w:lineRule="auto"/>
        <w:rPr>
          <w:color w:val="000000"/>
        </w:rPr>
      </w:pPr>
      <w:r w:rsidRPr="00674B0B">
        <w:rPr>
          <w:color w:val="000000"/>
        </w:rPr>
        <w:t xml:space="preserve">The Public Health and Social Research Unit (PHSRU) (2022) </w:t>
      </w:r>
      <w:r w:rsidRPr="00674B0B">
        <w:rPr>
          <w:i/>
          <w:iCs/>
          <w:color w:val="000000"/>
        </w:rPr>
        <w:t>West Sussex JSNA 2021/22</w:t>
      </w:r>
      <w:r w:rsidRPr="00674B0B">
        <w:rPr>
          <w:color w:val="000000"/>
        </w:rPr>
        <w:t xml:space="preserve">. Available at: https://jsna.westsussex.gov.uk/assets/pdf/west_sussex_jsna_summary_2122.pdf </w:t>
      </w:r>
      <w:r>
        <w:rPr>
          <w:color w:val="000000"/>
        </w:rPr>
        <w:t>(Accessed:</w:t>
      </w:r>
      <w:r w:rsidRPr="00674B0B">
        <w:rPr>
          <w:color w:val="000000"/>
        </w:rPr>
        <w:t xml:space="preserve"> 14 </w:t>
      </w:r>
      <w:r>
        <w:rPr>
          <w:color w:val="000000"/>
        </w:rPr>
        <w:t>Mar</w:t>
      </w:r>
      <w:r w:rsidRPr="00674B0B">
        <w:rPr>
          <w:color w:val="000000"/>
        </w:rPr>
        <w:t xml:space="preserve"> 2023</w:t>
      </w:r>
      <w:r>
        <w:rPr>
          <w:color w:val="000000"/>
        </w:rPr>
        <w:t>)</w:t>
      </w:r>
      <w:r w:rsidRPr="00674B0B">
        <w:rPr>
          <w:color w:val="000000"/>
        </w:rPr>
        <w:t>.</w:t>
      </w:r>
    </w:p>
    <w:p w14:paraId="4663812E" w14:textId="39E72B4E" w:rsidR="0095798A" w:rsidRPr="00674B0B" w:rsidRDefault="0095798A" w:rsidP="0095798A">
      <w:pPr>
        <w:shd w:val="clear" w:color="auto" w:fill="FFFFFF"/>
        <w:spacing w:after="240" w:line="360" w:lineRule="auto"/>
        <w:rPr>
          <w:color w:val="000000"/>
        </w:rPr>
      </w:pPr>
      <w:r w:rsidRPr="00674B0B">
        <w:rPr>
          <w:color w:val="000000"/>
        </w:rPr>
        <w:t>The Public Health and Social Research Unit (PHSRU) (2023a)</w:t>
      </w:r>
      <w:r>
        <w:rPr>
          <w:color w:val="000000"/>
        </w:rPr>
        <w:t xml:space="preserve"> </w:t>
      </w:r>
      <w:r w:rsidRPr="00674B0B">
        <w:rPr>
          <w:color w:val="000000"/>
        </w:rPr>
        <w:t>Carers</w:t>
      </w:r>
      <w:r w:rsidRPr="00674B0B">
        <w:rPr>
          <w:i/>
          <w:iCs/>
          <w:color w:val="000000"/>
        </w:rPr>
        <w:t xml:space="preserve"> </w:t>
      </w:r>
      <w:r w:rsidRPr="00151F3F">
        <w:rPr>
          <w:color w:val="000000"/>
        </w:rPr>
        <w:t xml:space="preserve">and </w:t>
      </w:r>
      <w:r w:rsidR="00151F3F">
        <w:rPr>
          <w:color w:val="000000"/>
        </w:rPr>
        <w:t>c</w:t>
      </w:r>
      <w:r w:rsidRPr="00151F3F">
        <w:rPr>
          <w:color w:val="000000"/>
        </w:rPr>
        <w:t>aring</w:t>
      </w:r>
      <w:r w:rsidRPr="00674B0B">
        <w:rPr>
          <w:color w:val="000000"/>
        </w:rPr>
        <w:t xml:space="preserve">. Available at: https://jsna.westsussex.gov.uk/reports/subject-specific-needs-assessments/carers-and-caring/ </w:t>
      </w:r>
      <w:r>
        <w:rPr>
          <w:color w:val="000000"/>
        </w:rPr>
        <w:t>(Accessed:</w:t>
      </w:r>
      <w:r w:rsidRPr="00674B0B">
        <w:rPr>
          <w:color w:val="000000"/>
        </w:rPr>
        <w:t xml:space="preserve"> 26 </w:t>
      </w:r>
      <w:r>
        <w:rPr>
          <w:color w:val="000000"/>
        </w:rPr>
        <w:t>Feb</w:t>
      </w:r>
      <w:r w:rsidRPr="00674B0B">
        <w:rPr>
          <w:color w:val="000000"/>
        </w:rPr>
        <w:t xml:space="preserve"> 2023</w:t>
      </w:r>
      <w:r>
        <w:rPr>
          <w:color w:val="000000"/>
        </w:rPr>
        <w:t>)</w:t>
      </w:r>
      <w:r w:rsidRPr="00674B0B">
        <w:rPr>
          <w:color w:val="000000"/>
        </w:rPr>
        <w:t>.</w:t>
      </w:r>
    </w:p>
    <w:p w14:paraId="725FAD9B" w14:textId="25339346" w:rsidR="0095798A" w:rsidRPr="00674B0B" w:rsidRDefault="0095798A" w:rsidP="0095798A">
      <w:pPr>
        <w:shd w:val="clear" w:color="auto" w:fill="FFFFFF"/>
        <w:spacing w:after="240" w:line="360" w:lineRule="auto"/>
        <w:rPr>
          <w:color w:val="000000"/>
        </w:rPr>
      </w:pPr>
      <w:r w:rsidRPr="00674B0B">
        <w:rPr>
          <w:color w:val="000000"/>
        </w:rPr>
        <w:t>The Public Health and Social Research Unit (PHSRU) (2023b)</w:t>
      </w:r>
      <w:r>
        <w:rPr>
          <w:color w:val="000000"/>
        </w:rPr>
        <w:t xml:space="preserve"> </w:t>
      </w:r>
      <w:r w:rsidRPr="00274D2B">
        <w:rPr>
          <w:i/>
          <w:iCs/>
          <w:color w:val="000000"/>
        </w:rPr>
        <w:t>West</w:t>
      </w:r>
      <w:r w:rsidRPr="00674B0B">
        <w:rPr>
          <w:i/>
          <w:iCs/>
          <w:color w:val="000000"/>
        </w:rPr>
        <w:t xml:space="preserve"> Sussex JSNA Website</w:t>
      </w:r>
      <w:r w:rsidR="00527FA0">
        <w:rPr>
          <w:i/>
          <w:iCs/>
          <w:color w:val="000000"/>
        </w:rPr>
        <w:t xml:space="preserve"> </w:t>
      </w:r>
      <w:r w:rsidR="00274D2B">
        <w:rPr>
          <w:i/>
          <w:iCs/>
          <w:color w:val="000000"/>
        </w:rPr>
        <w:t>|</w:t>
      </w:r>
      <w:r w:rsidR="00527FA0">
        <w:rPr>
          <w:i/>
          <w:iCs/>
          <w:color w:val="000000"/>
        </w:rPr>
        <w:t xml:space="preserve"> </w:t>
      </w:r>
      <w:r w:rsidR="00274D2B">
        <w:rPr>
          <w:i/>
          <w:iCs/>
          <w:color w:val="000000"/>
        </w:rPr>
        <w:t>About</w:t>
      </w:r>
      <w:r w:rsidRPr="00674B0B">
        <w:rPr>
          <w:color w:val="000000"/>
        </w:rPr>
        <w:t xml:space="preserve">. Available at: https://jsna.westsussex.gov.uk/about/ </w:t>
      </w:r>
      <w:r>
        <w:rPr>
          <w:color w:val="000000"/>
        </w:rPr>
        <w:t>(Accessed:</w:t>
      </w:r>
      <w:r w:rsidRPr="00674B0B">
        <w:rPr>
          <w:color w:val="000000"/>
        </w:rPr>
        <w:t xml:space="preserve"> 1 </w:t>
      </w:r>
      <w:r>
        <w:rPr>
          <w:color w:val="000000"/>
        </w:rPr>
        <w:t>Apr</w:t>
      </w:r>
      <w:r w:rsidRPr="00674B0B">
        <w:rPr>
          <w:color w:val="000000"/>
        </w:rPr>
        <w:t xml:space="preserve"> 2023</w:t>
      </w:r>
      <w:r>
        <w:rPr>
          <w:color w:val="000000"/>
        </w:rPr>
        <w:t>)</w:t>
      </w:r>
      <w:r w:rsidRPr="00674B0B">
        <w:rPr>
          <w:color w:val="000000"/>
        </w:rPr>
        <w:t>.</w:t>
      </w:r>
    </w:p>
    <w:p w14:paraId="5B9402BA" w14:textId="77777777" w:rsidR="0095798A" w:rsidRPr="00674B0B" w:rsidRDefault="0095798A" w:rsidP="0095798A">
      <w:pPr>
        <w:shd w:val="clear" w:color="auto" w:fill="FFFFFF"/>
        <w:spacing w:after="240" w:line="360" w:lineRule="auto"/>
        <w:rPr>
          <w:color w:val="000000"/>
        </w:rPr>
      </w:pPr>
      <w:r w:rsidRPr="00674B0B">
        <w:rPr>
          <w:color w:val="000000"/>
        </w:rPr>
        <w:t xml:space="preserve">Tools4dev (2013) </w:t>
      </w:r>
      <w:r w:rsidRPr="00674B0B">
        <w:rPr>
          <w:i/>
          <w:iCs/>
          <w:color w:val="000000"/>
        </w:rPr>
        <w:t>Risk assessment template</w:t>
      </w:r>
      <w:r w:rsidRPr="00674B0B">
        <w:rPr>
          <w:color w:val="000000"/>
        </w:rPr>
        <w:t xml:space="preserve">. Available at: https://tools4dev.org/resources/risk-assessment-template/ </w:t>
      </w:r>
      <w:r>
        <w:rPr>
          <w:color w:val="000000"/>
        </w:rPr>
        <w:t>(Accessed:</w:t>
      </w:r>
      <w:r w:rsidRPr="00674B0B">
        <w:rPr>
          <w:color w:val="000000"/>
        </w:rPr>
        <w:t xml:space="preserve"> 2 </w:t>
      </w:r>
      <w:r>
        <w:rPr>
          <w:color w:val="000000"/>
        </w:rPr>
        <w:t>Mar</w:t>
      </w:r>
      <w:r w:rsidRPr="00674B0B">
        <w:rPr>
          <w:color w:val="000000"/>
        </w:rPr>
        <w:t xml:space="preserve"> 2023</w:t>
      </w:r>
      <w:r>
        <w:rPr>
          <w:color w:val="000000"/>
        </w:rPr>
        <w:t>)</w:t>
      </w:r>
      <w:r w:rsidRPr="00674B0B">
        <w:rPr>
          <w:color w:val="000000"/>
        </w:rPr>
        <w:t>.</w:t>
      </w:r>
    </w:p>
    <w:p w14:paraId="5839774E" w14:textId="5A0C2D97" w:rsidR="0095798A" w:rsidRPr="00674B0B" w:rsidRDefault="0095798A" w:rsidP="0095798A">
      <w:pPr>
        <w:shd w:val="clear" w:color="auto" w:fill="FFFFFF"/>
        <w:spacing w:after="240" w:line="360" w:lineRule="auto"/>
        <w:rPr>
          <w:color w:val="000000"/>
        </w:rPr>
      </w:pPr>
      <w:r w:rsidRPr="00674B0B">
        <w:rPr>
          <w:color w:val="000000"/>
        </w:rPr>
        <w:t xml:space="preserve">Wagner, P.M., </w:t>
      </w:r>
      <w:proofErr w:type="spellStart"/>
      <w:r w:rsidRPr="00674B0B">
        <w:rPr>
          <w:color w:val="000000"/>
        </w:rPr>
        <w:t>Ocelík</w:t>
      </w:r>
      <w:proofErr w:type="spellEnd"/>
      <w:r w:rsidRPr="00674B0B">
        <w:rPr>
          <w:color w:val="000000"/>
        </w:rPr>
        <w:t xml:space="preserve">, P., Gronow, A., </w:t>
      </w:r>
      <w:proofErr w:type="spellStart"/>
      <w:r w:rsidRPr="00674B0B">
        <w:rPr>
          <w:color w:val="000000"/>
        </w:rPr>
        <w:t>Ylä-Anttila</w:t>
      </w:r>
      <w:proofErr w:type="spellEnd"/>
      <w:r w:rsidRPr="00674B0B">
        <w:rPr>
          <w:color w:val="000000"/>
        </w:rPr>
        <w:t xml:space="preserve">, T. and Metz, F. (2023) </w:t>
      </w:r>
      <w:r>
        <w:rPr>
          <w:color w:val="000000"/>
        </w:rPr>
        <w:t>‘</w:t>
      </w:r>
      <w:r w:rsidRPr="00674B0B">
        <w:rPr>
          <w:color w:val="000000"/>
        </w:rPr>
        <w:t xml:space="preserve">Challenging the </w:t>
      </w:r>
      <w:r w:rsidR="00534618">
        <w:rPr>
          <w:color w:val="000000"/>
        </w:rPr>
        <w:t>insider</w:t>
      </w:r>
      <w:r w:rsidR="00DB6454">
        <w:rPr>
          <w:color w:val="000000"/>
        </w:rPr>
        <w:t xml:space="preserve"> </w:t>
      </w:r>
      <w:r w:rsidR="00534618">
        <w:rPr>
          <w:color w:val="000000"/>
        </w:rPr>
        <w:t>outsider</w:t>
      </w:r>
      <w:r w:rsidRPr="00674B0B">
        <w:rPr>
          <w:color w:val="000000"/>
        </w:rPr>
        <w:t xml:space="preserve"> approach to advocacy: </w:t>
      </w:r>
      <w:r w:rsidR="00527FA0">
        <w:rPr>
          <w:color w:val="000000"/>
        </w:rPr>
        <w:t>h</w:t>
      </w:r>
      <w:r w:rsidRPr="00674B0B">
        <w:rPr>
          <w:color w:val="000000"/>
        </w:rPr>
        <w:t>ow collaboration networks and belief similarities shape strategy choices</w:t>
      </w:r>
      <w:r>
        <w:rPr>
          <w:color w:val="000000"/>
        </w:rPr>
        <w:t>’,</w:t>
      </w:r>
      <w:r w:rsidRPr="00674B0B">
        <w:rPr>
          <w:color w:val="000000"/>
        </w:rPr>
        <w:t xml:space="preserve"> </w:t>
      </w:r>
      <w:r w:rsidRPr="00674B0B">
        <w:rPr>
          <w:i/>
          <w:iCs/>
          <w:color w:val="000000"/>
        </w:rPr>
        <w:t>Policy &amp; Politics</w:t>
      </w:r>
      <w:r w:rsidRPr="00674B0B">
        <w:rPr>
          <w:color w:val="000000"/>
        </w:rPr>
        <w:t xml:space="preserve">, 51(1), pp.1–24. </w:t>
      </w:r>
      <w:r>
        <w:rPr>
          <w:color w:val="000000"/>
        </w:rPr>
        <w:t xml:space="preserve">Available at: </w:t>
      </w:r>
      <w:r w:rsidRPr="00674B0B">
        <w:rPr>
          <w:color w:val="000000"/>
        </w:rPr>
        <w:t>https://doi.org/10.1332/030557322x16681603168232</w:t>
      </w:r>
    </w:p>
    <w:p w14:paraId="2FA2CE18" w14:textId="0D4F8D4B" w:rsidR="0095798A" w:rsidRDefault="0095798A" w:rsidP="0095798A">
      <w:pPr>
        <w:shd w:val="clear" w:color="auto" w:fill="FFFFFF"/>
        <w:spacing w:after="240" w:line="360" w:lineRule="auto"/>
        <w:rPr>
          <w:color w:val="000000"/>
        </w:rPr>
      </w:pPr>
      <w:r w:rsidRPr="00674B0B">
        <w:rPr>
          <w:color w:val="000000"/>
        </w:rPr>
        <w:lastRenderedPageBreak/>
        <w:t xml:space="preserve">Weber, M. (1978) </w:t>
      </w:r>
      <w:r w:rsidRPr="00674B0B">
        <w:rPr>
          <w:i/>
          <w:iCs/>
          <w:color w:val="000000"/>
        </w:rPr>
        <w:t xml:space="preserve">Economy and society: </w:t>
      </w:r>
      <w:r w:rsidR="00527FA0">
        <w:rPr>
          <w:i/>
          <w:iCs/>
          <w:color w:val="000000"/>
        </w:rPr>
        <w:t>a</w:t>
      </w:r>
      <w:r w:rsidRPr="00674B0B">
        <w:rPr>
          <w:i/>
          <w:iCs/>
          <w:color w:val="000000"/>
        </w:rPr>
        <w:t>n outline of interpretive sociology</w:t>
      </w:r>
      <w:r w:rsidR="00151F3F">
        <w:rPr>
          <w:i/>
          <w:iCs/>
          <w:color w:val="000000"/>
        </w:rPr>
        <w:t>, volumes 1-2</w:t>
      </w:r>
      <w:r w:rsidR="00151F3F">
        <w:rPr>
          <w:color w:val="000000"/>
        </w:rPr>
        <w:t xml:space="preserve">. </w:t>
      </w:r>
      <w:r w:rsidR="00A40BF7">
        <w:rPr>
          <w:color w:val="000000"/>
        </w:rPr>
        <w:t xml:space="preserve">[Google Books]. </w:t>
      </w:r>
      <w:r w:rsidRPr="00674B0B">
        <w:rPr>
          <w:color w:val="000000"/>
        </w:rPr>
        <w:t xml:space="preserve">Available at: https://books.google.co.uk/books?id=MILOksrhgrYC&amp;pg=PR3&amp;source=gbs_selected_pages&amp;cad=2#v=onepage&amp;q&amp;f=false </w:t>
      </w:r>
      <w:r>
        <w:rPr>
          <w:color w:val="000000"/>
        </w:rPr>
        <w:t>(Accessed:</w:t>
      </w:r>
      <w:r w:rsidRPr="00674B0B">
        <w:rPr>
          <w:color w:val="000000"/>
        </w:rPr>
        <w:t xml:space="preserve"> 5 </w:t>
      </w:r>
      <w:r>
        <w:rPr>
          <w:color w:val="000000"/>
        </w:rPr>
        <w:t>Apr</w:t>
      </w:r>
      <w:r w:rsidRPr="00674B0B">
        <w:rPr>
          <w:color w:val="000000"/>
        </w:rPr>
        <w:t xml:space="preserve"> 2023</w:t>
      </w:r>
      <w:r>
        <w:rPr>
          <w:color w:val="000000"/>
        </w:rPr>
        <w:t>)</w:t>
      </w:r>
      <w:r w:rsidRPr="00674B0B">
        <w:rPr>
          <w:color w:val="000000"/>
        </w:rPr>
        <w:t>.</w:t>
      </w:r>
    </w:p>
    <w:p w14:paraId="77B56140" w14:textId="1630ECA6" w:rsidR="00C833F5" w:rsidRPr="00674B0B" w:rsidRDefault="00C833F5" w:rsidP="00C833F5">
      <w:pPr>
        <w:pStyle w:val="NormalWeb"/>
        <w:shd w:val="clear" w:color="auto" w:fill="FFFFFF"/>
        <w:spacing w:before="0" w:beforeAutospacing="0" w:after="240" w:afterAutospacing="0" w:line="360" w:lineRule="auto"/>
        <w:rPr>
          <w:color w:val="000000"/>
        </w:rPr>
      </w:pPr>
      <w:r>
        <w:rPr>
          <w:color w:val="000000"/>
        </w:rPr>
        <w:t xml:space="preserve">Welsh Government (2019) </w:t>
      </w:r>
      <w:r>
        <w:rPr>
          <w:i/>
          <w:iCs/>
          <w:color w:val="000000"/>
        </w:rPr>
        <w:t>Guidance for providers and responsible individuals of regulated advocacy services</w:t>
      </w:r>
      <w:r w:rsidR="00DA4D0C">
        <w:rPr>
          <w:color w:val="000000"/>
        </w:rPr>
        <w:t>, pp. 1–67.</w:t>
      </w:r>
      <w:r>
        <w:rPr>
          <w:color w:val="000000"/>
        </w:rPr>
        <w:t xml:space="preserve"> Available at: https://www.gov.wales/sites/default/files/publications/2019-04/guidance-for-providers-and-responsible-individuals-of-regulated-advocacy-services.pdf (Accessed: 3 May 2023).</w:t>
      </w:r>
    </w:p>
    <w:p w14:paraId="13C931A2" w14:textId="4DFAAB02" w:rsidR="0095798A" w:rsidRPr="00674B0B" w:rsidRDefault="0095798A" w:rsidP="0095798A">
      <w:pPr>
        <w:shd w:val="clear" w:color="auto" w:fill="FFFFFF"/>
        <w:spacing w:after="240" w:line="360" w:lineRule="auto"/>
        <w:rPr>
          <w:color w:val="000000"/>
        </w:rPr>
      </w:pPr>
      <w:r w:rsidRPr="00674B0B">
        <w:rPr>
          <w:color w:val="000000"/>
        </w:rPr>
        <w:t>West Sussex County Council (2021)</w:t>
      </w:r>
      <w:r>
        <w:rPr>
          <w:color w:val="000000"/>
        </w:rPr>
        <w:t xml:space="preserve"> </w:t>
      </w:r>
      <w:r w:rsidRPr="00674B0B">
        <w:rPr>
          <w:i/>
          <w:iCs/>
          <w:color w:val="000000"/>
        </w:rPr>
        <w:t>Next steps in the Early Help Service redesign</w:t>
      </w:r>
      <w:r w:rsidRPr="00674B0B">
        <w:rPr>
          <w:color w:val="000000"/>
        </w:rPr>
        <w:t xml:space="preserve">. Available at: https://www.westsussex.gov.uk/news/next-steps-in-the-early-help-service-redesign/ </w:t>
      </w:r>
      <w:r>
        <w:rPr>
          <w:color w:val="000000"/>
        </w:rPr>
        <w:t>(Accessed:</w:t>
      </w:r>
      <w:r w:rsidRPr="00674B0B">
        <w:rPr>
          <w:color w:val="000000"/>
        </w:rPr>
        <w:t xml:space="preserve"> 15 </w:t>
      </w:r>
      <w:r>
        <w:rPr>
          <w:color w:val="000000"/>
        </w:rPr>
        <w:t>Mar</w:t>
      </w:r>
      <w:r w:rsidRPr="00674B0B">
        <w:rPr>
          <w:color w:val="000000"/>
        </w:rPr>
        <w:t xml:space="preserve"> 2023</w:t>
      </w:r>
      <w:r>
        <w:rPr>
          <w:color w:val="000000"/>
        </w:rPr>
        <w:t>)</w:t>
      </w:r>
      <w:r w:rsidRPr="00674B0B">
        <w:rPr>
          <w:color w:val="000000"/>
        </w:rPr>
        <w:t>.</w:t>
      </w:r>
    </w:p>
    <w:p w14:paraId="2881CF32" w14:textId="77777777" w:rsidR="0095798A" w:rsidRPr="00674B0B" w:rsidRDefault="0095798A" w:rsidP="0095798A">
      <w:pPr>
        <w:shd w:val="clear" w:color="auto" w:fill="FFFFFF"/>
        <w:rPr>
          <w:color w:val="000000"/>
        </w:rPr>
      </w:pPr>
      <w:r w:rsidRPr="00674B0B">
        <w:rPr>
          <w:color w:val="000000"/>
        </w:rPr>
        <w:t>‌</w:t>
      </w:r>
    </w:p>
    <w:p w14:paraId="16F6859C" w14:textId="77777777" w:rsidR="0095798A" w:rsidRDefault="0095798A" w:rsidP="0095798A"/>
    <w:p w14:paraId="3972F594" w14:textId="77777777" w:rsidR="007E63D6" w:rsidRDefault="007E63D6" w:rsidP="003E5B1E">
      <w:pPr>
        <w:spacing w:line="360" w:lineRule="auto"/>
        <w:jc w:val="both"/>
      </w:pPr>
    </w:p>
    <w:p w14:paraId="779D119C" w14:textId="77777777" w:rsidR="0095798A" w:rsidRDefault="0095798A" w:rsidP="003E5B1E">
      <w:pPr>
        <w:spacing w:line="360" w:lineRule="auto"/>
        <w:jc w:val="both"/>
      </w:pPr>
    </w:p>
    <w:p w14:paraId="6B766847" w14:textId="77777777" w:rsidR="0095798A" w:rsidRDefault="0095798A" w:rsidP="003E5B1E">
      <w:pPr>
        <w:spacing w:line="360" w:lineRule="auto"/>
        <w:jc w:val="both"/>
      </w:pPr>
    </w:p>
    <w:p w14:paraId="5384F7CE" w14:textId="77777777" w:rsidR="0095798A" w:rsidRDefault="0095798A" w:rsidP="003E5B1E">
      <w:pPr>
        <w:spacing w:line="360" w:lineRule="auto"/>
        <w:jc w:val="both"/>
      </w:pPr>
    </w:p>
    <w:p w14:paraId="7FA9138A" w14:textId="77777777" w:rsidR="0095798A" w:rsidRDefault="0095798A" w:rsidP="003E5B1E">
      <w:pPr>
        <w:spacing w:line="360" w:lineRule="auto"/>
        <w:jc w:val="both"/>
      </w:pPr>
    </w:p>
    <w:p w14:paraId="3244322A" w14:textId="77777777" w:rsidR="0095798A" w:rsidRDefault="0095798A" w:rsidP="003E5B1E">
      <w:pPr>
        <w:spacing w:line="360" w:lineRule="auto"/>
        <w:jc w:val="both"/>
      </w:pPr>
    </w:p>
    <w:p w14:paraId="663D6C28" w14:textId="77777777" w:rsidR="0095798A" w:rsidRDefault="0095798A" w:rsidP="003E5B1E">
      <w:pPr>
        <w:spacing w:line="360" w:lineRule="auto"/>
        <w:jc w:val="both"/>
      </w:pPr>
    </w:p>
    <w:p w14:paraId="7590D1C7" w14:textId="77777777" w:rsidR="0095798A" w:rsidRDefault="0095798A" w:rsidP="003E5B1E">
      <w:pPr>
        <w:spacing w:line="360" w:lineRule="auto"/>
        <w:jc w:val="both"/>
      </w:pPr>
    </w:p>
    <w:p w14:paraId="79EFDE81" w14:textId="77777777" w:rsidR="0095798A" w:rsidRDefault="0095798A" w:rsidP="003E5B1E">
      <w:pPr>
        <w:spacing w:line="360" w:lineRule="auto"/>
        <w:jc w:val="both"/>
      </w:pPr>
    </w:p>
    <w:p w14:paraId="393A2667" w14:textId="77777777" w:rsidR="0095798A" w:rsidRDefault="0095798A" w:rsidP="003E5B1E">
      <w:pPr>
        <w:spacing w:line="360" w:lineRule="auto"/>
        <w:jc w:val="both"/>
      </w:pPr>
    </w:p>
    <w:p w14:paraId="5D2E500E" w14:textId="77777777" w:rsidR="0095798A" w:rsidRDefault="0095798A" w:rsidP="003E5B1E">
      <w:pPr>
        <w:spacing w:line="360" w:lineRule="auto"/>
        <w:jc w:val="both"/>
      </w:pPr>
    </w:p>
    <w:p w14:paraId="362FDF25" w14:textId="77777777" w:rsidR="0095798A" w:rsidRDefault="0095798A" w:rsidP="003E5B1E">
      <w:pPr>
        <w:spacing w:line="360" w:lineRule="auto"/>
        <w:jc w:val="both"/>
      </w:pPr>
    </w:p>
    <w:p w14:paraId="6DAD3E77" w14:textId="77777777" w:rsidR="0095798A" w:rsidRDefault="0095798A" w:rsidP="003E5B1E">
      <w:pPr>
        <w:spacing w:line="360" w:lineRule="auto"/>
        <w:jc w:val="both"/>
      </w:pPr>
    </w:p>
    <w:p w14:paraId="4F66FB50" w14:textId="77777777" w:rsidR="0095798A" w:rsidRDefault="0095798A" w:rsidP="003E5B1E">
      <w:pPr>
        <w:spacing w:line="360" w:lineRule="auto"/>
        <w:jc w:val="both"/>
      </w:pPr>
    </w:p>
    <w:p w14:paraId="458DF2D3" w14:textId="77777777" w:rsidR="0095798A" w:rsidRDefault="0095798A" w:rsidP="003E5B1E">
      <w:pPr>
        <w:spacing w:line="360" w:lineRule="auto"/>
        <w:jc w:val="both"/>
      </w:pPr>
    </w:p>
    <w:p w14:paraId="0AFAA486" w14:textId="77777777" w:rsidR="0095798A" w:rsidRDefault="0095798A" w:rsidP="003E5B1E">
      <w:pPr>
        <w:spacing w:line="360" w:lineRule="auto"/>
        <w:jc w:val="both"/>
      </w:pPr>
    </w:p>
    <w:p w14:paraId="4B1B0581" w14:textId="77777777" w:rsidR="002E2D7C" w:rsidRDefault="002E2D7C" w:rsidP="003E5B1E">
      <w:pPr>
        <w:spacing w:line="360" w:lineRule="auto"/>
        <w:jc w:val="both"/>
      </w:pPr>
    </w:p>
    <w:p w14:paraId="63A581C6" w14:textId="77777777" w:rsidR="002E2D7C" w:rsidRDefault="002E2D7C" w:rsidP="003E5B1E">
      <w:pPr>
        <w:spacing w:line="360" w:lineRule="auto"/>
        <w:jc w:val="both"/>
      </w:pPr>
    </w:p>
    <w:p w14:paraId="62DA026A" w14:textId="77777777" w:rsidR="0095798A" w:rsidRDefault="0095798A" w:rsidP="003E5B1E">
      <w:pPr>
        <w:spacing w:line="360" w:lineRule="auto"/>
        <w:jc w:val="both"/>
      </w:pPr>
    </w:p>
    <w:p w14:paraId="4BCC6FD1" w14:textId="77777777" w:rsidR="0095798A" w:rsidRDefault="0095798A" w:rsidP="003E5B1E">
      <w:pPr>
        <w:spacing w:line="360" w:lineRule="auto"/>
        <w:jc w:val="both"/>
      </w:pPr>
    </w:p>
    <w:p w14:paraId="6C7F5BD3" w14:textId="77777777" w:rsidR="002E2D7C" w:rsidRDefault="002E2D7C" w:rsidP="002E2D7C">
      <w:pPr>
        <w:spacing w:after="100" w:afterAutospacing="1"/>
        <w:jc w:val="center"/>
        <w:outlineLvl w:val="2"/>
        <w:rPr>
          <w:b/>
          <w:bCs/>
          <w:color w:val="000000" w:themeColor="text1"/>
          <w:u w:val="single"/>
        </w:rPr>
      </w:pPr>
      <w:r w:rsidRPr="00BD6ABF">
        <w:rPr>
          <w:b/>
          <w:bCs/>
          <w:color w:val="000000" w:themeColor="text1"/>
          <w:u w:val="single"/>
        </w:rPr>
        <w:t>F</w:t>
      </w:r>
      <w:r>
        <w:rPr>
          <w:b/>
          <w:bCs/>
          <w:color w:val="000000" w:themeColor="text1"/>
          <w:u w:val="single"/>
        </w:rPr>
        <w:t>unding Application Form</w:t>
      </w:r>
    </w:p>
    <w:p w14:paraId="3286E32A" w14:textId="77777777" w:rsidR="00B94885" w:rsidRDefault="00B94885" w:rsidP="002E2D7C">
      <w:pPr>
        <w:spacing w:after="100" w:afterAutospacing="1"/>
        <w:jc w:val="center"/>
        <w:outlineLvl w:val="2"/>
        <w:rPr>
          <w:b/>
          <w:bCs/>
          <w:color w:val="000000" w:themeColor="text1"/>
          <w:u w:val="single"/>
        </w:rPr>
      </w:pPr>
    </w:p>
    <w:p w14:paraId="32DC9523" w14:textId="674364A3" w:rsidR="002E2D7C" w:rsidRDefault="002E2D7C" w:rsidP="00496666">
      <w:pPr>
        <w:shd w:val="clear" w:color="auto" w:fill="FFFFFF"/>
        <w:rPr>
          <w:b/>
          <w:bCs/>
          <w:color w:val="000000"/>
        </w:rPr>
      </w:pPr>
      <w:r w:rsidRPr="0071034C">
        <w:rPr>
          <w:b/>
          <w:bCs/>
          <w:color w:val="000000" w:themeColor="text1"/>
          <w:u w:val="single"/>
        </w:rPr>
        <w:t xml:space="preserve">Reaching Communities and Partnerships – National Lottery Form </w:t>
      </w:r>
      <w:r w:rsidRPr="0071034C">
        <w:rPr>
          <w:b/>
          <w:bCs/>
          <w:color w:val="000000"/>
        </w:rPr>
        <w:t>(The National Lottery Community Fund, 2023</w:t>
      </w:r>
      <w:r>
        <w:rPr>
          <w:b/>
          <w:bCs/>
          <w:color w:val="000000"/>
        </w:rPr>
        <w:t>b</w:t>
      </w:r>
      <w:r w:rsidRPr="0071034C">
        <w:rPr>
          <w:b/>
          <w:bCs/>
          <w:color w:val="000000"/>
        </w:rPr>
        <w:t>)</w:t>
      </w:r>
      <w:r>
        <w:rPr>
          <w:b/>
          <w:bCs/>
          <w:color w:val="000000"/>
        </w:rPr>
        <w:t>.</w:t>
      </w:r>
    </w:p>
    <w:p w14:paraId="754AE6EE" w14:textId="77777777" w:rsidR="00496666" w:rsidRPr="00496666" w:rsidRDefault="00496666" w:rsidP="00496666">
      <w:pPr>
        <w:shd w:val="clear" w:color="auto" w:fill="FFFFFF"/>
        <w:rPr>
          <w:b/>
          <w:bCs/>
          <w:color w:val="000000"/>
        </w:rPr>
      </w:pPr>
    </w:p>
    <w:p w14:paraId="535231C3" w14:textId="77777777" w:rsidR="002E2D7C" w:rsidRPr="00E077EC" w:rsidRDefault="002E2D7C" w:rsidP="002E2D7C">
      <w:pPr>
        <w:spacing w:after="100" w:afterAutospacing="1"/>
        <w:outlineLvl w:val="2"/>
        <w:rPr>
          <w:b/>
          <w:bCs/>
          <w:color w:val="FF0000"/>
          <w:sz w:val="28"/>
          <w:szCs w:val="28"/>
        </w:rPr>
      </w:pPr>
      <w:r w:rsidRPr="00E077EC">
        <w:rPr>
          <w:b/>
          <w:bCs/>
          <w:color w:val="FF0000"/>
          <w:sz w:val="28"/>
          <w:szCs w:val="28"/>
        </w:rPr>
        <w:t>Project name</w:t>
      </w:r>
    </w:p>
    <w:p w14:paraId="134BDBB6" w14:textId="77777777" w:rsidR="002E2D7C" w:rsidRPr="00380723" w:rsidRDefault="002E2D7C" w:rsidP="002E2D7C">
      <w:pPr>
        <w:spacing w:after="100" w:afterAutospacing="1"/>
        <w:rPr>
          <w:b/>
          <w:bCs/>
          <w:color w:val="000000" w:themeColor="text1"/>
        </w:rPr>
      </w:pPr>
      <w:r w:rsidRPr="00E077EC">
        <w:rPr>
          <w:b/>
          <w:bCs/>
          <w:color w:val="000000" w:themeColor="text1"/>
        </w:rPr>
        <w:t>What is the name of your project?</w:t>
      </w:r>
    </w:p>
    <w:p w14:paraId="60388EBC" w14:textId="77777777" w:rsidR="002E2D7C" w:rsidRDefault="002E2D7C" w:rsidP="002E2D7C">
      <w:pPr>
        <w:spacing w:after="100" w:afterAutospacing="1"/>
        <w:outlineLvl w:val="2"/>
        <w:rPr>
          <w:b/>
          <w:bCs/>
          <w:color w:val="00B050"/>
        </w:rPr>
      </w:pPr>
      <w:r>
        <w:rPr>
          <w:b/>
          <w:bCs/>
          <w:color w:val="00B050"/>
        </w:rPr>
        <w:t>Independent Parent Carer and Family Advocacy</w:t>
      </w:r>
    </w:p>
    <w:p w14:paraId="74C8B648"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area</w:t>
      </w:r>
    </w:p>
    <w:p w14:paraId="5305EF40" w14:textId="77777777" w:rsidR="002E2D7C" w:rsidRPr="00E077EC" w:rsidRDefault="002E2D7C" w:rsidP="002E2D7C">
      <w:pPr>
        <w:spacing w:after="100" w:afterAutospacing="1"/>
        <w:rPr>
          <w:b/>
          <w:bCs/>
          <w:color w:val="000000" w:themeColor="text1"/>
        </w:rPr>
      </w:pPr>
      <w:r w:rsidRPr="00E077EC">
        <w:rPr>
          <w:b/>
          <w:bCs/>
          <w:color w:val="000000" w:themeColor="text1"/>
        </w:rPr>
        <w:t>What areas will your project take place in?</w:t>
      </w:r>
    </w:p>
    <w:p w14:paraId="25B85746" w14:textId="77777777" w:rsidR="002E2D7C" w:rsidRDefault="002E2D7C" w:rsidP="002E2D7C">
      <w:pPr>
        <w:spacing w:after="100" w:afterAutospacing="1"/>
        <w:outlineLvl w:val="2"/>
        <w:rPr>
          <w:b/>
          <w:bCs/>
          <w:color w:val="00B050"/>
        </w:rPr>
      </w:pPr>
      <w:r>
        <w:rPr>
          <w:b/>
          <w:bCs/>
          <w:color w:val="00B050"/>
        </w:rPr>
        <w:t>Horsham and Crawley, West Sussex, UK</w:t>
      </w:r>
    </w:p>
    <w:p w14:paraId="2BF8D6EC"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location</w:t>
      </w:r>
    </w:p>
    <w:p w14:paraId="0459E1F2" w14:textId="77777777" w:rsidR="002E2D7C" w:rsidRPr="00E077EC" w:rsidRDefault="002E2D7C" w:rsidP="002E2D7C">
      <w:pPr>
        <w:spacing w:after="100" w:afterAutospacing="1"/>
        <w:rPr>
          <w:b/>
          <w:bCs/>
          <w:color w:val="212529"/>
        </w:rPr>
      </w:pPr>
      <w:r w:rsidRPr="00E077EC">
        <w:rPr>
          <w:b/>
          <w:bCs/>
          <w:color w:val="212529"/>
        </w:rPr>
        <w:t>Where will your project take place?</w:t>
      </w:r>
      <w:r>
        <w:rPr>
          <w:b/>
          <w:bCs/>
          <w:color w:val="212529"/>
        </w:rPr>
        <w:t xml:space="preserve"> </w:t>
      </w:r>
      <w:r w:rsidRPr="0078641B">
        <w:rPr>
          <w:b/>
          <w:bCs/>
          <w:color w:val="00B050"/>
        </w:rPr>
        <w:t>Horsham and Crawley in West Sussex</w:t>
      </w:r>
    </w:p>
    <w:p w14:paraId="073DBBF6" w14:textId="385A3771" w:rsidR="002E2D7C" w:rsidRPr="00BD6ABF" w:rsidRDefault="002E2D7C" w:rsidP="002E2D7C">
      <w:pPr>
        <w:spacing w:after="100" w:afterAutospacing="1"/>
        <w:rPr>
          <w:b/>
          <w:bCs/>
          <w:color w:val="00B050"/>
        </w:rPr>
      </w:pPr>
      <w:r w:rsidRPr="00E077EC">
        <w:rPr>
          <w:b/>
          <w:bCs/>
          <w:color w:val="212529"/>
        </w:rPr>
        <w:t xml:space="preserve">Tell us all the </w:t>
      </w:r>
      <w:r w:rsidR="009B040D">
        <w:rPr>
          <w:b/>
          <w:bCs/>
          <w:color w:val="212529"/>
        </w:rPr>
        <w:t>sites</w:t>
      </w:r>
      <w:r w:rsidRPr="00E077EC">
        <w:rPr>
          <w:b/>
          <w:bCs/>
          <w:color w:val="212529"/>
        </w:rPr>
        <w:t xml:space="preserve"> the project will run in</w:t>
      </w:r>
      <w:r w:rsidRPr="00BD6ABF">
        <w:rPr>
          <w:b/>
          <w:bCs/>
          <w:color w:val="00B050"/>
        </w:rPr>
        <w:t xml:space="preserve">: </w:t>
      </w:r>
      <w:r>
        <w:rPr>
          <w:b/>
          <w:bCs/>
          <w:color w:val="00B050"/>
        </w:rPr>
        <w:t xml:space="preserve">The West Sussex towns of </w:t>
      </w:r>
      <w:r w:rsidRPr="00BD6ABF">
        <w:rPr>
          <w:b/>
          <w:bCs/>
          <w:color w:val="00B050"/>
        </w:rPr>
        <w:t>Horsham and</w:t>
      </w:r>
      <w:r>
        <w:rPr>
          <w:b/>
          <w:bCs/>
          <w:color w:val="00B050"/>
        </w:rPr>
        <w:t xml:space="preserve"> Crawley, concentrated in areas that have the most </w:t>
      </w:r>
      <w:r w:rsidR="008246BD">
        <w:rPr>
          <w:b/>
          <w:bCs/>
          <w:color w:val="00B050"/>
        </w:rPr>
        <w:t>deprived</w:t>
      </w:r>
      <w:r w:rsidR="00750641">
        <w:rPr>
          <w:b/>
          <w:bCs/>
          <w:color w:val="00B050"/>
        </w:rPr>
        <w:t xml:space="preserve"> population</w:t>
      </w:r>
      <w:r w:rsidR="008246BD">
        <w:rPr>
          <w:b/>
          <w:bCs/>
          <w:color w:val="00B050"/>
        </w:rPr>
        <w:t>s</w:t>
      </w:r>
      <w:r>
        <w:rPr>
          <w:b/>
          <w:bCs/>
          <w:color w:val="00B050"/>
        </w:rPr>
        <w:t xml:space="preserve"> as identified in the funding bid portfolio (Johnson, 2023b</w:t>
      </w:r>
      <w:r w:rsidR="000A517A">
        <w:rPr>
          <w:b/>
          <w:bCs/>
          <w:color w:val="00B050"/>
        </w:rPr>
        <w:t xml:space="preserve">, </w:t>
      </w:r>
      <w:r w:rsidR="00750641">
        <w:rPr>
          <w:b/>
          <w:bCs/>
          <w:color w:val="00B050"/>
        </w:rPr>
        <w:t xml:space="preserve">see </w:t>
      </w:r>
      <w:r w:rsidR="000A517A">
        <w:rPr>
          <w:b/>
          <w:bCs/>
          <w:color w:val="00B050"/>
        </w:rPr>
        <w:t>Appendix 8</w:t>
      </w:r>
      <w:r>
        <w:rPr>
          <w:b/>
          <w:bCs/>
          <w:color w:val="00B050"/>
        </w:rPr>
        <w:t>).</w:t>
      </w:r>
    </w:p>
    <w:p w14:paraId="666084F0" w14:textId="77777777" w:rsidR="002E2D7C" w:rsidRPr="007341BE" w:rsidRDefault="002E2D7C" w:rsidP="002E2D7C">
      <w:pPr>
        <w:spacing w:after="100" w:afterAutospacing="1"/>
        <w:rPr>
          <w:b/>
          <w:bCs/>
          <w:color w:val="212529"/>
        </w:rPr>
      </w:pPr>
      <w:r w:rsidRPr="00E077EC">
        <w:rPr>
          <w:b/>
          <w:bCs/>
          <w:color w:val="212529"/>
        </w:rPr>
        <w:t>What is the postcode of where your project will take place?</w:t>
      </w:r>
      <w:r w:rsidRPr="00BD6ABF">
        <w:rPr>
          <w:b/>
          <w:bCs/>
          <w:color w:val="00B050"/>
        </w:rPr>
        <w:t xml:space="preserve"> RH12</w:t>
      </w:r>
      <w:r>
        <w:rPr>
          <w:b/>
          <w:bCs/>
          <w:color w:val="00B050"/>
        </w:rPr>
        <w:t>/RH13.</w:t>
      </w:r>
    </w:p>
    <w:p w14:paraId="1FD8CA59"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t>Project costs</w:t>
      </w:r>
    </w:p>
    <w:p w14:paraId="5AD78608" w14:textId="58A0321D" w:rsidR="002E2D7C" w:rsidRPr="00FE5044" w:rsidRDefault="002E2D7C" w:rsidP="002E2D7C">
      <w:pPr>
        <w:spacing w:after="100" w:afterAutospacing="1"/>
        <w:rPr>
          <w:b/>
          <w:bCs/>
          <w:color w:val="212529"/>
        </w:rPr>
      </w:pPr>
      <w:r w:rsidRPr="00E077EC">
        <w:rPr>
          <w:b/>
          <w:bCs/>
          <w:color w:val="212529"/>
        </w:rPr>
        <w:t>Tell us the total cost of your project</w:t>
      </w:r>
      <w:r w:rsidRPr="00FE5044">
        <w:rPr>
          <w:b/>
          <w:bCs/>
          <w:color w:val="212529"/>
        </w:rPr>
        <w:t xml:space="preserve">: </w:t>
      </w:r>
      <w:proofErr w:type="gramStart"/>
      <w:r w:rsidRPr="00FE5044">
        <w:rPr>
          <w:b/>
          <w:bCs/>
          <w:color w:val="00B050"/>
        </w:rPr>
        <w:t>£106,400</w:t>
      </w:r>
      <w:proofErr w:type="gramEnd"/>
      <w:r w:rsidRPr="00FE5044">
        <w:rPr>
          <w:b/>
          <w:bCs/>
          <w:color w:val="00B050"/>
        </w:rPr>
        <w:t xml:space="preserve"> </w:t>
      </w:r>
    </w:p>
    <w:p w14:paraId="193DC89C" w14:textId="14AF7208" w:rsidR="002E2D7C" w:rsidRPr="00FE5044" w:rsidRDefault="002E2D7C" w:rsidP="002E2D7C">
      <w:pPr>
        <w:spacing w:after="100" w:afterAutospacing="1"/>
        <w:rPr>
          <w:b/>
          <w:bCs/>
          <w:color w:val="212529"/>
        </w:rPr>
      </w:pPr>
      <w:r w:rsidRPr="00FE5044">
        <w:rPr>
          <w:b/>
          <w:bCs/>
          <w:color w:val="212529"/>
        </w:rPr>
        <w:t xml:space="preserve">How much money do you want from us?  </w:t>
      </w:r>
      <w:r w:rsidRPr="00FE5044">
        <w:rPr>
          <w:b/>
          <w:bCs/>
          <w:color w:val="00B050"/>
        </w:rPr>
        <w:t>£106,400</w:t>
      </w:r>
    </w:p>
    <w:p w14:paraId="7245CB21" w14:textId="77777777" w:rsidR="002E2D7C" w:rsidRDefault="002E2D7C" w:rsidP="002E2D7C">
      <w:pPr>
        <w:spacing w:after="100" w:afterAutospacing="1"/>
        <w:rPr>
          <w:b/>
          <w:bCs/>
          <w:color w:val="212529"/>
        </w:rPr>
      </w:pPr>
      <w:r w:rsidRPr="00E077EC">
        <w:rPr>
          <w:b/>
          <w:bCs/>
          <w:color w:val="212529"/>
        </w:rPr>
        <w:t>What will you spend the money on?</w:t>
      </w:r>
    </w:p>
    <w:p w14:paraId="7A8EB59C" w14:textId="3DC290EE" w:rsidR="002E2D7C" w:rsidRDefault="0031026A" w:rsidP="002E2D7C">
      <w:pPr>
        <w:spacing w:after="100" w:afterAutospacing="1"/>
        <w:rPr>
          <w:b/>
          <w:bCs/>
          <w:color w:val="00B050"/>
        </w:rPr>
      </w:pPr>
      <w:r>
        <w:rPr>
          <w:b/>
          <w:bCs/>
          <w:color w:val="00B050"/>
        </w:rPr>
        <w:t xml:space="preserve">We will spend the funding </w:t>
      </w:r>
      <w:r w:rsidR="002E2D7C" w:rsidRPr="00FE5044">
        <w:rPr>
          <w:b/>
          <w:bCs/>
          <w:color w:val="00B050"/>
        </w:rPr>
        <w:t xml:space="preserve">on employing two full-time advocates and the expenses of training and supporting two part-time volunteers. </w:t>
      </w:r>
      <w:r>
        <w:rPr>
          <w:b/>
          <w:bCs/>
          <w:color w:val="00B050"/>
        </w:rPr>
        <w:t>Costs</w:t>
      </w:r>
      <w:r w:rsidR="002E2D7C" w:rsidRPr="00FE5044">
        <w:rPr>
          <w:b/>
          <w:bCs/>
          <w:color w:val="00B050"/>
        </w:rPr>
        <w:t xml:space="preserve"> will include </w:t>
      </w:r>
      <w:r w:rsidR="00C10E70">
        <w:rPr>
          <w:b/>
          <w:bCs/>
          <w:color w:val="00B050"/>
        </w:rPr>
        <w:t>salaries</w:t>
      </w:r>
      <w:r w:rsidR="002E2D7C">
        <w:rPr>
          <w:b/>
          <w:bCs/>
          <w:color w:val="00B050"/>
        </w:rPr>
        <w:t xml:space="preserve"> and IT equipment,</w:t>
      </w:r>
      <w:r w:rsidR="002E2D7C" w:rsidRPr="00FE5044">
        <w:rPr>
          <w:b/>
          <w:bCs/>
          <w:color w:val="00B050"/>
        </w:rPr>
        <w:t xml:space="preserve"> </w:t>
      </w:r>
      <w:r w:rsidR="00750641">
        <w:rPr>
          <w:b/>
          <w:bCs/>
          <w:color w:val="00B050"/>
        </w:rPr>
        <w:t>such as</w:t>
      </w:r>
      <w:r w:rsidR="002E2D7C" w:rsidRPr="00FE5044">
        <w:rPr>
          <w:b/>
          <w:bCs/>
          <w:color w:val="00B050"/>
        </w:rPr>
        <w:t xml:space="preserve"> laptops and phones purchased at a midpoint price for </w:t>
      </w:r>
      <w:r w:rsidR="002E2D7C">
        <w:rPr>
          <w:b/>
          <w:bCs/>
          <w:color w:val="00B050"/>
        </w:rPr>
        <w:t xml:space="preserve">the </w:t>
      </w:r>
      <w:r w:rsidR="002E2D7C" w:rsidRPr="00FE5044">
        <w:rPr>
          <w:b/>
          <w:bCs/>
          <w:color w:val="00B050"/>
        </w:rPr>
        <w:t xml:space="preserve">best value. </w:t>
      </w:r>
      <w:r>
        <w:rPr>
          <w:b/>
          <w:bCs/>
          <w:color w:val="00B050"/>
        </w:rPr>
        <w:t xml:space="preserve">You </w:t>
      </w:r>
      <w:r w:rsidR="00F64658">
        <w:rPr>
          <w:b/>
          <w:bCs/>
          <w:color w:val="00B050"/>
        </w:rPr>
        <w:t>will</w:t>
      </w:r>
      <w:r>
        <w:rPr>
          <w:b/>
          <w:bCs/>
          <w:color w:val="00B050"/>
        </w:rPr>
        <w:t xml:space="preserve"> find a more detailed breakdown of the project outlay in the </w:t>
      </w:r>
      <w:r w:rsidR="002E2D7C" w:rsidRPr="00FE5044">
        <w:rPr>
          <w:b/>
          <w:bCs/>
          <w:color w:val="00B050"/>
        </w:rPr>
        <w:t xml:space="preserve">table in the </w:t>
      </w:r>
      <w:r w:rsidR="002E2D7C">
        <w:rPr>
          <w:b/>
          <w:bCs/>
          <w:color w:val="00B050"/>
        </w:rPr>
        <w:t>pen picture</w:t>
      </w:r>
      <w:r w:rsidR="002E2D7C" w:rsidRPr="00FE5044">
        <w:rPr>
          <w:b/>
          <w:bCs/>
          <w:color w:val="00B050"/>
        </w:rPr>
        <w:t xml:space="preserve"> of the portfolio (Johnson, 2023b</w:t>
      </w:r>
      <w:r w:rsidR="000A517A">
        <w:rPr>
          <w:b/>
          <w:bCs/>
          <w:color w:val="00B050"/>
        </w:rPr>
        <w:t xml:space="preserve">, </w:t>
      </w:r>
      <w:r w:rsidR="00750641">
        <w:rPr>
          <w:b/>
          <w:bCs/>
          <w:color w:val="00B050"/>
        </w:rPr>
        <w:t xml:space="preserve">see </w:t>
      </w:r>
      <w:r w:rsidR="000A517A">
        <w:rPr>
          <w:b/>
          <w:bCs/>
          <w:color w:val="00B050"/>
        </w:rPr>
        <w:t>Appendix 1</w:t>
      </w:r>
      <w:r w:rsidR="002E2D7C" w:rsidRPr="00FE5044">
        <w:rPr>
          <w:b/>
          <w:bCs/>
          <w:color w:val="00B050"/>
        </w:rPr>
        <w:t>).</w:t>
      </w:r>
      <w:r w:rsidR="002E2D7C">
        <w:rPr>
          <w:b/>
          <w:bCs/>
          <w:color w:val="00B050"/>
        </w:rPr>
        <w:t xml:space="preserve"> </w:t>
      </w:r>
    </w:p>
    <w:p w14:paraId="4FDA0EFE" w14:textId="77777777" w:rsidR="002E2D7C" w:rsidRPr="004B5A5F" w:rsidRDefault="002E2D7C" w:rsidP="002E2D7C">
      <w:pPr>
        <w:spacing w:after="100" w:afterAutospacing="1"/>
        <w:rPr>
          <w:b/>
          <w:bCs/>
          <w:color w:val="000000" w:themeColor="text1"/>
        </w:rPr>
      </w:pPr>
      <w:r w:rsidRPr="004B5A5F">
        <w:rPr>
          <w:b/>
          <w:bCs/>
          <w:color w:val="000000" w:themeColor="text1"/>
        </w:rPr>
        <w:t>Accounts:</w:t>
      </w:r>
    </w:p>
    <w:p w14:paraId="7B7E00B5" w14:textId="77777777" w:rsidR="002E2D7C" w:rsidRPr="00FE5044" w:rsidRDefault="002E2D7C" w:rsidP="002E2D7C">
      <w:pPr>
        <w:spacing w:after="100" w:afterAutospacing="1"/>
        <w:rPr>
          <w:b/>
          <w:bCs/>
          <w:color w:val="00B050"/>
        </w:rPr>
      </w:pPr>
      <w:r>
        <w:rPr>
          <w:b/>
          <w:bCs/>
          <w:color w:val="00B050"/>
        </w:rPr>
        <w:t>We can provide a copy of our accounts for the year ending March 2023 on request, and they can be viewed online under ‘Filing History’ (Companies House, 2023).</w:t>
      </w:r>
    </w:p>
    <w:p w14:paraId="2BEE292D" w14:textId="77777777" w:rsidR="002E2D7C" w:rsidRPr="00E077EC" w:rsidRDefault="002E2D7C" w:rsidP="002E2D7C">
      <w:pPr>
        <w:spacing w:after="100" w:afterAutospacing="1"/>
        <w:outlineLvl w:val="2"/>
        <w:rPr>
          <w:b/>
          <w:bCs/>
          <w:color w:val="000000" w:themeColor="text1"/>
          <w:u w:val="single"/>
        </w:rPr>
      </w:pPr>
      <w:r w:rsidRPr="00E077EC">
        <w:rPr>
          <w:b/>
          <w:bCs/>
          <w:color w:val="000000" w:themeColor="text1"/>
          <w:u w:val="single"/>
        </w:rPr>
        <w:lastRenderedPageBreak/>
        <w:t>Project start date</w:t>
      </w:r>
    </w:p>
    <w:p w14:paraId="6AAE5BEB" w14:textId="274913F3" w:rsidR="002E2D7C" w:rsidRPr="00A47739" w:rsidRDefault="002E2D7C" w:rsidP="002E2D7C">
      <w:pPr>
        <w:spacing w:after="100" w:afterAutospacing="1"/>
        <w:outlineLvl w:val="2"/>
        <w:rPr>
          <w:b/>
          <w:bCs/>
          <w:color w:val="00B050"/>
        </w:rPr>
      </w:pPr>
      <w:r w:rsidRPr="00A47739">
        <w:rPr>
          <w:b/>
          <w:bCs/>
          <w:color w:val="00B050"/>
        </w:rPr>
        <w:t xml:space="preserve">Our request </w:t>
      </w:r>
      <w:r>
        <w:rPr>
          <w:b/>
          <w:bCs/>
          <w:color w:val="00B050"/>
        </w:rPr>
        <w:t>is for the project to begin as soon as possible, depending on when the decision is made.</w:t>
      </w:r>
      <w:r w:rsidRPr="00A47739">
        <w:rPr>
          <w:b/>
          <w:bCs/>
          <w:color w:val="00B050"/>
        </w:rPr>
        <w:t xml:space="preserve"> As </w:t>
      </w:r>
      <w:r>
        <w:rPr>
          <w:b/>
          <w:bCs/>
          <w:color w:val="00B050"/>
        </w:rPr>
        <w:t xml:space="preserve">previously outlined </w:t>
      </w:r>
      <w:r w:rsidRPr="00A47739">
        <w:rPr>
          <w:b/>
          <w:bCs/>
          <w:color w:val="00B050"/>
        </w:rPr>
        <w:t>in our ‘Statement of Need’ (Johnson, 2023</w:t>
      </w:r>
      <w:r>
        <w:rPr>
          <w:b/>
          <w:bCs/>
          <w:color w:val="00B050"/>
        </w:rPr>
        <w:t>b, p. 3</w:t>
      </w:r>
      <w:r w:rsidRPr="00A47739">
        <w:rPr>
          <w:b/>
          <w:bCs/>
          <w:color w:val="00B050"/>
        </w:rPr>
        <w:t>), a pressing gap exists already in the community for non-statutory</w:t>
      </w:r>
      <w:r w:rsidR="00F13553">
        <w:rPr>
          <w:b/>
          <w:bCs/>
          <w:color w:val="00B050"/>
        </w:rPr>
        <w:t>, i</w:t>
      </w:r>
      <w:r w:rsidRPr="00A47739">
        <w:rPr>
          <w:b/>
          <w:bCs/>
          <w:color w:val="00B050"/>
        </w:rPr>
        <w:t xml:space="preserve">ndependent </w:t>
      </w:r>
      <w:r w:rsidR="00F13553">
        <w:rPr>
          <w:b/>
          <w:bCs/>
          <w:color w:val="00B050"/>
        </w:rPr>
        <w:t>a</w:t>
      </w:r>
      <w:r w:rsidRPr="00A47739">
        <w:rPr>
          <w:b/>
          <w:bCs/>
          <w:color w:val="00B050"/>
        </w:rPr>
        <w:t xml:space="preserve">dvocacy. </w:t>
      </w:r>
      <w:r w:rsidR="0031026A" w:rsidRPr="00A47739">
        <w:rPr>
          <w:b/>
          <w:bCs/>
          <w:color w:val="00B050"/>
        </w:rPr>
        <w:t>Th</w:t>
      </w:r>
      <w:r w:rsidR="0031026A">
        <w:rPr>
          <w:b/>
          <w:bCs/>
          <w:color w:val="00B050"/>
        </w:rPr>
        <w:t>is need</w:t>
      </w:r>
      <w:r w:rsidR="0031026A" w:rsidRPr="00A47739">
        <w:rPr>
          <w:b/>
          <w:bCs/>
          <w:color w:val="00B050"/>
        </w:rPr>
        <w:t xml:space="preserve"> </w:t>
      </w:r>
      <w:r w:rsidRPr="00A47739">
        <w:rPr>
          <w:b/>
          <w:bCs/>
          <w:color w:val="00B050"/>
        </w:rPr>
        <w:t>has become more vital with the recent events of the pandemic and the cost-of-living crisis. The issues faced by families with disabilities that have been highlighted nationally</w:t>
      </w:r>
      <w:r>
        <w:rPr>
          <w:b/>
          <w:bCs/>
          <w:color w:val="00B050"/>
        </w:rPr>
        <w:t xml:space="preserve"> exist locally in West Sussex, with conditions for these families worsening daily</w:t>
      </w:r>
      <w:r w:rsidRPr="00A47739">
        <w:rPr>
          <w:b/>
          <w:bCs/>
          <w:color w:val="00B050"/>
        </w:rPr>
        <w:t xml:space="preserve">. </w:t>
      </w:r>
    </w:p>
    <w:p w14:paraId="3E092588" w14:textId="77777777" w:rsidR="002E2D7C" w:rsidRPr="00BD6ABF" w:rsidRDefault="002E2D7C" w:rsidP="002E2D7C">
      <w:pPr>
        <w:spacing w:after="100" w:afterAutospacing="1"/>
        <w:outlineLvl w:val="2"/>
        <w:rPr>
          <w:b/>
          <w:bCs/>
          <w:color w:val="000000" w:themeColor="text1"/>
          <w:u w:val="single"/>
        </w:rPr>
      </w:pPr>
      <w:r w:rsidRPr="00E077EC">
        <w:rPr>
          <w:b/>
          <w:bCs/>
          <w:color w:val="000000" w:themeColor="text1"/>
          <w:u w:val="single"/>
        </w:rPr>
        <w:t>Project duration</w:t>
      </w:r>
    </w:p>
    <w:p w14:paraId="7FF1A01A" w14:textId="1353C3AD" w:rsidR="002E2D7C" w:rsidRDefault="002E2D7C" w:rsidP="002E2D7C">
      <w:pPr>
        <w:shd w:val="clear" w:color="auto" w:fill="FFFFFF"/>
        <w:rPr>
          <w:b/>
          <w:bCs/>
          <w:color w:val="00B050"/>
        </w:rPr>
      </w:pPr>
      <w:r>
        <w:rPr>
          <w:b/>
          <w:bCs/>
          <w:color w:val="00B050"/>
        </w:rPr>
        <w:t xml:space="preserve">The project is based over two years and targets areas of deprivation in Crawley and Horsham. </w:t>
      </w:r>
      <w:r w:rsidRPr="00AD757F">
        <w:rPr>
          <w:b/>
          <w:bCs/>
          <w:color w:val="00B050"/>
        </w:rPr>
        <w:t xml:space="preserve">After </w:t>
      </w:r>
      <w:r>
        <w:rPr>
          <w:b/>
          <w:bCs/>
          <w:color w:val="00B050"/>
        </w:rPr>
        <w:t xml:space="preserve">one year, there will be an annual review and </w:t>
      </w:r>
      <w:r w:rsidR="00750641">
        <w:rPr>
          <w:b/>
          <w:bCs/>
          <w:color w:val="00B050"/>
        </w:rPr>
        <w:t xml:space="preserve">a </w:t>
      </w:r>
      <w:r>
        <w:rPr>
          <w:b/>
          <w:bCs/>
          <w:color w:val="00B050"/>
        </w:rPr>
        <w:t xml:space="preserve">meeting </w:t>
      </w:r>
      <w:r w:rsidR="00750641">
        <w:rPr>
          <w:b/>
          <w:bCs/>
          <w:color w:val="00B050"/>
        </w:rPr>
        <w:t>with</w:t>
      </w:r>
      <w:r>
        <w:rPr>
          <w:b/>
          <w:bCs/>
          <w:color w:val="00B050"/>
        </w:rPr>
        <w:t xml:space="preserve"> key stakeholders to assess</w:t>
      </w:r>
      <w:r w:rsidR="00F64658">
        <w:rPr>
          <w:b/>
          <w:bCs/>
          <w:color w:val="00B050"/>
        </w:rPr>
        <w:t xml:space="preserve"> the project’s</w:t>
      </w:r>
      <w:r>
        <w:rPr>
          <w:b/>
          <w:bCs/>
          <w:color w:val="00B050"/>
        </w:rPr>
        <w:t xml:space="preserve"> progress. The results will be evaluated by looking at short-term outcomes and long-term impacts defined at the beginning of the funding proposal.</w:t>
      </w:r>
    </w:p>
    <w:p w14:paraId="73981382" w14:textId="77777777" w:rsidR="002E2D7C" w:rsidRPr="00AD757F" w:rsidRDefault="002E2D7C" w:rsidP="002E2D7C">
      <w:pPr>
        <w:shd w:val="clear" w:color="auto" w:fill="FFFFFF"/>
        <w:rPr>
          <w:color w:val="000000"/>
        </w:rPr>
      </w:pPr>
    </w:p>
    <w:p w14:paraId="2C314B0E" w14:textId="77777777" w:rsidR="002E2D7C" w:rsidRPr="00E077EC" w:rsidRDefault="002E2D7C" w:rsidP="002E2D7C">
      <w:pPr>
        <w:spacing w:after="100" w:afterAutospacing="1"/>
        <w:outlineLvl w:val="2"/>
        <w:rPr>
          <w:b/>
          <w:bCs/>
          <w:color w:val="212529"/>
          <w:u w:val="single"/>
        </w:rPr>
      </w:pPr>
      <w:r w:rsidRPr="00E077EC">
        <w:rPr>
          <w:b/>
          <w:bCs/>
          <w:color w:val="212529"/>
          <w:u w:val="single"/>
        </w:rPr>
        <w:t>Your idea</w:t>
      </w:r>
    </w:p>
    <w:p w14:paraId="7A19100E" w14:textId="77777777" w:rsidR="002E2D7C" w:rsidRDefault="002E2D7C" w:rsidP="002E2D7C">
      <w:pPr>
        <w:spacing w:after="100" w:afterAutospacing="1"/>
        <w:rPr>
          <w:b/>
          <w:bCs/>
          <w:color w:val="212529"/>
        </w:rPr>
      </w:pPr>
      <w:r w:rsidRPr="00E077EC">
        <w:rPr>
          <w:b/>
          <w:bCs/>
          <w:color w:val="212529"/>
        </w:rPr>
        <w:t>What would you like to do?</w:t>
      </w:r>
    </w:p>
    <w:p w14:paraId="79F8C286" w14:textId="5E9CDD90" w:rsidR="002E2D7C" w:rsidRDefault="002E2D7C" w:rsidP="00F64658">
      <w:pPr>
        <w:shd w:val="clear" w:color="auto" w:fill="FFFFFF"/>
        <w:rPr>
          <w:b/>
          <w:bCs/>
          <w:color w:val="00B050"/>
        </w:rPr>
      </w:pPr>
      <w:r>
        <w:rPr>
          <w:b/>
          <w:bCs/>
          <w:color w:val="00B050"/>
        </w:rPr>
        <w:t xml:space="preserve">We want to provide </w:t>
      </w:r>
      <w:r w:rsidR="00615F89">
        <w:rPr>
          <w:b/>
          <w:bCs/>
          <w:color w:val="00B050"/>
        </w:rPr>
        <w:t>independent a</w:t>
      </w:r>
      <w:r w:rsidRPr="001B575D">
        <w:rPr>
          <w:b/>
          <w:bCs/>
          <w:color w:val="00B050"/>
        </w:rPr>
        <w:t>dvocacy that is non-statutory and free at the point of service for families with disabled children. Th</w:t>
      </w:r>
      <w:r w:rsidR="0031026A">
        <w:rPr>
          <w:b/>
          <w:bCs/>
          <w:color w:val="00B050"/>
        </w:rPr>
        <w:t>e group we will assist include</w:t>
      </w:r>
      <w:r w:rsidR="00F64658">
        <w:rPr>
          <w:b/>
          <w:bCs/>
          <w:color w:val="00B050"/>
        </w:rPr>
        <w:t>s</w:t>
      </w:r>
      <w:r w:rsidRPr="001B575D">
        <w:rPr>
          <w:b/>
          <w:bCs/>
          <w:color w:val="00B050"/>
        </w:rPr>
        <w:t xml:space="preserve"> paren</w:t>
      </w:r>
      <w:r w:rsidR="00C10E70">
        <w:rPr>
          <w:b/>
          <w:bCs/>
          <w:color w:val="00B050"/>
        </w:rPr>
        <w:t>t/</w:t>
      </w:r>
      <w:r w:rsidR="00F64658">
        <w:rPr>
          <w:b/>
          <w:bCs/>
          <w:color w:val="00B050"/>
        </w:rPr>
        <w:t xml:space="preserve"> kinship carers </w:t>
      </w:r>
      <w:r>
        <w:rPr>
          <w:b/>
          <w:bCs/>
          <w:color w:val="00B050"/>
        </w:rPr>
        <w:t>and</w:t>
      </w:r>
      <w:r w:rsidRPr="001B575D">
        <w:rPr>
          <w:b/>
          <w:bCs/>
          <w:color w:val="00B050"/>
        </w:rPr>
        <w:t xml:space="preserve"> children with various disabilities. </w:t>
      </w:r>
      <w:r w:rsidR="0031026A">
        <w:rPr>
          <w:b/>
          <w:bCs/>
          <w:color w:val="00B050"/>
        </w:rPr>
        <w:t>H</w:t>
      </w:r>
      <w:r w:rsidRPr="001B575D">
        <w:rPr>
          <w:b/>
          <w:bCs/>
          <w:color w:val="00B050"/>
        </w:rPr>
        <w:t>elping the whole family rather than individuals</w:t>
      </w:r>
      <w:r w:rsidR="0031026A">
        <w:rPr>
          <w:b/>
          <w:bCs/>
          <w:color w:val="00B050"/>
        </w:rPr>
        <w:t xml:space="preserve"> strengthens family bonds and benefits</w:t>
      </w:r>
      <w:r w:rsidRPr="001B575D">
        <w:rPr>
          <w:b/>
          <w:bCs/>
          <w:color w:val="00B050"/>
        </w:rPr>
        <w:t xml:space="preserve"> the broader community by encouraging civic engagement. Advocacy will </w:t>
      </w:r>
      <w:r w:rsidR="00C10E70">
        <w:rPr>
          <w:b/>
          <w:bCs/>
          <w:color w:val="00B050"/>
        </w:rPr>
        <w:t xml:space="preserve">enable the voices of these families </w:t>
      </w:r>
      <w:r w:rsidRPr="001B575D">
        <w:rPr>
          <w:b/>
          <w:bCs/>
          <w:color w:val="00B050"/>
        </w:rPr>
        <w:t xml:space="preserve">to be heard and empower them to be part of the decisions that affect their lives. Independent </w:t>
      </w:r>
      <w:r w:rsidR="00F13553">
        <w:rPr>
          <w:b/>
          <w:bCs/>
          <w:color w:val="00B050"/>
        </w:rPr>
        <w:t>a</w:t>
      </w:r>
      <w:r w:rsidRPr="001B575D">
        <w:rPr>
          <w:b/>
          <w:bCs/>
          <w:color w:val="00B050"/>
        </w:rPr>
        <w:t xml:space="preserve">dvocacy is uniquely placed to support </w:t>
      </w:r>
      <w:r w:rsidR="00C10E70">
        <w:rPr>
          <w:b/>
          <w:bCs/>
          <w:color w:val="00B050"/>
        </w:rPr>
        <w:t>those in need</w:t>
      </w:r>
      <w:r w:rsidRPr="001B575D">
        <w:rPr>
          <w:b/>
          <w:bCs/>
          <w:color w:val="00B050"/>
        </w:rPr>
        <w:t xml:space="preserve"> because it is separate from the usual commissioning bodies.</w:t>
      </w:r>
    </w:p>
    <w:p w14:paraId="0A73995B" w14:textId="77777777" w:rsidR="00F64658" w:rsidRDefault="00F64658" w:rsidP="00F64658">
      <w:pPr>
        <w:shd w:val="clear" w:color="auto" w:fill="FFFFFF"/>
        <w:rPr>
          <w:b/>
          <w:bCs/>
          <w:color w:val="00B050"/>
        </w:rPr>
      </w:pPr>
    </w:p>
    <w:p w14:paraId="574B8152" w14:textId="77777777" w:rsidR="002E2D7C" w:rsidRPr="00D46FA6" w:rsidRDefault="002E2D7C" w:rsidP="002E2D7C">
      <w:pPr>
        <w:spacing w:after="100" w:afterAutospacing="1"/>
        <w:rPr>
          <w:b/>
          <w:bCs/>
          <w:color w:val="212529"/>
        </w:rPr>
      </w:pPr>
      <w:r w:rsidRPr="00D46FA6">
        <w:rPr>
          <w:b/>
          <w:bCs/>
          <w:color w:val="212529"/>
        </w:rPr>
        <w:t xml:space="preserve">How does your project involve your community? </w:t>
      </w:r>
      <w:r w:rsidRPr="00D46FA6">
        <w:rPr>
          <w:b/>
          <w:bCs/>
          <w:color w:val="000000"/>
        </w:rPr>
        <w:t>(The National Lottery Community Fund, 2023</w:t>
      </w:r>
      <w:r>
        <w:rPr>
          <w:b/>
          <w:bCs/>
          <w:color w:val="000000"/>
        </w:rPr>
        <w:t>c</w:t>
      </w:r>
      <w:r w:rsidRPr="00D46FA6">
        <w:rPr>
          <w:b/>
          <w:bCs/>
          <w:color w:val="000000"/>
        </w:rPr>
        <w:t>, section 2).</w:t>
      </w:r>
    </w:p>
    <w:p w14:paraId="7BE01D86" w14:textId="77777777" w:rsidR="00A713A5" w:rsidRDefault="00A713A5" w:rsidP="00A713A5">
      <w:pPr>
        <w:shd w:val="clear" w:color="auto" w:fill="FFFFFF"/>
        <w:rPr>
          <w:b/>
          <w:bCs/>
          <w:color w:val="00B050"/>
        </w:rPr>
      </w:pPr>
      <w:r w:rsidRPr="0066769F">
        <w:rPr>
          <w:b/>
          <w:bCs/>
          <w:color w:val="00B050"/>
        </w:rPr>
        <w:t xml:space="preserve">Community development and social justice </w:t>
      </w:r>
      <w:r>
        <w:rPr>
          <w:b/>
          <w:bCs/>
          <w:color w:val="00B050"/>
        </w:rPr>
        <w:t>are</w:t>
      </w:r>
      <w:r w:rsidRPr="0066769F">
        <w:rPr>
          <w:b/>
          <w:bCs/>
          <w:color w:val="00B050"/>
        </w:rPr>
        <w:t xml:space="preserve"> at the heart of what we </w:t>
      </w:r>
      <w:r>
        <w:rPr>
          <w:b/>
          <w:bCs/>
          <w:color w:val="00B050"/>
        </w:rPr>
        <w:t>do. Following</w:t>
      </w:r>
      <w:r w:rsidRPr="0066769F">
        <w:rPr>
          <w:b/>
          <w:bCs/>
          <w:color w:val="00B050"/>
        </w:rPr>
        <w:t xml:space="preserve"> the principles (NDTI, 2018) and the practice (Advocacy QPM, 2014)</w:t>
      </w:r>
      <w:r w:rsidRPr="0066769F">
        <w:rPr>
          <w:color w:val="00B050"/>
        </w:rPr>
        <w:t xml:space="preserve"> </w:t>
      </w:r>
      <w:r w:rsidRPr="0066769F">
        <w:rPr>
          <w:b/>
          <w:bCs/>
          <w:color w:val="00B050"/>
        </w:rPr>
        <w:t xml:space="preserve">of advocacy, </w:t>
      </w:r>
      <w:r>
        <w:rPr>
          <w:b/>
          <w:bCs/>
          <w:color w:val="00B050"/>
        </w:rPr>
        <w:t>our</w:t>
      </w:r>
      <w:r w:rsidRPr="0066769F">
        <w:rPr>
          <w:b/>
          <w:bCs/>
          <w:color w:val="00B050"/>
        </w:rPr>
        <w:t xml:space="preserve"> </w:t>
      </w:r>
      <w:r>
        <w:rPr>
          <w:b/>
          <w:bCs/>
          <w:color w:val="00B050"/>
        </w:rPr>
        <w:t>service is client-led and has a people-first focus. As an established a</w:t>
      </w:r>
      <w:r w:rsidRPr="00B34634">
        <w:rPr>
          <w:b/>
          <w:bCs/>
          <w:color w:val="00B050"/>
        </w:rPr>
        <w:t>dvocacy</w:t>
      </w:r>
      <w:r>
        <w:rPr>
          <w:b/>
          <w:bCs/>
          <w:color w:val="00B050"/>
        </w:rPr>
        <w:t xml:space="preserve"> provider with many years of experience, we aim to promote ‘</w:t>
      </w:r>
      <w:r w:rsidRPr="00B34634">
        <w:rPr>
          <w:b/>
          <w:bCs/>
          <w:color w:val="00B050"/>
        </w:rPr>
        <w:t>equality</w:t>
      </w:r>
      <w:r>
        <w:rPr>
          <w:b/>
          <w:bCs/>
          <w:color w:val="00B050"/>
        </w:rPr>
        <w:t>, diversity and inclusion’ (see Appendix 10). We are guided by co-production and partnership in all operation and service delivery areas. Equal participation is essential to our ethos and mission values and is reflected in our leadership, recruitment and training and how we interact with the people we serve.</w:t>
      </w:r>
    </w:p>
    <w:p w14:paraId="357F77DA" w14:textId="77777777" w:rsidR="002E2D7C" w:rsidRPr="0066769F" w:rsidRDefault="002E2D7C" w:rsidP="002E2D7C">
      <w:pPr>
        <w:shd w:val="clear" w:color="auto" w:fill="FFFFFF"/>
        <w:rPr>
          <w:color w:val="000000"/>
        </w:rPr>
      </w:pPr>
    </w:p>
    <w:p w14:paraId="7625B518" w14:textId="77777777" w:rsidR="002E2D7C" w:rsidRDefault="002E2D7C" w:rsidP="002E2D7C">
      <w:r w:rsidRPr="00E077EC">
        <w:rPr>
          <w:b/>
          <w:bCs/>
          <w:color w:val="212529"/>
        </w:rPr>
        <w:t>How does your idea fit in with other local activities?</w:t>
      </w:r>
      <w:r>
        <w:rPr>
          <w:b/>
          <w:bCs/>
          <w:color w:val="212529"/>
        </w:rPr>
        <w:br/>
      </w:r>
    </w:p>
    <w:p w14:paraId="7F198507" w14:textId="77777777" w:rsidR="00A713A5" w:rsidRDefault="00A713A5" w:rsidP="00A713A5">
      <w:pPr>
        <w:rPr>
          <w:b/>
          <w:bCs/>
          <w:color w:val="00B050"/>
        </w:rPr>
      </w:pPr>
      <w:r w:rsidRPr="000E65DF">
        <w:rPr>
          <w:b/>
          <w:bCs/>
          <w:color w:val="00B050"/>
        </w:rPr>
        <w:t xml:space="preserve">West Sussex County Council </w:t>
      </w:r>
      <w:r>
        <w:rPr>
          <w:b/>
          <w:bCs/>
          <w:color w:val="00B050"/>
        </w:rPr>
        <w:t>know that families with vulnerable children urgently need help and have made this clear in redesigning</w:t>
      </w:r>
      <w:r w:rsidRPr="000E65DF">
        <w:rPr>
          <w:b/>
          <w:bCs/>
          <w:color w:val="00B050"/>
        </w:rPr>
        <w:t xml:space="preserve"> the ‘Early Help Service’ </w:t>
      </w:r>
      <w:r w:rsidRPr="00E47BFE">
        <w:rPr>
          <w:b/>
          <w:bCs/>
          <w:color w:val="00B050"/>
        </w:rPr>
        <w:t>(West Sussex County Council, 2021)</w:t>
      </w:r>
      <w:r>
        <w:rPr>
          <w:b/>
          <w:bCs/>
          <w:color w:val="00B050"/>
        </w:rPr>
        <w:t xml:space="preserve">. However, restructuring services has led to some family centres like Roffey in Horsham, which closed at the start of the pandemic, not reopening. To assist families, we will build on our strengths of having good community partnerships </w:t>
      </w:r>
      <w:r>
        <w:rPr>
          <w:b/>
          <w:bCs/>
          <w:color w:val="00B050"/>
        </w:rPr>
        <w:lastRenderedPageBreak/>
        <w:t>with pastoral-focused charities like ‘Family Support Work’ (n.d.) and grassroots charities like ‘Reaching Families’ (n.d.), which offer services we do not, such as befriending. We also have good cross-party links in the area with West Sussex County Council requesting that we work together to help middle adulthood parent carers (see Appendix 9) whose issues have been overlooked.</w:t>
      </w:r>
    </w:p>
    <w:p w14:paraId="26434E24" w14:textId="77777777" w:rsidR="00A713A5" w:rsidRDefault="00A713A5" w:rsidP="002E2D7C"/>
    <w:p w14:paraId="0A296F84" w14:textId="77777777" w:rsidR="00496666" w:rsidRPr="00496666" w:rsidRDefault="00496666" w:rsidP="00496666">
      <w:pPr>
        <w:rPr>
          <w:b/>
          <w:bCs/>
          <w:color w:val="00B050"/>
        </w:rPr>
      </w:pPr>
    </w:p>
    <w:p w14:paraId="5B4EE12C" w14:textId="77777777" w:rsidR="002E2D7C" w:rsidRPr="00E077EC" w:rsidRDefault="002E2D7C" w:rsidP="002E2D7C">
      <w:pPr>
        <w:spacing w:after="100" w:afterAutospacing="1"/>
        <w:outlineLvl w:val="2"/>
        <w:rPr>
          <w:b/>
          <w:bCs/>
          <w:color w:val="212529"/>
          <w:u w:val="single"/>
        </w:rPr>
      </w:pPr>
      <w:r w:rsidRPr="00E077EC">
        <w:rPr>
          <w:b/>
          <w:bCs/>
          <w:color w:val="212529"/>
          <w:u w:val="single"/>
        </w:rPr>
        <w:t>Your organisation</w:t>
      </w:r>
    </w:p>
    <w:p w14:paraId="7C213111" w14:textId="77777777" w:rsidR="002E2D7C" w:rsidRPr="002A0FC7" w:rsidRDefault="002E2D7C" w:rsidP="002E2D7C">
      <w:pPr>
        <w:spacing w:after="100" w:afterAutospacing="1"/>
        <w:rPr>
          <w:b/>
          <w:bCs/>
          <w:color w:val="212529"/>
        </w:rPr>
      </w:pPr>
      <w:r w:rsidRPr="00E077EC">
        <w:rPr>
          <w:b/>
          <w:bCs/>
          <w:color w:val="212529"/>
        </w:rPr>
        <w:t>Organisation Website</w:t>
      </w:r>
      <w:r>
        <w:rPr>
          <w:b/>
          <w:bCs/>
          <w:color w:val="212529"/>
        </w:rPr>
        <w:t xml:space="preserve">: </w:t>
      </w:r>
      <w:r w:rsidRPr="002A0FC7">
        <w:rPr>
          <w:b/>
          <w:bCs/>
          <w:color w:val="00B050"/>
        </w:rPr>
        <w:t>www.</w:t>
      </w:r>
      <w:r>
        <w:rPr>
          <w:b/>
          <w:bCs/>
          <w:color w:val="00B050"/>
        </w:rPr>
        <w:t>sussexadvocacy.org.uk</w:t>
      </w:r>
    </w:p>
    <w:p w14:paraId="20646272" w14:textId="77777777" w:rsidR="002E2D7C" w:rsidRPr="00BD6ABF" w:rsidRDefault="002E2D7C" w:rsidP="002E2D7C">
      <w:pPr>
        <w:pStyle w:val="NormalWeb"/>
        <w:spacing w:before="0" w:beforeAutospacing="0"/>
        <w:rPr>
          <w:b/>
          <w:bCs/>
          <w:color w:val="212529"/>
        </w:rPr>
      </w:pPr>
      <w:r w:rsidRPr="00380723">
        <w:rPr>
          <w:b/>
          <w:bCs/>
          <w:color w:val="212529"/>
        </w:rPr>
        <w:t>Tell us why your organisation is the right one to manage this project.</w:t>
      </w:r>
    </w:p>
    <w:p w14:paraId="46218043" w14:textId="77777777" w:rsidR="002E2D7C" w:rsidRPr="007B2585" w:rsidRDefault="00000000" w:rsidP="002E2D7C">
      <w:pPr>
        <w:spacing w:after="100" w:afterAutospacing="1"/>
        <w:outlineLvl w:val="2"/>
        <w:rPr>
          <w:color w:val="FF0000"/>
          <w:sz w:val="28"/>
          <w:szCs w:val="28"/>
        </w:rPr>
      </w:pPr>
      <w:hyperlink r:id="rId7" w:history="1">
        <w:r w:rsidR="002E2D7C" w:rsidRPr="007B2585">
          <w:rPr>
            <w:b/>
            <w:bCs/>
            <w:color w:val="FF0000"/>
            <w:sz w:val="28"/>
            <w:szCs w:val="28"/>
          </w:rPr>
          <w:t>Your organisation </w:t>
        </w:r>
      </w:hyperlink>
    </w:p>
    <w:p w14:paraId="0E4263CF" w14:textId="77777777" w:rsidR="002E2D7C" w:rsidRPr="007B2585" w:rsidRDefault="002E2D7C" w:rsidP="002E2D7C">
      <w:pPr>
        <w:spacing w:after="100" w:afterAutospacing="1"/>
        <w:outlineLvl w:val="2"/>
        <w:rPr>
          <w:b/>
          <w:bCs/>
          <w:u w:val="single"/>
        </w:rPr>
      </w:pPr>
      <w:r w:rsidRPr="007B2585">
        <w:rPr>
          <w:b/>
          <w:bCs/>
          <w:u w:val="single"/>
        </w:rPr>
        <w:t>Organisation legal name</w:t>
      </w:r>
    </w:p>
    <w:p w14:paraId="23FBAB08" w14:textId="77777777" w:rsidR="002E2D7C" w:rsidRPr="002A0FC7" w:rsidRDefault="002E2D7C" w:rsidP="002E2D7C">
      <w:pPr>
        <w:spacing w:after="100" w:afterAutospacing="1"/>
        <w:rPr>
          <w:b/>
          <w:bCs/>
        </w:rPr>
      </w:pPr>
      <w:r w:rsidRPr="007B2585">
        <w:rPr>
          <w:b/>
          <w:bCs/>
        </w:rPr>
        <w:t>What is the full legal name of your organisation?</w:t>
      </w:r>
      <w:r>
        <w:rPr>
          <w:b/>
          <w:bCs/>
        </w:rPr>
        <w:t xml:space="preserve"> </w:t>
      </w:r>
      <w:r w:rsidRPr="002C6E40">
        <w:rPr>
          <w:b/>
          <w:bCs/>
          <w:color w:val="00B050"/>
        </w:rPr>
        <w:t>Sussex Advocacy</w:t>
      </w:r>
    </w:p>
    <w:p w14:paraId="08DD198B" w14:textId="77777777" w:rsidR="002E2D7C" w:rsidRPr="00D14DAA" w:rsidRDefault="002E2D7C" w:rsidP="002E2D7C">
      <w:pPr>
        <w:spacing w:after="100" w:afterAutospacing="1"/>
        <w:rPr>
          <w:b/>
          <w:bCs/>
        </w:rPr>
      </w:pPr>
      <w:r w:rsidRPr="007B2585">
        <w:rPr>
          <w:b/>
          <w:bCs/>
        </w:rPr>
        <w:t>Does your organisation use a different name in its day-to-day work?</w:t>
      </w:r>
      <w:r w:rsidRPr="002C6E40">
        <w:rPr>
          <w:b/>
          <w:bCs/>
          <w:color w:val="70AD47" w:themeColor="accent6"/>
        </w:rPr>
        <w:t xml:space="preserve"> </w:t>
      </w:r>
      <w:r w:rsidRPr="002C6E40">
        <w:rPr>
          <w:b/>
          <w:bCs/>
          <w:color w:val="00B050"/>
        </w:rPr>
        <w:t>No</w:t>
      </w:r>
    </w:p>
    <w:p w14:paraId="25298F7D" w14:textId="77777777" w:rsidR="002E2D7C" w:rsidRPr="007B2585" w:rsidRDefault="002E2D7C" w:rsidP="002E2D7C">
      <w:pPr>
        <w:spacing w:after="100" w:afterAutospacing="1"/>
        <w:outlineLvl w:val="2"/>
        <w:rPr>
          <w:b/>
          <w:bCs/>
          <w:u w:val="single"/>
        </w:rPr>
      </w:pPr>
      <w:r w:rsidRPr="007B2585">
        <w:rPr>
          <w:b/>
          <w:bCs/>
          <w:u w:val="single"/>
        </w:rPr>
        <w:t>Organisation address search</w:t>
      </w:r>
    </w:p>
    <w:p w14:paraId="46726568" w14:textId="77777777" w:rsidR="002E2D7C" w:rsidRPr="002A0FC7" w:rsidRDefault="002E2D7C" w:rsidP="002E2D7C">
      <w:pPr>
        <w:spacing w:after="100" w:afterAutospacing="1"/>
        <w:rPr>
          <w:b/>
          <w:bCs/>
        </w:rPr>
      </w:pPr>
      <w:r w:rsidRPr="007B2585">
        <w:rPr>
          <w:b/>
          <w:bCs/>
        </w:rPr>
        <w:t>What is the organisation's postcode?</w:t>
      </w:r>
      <w:r>
        <w:rPr>
          <w:b/>
          <w:bCs/>
        </w:rPr>
        <w:t xml:space="preserve"> </w:t>
      </w:r>
      <w:r w:rsidRPr="002C6E40">
        <w:rPr>
          <w:b/>
          <w:bCs/>
          <w:color w:val="00B050"/>
        </w:rPr>
        <w:t>RH12 4PE</w:t>
      </w:r>
    </w:p>
    <w:p w14:paraId="2DA92D0F" w14:textId="77777777" w:rsidR="002E2D7C" w:rsidRPr="007B2585" w:rsidRDefault="002E2D7C" w:rsidP="002E2D7C">
      <w:pPr>
        <w:spacing w:after="100" w:afterAutospacing="1"/>
        <w:outlineLvl w:val="2"/>
        <w:rPr>
          <w:b/>
          <w:bCs/>
          <w:u w:val="single"/>
        </w:rPr>
      </w:pPr>
      <w:r w:rsidRPr="007B2585">
        <w:rPr>
          <w:b/>
          <w:bCs/>
          <w:u w:val="single"/>
        </w:rPr>
        <w:t xml:space="preserve">Confirm organisation </w:t>
      </w:r>
      <w:proofErr w:type="gramStart"/>
      <w:r w:rsidRPr="007B2585">
        <w:rPr>
          <w:b/>
          <w:bCs/>
          <w:u w:val="single"/>
        </w:rPr>
        <w:t>address</w:t>
      </w:r>
      <w:proofErr w:type="gramEnd"/>
    </w:p>
    <w:p w14:paraId="4E326FF7" w14:textId="77777777" w:rsidR="002E2D7C" w:rsidRPr="007B2585" w:rsidRDefault="002E2D7C" w:rsidP="002E2D7C">
      <w:pPr>
        <w:spacing w:after="100" w:afterAutospacing="1"/>
        <w:rPr>
          <w:b/>
          <w:bCs/>
        </w:rPr>
      </w:pPr>
      <w:r w:rsidRPr="007B2585">
        <w:rPr>
          <w:b/>
          <w:bCs/>
        </w:rPr>
        <w:t>Building and street</w:t>
      </w:r>
      <w:r>
        <w:rPr>
          <w:b/>
          <w:bCs/>
        </w:rPr>
        <w:t xml:space="preserve">: </w:t>
      </w:r>
      <w:r>
        <w:rPr>
          <w:b/>
          <w:bCs/>
          <w:color w:val="00B050"/>
        </w:rPr>
        <w:t>24 Brushwood Rd</w:t>
      </w:r>
    </w:p>
    <w:p w14:paraId="7FFE368F" w14:textId="77777777" w:rsidR="002E2D7C" w:rsidRPr="002A0FC7" w:rsidRDefault="002E2D7C" w:rsidP="002E2D7C">
      <w:pPr>
        <w:spacing w:after="100" w:afterAutospacing="1"/>
        <w:rPr>
          <w:b/>
          <w:bCs/>
        </w:rPr>
      </w:pPr>
      <w:r w:rsidRPr="007B2585">
        <w:rPr>
          <w:b/>
          <w:bCs/>
        </w:rPr>
        <w:t>Address line 2</w:t>
      </w:r>
      <w:r>
        <w:rPr>
          <w:b/>
          <w:bCs/>
        </w:rPr>
        <w:t xml:space="preserve">: </w:t>
      </w:r>
    </w:p>
    <w:p w14:paraId="5680185D" w14:textId="77777777" w:rsidR="002E2D7C" w:rsidRPr="002A0FC7" w:rsidRDefault="002E2D7C" w:rsidP="002E2D7C">
      <w:pPr>
        <w:spacing w:after="100" w:afterAutospacing="1"/>
        <w:rPr>
          <w:b/>
          <w:bCs/>
        </w:rPr>
      </w:pPr>
      <w:r w:rsidRPr="007B2585">
        <w:rPr>
          <w:b/>
          <w:bCs/>
        </w:rPr>
        <w:t xml:space="preserve">Town or </w:t>
      </w:r>
      <w:r>
        <w:rPr>
          <w:b/>
          <w:bCs/>
        </w:rPr>
        <w:t xml:space="preserve">City: </w:t>
      </w:r>
      <w:r>
        <w:rPr>
          <w:b/>
          <w:bCs/>
          <w:color w:val="00B050"/>
        </w:rPr>
        <w:t>Horsham</w:t>
      </w:r>
    </w:p>
    <w:p w14:paraId="0B3390EA" w14:textId="5C72A9DC" w:rsidR="002E2D7C" w:rsidRPr="002A0FC7" w:rsidRDefault="002E2D7C" w:rsidP="002E2D7C">
      <w:pPr>
        <w:spacing w:after="100" w:afterAutospacing="1"/>
        <w:rPr>
          <w:b/>
          <w:bCs/>
        </w:rPr>
      </w:pPr>
      <w:r w:rsidRPr="007B2585">
        <w:rPr>
          <w:b/>
          <w:bCs/>
        </w:rPr>
        <w:t>County</w:t>
      </w:r>
      <w:r>
        <w:rPr>
          <w:b/>
          <w:bCs/>
        </w:rPr>
        <w:t xml:space="preserve">: </w:t>
      </w:r>
      <w:r>
        <w:rPr>
          <w:b/>
          <w:bCs/>
          <w:color w:val="00B050"/>
        </w:rPr>
        <w:t xml:space="preserve">United </w:t>
      </w:r>
      <w:r w:rsidR="00633452">
        <w:rPr>
          <w:b/>
          <w:bCs/>
          <w:color w:val="00B050"/>
        </w:rPr>
        <w:t>Kingdom</w:t>
      </w:r>
    </w:p>
    <w:p w14:paraId="544B0E6A" w14:textId="77777777" w:rsidR="002E2D7C" w:rsidRPr="00BD6ABF" w:rsidRDefault="002E2D7C" w:rsidP="002E2D7C">
      <w:pPr>
        <w:spacing w:after="100" w:afterAutospacing="1"/>
        <w:rPr>
          <w:b/>
          <w:bCs/>
        </w:rPr>
      </w:pPr>
      <w:r w:rsidRPr="007B2585">
        <w:rPr>
          <w:b/>
          <w:bCs/>
        </w:rPr>
        <w:t>Postcode</w:t>
      </w:r>
      <w:r>
        <w:rPr>
          <w:b/>
          <w:bCs/>
        </w:rPr>
        <w:t xml:space="preserve">: </w:t>
      </w:r>
      <w:r w:rsidRPr="002C6E40">
        <w:rPr>
          <w:b/>
          <w:bCs/>
          <w:color w:val="00B050"/>
        </w:rPr>
        <w:t>RH12 4PE</w:t>
      </w:r>
    </w:p>
    <w:p w14:paraId="5E74D531" w14:textId="77777777" w:rsidR="002E2D7C" w:rsidRPr="007B2585" w:rsidRDefault="002E2D7C" w:rsidP="002E2D7C">
      <w:pPr>
        <w:spacing w:after="100" w:afterAutospacing="1"/>
        <w:outlineLvl w:val="2"/>
        <w:rPr>
          <w:b/>
          <w:bCs/>
          <w:u w:val="single"/>
        </w:rPr>
      </w:pPr>
      <w:r w:rsidRPr="007B2585">
        <w:rPr>
          <w:b/>
          <w:bCs/>
          <w:u w:val="single"/>
        </w:rPr>
        <w:t xml:space="preserve">Organisation start </w:t>
      </w:r>
      <w:proofErr w:type="gramStart"/>
      <w:r w:rsidRPr="007B2585">
        <w:rPr>
          <w:b/>
          <w:bCs/>
          <w:u w:val="single"/>
        </w:rPr>
        <w:t>date</w:t>
      </w:r>
      <w:proofErr w:type="gramEnd"/>
    </w:p>
    <w:p w14:paraId="4323AD17" w14:textId="77777777" w:rsidR="002E2D7C" w:rsidRPr="00F613BD" w:rsidRDefault="002E2D7C" w:rsidP="002E2D7C">
      <w:pPr>
        <w:spacing w:after="100" w:afterAutospacing="1"/>
        <w:rPr>
          <w:b/>
          <w:bCs/>
        </w:rPr>
      </w:pPr>
      <w:r w:rsidRPr="007B2585">
        <w:rPr>
          <w:b/>
          <w:bCs/>
        </w:rPr>
        <w:t>When was your organisation set up?</w:t>
      </w:r>
      <w:r>
        <w:rPr>
          <w:b/>
          <w:bCs/>
        </w:rPr>
        <w:t xml:space="preserve"> </w:t>
      </w:r>
      <w:r w:rsidRPr="007341BE">
        <w:rPr>
          <w:b/>
          <w:bCs/>
          <w:color w:val="00B050"/>
        </w:rPr>
        <w:t>25/11/</w:t>
      </w:r>
      <w:r>
        <w:rPr>
          <w:b/>
          <w:bCs/>
          <w:color w:val="00B050"/>
        </w:rPr>
        <w:t>10</w:t>
      </w:r>
    </w:p>
    <w:p w14:paraId="4AB42199" w14:textId="77777777" w:rsidR="002E2D7C" w:rsidRPr="007B2585" w:rsidRDefault="002E2D7C" w:rsidP="002E2D7C">
      <w:pPr>
        <w:spacing w:after="100" w:afterAutospacing="1"/>
        <w:outlineLvl w:val="2"/>
        <w:rPr>
          <w:b/>
          <w:bCs/>
          <w:u w:val="single"/>
        </w:rPr>
      </w:pPr>
      <w:r w:rsidRPr="007B2585">
        <w:rPr>
          <w:b/>
          <w:bCs/>
          <w:u w:val="single"/>
        </w:rPr>
        <w:t xml:space="preserve">People supported by the </w:t>
      </w:r>
      <w:proofErr w:type="gramStart"/>
      <w:r w:rsidRPr="007B2585">
        <w:rPr>
          <w:b/>
          <w:bCs/>
          <w:u w:val="single"/>
        </w:rPr>
        <w:t>organisation</w:t>
      </w:r>
      <w:proofErr w:type="gramEnd"/>
    </w:p>
    <w:p w14:paraId="7B79C70A" w14:textId="77777777" w:rsidR="002E2D7C" w:rsidRDefault="002E2D7C" w:rsidP="002E2D7C">
      <w:pPr>
        <w:spacing w:after="100" w:afterAutospacing="1"/>
        <w:rPr>
          <w:b/>
          <w:bCs/>
          <w:color w:val="00B050"/>
        </w:rPr>
      </w:pPr>
      <w:r w:rsidRPr="007B2585">
        <w:rPr>
          <w:b/>
          <w:bCs/>
        </w:rPr>
        <w:t>How many people in England does your whole organisation directly support in a typical year?</w:t>
      </w:r>
      <w:r>
        <w:rPr>
          <w:b/>
          <w:bCs/>
        </w:rPr>
        <w:t xml:space="preserve"> </w:t>
      </w:r>
      <w:r>
        <w:rPr>
          <w:b/>
          <w:bCs/>
          <w:color w:val="00B050"/>
        </w:rPr>
        <w:t>We support approximately two hundred to two hundred and fifty families annually across West Sussex, over two-thirds of which have at least one child with special educational needs (see Appendix 8).</w:t>
      </w:r>
    </w:p>
    <w:p w14:paraId="638E0F91" w14:textId="77777777" w:rsidR="00E77623" w:rsidRPr="00380723" w:rsidRDefault="00E77623" w:rsidP="002E2D7C">
      <w:pPr>
        <w:spacing w:after="100" w:afterAutospacing="1"/>
        <w:rPr>
          <w:b/>
          <w:bCs/>
        </w:rPr>
      </w:pPr>
    </w:p>
    <w:p w14:paraId="09D5D062" w14:textId="77777777" w:rsidR="002E2D7C" w:rsidRPr="007B2585" w:rsidRDefault="002E2D7C" w:rsidP="002E2D7C">
      <w:pPr>
        <w:spacing w:after="100" w:afterAutospacing="1"/>
        <w:outlineLvl w:val="2"/>
        <w:rPr>
          <w:b/>
          <w:bCs/>
          <w:u w:val="single"/>
        </w:rPr>
      </w:pPr>
      <w:r w:rsidRPr="007B2585">
        <w:rPr>
          <w:b/>
          <w:bCs/>
          <w:u w:val="single"/>
        </w:rPr>
        <w:lastRenderedPageBreak/>
        <w:t>Organisation volunteers, staff and leadership</w:t>
      </w:r>
    </w:p>
    <w:p w14:paraId="6AA7FBEB" w14:textId="77777777" w:rsidR="002E2D7C" w:rsidRPr="00D14DAA" w:rsidRDefault="002E2D7C" w:rsidP="002E2D7C">
      <w:pPr>
        <w:spacing w:after="100" w:afterAutospacing="1"/>
        <w:rPr>
          <w:b/>
          <w:bCs/>
          <w:color w:val="00B050"/>
        </w:rPr>
      </w:pPr>
      <w:r w:rsidRPr="007B2585">
        <w:rPr>
          <w:b/>
          <w:bCs/>
        </w:rPr>
        <w:t>How many volunteers do you have in your whole organisation?</w:t>
      </w:r>
      <w:r>
        <w:rPr>
          <w:b/>
          <w:bCs/>
        </w:rPr>
        <w:t xml:space="preserve"> </w:t>
      </w:r>
      <w:r>
        <w:rPr>
          <w:b/>
          <w:bCs/>
          <w:color w:val="00B050"/>
        </w:rPr>
        <w:t>4</w:t>
      </w:r>
    </w:p>
    <w:p w14:paraId="497848AD" w14:textId="77777777" w:rsidR="002E2D7C" w:rsidRPr="00D14DAA" w:rsidRDefault="002E2D7C" w:rsidP="002E2D7C">
      <w:pPr>
        <w:spacing w:after="100" w:afterAutospacing="1"/>
        <w:rPr>
          <w:b/>
          <w:bCs/>
          <w:color w:val="00B050"/>
        </w:rPr>
      </w:pPr>
      <w:r w:rsidRPr="007B2585">
        <w:rPr>
          <w:b/>
          <w:bCs/>
        </w:rPr>
        <w:t>How many full-time equivalent staff work for your whole organisation?</w:t>
      </w:r>
      <w:r>
        <w:rPr>
          <w:b/>
          <w:bCs/>
        </w:rPr>
        <w:t xml:space="preserve"> </w:t>
      </w:r>
      <w:r>
        <w:rPr>
          <w:b/>
          <w:bCs/>
          <w:color w:val="00B050"/>
        </w:rPr>
        <w:t>24</w:t>
      </w:r>
    </w:p>
    <w:p w14:paraId="295C9E02" w14:textId="35EB381C" w:rsidR="00496666" w:rsidRPr="00496666" w:rsidRDefault="002E2D7C" w:rsidP="002E2D7C">
      <w:pPr>
        <w:spacing w:after="100" w:afterAutospacing="1"/>
        <w:rPr>
          <w:b/>
          <w:bCs/>
          <w:color w:val="00B050"/>
        </w:rPr>
      </w:pPr>
      <w:r w:rsidRPr="007B2585">
        <w:rPr>
          <w:b/>
          <w:bCs/>
        </w:rPr>
        <w:t>What percentage of your leadership (for example, senior management team, board, committee) have 'lived experience' of the issues you're trying to address?</w:t>
      </w:r>
      <w:r>
        <w:rPr>
          <w:b/>
          <w:bCs/>
        </w:rPr>
        <w:t xml:space="preserve"> </w:t>
      </w:r>
      <w:r>
        <w:rPr>
          <w:b/>
          <w:bCs/>
          <w:color w:val="00B050"/>
        </w:rPr>
        <w:t>Our recruitment policies at the senior management level and below aim for at least 50% of staff, including volunteers</w:t>
      </w:r>
      <w:r w:rsidR="00633452">
        <w:rPr>
          <w:b/>
          <w:bCs/>
          <w:color w:val="00B050"/>
        </w:rPr>
        <w:t>,</w:t>
      </w:r>
      <w:r>
        <w:rPr>
          <w:b/>
          <w:bCs/>
          <w:color w:val="00B050"/>
        </w:rPr>
        <w:t xml:space="preserve"> to have lived experience.</w:t>
      </w:r>
    </w:p>
    <w:p w14:paraId="700592EA" w14:textId="77777777" w:rsidR="002E2D7C" w:rsidRPr="007B2585" w:rsidRDefault="002E2D7C" w:rsidP="002E2D7C">
      <w:pPr>
        <w:spacing w:after="100" w:afterAutospacing="1"/>
        <w:outlineLvl w:val="2"/>
        <w:rPr>
          <w:b/>
          <w:bCs/>
          <w:u w:val="single"/>
        </w:rPr>
      </w:pPr>
      <w:r w:rsidRPr="007B2585">
        <w:rPr>
          <w:b/>
          <w:bCs/>
          <w:u w:val="single"/>
        </w:rPr>
        <w:t>Organisation type</w:t>
      </w:r>
    </w:p>
    <w:p w14:paraId="20E21392" w14:textId="77777777" w:rsidR="002E2D7C" w:rsidRPr="00D14DAA" w:rsidRDefault="002E2D7C" w:rsidP="002E2D7C">
      <w:pPr>
        <w:spacing w:after="100" w:afterAutospacing="1"/>
        <w:rPr>
          <w:b/>
          <w:bCs/>
          <w:color w:val="00B050"/>
        </w:rPr>
      </w:pPr>
      <w:r w:rsidRPr="007B2585">
        <w:rPr>
          <w:b/>
          <w:bCs/>
        </w:rPr>
        <w:t>What type of organisation are you?</w:t>
      </w:r>
      <w:r>
        <w:rPr>
          <w:b/>
          <w:bCs/>
        </w:rPr>
        <w:t xml:space="preserve"> </w:t>
      </w:r>
      <w:r w:rsidRPr="007341BE">
        <w:rPr>
          <w:b/>
          <w:bCs/>
          <w:color w:val="00B050"/>
        </w:rPr>
        <w:t>Not-for-profit, registered charity</w:t>
      </w:r>
      <w:r>
        <w:rPr>
          <w:b/>
          <w:bCs/>
          <w:color w:val="00B050"/>
        </w:rPr>
        <w:t xml:space="preserve"> and private limited company by guarantee.</w:t>
      </w:r>
    </w:p>
    <w:p w14:paraId="1C15858F" w14:textId="77777777" w:rsidR="002E2D7C" w:rsidRPr="007B2585" w:rsidRDefault="002E2D7C" w:rsidP="002E2D7C">
      <w:pPr>
        <w:ind w:left="720"/>
        <w:rPr>
          <w:color w:val="212529"/>
        </w:rPr>
      </w:pPr>
    </w:p>
    <w:p w14:paraId="00B1774D" w14:textId="77777777" w:rsidR="002E2D7C" w:rsidRPr="007B2585" w:rsidRDefault="00000000" w:rsidP="002E2D7C">
      <w:pPr>
        <w:spacing w:after="100" w:afterAutospacing="1"/>
        <w:outlineLvl w:val="2"/>
        <w:rPr>
          <w:color w:val="FF0000"/>
          <w:sz w:val="28"/>
          <w:szCs w:val="28"/>
        </w:rPr>
      </w:pPr>
      <w:hyperlink r:id="rId8" w:history="1">
        <w:r w:rsidR="002E2D7C" w:rsidRPr="007B2585">
          <w:rPr>
            <w:b/>
            <w:bCs/>
            <w:color w:val="FF0000"/>
            <w:sz w:val="28"/>
            <w:szCs w:val="28"/>
          </w:rPr>
          <w:t>Main contact </w:t>
        </w:r>
      </w:hyperlink>
    </w:p>
    <w:p w14:paraId="333A68DD" w14:textId="77777777" w:rsidR="002E2D7C" w:rsidRPr="007B2585" w:rsidRDefault="002E2D7C" w:rsidP="002E2D7C">
      <w:pPr>
        <w:spacing w:after="100" w:afterAutospacing="1"/>
        <w:outlineLvl w:val="2"/>
        <w:rPr>
          <w:b/>
          <w:bCs/>
          <w:color w:val="212529"/>
          <w:u w:val="single"/>
        </w:rPr>
      </w:pPr>
      <w:r w:rsidRPr="007B2585">
        <w:rPr>
          <w:b/>
          <w:bCs/>
          <w:color w:val="212529"/>
          <w:u w:val="single"/>
        </w:rPr>
        <w:t>Name of main contact</w:t>
      </w:r>
    </w:p>
    <w:p w14:paraId="62D5C059" w14:textId="77777777" w:rsidR="002E2D7C" w:rsidRPr="007B2585" w:rsidRDefault="002E2D7C" w:rsidP="002E2D7C">
      <w:pPr>
        <w:spacing w:after="100" w:afterAutospacing="1"/>
        <w:rPr>
          <w:b/>
          <w:bCs/>
          <w:color w:val="212529"/>
        </w:rPr>
      </w:pPr>
      <w:r w:rsidRPr="007B2585">
        <w:rPr>
          <w:b/>
          <w:bCs/>
          <w:color w:val="212529"/>
        </w:rPr>
        <w:t>First name (in full)</w:t>
      </w:r>
      <w:r>
        <w:rPr>
          <w:b/>
          <w:bCs/>
          <w:color w:val="212529"/>
        </w:rPr>
        <w:t xml:space="preserve">: </w:t>
      </w:r>
      <w:r w:rsidRPr="002A0FC7">
        <w:rPr>
          <w:b/>
          <w:bCs/>
          <w:color w:val="00B050"/>
        </w:rPr>
        <w:t xml:space="preserve">Emma-Louise </w:t>
      </w:r>
    </w:p>
    <w:p w14:paraId="3D410869" w14:textId="77777777" w:rsidR="002E2D7C" w:rsidRPr="007B2585" w:rsidRDefault="002E2D7C" w:rsidP="002E2D7C">
      <w:pPr>
        <w:spacing w:after="100" w:afterAutospacing="1"/>
        <w:rPr>
          <w:b/>
          <w:bCs/>
          <w:color w:val="212529"/>
        </w:rPr>
      </w:pPr>
      <w:r w:rsidRPr="007B2585">
        <w:rPr>
          <w:b/>
          <w:bCs/>
          <w:color w:val="212529"/>
        </w:rPr>
        <w:t>Last name</w:t>
      </w:r>
      <w:r>
        <w:rPr>
          <w:b/>
          <w:bCs/>
          <w:color w:val="212529"/>
        </w:rPr>
        <w:t xml:space="preserve">: </w:t>
      </w:r>
      <w:r w:rsidRPr="002A0FC7">
        <w:rPr>
          <w:b/>
          <w:bCs/>
          <w:color w:val="00B050"/>
        </w:rPr>
        <w:t>Johnson</w:t>
      </w:r>
    </w:p>
    <w:p w14:paraId="02EC7FDC"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date of birth</w:t>
      </w:r>
      <w:r>
        <w:rPr>
          <w:b/>
          <w:bCs/>
          <w:color w:val="212529"/>
          <w:u w:val="single"/>
        </w:rPr>
        <w:t>:</w:t>
      </w:r>
      <w:r w:rsidRPr="002A0FC7">
        <w:rPr>
          <w:b/>
          <w:bCs/>
          <w:color w:val="212529"/>
        </w:rPr>
        <w:t xml:space="preserve"> </w:t>
      </w:r>
    </w:p>
    <w:p w14:paraId="45F1DAFC" w14:textId="77777777" w:rsidR="002E2D7C" w:rsidRPr="007B2585" w:rsidRDefault="002E2D7C" w:rsidP="002E2D7C">
      <w:pPr>
        <w:spacing w:after="100" w:afterAutospacing="1"/>
        <w:rPr>
          <w:b/>
          <w:bCs/>
          <w:color w:val="212529"/>
        </w:rPr>
      </w:pPr>
      <w:r w:rsidRPr="007B2585">
        <w:rPr>
          <w:b/>
          <w:bCs/>
          <w:color w:val="212529"/>
        </w:rPr>
        <w:t>What is the main contact's date of birth?</w:t>
      </w:r>
      <w:r w:rsidRPr="002C6E40">
        <w:rPr>
          <w:b/>
          <w:bCs/>
          <w:color w:val="00B050"/>
        </w:rPr>
        <w:t xml:space="preserve"> 29/01/74</w:t>
      </w:r>
    </w:p>
    <w:p w14:paraId="6A6ADB00"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address search</w:t>
      </w:r>
    </w:p>
    <w:p w14:paraId="20607D99" w14:textId="77777777" w:rsidR="002E2D7C" w:rsidRDefault="002E2D7C" w:rsidP="002E2D7C">
      <w:pPr>
        <w:spacing w:after="100" w:afterAutospacing="1"/>
        <w:rPr>
          <w:b/>
          <w:bCs/>
          <w:color w:val="212529"/>
        </w:rPr>
      </w:pPr>
      <w:r w:rsidRPr="007B2585">
        <w:rPr>
          <w:b/>
          <w:bCs/>
          <w:color w:val="212529"/>
        </w:rPr>
        <w:t>What is the main contact</w:t>
      </w:r>
      <w:r>
        <w:rPr>
          <w:b/>
          <w:bCs/>
          <w:color w:val="212529"/>
        </w:rPr>
        <w:t>’</w:t>
      </w:r>
      <w:r w:rsidRPr="007B2585">
        <w:rPr>
          <w:b/>
          <w:bCs/>
          <w:color w:val="212529"/>
        </w:rPr>
        <w:t>s postcode?</w:t>
      </w:r>
    </w:p>
    <w:p w14:paraId="30BF0DF5" w14:textId="77777777" w:rsidR="002E2D7C" w:rsidRPr="002A0FC7" w:rsidRDefault="002E2D7C" w:rsidP="002E2D7C">
      <w:pPr>
        <w:spacing w:after="100" w:afterAutospacing="1"/>
        <w:rPr>
          <w:b/>
          <w:bCs/>
          <w:color w:val="00B050"/>
        </w:rPr>
      </w:pPr>
      <w:r w:rsidRPr="002A0FC7">
        <w:rPr>
          <w:b/>
          <w:bCs/>
          <w:color w:val="00B050"/>
        </w:rPr>
        <w:t>RH12 4PE</w:t>
      </w:r>
    </w:p>
    <w:p w14:paraId="2C872C66" w14:textId="77777777" w:rsidR="002E2D7C" w:rsidRPr="007B2585" w:rsidRDefault="002E2D7C" w:rsidP="002E2D7C">
      <w:pPr>
        <w:spacing w:after="100" w:afterAutospacing="1"/>
        <w:outlineLvl w:val="2"/>
        <w:rPr>
          <w:b/>
          <w:bCs/>
          <w:color w:val="212529"/>
          <w:u w:val="single"/>
        </w:rPr>
      </w:pPr>
      <w:r w:rsidRPr="007B2585">
        <w:rPr>
          <w:b/>
          <w:bCs/>
          <w:color w:val="212529"/>
          <w:u w:val="single"/>
        </w:rPr>
        <w:t xml:space="preserve">Confirm </w:t>
      </w:r>
      <w:r w:rsidRPr="002A0FC7">
        <w:rPr>
          <w:b/>
          <w:bCs/>
          <w:color w:val="212529"/>
          <w:u w:val="single"/>
        </w:rPr>
        <w:t xml:space="preserve">the </w:t>
      </w:r>
      <w:r w:rsidRPr="007B2585">
        <w:rPr>
          <w:b/>
          <w:bCs/>
          <w:color w:val="212529"/>
          <w:u w:val="single"/>
        </w:rPr>
        <w:t xml:space="preserve">main contact's home </w:t>
      </w:r>
      <w:proofErr w:type="gramStart"/>
      <w:r w:rsidRPr="007B2585">
        <w:rPr>
          <w:b/>
          <w:bCs/>
          <w:color w:val="212529"/>
          <w:u w:val="single"/>
        </w:rPr>
        <w:t>address</w:t>
      </w:r>
      <w:proofErr w:type="gramEnd"/>
    </w:p>
    <w:p w14:paraId="58BF07F7" w14:textId="77777777" w:rsidR="002E2D7C" w:rsidRPr="007B2585" w:rsidRDefault="002E2D7C" w:rsidP="002E2D7C">
      <w:pPr>
        <w:spacing w:after="100" w:afterAutospacing="1"/>
        <w:rPr>
          <w:b/>
          <w:bCs/>
          <w:color w:val="212529"/>
        </w:rPr>
      </w:pPr>
      <w:r w:rsidRPr="007B2585">
        <w:rPr>
          <w:b/>
          <w:bCs/>
          <w:color w:val="212529"/>
        </w:rPr>
        <w:t>Building and street</w:t>
      </w:r>
      <w:r>
        <w:rPr>
          <w:b/>
          <w:bCs/>
          <w:color w:val="212529"/>
        </w:rPr>
        <w:t>:</w:t>
      </w:r>
      <w:r w:rsidRPr="002A0FC7">
        <w:rPr>
          <w:b/>
          <w:bCs/>
          <w:color w:val="00B050"/>
        </w:rPr>
        <w:t xml:space="preserve"> 24</w:t>
      </w:r>
    </w:p>
    <w:p w14:paraId="33A17070" w14:textId="77777777" w:rsidR="002E2D7C" w:rsidRPr="007B2585" w:rsidRDefault="002E2D7C" w:rsidP="002E2D7C">
      <w:pPr>
        <w:spacing w:after="100" w:afterAutospacing="1"/>
        <w:rPr>
          <w:b/>
          <w:bCs/>
          <w:color w:val="212529"/>
        </w:rPr>
      </w:pPr>
      <w:r w:rsidRPr="007B2585">
        <w:rPr>
          <w:b/>
          <w:bCs/>
          <w:color w:val="212529"/>
        </w:rPr>
        <w:t>Address line 2</w:t>
      </w:r>
      <w:r>
        <w:rPr>
          <w:b/>
          <w:bCs/>
          <w:color w:val="212529"/>
        </w:rPr>
        <w:t xml:space="preserve">: </w:t>
      </w:r>
      <w:r w:rsidRPr="002A0FC7">
        <w:rPr>
          <w:b/>
          <w:bCs/>
          <w:color w:val="00B050"/>
        </w:rPr>
        <w:t>Brushwood Rd</w:t>
      </w:r>
    </w:p>
    <w:p w14:paraId="53634D21" w14:textId="77777777" w:rsidR="002E2D7C" w:rsidRPr="007B2585" w:rsidRDefault="002E2D7C" w:rsidP="002E2D7C">
      <w:pPr>
        <w:spacing w:after="100" w:afterAutospacing="1"/>
        <w:rPr>
          <w:b/>
          <w:bCs/>
          <w:color w:val="212529"/>
        </w:rPr>
      </w:pPr>
      <w:r w:rsidRPr="007B2585">
        <w:rPr>
          <w:b/>
          <w:bCs/>
          <w:color w:val="212529"/>
        </w:rPr>
        <w:t>Town or city</w:t>
      </w:r>
      <w:r>
        <w:rPr>
          <w:b/>
          <w:bCs/>
          <w:color w:val="212529"/>
        </w:rPr>
        <w:t xml:space="preserve">: </w:t>
      </w:r>
      <w:r w:rsidRPr="002A0FC7">
        <w:rPr>
          <w:b/>
          <w:bCs/>
          <w:color w:val="00B050"/>
        </w:rPr>
        <w:t>Horsham</w:t>
      </w:r>
    </w:p>
    <w:p w14:paraId="2392E007" w14:textId="77777777" w:rsidR="002E2D7C" w:rsidRPr="007B2585" w:rsidRDefault="002E2D7C" w:rsidP="002E2D7C">
      <w:pPr>
        <w:spacing w:after="100" w:afterAutospacing="1"/>
        <w:rPr>
          <w:b/>
          <w:bCs/>
          <w:color w:val="212529"/>
        </w:rPr>
      </w:pPr>
      <w:r w:rsidRPr="007B2585">
        <w:rPr>
          <w:b/>
          <w:bCs/>
          <w:color w:val="212529"/>
        </w:rPr>
        <w:t>County</w:t>
      </w:r>
      <w:r>
        <w:rPr>
          <w:b/>
          <w:bCs/>
          <w:color w:val="212529"/>
        </w:rPr>
        <w:t xml:space="preserve">: </w:t>
      </w:r>
      <w:r w:rsidRPr="002A0FC7">
        <w:rPr>
          <w:b/>
          <w:bCs/>
          <w:color w:val="00B050"/>
        </w:rPr>
        <w:t>West Sussex</w:t>
      </w:r>
    </w:p>
    <w:p w14:paraId="54A93BBE" w14:textId="77777777" w:rsidR="002E2D7C" w:rsidRPr="007B2585" w:rsidRDefault="002E2D7C" w:rsidP="002E2D7C">
      <w:pPr>
        <w:spacing w:after="100" w:afterAutospacing="1"/>
        <w:rPr>
          <w:b/>
          <w:bCs/>
          <w:color w:val="212529"/>
        </w:rPr>
      </w:pPr>
      <w:r w:rsidRPr="007B2585">
        <w:rPr>
          <w:b/>
          <w:bCs/>
          <w:color w:val="212529"/>
        </w:rPr>
        <w:t>Postcode</w:t>
      </w:r>
      <w:r>
        <w:rPr>
          <w:b/>
          <w:bCs/>
          <w:color w:val="212529"/>
        </w:rPr>
        <w:t xml:space="preserve">: </w:t>
      </w:r>
      <w:r w:rsidRPr="002A0FC7">
        <w:rPr>
          <w:b/>
          <w:bCs/>
          <w:color w:val="00B050"/>
        </w:rPr>
        <w:t>RH12 4PE</w:t>
      </w:r>
    </w:p>
    <w:p w14:paraId="7B65C1A2" w14:textId="77777777" w:rsidR="002E2D7C" w:rsidRPr="007B2585" w:rsidRDefault="002E2D7C" w:rsidP="002E2D7C">
      <w:pPr>
        <w:spacing w:after="100" w:afterAutospacing="1"/>
        <w:outlineLvl w:val="2"/>
        <w:rPr>
          <w:b/>
          <w:bCs/>
          <w:color w:val="212529"/>
          <w:u w:val="single"/>
        </w:rPr>
      </w:pPr>
      <w:r w:rsidRPr="007B2585">
        <w:rPr>
          <w:b/>
          <w:bCs/>
          <w:color w:val="212529"/>
          <w:u w:val="single"/>
        </w:rPr>
        <w:t>Main contact home address</w:t>
      </w:r>
    </w:p>
    <w:p w14:paraId="09C26D59" w14:textId="77777777" w:rsidR="002E2D7C" w:rsidRPr="007B2585" w:rsidRDefault="002E2D7C" w:rsidP="002E2D7C">
      <w:pPr>
        <w:spacing w:after="100" w:afterAutospacing="1"/>
        <w:rPr>
          <w:b/>
          <w:bCs/>
          <w:color w:val="212529"/>
        </w:rPr>
      </w:pPr>
      <w:r w:rsidRPr="007B2585">
        <w:rPr>
          <w:b/>
          <w:bCs/>
          <w:color w:val="212529"/>
        </w:rPr>
        <w:t>Have they lived at the address for the last three years?</w:t>
      </w:r>
      <w:r>
        <w:rPr>
          <w:b/>
          <w:bCs/>
          <w:color w:val="212529"/>
        </w:rPr>
        <w:t xml:space="preserve"> </w:t>
      </w:r>
      <w:r w:rsidRPr="002A0FC7">
        <w:rPr>
          <w:b/>
          <w:bCs/>
          <w:color w:val="00B050"/>
        </w:rPr>
        <w:t>Yes</w:t>
      </w:r>
    </w:p>
    <w:p w14:paraId="02E9AECD" w14:textId="77777777" w:rsidR="002E2D7C" w:rsidRPr="007B2585" w:rsidRDefault="002E2D7C" w:rsidP="002E2D7C">
      <w:pPr>
        <w:spacing w:after="100" w:afterAutospacing="1"/>
        <w:outlineLvl w:val="2"/>
        <w:rPr>
          <w:b/>
          <w:bCs/>
          <w:color w:val="212529"/>
          <w:u w:val="single"/>
        </w:rPr>
      </w:pPr>
      <w:r w:rsidRPr="007B2585">
        <w:rPr>
          <w:b/>
          <w:bCs/>
          <w:color w:val="212529"/>
          <w:u w:val="single"/>
        </w:rPr>
        <w:lastRenderedPageBreak/>
        <w:t>Contact details</w:t>
      </w:r>
    </w:p>
    <w:p w14:paraId="59E39C2D" w14:textId="77777777" w:rsidR="002E2D7C" w:rsidRPr="00380723" w:rsidRDefault="002E2D7C" w:rsidP="002E2D7C">
      <w:pPr>
        <w:spacing w:after="100" w:afterAutospacing="1"/>
        <w:rPr>
          <w:b/>
          <w:bCs/>
          <w:color w:val="212529"/>
        </w:rPr>
      </w:pPr>
      <w:r w:rsidRPr="007B2585">
        <w:rPr>
          <w:b/>
          <w:bCs/>
          <w:color w:val="212529"/>
        </w:rPr>
        <w:t>The main contact</w:t>
      </w:r>
      <w:r>
        <w:rPr>
          <w:b/>
          <w:bCs/>
          <w:color w:val="212529"/>
        </w:rPr>
        <w:t>’</w:t>
      </w:r>
      <w:r w:rsidRPr="007B2585">
        <w:rPr>
          <w:b/>
          <w:bCs/>
          <w:color w:val="212529"/>
        </w:rPr>
        <w:t>s email address</w:t>
      </w:r>
      <w:r>
        <w:rPr>
          <w:b/>
          <w:bCs/>
          <w:color w:val="212529"/>
        </w:rPr>
        <w:t xml:space="preserve">: </w:t>
      </w:r>
      <w:r w:rsidRPr="007341BE">
        <w:rPr>
          <w:b/>
          <w:bCs/>
          <w:color w:val="00B050"/>
        </w:rPr>
        <w:t>elc-advocacy@outlook.com</w:t>
      </w:r>
    </w:p>
    <w:p w14:paraId="0BEB62EA" w14:textId="77777777" w:rsidR="002E2D7C" w:rsidRPr="007B2585" w:rsidRDefault="002E2D7C" w:rsidP="002E2D7C">
      <w:pPr>
        <w:spacing w:after="100" w:afterAutospacing="1"/>
        <w:rPr>
          <w:b/>
          <w:bCs/>
          <w:color w:val="212529"/>
        </w:rPr>
      </w:pPr>
      <w:r w:rsidRPr="007B2585">
        <w:rPr>
          <w:b/>
          <w:bCs/>
          <w:color w:val="212529"/>
        </w:rPr>
        <w:t>The main contact</w:t>
      </w:r>
      <w:r>
        <w:rPr>
          <w:b/>
          <w:bCs/>
          <w:color w:val="212529"/>
        </w:rPr>
        <w:t>’</w:t>
      </w:r>
      <w:r w:rsidRPr="007B2585">
        <w:rPr>
          <w:b/>
          <w:bCs/>
          <w:color w:val="212529"/>
        </w:rPr>
        <w:t>s telephone number</w:t>
      </w:r>
      <w:r>
        <w:rPr>
          <w:b/>
          <w:bCs/>
          <w:color w:val="212529"/>
        </w:rPr>
        <w:t xml:space="preserve">: </w:t>
      </w:r>
      <w:r w:rsidRPr="007341BE">
        <w:rPr>
          <w:b/>
          <w:bCs/>
          <w:color w:val="00B050"/>
        </w:rPr>
        <w:t>(</w:t>
      </w:r>
      <w:r>
        <w:rPr>
          <w:b/>
          <w:bCs/>
          <w:color w:val="00B050"/>
        </w:rPr>
        <w:t>07765) 510412.</w:t>
      </w:r>
    </w:p>
    <w:p w14:paraId="603E5916" w14:textId="77777777" w:rsidR="002E2D7C" w:rsidRPr="007B2585" w:rsidRDefault="002E2D7C" w:rsidP="002E2D7C">
      <w:pPr>
        <w:spacing w:after="100" w:afterAutospacing="1"/>
        <w:rPr>
          <w:b/>
          <w:bCs/>
          <w:color w:val="212529"/>
        </w:rPr>
      </w:pPr>
      <w:r w:rsidRPr="007B2585">
        <w:rPr>
          <w:b/>
          <w:bCs/>
          <w:color w:val="212529"/>
        </w:rPr>
        <w:t>Does the main contact have any additional communication needs?</w:t>
      </w:r>
      <w:r>
        <w:rPr>
          <w:b/>
          <w:bCs/>
          <w:color w:val="212529"/>
        </w:rPr>
        <w:t xml:space="preserve"> </w:t>
      </w:r>
      <w:r w:rsidRPr="007341BE">
        <w:rPr>
          <w:b/>
          <w:bCs/>
          <w:color w:val="00B050"/>
        </w:rPr>
        <w:t>No</w:t>
      </w:r>
    </w:p>
    <w:p w14:paraId="52EC9608" w14:textId="77777777" w:rsidR="002E2D7C" w:rsidRPr="00380723" w:rsidRDefault="002E2D7C" w:rsidP="002E2D7C">
      <w:pPr>
        <w:rPr>
          <w:sz w:val="28"/>
          <w:szCs w:val="28"/>
        </w:rPr>
      </w:pPr>
    </w:p>
    <w:p w14:paraId="5944801B" w14:textId="77777777" w:rsidR="002E2D7C" w:rsidRPr="007341BE" w:rsidRDefault="00000000" w:rsidP="002E2D7C">
      <w:pPr>
        <w:spacing w:after="100" w:afterAutospacing="1"/>
        <w:outlineLvl w:val="2"/>
        <w:rPr>
          <w:color w:val="FF0000"/>
          <w:sz w:val="28"/>
          <w:szCs w:val="28"/>
        </w:rPr>
      </w:pPr>
      <w:hyperlink r:id="rId9" w:history="1">
        <w:r w:rsidR="002E2D7C" w:rsidRPr="007B2585">
          <w:rPr>
            <w:b/>
            <w:bCs/>
            <w:color w:val="FF0000"/>
            <w:sz w:val="28"/>
            <w:szCs w:val="28"/>
          </w:rPr>
          <w:t>Declaration </w:t>
        </w:r>
      </w:hyperlink>
    </w:p>
    <w:p w14:paraId="33F3656D" w14:textId="77777777" w:rsidR="002E2D7C" w:rsidRPr="007B2585" w:rsidRDefault="002E2D7C" w:rsidP="002E2D7C">
      <w:pPr>
        <w:spacing w:after="100" w:afterAutospacing="1"/>
        <w:outlineLvl w:val="2"/>
        <w:rPr>
          <w:b/>
          <w:bCs/>
          <w:color w:val="212529"/>
          <w:u w:val="single"/>
        </w:rPr>
      </w:pPr>
      <w:r w:rsidRPr="007B2585">
        <w:rPr>
          <w:b/>
          <w:bCs/>
          <w:color w:val="212529"/>
          <w:u w:val="single"/>
        </w:rPr>
        <w:t>Your declaration</w:t>
      </w:r>
    </w:p>
    <w:p w14:paraId="1B86C35E" w14:textId="77777777" w:rsidR="002E2D7C" w:rsidRPr="00380723" w:rsidRDefault="002E2D7C" w:rsidP="002E2D7C">
      <w:pPr>
        <w:spacing w:after="100" w:afterAutospacing="1"/>
        <w:rPr>
          <w:b/>
          <w:bCs/>
          <w:color w:val="212529"/>
        </w:rPr>
      </w:pPr>
      <w:r w:rsidRPr="007B2585">
        <w:rPr>
          <w:b/>
          <w:bCs/>
          <w:color w:val="212529"/>
        </w:rPr>
        <w:t>You have been authorised by the governing body of your organisation (the board or committee that runs your organisation) to submit this application and accept the declaration on their behalf.</w:t>
      </w:r>
      <w:r>
        <w:rPr>
          <w:b/>
          <w:bCs/>
          <w:color w:val="212529"/>
        </w:rPr>
        <w:t xml:space="preserve"> </w:t>
      </w:r>
      <w:r w:rsidRPr="007341BE">
        <w:rPr>
          <w:b/>
          <w:bCs/>
          <w:color w:val="00B050"/>
        </w:rPr>
        <w:t>Yes</w:t>
      </w:r>
    </w:p>
    <w:p w14:paraId="1C01AC8A" w14:textId="77777777" w:rsidR="002E2D7C" w:rsidRPr="007B2585" w:rsidRDefault="002E2D7C" w:rsidP="002E2D7C">
      <w:pPr>
        <w:spacing w:after="100" w:afterAutospacing="1"/>
        <w:rPr>
          <w:b/>
          <w:bCs/>
          <w:color w:val="212529"/>
        </w:rPr>
      </w:pPr>
      <w:r w:rsidRPr="007B2585">
        <w:rPr>
          <w:b/>
          <w:bCs/>
          <w:color w:val="212529"/>
        </w:rPr>
        <w:t>You have been authorised by the people named as the Main Contact and Senior Contact to include them in this proposal and to submit their details in this form to us.</w:t>
      </w:r>
      <w:r>
        <w:rPr>
          <w:b/>
          <w:bCs/>
          <w:color w:val="212529"/>
        </w:rPr>
        <w:t xml:space="preserve"> </w:t>
      </w:r>
      <w:r w:rsidRPr="00F6568D">
        <w:rPr>
          <w:b/>
          <w:bCs/>
          <w:color w:val="00B050"/>
        </w:rPr>
        <w:t>Yes</w:t>
      </w:r>
    </w:p>
    <w:p w14:paraId="0744F73D" w14:textId="77777777" w:rsidR="002E2D7C" w:rsidRPr="007B2585" w:rsidRDefault="002E2D7C" w:rsidP="002E2D7C">
      <w:pPr>
        <w:spacing w:after="100" w:afterAutospacing="1"/>
        <w:rPr>
          <w:b/>
          <w:bCs/>
          <w:color w:val="212529"/>
        </w:rPr>
      </w:pPr>
      <w:r w:rsidRPr="007B2585">
        <w:rPr>
          <w:b/>
          <w:bCs/>
          <w:color w:val="212529"/>
        </w:rPr>
        <w:t>You understand that if a grant is offered to your organisation it will be subject to our </w:t>
      </w:r>
      <w:hyperlink r:id="rId10" w:history="1">
        <w:r w:rsidRPr="007B2585">
          <w:rPr>
            <w:b/>
            <w:bCs/>
            <w:color w:val="0366D6"/>
            <w:u w:val="single"/>
          </w:rPr>
          <w:t>terms and conditions</w:t>
        </w:r>
      </w:hyperlink>
      <w:r w:rsidRPr="007B2585">
        <w:rPr>
          <w:b/>
          <w:bCs/>
          <w:color w:val="212529"/>
        </w:rPr>
        <w:t>.</w:t>
      </w:r>
      <w:r>
        <w:rPr>
          <w:b/>
          <w:bCs/>
          <w:color w:val="212529"/>
        </w:rPr>
        <w:t xml:space="preserve"> </w:t>
      </w:r>
      <w:r w:rsidRPr="007341BE">
        <w:rPr>
          <w:b/>
          <w:bCs/>
          <w:color w:val="00B050"/>
        </w:rPr>
        <w:t>Yes</w:t>
      </w:r>
    </w:p>
    <w:p w14:paraId="7BCD8F1C" w14:textId="77777777" w:rsidR="002E2D7C" w:rsidRPr="007B2585" w:rsidRDefault="002E2D7C" w:rsidP="002E2D7C">
      <w:pPr>
        <w:spacing w:after="100" w:afterAutospacing="1"/>
        <w:rPr>
          <w:b/>
          <w:bCs/>
          <w:color w:val="212529"/>
        </w:rPr>
      </w:pPr>
      <w:r w:rsidRPr="007B2585">
        <w:rPr>
          <w:b/>
          <w:bCs/>
          <w:color w:val="212529"/>
        </w:rPr>
        <w:t>All the information you have provided in your application is accurate and complete</w:t>
      </w:r>
      <w:r>
        <w:rPr>
          <w:b/>
          <w:bCs/>
          <w:color w:val="212529"/>
        </w:rPr>
        <w:t>, and</w:t>
      </w:r>
      <w:r w:rsidRPr="007B2585">
        <w:rPr>
          <w:b/>
          <w:bCs/>
          <w:color w:val="212529"/>
        </w:rPr>
        <w:t xml:space="preserve"> you will notify us of any changes.</w:t>
      </w:r>
      <w:r>
        <w:rPr>
          <w:b/>
          <w:bCs/>
          <w:color w:val="212529"/>
        </w:rPr>
        <w:t xml:space="preserve"> </w:t>
      </w:r>
      <w:r w:rsidRPr="007341BE">
        <w:rPr>
          <w:b/>
          <w:bCs/>
          <w:color w:val="00B050"/>
        </w:rPr>
        <w:t>Yes</w:t>
      </w:r>
    </w:p>
    <w:p w14:paraId="17F82EF8" w14:textId="77777777" w:rsidR="002E2D7C" w:rsidRPr="007B2585" w:rsidRDefault="002E2D7C" w:rsidP="002E2D7C">
      <w:pPr>
        <w:spacing w:after="100" w:afterAutospacing="1"/>
        <w:rPr>
          <w:b/>
          <w:bCs/>
          <w:color w:val="212529"/>
        </w:rPr>
      </w:pPr>
      <w:r w:rsidRPr="007B2585">
        <w:rPr>
          <w:b/>
          <w:bCs/>
          <w:color w:val="212529"/>
        </w:rPr>
        <w:t>You understand that we will use any personal information you have provided for the purposes described under our </w:t>
      </w:r>
      <w:hyperlink r:id="rId11" w:history="1">
        <w:r w:rsidRPr="007B2585">
          <w:rPr>
            <w:b/>
            <w:bCs/>
            <w:color w:val="0366D6"/>
            <w:u w:val="single"/>
          </w:rPr>
          <w:t>Data Protection and Privacy notice</w:t>
        </w:r>
      </w:hyperlink>
      <w:r w:rsidRPr="007B2585">
        <w:rPr>
          <w:b/>
          <w:bCs/>
          <w:color w:val="212529"/>
        </w:rPr>
        <w:t>.</w:t>
      </w:r>
      <w:r>
        <w:rPr>
          <w:b/>
          <w:bCs/>
          <w:color w:val="212529"/>
        </w:rPr>
        <w:t xml:space="preserve"> </w:t>
      </w:r>
      <w:r w:rsidRPr="007341BE">
        <w:rPr>
          <w:b/>
          <w:bCs/>
          <w:color w:val="00B050"/>
        </w:rPr>
        <w:t>Yes</w:t>
      </w:r>
    </w:p>
    <w:p w14:paraId="272E9512" w14:textId="77777777" w:rsidR="002E2D7C" w:rsidRPr="007B2585" w:rsidRDefault="002E2D7C" w:rsidP="002E2D7C">
      <w:pPr>
        <w:spacing w:after="100" w:afterAutospacing="1"/>
        <w:rPr>
          <w:b/>
          <w:bCs/>
          <w:color w:val="212529"/>
        </w:rPr>
      </w:pPr>
      <w:r w:rsidRPr="007B2585">
        <w:rPr>
          <w:b/>
          <w:bCs/>
          <w:color w:val="212529"/>
        </w:rPr>
        <w:t>You accept that if information about this application is requested under the Freedom of Information Act, we will release it in line with </w:t>
      </w:r>
      <w:hyperlink r:id="rId12" w:history="1">
        <w:r w:rsidRPr="007B2585">
          <w:rPr>
            <w:b/>
            <w:bCs/>
            <w:color w:val="0366D6"/>
            <w:u w:val="single"/>
          </w:rPr>
          <w:t>our Freedom of Information policy</w:t>
        </w:r>
      </w:hyperlink>
      <w:r w:rsidRPr="007B2585">
        <w:rPr>
          <w:b/>
          <w:bCs/>
          <w:color w:val="212529"/>
        </w:rPr>
        <w:t>.</w:t>
      </w:r>
      <w:r>
        <w:rPr>
          <w:b/>
          <w:bCs/>
          <w:color w:val="212529"/>
        </w:rPr>
        <w:t xml:space="preserve"> </w:t>
      </w:r>
      <w:r w:rsidRPr="007341BE">
        <w:rPr>
          <w:b/>
          <w:bCs/>
          <w:color w:val="00B050"/>
        </w:rPr>
        <w:t>Yes</w:t>
      </w:r>
    </w:p>
    <w:p w14:paraId="41199720" w14:textId="77777777" w:rsidR="002E2D7C" w:rsidRPr="007B2585" w:rsidRDefault="002E2D7C" w:rsidP="002E2D7C">
      <w:pPr>
        <w:spacing w:after="100" w:afterAutospacing="1"/>
        <w:rPr>
          <w:b/>
          <w:bCs/>
          <w:color w:val="212529"/>
        </w:rPr>
      </w:pPr>
      <w:r w:rsidRPr="007B2585">
        <w:rPr>
          <w:b/>
          <w:bCs/>
          <w:color w:val="212529"/>
        </w:rPr>
        <w:t>Full name of person completing this form</w:t>
      </w:r>
      <w:r>
        <w:rPr>
          <w:b/>
          <w:bCs/>
          <w:color w:val="212529"/>
        </w:rPr>
        <w:t xml:space="preserve">: </w:t>
      </w:r>
      <w:r w:rsidRPr="002C6E40">
        <w:rPr>
          <w:b/>
          <w:bCs/>
          <w:color w:val="00B050"/>
        </w:rPr>
        <w:t>Emma-Louise Johnson</w:t>
      </w:r>
    </w:p>
    <w:p w14:paraId="0DC77A53" w14:textId="77777777" w:rsidR="002E2D7C" w:rsidRPr="00B937AE" w:rsidRDefault="002E2D7C" w:rsidP="002E2D7C">
      <w:pPr>
        <w:spacing w:after="100" w:afterAutospacing="1"/>
        <w:rPr>
          <w:b/>
          <w:bCs/>
          <w:color w:val="00B050"/>
        </w:rPr>
      </w:pPr>
      <w:r w:rsidRPr="007B2585">
        <w:rPr>
          <w:b/>
          <w:bCs/>
          <w:color w:val="212529"/>
        </w:rPr>
        <w:t>Position in organisation</w:t>
      </w:r>
      <w:r>
        <w:rPr>
          <w:b/>
          <w:bCs/>
          <w:color w:val="212529"/>
        </w:rPr>
        <w:t xml:space="preserve">: </w:t>
      </w:r>
      <w:r w:rsidRPr="002C6E40">
        <w:rPr>
          <w:b/>
          <w:bCs/>
          <w:color w:val="00B050"/>
        </w:rPr>
        <w:t>Chief Executive Officer</w:t>
      </w:r>
    </w:p>
    <w:p w14:paraId="38AC7182" w14:textId="77777777" w:rsidR="002E2D7C" w:rsidRPr="00380723" w:rsidRDefault="00000000" w:rsidP="002E2D7C">
      <w:pPr>
        <w:spacing w:after="100" w:afterAutospacing="1"/>
        <w:outlineLvl w:val="2"/>
        <w:rPr>
          <w:color w:val="FF0000"/>
          <w:sz w:val="28"/>
          <w:szCs w:val="28"/>
        </w:rPr>
      </w:pPr>
      <w:hyperlink r:id="rId13" w:history="1">
        <w:r w:rsidR="002E2D7C" w:rsidRPr="00380723">
          <w:rPr>
            <w:b/>
            <w:bCs/>
            <w:color w:val="FF0000"/>
            <w:sz w:val="28"/>
            <w:szCs w:val="28"/>
          </w:rPr>
          <w:t>Equity, Diversity and Inclusion (EDI) monitoring information </w:t>
        </w:r>
      </w:hyperlink>
    </w:p>
    <w:p w14:paraId="4A8B5A46" w14:textId="0B0E5413" w:rsidR="002E2D7C" w:rsidRPr="00380723" w:rsidRDefault="002E2D7C" w:rsidP="002E2D7C">
      <w:pPr>
        <w:spacing w:after="100" w:afterAutospacing="1"/>
        <w:outlineLvl w:val="2"/>
        <w:rPr>
          <w:b/>
          <w:bCs/>
          <w:color w:val="00B050"/>
        </w:rPr>
      </w:pPr>
      <w:r w:rsidRPr="00380723">
        <w:rPr>
          <w:b/>
          <w:bCs/>
          <w:color w:val="212529"/>
        </w:rPr>
        <w:t>Who benefits from your project</w:t>
      </w:r>
      <w:r>
        <w:rPr>
          <w:b/>
          <w:bCs/>
          <w:color w:val="212529"/>
        </w:rPr>
        <w:t>?</w:t>
      </w:r>
      <w:r w:rsidRPr="00380723">
        <w:rPr>
          <w:b/>
          <w:bCs/>
          <w:color w:val="212529"/>
        </w:rPr>
        <w:t> </w:t>
      </w:r>
      <w:r w:rsidRPr="00BD6ABF">
        <w:rPr>
          <w:b/>
          <w:bCs/>
          <w:color w:val="00B050"/>
        </w:rPr>
        <w:t xml:space="preserve">Parent carers/families </w:t>
      </w:r>
      <w:r w:rsidR="00633452">
        <w:rPr>
          <w:b/>
          <w:bCs/>
          <w:color w:val="00B050"/>
        </w:rPr>
        <w:t>with</w:t>
      </w:r>
      <w:r w:rsidRPr="00BD6ABF">
        <w:rPr>
          <w:b/>
          <w:bCs/>
          <w:color w:val="00B050"/>
        </w:rPr>
        <w:t xml:space="preserve"> disabled/neurodiverse children</w:t>
      </w:r>
      <w:r>
        <w:rPr>
          <w:b/>
          <w:bCs/>
          <w:color w:val="00B050"/>
        </w:rPr>
        <w:t xml:space="preserve">. </w:t>
      </w:r>
    </w:p>
    <w:p w14:paraId="5F13054C" w14:textId="55444580" w:rsidR="002E2D7C" w:rsidRDefault="002E2D7C" w:rsidP="002E2D7C">
      <w:pPr>
        <w:spacing w:after="100" w:afterAutospacing="1"/>
        <w:rPr>
          <w:b/>
          <w:bCs/>
          <w:color w:val="00B050"/>
        </w:rPr>
      </w:pPr>
      <w:r w:rsidRPr="00F96C59">
        <w:rPr>
          <w:b/>
          <w:bCs/>
          <w:color w:val="000000" w:themeColor="text1"/>
        </w:rPr>
        <w:t>Is your project aimed at a specific group of people</w:t>
      </w:r>
      <w:r>
        <w:rPr>
          <w:b/>
          <w:bCs/>
          <w:color w:val="000000" w:themeColor="text1"/>
        </w:rPr>
        <w:t>,</w:t>
      </w:r>
      <w:r w:rsidRPr="00F96C59">
        <w:rPr>
          <w:b/>
          <w:bCs/>
          <w:color w:val="000000" w:themeColor="text1"/>
        </w:rPr>
        <w:t xml:space="preserve"> or is it open to everyone? </w:t>
      </w:r>
      <w:r w:rsidRPr="00BD6ABF">
        <w:rPr>
          <w:b/>
          <w:bCs/>
          <w:color w:val="00B050"/>
        </w:rPr>
        <w:t>It is aimed at parent</w:t>
      </w:r>
      <w:r w:rsidR="00633452">
        <w:rPr>
          <w:b/>
          <w:bCs/>
          <w:color w:val="00B050"/>
        </w:rPr>
        <w:t>/</w:t>
      </w:r>
      <w:r w:rsidR="009B040D">
        <w:rPr>
          <w:b/>
          <w:bCs/>
          <w:color w:val="00B050"/>
        </w:rPr>
        <w:t>kinship</w:t>
      </w:r>
      <w:r w:rsidR="00633452">
        <w:rPr>
          <w:b/>
          <w:bCs/>
          <w:color w:val="00B050"/>
        </w:rPr>
        <w:t xml:space="preserve"> carers</w:t>
      </w:r>
      <w:r w:rsidRPr="00BD6ABF">
        <w:rPr>
          <w:b/>
          <w:bCs/>
          <w:color w:val="00B050"/>
        </w:rPr>
        <w:t xml:space="preserve"> and their disabled/neurodiverse children</w:t>
      </w:r>
      <w:r>
        <w:rPr>
          <w:b/>
          <w:bCs/>
          <w:color w:val="00B050"/>
        </w:rPr>
        <w:t>, whose numbers have significantly increased in West Sussex (Johnson, 2023b</w:t>
      </w:r>
      <w:r w:rsidR="000A517A">
        <w:rPr>
          <w:b/>
          <w:bCs/>
          <w:color w:val="00B050"/>
        </w:rPr>
        <w:t xml:space="preserve">, </w:t>
      </w:r>
      <w:r w:rsidR="007C13AD">
        <w:rPr>
          <w:b/>
          <w:bCs/>
          <w:color w:val="00B050"/>
        </w:rPr>
        <w:t xml:space="preserve">see </w:t>
      </w:r>
      <w:r w:rsidR="000A517A">
        <w:rPr>
          <w:b/>
          <w:bCs/>
          <w:color w:val="00B050"/>
        </w:rPr>
        <w:t>Appendix 11</w:t>
      </w:r>
      <w:r>
        <w:rPr>
          <w:b/>
          <w:bCs/>
          <w:color w:val="00B050"/>
        </w:rPr>
        <w:t xml:space="preserve">). One of the project areas, Crawley, has a higher-than-average number of ethnically diverse groups (see Appendix 11) which will be </w:t>
      </w:r>
      <w:r w:rsidR="00633452">
        <w:rPr>
          <w:b/>
          <w:bCs/>
          <w:color w:val="00B050"/>
        </w:rPr>
        <w:t xml:space="preserve">covered by </w:t>
      </w:r>
      <w:r>
        <w:rPr>
          <w:b/>
          <w:bCs/>
          <w:color w:val="00B050"/>
        </w:rPr>
        <w:t>the project.</w:t>
      </w:r>
    </w:p>
    <w:p w14:paraId="77BF1497" w14:textId="77777777" w:rsidR="002E2D7C" w:rsidRPr="00380723" w:rsidRDefault="002E2D7C" w:rsidP="002E2D7C">
      <w:pPr>
        <w:spacing w:after="100" w:afterAutospacing="1"/>
        <w:rPr>
          <w:b/>
          <w:bCs/>
          <w:color w:val="00B050"/>
        </w:rPr>
      </w:pPr>
      <w:r>
        <w:rPr>
          <w:b/>
          <w:bCs/>
          <w:color w:val="00B050"/>
        </w:rPr>
        <w:lastRenderedPageBreak/>
        <w:t xml:space="preserve">The safety of our staff and the people we help is paramount. For a copy of our ‘Safeguarding, Health and Safety, GDPR and Data Protection policies, please visit the website: </w:t>
      </w:r>
      <w:r w:rsidRPr="00511545">
        <w:rPr>
          <w:b/>
          <w:bCs/>
          <w:color w:val="00B050"/>
        </w:rPr>
        <w:t xml:space="preserve">www.sussexadvocacy.org.uk </w:t>
      </w:r>
      <w:r>
        <w:rPr>
          <w:b/>
          <w:bCs/>
          <w:color w:val="00B050"/>
        </w:rPr>
        <w:t>(GoDaddy, 2019).</w:t>
      </w:r>
    </w:p>
    <w:p w14:paraId="7885D8D7" w14:textId="77777777" w:rsidR="002E2D7C" w:rsidRPr="00380723" w:rsidRDefault="002E2D7C" w:rsidP="002E2D7C">
      <w:pPr>
        <w:spacing w:after="100" w:afterAutospacing="1"/>
        <w:outlineLvl w:val="2"/>
        <w:rPr>
          <w:b/>
          <w:bCs/>
          <w:color w:val="212529"/>
          <w:u w:val="single"/>
        </w:rPr>
      </w:pPr>
      <w:r>
        <w:rPr>
          <w:b/>
          <w:bCs/>
          <w:color w:val="212529"/>
          <w:u w:val="single"/>
        </w:rPr>
        <w:t>The leadership</w:t>
      </w:r>
      <w:r w:rsidRPr="00380723">
        <w:rPr>
          <w:b/>
          <w:bCs/>
          <w:color w:val="212529"/>
          <w:u w:val="single"/>
        </w:rPr>
        <w:t xml:space="preserve"> of the organisation</w:t>
      </w:r>
    </w:p>
    <w:p w14:paraId="41DCB734" w14:textId="77777777" w:rsidR="002E2D7C" w:rsidRPr="00BD6ABF" w:rsidRDefault="002E2D7C" w:rsidP="002E2D7C">
      <w:pPr>
        <w:spacing w:after="100" w:afterAutospacing="1"/>
        <w:rPr>
          <w:b/>
          <w:bCs/>
          <w:color w:val="000000" w:themeColor="text1"/>
        </w:rPr>
      </w:pPr>
      <w:r w:rsidRPr="00380723">
        <w:rPr>
          <w:b/>
          <w:bCs/>
          <w:color w:val="000000" w:themeColor="text1"/>
        </w:rPr>
        <w:t>Do most of your leadership team self-identify as belonging to a specific group of people?</w:t>
      </w:r>
    </w:p>
    <w:p w14:paraId="4B6D0C8C" w14:textId="668E27D8" w:rsidR="002E2D7C" w:rsidRDefault="002E2D7C" w:rsidP="002E2D7C">
      <w:pPr>
        <w:spacing w:after="100" w:afterAutospacing="1"/>
        <w:rPr>
          <w:b/>
          <w:bCs/>
          <w:color w:val="00B050"/>
        </w:rPr>
      </w:pPr>
      <w:r>
        <w:rPr>
          <w:b/>
          <w:bCs/>
          <w:color w:val="00B050"/>
        </w:rPr>
        <w:t xml:space="preserve">Up to </w:t>
      </w:r>
      <w:r w:rsidRPr="00BD6ABF">
        <w:rPr>
          <w:b/>
          <w:bCs/>
          <w:color w:val="00B050"/>
        </w:rPr>
        <w:t xml:space="preserve">50% of </w:t>
      </w:r>
      <w:r w:rsidR="0051358E">
        <w:rPr>
          <w:b/>
          <w:bCs/>
          <w:color w:val="00B050"/>
        </w:rPr>
        <w:t>our</w:t>
      </w:r>
      <w:r w:rsidRPr="00BD6ABF">
        <w:rPr>
          <w:b/>
          <w:bCs/>
          <w:color w:val="00B050"/>
        </w:rPr>
        <w:t xml:space="preserve"> leadership team</w:t>
      </w:r>
      <w:r>
        <w:rPr>
          <w:b/>
          <w:bCs/>
          <w:color w:val="00B050"/>
        </w:rPr>
        <w:t>, including our Trustees,</w:t>
      </w:r>
      <w:r w:rsidRPr="00BD6ABF">
        <w:rPr>
          <w:b/>
          <w:bCs/>
          <w:color w:val="00B050"/>
        </w:rPr>
        <w:t xml:space="preserve"> identify as a</w:t>
      </w:r>
      <w:r>
        <w:rPr>
          <w:b/>
          <w:bCs/>
          <w:color w:val="00B050"/>
        </w:rPr>
        <w:t xml:space="preserve"> parent-</w:t>
      </w:r>
      <w:r w:rsidRPr="00BD6ABF">
        <w:rPr>
          <w:b/>
          <w:bCs/>
          <w:color w:val="00B050"/>
        </w:rPr>
        <w:t>carer</w:t>
      </w:r>
      <w:r>
        <w:rPr>
          <w:b/>
          <w:bCs/>
          <w:color w:val="00B050"/>
        </w:rPr>
        <w:t xml:space="preserve"> or </w:t>
      </w:r>
      <w:r w:rsidR="00CB4F4A">
        <w:rPr>
          <w:b/>
          <w:bCs/>
          <w:color w:val="00B050"/>
        </w:rPr>
        <w:t xml:space="preserve">kinship carer </w:t>
      </w:r>
      <w:r w:rsidRPr="00BD6ABF">
        <w:rPr>
          <w:b/>
          <w:bCs/>
          <w:color w:val="00B050"/>
        </w:rPr>
        <w:t>of a disabled/neurodiverse child</w:t>
      </w:r>
      <w:r>
        <w:rPr>
          <w:b/>
          <w:bCs/>
          <w:color w:val="00B050"/>
        </w:rPr>
        <w:t xml:space="preserve"> or children</w:t>
      </w:r>
      <w:r w:rsidR="000C4393">
        <w:rPr>
          <w:b/>
          <w:bCs/>
          <w:color w:val="00B050"/>
        </w:rPr>
        <w:t xml:space="preserve">. </w:t>
      </w:r>
      <w:r w:rsidR="007F13D7">
        <w:rPr>
          <w:b/>
          <w:bCs/>
          <w:color w:val="00B050"/>
        </w:rPr>
        <w:t xml:space="preserve">Further information can be found in the summary of </w:t>
      </w:r>
      <w:r>
        <w:rPr>
          <w:b/>
          <w:bCs/>
          <w:color w:val="00B050"/>
        </w:rPr>
        <w:t>our EDI policy</w:t>
      </w:r>
      <w:r w:rsidR="007F13D7">
        <w:rPr>
          <w:b/>
          <w:bCs/>
          <w:color w:val="00B050"/>
        </w:rPr>
        <w:t xml:space="preserve"> (see Appendix 10).</w:t>
      </w:r>
    </w:p>
    <w:p w14:paraId="31873BB7" w14:textId="77777777" w:rsidR="002E2D7C" w:rsidRDefault="002E2D7C" w:rsidP="002E2D7C">
      <w:pPr>
        <w:spacing w:after="100" w:afterAutospacing="1"/>
        <w:rPr>
          <w:b/>
          <w:bCs/>
          <w:color w:val="000000" w:themeColor="text1"/>
        </w:rPr>
      </w:pPr>
    </w:p>
    <w:p w14:paraId="2C0AA1B1" w14:textId="77777777" w:rsidR="002E2D7C" w:rsidRPr="00BD6ABF" w:rsidRDefault="002E2D7C" w:rsidP="002E2D7C">
      <w:pPr>
        <w:spacing w:after="100" w:afterAutospacing="1"/>
        <w:rPr>
          <w:b/>
          <w:bCs/>
          <w:color w:val="00B050"/>
        </w:rPr>
      </w:pPr>
    </w:p>
    <w:p w14:paraId="2EE9BE58" w14:textId="77777777" w:rsidR="002E2D7C" w:rsidRPr="00B33A14" w:rsidRDefault="002E2D7C" w:rsidP="002E2D7C">
      <w:pPr>
        <w:spacing w:line="360" w:lineRule="auto"/>
        <w:jc w:val="both"/>
      </w:pPr>
    </w:p>
    <w:p w14:paraId="2C91B2A6" w14:textId="77777777" w:rsidR="002E2D7C" w:rsidRDefault="002E2D7C" w:rsidP="003E5B1E">
      <w:pPr>
        <w:spacing w:line="360" w:lineRule="auto"/>
        <w:jc w:val="both"/>
      </w:pPr>
    </w:p>
    <w:p w14:paraId="7A86C113" w14:textId="77777777" w:rsidR="002E2D7C" w:rsidRDefault="002E2D7C" w:rsidP="003E5B1E">
      <w:pPr>
        <w:spacing w:line="360" w:lineRule="auto"/>
        <w:jc w:val="both"/>
      </w:pPr>
    </w:p>
    <w:p w14:paraId="77819081" w14:textId="77777777" w:rsidR="002E2D7C" w:rsidRDefault="002E2D7C" w:rsidP="003E5B1E">
      <w:pPr>
        <w:spacing w:line="360" w:lineRule="auto"/>
        <w:jc w:val="both"/>
      </w:pPr>
    </w:p>
    <w:p w14:paraId="2C00CB2C" w14:textId="77777777" w:rsidR="002E2D7C" w:rsidRDefault="002E2D7C" w:rsidP="003E5B1E">
      <w:pPr>
        <w:spacing w:line="360" w:lineRule="auto"/>
        <w:jc w:val="both"/>
      </w:pPr>
    </w:p>
    <w:p w14:paraId="68B52086" w14:textId="77777777" w:rsidR="002E2D7C" w:rsidRDefault="002E2D7C" w:rsidP="003E5B1E">
      <w:pPr>
        <w:spacing w:line="360" w:lineRule="auto"/>
        <w:jc w:val="both"/>
      </w:pPr>
    </w:p>
    <w:p w14:paraId="2C7D053C" w14:textId="77777777" w:rsidR="002E2D7C" w:rsidRDefault="002E2D7C" w:rsidP="003E5B1E">
      <w:pPr>
        <w:spacing w:line="360" w:lineRule="auto"/>
        <w:jc w:val="both"/>
      </w:pPr>
    </w:p>
    <w:p w14:paraId="22EA08A5" w14:textId="77777777" w:rsidR="002E2D7C" w:rsidRDefault="002E2D7C" w:rsidP="003E5B1E">
      <w:pPr>
        <w:spacing w:line="360" w:lineRule="auto"/>
        <w:jc w:val="both"/>
      </w:pPr>
    </w:p>
    <w:p w14:paraId="2FB119DD" w14:textId="77777777" w:rsidR="002E2D7C" w:rsidRDefault="002E2D7C" w:rsidP="003E5B1E">
      <w:pPr>
        <w:spacing w:line="360" w:lineRule="auto"/>
        <w:jc w:val="both"/>
      </w:pPr>
    </w:p>
    <w:p w14:paraId="23BD9154" w14:textId="77777777" w:rsidR="002E2D7C" w:rsidRDefault="002E2D7C" w:rsidP="003E5B1E">
      <w:pPr>
        <w:spacing w:line="360" w:lineRule="auto"/>
        <w:jc w:val="both"/>
      </w:pPr>
    </w:p>
    <w:p w14:paraId="69A302D8" w14:textId="77777777" w:rsidR="002E2D7C" w:rsidRDefault="002E2D7C" w:rsidP="003E5B1E">
      <w:pPr>
        <w:spacing w:line="360" w:lineRule="auto"/>
        <w:jc w:val="both"/>
      </w:pPr>
    </w:p>
    <w:p w14:paraId="7D00FC2E" w14:textId="77777777" w:rsidR="002E2D7C" w:rsidRDefault="002E2D7C" w:rsidP="003E5B1E">
      <w:pPr>
        <w:spacing w:line="360" w:lineRule="auto"/>
        <w:jc w:val="both"/>
      </w:pPr>
    </w:p>
    <w:p w14:paraId="48F3F41A" w14:textId="77777777" w:rsidR="002E2D7C" w:rsidRDefault="002E2D7C" w:rsidP="003E5B1E">
      <w:pPr>
        <w:spacing w:line="360" w:lineRule="auto"/>
        <w:jc w:val="both"/>
      </w:pPr>
    </w:p>
    <w:p w14:paraId="5C2FCDF0" w14:textId="77777777" w:rsidR="002E2D7C" w:rsidRDefault="002E2D7C" w:rsidP="003E5B1E">
      <w:pPr>
        <w:spacing w:line="360" w:lineRule="auto"/>
        <w:jc w:val="both"/>
      </w:pPr>
    </w:p>
    <w:p w14:paraId="5D6275AA" w14:textId="77777777" w:rsidR="002E2D7C" w:rsidRDefault="002E2D7C" w:rsidP="003E5B1E">
      <w:pPr>
        <w:spacing w:line="360" w:lineRule="auto"/>
        <w:jc w:val="both"/>
      </w:pPr>
    </w:p>
    <w:p w14:paraId="79C83872" w14:textId="77777777" w:rsidR="002E2D7C" w:rsidRDefault="002E2D7C" w:rsidP="003E5B1E">
      <w:pPr>
        <w:spacing w:line="360" w:lineRule="auto"/>
        <w:jc w:val="both"/>
      </w:pPr>
    </w:p>
    <w:p w14:paraId="20779DB5" w14:textId="77777777" w:rsidR="002E2D7C" w:rsidRDefault="002E2D7C" w:rsidP="003E5B1E">
      <w:pPr>
        <w:spacing w:line="360" w:lineRule="auto"/>
        <w:jc w:val="both"/>
      </w:pPr>
    </w:p>
    <w:p w14:paraId="531FA4AE" w14:textId="77777777" w:rsidR="002E2D7C" w:rsidRDefault="002E2D7C" w:rsidP="003E5B1E">
      <w:pPr>
        <w:spacing w:line="360" w:lineRule="auto"/>
        <w:jc w:val="both"/>
      </w:pPr>
    </w:p>
    <w:p w14:paraId="3D496A81" w14:textId="77777777" w:rsidR="002E2D7C" w:rsidRDefault="002E2D7C" w:rsidP="003E5B1E">
      <w:pPr>
        <w:spacing w:line="360" w:lineRule="auto"/>
        <w:jc w:val="both"/>
      </w:pPr>
    </w:p>
    <w:p w14:paraId="24703C9E" w14:textId="77777777" w:rsidR="002E2D7C" w:rsidRDefault="002E2D7C" w:rsidP="003E5B1E">
      <w:pPr>
        <w:spacing w:line="360" w:lineRule="auto"/>
        <w:jc w:val="both"/>
      </w:pPr>
    </w:p>
    <w:p w14:paraId="1BA88CAF" w14:textId="77777777" w:rsidR="002E2D7C" w:rsidRDefault="002E2D7C" w:rsidP="003E5B1E">
      <w:pPr>
        <w:spacing w:line="360" w:lineRule="auto"/>
        <w:jc w:val="both"/>
      </w:pPr>
    </w:p>
    <w:p w14:paraId="4605A06B" w14:textId="77777777" w:rsidR="00496666" w:rsidRDefault="00496666" w:rsidP="003E5B1E">
      <w:pPr>
        <w:spacing w:line="360" w:lineRule="auto"/>
        <w:jc w:val="both"/>
      </w:pPr>
    </w:p>
    <w:p w14:paraId="57A3A956" w14:textId="77777777" w:rsidR="00E77623" w:rsidRDefault="00E77623" w:rsidP="00E77623">
      <w:pPr>
        <w:spacing w:after="100" w:afterAutospacing="1"/>
        <w:rPr>
          <w:b/>
          <w:bCs/>
          <w:color w:val="000000" w:themeColor="text1"/>
          <w:sz w:val="28"/>
          <w:szCs w:val="28"/>
        </w:rPr>
      </w:pPr>
    </w:p>
    <w:p w14:paraId="12EF2450" w14:textId="7843E90E" w:rsidR="0095798A" w:rsidRPr="00045B1E" w:rsidRDefault="0095798A" w:rsidP="0095798A">
      <w:pPr>
        <w:spacing w:after="100" w:afterAutospacing="1"/>
        <w:jc w:val="center"/>
        <w:rPr>
          <w:color w:val="000000" w:themeColor="text1"/>
          <w:sz w:val="28"/>
          <w:szCs w:val="28"/>
        </w:rPr>
      </w:pPr>
      <w:r w:rsidRPr="00045B1E">
        <w:rPr>
          <w:color w:val="000000" w:themeColor="text1"/>
          <w:sz w:val="28"/>
          <w:szCs w:val="28"/>
        </w:rPr>
        <w:lastRenderedPageBreak/>
        <w:t>Appendices</w:t>
      </w:r>
    </w:p>
    <w:p w14:paraId="287ED7EC" w14:textId="77777777" w:rsidR="00496666" w:rsidRDefault="00496666" w:rsidP="0095798A">
      <w:pPr>
        <w:spacing w:after="100" w:afterAutospacing="1"/>
        <w:jc w:val="center"/>
        <w:rPr>
          <w:b/>
          <w:bCs/>
          <w:color w:val="000000" w:themeColor="text1"/>
          <w:sz w:val="28"/>
          <w:szCs w:val="28"/>
        </w:rPr>
      </w:pPr>
    </w:p>
    <w:p w14:paraId="7B50D29F" w14:textId="77777777" w:rsidR="0095798A" w:rsidRDefault="0095798A" w:rsidP="0095798A">
      <w:pPr>
        <w:spacing w:after="100" w:afterAutospacing="1"/>
        <w:rPr>
          <w:color w:val="000000" w:themeColor="text1"/>
          <w:u w:val="single"/>
        </w:rPr>
      </w:pPr>
      <w:r w:rsidRPr="00AE38BC">
        <w:rPr>
          <w:color w:val="000000" w:themeColor="text1"/>
          <w:u w:val="single"/>
        </w:rPr>
        <w:t>Appendix 1:</w:t>
      </w:r>
    </w:p>
    <w:p w14:paraId="66AD1B7D" w14:textId="2668947A" w:rsidR="0095798A" w:rsidRDefault="0095798A" w:rsidP="0095798A">
      <w:pPr>
        <w:spacing w:after="100" w:afterAutospacing="1"/>
        <w:rPr>
          <w:color w:val="000000" w:themeColor="text1"/>
        </w:rPr>
      </w:pPr>
      <w:r>
        <w:rPr>
          <w:color w:val="000000" w:themeColor="text1"/>
        </w:rPr>
        <w:t xml:space="preserve">The project objectives are </w:t>
      </w:r>
      <w:r w:rsidR="00045B1E">
        <w:rPr>
          <w:color w:val="000000" w:themeColor="text1"/>
        </w:rPr>
        <w:t>in</w:t>
      </w:r>
      <w:r>
        <w:rPr>
          <w:color w:val="000000" w:themeColor="text1"/>
        </w:rPr>
        <w:t xml:space="preserve"> the funding bid portfolio (Johnson, 2023b, p. 3). These should be clearly stated at the beginning</w:t>
      </w:r>
      <w:r w:rsidR="00045B1E">
        <w:rPr>
          <w:color w:val="000000" w:themeColor="text1"/>
        </w:rPr>
        <w:t xml:space="preserve"> of the project</w:t>
      </w:r>
      <w:r>
        <w:rPr>
          <w:color w:val="000000" w:themeColor="text1"/>
        </w:rPr>
        <w:t xml:space="preserve"> to</w:t>
      </w:r>
      <w:r w:rsidR="00F24692">
        <w:rPr>
          <w:color w:val="000000" w:themeColor="text1"/>
        </w:rPr>
        <w:t xml:space="preserve"> help </w:t>
      </w:r>
      <w:r>
        <w:rPr>
          <w:color w:val="000000" w:themeColor="text1"/>
        </w:rPr>
        <w:t xml:space="preserve">achieve </w:t>
      </w:r>
      <w:r w:rsidR="009F7368">
        <w:rPr>
          <w:color w:val="000000" w:themeColor="text1"/>
        </w:rPr>
        <w:t>its</w:t>
      </w:r>
      <w:r>
        <w:rPr>
          <w:color w:val="000000" w:themeColor="text1"/>
        </w:rPr>
        <w:t xml:space="preserve"> social justice/community development aim</w:t>
      </w:r>
      <w:r w:rsidR="00045B1E">
        <w:rPr>
          <w:color w:val="000000" w:themeColor="text1"/>
        </w:rPr>
        <w:t>s</w:t>
      </w:r>
      <w:r>
        <w:rPr>
          <w:color w:val="000000" w:themeColor="text1"/>
        </w:rPr>
        <w:t>.</w:t>
      </w:r>
    </w:p>
    <w:p w14:paraId="1A0482D3" w14:textId="77777777" w:rsidR="0095798A" w:rsidRDefault="0095798A" w:rsidP="0095798A">
      <w:pPr>
        <w:spacing w:after="100" w:afterAutospacing="1"/>
        <w:rPr>
          <w:color w:val="000000" w:themeColor="text1"/>
        </w:rPr>
      </w:pPr>
      <w:r>
        <w:rPr>
          <w:noProof/>
          <w:color w:val="000000" w:themeColor="text1"/>
        </w:rPr>
        <w:drawing>
          <wp:inline distT="0" distB="0" distL="0" distR="0" wp14:anchorId="78B3E013" wp14:editId="27A82C98">
            <wp:extent cx="5727700" cy="2172970"/>
            <wp:effectExtent l="0" t="0" r="0" b="0"/>
            <wp:docPr id="1613338159"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38159" name="Picture 1"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2172970"/>
                    </a:xfrm>
                    <a:prstGeom prst="rect">
                      <a:avLst/>
                    </a:prstGeom>
                  </pic:spPr>
                </pic:pic>
              </a:graphicData>
            </a:graphic>
          </wp:inline>
        </w:drawing>
      </w:r>
    </w:p>
    <w:p w14:paraId="3A1B8828" w14:textId="77777777" w:rsidR="0095798A" w:rsidRDefault="0095798A" w:rsidP="0095798A">
      <w:pPr>
        <w:spacing w:after="100" w:afterAutospacing="1"/>
        <w:rPr>
          <w:color w:val="000000" w:themeColor="text1"/>
        </w:rPr>
      </w:pPr>
    </w:p>
    <w:p w14:paraId="4D434684" w14:textId="77777777" w:rsidR="0095798A" w:rsidRDefault="0095798A" w:rsidP="0095798A">
      <w:pPr>
        <w:spacing w:after="100" w:afterAutospacing="1"/>
        <w:rPr>
          <w:color w:val="000000" w:themeColor="text1"/>
        </w:rPr>
      </w:pPr>
    </w:p>
    <w:p w14:paraId="28F50395" w14:textId="77777777" w:rsidR="0095798A" w:rsidRDefault="0095798A" w:rsidP="0095798A">
      <w:pPr>
        <w:spacing w:after="100" w:afterAutospacing="1"/>
        <w:rPr>
          <w:color w:val="000000" w:themeColor="text1"/>
        </w:rPr>
      </w:pPr>
    </w:p>
    <w:p w14:paraId="5A97257F" w14:textId="77777777" w:rsidR="0095798A" w:rsidRDefault="0095798A" w:rsidP="0095798A">
      <w:pPr>
        <w:spacing w:after="100" w:afterAutospacing="1"/>
        <w:rPr>
          <w:color w:val="000000" w:themeColor="text1"/>
        </w:rPr>
      </w:pPr>
    </w:p>
    <w:p w14:paraId="73866614" w14:textId="77777777" w:rsidR="0095798A" w:rsidRDefault="0095798A" w:rsidP="0095798A">
      <w:pPr>
        <w:spacing w:after="100" w:afterAutospacing="1"/>
        <w:rPr>
          <w:color w:val="000000" w:themeColor="text1"/>
        </w:rPr>
      </w:pPr>
    </w:p>
    <w:p w14:paraId="06071185" w14:textId="77777777" w:rsidR="0095798A" w:rsidRDefault="0095798A" w:rsidP="0095798A">
      <w:pPr>
        <w:spacing w:after="100" w:afterAutospacing="1"/>
        <w:rPr>
          <w:color w:val="000000" w:themeColor="text1"/>
        </w:rPr>
      </w:pPr>
    </w:p>
    <w:p w14:paraId="5837BF5B" w14:textId="77777777" w:rsidR="0095798A" w:rsidRDefault="0095798A" w:rsidP="0095798A">
      <w:pPr>
        <w:spacing w:after="100" w:afterAutospacing="1"/>
        <w:rPr>
          <w:color w:val="000000" w:themeColor="text1"/>
        </w:rPr>
      </w:pPr>
    </w:p>
    <w:p w14:paraId="6DB4EE0E" w14:textId="77777777" w:rsidR="0095798A" w:rsidRDefault="0095798A" w:rsidP="0095798A">
      <w:pPr>
        <w:spacing w:after="100" w:afterAutospacing="1"/>
        <w:rPr>
          <w:color w:val="000000" w:themeColor="text1"/>
        </w:rPr>
      </w:pPr>
    </w:p>
    <w:p w14:paraId="511D93C9" w14:textId="77777777" w:rsidR="0095798A" w:rsidRDefault="0095798A" w:rsidP="0095798A">
      <w:pPr>
        <w:spacing w:after="100" w:afterAutospacing="1"/>
        <w:rPr>
          <w:color w:val="000000" w:themeColor="text1"/>
        </w:rPr>
      </w:pPr>
    </w:p>
    <w:p w14:paraId="34654E0D" w14:textId="77777777" w:rsidR="0095798A" w:rsidRDefault="0095798A" w:rsidP="0095798A">
      <w:pPr>
        <w:spacing w:after="100" w:afterAutospacing="1"/>
        <w:rPr>
          <w:color w:val="000000" w:themeColor="text1"/>
        </w:rPr>
      </w:pPr>
    </w:p>
    <w:p w14:paraId="3838663E" w14:textId="77777777" w:rsidR="00C963E6" w:rsidRDefault="00C963E6" w:rsidP="0095798A">
      <w:pPr>
        <w:spacing w:after="100" w:afterAutospacing="1"/>
        <w:rPr>
          <w:color w:val="000000" w:themeColor="text1"/>
        </w:rPr>
      </w:pPr>
    </w:p>
    <w:p w14:paraId="14C17031" w14:textId="77777777" w:rsidR="00CB32A3" w:rsidRDefault="00CB32A3" w:rsidP="0095798A">
      <w:pPr>
        <w:spacing w:after="100" w:afterAutospacing="1"/>
        <w:rPr>
          <w:color w:val="000000" w:themeColor="text1"/>
          <w:u w:val="single"/>
        </w:rPr>
      </w:pPr>
    </w:p>
    <w:p w14:paraId="1B5C1F3F" w14:textId="77777777" w:rsidR="00C963E6" w:rsidRDefault="00C963E6" w:rsidP="0095798A">
      <w:pPr>
        <w:spacing w:after="100" w:afterAutospacing="1"/>
        <w:rPr>
          <w:color w:val="000000" w:themeColor="text1"/>
          <w:u w:val="single"/>
        </w:rPr>
      </w:pPr>
    </w:p>
    <w:p w14:paraId="3F97BAC1" w14:textId="66B726E5" w:rsidR="0095798A" w:rsidRPr="004553EA" w:rsidRDefault="0095798A" w:rsidP="0095798A">
      <w:pPr>
        <w:spacing w:after="100" w:afterAutospacing="1"/>
        <w:rPr>
          <w:color w:val="000000" w:themeColor="text1"/>
          <w:u w:val="single"/>
        </w:rPr>
      </w:pPr>
      <w:r w:rsidRPr="004553EA">
        <w:rPr>
          <w:color w:val="000000" w:themeColor="text1"/>
          <w:u w:val="single"/>
        </w:rPr>
        <w:lastRenderedPageBreak/>
        <w:t xml:space="preserve">Appendix </w:t>
      </w:r>
      <w:r>
        <w:rPr>
          <w:color w:val="000000" w:themeColor="text1"/>
          <w:u w:val="single"/>
        </w:rPr>
        <w:t>2</w:t>
      </w:r>
      <w:r w:rsidRPr="004553EA">
        <w:rPr>
          <w:color w:val="000000" w:themeColor="text1"/>
          <w:u w:val="single"/>
        </w:rPr>
        <w:t xml:space="preserve">: </w:t>
      </w:r>
    </w:p>
    <w:p w14:paraId="3AE46092" w14:textId="70786E41" w:rsidR="0095798A" w:rsidRDefault="00DB7E87" w:rsidP="0095798A">
      <w:pPr>
        <w:shd w:val="clear" w:color="auto" w:fill="FFFFFF"/>
        <w:rPr>
          <w:color w:val="000000"/>
        </w:rPr>
      </w:pPr>
      <w:r>
        <w:rPr>
          <w:color w:val="000000" w:themeColor="text1"/>
        </w:rPr>
        <w:t xml:space="preserve">Table: </w:t>
      </w:r>
      <w:r w:rsidR="00E42BA2">
        <w:rPr>
          <w:color w:val="000000" w:themeColor="text1"/>
        </w:rPr>
        <w:t xml:space="preserve">The </w:t>
      </w:r>
      <w:r w:rsidR="0095798A" w:rsidRPr="004553EA">
        <w:rPr>
          <w:color w:val="000000" w:themeColor="text1"/>
        </w:rPr>
        <w:t>Sussex Advocacy Project timeline</w:t>
      </w:r>
      <w:r w:rsidR="00E42BA2">
        <w:rPr>
          <w:color w:val="000000" w:themeColor="text1"/>
        </w:rPr>
        <w:t xml:space="preserve"> </w:t>
      </w:r>
      <w:r w:rsidR="0095798A" w:rsidRPr="004553EA">
        <w:rPr>
          <w:color w:val="000000" w:themeColor="text1"/>
        </w:rPr>
        <w:t>begins when funding is received.</w:t>
      </w:r>
      <w:r w:rsidR="0095798A">
        <w:rPr>
          <w:color w:val="000000" w:themeColor="text1"/>
        </w:rPr>
        <w:t xml:space="preserve"> If the funding bid is </w:t>
      </w:r>
      <w:r w:rsidR="00534618">
        <w:rPr>
          <w:color w:val="000000" w:themeColor="text1"/>
        </w:rPr>
        <w:t xml:space="preserve">unsuccessful, there is a contingency plan </w:t>
      </w:r>
      <w:r w:rsidR="0095798A">
        <w:rPr>
          <w:color w:val="000000" w:themeColor="text1"/>
        </w:rPr>
        <w:t xml:space="preserve">to raise funds from other sources, including ‘strategic grants’ </w:t>
      </w:r>
      <w:r w:rsidR="0095798A">
        <w:rPr>
          <w:color w:val="000000"/>
        </w:rPr>
        <w:t>(Horsham District Council, 2022;</w:t>
      </w:r>
      <w:r w:rsidR="0095798A" w:rsidRPr="00EE2A53">
        <w:rPr>
          <w:color w:val="000000"/>
        </w:rPr>
        <w:t xml:space="preserve"> </w:t>
      </w:r>
      <w:r w:rsidR="0095798A">
        <w:rPr>
          <w:color w:val="000000"/>
        </w:rPr>
        <w:t xml:space="preserve">Crawley Borough Council, 2020) </w:t>
      </w:r>
      <w:r w:rsidR="0095798A">
        <w:rPr>
          <w:color w:val="000000" w:themeColor="text1"/>
        </w:rPr>
        <w:t xml:space="preserve">and innovative methods such as ‘crowdfunding’ </w:t>
      </w:r>
      <w:r w:rsidR="0095798A">
        <w:rPr>
          <w:color w:val="000000"/>
        </w:rPr>
        <w:t>(Crowdfunder, 2023</w:t>
      </w:r>
      <w:r w:rsidR="00895EF5">
        <w:rPr>
          <w:color w:val="000000"/>
        </w:rPr>
        <w:t>).</w:t>
      </w:r>
    </w:p>
    <w:p w14:paraId="66598E70" w14:textId="77777777" w:rsidR="0095798A" w:rsidRPr="00EE2A53" w:rsidRDefault="0095798A" w:rsidP="0095798A">
      <w:pPr>
        <w:shd w:val="clear" w:color="auto" w:fill="FFFFFF"/>
        <w:rPr>
          <w:color w:val="000000"/>
        </w:rPr>
      </w:pPr>
    </w:p>
    <w:p w14:paraId="14BA50E2" w14:textId="77777777" w:rsidR="0095798A" w:rsidRDefault="0095798A" w:rsidP="0095798A">
      <w:pPr>
        <w:spacing w:after="100" w:afterAutospacing="1"/>
        <w:rPr>
          <w:color w:val="000000" w:themeColor="text1"/>
          <w:u w:val="single"/>
        </w:rPr>
      </w:pPr>
    </w:p>
    <w:p w14:paraId="4ABD9AAF" w14:textId="77777777" w:rsidR="0095798A" w:rsidRDefault="0095798A" w:rsidP="0095798A">
      <w:pPr>
        <w:spacing w:after="100" w:afterAutospacing="1"/>
        <w:rPr>
          <w:color w:val="000000" w:themeColor="text1"/>
          <w:u w:val="single"/>
        </w:rPr>
      </w:pPr>
    </w:p>
    <w:tbl>
      <w:tblPr>
        <w:tblStyle w:val="TableGrid"/>
        <w:tblW w:w="10774" w:type="dxa"/>
        <w:tblInd w:w="-856" w:type="dxa"/>
        <w:tblLook w:val="04A0" w:firstRow="1" w:lastRow="0" w:firstColumn="1" w:lastColumn="0" w:noHBand="0" w:noVBand="1"/>
      </w:tblPr>
      <w:tblGrid>
        <w:gridCol w:w="2616"/>
        <w:gridCol w:w="2343"/>
        <w:gridCol w:w="2213"/>
        <w:gridCol w:w="3602"/>
      </w:tblGrid>
      <w:tr w:rsidR="0095798A" w:rsidRPr="00776093" w14:paraId="5520A023" w14:textId="77777777" w:rsidTr="00B07655">
        <w:trPr>
          <w:trHeight w:val="499"/>
        </w:trPr>
        <w:tc>
          <w:tcPr>
            <w:tcW w:w="10774" w:type="dxa"/>
            <w:gridSpan w:val="4"/>
            <w:shd w:val="clear" w:color="auto" w:fill="00DAD6"/>
          </w:tcPr>
          <w:p w14:paraId="66E40855" w14:textId="77777777" w:rsidR="0095798A" w:rsidRPr="00776093" w:rsidRDefault="0095798A" w:rsidP="00B07655">
            <w:pPr>
              <w:jc w:val="center"/>
            </w:pPr>
            <w:r>
              <w:rPr>
                <w:noProof/>
              </w:rPr>
              <mc:AlternateContent>
                <mc:Choice Requires="wps">
                  <w:drawing>
                    <wp:anchor distT="0" distB="0" distL="114300" distR="114300" simplePos="0" relativeHeight="251660288" behindDoc="0" locked="0" layoutInCell="1" allowOverlap="1" wp14:anchorId="79C38813" wp14:editId="5D483E55">
                      <wp:simplePos x="0" y="0"/>
                      <wp:positionH relativeFrom="column">
                        <wp:posOffset>395605</wp:posOffset>
                      </wp:positionH>
                      <wp:positionV relativeFrom="paragraph">
                        <wp:posOffset>-590550</wp:posOffset>
                      </wp:positionV>
                      <wp:extent cx="5753100" cy="254000"/>
                      <wp:effectExtent l="0" t="0" r="12700" b="12700"/>
                      <wp:wrapNone/>
                      <wp:docPr id="173272321" name="Text Box 1"/>
                      <wp:cNvGraphicFramePr/>
                      <a:graphic xmlns:a="http://schemas.openxmlformats.org/drawingml/2006/main">
                        <a:graphicData uri="http://schemas.microsoft.com/office/word/2010/wordprocessingShape">
                          <wps:wsp>
                            <wps:cNvSpPr txBox="1"/>
                            <wps:spPr>
                              <a:xfrm>
                                <a:off x="0" y="0"/>
                                <a:ext cx="5753100" cy="254000"/>
                              </a:xfrm>
                              <a:prstGeom prst="rect">
                                <a:avLst/>
                              </a:prstGeom>
                              <a:solidFill>
                                <a:schemeClr val="lt1"/>
                              </a:solidFill>
                              <a:ln w="6350">
                                <a:solidFill>
                                  <a:prstClr val="black"/>
                                </a:solidFill>
                              </a:ln>
                            </wps:spPr>
                            <wps:txbx>
                              <w:txbxContent>
                                <w:p w14:paraId="5956A623" w14:textId="77777777" w:rsidR="0095798A" w:rsidRPr="00B305A8" w:rsidRDefault="0095798A" w:rsidP="0095798A">
                                  <w:pPr>
                                    <w:jc w:val="center"/>
                                  </w:pPr>
                                  <w:r w:rsidRPr="00B305A8">
                                    <w:t>Project Timeline</w:t>
                                  </w:r>
                                  <w:r>
                                    <w:t xml:space="preserve">: </w:t>
                                  </w:r>
                                  <w:r w:rsidRPr="00B305A8">
                                    <w:t>2023</w:t>
                                  </w:r>
                                  <w:r>
                                    <w:softHyphen/>
                                    <w:t>–</w:t>
                                  </w:r>
                                  <w:r w:rsidRPr="00B305A8">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9C38813" id="_x0000_t202" coordsize="21600,21600" o:spt="202" path="m,l,21600r21600,l21600,xe">
                      <v:stroke joinstyle="miter"/>
                      <v:path gradientshapeok="t" o:connecttype="rect"/>
                    </v:shapetype>
                    <v:shape id="Text Box 1" o:spid="_x0000_s1026" type="#_x0000_t202" style="position:absolute;left:0;text-align:left;margin-left:31.15pt;margin-top:-46.5pt;width:453pt;height:20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" fillcolor="white [3201]" strokeweight=".5pt">
                      <v:textbox>
                        <w:txbxContent>
                          <w:p w14:paraId="5956A623" w14:textId="77777777" w:rsidR="0095798A" w:rsidRPr="00B305A8" w:rsidRDefault="0095798A" w:rsidP="0095798A">
                            <w:pPr>
                              <w:jc w:val="center"/>
                            </w:pPr>
                            <w:r w:rsidRPr="00B305A8">
                              <w:t>Project Timeline</w:t>
                            </w:r>
                            <w:r>
                              <w:t xml:space="preserve">: </w:t>
                            </w:r>
                            <w:r w:rsidRPr="00B305A8">
                              <w:t>2023</w:t>
                            </w:r>
                            <w:r>
                              <w:softHyphen/>
                              <w:t>–</w:t>
                            </w:r>
                            <w:r w:rsidRPr="00B305A8">
                              <w:t>2025</w:t>
                            </w:r>
                          </w:p>
                        </w:txbxContent>
                      </v:textbox>
                    </v:shape>
                  </w:pict>
                </mc:Fallback>
              </mc:AlternateContent>
            </w:r>
            <w:r w:rsidRPr="00776093">
              <w:t xml:space="preserve">YEAR 1 </w:t>
            </w:r>
            <w:r w:rsidRPr="00776093">
              <w:softHyphen/>
              <w:t>– Project</w:t>
            </w:r>
          </w:p>
        </w:tc>
      </w:tr>
      <w:tr w:rsidR="0095798A" w:rsidRPr="00776093" w14:paraId="04BEB55E" w14:textId="77777777" w:rsidTr="00B07655">
        <w:trPr>
          <w:trHeight w:val="499"/>
        </w:trPr>
        <w:tc>
          <w:tcPr>
            <w:tcW w:w="2616" w:type="dxa"/>
          </w:tcPr>
          <w:p w14:paraId="5FAC30D6" w14:textId="6DDB85C6" w:rsidR="0095798A" w:rsidRPr="00776093" w:rsidRDefault="0095798A" w:rsidP="00B07655">
            <w:r w:rsidRPr="00776093">
              <w:t>Quarter 1</w:t>
            </w:r>
            <w:r w:rsidR="00E42BA2">
              <w:t>–</w:t>
            </w:r>
            <w:r w:rsidRPr="00776093">
              <w:t>3 months</w:t>
            </w:r>
          </w:p>
        </w:tc>
        <w:tc>
          <w:tcPr>
            <w:tcW w:w="2343" w:type="dxa"/>
          </w:tcPr>
          <w:p w14:paraId="6BDA5E93" w14:textId="77E822E7" w:rsidR="0095798A" w:rsidRPr="00776093" w:rsidRDefault="0095798A" w:rsidP="00B07655">
            <w:r w:rsidRPr="00776093">
              <w:t>Quarter</w:t>
            </w:r>
            <w:r w:rsidR="00E42BA2">
              <w:t xml:space="preserve"> </w:t>
            </w:r>
            <w:r w:rsidRPr="00776093">
              <w:t>4</w:t>
            </w:r>
            <w:r w:rsidR="00E42BA2">
              <w:t>–</w:t>
            </w:r>
            <w:r w:rsidRPr="00776093">
              <w:t>6</w:t>
            </w:r>
          </w:p>
        </w:tc>
        <w:tc>
          <w:tcPr>
            <w:tcW w:w="2213" w:type="dxa"/>
          </w:tcPr>
          <w:p w14:paraId="336B2FA1" w14:textId="71624CAE" w:rsidR="0095798A" w:rsidRPr="00776093" w:rsidRDefault="0095798A" w:rsidP="00B07655">
            <w:r w:rsidRPr="00776093">
              <w:t>Quarter 7</w:t>
            </w:r>
            <w:r w:rsidR="00E42BA2">
              <w:t>–</w:t>
            </w:r>
            <w:r w:rsidRPr="00776093">
              <w:t>9</w:t>
            </w:r>
          </w:p>
        </w:tc>
        <w:tc>
          <w:tcPr>
            <w:tcW w:w="3602" w:type="dxa"/>
          </w:tcPr>
          <w:p w14:paraId="320F01A4" w14:textId="0D0659C0" w:rsidR="0095798A" w:rsidRPr="00776093" w:rsidRDefault="0095798A" w:rsidP="00B07655">
            <w:r w:rsidRPr="00776093">
              <w:t>Quarter 10</w:t>
            </w:r>
            <w:r w:rsidR="00E42BA2">
              <w:t>–</w:t>
            </w:r>
            <w:r w:rsidRPr="00776093">
              <w:t>12</w:t>
            </w:r>
          </w:p>
        </w:tc>
      </w:tr>
      <w:tr w:rsidR="0095798A" w:rsidRPr="00776093" w14:paraId="26215D3A" w14:textId="77777777" w:rsidTr="00B07655">
        <w:trPr>
          <w:trHeight w:val="1708"/>
        </w:trPr>
        <w:tc>
          <w:tcPr>
            <w:tcW w:w="2616" w:type="dxa"/>
          </w:tcPr>
          <w:p w14:paraId="234080E3" w14:textId="77777777" w:rsidR="0095798A" w:rsidRPr="00776093" w:rsidRDefault="0095798A" w:rsidP="00B07655">
            <w:r w:rsidRPr="00776093">
              <w:t>Recruit independent advocates and volunteers.</w:t>
            </w:r>
          </w:p>
        </w:tc>
        <w:tc>
          <w:tcPr>
            <w:tcW w:w="2343" w:type="dxa"/>
          </w:tcPr>
          <w:p w14:paraId="7C9D3E9B" w14:textId="77546886" w:rsidR="0095798A" w:rsidRPr="00776093" w:rsidRDefault="0095798A" w:rsidP="00B07655">
            <w:r w:rsidRPr="00776093">
              <w:t xml:space="preserve">Monitor and assess </w:t>
            </w:r>
            <w:r w:rsidR="00635B48">
              <w:t xml:space="preserve">the </w:t>
            </w:r>
            <w:r w:rsidRPr="00776093">
              <w:t>reach of advocacy with families.</w:t>
            </w:r>
          </w:p>
        </w:tc>
        <w:tc>
          <w:tcPr>
            <w:tcW w:w="2213" w:type="dxa"/>
          </w:tcPr>
          <w:p w14:paraId="3777BEB7" w14:textId="77777777" w:rsidR="0095798A" w:rsidRPr="00776093" w:rsidRDefault="0095798A" w:rsidP="00B07655">
            <w:r w:rsidRPr="00776093">
              <w:t>Continue to monitor the project, making sure everyone involved continues to understand their role.</w:t>
            </w:r>
          </w:p>
        </w:tc>
        <w:tc>
          <w:tcPr>
            <w:tcW w:w="3602" w:type="dxa"/>
          </w:tcPr>
          <w:p w14:paraId="07DC3672" w14:textId="77777777" w:rsidR="0095798A" w:rsidRPr="00776093" w:rsidRDefault="0095798A" w:rsidP="00B07655">
            <w:r w:rsidRPr="00776093">
              <w:t xml:space="preserve">End of </w:t>
            </w:r>
            <w:r>
              <w:t>first-year</w:t>
            </w:r>
            <w:r w:rsidRPr="00776093">
              <w:t xml:space="preserve"> review with all stakeholders. </w:t>
            </w:r>
            <w:r>
              <w:t>A meeting</w:t>
            </w:r>
            <w:r w:rsidRPr="00776093">
              <w:t xml:space="preserve"> </w:t>
            </w:r>
            <w:r>
              <w:t xml:space="preserve">is </w:t>
            </w:r>
            <w:r w:rsidRPr="00776093">
              <w:t>scheduled to look at achievements so far.</w:t>
            </w:r>
          </w:p>
        </w:tc>
      </w:tr>
      <w:tr w:rsidR="0095798A" w:rsidRPr="00776093" w14:paraId="0947EF28" w14:textId="77777777" w:rsidTr="00B07655">
        <w:trPr>
          <w:trHeight w:val="1395"/>
        </w:trPr>
        <w:tc>
          <w:tcPr>
            <w:tcW w:w="2616" w:type="dxa"/>
          </w:tcPr>
          <w:p w14:paraId="69023B2E" w14:textId="77777777" w:rsidR="0095798A" w:rsidRPr="00776093" w:rsidRDefault="0095798A" w:rsidP="00B07655">
            <w:r w:rsidRPr="00776093">
              <w:t>Work with partners to reach families and receive referrals. Provide outreach workshops at drop-in centres (see Appendix</w:t>
            </w:r>
            <w:r>
              <w:t xml:space="preserve"> 3</w:t>
            </w:r>
            <w:r w:rsidRPr="00776093">
              <w:t>).</w:t>
            </w:r>
          </w:p>
        </w:tc>
        <w:tc>
          <w:tcPr>
            <w:tcW w:w="2343" w:type="dxa"/>
          </w:tcPr>
          <w:p w14:paraId="15A54DFF" w14:textId="77777777" w:rsidR="0095798A" w:rsidRPr="00776093" w:rsidRDefault="0095798A" w:rsidP="00B07655">
            <w:r w:rsidRPr="00776093">
              <w:t>Review any risks as per the analysis (see Appendix</w:t>
            </w:r>
            <w:r>
              <w:t xml:space="preserve"> 7</w:t>
            </w:r>
            <w:r w:rsidRPr="00776093">
              <w:t>).</w:t>
            </w:r>
          </w:p>
        </w:tc>
        <w:tc>
          <w:tcPr>
            <w:tcW w:w="2213" w:type="dxa"/>
          </w:tcPr>
          <w:p w14:paraId="01ADF3E7" w14:textId="3AD7D0D0" w:rsidR="0095798A" w:rsidRPr="00776093" w:rsidRDefault="0095798A" w:rsidP="00B07655">
            <w:r w:rsidRPr="00776093">
              <w:t>Request feedback from families. What is going well</w:t>
            </w:r>
            <w:r>
              <w:t>,</w:t>
            </w:r>
            <w:r w:rsidRPr="00776093">
              <w:t xml:space="preserve"> and what could be improved?</w:t>
            </w:r>
          </w:p>
        </w:tc>
        <w:tc>
          <w:tcPr>
            <w:tcW w:w="3602" w:type="dxa"/>
          </w:tcPr>
          <w:p w14:paraId="0972843E" w14:textId="77777777" w:rsidR="0095798A" w:rsidRPr="00776093" w:rsidRDefault="0095798A" w:rsidP="00B07655">
            <w:r w:rsidRPr="00776093">
              <w:t xml:space="preserve">Monitor progress for both short, medium and long term. Look at the </w:t>
            </w:r>
            <w:r>
              <w:t>“</w:t>
            </w:r>
            <w:r w:rsidRPr="00776093">
              <w:t>bigger picture</w:t>
            </w:r>
            <w:r>
              <w:t>”</w:t>
            </w:r>
            <w:r w:rsidRPr="00776093">
              <w:t xml:space="preserve"> and if objectives </w:t>
            </w:r>
            <w:r>
              <w:t>keep</w:t>
            </w:r>
            <w:r w:rsidRPr="00776093">
              <w:t xml:space="preserve"> on target.</w:t>
            </w:r>
          </w:p>
        </w:tc>
      </w:tr>
      <w:tr w:rsidR="0095798A" w:rsidRPr="00776093" w14:paraId="77642250" w14:textId="77777777" w:rsidTr="00B07655">
        <w:trPr>
          <w:trHeight w:val="1754"/>
        </w:trPr>
        <w:tc>
          <w:tcPr>
            <w:tcW w:w="2616" w:type="dxa"/>
          </w:tcPr>
          <w:p w14:paraId="27AE9795" w14:textId="77777777" w:rsidR="0095798A" w:rsidRPr="00776093" w:rsidRDefault="0095798A" w:rsidP="00B07655">
            <w:r w:rsidRPr="00776093">
              <w:t>Ensure all DBS checks and policies</w:t>
            </w:r>
            <w:r>
              <w:t>,</w:t>
            </w:r>
            <w:r w:rsidRPr="00776093">
              <w:t xml:space="preserve"> and pro</w:t>
            </w:r>
            <w:r>
              <w:t>ced</w:t>
            </w:r>
            <w:r w:rsidRPr="00776093">
              <w:t>ures are in place before staff begin working with families</w:t>
            </w:r>
          </w:p>
        </w:tc>
        <w:tc>
          <w:tcPr>
            <w:tcW w:w="2343" w:type="dxa"/>
          </w:tcPr>
          <w:p w14:paraId="6FF9F357" w14:textId="77777777" w:rsidR="0095798A" w:rsidRPr="00776093" w:rsidRDefault="0095798A" w:rsidP="00B07655">
            <w:r w:rsidRPr="00776093">
              <w:t xml:space="preserve">Oversee supervision sessions with advocates and volunteers to see what </w:t>
            </w:r>
            <w:r>
              <w:t>works</w:t>
            </w:r>
            <w:r w:rsidRPr="00776093">
              <w:t xml:space="preserve"> well and </w:t>
            </w:r>
            <w:r>
              <w:t>what needs improvement</w:t>
            </w:r>
            <w:r w:rsidRPr="00776093">
              <w:t>.</w:t>
            </w:r>
          </w:p>
        </w:tc>
        <w:tc>
          <w:tcPr>
            <w:tcW w:w="2213" w:type="dxa"/>
          </w:tcPr>
          <w:p w14:paraId="62F93D1A" w14:textId="77777777" w:rsidR="0095798A" w:rsidRPr="00776093" w:rsidRDefault="0095798A" w:rsidP="00B07655">
            <w:r w:rsidRPr="00776093">
              <w:t>Request feedback from new advocates and volunteers on what is going well and what could be improved.</w:t>
            </w:r>
          </w:p>
        </w:tc>
        <w:tc>
          <w:tcPr>
            <w:tcW w:w="3602" w:type="dxa"/>
          </w:tcPr>
          <w:p w14:paraId="0EA9E8E3" w14:textId="1AAFFF97" w:rsidR="0095798A" w:rsidRDefault="0095798A" w:rsidP="00B07655">
            <w:pPr>
              <w:shd w:val="clear" w:color="auto" w:fill="FFFFFF"/>
              <w:rPr>
                <w:color w:val="000000"/>
              </w:rPr>
            </w:pPr>
            <w:r w:rsidRPr="00776093">
              <w:t>Re-assess risks</w:t>
            </w:r>
            <w:r>
              <w:t>,</w:t>
            </w:r>
            <w:r w:rsidRPr="00776093">
              <w:t xml:space="preserve"> particularly </w:t>
            </w:r>
            <w:r>
              <w:t>‘</w:t>
            </w:r>
            <w:r w:rsidRPr="00776093">
              <w:t>scope creep</w:t>
            </w:r>
            <w:r>
              <w:t xml:space="preserve">’ </w:t>
            </w:r>
            <w:r>
              <w:rPr>
                <w:color w:val="000000"/>
              </w:rPr>
              <w:t>(Martins, 2023, para</w:t>
            </w:r>
            <w:r w:rsidR="007B0B60">
              <w:rPr>
                <w:color w:val="000000"/>
              </w:rPr>
              <w:t>.</w:t>
            </w:r>
            <w:r>
              <w:rPr>
                <w:color w:val="000000"/>
              </w:rPr>
              <w:t xml:space="preserve"> 1).</w:t>
            </w:r>
          </w:p>
          <w:p w14:paraId="27580929" w14:textId="77777777" w:rsidR="0095798A" w:rsidRPr="00776093" w:rsidRDefault="0095798A" w:rsidP="00B07655"/>
        </w:tc>
      </w:tr>
      <w:tr w:rsidR="0095798A" w:rsidRPr="00776093" w14:paraId="5E2BA0B7" w14:textId="77777777" w:rsidTr="00B07655">
        <w:trPr>
          <w:trHeight w:val="959"/>
        </w:trPr>
        <w:tc>
          <w:tcPr>
            <w:tcW w:w="2616" w:type="dxa"/>
          </w:tcPr>
          <w:p w14:paraId="57854EA6" w14:textId="77777777" w:rsidR="0095798A" w:rsidRPr="00776093" w:rsidRDefault="0095798A" w:rsidP="00B07655">
            <w:r w:rsidRPr="00776093">
              <w:t>Advocates and volunteers begin work with families as soon as possible.</w:t>
            </w:r>
          </w:p>
        </w:tc>
        <w:tc>
          <w:tcPr>
            <w:tcW w:w="2343" w:type="dxa"/>
          </w:tcPr>
          <w:p w14:paraId="30270C40" w14:textId="77777777" w:rsidR="0095798A" w:rsidRPr="00776093" w:rsidRDefault="0095798A" w:rsidP="00B07655"/>
        </w:tc>
        <w:tc>
          <w:tcPr>
            <w:tcW w:w="2213" w:type="dxa"/>
          </w:tcPr>
          <w:p w14:paraId="650DB3D6" w14:textId="77777777" w:rsidR="0095798A" w:rsidRPr="00776093" w:rsidRDefault="0095798A" w:rsidP="00B07655"/>
        </w:tc>
        <w:tc>
          <w:tcPr>
            <w:tcW w:w="3602" w:type="dxa"/>
          </w:tcPr>
          <w:p w14:paraId="59B9089C" w14:textId="77777777" w:rsidR="0095798A" w:rsidRPr="00776093" w:rsidRDefault="0095798A" w:rsidP="00B07655">
            <w:r w:rsidRPr="00776093">
              <w:t>Evaluation carried out regarding costs/benefits so far.</w:t>
            </w:r>
          </w:p>
          <w:p w14:paraId="2A8C29C8" w14:textId="77777777" w:rsidR="0095798A" w:rsidRPr="00776093" w:rsidRDefault="0095798A" w:rsidP="00B07655">
            <w:r w:rsidRPr="00776093">
              <w:t>Results presented to the funding organisation and stakeholders within the organisation.</w:t>
            </w:r>
          </w:p>
        </w:tc>
      </w:tr>
      <w:tr w:rsidR="0095798A" w:rsidRPr="00776093" w14:paraId="7BC3A3D3" w14:textId="77777777" w:rsidTr="00B07655">
        <w:trPr>
          <w:trHeight w:val="499"/>
        </w:trPr>
        <w:tc>
          <w:tcPr>
            <w:tcW w:w="10774" w:type="dxa"/>
            <w:gridSpan w:val="4"/>
            <w:shd w:val="clear" w:color="auto" w:fill="00DAD6"/>
          </w:tcPr>
          <w:p w14:paraId="4AC17C20" w14:textId="77777777" w:rsidR="0095798A" w:rsidRPr="00776093" w:rsidRDefault="0095798A" w:rsidP="00B07655">
            <w:pPr>
              <w:jc w:val="center"/>
            </w:pPr>
            <w:r w:rsidRPr="00776093">
              <w:t xml:space="preserve">YEAR 2 </w:t>
            </w:r>
            <w:r w:rsidRPr="00776093">
              <w:softHyphen/>
              <w:t>– Project</w:t>
            </w:r>
          </w:p>
        </w:tc>
      </w:tr>
      <w:tr w:rsidR="0095798A" w:rsidRPr="00776093" w14:paraId="05091334" w14:textId="77777777" w:rsidTr="00B07655">
        <w:trPr>
          <w:trHeight w:val="499"/>
        </w:trPr>
        <w:tc>
          <w:tcPr>
            <w:tcW w:w="2616" w:type="dxa"/>
          </w:tcPr>
          <w:p w14:paraId="1B70CB71" w14:textId="0C0EC71B" w:rsidR="0095798A" w:rsidRPr="00776093" w:rsidRDefault="0095798A" w:rsidP="00B07655">
            <w:r w:rsidRPr="00776093">
              <w:t>Quarter 1</w:t>
            </w:r>
            <w:r w:rsidR="00E42BA2">
              <w:softHyphen/>
              <w:t>–</w:t>
            </w:r>
            <w:r w:rsidRPr="00776093">
              <w:t>3 months</w:t>
            </w:r>
          </w:p>
        </w:tc>
        <w:tc>
          <w:tcPr>
            <w:tcW w:w="2343" w:type="dxa"/>
          </w:tcPr>
          <w:p w14:paraId="51397635" w14:textId="4603C494" w:rsidR="0095798A" w:rsidRPr="00776093" w:rsidRDefault="0095798A" w:rsidP="00B07655">
            <w:r w:rsidRPr="00776093">
              <w:t>Quarter4</w:t>
            </w:r>
            <w:r w:rsidR="00E42BA2">
              <w:t>–</w:t>
            </w:r>
            <w:r w:rsidRPr="00776093">
              <w:t>6</w:t>
            </w:r>
          </w:p>
        </w:tc>
        <w:tc>
          <w:tcPr>
            <w:tcW w:w="2213" w:type="dxa"/>
          </w:tcPr>
          <w:p w14:paraId="2478A606" w14:textId="2859866B" w:rsidR="0095798A" w:rsidRPr="00776093" w:rsidRDefault="0095798A" w:rsidP="00B07655">
            <w:r w:rsidRPr="00776093">
              <w:t>Quarter 7</w:t>
            </w:r>
            <w:r w:rsidR="00E42BA2">
              <w:t>–</w:t>
            </w:r>
            <w:r w:rsidRPr="00776093">
              <w:t>9</w:t>
            </w:r>
          </w:p>
        </w:tc>
        <w:tc>
          <w:tcPr>
            <w:tcW w:w="3602" w:type="dxa"/>
          </w:tcPr>
          <w:p w14:paraId="4385F4B1" w14:textId="7DE34DDD" w:rsidR="0095798A" w:rsidRPr="00776093" w:rsidRDefault="0095798A" w:rsidP="00B07655">
            <w:r w:rsidRPr="00776093">
              <w:t>Quarter 10</w:t>
            </w:r>
            <w:r w:rsidR="00E42BA2">
              <w:t>–</w:t>
            </w:r>
            <w:r w:rsidRPr="00776093">
              <w:t>12</w:t>
            </w:r>
          </w:p>
        </w:tc>
      </w:tr>
      <w:tr w:rsidR="0095798A" w:rsidRPr="00776093" w14:paraId="7281C286" w14:textId="77777777" w:rsidTr="00B07655">
        <w:trPr>
          <w:trHeight w:val="1708"/>
        </w:trPr>
        <w:tc>
          <w:tcPr>
            <w:tcW w:w="2616" w:type="dxa"/>
          </w:tcPr>
          <w:p w14:paraId="483270C1" w14:textId="77777777" w:rsidR="0095798A" w:rsidRPr="00776093" w:rsidRDefault="0095798A" w:rsidP="00B07655">
            <w:r>
              <w:t xml:space="preserve">Arrange supervision meetings with advocates and volunteers to monitor progress, receive feedback and ensure that the </w:t>
            </w:r>
            <w:proofErr w:type="gramStart"/>
            <w:r>
              <w:lastRenderedPageBreak/>
              <w:t>organisation’s</w:t>
            </w:r>
            <w:proofErr w:type="gramEnd"/>
            <w:r>
              <w:t xml:space="preserve"> and project’s objectives and goals are aligned.</w:t>
            </w:r>
          </w:p>
        </w:tc>
        <w:tc>
          <w:tcPr>
            <w:tcW w:w="2343" w:type="dxa"/>
          </w:tcPr>
          <w:p w14:paraId="521C8529" w14:textId="77777777" w:rsidR="0095798A" w:rsidRPr="00776093" w:rsidRDefault="0095798A" w:rsidP="00B07655">
            <w:r w:rsidRPr="00776093">
              <w:lastRenderedPageBreak/>
              <w:t>Monitor and assess reach of advocacy with families.</w:t>
            </w:r>
          </w:p>
        </w:tc>
        <w:tc>
          <w:tcPr>
            <w:tcW w:w="2213" w:type="dxa"/>
          </w:tcPr>
          <w:p w14:paraId="2B2D6910" w14:textId="77777777" w:rsidR="0095798A" w:rsidRPr="00776093" w:rsidRDefault="0095798A" w:rsidP="00B07655">
            <w:r w:rsidRPr="00776093">
              <w:t>Continue to monitor the project, making sure everyone involved continues to understand their role.</w:t>
            </w:r>
          </w:p>
        </w:tc>
        <w:tc>
          <w:tcPr>
            <w:tcW w:w="3602" w:type="dxa"/>
          </w:tcPr>
          <w:p w14:paraId="08244543" w14:textId="77777777" w:rsidR="0095798A" w:rsidRPr="00776093" w:rsidRDefault="0095798A" w:rsidP="00B07655">
            <w:r w:rsidRPr="00776093">
              <w:t xml:space="preserve">End of </w:t>
            </w:r>
            <w:r>
              <w:t>second-year</w:t>
            </w:r>
            <w:r w:rsidRPr="00776093">
              <w:t xml:space="preserve"> review with all stakeholders. </w:t>
            </w:r>
            <w:r>
              <w:t>Annual m</w:t>
            </w:r>
            <w:r w:rsidRPr="00776093">
              <w:t>eeting scheduled to look at achievements so far.</w:t>
            </w:r>
          </w:p>
        </w:tc>
      </w:tr>
      <w:tr w:rsidR="0095798A" w:rsidRPr="00776093" w14:paraId="69D41621" w14:textId="77777777" w:rsidTr="00B07655">
        <w:trPr>
          <w:trHeight w:val="1395"/>
        </w:trPr>
        <w:tc>
          <w:tcPr>
            <w:tcW w:w="2616" w:type="dxa"/>
          </w:tcPr>
          <w:p w14:paraId="77108ECE" w14:textId="77777777" w:rsidR="0095798A" w:rsidRPr="00776093" w:rsidRDefault="0095798A" w:rsidP="00B07655">
            <w:r w:rsidRPr="00776093">
              <w:t>Provide a second round of outreach workshops at drop-in centres (see Appendix</w:t>
            </w:r>
            <w:r>
              <w:t xml:space="preserve"> 3</w:t>
            </w:r>
            <w:r w:rsidRPr="00776093">
              <w:t>) to capture new families.</w:t>
            </w:r>
          </w:p>
        </w:tc>
        <w:tc>
          <w:tcPr>
            <w:tcW w:w="2343" w:type="dxa"/>
          </w:tcPr>
          <w:p w14:paraId="5143660D" w14:textId="77777777" w:rsidR="0095798A" w:rsidRPr="00776093" w:rsidRDefault="0095798A" w:rsidP="00B07655">
            <w:r w:rsidRPr="00776093">
              <w:t>Review any risks as per the analysis (see Appendix</w:t>
            </w:r>
            <w:r>
              <w:t xml:space="preserve"> 7</w:t>
            </w:r>
            <w:r w:rsidRPr="00776093">
              <w:t>).</w:t>
            </w:r>
          </w:p>
        </w:tc>
        <w:tc>
          <w:tcPr>
            <w:tcW w:w="2213" w:type="dxa"/>
          </w:tcPr>
          <w:p w14:paraId="21AEEC3F" w14:textId="11C18068" w:rsidR="0095798A" w:rsidRPr="00776093" w:rsidRDefault="0095798A" w:rsidP="00B07655">
            <w:r w:rsidRPr="00776093">
              <w:t>Request feedback from families</w:t>
            </w:r>
            <w:r w:rsidR="00635B48">
              <w:t xml:space="preserve">. </w:t>
            </w:r>
            <w:r w:rsidRPr="00776093">
              <w:t>What is going well</w:t>
            </w:r>
            <w:r>
              <w:t>,</w:t>
            </w:r>
            <w:r w:rsidRPr="00776093">
              <w:t xml:space="preserve"> and what could be improved?</w:t>
            </w:r>
          </w:p>
        </w:tc>
        <w:tc>
          <w:tcPr>
            <w:tcW w:w="3602" w:type="dxa"/>
          </w:tcPr>
          <w:p w14:paraId="4EA9F976" w14:textId="77777777" w:rsidR="0095798A" w:rsidRPr="00776093" w:rsidRDefault="0095798A" w:rsidP="00B07655">
            <w:r w:rsidRPr="00776093">
              <w:t xml:space="preserve">Monitor progress for both short, medium and long term. Look at the </w:t>
            </w:r>
            <w:r>
              <w:t>“</w:t>
            </w:r>
            <w:r w:rsidRPr="00776093">
              <w:t>bigger picture</w:t>
            </w:r>
            <w:r>
              <w:t>”</w:t>
            </w:r>
            <w:r w:rsidRPr="00776093">
              <w:t xml:space="preserve"> and if objectives </w:t>
            </w:r>
            <w:r>
              <w:t>keep</w:t>
            </w:r>
            <w:r w:rsidRPr="00776093">
              <w:t xml:space="preserve"> on target.</w:t>
            </w:r>
          </w:p>
        </w:tc>
      </w:tr>
      <w:tr w:rsidR="0095798A" w:rsidRPr="00776093" w14:paraId="5EB21109" w14:textId="77777777" w:rsidTr="00B07655">
        <w:trPr>
          <w:trHeight w:val="416"/>
        </w:trPr>
        <w:tc>
          <w:tcPr>
            <w:tcW w:w="2616" w:type="dxa"/>
          </w:tcPr>
          <w:p w14:paraId="0861F045" w14:textId="77777777" w:rsidR="0095798A" w:rsidRPr="00776093" w:rsidRDefault="0095798A" w:rsidP="00B07655"/>
        </w:tc>
        <w:tc>
          <w:tcPr>
            <w:tcW w:w="2343" w:type="dxa"/>
          </w:tcPr>
          <w:p w14:paraId="304B3958" w14:textId="77777777" w:rsidR="0095798A" w:rsidRDefault="0095798A" w:rsidP="00B07655"/>
          <w:p w14:paraId="50E3BA3D" w14:textId="77777777" w:rsidR="0095798A" w:rsidRDefault="0095798A" w:rsidP="00B07655"/>
          <w:p w14:paraId="4B6C84C2" w14:textId="77777777" w:rsidR="0095798A" w:rsidRDefault="0095798A" w:rsidP="00B07655"/>
          <w:p w14:paraId="1D2DF513" w14:textId="77777777" w:rsidR="0095798A" w:rsidRPr="00776093" w:rsidRDefault="0095798A" w:rsidP="00B07655"/>
        </w:tc>
        <w:tc>
          <w:tcPr>
            <w:tcW w:w="2213" w:type="dxa"/>
          </w:tcPr>
          <w:p w14:paraId="071F9147" w14:textId="77777777" w:rsidR="0095798A" w:rsidRPr="00776093" w:rsidRDefault="0095798A" w:rsidP="00B07655">
            <w:r w:rsidRPr="00776093">
              <w:t>Request feedback from new advocates and volunteers on what is going well and what could be improved.</w:t>
            </w:r>
          </w:p>
        </w:tc>
        <w:tc>
          <w:tcPr>
            <w:tcW w:w="3602" w:type="dxa"/>
          </w:tcPr>
          <w:p w14:paraId="61150D2F" w14:textId="7680AB58" w:rsidR="0095798A" w:rsidRDefault="0095798A" w:rsidP="00B07655">
            <w:pPr>
              <w:shd w:val="clear" w:color="auto" w:fill="FFFFFF"/>
              <w:rPr>
                <w:color w:val="000000"/>
              </w:rPr>
            </w:pPr>
            <w:r w:rsidRPr="00776093">
              <w:t>Re-assess risks</w:t>
            </w:r>
            <w:r>
              <w:t>,</w:t>
            </w:r>
            <w:r w:rsidRPr="00776093">
              <w:t xml:space="preserve"> particularly </w:t>
            </w:r>
            <w:r>
              <w:t>‘</w:t>
            </w:r>
            <w:r w:rsidRPr="00776093">
              <w:t>scope creep</w:t>
            </w:r>
            <w:r>
              <w:t xml:space="preserve">’ </w:t>
            </w:r>
            <w:r w:rsidRPr="007B0197">
              <w:rPr>
                <w:color w:val="000000"/>
              </w:rPr>
              <w:t>(Martins, 2023</w:t>
            </w:r>
            <w:r w:rsidR="005F6C2B">
              <w:rPr>
                <w:color w:val="000000"/>
              </w:rPr>
              <w:t>, para. 1</w:t>
            </w:r>
            <w:r w:rsidRPr="007B0197">
              <w:rPr>
                <w:color w:val="000000"/>
              </w:rPr>
              <w:t>).</w:t>
            </w:r>
          </w:p>
          <w:p w14:paraId="7FA7AD58" w14:textId="77777777" w:rsidR="0095798A" w:rsidRPr="00776093" w:rsidRDefault="0095798A" w:rsidP="00B07655"/>
        </w:tc>
      </w:tr>
      <w:tr w:rsidR="0095798A" w:rsidRPr="00776093" w14:paraId="42ACAD60" w14:textId="77777777" w:rsidTr="00B07655">
        <w:trPr>
          <w:trHeight w:val="993"/>
        </w:trPr>
        <w:tc>
          <w:tcPr>
            <w:tcW w:w="2616" w:type="dxa"/>
          </w:tcPr>
          <w:p w14:paraId="70448113" w14:textId="77777777" w:rsidR="0095798A" w:rsidRDefault="0095798A" w:rsidP="00B07655"/>
          <w:p w14:paraId="0F18AAF2" w14:textId="77777777" w:rsidR="0095798A" w:rsidRDefault="0095798A" w:rsidP="00B07655"/>
          <w:p w14:paraId="4062AEE6" w14:textId="77777777" w:rsidR="0095798A" w:rsidRDefault="0095798A" w:rsidP="00B07655"/>
          <w:p w14:paraId="24DC951C" w14:textId="77777777" w:rsidR="0095798A" w:rsidRDefault="0095798A" w:rsidP="00B07655"/>
          <w:p w14:paraId="3D5107B2" w14:textId="77777777" w:rsidR="0095798A" w:rsidRPr="00776093" w:rsidRDefault="0095798A" w:rsidP="00B07655"/>
        </w:tc>
        <w:tc>
          <w:tcPr>
            <w:tcW w:w="2343" w:type="dxa"/>
          </w:tcPr>
          <w:p w14:paraId="68A11E2A" w14:textId="77777777" w:rsidR="0095798A" w:rsidRPr="00776093" w:rsidRDefault="0095798A" w:rsidP="00B07655"/>
        </w:tc>
        <w:tc>
          <w:tcPr>
            <w:tcW w:w="2213" w:type="dxa"/>
          </w:tcPr>
          <w:p w14:paraId="080F1DAF" w14:textId="77777777" w:rsidR="0095798A" w:rsidRPr="00776093" w:rsidRDefault="0095798A" w:rsidP="00B07655"/>
        </w:tc>
        <w:tc>
          <w:tcPr>
            <w:tcW w:w="3602" w:type="dxa"/>
          </w:tcPr>
          <w:p w14:paraId="46F26FAE" w14:textId="77777777" w:rsidR="0095798A" w:rsidRPr="00776093" w:rsidRDefault="0095798A" w:rsidP="00B07655">
            <w:r w:rsidRPr="00776093">
              <w:t xml:space="preserve">Evaluation </w:t>
            </w:r>
            <w:r>
              <w:t xml:space="preserve">has been </w:t>
            </w:r>
            <w:r w:rsidRPr="00776093">
              <w:t xml:space="preserve">carried out, </w:t>
            </w:r>
            <w:r>
              <w:t>measuring outcomes, impact, and financial and social value</w:t>
            </w:r>
            <w:r w:rsidRPr="00776093">
              <w:t xml:space="preserve"> so far.</w:t>
            </w:r>
          </w:p>
          <w:p w14:paraId="5DB34D63" w14:textId="610E00A8" w:rsidR="0095798A" w:rsidRPr="00776093" w:rsidRDefault="00635B48" w:rsidP="00B07655">
            <w:r>
              <w:t>The r</w:t>
            </w:r>
            <w:r w:rsidR="0095798A" w:rsidRPr="00776093">
              <w:t>esult</w:t>
            </w:r>
            <w:r w:rsidR="0095798A">
              <w:t>s</w:t>
            </w:r>
            <w:r w:rsidR="0095798A" w:rsidRPr="00776093">
              <w:t xml:space="preserve"> </w:t>
            </w:r>
            <w:r w:rsidR="0095798A">
              <w:t xml:space="preserve">are </w:t>
            </w:r>
            <w:r w:rsidR="0095798A" w:rsidRPr="00776093">
              <w:t xml:space="preserve">presented </w:t>
            </w:r>
            <w:r w:rsidR="0095798A">
              <w:t xml:space="preserve">in a report </w:t>
            </w:r>
            <w:r w:rsidR="0095798A" w:rsidRPr="00776093">
              <w:t>to the funding organisation and stakeholders.</w:t>
            </w:r>
          </w:p>
        </w:tc>
      </w:tr>
      <w:tr w:rsidR="0095798A" w:rsidRPr="00776093" w14:paraId="0A1A48CB" w14:textId="77777777" w:rsidTr="00B07655">
        <w:trPr>
          <w:trHeight w:val="993"/>
        </w:trPr>
        <w:tc>
          <w:tcPr>
            <w:tcW w:w="2616" w:type="dxa"/>
          </w:tcPr>
          <w:p w14:paraId="7584109E" w14:textId="77777777" w:rsidR="0095798A" w:rsidRDefault="0095798A" w:rsidP="00B07655"/>
        </w:tc>
        <w:tc>
          <w:tcPr>
            <w:tcW w:w="2343" w:type="dxa"/>
          </w:tcPr>
          <w:p w14:paraId="667E67F2" w14:textId="77777777" w:rsidR="0095798A" w:rsidRPr="00776093" w:rsidRDefault="0095798A" w:rsidP="00B07655"/>
        </w:tc>
        <w:tc>
          <w:tcPr>
            <w:tcW w:w="2213" w:type="dxa"/>
          </w:tcPr>
          <w:p w14:paraId="1A669425" w14:textId="77777777" w:rsidR="0095798A" w:rsidRPr="00776093" w:rsidRDefault="0095798A" w:rsidP="00B07655"/>
        </w:tc>
        <w:tc>
          <w:tcPr>
            <w:tcW w:w="3602" w:type="dxa"/>
          </w:tcPr>
          <w:p w14:paraId="6C4E1220" w14:textId="77777777" w:rsidR="0095798A" w:rsidRPr="00776093" w:rsidRDefault="0095798A" w:rsidP="00B07655">
            <w:r>
              <w:t>Further funding is sought on project completion.</w:t>
            </w:r>
          </w:p>
        </w:tc>
      </w:tr>
    </w:tbl>
    <w:p w14:paraId="2D674E44" w14:textId="77777777" w:rsidR="0095798A" w:rsidRDefault="0095798A" w:rsidP="0095798A">
      <w:pPr>
        <w:spacing w:after="100" w:afterAutospacing="1"/>
        <w:rPr>
          <w:color w:val="000000" w:themeColor="text1"/>
          <w:u w:val="single"/>
        </w:rPr>
      </w:pPr>
    </w:p>
    <w:p w14:paraId="6F325B38" w14:textId="77777777" w:rsidR="0095798A" w:rsidRDefault="0095798A" w:rsidP="0095798A">
      <w:pPr>
        <w:shd w:val="clear" w:color="auto" w:fill="FFFFFF"/>
        <w:rPr>
          <w:color w:val="000000"/>
        </w:rPr>
      </w:pPr>
      <w:r>
        <w:rPr>
          <w:color w:val="000000" w:themeColor="text1"/>
        </w:rPr>
        <w:t xml:space="preserve">The table is the author’s own, created in Microsoft Word </w:t>
      </w:r>
      <w:r>
        <w:rPr>
          <w:color w:val="000000"/>
        </w:rPr>
        <w:t>(Johnson, 2023c).</w:t>
      </w:r>
    </w:p>
    <w:p w14:paraId="79E26F59" w14:textId="77777777" w:rsidR="0095798A" w:rsidRPr="00F1077B" w:rsidRDefault="0095798A" w:rsidP="0095798A">
      <w:pPr>
        <w:spacing w:after="100" w:afterAutospacing="1"/>
        <w:rPr>
          <w:color w:val="000000" w:themeColor="text1"/>
        </w:rPr>
      </w:pPr>
    </w:p>
    <w:p w14:paraId="7ED69AD8" w14:textId="77777777" w:rsidR="0095798A" w:rsidRDefault="0095798A" w:rsidP="0095798A">
      <w:pPr>
        <w:spacing w:after="100" w:afterAutospacing="1"/>
        <w:rPr>
          <w:color w:val="000000" w:themeColor="text1"/>
          <w:u w:val="single"/>
        </w:rPr>
      </w:pPr>
    </w:p>
    <w:p w14:paraId="09FF57DE" w14:textId="77777777" w:rsidR="0095798A" w:rsidRDefault="0095798A" w:rsidP="0095798A">
      <w:pPr>
        <w:spacing w:after="100" w:afterAutospacing="1"/>
        <w:rPr>
          <w:color w:val="000000" w:themeColor="text1"/>
          <w:u w:val="single"/>
        </w:rPr>
      </w:pPr>
    </w:p>
    <w:p w14:paraId="23DA9BD1" w14:textId="77777777" w:rsidR="0095798A" w:rsidRDefault="0095798A" w:rsidP="0095798A">
      <w:pPr>
        <w:spacing w:after="100" w:afterAutospacing="1"/>
        <w:rPr>
          <w:color w:val="000000" w:themeColor="text1"/>
          <w:u w:val="single"/>
        </w:rPr>
      </w:pPr>
    </w:p>
    <w:p w14:paraId="1498754C" w14:textId="77777777" w:rsidR="0095798A" w:rsidRDefault="0095798A" w:rsidP="0095798A">
      <w:pPr>
        <w:spacing w:after="100" w:afterAutospacing="1"/>
        <w:rPr>
          <w:color w:val="000000" w:themeColor="text1"/>
          <w:u w:val="single"/>
        </w:rPr>
      </w:pPr>
    </w:p>
    <w:p w14:paraId="37D8AC51" w14:textId="77777777" w:rsidR="0095798A" w:rsidRDefault="0095798A" w:rsidP="0095798A">
      <w:pPr>
        <w:spacing w:after="100" w:afterAutospacing="1"/>
        <w:rPr>
          <w:color w:val="000000" w:themeColor="text1"/>
          <w:u w:val="single"/>
        </w:rPr>
      </w:pPr>
    </w:p>
    <w:p w14:paraId="0E5772C0" w14:textId="77777777" w:rsidR="0095798A" w:rsidRDefault="0095798A" w:rsidP="0095798A">
      <w:pPr>
        <w:spacing w:after="100" w:afterAutospacing="1"/>
        <w:rPr>
          <w:color w:val="000000" w:themeColor="text1"/>
          <w:u w:val="single"/>
        </w:rPr>
      </w:pPr>
    </w:p>
    <w:p w14:paraId="00D7FAC8" w14:textId="77777777" w:rsidR="0095798A" w:rsidRDefault="0095798A" w:rsidP="0095798A">
      <w:pPr>
        <w:spacing w:after="100" w:afterAutospacing="1"/>
        <w:rPr>
          <w:color w:val="000000" w:themeColor="text1"/>
          <w:u w:val="single"/>
        </w:rPr>
      </w:pPr>
    </w:p>
    <w:p w14:paraId="78BC7849" w14:textId="77777777" w:rsidR="0095798A" w:rsidRDefault="0095798A" w:rsidP="0095798A">
      <w:pPr>
        <w:spacing w:after="100" w:afterAutospacing="1"/>
        <w:rPr>
          <w:color w:val="000000" w:themeColor="text1"/>
          <w:u w:val="single"/>
        </w:rPr>
      </w:pPr>
    </w:p>
    <w:p w14:paraId="79E3E872" w14:textId="77777777" w:rsidR="00496666" w:rsidRDefault="00496666" w:rsidP="0095798A">
      <w:pPr>
        <w:spacing w:after="100" w:afterAutospacing="1"/>
        <w:rPr>
          <w:color w:val="000000" w:themeColor="text1"/>
          <w:u w:val="single"/>
        </w:rPr>
      </w:pPr>
    </w:p>
    <w:p w14:paraId="2A0D3F02" w14:textId="77777777" w:rsidR="00DB7E87" w:rsidRDefault="0095798A" w:rsidP="0095798A">
      <w:pPr>
        <w:spacing w:after="100" w:afterAutospacing="1"/>
        <w:rPr>
          <w:color w:val="000000" w:themeColor="text1"/>
          <w:u w:val="single"/>
        </w:rPr>
      </w:pPr>
      <w:r>
        <w:rPr>
          <w:color w:val="000000" w:themeColor="text1"/>
          <w:u w:val="single"/>
        </w:rPr>
        <w:lastRenderedPageBreak/>
        <w:t>Appendix 3:</w:t>
      </w:r>
    </w:p>
    <w:p w14:paraId="76DC77A2" w14:textId="1AEF2CB7" w:rsidR="0095798A" w:rsidRPr="00DB7E87" w:rsidRDefault="00DB7E87" w:rsidP="0095798A">
      <w:pPr>
        <w:spacing w:after="100" w:afterAutospacing="1"/>
        <w:rPr>
          <w:color w:val="000000" w:themeColor="text1"/>
          <w:u w:val="single"/>
        </w:rPr>
      </w:pPr>
      <w:r>
        <w:rPr>
          <w:color w:val="000000" w:themeColor="text1"/>
        </w:rPr>
        <w:t>P</w:t>
      </w:r>
      <w:r w:rsidR="0095798A">
        <w:rPr>
          <w:color w:val="000000"/>
        </w:rPr>
        <w:t xml:space="preserve">rogram </w:t>
      </w:r>
      <w:r w:rsidR="0061304D">
        <w:rPr>
          <w:color w:val="000000"/>
        </w:rPr>
        <w:t>L</w:t>
      </w:r>
      <w:r w:rsidR="0095798A">
        <w:rPr>
          <w:color w:val="000000"/>
        </w:rPr>
        <w:t xml:space="preserve">ogic </w:t>
      </w:r>
      <w:r w:rsidR="0061304D">
        <w:rPr>
          <w:color w:val="000000"/>
        </w:rPr>
        <w:t>M</w:t>
      </w:r>
      <w:r w:rsidR="0095798A">
        <w:rPr>
          <w:color w:val="000000"/>
        </w:rPr>
        <w:t>odel</w:t>
      </w:r>
      <w:r>
        <w:rPr>
          <w:color w:val="000000"/>
        </w:rPr>
        <w:t>: This</w:t>
      </w:r>
      <w:r w:rsidR="0095798A">
        <w:rPr>
          <w:color w:val="000000"/>
        </w:rPr>
        <w:t xml:space="preserve"> can be a theory or a ‘road map’ (Milstein and Chapel, 2019, section 1) for planning and evaluation. It can also allow for the project’s unintended harmful effects on the community (</w:t>
      </w:r>
      <w:proofErr w:type="spellStart"/>
      <w:r w:rsidR="0095798A">
        <w:rPr>
          <w:color w:val="000000"/>
        </w:rPr>
        <w:t>Bassidj</w:t>
      </w:r>
      <w:proofErr w:type="spellEnd"/>
      <w:r w:rsidR="0095798A">
        <w:rPr>
          <w:color w:val="000000"/>
        </w:rPr>
        <w:t xml:space="preserve"> and Hasan, 2022, para</w:t>
      </w:r>
      <w:r w:rsidR="00895EF5">
        <w:rPr>
          <w:color w:val="000000"/>
        </w:rPr>
        <w:t>.</w:t>
      </w:r>
      <w:r w:rsidR="0095798A">
        <w:rPr>
          <w:color w:val="000000"/>
        </w:rPr>
        <w:t xml:space="preserve"> 2). These might include an increased carbon footprint due to new employees driving over a wider area for a more extended</w:t>
      </w:r>
      <w:r>
        <w:rPr>
          <w:color w:val="000000"/>
        </w:rPr>
        <w:t xml:space="preserve"> two to </w:t>
      </w:r>
      <w:r w:rsidR="009B040D">
        <w:rPr>
          <w:color w:val="000000"/>
        </w:rPr>
        <w:t>five-year</w:t>
      </w:r>
      <w:r w:rsidR="0095798A">
        <w:rPr>
          <w:color w:val="000000"/>
        </w:rPr>
        <w:t xml:space="preserve"> period. This environmental impact is balanced by creating employment and improving the quality of life for families with disabled children.</w:t>
      </w:r>
    </w:p>
    <w:p w14:paraId="5F93EAC8" w14:textId="5BF9D414" w:rsidR="0095798A" w:rsidRPr="00CB32A3" w:rsidRDefault="006045D1" w:rsidP="0095798A">
      <w:pPr>
        <w:spacing w:after="100" w:afterAutospacing="1"/>
        <w:rPr>
          <w:b/>
          <w:bCs/>
          <w:color w:val="000000" w:themeColor="text1"/>
        </w:rPr>
      </w:pPr>
      <w:r>
        <w:rPr>
          <w:b/>
          <w:bCs/>
          <w:noProof/>
          <w:color w:val="000000" w:themeColor="text1"/>
        </w:rPr>
        <w:drawing>
          <wp:inline distT="0" distB="0" distL="0" distR="0" wp14:anchorId="687352B4" wp14:editId="01306E95">
            <wp:extent cx="5728335" cy="3993515"/>
            <wp:effectExtent l="0" t="0" r="0" b="0"/>
            <wp:docPr id="1538313021"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313021" name="Picture 2" descr="Table&#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8335" cy="3993515"/>
                    </a:xfrm>
                    <a:prstGeom prst="rect">
                      <a:avLst/>
                    </a:prstGeom>
                  </pic:spPr>
                </pic:pic>
              </a:graphicData>
            </a:graphic>
          </wp:inline>
        </w:drawing>
      </w:r>
    </w:p>
    <w:p w14:paraId="48A2D8C5" w14:textId="77777777" w:rsidR="0095798A" w:rsidRPr="00B33440" w:rsidRDefault="0095798A" w:rsidP="0095798A">
      <w:pPr>
        <w:spacing w:after="100" w:afterAutospacing="1"/>
        <w:rPr>
          <w:color w:val="000000" w:themeColor="text1"/>
        </w:rPr>
      </w:pPr>
      <w:r w:rsidRPr="00B33440">
        <w:rPr>
          <w:color w:val="000000" w:themeColor="text1"/>
        </w:rPr>
        <w:t>Te</w:t>
      </w:r>
      <w:r>
        <w:rPr>
          <w:color w:val="000000" w:themeColor="text1"/>
        </w:rPr>
        <w:t>mplate by Evaluation Support Scotland (2023).</w:t>
      </w:r>
    </w:p>
    <w:p w14:paraId="2A62CD71" w14:textId="77777777" w:rsidR="0095798A" w:rsidRDefault="0095798A" w:rsidP="0095798A">
      <w:pPr>
        <w:spacing w:after="100" w:afterAutospacing="1"/>
        <w:rPr>
          <w:color w:val="000000" w:themeColor="text1"/>
          <w:u w:val="single"/>
        </w:rPr>
      </w:pPr>
    </w:p>
    <w:p w14:paraId="2B7033A8" w14:textId="77777777" w:rsidR="0095798A" w:rsidRDefault="0095798A" w:rsidP="0095798A">
      <w:pPr>
        <w:spacing w:after="100" w:afterAutospacing="1"/>
        <w:rPr>
          <w:color w:val="000000" w:themeColor="text1"/>
          <w:u w:val="single"/>
        </w:rPr>
      </w:pPr>
    </w:p>
    <w:p w14:paraId="0A7A7213" w14:textId="77777777" w:rsidR="0095798A" w:rsidRDefault="0095798A" w:rsidP="0095798A">
      <w:pPr>
        <w:spacing w:after="100" w:afterAutospacing="1"/>
        <w:rPr>
          <w:color w:val="000000" w:themeColor="text1"/>
          <w:u w:val="single"/>
        </w:rPr>
      </w:pPr>
    </w:p>
    <w:p w14:paraId="167705AB" w14:textId="77777777" w:rsidR="0095798A" w:rsidRDefault="0095798A" w:rsidP="0095798A">
      <w:pPr>
        <w:spacing w:after="100" w:afterAutospacing="1"/>
        <w:rPr>
          <w:color w:val="000000" w:themeColor="text1"/>
          <w:u w:val="single"/>
        </w:rPr>
      </w:pPr>
    </w:p>
    <w:p w14:paraId="6F211E86" w14:textId="77777777" w:rsidR="0095798A" w:rsidRDefault="0095798A" w:rsidP="0095798A">
      <w:pPr>
        <w:spacing w:after="100" w:afterAutospacing="1"/>
        <w:rPr>
          <w:color w:val="000000" w:themeColor="text1"/>
          <w:u w:val="single"/>
        </w:rPr>
      </w:pPr>
    </w:p>
    <w:p w14:paraId="649CFDBA" w14:textId="77777777" w:rsidR="0095798A" w:rsidRDefault="0095798A" w:rsidP="0095798A">
      <w:pPr>
        <w:spacing w:after="100" w:afterAutospacing="1"/>
        <w:rPr>
          <w:color w:val="000000" w:themeColor="text1"/>
          <w:u w:val="single"/>
        </w:rPr>
      </w:pPr>
    </w:p>
    <w:p w14:paraId="75BEBCEE" w14:textId="77777777" w:rsidR="0095798A" w:rsidRDefault="0095798A" w:rsidP="0095798A">
      <w:pPr>
        <w:spacing w:after="100" w:afterAutospacing="1"/>
        <w:rPr>
          <w:color w:val="000000" w:themeColor="text1"/>
          <w:u w:val="single"/>
        </w:rPr>
      </w:pPr>
    </w:p>
    <w:p w14:paraId="5AB0149C" w14:textId="77777777" w:rsidR="00684B19" w:rsidRDefault="00684B19" w:rsidP="0095798A">
      <w:pPr>
        <w:spacing w:after="100" w:afterAutospacing="1"/>
        <w:rPr>
          <w:color w:val="000000" w:themeColor="text1"/>
          <w:u w:val="single"/>
        </w:rPr>
      </w:pPr>
    </w:p>
    <w:p w14:paraId="3162FA09" w14:textId="1D262041" w:rsidR="0095798A" w:rsidRDefault="0095798A" w:rsidP="0095798A">
      <w:pPr>
        <w:spacing w:after="100" w:afterAutospacing="1"/>
        <w:rPr>
          <w:color w:val="000000" w:themeColor="text1"/>
          <w:u w:val="single"/>
        </w:rPr>
      </w:pPr>
      <w:r w:rsidRPr="00383D72">
        <w:rPr>
          <w:color w:val="000000" w:themeColor="text1"/>
          <w:u w:val="single"/>
        </w:rPr>
        <w:lastRenderedPageBreak/>
        <w:t>Appendix</w:t>
      </w:r>
      <w:r>
        <w:rPr>
          <w:color w:val="000000" w:themeColor="text1"/>
          <w:u w:val="single"/>
        </w:rPr>
        <w:t xml:space="preserve"> 4: </w:t>
      </w:r>
    </w:p>
    <w:p w14:paraId="3D1F039C" w14:textId="2DBD2063" w:rsidR="0095798A" w:rsidRDefault="0095798A" w:rsidP="0095798A">
      <w:pPr>
        <w:shd w:val="clear" w:color="auto" w:fill="FFFFFF"/>
        <w:rPr>
          <w:color w:val="000000"/>
        </w:rPr>
      </w:pPr>
      <w:r>
        <w:rPr>
          <w:color w:val="000000" w:themeColor="text1"/>
        </w:rPr>
        <w:t xml:space="preserve">‘Theory of Change’ </w:t>
      </w:r>
      <w:r w:rsidR="0061304D">
        <w:rPr>
          <w:color w:val="000000" w:themeColor="text1"/>
        </w:rPr>
        <w:t xml:space="preserve">Model </w:t>
      </w:r>
      <w:r>
        <w:rPr>
          <w:color w:val="000000"/>
        </w:rPr>
        <w:t>(Matthew-Simmons, 2019, para</w:t>
      </w:r>
      <w:r w:rsidR="007B0B60">
        <w:rPr>
          <w:color w:val="000000"/>
        </w:rPr>
        <w:t>.</w:t>
      </w:r>
      <w:r>
        <w:rPr>
          <w:color w:val="000000"/>
        </w:rPr>
        <w:t xml:space="preserve"> 2)</w:t>
      </w:r>
      <w:r w:rsidR="00DB7E87">
        <w:rPr>
          <w:color w:val="000000"/>
        </w:rPr>
        <w:t>: This</w:t>
      </w:r>
      <w:r>
        <w:rPr>
          <w:color w:val="000000"/>
        </w:rPr>
        <w:t xml:space="preserve"> </w:t>
      </w:r>
      <w:r>
        <w:rPr>
          <w:color w:val="000000" w:themeColor="text1"/>
        </w:rPr>
        <w:t xml:space="preserve">is the </w:t>
      </w:r>
      <w:r>
        <w:rPr>
          <w:color w:val="000000"/>
        </w:rPr>
        <w:t xml:space="preserve">macro to the micro of the program logic model </w:t>
      </w:r>
      <w:r w:rsidR="00DF48E9">
        <w:rPr>
          <w:color w:val="000000"/>
        </w:rPr>
        <w:t>in Appendix 3</w:t>
      </w:r>
      <w:r>
        <w:rPr>
          <w:color w:val="000000"/>
        </w:rPr>
        <w:t xml:space="preserve">. It differs in helping to shape the project’s overall direction and </w:t>
      </w:r>
      <w:proofErr w:type="gramStart"/>
      <w:r>
        <w:rPr>
          <w:color w:val="000000"/>
        </w:rPr>
        <w:t>final destination</w:t>
      </w:r>
      <w:proofErr w:type="gramEnd"/>
      <w:r>
        <w:rPr>
          <w:color w:val="000000"/>
        </w:rPr>
        <w:t>. It provides a focused and clear rationale – that social justice benefits community development –</w:t>
      </w:r>
      <w:r w:rsidR="00DB7E87">
        <w:rPr>
          <w:color w:val="000000"/>
        </w:rPr>
        <w:t xml:space="preserve"> to </w:t>
      </w:r>
      <w:r>
        <w:rPr>
          <w:color w:val="000000"/>
        </w:rPr>
        <w:t>inform every element of the bid.</w:t>
      </w:r>
    </w:p>
    <w:p w14:paraId="69DA576E" w14:textId="77777777" w:rsidR="0095798A" w:rsidRPr="00B33440" w:rsidRDefault="0095798A" w:rsidP="0095798A">
      <w:pPr>
        <w:shd w:val="clear" w:color="auto" w:fill="FFFFFF"/>
        <w:rPr>
          <w:color w:val="000000"/>
        </w:rPr>
      </w:pPr>
    </w:p>
    <w:p w14:paraId="7858F60B" w14:textId="77777777" w:rsidR="0095798A" w:rsidRPr="00383D72" w:rsidRDefault="0095798A" w:rsidP="0095798A">
      <w:pPr>
        <w:spacing w:after="100" w:afterAutospacing="1"/>
        <w:rPr>
          <w:color w:val="000000" w:themeColor="text1"/>
          <w:u w:val="single"/>
        </w:rPr>
      </w:pPr>
      <w:r>
        <w:rPr>
          <w:noProof/>
          <w:color w:val="000000" w:themeColor="text1"/>
          <w:u w:val="single"/>
        </w:rPr>
        <mc:AlternateContent>
          <mc:Choice Requires="wps">
            <w:drawing>
              <wp:anchor distT="0" distB="0" distL="114300" distR="114300" simplePos="0" relativeHeight="251659264" behindDoc="0" locked="0" layoutInCell="1" allowOverlap="1" wp14:anchorId="6B39D567" wp14:editId="24BCD27F">
                <wp:simplePos x="0" y="0"/>
                <wp:positionH relativeFrom="column">
                  <wp:posOffset>0</wp:posOffset>
                </wp:positionH>
                <wp:positionV relativeFrom="paragraph">
                  <wp:posOffset>29210</wp:posOffset>
                </wp:positionV>
                <wp:extent cx="5600700" cy="1489075"/>
                <wp:effectExtent l="0" t="0" r="12700" b="9525"/>
                <wp:wrapNone/>
                <wp:docPr id="549825977" name="Text Box 549825977"/>
                <wp:cNvGraphicFramePr/>
                <a:graphic xmlns:a="http://schemas.openxmlformats.org/drawingml/2006/main">
                  <a:graphicData uri="http://schemas.microsoft.com/office/word/2010/wordprocessingShape">
                    <wps:wsp>
                      <wps:cNvSpPr txBox="1"/>
                      <wps:spPr>
                        <a:xfrm>
                          <a:off x="0" y="0"/>
                          <a:ext cx="5600700" cy="1489075"/>
                        </a:xfrm>
                        <a:prstGeom prst="rect">
                          <a:avLst/>
                        </a:prstGeom>
                        <a:solidFill>
                          <a:schemeClr val="lt1"/>
                        </a:solidFill>
                        <a:ln w="6350">
                          <a:solidFill>
                            <a:prstClr val="black"/>
                          </a:solidFill>
                        </a:ln>
                      </wps:spPr>
                      <wps:txbx>
                        <w:txbxContent>
                          <w:p w14:paraId="17820B45" w14:textId="77777777" w:rsidR="0095798A" w:rsidRDefault="0095798A" w:rsidP="0095798A">
                            <w:r>
                              <w:rPr>
                                <w:b/>
                                <w:bCs/>
                                <w:noProof/>
                                <w:color w:val="000000" w:themeColor="text1"/>
                              </w:rPr>
                              <w:drawing>
                                <wp:inline distT="0" distB="0" distL="0" distR="0" wp14:anchorId="0C0D55F6" wp14:editId="76A7803A">
                                  <wp:extent cx="5435600" cy="1391863"/>
                                  <wp:effectExtent l="0" t="0" r="0" b="5715"/>
                                  <wp:docPr id="785449491" name="Picture 7854494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4179" cy="1460637"/>
                                          </a:xfrm>
                                          <a:prstGeom prst="rect">
                                            <a:avLst/>
                                          </a:prstGeom>
                                          <a:effectLst>
                                            <a:softEdge rad="0"/>
                                          </a:effec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9D567" id="Text Box 549825977" o:spid="_x0000_s1027" type="#_x0000_t202" style="position:absolute;margin-left:0;margin-top:2.3pt;width:441pt;height:1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" fillcolor="white [3201]" strokeweight=".5pt">
                <v:textbox>
                  <w:txbxContent>
                    <w:p w14:paraId="17820B45" w14:textId="77777777" w:rsidR="0095798A" w:rsidRDefault="0095798A" w:rsidP="0095798A">
                      <w:r>
                        <w:rPr>
                          <w:b/>
                          <w:bCs/>
                          <w:noProof/>
                          <w:color w:val="000000" w:themeColor="text1"/>
                        </w:rPr>
                        <w:drawing>
                          <wp:inline distT="0" distB="0" distL="0" distR="0" wp14:anchorId="0C0D55F6" wp14:editId="76A7803A">
                            <wp:extent cx="5435600" cy="1391863"/>
                            <wp:effectExtent l="0" t="0" r="0" b="5715"/>
                            <wp:docPr id="785449491" name="Picture 7854494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04179" cy="1460637"/>
                                    </a:xfrm>
                                    <a:prstGeom prst="rect">
                                      <a:avLst/>
                                    </a:prstGeom>
                                    <a:effectLst>
                                      <a:softEdge rad="0"/>
                                    </a:effectLst>
                                  </pic:spPr>
                                </pic:pic>
                              </a:graphicData>
                            </a:graphic>
                          </wp:inline>
                        </w:drawing>
                      </w:r>
                    </w:p>
                  </w:txbxContent>
                </v:textbox>
              </v:shape>
            </w:pict>
          </mc:Fallback>
        </mc:AlternateContent>
      </w:r>
    </w:p>
    <w:p w14:paraId="07E3F118" w14:textId="77777777" w:rsidR="0095798A" w:rsidRDefault="0095798A" w:rsidP="0095798A">
      <w:pPr>
        <w:spacing w:after="100" w:afterAutospacing="1"/>
        <w:rPr>
          <w:color w:val="000000" w:themeColor="text1"/>
          <w:u w:val="single"/>
        </w:rPr>
      </w:pPr>
      <w:r w:rsidRPr="00383D72">
        <w:rPr>
          <w:color w:val="000000" w:themeColor="text1"/>
          <w:u w:val="single"/>
        </w:rPr>
        <w:t>Appendix</w:t>
      </w:r>
    </w:p>
    <w:p w14:paraId="4EA4EB2D" w14:textId="77777777" w:rsidR="0095798A" w:rsidRDefault="0095798A" w:rsidP="0095798A">
      <w:pPr>
        <w:spacing w:after="100" w:afterAutospacing="1"/>
        <w:rPr>
          <w:color w:val="000000" w:themeColor="text1"/>
          <w:u w:val="single"/>
        </w:rPr>
      </w:pPr>
      <w:r>
        <w:rPr>
          <w:color w:val="000000" w:themeColor="text1"/>
          <w:u w:val="single"/>
        </w:rPr>
        <w:t xml:space="preserve">Appendix </w:t>
      </w:r>
    </w:p>
    <w:p w14:paraId="27DF05CD" w14:textId="77777777" w:rsidR="0095798A" w:rsidRPr="00DF78C0" w:rsidRDefault="0095798A" w:rsidP="0095798A">
      <w:pPr>
        <w:spacing w:after="100" w:afterAutospacing="1"/>
        <w:rPr>
          <w:color w:val="000000" w:themeColor="text1"/>
          <w:u w:val="single"/>
        </w:rPr>
      </w:pPr>
      <w:r w:rsidRPr="00DF78C0">
        <w:rPr>
          <w:color w:val="000000" w:themeColor="text1"/>
          <w:u w:val="single"/>
        </w:rPr>
        <w:t>Appendix:</w:t>
      </w:r>
    </w:p>
    <w:p w14:paraId="31EE44E4" w14:textId="77777777" w:rsidR="0095798A" w:rsidRDefault="0095798A" w:rsidP="0095798A">
      <w:pPr>
        <w:spacing w:after="100" w:afterAutospacing="1"/>
        <w:rPr>
          <w:color w:val="000000" w:themeColor="text1"/>
        </w:rPr>
      </w:pPr>
    </w:p>
    <w:p w14:paraId="1CD5BA3E" w14:textId="2DCB36C6" w:rsidR="0095798A" w:rsidRDefault="001E7209" w:rsidP="0095798A">
      <w:pPr>
        <w:spacing w:after="100" w:afterAutospacing="1"/>
        <w:rPr>
          <w:color w:val="000000" w:themeColor="text1"/>
        </w:rPr>
      </w:pPr>
      <w:r>
        <w:rPr>
          <w:color w:val="000000" w:themeColor="text1"/>
        </w:rPr>
        <w:t xml:space="preserve">The author’s own model </w:t>
      </w:r>
      <w:r w:rsidR="006045D1">
        <w:rPr>
          <w:color w:val="000000" w:themeColor="text1"/>
        </w:rPr>
        <w:t xml:space="preserve">was </w:t>
      </w:r>
      <w:r>
        <w:rPr>
          <w:color w:val="000000" w:themeColor="text1"/>
        </w:rPr>
        <w:t xml:space="preserve">created by </w:t>
      </w:r>
      <w:r w:rsidR="0095798A">
        <w:rPr>
          <w:color w:val="000000" w:themeColor="text1"/>
        </w:rPr>
        <w:t xml:space="preserve">using theory-generating software </w:t>
      </w:r>
      <w:r w:rsidR="0095798A" w:rsidRPr="00292B3F">
        <w:rPr>
          <w:color w:val="000000"/>
        </w:rPr>
        <w:t>(Powell, 2020)</w:t>
      </w:r>
      <w:r w:rsidR="0095798A">
        <w:rPr>
          <w:color w:val="000000"/>
        </w:rPr>
        <w:t>.</w:t>
      </w:r>
    </w:p>
    <w:p w14:paraId="4E56A714" w14:textId="77777777" w:rsidR="0095798A" w:rsidRDefault="0095798A" w:rsidP="0095798A">
      <w:pPr>
        <w:spacing w:after="100" w:afterAutospacing="1"/>
        <w:rPr>
          <w:color w:val="000000" w:themeColor="text1"/>
        </w:rPr>
      </w:pPr>
    </w:p>
    <w:p w14:paraId="6D5479D6" w14:textId="77777777" w:rsidR="0095798A" w:rsidRDefault="0095798A" w:rsidP="0095798A">
      <w:pPr>
        <w:spacing w:after="100" w:afterAutospacing="1"/>
        <w:rPr>
          <w:color w:val="000000" w:themeColor="text1"/>
        </w:rPr>
      </w:pPr>
    </w:p>
    <w:p w14:paraId="5CD30332" w14:textId="77777777" w:rsidR="0095798A" w:rsidRDefault="0095798A" w:rsidP="0095798A">
      <w:pPr>
        <w:spacing w:after="100" w:afterAutospacing="1"/>
        <w:rPr>
          <w:color w:val="000000" w:themeColor="text1"/>
        </w:rPr>
      </w:pPr>
    </w:p>
    <w:p w14:paraId="262E8A21" w14:textId="77777777" w:rsidR="0095798A" w:rsidRDefault="0095798A" w:rsidP="0095798A">
      <w:pPr>
        <w:spacing w:after="100" w:afterAutospacing="1"/>
        <w:rPr>
          <w:color w:val="000000" w:themeColor="text1"/>
        </w:rPr>
      </w:pPr>
    </w:p>
    <w:p w14:paraId="6275DC38" w14:textId="77777777" w:rsidR="0095798A" w:rsidRDefault="0095798A" w:rsidP="0095798A">
      <w:pPr>
        <w:spacing w:after="100" w:afterAutospacing="1"/>
        <w:rPr>
          <w:color w:val="000000" w:themeColor="text1"/>
        </w:rPr>
      </w:pPr>
    </w:p>
    <w:p w14:paraId="5E8E2E14" w14:textId="77777777" w:rsidR="0095798A" w:rsidRDefault="0095798A" w:rsidP="0095798A">
      <w:pPr>
        <w:spacing w:after="100" w:afterAutospacing="1"/>
        <w:rPr>
          <w:color w:val="000000" w:themeColor="text1"/>
        </w:rPr>
      </w:pPr>
    </w:p>
    <w:p w14:paraId="0F8A9806" w14:textId="77777777" w:rsidR="0095798A" w:rsidRDefault="0095798A" w:rsidP="0095798A">
      <w:pPr>
        <w:spacing w:after="100" w:afterAutospacing="1"/>
        <w:rPr>
          <w:color w:val="000000" w:themeColor="text1"/>
        </w:rPr>
      </w:pPr>
    </w:p>
    <w:p w14:paraId="52F6E117" w14:textId="77777777" w:rsidR="0095798A" w:rsidRDefault="0095798A" w:rsidP="0095798A">
      <w:pPr>
        <w:spacing w:after="100" w:afterAutospacing="1"/>
        <w:rPr>
          <w:color w:val="000000" w:themeColor="text1"/>
        </w:rPr>
      </w:pPr>
    </w:p>
    <w:p w14:paraId="6426110F" w14:textId="77777777" w:rsidR="0095798A" w:rsidRDefault="0095798A" w:rsidP="0095798A">
      <w:pPr>
        <w:spacing w:after="100" w:afterAutospacing="1"/>
        <w:rPr>
          <w:color w:val="000000" w:themeColor="text1"/>
        </w:rPr>
      </w:pPr>
    </w:p>
    <w:p w14:paraId="23696742" w14:textId="77777777" w:rsidR="0095798A" w:rsidRDefault="0095798A" w:rsidP="0095798A">
      <w:pPr>
        <w:spacing w:after="100" w:afterAutospacing="1"/>
        <w:rPr>
          <w:color w:val="000000" w:themeColor="text1"/>
        </w:rPr>
      </w:pPr>
    </w:p>
    <w:p w14:paraId="1DAB1DA7" w14:textId="77777777" w:rsidR="0095798A" w:rsidRDefault="0095798A" w:rsidP="0095798A">
      <w:pPr>
        <w:spacing w:after="100" w:afterAutospacing="1"/>
        <w:rPr>
          <w:color w:val="000000" w:themeColor="text1"/>
        </w:rPr>
      </w:pPr>
    </w:p>
    <w:p w14:paraId="489D5EDE" w14:textId="77777777" w:rsidR="0095798A" w:rsidRDefault="0095798A" w:rsidP="0095798A">
      <w:pPr>
        <w:spacing w:after="100" w:afterAutospacing="1"/>
        <w:rPr>
          <w:color w:val="000000" w:themeColor="text1"/>
        </w:rPr>
      </w:pPr>
    </w:p>
    <w:p w14:paraId="584D4443" w14:textId="77777777" w:rsidR="0095798A" w:rsidRDefault="0095798A" w:rsidP="0095798A">
      <w:pPr>
        <w:spacing w:after="100" w:afterAutospacing="1"/>
        <w:rPr>
          <w:color w:val="000000" w:themeColor="text1"/>
        </w:rPr>
      </w:pPr>
    </w:p>
    <w:p w14:paraId="2740A179" w14:textId="77777777" w:rsidR="0095798A" w:rsidRDefault="0095798A" w:rsidP="0095798A">
      <w:pPr>
        <w:spacing w:after="100" w:afterAutospacing="1"/>
        <w:rPr>
          <w:color w:val="000000" w:themeColor="text1"/>
        </w:rPr>
      </w:pPr>
    </w:p>
    <w:p w14:paraId="7C25BF0A" w14:textId="77777777" w:rsidR="00497D59" w:rsidRDefault="00497D59" w:rsidP="0095798A">
      <w:pPr>
        <w:spacing w:after="100" w:afterAutospacing="1"/>
        <w:rPr>
          <w:color w:val="000000" w:themeColor="text1"/>
          <w:u w:val="single"/>
        </w:rPr>
      </w:pPr>
    </w:p>
    <w:p w14:paraId="2ED0D91E" w14:textId="77777777" w:rsidR="00684B19" w:rsidRDefault="00684B19" w:rsidP="0095798A">
      <w:pPr>
        <w:spacing w:after="100" w:afterAutospacing="1"/>
        <w:rPr>
          <w:color w:val="000000" w:themeColor="text1"/>
          <w:u w:val="single"/>
        </w:rPr>
      </w:pPr>
    </w:p>
    <w:p w14:paraId="757F5E58" w14:textId="3FB8C7AC" w:rsidR="0095798A" w:rsidRPr="005F5595" w:rsidRDefault="0095798A" w:rsidP="0095798A">
      <w:pPr>
        <w:spacing w:after="100" w:afterAutospacing="1"/>
        <w:rPr>
          <w:color w:val="000000" w:themeColor="text1"/>
          <w:u w:val="single"/>
        </w:rPr>
      </w:pPr>
      <w:r w:rsidRPr="005F5595">
        <w:rPr>
          <w:color w:val="000000" w:themeColor="text1"/>
          <w:u w:val="single"/>
        </w:rPr>
        <w:lastRenderedPageBreak/>
        <w:t>Appendix 5</w:t>
      </w:r>
      <w:r>
        <w:rPr>
          <w:color w:val="000000" w:themeColor="text1"/>
          <w:u w:val="single"/>
        </w:rPr>
        <w:t>:</w:t>
      </w:r>
    </w:p>
    <w:p w14:paraId="3253496F" w14:textId="1252A588" w:rsidR="0095798A" w:rsidRDefault="0095798A" w:rsidP="0095798A">
      <w:pPr>
        <w:shd w:val="clear" w:color="auto" w:fill="FFFFFF"/>
        <w:rPr>
          <w:color w:val="000000"/>
        </w:rPr>
      </w:pPr>
      <w:r w:rsidRPr="00B0513E">
        <w:rPr>
          <w:color w:val="000000" w:themeColor="text1"/>
        </w:rPr>
        <w:t>Advocacy-Empowerment Model</w:t>
      </w:r>
      <w:r>
        <w:rPr>
          <w:color w:val="000000" w:themeColor="text1"/>
        </w:rPr>
        <w:t xml:space="preserve">: </w:t>
      </w:r>
      <w:r>
        <w:rPr>
          <w:color w:val="000000"/>
        </w:rPr>
        <w:t>The intersecting sections of the Venn Diagram show similitude (Kenton, 2020) and the sets outside show difference. This model complements the two previous (</w:t>
      </w:r>
      <w:r w:rsidR="00497D59">
        <w:rPr>
          <w:color w:val="000000"/>
        </w:rPr>
        <w:t xml:space="preserve">see </w:t>
      </w:r>
      <w:r>
        <w:rPr>
          <w:color w:val="000000"/>
        </w:rPr>
        <w:t>Appendix 3 and 4) and clarifies the position of advocacy as working in an equal partnership with theory and action-orientated community development in a coalition of empowerment. The power approach here lies in helping advocates</w:t>
      </w:r>
      <w:r w:rsidR="0082182B">
        <w:rPr>
          <w:color w:val="000000"/>
        </w:rPr>
        <w:t>,</w:t>
      </w:r>
      <w:r>
        <w:rPr>
          <w:color w:val="000000"/>
        </w:rPr>
        <w:t xml:space="preserve"> and their organisations understand why people act as they do (</w:t>
      </w:r>
      <w:proofErr w:type="spellStart"/>
      <w:r>
        <w:rPr>
          <w:color w:val="000000"/>
        </w:rPr>
        <w:t>Hustedde</w:t>
      </w:r>
      <w:proofErr w:type="spellEnd"/>
      <w:r>
        <w:rPr>
          <w:color w:val="000000"/>
        </w:rPr>
        <w:t xml:space="preserve"> and </w:t>
      </w:r>
      <w:proofErr w:type="spellStart"/>
      <w:r>
        <w:rPr>
          <w:color w:val="000000"/>
        </w:rPr>
        <w:t>Ganowicz</w:t>
      </w:r>
      <w:proofErr w:type="spellEnd"/>
      <w:r>
        <w:rPr>
          <w:color w:val="000000"/>
        </w:rPr>
        <w:t>, 2002, p. 2) and plan for the complexity of social change. I</w:t>
      </w:r>
      <w:r w:rsidR="00DB7E87">
        <w:rPr>
          <w:color w:val="000000"/>
        </w:rPr>
        <w:t xml:space="preserve">n the image below, </w:t>
      </w:r>
      <w:r>
        <w:rPr>
          <w:color w:val="000000"/>
        </w:rPr>
        <w:t xml:space="preserve">power </w:t>
      </w:r>
      <w:r w:rsidR="00DB7E87">
        <w:rPr>
          <w:color w:val="000000"/>
        </w:rPr>
        <w:t>influences</w:t>
      </w:r>
      <w:r>
        <w:rPr>
          <w:color w:val="000000"/>
        </w:rPr>
        <w:t xml:space="preserve"> rather than dictates in its approach (</w:t>
      </w:r>
      <w:proofErr w:type="spellStart"/>
      <w:r>
        <w:rPr>
          <w:color w:val="000000"/>
        </w:rPr>
        <w:t>Loomer</w:t>
      </w:r>
      <w:proofErr w:type="spellEnd"/>
      <w:r>
        <w:rPr>
          <w:color w:val="000000"/>
        </w:rPr>
        <w:t>, 1976).</w:t>
      </w:r>
    </w:p>
    <w:p w14:paraId="4034FDB8" w14:textId="77777777" w:rsidR="0095798A" w:rsidRPr="008523DB" w:rsidRDefault="0095798A" w:rsidP="0095798A">
      <w:pPr>
        <w:spacing w:after="100" w:afterAutospacing="1"/>
        <w:rPr>
          <w:color w:val="000000"/>
        </w:rPr>
      </w:pPr>
      <w:r>
        <w:rPr>
          <w:color w:val="000000"/>
        </w:rPr>
        <w:t xml:space="preserve"> </w:t>
      </w:r>
    </w:p>
    <w:p w14:paraId="4BF63FE1" w14:textId="77777777" w:rsidR="0095798A" w:rsidRPr="00C053A6" w:rsidRDefault="0095798A" w:rsidP="0095798A">
      <w:pPr>
        <w:spacing w:after="100" w:afterAutospacing="1"/>
        <w:jc w:val="center"/>
        <w:rPr>
          <w:color w:val="000000" w:themeColor="text1"/>
          <w:u w:val="single"/>
        </w:rPr>
      </w:pPr>
      <w:r w:rsidRPr="000755AA">
        <w:rPr>
          <w:noProof/>
          <w:color w:val="000000" w:themeColor="text1"/>
        </w:rPr>
        <w:drawing>
          <wp:inline distT="0" distB="0" distL="0" distR="0" wp14:anchorId="7AE41232" wp14:editId="1A9B13FC">
            <wp:extent cx="5588000" cy="4191000"/>
            <wp:effectExtent l="0" t="0" r="0" b="0"/>
            <wp:docPr id="2012308063"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08063" name="Picture 1" descr="Diagram, venn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88000" cy="4191000"/>
                    </a:xfrm>
                    <a:prstGeom prst="rect">
                      <a:avLst/>
                    </a:prstGeom>
                  </pic:spPr>
                </pic:pic>
              </a:graphicData>
            </a:graphic>
          </wp:inline>
        </w:drawing>
      </w:r>
    </w:p>
    <w:p w14:paraId="40FD71E1" w14:textId="7C5DCC84" w:rsidR="0095798A" w:rsidRDefault="00635B48" w:rsidP="0095798A">
      <w:pPr>
        <w:spacing w:after="100" w:afterAutospacing="1"/>
        <w:rPr>
          <w:color w:val="000000" w:themeColor="text1"/>
        </w:rPr>
      </w:pPr>
      <w:r>
        <w:rPr>
          <w:color w:val="000000" w:themeColor="text1"/>
        </w:rPr>
        <w:t>The author’s</w:t>
      </w:r>
      <w:r w:rsidR="0095798A" w:rsidRPr="007679D3">
        <w:rPr>
          <w:color w:val="000000" w:themeColor="text1"/>
        </w:rPr>
        <w:t xml:space="preserve"> model </w:t>
      </w:r>
      <w:r w:rsidR="0095798A">
        <w:rPr>
          <w:color w:val="000000" w:themeColor="text1"/>
        </w:rPr>
        <w:t>(</w:t>
      </w:r>
      <w:r w:rsidR="0095798A" w:rsidRPr="007679D3">
        <w:rPr>
          <w:color w:val="000000" w:themeColor="text1"/>
        </w:rPr>
        <w:t>Johnson, 2023</w:t>
      </w:r>
      <w:r w:rsidR="0095798A">
        <w:rPr>
          <w:color w:val="000000" w:themeColor="text1"/>
        </w:rPr>
        <w:t>a</w:t>
      </w:r>
      <w:r w:rsidR="0095798A" w:rsidRPr="007679D3">
        <w:rPr>
          <w:color w:val="000000" w:themeColor="text1"/>
        </w:rPr>
        <w:t>)</w:t>
      </w:r>
      <w:r>
        <w:rPr>
          <w:color w:val="000000" w:themeColor="text1"/>
        </w:rPr>
        <w:t xml:space="preserve"> was</w:t>
      </w:r>
      <w:r w:rsidR="0095798A">
        <w:rPr>
          <w:color w:val="000000" w:themeColor="text1"/>
        </w:rPr>
        <w:t xml:space="preserve"> created in Canva (2023).</w:t>
      </w:r>
    </w:p>
    <w:p w14:paraId="5606A818" w14:textId="77777777" w:rsidR="0095798A" w:rsidRPr="008D6BF1" w:rsidRDefault="0095798A" w:rsidP="0095798A">
      <w:pPr>
        <w:spacing w:after="100" w:afterAutospacing="1"/>
        <w:rPr>
          <w:color w:val="000000" w:themeColor="text1"/>
        </w:rPr>
      </w:pPr>
      <w:r>
        <w:rPr>
          <w:color w:val="000000" w:themeColor="text1"/>
        </w:rPr>
        <w:t>Key:</w:t>
      </w:r>
    </w:p>
    <w:p w14:paraId="50F2F483" w14:textId="58AF1CE8" w:rsidR="00684B19" w:rsidRPr="00684B19" w:rsidRDefault="0095798A" w:rsidP="0095798A">
      <w:pPr>
        <w:spacing w:after="100" w:afterAutospacing="1"/>
        <w:rPr>
          <w:color w:val="000000" w:themeColor="text1"/>
        </w:rPr>
      </w:pPr>
      <w:r>
        <w:rPr>
          <w:noProof/>
          <w:color w:val="000000" w:themeColor="text1"/>
        </w:rPr>
        <w:drawing>
          <wp:inline distT="0" distB="0" distL="0" distR="0" wp14:anchorId="4A5A5BED" wp14:editId="0785617A">
            <wp:extent cx="1134991" cy="1358900"/>
            <wp:effectExtent l="0" t="0" r="0" b="0"/>
            <wp:docPr id="1984067565"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067565" name="Picture 1" descr="A picture containing 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149387" cy="1376136"/>
                    </a:xfrm>
                    <a:prstGeom prst="rect">
                      <a:avLst/>
                    </a:prstGeom>
                  </pic:spPr>
                </pic:pic>
              </a:graphicData>
            </a:graphic>
          </wp:inline>
        </w:drawing>
      </w:r>
    </w:p>
    <w:p w14:paraId="7709BE3D" w14:textId="7A6948D7" w:rsidR="0095798A" w:rsidRDefault="0095798A" w:rsidP="0095798A">
      <w:pPr>
        <w:spacing w:after="100" w:afterAutospacing="1"/>
        <w:rPr>
          <w:color w:val="000000" w:themeColor="text1"/>
          <w:u w:val="single"/>
        </w:rPr>
      </w:pPr>
      <w:r>
        <w:rPr>
          <w:color w:val="000000" w:themeColor="text1"/>
          <w:u w:val="single"/>
        </w:rPr>
        <w:lastRenderedPageBreak/>
        <w:t xml:space="preserve">Appendix 6: </w:t>
      </w:r>
    </w:p>
    <w:p w14:paraId="4BD42963" w14:textId="07A50D61" w:rsidR="0095798A" w:rsidRPr="00DB1D2F" w:rsidRDefault="0095798A" w:rsidP="0095798A">
      <w:pPr>
        <w:shd w:val="clear" w:color="auto" w:fill="FFFFFF"/>
        <w:rPr>
          <w:color w:val="000000"/>
        </w:rPr>
      </w:pPr>
      <w:r>
        <w:rPr>
          <w:color w:val="000000" w:themeColor="text1"/>
        </w:rPr>
        <w:t xml:space="preserve">Systems </w:t>
      </w:r>
      <w:r w:rsidR="00CC08E9">
        <w:rPr>
          <w:color w:val="000000" w:themeColor="text1"/>
        </w:rPr>
        <w:t>T</w:t>
      </w:r>
      <w:r>
        <w:rPr>
          <w:color w:val="000000" w:themeColor="text1"/>
        </w:rPr>
        <w:t>heory</w:t>
      </w:r>
      <w:r w:rsidR="00DB7E87">
        <w:rPr>
          <w:color w:val="000000" w:themeColor="text1"/>
        </w:rPr>
        <w:t>: The</w:t>
      </w:r>
      <w:r>
        <w:rPr>
          <w:color w:val="000000" w:themeColor="text1"/>
        </w:rPr>
        <w:t xml:space="preserve"> diagram</w:t>
      </w:r>
      <w:r w:rsidR="00CC08E9">
        <w:rPr>
          <w:color w:val="000000" w:themeColor="text1"/>
        </w:rPr>
        <w:t xml:space="preserve"> </w:t>
      </w:r>
      <w:r>
        <w:rPr>
          <w:color w:val="000000" w:themeColor="text1"/>
        </w:rPr>
        <w:t xml:space="preserve">shows how an individual interacts within a series of systems </w:t>
      </w:r>
      <w:r>
        <w:rPr>
          <w:color w:val="000000"/>
        </w:rPr>
        <w:t xml:space="preserve">on ‘micro-meso-macro’ </w:t>
      </w:r>
      <w:r w:rsidR="00CC08E9" w:rsidRPr="00DB1D2F">
        <w:rPr>
          <w:color w:val="000000"/>
        </w:rPr>
        <w:t>(Healy, 2005</w:t>
      </w:r>
      <w:r w:rsidR="00CC08E9">
        <w:rPr>
          <w:color w:val="000000"/>
        </w:rPr>
        <w:t xml:space="preserve">, p. 140) </w:t>
      </w:r>
      <w:r>
        <w:rPr>
          <w:color w:val="000000"/>
        </w:rPr>
        <w:t xml:space="preserve">levels. Advocates can learn from how social workers use this framework to help </w:t>
      </w:r>
      <w:r w:rsidR="007B0B60">
        <w:rPr>
          <w:color w:val="000000"/>
        </w:rPr>
        <w:t>families</w:t>
      </w:r>
      <w:r w:rsidR="00534618">
        <w:rPr>
          <w:color w:val="000000"/>
        </w:rPr>
        <w:t xml:space="preserve"> and</w:t>
      </w:r>
      <w:r>
        <w:rPr>
          <w:color w:val="000000"/>
        </w:rPr>
        <w:t xml:space="preserve"> drive community change. Like all models and theories, it has its limitations, but it can act as </w:t>
      </w:r>
      <w:r w:rsidR="00FE15BC">
        <w:rPr>
          <w:color w:val="000000"/>
        </w:rPr>
        <w:t xml:space="preserve">a </w:t>
      </w:r>
      <w:r>
        <w:rPr>
          <w:color w:val="000000"/>
        </w:rPr>
        <w:t xml:space="preserve">guide </w:t>
      </w:r>
      <w:r w:rsidR="00DB7E87">
        <w:rPr>
          <w:color w:val="000000"/>
        </w:rPr>
        <w:t xml:space="preserve">to viewing </w:t>
      </w:r>
      <w:r>
        <w:rPr>
          <w:color w:val="000000"/>
        </w:rPr>
        <w:t xml:space="preserve">families as </w:t>
      </w:r>
      <w:r w:rsidR="00CC08E9">
        <w:rPr>
          <w:color w:val="000000"/>
        </w:rPr>
        <w:t>living units</w:t>
      </w:r>
      <w:r>
        <w:rPr>
          <w:color w:val="000000"/>
        </w:rPr>
        <w:t xml:space="preserve"> </w:t>
      </w:r>
      <w:r w:rsidR="00635B48">
        <w:rPr>
          <w:color w:val="000000"/>
        </w:rPr>
        <w:t xml:space="preserve">within </w:t>
      </w:r>
      <w:r>
        <w:rPr>
          <w:color w:val="000000"/>
        </w:rPr>
        <w:t>complex environment</w:t>
      </w:r>
      <w:r w:rsidR="00635B48">
        <w:rPr>
          <w:color w:val="000000"/>
        </w:rPr>
        <w:t>s</w:t>
      </w:r>
      <w:r>
        <w:rPr>
          <w:color w:val="000000"/>
        </w:rPr>
        <w:t>. The social worker’s role has a component of advocacy in it</w:t>
      </w:r>
      <w:r w:rsidR="00DB7E87">
        <w:rPr>
          <w:color w:val="000000"/>
        </w:rPr>
        <w:t xml:space="preserve"> but is </w:t>
      </w:r>
      <w:r>
        <w:rPr>
          <w:color w:val="000000"/>
        </w:rPr>
        <w:t xml:space="preserve">different in many ways </w:t>
      </w:r>
      <w:r w:rsidR="00FE15BC">
        <w:rPr>
          <w:color w:val="000000"/>
        </w:rPr>
        <w:t>from</w:t>
      </w:r>
      <w:r>
        <w:rPr>
          <w:color w:val="000000"/>
        </w:rPr>
        <w:t xml:space="preserve"> that of an </w:t>
      </w:r>
      <w:r w:rsidR="00CE3980">
        <w:rPr>
          <w:color w:val="000000"/>
        </w:rPr>
        <w:t>i</w:t>
      </w:r>
      <w:r>
        <w:rPr>
          <w:color w:val="000000"/>
        </w:rPr>
        <w:t xml:space="preserve">ndependent </w:t>
      </w:r>
      <w:r w:rsidR="00CE3980">
        <w:rPr>
          <w:color w:val="000000"/>
        </w:rPr>
        <w:t>a</w:t>
      </w:r>
      <w:r>
        <w:rPr>
          <w:color w:val="000000"/>
        </w:rPr>
        <w:t xml:space="preserve">dvocate, one of the </w:t>
      </w:r>
      <w:r w:rsidR="00AA6708">
        <w:rPr>
          <w:color w:val="000000"/>
        </w:rPr>
        <w:t>foremost</w:t>
      </w:r>
      <w:r>
        <w:rPr>
          <w:color w:val="000000"/>
        </w:rPr>
        <w:t xml:space="preserve"> being that </w:t>
      </w:r>
      <w:r w:rsidR="00FE15BC">
        <w:rPr>
          <w:color w:val="000000"/>
        </w:rPr>
        <w:t>advocates</w:t>
      </w:r>
      <w:r>
        <w:rPr>
          <w:color w:val="000000"/>
        </w:rPr>
        <w:t>, including statutory ones, do not make ‘best interests’ decisions (Office of the Public Guardian, 2007, p.</w:t>
      </w:r>
      <w:r w:rsidR="002C0080">
        <w:rPr>
          <w:color w:val="000000"/>
        </w:rPr>
        <w:t xml:space="preserve"> </w:t>
      </w:r>
      <w:r>
        <w:rPr>
          <w:color w:val="000000"/>
        </w:rPr>
        <w:t xml:space="preserve">10) on behalf of their client partner. </w:t>
      </w:r>
    </w:p>
    <w:p w14:paraId="2544A54A" w14:textId="77777777" w:rsidR="0095798A" w:rsidRPr="00DB1D2F" w:rsidRDefault="0095798A" w:rsidP="0095798A">
      <w:pPr>
        <w:spacing w:after="100" w:afterAutospacing="1"/>
        <w:rPr>
          <w:color w:val="000000" w:themeColor="text1"/>
        </w:rPr>
      </w:pPr>
    </w:p>
    <w:p w14:paraId="5585D80E" w14:textId="4B0DC696" w:rsidR="0095798A" w:rsidRDefault="002C0080" w:rsidP="0095798A">
      <w:pPr>
        <w:spacing w:after="100" w:afterAutospacing="1"/>
        <w:rPr>
          <w:color w:val="000000" w:themeColor="text1"/>
          <w:u w:val="single"/>
        </w:rPr>
      </w:pPr>
      <w:r>
        <w:rPr>
          <w:noProof/>
          <w:color w:val="000000" w:themeColor="text1"/>
        </w:rPr>
        <w:softHyphen/>
      </w:r>
      <w:r w:rsidR="0095798A" w:rsidRPr="00DB1D2F">
        <w:rPr>
          <w:noProof/>
          <w:color w:val="000000" w:themeColor="text1"/>
        </w:rPr>
        <w:drawing>
          <wp:inline distT="0" distB="0" distL="0" distR="0" wp14:anchorId="22F938A6" wp14:editId="4DFEFC0A">
            <wp:extent cx="5727700" cy="5531485"/>
            <wp:effectExtent l="0" t="0" r="0" b="5715"/>
            <wp:docPr id="1697997395" name="Picture 169799739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27700" cy="5531485"/>
                    </a:xfrm>
                    <a:prstGeom prst="rect">
                      <a:avLst/>
                    </a:prstGeom>
                  </pic:spPr>
                </pic:pic>
              </a:graphicData>
            </a:graphic>
          </wp:inline>
        </w:drawing>
      </w:r>
    </w:p>
    <w:p w14:paraId="0ABE7891" w14:textId="77777777" w:rsidR="0095798A" w:rsidRDefault="0095798A" w:rsidP="0095798A">
      <w:pPr>
        <w:spacing w:after="100" w:afterAutospacing="1"/>
        <w:rPr>
          <w:color w:val="000000" w:themeColor="text1"/>
          <w:u w:val="single"/>
        </w:rPr>
      </w:pPr>
    </w:p>
    <w:p w14:paraId="4824003B" w14:textId="77777777" w:rsidR="0095798A" w:rsidRDefault="0095798A" w:rsidP="0095798A">
      <w:pPr>
        <w:spacing w:after="100" w:afterAutospacing="1"/>
        <w:rPr>
          <w:color w:val="000000" w:themeColor="text1"/>
          <w:u w:val="single"/>
        </w:rPr>
      </w:pPr>
    </w:p>
    <w:p w14:paraId="3E025450" w14:textId="77777777" w:rsidR="00684B19" w:rsidRDefault="00684B19" w:rsidP="0095798A">
      <w:pPr>
        <w:spacing w:after="100" w:afterAutospacing="1"/>
        <w:rPr>
          <w:color w:val="000000" w:themeColor="text1"/>
          <w:u w:val="single"/>
        </w:rPr>
      </w:pPr>
    </w:p>
    <w:p w14:paraId="2829C20F" w14:textId="77777777" w:rsidR="0095798A" w:rsidRDefault="0095798A" w:rsidP="0095798A">
      <w:pPr>
        <w:spacing w:after="100" w:afterAutospacing="1"/>
        <w:rPr>
          <w:color w:val="000000" w:themeColor="text1"/>
          <w:u w:val="single"/>
        </w:rPr>
      </w:pPr>
      <w:r w:rsidRPr="00DA08FC">
        <w:rPr>
          <w:color w:val="000000" w:themeColor="text1"/>
          <w:u w:val="single"/>
        </w:rPr>
        <w:lastRenderedPageBreak/>
        <w:t>Appendix</w:t>
      </w:r>
      <w:r>
        <w:rPr>
          <w:color w:val="000000" w:themeColor="text1"/>
          <w:u w:val="single"/>
        </w:rPr>
        <w:t xml:space="preserve"> 7: </w:t>
      </w:r>
    </w:p>
    <w:p w14:paraId="613D16D1" w14:textId="0CDD6264" w:rsidR="00EE62FA" w:rsidRDefault="007A59C6" w:rsidP="00EE62FA">
      <w:pPr>
        <w:spacing w:after="100" w:afterAutospacing="1"/>
        <w:rPr>
          <w:noProof/>
          <w:color w:val="000000" w:themeColor="text1"/>
          <w:u w:val="single"/>
        </w:rPr>
      </w:pPr>
      <w:r>
        <w:rPr>
          <w:color w:val="000000" w:themeColor="text1"/>
        </w:rPr>
        <w:t xml:space="preserve">Table: </w:t>
      </w:r>
      <w:r w:rsidR="0095798A">
        <w:rPr>
          <w:color w:val="000000" w:themeColor="text1"/>
        </w:rPr>
        <w:t>A risk assessment of the project</w:t>
      </w:r>
      <w:r w:rsidR="0036406C">
        <w:rPr>
          <w:color w:val="000000" w:themeColor="text1"/>
        </w:rPr>
        <w:t xml:space="preserve">. It shows that two of the greatest risks to the project are </w:t>
      </w:r>
      <w:r w:rsidR="0036406C">
        <w:rPr>
          <w:color w:val="000000"/>
        </w:rPr>
        <w:t>lack of funds and</w:t>
      </w:r>
      <w:r w:rsidR="00C0492E">
        <w:rPr>
          <w:color w:val="000000"/>
        </w:rPr>
        <w:t xml:space="preserve"> unclear </w:t>
      </w:r>
      <w:r w:rsidR="0036406C">
        <w:rPr>
          <w:color w:val="000000"/>
        </w:rPr>
        <w:t>obje</w:t>
      </w:r>
      <w:r w:rsidR="002F0798">
        <w:rPr>
          <w:color w:val="000000"/>
        </w:rPr>
        <w:t>ctives</w:t>
      </w:r>
      <w:r w:rsidR="00C0492E">
        <w:rPr>
          <w:color w:val="000000"/>
        </w:rPr>
        <w:t xml:space="preserve">. These can be mitigated by having a precisely defined strategy and a contingency plan for seeking other funding sources </w:t>
      </w:r>
      <w:r w:rsidR="00614640">
        <w:rPr>
          <w:color w:val="000000"/>
        </w:rPr>
        <w:t>set</w:t>
      </w:r>
      <w:r w:rsidR="00C0492E">
        <w:rPr>
          <w:color w:val="000000"/>
        </w:rPr>
        <w:t xml:space="preserve"> out</w:t>
      </w:r>
      <w:r w:rsidR="00EE62FA">
        <w:rPr>
          <w:color w:val="000000"/>
        </w:rPr>
        <w:t xml:space="preserve"> </w:t>
      </w:r>
      <w:r w:rsidR="0095798A">
        <w:rPr>
          <w:color w:val="000000"/>
        </w:rPr>
        <w:t>from the beginning (see Appendix</w:t>
      </w:r>
      <w:r w:rsidR="007B0B60">
        <w:rPr>
          <w:color w:val="000000"/>
        </w:rPr>
        <w:t xml:space="preserve"> 2</w:t>
      </w:r>
      <w:r w:rsidR="002616FE">
        <w:rPr>
          <w:color w:val="000000"/>
        </w:rPr>
        <w:t>, para. 1</w:t>
      </w:r>
      <w:r w:rsidR="0095798A">
        <w:rPr>
          <w:color w:val="000000"/>
        </w:rPr>
        <w:t>)</w:t>
      </w:r>
      <w:r w:rsidR="00C0492E">
        <w:rPr>
          <w:color w:val="000000" w:themeColor="text1"/>
        </w:rPr>
        <w:t>.</w:t>
      </w:r>
    </w:p>
    <w:p w14:paraId="0B773A8E" w14:textId="1543B32A" w:rsidR="0095798A" w:rsidRPr="00EE62FA" w:rsidRDefault="00EE62FA" w:rsidP="00EE62FA">
      <w:pPr>
        <w:spacing w:after="100" w:afterAutospacing="1"/>
        <w:jc w:val="center"/>
        <w:rPr>
          <w:color w:val="000000"/>
        </w:rPr>
      </w:pPr>
      <w:r w:rsidRPr="00EE62FA">
        <w:rPr>
          <w:noProof/>
          <w:color w:val="000000" w:themeColor="text1"/>
        </w:rPr>
        <w:drawing>
          <wp:inline distT="0" distB="0" distL="0" distR="0" wp14:anchorId="3CCA0B54" wp14:editId="74ED75F2">
            <wp:extent cx="4814761" cy="6840793"/>
            <wp:effectExtent l="0" t="0" r="0" b="5080"/>
            <wp:docPr id="1637321060"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321060" name="Picture 1" descr="Timelin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986667" cy="7085036"/>
                    </a:xfrm>
                    <a:prstGeom prst="rect">
                      <a:avLst/>
                    </a:prstGeom>
                  </pic:spPr>
                </pic:pic>
              </a:graphicData>
            </a:graphic>
          </wp:inline>
        </w:drawing>
      </w:r>
    </w:p>
    <w:p w14:paraId="4199B401" w14:textId="495A7314" w:rsidR="00614640" w:rsidRDefault="00EE62FA" w:rsidP="0095798A">
      <w:pPr>
        <w:spacing w:after="100" w:afterAutospacing="1"/>
        <w:rPr>
          <w:color w:val="000000" w:themeColor="text1"/>
          <w:u w:val="single"/>
        </w:rPr>
      </w:pPr>
      <w:r w:rsidRPr="00EE62FA">
        <w:rPr>
          <w:noProof/>
          <w:color w:val="000000" w:themeColor="text1"/>
        </w:rPr>
        <w:drawing>
          <wp:inline distT="0" distB="0" distL="0" distR="0" wp14:anchorId="2DFDA534" wp14:editId="136AF6C8">
            <wp:extent cx="5728335" cy="186055"/>
            <wp:effectExtent l="0" t="0" r="0" b="4445"/>
            <wp:docPr id="1647604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04490" name="Picture 1647604490"/>
                    <pic:cNvPicPr/>
                  </pic:nvPicPr>
                  <pic:blipFill>
                    <a:blip r:embed="rId21">
                      <a:extLst>
                        <a:ext uri="{28A0092B-C50C-407E-A947-70E740481C1C}">
                          <a14:useLocalDpi xmlns:a14="http://schemas.microsoft.com/office/drawing/2010/main" val="0"/>
                        </a:ext>
                      </a:extLst>
                    </a:blip>
                    <a:stretch>
                      <a:fillRect/>
                    </a:stretch>
                  </pic:blipFill>
                  <pic:spPr>
                    <a:xfrm>
                      <a:off x="0" y="0"/>
                      <a:ext cx="5728335" cy="186055"/>
                    </a:xfrm>
                    <a:prstGeom prst="rect">
                      <a:avLst/>
                    </a:prstGeom>
                  </pic:spPr>
                </pic:pic>
              </a:graphicData>
            </a:graphic>
          </wp:inline>
        </w:drawing>
      </w:r>
    </w:p>
    <w:p w14:paraId="6F037060" w14:textId="3827779F" w:rsidR="000C4393" w:rsidRPr="00C963E6" w:rsidRDefault="0082182B" w:rsidP="0095798A">
      <w:pPr>
        <w:spacing w:after="100" w:afterAutospacing="1"/>
        <w:rPr>
          <w:color w:val="000000" w:themeColor="text1"/>
        </w:rPr>
      </w:pPr>
      <w:r>
        <w:rPr>
          <w:color w:val="000000" w:themeColor="text1"/>
        </w:rPr>
        <w:t>The table</w:t>
      </w:r>
      <w:r w:rsidR="00EE62FA">
        <w:rPr>
          <w:color w:val="000000" w:themeColor="text1"/>
        </w:rPr>
        <w:t xml:space="preserve"> is</w:t>
      </w:r>
      <w:r w:rsidR="0036406C">
        <w:rPr>
          <w:color w:val="000000" w:themeColor="text1"/>
        </w:rPr>
        <w:t xml:space="preserve"> created using a pre-formatted template </w:t>
      </w:r>
      <w:r w:rsidR="0036406C" w:rsidRPr="00DA08FC">
        <w:rPr>
          <w:color w:val="000000"/>
        </w:rPr>
        <w:t>(Tools4dev, 2013)</w:t>
      </w:r>
      <w:r w:rsidR="0036406C">
        <w:rPr>
          <w:color w:val="000000"/>
        </w:rPr>
        <w:t>.</w:t>
      </w:r>
    </w:p>
    <w:p w14:paraId="0227F57E" w14:textId="77777777" w:rsidR="0095798A" w:rsidRDefault="0095798A" w:rsidP="0095798A">
      <w:pPr>
        <w:spacing w:after="100" w:afterAutospacing="1"/>
        <w:rPr>
          <w:color w:val="000000" w:themeColor="text1"/>
          <w:u w:val="single"/>
        </w:rPr>
      </w:pPr>
      <w:r>
        <w:rPr>
          <w:color w:val="000000" w:themeColor="text1"/>
          <w:u w:val="single"/>
        </w:rPr>
        <w:lastRenderedPageBreak/>
        <w:t>Appendix 8:</w:t>
      </w:r>
    </w:p>
    <w:p w14:paraId="520185B0" w14:textId="1C8C90B3" w:rsidR="0095798A" w:rsidRDefault="0095798A" w:rsidP="0095798A">
      <w:pPr>
        <w:shd w:val="clear" w:color="auto" w:fill="FFFFFF"/>
        <w:rPr>
          <w:color w:val="000000"/>
        </w:rPr>
      </w:pPr>
      <w:r w:rsidRPr="007A59C6">
        <w:rPr>
          <w:color w:val="000000" w:themeColor="text1"/>
        </w:rPr>
        <w:softHyphen/>
      </w:r>
      <w:r w:rsidR="007A59C6">
        <w:rPr>
          <w:color w:val="000000" w:themeColor="text1"/>
        </w:rPr>
        <w:t xml:space="preserve">Image: </w:t>
      </w:r>
      <w:r w:rsidRPr="007A59C6">
        <w:rPr>
          <w:color w:val="000000" w:themeColor="text1"/>
        </w:rPr>
        <w:t>The</w:t>
      </w:r>
      <w:r>
        <w:rPr>
          <w:color w:val="000000" w:themeColor="text1"/>
        </w:rPr>
        <w:t xml:space="preserve"> estimated number of families helped in a year is based on the </w:t>
      </w:r>
      <w:r w:rsidR="00534618">
        <w:rPr>
          <w:color w:val="000000" w:themeColor="text1"/>
        </w:rPr>
        <w:t>Family Support Work (2022) annual review figures</w:t>
      </w:r>
      <w:r w:rsidR="000C4393">
        <w:rPr>
          <w:color w:val="000000"/>
        </w:rPr>
        <w:t>.</w:t>
      </w:r>
    </w:p>
    <w:p w14:paraId="1F72A382" w14:textId="77777777" w:rsidR="0095798A" w:rsidRDefault="0095798A" w:rsidP="0095798A">
      <w:pPr>
        <w:spacing w:after="100" w:afterAutospacing="1"/>
        <w:rPr>
          <w:color w:val="000000" w:themeColor="text1"/>
        </w:rPr>
      </w:pPr>
    </w:p>
    <w:p w14:paraId="0BF7724B" w14:textId="77777777" w:rsidR="0095798A" w:rsidRPr="00781172" w:rsidRDefault="0095798A" w:rsidP="0035188C">
      <w:pPr>
        <w:spacing w:after="100" w:afterAutospacing="1"/>
        <w:jc w:val="center"/>
        <w:rPr>
          <w:color w:val="000000" w:themeColor="text1"/>
        </w:rPr>
      </w:pPr>
      <w:r w:rsidRPr="00612345">
        <w:rPr>
          <w:noProof/>
          <w:color w:val="000000" w:themeColor="text1"/>
        </w:rPr>
        <w:drawing>
          <wp:inline distT="0" distB="0" distL="0" distR="0" wp14:anchorId="3021D3DC" wp14:editId="1CC9704C">
            <wp:extent cx="4999442" cy="7035800"/>
            <wp:effectExtent l="0" t="0" r="4445" b="0"/>
            <wp:docPr id="1440581638" name="Picture 14405816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28182" name="Picture 1" descr="Graphical user interface,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07737" cy="7047474"/>
                    </a:xfrm>
                    <a:prstGeom prst="rect">
                      <a:avLst/>
                    </a:prstGeom>
                  </pic:spPr>
                </pic:pic>
              </a:graphicData>
            </a:graphic>
          </wp:inline>
        </w:drawing>
      </w:r>
    </w:p>
    <w:p w14:paraId="46E77A2E" w14:textId="77777777" w:rsidR="0095798A" w:rsidRDefault="0095798A" w:rsidP="0095798A">
      <w:pPr>
        <w:spacing w:after="100" w:afterAutospacing="1"/>
        <w:rPr>
          <w:color w:val="000000" w:themeColor="text1"/>
          <w:u w:val="single"/>
        </w:rPr>
      </w:pPr>
    </w:p>
    <w:p w14:paraId="6D27202A" w14:textId="77777777" w:rsidR="00C963E6" w:rsidRDefault="00C963E6" w:rsidP="0095798A">
      <w:pPr>
        <w:spacing w:after="100" w:afterAutospacing="1"/>
        <w:rPr>
          <w:color w:val="000000" w:themeColor="text1"/>
          <w:u w:val="single"/>
        </w:rPr>
      </w:pPr>
    </w:p>
    <w:p w14:paraId="394718A5" w14:textId="77777777" w:rsidR="0095798A" w:rsidRDefault="0095798A" w:rsidP="0095798A">
      <w:pPr>
        <w:spacing w:after="100" w:afterAutospacing="1"/>
        <w:rPr>
          <w:color w:val="000000" w:themeColor="text1"/>
          <w:u w:val="single"/>
        </w:rPr>
      </w:pPr>
      <w:r>
        <w:rPr>
          <w:color w:val="000000" w:themeColor="text1"/>
          <w:u w:val="single"/>
        </w:rPr>
        <w:lastRenderedPageBreak/>
        <w:t>Appendix 9:</w:t>
      </w:r>
    </w:p>
    <w:p w14:paraId="778934ED" w14:textId="0DD7BCD4" w:rsidR="0095798A" w:rsidRPr="00456A3A" w:rsidRDefault="001E7209" w:rsidP="0095798A">
      <w:pPr>
        <w:shd w:val="clear" w:color="auto" w:fill="FFFFFF"/>
        <w:rPr>
          <w:color w:val="000000"/>
        </w:rPr>
      </w:pPr>
      <w:r>
        <w:rPr>
          <w:color w:val="000000"/>
        </w:rPr>
        <w:t xml:space="preserve">Image: </w:t>
      </w:r>
      <w:r w:rsidR="0095798A">
        <w:rPr>
          <w:color w:val="000000"/>
        </w:rPr>
        <w:t xml:space="preserve">West Sussex County Council has yet to provide information for the younger population of carers </w:t>
      </w:r>
      <w:r w:rsidR="0095798A" w:rsidRPr="00456A3A">
        <w:rPr>
          <w:color w:val="000000"/>
        </w:rPr>
        <w:t>(The Public Health and Social Research Unit (PHSRU), 2023</w:t>
      </w:r>
      <w:r w:rsidR="0095798A">
        <w:rPr>
          <w:color w:val="000000"/>
        </w:rPr>
        <w:t>a</w:t>
      </w:r>
      <w:r w:rsidR="0095798A" w:rsidRPr="00456A3A">
        <w:rPr>
          <w:color w:val="000000"/>
        </w:rPr>
        <w:t>)</w:t>
      </w:r>
      <w:r w:rsidR="0095798A">
        <w:rPr>
          <w:color w:val="000000"/>
        </w:rPr>
        <w:t xml:space="preserve">. </w:t>
      </w:r>
    </w:p>
    <w:p w14:paraId="65C050C5" w14:textId="77777777" w:rsidR="0095798A" w:rsidRDefault="0095798A" w:rsidP="0095798A">
      <w:pPr>
        <w:spacing w:after="100" w:afterAutospacing="1"/>
        <w:rPr>
          <w:color w:val="000000" w:themeColor="text1"/>
          <w:u w:val="single"/>
        </w:rPr>
      </w:pPr>
    </w:p>
    <w:p w14:paraId="1DE78C55" w14:textId="77777777" w:rsidR="0095798A" w:rsidRDefault="0095798A" w:rsidP="0095798A">
      <w:pPr>
        <w:spacing w:after="100" w:afterAutospacing="1"/>
        <w:rPr>
          <w:color w:val="000000" w:themeColor="text1"/>
          <w:u w:val="single"/>
        </w:rPr>
      </w:pPr>
    </w:p>
    <w:p w14:paraId="56FF4888" w14:textId="77777777" w:rsidR="0095798A" w:rsidRDefault="0095798A" w:rsidP="0095798A">
      <w:pPr>
        <w:spacing w:after="100" w:afterAutospacing="1"/>
        <w:rPr>
          <w:color w:val="000000" w:themeColor="text1"/>
          <w:u w:val="single"/>
        </w:rPr>
      </w:pPr>
      <w:r w:rsidRPr="00B23B00">
        <w:rPr>
          <w:noProof/>
          <w:color w:val="000000" w:themeColor="text1"/>
        </w:rPr>
        <w:drawing>
          <wp:inline distT="0" distB="0" distL="0" distR="0" wp14:anchorId="76E5D11F" wp14:editId="69949755">
            <wp:extent cx="5727700" cy="4124325"/>
            <wp:effectExtent l="0" t="0" r="0" b="317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4124325"/>
                    </a:xfrm>
                    <a:prstGeom prst="rect">
                      <a:avLst/>
                    </a:prstGeom>
                  </pic:spPr>
                </pic:pic>
              </a:graphicData>
            </a:graphic>
          </wp:inline>
        </w:drawing>
      </w:r>
    </w:p>
    <w:p w14:paraId="1A8E7754" w14:textId="77777777" w:rsidR="0095798A" w:rsidRDefault="0095798A" w:rsidP="0095798A">
      <w:pPr>
        <w:shd w:val="clear" w:color="auto" w:fill="FFFFFF"/>
        <w:rPr>
          <w:color w:val="000000"/>
        </w:rPr>
      </w:pPr>
    </w:p>
    <w:p w14:paraId="668496E6" w14:textId="031BD60E" w:rsidR="0095798A" w:rsidRPr="00996BAC" w:rsidRDefault="0095798A" w:rsidP="0095798A">
      <w:pPr>
        <w:shd w:val="clear" w:color="auto" w:fill="FFFFFF"/>
        <w:rPr>
          <w:color w:val="000000"/>
        </w:rPr>
      </w:pPr>
      <w:r>
        <w:rPr>
          <w:color w:val="000000"/>
        </w:rPr>
        <w:t>*</w:t>
      </w:r>
      <w:r w:rsidRPr="00996BAC">
        <w:rPr>
          <w:color w:val="000000"/>
        </w:rPr>
        <w:t xml:space="preserve">For more information about the </w:t>
      </w:r>
      <w:r>
        <w:rPr>
          <w:color w:val="000000"/>
        </w:rPr>
        <w:t>‘</w:t>
      </w:r>
      <w:r w:rsidRPr="00996BAC">
        <w:rPr>
          <w:color w:val="000000"/>
        </w:rPr>
        <w:t>PHSRU</w:t>
      </w:r>
      <w:r>
        <w:rPr>
          <w:color w:val="000000"/>
        </w:rPr>
        <w:t>’</w:t>
      </w:r>
      <w:r w:rsidRPr="00996BAC">
        <w:rPr>
          <w:color w:val="000000"/>
        </w:rPr>
        <w:t xml:space="preserve"> and its role in providing evidence for planning and decision-making for the West Sussex County </w:t>
      </w:r>
      <w:r>
        <w:rPr>
          <w:color w:val="000000"/>
        </w:rPr>
        <w:t>Council</w:t>
      </w:r>
      <w:r w:rsidRPr="00996BAC">
        <w:rPr>
          <w:color w:val="000000"/>
        </w:rPr>
        <w:t>, see the</w:t>
      </w:r>
      <w:r>
        <w:rPr>
          <w:color w:val="000000"/>
        </w:rPr>
        <w:t xml:space="preserve"> ‘About’ section of the ‘</w:t>
      </w:r>
      <w:r w:rsidRPr="00996BAC">
        <w:rPr>
          <w:color w:val="000000"/>
        </w:rPr>
        <w:t>West Sussex Joint Strategic Needs Assessment (JSNA) Website</w:t>
      </w:r>
      <w:r>
        <w:rPr>
          <w:color w:val="000000"/>
        </w:rPr>
        <w:t>’</w:t>
      </w:r>
      <w:r w:rsidRPr="00996BAC">
        <w:rPr>
          <w:color w:val="000000"/>
        </w:rPr>
        <w:t xml:space="preserve"> (The Public Health and Social Research Unit (PHSRU), 2023b</w:t>
      </w:r>
      <w:r>
        <w:rPr>
          <w:color w:val="000000"/>
        </w:rPr>
        <w:t>, para</w:t>
      </w:r>
      <w:r w:rsidR="00FF6485">
        <w:rPr>
          <w:color w:val="000000"/>
        </w:rPr>
        <w:t>.</w:t>
      </w:r>
      <w:r>
        <w:rPr>
          <w:color w:val="000000"/>
        </w:rPr>
        <w:t xml:space="preserve"> 8</w:t>
      </w:r>
      <w:r w:rsidRPr="00996BAC">
        <w:rPr>
          <w:color w:val="000000"/>
        </w:rPr>
        <w:t>)</w:t>
      </w:r>
      <w:r>
        <w:rPr>
          <w:color w:val="000000"/>
        </w:rPr>
        <w:t>.</w:t>
      </w:r>
    </w:p>
    <w:p w14:paraId="079DD70A" w14:textId="77777777" w:rsidR="0095798A" w:rsidRDefault="0095798A" w:rsidP="0095798A">
      <w:pPr>
        <w:spacing w:after="100" w:afterAutospacing="1"/>
        <w:rPr>
          <w:b/>
          <w:bCs/>
          <w:color w:val="000000" w:themeColor="text1"/>
        </w:rPr>
      </w:pPr>
    </w:p>
    <w:p w14:paraId="4D4F5A2C" w14:textId="77777777" w:rsidR="0095798A" w:rsidRDefault="0095798A" w:rsidP="0095798A">
      <w:pPr>
        <w:spacing w:after="100" w:afterAutospacing="1"/>
        <w:jc w:val="center"/>
        <w:rPr>
          <w:color w:val="000000" w:themeColor="text1"/>
          <w:u w:val="single"/>
        </w:rPr>
      </w:pPr>
    </w:p>
    <w:p w14:paraId="78432505" w14:textId="77777777" w:rsidR="0095798A" w:rsidRPr="00781172" w:rsidRDefault="0095798A" w:rsidP="0095798A">
      <w:pPr>
        <w:spacing w:after="100" w:afterAutospacing="1"/>
        <w:rPr>
          <w:color w:val="000000" w:themeColor="text1"/>
        </w:rPr>
      </w:pPr>
    </w:p>
    <w:p w14:paraId="42F02541" w14:textId="77777777" w:rsidR="0095798A" w:rsidRDefault="0095798A" w:rsidP="0095798A">
      <w:pPr>
        <w:spacing w:after="100" w:afterAutospacing="1"/>
        <w:rPr>
          <w:color w:val="000000" w:themeColor="text1"/>
          <w:u w:val="single"/>
        </w:rPr>
      </w:pPr>
    </w:p>
    <w:p w14:paraId="11D212F2" w14:textId="77777777" w:rsidR="0095798A" w:rsidRDefault="0095798A" w:rsidP="0095798A">
      <w:pPr>
        <w:shd w:val="clear" w:color="auto" w:fill="FFFFFF"/>
        <w:rPr>
          <w:color w:val="000000" w:themeColor="text1"/>
          <w:u w:val="single"/>
        </w:rPr>
      </w:pPr>
    </w:p>
    <w:p w14:paraId="4508BCA5" w14:textId="77777777" w:rsidR="0095798A" w:rsidRDefault="0095798A" w:rsidP="0095798A">
      <w:pPr>
        <w:shd w:val="clear" w:color="auto" w:fill="FFFFFF"/>
        <w:rPr>
          <w:color w:val="000000" w:themeColor="text1"/>
          <w:u w:val="single"/>
        </w:rPr>
      </w:pPr>
    </w:p>
    <w:p w14:paraId="438CABC5" w14:textId="77777777" w:rsidR="00C963E6" w:rsidRDefault="00C963E6" w:rsidP="0095798A">
      <w:pPr>
        <w:shd w:val="clear" w:color="auto" w:fill="FFFFFF"/>
        <w:rPr>
          <w:color w:val="000000" w:themeColor="text1"/>
          <w:u w:val="single"/>
        </w:rPr>
      </w:pPr>
    </w:p>
    <w:p w14:paraId="3DD5FBBC" w14:textId="77777777" w:rsidR="00C963E6" w:rsidRDefault="00C963E6" w:rsidP="0095798A">
      <w:pPr>
        <w:shd w:val="clear" w:color="auto" w:fill="FFFFFF"/>
        <w:rPr>
          <w:color w:val="000000" w:themeColor="text1"/>
          <w:u w:val="single"/>
        </w:rPr>
      </w:pPr>
    </w:p>
    <w:p w14:paraId="76A9A90F" w14:textId="77777777" w:rsidR="0095798A" w:rsidRDefault="0095798A" w:rsidP="0095798A">
      <w:pPr>
        <w:shd w:val="clear" w:color="auto" w:fill="FFFFFF"/>
        <w:rPr>
          <w:color w:val="000000" w:themeColor="text1"/>
          <w:u w:val="single"/>
        </w:rPr>
      </w:pPr>
      <w:r>
        <w:rPr>
          <w:color w:val="000000" w:themeColor="text1"/>
          <w:u w:val="single"/>
        </w:rPr>
        <w:lastRenderedPageBreak/>
        <w:t>Appendix 10:</w:t>
      </w:r>
    </w:p>
    <w:p w14:paraId="65C78F5F" w14:textId="77777777" w:rsidR="0095798A" w:rsidRDefault="0095798A" w:rsidP="0095798A">
      <w:pPr>
        <w:shd w:val="clear" w:color="auto" w:fill="FFFFFF"/>
        <w:rPr>
          <w:color w:val="000000" w:themeColor="text1"/>
        </w:rPr>
      </w:pPr>
    </w:p>
    <w:p w14:paraId="33D41125" w14:textId="582F8C67" w:rsidR="0095798A" w:rsidRDefault="007A59C6" w:rsidP="0095798A">
      <w:pPr>
        <w:shd w:val="clear" w:color="auto" w:fill="FFFFFF"/>
        <w:rPr>
          <w:color w:val="000000" w:themeColor="text1"/>
        </w:rPr>
      </w:pPr>
      <w:r>
        <w:rPr>
          <w:color w:val="000000" w:themeColor="text1"/>
        </w:rPr>
        <w:t xml:space="preserve">Summary of Sussex Advocacy’s </w:t>
      </w:r>
      <w:r w:rsidR="004C2EB7">
        <w:rPr>
          <w:color w:val="000000" w:themeColor="text1"/>
        </w:rPr>
        <w:t xml:space="preserve">Equality, Diversity and Inclusion (EDI) </w:t>
      </w:r>
      <w:r>
        <w:rPr>
          <w:color w:val="000000" w:themeColor="text1"/>
        </w:rPr>
        <w:t>Policy</w:t>
      </w:r>
      <w:r w:rsidR="004C2EB7">
        <w:rPr>
          <w:color w:val="000000" w:themeColor="text1"/>
        </w:rPr>
        <w:t xml:space="preserve">. Each section </w:t>
      </w:r>
      <w:r w:rsidR="0095798A">
        <w:rPr>
          <w:color w:val="000000" w:themeColor="text1"/>
        </w:rPr>
        <w:t>aligns with The National Lottery Criteria</w:t>
      </w:r>
      <w:r>
        <w:rPr>
          <w:color w:val="000000" w:themeColor="text1"/>
        </w:rPr>
        <w:t xml:space="preserve"> (see Appendix 12</w:t>
      </w:r>
      <w:r w:rsidR="00654CD4">
        <w:rPr>
          <w:color w:val="000000" w:themeColor="text1"/>
        </w:rPr>
        <w:t>, para. 14</w:t>
      </w:r>
      <w:r>
        <w:rPr>
          <w:color w:val="000000" w:themeColor="text1"/>
        </w:rPr>
        <w:t>)</w:t>
      </w:r>
      <w:r w:rsidR="004C2EB7">
        <w:rPr>
          <w:color w:val="000000" w:themeColor="text1"/>
        </w:rPr>
        <w:t xml:space="preserve"> and its EDI principles</w:t>
      </w:r>
      <w:r>
        <w:rPr>
          <w:color w:val="000000" w:themeColor="text1"/>
        </w:rPr>
        <w:t>.</w:t>
      </w:r>
    </w:p>
    <w:p w14:paraId="69A285EA" w14:textId="77777777" w:rsidR="0095798A" w:rsidRDefault="0095798A" w:rsidP="0095798A">
      <w:pPr>
        <w:shd w:val="clear" w:color="auto" w:fill="FFFFFF"/>
        <w:rPr>
          <w:color w:val="000000" w:themeColor="text1"/>
        </w:rPr>
      </w:pPr>
    </w:p>
    <w:p w14:paraId="1AF85B2B" w14:textId="77777777" w:rsidR="0095798A" w:rsidRDefault="0095798A" w:rsidP="0095798A">
      <w:pPr>
        <w:jc w:val="right"/>
        <w:rPr>
          <w:u w:val="single"/>
        </w:rPr>
      </w:pPr>
    </w:p>
    <w:p w14:paraId="44CE4F72" w14:textId="77777777" w:rsidR="0095798A" w:rsidRPr="00EF7834" w:rsidRDefault="0095798A" w:rsidP="0095798A">
      <w:pPr>
        <w:jc w:val="right"/>
        <w:rPr>
          <w:u w:val="single"/>
        </w:rPr>
      </w:pPr>
      <w:r w:rsidRPr="00EF7834">
        <w:rPr>
          <w:noProof/>
        </w:rPr>
        <w:drawing>
          <wp:inline distT="0" distB="0" distL="0" distR="0" wp14:anchorId="047E8880" wp14:editId="05474A34">
            <wp:extent cx="774700" cy="802871"/>
            <wp:effectExtent l="0" t="0" r="0" b="0"/>
            <wp:docPr id="639723435"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23435" name="Picture 1" descr="Ico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74700" cy="802871"/>
                    </a:xfrm>
                    <a:prstGeom prst="rect">
                      <a:avLst/>
                    </a:prstGeom>
                  </pic:spPr>
                </pic:pic>
              </a:graphicData>
            </a:graphic>
          </wp:inline>
        </w:drawing>
      </w:r>
      <w:r w:rsidRPr="00EF7834">
        <w:rPr>
          <w:u w:val="single"/>
        </w:rPr>
        <w:br/>
      </w:r>
    </w:p>
    <w:p w14:paraId="39CAA58D" w14:textId="77777777" w:rsidR="0095798A" w:rsidRDefault="0095798A" w:rsidP="0095798A">
      <w:pPr>
        <w:jc w:val="center"/>
        <w:rPr>
          <w:b/>
          <w:bCs/>
          <w:sz w:val="28"/>
          <w:szCs w:val="28"/>
        </w:rPr>
      </w:pPr>
    </w:p>
    <w:p w14:paraId="2E3DE399" w14:textId="77777777" w:rsidR="0095798A" w:rsidRPr="00EF7834" w:rsidRDefault="0095798A" w:rsidP="0095798A">
      <w:pPr>
        <w:jc w:val="center"/>
        <w:rPr>
          <w:b/>
          <w:bCs/>
          <w:sz w:val="28"/>
          <w:szCs w:val="28"/>
        </w:rPr>
      </w:pPr>
      <w:r w:rsidRPr="00EF7834">
        <w:rPr>
          <w:b/>
          <w:bCs/>
          <w:sz w:val="28"/>
          <w:szCs w:val="28"/>
        </w:rPr>
        <w:t>Sussex Advocacy</w:t>
      </w:r>
    </w:p>
    <w:p w14:paraId="1751221A" w14:textId="77777777" w:rsidR="0095798A" w:rsidRDefault="0095798A" w:rsidP="0095798A">
      <w:pPr>
        <w:rPr>
          <w:b/>
          <w:bCs/>
          <w:sz w:val="28"/>
          <w:szCs w:val="28"/>
        </w:rPr>
      </w:pPr>
    </w:p>
    <w:p w14:paraId="1E95F7CB" w14:textId="77777777" w:rsidR="0095798A" w:rsidRDefault="0095798A" w:rsidP="0095798A">
      <w:pPr>
        <w:jc w:val="center"/>
        <w:rPr>
          <w:b/>
          <w:bCs/>
          <w:sz w:val="28"/>
          <w:szCs w:val="28"/>
        </w:rPr>
      </w:pPr>
      <w:r w:rsidRPr="00EF7834">
        <w:rPr>
          <w:b/>
          <w:bCs/>
          <w:sz w:val="28"/>
          <w:szCs w:val="28"/>
        </w:rPr>
        <w:t>Equality</w:t>
      </w:r>
      <w:r>
        <w:rPr>
          <w:b/>
          <w:bCs/>
          <w:sz w:val="28"/>
          <w:szCs w:val="28"/>
        </w:rPr>
        <w:t xml:space="preserve">, </w:t>
      </w:r>
      <w:r w:rsidRPr="00EF7834">
        <w:rPr>
          <w:b/>
          <w:bCs/>
          <w:sz w:val="28"/>
          <w:szCs w:val="28"/>
        </w:rPr>
        <w:t>Diversity</w:t>
      </w:r>
      <w:r>
        <w:rPr>
          <w:b/>
          <w:bCs/>
          <w:sz w:val="28"/>
          <w:szCs w:val="28"/>
        </w:rPr>
        <w:t xml:space="preserve"> and</w:t>
      </w:r>
      <w:r w:rsidRPr="00EF7834">
        <w:rPr>
          <w:b/>
          <w:bCs/>
          <w:sz w:val="28"/>
          <w:szCs w:val="28"/>
        </w:rPr>
        <w:t xml:space="preserve"> Inclusion Policy</w:t>
      </w:r>
      <w:r w:rsidRPr="00EF7834">
        <w:rPr>
          <w:sz w:val="28"/>
          <w:szCs w:val="28"/>
        </w:rPr>
        <w:t xml:space="preserve"> – </w:t>
      </w:r>
      <w:r w:rsidRPr="00EF7834">
        <w:rPr>
          <w:b/>
          <w:bCs/>
          <w:sz w:val="28"/>
          <w:szCs w:val="28"/>
        </w:rPr>
        <w:t>Summary</w:t>
      </w:r>
    </w:p>
    <w:p w14:paraId="7A4FF0FF" w14:textId="77777777" w:rsidR="0095798A" w:rsidRDefault="0095798A" w:rsidP="0095798A"/>
    <w:p w14:paraId="67DD6710" w14:textId="77777777" w:rsidR="0095798A" w:rsidRDefault="0095798A" w:rsidP="0095798A"/>
    <w:p w14:paraId="370A3B12" w14:textId="77777777" w:rsidR="00042951" w:rsidRPr="00EF7834" w:rsidRDefault="00042951" w:rsidP="00042951">
      <w:r>
        <w:t xml:space="preserve">For more information and the full version, please visit our website: </w:t>
      </w:r>
      <w:hyperlink r:id="rId25" w:history="1">
        <w:r w:rsidRPr="000E09F3">
          <w:rPr>
            <w:rStyle w:val="Hyperlink"/>
          </w:rPr>
          <w:t>www.sussexadvocacy.org</w:t>
        </w:r>
      </w:hyperlink>
      <w:r>
        <w:t xml:space="preserve"> (Go Daddy, 2019).</w:t>
      </w:r>
    </w:p>
    <w:p w14:paraId="1E88EC18" w14:textId="77777777" w:rsidR="00042951" w:rsidRPr="00EF7834" w:rsidRDefault="00042951" w:rsidP="00042951">
      <w:pPr>
        <w:shd w:val="clear" w:color="auto" w:fill="FFFFFF"/>
        <w:rPr>
          <w:color w:val="000000"/>
        </w:rPr>
      </w:pPr>
    </w:p>
    <w:p w14:paraId="05D6244C" w14:textId="77777777" w:rsidR="00042951" w:rsidRPr="0060032A" w:rsidRDefault="00042951" w:rsidP="00042951">
      <w:pPr>
        <w:shd w:val="clear" w:color="auto" w:fill="FFFFFF"/>
        <w:rPr>
          <w:color w:val="000000"/>
        </w:rPr>
      </w:pPr>
      <w:r w:rsidRPr="00EF7834">
        <w:rPr>
          <w:color w:val="000000"/>
        </w:rPr>
        <w:t xml:space="preserve">This </w:t>
      </w:r>
      <w:r>
        <w:rPr>
          <w:color w:val="000000"/>
        </w:rPr>
        <w:t xml:space="preserve">form </w:t>
      </w:r>
      <w:r w:rsidRPr="00EF7834">
        <w:rPr>
          <w:color w:val="000000"/>
        </w:rPr>
        <w:t xml:space="preserve">was created using sample templates from the </w:t>
      </w:r>
      <w:r w:rsidRPr="0060032A">
        <w:rPr>
          <w:color w:val="000000"/>
        </w:rPr>
        <w:t>Resource Centre</w:t>
      </w:r>
      <w:r w:rsidRPr="00EF7834">
        <w:rPr>
          <w:color w:val="000000"/>
        </w:rPr>
        <w:t xml:space="preserve"> (</w:t>
      </w:r>
      <w:r w:rsidRPr="0060032A">
        <w:rPr>
          <w:color w:val="000000"/>
        </w:rPr>
        <w:t>2013)</w:t>
      </w:r>
      <w:r>
        <w:rPr>
          <w:color w:val="000000"/>
        </w:rPr>
        <w:t>. The Sussex Advocacy logo was created in Canva (2023).</w:t>
      </w:r>
    </w:p>
    <w:p w14:paraId="033B2758" w14:textId="77777777" w:rsidR="00042951" w:rsidRPr="00EF7834" w:rsidRDefault="00042951" w:rsidP="00042951"/>
    <w:p w14:paraId="0F610322" w14:textId="77777777" w:rsidR="00042951" w:rsidRPr="00EF7834" w:rsidRDefault="00042951" w:rsidP="00042951">
      <w:pPr>
        <w:rPr>
          <w:b/>
          <w:bCs/>
          <w:color w:val="11BDD7"/>
        </w:rPr>
      </w:pPr>
      <w:r w:rsidRPr="00EF7834">
        <w:rPr>
          <w:b/>
          <w:bCs/>
          <w:color w:val="11BDD7"/>
        </w:rPr>
        <w:t>Aims</w:t>
      </w:r>
    </w:p>
    <w:p w14:paraId="17C1F09F" w14:textId="77777777" w:rsidR="00042951" w:rsidRPr="00EF7834" w:rsidRDefault="00042951" w:rsidP="00042951">
      <w:r w:rsidRPr="00EF7834">
        <w:t xml:space="preserve">Sussex Advocacy is a non-profit organisation that </w:t>
      </w:r>
      <w:r>
        <w:t xml:space="preserve">helps disadvantaged and disabled people </w:t>
      </w:r>
      <w:r w:rsidRPr="00EF7834">
        <w:t xml:space="preserve">from all walks of life. We hold no political opinions and do not discriminate on any grounds. </w:t>
      </w:r>
      <w:r>
        <w:t>We aim</w:t>
      </w:r>
      <w:r w:rsidRPr="00EF7834">
        <w:t xml:space="preserve"> to create a socially just and equitable environment by assisting underprivileged persons and groups. Our services are provided at no cost.</w:t>
      </w:r>
    </w:p>
    <w:p w14:paraId="0638AFE6" w14:textId="77777777" w:rsidR="00042951" w:rsidRPr="00EF7834" w:rsidRDefault="00042951" w:rsidP="00042951"/>
    <w:p w14:paraId="47C0BD81" w14:textId="77777777" w:rsidR="00042951" w:rsidRPr="00EF7834" w:rsidRDefault="00042951" w:rsidP="00042951">
      <w:pPr>
        <w:rPr>
          <w:b/>
          <w:bCs/>
          <w:color w:val="11BDD7"/>
        </w:rPr>
      </w:pPr>
      <w:r w:rsidRPr="00EF7834">
        <w:rPr>
          <w:b/>
          <w:bCs/>
          <w:color w:val="11BDD7"/>
        </w:rPr>
        <w:t>Equality</w:t>
      </w:r>
    </w:p>
    <w:p w14:paraId="4832EB7C" w14:textId="77777777" w:rsidR="00042951" w:rsidRPr="00D73DBC" w:rsidRDefault="00042951" w:rsidP="00042951">
      <w:pPr>
        <w:shd w:val="clear" w:color="auto" w:fill="FFFFFF"/>
      </w:pPr>
      <w:r>
        <w:t>Fair treatment</w:t>
      </w:r>
      <w:r w:rsidRPr="00EF7834">
        <w:t xml:space="preserve"> means treating </w:t>
      </w:r>
      <w:r>
        <w:t xml:space="preserve">people </w:t>
      </w:r>
      <w:r w:rsidRPr="00EF7834">
        <w:t>equitably. Everyone has different needs</w:t>
      </w:r>
      <w:r>
        <w:t>,</w:t>
      </w:r>
      <w:r w:rsidRPr="00EF7834">
        <w:t xml:space="preserve"> and </w:t>
      </w:r>
      <w:r>
        <w:t xml:space="preserve">they come </w:t>
      </w:r>
      <w:r w:rsidRPr="00EF7834">
        <w:t xml:space="preserve">from diverse backgrounds. We </w:t>
      </w:r>
      <w:r>
        <w:t xml:space="preserve">adhere to </w:t>
      </w:r>
      <w:r>
        <w:softHyphen/>
        <w:t>current legislation (</w:t>
      </w:r>
      <w:r w:rsidRPr="00B05D31">
        <w:rPr>
          <w:i/>
          <w:iCs/>
        </w:rPr>
        <w:t>Equality Act 2010</w:t>
      </w:r>
      <w:r>
        <w:t xml:space="preserve">; </w:t>
      </w:r>
      <w:r w:rsidRPr="00D73DBC">
        <w:rPr>
          <w:i/>
          <w:iCs/>
        </w:rPr>
        <w:t>Human Rights Act 1998)</w:t>
      </w:r>
      <w:r>
        <w:t xml:space="preserve"> that </w:t>
      </w:r>
      <w:r w:rsidRPr="00EF7834">
        <w:t>protects people</w:t>
      </w:r>
      <w:r>
        <w:t xml:space="preserve"> from discrimination and from being mistreated </w:t>
      </w:r>
      <w:r>
        <w:softHyphen/>
        <w:t xml:space="preserve">– </w:t>
      </w:r>
      <w:r w:rsidRPr="00EF7834">
        <w:t xml:space="preserve">but we go above and beyond </w:t>
      </w:r>
      <w:r>
        <w:t xml:space="preserve">in </w:t>
      </w:r>
      <w:r w:rsidRPr="00EF7834">
        <w:t xml:space="preserve">how we see </w:t>
      </w:r>
      <w:r>
        <w:t>and treat people.</w:t>
      </w:r>
    </w:p>
    <w:p w14:paraId="6480C3EB" w14:textId="77777777" w:rsidR="00042951" w:rsidRPr="00EF7834" w:rsidRDefault="00042951" w:rsidP="00042951"/>
    <w:p w14:paraId="3AE90056" w14:textId="77777777" w:rsidR="00042951" w:rsidRPr="00EF7834" w:rsidRDefault="00042951" w:rsidP="00042951">
      <w:pPr>
        <w:rPr>
          <w:b/>
          <w:bCs/>
          <w:color w:val="11BDD7"/>
        </w:rPr>
      </w:pPr>
      <w:r w:rsidRPr="00EF7834">
        <w:rPr>
          <w:b/>
          <w:bCs/>
          <w:color w:val="11BDD7"/>
        </w:rPr>
        <w:t>Diversity</w:t>
      </w:r>
    </w:p>
    <w:p w14:paraId="17BEC7A6" w14:textId="77777777" w:rsidR="00042951" w:rsidRPr="00EF7834" w:rsidRDefault="00042951" w:rsidP="00042951">
      <w:r w:rsidRPr="00EF7834">
        <w:t xml:space="preserve">Advocacy is a </w:t>
      </w:r>
      <w:r>
        <w:t>fundamental</w:t>
      </w:r>
      <w:r w:rsidRPr="00EF7834">
        <w:t xml:space="preserve"> human right. It </w:t>
      </w:r>
      <w:r>
        <w:t>allows communities</w:t>
      </w:r>
      <w:r w:rsidRPr="00EF7834">
        <w:t xml:space="preserve"> to shape who they are and where they are heading. We do not </w:t>
      </w:r>
      <w:r>
        <w:t>tolerate</w:t>
      </w:r>
      <w:r w:rsidRPr="00EF7834">
        <w:t xml:space="preserve"> discrimination at any level</w:t>
      </w:r>
      <w:r>
        <w:t xml:space="preserve"> and aim to ensure that our staff and client partners feel included.</w:t>
      </w:r>
    </w:p>
    <w:p w14:paraId="0CFDEE12" w14:textId="77777777" w:rsidR="00042951" w:rsidRPr="00EF7834" w:rsidRDefault="00042951" w:rsidP="00042951"/>
    <w:p w14:paraId="04A2D5F3" w14:textId="77777777" w:rsidR="00042951" w:rsidRDefault="00042951" w:rsidP="00042951">
      <w:r w:rsidRPr="00EF7834">
        <w:rPr>
          <w:b/>
          <w:bCs/>
          <w:color w:val="11BDD7"/>
        </w:rPr>
        <w:t>Inclusion</w:t>
      </w:r>
      <w:r w:rsidRPr="00EF7834">
        <w:br/>
        <w:t xml:space="preserve">Our previous experience with advocacy has proven that talking about inclusion is not enough; we must also act inclusively </w:t>
      </w:r>
      <w:r>
        <w:t>to</w:t>
      </w:r>
      <w:r w:rsidRPr="00EF7834">
        <w:t xml:space="preserve"> bring about </w:t>
      </w:r>
      <w:r>
        <w:t>positive change</w:t>
      </w:r>
      <w:r w:rsidRPr="00EF7834">
        <w:t xml:space="preserve"> in a community and help it flourish successfully. </w:t>
      </w:r>
      <w:r>
        <w:t>Our</w:t>
      </w:r>
      <w:r w:rsidRPr="00EF7834">
        <w:t xml:space="preserve"> practitioners and client partners understand how our service works and how the three principles of equity, diversity, and inclusion </w:t>
      </w:r>
      <w:r>
        <w:t xml:space="preserve">interconnect to create a respectful </w:t>
      </w:r>
      <w:r w:rsidRPr="00EF7834">
        <w:t>environment.</w:t>
      </w:r>
    </w:p>
    <w:p w14:paraId="5900C42F" w14:textId="77777777" w:rsidR="00684B19" w:rsidRDefault="00684B19" w:rsidP="00042951"/>
    <w:p w14:paraId="157B2491" w14:textId="77777777" w:rsidR="00684B19" w:rsidRPr="00EF7834" w:rsidRDefault="00684B19" w:rsidP="00042951"/>
    <w:p w14:paraId="75F68199" w14:textId="77777777" w:rsidR="00042951" w:rsidRPr="00EF7834" w:rsidRDefault="00042951" w:rsidP="00042951"/>
    <w:p w14:paraId="0CD6BEE0" w14:textId="77777777" w:rsidR="00042951" w:rsidRPr="00EF7834" w:rsidRDefault="00042951" w:rsidP="00042951">
      <w:pPr>
        <w:rPr>
          <w:b/>
          <w:bCs/>
          <w:color w:val="11BDD7"/>
        </w:rPr>
      </w:pPr>
      <w:r w:rsidRPr="00EF7834">
        <w:rPr>
          <w:b/>
          <w:bCs/>
          <w:color w:val="11BDD7"/>
        </w:rPr>
        <w:lastRenderedPageBreak/>
        <w:t>Code of Practice</w:t>
      </w:r>
    </w:p>
    <w:p w14:paraId="25654742" w14:textId="77777777" w:rsidR="00042951" w:rsidRPr="00EF7834" w:rsidRDefault="00042951" w:rsidP="00042951">
      <w:pPr>
        <w:shd w:val="clear" w:color="auto" w:fill="FFFFFF"/>
        <w:rPr>
          <w:color w:val="000000"/>
        </w:rPr>
      </w:pPr>
      <w:r w:rsidRPr="00EF7834">
        <w:t xml:space="preserve">Sussex Advocacy follows the core principles of The New Advocacy Charter </w:t>
      </w:r>
      <w:r w:rsidRPr="00EF7834">
        <w:rPr>
          <w:color w:val="000000"/>
        </w:rPr>
        <w:t>(</w:t>
      </w:r>
      <w:proofErr w:type="spellStart"/>
      <w:r w:rsidRPr="00EF7834">
        <w:rPr>
          <w:color w:val="000000"/>
        </w:rPr>
        <w:t>NDTi</w:t>
      </w:r>
      <w:proofErr w:type="spellEnd"/>
      <w:r w:rsidRPr="00EF7834">
        <w:rPr>
          <w:color w:val="000000"/>
        </w:rPr>
        <w:t>, 2018)</w:t>
      </w:r>
      <w:r>
        <w:rPr>
          <w:color w:val="000000"/>
        </w:rPr>
        <w:t>,</w:t>
      </w:r>
      <w:r w:rsidRPr="00EF7834">
        <w:rPr>
          <w:color w:val="000000"/>
        </w:rPr>
        <w:t xml:space="preserve"> and our advocates adhere to </w:t>
      </w:r>
      <w:r>
        <w:rPr>
          <w:color w:val="000000"/>
        </w:rPr>
        <w:t>the profession’s</w:t>
      </w:r>
      <w:r w:rsidRPr="00EF7834">
        <w:rPr>
          <w:color w:val="000000"/>
        </w:rPr>
        <w:t xml:space="preserve"> Code of Practice (Advocacy QPM, 2014).</w:t>
      </w:r>
    </w:p>
    <w:p w14:paraId="396B6513" w14:textId="77777777" w:rsidR="00042951" w:rsidRPr="00EF7834" w:rsidRDefault="00042951" w:rsidP="00042951">
      <w:pPr>
        <w:rPr>
          <w:color w:val="11BDD7"/>
        </w:rPr>
      </w:pPr>
    </w:p>
    <w:p w14:paraId="68116949" w14:textId="77777777" w:rsidR="00042951" w:rsidRPr="00EF7834" w:rsidRDefault="00042951" w:rsidP="00042951">
      <w:pPr>
        <w:rPr>
          <w:b/>
          <w:bCs/>
          <w:color w:val="11BDD7"/>
        </w:rPr>
      </w:pPr>
      <w:r w:rsidRPr="00EF7834">
        <w:rPr>
          <w:b/>
          <w:bCs/>
          <w:color w:val="11BDD7"/>
        </w:rPr>
        <w:t>Complaints</w:t>
      </w:r>
    </w:p>
    <w:p w14:paraId="7F00F81F" w14:textId="5C4CD008" w:rsidR="00042951" w:rsidRPr="00EF7834" w:rsidRDefault="00042951" w:rsidP="00042951">
      <w:r w:rsidRPr="00EF7834">
        <w:t xml:space="preserve">We take complaints very seriously. These might be about discrimination or harassment, or they could be about the quality of service provided. Our committee will review all complaints, and </w:t>
      </w:r>
      <w:r>
        <w:t xml:space="preserve">our decisions </w:t>
      </w:r>
      <w:r w:rsidRPr="00EF7834">
        <w:t xml:space="preserve">will reflect our beliefs, which include treating everyone equally and allowing </w:t>
      </w:r>
      <w:r w:rsidR="00E17D8D">
        <w:t>people</w:t>
      </w:r>
      <w:r w:rsidRPr="00EF7834">
        <w:t xml:space="preserve"> to speak </w:t>
      </w:r>
      <w:r w:rsidR="004D1C96">
        <w:t xml:space="preserve">openly </w:t>
      </w:r>
      <w:r w:rsidR="00E17D8D">
        <w:t>about their experiences</w:t>
      </w:r>
      <w:r w:rsidRPr="00EF7834">
        <w:t>.</w:t>
      </w:r>
      <w:r>
        <w:t xml:space="preserve"> </w:t>
      </w:r>
      <w:r w:rsidRPr="00EF7834">
        <w:t>This policy is reviewed</w:t>
      </w:r>
      <w:r>
        <w:t xml:space="preserve"> every two years</w:t>
      </w:r>
      <w:r w:rsidRPr="00EF7834">
        <w:t>.</w:t>
      </w:r>
    </w:p>
    <w:p w14:paraId="4009BCEE" w14:textId="77777777" w:rsidR="0095798A" w:rsidRPr="00EF7834" w:rsidRDefault="0095798A" w:rsidP="0095798A"/>
    <w:p w14:paraId="50A1C2BD" w14:textId="77777777" w:rsidR="0095798A" w:rsidRPr="00EF7834" w:rsidRDefault="0095798A" w:rsidP="0095798A"/>
    <w:p w14:paraId="47A428A3" w14:textId="77777777" w:rsidR="005229A1" w:rsidRDefault="0095798A" w:rsidP="0095798A">
      <w:r w:rsidRPr="00EF7834">
        <w:t>Signed: E-L Johnson</w:t>
      </w:r>
    </w:p>
    <w:p w14:paraId="68B8A30D" w14:textId="7FB7DE56" w:rsidR="0095798A" w:rsidRPr="00EF7834" w:rsidRDefault="0095798A" w:rsidP="0095798A">
      <w:r w:rsidRPr="00EF7834">
        <w:t>CEO, Sussex Advocacy</w:t>
      </w:r>
    </w:p>
    <w:p w14:paraId="0E541420" w14:textId="77777777" w:rsidR="0095798A" w:rsidRDefault="0095798A" w:rsidP="0095798A"/>
    <w:p w14:paraId="4A94C067" w14:textId="77777777" w:rsidR="0095798A" w:rsidRDefault="0095798A" w:rsidP="0095798A"/>
    <w:p w14:paraId="47A612C6" w14:textId="77777777" w:rsidR="0095798A" w:rsidRDefault="0095798A" w:rsidP="0095798A"/>
    <w:p w14:paraId="492B0A39" w14:textId="12C6EFB0" w:rsidR="0095798A" w:rsidRPr="00EF7834" w:rsidRDefault="0095798A" w:rsidP="0095798A">
      <w:r w:rsidRPr="00EF7834">
        <w:t xml:space="preserve">Date: </w:t>
      </w:r>
      <w:r w:rsidR="00623F40">
        <w:t>20</w:t>
      </w:r>
      <w:r w:rsidRPr="00EF7834">
        <w:t>/04/2</w:t>
      </w:r>
      <w:r>
        <w:t>3</w:t>
      </w:r>
    </w:p>
    <w:p w14:paraId="133413D0" w14:textId="77777777" w:rsidR="0095798A" w:rsidRDefault="0095798A" w:rsidP="0095798A">
      <w:pPr>
        <w:shd w:val="clear" w:color="auto" w:fill="FFFFFF"/>
        <w:rPr>
          <w:color w:val="000000" w:themeColor="text1"/>
        </w:rPr>
      </w:pPr>
    </w:p>
    <w:p w14:paraId="4FE8C3A4" w14:textId="77777777" w:rsidR="0095798A" w:rsidRDefault="0095798A" w:rsidP="0095798A">
      <w:pPr>
        <w:shd w:val="clear" w:color="auto" w:fill="FFFFFF"/>
        <w:rPr>
          <w:color w:val="000000" w:themeColor="text1"/>
        </w:rPr>
      </w:pPr>
    </w:p>
    <w:p w14:paraId="2FA64372" w14:textId="77777777" w:rsidR="0095798A" w:rsidRDefault="0095798A" w:rsidP="0095798A">
      <w:pPr>
        <w:shd w:val="clear" w:color="auto" w:fill="FFFFFF"/>
        <w:rPr>
          <w:color w:val="000000" w:themeColor="text1"/>
        </w:rPr>
      </w:pPr>
    </w:p>
    <w:p w14:paraId="1876303A" w14:textId="77777777" w:rsidR="0095798A" w:rsidRDefault="0095798A" w:rsidP="0095798A">
      <w:pPr>
        <w:shd w:val="clear" w:color="auto" w:fill="FFFFFF"/>
        <w:rPr>
          <w:color w:val="000000" w:themeColor="text1"/>
        </w:rPr>
      </w:pPr>
    </w:p>
    <w:p w14:paraId="0924E350" w14:textId="77777777" w:rsidR="0095798A" w:rsidRDefault="0095798A" w:rsidP="0095798A">
      <w:pPr>
        <w:shd w:val="clear" w:color="auto" w:fill="FFFFFF"/>
        <w:rPr>
          <w:color w:val="000000" w:themeColor="text1"/>
        </w:rPr>
      </w:pPr>
    </w:p>
    <w:p w14:paraId="6731170D" w14:textId="77777777" w:rsidR="0095798A" w:rsidRDefault="0095798A" w:rsidP="0095798A">
      <w:pPr>
        <w:shd w:val="clear" w:color="auto" w:fill="FFFFFF"/>
        <w:rPr>
          <w:color w:val="000000" w:themeColor="text1"/>
        </w:rPr>
      </w:pPr>
    </w:p>
    <w:p w14:paraId="614E4741" w14:textId="77777777" w:rsidR="0095798A" w:rsidRDefault="0095798A" w:rsidP="0095798A">
      <w:pPr>
        <w:shd w:val="clear" w:color="auto" w:fill="FFFFFF"/>
        <w:rPr>
          <w:color w:val="000000" w:themeColor="text1"/>
        </w:rPr>
      </w:pPr>
    </w:p>
    <w:p w14:paraId="13107A48" w14:textId="77777777" w:rsidR="0095798A" w:rsidRDefault="0095798A" w:rsidP="0095798A">
      <w:pPr>
        <w:shd w:val="clear" w:color="auto" w:fill="FFFFFF"/>
        <w:rPr>
          <w:color w:val="000000" w:themeColor="text1"/>
        </w:rPr>
      </w:pPr>
    </w:p>
    <w:p w14:paraId="7A2FE4AF" w14:textId="77777777" w:rsidR="0095798A" w:rsidRDefault="0095798A" w:rsidP="0095798A">
      <w:pPr>
        <w:shd w:val="clear" w:color="auto" w:fill="FFFFFF"/>
        <w:rPr>
          <w:color w:val="000000" w:themeColor="text1"/>
        </w:rPr>
      </w:pPr>
    </w:p>
    <w:p w14:paraId="1A65072F" w14:textId="77777777" w:rsidR="0095798A" w:rsidRDefault="0095798A" w:rsidP="0095798A">
      <w:pPr>
        <w:shd w:val="clear" w:color="auto" w:fill="FFFFFF"/>
        <w:rPr>
          <w:color w:val="000000" w:themeColor="text1"/>
        </w:rPr>
      </w:pPr>
    </w:p>
    <w:p w14:paraId="30D1686C" w14:textId="77777777" w:rsidR="0095798A" w:rsidRDefault="0095798A" w:rsidP="0095798A">
      <w:pPr>
        <w:shd w:val="clear" w:color="auto" w:fill="FFFFFF"/>
        <w:rPr>
          <w:color w:val="000000" w:themeColor="text1"/>
        </w:rPr>
      </w:pPr>
    </w:p>
    <w:p w14:paraId="6C9FC29C" w14:textId="77777777" w:rsidR="0095798A" w:rsidRDefault="0095798A" w:rsidP="0095798A">
      <w:pPr>
        <w:shd w:val="clear" w:color="auto" w:fill="FFFFFF"/>
        <w:rPr>
          <w:color w:val="000000" w:themeColor="text1"/>
        </w:rPr>
      </w:pPr>
    </w:p>
    <w:p w14:paraId="47F9D089" w14:textId="77777777" w:rsidR="0095798A" w:rsidRDefault="0095798A" w:rsidP="0095798A">
      <w:pPr>
        <w:shd w:val="clear" w:color="auto" w:fill="FFFFFF"/>
        <w:rPr>
          <w:color w:val="000000" w:themeColor="text1"/>
        </w:rPr>
      </w:pPr>
    </w:p>
    <w:p w14:paraId="55C1E6F8" w14:textId="77777777" w:rsidR="0095798A" w:rsidRDefault="0095798A" w:rsidP="0095798A">
      <w:pPr>
        <w:shd w:val="clear" w:color="auto" w:fill="FFFFFF"/>
        <w:rPr>
          <w:color w:val="000000" w:themeColor="text1"/>
        </w:rPr>
      </w:pPr>
    </w:p>
    <w:p w14:paraId="0AC691B6" w14:textId="77777777" w:rsidR="0095798A" w:rsidRDefault="0095798A" w:rsidP="0095798A">
      <w:pPr>
        <w:shd w:val="clear" w:color="auto" w:fill="FFFFFF"/>
        <w:rPr>
          <w:color w:val="000000" w:themeColor="text1"/>
        </w:rPr>
      </w:pPr>
    </w:p>
    <w:p w14:paraId="7ED0AFE1" w14:textId="77777777" w:rsidR="0095798A" w:rsidRDefault="0095798A" w:rsidP="0095798A">
      <w:pPr>
        <w:shd w:val="clear" w:color="auto" w:fill="FFFFFF"/>
        <w:rPr>
          <w:color w:val="000000" w:themeColor="text1"/>
        </w:rPr>
      </w:pPr>
    </w:p>
    <w:p w14:paraId="26F856DB" w14:textId="77777777" w:rsidR="0095798A" w:rsidRDefault="0095798A" w:rsidP="0095798A">
      <w:pPr>
        <w:shd w:val="clear" w:color="auto" w:fill="FFFFFF"/>
        <w:rPr>
          <w:color w:val="000000" w:themeColor="text1"/>
        </w:rPr>
      </w:pPr>
    </w:p>
    <w:p w14:paraId="2028DCD0" w14:textId="77777777" w:rsidR="0095798A" w:rsidRDefault="0095798A" w:rsidP="0095798A">
      <w:pPr>
        <w:shd w:val="clear" w:color="auto" w:fill="FFFFFF"/>
        <w:rPr>
          <w:color w:val="000000" w:themeColor="text1"/>
        </w:rPr>
      </w:pPr>
    </w:p>
    <w:p w14:paraId="5AABD574" w14:textId="77777777" w:rsidR="0095798A" w:rsidRDefault="0095798A" w:rsidP="0095798A">
      <w:pPr>
        <w:shd w:val="clear" w:color="auto" w:fill="FFFFFF"/>
        <w:rPr>
          <w:color w:val="000000" w:themeColor="text1"/>
        </w:rPr>
      </w:pPr>
    </w:p>
    <w:p w14:paraId="0D289E55" w14:textId="77777777" w:rsidR="0095798A" w:rsidRDefault="0095798A" w:rsidP="0095798A">
      <w:pPr>
        <w:shd w:val="clear" w:color="auto" w:fill="FFFFFF"/>
        <w:rPr>
          <w:color w:val="000000" w:themeColor="text1"/>
        </w:rPr>
      </w:pPr>
    </w:p>
    <w:p w14:paraId="6A4ED886" w14:textId="77777777" w:rsidR="0095798A" w:rsidRDefault="0095798A" w:rsidP="0095798A">
      <w:pPr>
        <w:shd w:val="clear" w:color="auto" w:fill="FFFFFF"/>
        <w:rPr>
          <w:color w:val="000000" w:themeColor="text1"/>
        </w:rPr>
      </w:pPr>
    </w:p>
    <w:p w14:paraId="6DD58EFA" w14:textId="77777777" w:rsidR="0095798A" w:rsidRDefault="0095798A" w:rsidP="0095798A">
      <w:pPr>
        <w:shd w:val="clear" w:color="auto" w:fill="FFFFFF"/>
        <w:rPr>
          <w:color w:val="000000" w:themeColor="text1"/>
        </w:rPr>
      </w:pPr>
    </w:p>
    <w:p w14:paraId="34DB0827" w14:textId="77777777" w:rsidR="0095798A" w:rsidRDefault="0095798A" w:rsidP="0095798A">
      <w:pPr>
        <w:shd w:val="clear" w:color="auto" w:fill="FFFFFF"/>
        <w:rPr>
          <w:color w:val="000000" w:themeColor="text1"/>
        </w:rPr>
      </w:pPr>
    </w:p>
    <w:p w14:paraId="51D49968" w14:textId="77777777" w:rsidR="0095798A" w:rsidRDefault="0095798A" w:rsidP="0095798A">
      <w:pPr>
        <w:shd w:val="clear" w:color="auto" w:fill="FFFFFF"/>
        <w:rPr>
          <w:color w:val="000000" w:themeColor="text1"/>
        </w:rPr>
      </w:pPr>
    </w:p>
    <w:p w14:paraId="640E116E" w14:textId="77777777" w:rsidR="0095798A" w:rsidRDefault="0095798A" w:rsidP="0095798A">
      <w:pPr>
        <w:shd w:val="clear" w:color="auto" w:fill="FFFFFF"/>
        <w:rPr>
          <w:color w:val="000000" w:themeColor="text1"/>
        </w:rPr>
      </w:pPr>
    </w:p>
    <w:p w14:paraId="0ABFA353" w14:textId="77777777" w:rsidR="0095798A" w:rsidRDefault="0095798A" w:rsidP="0095798A">
      <w:pPr>
        <w:shd w:val="clear" w:color="auto" w:fill="FFFFFF"/>
        <w:rPr>
          <w:color w:val="000000" w:themeColor="text1"/>
        </w:rPr>
      </w:pPr>
    </w:p>
    <w:p w14:paraId="74E94C04" w14:textId="77777777" w:rsidR="0095798A" w:rsidRDefault="0095798A" w:rsidP="0095798A">
      <w:pPr>
        <w:shd w:val="clear" w:color="auto" w:fill="FFFFFF"/>
        <w:rPr>
          <w:color w:val="000000" w:themeColor="text1"/>
        </w:rPr>
      </w:pPr>
    </w:p>
    <w:p w14:paraId="35161D61" w14:textId="77777777" w:rsidR="0095798A" w:rsidRDefault="0095798A" w:rsidP="0095798A">
      <w:pPr>
        <w:shd w:val="clear" w:color="auto" w:fill="FFFFFF"/>
        <w:rPr>
          <w:color w:val="000000" w:themeColor="text1"/>
        </w:rPr>
      </w:pPr>
    </w:p>
    <w:p w14:paraId="2C71E9AE" w14:textId="77777777" w:rsidR="0095798A" w:rsidRDefault="0095798A" w:rsidP="0095798A">
      <w:pPr>
        <w:shd w:val="clear" w:color="auto" w:fill="FFFFFF"/>
        <w:rPr>
          <w:color w:val="000000" w:themeColor="text1"/>
        </w:rPr>
      </w:pPr>
    </w:p>
    <w:p w14:paraId="291E9114" w14:textId="77777777" w:rsidR="0095798A" w:rsidRDefault="0095798A" w:rsidP="0095798A">
      <w:pPr>
        <w:shd w:val="clear" w:color="auto" w:fill="FFFFFF"/>
        <w:rPr>
          <w:color w:val="000000" w:themeColor="text1"/>
        </w:rPr>
      </w:pPr>
    </w:p>
    <w:p w14:paraId="14B07014" w14:textId="77777777" w:rsidR="0095798A" w:rsidRDefault="0095798A" w:rsidP="0095798A">
      <w:pPr>
        <w:shd w:val="clear" w:color="auto" w:fill="FFFFFF"/>
        <w:rPr>
          <w:color w:val="000000" w:themeColor="text1"/>
        </w:rPr>
      </w:pPr>
    </w:p>
    <w:p w14:paraId="2901D684" w14:textId="303699E8" w:rsidR="0095798A" w:rsidRDefault="007F0B52" w:rsidP="0095798A">
      <w:pPr>
        <w:shd w:val="clear" w:color="auto" w:fill="FFFFFF"/>
        <w:rPr>
          <w:color w:val="000000" w:themeColor="text1"/>
        </w:rPr>
      </w:pPr>
      <w:r>
        <w:rPr>
          <w:color w:val="000000" w:themeColor="text1"/>
        </w:rPr>
        <w:t xml:space="preserve">  </w:t>
      </w:r>
    </w:p>
    <w:p w14:paraId="468F5142" w14:textId="77777777" w:rsidR="0095798A" w:rsidRDefault="0095798A" w:rsidP="0095798A">
      <w:pPr>
        <w:spacing w:after="100" w:afterAutospacing="1"/>
        <w:rPr>
          <w:color w:val="000000" w:themeColor="text1"/>
          <w:u w:val="single"/>
        </w:rPr>
      </w:pPr>
      <w:r>
        <w:rPr>
          <w:color w:val="000000" w:themeColor="text1"/>
          <w:u w:val="single"/>
        </w:rPr>
        <w:lastRenderedPageBreak/>
        <w:t>Appendix 11:</w:t>
      </w:r>
    </w:p>
    <w:p w14:paraId="74386378" w14:textId="185F3F27" w:rsidR="0095798A" w:rsidRPr="00993865" w:rsidRDefault="00DF48E9" w:rsidP="00993865">
      <w:pPr>
        <w:shd w:val="clear" w:color="auto" w:fill="FFFFFF"/>
        <w:rPr>
          <w:color w:val="000000"/>
        </w:rPr>
      </w:pPr>
      <w:r>
        <w:rPr>
          <w:color w:val="000000" w:themeColor="text1"/>
        </w:rPr>
        <w:t xml:space="preserve">Infographic: </w:t>
      </w:r>
      <w:r w:rsidR="0095798A">
        <w:rPr>
          <w:color w:val="000000" w:themeColor="text1"/>
        </w:rPr>
        <w:t>Crawley has a high percentage of ethnically diverse groups,</w:t>
      </w:r>
      <w:r w:rsidR="00FE15BC">
        <w:rPr>
          <w:color w:val="000000" w:themeColor="text1"/>
        </w:rPr>
        <w:t xml:space="preserve"> </w:t>
      </w:r>
      <w:r w:rsidR="008B3B42">
        <w:rPr>
          <w:color w:val="000000" w:themeColor="text1"/>
        </w:rPr>
        <w:t>greater</w:t>
      </w:r>
      <w:r w:rsidR="0095798A">
        <w:rPr>
          <w:color w:val="000000" w:themeColor="text1"/>
        </w:rPr>
        <w:t xml:space="preserve"> than the national average </w:t>
      </w:r>
      <w:r w:rsidR="0095798A">
        <w:rPr>
          <w:color w:val="000000"/>
        </w:rPr>
        <w:t>(The Public Health and Social Research Unit (PHSRU), 2019).</w:t>
      </w:r>
      <w:r w:rsidR="00FE15BC">
        <w:rPr>
          <w:color w:val="000000"/>
        </w:rPr>
        <w:t xml:space="preserve"> This project will therefore help </w:t>
      </w:r>
      <w:r w:rsidR="008B3B42">
        <w:rPr>
          <w:color w:val="000000"/>
        </w:rPr>
        <w:t xml:space="preserve">multi-disadvantaged </w:t>
      </w:r>
      <w:r w:rsidR="00FE15BC">
        <w:rPr>
          <w:color w:val="000000"/>
        </w:rPr>
        <w:t xml:space="preserve">families from backgrounds that </w:t>
      </w:r>
      <w:r w:rsidR="00534618">
        <w:rPr>
          <w:color w:val="000000"/>
        </w:rPr>
        <w:t>still need to access</w:t>
      </w:r>
      <w:r w:rsidR="00FE15BC">
        <w:rPr>
          <w:color w:val="000000"/>
        </w:rPr>
        <w:t xml:space="preserve"> advocacy.</w:t>
      </w:r>
    </w:p>
    <w:p w14:paraId="324CEB3B" w14:textId="77777777" w:rsidR="0095798A" w:rsidRDefault="0095798A" w:rsidP="0095798A">
      <w:pPr>
        <w:spacing w:after="100" w:afterAutospacing="1"/>
        <w:rPr>
          <w:color w:val="000000" w:themeColor="text1"/>
          <w:u w:val="single"/>
        </w:rPr>
      </w:pPr>
    </w:p>
    <w:p w14:paraId="4BE911EC" w14:textId="77777777" w:rsidR="0095798A" w:rsidRDefault="0095798A" w:rsidP="0095798A">
      <w:pPr>
        <w:spacing w:after="100" w:afterAutospacing="1"/>
        <w:rPr>
          <w:color w:val="000000" w:themeColor="text1"/>
          <w:u w:val="single"/>
        </w:rPr>
      </w:pPr>
      <w:r w:rsidRPr="00612345">
        <w:rPr>
          <w:noProof/>
          <w:color w:val="000000" w:themeColor="text1"/>
        </w:rPr>
        <w:drawing>
          <wp:inline distT="0" distB="0" distL="0" distR="0" wp14:anchorId="1AF66D1B" wp14:editId="7AC471D5">
            <wp:extent cx="5727700" cy="4048760"/>
            <wp:effectExtent l="0" t="0" r="0" b="2540"/>
            <wp:docPr id="806775949" name="Picture 80677594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872962" name="Picture 2"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70148" cy="4078765"/>
                    </a:xfrm>
                    <a:prstGeom prst="rect">
                      <a:avLst/>
                    </a:prstGeom>
                  </pic:spPr>
                </pic:pic>
              </a:graphicData>
            </a:graphic>
          </wp:inline>
        </w:drawing>
      </w:r>
    </w:p>
    <w:p w14:paraId="47615C42" w14:textId="77777777" w:rsidR="0095798A" w:rsidRDefault="0095798A" w:rsidP="0095798A">
      <w:pPr>
        <w:shd w:val="clear" w:color="auto" w:fill="FFFFFF"/>
        <w:rPr>
          <w:color w:val="000000" w:themeColor="text1"/>
          <w:u w:val="single"/>
        </w:rPr>
      </w:pPr>
    </w:p>
    <w:p w14:paraId="7D1D1B6D" w14:textId="77777777" w:rsidR="0095798A" w:rsidRDefault="0095798A" w:rsidP="0095798A">
      <w:pPr>
        <w:shd w:val="clear" w:color="auto" w:fill="FFFFFF"/>
        <w:rPr>
          <w:color w:val="000000" w:themeColor="text1"/>
          <w:u w:val="single"/>
        </w:rPr>
      </w:pPr>
    </w:p>
    <w:p w14:paraId="60B2216D" w14:textId="77777777" w:rsidR="0095798A" w:rsidRDefault="0095798A" w:rsidP="0095798A">
      <w:pPr>
        <w:shd w:val="clear" w:color="auto" w:fill="FFFFFF"/>
        <w:rPr>
          <w:color w:val="000000" w:themeColor="text1"/>
          <w:u w:val="single"/>
        </w:rPr>
      </w:pPr>
    </w:p>
    <w:p w14:paraId="2CB9441E" w14:textId="77777777" w:rsidR="0095798A" w:rsidRDefault="0095798A" w:rsidP="0095798A">
      <w:pPr>
        <w:shd w:val="clear" w:color="auto" w:fill="FFFFFF"/>
        <w:rPr>
          <w:color w:val="000000" w:themeColor="text1"/>
        </w:rPr>
      </w:pPr>
    </w:p>
    <w:p w14:paraId="31E24249" w14:textId="77777777" w:rsidR="00684B19" w:rsidRDefault="00684B19" w:rsidP="0095798A">
      <w:pPr>
        <w:shd w:val="clear" w:color="auto" w:fill="FFFFFF"/>
        <w:rPr>
          <w:color w:val="000000" w:themeColor="text1"/>
        </w:rPr>
      </w:pPr>
    </w:p>
    <w:p w14:paraId="5A76ED7E" w14:textId="77777777" w:rsidR="0095798A" w:rsidRDefault="0095798A" w:rsidP="0095798A">
      <w:pPr>
        <w:shd w:val="clear" w:color="auto" w:fill="FFFFFF"/>
        <w:rPr>
          <w:color w:val="000000" w:themeColor="text1"/>
        </w:rPr>
      </w:pPr>
    </w:p>
    <w:p w14:paraId="1F81D643" w14:textId="77777777" w:rsidR="0095798A" w:rsidRDefault="0095798A" w:rsidP="0095798A">
      <w:pPr>
        <w:shd w:val="clear" w:color="auto" w:fill="FFFFFF"/>
        <w:rPr>
          <w:color w:val="000000" w:themeColor="text1"/>
        </w:rPr>
      </w:pPr>
    </w:p>
    <w:p w14:paraId="530599DC" w14:textId="77777777" w:rsidR="0095798A" w:rsidRDefault="0095798A" w:rsidP="0095798A">
      <w:pPr>
        <w:shd w:val="clear" w:color="auto" w:fill="FFFFFF"/>
        <w:rPr>
          <w:color w:val="000000" w:themeColor="text1"/>
        </w:rPr>
      </w:pPr>
    </w:p>
    <w:p w14:paraId="18EC7EBE" w14:textId="77777777" w:rsidR="0095798A" w:rsidRDefault="0095798A" w:rsidP="0095798A">
      <w:pPr>
        <w:shd w:val="clear" w:color="auto" w:fill="FFFFFF"/>
        <w:rPr>
          <w:color w:val="000000" w:themeColor="text1"/>
        </w:rPr>
      </w:pPr>
    </w:p>
    <w:p w14:paraId="43C6EF21" w14:textId="77777777" w:rsidR="0095798A" w:rsidRDefault="0095798A" w:rsidP="0095798A">
      <w:pPr>
        <w:shd w:val="clear" w:color="auto" w:fill="FFFFFF"/>
        <w:rPr>
          <w:color w:val="000000" w:themeColor="text1"/>
        </w:rPr>
      </w:pPr>
    </w:p>
    <w:p w14:paraId="41D08FFE" w14:textId="77777777" w:rsidR="0095798A" w:rsidRDefault="0095798A" w:rsidP="0095798A">
      <w:pPr>
        <w:shd w:val="clear" w:color="auto" w:fill="FFFFFF"/>
        <w:rPr>
          <w:color w:val="000000" w:themeColor="text1"/>
        </w:rPr>
      </w:pPr>
    </w:p>
    <w:p w14:paraId="7930D64A" w14:textId="77777777" w:rsidR="0095798A" w:rsidRDefault="0095798A" w:rsidP="0095798A">
      <w:pPr>
        <w:shd w:val="clear" w:color="auto" w:fill="FFFFFF"/>
        <w:rPr>
          <w:color w:val="000000" w:themeColor="text1"/>
        </w:rPr>
      </w:pPr>
    </w:p>
    <w:p w14:paraId="6199DEF9" w14:textId="77777777" w:rsidR="0095798A" w:rsidRDefault="0095798A" w:rsidP="0095798A">
      <w:pPr>
        <w:shd w:val="clear" w:color="auto" w:fill="FFFFFF"/>
        <w:rPr>
          <w:color w:val="000000" w:themeColor="text1"/>
        </w:rPr>
      </w:pPr>
    </w:p>
    <w:p w14:paraId="670BEDAA" w14:textId="77777777" w:rsidR="0095798A" w:rsidRDefault="0095798A" w:rsidP="0095798A">
      <w:pPr>
        <w:shd w:val="clear" w:color="auto" w:fill="FFFFFF"/>
        <w:rPr>
          <w:color w:val="000000" w:themeColor="text1"/>
        </w:rPr>
      </w:pPr>
    </w:p>
    <w:p w14:paraId="4FA99296" w14:textId="77777777" w:rsidR="0095798A" w:rsidRDefault="0095798A" w:rsidP="0095798A">
      <w:pPr>
        <w:shd w:val="clear" w:color="auto" w:fill="FFFFFF"/>
        <w:rPr>
          <w:color w:val="000000" w:themeColor="text1"/>
        </w:rPr>
      </w:pPr>
    </w:p>
    <w:p w14:paraId="7791B963" w14:textId="77777777" w:rsidR="0095798A" w:rsidRDefault="0095798A" w:rsidP="0095798A">
      <w:pPr>
        <w:shd w:val="clear" w:color="auto" w:fill="FFFFFF"/>
        <w:rPr>
          <w:color w:val="000000" w:themeColor="text1"/>
        </w:rPr>
      </w:pPr>
    </w:p>
    <w:p w14:paraId="27B57745" w14:textId="77777777" w:rsidR="00993865" w:rsidRDefault="00993865" w:rsidP="0095798A">
      <w:pPr>
        <w:shd w:val="clear" w:color="auto" w:fill="FFFFFF"/>
        <w:rPr>
          <w:color w:val="000000" w:themeColor="text1"/>
        </w:rPr>
      </w:pPr>
    </w:p>
    <w:p w14:paraId="2C820EB1" w14:textId="77777777" w:rsidR="0095798A" w:rsidRDefault="0095798A" w:rsidP="0095798A">
      <w:pPr>
        <w:shd w:val="clear" w:color="auto" w:fill="FFFFFF"/>
        <w:rPr>
          <w:color w:val="000000" w:themeColor="text1"/>
          <w:u w:val="single"/>
        </w:rPr>
      </w:pPr>
    </w:p>
    <w:p w14:paraId="147A5C5E" w14:textId="77777777" w:rsidR="0095798A" w:rsidRDefault="0095798A" w:rsidP="0095798A">
      <w:pPr>
        <w:shd w:val="clear" w:color="auto" w:fill="FFFFFF"/>
        <w:rPr>
          <w:color w:val="000000" w:themeColor="text1"/>
          <w:u w:val="single"/>
        </w:rPr>
      </w:pPr>
      <w:r>
        <w:rPr>
          <w:color w:val="000000" w:themeColor="text1"/>
          <w:u w:val="single"/>
        </w:rPr>
        <w:lastRenderedPageBreak/>
        <w:t xml:space="preserve">Appendix 12: </w:t>
      </w:r>
    </w:p>
    <w:p w14:paraId="3536413D" w14:textId="77777777" w:rsidR="0095798A" w:rsidRDefault="0095798A" w:rsidP="0095798A">
      <w:pPr>
        <w:shd w:val="clear" w:color="auto" w:fill="FFFFFF"/>
        <w:rPr>
          <w:color w:val="000000" w:themeColor="text1"/>
          <w:u w:val="single"/>
        </w:rPr>
      </w:pPr>
    </w:p>
    <w:p w14:paraId="7D7198BF" w14:textId="77777777" w:rsidR="0095798A" w:rsidRPr="00C16056" w:rsidRDefault="0095798A" w:rsidP="0095798A">
      <w:pPr>
        <w:shd w:val="clear" w:color="auto" w:fill="FFFFFF"/>
        <w:rPr>
          <w:color w:val="000000"/>
        </w:rPr>
      </w:pPr>
      <w:r w:rsidRPr="00C16056">
        <w:t xml:space="preserve">The National Lottery Community Fund </w:t>
      </w:r>
      <w:r>
        <w:t>‘</w:t>
      </w:r>
      <w:r w:rsidRPr="00C16056">
        <w:t xml:space="preserve">Reaching Communities </w:t>
      </w:r>
      <w:r>
        <w:t>England’</w:t>
      </w:r>
      <w:r w:rsidRPr="00C16056">
        <w:t xml:space="preserve"> programme Criteria</w:t>
      </w:r>
      <w:r>
        <w:t xml:space="preserve"> </w:t>
      </w:r>
      <w:r w:rsidRPr="00C16056">
        <w:rPr>
          <w:color w:val="000000"/>
        </w:rPr>
        <w:t>(The National Lottery Community Fund, 2023</w:t>
      </w:r>
      <w:r>
        <w:rPr>
          <w:color w:val="000000"/>
        </w:rPr>
        <w:t>c</w:t>
      </w:r>
      <w:r w:rsidRPr="00C16056">
        <w:rPr>
          <w:color w:val="000000"/>
        </w:rPr>
        <w:t>)</w:t>
      </w:r>
      <w:r>
        <w:rPr>
          <w:color w:val="000000"/>
        </w:rPr>
        <w:t>.</w:t>
      </w:r>
    </w:p>
    <w:p w14:paraId="09FDE48E" w14:textId="77777777" w:rsidR="0095798A" w:rsidRPr="00570BB9" w:rsidRDefault="0095798A" w:rsidP="0095798A">
      <w:pPr>
        <w:spacing w:after="100" w:afterAutospacing="1"/>
        <w:rPr>
          <w:color w:val="000000" w:themeColor="text1"/>
          <w:u w:val="single"/>
        </w:rPr>
      </w:pPr>
    </w:p>
    <w:p w14:paraId="6C35D727" w14:textId="77777777" w:rsidR="0095798A" w:rsidRDefault="0095798A" w:rsidP="0095798A">
      <w:pPr>
        <w:rPr>
          <w:u w:val="single"/>
        </w:rPr>
      </w:pPr>
    </w:p>
    <w:p w14:paraId="688BDC84" w14:textId="77777777" w:rsidR="0095798A" w:rsidRDefault="0095798A" w:rsidP="0095798A">
      <w:pPr>
        <w:rPr>
          <w:u w:val="single"/>
        </w:rPr>
      </w:pPr>
      <w:r w:rsidRPr="00E2276D">
        <w:rPr>
          <w:noProof/>
        </w:rPr>
        <w:drawing>
          <wp:inline distT="0" distB="0" distL="0" distR="0" wp14:anchorId="5D4FEE17" wp14:editId="5E6DCFFB">
            <wp:extent cx="1121047" cy="469900"/>
            <wp:effectExtent l="0" t="0" r="0" b="0"/>
            <wp:docPr id="7" name="Picture 7"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clipar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141039" cy="478280"/>
                    </a:xfrm>
                    <a:prstGeom prst="rect">
                      <a:avLst/>
                    </a:prstGeom>
                  </pic:spPr>
                </pic:pic>
              </a:graphicData>
            </a:graphic>
          </wp:inline>
        </w:drawing>
      </w:r>
      <w:r w:rsidRPr="002E717E">
        <w:rPr>
          <w:noProof/>
        </w:rPr>
        <w:drawing>
          <wp:inline distT="0" distB="0" distL="0" distR="0" wp14:anchorId="35D0B20A" wp14:editId="224B0C04">
            <wp:extent cx="1079500" cy="459362"/>
            <wp:effectExtent l="0" t="0" r="0" b="0"/>
            <wp:docPr id="6" name="Picture 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099916" cy="468050"/>
                    </a:xfrm>
                    <a:prstGeom prst="rect">
                      <a:avLst/>
                    </a:prstGeom>
                  </pic:spPr>
                </pic:pic>
              </a:graphicData>
            </a:graphic>
          </wp:inline>
        </w:drawing>
      </w:r>
    </w:p>
    <w:p w14:paraId="58979CC7" w14:textId="77777777" w:rsidR="0095798A" w:rsidRPr="00C16056" w:rsidRDefault="0095798A" w:rsidP="0095798A">
      <w:pPr>
        <w:rPr>
          <w:u w:val="single"/>
        </w:rPr>
      </w:pPr>
    </w:p>
    <w:p w14:paraId="4B665C8D" w14:textId="77777777" w:rsidR="0095798A" w:rsidRPr="00812895" w:rsidRDefault="0095798A" w:rsidP="0095798A"/>
    <w:p w14:paraId="30F97A65" w14:textId="77777777" w:rsidR="0095798A" w:rsidRPr="00C16056" w:rsidRDefault="0095798A" w:rsidP="0095798A"/>
    <w:p w14:paraId="6DD9411E" w14:textId="77777777" w:rsidR="0095798A" w:rsidRDefault="0095798A" w:rsidP="0095798A">
      <w:pPr>
        <w:shd w:val="clear" w:color="auto" w:fill="FFFFFF"/>
        <w:rPr>
          <w:color w:val="000000"/>
        </w:rPr>
      </w:pPr>
      <w:r>
        <w:rPr>
          <w:noProof/>
        </w:rPr>
        <w:drawing>
          <wp:inline distT="0" distB="0" distL="0" distR="0" wp14:anchorId="3418BBE3" wp14:editId="33ECC36A">
            <wp:extent cx="2402281" cy="513080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435008" cy="5200699"/>
                    </a:xfrm>
                    <a:prstGeom prst="rect">
                      <a:avLst/>
                    </a:prstGeom>
                  </pic:spPr>
                </pic:pic>
              </a:graphicData>
            </a:graphic>
          </wp:inline>
        </w:drawing>
      </w:r>
    </w:p>
    <w:p w14:paraId="42A4003A" w14:textId="77777777" w:rsidR="0095798A" w:rsidRPr="006E2966" w:rsidRDefault="0095798A" w:rsidP="0095798A">
      <w:pPr>
        <w:shd w:val="clear" w:color="auto" w:fill="FFFFFF"/>
        <w:rPr>
          <w:color w:val="000000"/>
        </w:rPr>
      </w:pPr>
      <w:r w:rsidRPr="006E2966">
        <w:rPr>
          <w:color w:val="000000"/>
        </w:rPr>
        <w:t>(The National Lottery Community Fund, 2023</w:t>
      </w:r>
      <w:r>
        <w:rPr>
          <w:color w:val="000000"/>
        </w:rPr>
        <w:t>a</w:t>
      </w:r>
      <w:r w:rsidRPr="006E2966">
        <w:rPr>
          <w:color w:val="000000"/>
        </w:rPr>
        <w:t>)</w:t>
      </w:r>
    </w:p>
    <w:p w14:paraId="0C84CFD6" w14:textId="77777777" w:rsidR="0095798A" w:rsidRDefault="0095798A" w:rsidP="0095798A">
      <w:pPr>
        <w:rPr>
          <w:b/>
          <w:bCs/>
          <w:sz w:val="28"/>
          <w:szCs w:val="28"/>
          <w:u w:val="single"/>
        </w:rPr>
      </w:pPr>
    </w:p>
    <w:p w14:paraId="1B8F65DC" w14:textId="77777777" w:rsidR="00496666" w:rsidRDefault="00496666" w:rsidP="0095798A">
      <w:pPr>
        <w:rPr>
          <w:b/>
          <w:bCs/>
          <w:sz w:val="28"/>
          <w:szCs w:val="28"/>
          <w:u w:val="single"/>
        </w:rPr>
      </w:pPr>
    </w:p>
    <w:p w14:paraId="5E25F691" w14:textId="77777777" w:rsidR="0095798A" w:rsidRPr="00C16056" w:rsidRDefault="0095798A" w:rsidP="0095798A">
      <w:pPr>
        <w:rPr>
          <w:b/>
          <w:bCs/>
          <w:sz w:val="28"/>
          <w:szCs w:val="28"/>
          <w:u w:val="single"/>
        </w:rPr>
      </w:pPr>
      <w:r>
        <w:rPr>
          <w:b/>
          <w:bCs/>
          <w:sz w:val="32"/>
          <w:szCs w:val="32"/>
          <w:u w:val="single"/>
        </w:rPr>
        <w:t>‘</w:t>
      </w:r>
      <w:r w:rsidRPr="00570BB9">
        <w:rPr>
          <w:b/>
          <w:bCs/>
          <w:sz w:val="32"/>
          <w:szCs w:val="32"/>
          <w:u w:val="single"/>
        </w:rPr>
        <w:t>Who can apply</w:t>
      </w:r>
      <w:r>
        <w:rPr>
          <w:b/>
          <w:bCs/>
          <w:sz w:val="32"/>
          <w:szCs w:val="32"/>
        </w:rPr>
        <w:t>’</w:t>
      </w:r>
      <w:r>
        <w:rPr>
          <w:b/>
          <w:bCs/>
          <w:sz w:val="28"/>
          <w:szCs w:val="28"/>
        </w:rPr>
        <w:t xml:space="preserve"> </w:t>
      </w:r>
      <w:r w:rsidRPr="00C16056">
        <w:rPr>
          <w:color w:val="000000"/>
        </w:rPr>
        <w:t>(The National Lottery Community Fund, 2023</w:t>
      </w:r>
      <w:r>
        <w:rPr>
          <w:color w:val="000000"/>
        </w:rPr>
        <w:t>c, section 2</w:t>
      </w:r>
      <w:r w:rsidRPr="00C16056">
        <w:rPr>
          <w:color w:val="000000"/>
        </w:rPr>
        <w:t>)</w:t>
      </w:r>
    </w:p>
    <w:p w14:paraId="717110DC" w14:textId="77777777" w:rsidR="0095798A" w:rsidRPr="00C16056" w:rsidRDefault="0095798A" w:rsidP="0095798A">
      <w:pPr>
        <w:spacing w:before="100" w:beforeAutospacing="1" w:after="100" w:afterAutospacing="1"/>
      </w:pPr>
      <w:r w:rsidRPr="00C16056">
        <w:t xml:space="preserve">You can apply if </w:t>
      </w:r>
      <w:r>
        <w:t>you’re</w:t>
      </w:r>
      <w:r w:rsidRPr="00C16056">
        <w:t xml:space="preserve"> an organisation that serves communities within England and is one of the following:</w:t>
      </w:r>
    </w:p>
    <w:p w14:paraId="19A0AF40" w14:textId="77777777" w:rsidR="0095798A" w:rsidRPr="00C16056" w:rsidRDefault="0095798A" w:rsidP="0095798A">
      <w:pPr>
        <w:numPr>
          <w:ilvl w:val="0"/>
          <w:numId w:val="4"/>
        </w:numPr>
        <w:spacing w:before="100" w:beforeAutospacing="1" w:after="100" w:afterAutospacing="1"/>
      </w:pPr>
      <w:r w:rsidRPr="00C16056">
        <w:lastRenderedPageBreak/>
        <w:t>a voluntary and community organisation</w:t>
      </w:r>
    </w:p>
    <w:p w14:paraId="446FF04F" w14:textId="77777777" w:rsidR="0095798A" w:rsidRPr="00C16056" w:rsidRDefault="0095798A" w:rsidP="0095798A">
      <w:pPr>
        <w:numPr>
          <w:ilvl w:val="0"/>
          <w:numId w:val="4"/>
        </w:numPr>
        <w:spacing w:before="100" w:beforeAutospacing="1" w:after="100" w:afterAutospacing="1"/>
      </w:pPr>
      <w:r w:rsidRPr="00C16056">
        <w:t xml:space="preserve">a registered, exempt or excepted charity </w:t>
      </w:r>
    </w:p>
    <w:p w14:paraId="1562DA2C" w14:textId="77777777" w:rsidR="0095798A" w:rsidRPr="00C16056" w:rsidRDefault="0095798A" w:rsidP="0095798A">
      <w:pPr>
        <w:numPr>
          <w:ilvl w:val="0"/>
          <w:numId w:val="4"/>
        </w:numPr>
        <w:spacing w:before="100" w:beforeAutospacing="1" w:after="100" w:afterAutospacing="1"/>
      </w:pPr>
      <w:r w:rsidRPr="00C16056">
        <w:t xml:space="preserve">a charitable incorporated organisation (CIO) </w:t>
      </w:r>
    </w:p>
    <w:p w14:paraId="0C588ACD" w14:textId="6A22CA0E" w:rsidR="0095798A" w:rsidRPr="00C16056" w:rsidRDefault="0095798A" w:rsidP="0095798A">
      <w:pPr>
        <w:numPr>
          <w:ilvl w:val="0"/>
          <w:numId w:val="4"/>
        </w:numPr>
        <w:spacing w:before="100" w:beforeAutospacing="1" w:after="100" w:afterAutospacing="1"/>
      </w:pPr>
      <w:r w:rsidRPr="00C16056">
        <w:t xml:space="preserve">a not-for-profit company limited by guarantee </w:t>
      </w:r>
      <w:r w:rsidR="00497D59">
        <w:softHyphen/>
        <w:t>–</w:t>
      </w:r>
      <w:r w:rsidRPr="00C16056">
        <w:t xml:space="preserve"> you must be a registered charity OR have a </w:t>
      </w:r>
      <w:r>
        <w:t xml:space="preserve">not-for-profit </w:t>
      </w:r>
      <w:r w:rsidRPr="00C16056">
        <w:t>asset lock</w:t>
      </w:r>
      <w:r>
        <w:t>’</w:t>
      </w:r>
      <w:r w:rsidRPr="00C16056">
        <w:t xml:space="preserve"> clause in your articles of </w:t>
      </w:r>
      <w:r w:rsidR="00497D59" w:rsidRPr="00C16056">
        <w:t>association.</w:t>
      </w:r>
    </w:p>
    <w:p w14:paraId="3BD19285" w14:textId="77777777" w:rsidR="0095798A" w:rsidRPr="00C16056" w:rsidRDefault="0095798A" w:rsidP="0095798A">
      <w:pPr>
        <w:numPr>
          <w:ilvl w:val="0"/>
          <w:numId w:val="4"/>
        </w:numPr>
        <w:spacing w:before="100" w:beforeAutospacing="1" w:after="100" w:afterAutospacing="1"/>
      </w:pPr>
      <w:r w:rsidRPr="00C16056">
        <w:t>a community interest company (CIC)</w:t>
      </w:r>
    </w:p>
    <w:p w14:paraId="71EECD0F" w14:textId="77777777" w:rsidR="0095798A" w:rsidRPr="00C16056" w:rsidRDefault="0095798A" w:rsidP="0095798A">
      <w:pPr>
        <w:numPr>
          <w:ilvl w:val="0"/>
          <w:numId w:val="4"/>
        </w:numPr>
        <w:spacing w:before="100" w:beforeAutospacing="1" w:after="100" w:afterAutospacing="1"/>
      </w:pPr>
      <w:r w:rsidRPr="00C16056">
        <w:t>a school</w:t>
      </w:r>
    </w:p>
    <w:p w14:paraId="713DA2FF" w14:textId="77777777" w:rsidR="0095798A" w:rsidRPr="00C16056" w:rsidRDefault="0095798A" w:rsidP="0095798A">
      <w:pPr>
        <w:numPr>
          <w:ilvl w:val="0"/>
          <w:numId w:val="4"/>
        </w:numPr>
        <w:spacing w:before="100" w:beforeAutospacing="1" w:after="100" w:afterAutospacing="1"/>
      </w:pPr>
      <w:r w:rsidRPr="00C16056">
        <w:t>a statutory body (including local authorities, town, parish or community council)</w:t>
      </w:r>
    </w:p>
    <w:p w14:paraId="64A2F5DD" w14:textId="77777777" w:rsidR="0095798A" w:rsidRPr="00C16056" w:rsidRDefault="0095798A" w:rsidP="0095798A">
      <w:pPr>
        <w:numPr>
          <w:ilvl w:val="0"/>
          <w:numId w:val="4"/>
        </w:numPr>
        <w:spacing w:before="100" w:beforeAutospacing="1" w:after="100" w:afterAutospacing="1"/>
      </w:pPr>
      <w:r w:rsidRPr="00C16056">
        <w:t>a community benefit society</w:t>
      </w:r>
    </w:p>
    <w:p w14:paraId="5ABF0869" w14:textId="77777777" w:rsidR="0095798A" w:rsidRPr="00C16056" w:rsidRDefault="0095798A" w:rsidP="0095798A">
      <w:pPr>
        <w:numPr>
          <w:ilvl w:val="0"/>
          <w:numId w:val="4"/>
        </w:numPr>
        <w:spacing w:before="100" w:beforeAutospacing="1" w:after="100" w:afterAutospacing="1"/>
      </w:pPr>
      <w:r w:rsidRPr="00C16056">
        <w:t xml:space="preserve">a co-operative society - you must have a </w:t>
      </w:r>
      <w:r>
        <w:t xml:space="preserve">not-for-profit’ </w:t>
      </w:r>
      <w:r w:rsidRPr="00C16056">
        <w:t>asset lock</w:t>
      </w:r>
      <w:r>
        <w:t>’</w:t>
      </w:r>
      <w:r w:rsidRPr="00C16056">
        <w:t xml:space="preserve"> clause in your society rules </w:t>
      </w:r>
      <w:proofErr w:type="gramStart"/>
      <w:r w:rsidRPr="00C16056">
        <w:t>and also</w:t>
      </w:r>
      <w:proofErr w:type="gramEnd"/>
      <w:r w:rsidRPr="00C16056">
        <w:t xml:space="preserve"> be registered with the Financial Conduct Authority </w:t>
      </w:r>
    </w:p>
    <w:p w14:paraId="6DB277E9" w14:textId="77777777" w:rsidR="0095798A" w:rsidRPr="00C16056" w:rsidRDefault="0095798A" w:rsidP="0095798A">
      <w:pPr>
        <w:numPr>
          <w:ilvl w:val="0"/>
          <w:numId w:val="4"/>
        </w:numPr>
        <w:spacing w:before="100" w:beforeAutospacing="1" w:after="100" w:afterAutospacing="1"/>
      </w:pPr>
      <w:r w:rsidRPr="00C16056">
        <w:t xml:space="preserve">a group of organisations, </w:t>
      </w:r>
      <w:proofErr w:type="gramStart"/>
      <w:r w:rsidRPr="00C16056">
        <w:t>as long as</w:t>
      </w:r>
      <w:proofErr w:type="gramEnd"/>
      <w:r w:rsidRPr="00C16056">
        <w:t xml:space="preserve"> </w:t>
      </w:r>
      <w:r>
        <w:t>they’re</w:t>
      </w:r>
      <w:r w:rsidRPr="00C16056">
        <w:t xml:space="preserve"> led by an eligible organisation.</w:t>
      </w:r>
    </w:p>
    <w:p w14:paraId="72AF28B1"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 xml:space="preserve">If </w:t>
      </w:r>
      <w:r>
        <w:rPr>
          <w:b/>
          <w:bCs/>
          <w:sz w:val="28"/>
          <w:szCs w:val="28"/>
        </w:rPr>
        <w:t>you’re</w:t>
      </w:r>
      <w:r w:rsidRPr="00C16056">
        <w:rPr>
          <w:b/>
          <w:bCs/>
          <w:sz w:val="28"/>
          <w:szCs w:val="28"/>
        </w:rPr>
        <w:t xml:space="preserve"> an unincorporated group</w:t>
      </w:r>
    </w:p>
    <w:p w14:paraId="44B902AA" w14:textId="77777777" w:rsidR="0095798A" w:rsidRPr="00C16056" w:rsidRDefault="0095798A" w:rsidP="0095798A">
      <w:pPr>
        <w:spacing w:before="100" w:beforeAutospacing="1" w:after="100" w:afterAutospacing="1"/>
      </w:pPr>
      <w:r w:rsidRPr="00C16056">
        <w:t>It might be appropriate for you to incorporate. We suggest you explore this and consider the implications for your organisation.</w:t>
      </w:r>
    </w:p>
    <w:p w14:paraId="08A8110C"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If your plan includes buying a vehicle</w:t>
      </w:r>
    </w:p>
    <w:p w14:paraId="32A2B24E" w14:textId="77777777" w:rsidR="0095798A" w:rsidRDefault="0095798A" w:rsidP="0095798A">
      <w:pPr>
        <w:spacing w:before="100" w:beforeAutospacing="1" w:after="100" w:afterAutospacing="1"/>
      </w:pPr>
      <w:r w:rsidRPr="00C16056">
        <w:t xml:space="preserve">If </w:t>
      </w:r>
      <w:r>
        <w:t>we’re</w:t>
      </w:r>
      <w:r w:rsidRPr="00C16056">
        <w:t xml:space="preserve"> interested in your proposal, and your plans include costs to purchase a vehicle, we recommend that some analysis is undertaken to assess the best option for your project and the planet. As well as environmental issues, the options appraisal should consider the pros and cons of different travel options for the project and your organisation, such as:</w:t>
      </w:r>
    </w:p>
    <w:p w14:paraId="269F35FA" w14:textId="77777777" w:rsidR="0095798A" w:rsidRPr="00C16056" w:rsidRDefault="0095798A" w:rsidP="0095798A">
      <w:pPr>
        <w:spacing w:before="100" w:beforeAutospacing="1" w:after="100" w:afterAutospacing="1"/>
      </w:pPr>
      <w:r w:rsidRPr="00C16056">
        <w:t xml:space="preserve">• Walking, cycles or scooters to purchase or hire </w:t>
      </w:r>
      <w:r w:rsidRPr="00C16056">
        <w:br/>
        <w:t xml:space="preserve">• Bus or tram tickets </w:t>
      </w:r>
      <w:r w:rsidRPr="00C16056">
        <w:br/>
        <w:t xml:space="preserve">• Vehicle sharing/car clubs/community transport </w:t>
      </w:r>
      <w:r w:rsidRPr="00C16056">
        <w:br/>
        <w:t xml:space="preserve">• Lease or hire of a vehicle </w:t>
      </w:r>
      <w:r w:rsidRPr="00C16056">
        <w:br/>
        <w:t xml:space="preserve">• Purchase of used petrol or diesel vehicle (Euro 6 diesel or Euro 4 petrol engines) </w:t>
      </w:r>
      <w:r w:rsidRPr="00C16056">
        <w:br/>
        <w:t>• Fuel conversion of an older vehicle to alternative fuels such as LPG or used cooking oil</w:t>
      </w:r>
      <w:r w:rsidRPr="00C16056">
        <w:br/>
        <w:t>• Purchase of an electric or hybrid vehicle</w:t>
      </w:r>
    </w:p>
    <w:p w14:paraId="44E670EA" w14:textId="77777777" w:rsidR="0095798A" w:rsidRPr="00C16056" w:rsidRDefault="0095798A" w:rsidP="0095798A">
      <w:pPr>
        <w:spacing w:before="100" w:beforeAutospacing="1" w:after="100" w:afterAutospacing="1"/>
        <w:outlineLvl w:val="1"/>
        <w:rPr>
          <w:b/>
          <w:bCs/>
          <w:sz w:val="28"/>
          <w:szCs w:val="28"/>
        </w:rPr>
      </w:pPr>
      <w:r w:rsidRPr="00C16056">
        <w:rPr>
          <w:b/>
          <w:bCs/>
          <w:sz w:val="28"/>
          <w:szCs w:val="28"/>
        </w:rPr>
        <w:t>Who we cannot accept applications from:</w:t>
      </w:r>
    </w:p>
    <w:p w14:paraId="5786AA95" w14:textId="77777777" w:rsidR="0095798A" w:rsidRPr="00C16056" w:rsidRDefault="0095798A" w:rsidP="0095798A">
      <w:pPr>
        <w:numPr>
          <w:ilvl w:val="0"/>
          <w:numId w:val="5"/>
        </w:numPr>
        <w:spacing w:before="100" w:beforeAutospacing="1" w:after="100" w:afterAutospacing="1"/>
      </w:pPr>
      <w:r w:rsidRPr="00C16056">
        <w:t>individuals</w:t>
      </w:r>
    </w:p>
    <w:p w14:paraId="644AED58" w14:textId="77777777" w:rsidR="0095798A" w:rsidRPr="00C16056" w:rsidRDefault="0095798A" w:rsidP="0095798A">
      <w:pPr>
        <w:numPr>
          <w:ilvl w:val="0"/>
          <w:numId w:val="5"/>
        </w:numPr>
        <w:spacing w:before="100" w:beforeAutospacing="1" w:after="100" w:afterAutospacing="1"/>
      </w:pPr>
      <w:r w:rsidRPr="00C16056">
        <w:t>sole traders</w:t>
      </w:r>
    </w:p>
    <w:p w14:paraId="2980334B" w14:textId="77777777" w:rsidR="0095798A" w:rsidRPr="00C16056" w:rsidRDefault="0095798A" w:rsidP="0095798A">
      <w:pPr>
        <w:numPr>
          <w:ilvl w:val="0"/>
          <w:numId w:val="5"/>
        </w:numPr>
        <w:spacing w:before="100" w:beforeAutospacing="1" w:after="100" w:afterAutospacing="1"/>
      </w:pPr>
      <w:r w:rsidRPr="00C16056">
        <w:t>organisations based outside the UK.</w:t>
      </w:r>
    </w:p>
    <w:p w14:paraId="363C946C" w14:textId="77777777" w:rsidR="0095798A" w:rsidRPr="00C16056" w:rsidRDefault="0095798A" w:rsidP="0095798A">
      <w:pPr>
        <w:numPr>
          <w:ilvl w:val="0"/>
          <w:numId w:val="5"/>
        </w:numPr>
        <w:spacing w:before="100" w:beforeAutospacing="1" w:after="100" w:afterAutospacing="1"/>
      </w:pPr>
      <w:r w:rsidRPr="00C16056">
        <w:t xml:space="preserve">anyone </w:t>
      </w:r>
      <w:r>
        <w:t>who’s</w:t>
      </w:r>
      <w:r w:rsidRPr="00C16056">
        <w:t xml:space="preserve"> applying for another organisation.</w:t>
      </w:r>
    </w:p>
    <w:p w14:paraId="4D16B459" w14:textId="57C3D6A3" w:rsidR="0095798A" w:rsidRPr="00C16056" w:rsidRDefault="0095798A" w:rsidP="0095798A">
      <w:pPr>
        <w:numPr>
          <w:ilvl w:val="0"/>
          <w:numId w:val="5"/>
        </w:numPr>
        <w:spacing w:before="100" w:beforeAutospacing="1" w:after="100" w:afterAutospacing="1"/>
      </w:pPr>
      <w:r w:rsidRPr="00C16056">
        <w:t xml:space="preserve">organisations that look to make profits and share these profits out privately </w:t>
      </w:r>
      <w:r w:rsidR="00497D59">
        <w:softHyphen/>
        <w:t>–</w:t>
      </w:r>
      <w:r w:rsidRPr="00C16056">
        <w:t xml:space="preserve"> including companies limited by shares, organisations without the right asset locks, or organisations that can pay profits to directors or shareholders.</w:t>
      </w:r>
    </w:p>
    <w:p w14:paraId="7B118E40" w14:textId="77777777" w:rsidR="0095798A" w:rsidRPr="00C16056" w:rsidRDefault="0095798A" w:rsidP="0095798A">
      <w:pPr>
        <w:numPr>
          <w:ilvl w:val="0"/>
          <w:numId w:val="5"/>
        </w:numPr>
        <w:spacing w:before="100" w:beforeAutospacing="1" w:after="100" w:afterAutospacing="1"/>
      </w:pPr>
      <w:r>
        <w:t>o</w:t>
      </w:r>
      <w:r w:rsidRPr="00C16056">
        <w:t xml:space="preserve">rganisations applying to more than one of our programmes for the same project over the same period. This is because you </w:t>
      </w:r>
      <w:r>
        <w:t>can’t</w:t>
      </w:r>
      <w:r w:rsidRPr="00C16056">
        <w:t xml:space="preserve"> get duplicate funding for something </w:t>
      </w:r>
      <w:r>
        <w:t>we’re</w:t>
      </w:r>
      <w:r w:rsidRPr="00C16056">
        <w:t xml:space="preserve"> already funding you to do. </w:t>
      </w:r>
      <w:r>
        <w:t>It’s</w:t>
      </w:r>
      <w:r w:rsidRPr="00C16056">
        <w:t xml:space="preserve"> okay to apply to another programme if </w:t>
      </w:r>
      <w:r>
        <w:t>you’ve</w:t>
      </w:r>
      <w:r w:rsidRPr="00C16056">
        <w:t xml:space="preserve"> already had an unsuccessful decision</w:t>
      </w:r>
      <w:r>
        <w:t>,</w:t>
      </w:r>
      <w:r w:rsidRPr="00C16056">
        <w:t xml:space="preserve"> though.</w:t>
      </w:r>
    </w:p>
    <w:p w14:paraId="6B8B17DF" w14:textId="77777777" w:rsidR="0095798A" w:rsidRPr="00C16056" w:rsidRDefault="0095798A" w:rsidP="0095798A">
      <w:pPr>
        <w:spacing w:before="100" w:beforeAutospacing="1" w:after="100" w:afterAutospacing="1"/>
      </w:pPr>
      <w:r w:rsidRPr="00C16056">
        <w:t xml:space="preserve">Board or committee members </w:t>
      </w:r>
    </w:p>
    <w:p w14:paraId="521FB222" w14:textId="77777777" w:rsidR="0095798A" w:rsidRPr="00C16056" w:rsidRDefault="0095798A" w:rsidP="0095798A">
      <w:pPr>
        <w:spacing w:before="100" w:beforeAutospacing="1" w:after="100" w:afterAutospacing="1"/>
      </w:pPr>
      <w:r>
        <w:lastRenderedPageBreak/>
        <w:t>It’s</w:t>
      </w:r>
      <w:r w:rsidRPr="00C16056">
        <w:t xml:space="preserve"> </w:t>
      </w:r>
      <w:proofErr w:type="gramStart"/>
      <w:r w:rsidRPr="00C16056">
        <w:t>really important</w:t>
      </w:r>
      <w:proofErr w:type="gramEnd"/>
      <w:r w:rsidRPr="00C16056">
        <w:t xml:space="preserve"> that organisations that apply have at least two people on their board or committee who are </w:t>
      </w:r>
      <w:r w:rsidRPr="00A231C6">
        <w:t xml:space="preserve">not related. </w:t>
      </w:r>
    </w:p>
    <w:p w14:paraId="2501A063" w14:textId="77777777" w:rsidR="0095798A" w:rsidRPr="00C16056" w:rsidRDefault="0095798A" w:rsidP="0095798A">
      <w:pPr>
        <w:spacing w:before="100" w:beforeAutospacing="1" w:after="100" w:afterAutospacing="1"/>
      </w:pPr>
      <w:r w:rsidRPr="00C16056">
        <w:t xml:space="preserve">By related, we mean: </w:t>
      </w:r>
    </w:p>
    <w:p w14:paraId="4A72CE3B" w14:textId="77777777" w:rsidR="0095798A" w:rsidRPr="00C16056" w:rsidRDefault="0095798A" w:rsidP="0095798A">
      <w:pPr>
        <w:numPr>
          <w:ilvl w:val="0"/>
          <w:numId w:val="6"/>
        </w:numPr>
        <w:spacing w:before="100" w:beforeAutospacing="1" w:after="100" w:afterAutospacing="1"/>
      </w:pPr>
      <w:r w:rsidRPr="00C16056">
        <w:t xml:space="preserve">married to each other. </w:t>
      </w:r>
    </w:p>
    <w:p w14:paraId="315E863A" w14:textId="77777777" w:rsidR="0095798A" w:rsidRPr="00C16056" w:rsidRDefault="0095798A" w:rsidP="0095798A">
      <w:pPr>
        <w:numPr>
          <w:ilvl w:val="0"/>
          <w:numId w:val="6"/>
        </w:numPr>
        <w:spacing w:before="100" w:beforeAutospacing="1" w:after="100" w:afterAutospacing="1"/>
      </w:pPr>
      <w:r w:rsidRPr="00C16056">
        <w:t xml:space="preserve">in a civil partnership with each other </w:t>
      </w:r>
    </w:p>
    <w:p w14:paraId="12501BEA" w14:textId="77777777" w:rsidR="0095798A" w:rsidRPr="00C16056" w:rsidRDefault="0095798A" w:rsidP="0095798A">
      <w:pPr>
        <w:numPr>
          <w:ilvl w:val="0"/>
          <w:numId w:val="6"/>
        </w:numPr>
        <w:spacing w:before="100" w:beforeAutospacing="1" w:after="100" w:afterAutospacing="1"/>
      </w:pPr>
      <w:r w:rsidRPr="00C16056">
        <w:t xml:space="preserve">in a long-term relationship with each other </w:t>
      </w:r>
    </w:p>
    <w:p w14:paraId="264BA65E" w14:textId="77777777" w:rsidR="0095798A" w:rsidRPr="00C16056" w:rsidRDefault="0095798A" w:rsidP="0095798A">
      <w:pPr>
        <w:numPr>
          <w:ilvl w:val="0"/>
          <w:numId w:val="6"/>
        </w:numPr>
        <w:spacing w:before="100" w:beforeAutospacing="1" w:after="100" w:afterAutospacing="1"/>
      </w:pPr>
      <w:r w:rsidRPr="00C16056">
        <w:t xml:space="preserve">living together at the same address </w:t>
      </w:r>
    </w:p>
    <w:p w14:paraId="3F3A2D21" w14:textId="3CE4A286" w:rsidR="0095798A" w:rsidRPr="00C16056" w:rsidRDefault="0095798A" w:rsidP="0095798A">
      <w:pPr>
        <w:numPr>
          <w:ilvl w:val="0"/>
          <w:numId w:val="6"/>
        </w:numPr>
        <w:spacing w:before="100" w:beforeAutospacing="1" w:after="100" w:afterAutospacing="1"/>
      </w:pPr>
      <w:r w:rsidRPr="00C16056">
        <w:t xml:space="preserve">related by </w:t>
      </w:r>
      <w:proofErr w:type="gramStart"/>
      <w:r w:rsidRPr="00C16056">
        <w:t>blood</w:t>
      </w:r>
      <w:proofErr w:type="gramEnd"/>
    </w:p>
    <w:p w14:paraId="35E221AE" w14:textId="0C25E3F0" w:rsidR="0095798A" w:rsidRPr="00C16056" w:rsidRDefault="0095798A" w:rsidP="0095798A">
      <w:pPr>
        <w:rPr>
          <w:b/>
          <w:bCs/>
          <w:sz w:val="28"/>
          <w:szCs w:val="28"/>
          <w:u w:val="single"/>
        </w:rPr>
      </w:pPr>
      <w:r>
        <w:rPr>
          <w:b/>
          <w:bCs/>
          <w:sz w:val="32"/>
          <w:szCs w:val="32"/>
          <w:u w:val="single"/>
        </w:rPr>
        <w:t>‘</w:t>
      </w:r>
      <w:r w:rsidRPr="00570BB9">
        <w:rPr>
          <w:b/>
          <w:bCs/>
          <w:sz w:val="32"/>
          <w:szCs w:val="32"/>
          <w:u w:val="single"/>
        </w:rPr>
        <w:t>The projects we fund</w:t>
      </w:r>
      <w:r>
        <w:rPr>
          <w:b/>
          <w:bCs/>
          <w:sz w:val="32"/>
          <w:szCs w:val="32"/>
          <w:u w:val="single"/>
        </w:rPr>
        <w:t>’</w:t>
      </w:r>
      <w:r>
        <w:rPr>
          <w:b/>
          <w:bCs/>
          <w:sz w:val="28"/>
          <w:szCs w:val="28"/>
          <w:u w:val="single"/>
        </w:rPr>
        <w:t xml:space="preserve"> </w:t>
      </w:r>
      <w:r w:rsidRPr="001127E5">
        <w:t>(</w:t>
      </w:r>
      <w:r w:rsidRPr="001127E5">
        <w:rPr>
          <w:color w:val="000000"/>
        </w:rPr>
        <w:t>The National Lottery Community Fund, 2023</w:t>
      </w:r>
      <w:r w:rsidR="00A231C6">
        <w:rPr>
          <w:color w:val="000000"/>
        </w:rPr>
        <w:t>c</w:t>
      </w:r>
      <w:r w:rsidR="00496666">
        <w:rPr>
          <w:color w:val="000000"/>
        </w:rPr>
        <w:t>, section 3</w:t>
      </w:r>
      <w:r w:rsidRPr="001127E5">
        <w:rPr>
          <w:color w:val="000000"/>
        </w:rPr>
        <w:t>)</w:t>
      </w:r>
    </w:p>
    <w:p w14:paraId="3F32F01F" w14:textId="77777777" w:rsidR="0095798A" w:rsidRPr="00C16056" w:rsidRDefault="0095798A" w:rsidP="0095798A">
      <w:pPr>
        <w:pStyle w:val="NormalWeb"/>
      </w:pPr>
      <w:r w:rsidRPr="00C16056">
        <w:t>We fund projects that work to make positive changes in their community. By community, we mean people living in the same area, or people with similar interests or life experiences.</w:t>
      </w:r>
    </w:p>
    <w:p w14:paraId="20329BEC" w14:textId="77777777" w:rsidR="0095798A" w:rsidRPr="00C16056" w:rsidRDefault="0095798A" w:rsidP="0095798A">
      <w:pPr>
        <w:pStyle w:val="NormalWeb"/>
      </w:pPr>
      <w:r w:rsidRPr="00C16056">
        <w:t>We like to see projects that can test new approaches to issues in the community.</w:t>
      </w:r>
    </w:p>
    <w:p w14:paraId="50946B39" w14:textId="77777777" w:rsidR="0095798A" w:rsidRPr="00C16056" w:rsidRDefault="0095798A" w:rsidP="0095798A">
      <w:pPr>
        <w:pStyle w:val="NormalWeb"/>
      </w:pPr>
      <w:proofErr w:type="gramStart"/>
      <w:r w:rsidRPr="00C16056">
        <w:t>In order to</w:t>
      </w:r>
      <w:proofErr w:type="gramEnd"/>
      <w:r w:rsidRPr="00C16056">
        <w:t xml:space="preserve"> support communities to thrive, we aim to:</w:t>
      </w:r>
    </w:p>
    <w:p w14:paraId="68E25647" w14:textId="77777777" w:rsidR="0095798A" w:rsidRPr="00C16056" w:rsidRDefault="0095798A" w:rsidP="0095798A">
      <w:pPr>
        <w:numPr>
          <w:ilvl w:val="0"/>
          <w:numId w:val="7"/>
        </w:numPr>
        <w:spacing w:before="100" w:beforeAutospacing="1" w:after="100" w:afterAutospacing="1"/>
      </w:pPr>
      <w:r w:rsidRPr="00C16056">
        <w:t>build strong relationships in and across communities.</w:t>
      </w:r>
    </w:p>
    <w:p w14:paraId="4E14C333" w14:textId="77777777" w:rsidR="0095798A" w:rsidRPr="00C16056" w:rsidRDefault="0095798A" w:rsidP="0095798A">
      <w:pPr>
        <w:numPr>
          <w:ilvl w:val="0"/>
          <w:numId w:val="7"/>
        </w:numPr>
        <w:spacing w:before="100" w:beforeAutospacing="1" w:after="100" w:afterAutospacing="1"/>
      </w:pPr>
      <w:r w:rsidRPr="00C16056">
        <w:t>improve the places and spaces that matter to communities.</w:t>
      </w:r>
    </w:p>
    <w:p w14:paraId="0D915A77" w14:textId="77777777" w:rsidR="0095798A" w:rsidRPr="00C16056" w:rsidRDefault="0095798A" w:rsidP="0095798A">
      <w:pPr>
        <w:numPr>
          <w:ilvl w:val="0"/>
          <w:numId w:val="7"/>
        </w:numPr>
        <w:spacing w:before="100" w:beforeAutospacing="1" w:after="100" w:afterAutospacing="1"/>
      </w:pPr>
      <w:r w:rsidRPr="00C16056">
        <w:t>help more people to reach their potential by supporting them at the earliest possible stage.</w:t>
      </w:r>
    </w:p>
    <w:p w14:paraId="1C484007" w14:textId="77777777" w:rsidR="0095798A" w:rsidRPr="00C16056" w:rsidRDefault="0095798A" w:rsidP="0095798A">
      <w:pPr>
        <w:pStyle w:val="NormalWeb"/>
      </w:pPr>
      <w:r w:rsidRPr="00C16056">
        <w:t>We are here for you as communities recover, rebuild, and grow following the COVID-19 pandemic. You can apply for funding to deliver new or existing activity or to support your organisation to change and adapt to new and future challenges.</w:t>
      </w:r>
    </w:p>
    <w:p w14:paraId="1ACD1A3F" w14:textId="77777777" w:rsidR="0095798A" w:rsidRPr="00570BB9" w:rsidRDefault="0095798A" w:rsidP="0095798A">
      <w:pPr>
        <w:pStyle w:val="Heading3"/>
        <w:rPr>
          <w:sz w:val="24"/>
          <w:szCs w:val="24"/>
        </w:rPr>
      </w:pPr>
      <w:r w:rsidRPr="00570BB9">
        <w:rPr>
          <w:rStyle w:val="Strong"/>
          <w:b/>
          <w:bCs/>
          <w:sz w:val="24"/>
          <w:szCs w:val="24"/>
        </w:rPr>
        <w:t xml:space="preserve">You can expect us to be flexible and responsive to your </w:t>
      </w:r>
      <w:r>
        <w:rPr>
          <w:rStyle w:val="Strong"/>
          <w:b/>
          <w:bCs/>
          <w:sz w:val="24"/>
          <w:szCs w:val="24"/>
        </w:rPr>
        <w:t>community’s</w:t>
      </w:r>
      <w:r w:rsidRPr="00570BB9">
        <w:rPr>
          <w:rStyle w:val="Strong"/>
          <w:b/>
          <w:bCs/>
          <w:sz w:val="24"/>
          <w:szCs w:val="24"/>
        </w:rPr>
        <w:t xml:space="preserve"> needs:</w:t>
      </w:r>
    </w:p>
    <w:p w14:paraId="4974A439" w14:textId="1F36F118" w:rsidR="0095798A" w:rsidRPr="00C16056" w:rsidRDefault="0095798A" w:rsidP="0095798A">
      <w:pPr>
        <w:numPr>
          <w:ilvl w:val="0"/>
          <w:numId w:val="8"/>
        </w:numPr>
        <w:spacing w:before="100" w:beforeAutospacing="1" w:after="100" w:afterAutospacing="1"/>
      </w:pPr>
      <w:r w:rsidRPr="00C16056">
        <w:t>whether you need long</w:t>
      </w:r>
      <w:r>
        <w:t xml:space="preserve"> –</w:t>
      </w:r>
      <w:r w:rsidRPr="00C16056">
        <w:t xml:space="preserve"> or shorter-term </w:t>
      </w:r>
      <w:r w:rsidR="00497D59" w:rsidRPr="00C16056">
        <w:t>funding.</w:t>
      </w:r>
    </w:p>
    <w:p w14:paraId="1ACD0789" w14:textId="19CBDCDC" w:rsidR="0095798A" w:rsidRPr="00C16056" w:rsidRDefault="0095798A" w:rsidP="0095798A">
      <w:pPr>
        <w:numPr>
          <w:ilvl w:val="0"/>
          <w:numId w:val="8"/>
        </w:numPr>
        <w:spacing w:before="100" w:beforeAutospacing="1" w:after="100" w:afterAutospacing="1"/>
      </w:pPr>
      <w:r w:rsidRPr="00C16056">
        <w:t>whether your request is for a particular activity or to create a more fundamental change</w:t>
      </w:r>
      <w:r w:rsidR="00497D59">
        <w:t>.</w:t>
      </w:r>
    </w:p>
    <w:p w14:paraId="46A6CAAA" w14:textId="77777777" w:rsidR="0095798A" w:rsidRPr="00C16056" w:rsidRDefault="0095798A" w:rsidP="0095798A">
      <w:pPr>
        <w:numPr>
          <w:ilvl w:val="0"/>
          <w:numId w:val="8"/>
        </w:numPr>
        <w:spacing w:before="100" w:beforeAutospacing="1" w:after="100" w:afterAutospacing="1"/>
      </w:pPr>
      <w:r w:rsidRPr="00C16056">
        <w:t>whether the funding is to support a single organisation or to bring organisations together.</w:t>
      </w:r>
    </w:p>
    <w:p w14:paraId="07B9C8EF" w14:textId="77777777" w:rsidR="0095798A" w:rsidRPr="00496666" w:rsidRDefault="0095798A" w:rsidP="0095798A">
      <w:pPr>
        <w:pStyle w:val="Heading2"/>
        <w:rPr>
          <w:rFonts w:ascii="Times New Roman" w:hAnsi="Times New Roman" w:cs="Times New Roman"/>
          <w:color w:val="000000" w:themeColor="text1"/>
          <w:sz w:val="24"/>
          <w:szCs w:val="24"/>
        </w:rPr>
      </w:pPr>
      <w:r w:rsidRPr="00496666">
        <w:rPr>
          <w:rStyle w:val="Strong"/>
          <w:rFonts w:ascii="Times New Roman" w:hAnsi="Times New Roman" w:cs="Times New Roman"/>
          <w:color w:val="000000" w:themeColor="text1"/>
          <w:sz w:val="24"/>
          <w:szCs w:val="24"/>
        </w:rPr>
        <w:t>We’re also looking for projects to be people-led, strengths-based and connected</w:t>
      </w:r>
      <w:r w:rsidRPr="00496666">
        <w:rPr>
          <w:rFonts w:ascii="Times New Roman" w:hAnsi="Times New Roman" w:cs="Times New Roman"/>
          <w:color w:val="000000" w:themeColor="text1"/>
          <w:sz w:val="24"/>
          <w:szCs w:val="24"/>
        </w:rPr>
        <w:t>.</w:t>
      </w:r>
    </w:p>
    <w:p w14:paraId="7D5E1EE2" w14:textId="77777777" w:rsidR="0095798A" w:rsidRPr="00C16056" w:rsidRDefault="0095798A" w:rsidP="0095798A">
      <w:pPr>
        <w:pStyle w:val="NormalWeb"/>
      </w:pPr>
      <w:r w:rsidRPr="00496666">
        <w:t xml:space="preserve">People understand what’s needed in their communities better than anyone, especially </w:t>
      </w:r>
      <w:r w:rsidRPr="00C16056">
        <w:t xml:space="preserve">during these unprecedented times. We want to support projects that:  </w:t>
      </w:r>
    </w:p>
    <w:p w14:paraId="1ED3CECC" w14:textId="77777777" w:rsidR="0095798A" w:rsidRPr="00C16056" w:rsidRDefault="0095798A" w:rsidP="0095798A">
      <w:pPr>
        <w:numPr>
          <w:ilvl w:val="0"/>
          <w:numId w:val="9"/>
        </w:numPr>
        <w:spacing w:before="100" w:beforeAutospacing="1" w:after="100" w:afterAutospacing="1"/>
      </w:pPr>
      <w:r w:rsidRPr="00C16056">
        <w:t xml:space="preserve">involve people and communities from the start.  </w:t>
      </w:r>
    </w:p>
    <w:p w14:paraId="3EB123FA" w14:textId="77777777" w:rsidR="0095798A" w:rsidRPr="00C16056" w:rsidRDefault="0095798A" w:rsidP="0095798A">
      <w:pPr>
        <w:numPr>
          <w:ilvl w:val="0"/>
          <w:numId w:val="9"/>
        </w:numPr>
        <w:spacing w:before="100" w:beforeAutospacing="1" w:after="100" w:afterAutospacing="1"/>
      </w:pPr>
      <w:r w:rsidRPr="00C16056">
        <w:t xml:space="preserve">build on </w:t>
      </w:r>
      <w:r>
        <w:t>people’s</w:t>
      </w:r>
      <w:r w:rsidRPr="00C16056">
        <w:t xml:space="preserve"> strengths.    </w:t>
      </w:r>
    </w:p>
    <w:p w14:paraId="2CBE0CAE" w14:textId="77777777" w:rsidR="0095798A" w:rsidRPr="00570BB9" w:rsidRDefault="0095798A" w:rsidP="0095798A">
      <w:pPr>
        <w:numPr>
          <w:ilvl w:val="0"/>
          <w:numId w:val="9"/>
        </w:numPr>
        <w:spacing w:before="100" w:beforeAutospacing="1" w:after="100" w:afterAutospacing="1"/>
        <w:rPr>
          <w:sz w:val="28"/>
          <w:szCs w:val="28"/>
        </w:rPr>
      </w:pPr>
      <w:r w:rsidRPr="00C16056">
        <w:t>are connected in their community.</w:t>
      </w:r>
    </w:p>
    <w:p w14:paraId="11F94768" w14:textId="77777777" w:rsidR="0095798A" w:rsidRPr="00570BB9" w:rsidRDefault="0095798A" w:rsidP="0095798A">
      <w:pPr>
        <w:pStyle w:val="Heading3"/>
        <w:rPr>
          <w:sz w:val="24"/>
          <w:szCs w:val="24"/>
        </w:rPr>
      </w:pPr>
      <w:r w:rsidRPr="00570BB9">
        <w:rPr>
          <w:rStyle w:val="Strong"/>
          <w:b/>
          <w:bCs/>
          <w:sz w:val="24"/>
          <w:szCs w:val="24"/>
        </w:rPr>
        <w:t xml:space="preserve">Involving people and communities from the start </w:t>
      </w:r>
    </w:p>
    <w:p w14:paraId="23350C3E" w14:textId="77777777" w:rsidR="0095798A" w:rsidRPr="00C16056" w:rsidRDefault="0095798A" w:rsidP="0095798A">
      <w:pPr>
        <w:pStyle w:val="NormalWeb"/>
      </w:pPr>
      <w:r w:rsidRPr="00C16056">
        <w:lastRenderedPageBreak/>
        <w:t xml:space="preserve">By putting communities first, we support people and communities to prosper and thrive. We want your funding proposal to demonstrate this clearly. </w:t>
      </w:r>
    </w:p>
    <w:p w14:paraId="4523677C" w14:textId="1AAE60C0" w:rsidR="0095798A" w:rsidRPr="00C16056" w:rsidRDefault="0095798A" w:rsidP="0095798A">
      <w:pPr>
        <w:pStyle w:val="NormalWeb"/>
      </w:pPr>
      <w:r w:rsidRPr="00C16056">
        <w:t xml:space="preserve">We believe people understand </w:t>
      </w:r>
      <w:r>
        <w:t>what’s</w:t>
      </w:r>
      <w:r w:rsidRPr="00C16056">
        <w:t xml:space="preserve"> needed in their communities better than anyone. So </w:t>
      </w:r>
      <w:r>
        <w:t>it’s</w:t>
      </w:r>
      <w:r w:rsidRPr="00C16056">
        <w:t xml:space="preserve"> important to us that you involve your community in the design, development and delivery of the activities </w:t>
      </w:r>
      <w:r>
        <w:t>you’re</w:t>
      </w:r>
      <w:r w:rsidRPr="00C16056">
        <w:t xml:space="preserve"> planning.</w:t>
      </w:r>
    </w:p>
    <w:p w14:paraId="7A45EC64" w14:textId="77777777" w:rsidR="0095798A" w:rsidRPr="00C47C15" w:rsidRDefault="0095798A" w:rsidP="0095798A">
      <w:pPr>
        <w:pStyle w:val="Heading4"/>
        <w:rPr>
          <w:rFonts w:ascii="Times New Roman" w:hAnsi="Times New Roman" w:cs="Times New Roman"/>
          <w:b/>
          <w:bCs/>
          <w:i w:val="0"/>
          <w:iCs w:val="0"/>
          <w:color w:val="000000" w:themeColor="text1"/>
        </w:rPr>
      </w:pPr>
      <w:r w:rsidRPr="00C47C15">
        <w:rPr>
          <w:rFonts w:ascii="Times New Roman" w:hAnsi="Times New Roman" w:cs="Times New Roman"/>
          <w:b/>
          <w:bCs/>
          <w:i w:val="0"/>
          <w:iCs w:val="0"/>
          <w:color w:val="000000" w:themeColor="text1"/>
        </w:rPr>
        <w:t>You might want to ask yourself:</w:t>
      </w:r>
    </w:p>
    <w:p w14:paraId="678AAB31" w14:textId="77777777" w:rsidR="0095798A" w:rsidRPr="00C16056" w:rsidRDefault="0095798A" w:rsidP="0095798A">
      <w:pPr>
        <w:numPr>
          <w:ilvl w:val="0"/>
          <w:numId w:val="10"/>
        </w:numPr>
        <w:spacing w:before="100" w:beforeAutospacing="1" w:after="100" w:afterAutospacing="1"/>
      </w:pPr>
      <w:r w:rsidRPr="00C16056">
        <w:t>Have I spoken to the people in my community?</w:t>
      </w:r>
    </w:p>
    <w:p w14:paraId="4DD6622C" w14:textId="77777777" w:rsidR="0095798A" w:rsidRPr="00C16056" w:rsidRDefault="0095798A" w:rsidP="0095798A">
      <w:pPr>
        <w:numPr>
          <w:ilvl w:val="0"/>
          <w:numId w:val="10"/>
        </w:numPr>
        <w:spacing w:before="100" w:beforeAutospacing="1" w:after="100" w:afterAutospacing="1"/>
      </w:pPr>
      <w:r w:rsidRPr="00C16056">
        <w:t xml:space="preserve">Have the people in my community told me what they need and </w:t>
      </w:r>
      <w:r>
        <w:t>what’s</w:t>
      </w:r>
      <w:r w:rsidRPr="00C16056">
        <w:t xml:space="preserve"> important to them?</w:t>
      </w:r>
    </w:p>
    <w:p w14:paraId="348116FD" w14:textId="77777777" w:rsidR="0095798A" w:rsidRPr="00C16056" w:rsidRDefault="0095798A" w:rsidP="0095798A">
      <w:pPr>
        <w:numPr>
          <w:ilvl w:val="0"/>
          <w:numId w:val="10"/>
        </w:numPr>
        <w:spacing w:before="100" w:beforeAutospacing="1" w:after="100" w:afterAutospacing="1"/>
      </w:pPr>
      <w:r w:rsidRPr="00C16056">
        <w:t xml:space="preserve">Have I listened to them and used what </w:t>
      </w:r>
      <w:r>
        <w:t>they’ve</w:t>
      </w:r>
      <w:r w:rsidRPr="00C16056">
        <w:t xml:space="preserve"> said to create my project?</w:t>
      </w:r>
    </w:p>
    <w:p w14:paraId="575BBC0E" w14:textId="77777777" w:rsidR="0095798A" w:rsidRPr="00C16056" w:rsidRDefault="0095798A" w:rsidP="0095798A">
      <w:pPr>
        <w:numPr>
          <w:ilvl w:val="0"/>
          <w:numId w:val="10"/>
        </w:numPr>
        <w:spacing w:before="100" w:beforeAutospacing="1" w:after="100" w:afterAutospacing="1"/>
      </w:pPr>
      <w:r w:rsidRPr="00C16056">
        <w:t xml:space="preserve">What can I do to find out </w:t>
      </w:r>
      <w:r>
        <w:t>what’s</w:t>
      </w:r>
      <w:r w:rsidRPr="00C16056">
        <w:t xml:space="preserve"> important to people in my community? For example, surveys, meetings, telephone calls, conversations with helper agencies and engaging with stakeholders.</w:t>
      </w:r>
    </w:p>
    <w:p w14:paraId="754A3E3F" w14:textId="77777777" w:rsidR="0095798A" w:rsidRPr="00C16056" w:rsidRDefault="0095798A" w:rsidP="0095798A">
      <w:pPr>
        <w:numPr>
          <w:ilvl w:val="0"/>
          <w:numId w:val="10"/>
        </w:numPr>
        <w:spacing w:before="100" w:beforeAutospacing="1" w:after="100" w:afterAutospacing="1"/>
      </w:pPr>
      <w:r>
        <w:t>Who’s</w:t>
      </w:r>
      <w:r w:rsidRPr="00C16056">
        <w:t xml:space="preserve"> involved in delivering my project? Think about encouraging people who benefit from your project to get more involved in running your organisation and making decisions. For example, they could become trustees or volunteers, or you could find ways to employ them.</w:t>
      </w:r>
    </w:p>
    <w:p w14:paraId="3C42FCEF" w14:textId="77777777" w:rsidR="0095798A" w:rsidRPr="00570BB9" w:rsidRDefault="0095798A" w:rsidP="0095798A">
      <w:pPr>
        <w:pStyle w:val="Heading3"/>
        <w:rPr>
          <w:sz w:val="24"/>
          <w:szCs w:val="24"/>
        </w:rPr>
      </w:pPr>
      <w:r w:rsidRPr="00570BB9">
        <w:rPr>
          <w:rStyle w:val="Strong"/>
          <w:b/>
          <w:bCs/>
          <w:sz w:val="24"/>
          <w:szCs w:val="24"/>
        </w:rPr>
        <w:t xml:space="preserve">Building on </w:t>
      </w:r>
      <w:r>
        <w:rPr>
          <w:rStyle w:val="Strong"/>
          <w:b/>
          <w:bCs/>
          <w:sz w:val="24"/>
          <w:szCs w:val="24"/>
        </w:rPr>
        <w:t>people’s</w:t>
      </w:r>
      <w:r w:rsidRPr="00570BB9">
        <w:rPr>
          <w:rStyle w:val="Strong"/>
          <w:b/>
          <w:bCs/>
          <w:sz w:val="24"/>
          <w:szCs w:val="24"/>
        </w:rPr>
        <w:t xml:space="preserve"> strengths (or </w:t>
      </w:r>
      <w:r>
        <w:rPr>
          <w:rStyle w:val="Strong"/>
          <w:b/>
          <w:bCs/>
          <w:sz w:val="24"/>
          <w:szCs w:val="24"/>
        </w:rPr>
        <w:t>‘</w:t>
      </w:r>
      <w:r w:rsidRPr="00570BB9">
        <w:rPr>
          <w:rStyle w:val="Strong"/>
          <w:b/>
          <w:bCs/>
          <w:sz w:val="24"/>
          <w:szCs w:val="24"/>
        </w:rPr>
        <w:t>strengths-based</w:t>
      </w:r>
      <w:r>
        <w:rPr>
          <w:rStyle w:val="Strong"/>
          <w:b/>
          <w:bCs/>
          <w:sz w:val="24"/>
          <w:szCs w:val="24"/>
        </w:rPr>
        <w:t>’</w:t>
      </w:r>
      <w:r w:rsidRPr="00570BB9">
        <w:rPr>
          <w:rStyle w:val="Strong"/>
          <w:b/>
          <w:bCs/>
          <w:sz w:val="24"/>
          <w:szCs w:val="24"/>
        </w:rPr>
        <w:t>)</w:t>
      </w:r>
    </w:p>
    <w:p w14:paraId="70EE3503" w14:textId="77777777" w:rsidR="0095798A" w:rsidRPr="00C16056" w:rsidRDefault="0095798A" w:rsidP="0095798A">
      <w:pPr>
        <w:pStyle w:val="NormalWeb"/>
      </w:pPr>
      <w:r>
        <w:t>We’d</w:t>
      </w:r>
      <w:r w:rsidRPr="00C16056">
        <w:t xml:space="preserve"> like to support people and communities to build on the knowledge, skills and experience they already have, to make the changes they want.</w:t>
      </w:r>
    </w:p>
    <w:p w14:paraId="7D74AC45" w14:textId="77777777" w:rsidR="0095798A" w:rsidRPr="006067A4" w:rsidRDefault="0095798A" w:rsidP="0095798A">
      <w:pPr>
        <w:pStyle w:val="Heading4"/>
        <w:rPr>
          <w:rFonts w:ascii="Times New Roman" w:hAnsi="Times New Roman" w:cs="Times New Roman"/>
          <w:color w:val="000000" w:themeColor="text1"/>
        </w:rPr>
      </w:pPr>
      <w:r w:rsidRPr="006067A4">
        <w:rPr>
          <w:rFonts w:ascii="Times New Roman" w:hAnsi="Times New Roman" w:cs="Times New Roman"/>
          <w:color w:val="000000" w:themeColor="text1"/>
        </w:rPr>
        <w:t>You might want to ask yourself:</w:t>
      </w:r>
    </w:p>
    <w:p w14:paraId="0001E0C3" w14:textId="77777777" w:rsidR="0095798A" w:rsidRPr="006067A4" w:rsidRDefault="0095798A" w:rsidP="0095798A">
      <w:pPr>
        <w:numPr>
          <w:ilvl w:val="0"/>
          <w:numId w:val="11"/>
        </w:numPr>
        <w:spacing w:before="100" w:beforeAutospacing="1" w:after="100" w:afterAutospacing="1"/>
        <w:rPr>
          <w:color w:val="000000" w:themeColor="text1"/>
        </w:rPr>
      </w:pPr>
      <w:r>
        <w:rPr>
          <w:color w:val="000000" w:themeColor="text1"/>
        </w:rPr>
        <w:t>What’s</w:t>
      </w:r>
      <w:r w:rsidRPr="006067A4">
        <w:rPr>
          <w:color w:val="000000" w:themeColor="text1"/>
        </w:rPr>
        <w:t xml:space="preserve"> already working in my community?</w:t>
      </w:r>
    </w:p>
    <w:p w14:paraId="63183888"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will my project add to these positive things that are already working?</w:t>
      </w:r>
    </w:p>
    <w:p w14:paraId="333DB33E"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will my project make the most of any resources that are already helping my community?</w:t>
      </w:r>
    </w:p>
    <w:p w14:paraId="61122032"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 xml:space="preserve">What are the skills, knowledge and experiences people in my community </w:t>
      </w:r>
      <w:proofErr w:type="gramStart"/>
      <w:r w:rsidRPr="006067A4">
        <w:rPr>
          <w:color w:val="000000" w:themeColor="text1"/>
        </w:rPr>
        <w:t>have to</w:t>
      </w:r>
      <w:proofErr w:type="gramEnd"/>
      <w:r w:rsidRPr="006067A4">
        <w:rPr>
          <w:color w:val="000000" w:themeColor="text1"/>
        </w:rPr>
        <w:t xml:space="preserve"> contribute to the project?</w:t>
      </w:r>
    </w:p>
    <w:p w14:paraId="0F6A13BB" w14:textId="77777777" w:rsidR="0095798A" w:rsidRPr="006067A4" w:rsidRDefault="0095798A" w:rsidP="0095798A">
      <w:pPr>
        <w:numPr>
          <w:ilvl w:val="0"/>
          <w:numId w:val="11"/>
        </w:numPr>
        <w:spacing w:before="100" w:beforeAutospacing="1" w:after="100" w:afterAutospacing="1"/>
        <w:rPr>
          <w:color w:val="000000" w:themeColor="text1"/>
        </w:rPr>
      </w:pPr>
      <w:r w:rsidRPr="006067A4">
        <w:rPr>
          <w:color w:val="000000" w:themeColor="text1"/>
        </w:rPr>
        <w:t>How can the project make sure it utilises these?</w:t>
      </w:r>
    </w:p>
    <w:p w14:paraId="7383A02F" w14:textId="77777777" w:rsidR="0095798A" w:rsidRPr="006067A4" w:rsidRDefault="0095798A" w:rsidP="0095798A">
      <w:pPr>
        <w:pStyle w:val="Heading3"/>
        <w:rPr>
          <w:color w:val="000000" w:themeColor="text1"/>
          <w:sz w:val="24"/>
          <w:szCs w:val="24"/>
        </w:rPr>
      </w:pPr>
      <w:r w:rsidRPr="006067A4">
        <w:rPr>
          <w:rStyle w:val="Strong"/>
          <w:b/>
          <w:bCs/>
          <w:color w:val="000000" w:themeColor="text1"/>
          <w:sz w:val="24"/>
          <w:szCs w:val="24"/>
        </w:rPr>
        <w:t xml:space="preserve">Connected in their community (or </w:t>
      </w:r>
      <w:r>
        <w:rPr>
          <w:rStyle w:val="Strong"/>
          <w:b/>
          <w:bCs/>
          <w:color w:val="000000" w:themeColor="text1"/>
          <w:sz w:val="24"/>
          <w:szCs w:val="24"/>
        </w:rPr>
        <w:t>‘</w:t>
      </w:r>
      <w:r w:rsidRPr="006067A4">
        <w:rPr>
          <w:rStyle w:val="Strong"/>
          <w:b/>
          <w:bCs/>
          <w:color w:val="000000" w:themeColor="text1"/>
          <w:sz w:val="24"/>
          <w:szCs w:val="24"/>
        </w:rPr>
        <w:t>connected</w:t>
      </w:r>
      <w:r>
        <w:rPr>
          <w:rStyle w:val="Strong"/>
          <w:b/>
          <w:bCs/>
          <w:color w:val="000000" w:themeColor="text1"/>
          <w:sz w:val="24"/>
          <w:szCs w:val="24"/>
        </w:rPr>
        <w:t>’</w:t>
      </w:r>
      <w:r w:rsidRPr="006067A4">
        <w:rPr>
          <w:rStyle w:val="Strong"/>
          <w:b/>
          <w:bCs/>
          <w:color w:val="000000" w:themeColor="text1"/>
          <w:sz w:val="24"/>
          <w:szCs w:val="24"/>
        </w:rPr>
        <w:t>)</w:t>
      </w:r>
    </w:p>
    <w:p w14:paraId="1BA50E35" w14:textId="77777777" w:rsidR="0095798A" w:rsidRPr="006067A4" w:rsidRDefault="0095798A" w:rsidP="0095798A">
      <w:pPr>
        <w:pStyle w:val="NormalWeb"/>
        <w:rPr>
          <w:color w:val="000000" w:themeColor="text1"/>
        </w:rPr>
      </w:pPr>
      <w:r w:rsidRPr="006067A4">
        <w:rPr>
          <w:color w:val="000000" w:themeColor="text1"/>
        </w:rPr>
        <w:t xml:space="preserve">We want to know that </w:t>
      </w:r>
      <w:r>
        <w:rPr>
          <w:color w:val="000000" w:themeColor="text1"/>
        </w:rPr>
        <w:t>you’ve</w:t>
      </w:r>
      <w:r w:rsidRPr="006067A4">
        <w:rPr>
          <w:color w:val="000000" w:themeColor="text1"/>
        </w:rPr>
        <w:t xml:space="preserve"> a good understanding of other activities and services in your community. </w:t>
      </w:r>
      <w:r>
        <w:rPr>
          <w:color w:val="000000" w:themeColor="text1"/>
        </w:rPr>
        <w:t>We’d</w:t>
      </w:r>
      <w:r w:rsidRPr="006067A4">
        <w:rPr>
          <w:color w:val="000000" w:themeColor="text1"/>
        </w:rPr>
        <w:t xml:space="preserve"> like to see how </w:t>
      </w:r>
      <w:r>
        <w:rPr>
          <w:color w:val="000000" w:themeColor="text1"/>
        </w:rPr>
        <w:t>you’ll</w:t>
      </w:r>
      <w:r w:rsidRPr="006067A4">
        <w:rPr>
          <w:color w:val="000000" w:themeColor="text1"/>
        </w:rPr>
        <w:t xml:space="preserve"> </w:t>
      </w:r>
      <w:r>
        <w:rPr>
          <w:color w:val="000000" w:themeColor="text1"/>
        </w:rPr>
        <w:t>complement</w:t>
      </w:r>
      <w:r w:rsidRPr="006067A4">
        <w:rPr>
          <w:color w:val="000000" w:themeColor="text1"/>
        </w:rPr>
        <w:t xml:space="preserve"> these. So you can add value to </w:t>
      </w:r>
      <w:r>
        <w:rPr>
          <w:color w:val="000000" w:themeColor="text1"/>
        </w:rPr>
        <w:t>what’s</w:t>
      </w:r>
      <w:r w:rsidRPr="006067A4">
        <w:rPr>
          <w:color w:val="000000" w:themeColor="text1"/>
        </w:rPr>
        <w:t xml:space="preserve"> already there.</w:t>
      </w:r>
    </w:p>
    <w:p w14:paraId="261EC6B8" w14:textId="77777777" w:rsidR="0095798A" w:rsidRPr="00C47C15" w:rsidRDefault="0095798A" w:rsidP="0095798A">
      <w:pPr>
        <w:pStyle w:val="Heading4"/>
        <w:rPr>
          <w:rFonts w:ascii="Times New Roman" w:hAnsi="Times New Roman" w:cs="Times New Roman"/>
          <w:b/>
          <w:bCs/>
          <w:i w:val="0"/>
          <w:iCs w:val="0"/>
          <w:color w:val="000000" w:themeColor="text1"/>
        </w:rPr>
      </w:pPr>
      <w:r w:rsidRPr="00C47C15">
        <w:rPr>
          <w:rFonts w:ascii="Times New Roman" w:hAnsi="Times New Roman" w:cs="Times New Roman"/>
          <w:b/>
          <w:bCs/>
          <w:i w:val="0"/>
          <w:iCs w:val="0"/>
          <w:color w:val="000000" w:themeColor="text1"/>
        </w:rPr>
        <w:t>You might want to ask yourself:</w:t>
      </w:r>
    </w:p>
    <w:p w14:paraId="05BA54EB" w14:textId="77777777" w:rsidR="0095798A" w:rsidRPr="006067A4" w:rsidRDefault="0095798A" w:rsidP="0095798A">
      <w:pPr>
        <w:numPr>
          <w:ilvl w:val="0"/>
          <w:numId w:val="12"/>
        </w:numPr>
        <w:spacing w:before="100" w:beforeAutospacing="1" w:after="100" w:afterAutospacing="1"/>
        <w:rPr>
          <w:color w:val="000000" w:themeColor="text1"/>
        </w:rPr>
      </w:pPr>
      <w:r w:rsidRPr="006067A4">
        <w:rPr>
          <w:color w:val="000000" w:themeColor="text1"/>
        </w:rPr>
        <w:t xml:space="preserve">Have I spoken to other groups in the area that are doing something </w:t>
      </w:r>
      <w:proofErr w:type="gramStart"/>
      <w:r w:rsidRPr="006067A4">
        <w:rPr>
          <w:color w:val="000000" w:themeColor="text1"/>
        </w:rPr>
        <w:t>similar to</w:t>
      </w:r>
      <w:proofErr w:type="gramEnd"/>
      <w:r w:rsidRPr="006067A4">
        <w:rPr>
          <w:color w:val="000000" w:themeColor="text1"/>
        </w:rPr>
        <w:t xml:space="preserve"> my project?</w:t>
      </w:r>
    </w:p>
    <w:p w14:paraId="58586734" w14:textId="77777777" w:rsidR="0095798A" w:rsidRPr="006067A4" w:rsidRDefault="0095798A" w:rsidP="0095798A">
      <w:pPr>
        <w:numPr>
          <w:ilvl w:val="0"/>
          <w:numId w:val="12"/>
        </w:numPr>
        <w:spacing w:before="100" w:beforeAutospacing="1" w:after="100" w:afterAutospacing="1"/>
        <w:rPr>
          <w:color w:val="000000" w:themeColor="text1"/>
        </w:rPr>
      </w:pPr>
      <w:r w:rsidRPr="006067A4">
        <w:rPr>
          <w:color w:val="000000" w:themeColor="text1"/>
        </w:rPr>
        <w:t>Have I thought about how we can all help each other?</w:t>
      </w:r>
    </w:p>
    <w:p w14:paraId="527C19B2" w14:textId="77777777" w:rsidR="0095798A" w:rsidRPr="008F3F1D" w:rsidRDefault="0095798A" w:rsidP="0095798A">
      <w:pPr>
        <w:pStyle w:val="Heading2"/>
        <w:rPr>
          <w:rFonts w:ascii="Times New Roman" w:hAnsi="Times New Roman" w:cs="Times New Roman"/>
          <w:color w:val="000000" w:themeColor="text1"/>
          <w:sz w:val="24"/>
          <w:szCs w:val="24"/>
        </w:rPr>
      </w:pPr>
      <w:r w:rsidRPr="008F3F1D">
        <w:rPr>
          <w:rStyle w:val="Strong"/>
          <w:rFonts w:ascii="Times New Roman" w:hAnsi="Times New Roman" w:cs="Times New Roman"/>
          <w:color w:val="000000" w:themeColor="text1"/>
          <w:sz w:val="24"/>
          <w:szCs w:val="24"/>
        </w:rPr>
        <w:lastRenderedPageBreak/>
        <w:t xml:space="preserve">If your project works with children, young people or vulnerable </w:t>
      </w:r>
      <w:proofErr w:type="gramStart"/>
      <w:r w:rsidRPr="008F3F1D">
        <w:rPr>
          <w:rStyle w:val="Strong"/>
          <w:rFonts w:ascii="Times New Roman" w:hAnsi="Times New Roman" w:cs="Times New Roman"/>
          <w:color w:val="000000" w:themeColor="text1"/>
          <w:sz w:val="24"/>
          <w:szCs w:val="24"/>
        </w:rPr>
        <w:t>adults</w:t>
      </w:r>
      <w:proofErr w:type="gramEnd"/>
    </w:p>
    <w:p w14:paraId="7DF29967" w14:textId="77777777" w:rsidR="0095798A" w:rsidRPr="006067A4" w:rsidRDefault="0095798A" w:rsidP="0095798A">
      <w:pPr>
        <w:pStyle w:val="NormalWeb"/>
        <w:rPr>
          <w:color w:val="000000" w:themeColor="text1"/>
        </w:rPr>
      </w:pPr>
      <w:r w:rsidRPr="006067A4">
        <w:rPr>
          <w:color w:val="000000" w:themeColor="text1"/>
        </w:rPr>
        <w:t xml:space="preserve">You need to have a policy in place that explains how </w:t>
      </w:r>
      <w:r>
        <w:rPr>
          <w:color w:val="000000" w:themeColor="text1"/>
        </w:rPr>
        <w:t>they’ll</w:t>
      </w:r>
      <w:r w:rsidRPr="006067A4">
        <w:rPr>
          <w:color w:val="000000" w:themeColor="text1"/>
        </w:rPr>
        <w:t xml:space="preserve"> be safe. And we might ask to see this policy if we decide to give you funding. The NSPCC have lots of </w:t>
      </w:r>
      <w:hyperlink r:id="rId30" w:tgtFrame="_blank" w:history="1">
        <w:r w:rsidRPr="006067A4">
          <w:rPr>
            <w:rStyle w:val="Hyperlink"/>
            <w:color w:val="000000" w:themeColor="text1"/>
          </w:rPr>
          <w:t>helpful advice about setting up and following good child safeguarding policies</w:t>
        </w:r>
      </w:hyperlink>
      <w:r w:rsidRPr="006067A4">
        <w:rPr>
          <w:color w:val="000000" w:themeColor="text1"/>
        </w:rPr>
        <w:t>.</w:t>
      </w:r>
    </w:p>
    <w:p w14:paraId="5EF3F928" w14:textId="77777777" w:rsidR="0095798A" w:rsidRPr="00496666" w:rsidRDefault="0095798A" w:rsidP="0095798A">
      <w:pPr>
        <w:pStyle w:val="Heading2"/>
        <w:rPr>
          <w:rFonts w:ascii="Times New Roman" w:hAnsi="Times New Roman" w:cs="Times New Roman"/>
          <w:color w:val="000000" w:themeColor="text1"/>
          <w:sz w:val="24"/>
          <w:szCs w:val="24"/>
        </w:rPr>
      </w:pPr>
      <w:r w:rsidRPr="00496666">
        <w:rPr>
          <w:rStyle w:val="Strong"/>
          <w:rFonts w:ascii="Times New Roman" w:hAnsi="Times New Roman" w:cs="Times New Roman"/>
          <w:color w:val="000000" w:themeColor="text1"/>
          <w:sz w:val="24"/>
          <w:szCs w:val="24"/>
        </w:rPr>
        <w:t>Equalities, diversity and inclusion:</w:t>
      </w:r>
    </w:p>
    <w:p w14:paraId="50AA4D5F" w14:textId="77777777" w:rsidR="0095798A" w:rsidRPr="00C16056" w:rsidRDefault="0095798A" w:rsidP="0095798A">
      <w:pPr>
        <w:numPr>
          <w:ilvl w:val="0"/>
          <w:numId w:val="13"/>
        </w:numPr>
        <w:spacing w:before="100" w:beforeAutospacing="1" w:after="100" w:afterAutospacing="1"/>
      </w:pPr>
      <w:r w:rsidRPr="00C16056">
        <w:t xml:space="preserve">We want to know your </w:t>
      </w:r>
      <w:r>
        <w:t>organisation’s</w:t>
      </w:r>
      <w:r w:rsidRPr="00C16056">
        <w:t xml:space="preserve"> approach to equality, diversity and inclusion. </w:t>
      </w:r>
    </w:p>
    <w:p w14:paraId="3067072F" w14:textId="77777777" w:rsidR="0095798A" w:rsidRPr="00C16056" w:rsidRDefault="0095798A" w:rsidP="0095798A">
      <w:pPr>
        <w:numPr>
          <w:ilvl w:val="0"/>
          <w:numId w:val="13"/>
        </w:numPr>
        <w:spacing w:before="100" w:beforeAutospacing="1" w:after="100" w:afterAutospacing="1"/>
      </w:pPr>
      <w:r w:rsidRPr="00C16056">
        <w:t xml:space="preserve">We expect your organisation and the activities we fund to be open and accessible to promote equalities and challenge discrimination. </w:t>
      </w:r>
    </w:p>
    <w:p w14:paraId="7B8B6F76" w14:textId="77777777" w:rsidR="0095798A" w:rsidRPr="00C16056" w:rsidRDefault="0095798A" w:rsidP="0095798A">
      <w:pPr>
        <w:numPr>
          <w:ilvl w:val="0"/>
          <w:numId w:val="13"/>
        </w:numPr>
        <w:spacing w:before="100" w:beforeAutospacing="1" w:after="100" w:afterAutospacing="1"/>
      </w:pPr>
      <w:r w:rsidRPr="00C16056">
        <w:t xml:space="preserve">We would like to understand your approach to equalities, from accessibility to participation and </w:t>
      </w:r>
      <w:r>
        <w:t>decision-making</w:t>
      </w:r>
      <w:r w:rsidRPr="00C16056">
        <w:t xml:space="preserve">. So we might ask to see your </w:t>
      </w:r>
      <w:r>
        <w:t>organisation’s</w:t>
      </w:r>
      <w:r w:rsidRPr="00C16056">
        <w:t xml:space="preserve"> </w:t>
      </w:r>
      <w:r>
        <w:t>equality</w:t>
      </w:r>
      <w:r w:rsidRPr="00C16056">
        <w:t xml:space="preserve"> policy as part of our assessment. </w:t>
      </w:r>
    </w:p>
    <w:p w14:paraId="2F3FF675" w14:textId="77777777" w:rsidR="0095798A" w:rsidRPr="006067A4" w:rsidRDefault="0095798A" w:rsidP="0095798A">
      <w:pPr>
        <w:pStyle w:val="NormalWeb"/>
        <w:rPr>
          <w:color w:val="000000" w:themeColor="text1"/>
        </w:rPr>
      </w:pPr>
      <w:r w:rsidRPr="006067A4">
        <w:rPr>
          <w:color w:val="000000" w:themeColor="text1"/>
        </w:rPr>
        <w:t xml:space="preserve">You can read more about </w:t>
      </w:r>
      <w:hyperlink r:id="rId31" w:history="1">
        <w:r w:rsidRPr="006067A4">
          <w:rPr>
            <w:rStyle w:val="Hyperlink"/>
            <w:color w:val="000000" w:themeColor="text1"/>
          </w:rPr>
          <w:t>our equality principles</w:t>
        </w:r>
      </w:hyperlink>
      <w:r w:rsidRPr="006067A4">
        <w:rPr>
          <w:color w:val="000000" w:themeColor="text1"/>
        </w:rPr>
        <w:t xml:space="preserve">. </w:t>
      </w:r>
    </w:p>
    <w:p w14:paraId="43DEB242" w14:textId="77777777" w:rsidR="0095798A" w:rsidRPr="00497D59" w:rsidRDefault="0095798A" w:rsidP="0095798A">
      <w:pPr>
        <w:pStyle w:val="Heading2"/>
        <w:rPr>
          <w:rFonts w:ascii="Times New Roman" w:hAnsi="Times New Roman" w:cs="Times New Roman"/>
          <w:color w:val="000000" w:themeColor="text1"/>
          <w:sz w:val="24"/>
          <w:szCs w:val="24"/>
        </w:rPr>
      </w:pPr>
      <w:r w:rsidRPr="00497D59">
        <w:rPr>
          <w:rStyle w:val="Strong"/>
          <w:rFonts w:ascii="Times New Roman" w:hAnsi="Times New Roman" w:cs="Times New Roman"/>
          <w:color w:val="000000" w:themeColor="text1"/>
          <w:sz w:val="24"/>
          <w:szCs w:val="24"/>
        </w:rPr>
        <w:t>Environment</w:t>
      </w:r>
      <w:r w:rsidRPr="00497D59">
        <w:rPr>
          <w:rFonts w:ascii="Times New Roman" w:hAnsi="Times New Roman" w:cs="Times New Roman"/>
          <w:color w:val="000000" w:themeColor="text1"/>
          <w:sz w:val="24"/>
          <w:szCs w:val="24"/>
        </w:rPr>
        <w:t xml:space="preserve"> </w:t>
      </w:r>
    </w:p>
    <w:p w14:paraId="516959F4" w14:textId="77777777" w:rsidR="0095798A" w:rsidRPr="006067A4" w:rsidRDefault="0095798A" w:rsidP="0095798A">
      <w:pPr>
        <w:pStyle w:val="NormalWeb"/>
        <w:rPr>
          <w:color w:val="000000" w:themeColor="text1"/>
        </w:rPr>
      </w:pPr>
      <w:r w:rsidRPr="006067A4">
        <w:rPr>
          <w:color w:val="000000" w:themeColor="text1"/>
        </w:rPr>
        <w:t xml:space="preserve">We all have a responsibility to protect the environment for future generations. This includes the communities and projects we support. You can find out more about </w:t>
      </w:r>
      <w:hyperlink r:id="rId32" w:tgtFrame="_blank" w:history="1">
        <w:r w:rsidRPr="006067A4">
          <w:rPr>
            <w:rStyle w:val="Hyperlink"/>
            <w:color w:val="000000" w:themeColor="text1"/>
          </w:rPr>
          <w:t>how to reduce your environmental impact</w:t>
        </w:r>
      </w:hyperlink>
      <w:r w:rsidRPr="006067A4">
        <w:rPr>
          <w:color w:val="000000" w:themeColor="text1"/>
        </w:rPr>
        <w:t>.</w:t>
      </w:r>
    </w:p>
    <w:p w14:paraId="51ACC686" w14:textId="1623D463" w:rsidR="0095798A" w:rsidRPr="006067A4" w:rsidRDefault="0095798A" w:rsidP="0095798A">
      <w:pPr>
        <w:pStyle w:val="Heading2"/>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32"/>
          <w:szCs w:val="32"/>
          <w:u w:val="single"/>
        </w:rPr>
        <w:t>‘</w:t>
      </w:r>
      <w:r w:rsidRPr="006067A4">
        <w:rPr>
          <w:rFonts w:ascii="Times New Roman" w:hAnsi="Times New Roman" w:cs="Times New Roman"/>
          <w:b/>
          <w:bCs/>
          <w:color w:val="000000" w:themeColor="text1"/>
          <w:sz w:val="32"/>
          <w:szCs w:val="32"/>
          <w:u w:val="single"/>
        </w:rPr>
        <w:t xml:space="preserve">What </w:t>
      </w:r>
      <w:r>
        <w:rPr>
          <w:rFonts w:ascii="Times New Roman" w:hAnsi="Times New Roman" w:cs="Times New Roman"/>
          <w:b/>
          <w:bCs/>
          <w:color w:val="000000" w:themeColor="text1"/>
          <w:sz w:val="32"/>
          <w:szCs w:val="32"/>
          <w:u w:val="single"/>
        </w:rPr>
        <w:t xml:space="preserve">you can </w:t>
      </w:r>
      <w:r w:rsidRPr="006067A4">
        <w:rPr>
          <w:rFonts w:ascii="Times New Roman" w:hAnsi="Times New Roman" w:cs="Times New Roman"/>
          <w:b/>
          <w:bCs/>
          <w:color w:val="000000" w:themeColor="text1"/>
          <w:sz w:val="32"/>
          <w:szCs w:val="32"/>
          <w:u w:val="single"/>
        </w:rPr>
        <w:t>spend</w:t>
      </w:r>
      <w:r>
        <w:rPr>
          <w:rFonts w:ascii="Times New Roman" w:hAnsi="Times New Roman" w:cs="Times New Roman"/>
          <w:b/>
          <w:bCs/>
          <w:color w:val="000000" w:themeColor="text1"/>
          <w:sz w:val="32"/>
          <w:szCs w:val="32"/>
          <w:u w:val="single"/>
        </w:rPr>
        <w:t xml:space="preserve"> the</w:t>
      </w:r>
      <w:r w:rsidRPr="006067A4">
        <w:rPr>
          <w:rFonts w:ascii="Times New Roman" w:hAnsi="Times New Roman" w:cs="Times New Roman"/>
          <w:b/>
          <w:bCs/>
          <w:color w:val="000000" w:themeColor="text1"/>
          <w:sz w:val="32"/>
          <w:szCs w:val="32"/>
          <w:u w:val="single"/>
        </w:rPr>
        <w:t xml:space="preserve"> money on</w:t>
      </w:r>
      <w:r>
        <w:rPr>
          <w:rFonts w:ascii="Times New Roman" w:hAnsi="Times New Roman" w:cs="Times New Roman"/>
          <w:b/>
          <w:bCs/>
          <w:color w:val="000000" w:themeColor="text1"/>
          <w:sz w:val="32"/>
          <w:szCs w:val="32"/>
          <w:u w:val="single"/>
        </w:rPr>
        <w:t>’</w:t>
      </w:r>
      <w:r w:rsidRPr="006067A4">
        <w:rPr>
          <w:rFonts w:ascii="Times New Roman" w:hAnsi="Times New Roman" w:cs="Times New Roman"/>
          <w:color w:val="000000" w:themeColor="text1"/>
          <w:sz w:val="28"/>
          <w:szCs w:val="28"/>
        </w:rPr>
        <w:t xml:space="preserve"> </w:t>
      </w:r>
      <w:r w:rsidRPr="006067A4">
        <w:rPr>
          <w:rFonts w:ascii="Times New Roman" w:hAnsi="Times New Roman" w:cs="Times New Roman"/>
          <w:color w:val="000000" w:themeColor="text1"/>
          <w:sz w:val="24"/>
          <w:szCs w:val="24"/>
        </w:rPr>
        <w:t>(The National Lottery Community Fund, 2023</w:t>
      </w:r>
      <w:r w:rsidR="00A231C6">
        <w:rPr>
          <w:rFonts w:ascii="Times New Roman" w:hAnsi="Times New Roman" w:cs="Times New Roman"/>
          <w:color w:val="000000" w:themeColor="text1"/>
          <w:sz w:val="24"/>
          <w:szCs w:val="24"/>
        </w:rPr>
        <w:t>c</w:t>
      </w:r>
      <w:r w:rsidR="00496666">
        <w:rPr>
          <w:rFonts w:ascii="Times New Roman" w:hAnsi="Times New Roman" w:cs="Times New Roman"/>
          <w:color w:val="000000" w:themeColor="text1"/>
          <w:sz w:val="24"/>
          <w:szCs w:val="24"/>
        </w:rPr>
        <w:t>, section 4</w:t>
      </w:r>
      <w:r w:rsidRPr="006067A4">
        <w:rPr>
          <w:rFonts w:ascii="Times New Roman" w:hAnsi="Times New Roman" w:cs="Times New Roman"/>
          <w:color w:val="000000" w:themeColor="text1"/>
          <w:sz w:val="24"/>
          <w:szCs w:val="24"/>
        </w:rPr>
        <w:t>).</w:t>
      </w:r>
    </w:p>
    <w:p w14:paraId="6C48D732" w14:textId="77777777" w:rsidR="0095798A" w:rsidRPr="006067A4" w:rsidRDefault="0095798A" w:rsidP="0095798A">
      <w:pPr>
        <w:pStyle w:val="NormalWeb"/>
        <w:rPr>
          <w:color w:val="000000" w:themeColor="text1"/>
        </w:rPr>
      </w:pPr>
      <w:r w:rsidRPr="006067A4">
        <w:rPr>
          <w:color w:val="000000" w:themeColor="text1"/>
        </w:rPr>
        <w:t xml:space="preserve">This list does not include everything. So, if </w:t>
      </w:r>
      <w:r>
        <w:rPr>
          <w:color w:val="000000" w:themeColor="text1"/>
        </w:rPr>
        <w:t>you’re</w:t>
      </w:r>
      <w:r w:rsidRPr="006067A4">
        <w:rPr>
          <w:color w:val="000000" w:themeColor="text1"/>
        </w:rPr>
        <w:t xml:space="preserve"> not sure, </w:t>
      </w:r>
      <w:hyperlink r:id="rId33" w:tgtFrame="_blank" w:history="1">
        <w:r w:rsidRPr="006067A4">
          <w:rPr>
            <w:rStyle w:val="Hyperlink"/>
            <w:rFonts w:eastAsiaTheme="majorEastAsia"/>
            <w:color w:val="000000" w:themeColor="text1"/>
          </w:rPr>
          <w:t>contact us to find out what you can spend money on</w:t>
        </w:r>
      </w:hyperlink>
      <w:r w:rsidRPr="006067A4">
        <w:rPr>
          <w:color w:val="000000" w:themeColor="text1"/>
        </w:rPr>
        <w:t>.</w:t>
      </w:r>
    </w:p>
    <w:p w14:paraId="4174952C" w14:textId="77777777" w:rsidR="0095798A" w:rsidRPr="000504B2" w:rsidRDefault="0095798A" w:rsidP="0095798A">
      <w:pPr>
        <w:pStyle w:val="Heading3"/>
        <w:rPr>
          <w:color w:val="000000" w:themeColor="text1"/>
          <w:sz w:val="24"/>
          <w:szCs w:val="24"/>
        </w:rPr>
      </w:pPr>
      <w:r w:rsidRPr="000504B2">
        <w:rPr>
          <w:rStyle w:val="Strong"/>
          <w:b/>
          <w:bCs/>
          <w:color w:val="000000" w:themeColor="text1"/>
          <w:sz w:val="24"/>
          <w:szCs w:val="24"/>
        </w:rPr>
        <w:t>We can fund</w:t>
      </w:r>
      <w:r w:rsidRPr="000504B2">
        <w:rPr>
          <w:color w:val="000000" w:themeColor="text1"/>
          <w:sz w:val="24"/>
          <w:szCs w:val="24"/>
        </w:rPr>
        <w:t>:</w:t>
      </w:r>
    </w:p>
    <w:p w14:paraId="308B8424" w14:textId="77777777" w:rsidR="0095798A" w:rsidRPr="000504B2" w:rsidRDefault="0095798A" w:rsidP="0095798A">
      <w:pPr>
        <w:pStyle w:val="ListParagraph"/>
        <w:numPr>
          <w:ilvl w:val="0"/>
          <w:numId w:val="15"/>
        </w:numPr>
        <w:spacing w:after="72"/>
        <w:rPr>
          <w:rFonts w:ascii="Times New Roman" w:hAnsi="Times New Roman" w:cs="Times New Roman"/>
          <w:color w:val="333333"/>
        </w:rPr>
      </w:pPr>
      <w:r w:rsidRPr="000504B2">
        <w:rPr>
          <w:rFonts w:ascii="Times New Roman" w:hAnsi="Times New Roman" w:cs="Times New Roman"/>
          <w:color w:val="333333"/>
        </w:rPr>
        <w:t>direct costs associated with delivering activities in your community - this can include project staff, materials, equipment, room hire, volunteer expenses and project evaluations</w:t>
      </w:r>
      <w:r>
        <w:rPr>
          <w:rFonts w:ascii="Times New Roman" w:hAnsi="Times New Roman" w:cs="Times New Roman"/>
          <w:color w:val="333333"/>
        </w:rPr>
        <w:t>.</w:t>
      </w:r>
    </w:p>
    <w:p w14:paraId="735913AB" w14:textId="51ABA09E" w:rsidR="0095798A" w:rsidRPr="000504B2" w:rsidRDefault="0095798A" w:rsidP="0095798A">
      <w:pPr>
        <w:numPr>
          <w:ilvl w:val="0"/>
          <w:numId w:val="14"/>
        </w:numPr>
        <w:spacing w:after="72"/>
        <w:rPr>
          <w:color w:val="333333"/>
        </w:rPr>
      </w:pPr>
      <w:r w:rsidRPr="000504B2">
        <w:rPr>
          <w:color w:val="333333"/>
        </w:rPr>
        <w:t xml:space="preserve">organisational development </w:t>
      </w:r>
      <w:r w:rsidR="00AA6708">
        <w:rPr>
          <w:color w:val="333333"/>
        </w:rPr>
        <w:t>–</w:t>
      </w:r>
      <w:r w:rsidRPr="000504B2">
        <w:rPr>
          <w:color w:val="333333"/>
        </w:rPr>
        <w:t xml:space="preserve"> this can include business planning, testing new ways of working, staff training and development, developing governance and leadership, tech or IT upgrades/purchases, developing and sharing impact and learning, and increasing capacity to support collaboration and partnership working</w:t>
      </w:r>
      <w:r>
        <w:rPr>
          <w:color w:val="333333"/>
        </w:rPr>
        <w:t>.</w:t>
      </w:r>
    </w:p>
    <w:p w14:paraId="3B5488F9" w14:textId="77777777" w:rsidR="0095798A" w:rsidRPr="000504B2" w:rsidRDefault="0095798A" w:rsidP="0095798A">
      <w:pPr>
        <w:numPr>
          <w:ilvl w:val="0"/>
          <w:numId w:val="14"/>
        </w:numPr>
        <w:spacing w:after="72"/>
        <w:rPr>
          <w:color w:val="333333"/>
        </w:rPr>
      </w:pPr>
      <w:r w:rsidRPr="000504B2">
        <w:rPr>
          <w:color w:val="333333"/>
        </w:rPr>
        <w:t>core/fixed costs to support the day-to-day running of your organisation - this can include core salaries, rent, utilities, equipment</w:t>
      </w:r>
      <w:r>
        <w:rPr>
          <w:color w:val="333333"/>
        </w:rPr>
        <w:t>.</w:t>
      </w:r>
    </w:p>
    <w:p w14:paraId="35178A0E" w14:textId="77777777" w:rsidR="0095798A" w:rsidRPr="000504B2" w:rsidRDefault="0095798A" w:rsidP="0095798A">
      <w:pPr>
        <w:numPr>
          <w:ilvl w:val="0"/>
          <w:numId w:val="14"/>
        </w:numPr>
        <w:spacing w:after="72"/>
        <w:rPr>
          <w:color w:val="333333"/>
        </w:rPr>
      </w:pPr>
      <w:r w:rsidRPr="000504B2">
        <w:rPr>
          <w:color w:val="333333"/>
        </w:rPr>
        <w:t>the purchasing, refurbishing or developing of land and buildings.</w:t>
      </w:r>
      <w:r w:rsidRPr="000504B2">
        <w:t xml:space="preserve"> </w:t>
      </w:r>
    </w:p>
    <w:p w14:paraId="63180D81" w14:textId="77777777" w:rsidR="0095798A" w:rsidRPr="000504B2" w:rsidRDefault="0095798A" w:rsidP="0095798A">
      <w:pPr>
        <w:pStyle w:val="Heading3"/>
        <w:rPr>
          <w:sz w:val="24"/>
          <w:szCs w:val="24"/>
        </w:rPr>
      </w:pPr>
      <w:r w:rsidRPr="000504B2">
        <w:rPr>
          <w:rStyle w:val="Strong"/>
          <w:b/>
          <w:bCs/>
          <w:sz w:val="24"/>
          <w:szCs w:val="24"/>
        </w:rPr>
        <w:t>We cannot fund</w:t>
      </w:r>
      <w:r w:rsidRPr="000504B2">
        <w:rPr>
          <w:sz w:val="24"/>
          <w:szCs w:val="24"/>
        </w:rPr>
        <w:t>:</w:t>
      </w:r>
    </w:p>
    <w:p w14:paraId="2CCB0693"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activities that make profits for private gain</w:t>
      </w:r>
    </w:p>
    <w:p w14:paraId="03C800C9"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religious activities (we can fund religious organisations if their project benefits the wider community and does not include religious content)</w:t>
      </w:r>
      <w:r w:rsidRPr="000504B2">
        <w:rPr>
          <w:rStyle w:val="apple-converted-space"/>
          <w:rFonts w:ascii="Times New Roman" w:hAnsi="Times New Roman" w:cs="Times New Roman"/>
          <w:color w:val="333333"/>
        </w:rPr>
        <w:t> </w:t>
      </w:r>
    </w:p>
    <w:p w14:paraId="2AD2C828"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activities that replace government funding (for example, we can only fund school activities that happen outside of normal teaching hours)</w:t>
      </w:r>
    </w:p>
    <w:p w14:paraId="735575A7"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lastRenderedPageBreak/>
        <w:t>activities that benefit individuals, rather than the wider community</w:t>
      </w:r>
    </w:p>
    <w:p w14:paraId="308F80AE"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political or lobbying activities</w:t>
      </w:r>
      <w:r w:rsidRPr="000504B2">
        <w:rPr>
          <w:rStyle w:val="apple-converted-space"/>
          <w:rFonts w:ascii="Times New Roman" w:hAnsi="Times New Roman" w:cs="Times New Roman"/>
          <w:color w:val="333333"/>
        </w:rPr>
        <w:t> </w:t>
      </w:r>
    </w:p>
    <w:p w14:paraId="0C48542D"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things you’ve spent money on in the past and are looking to claim for now</w:t>
      </w:r>
      <w:r>
        <w:rPr>
          <w:rFonts w:ascii="Times New Roman" w:hAnsi="Times New Roman" w:cs="Times New Roman"/>
          <w:color w:val="333333"/>
        </w:rPr>
        <w:t>.</w:t>
      </w:r>
    </w:p>
    <w:p w14:paraId="4DD20855"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loan repayments</w:t>
      </w:r>
    </w:p>
    <w:p w14:paraId="0D967162" w14:textId="77777777" w:rsidR="0095798A" w:rsidRPr="000504B2" w:rsidRDefault="0095798A" w:rsidP="0095798A">
      <w:pPr>
        <w:pStyle w:val="ListParagraph"/>
        <w:numPr>
          <w:ilvl w:val="0"/>
          <w:numId w:val="16"/>
        </w:numPr>
        <w:spacing w:after="72"/>
        <w:rPr>
          <w:rFonts w:ascii="Times New Roman" w:hAnsi="Times New Roman" w:cs="Times New Roman"/>
          <w:color w:val="333333"/>
        </w:rPr>
      </w:pPr>
      <w:r w:rsidRPr="000504B2">
        <w:rPr>
          <w:rFonts w:ascii="Times New Roman" w:hAnsi="Times New Roman" w:cs="Times New Roman"/>
          <w:color w:val="333333"/>
        </w:rPr>
        <w:t>the topping up of organisation reserves.</w:t>
      </w:r>
    </w:p>
    <w:p w14:paraId="5F888189" w14:textId="77777777" w:rsidR="0095798A" w:rsidRDefault="0095798A" w:rsidP="0095798A"/>
    <w:p w14:paraId="12DE42CF" w14:textId="77777777" w:rsidR="0095798A" w:rsidRDefault="0095798A" w:rsidP="0095798A">
      <w:pPr>
        <w:rPr>
          <w:b/>
          <w:bCs/>
          <w:sz w:val="28"/>
          <w:szCs w:val="28"/>
          <w:u w:val="single"/>
        </w:rPr>
      </w:pPr>
    </w:p>
    <w:p w14:paraId="1C580B3D" w14:textId="77777777" w:rsidR="0095798A" w:rsidRDefault="0095798A" w:rsidP="0095798A">
      <w:pPr>
        <w:spacing w:after="100" w:afterAutospacing="1"/>
        <w:rPr>
          <w:color w:val="000000" w:themeColor="text1"/>
          <w:u w:val="single"/>
        </w:rPr>
      </w:pPr>
    </w:p>
    <w:p w14:paraId="7E0273EF" w14:textId="77777777" w:rsidR="00E63659" w:rsidRDefault="00E63659" w:rsidP="0095798A">
      <w:pPr>
        <w:spacing w:after="100" w:afterAutospacing="1"/>
        <w:rPr>
          <w:color w:val="000000" w:themeColor="text1"/>
          <w:u w:val="single"/>
        </w:rPr>
      </w:pPr>
    </w:p>
    <w:p w14:paraId="433C1D67" w14:textId="77777777" w:rsidR="00E63659" w:rsidRDefault="00E63659" w:rsidP="0095798A">
      <w:pPr>
        <w:spacing w:after="100" w:afterAutospacing="1"/>
        <w:rPr>
          <w:color w:val="000000" w:themeColor="text1"/>
          <w:u w:val="single"/>
        </w:rPr>
      </w:pPr>
    </w:p>
    <w:p w14:paraId="7325BE4C" w14:textId="77777777" w:rsidR="00E63659" w:rsidRDefault="00E63659" w:rsidP="0095798A">
      <w:pPr>
        <w:spacing w:after="100" w:afterAutospacing="1"/>
        <w:rPr>
          <w:color w:val="000000" w:themeColor="text1"/>
          <w:u w:val="single"/>
        </w:rPr>
      </w:pPr>
    </w:p>
    <w:p w14:paraId="167786C8" w14:textId="77777777" w:rsidR="00E63659" w:rsidRDefault="00E63659" w:rsidP="0095798A">
      <w:pPr>
        <w:spacing w:after="100" w:afterAutospacing="1"/>
        <w:rPr>
          <w:color w:val="000000" w:themeColor="text1"/>
          <w:u w:val="single"/>
        </w:rPr>
      </w:pPr>
    </w:p>
    <w:p w14:paraId="2D89DD60" w14:textId="77777777" w:rsidR="00E63659" w:rsidRDefault="00E63659" w:rsidP="0095798A">
      <w:pPr>
        <w:spacing w:after="100" w:afterAutospacing="1"/>
        <w:rPr>
          <w:color w:val="000000" w:themeColor="text1"/>
          <w:u w:val="single"/>
        </w:rPr>
      </w:pPr>
    </w:p>
    <w:p w14:paraId="68A7E552" w14:textId="77777777" w:rsidR="00E63659" w:rsidRDefault="00E63659" w:rsidP="0095798A">
      <w:pPr>
        <w:spacing w:after="100" w:afterAutospacing="1"/>
        <w:rPr>
          <w:color w:val="000000" w:themeColor="text1"/>
          <w:u w:val="single"/>
        </w:rPr>
      </w:pPr>
    </w:p>
    <w:p w14:paraId="2D0B4BBE" w14:textId="77777777" w:rsidR="00E63659" w:rsidRDefault="00E63659" w:rsidP="0095798A">
      <w:pPr>
        <w:spacing w:after="100" w:afterAutospacing="1"/>
        <w:rPr>
          <w:color w:val="000000" w:themeColor="text1"/>
          <w:u w:val="single"/>
        </w:rPr>
      </w:pPr>
    </w:p>
    <w:p w14:paraId="432F6D41" w14:textId="77777777" w:rsidR="00E63659" w:rsidRDefault="00E63659" w:rsidP="0095798A">
      <w:pPr>
        <w:spacing w:after="100" w:afterAutospacing="1"/>
        <w:rPr>
          <w:color w:val="000000" w:themeColor="text1"/>
          <w:u w:val="single"/>
        </w:rPr>
      </w:pPr>
    </w:p>
    <w:p w14:paraId="60B5435E" w14:textId="77777777" w:rsidR="00E63659" w:rsidRDefault="00E63659" w:rsidP="0095798A">
      <w:pPr>
        <w:spacing w:after="100" w:afterAutospacing="1"/>
        <w:rPr>
          <w:color w:val="000000" w:themeColor="text1"/>
          <w:u w:val="single"/>
        </w:rPr>
      </w:pPr>
    </w:p>
    <w:p w14:paraId="32635C64" w14:textId="77777777" w:rsidR="00E63659" w:rsidRDefault="00E63659" w:rsidP="0095798A">
      <w:pPr>
        <w:spacing w:after="100" w:afterAutospacing="1"/>
        <w:rPr>
          <w:color w:val="000000" w:themeColor="text1"/>
          <w:u w:val="single"/>
        </w:rPr>
      </w:pPr>
    </w:p>
    <w:p w14:paraId="786221AE" w14:textId="77777777" w:rsidR="00E63659" w:rsidRDefault="00E63659" w:rsidP="0095798A">
      <w:pPr>
        <w:spacing w:after="100" w:afterAutospacing="1"/>
        <w:rPr>
          <w:color w:val="000000" w:themeColor="text1"/>
          <w:u w:val="single"/>
        </w:rPr>
      </w:pPr>
    </w:p>
    <w:p w14:paraId="5C7AF964" w14:textId="77777777" w:rsidR="00E63659" w:rsidRDefault="00E63659" w:rsidP="0095798A">
      <w:pPr>
        <w:spacing w:after="100" w:afterAutospacing="1"/>
        <w:rPr>
          <w:color w:val="000000" w:themeColor="text1"/>
          <w:u w:val="single"/>
        </w:rPr>
      </w:pPr>
    </w:p>
    <w:p w14:paraId="442E1898" w14:textId="77777777" w:rsidR="00E63659" w:rsidRDefault="00E63659" w:rsidP="0095798A">
      <w:pPr>
        <w:spacing w:after="100" w:afterAutospacing="1"/>
        <w:rPr>
          <w:color w:val="000000" w:themeColor="text1"/>
          <w:u w:val="single"/>
        </w:rPr>
      </w:pPr>
    </w:p>
    <w:p w14:paraId="386DAA85" w14:textId="77777777" w:rsidR="00E63659" w:rsidRDefault="00E63659" w:rsidP="0095798A">
      <w:pPr>
        <w:spacing w:after="100" w:afterAutospacing="1"/>
        <w:rPr>
          <w:color w:val="000000" w:themeColor="text1"/>
          <w:u w:val="single"/>
        </w:rPr>
      </w:pPr>
    </w:p>
    <w:p w14:paraId="6C3709FF" w14:textId="77777777" w:rsidR="00E63659" w:rsidRDefault="00E63659" w:rsidP="0095798A">
      <w:pPr>
        <w:spacing w:after="100" w:afterAutospacing="1"/>
        <w:rPr>
          <w:color w:val="000000" w:themeColor="text1"/>
          <w:u w:val="single"/>
        </w:rPr>
      </w:pPr>
    </w:p>
    <w:p w14:paraId="653C8925" w14:textId="77777777" w:rsidR="00E63659" w:rsidRDefault="00E63659" w:rsidP="0095798A">
      <w:pPr>
        <w:spacing w:after="100" w:afterAutospacing="1"/>
        <w:rPr>
          <w:color w:val="000000" w:themeColor="text1"/>
          <w:u w:val="single"/>
        </w:rPr>
      </w:pPr>
    </w:p>
    <w:p w14:paraId="147E8F25" w14:textId="77777777" w:rsidR="00E63659" w:rsidRDefault="00E63659" w:rsidP="0095798A">
      <w:pPr>
        <w:spacing w:after="100" w:afterAutospacing="1"/>
        <w:rPr>
          <w:color w:val="000000" w:themeColor="text1"/>
          <w:u w:val="single"/>
        </w:rPr>
      </w:pPr>
    </w:p>
    <w:p w14:paraId="662252E2" w14:textId="77777777" w:rsidR="00E63659" w:rsidRDefault="00E63659" w:rsidP="0095798A">
      <w:pPr>
        <w:spacing w:after="100" w:afterAutospacing="1"/>
        <w:rPr>
          <w:color w:val="000000" w:themeColor="text1"/>
          <w:u w:val="single"/>
        </w:rPr>
      </w:pPr>
    </w:p>
    <w:p w14:paraId="405ECE2B" w14:textId="77777777" w:rsidR="002E2D7C" w:rsidRDefault="002E2D7C" w:rsidP="0095798A">
      <w:pPr>
        <w:spacing w:after="100" w:afterAutospacing="1"/>
        <w:rPr>
          <w:color w:val="000000" w:themeColor="text1"/>
          <w:u w:val="single"/>
        </w:rPr>
      </w:pPr>
    </w:p>
    <w:p w14:paraId="4AEE584C" w14:textId="77777777" w:rsidR="0095798A" w:rsidRPr="00B33A14" w:rsidRDefault="0095798A" w:rsidP="003E5B1E">
      <w:pPr>
        <w:spacing w:line="360" w:lineRule="auto"/>
        <w:jc w:val="both"/>
      </w:pPr>
    </w:p>
    <w:sectPr w:rsidR="0095798A" w:rsidRPr="00B33A14" w:rsidSect="0097728D">
      <w:headerReference w:type="even" r:id="rId34"/>
      <w:headerReference w:type="default" r:id="rId35"/>
      <w:pgSz w:w="11901" w:h="16817"/>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5A1F8" w14:textId="77777777" w:rsidR="001C6396" w:rsidRDefault="001C6396" w:rsidP="00014783">
      <w:r>
        <w:separator/>
      </w:r>
    </w:p>
  </w:endnote>
  <w:endnote w:type="continuationSeparator" w:id="0">
    <w:p w14:paraId="38DEB7B5" w14:textId="77777777" w:rsidR="001C6396" w:rsidRDefault="001C6396" w:rsidP="00014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Body CS)">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264B8" w14:textId="77777777" w:rsidR="001C6396" w:rsidRDefault="001C6396" w:rsidP="00014783">
      <w:r>
        <w:separator/>
      </w:r>
    </w:p>
  </w:footnote>
  <w:footnote w:type="continuationSeparator" w:id="0">
    <w:p w14:paraId="556E0443" w14:textId="77777777" w:rsidR="001C6396" w:rsidRDefault="001C6396" w:rsidP="00014783">
      <w:r>
        <w:continuationSeparator/>
      </w:r>
    </w:p>
  </w:footnote>
  <w:footnote w:id="1">
    <w:p w14:paraId="518D7E48" w14:textId="77777777" w:rsidR="003F1908" w:rsidRDefault="003F1908" w:rsidP="003F1908">
      <w:pPr>
        <w:pStyle w:val="FootnoteText"/>
      </w:pPr>
      <w:r>
        <w:rPr>
          <w:rStyle w:val="FootnoteReference"/>
        </w:rPr>
        <w:footnoteRef/>
      </w:r>
      <w:r>
        <w:t xml:space="preserve"> Kinship carers, who are non-parent family members such as grandparents, will also be included in the group we are helping (Kinship, n.d.).</w:t>
      </w:r>
    </w:p>
  </w:footnote>
  <w:footnote w:id="2">
    <w:p w14:paraId="3C327589" w14:textId="562DBA1E" w:rsidR="003F1908" w:rsidRDefault="003F1908" w:rsidP="003F1908">
      <w:pPr>
        <w:pStyle w:val="FootnoteText"/>
      </w:pPr>
      <w:r>
        <w:rPr>
          <w:rStyle w:val="FootnoteReference"/>
        </w:rPr>
        <w:footnoteRef/>
      </w:r>
      <w:r>
        <w:t xml:space="preserve"> The term ‘client partner’ is used throughout this presentation to clarify the difference between the individuals we help, our ‘partners’</w:t>
      </w:r>
      <w:r w:rsidR="0034060D">
        <w:t>,</w:t>
      </w:r>
      <w:r>
        <w:t xml:space="preserve"> and the community services we partner with.</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582695"/>
      <w:docPartObj>
        <w:docPartGallery w:val="Page Numbers (Top of Page)"/>
        <w:docPartUnique/>
      </w:docPartObj>
    </w:sdtPr>
    <w:sdtContent>
      <w:p w14:paraId="49E36BF5" w14:textId="57205363" w:rsidR="0097728D" w:rsidRDefault="0097728D" w:rsidP="0094582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EB75277" w14:textId="77777777" w:rsidR="0097728D" w:rsidRDefault="0097728D" w:rsidP="0097728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9523408"/>
      <w:docPartObj>
        <w:docPartGallery w:val="Page Numbers (Top of Page)"/>
        <w:docPartUnique/>
      </w:docPartObj>
    </w:sdtPr>
    <w:sdtContent>
      <w:p w14:paraId="3030860B" w14:textId="36D7124D" w:rsidR="0097728D" w:rsidRDefault="0097728D" w:rsidP="00945821">
        <w:pPr>
          <w:pStyle w:val="Header"/>
          <w:framePr w:wrap="none" w:vAnchor="text" w:hAnchor="margin" w:xAlign="right" w:y="1"/>
          <w:rPr>
            <w:rStyle w:val="PageNumber"/>
          </w:rPr>
        </w:pPr>
        <w:r w:rsidRPr="00A0732E">
          <w:rPr>
            <w:rStyle w:val="PageNumber"/>
            <w:rFonts w:ascii="Times New Roman" w:hAnsi="Times New Roman" w:cs="Times New Roman (Body CS)"/>
          </w:rPr>
          <w:fldChar w:fldCharType="begin"/>
        </w:r>
        <w:r w:rsidRPr="00A0732E">
          <w:rPr>
            <w:rStyle w:val="PageNumber"/>
            <w:rFonts w:ascii="Times New Roman" w:hAnsi="Times New Roman" w:cs="Times New Roman (Body CS)"/>
          </w:rPr>
          <w:instrText xml:space="preserve"> PAGE </w:instrText>
        </w:r>
        <w:r w:rsidRPr="00A0732E">
          <w:rPr>
            <w:rStyle w:val="PageNumber"/>
            <w:rFonts w:ascii="Times New Roman" w:hAnsi="Times New Roman" w:cs="Times New Roman (Body CS)"/>
          </w:rPr>
          <w:fldChar w:fldCharType="separate"/>
        </w:r>
        <w:r w:rsidRPr="00A0732E">
          <w:rPr>
            <w:rStyle w:val="PageNumber"/>
            <w:rFonts w:ascii="Times New Roman" w:hAnsi="Times New Roman" w:cs="Times New Roman (Body CS)"/>
            <w:noProof/>
          </w:rPr>
          <w:t>4</w:t>
        </w:r>
        <w:r w:rsidRPr="00A0732E">
          <w:rPr>
            <w:rStyle w:val="PageNumber"/>
            <w:rFonts w:ascii="Times New Roman" w:hAnsi="Times New Roman" w:cs="Times New Roman (Body CS)"/>
          </w:rPr>
          <w:fldChar w:fldCharType="end"/>
        </w:r>
      </w:p>
    </w:sdtContent>
  </w:sdt>
  <w:p w14:paraId="196AD058" w14:textId="77777777" w:rsidR="004B22B9" w:rsidRDefault="00180397" w:rsidP="0097728D">
    <w:pPr>
      <w:pStyle w:val="Header"/>
      <w:ind w:right="360"/>
      <w:rPr>
        <w:rFonts w:ascii="Times New Roman" w:hAnsi="Times New Roman" w:cs="Times New Roman (Body CS)"/>
      </w:rPr>
    </w:pPr>
    <w:r>
      <w:rPr>
        <w:rFonts w:ascii="Times New Roman" w:hAnsi="Times New Roman" w:cs="Times New Roman (Body CS)"/>
      </w:rPr>
      <w:tab/>
      <w:t xml:space="preserve">                                                                                              </w:t>
    </w:r>
    <w:r w:rsidR="00014783">
      <w:rPr>
        <w:rFonts w:ascii="Times New Roman" w:hAnsi="Times New Roman" w:cs="Times New Roman (Body CS)"/>
      </w:rPr>
      <w:t xml:space="preserve">Assignment </w:t>
    </w:r>
    <w:r w:rsidR="004B22B9">
      <w:rPr>
        <w:rFonts w:ascii="Times New Roman" w:hAnsi="Times New Roman" w:cs="Times New Roman (Body CS)"/>
      </w:rPr>
      <w:t>2</w:t>
    </w:r>
    <w:r w:rsidR="00014783">
      <w:rPr>
        <w:rFonts w:ascii="Times New Roman" w:hAnsi="Times New Roman" w:cs="Times New Roman (Body CS)"/>
      </w:rPr>
      <w:t xml:space="preserve"> – </w:t>
    </w:r>
    <w:r w:rsidR="004B22B9">
      <w:rPr>
        <w:rFonts w:ascii="Times New Roman" w:hAnsi="Times New Roman" w:cs="Times New Roman (Body CS)"/>
      </w:rPr>
      <w:t>Funding Bid</w:t>
    </w:r>
  </w:p>
  <w:p w14:paraId="564F3EB3" w14:textId="0421A2AF" w:rsidR="00014783" w:rsidRPr="00014783" w:rsidRDefault="00180397" w:rsidP="0097728D">
    <w:pPr>
      <w:pStyle w:val="Header"/>
      <w:ind w:right="360"/>
      <w:rPr>
        <w:rFonts w:ascii="Times New Roman" w:hAnsi="Times New Roman" w:cs="Times New Roman (Body CS)"/>
      </w:rPr>
    </w:pPr>
    <w:r>
      <w:rPr>
        <w:rFonts w:ascii="Times New Roman" w:hAnsi="Times New Roman" w:cs="Times New Roman (Body C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674F"/>
    <w:multiLevelType w:val="hybridMultilevel"/>
    <w:tmpl w:val="1A38514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C135A8E"/>
    <w:multiLevelType w:val="multilevel"/>
    <w:tmpl w:val="A6B2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D23B5"/>
    <w:multiLevelType w:val="hybridMultilevel"/>
    <w:tmpl w:val="38104A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DE27E1"/>
    <w:multiLevelType w:val="multilevel"/>
    <w:tmpl w:val="611C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9258FD"/>
    <w:multiLevelType w:val="multilevel"/>
    <w:tmpl w:val="3B268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C849C3"/>
    <w:multiLevelType w:val="multilevel"/>
    <w:tmpl w:val="E2E27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E4442A"/>
    <w:multiLevelType w:val="multilevel"/>
    <w:tmpl w:val="68C81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E661E0"/>
    <w:multiLevelType w:val="multilevel"/>
    <w:tmpl w:val="45202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DD4FCC"/>
    <w:multiLevelType w:val="multilevel"/>
    <w:tmpl w:val="F4B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CB679E"/>
    <w:multiLevelType w:val="multilevel"/>
    <w:tmpl w:val="D2849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CA2B60"/>
    <w:multiLevelType w:val="hybridMultilevel"/>
    <w:tmpl w:val="997A5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0426A0"/>
    <w:multiLevelType w:val="multilevel"/>
    <w:tmpl w:val="EA7E8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91A21"/>
    <w:multiLevelType w:val="hybridMultilevel"/>
    <w:tmpl w:val="978E9DC6"/>
    <w:lvl w:ilvl="0" w:tplc="4C4EB7FC">
      <w:start w:val="1"/>
      <w:numFmt w:val="bullet"/>
      <w:lvlText w:val=""/>
      <w:lvlJc w:val="left"/>
      <w:pPr>
        <w:ind w:left="720" w:hanging="360"/>
      </w:pPr>
      <w:rPr>
        <w:rFonts w:ascii="Symbol" w:hAnsi="Symbol" w:hint="default"/>
        <w:color w:val="17BDD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A14CAC"/>
    <w:multiLevelType w:val="multilevel"/>
    <w:tmpl w:val="57A02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D905262"/>
    <w:multiLevelType w:val="multilevel"/>
    <w:tmpl w:val="6CD8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1D5139"/>
    <w:multiLevelType w:val="multilevel"/>
    <w:tmpl w:val="93244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8729984">
    <w:abstractNumId w:val="2"/>
  </w:num>
  <w:num w:numId="2" w16cid:durableId="293298397">
    <w:abstractNumId w:val="0"/>
  </w:num>
  <w:num w:numId="3" w16cid:durableId="2085375050">
    <w:abstractNumId w:val="12"/>
  </w:num>
  <w:num w:numId="4" w16cid:durableId="1648168266">
    <w:abstractNumId w:val="13"/>
  </w:num>
  <w:num w:numId="5" w16cid:durableId="2096315099">
    <w:abstractNumId w:val="14"/>
  </w:num>
  <w:num w:numId="6" w16cid:durableId="831918849">
    <w:abstractNumId w:val="1"/>
  </w:num>
  <w:num w:numId="7" w16cid:durableId="1124422195">
    <w:abstractNumId w:val="5"/>
  </w:num>
  <w:num w:numId="8" w16cid:durableId="581640324">
    <w:abstractNumId w:val="4"/>
  </w:num>
  <w:num w:numId="9" w16cid:durableId="716129076">
    <w:abstractNumId w:val="8"/>
  </w:num>
  <w:num w:numId="10" w16cid:durableId="1470853644">
    <w:abstractNumId w:val="15"/>
  </w:num>
  <w:num w:numId="11" w16cid:durableId="247228401">
    <w:abstractNumId w:val="6"/>
  </w:num>
  <w:num w:numId="12" w16cid:durableId="1231842434">
    <w:abstractNumId w:val="9"/>
  </w:num>
  <w:num w:numId="13" w16cid:durableId="253822942">
    <w:abstractNumId w:val="11"/>
  </w:num>
  <w:num w:numId="14" w16cid:durableId="177544208">
    <w:abstractNumId w:val="7"/>
  </w:num>
  <w:num w:numId="15" w16cid:durableId="1508472332">
    <w:abstractNumId w:val="10"/>
  </w:num>
  <w:num w:numId="16" w16cid:durableId="333170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D9D"/>
    <w:rsid w:val="00002996"/>
    <w:rsid w:val="0001077A"/>
    <w:rsid w:val="00010A0B"/>
    <w:rsid w:val="00014783"/>
    <w:rsid w:val="000179EC"/>
    <w:rsid w:val="000341E2"/>
    <w:rsid w:val="00034652"/>
    <w:rsid w:val="00034B51"/>
    <w:rsid w:val="0003571A"/>
    <w:rsid w:val="000409F9"/>
    <w:rsid w:val="00041A3F"/>
    <w:rsid w:val="00042951"/>
    <w:rsid w:val="00045B1E"/>
    <w:rsid w:val="000476D1"/>
    <w:rsid w:val="000538BE"/>
    <w:rsid w:val="000539B9"/>
    <w:rsid w:val="00053C1D"/>
    <w:rsid w:val="0005480B"/>
    <w:rsid w:val="00060040"/>
    <w:rsid w:val="0006125D"/>
    <w:rsid w:val="00062982"/>
    <w:rsid w:val="00062C81"/>
    <w:rsid w:val="000744E7"/>
    <w:rsid w:val="000846CC"/>
    <w:rsid w:val="00085DBB"/>
    <w:rsid w:val="000A2295"/>
    <w:rsid w:val="000A4023"/>
    <w:rsid w:val="000A517A"/>
    <w:rsid w:val="000A52C7"/>
    <w:rsid w:val="000C1AA2"/>
    <w:rsid w:val="000C4393"/>
    <w:rsid w:val="000C5208"/>
    <w:rsid w:val="000E1889"/>
    <w:rsid w:val="000E2092"/>
    <w:rsid w:val="000E2D38"/>
    <w:rsid w:val="000E42DA"/>
    <w:rsid w:val="000F18AA"/>
    <w:rsid w:val="000F6E30"/>
    <w:rsid w:val="00102964"/>
    <w:rsid w:val="001125FE"/>
    <w:rsid w:val="00115B9C"/>
    <w:rsid w:val="0012011D"/>
    <w:rsid w:val="00130303"/>
    <w:rsid w:val="00133BFA"/>
    <w:rsid w:val="00134203"/>
    <w:rsid w:val="00141832"/>
    <w:rsid w:val="00142858"/>
    <w:rsid w:val="00143A5B"/>
    <w:rsid w:val="00143EFF"/>
    <w:rsid w:val="0014790C"/>
    <w:rsid w:val="00150502"/>
    <w:rsid w:val="00151F3F"/>
    <w:rsid w:val="00161A85"/>
    <w:rsid w:val="00171A63"/>
    <w:rsid w:val="00172599"/>
    <w:rsid w:val="00180397"/>
    <w:rsid w:val="00181053"/>
    <w:rsid w:val="001822C1"/>
    <w:rsid w:val="00190EA7"/>
    <w:rsid w:val="0019132F"/>
    <w:rsid w:val="001A3594"/>
    <w:rsid w:val="001A5134"/>
    <w:rsid w:val="001C6396"/>
    <w:rsid w:val="001D1B3C"/>
    <w:rsid w:val="001E246D"/>
    <w:rsid w:val="001E2A35"/>
    <w:rsid w:val="001E37A7"/>
    <w:rsid w:val="001E47B1"/>
    <w:rsid w:val="001E69D1"/>
    <w:rsid w:val="001E7209"/>
    <w:rsid w:val="001F4A72"/>
    <w:rsid w:val="002029BC"/>
    <w:rsid w:val="0020352F"/>
    <w:rsid w:val="00211170"/>
    <w:rsid w:val="00212D69"/>
    <w:rsid w:val="00213F62"/>
    <w:rsid w:val="00217A43"/>
    <w:rsid w:val="00225734"/>
    <w:rsid w:val="00230626"/>
    <w:rsid w:val="00231F41"/>
    <w:rsid w:val="002327B5"/>
    <w:rsid w:val="00241768"/>
    <w:rsid w:val="002455CF"/>
    <w:rsid w:val="002479DA"/>
    <w:rsid w:val="00252A92"/>
    <w:rsid w:val="002616FE"/>
    <w:rsid w:val="00270DF4"/>
    <w:rsid w:val="002731C8"/>
    <w:rsid w:val="00273F73"/>
    <w:rsid w:val="00274D2B"/>
    <w:rsid w:val="002851DC"/>
    <w:rsid w:val="00286453"/>
    <w:rsid w:val="00290621"/>
    <w:rsid w:val="00296A97"/>
    <w:rsid w:val="002B3E68"/>
    <w:rsid w:val="002B434E"/>
    <w:rsid w:val="002B76D3"/>
    <w:rsid w:val="002C0080"/>
    <w:rsid w:val="002C1CED"/>
    <w:rsid w:val="002C517E"/>
    <w:rsid w:val="002D05AF"/>
    <w:rsid w:val="002D0A81"/>
    <w:rsid w:val="002D33D2"/>
    <w:rsid w:val="002E2D7C"/>
    <w:rsid w:val="002E3381"/>
    <w:rsid w:val="002E78EB"/>
    <w:rsid w:val="002F0798"/>
    <w:rsid w:val="002F315C"/>
    <w:rsid w:val="002F463B"/>
    <w:rsid w:val="00300C99"/>
    <w:rsid w:val="00303DF1"/>
    <w:rsid w:val="0031026A"/>
    <w:rsid w:val="003114C9"/>
    <w:rsid w:val="003139E5"/>
    <w:rsid w:val="00314CE1"/>
    <w:rsid w:val="00317C87"/>
    <w:rsid w:val="00332FDE"/>
    <w:rsid w:val="0034060D"/>
    <w:rsid w:val="003449FC"/>
    <w:rsid w:val="00345487"/>
    <w:rsid w:val="00345AE4"/>
    <w:rsid w:val="0035188C"/>
    <w:rsid w:val="00354429"/>
    <w:rsid w:val="00355195"/>
    <w:rsid w:val="00357D6D"/>
    <w:rsid w:val="003607EA"/>
    <w:rsid w:val="003627FF"/>
    <w:rsid w:val="0036291A"/>
    <w:rsid w:val="0036406C"/>
    <w:rsid w:val="00364E14"/>
    <w:rsid w:val="00365A19"/>
    <w:rsid w:val="0036691F"/>
    <w:rsid w:val="003768B3"/>
    <w:rsid w:val="0039190F"/>
    <w:rsid w:val="00393EF0"/>
    <w:rsid w:val="0039410D"/>
    <w:rsid w:val="00394E0B"/>
    <w:rsid w:val="003A40EB"/>
    <w:rsid w:val="003A698B"/>
    <w:rsid w:val="003B1BA1"/>
    <w:rsid w:val="003C14DA"/>
    <w:rsid w:val="003C67A8"/>
    <w:rsid w:val="003D0206"/>
    <w:rsid w:val="003D1272"/>
    <w:rsid w:val="003D1DF7"/>
    <w:rsid w:val="003D2F4F"/>
    <w:rsid w:val="003D541C"/>
    <w:rsid w:val="003D5A44"/>
    <w:rsid w:val="003D6635"/>
    <w:rsid w:val="003E1242"/>
    <w:rsid w:val="003E3556"/>
    <w:rsid w:val="003E459F"/>
    <w:rsid w:val="003E5B1E"/>
    <w:rsid w:val="003F148F"/>
    <w:rsid w:val="003F1908"/>
    <w:rsid w:val="003F5A84"/>
    <w:rsid w:val="003F5EE5"/>
    <w:rsid w:val="004163DE"/>
    <w:rsid w:val="0042183D"/>
    <w:rsid w:val="00426ECC"/>
    <w:rsid w:val="004362E9"/>
    <w:rsid w:val="0043793C"/>
    <w:rsid w:val="00445DEE"/>
    <w:rsid w:val="0044711E"/>
    <w:rsid w:val="00452D9F"/>
    <w:rsid w:val="00455A46"/>
    <w:rsid w:val="00461029"/>
    <w:rsid w:val="0046756E"/>
    <w:rsid w:val="00491E2F"/>
    <w:rsid w:val="00494894"/>
    <w:rsid w:val="00496666"/>
    <w:rsid w:val="00497155"/>
    <w:rsid w:val="00497D59"/>
    <w:rsid w:val="004A64F7"/>
    <w:rsid w:val="004B22B9"/>
    <w:rsid w:val="004B3BB9"/>
    <w:rsid w:val="004C174F"/>
    <w:rsid w:val="004C1FC6"/>
    <w:rsid w:val="004C2DED"/>
    <w:rsid w:val="004C2EB7"/>
    <w:rsid w:val="004D1C96"/>
    <w:rsid w:val="004D47D0"/>
    <w:rsid w:val="004E20B6"/>
    <w:rsid w:val="004F3572"/>
    <w:rsid w:val="004F5690"/>
    <w:rsid w:val="005042F2"/>
    <w:rsid w:val="00506B29"/>
    <w:rsid w:val="00510873"/>
    <w:rsid w:val="0051358E"/>
    <w:rsid w:val="005229A1"/>
    <w:rsid w:val="00525FAC"/>
    <w:rsid w:val="00527FA0"/>
    <w:rsid w:val="005302DF"/>
    <w:rsid w:val="005316BC"/>
    <w:rsid w:val="005334E2"/>
    <w:rsid w:val="00534618"/>
    <w:rsid w:val="0054366B"/>
    <w:rsid w:val="00543E72"/>
    <w:rsid w:val="00547B6F"/>
    <w:rsid w:val="005540DB"/>
    <w:rsid w:val="005836E8"/>
    <w:rsid w:val="005908E3"/>
    <w:rsid w:val="00591319"/>
    <w:rsid w:val="00591668"/>
    <w:rsid w:val="00594530"/>
    <w:rsid w:val="005964AE"/>
    <w:rsid w:val="005A3EF6"/>
    <w:rsid w:val="005A7CA8"/>
    <w:rsid w:val="005A7D79"/>
    <w:rsid w:val="005B284F"/>
    <w:rsid w:val="005B2BD5"/>
    <w:rsid w:val="005B30B7"/>
    <w:rsid w:val="005C51ED"/>
    <w:rsid w:val="005D2BB0"/>
    <w:rsid w:val="005D4E87"/>
    <w:rsid w:val="005F059E"/>
    <w:rsid w:val="005F6C2B"/>
    <w:rsid w:val="00603BF3"/>
    <w:rsid w:val="006045D1"/>
    <w:rsid w:val="00605E6D"/>
    <w:rsid w:val="006076BA"/>
    <w:rsid w:val="00612345"/>
    <w:rsid w:val="0061304D"/>
    <w:rsid w:val="00614640"/>
    <w:rsid w:val="00615F89"/>
    <w:rsid w:val="00623F40"/>
    <w:rsid w:val="006246B6"/>
    <w:rsid w:val="00625E66"/>
    <w:rsid w:val="00625EF9"/>
    <w:rsid w:val="00626713"/>
    <w:rsid w:val="006302E1"/>
    <w:rsid w:val="0063242C"/>
    <w:rsid w:val="00633452"/>
    <w:rsid w:val="00633A9B"/>
    <w:rsid w:val="00635B48"/>
    <w:rsid w:val="0063769E"/>
    <w:rsid w:val="0064618F"/>
    <w:rsid w:val="006502F3"/>
    <w:rsid w:val="00654CD4"/>
    <w:rsid w:val="00655D6F"/>
    <w:rsid w:val="006645CD"/>
    <w:rsid w:val="006650D3"/>
    <w:rsid w:val="006728F5"/>
    <w:rsid w:val="00673809"/>
    <w:rsid w:val="00680D54"/>
    <w:rsid w:val="006818FE"/>
    <w:rsid w:val="00681C2A"/>
    <w:rsid w:val="00682068"/>
    <w:rsid w:val="00684B19"/>
    <w:rsid w:val="0069725E"/>
    <w:rsid w:val="00697B4A"/>
    <w:rsid w:val="006A3051"/>
    <w:rsid w:val="006A609D"/>
    <w:rsid w:val="006A7F01"/>
    <w:rsid w:val="006B6055"/>
    <w:rsid w:val="006B6723"/>
    <w:rsid w:val="006C4237"/>
    <w:rsid w:val="006C6F92"/>
    <w:rsid w:val="006C7F79"/>
    <w:rsid w:val="00702E95"/>
    <w:rsid w:val="007048DB"/>
    <w:rsid w:val="00711FBD"/>
    <w:rsid w:val="007126E1"/>
    <w:rsid w:val="007127D8"/>
    <w:rsid w:val="00723165"/>
    <w:rsid w:val="00724E87"/>
    <w:rsid w:val="00731186"/>
    <w:rsid w:val="007314A7"/>
    <w:rsid w:val="00731AA2"/>
    <w:rsid w:val="00732EBE"/>
    <w:rsid w:val="0073791C"/>
    <w:rsid w:val="00737A1D"/>
    <w:rsid w:val="007434A8"/>
    <w:rsid w:val="00744806"/>
    <w:rsid w:val="00750641"/>
    <w:rsid w:val="0075465E"/>
    <w:rsid w:val="00754D15"/>
    <w:rsid w:val="00760F39"/>
    <w:rsid w:val="0076464C"/>
    <w:rsid w:val="007740A1"/>
    <w:rsid w:val="0078246D"/>
    <w:rsid w:val="007848A7"/>
    <w:rsid w:val="00784E75"/>
    <w:rsid w:val="00785771"/>
    <w:rsid w:val="00792563"/>
    <w:rsid w:val="00796F15"/>
    <w:rsid w:val="007A31DE"/>
    <w:rsid w:val="007A387A"/>
    <w:rsid w:val="007A59C6"/>
    <w:rsid w:val="007B0718"/>
    <w:rsid w:val="007B0B60"/>
    <w:rsid w:val="007B5A3E"/>
    <w:rsid w:val="007B7E1C"/>
    <w:rsid w:val="007C0674"/>
    <w:rsid w:val="007C10B5"/>
    <w:rsid w:val="007C13AD"/>
    <w:rsid w:val="007C1A9E"/>
    <w:rsid w:val="007C4332"/>
    <w:rsid w:val="007D5D14"/>
    <w:rsid w:val="007D67C5"/>
    <w:rsid w:val="007E4888"/>
    <w:rsid w:val="007E618E"/>
    <w:rsid w:val="007E63D6"/>
    <w:rsid w:val="007F0B52"/>
    <w:rsid w:val="007F13D7"/>
    <w:rsid w:val="007F49E2"/>
    <w:rsid w:val="007F655B"/>
    <w:rsid w:val="007F6E16"/>
    <w:rsid w:val="008047C9"/>
    <w:rsid w:val="00811E2A"/>
    <w:rsid w:val="0081648E"/>
    <w:rsid w:val="00820678"/>
    <w:rsid w:val="0082182B"/>
    <w:rsid w:val="008246BD"/>
    <w:rsid w:val="008271D6"/>
    <w:rsid w:val="00827769"/>
    <w:rsid w:val="00831303"/>
    <w:rsid w:val="00832688"/>
    <w:rsid w:val="00841867"/>
    <w:rsid w:val="008437E2"/>
    <w:rsid w:val="00851C8A"/>
    <w:rsid w:val="00853CA0"/>
    <w:rsid w:val="00860FFA"/>
    <w:rsid w:val="00861581"/>
    <w:rsid w:val="00866D12"/>
    <w:rsid w:val="00877DF9"/>
    <w:rsid w:val="008920CD"/>
    <w:rsid w:val="0089445F"/>
    <w:rsid w:val="00895BE0"/>
    <w:rsid w:val="00895EF5"/>
    <w:rsid w:val="008A3AF3"/>
    <w:rsid w:val="008A73C2"/>
    <w:rsid w:val="008B095B"/>
    <w:rsid w:val="008B1A1B"/>
    <w:rsid w:val="008B22F8"/>
    <w:rsid w:val="008B3B42"/>
    <w:rsid w:val="008B3FAE"/>
    <w:rsid w:val="008B5522"/>
    <w:rsid w:val="008C00C2"/>
    <w:rsid w:val="008C2D75"/>
    <w:rsid w:val="008C5E98"/>
    <w:rsid w:val="008D05FF"/>
    <w:rsid w:val="008E6D3D"/>
    <w:rsid w:val="008E76DF"/>
    <w:rsid w:val="008F1572"/>
    <w:rsid w:val="008F2826"/>
    <w:rsid w:val="008F3F1D"/>
    <w:rsid w:val="00900650"/>
    <w:rsid w:val="00900801"/>
    <w:rsid w:val="0090431B"/>
    <w:rsid w:val="009102C3"/>
    <w:rsid w:val="009121E0"/>
    <w:rsid w:val="00922C75"/>
    <w:rsid w:val="00923DEE"/>
    <w:rsid w:val="009301D0"/>
    <w:rsid w:val="00932467"/>
    <w:rsid w:val="009423E1"/>
    <w:rsid w:val="00946171"/>
    <w:rsid w:val="0095608B"/>
    <w:rsid w:val="0095798A"/>
    <w:rsid w:val="00957D6C"/>
    <w:rsid w:val="00961317"/>
    <w:rsid w:val="0096722D"/>
    <w:rsid w:val="009676BA"/>
    <w:rsid w:val="00967C5E"/>
    <w:rsid w:val="00971648"/>
    <w:rsid w:val="0097572D"/>
    <w:rsid w:val="0097728D"/>
    <w:rsid w:val="00980F46"/>
    <w:rsid w:val="00984AAB"/>
    <w:rsid w:val="00993865"/>
    <w:rsid w:val="00995EEF"/>
    <w:rsid w:val="009969D7"/>
    <w:rsid w:val="009A06AB"/>
    <w:rsid w:val="009A5274"/>
    <w:rsid w:val="009A5A87"/>
    <w:rsid w:val="009B040D"/>
    <w:rsid w:val="009B60AA"/>
    <w:rsid w:val="009C6DD8"/>
    <w:rsid w:val="009D0E04"/>
    <w:rsid w:val="009D6C6C"/>
    <w:rsid w:val="009D74E8"/>
    <w:rsid w:val="009E31BD"/>
    <w:rsid w:val="009F7024"/>
    <w:rsid w:val="009F7368"/>
    <w:rsid w:val="00A05038"/>
    <w:rsid w:val="00A051AA"/>
    <w:rsid w:val="00A0732E"/>
    <w:rsid w:val="00A231C6"/>
    <w:rsid w:val="00A23453"/>
    <w:rsid w:val="00A26126"/>
    <w:rsid w:val="00A304AD"/>
    <w:rsid w:val="00A34160"/>
    <w:rsid w:val="00A40BF7"/>
    <w:rsid w:val="00A44093"/>
    <w:rsid w:val="00A52EFE"/>
    <w:rsid w:val="00A6321A"/>
    <w:rsid w:val="00A63653"/>
    <w:rsid w:val="00A64DA3"/>
    <w:rsid w:val="00A67CB9"/>
    <w:rsid w:val="00A713A5"/>
    <w:rsid w:val="00A75BED"/>
    <w:rsid w:val="00A768A1"/>
    <w:rsid w:val="00A866BE"/>
    <w:rsid w:val="00A9386E"/>
    <w:rsid w:val="00A97A35"/>
    <w:rsid w:val="00AA305F"/>
    <w:rsid w:val="00AA4F3C"/>
    <w:rsid w:val="00AA6708"/>
    <w:rsid w:val="00AA7271"/>
    <w:rsid w:val="00AB0E62"/>
    <w:rsid w:val="00AB319A"/>
    <w:rsid w:val="00AB458F"/>
    <w:rsid w:val="00AB796B"/>
    <w:rsid w:val="00AC6A1D"/>
    <w:rsid w:val="00AC6ABE"/>
    <w:rsid w:val="00AD6578"/>
    <w:rsid w:val="00AE27A9"/>
    <w:rsid w:val="00AE7C25"/>
    <w:rsid w:val="00AF1D9D"/>
    <w:rsid w:val="00AF2A04"/>
    <w:rsid w:val="00AF56E9"/>
    <w:rsid w:val="00B00832"/>
    <w:rsid w:val="00B01601"/>
    <w:rsid w:val="00B11365"/>
    <w:rsid w:val="00B15107"/>
    <w:rsid w:val="00B202EE"/>
    <w:rsid w:val="00B22A86"/>
    <w:rsid w:val="00B33A14"/>
    <w:rsid w:val="00B342DC"/>
    <w:rsid w:val="00B417F6"/>
    <w:rsid w:val="00B4240C"/>
    <w:rsid w:val="00B43AEF"/>
    <w:rsid w:val="00B44BAA"/>
    <w:rsid w:val="00B50458"/>
    <w:rsid w:val="00B50EFA"/>
    <w:rsid w:val="00B525F6"/>
    <w:rsid w:val="00B56728"/>
    <w:rsid w:val="00B64B2D"/>
    <w:rsid w:val="00B6627B"/>
    <w:rsid w:val="00B80124"/>
    <w:rsid w:val="00B92873"/>
    <w:rsid w:val="00B94885"/>
    <w:rsid w:val="00B966E4"/>
    <w:rsid w:val="00B97828"/>
    <w:rsid w:val="00BA1468"/>
    <w:rsid w:val="00BA2C3E"/>
    <w:rsid w:val="00BB2EE7"/>
    <w:rsid w:val="00BC301F"/>
    <w:rsid w:val="00BC789C"/>
    <w:rsid w:val="00BC7DD4"/>
    <w:rsid w:val="00BD40DA"/>
    <w:rsid w:val="00BD5AE7"/>
    <w:rsid w:val="00BD6D7E"/>
    <w:rsid w:val="00BE4325"/>
    <w:rsid w:val="00BE7461"/>
    <w:rsid w:val="00BE7CA1"/>
    <w:rsid w:val="00BF359F"/>
    <w:rsid w:val="00BF46D9"/>
    <w:rsid w:val="00BF5948"/>
    <w:rsid w:val="00C0492E"/>
    <w:rsid w:val="00C10E70"/>
    <w:rsid w:val="00C1396D"/>
    <w:rsid w:val="00C1533E"/>
    <w:rsid w:val="00C23C1D"/>
    <w:rsid w:val="00C24DFD"/>
    <w:rsid w:val="00C35305"/>
    <w:rsid w:val="00C43307"/>
    <w:rsid w:val="00C43F4B"/>
    <w:rsid w:val="00C478C0"/>
    <w:rsid w:val="00C51B42"/>
    <w:rsid w:val="00C53DCE"/>
    <w:rsid w:val="00C60A59"/>
    <w:rsid w:val="00C612F3"/>
    <w:rsid w:val="00C62A28"/>
    <w:rsid w:val="00C64E6A"/>
    <w:rsid w:val="00C72DFE"/>
    <w:rsid w:val="00C833F5"/>
    <w:rsid w:val="00C85532"/>
    <w:rsid w:val="00C87B52"/>
    <w:rsid w:val="00C87D20"/>
    <w:rsid w:val="00C92449"/>
    <w:rsid w:val="00C963E6"/>
    <w:rsid w:val="00C96EC4"/>
    <w:rsid w:val="00CA1DC6"/>
    <w:rsid w:val="00CA4E6C"/>
    <w:rsid w:val="00CA5CA9"/>
    <w:rsid w:val="00CB32A3"/>
    <w:rsid w:val="00CB4F4A"/>
    <w:rsid w:val="00CC08E9"/>
    <w:rsid w:val="00CC0F53"/>
    <w:rsid w:val="00CC743D"/>
    <w:rsid w:val="00CD0390"/>
    <w:rsid w:val="00CD228E"/>
    <w:rsid w:val="00CD2A11"/>
    <w:rsid w:val="00CD4F8F"/>
    <w:rsid w:val="00CD4FF5"/>
    <w:rsid w:val="00CE2C9C"/>
    <w:rsid w:val="00CE3980"/>
    <w:rsid w:val="00CF410E"/>
    <w:rsid w:val="00CF6805"/>
    <w:rsid w:val="00D01810"/>
    <w:rsid w:val="00D04E23"/>
    <w:rsid w:val="00D05657"/>
    <w:rsid w:val="00D10B6D"/>
    <w:rsid w:val="00D221B1"/>
    <w:rsid w:val="00D30BA3"/>
    <w:rsid w:val="00D41EF5"/>
    <w:rsid w:val="00D42A55"/>
    <w:rsid w:val="00D4578F"/>
    <w:rsid w:val="00D50803"/>
    <w:rsid w:val="00D672FF"/>
    <w:rsid w:val="00D739BC"/>
    <w:rsid w:val="00D753EC"/>
    <w:rsid w:val="00D75853"/>
    <w:rsid w:val="00D77B65"/>
    <w:rsid w:val="00D92A3A"/>
    <w:rsid w:val="00D97529"/>
    <w:rsid w:val="00DA2364"/>
    <w:rsid w:val="00DA4D0C"/>
    <w:rsid w:val="00DB60B2"/>
    <w:rsid w:val="00DB61AC"/>
    <w:rsid w:val="00DB6454"/>
    <w:rsid w:val="00DB7E87"/>
    <w:rsid w:val="00DC0DC1"/>
    <w:rsid w:val="00DC4B71"/>
    <w:rsid w:val="00DD2CA0"/>
    <w:rsid w:val="00DE6F7E"/>
    <w:rsid w:val="00DF16FA"/>
    <w:rsid w:val="00DF48E9"/>
    <w:rsid w:val="00E0395E"/>
    <w:rsid w:val="00E044A3"/>
    <w:rsid w:val="00E17989"/>
    <w:rsid w:val="00E17D8D"/>
    <w:rsid w:val="00E211E4"/>
    <w:rsid w:val="00E27114"/>
    <w:rsid w:val="00E27473"/>
    <w:rsid w:val="00E278AB"/>
    <w:rsid w:val="00E3477D"/>
    <w:rsid w:val="00E35187"/>
    <w:rsid w:val="00E35A89"/>
    <w:rsid w:val="00E41C6D"/>
    <w:rsid w:val="00E42BA2"/>
    <w:rsid w:val="00E4408E"/>
    <w:rsid w:val="00E463A3"/>
    <w:rsid w:val="00E56E05"/>
    <w:rsid w:val="00E605BB"/>
    <w:rsid w:val="00E6278D"/>
    <w:rsid w:val="00E63659"/>
    <w:rsid w:val="00E77623"/>
    <w:rsid w:val="00E86517"/>
    <w:rsid w:val="00E866C6"/>
    <w:rsid w:val="00E86B4C"/>
    <w:rsid w:val="00E92646"/>
    <w:rsid w:val="00EA284D"/>
    <w:rsid w:val="00EA516D"/>
    <w:rsid w:val="00EA61B5"/>
    <w:rsid w:val="00EA6FC7"/>
    <w:rsid w:val="00EB4D26"/>
    <w:rsid w:val="00ED19FE"/>
    <w:rsid w:val="00EE1692"/>
    <w:rsid w:val="00EE3315"/>
    <w:rsid w:val="00EE62FA"/>
    <w:rsid w:val="00EF07F1"/>
    <w:rsid w:val="00EF0ECC"/>
    <w:rsid w:val="00EF3B86"/>
    <w:rsid w:val="00EF66C6"/>
    <w:rsid w:val="00F1083A"/>
    <w:rsid w:val="00F13553"/>
    <w:rsid w:val="00F157CB"/>
    <w:rsid w:val="00F15BC4"/>
    <w:rsid w:val="00F1756E"/>
    <w:rsid w:val="00F24692"/>
    <w:rsid w:val="00F27C63"/>
    <w:rsid w:val="00F34DF8"/>
    <w:rsid w:val="00F445B9"/>
    <w:rsid w:val="00F46ED1"/>
    <w:rsid w:val="00F5167C"/>
    <w:rsid w:val="00F53349"/>
    <w:rsid w:val="00F55170"/>
    <w:rsid w:val="00F578D4"/>
    <w:rsid w:val="00F6102E"/>
    <w:rsid w:val="00F62469"/>
    <w:rsid w:val="00F64658"/>
    <w:rsid w:val="00F6568D"/>
    <w:rsid w:val="00F66A3D"/>
    <w:rsid w:val="00F72B3A"/>
    <w:rsid w:val="00F82D57"/>
    <w:rsid w:val="00F90218"/>
    <w:rsid w:val="00F962B5"/>
    <w:rsid w:val="00FA1F6C"/>
    <w:rsid w:val="00FA6030"/>
    <w:rsid w:val="00FB0DB5"/>
    <w:rsid w:val="00FB2901"/>
    <w:rsid w:val="00FB4161"/>
    <w:rsid w:val="00FB6C93"/>
    <w:rsid w:val="00FC3CE4"/>
    <w:rsid w:val="00FD282B"/>
    <w:rsid w:val="00FD33A3"/>
    <w:rsid w:val="00FD717D"/>
    <w:rsid w:val="00FE15BC"/>
    <w:rsid w:val="00FE23E9"/>
    <w:rsid w:val="00FE4F89"/>
    <w:rsid w:val="00FF23E1"/>
    <w:rsid w:val="00FF48E1"/>
    <w:rsid w:val="00FF5434"/>
    <w:rsid w:val="00FF6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0B7AB"/>
  <w15:chartTrackingRefBased/>
  <w15:docId w15:val="{571ED70D-B461-2E47-9722-C2B0C3940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2B3A"/>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95798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95798A"/>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95798A"/>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CA9"/>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014783"/>
  </w:style>
  <w:style w:type="paragraph" w:styleId="Footer">
    <w:name w:val="footer"/>
    <w:basedOn w:val="Normal"/>
    <w:link w:val="FooterChar"/>
    <w:uiPriority w:val="99"/>
    <w:unhideWhenUsed/>
    <w:rsid w:val="0001478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014783"/>
  </w:style>
  <w:style w:type="character" w:styleId="PageNumber">
    <w:name w:val="page number"/>
    <w:basedOn w:val="DefaultParagraphFont"/>
    <w:uiPriority w:val="99"/>
    <w:semiHidden/>
    <w:unhideWhenUsed/>
    <w:rsid w:val="00014783"/>
  </w:style>
  <w:style w:type="paragraph" w:styleId="FootnoteText">
    <w:name w:val="footnote text"/>
    <w:basedOn w:val="Normal"/>
    <w:link w:val="FootnoteTextChar"/>
    <w:uiPriority w:val="99"/>
    <w:semiHidden/>
    <w:unhideWhenUsed/>
    <w:rsid w:val="006302E1"/>
    <w:rPr>
      <w:sz w:val="20"/>
      <w:szCs w:val="20"/>
    </w:rPr>
  </w:style>
  <w:style w:type="character" w:customStyle="1" w:styleId="FootnoteTextChar">
    <w:name w:val="Footnote Text Char"/>
    <w:basedOn w:val="DefaultParagraphFont"/>
    <w:link w:val="FootnoteText"/>
    <w:uiPriority w:val="99"/>
    <w:semiHidden/>
    <w:rsid w:val="006302E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6302E1"/>
    <w:rPr>
      <w:vertAlign w:val="superscript"/>
    </w:rPr>
  </w:style>
  <w:style w:type="paragraph" w:styleId="NormalWeb">
    <w:name w:val="Normal (Web)"/>
    <w:basedOn w:val="Normal"/>
    <w:uiPriority w:val="99"/>
    <w:unhideWhenUsed/>
    <w:rsid w:val="00B11365"/>
    <w:pPr>
      <w:spacing w:before="100" w:beforeAutospacing="1" w:after="100" w:afterAutospacing="1"/>
    </w:pPr>
  </w:style>
  <w:style w:type="character" w:customStyle="1" w:styleId="Heading2Char">
    <w:name w:val="Heading 2 Char"/>
    <w:basedOn w:val="DefaultParagraphFont"/>
    <w:link w:val="Heading2"/>
    <w:uiPriority w:val="9"/>
    <w:semiHidden/>
    <w:rsid w:val="009579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798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95798A"/>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95798A"/>
    <w:rPr>
      <w:color w:val="0000FF"/>
      <w:u w:val="single"/>
    </w:rPr>
  </w:style>
  <w:style w:type="character" w:customStyle="1" w:styleId="apple-converted-space">
    <w:name w:val="apple-converted-space"/>
    <w:basedOn w:val="DefaultParagraphFont"/>
    <w:rsid w:val="0095798A"/>
  </w:style>
  <w:style w:type="character" w:styleId="Strong">
    <w:name w:val="Strong"/>
    <w:basedOn w:val="DefaultParagraphFont"/>
    <w:uiPriority w:val="22"/>
    <w:qFormat/>
    <w:rsid w:val="0095798A"/>
    <w:rPr>
      <w:b/>
      <w:bCs/>
    </w:rPr>
  </w:style>
  <w:style w:type="table" w:styleId="TableGrid">
    <w:name w:val="Table Grid"/>
    <w:basedOn w:val="TableNormal"/>
    <w:uiPriority w:val="39"/>
    <w:rsid w:val="0095798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B7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736">
      <w:bodyDiv w:val="1"/>
      <w:marLeft w:val="0"/>
      <w:marRight w:val="0"/>
      <w:marTop w:val="0"/>
      <w:marBottom w:val="0"/>
      <w:divBdr>
        <w:top w:val="none" w:sz="0" w:space="0" w:color="auto"/>
        <w:left w:val="none" w:sz="0" w:space="0" w:color="auto"/>
        <w:bottom w:val="none" w:sz="0" w:space="0" w:color="auto"/>
        <w:right w:val="none" w:sz="0" w:space="0" w:color="auto"/>
      </w:divBdr>
      <w:divsChild>
        <w:div w:id="1133643663">
          <w:marLeft w:val="0"/>
          <w:marRight w:val="0"/>
          <w:marTop w:val="0"/>
          <w:marBottom w:val="0"/>
          <w:divBdr>
            <w:top w:val="none" w:sz="0" w:space="0" w:color="auto"/>
            <w:left w:val="none" w:sz="0" w:space="0" w:color="auto"/>
            <w:bottom w:val="none" w:sz="0" w:space="0" w:color="auto"/>
            <w:right w:val="none" w:sz="0" w:space="0" w:color="auto"/>
          </w:divBdr>
        </w:div>
      </w:divsChild>
    </w:div>
    <w:div w:id="61145728">
      <w:bodyDiv w:val="1"/>
      <w:marLeft w:val="0"/>
      <w:marRight w:val="0"/>
      <w:marTop w:val="0"/>
      <w:marBottom w:val="0"/>
      <w:divBdr>
        <w:top w:val="none" w:sz="0" w:space="0" w:color="auto"/>
        <w:left w:val="none" w:sz="0" w:space="0" w:color="auto"/>
        <w:bottom w:val="none" w:sz="0" w:space="0" w:color="auto"/>
        <w:right w:val="none" w:sz="0" w:space="0" w:color="auto"/>
      </w:divBdr>
      <w:divsChild>
        <w:div w:id="608007523">
          <w:marLeft w:val="0"/>
          <w:marRight w:val="0"/>
          <w:marTop w:val="0"/>
          <w:marBottom w:val="0"/>
          <w:divBdr>
            <w:top w:val="none" w:sz="0" w:space="0" w:color="auto"/>
            <w:left w:val="none" w:sz="0" w:space="0" w:color="auto"/>
            <w:bottom w:val="none" w:sz="0" w:space="0" w:color="auto"/>
            <w:right w:val="none" w:sz="0" w:space="0" w:color="auto"/>
          </w:divBdr>
        </w:div>
      </w:divsChild>
    </w:div>
    <w:div w:id="65147646">
      <w:bodyDiv w:val="1"/>
      <w:marLeft w:val="0"/>
      <w:marRight w:val="0"/>
      <w:marTop w:val="0"/>
      <w:marBottom w:val="0"/>
      <w:divBdr>
        <w:top w:val="none" w:sz="0" w:space="0" w:color="auto"/>
        <w:left w:val="none" w:sz="0" w:space="0" w:color="auto"/>
        <w:bottom w:val="none" w:sz="0" w:space="0" w:color="auto"/>
        <w:right w:val="none" w:sz="0" w:space="0" w:color="auto"/>
      </w:divBdr>
      <w:divsChild>
        <w:div w:id="712465191">
          <w:marLeft w:val="0"/>
          <w:marRight w:val="0"/>
          <w:marTop w:val="0"/>
          <w:marBottom w:val="0"/>
          <w:divBdr>
            <w:top w:val="none" w:sz="0" w:space="0" w:color="auto"/>
            <w:left w:val="none" w:sz="0" w:space="0" w:color="auto"/>
            <w:bottom w:val="none" w:sz="0" w:space="0" w:color="auto"/>
            <w:right w:val="none" w:sz="0" w:space="0" w:color="auto"/>
          </w:divBdr>
        </w:div>
      </w:divsChild>
    </w:div>
    <w:div w:id="163127250">
      <w:bodyDiv w:val="1"/>
      <w:marLeft w:val="0"/>
      <w:marRight w:val="0"/>
      <w:marTop w:val="0"/>
      <w:marBottom w:val="0"/>
      <w:divBdr>
        <w:top w:val="none" w:sz="0" w:space="0" w:color="auto"/>
        <w:left w:val="none" w:sz="0" w:space="0" w:color="auto"/>
        <w:bottom w:val="none" w:sz="0" w:space="0" w:color="auto"/>
        <w:right w:val="none" w:sz="0" w:space="0" w:color="auto"/>
      </w:divBdr>
      <w:divsChild>
        <w:div w:id="2101829112">
          <w:marLeft w:val="0"/>
          <w:marRight w:val="0"/>
          <w:marTop w:val="0"/>
          <w:marBottom w:val="0"/>
          <w:divBdr>
            <w:top w:val="none" w:sz="0" w:space="0" w:color="auto"/>
            <w:left w:val="none" w:sz="0" w:space="0" w:color="auto"/>
            <w:bottom w:val="none" w:sz="0" w:space="0" w:color="auto"/>
            <w:right w:val="none" w:sz="0" w:space="0" w:color="auto"/>
          </w:divBdr>
        </w:div>
      </w:divsChild>
    </w:div>
    <w:div w:id="199057629">
      <w:bodyDiv w:val="1"/>
      <w:marLeft w:val="0"/>
      <w:marRight w:val="0"/>
      <w:marTop w:val="0"/>
      <w:marBottom w:val="0"/>
      <w:divBdr>
        <w:top w:val="none" w:sz="0" w:space="0" w:color="auto"/>
        <w:left w:val="none" w:sz="0" w:space="0" w:color="auto"/>
        <w:bottom w:val="none" w:sz="0" w:space="0" w:color="auto"/>
        <w:right w:val="none" w:sz="0" w:space="0" w:color="auto"/>
      </w:divBdr>
      <w:divsChild>
        <w:div w:id="593560813">
          <w:marLeft w:val="0"/>
          <w:marRight w:val="0"/>
          <w:marTop w:val="0"/>
          <w:marBottom w:val="0"/>
          <w:divBdr>
            <w:top w:val="none" w:sz="0" w:space="0" w:color="auto"/>
            <w:left w:val="none" w:sz="0" w:space="0" w:color="auto"/>
            <w:bottom w:val="none" w:sz="0" w:space="0" w:color="auto"/>
            <w:right w:val="none" w:sz="0" w:space="0" w:color="auto"/>
          </w:divBdr>
        </w:div>
      </w:divsChild>
    </w:div>
    <w:div w:id="233509455">
      <w:bodyDiv w:val="1"/>
      <w:marLeft w:val="0"/>
      <w:marRight w:val="0"/>
      <w:marTop w:val="0"/>
      <w:marBottom w:val="0"/>
      <w:divBdr>
        <w:top w:val="none" w:sz="0" w:space="0" w:color="auto"/>
        <w:left w:val="none" w:sz="0" w:space="0" w:color="auto"/>
        <w:bottom w:val="none" w:sz="0" w:space="0" w:color="auto"/>
        <w:right w:val="none" w:sz="0" w:space="0" w:color="auto"/>
      </w:divBdr>
      <w:divsChild>
        <w:div w:id="1060858674">
          <w:marLeft w:val="0"/>
          <w:marRight w:val="0"/>
          <w:marTop w:val="0"/>
          <w:marBottom w:val="0"/>
          <w:divBdr>
            <w:top w:val="none" w:sz="0" w:space="0" w:color="auto"/>
            <w:left w:val="none" w:sz="0" w:space="0" w:color="auto"/>
            <w:bottom w:val="none" w:sz="0" w:space="0" w:color="auto"/>
            <w:right w:val="none" w:sz="0" w:space="0" w:color="auto"/>
          </w:divBdr>
        </w:div>
      </w:divsChild>
    </w:div>
    <w:div w:id="254243965">
      <w:bodyDiv w:val="1"/>
      <w:marLeft w:val="0"/>
      <w:marRight w:val="0"/>
      <w:marTop w:val="0"/>
      <w:marBottom w:val="0"/>
      <w:divBdr>
        <w:top w:val="none" w:sz="0" w:space="0" w:color="auto"/>
        <w:left w:val="none" w:sz="0" w:space="0" w:color="auto"/>
        <w:bottom w:val="none" w:sz="0" w:space="0" w:color="auto"/>
        <w:right w:val="none" w:sz="0" w:space="0" w:color="auto"/>
      </w:divBdr>
      <w:divsChild>
        <w:div w:id="968978280">
          <w:marLeft w:val="0"/>
          <w:marRight w:val="0"/>
          <w:marTop w:val="0"/>
          <w:marBottom w:val="0"/>
          <w:divBdr>
            <w:top w:val="none" w:sz="0" w:space="0" w:color="auto"/>
            <w:left w:val="none" w:sz="0" w:space="0" w:color="auto"/>
            <w:bottom w:val="none" w:sz="0" w:space="0" w:color="auto"/>
            <w:right w:val="none" w:sz="0" w:space="0" w:color="auto"/>
          </w:divBdr>
        </w:div>
      </w:divsChild>
    </w:div>
    <w:div w:id="272979097">
      <w:bodyDiv w:val="1"/>
      <w:marLeft w:val="0"/>
      <w:marRight w:val="0"/>
      <w:marTop w:val="0"/>
      <w:marBottom w:val="0"/>
      <w:divBdr>
        <w:top w:val="none" w:sz="0" w:space="0" w:color="auto"/>
        <w:left w:val="none" w:sz="0" w:space="0" w:color="auto"/>
        <w:bottom w:val="none" w:sz="0" w:space="0" w:color="auto"/>
        <w:right w:val="none" w:sz="0" w:space="0" w:color="auto"/>
      </w:divBdr>
      <w:divsChild>
        <w:div w:id="390856741">
          <w:marLeft w:val="0"/>
          <w:marRight w:val="0"/>
          <w:marTop w:val="0"/>
          <w:marBottom w:val="0"/>
          <w:divBdr>
            <w:top w:val="none" w:sz="0" w:space="0" w:color="auto"/>
            <w:left w:val="none" w:sz="0" w:space="0" w:color="auto"/>
            <w:bottom w:val="none" w:sz="0" w:space="0" w:color="auto"/>
            <w:right w:val="none" w:sz="0" w:space="0" w:color="auto"/>
          </w:divBdr>
        </w:div>
      </w:divsChild>
    </w:div>
    <w:div w:id="285628021">
      <w:bodyDiv w:val="1"/>
      <w:marLeft w:val="0"/>
      <w:marRight w:val="0"/>
      <w:marTop w:val="0"/>
      <w:marBottom w:val="0"/>
      <w:divBdr>
        <w:top w:val="none" w:sz="0" w:space="0" w:color="auto"/>
        <w:left w:val="none" w:sz="0" w:space="0" w:color="auto"/>
        <w:bottom w:val="none" w:sz="0" w:space="0" w:color="auto"/>
        <w:right w:val="none" w:sz="0" w:space="0" w:color="auto"/>
      </w:divBdr>
      <w:divsChild>
        <w:div w:id="1332877924">
          <w:marLeft w:val="0"/>
          <w:marRight w:val="0"/>
          <w:marTop w:val="0"/>
          <w:marBottom w:val="0"/>
          <w:divBdr>
            <w:top w:val="none" w:sz="0" w:space="0" w:color="auto"/>
            <w:left w:val="none" w:sz="0" w:space="0" w:color="auto"/>
            <w:bottom w:val="none" w:sz="0" w:space="0" w:color="auto"/>
            <w:right w:val="none" w:sz="0" w:space="0" w:color="auto"/>
          </w:divBdr>
        </w:div>
      </w:divsChild>
    </w:div>
    <w:div w:id="286278752">
      <w:bodyDiv w:val="1"/>
      <w:marLeft w:val="0"/>
      <w:marRight w:val="0"/>
      <w:marTop w:val="0"/>
      <w:marBottom w:val="0"/>
      <w:divBdr>
        <w:top w:val="none" w:sz="0" w:space="0" w:color="auto"/>
        <w:left w:val="none" w:sz="0" w:space="0" w:color="auto"/>
        <w:bottom w:val="none" w:sz="0" w:space="0" w:color="auto"/>
        <w:right w:val="none" w:sz="0" w:space="0" w:color="auto"/>
      </w:divBdr>
      <w:divsChild>
        <w:div w:id="1528760558">
          <w:marLeft w:val="0"/>
          <w:marRight w:val="0"/>
          <w:marTop w:val="0"/>
          <w:marBottom w:val="0"/>
          <w:divBdr>
            <w:top w:val="none" w:sz="0" w:space="0" w:color="auto"/>
            <w:left w:val="none" w:sz="0" w:space="0" w:color="auto"/>
            <w:bottom w:val="none" w:sz="0" w:space="0" w:color="auto"/>
            <w:right w:val="none" w:sz="0" w:space="0" w:color="auto"/>
          </w:divBdr>
        </w:div>
      </w:divsChild>
    </w:div>
    <w:div w:id="293104323">
      <w:bodyDiv w:val="1"/>
      <w:marLeft w:val="0"/>
      <w:marRight w:val="0"/>
      <w:marTop w:val="0"/>
      <w:marBottom w:val="0"/>
      <w:divBdr>
        <w:top w:val="none" w:sz="0" w:space="0" w:color="auto"/>
        <w:left w:val="none" w:sz="0" w:space="0" w:color="auto"/>
        <w:bottom w:val="none" w:sz="0" w:space="0" w:color="auto"/>
        <w:right w:val="none" w:sz="0" w:space="0" w:color="auto"/>
      </w:divBdr>
      <w:divsChild>
        <w:div w:id="985083197">
          <w:marLeft w:val="0"/>
          <w:marRight w:val="0"/>
          <w:marTop w:val="0"/>
          <w:marBottom w:val="0"/>
          <w:divBdr>
            <w:top w:val="none" w:sz="0" w:space="0" w:color="auto"/>
            <w:left w:val="none" w:sz="0" w:space="0" w:color="auto"/>
            <w:bottom w:val="none" w:sz="0" w:space="0" w:color="auto"/>
            <w:right w:val="none" w:sz="0" w:space="0" w:color="auto"/>
          </w:divBdr>
        </w:div>
      </w:divsChild>
    </w:div>
    <w:div w:id="314921838">
      <w:bodyDiv w:val="1"/>
      <w:marLeft w:val="0"/>
      <w:marRight w:val="0"/>
      <w:marTop w:val="0"/>
      <w:marBottom w:val="0"/>
      <w:divBdr>
        <w:top w:val="none" w:sz="0" w:space="0" w:color="auto"/>
        <w:left w:val="none" w:sz="0" w:space="0" w:color="auto"/>
        <w:bottom w:val="none" w:sz="0" w:space="0" w:color="auto"/>
        <w:right w:val="none" w:sz="0" w:space="0" w:color="auto"/>
      </w:divBdr>
      <w:divsChild>
        <w:div w:id="1030178631">
          <w:marLeft w:val="0"/>
          <w:marRight w:val="0"/>
          <w:marTop w:val="0"/>
          <w:marBottom w:val="0"/>
          <w:divBdr>
            <w:top w:val="none" w:sz="0" w:space="0" w:color="auto"/>
            <w:left w:val="none" w:sz="0" w:space="0" w:color="auto"/>
            <w:bottom w:val="none" w:sz="0" w:space="0" w:color="auto"/>
            <w:right w:val="none" w:sz="0" w:space="0" w:color="auto"/>
          </w:divBdr>
        </w:div>
      </w:divsChild>
    </w:div>
    <w:div w:id="364251654">
      <w:bodyDiv w:val="1"/>
      <w:marLeft w:val="0"/>
      <w:marRight w:val="0"/>
      <w:marTop w:val="0"/>
      <w:marBottom w:val="0"/>
      <w:divBdr>
        <w:top w:val="none" w:sz="0" w:space="0" w:color="auto"/>
        <w:left w:val="none" w:sz="0" w:space="0" w:color="auto"/>
        <w:bottom w:val="none" w:sz="0" w:space="0" w:color="auto"/>
        <w:right w:val="none" w:sz="0" w:space="0" w:color="auto"/>
      </w:divBdr>
      <w:divsChild>
        <w:div w:id="1675065606">
          <w:marLeft w:val="0"/>
          <w:marRight w:val="0"/>
          <w:marTop w:val="0"/>
          <w:marBottom w:val="0"/>
          <w:divBdr>
            <w:top w:val="none" w:sz="0" w:space="0" w:color="auto"/>
            <w:left w:val="none" w:sz="0" w:space="0" w:color="auto"/>
            <w:bottom w:val="none" w:sz="0" w:space="0" w:color="auto"/>
            <w:right w:val="none" w:sz="0" w:space="0" w:color="auto"/>
          </w:divBdr>
        </w:div>
      </w:divsChild>
    </w:div>
    <w:div w:id="370304777">
      <w:bodyDiv w:val="1"/>
      <w:marLeft w:val="0"/>
      <w:marRight w:val="0"/>
      <w:marTop w:val="0"/>
      <w:marBottom w:val="0"/>
      <w:divBdr>
        <w:top w:val="none" w:sz="0" w:space="0" w:color="auto"/>
        <w:left w:val="none" w:sz="0" w:space="0" w:color="auto"/>
        <w:bottom w:val="none" w:sz="0" w:space="0" w:color="auto"/>
        <w:right w:val="none" w:sz="0" w:space="0" w:color="auto"/>
      </w:divBdr>
      <w:divsChild>
        <w:div w:id="1518495195">
          <w:marLeft w:val="0"/>
          <w:marRight w:val="0"/>
          <w:marTop w:val="0"/>
          <w:marBottom w:val="0"/>
          <w:divBdr>
            <w:top w:val="none" w:sz="0" w:space="0" w:color="auto"/>
            <w:left w:val="none" w:sz="0" w:space="0" w:color="auto"/>
            <w:bottom w:val="none" w:sz="0" w:space="0" w:color="auto"/>
            <w:right w:val="none" w:sz="0" w:space="0" w:color="auto"/>
          </w:divBdr>
        </w:div>
      </w:divsChild>
    </w:div>
    <w:div w:id="488601450">
      <w:bodyDiv w:val="1"/>
      <w:marLeft w:val="0"/>
      <w:marRight w:val="0"/>
      <w:marTop w:val="0"/>
      <w:marBottom w:val="0"/>
      <w:divBdr>
        <w:top w:val="none" w:sz="0" w:space="0" w:color="auto"/>
        <w:left w:val="none" w:sz="0" w:space="0" w:color="auto"/>
        <w:bottom w:val="none" w:sz="0" w:space="0" w:color="auto"/>
        <w:right w:val="none" w:sz="0" w:space="0" w:color="auto"/>
      </w:divBdr>
      <w:divsChild>
        <w:div w:id="1605066189">
          <w:marLeft w:val="0"/>
          <w:marRight w:val="0"/>
          <w:marTop w:val="0"/>
          <w:marBottom w:val="0"/>
          <w:divBdr>
            <w:top w:val="none" w:sz="0" w:space="0" w:color="auto"/>
            <w:left w:val="none" w:sz="0" w:space="0" w:color="auto"/>
            <w:bottom w:val="none" w:sz="0" w:space="0" w:color="auto"/>
            <w:right w:val="none" w:sz="0" w:space="0" w:color="auto"/>
          </w:divBdr>
        </w:div>
      </w:divsChild>
    </w:div>
    <w:div w:id="507984646">
      <w:bodyDiv w:val="1"/>
      <w:marLeft w:val="0"/>
      <w:marRight w:val="0"/>
      <w:marTop w:val="0"/>
      <w:marBottom w:val="0"/>
      <w:divBdr>
        <w:top w:val="none" w:sz="0" w:space="0" w:color="auto"/>
        <w:left w:val="none" w:sz="0" w:space="0" w:color="auto"/>
        <w:bottom w:val="none" w:sz="0" w:space="0" w:color="auto"/>
        <w:right w:val="none" w:sz="0" w:space="0" w:color="auto"/>
      </w:divBdr>
      <w:divsChild>
        <w:div w:id="1259362674">
          <w:marLeft w:val="0"/>
          <w:marRight w:val="0"/>
          <w:marTop w:val="0"/>
          <w:marBottom w:val="0"/>
          <w:divBdr>
            <w:top w:val="none" w:sz="0" w:space="0" w:color="auto"/>
            <w:left w:val="none" w:sz="0" w:space="0" w:color="auto"/>
            <w:bottom w:val="none" w:sz="0" w:space="0" w:color="auto"/>
            <w:right w:val="none" w:sz="0" w:space="0" w:color="auto"/>
          </w:divBdr>
        </w:div>
      </w:divsChild>
    </w:div>
    <w:div w:id="520432406">
      <w:bodyDiv w:val="1"/>
      <w:marLeft w:val="0"/>
      <w:marRight w:val="0"/>
      <w:marTop w:val="0"/>
      <w:marBottom w:val="0"/>
      <w:divBdr>
        <w:top w:val="none" w:sz="0" w:space="0" w:color="auto"/>
        <w:left w:val="none" w:sz="0" w:space="0" w:color="auto"/>
        <w:bottom w:val="none" w:sz="0" w:space="0" w:color="auto"/>
        <w:right w:val="none" w:sz="0" w:space="0" w:color="auto"/>
      </w:divBdr>
      <w:divsChild>
        <w:div w:id="835875895">
          <w:marLeft w:val="0"/>
          <w:marRight w:val="0"/>
          <w:marTop w:val="0"/>
          <w:marBottom w:val="0"/>
          <w:divBdr>
            <w:top w:val="none" w:sz="0" w:space="0" w:color="auto"/>
            <w:left w:val="none" w:sz="0" w:space="0" w:color="auto"/>
            <w:bottom w:val="none" w:sz="0" w:space="0" w:color="auto"/>
            <w:right w:val="none" w:sz="0" w:space="0" w:color="auto"/>
          </w:divBdr>
        </w:div>
      </w:divsChild>
    </w:div>
    <w:div w:id="592514366">
      <w:bodyDiv w:val="1"/>
      <w:marLeft w:val="0"/>
      <w:marRight w:val="0"/>
      <w:marTop w:val="0"/>
      <w:marBottom w:val="0"/>
      <w:divBdr>
        <w:top w:val="none" w:sz="0" w:space="0" w:color="auto"/>
        <w:left w:val="none" w:sz="0" w:space="0" w:color="auto"/>
        <w:bottom w:val="none" w:sz="0" w:space="0" w:color="auto"/>
        <w:right w:val="none" w:sz="0" w:space="0" w:color="auto"/>
      </w:divBdr>
      <w:divsChild>
        <w:div w:id="2023236925">
          <w:marLeft w:val="0"/>
          <w:marRight w:val="0"/>
          <w:marTop w:val="0"/>
          <w:marBottom w:val="0"/>
          <w:divBdr>
            <w:top w:val="none" w:sz="0" w:space="0" w:color="auto"/>
            <w:left w:val="none" w:sz="0" w:space="0" w:color="auto"/>
            <w:bottom w:val="none" w:sz="0" w:space="0" w:color="auto"/>
            <w:right w:val="none" w:sz="0" w:space="0" w:color="auto"/>
          </w:divBdr>
        </w:div>
      </w:divsChild>
    </w:div>
    <w:div w:id="617685422">
      <w:bodyDiv w:val="1"/>
      <w:marLeft w:val="0"/>
      <w:marRight w:val="0"/>
      <w:marTop w:val="0"/>
      <w:marBottom w:val="0"/>
      <w:divBdr>
        <w:top w:val="none" w:sz="0" w:space="0" w:color="auto"/>
        <w:left w:val="none" w:sz="0" w:space="0" w:color="auto"/>
        <w:bottom w:val="none" w:sz="0" w:space="0" w:color="auto"/>
        <w:right w:val="none" w:sz="0" w:space="0" w:color="auto"/>
      </w:divBdr>
      <w:divsChild>
        <w:div w:id="1968586784">
          <w:marLeft w:val="0"/>
          <w:marRight w:val="0"/>
          <w:marTop w:val="0"/>
          <w:marBottom w:val="0"/>
          <w:divBdr>
            <w:top w:val="none" w:sz="0" w:space="0" w:color="auto"/>
            <w:left w:val="none" w:sz="0" w:space="0" w:color="auto"/>
            <w:bottom w:val="none" w:sz="0" w:space="0" w:color="auto"/>
            <w:right w:val="none" w:sz="0" w:space="0" w:color="auto"/>
          </w:divBdr>
        </w:div>
      </w:divsChild>
    </w:div>
    <w:div w:id="709888248">
      <w:bodyDiv w:val="1"/>
      <w:marLeft w:val="0"/>
      <w:marRight w:val="0"/>
      <w:marTop w:val="0"/>
      <w:marBottom w:val="0"/>
      <w:divBdr>
        <w:top w:val="none" w:sz="0" w:space="0" w:color="auto"/>
        <w:left w:val="none" w:sz="0" w:space="0" w:color="auto"/>
        <w:bottom w:val="none" w:sz="0" w:space="0" w:color="auto"/>
        <w:right w:val="none" w:sz="0" w:space="0" w:color="auto"/>
      </w:divBdr>
      <w:divsChild>
        <w:div w:id="622998783">
          <w:marLeft w:val="0"/>
          <w:marRight w:val="0"/>
          <w:marTop w:val="0"/>
          <w:marBottom w:val="0"/>
          <w:divBdr>
            <w:top w:val="none" w:sz="0" w:space="0" w:color="auto"/>
            <w:left w:val="none" w:sz="0" w:space="0" w:color="auto"/>
            <w:bottom w:val="none" w:sz="0" w:space="0" w:color="auto"/>
            <w:right w:val="none" w:sz="0" w:space="0" w:color="auto"/>
          </w:divBdr>
        </w:div>
      </w:divsChild>
    </w:div>
    <w:div w:id="813331896">
      <w:bodyDiv w:val="1"/>
      <w:marLeft w:val="0"/>
      <w:marRight w:val="0"/>
      <w:marTop w:val="0"/>
      <w:marBottom w:val="0"/>
      <w:divBdr>
        <w:top w:val="none" w:sz="0" w:space="0" w:color="auto"/>
        <w:left w:val="none" w:sz="0" w:space="0" w:color="auto"/>
        <w:bottom w:val="none" w:sz="0" w:space="0" w:color="auto"/>
        <w:right w:val="none" w:sz="0" w:space="0" w:color="auto"/>
      </w:divBdr>
      <w:divsChild>
        <w:div w:id="1377270800">
          <w:marLeft w:val="0"/>
          <w:marRight w:val="0"/>
          <w:marTop w:val="0"/>
          <w:marBottom w:val="0"/>
          <w:divBdr>
            <w:top w:val="none" w:sz="0" w:space="0" w:color="auto"/>
            <w:left w:val="none" w:sz="0" w:space="0" w:color="auto"/>
            <w:bottom w:val="none" w:sz="0" w:space="0" w:color="auto"/>
            <w:right w:val="none" w:sz="0" w:space="0" w:color="auto"/>
          </w:divBdr>
        </w:div>
      </w:divsChild>
    </w:div>
    <w:div w:id="862474090">
      <w:bodyDiv w:val="1"/>
      <w:marLeft w:val="0"/>
      <w:marRight w:val="0"/>
      <w:marTop w:val="0"/>
      <w:marBottom w:val="0"/>
      <w:divBdr>
        <w:top w:val="none" w:sz="0" w:space="0" w:color="auto"/>
        <w:left w:val="none" w:sz="0" w:space="0" w:color="auto"/>
        <w:bottom w:val="none" w:sz="0" w:space="0" w:color="auto"/>
        <w:right w:val="none" w:sz="0" w:space="0" w:color="auto"/>
      </w:divBdr>
      <w:divsChild>
        <w:div w:id="1669793487">
          <w:marLeft w:val="0"/>
          <w:marRight w:val="0"/>
          <w:marTop w:val="0"/>
          <w:marBottom w:val="0"/>
          <w:divBdr>
            <w:top w:val="none" w:sz="0" w:space="0" w:color="auto"/>
            <w:left w:val="none" w:sz="0" w:space="0" w:color="auto"/>
            <w:bottom w:val="none" w:sz="0" w:space="0" w:color="auto"/>
            <w:right w:val="none" w:sz="0" w:space="0" w:color="auto"/>
          </w:divBdr>
        </w:div>
      </w:divsChild>
    </w:div>
    <w:div w:id="863594170">
      <w:bodyDiv w:val="1"/>
      <w:marLeft w:val="0"/>
      <w:marRight w:val="0"/>
      <w:marTop w:val="0"/>
      <w:marBottom w:val="0"/>
      <w:divBdr>
        <w:top w:val="none" w:sz="0" w:space="0" w:color="auto"/>
        <w:left w:val="none" w:sz="0" w:space="0" w:color="auto"/>
        <w:bottom w:val="none" w:sz="0" w:space="0" w:color="auto"/>
        <w:right w:val="none" w:sz="0" w:space="0" w:color="auto"/>
      </w:divBdr>
      <w:divsChild>
        <w:div w:id="1536506378">
          <w:marLeft w:val="0"/>
          <w:marRight w:val="0"/>
          <w:marTop w:val="0"/>
          <w:marBottom w:val="0"/>
          <w:divBdr>
            <w:top w:val="none" w:sz="0" w:space="0" w:color="auto"/>
            <w:left w:val="none" w:sz="0" w:space="0" w:color="auto"/>
            <w:bottom w:val="none" w:sz="0" w:space="0" w:color="auto"/>
            <w:right w:val="none" w:sz="0" w:space="0" w:color="auto"/>
          </w:divBdr>
        </w:div>
      </w:divsChild>
    </w:div>
    <w:div w:id="866983651">
      <w:bodyDiv w:val="1"/>
      <w:marLeft w:val="0"/>
      <w:marRight w:val="0"/>
      <w:marTop w:val="0"/>
      <w:marBottom w:val="0"/>
      <w:divBdr>
        <w:top w:val="none" w:sz="0" w:space="0" w:color="auto"/>
        <w:left w:val="none" w:sz="0" w:space="0" w:color="auto"/>
        <w:bottom w:val="none" w:sz="0" w:space="0" w:color="auto"/>
        <w:right w:val="none" w:sz="0" w:space="0" w:color="auto"/>
      </w:divBdr>
      <w:divsChild>
        <w:div w:id="1629505812">
          <w:marLeft w:val="0"/>
          <w:marRight w:val="0"/>
          <w:marTop w:val="0"/>
          <w:marBottom w:val="0"/>
          <w:divBdr>
            <w:top w:val="none" w:sz="0" w:space="0" w:color="auto"/>
            <w:left w:val="none" w:sz="0" w:space="0" w:color="auto"/>
            <w:bottom w:val="none" w:sz="0" w:space="0" w:color="auto"/>
            <w:right w:val="none" w:sz="0" w:space="0" w:color="auto"/>
          </w:divBdr>
        </w:div>
      </w:divsChild>
    </w:div>
    <w:div w:id="871723377">
      <w:bodyDiv w:val="1"/>
      <w:marLeft w:val="0"/>
      <w:marRight w:val="0"/>
      <w:marTop w:val="0"/>
      <w:marBottom w:val="0"/>
      <w:divBdr>
        <w:top w:val="none" w:sz="0" w:space="0" w:color="auto"/>
        <w:left w:val="none" w:sz="0" w:space="0" w:color="auto"/>
        <w:bottom w:val="none" w:sz="0" w:space="0" w:color="auto"/>
        <w:right w:val="none" w:sz="0" w:space="0" w:color="auto"/>
      </w:divBdr>
      <w:divsChild>
        <w:div w:id="1571500447">
          <w:marLeft w:val="0"/>
          <w:marRight w:val="0"/>
          <w:marTop w:val="0"/>
          <w:marBottom w:val="0"/>
          <w:divBdr>
            <w:top w:val="none" w:sz="0" w:space="0" w:color="auto"/>
            <w:left w:val="none" w:sz="0" w:space="0" w:color="auto"/>
            <w:bottom w:val="none" w:sz="0" w:space="0" w:color="auto"/>
            <w:right w:val="none" w:sz="0" w:space="0" w:color="auto"/>
          </w:divBdr>
        </w:div>
      </w:divsChild>
    </w:div>
    <w:div w:id="881867979">
      <w:bodyDiv w:val="1"/>
      <w:marLeft w:val="0"/>
      <w:marRight w:val="0"/>
      <w:marTop w:val="0"/>
      <w:marBottom w:val="0"/>
      <w:divBdr>
        <w:top w:val="none" w:sz="0" w:space="0" w:color="auto"/>
        <w:left w:val="none" w:sz="0" w:space="0" w:color="auto"/>
        <w:bottom w:val="none" w:sz="0" w:space="0" w:color="auto"/>
        <w:right w:val="none" w:sz="0" w:space="0" w:color="auto"/>
      </w:divBdr>
      <w:divsChild>
        <w:div w:id="1166899446">
          <w:marLeft w:val="0"/>
          <w:marRight w:val="0"/>
          <w:marTop w:val="0"/>
          <w:marBottom w:val="0"/>
          <w:divBdr>
            <w:top w:val="none" w:sz="0" w:space="0" w:color="auto"/>
            <w:left w:val="none" w:sz="0" w:space="0" w:color="auto"/>
            <w:bottom w:val="none" w:sz="0" w:space="0" w:color="auto"/>
            <w:right w:val="none" w:sz="0" w:space="0" w:color="auto"/>
          </w:divBdr>
        </w:div>
      </w:divsChild>
    </w:div>
    <w:div w:id="895311497">
      <w:bodyDiv w:val="1"/>
      <w:marLeft w:val="0"/>
      <w:marRight w:val="0"/>
      <w:marTop w:val="0"/>
      <w:marBottom w:val="0"/>
      <w:divBdr>
        <w:top w:val="none" w:sz="0" w:space="0" w:color="auto"/>
        <w:left w:val="none" w:sz="0" w:space="0" w:color="auto"/>
        <w:bottom w:val="none" w:sz="0" w:space="0" w:color="auto"/>
        <w:right w:val="none" w:sz="0" w:space="0" w:color="auto"/>
      </w:divBdr>
      <w:divsChild>
        <w:div w:id="1587031261">
          <w:marLeft w:val="0"/>
          <w:marRight w:val="0"/>
          <w:marTop w:val="0"/>
          <w:marBottom w:val="0"/>
          <w:divBdr>
            <w:top w:val="none" w:sz="0" w:space="0" w:color="auto"/>
            <w:left w:val="none" w:sz="0" w:space="0" w:color="auto"/>
            <w:bottom w:val="none" w:sz="0" w:space="0" w:color="auto"/>
            <w:right w:val="none" w:sz="0" w:space="0" w:color="auto"/>
          </w:divBdr>
        </w:div>
      </w:divsChild>
    </w:div>
    <w:div w:id="933637459">
      <w:bodyDiv w:val="1"/>
      <w:marLeft w:val="0"/>
      <w:marRight w:val="0"/>
      <w:marTop w:val="0"/>
      <w:marBottom w:val="0"/>
      <w:divBdr>
        <w:top w:val="none" w:sz="0" w:space="0" w:color="auto"/>
        <w:left w:val="none" w:sz="0" w:space="0" w:color="auto"/>
        <w:bottom w:val="none" w:sz="0" w:space="0" w:color="auto"/>
        <w:right w:val="none" w:sz="0" w:space="0" w:color="auto"/>
      </w:divBdr>
      <w:divsChild>
        <w:div w:id="1593195462">
          <w:marLeft w:val="0"/>
          <w:marRight w:val="0"/>
          <w:marTop w:val="0"/>
          <w:marBottom w:val="0"/>
          <w:divBdr>
            <w:top w:val="none" w:sz="0" w:space="0" w:color="auto"/>
            <w:left w:val="none" w:sz="0" w:space="0" w:color="auto"/>
            <w:bottom w:val="none" w:sz="0" w:space="0" w:color="auto"/>
            <w:right w:val="none" w:sz="0" w:space="0" w:color="auto"/>
          </w:divBdr>
        </w:div>
      </w:divsChild>
    </w:div>
    <w:div w:id="943852600">
      <w:bodyDiv w:val="1"/>
      <w:marLeft w:val="0"/>
      <w:marRight w:val="0"/>
      <w:marTop w:val="0"/>
      <w:marBottom w:val="0"/>
      <w:divBdr>
        <w:top w:val="none" w:sz="0" w:space="0" w:color="auto"/>
        <w:left w:val="none" w:sz="0" w:space="0" w:color="auto"/>
        <w:bottom w:val="none" w:sz="0" w:space="0" w:color="auto"/>
        <w:right w:val="none" w:sz="0" w:space="0" w:color="auto"/>
      </w:divBdr>
      <w:divsChild>
        <w:div w:id="2016229084">
          <w:marLeft w:val="0"/>
          <w:marRight w:val="0"/>
          <w:marTop w:val="0"/>
          <w:marBottom w:val="0"/>
          <w:divBdr>
            <w:top w:val="none" w:sz="0" w:space="0" w:color="auto"/>
            <w:left w:val="none" w:sz="0" w:space="0" w:color="auto"/>
            <w:bottom w:val="none" w:sz="0" w:space="0" w:color="auto"/>
            <w:right w:val="none" w:sz="0" w:space="0" w:color="auto"/>
          </w:divBdr>
        </w:div>
      </w:divsChild>
    </w:div>
    <w:div w:id="1024404020">
      <w:bodyDiv w:val="1"/>
      <w:marLeft w:val="0"/>
      <w:marRight w:val="0"/>
      <w:marTop w:val="0"/>
      <w:marBottom w:val="0"/>
      <w:divBdr>
        <w:top w:val="none" w:sz="0" w:space="0" w:color="auto"/>
        <w:left w:val="none" w:sz="0" w:space="0" w:color="auto"/>
        <w:bottom w:val="none" w:sz="0" w:space="0" w:color="auto"/>
        <w:right w:val="none" w:sz="0" w:space="0" w:color="auto"/>
      </w:divBdr>
      <w:divsChild>
        <w:div w:id="474571541">
          <w:marLeft w:val="0"/>
          <w:marRight w:val="0"/>
          <w:marTop w:val="0"/>
          <w:marBottom w:val="0"/>
          <w:divBdr>
            <w:top w:val="none" w:sz="0" w:space="0" w:color="auto"/>
            <w:left w:val="none" w:sz="0" w:space="0" w:color="auto"/>
            <w:bottom w:val="none" w:sz="0" w:space="0" w:color="auto"/>
            <w:right w:val="none" w:sz="0" w:space="0" w:color="auto"/>
          </w:divBdr>
        </w:div>
      </w:divsChild>
    </w:div>
    <w:div w:id="1026906813">
      <w:bodyDiv w:val="1"/>
      <w:marLeft w:val="0"/>
      <w:marRight w:val="0"/>
      <w:marTop w:val="0"/>
      <w:marBottom w:val="0"/>
      <w:divBdr>
        <w:top w:val="none" w:sz="0" w:space="0" w:color="auto"/>
        <w:left w:val="none" w:sz="0" w:space="0" w:color="auto"/>
        <w:bottom w:val="none" w:sz="0" w:space="0" w:color="auto"/>
        <w:right w:val="none" w:sz="0" w:space="0" w:color="auto"/>
      </w:divBdr>
      <w:divsChild>
        <w:div w:id="1711801396">
          <w:marLeft w:val="0"/>
          <w:marRight w:val="0"/>
          <w:marTop w:val="0"/>
          <w:marBottom w:val="0"/>
          <w:divBdr>
            <w:top w:val="none" w:sz="0" w:space="0" w:color="auto"/>
            <w:left w:val="none" w:sz="0" w:space="0" w:color="auto"/>
            <w:bottom w:val="none" w:sz="0" w:space="0" w:color="auto"/>
            <w:right w:val="none" w:sz="0" w:space="0" w:color="auto"/>
          </w:divBdr>
        </w:div>
      </w:divsChild>
    </w:div>
    <w:div w:id="1044451782">
      <w:bodyDiv w:val="1"/>
      <w:marLeft w:val="0"/>
      <w:marRight w:val="0"/>
      <w:marTop w:val="0"/>
      <w:marBottom w:val="0"/>
      <w:divBdr>
        <w:top w:val="none" w:sz="0" w:space="0" w:color="auto"/>
        <w:left w:val="none" w:sz="0" w:space="0" w:color="auto"/>
        <w:bottom w:val="none" w:sz="0" w:space="0" w:color="auto"/>
        <w:right w:val="none" w:sz="0" w:space="0" w:color="auto"/>
      </w:divBdr>
      <w:divsChild>
        <w:div w:id="807823479">
          <w:marLeft w:val="0"/>
          <w:marRight w:val="0"/>
          <w:marTop w:val="0"/>
          <w:marBottom w:val="0"/>
          <w:divBdr>
            <w:top w:val="none" w:sz="0" w:space="0" w:color="auto"/>
            <w:left w:val="none" w:sz="0" w:space="0" w:color="auto"/>
            <w:bottom w:val="none" w:sz="0" w:space="0" w:color="auto"/>
            <w:right w:val="none" w:sz="0" w:space="0" w:color="auto"/>
          </w:divBdr>
        </w:div>
      </w:divsChild>
    </w:div>
    <w:div w:id="1059355246">
      <w:bodyDiv w:val="1"/>
      <w:marLeft w:val="0"/>
      <w:marRight w:val="0"/>
      <w:marTop w:val="0"/>
      <w:marBottom w:val="0"/>
      <w:divBdr>
        <w:top w:val="none" w:sz="0" w:space="0" w:color="auto"/>
        <w:left w:val="none" w:sz="0" w:space="0" w:color="auto"/>
        <w:bottom w:val="none" w:sz="0" w:space="0" w:color="auto"/>
        <w:right w:val="none" w:sz="0" w:space="0" w:color="auto"/>
      </w:divBdr>
      <w:divsChild>
        <w:div w:id="1462651420">
          <w:marLeft w:val="0"/>
          <w:marRight w:val="0"/>
          <w:marTop w:val="0"/>
          <w:marBottom w:val="0"/>
          <w:divBdr>
            <w:top w:val="none" w:sz="0" w:space="0" w:color="auto"/>
            <w:left w:val="none" w:sz="0" w:space="0" w:color="auto"/>
            <w:bottom w:val="none" w:sz="0" w:space="0" w:color="auto"/>
            <w:right w:val="none" w:sz="0" w:space="0" w:color="auto"/>
          </w:divBdr>
        </w:div>
      </w:divsChild>
    </w:div>
    <w:div w:id="1068577734">
      <w:bodyDiv w:val="1"/>
      <w:marLeft w:val="0"/>
      <w:marRight w:val="0"/>
      <w:marTop w:val="0"/>
      <w:marBottom w:val="0"/>
      <w:divBdr>
        <w:top w:val="none" w:sz="0" w:space="0" w:color="auto"/>
        <w:left w:val="none" w:sz="0" w:space="0" w:color="auto"/>
        <w:bottom w:val="none" w:sz="0" w:space="0" w:color="auto"/>
        <w:right w:val="none" w:sz="0" w:space="0" w:color="auto"/>
      </w:divBdr>
      <w:divsChild>
        <w:div w:id="1738816541">
          <w:marLeft w:val="0"/>
          <w:marRight w:val="0"/>
          <w:marTop w:val="0"/>
          <w:marBottom w:val="0"/>
          <w:divBdr>
            <w:top w:val="none" w:sz="0" w:space="0" w:color="auto"/>
            <w:left w:val="none" w:sz="0" w:space="0" w:color="auto"/>
            <w:bottom w:val="none" w:sz="0" w:space="0" w:color="auto"/>
            <w:right w:val="none" w:sz="0" w:space="0" w:color="auto"/>
          </w:divBdr>
        </w:div>
      </w:divsChild>
    </w:div>
    <w:div w:id="1075124657">
      <w:bodyDiv w:val="1"/>
      <w:marLeft w:val="0"/>
      <w:marRight w:val="0"/>
      <w:marTop w:val="0"/>
      <w:marBottom w:val="0"/>
      <w:divBdr>
        <w:top w:val="none" w:sz="0" w:space="0" w:color="auto"/>
        <w:left w:val="none" w:sz="0" w:space="0" w:color="auto"/>
        <w:bottom w:val="none" w:sz="0" w:space="0" w:color="auto"/>
        <w:right w:val="none" w:sz="0" w:space="0" w:color="auto"/>
      </w:divBdr>
      <w:divsChild>
        <w:div w:id="1446773705">
          <w:marLeft w:val="0"/>
          <w:marRight w:val="0"/>
          <w:marTop w:val="0"/>
          <w:marBottom w:val="0"/>
          <w:divBdr>
            <w:top w:val="none" w:sz="0" w:space="0" w:color="auto"/>
            <w:left w:val="none" w:sz="0" w:space="0" w:color="auto"/>
            <w:bottom w:val="none" w:sz="0" w:space="0" w:color="auto"/>
            <w:right w:val="none" w:sz="0" w:space="0" w:color="auto"/>
          </w:divBdr>
        </w:div>
      </w:divsChild>
    </w:div>
    <w:div w:id="1075736265">
      <w:bodyDiv w:val="1"/>
      <w:marLeft w:val="0"/>
      <w:marRight w:val="0"/>
      <w:marTop w:val="0"/>
      <w:marBottom w:val="0"/>
      <w:divBdr>
        <w:top w:val="none" w:sz="0" w:space="0" w:color="auto"/>
        <w:left w:val="none" w:sz="0" w:space="0" w:color="auto"/>
        <w:bottom w:val="none" w:sz="0" w:space="0" w:color="auto"/>
        <w:right w:val="none" w:sz="0" w:space="0" w:color="auto"/>
      </w:divBdr>
      <w:divsChild>
        <w:div w:id="2124378832">
          <w:marLeft w:val="0"/>
          <w:marRight w:val="0"/>
          <w:marTop w:val="0"/>
          <w:marBottom w:val="0"/>
          <w:divBdr>
            <w:top w:val="none" w:sz="0" w:space="0" w:color="auto"/>
            <w:left w:val="none" w:sz="0" w:space="0" w:color="auto"/>
            <w:bottom w:val="none" w:sz="0" w:space="0" w:color="auto"/>
            <w:right w:val="none" w:sz="0" w:space="0" w:color="auto"/>
          </w:divBdr>
        </w:div>
      </w:divsChild>
    </w:div>
    <w:div w:id="1082262767">
      <w:bodyDiv w:val="1"/>
      <w:marLeft w:val="0"/>
      <w:marRight w:val="0"/>
      <w:marTop w:val="0"/>
      <w:marBottom w:val="0"/>
      <w:divBdr>
        <w:top w:val="none" w:sz="0" w:space="0" w:color="auto"/>
        <w:left w:val="none" w:sz="0" w:space="0" w:color="auto"/>
        <w:bottom w:val="none" w:sz="0" w:space="0" w:color="auto"/>
        <w:right w:val="none" w:sz="0" w:space="0" w:color="auto"/>
      </w:divBdr>
      <w:divsChild>
        <w:div w:id="515921654">
          <w:marLeft w:val="0"/>
          <w:marRight w:val="0"/>
          <w:marTop w:val="0"/>
          <w:marBottom w:val="0"/>
          <w:divBdr>
            <w:top w:val="none" w:sz="0" w:space="0" w:color="auto"/>
            <w:left w:val="none" w:sz="0" w:space="0" w:color="auto"/>
            <w:bottom w:val="none" w:sz="0" w:space="0" w:color="auto"/>
            <w:right w:val="none" w:sz="0" w:space="0" w:color="auto"/>
          </w:divBdr>
        </w:div>
      </w:divsChild>
    </w:div>
    <w:div w:id="1108042691">
      <w:bodyDiv w:val="1"/>
      <w:marLeft w:val="0"/>
      <w:marRight w:val="0"/>
      <w:marTop w:val="0"/>
      <w:marBottom w:val="0"/>
      <w:divBdr>
        <w:top w:val="none" w:sz="0" w:space="0" w:color="auto"/>
        <w:left w:val="none" w:sz="0" w:space="0" w:color="auto"/>
        <w:bottom w:val="none" w:sz="0" w:space="0" w:color="auto"/>
        <w:right w:val="none" w:sz="0" w:space="0" w:color="auto"/>
      </w:divBdr>
      <w:divsChild>
        <w:div w:id="1981613932">
          <w:marLeft w:val="0"/>
          <w:marRight w:val="0"/>
          <w:marTop w:val="0"/>
          <w:marBottom w:val="0"/>
          <w:divBdr>
            <w:top w:val="none" w:sz="0" w:space="0" w:color="auto"/>
            <w:left w:val="none" w:sz="0" w:space="0" w:color="auto"/>
            <w:bottom w:val="none" w:sz="0" w:space="0" w:color="auto"/>
            <w:right w:val="none" w:sz="0" w:space="0" w:color="auto"/>
          </w:divBdr>
        </w:div>
      </w:divsChild>
    </w:div>
    <w:div w:id="1118259228">
      <w:bodyDiv w:val="1"/>
      <w:marLeft w:val="0"/>
      <w:marRight w:val="0"/>
      <w:marTop w:val="0"/>
      <w:marBottom w:val="0"/>
      <w:divBdr>
        <w:top w:val="none" w:sz="0" w:space="0" w:color="auto"/>
        <w:left w:val="none" w:sz="0" w:space="0" w:color="auto"/>
        <w:bottom w:val="none" w:sz="0" w:space="0" w:color="auto"/>
        <w:right w:val="none" w:sz="0" w:space="0" w:color="auto"/>
      </w:divBdr>
      <w:divsChild>
        <w:div w:id="337003096">
          <w:marLeft w:val="0"/>
          <w:marRight w:val="0"/>
          <w:marTop w:val="0"/>
          <w:marBottom w:val="0"/>
          <w:divBdr>
            <w:top w:val="none" w:sz="0" w:space="0" w:color="auto"/>
            <w:left w:val="none" w:sz="0" w:space="0" w:color="auto"/>
            <w:bottom w:val="none" w:sz="0" w:space="0" w:color="auto"/>
            <w:right w:val="none" w:sz="0" w:space="0" w:color="auto"/>
          </w:divBdr>
        </w:div>
      </w:divsChild>
    </w:div>
    <w:div w:id="1175919023">
      <w:bodyDiv w:val="1"/>
      <w:marLeft w:val="0"/>
      <w:marRight w:val="0"/>
      <w:marTop w:val="0"/>
      <w:marBottom w:val="0"/>
      <w:divBdr>
        <w:top w:val="none" w:sz="0" w:space="0" w:color="auto"/>
        <w:left w:val="none" w:sz="0" w:space="0" w:color="auto"/>
        <w:bottom w:val="none" w:sz="0" w:space="0" w:color="auto"/>
        <w:right w:val="none" w:sz="0" w:space="0" w:color="auto"/>
      </w:divBdr>
      <w:divsChild>
        <w:div w:id="1345664613">
          <w:marLeft w:val="0"/>
          <w:marRight w:val="0"/>
          <w:marTop w:val="0"/>
          <w:marBottom w:val="0"/>
          <w:divBdr>
            <w:top w:val="none" w:sz="0" w:space="0" w:color="auto"/>
            <w:left w:val="none" w:sz="0" w:space="0" w:color="auto"/>
            <w:bottom w:val="none" w:sz="0" w:space="0" w:color="auto"/>
            <w:right w:val="none" w:sz="0" w:space="0" w:color="auto"/>
          </w:divBdr>
        </w:div>
      </w:divsChild>
    </w:div>
    <w:div w:id="1403596582">
      <w:bodyDiv w:val="1"/>
      <w:marLeft w:val="0"/>
      <w:marRight w:val="0"/>
      <w:marTop w:val="0"/>
      <w:marBottom w:val="0"/>
      <w:divBdr>
        <w:top w:val="none" w:sz="0" w:space="0" w:color="auto"/>
        <w:left w:val="none" w:sz="0" w:space="0" w:color="auto"/>
        <w:bottom w:val="none" w:sz="0" w:space="0" w:color="auto"/>
        <w:right w:val="none" w:sz="0" w:space="0" w:color="auto"/>
      </w:divBdr>
      <w:divsChild>
        <w:div w:id="1325552157">
          <w:marLeft w:val="0"/>
          <w:marRight w:val="0"/>
          <w:marTop w:val="0"/>
          <w:marBottom w:val="0"/>
          <w:divBdr>
            <w:top w:val="none" w:sz="0" w:space="0" w:color="auto"/>
            <w:left w:val="none" w:sz="0" w:space="0" w:color="auto"/>
            <w:bottom w:val="none" w:sz="0" w:space="0" w:color="auto"/>
            <w:right w:val="none" w:sz="0" w:space="0" w:color="auto"/>
          </w:divBdr>
        </w:div>
      </w:divsChild>
    </w:div>
    <w:div w:id="1418553944">
      <w:bodyDiv w:val="1"/>
      <w:marLeft w:val="0"/>
      <w:marRight w:val="0"/>
      <w:marTop w:val="0"/>
      <w:marBottom w:val="0"/>
      <w:divBdr>
        <w:top w:val="none" w:sz="0" w:space="0" w:color="auto"/>
        <w:left w:val="none" w:sz="0" w:space="0" w:color="auto"/>
        <w:bottom w:val="none" w:sz="0" w:space="0" w:color="auto"/>
        <w:right w:val="none" w:sz="0" w:space="0" w:color="auto"/>
      </w:divBdr>
      <w:divsChild>
        <w:div w:id="703138242">
          <w:marLeft w:val="0"/>
          <w:marRight w:val="0"/>
          <w:marTop w:val="0"/>
          <w:marBottom w:val="0"/>
          <w:divBdr>
            <w:top w:val="none" w:sz="0" w:space="0" w:color="auto"/>
            <w:left w:val="none" w:sz="0" w:space="0" w:color="auto"/>
            <w:bottom w:val="none" w:sz="0" w:space="0" w:color="auto"/>
            <w:right w:val="none" w:sz="0" w:space="0" w:color="auto"/>
          </w:divBdr>
        </w:div>
      </w:divsChild>
    </w:div>
    <w:div w:id="1422682768">
      <w:bodyDiv w:val="1"/>
      <w:marLeft w:val="0"/>
      <w:marRight w:val="0"/>
      <w:marTop w:val="0"/>
      <w:marBottom w:val="0"/>
      <w:divBdr>
        <w:top w:val="none" w:sz="0" w:space="0" w:color="auto"/>
        <w:left w:val="none" w:sz="0" w:space="0" w:color="auto"/>
        <w:bottom w:val="none" w:sz="0" w:space="0" w:color="auto"/>
        <w:right w:val="none" w:sz="0" w:space="0" w:color="auto"/>
      </w:divBdr>
      <w:divsChild>
        <w:div w:id="369574755">
          <w:marLeft w:val="0"/>
          <w:marRight w:val="0"/>
          <w:marTop w:val="0"/>
          <w:marBottom w:val="0"/>
          <w:divBdr>
            <w:top w:val="none" w:sz="0" w:space="0" w:color="auto"/>
            <w:left w:val="none" w:sz="0" w:space="0" w:color="auto"/>
            <w:bottom w:val="none" w:sz="0" w:space="0" w:color="auto"/>
            <w:right w:val="none" w:sz="0" w:space="0" w:color="auto"/>
          </w:divBdr>
        </w:div>
      </w:divsChild>
    </w:div>
    <w:div w:id="1499423777">
      <w:bodyDiv w:val="1"/>
      <w:marLeft w:val="0"/>
      <w:marRight w:val="0"/>
      <w:marTop w:val="0"/>
      <w:marBottom w:val="0"/>
      <w:divBdr>
        <w:top w:val="none" w:sz="0" w:space="0" w:color="auto"/>
        <w:left w:val="none" w:sz="0" w:space="0" w:color="auto"/>
        <w:bottom w:val="none" w:sz="0" w:space="0" w:color="auto"/>
        <w:right w:val="none" w:sz="0" w:space="0" w:color="auto"/>
      </w:divBdr>
      <w:divsChild>
        <w:div w:id="1134177035">
          <w:marLeft w:val="0"/>
          <w:marRight w:val="0"/>
          <w:marTop w:val="0"/>
          <w:marBottom w:val="0"/>
          <w:divBdr>
            <w:top w:val="none" w:sz="0" w:space="0" w:color="auto"/>
            <w:left w:val="none" w:sz="0" w:space="0" w:color="auto"/>
            <w:bottom w:val="none" w:sz="0" w:space="0" w:color="auto"/>
            <w:right w:val="none" w:sz="0" w:space="0" w:color="auto"/>
          </w:divBdr>
        </w:div>
      </w:divsChild>
    </w:div>
    <w:div w:id="1502432273">
      <w:bodyDiv w:val="1"/>
      <w:marLeft w:val="0"/>
      <w:marRight w:val="0"/>
      <w:marTop w:val="0"/>
      <w:marBottom w:val="0"/>
      <w:divBdr>
        <w:top w:val="none" w:sz="0" w:space="0" w:color="auto"/>
        <w:left w:val="none" w:sz="0" w:space="0" w:color="auto"/>
        <w:bottom w:val="none" w:sz="0" w:space="0" w:color="auto"/>
        <w:right w:val="none" w:sz="0" w:space="0" w:color="auto"/>
      </w:divBdr>
      <w:divsChild>
        <w:div w:id="1099564585">
          <w:marLeft w:val="0"/>
          <w:marRight w:val="0"/>
          <w:marTop w:val="0"/>
          <w:marBottom w:val="0"/>
          <w:divBdr>
            <w:top w:val="none" w:sz="0" w:space="0" w:color="auto"/>
            <w:left w:val="none" w:sz="0" w:space="0" w:color="auto"/>
            <w:bottom w:val="none" w:sz="0" w:space="0" w:color="auto"/>
            <w:right w:val="none" w:sz="0" w:space="0" w:color="auto"/>
          </w:divBdr>
        </w:div>
      </w:divsChild>
    </w:div>
    <w:div w:id="1508327182">
      <w:bodyDiv w:val="1"/>
      <w:marLeft w:val="0"/>
      <w:marRight w:val="0"/>
      <w:marTop w:val="0"/>
      <w:marBottom w:val="0"/>
      <w:divBdr>
        <w:top w:val="none" w:sz="0" w:space="0" w:color="auto"/>
        <w:left w:val="none" w:sz="0" w:space="0" w:color="auto"/>
        <w:bottom w:val="none" w:sz="0" w:space="0" w:color="auto"/>
        <w:right w:val="none" w:sz="0" w:space="0" w:color="auto"/>
      </w:divBdr>
      <w:divsChild>
        <w:div w:id="1264073374">
          <w:marLeft w:val="0"/>
          <w:marRight w:val="0"/>
          <w:marTop w:val="0"/>
          <w:marBottom w:val="0"/>
          <w:divBdr>
            <w:top w:val="none" w:sz="0" w:space="0" w:color="auto"/>
            <w:left w:val="none" w:sz="0" w:space="0" w:color="auto"/>
            <w:bottom w:val="none" w:sz="0" w:space="0" w:color="auto"/>
            <w:right w:val="none" w:sz="0" w:space="0" w:color="auto"/>
          </w:divBdr>
        </w:div>
      </w:divsChild>
    </w:div>
    <w:div w:id="1554120762">
      <w:bodyDiv w:val="1"/>
      <w:marLeft w:val="0"/>
      <w:marRight w:val="0"/>
      <w:marTop w:val="0"/>
      <w:marBottom w:val="0"/>
      <w:divBdr>
        <w:top w:val="none" w:sz="0" w:space="0" w:color="auto"/>
        <w:left w:val="none" w:sz="0" w:space="0" w:color="auto"/>
        <w:bottom w:val="none" w:sz="0" w:space="0" w:color="auto"/>
        <w:right w:val="none" w:sz="0" w:space="0" w:color="auto"/>
      </w:divBdr>
      <w:divsChild>
        <w:div w:id="649598016">
          <w:marLeft w:val="0"/>
          <w:marRight w:val="0"/>
          <w:marTop w:val="0"/>
          <w:marBottom w:val="0"/>
          <w:divBdr>
            <w:top w:val="none" w:sz="0" w:space="0" w:color="auto"/>
            <w:left w:val="none" w:sz="0" w:space="0" w:color="auto"/>
            <w:bottom w:val="none" w:sz="0" w:space="0" w:color="auto"/>
            <w:right w:val="none" w:sz="0" w:space="0" w:color="auto"/>
          </w:divBdr>
        </w:div>
      </w:divsChild>
    </w:div>
    <w:div w:id="1556158283">
      <w:bodyDiv w:val="1"/>
      <w:marLeft w:val="0"/>
      <w:marRight w:val="0"/>
      <w:marTop w:val="0"/>
      <w:marBottom w:val="0"/>
      <w:divBdr>
        <w:top w:val="none" w:sz="0" w:space="0" w:color="auto"/>
        <w:left w:val="none" w:sz="0" w:space="0" w:color="auto"/>
        <w:bottom w:val="none" w:sz="0" w:space="0" w:color="auto"/>
        <w:right w:val="none" w:sz="0" w:space="0" w:color="auto"/>
      </w:divBdr>
      <w:divsChild>
        <w:div w:id="1104226970">
          <w:marLeft w:val="0"/>
          <w:marRight w:val="0"/>
          <w:marTop w:val="0"/>
          <w:marBottom w:val="0"/>
          <w:divBdr>
            <w:top w:val="none" w:sz="0" w:space="0" w:color="auto"/>
            <w:left w:val="none" w:sz="0" w:space="0" w:color="auto"/>
            <w:bottom w:val="none" w:sz="0" w:space="0" w:color="auto"/>
            <w:right w:val="none" w:sz="0" w:space="0" w:color="auto"/>
          </w:divBdr>
        </w:div>
      </w:divsChild>
    </w:div>
    <w:div w:id="1585215916">
      <w:bodyDiv w:val="1"/>
      <w:marLeft w:val="0"/>
      <w:marRight w:val="0"/>
      <w:marTop w:val="0"/>
      <w:marBottom w:val="0"/>
      <w:divBdr>
        <w:top w:val="none" w:sz="0" w:space="0" w:color="auto"/>
        <w:left w:val="none" w:sz="0" w:space="0" w:color="auto"/>
        <w:bottom w:val="none" w:sz="0" w:space="0" w:color="auto"/>
        <w:right w:val="none" w:sz="0" w:space="0" w:color="auto"/>
      </w:divBdr>
      <w:divsChild>
        <w:div w:id="1613979403">
          <w:marLeft w:val="0"/>
          <w:marRight w:val="0"/>
          <w:marTop w:val="0"/>
          <w:marBottom w:val="0"/>
          <w:divBdr>
            <w:top w:val="none" w:sz="0" w:space="0" w:color="auto"/>
            <w:left w:val="none" w:sz="0" w:space="0" w:color="auto"/>
            <w:bottom w:val="none" w:sz="0" w:space="0" w:color="auto"/>
            <w:right w:val="none" w:sz="0" w:space="0" w:color="auto"/>
          </w:divBdr>
        </w:div>
      </w:divsChild>
    </w:div>
    <w:div w:id="1649439869">
      <w:bodyDiv w:val="1"/>
      <w:marLeft w:val="0"/>
      <w:marRight w:val="0"/>
      <w:marTop w:val="0"/>
      <w:marBottom w:val="0"/>
      <w:divBdr>
        <w:top w:val="none" w:sz="0" w:space="0" w:color="auto"/>
        <w:left w:val="none" w:sz="0" w:space="0" w:color="auto"/>
        <w:bottom w:val="none" w:sz="0" w:space="0" w:color="auto"/>
        <w:right w:val="none" w:sz="0" w:space="0" w:color="auto"/>
      </w:divBdr>
      <w:divsChild>
        <w:div w:id="112481048">
          <w:marLeft w:val="0"/>
          <w:marRight w:val="0"/>
          <w:marTop w:val="0"/>
          <w:marBottom w:val="0"/>
          <w:divBdr>
            <w:top w:val="none" w:sz="0" w:space="0" w:color="auto"/>
            <w:left w:val="none" w:sz="0" w:space="0" w:color="auto"/>
            <w:bottom w:val="none" w:sz="0" w:space="0" w:color="auto"/>
            <w:right w:val="none" w:sz="0" w:space="0" w:color="auto"/>
          </w:divBdr>
        </w:div>
      </w:divsChild>
    </w:div>
    <w:div w:id="1650477070">
      <w:bodyDiv w:val="1"/>
      <w:marLeft w:val="0"/>
      <w:marRight w:val="0"/>
      <w:marTop w:val="0"/>
      <w:marBottom w:val="0"/>
      <w:divBdr>
        <w:top w:val="none" w:sz="0" w:space="0" w:color="auto"/>
        <w:left w:val="none" w:sz="0" w:space="0" w:color="auto"/>
        <w:bottom w:val="none" w:sz="0" w:space="0" w:color="auto"/>
        <w:right w:val="none" w:sz="0" w:space="0" w:color="auto"/>
      </w:divBdr>
      <w:divsChild>
        <w:div w:id="1597321208">
          <w:marLeft w:val="0"/>
          <w:marRight w:val="0"/>
          <w:marTop w:val="0"/>
          <w:marBottom w:val="0"/>
          <w:divBdr>
            <w:top w:val="none" w:sz="0" w:space="0" w:color="auto"/>
            <w:left w:val="none" w:sz="0" w:space="0" w:color="auto"/>
            <w:bottom w:val="none" w:sz="0" w:space="0" w:color="auto"/>
            <w:right w:val="none" w:sz="0" w:space="0" w:color="auto"/>
          </w:divBdr>
        </w:div>
      </w:divsChild>
    </w:div>
    <w:div w:id="1677413920">
      <w:bodyDiv w:val="1"/>
      <w:marLeft w:val="0"/>
      <w:marRight w:val="0"/>
      <w:marTop w:val="0"/>
      <w:marBottom w:val="0"/>
      <w:divBdr>
        <w:top w:val="none" w:sz="0" w:space="0" w:color="auto"/>
        <w:left w:val="none" w:sz="0" w:space="0" w:color="auto"/>
        <w:bottom w:val="none" w:sz="0" w:space="0" w:color="auto"/>
        <w:right w:val="none" w:sz="0" w:space="0" w:color="auto"/>
      </w:divBdr>
      <w:divsChild>
        <w:div w:id="1555045480">
          <w:marLeft w:val="0"/>
          <w:marRight w:val="0"/>
          <w:marTop w:val="0"/>
          <w:marBottom w:val="0"/>
          <w:divBdr>
            <w:top w:val="none" w:sz="0" w:space="0" w:color="auto"/>
            <w:left w:val="none" w:sz="0" w:space="0" w:color="auto"/>
            <w:bottom w:val="none" w:sz="0" w:space="0" w:color="auto"/>
            <w:right w:val="none" w:sz="0" w:space="0" w:color="auto"/>
          </w:divBdr>
        </w:div>
      </w:divsChild>
    </w:div>
    <w:div w:id="1745183534">
      <w:bodyDiv w:val="1"/>
      <w:marLeft w:val="0"/>
      <w:marRight w:val="0"/>
      <w:marTop w:val="0"/>
      <w:marBottom w:val="0"/>
      <w:divBdr>
        <w:top w:val="none" w:sz="0" w:space="0" w:color="auto"/>
        <w:left w:val="none" w:sz="0" w:space="0" w:color="auto"/>
        <w:bottom w:val="none" w:sz="0" w:space="0" w:color="auto"/>
        <w:right w:val="none" w:sz="0" w:space="0" w:color="auto"/>
      </w:divBdr>
      <w:divsChild>
        <w:div w:id="301160480">
          <w:marLeft w:val="0"/>
          <w:marRight w:val="0"/>
          <w:marTop w:val="0"/>
          <w:marBottom w:val="0"/>
          <w:divBdr>
            <w:top w:val="none" w:sz="0" w:space="0" w:color="auto"/>
            <w:left w:val="none" w:sz="0" w:space="0" w:color="auto"/>
            <w:bottom w:val="none" w:sz="0" w:space="0" w:color="auto"/>
            <w:right w:val="none" w:sz="0" w:space="0" w:color="auto"/>
          </w:divBdr>
        </w:div>
      </w:divsChild>
    </w:div>
    <w:div w:id="1756708044">
      <w:bodyDiv w:val="1"/>
      <w:marLeft w:val="0"/>
      <w:marRight w:val="0"/>
      <w:marTop w:val="0"/>
      <w:marBottom w:val="0"/>
      <w:divBdr>
        <w:top w:val="none" w:sz="0" w:space="0" w:color="auto"/>
        <w:left w:val="none" w:sz="0" w:space="0" w:color="auto"/>
        <w:bottom w:val="none" w:sz="0" w:space="0" w:color="auto"/>
        <w:right w:val="none" w:sz="0" w:space="0" w:color="auto"/>
      </w:divBdr>
      <w:divsChild>
        <w:div w:id="1924103570">
          <w:marLeft w:val="0"/>
          <w:marRight w:val="0"/>
          <w:marTop w:val="0"/>
          <w:marBottom w:val="0"/>
          <w:divBdr>
            <w:top w:val="none" w:sz="0" w:space="0" w:color="auto"/>
            <w:left w:val="none" w:sz="0" w:space="0" w:color="auto"/>
            <w:bottom w:val="none" w:sz="0" w:space="0" w:color="auto"/>
            <w:right w:val="none" w:sz="0" w:space="0" w:color="auto"/>
          </w:divBdr>
        </w:div>
      </w:divsChild>
    </w:div>
    <w:div w:id="1775205950">
      <w:bodyDiv w:val="1"/>
      <w:marLeft w:val="0"/>
      <w:marRight w:val="0"/>
      <w:marTop w:val="0"/>
      <w:marBottom w:val="0"/>
      <w:divBdr>
        <w:top w:val="none" w:sz="0" w:space="0" w:color="auto"/>
        <w:left w:val="none" w:sz="0" w:space="0" w:color="auto"/>
        <w:bottom w:val="none" w:sz="0" w:space="0" w:color="auto"/>
        <w:right w:val="none" w:sz="0" w:space="0" w:color="auto"/>
      </w:divBdr>
      <w:divsChild>
        <w:div w:id="411855755">
          <w:marLeft w:val="0"/>
          <w:marRight w:val="0"/>
          <w:marTop w:val="0"/>
          <w:marBottom w:val="0"/>
          <w:divBdr>
            <w:top w:val="none" w:sz="0" w:space="0" w:color="auto"/>
            <w:left w:val="none" w:sz="0" w:space="0" w:color="auto"/>
            <w:bottom w:val="none" w:sz="0" w:space="0" w:color="auto"/>
            <w:right w:val="none" w:sz="0" w:space="0" w:color="auto"/>
          </w:divBdr>
        </w:div>
      </w:divsChild>
    </w:div>
    <w:div w:id="1825780693">
      <w:bodyDiv w:val="1"/>
      <w:marLeft w:val="0"/>
      <w:marRight w:val="0"/>
      <w:marTop w:val="0"/>
      <w:marBottom w:val="0"/>
      <w:divBdr>
        <w:top w:val="none" w:sz="0" w:space="0" w:color="auto"/>
        <w:left w:val="none" w:sz="0" w:space="0" w:color="auto"/>
        <w:bottom w:val="none" w:sz="0" w:space="0" w:color="auto"/>
        <w:right w:val="none" w:sz="0" w:space="0" w:color="auto"/>
      </w:divBdr>
      <w:divsChild>
        <w:div w:id="2025545450">
          <w:marLeft w:val="0"/>
          <w:marRight w:val="0"/>
          <w:marTop w:val="0"/>
          <w:marBottom w:val="0"/>
          <w:divBdr>
            <w:top w:val="none" w:sz="0" w:space="0" w:color="auto"/>
            <w:left w:val="none" w:sz="0" w:space="0" w:color="auto"/>
            <w:bottom w:val="none" w:sz="0" w:space="0" w:color="auto"/>
            <w:right w:val="none" w:sz="0" w:space="0" w:color="auto"/>
          </w:divBdr>
        </w:div>
      </w:divsChild>
    </w:div>
    <w:div w:id="1862549802">
      <w:bodyDiv w:val="1"/>
      <w:marLeft w:val="0"/>
      <w:marRight w:val="0"/>
      <w:marTop w:val="0"/>
      <w:marBottom w:val="0"/>
      <w:divBdr>
        <w:top w:val="none" w:sz="0" w:space="0" w:color="auto"/>
        <w:left w:val="none" w:sz="0" w:space="0" w:color="auto"/>
        <w:bottom w:val="none" w:sz="0" w:space="0" w:color="auto"/>
        <w:right w:val="none" w:sz="0" w:space="0" w:color="auto"/>
      </w:divBdr>
      <w:divsChild>
        <w:div w:id="1384132587">
          <w:marLeft w:val="0"/>
          <w:marRight w:val="0"/>
          <w:marTop w:val="0"/>
          <w:marBottom w:val="0"/>
          <w:divBdr>
            <w:top w:val="none" w:sz="0" w:space="0" w:color="auto"/>
            <w:left w:val="none" w:sz="0" w:space="0" w:color="auto"/>
            <w:bottom w:val="none" w:sz="0" w:space="0" w:color="auto"/>
            <w:right w:val="none" w:sz="0" w:space="0" w:color="auto"/>
          </w:divBdr>
        </w:div>
      </w:divsChild>
    </w:div>
    <w:div w:id="1880778942">
      <w:bodyDiv w:val="1"/>
      <w:marLeft w:val="0"/>
      <w:marRight w:val="0"/>
      <w:marTop w:val="0"/>
      <w:marBottom w:val="0"/>
      <w:divBdr>
        <w:top w:val="none" w:sz="0" w:space="0" w:color="auto"/>
        <w:left w:val="none" w:sz="0" w:space="0" w:color="auto"/>
        <w:bottom w:val="none" w:sz="0" w:space="0" w:color="auto"/>
        <w:right w:val="none" w:sz="0" w:space="0" w:color="auto"/>
      </w:divBdr>
      <w:divsChild>
        <w:div w:id="269053726">
          <w:marLeft w:val="0"/>
          <w:marRight w:val="0"/>
          <w:marTop w:val="0"/>
          <w:marBottom w:val="0"/>
          <w:divBdr>
            <w:top w:val="none" w:sz="0" w:space="0" w:color="auto"/>
            <w:left w:val="none" w:sz="0" w:space="0" w:color="auto"/>
            <w:bottom w:val="none" w:sz="0" w:space="0" w:color="auto"/>
            <w:right w:val="none" w:sz="0" w:space="0" w:color="auto"/>
          </w:divBdr>
        </w:div>
      </w:divsChild>
    </w:div>
    <w:div w:id="2050058980">
      <w:bodyDiv w:val="1"/>
      <w:marLeft w:val="0"/>
      <w:marRight w:val="0"/>
      <w:marTop w:val="0"/>
      <w:marBottom w:val="0"/>
      <w:divBdr>
        <w:top w:val="none" w:sz="0" w:space="0" w:color="auto"/>
        <w:left w:val="none" w:sz="0" w:space="0" w:color="auto"/>
        <w:bottom w:val="none" w:sz="0" w:space="0" w:color="auto"/>
        <w:right w:val="none" w:sz="0" w:space="0" w:color="auto"/>
      </w:divBdr>
      <w:divsChild>
        <w:div w:id="243994691">
          <w:marLeft w:val="0"/>
          <w:marRight w:val="0"/>
          <w:marTop w:val="0"/>
          <w:marBottom w:val="0"/>
          <w:divBdr>
            <w:top w:val="none" w:sz="0" w:space="0" w:color="auto"/>
            <w:left w:val="none" w:sz="0" w:space="0" w:color="auto"/>
            <w:bottom w:val="none" w:sz="0" w:space="0" w:color="auto"/>
            <w:right w:val="none" w:sz="0" w:space="0" w:color="auto"/>
          </w:divBdr>
        </w:div>
      </w:divsChild>
    </w:div>
    <w:div w:id="2052724966">
      <w:bodyDiv w:val="1"/>
      <w:marLeft w:val="0"/>
      <w:marRight w:val="0"/>
      <w:marTop w:val="0"/>
      <w:marBottom w:val="0"/>
      <w:divBdr>
        <w:top w:val="none" w:sz="0" w:space="0" w:color="auto"/>
        <w:left w:val="none" w:sz="0" w:space="0" w:color="auto"/>
        <w:bottom w:val="none" w:sz="0" w:space="0" w:color="auto"/>
        <w:right w:val="none" w:sz="0" w:space="0" w:color="auto"/>
      </w:divBdr>
      <w:divsChild>
        <w:div w:id="930356179">
          <w:marLeft w:val="0"/>
          <w:marRight w:val="0"/>
          <w:marTop w:val="0"/>
          <w:marBottom w:val="0"/>
          <w:divBdr>
            <w:top w:val="none" w:sz="0" w:space="0" w:color="auto"/>
            <w:left w:val="none" w:sz="0" w:space="0" w:color="auto"/>
            <w:bottom w:val="none" w:sz="0" w:space="0" w:color="auto"/>
            <w:right w:val="none" w:sz="0" w:space="0" w:color="auto"/>
          </w:divBdr>
        </w:div>
      </w:divsChild>
    </w:div>
    <w:div w:id="2117826464">
      <w:bodyDiv w:val="1"/>
      <w:marLeft w:val="0"/>
      <w:marRight w:val="0"/>
      <w:marTop w:val="0"/>
      <w:marBottom w:val="0"/>
      <w:divBdr>
        <w:top w:val="none" w:sz="0" w:space="0" w:color="auto"/>
        <w:left w:val="none" w:sz="0" w:space="0" w:color="auto"/>
        <w:bottom w:val="none" w:sz="0" w:space="0" w:color="auto"/>
        <w:right w:val="none" w:sz="0" w:space="0" w:color="auto"/>
      </w:divBdr>
      <w:divsChild>
        <w:div w:id="1973905689">
          <w:marLeft w:val="0"/>
          <w:marRight w:val="0"/>
          <w:marTop w:val="0"/>
          <w:marBottom w:val="0"/>
          <w:divBdr>
            <w:top w:val="none" w:sz="0" w:space="0" w:color="auto"/>
            <w:left w:val="none" w:sz="0" w:space="0" w:color="auto"/>
            <w:bottom w:val="none" w:sz="0" w:space="0" w:color="auto"/>
            <w:right w:val="none" w:sz="0" w:space="0" w:color="auto"/>
          </w:divBdr>
        </w:div>
      </w:divsChild>
    </w:div>
    <w:div w:id="2120222424">
      <w:bodyDiv w:val="1"/>
      <w:marLeft w:val="0"/>
      <w:marRight w:val="0"/>
      <w:marTop w:val="0"/>
      <w:marBottom w:val="0"/>
      <w:divBdr>
        <w:top w:val="none" w:sz="0" w:space="0" w:color="auto"/>
        <w:left w:val="none" w:sz="0" w:space="0" w:color="auto"/>
        <w:bottom w:val="none" w:sz="0" w:space="0" w:color="auto"/>
        <w:right w:val="none" w:sz="0" w:space="0" w:color="auto"/>
      </w:divBdr>
      <w:divsChild>
        <w:div w:id="2104602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count.tnlcommunityfund.org.uk/Application/Step/6-1" TargetMode="External"/><Relationship Id="rId18" Type="http://schemas.openxmlformats.org/officeDocument/2006/relationships/image" Target="media/image5.png"/><Relationship Id="rId26" Type="http://schemas.openxmlformats.org/officeDocument/2006/relationships/image" Target="media/image12.png"/><Relationship Id="rId21" Type="http://schemas.openxmlformats.org/officeDocument/2006/relationships/image" Target="media/image8.png"/><Relationship Id="rId34" Type="http://schemas.openxmlformats.org/officeDocument/2006/relationships/header" Target="header1.xml"/><Relationship Id="rId7" Type="http://schemas.openxmlformats.org/officeDocument/2006/relationships/hyperlink" Target="https://account.tnlcommunityfund.org.uk/Application/Step/2-1" TargetMode="External"/><Relationship Id="rId12" Type="http://schemas.openxmlformats.org/officeDocument/2006/relationships/hyperlink" Target="https://www.tnlcommunityfund.org.uk/about/customer-service/freedom-of-information" TargetMode="External"/><Relationship Id="rId17" Type="http://schemas.openxmlformats.org/officeDocument/2006/relationships/image" Target="media/image4.jpeg"/><Relationship Id="rId25" Type="http://schemas.openxmlformats.org/officeDocument/2006/relationships/hyperlink" Target="http://www.sussexadvocacy.org" TargetMode="External"/><Relationship Id="rId33" Type="http://schemas.openxmlformats.org/officeDocument/2006/relationships/hyperlink" Target="https://www.tnlcommunityfund.org.uk/contact"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nlcommunityfund.org.uk/about/customer-service/data-protection" TargetMode="External"/><Relationship Id="rId24" Type="http://schemas.openxmlformats.org/officeDocument/2006/relationships/image" Target="media/image11.png"/><Relationship Id="rId32" Type="http://schemas.openxmlformats.org/officeDocument/2006/relationships/hyperlink" Target="https://www.gov.uk/government/publications/environmental-responsibility-for-chariti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hyperlink" Target="https://www.tnlcommunityfund.org.uk/about/customer-service/standard-terms-and-conditions-of-national-lottery-funding-over-10-000" TargetMode="External"/><Relationship Id="rId19" Type="http://schemas.openxmlformats.org/officeDocument/2006/relationships/image" Target="media/image6.png"/><Relationship Id="rId31" Type="http://schemas.openxmlformats.org/officeDocument/2006/relationships/hyperlink" Target="https://www.tnlcommunityfund.org.uk/about/customer-service/equalities" TargetMode="External"/><Relationship Id="rId4" Type="http://schemas.openxmlformats.org/officeDocument/2006/relationships/webSettings" Target="webSettings.xml"/><Relationship Id="rId9" Type="http://schemas.openxmlformats.org/officeDocument/2006/relationships/hyperlink" Target="https://account.tnlcommunityfund.org.uk/Application/Step/5-1"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hyperlink" Target="https://learning.nspcc.org.uk/safeguarding-child-protection" TargetMode="External"/><Relationship Id="rId35" Type="http://schemas.openxmlformats.org/officeDocument/2006/relationships/header" Target="header2.xml"/><Relationship Id="rId8" Type="http://schemas.openxmlformats.org/officeDocument/2006/relationships/hyperlink" Target="https://account.tnlcommunityfund.org.uk/Application/Step/4-1"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0566DCA-2AA0-0242-80AA-FACF571F4208}">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51</TotalTime>
  <Pages>39</Pages>
  <Words>7614</Words>
  <Characters>46300</Characters>
  <Application>Microsoft Office Word</Application>
  <DocSecurity>0</DocSecurity>
  <Lines>1286</Lines>
  <Paragraphs>449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Emma-Louise Johnson</dc:creator>
  <cp:keywords/>
  <dc:description/>
  <cp:lastModifiedBy>Emma-Louise Johnson</cp:lastModifiedBy>
  <cp:revision>20</cp:revision>
  <cp:lastPrinted>2023-05-04T13:06:00Z</cp:lastPrinted>
  <dcterms:created xsi:type="dcterms:W3CDTF">2023-05-04T11:30:00Z</dcterms:created>
  <dcterms:modified xsi:type="dcterms:W3CDTF">2023-05-04T13:13:00Z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documentId_2858</vt:lpwstr>
  </property>
  <property fmtid="{D5CDD505-2E9C-101B-9397-08002B2CF9AE}" pid="3" name="grammarly_documentContext">
    <vt:lpwstr>{"goals":[],"domain":"general","emotions":[],"dialect":"british"}</vt:lpwstr>
  </property>
</Properties>
</file>