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E3826EA" w14:textId="77777777"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B39B300" w14:textId="77777777" w:rsidR="00563B58" w:rsidRPr="00A47621" w:rsidRDefault="00563B58" w:rsidP="0040668F">
      <w:pPr>
        <w:rPr>
          <w:rFonts w:ascii="Times New Roman" w:hAnsi="Times New Roman" w:cs="Times New Roman"/>
          <w:sz w:val="24"/>
          <w:szCs w:val="24"/>
        </w:rPr>
      </w:pPr>
    </w:p>
    <w:p w14:paraId="1F94F898"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3111A0C8" w14:textId="77777777"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0C51F007" w14:textId="77777777"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3E71E814"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32E10F33"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7F10D963"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44709E34" w14:textId="77777777"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2F7218D1"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472EE14B"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59E949C8" w14:textId="77777777" w:rsidTr="005D3F07">
        <w:tc>
          <w:tcPr>
            <w:tcW w:w="10368" w:type="dxa"/>
            <w:shd w:val="clear" w:color="auto" w:fill="auto"/>
          </w:tcPr>
          <w:p w14:paraId="6C85CC24"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p>
          <w:p w14:paraId="63F56F5F" w14:textId="77777777" w:rsidR="009C337F" w:rsidRDefault="005074D0"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Lucy Claire Vicars</w:t>
            </w:r>
          </w:p>
          <w:p w14:paraId="59BE77BC" w14:textId="77777777"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p>
          <w:p w14:paraId="7B045A89" w14:textId="77777777" w:rsidR="00986B43" w:rsidRDefault="005074D0"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lucyvicars@hotmail.co.uk</w:t>
            </w:r>
          </w:p>
          <w:p w14:paraId="7112218B"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5F9DC15D" w14:textId="77777777" w:rsidR="005074D0" w:rsidRPr="005D3F07" w:rsidRDefault="005074D0" w:rsidP="005074D0">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2236422</w:t>
            </w:r>
          </w:p>
          <w:p w14:paraId="420FEDF8"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78290D1F" w14:textId="77777777"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D64552">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65C070AB"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22AF495B"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99DFDDA"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7D206D35" w14:textId="77777777" w:rsidR="00E559CE" w:rsidRDefault="00E83F91" w:rsidP="005B3A2D">
      <w:pPr>
        <w:jc w:val="center"/>
        <w:rPr>
          <w:b/>
          <w:sz w:val="24"/>
          <w:szCs w:val="24"/>
        </w:rPr>
      </w:pPr>
      <w:r>
        <w:rPr>
          <w:b/>
          <w:sz w:val="24"/>
          <w:szCs w:val="24"/>
        </w:rPr>
        <w:br w:type="page"/>
      </w:r>
    </w:p>
    <w:p w14:paraId="600A825D" w14:textId="77777777" w:rsidR="007F312E" w:rsidRDefault="007F312E" w:rsidP="005F64AA">
      <w:pPr>
        <w:jc w:val="center"/>
        <w:rPr>
          <w:b/>
          <w:sz w:val="28"/>
          <w:szCs w:val="28"/>
        </w:rPr>
      </w:pPr>
    </w:p>
    <w:p w14:paraId="0E380A39" w14:textId="77777777" w:rsidR="00F22AC5" w:rsidRPr="00EE5BC3" w:rsidRDefault="00337FEF" w:rsidP="00EE5BC3">
      <w:pPr>
        <w:jc w:val="center"/>
        <w:rPr>
          <w:b/>
          <w:sz w:val="28"/>
          <w:szCs w:val="28"/>
        </w:rPr>
      </w:pPr>
      <w:r w:rsidRPr="00EE5BC3">
        <w:rPr>
          <w:b/>
          <w:sz w:val="28"/>
          <w:szCs w:val="28"/>
        </w:rPr>
        <w:t>Task 2</w:t>
      </w:r>
    </w:p>
    <w:p w14:paraId="16ECD76B" w14:textId="77777777" w:rsidR="004046F0" w:rsidRPr="00EE5BC3" w:rsidRDefault="004046F0" w:rsidP="00EE5BC3">
      <w:pPr>
        <w:jc w:val="center"/>
        <w:rPr>
          <w:b/>
          <w:sz w:val="28"/>
          <w:szCs w:val="28"/>
        </w:rPr>
      </w:pPr>
    </w:p>
    <w:p w14:paraId="1710EBE1"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F35DF91" w14:textId="77777777" w:rsidR="002D65D2" w:rsidRDefault="00130119" w:rsidP="00FF7EBB">
      <w:pPr>
        <w:jc w:val="both"/>
        <w:rPr>
          <w:b/>
          <w:i/>
          <w:sz w:val="24"/>
          <w:szCs w:val="24"/>
        </w:rPr>
      </w:pPr>
      <w:r w:rsidRPr="00243DB0">
        <w:rPr>
          <w:b/>
          <w:i/>
          <w:sz w:val="24"/>
          <w:szCs w:val="24"/>
        </w:rPr>
        <w:t xml:space="preserve">Guidance: </w:t>
      </w:r>
    </w:p>
    <w:p w14:paraId="50CEACCB" w14:textId="77777777" w:rsidR="000D2ED2" w:rsidRPr="00243DB0" w:rsidRDefault="000D2ED2" w:rsidP="00FF7EBB">
      <w:pPr>
        <w:jc w:val="both"/>
        <w:rPr>
          <w:b/>
          <w:i/>
          <w:sz w:val="24"/>
          <w:szCs w:val="24"/>
        </w:rPr>
      </w:pPr>
    </w:p>
    <w:p w14:paraId="23C7CFF9" w14:textId="77777777"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r w:rsidR="0078112D">
        <w:rPr>
          <w:sz w:val="24"/>
          <w:szCs w:val="24"/>
        </w:rPr>
        <w:t>carers</w:t>
      </w:r>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14:paraId="43825055" w14:textId="77777777" w:rsidR="00986B43" w:rsidRDefault="00986B43" w:rsidP="00FF7EBB">
      <w:pPr>
        <w:jc w:val="both"/>
        <w:rPr>
          <w:i/>
          <w:sz w:val="24"/>
          <w:szCs w:val="24"/>
        </w:rPr>
      </w:pPr>
    </w:p>
    <w:p w14:paraId="7950B4A7" w14:textId="77777777"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r w:rsidR="007D0F11" w:rsidRPr="00706BB5">
        <w:rPr>
          <w:i/>
          <w:iCs/>
          <w:color w:val="auto"/>
          <w:sz w:val="24"/>
          <w:szCs w:val="24"/>
        </w:rPr>
        <w:t>carers</w:t>
      </w:r>
      <w:r w:rsidR="00392F73" w:rsidRPr="00706BB5">
        <w:rPr>
          <w:b/>
          <w:bCs/>
          <w:i/>
          <w:iCs/>
          <w:color w:val="auto"/>
          <w:sz w:val="24"/>
          <w:szCs w:val="24"/>
        </w:rPr>
        <w:t xml:space="preserve">. </w:t>
      </w:r>
    </w:p>
    <w:p w14:paraId="282F5A76" w14:textId="77777777" w:rsidR="009C53E7" w:rsidRPr="00706BB5" w:rsidRDefault="009C53E7" w:rsidP="00FF7EBB">
      <w:pPr>
        <w:jc w:val="both"/>
        <w:rPr>
          <w:b/>
          <w:i/>
          <w:color w:val="FF0000"/>
          <w:sz w:val="24"/>
          <w:szCs w:val="24"/>
        </w:rPr>
      </w:pPr>
    </w:p>
    <w:p w14:paraId="3BAE3B02" w14:textId="77777777"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261A82E9" w14:textId="77777777" w:rsidR="000F42AE" w:rsidRPr="00EE5BC3" w:rsidRDefault="000F42AE" w:rsidP="00FF7EBB">
      <w:pPr>
        <w:jc w:val="both"/>
        <w:rPr>
          <w:i/>
          <w:color w:val="FF0000"/>
          <w:sz w:val="24"/>
          <w:szCs w:val="24"/>
        </w:rPr>
      </w:pPr>
    </w:p>
    <w:p w14:paraId="621CED8C" w14:textId="77777777"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0AD209F3" w14:textId="77777777" w:rsidR="00BC4ED3" w:rsidRDefault="00BC4ED3" w:rsidP="00FF7EBB">
      <w:pPr>
        <w:jc w:val="both"/>
        <w:rPr>
          <w:i/>
          <w:color w:val="auto"/>
          <w:sz w:val="24"/>
          <w:szCs w:val="24"/>
        </w:rPr>
      </w:pPr>
    </w:p>
    <w:p w14:paraId="36D46CF2" w14:textId="77777777" w:rsidR="00BC4ED3" w:rsidRPr="00D55DE0" w:rsidRDefault="00BC4ED3" w:rsidP="00FF7EBB">
      <w:pPr>
        <w:jc w:val="both"/>
        <w:rPr>
          <w:i/>
          <w:color w:val="auto"/>
          <w:sz w:val="24"/>
          <w:szCs w:val="24"/>
        </w:rPr>
      </w:pPr>
      <w:r>
        <w:rPr>
          <w:i/>
          <w:color w:val="auto"/>
          <w:sz w:val="24"/>
          <w:szCs w:val="24"/>
        </w:rPr>
        <w:t>Please answer the questions below.</w:t>
      </w:r>
    </w:p>
    <w:p w14:paraId="0E644633" w14:textId="77777777" w:rsidR="006E481E" w:rsidRPr="008B28E7" w:rsidRDefault="006E481E" w:rsidP="00FF7EBB">
      <w:pPr>
        <w:jc w:val="both"/>
        <w:rPr>
          <w:sz w:val="24"/>
          <w:szCs w:val="24"/>
        </w:rPr>
      </w:pPr>
    </w:p>
    <w:p w14:paraId="37E5D48A"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7178CF3" w14:textId="77777777" w:rsidR="006E481E" w:rsidRPr="008B28E7" w:rsidRDefault="006E481E" w:rsidP="00FF7EBB">
      <w:pPr>
        <w:jc w:val="both"/>
        <w:rPr>
          <w:sz w:val="24"/>
          <w:szCs w:val="24"/>
        </w:rPr>
      </w:pPr>
    </w:p>
    <w:p w14:paraId="2D86FF73" w14:textId="77777777"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2F02A8F5" w14:textId="77777777" w:rsidR="00C7108B" w:rsidRPr="008B28E7" w:rsidRDefault="00C7108B" w:rsidP="00FF7EBB">
      <w:pPr>
        <w:jc w:val="both"/>
        <w:rPr>
          <w:sz w:val="24"/>
          <w:szCs w:val="24"/>
        </w:rPr>
      </w:pPr>
    </w:p>
    <w:p w14:paraId="1418921A" w14:textId="77777777" w:rsidR="006E481E" w:rsidRPr="008B28E7" w:rsidRDefault="006E481E" w:rsidP="00FF7EBB">
      <w:pPr>
        <w:jc w:val="both"/>
        <w:rPr>
          <w:sz w:val="24"/>
          <w:szCs w:val="24"/>
        </w:rPr>
      </w:pPr>
      <w:r w:rsidRPr="008B28E7">
        <w:rPr>
          <w:sz w:val="24"/>
          <w:szCs w:val="24"/>
        </w:rPr>
        <w:t>Date of observation</w:t>
      </w:r>
      <w:r w:rsidR="005553EB">
        <w:rPr>
          <w:sz w:val="24"/>
          <w:szCs w:val="24"/>
        </w:rPr>
        <w:t>:  _12.05.2023_</w:t>
      </w:r>
    </w:p>
    <w:p w14:paraId="0DA9B3C9" w14:textId="77777777" w:rsidR="00E91F62" w:rsidRPr="008B28E7" w:rsidRDefault="00E91F62" w:rsidP="00FF7EBB">
      <w:pPr>
        <w:jc w:val="both"/>
        <w:rPr>
          <w:b/>
          <w:sz w:val="24"/>
          <w:szCs w:val="24"/>
        </w:rPr>
      </w:pPr>
    </w:p>
    <w:p w14:paraId="4262CC4F" w14:textId="77777777"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6344C591" w14:textId="77777777" w:rsidR="00D3203C" w:rsidRDefault="00D3203C" w:rsidP="00FF7EBB">
      <w:pPr>
        <w:jc w:val="both"/>
        <w:rPr>
          <w:b/>
          <w:sz w:val="24"/>
          <w:szCs w:val="24"/>
        </w:rPr>
      </w:pPr>
    </w:p>
    <w:p w14:paraId="605C47D5" w14:textId="77777777" w:rsidR="00D3203C" w:rsidRDefault="00D3203C" w:rsidP="00FF7EBB">
      <w:pPr>
        <w:jc w:val="both"/>
        <w:rPr>
          <w:b/>
          <w:sz w:val="24"/>
          <w:szCs w:val="24"/>
        </w:rPr>
      </w:pPr>
    </w:p>
    <w:p w14:paraId="4F3C8F65" w14:textId="77777777" w:rsidR="00D3203C" w:rsidRDefault="00D3203C" w:rsidP="00FF7EBB">
      <w:pPr>
        <w:jc w:val="both"/>
        <w:rPr>
          <w:b/>
          <w:sz w:val="24"/>
          <w:szCs w:val="24"/>
        </w:rPr>
      </w:pPr>
    </w:p>
    <w:p w14:paraId="6155E770" w14:textId="77777777" w:rsidR="00D3203C" w:rsidRDefault="00D3203C" w:rsidP="00FF7EBB">
      <w:pPr>
        <w:jc w:val="both"/>
        <w:rPr>
          <w:b/>
          <w:sz w:val="24"/>
          <w:szCs w:val="24"/>
        </w:rPr>
      </w:pPr>
    </w:p>
    <w:p w14:paraId="379C940C" w14:textId="77777777" w:rsidR="00D3203C" w:rsidRDefault="00D3203C" w:rsidP="00FF7EBB">
      <w:pPr>
        <w:jc w:val="both"/>
        <w:rPr>
          <w:b/>
          <w:sz w:val="24"/>
          <w:szCs w:val="24"/>
        </w:rPr>
      </w:pPr>
    </w:p>
    <w:p w14:paraId="0CE85A78" w14:textId="77777777" w:rsidR="00D3203C" w:rsidRDefault="00D3203C" w:rsidP="00FF7EBB">
      <w:pPr>
        <w:jc w:val="both"/>
        <w:rPr>
          <w:b/>
          <w:sz w:val="24"/>
          <w:szCs w:val="24"/>
        </w:rPr>
      </w:pPr>
    </w:p>
    <w:p w14:paraId="48E3535B" w14:textId="77777777" w:rsidR="00D3203C" w:rsidRDefault="00D3203C" w:rsidP="00FF7EBB">
      <w:pPr>
        <w:jc w:val="both"/>
        <w:rPr>
          <w:b/>
          <w:sz w:val="24"/>
          <w:szCs w:val="24"/>
        </w:rPr>
      </w:pPr>
    </w:p>
    <w:p w14:paraId="5401B8E0" w14:textId="77777777" w:rsidR="00D3203C" w:rsidRDefault="00D3203C" w:rsidP="00FF7EBB">
      <w:pPr>
        <w:jc w:val="both"/>
        <w:rPr>
          <w:b/>
          <w:sz w:val="24"/>
          <w:szCs w:val="24"/>
        </w:rPr>
      </w:pPr>
    </w:p>
    <w:p w14:paraId="611E5C03"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50D401E2" w14:textId="77777777" w:rsidTr="5158DB01">
        <w:tc>
          <w:tcPr>
            <w:tcW w:w="10278" w:type="dxa"/>
            <w:shd w:val="clear" w:color="auto" w:fill="auto"/>
          </w:tcPr>
          <w:p w14:paraId="64BCDBD8" w14:textId="77777777"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C4AD7DE" w14:textId="77777777" w:rsidR="00243DB0" w:rsidRDefault="2CDFB560" w:rsidP="00FF7EBB">
            <w:pPr>
              <w:jc w:val="both"/>
              <w:rPr>
                <w:sz w:val="24"/>
                <w:szCs w:val="24"/>
              </w:rPr>
            </w:pPr>
            <w:r w:rsidRPr="00706BB5">
              <w:rPr>
                <w:sz w:val="24"/>
                <w:szCs w:val="24"/>
              </w:rPr>
              <w:t>Context</w:t>
            </w:r>
          </w:p>
          <w:p w14:paraId="1E4836CB" w14:textId="77777777"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in need of care and support and/or their carers</w:t>
            </w:r>
            <w:r w:rsidR="00C56D09">
              <w:rPr>
                <w:sz w:val="24"/>
                <w:szCs w:val="24"/>
              </w:rPr>
              <w:t>.</w:t>
            </w:r>
            <w:r w:rsidR="00F32B82" w:rsidRPr="008B28E7">
              <w:rPr>
                <w:sz w:val="24"/>
                <w:szCs w:val="24"/>
              </w:rPr>
              <w:t xml:space="preserve"> </w:t>
            </w:r>
            <w:r w:rsidR="00AB5518" w:rsidRPr="008B28E7">
              <w:rPr>
                <w:sz w:val="24"/>
                <w:szCs w:val="24"/>
              </w:rPr>
              <w:t xml:space="preserve"> </w:t>
            </w:r>
          </w:p>
          <w:p w14:paraId="536AC6BD" w14:textId="77777777" w:rsidR="00C7108B" w:rsidRDefault="00C7108B" w:rsidP="00FF7EBB">
            <w:pPr>
              <w:jc w:val="both"/>
              <w:rPr>
                <w:sz w:val="24"/>
                <w:szCs w:val="24"/>
              </w:rPr>
            </w:pPr>
          </w:p>
          <w:p w14:paraId="425714F4"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21CBBBBE" w14:textId="77777777" w:rsidR="00D3203C" w:rsidRDefault="00D3203C" w:rsidP="00D3203C">
            <w:pPr>
              <w:jc w:val="both"/>
              <w:rPr>
                <w:i/>
                <w:sz w:val="24"/>
                <w:szCs w:val="24"/>
              </w:rPr>
            </w:pPr>
          </w:p>
          <w:p w14:paraId="1FEE3F78" w14:textId="77777777" w:rsidR="00D3203C" w:rsidRDefault="00D3203C" w:rsidP="00D3203C">
            <w:pPr>
              <w:jc w:val="both"/>
              <w:rPr>
                <w:i/>
                <w:sz w:val="24"/>
                <w:szCs w:val="24"/>
              </w:rPr>
            </w:pPr>
          </w:p>
          <w:p w14:paraId="12059119" w14:textId="77777777" w:rsidR="00C33DA6" w:rsidRDefault="00C33DA6" w:rsidP="00C33DA6">
            <w:pPr>
              <w:jc w:val="both"/>
              <w:rPr>
                <w:sz w:val="24"/>
                <w:szCs w:val="24"/>
              </w:rPr>
            </w:pPr>
            <w:r w:rsidRPr="00C33DA6">
              <w:rPr>
                <w:sz w:val="24"/>
                <w:szCs w:val="24"/>
              </w:rPr>
              <w:t>The context of the observed practice was within the Child and Adolescent Mental Health Service (CAMHS) whereby a “Choice” (initial mental health) assessment was required following a referral into the service by the General Practitioner (Thompson, et al., 2012, p. 4). Young people are assessed under the Mental Health Measure (Wales) 2010, whereby registered social workers can carry out mental hea</w:t>
            </w:r>
            <w:r w:rsidR="00765017">
              <w:rPr>
                <w:sz w:val="24"/>
                <w:szCs w:val="24"/>
              </w:rPr>
              <w:t>lth assessments</w:t>
            </w:r>
            <w:r w:rsidRPr="00C33DA6">
              <w:rPr>
                <w:sz w:val="24"/>
                <w:szCs w:val="24"/>
              </w:rPr>
              <w:t xml:space="preserve"> (Ment</w:t>
            </w:r>
            <w:r>
              <w:rPr>
                <w:sz w:val="24"/>
                <w:szCs w:val="24"/>
              </w:rPr>
              <w:t>al Health (Wales) Measure 2010 p.</w:t>
            </w:r>
            <w:r w:rsidRPr="00C33DA6">
              <w:rPr>
                <w:sz w:val="24"/>
                <w:szCs w:val="24"/>
              </w:rPr>
              <w:t>1</w:t>
            </w:r>
            <w:r>
              <w:rPr>
                <w:sz w:val="24"/>
                <w:szCs w:val="24"/>
              </w:rPr>
              <w:t xml:space="preserve"> </w:t>
            </w:r>
            <w:r w:rsidRPr="00C33DA6">
              <w:rPr>
                <w:sz w:val="24"/>
                <w:szCs w:val="24"/>
              </w:rPr>
              <w:t>S9). I had not met the family prior to the assessment however I had referral informat</w:t>
            </w:r>
            <w:r w:rsidR="00E47EAD">
              <w:rPr>
                <w:sz w:val="24"/>
                <w:szCs w:val="24"/>
              </w:rPr>
              <w:t xml:space="preserve">ion which highlighted </w:t>
            </w:r>
            <w:r w:rsidRPr="00C33DA6">
              <w:rPr>
                <w:sz w:val="24"/>
                <w:szCs w:val="24"/>
              </w:rPr>
              <w:t>concern</w:t>
            </w:r>
            <w:r w:rsidR="00E47EAD">
              <w:rPr>
                <w:sz w:val="24"/>
                <w:szCs w:val="24"/>
              </w:rPr>
              <w:t>s</w:t>
            </w:r>
            <w:r w:rsidRPr="00C33DA6">
              <w:rPr>
                <w:sz w:val="24"/>
                <w:szCs w:val="24"/>
              </w:rPr>
              <w:t xml:space="preserve"> around an</w:t>
            </w:r>
            <w:r w:rsidR="00E47EAD">
              <w:rPr>
                <w:sz w:val="24"/>
                <w:szCs w:val="24"/>
              </w:rPr>
              <w:t>xiety. 1 is a</w:t>
            </w:r>
            <w:r w:rsidRPr="00C33DA6">
              <w:rPr>
                <w:sz w:val="24"/>
                <w:szCs w:val="24"/>
              </w:rPr>
              <w:t xml:space="preserve"> white British female of secondary school age and lives in a rural town in North Wales. I introduced myself by telephone call to 2, mother of the young person, to arrange the appointment and explained the reasoning why my practice was being observed. 2 is a white British middle-aged woman and is a single parent to 1. 2 shared her apprehension as 1 has missed several health appointments and was worried that she may not attend if there were two clinicians, I reassured her that I would respond sensitively and could ask my colleague to leave if it became too difficult. </w:t>
            </w:r>
          </w:p>
          <w:p w14:paraId="7A9C2FE4" w14:textId="77777777" w:rsidR="00C33DA6" w:rsidRPr="00C33DA6" w:rsidRDefault="00C33DA6" w:rsidP="00C33DA6">
            <w:pPr>
              <w:jc w:val="both"/>
              <w:rPr>
                <w:sz w:val="24"/>
                <w:szCs w:val="24"/>
              </w:rPr>
            </w:pPr>
          </w:p>
          <w:p w14:paraId="54E6266D" w14:textId="77777777" w:rsidR="00D3203C" w:rsidRDefault="00C33DA6" w:rsidP="00A25802">
            <w:pPr>
              <w:jc w:val="both"/>
              <w:rPr>
                <w:bCs/>
                <w:iCs/>
                <w:sz w:val="24"/>
                <w:szCs w:val="24"/>
              </w:rPr>
            </w:pPr>
            <w:r w:rsidRPr="00C33DA6">
              <w:rPr>
                <w:sz w:val="24"/>
                <w:szCs w:val="24"/>
              </w:rPr>
              <w:t>The “Choice” assessment took place in the local hospital and having spoken with 2, it was identified through Actively Offering the Welsh language that this was the preferred spoken language (Welsh Government, 2019). By recognising the language and introducing myself prior to the assessment, I feel that this was a sensitive and appropriate way of developing an initial therapeutic relationship and reduced any initial worries for 1 and 2.</w:t>
            </w:r>
            <w:r>
              <w:rPr>
                <w:sz w:val="24"/>
                <w:szCs w:val="24"/>
              </w:rPr>
              <w:t xml:space="preserve"> </w:t>
            </w:r>
            <w:r w:rsidR="00A25802">
              <w:rPr>
                <w:bCs/>
                <w:iCs/>
                <w:sz w:val="24"/>
                <w:szCs w:val="24"/>
              </w:rPr>
              <w:t>We decided to meet at the local hospital’s Out Patient Department on the agreed date and time.</w:t>
            </w:r>
          </w:p>
          <w:p w14:paraId="1C5D1351" w14:textId="77777777" w:rsidR="007567FE" w:rsidRDefault="007567FE" w:rsidP="00A25802">
            <w:pPr>
              <w:jc w:val="both"/>
              <w:rPr>
                <w:bCs/>
                <w:iCs/>
                <w:sz w:val="24"/>
                <w:szCs w:val="24"/>
              </w:rPr>
            </w:pPr>
          </w:p>
          <w:p w14:paraId="39BADD99" w14:textId="77777777" w:rsidR="007567FE" w:rsidRPr="007567FE" w:rsidRDefault="007567FE" w:rsidP="00A25802">
            <w:pPr>
              <w:jc w:val="both"/>
              <w:rPr>
                <w:b/>
                <w:sz w:val="24"/>
                <w:szCs w:val="24"/>
              </w:rPr>
            </w:pPr>
            <w:r>
              <w:rPr>
                <w:b/>
                <w:bCs/>
                <w:iCs/>
                <w:sz w:val="24"/>
                <w:szCs w:val="24"/>
              </w:rPr>
              <w:t>Words 279</w:t>
            </w:r>
          </w:p>
        </w:tc>
      </w:tr>
    </w:tbl>
    <w:p w14:paraId="705929FE"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CED4BA0" w14:textId="77777777" w:rsidTr="28F1FF9E">
        <w:tc>
          <w:tcPr>
            <w:tcW w:w="10188" w:type="dxa"/>
            <w:shd w:val="clear" w:color="auto" w:fill="auto"/>
          </w:tcPr>
          <w:p w14:paraId="27ACEEE2" w14:textId="77777777"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30552673" w14:textId="77777777" w:rsidR="00C56D09" w:rsidRPr="00243DB0" w:rsidRDefault="00C56D09" w:rsidP="00243DB0">
            <w:pPr>
              <w:jc w:val="both"/>
              <w:rPr>
                <w:b/>
                <w:sz w:val="24"/>
                <w:szCs w:val="24"/>
              </w:rPr>
            </w:pPr>
          </w:p>
          <w:p w14:paraId="4DB0D528" w14:textId="77777777"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r w:rsidR="007D0F11">
              <w:rPr>
                <w:color w:val="auto"/>
                <w:sz w:val="24"/>
                <w:szCs w:val="24"/>
              </w:rPr>
              <w:t>carers</w:t>
            </w:r>
            <w:r w:rsidRPr="000D2ED2">
              <w:rPr>
                <w:sz w:val="24"/>
                <w:szCs w:val="24"/>
              </w:rPr>
              <w:t>.</w:t>
            </w:r>
            <w:r w:rsidRPr="008B28E7">
              <w:rPr>
                <w:sz w:val="24"/>
                <w:szCs w:val="24"/>
              </w:rPr>
              <w:t xml:space="preserve">   </w:t>
            </w:r>
          </w:p>
          <w:p w14:paraId="13EE2F08" w14:textId="77777777" w:rsidR="00243DB0" w:rsidRDefault="00243DB0" w:rsidP="00243DB0">
            <w:pPr>
              <w:jc w:val="both"/>
              <w:rPr>
                <w:sz w:val="24"/>
                <w:szCs w:val="24"/>
              </w:rPr>
            </w:pPr>
          </w:p>
          <w:p w14:paraId="338F1508" w14:textId="77777777" w:rsidR="00243DB0" w:rsidRPr="00706BB5" w:rsidRDefault="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make </w:t>
            </w:r>
            <w:r w:rsidR="00392F73">
              <w:rPr>
                <w:sz w:val="24"/>
                <w:szCs w:val="24"/>
              </w:rPr>
              <w:t>reference</w:t>
            </w:r>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1326A68E" w14:textId="77777777" w:rsidR="00243DB0" w:rsidRDefault="00243DB0" w:rsidP="00243DB0">
            <w:pPr>
              <w:jc w:val="both"/>
              <w:rPr>
                <w:b/>
                <w:i/>
                <w:sz w:val="24"/>
                <w:szCs w:val="24"/>
              </w:rPr>
            </w:pPr>
          </w:p>
          <w:p w14:paraId="4CD05679" w14:textId="77777777" w:rsidR="00A25802" w:rsidRDefault="00A25802" w:rsidP="00A25802">
            <w:pPr>
              <w:jc w:val="both"/>
              <w:rPr>
                <w:bCs/>
                <w:iCs/>
                <w:sz w:val="24"/>
                <w:szCs w:val="24"/>
              </w:rPr>
            </w:pPr>
            <w:r>
              <w:rPr>
                <w:bCs/>
                <w:iCs/>
                <w:sz w:val="24"/>
                <w:szCs w:val="24"/>
              </w:rPr>
              <w:t>Having spoken with 2 prior to the assessment, 2 had expressed some apprehension as her daughter has missed several health appointments due to anxiety and was worried she may not attend. I was aware of my duties unde</w:t>
            </w:r>
            <w:r w:rsidR="00F5793A">
              <w:rPr>
                <w:bCs/>
                <w:iCs/>
                <w:sz w:val="24"/>
                <w:szCs w:val="24"/>
              </w:rPr>
              <w:t>r the XXX</w:t>
            </w:r>
            <w:r>
              <w:rPr>
                <w:bCs/>
                <w:iCs/>
                <w:sz w:val="24"/>
                <w:szCs w:val="24"/>
              </w:rPr>
              <w:t xml:space="preserve"> Health Board’s Safeguarding Policy when it comes to “Was Not Brought” and cancelled appointments, and I was aware of my duty to report further if they did not attend due to safeguarding concerns</w:t>
            </w:r>
            <w:r w:rsidR="008C0D18">
              <w:rPr>
                <w:bCs/>
                <w:iCs/>
                <w:sz w:val="24"/>
                <w:szCs w:val="24"/>
              </w:rPr>
              <w:t xml:space="preserve"> </w:t>
            </w:r>
            <w:sdt>
              <w:sdtPr>
                <w:rPr>
                  <w:bCs/>
                  <w:iCs/>
                  <w:sz w:val="24"/>
                  <w:szCs w:val="24"/>
                </w:rPr>
                <w:id w:val="725185084"/>
                <w:citation/>
              </w:sdtPr>
              <w:sdtEndPr/>
              <w:sdtContent>
                <w:r w:rsidR="008C0D18">
                  <w:rPr>
                    <w:bCs/>
                    <w:iCs/>
                    <w:sz w:val="24"/>
                    <w:szCs w:val="24"/>
                  </w:rPr>
                  <w:fldChar w:fldCharType="begin"/>
                </w:r>
                <w:r w:rsidR="008C0D18">
                  <w:rPr>
                    <w:bCs/>
                    <w:iCs/>
                    <w:sz w:val="24"/>
                    <w:szCs w:val="24"/>
                  </w:rPr>
                  <w:instrText xml:space="preserve"> CITATION Mar20 \l 2057 </w:instrText>
                </w:r>
                <w:r w:rsidR="008C0D18">
                  <w:rPr>
                    <w:bCs/>
                    <w:iCs/>
                    <w:sz w:val="24"/>
                    <w:szCs w:val="24"/>
                  </w:rPr>
                  <w:fldChar w:fldCharType="separate"/>
                </w:r>
                <w:r w:rsidR="0075693C" w:rsidRPr="0075693C">
                  <w:rPr>
                    <w:noProof/>
                    <w:sz w:val="24"/>
                    <w:szCs w:val="24"/>
                  </w:rPr>
                  <w:t>(Smikle, 2020)</w:t>
                </w:r>
                <w:r w:rsidR="008C0D18">
                  <w:rPr>
                    <w:bCs/>
                    <w:iCs/>
                    <w:sz w:val="24"/>
                    <w:szCs w:val="24"/>
                  </w:rPr>
                  <w:fldChar w:fldCharType="end"/>
                </w:r>
              </w:sdtContent>
            </w:sdt>
            <w:r>
              <w:rPr>
                <w:bCs/>
                <w:iCs/>
                <w:sz w:val="24"/>
                <w:szCs w:val="24"/>
              </w:rPr>
              <w:t xml:space="preserve">. </w:t>
            </w:r>
            <w:r w:rsidR="004C77A1">
              <w:rPr>
                <w:bCs/>
                <w:iCs/>
                <w:sz w:val="24"/>
                <w:szCs w:val="24"/>
              </w:rPr>
              <w:t xml:space="preserve">Before the assessment, the </w:t>
            </w:r>
            <w:r>
              <w:rPr>
                <w:bCs/>
                <w:iCs/>
                <w:sz w:val="24"/>
                <w:szCs w:val="24"/>
              </w:rPr>
              <w:t>community pae</w:t>
            </w:r>
            <w:r w:rsidR="00FE570D">
              <w:rPr>
                <w:bCs/>
                <w:iCs/>
                <w:sz w:val="24"/>
                <w:szCs w:val="24"/>
              </w:rPr>
              <w:t xml:space="preserve">diatrician </w:t>
            </w:r>
            <w:r w:rsidR="004C77A1">
              <w:rPr>
                <w:bCs/>
                <w:iCs/>
                <w:sz w:val="24"/>
                <w:szCs w:val="24"/>
              </w:rPr>
              <w:t xml:space="preserve">made contact with me </w:t>
            </w:r>
            <w:r>
              <w:rPr>
                <w:bCs/>
                <w:iCs/>
                <w:sz w:val="24"/>
                <w:szCs w:val="24"/>
              </w:rPr>
              <w:t>due to numerous missed health appointments and unex</w:t>
            </w:r>
            <w:r w:rsidR="004C77A1">
              <w:rPr>
                <w:bCs/>
                <w:iCs/>
                <w:sz w:val="24"/>
                <w:szCs w:val="24"/>
              </w:rPr>
              <w:t xml:space="preserve">plained health conditions, that a </w:t>
            </w:r>
            <w:r>
              <w:rPr>
                <w:bCs/>
                <w:iCs/>
                <w:sz w:val="24"/>
                <w:szCs w:val="24"/>
              </w:rPr>
              <w:t>professional</w:t>
            </w:r>
            <w:r w:rsidR="004C77A1">
              <w:rPr>
                <w:bCs/>
                <w:iCs/>
                <w:sz w:val="24"/>
                <w:szCs w:val="24"/>
              </w:rPr>
              <w:t>s</w:t>
            </w:r>
            <w:r>
              <w:rPr>
                <w:bCs/>
                <w:iCs/>
                <w:sz w:val="24"/>
                <w:szCs w:val="24"/>
              </w:rPr>
              <w:t xml:space="preserve"> meet</w:t>
            </w:r>
            <w:r w:rsidR="004C77A1">
              <w:rPr>
                <w:bCs/>
                <w:iCs/>
                <w:sz w:val="24"/>
                <w:szCs w:val="24"/>
              </w:rPr>
              <w:t>ing had taken place in consideration of a Child at Risk report</w:t>
            </w:r>
            <w:r>
              <w:rPr>
                <w:bCs/>
                <w:iCs/>
                <w:sz w:val="24"/>
                <w:szCs w:val="24"/>
              </w:rPr>
              <w:t>.</w:t>
            </w:r>
            <w:r w:rsidR="0050598F">
              <w:rPr>
                <w:bCs/>
                <w:iCs/>
                <w:sz w:val="24"/>
                <w:szCs w:val="24"/>
              </w:rPr>
              <w:t xml:space="preserve"> I feel that working collaboratively</w:t>
            </w:r>
            <w:r w:rsidR="004C77A1">
              <w:rPr>
                <w:bCs/>
                <w:iCs/>
                <w:sz w:val="24"/>
                <w:szCs w:val="24"/>
              </w:rPr>
              <w:t xml:space="preserve"> enabled me to be fully aware of the circumstances around this young person.</w:t>
            </w:r>
          </w:p>
          <w:p w14:paraId="6F924555" w14:textId="77777777" w:rsidR="007A5547" w:rsidRDefault="007A5547" w:rsidP="008C0D18">
            <w:pPr>
              <w:jc w:val="both"/>
              <w:rPr>
                <w:bCs/>
                <w:iCs/>
                <w:sz w:val="24"/>
                <w:szCs w:val="24"/>
              </w:rPr>
            </w:pPr>
          </w:p>
          <w:p w14:paraId="597AC4DD" w14:textId="77777777" w:rsidR="007A5547" w:rsidRDefault="008C0D18" w:rsidP="008C0D18">
            <w:pPr>
              <w:jc w:val="both"/>
              <w:rPr>
                <w:bCs/>
                <w:iCs/>
                <w:sz w:val="24"/>
                <w:szCs w:val="24"/>
              </w:rPr>
            </w:pPr>
            <w:r>
              <w:rPr>
                <w:bCs/>
                <w:iCs/>
                <w:sz w:val="24"/>
                <w:szCs w:val="24"/>
              </w:rPr>
              <w:t>In order to sufficiently plan for the assessment, I read the ref</w:t>
            </w:r>
            <w:r w:rsidR="00FE570D">
              <w:rPr>
                <w:bCs/>
                <w:iCs/>
                <w:sz w:val="24"/>
                <w:szCs w:val="24"/>
              </w:rPr>
              <w:t>erral information to ensure</w:t>
            </w:r>
            <w:r>
              <w:rPr>
                <w:bCs/>
                <w:iCs/>
                <w:sz w:val="24"/>
                <w:szCs w:val="24"/>
              </w:rPr>
              <w:t xml:space="preserve"> I had an idea of the presenting difficulties in terms of 1’s mental health. Bolger and Walker(2014) discuss the importance of a collaborative assessment encouraging the use of an exchange model, which empowers the individual to recognise that they are the “expert” of their own needs and help them identify personal outcomes </w:t>
            </w:r>
            <w:sdt>
              <w:sdtPr>
                <w:rPr>
                  <w:bCs/>
                  <w:iCs/>
                  <w:sz w:val="24"/>
                  <w:szCs w:val="24"/>
                </w:rPr>
                <w:id w:val="732048374"/>
                <w:citation/>
              </w:sdtPr>
              <w:sdtEndPr/>
              <w:sdtContent>
                <w:r>
                  <w:rPr>
                    <w:bCs/>
                    <w:iCs/>
                    <w:sz w:val="24"/>
                    <w:szCs w:val="24"/>
                  </w:rPr>
                  <w:fldChar w:fldCharType="begin"/>
                </w:r>
                <w:r>
                  <w:rPr>
                    <w:bCs/>
                    <w:iCs/>
                    <w:sz w:val="24"/>
                    <w:szCs w:val="24"/>
                  </w:rPr>
                  <w:instrText xml:space="preserve">CITATION Bol14 \p 177 \l 2057 </w:instrText>
                </w:r>
                <w:r>
                  <w:rPr>
                    <w:bCs/>
                    <w:iCs/>
                    <w:sz w:val="24"/>
                    <w:szCs w:val="24"/>
                  </w:rPr>
                  <w:fldChar w:fldCharType="separate"/>
                </w:r>
                <w:r w:rsidR="0075693C" w:rsidRPr="0075693C">
                  <w:rPr>
                    <w:noProof/>
                    <w:sz w:val="24"/>
                    <w:szCs w:val="24"/>
                  </w:rPr>
                  <w:t>(Bolger &amp; Walker, 2014, p. 177)</w:t>
                </w:r>
                <w:r>
                  <w:rPr>
                    <w:bCs/>
                    <w:iCs/>
                    <w:sz w:val="24"/>
                    <w:szCs w:val="24"/>
                  </w:rPr>
                  <w:fldChar w:fldCharType="end"/>
                </w:r>
              </w:sdtContent>
            </w:sdt>
            <w:r>
              <w:rPr>
                <w:bCs/>
                <w:iCs/>
                <w:sz w:val="24"/>
                <w:szCs w:val="24"/>
              </w:rPr>
              <w:t>. Nonetheless, due to the nature of working within specialist CAMHS and the volume of referrals received, an element of the questioning model is necessary to gather t</w:t>
            </w:r>
            <w:r w:rsidR="001A53BB">
              <w:rPr>
                <w:bCs/>
                <w:iCs/>
                <w:sz w:val="24"/>
                <w:szCs w:val="24"/>
              </w:rPr>
              <w:t>he relevant information</w:t>
            </w:r>
            <w:r>
              <w:rPr>
                <w:bCs/>
                <w:iCs/>
                <w:sz w:val="24"/>
                <w:szCs w:val="24"/>
              </w:rPr>
              <w:t xml:space="preserve"> to present to the Multi-Disciplinary Team in the weekly meeting, ensuring that the right decision is then made regarding therapeutic intervention or signposting to another, more appropriate agency </w:t>
            </w:r>
            <w:sdt>
              <w:sdtPr>
                <w:rPr>
                  <w:bCs/>
                  <w:iCs/>
                  <w:sz w:val="24"/>
                  <w:szCs w:val="24"/>
                </w:rPr>
                <w:id w:val="-1756811271"/>
                <w:citation/>
              </w:sdtPr>
              <w:sdtEndPr/>
              <w:sdtContent>
                <w:r>
                  <w:rPr>
                    <w:bCs/>
                    <w:iCs/>
                    <w:sz w:val="24"/>
                    <w:szCs w:val="24"/>
                  </w:rPr>
                  <w:fldChar w:fldCharType="begin"/>
                </w:r>
                <w:r>
                  <w:rPr>
                    <w:bCs/>
                    <w:iCs/>
                    <w:sz w:val="24"/>
                    <w:szCs w:val="24"/>
                  </w:rPr>
                  <w:instrText xml:space="preserve">CITATION Bol14 \p 176 \l 2057 </w:instrText>
                </w:r>
                <w:r>
                  <w:rPr>
                    <w:bCs/>
                    <w:iCs/>
                    <w:sz w:val="24"/>
                    <w:szCs w:val="24"/>
                  </w:rPr>
                  <w:fldChar w:fldCharType="separate"/>
                </w:r>
                <w:r w:rsidR="0075693C" w:rsidRPr="0075693C">
                  <w:rPr>
                    <w:noProof/>
                    <w:sz w:val="24"/>
                    <w:szCs w:val="24"/>
                  </w:rPr>
                  <w:t>(Bolger &amp; Walker, 2014, p. 176)</w:t>
                </w:r>
                <w:r>
                  <w:rPr>
                    <w:bCs/>
                    <w:iCs/>
                    <w:sz w:val="24"/>
                    <w:szCs w:val="24"/>
                  </w:rPr>
                  <w:fldChar w:fldCharType="end"/>
                </w:r>
              </w:sdtContent>
            </w:sdt>
            <w:r>
              <w:rPr>
                <w:bCs/>
                <w:iCs/>
                <w:sz w:val="24"/>
                <w:szCs w:val="24"/>
              </w:rPr>
              <w:t>. Therefore, this suggests that the practitioner takes the role of the expert in deciding what is appropriate for the young person which can</w:t>
            </w:r>
            <w:r w:rsidR="00C61D8B">
              <w:rPr>
                <w:bCs/>
                <w:iCs/>
                <w:sz w:val="24"/>
                <w:szCs w:val="24"/>
              </w:rPr>
              <w:t xml:space="preserve"> cause disappointment</w:t>
            </w:r>
            <w:r>
              <w:rPr>
                <w:bCs/>
                <w:iCs/>
                <w:sz w:val="24"/>
                <w:szCs w:val="24"/>
              </w:rPr>
              <w:t>. Furthermore, by having a sound knowledge base of differing assessment models but al</w:t>
            </w:r>
            <w:r w:rsidR="00DA1F3B">
              <w:rPr>
                <w:bCs/>
                <w:iCs/>
                <w:sz w:val="24"/>
                <w:szCs w:val="24"/>
              </w:rPr>
              <w:t>so using the</w:t>
            </w:r>
            <w:r>
              <w:rPr>
                <w:bCs/>
                <w:iCs/>
                <w:sz w:val="24"/>
                <w:szCs w:val="24"/>
              </w:rPr>
              <w:t xml:space="preserve"> </w:t>
            </w:r>
            <w:r w:rsidR="00A32CB1">
              <w:rPr>
                <w:bCs/>
                <w:iCs/>
                <w:sz w:val="24"/>
                <w:szCs w:val="24"/>
              </w:rPr>
              <w:t xml:space="preserve">Child Assessment Framework, </w:t>
            </w:r>
            <w:r>
              <w:rPr>
                <w:bCs/>
                <w:iCs/>
                <w:sz w:val="24"/>
                <w:szCs w:val="24"/>
              </w:rPr>
              <w:t>this is enables a holist</w:t>
            </w:r>
            <w:r w:rsidR="00DA1F3B">
              <w:rPr>
                <w:bCs/>
                <w:iCs/>
                <w:sz w:val="24"/>
                <w:szCs w:val="24"/>
              </w:rPr>
              <w:t>ic</w:t>
            </w:r>
            <w:r>
              <w:rPr>
                <w:bCs/>
                <w:iCs/>
                <w:sz w:val="24"/>
                <w:szCs w:val="24"/>
              </w:rPr>
              <w:t xml:space="preserve"> approach to </w:t>
            </w:r>
            <w:r w:rsidR="00A32CB1">
              <w:rPr>
                <w:bCs/>
                <w:iCs/>
                <w:sz w:val="24"/>
                <w:szCs w:val="24"/>
              </w:rPr>
              <w:t xml:space="preserve">the “choice” </w:t>
            </w:r>
            <w:r w:rsidR="00DA1F3B">
              <w:rPr>
                <w:bCs/>
                <w:iCs/>
                <w:sz w:val="24"/>
                <w:szCs w:val="24"/>
              </w:rPr>
              <w:t>assessment when considering</w:t>
            </w:r>
            <w:r>
              <w:rPr>
                <w:bCs/>
                <w:iCs/>
                <w:sz w:val="24"/>
                <w:szCs w:val="24"/>
              </w:rPr>
              <w:t xml:space="preserve"> of the</w:t>
            </w:r>
            <w:r w:rsidR="00A32CB1">
              <w:rPr>
                <w:bCs/>
                <w:iCs/>
                <w:sz w:val="24"/>
                <w:szCs w:val="24"/>
              </w:rPr>
              <w:t xml:space="preserve"> impact on</w:t>
            </w:r>
            <w:r>
              <w:rPr>
                <w:bCs/>
                <w:iCs/>
                <w:sz w:val="24"/>
                <w:szCs w:val="24"/>
              </w:rPr>
              <w:t xml:space="preserve"> </w:t>
            </w:r>
            <w:r w:rsidR="0001699D">
              <w:rPr>
                <w:bCs/>
                <w:iCs/>
                <w:sz w:val="24"/>
                <w:szCs w:val="24"/>
              </w:rPr>
              <w:t xml:space="preserve">a </w:t>
            </w:r>
            <w:r>
              <w:rPr>
                <w:bCs/>
                <w:iCs/>
                <w:sz w:val="24"/>
                <w:szCs w:val="24"/>
              </w:rPr>
              <w:t>chil</w:t>
            </w:r>
            <w:r w:rsidR="00A32CB1">
              <w:rPr>
                <w:bCs/>
                <w:iCs/>
                <w:sz w:val="24"/>
                <w:szCs w:val="24"/>
              </w:rPr>
              <w:t>d’s development</w:t>
            </w:r>
            <w:r>
              <w:rPr>
                <w:bCs/>
                <w:iCs/>
                <w:sz w:val="24"/>
                <w:szCs w:val="24"/>
              </w:rPr>
              <w:t xml:space="preserve"> </w:t>
            </w:r>
            <w:sdt>
              <w:sdtPr>
                <w:rPr>
                  <w:bCs/>
                  <w:iCs/>
                  <w:sz w:val="24"/>
                  <w:szCs w:val="24"/>
                </w:rPr>
                <w:id w:val="1281068930"/>
                <w:citation/>
              </w:sdtPr>
              <w:sdtEndPr/>
              <w:sdtContent>
                <w:r>
                  <w:rPr>
                    <w:bCs/>
                    <w:iCs/>
                    <w:sz w:val="24"/>
                    <w:szCs w:val="24"/>
                  </w:rPr>
                  <w:fldChar w:fldCharType="begin"/>
                </w:r>
                <w:r>
                  <w:rPr>
                    <w:bCs/>
                    <w:iCs/>
                    <w:sz w:val="24"/>
                    <w:szCs w:val="24"/>
                  </w:rPr>
                  <w:instrText xml:space="preserve"> CITATION Lon22 \l 2057 </w:instrText>
                </w:r>
                <w:r>
                  <w:rPr>
                    <w:bCs/>
                    <w:iCs/>
                    <w:sz w:val="24"/>
                    <w:szCs w:val="24"/>
                  </w:rPr>
                  <w:fldChar w:fldCharType="separate"/>
                </w:r>
                <w:r w:rsidR="0075693C" w:rsidRPr="0075693C">
                  <w:rPr>
                    <w:noProof/>
                    <w:sz w:val="24"/>
                    <w:szCs w:val="24"/>
                  </w:rPr>
                  <w:t>(London Safeguarding Children Procedures, 2022)</w:t>
                </w:r>
                <w:r>
                  <w:rPr>
                    <w:bCs/>
                    <w:iCs/>
                    <w:sz w:val="24"/>
                    <w:szCs w:val="24"/>
                  </w:rPr>
                  <w:fldChar w:fldCharType="end"/>
                </w:r>
              </w:sdtContent>
            </w:sdt>
            <w:r>
              <w:rPr>
                <w:bCs/>
                <w:iCs/>
                <w:sz w:val="24"/>
                <w:szCs w:val="24"/>
              </w:rPr>
              <w:t>. The social work assessment framework triangle also prompts and aids consideration of the parenting capacity and environmental factors</w:t>
            </w:r>
            <w:r w:rsidR="007A5547">
              <w:rPr>
                <w:bCs/>
                <w:iCs/>
                <w:sz w:val="24"/>
                <w:szCs w:val="24"/>
              </w:rPr>
              <w:t xml:space="preserve"> which may be impacting upon the young person</w:t>
            </w:r>
            <w:r>
              <w:rPr>
                <w:bCs/>
                <w:iCs/>
                <w:sz w:val="24"/>
                <w:szCs w:val="24"/>
              </w:rPr>
              <w:t>,</w:t>
            </w:r>
            <w:r w:rsidR="007A5547">
              <w:rPr>
                <w:bCs/>
                <w:iCs/>
                <w:sz w:val="24"/>
                <w:szCs w:val="24"/>
              </w:rPr>
              <w:t xml:space="preserve"> thus enabling the practitioner to explore this in terms of maintaining factors which the</w:t>
            </w:r>
            <w:r>
              <w:rPr>
                <w:bCs/>
                <w:iCs/>
                <w:sz w:val="24"/>
                <w:szCs w:val="24"/>
              </w:rPr>
              <w:t xml:space="preserve"> therapeutic intervention</w:t>
            </w:r>
            <w:r w:rsidR="00F75835">
              <w:rPr>
                <w:bCs/>
                <w:iCs/>
                <w:sz w:val="24"/>
                <w:szCs w:val="24"/>
              </w:rPr>
              <w:t xml:space="preserve"> can</w:t>
            </w:r>
            <w:r w:rsidR="007A5547">
              <w:rPr>
                <w:bCs/>
                <w:iCs/>
                <w:sz w:val="24"/>
                <w:szCs w:val="24"/>
              </w:rPr>
              <w:t xml:space="preserve"> address. </w:t>
            </w:r>
          </w:p>
          <w:p w14:paraId="55DF3D35" w14:textId="77777777" w:rsidR="00342679" w:rsidRDefault="00342679" w:rsidP="008C0D18">
            <w:pPr>
              <w:jc w:val="both"/>
              <w:rPr>
                <w:bCs/>
                <w:iCs/>
                <w:sz w:val="24"/>
                <w:szCs w:val="24"/>
              </w:rPr>
            </w:pPr>
          </w:p>
          <w:p w14:paraId="703BFBCF" w14:textId="77777777" w:rsidR="008C0D18" w:rsidRDefault="00E54E5D" w:rsidP="008C0D18">
            <w:pPr>
              <w:jc w:val="both"/>
              <w:rPr>
                <w:bCs/>
                <w:iCs/>
                <w:sz w:val="24"/>
                <w:szCs w:val="24"/>
              </w:rPr>
            </w:pPr>
            <w:r>
              <w:rPr>
                <w:bCs/>
                <w:iCs/>
                <w:sz w:val="24"/>
                <w:szCs w:val="24"/>
              </w:rPr>
              <w:t xml:space="preserve">I believe </w:t>
            </w:r>
            <w:r w:rsidR="008C0D18">
              <w:rPr>
                <w:bCs/>
                <w:iCs/>
                <w:sz w:val="24"/>
                <w:szCs w:val="24"/>
              </w:rPr>
              <w:t xml:space="preserve">the initial telephone conversation was appropriate and helpful in this instance as it allowed 1 some insight into who she was meeting, rather than meeting a complete stranger face to face for the first time, which can be anxiety provoking for young people. Whilst CAMHS is not fully implementing the Choice and Partnership Approach currently, there are aspects of “Choice” that are considered for young people at the point of referral to encourage therapeutic engagement which includes a “choice” in clinician gender, language and face to face or virtual. Due to the presenting concerns around possible safeguarding due to not attending health </w:t>
            </w:r>
            <w:r w:rsidR="008C0D18">
              <w:rPr>
                <w:bCs/>
                <w:iCs/>
                <w:sz w:val="24"/>
                <w:szCs w:val="24"/>
              </w:rPr>
              <w:lastRenderedPageBreak/>
              <w:t>appointments and emotional-based school avoidance, it was deemed appropriate for face to face which was preferred by 1 and 2. The hospital environment could pose as difficult for 1 and so I wanted to make sure I was professional however due to her age and anxieties</w:t>
            </w:r>
            <w:r>
              <w:rPr>
                <w:bCs/>
                <w:iCs/>
                <w:sz w:val="24"/>
                <w:szCs w:val="24"/>
              </w:rPr>
              <w:t>, I ensured</w:t>
            </w:r>
            <w:r w:rsidR="008C0D18">
              <w:rPr>
                <w:bCs/>
                <w:iCs/>
                <w:sz w:val="24"/>
                <w:szCs w:val="24"/>
              </w:rPr>
              <w:t xml:space="preserve"> I was friendly and approachable, finding a quiet room with limited distractions to promote engagement. </w:t>
            </w:r>
          </w:p>
          <w:p w14:paraId="48382112" w14:textId="77777777" w:rsidR="00342679" w:rsidRDefault="00342679" w:rsidP="008C0D18">
            <w:pPr>
              <w:jc w:val="both"/>
              <w:rPr>
                <w:bCs/>
                <w:iCs/>
                <w:sz w:val="24"/>
                <w:szCs w:val="24"/>
              </w:rPr>
            </w:pPr>
          </w:p>
          <w:p w14:paraId="2C598688" w14:textId="77777777" w:rsidR="008C0D18" w:rsidRDefault="008C0D18" w:rsidP="008C0D18">
            <w:pPr>
              <w:jc w:val="both"/>
              <w:rPr>
                <w:bCs/>
                <w:iCs/>
                <w:sz w:val="24"/>
                <w:szCs w:val="24"/>
              </w:rPr>
            </w:pPr>
            <w:r>
              <w:rPr>
                <w:bCs/>
                <w:iCs/>
                <w:sz w:val="24"/>
                <w:szCs w:val="24"/>
              </w:rPr>
              <w:t xml:space="preserve">I </w:t>
            </w:r>
            <w:r w:rsidR="0097130F">
              <w:rPr>
                <w:bCs/>
                <w:iCs/>
                <w:sz w:val="24"/>
                <w:szCs w:val="24"/>
              </w:rPr>
              <w:t xml:space="preserve">was </w:t>
            </w:r>
            <w:r>
              <w:rPr>
                <w:bCs/>
                <w:iCs/>
                <w:sz w:val="24"/>
                <w:szCs w:val="24"/>
              </w:rPr>
              <w:t xml:space="preserve">aware of the language needs of the family </w:t>
            </w:r>
            <w:r w:rsidR="0097130F">
              <w:rPr>
                <w:bCs/>
                <w:iCs/>
                <w:sz w:val="24"/>
                <w:szCs w:val="24"/>
              </w:rPr>
              <w:t xml:space="preserve">prior to the assessment </w:t>
            </w:r>
            <w:r>
              <w:rPr>
                <w:bCs/>
                <w:iCs/>
                <w:sz w:val="24"/>
                <w:szCs w:val="24"/>
              </w:rPr>
              <w:t xml:space="preserve">and I respected this as according to the Code of Professional Practice where you must, “respect the views and wishes, </w:t>
            </w:r>
            <w:r w:rsidRPr="006E16A2">
              <w:rPr>
                <w:bCs/>
                <w:iCs/>
                <w:sz w:val="24"/>
                <w:szCs w:val="24"/>
              </w:rPr>
              <w:t xml:space="preserve">and promote the rights and </w:t>
            </w:r>
            <w:r>
              <w:rPr>
                <w:bCs/>
                <w:iCs/>
                <w:sz w:val="24"/>
                <w:szCs w:val="24"/>
              </w:rPr>
              <w:t xml:space="preserve">interests, of individuals and </w:t>
            </w:r>
            <w:r w:rsidRPr="006E16A2">
              <w:rPr>
                <w:bCs/>
                <w:iCs/>
                <w:sz w:val="24"/>
                <w:szCs w:val="24"/>
              </w:rPr>
              <w:t>carers</w:t>
            </w:r>
            <w:r>
              <w:rPr>
                <w:bCs/>
                <w:iCs/>
                <w:sz w:val="24"/>
                <w:szCs w:val="24"/>
              </w:rPr>
              <w:t xml:space="preserve">” </w:t>
            </w:r>
            <w:sdt>
              <w:sdtPr>
                <w:rPr>
                  <w:bCs/>
                  <w:iCs/>
                  <w:sz w:val="24"/>
                  <w:szCs w:val="24"/>
                </w:rPr>
                <w:id w:val="1326552321"/>
                <w:citation/>
              </w:sdtPr>
              <w:sdtEndPr/>
              <w:sdtContent>
                <w:r>
                  <w:rPr>
                    <w:bCs/>
                    <w:iCs/>
                    <w:sz w:val="24"/>
                    <w:szCs w:val="24"/>
                  </w:rPr>
                  <w:fldChar w:fldCharType="begin"/>
                </w:r>
                <w:r>
                  <w:rPr>
                    <w:bCs/>
                    <w:iCs/>
                    <w:sz w:val="24"/>
                    <w:szCs w:val="24"/>
                  </w:rPr>
                  <w:instrText xml:space="preserve"> CITATION Soc171 \l 2057 </w:instrText>
                </w:r>
                <w:r>
                  <w:rPr>
                    <w:bCs/>
                    <w:iCs/>
                    <w:sz w:val="24"/>
                    <w:szCs w:val="24"/>
                  </w:rPr>
                  <w:fldChar w:fldCharType="separate"/>
                </w:r>
                <w:r w:rsidR="0075693C" w:rsidRPr="0075693C">
                  <w:rPr>
                    <w:noProof/>
                    <w:sz w:val="24"/>
                    <w:szCs w:val="24"/>
                  </w:rPr>
                  <w:t>(Social Care Wales, 2017)</w:t>
                </w:r>
                <w:r>
                  <w:rPr>
                    <w:bCs/>
                    <w:iCs/>
                    <w:sz w:val="24"/>
                    <w:szCs w:val="24"/>
                  </w:rPr>
                  <w:fldChar w:fldCharType="end"/>
                </w:r>
              </w:sdtContent>
            </w:sdt>
            <w:r w:rsidR="00E54E5D">
              <w:rPr>
                <w:bCs/>
                <w:iCs/>
                <w:sz w:val="24"/>
                <w:szCs w:val="24"/>
              </w:rPr>
              <w:t>. I feel</w:t>
            </w:r>
            <w:r>
              <w:rPr>
                <w:bCs/>
                <w:iCs/>
                <w:sz w:val="24"/>
                <w:szCs w:val="24"/>
              </w:rPr>
              <w:t xml:space="preserve"> I respected 2’s wish to speak in her chosen language and this is important as it is a right within the More Than Just Words framework and this in turn promotes the voice of carer during the assessment. Cree suggests that neglecting someone’s language preference is “dangerously discriminatory” as it is a part of their identity and inherent right within the context of working as a social worker in Wales </w:t>
            </w:r>
            <w:sdt>
              <w:sdtPr>
                <w:rPr>
                  <w:bCs/>
                  <w:iCs/>
                  <w:sz w:val="24"/>
                  <w:szCs w:val="24"/>
                </w:rPr>
                <w:id w:val="930634037"/>
                <w:citation/>
              </w:sdtPr>
              <w:sdtEndPr/>
              <w:sdtContent>
                <w:r>
                  <w:rPr>
                    <w:bCs/>
                    <w:iCs/>
                    <w:sz w:val="24"/>
                    <w:szCs w:val="24"/>
                  </w:rPr>
                  <w:fldChar w:fldCharType="begin"/>
                </w:r>
                <w:r>
                  <w:rPr>
                    <w:bCs/>
                    <w:iCs/>
                    <w:sz w:val="24"/>
                    <w:szCs w:val="24"/>
                  </w:rPr>
                  <w:instrText xml:space="preserve">CITATION Cre22 \p "ch. 12" \l 2057 </w:instrText>
                </w:r>
                <w:r>
                  <w:rPr>
                    <w:bCs/>
                    <w:iCs/>
                    <w:sz w:val="24"/>
                    <w:szCs w:val="24"/>
                  </w:rPr>
                  <w:fldChar w:fldCharType="separate"/>
                </w:r>
                <w:r w:rsidR="0075693C" w:rsidRPr="0075693C">
                  <w:rPr>
                    <w:noProof/>
                    <w:sz w:val="24"/>
                    <w:szCs w:val="24"/>
                  </w:rPr>
                  <w:t>(Cree, 2022, p. ch. 12)</w:t>
                </w:r>
                <w:r>
                  <w:rPr>
                    <w:bCs/>
                    <w:iCs/>
                    <w:sz w:val="24"/>
                    <w:szCs w:val="24"/>
                  </w:rPr>
                  <w:fldChar w:fldCharType="end"/>
                </w:r>
              </w:sdtContent>
            </w:sdt>
            <w:r>
              <w:rPr>
                <w:bCs/>
                <w:iCs/>
                <w:sz w:val="24"/>
                <w:szCs w:val="24"/>
              </w:rPr>
              <w:t xml:space="preserve">. Having started speaking with 1 and 2, it became apparent that 1 preferred to speak through the medium of English and so I quickly had to adapt my language communication, speaking both Welsh and English, to ensure that both could actively participate in the conversation. </w:t>
            </w:r>
          </w:p>
          <w:p w14:paraId="018AE4D4" w14:textId="77777777" w:rsidR="00342679" w:rsidRDefault="00342679" w:rsidP="008C0D18">
            <w:pPr>
              <w:jc w:val="both"/>
              <w:rPr>
                <w:bCs/>
                <w:iCs/>
                <w:sz w:val="24"/>
                <w:szCs w:val="24"/>
              </w:rPr>
            </w:pPr>
          </w:p>
          <w:p w14:paraId="48794F30" w14:textId="77777777" w:rsidR="008C0D18" w:rsidRDefault="008C0D18" w:rsidP="008C0D18">
            <w:pPr>
              <w:jc w:val="both"/>
              <w:rPr>
                <w:bCs/>
                <w:iCs/>
                <w:sz w:val="24"/>
                <w:szCs w:val="24"/>
              </w:rPr>
            </w:pPr>
            <w:r>
              <w:rPr>
                <w:bCs/>
                <w:iCs/>
                <w:sz w:val="24"/>
                <w:szCs w:val="24"/>
              </w:rPr>
              <w:t xml:space="preserve">During the assessment, 1 spoke with an American accent and had difficulties engaging with eye-contact, reporting herself to find this difficult. Dunn reinforces that some practitioners see labelling as discriminatory and it is important to </w:t>
            </w:r>
            <w:r w:rsidR="00E54E5D">
              <w:rPr>
                <w:bCs/>
                <w:iCs/>
                <w:sz w:val="24"/>
                <w:szCs w:val="24"/>
              </w:rPr>
              <w:t>promote</w:t>
            </w:r>
            <w:r>
              <w:rPr>
                <w:bCs/>
                <w:iCs/>
                <w:sz w:val="24"/>
                <w:szCs w:val="24"/>
              </w:rPr>
              <w:t xml:space="preserve"> anti-discriminatory practice </w:t>
            </w:r>
            <w:sdt>
              <w:sdtPr>
                <w:rPr>
                  <w:bCs/>
                  <w:iCs/>
                  <w:sz w:val="24"/>
                  <w:szCs w:val="24"/>
                </w:rPr>
                <w:id w:val="-1586755337"/>
                <w:citation/>
              </w:sdtPr>
              <w:sdtEndPr/>
              <w:sdtContent>
                <w:r>
                  <w:rPr>
                    <w:bCs/>
                    <w:iCs/>
                    <w:sz w:val="24"/>
                    <w:szCs w:val="24"/>
                  </w:rPr>
                  <w:fldChar w:fldCharType="begin"/>
                </w:r>
                <w:r>
                  <w:rPr>
                    <w:bCs/>
                    <w:iCs/>
                    <w:sz w:val="24"/>
                    <w:szCs w:val="24"/>
                  </w:rPr>
                  <w:instrText xml:space="preserve">CITATION YoD20 \p 19 \l 2057 </w:instrText>
                </w:r>
                <w:r>
                  <w:rPr>
                    <w:bCs/>
                    <w:iCs/>
                    <w:sz w:val="24"/>
                    <w:szCs w:val="24"/>
                  </w:rPr>
                  <w:fldChar w:fldCharType="separate"/>
                </w:r>
                <w:r w:rsidR="0075693C" w:rsidRPr="0075693C">
                  <w:rPr>
                    <w:noProof/>
                    <w:sz w:val="24"/>
                    <w:szCs w:val="24"/>
                  </w:rPr>
                  <w:t>(Dunn, 2020, p. 19)</w:t>
                </w:r>
                <w:r>
                  <w:rPr>
                    <w:bCs/>
                    <w:iCs/>
                    <w:sz w:val="24"/>
                    <w:szCs w:val="24"/>
                  </w:rPr>
                  <w:fldChar w:fldCharType="end"/>
                </w:r>
              </w:sdtContent>
            </w:sdt>
            <w:r>
              <w:rPr>
                <w:bCs/>
                <w:iCs/>
                <w:sz w:val="24"/>
                <w:szCs w:val="24"/>
              </w:rPr>
              <w:t xml:space="preserve">. Nonetheless, in this instance, recognising someone’s neuro-divergence was especially important as the “autistic view of the world is a fundamentally different one” and does not mean their views are wrong, it highlights that autistic people will experience life differently </w:t>
            </w:r>
            <w:sdt>
              <w:sdtPr>
                <w:rPr>
                  <w:bCs/>
                  <w:iCs/>
                  <w:sz w:val="24"/>
                  <w:szCs w:val="24"/>
                </w:rPr>
                <w:id w:val="1706133511"/>
                <w:citation/>
              </w:sdtPr>
              <w:sdtEndPr/>
              <w:sdtContent>
                <w:r>
                  <w:rPr>
                    <w:bCs/>
                    <w:iCs/>
                    <w:sz w:val="24"/>
                    <w:szCs w:val="24"/>
                  </w:rPr>
                  <w:fldChar w:fldCharType="begin"/>
                </w:r>
                <w:r>
                  <w:rPr>
                    <w:bCs/>
                    <w:iCs/>
                    <w:sz w:val="24"/>
                    <w:szCs w:val="24"/>
                  </w:rPr>
                  <w:instrText xml:space="preserve">CITATION YoD20 \p 19 \l 2057 </w:instrText>
                </w:r>
                <w:r>
                  <w:rPr>
                    <w:bCs/>
                    <w:iCs/>
                    <w:sz w:val="24"/>
                    <w:szCs w:val="24"/>
                  </w:rPr>
                  <w:fldChar w:fldCharType="separate"/>
                </w:r>
                <w:r w:rsidR="0075693C" w:rsidRPr="0075693C">
                  <w:rPr>
                    <w:noProof/>
                    <w:sz w:val="24"/>
                    <w:szCs w:val="24"/>
                  </w:rPr>
                  <w:t>(Dunn, 2020, p. 19)</w:t>
                </w:r>
                <w:r>
                  <w:rPr>
                    <w:bCs/>
                    <w:iCs/>
                    <w:sz w:val="24"/>
                    <w:szCs w:val="24"/>
                  </w:rPr>
                  <w:fldChar w:fldCharType="end"/>
                </w:r>
              </w:sdtContent>
            </w:sdt>
            <w:r>
              <w:rPr>
                <w:bCs/>
                <w:iCs/>
                <w:sz w:val="24"/>
                <w:szCs w:val="24"/>
              </w:rPr>
              <w:t>. Having an understanding of autism spectrum disorder and being able to recognise this, ensures I use effective communication</w:t>
            </w:r>
            <w:r w:rsidR="00835702">
              <w:rPr>
                <w:bCs/>
                <w:iCs/>
                <w:sz w:val="24"/>
                <w:szCs w:val="24"/>
              </w:rPr>
              <w:t xml:space="preserve"> such as</w:t>
            </w:r>
            <w:r>
              <w:rPr>
                <w:bCs/>
                <w:iCs/>
                <w:sz w:val="24"/>
                <w:szCs w:val="24"/>
              </w:rPr>
              <w:t xml:space="preserve"> recognising that eye contact may be distressing</w:t>
            </w:r>
            <w:r w:rsidR="00835702">
              <w:rPr>
                <w:bCs/>
                <w:iCs/>
                <w:sz w:val="24"/>
                <w:szCs w:val="24"/>
              </w:rPr>
              <w:t>,</w:t>
            </w:r>
            <w:r>
              <w:rPr>
                <w:bCs/>
                <w:iCs/>
                <w:sz w:val="24"/>
                <w:szCs w:val="24"/>
              </w:rPr>
              <w:t xml:space="preserve"> or by offering reassurance often with patience will encourage engagement. Whilst social workers have a responsibility to adhere to the Equality Act 2010 and avoid any discrimination, Dunn emphasises that this does not mean to treat all people equally, rather it encourages practitioners to recognise and respond to “individual needs to avoid substantial disadvantage in accessing services” </w:t>
            </w:r>
            <w:sdt>
              <w:sdtPr>
                <w:rPr>
                  <w:bCs/>
                  <w:iCs/>
                  <w:sz w:val="24"/>
                  <w:szCs w:val="24"/>
                </w:rPr>
                <w:id w:val="-1105880629"/>
                <w:citation/>
              </w:sdtPr>
              <w:sdtEndPr/>
              <w:sdtContent>
                <w:r>
                  <w:rPr>
                    <w:bCs/>
                    <w:iCs/>
                    <w:sz w:val="24"/>
                    <w:szCs w:val="24"/>
                  </w:rPr>
                  <w:fldChar w:fldCharType="begin"/>
                </w:r>
                <w:r>
                  <w:rPr>
                    <w:bCs/>
                    <w:iCs/>
                    <w:sz w:val="24"/>
                    <w:szCs w:val="24"/>
                  </w:rPr>
                  <w:instrText xml:space="preserve">CITATION YoD20 \p 20 \l 2057 </w:instrText>
                </w:r>
                <w:r>
                  <w:rPr>
                    <w:bCs/>
                    <w:iCs/>
                    <w:sz w:val="24"/>
                    <w:szCs w:val="24"/>
                  </w:rPr>
                  <w:fldChar w:fldCharType="separate"/>
                </w:r>
                <w:r w:rsidR="0075693C" w:rsidRPr="0075693C">
                  <w:rPr>
                    <w:noProof/>
                    <w:sz w:val="24"/>
                    <w:szCs w:val="24"/>
                  </w:rPr>
                  <w:t>(Dunn, 2020, p. 20)</w:t>
                </w:r>
                <w:r>
                  <w:rPr>
                    <w:bCs/>
                    <w:iCs/>
                    <w:sz w:val="24"/>
                    <w:szCs w:val="24"/>
                  </w:rPr>
                  <w:fldChar w:fldCharType="end"/>
                </w:r>
              </w:sdtContent>
            </w:sdt>
            <w:r>
              <w:rPr>
                <w:bCs/>
                <w:iCs/>
                <w:sz w:val="24"/>
                <w:szCs w:val="24"/>
              </w:rPr>
              <w:t>. Thus, during the initially stages of the assessment, I was able to recognise traits that could be associated with Autism and ensure</w:t>
            </w:r>
            <w:r w:rsidR="005157B8">
              <w:rPr>
                <w:bCs/>
                <w:iCs/>
                <w:sz w:val="24"/>
                <w:szCs w:val="24"/>
              </w:rPr>
              <w:t>d</w:t>
            </w:r>
            <w:r w:rsidR="00FB18A1">
              <w:rPr>
                <w:bCs/>
                <w:iCs/>
                <w:sz w:val="24"/>
                <w:szCs w:val="24"/>
              </w:rPr>
              <w:t xml:space="preserve"> </w:t>
            </w:r>
            <w:r>
              <w:rPr>
                <w:bCs/>
                <w:iCs/>
                <w:sz w:val="24"/>
                <w:szCs w:val="24"/>
              </w:rPr>
              <w:t>I listened tentatively, allowed pauses whilst 1 spoke, limiting eye-contact as she found t</w:t>
            </w:r>
            <w:r w:rsidR="00FB18A1">
              <w:rPr>
                <w:bCs/>
                <w:iCs/>
                <w:sz w:val="24"/>
                <w:szCs w:val="24"/>
              </w:rPr>
              <w:t>his difficult, and ensuring</w:t>
            </w:r>
            <w:r>
              <w:rPr>
                <w:bCs/>
                <w:iCs/>
                <w:sz w:val="24"/>
                <w:szCs w:val="24"/>
              </w:rPr>
              <w:t xml:space="preserve"> any noise was limited due to the sensory sensitivities. I feel that this highlights my development as a social work practitioner, as I am able to adapt and re</w:t>
            </w:r>
            <w:r w:rsidR="00766F35">
              <w:rPr>
                <w:bCs/>
                <w:iCs/>
                <w:sz w:val="24"/>
                <w:szCs w:val="24"/>
              </w:rPr>
              <w:t>spond appropriately,</w:t>
            </w:r>
            <w:r>
              <w:rPr>
                <w:bCs/>
                <w:iCs/>
                <w:sz w:val="24"/>
                <w:szCs w:val="24"/>
              </w:rPr>
              <w:t xml:space="preserve"> to accommodate the person’s needs which reinforces a central approach to social work</w:t>
            </w:r>
            <w:r w:rsidR="00766F35">
              <w:rPr>
                <w:bCs/>
                <w:iCs/>
                <w:sz w:val="24"/>
                <w:szCs w:val="24"/>
              </w:rPr>
              <w:t xml:space="preserve"> of person-centred practice</w:t>
            </w:r>
            <w:r>
              <w:rPr>
                <w:bCs/>
                <w:iCs/>
                <w:sz w:val="24"/>
                <w:szCs w:val="24"/>
              </w:rPr>
              <w:t>.</w:t>
            </w:r>
            <w:r w:rsidR="001C1DA8">
              <w:rPr>
                <w:bCs/>
                <w:iCs/>
                <w:sz w:val="24"/>
                <w:szCs w:val="24"/>
              </w:rPr>
              <w:t xml:space="preserve"> There were some difficulties during the assessment due to pauses as the Health Board’s policy encourages practitioner’s to write their assessment paperwork in the moment</w:t>
            </w:r>
            <w:r w:rsidR="00081F65">
              <w:rPr>
                <w:bCs/>
                <w:iCs/>
                <w:sz w:val="24"/>
                <w:szCs w:val="24"/>
              </w:rPr>
              <w:t xml:space="preserve">. Therefore, </w:t>
            </w:r>
            <w:r w:rsidR="001C1DA8">
              <w:rPr>
                <w:bCs/>
                <w:iCs/>
                <w:sz w:val="24"/>
                <w:szCs w:val="24"/>
              </w:rPr>
              <w:t>there were pauses as I had</w:t>
            </w:r>
            <w:r w:rsidR="00081F65">
              <w:rPr>
                <w:bCs/>
                <w:iCs/>
                <w:sz w:val="24"/>
                <w:szCs w:val="24"/>
              </w:rPr>
              <w:t xml:space="preserve"> to catch up and write the paperwork.</w:t>
            </w:r>
            <w:r w:rsidR="001C1DA8">
              <w:rPr>
                <w:bCs/>
                <w:iCs/>
                <w:sz w:val="24"/>
                <w:szCs w:val="24"/>
              </w:rPr>
              <w:t xml:space="preserve"> During moments where 1 became upset or distressed, I would immediately stop writing and offer reassurance so it was person-centred and showed some empathy, otherwise this would have appeared cold and unnatural.</w:t>
            </w:r>
          </w:p>
          <w:p w14:paraId="70DFCACA" w14:textId="77777777" w:rsidR="008C0D18" w:rsidRDefault="008C0D18" w:rsidP="008C0D18">
            <w:pPr>
              <w:jc w:val="both"/>
              <w:rPr>
                <w:bCs/>
                <w:iCs/>
                <w:sz w:val="24"/>
                <w:szCs w:val="24"/>
              </w:rPr>
            </w:pPr>
            <w:r>
              <w:rPr>
                <w:bCs/>
                <w:iCs/>
                <w:sz w:val="24"/>
                <w:szCs w:val="24"/>
              </w:rPr>
              <w:t xml:space="preserve">Throughout the assessment, I feel I utilised appropriate communication through my body-language, leaning into 1 and 2 when they were talking about things that were difficult, offering reassurance by nodding and allowing pauses and silences so that they were able to share what they felt was important during the assessment. Research highlights that 55% of </w:t>
            </w:r>
            <w:r>
              <w:rPr>
                <w:bCs/>
                <w:iCs/>
                <w:sz w:val="24"/>
                <w:szCs w:val="24"/>
              </w:rPr>
              <w:lastRenderedPageBreak/>
              <w:t xml:space="preserve">communication is non-verbal, Calero highlights that non-verbal communication is essential for practitioners to understand “needs, feelings, emotions, and thoughts of others” </w:t>
            </w:r>
            <w:sdt>
              <w:sdtPr>
                <w:rPr>
                  <w:bCs/>
                  <w:iCs/>
                  <w:sz w:val="24"/>
                  <w:szCs w:val="24"/>
                </w:rPr>
                <w:id w:val="714703927"/>
                <w:citation/>
              </w:sdtPr>
              <w:sdtEndPr/>
              <w:sdtContent>
                <w:r>
                  <w:rPr>
                    <w:bCs/>
                    <w:iCs/>
                    <w:sz w:val="24"/>
                    <w:szCs w:val="24"/>
                  </w:rPr>
                  <w:fldChar w:fldCharType="begin"/>
                </w:r>
                <w:r>
                  <w:rPr>
                    <w:bCs/>
                    <w:iCs/>
                    <w:sz w:val="24"/>
                    <w:szCs w:val="24"/>
                  </w:rPr>
                  <w:instrText xml:space="preserve">CITATION Cal05 \p 5 \l 2057 </w:instrText>
                </w:r>
                <w:r>
                  <w:rPr>
                    <w:bCs/>
                    <w:iCs/>
                    <w:sz w:val="24"/>
                    <w:szCs w:val="24"/>
                  </w:rPr>
                  <w:fldChar w:fldCharType="separate"/>
                </w:r>
                <w:r w:rsidR="0075693C" w:rsidRPr="0075693C">
                  <w:rPr>
                    <w:noProof/>
                    <w:sz w:val="24"/>
                    <w:szCs w:val="24"/>
                  </w:rPr>
                  <w:t>(Calero, 2005, p. 5)</w:t>
                </w:r>
                <w:r>
                  <w:rPr>
                    <w:bCs/>
                    <w:iCs/>
                    <w:sz w:val="24"/>
                    <w:szCs w:val="24"/>
                  </w:rPr>
                  <w:fldChar w:fldCharType="end"/>
                </w:r>
              </w:sdtContent>
            </w:sdt>
            <w:r>
              <w:rPr>
                <w:bCs/>
                <w:iCs/>
                <w:sz w:val="24"/>
                <w:szCs w:val="24"/>
              </w:rPr>
              <w:t xml:space="preserve">. Alongside the non-verbal communication, I also ensured that my tone of voice was soft and steady, my facial expressions relaxed and warm, to ensure that I was </w:t>
            </w:r>
            <w:r w:rsidR="00A36C1F">
              <w:rPr>
                <w:bCs/>
                <w:iCs/>
                <w:sz w:val="24"/>
                <w:szCs w:val="24"/>
              </w:rPr>
              <w:t xml:space="preserve">working collaboratively </w:t>
            </w:r>
            <w:r>
              <w:rPr>
                <w:bCs/>
                <w:iCs/>
                <w:sz w:val="24"/>
                <w:szCs w:val="24"/>
              </w:rPr>
              <w:t xml:space="preserve">with both 1 and 2. </w:t>
            </w:r>
          </w:p>
          <w:p w14:paraId="54739155" w14:textId="77777777" w:rsidR="00A36C1F" w:rsidRDefault="00A36C1F" w:rsidP="008C0D18">
            <w:pPr>
              <w:jc w:val="both"/>
              <w:rPr>
                <w:bCs/>
                <w:iCs/>
                <w:sz w:val="24"/>
                <w:szCs w:val="24"/>
              </w:rPr>
            </w:pPr>
          </w:p>
          <w:p w14:paraId="709B3DB9" w14:textId="77777777" w:rsidR="008C0D18" w:rsidRDefault="008C0D18" w:rsidP="008C0D18">
            <w:pPr>
              <w:jc w:val="both"/>
              <w:rPr>
                <w:bCs/>
                <w:iCs/>
                <w:sz w:val="24"/>
                <w:szCs w:val="24"/>
              </w:rPr>
            </w:pPr>
            <w:r>
              <w:rPr>
                <w:bCs/>
                <w:iCs/>
                <w:sz w:val="24"/>
                <w:szCs w:val="24"/>
              </w:rPr>
              <w:t>During the assessment, I felt that I was able to establish the presenting mental health difficulties and often used summarising techniques to ensure I fully understood. Walker highlights that the skill of summarising can display “active listening and help the patient make sense of his or her problem” and by doing so, it allows the pr</w:t>
            </w:r>
            <w:r w:rsidR="001A2E18">
              <w:rPr>
                <w:bCs/>
                <w:iCs/>
                <w:sz w:val="24"/>
                <w:szCs w:val="24"/>
              </w:rPr>
              <w:t xml:space="preserve">actitioner to establish a shared understanding of </w:t>
            </w:r>
            <w:r>
              <w:rPr>
                <w:bCs/>
                <w:iCs/>
                <w:sz w:val="24"/>
                <w:szCs w:val="24"/>
              </w:rPr>
              <w:t xml:space="preserve">the impact on the young person and the carer’s life </w:t>
            </w:r>
            <w:sdt>
              <w:sdtPr>
                <w:rPr>
                  <w:bCs/>
                  <w:iCs/>
                  <w:sz w:val="24"/>
                  <w:szCs w:val="24"/>
                </w:rPr>
                <w:id w:val="607545449"/>
                <w:citation/>
              </w:sdtPr>
              <w:sdtEndPr/>
              <w:sdtContent>
                <w:r>
                  <w:rPr>
                    <w:bCs/>
                    <w:iCs/>
                    <w:sz w:val="24"/>
                    <w:szCs w:val="24"/>
                  </w:rPr>
                  <w:fldChar w:fldCharType="begin"/>
                </w:r>
                <w:r>
                  <w:rPr>
                    <w:bCs/>
                    <w:iCs/>
                    <w:sz w:val="24"/>
                    <w:szCs w:val="24"/>
                  </w:rPr>
                  <w:instrText xml:space="preserve">CITATION San14 \p 54 \l 2057 </w:instrText>
                </w:r>
                <w:r>
                  <w:rPr>
                    <w:bCs/>
                    <w:iCs/>
                    <w:sz w:val="24"/>
                    <w:szCs w:val="24"/>
                  </w:rPr>
                  <w:fldChar w:fldCharType="separate"/>
                </w:r>
                <w:r w:rsidR="0075693C" w:rsidRPr="0075693C">
                  <w:rPr>
                    <w:noProof/>
                    <w:sz w:val="24"/>
                    <w:szCs w:val="24"/>
                  </w:rPr>
                  <w:t>(Walker, 2014, p. 54)</w:t>
                </w:r>
                <w:r>
                  <w:rPr>
                    <w:bCs/>
                    <w:iCs/>
                    <w:sz w:val="24"/>
                    <w:szCs w:val="24"/>
                  </w:rPr>
                  <w:fldChar w:fldCharType="end"/>
                </w:r>
              </w:sdtContent>
            </w:sdt>
            <w:r>
              <w:rPr>
                <w:bCs/>
                <w:iCs/>
                <w:sz w:val="24"/>
                <w:szCs w:val="24"/>
              </w:rPr>
              <w:t>. Having explored the presenting difficulties around 1’s anxiety that was impacting upon her emotional based school avoidance and socialising,</w:t>
            </w:r>
            <w:r w:rsidR="00342679">
              <w:rPr>
                <w:bCs/>
                <w:iCs/>
                <w:sz w:val="24"/>
                <w:szCs w:val="24"/>
              </w:rPr>
              <w:t xml:space="preserve"> we shared an understanding on</w:t>
            </w:r>
            <w:r>
              <w:rPr>
                <w:bCs/>
                <w:iCs/>
                <w:sz w:val="24"/>
                <w:szCs w:val="24"/>
              </w:rPr>
              <w:t xml:space="preserve"> how this was then making her feel low in mood. Both 1 and 2 felt that I understood the difficulties and listened to their narrative</w:t>
            </w:r>
            <w:r w:rsidR="00342679">
              <w:rPr>
                <w:bCs/>
                <w:iCs/>
                <w:sz w:val="24"/>
                <w:szCs w:val="24"/>
              </w:rPr>
              <w:t>. Throughout the assessment, I noticed emotional warmth from 2 to 1, and 1 appeared well kempt, and there</w:t>
            </w:r>
            <w:r>
              <w:rPr>
                <w:bCs/>
                <w:iCs/>
                <w:sz w:val="24"/>
                <w:szCs w:val="24"/>
              </w:rPr>
              <w:t xml:space="preserve"> were no concerns raised that warranted safeguarding attention</w:t>
            </w:r>
            <w:r w:rsidR="00342679">
              <w:rPr>
                <w:bCs/>
                <w:iCs/>
                <w:sz w:val="24"/>
                <w:szCs w:val="24"/>
              </w:rPr>
              <w:t>.</w:t>
            </w:r>
            <w:r>
              <w:rPr>
                <w:bCs/>
                <w:iCs/>
                <w:sz w:val="24"/>
                <w:szCs w:val="24"/>
              </w:rPr>
              <w:t xml:space="preserve"> </w:t>
            </w:r>
          </w:p>
          <w:p w14:paraId="0E9BC5DD" w14:textId="77777777" w:rsidR="00342679" w:rsidRDefault="00342679" w:rsidP="008C0D18">
            <w:pPr>
              <w:jc w:val="both"/>
              <w:rPr>
                <w:bCs/>
                <w:iCs/>
                <w:sz w:val="24"/>
                <w:szCs w:val="24"/>
              </w:rPr>
            </w:pPr>
          </w:p>
          <w:p w14:paraId="0902793E" w14:textId="77777777" w:rsidR="008C0D18" w:rsidRDefault="008C0D18" w:rsidP="008C0D18">
            <w:pPr>
              <w:jc w:val="both"/>
              <w:rPr>
                <w:bCs/>
                <w:iCs/>
                <w:sz w:val="24"/>
                <w:szCs w:val="24"/>
              </w:rPr>
            </w:pPr>
            <w:r>
              <w:rPr>
                <w:bCs/>
                <w:iCs/>
                <w:sz w:val="24"/>
                <w:szCs w:val="24"/>
              </w:rPr>
              <w:t xml:space="preserve">Overall, I feel that the assessment was a positive experience for 1 and 2, </w:t>
            </w:r>
            <w:r w:rsidR="00985745">
              <w:rPr>
                <w:bCs/>
                <w:iCs/>
                <w:sz w:val="24"/>
                <w:szCs w:val="24"/>
              </w:rPr>
              <w:t xml:space="preserve">a collaborative decision was made during the </w:t>
            </w:r>
            <w:r>
              <w:rPr>
                <w:bCs/>
                <w:iCs/>
                <w:sz w:val="24"/>
                <w:szCs w:val="24"/>
              </w:rPr>
              <w:t xml:space="preserve">Multi-Disciplinary Team meeting </w:t>
            </w:r>
            <w:r w:rsidR="00B11315">
              <w:rPr>
                <w:bCs/>
                <w:iCs/>
                <w:sz w:val="24"/>
                <w:szCs w:val="24"/>
              </w:rPr>
              <w:t>a</w:t>
            </w:r>
            <w:r>
              <w:rPr>
                <w:bCs/>
                <w:iCs/>
                <w:sz w:val="24"/>
                <w:szCs w:val="24"/>
              </w:rPr>
              <w:t xml:space="preserve"> Brief Psychosocial Intervention would be beneficial to pro</w:t>
            </w:r>
            <w:r w:rsidR="00985745">
              <w:rPr>
                <w:bCs/>
                <w:iCs/>
                <w:sz w:val="24"/>
                <w:szCs w:val="24"/>
              </w:rPr>
              <w:t>vide psychoeducation</w:t>
            </w:r>
            <w:r>
              <w:rPr>
                <w:bCs/>
                <w:iCs/>
                <w:sz w:val="24"/>
                <w:szCs w:val="24"/>
              </w:rPr>
              <w:t>, offering skills but to also work with her mother to provide support with that intervention. I conveyed this to the family through a telephone conversation but also through the assessment letter. I believe that the assessment was a collaborative one that promoted working in partnership together to understand the presenting difficulties allowing the voice of both the young person and their carer which was a positive overall experience.</w:t>
            </w:r>
          </w:p>
          <w:p w14:paraId="3EF1FDB7" w14:textId="77777777" w:rsidR="00A25802" w:rsidRDefault="00A25802" w:rsidP="00243DB0">
            <w:pPr>
              <w:jc w:val="both"/>
              <w:rPr>
                <w:b/>
                <w:i/>
                <w:sz w:val="24"/>
                <w:szCs w:val="24"/>
              </w:rPr>
            </w:pPr>
          </w:p>
          <w:p w14:paraId="649F262D" w14:textId="77777777" w:rsidR="007567FE" w:rsidRPr="00392F73" w:rsidRDefault="007567FE" w:rsidP="00243DB0">
            <w:pPr>
              <w:jc w:val="both"/>
              <w:rPr>
                <w:b/>
                <w:i/>
                <w:sz w:val="24"/>
                <w:szCs w:val="24"/>
              </w:rPr>
            </w:pPr>
            <w:r>
              <w:rPr>
                <w:b/>
                <w:i/>
                <w:sz w:val="24"/>
                <w:szCs w:val="24"/>
              </w:rPr>
              <w:t>Words 1408</w:t>
            </w:r>
          </w:p>
          <w:p w14:paraId="48887E3D" w14:textId="77777777" w:rsidR="00243DB0" w:rsidRPr="008B28E7" w:rsidRDefault="00243DB0" w:rsidP="00243DB0">
            <w:pPr>
              <w:jc w:val="both"/>
              <w:rPr>
                <w:sz w:val="24"/>
                <w:szCs w:val="24"/>
              </w:rPr>
            </w:pPr>
          </w:p>
          <w:p w14:paraId="375FC799" w14:textId="77777777"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7078FF76" w14:textId="77777777" w:rsidR="002F2185" w:rsidRPr="008B28E7" w:rsidRDefault="002F2185" w:rsidP="00243DB0">
            <w:pPr>
              <w:jc w:val="both"/>
              <w:rPr>
                <w:sz w:val="24"/>
                <w:szCs w:val="24"/>
              </w:rPr>
            </w:pPr>
          </w:p>
        </w:tc>
      </w:tr>
    </w:tbl>
    <w:p w14:paraId="667B1968" w14:textId="77777777" w:rsidR="00EB695F" w:rsidRDefault="00EB695F" w:rsidP="00FF7EBB">
      <w:pPr>
        <w:jc w:val="both"/>
        <w:rPr>
          <w:sz w:val="24"/>
          <w:szCs w:val="24"/>
        </w:rPr>
      </w:pPr>
    </w:p>
    <w:p w14:paraId="1B8A945C" w14:textId="77777777" w:rsidR="00EB695F" w:rsidRDefault="00EB695F" w:rsidP="00FF7EBB">
      <w:pPr>
        <w:jc w:val="both"/>
        <w:rPr>
          <w:sz w:val="24"/>
          <w:szCs w:val="24"/>
        </w:rPr>
      </w:pPr>
    </w:p>
    <w:p w14:paraId="2E6A3E47" w14:textId="77777777" w:rsidR="00EB695F" w:rsidRDefault="00EB695F" w:rsidP="00FF7EBB">
      <w:pPr>
        <w:jc w:val="both"/>
        <w:rPr>
          <w:sz w:val="24"/>
          <w:szCs w:val="24"/>
        </w:rPr>
      </w:pPr>
    </w:p>
    <w:p w14:paraId="3CE3EDC1" w14:textId="77777777" w:rsidR="00EB695F" w:rsidRDefault="00EB695F" w:rsidP="00FF7EBB">
      <w:pPr>
        <w:jc w:val="both"/>
        <w:rPr>
          <w:sz w:val="24"/>
          <w:szCs w:val="24"/>
        </w:rPr>
      </w:pPr>
    </w:p>
    <w:p w14:paraId="0F24D54A" w14:textId="77777777" w:rsidR="00EB695F" w:rsidRDefault="00EB695F" w:rsidP="00FF7EBB">
      <w:pPr>
        <w:jc w:val="both"/>
        <w:rPr>
          <w:sz w:val="24"/>
          <w:szCs w:val="24"/>
        </w:rPr>
      </w:pPr>
    </w:p>
    <w:p w14:paraId="13173900" w14:textId="77777777" w:rsidR="00EB695F" w:rsidRDefault="00EB695F" w:rsidP="00FF7EBB">
      <w:pPr>
        <w:jc w:val="both"/>
        <w:rPr>
          <w:sz w:val="24"/>
          <w:szCs w:val="24"/>
        </w:rPr>
      </w:pPr>
    </w:p>
    <w:p w14:paraId="7CF2628E" w14:textId="77777777"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79BBCC35" w14:textId="77777777" w:rsidR="00214047" w:rsidRDefault="00214047" w:rsidP="00FF7EBB">
      <w:pPr>
        <w:jc w:val="both"/>
        <w:rPr>
          <w:b/>
          <w:sz w:val="24"/>
          <w:szCs w:val="24"/>
        </w:rPr>
      </w:pPr>
    </w:p>
    <w:p w14:paraId="3495F960"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788CB5E8" w14:textId="77777777" w:rsidR="00696A88" w:rsidRPr="003C3C67" w:rsidRDefault="00696A88" w:rsidP="00FF7EBB">
      <w:pPr>
        <w:jc w:val="both"/>
        <w:rPr>
          <w:i/>
          <w:sz w:val="24"/>
          <w:szCs w:val="24"/>
        </w:rPr>
      </w:pPr>
    </w:p>
    <w:p w14:paraId="492B83E9" w14:textId="77777777"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25705A96" w14:textId="77777777" w:rsidR="00CD7E1F" w:rsidRPr="00E3288D" w:rsidRDefault="00CD7E1F" w:rsidP="00FF7EBB">
      <w:pPr>
        <w:jc w:val="both"/>
        <w:rPr>
          <w:i/>
          <w:sz w:val="24"/>
          <w:szCs w:val="24"/>
        </w:rPr>
      </w:pPr>
    </w:p>
    <w:p w14:paraId="624FF745" w14:textId="77777777" w:rsidR="00390074" w:rsidRPr="00706BB5" w:rsidRDefault="00CD7E1F">
      <w:pPr>
        <w:jc w:val="both"/>
        <w:rPr>
          <w:i/>
          <w:iCs/>
          <w:sz w:val="24"/>
          <w:szCs w:val="24"/>
        </w:rPr>
      </w:pPr>
      <w:r w:rsidRPr="00F15354">
        <w:rPr>
          <w:i/>
          <w:iCs/>
          <w:sz w:val="24"/>
          <w:szCs w:val="24"/>
        </w:rPr>
        <w:lastRenderedPageBreak/>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30CDF68C" w14:textId="77777777" w:rsidR="00390074" w:rsidRPr="00E3288D" w:rsidRDefault="00390074" w:rsidP="00FF7EBB">
      <w:pPr>
        <w:jc w:val="both"/>
        <w:rPr>
          <w:i/>
          <w:sz w:val="24"/>
          <w:szCs w:val="24"/>
        </w:rPr>
      </w:pPr>
    </w:p>
    <w:p w14:paraId="68782296" w14:textId="77777777"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63D3CA81" w14:textId="77777777"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4F0C93EC" w14:textId="77777777" w:rsidR="005C28D3" w:rsidRPr="00E3288D" w:rsidRDefault="005C28D3" w:rsidP="00FF7EBB">
      <w:pPr>
        <w:jc w:val="both"/>
        <w:rPr>
          <w:i/>
          <w:sz w:val="24"/>
          <w:szCs w:val="24"/>
        </w:rPr>
      </w:pPr>
    </w:p>
    <w:p w14:paraId="3093B581"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2DA6D780"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6"/>
        <w:gridCol w:w="7374"/>
      </w:tblGrid>
      <w:tr w:rsidR="00CA3593" w:rsidRPr="008B28E7" w14:paraId="5CCE77CB" w14:textId="77777777" w:rsidTr="3EE31E8D">
        <w:tc>
          <w:tcPr>
            <w:tcW w:w="2718" w:type="dxa"/>
            <w:shd w:val="clear" w:color="auto" w:fill="auto"/>
          </w:tcPr>
          <w:p w14:paraId="74A627D5" w14:textId="77777777"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25530A85" w14:textId="77777777" w:rsidR="006108C9" w:rsidRPr="00C7108B" w:rsidRDefault="006108C9" w:rsidP="006108C9">
            <w:pPr>
              <w:rPr>
                <w:sz w:val="22"/>
                <w:szCs w:val="22"/>
              </w:rPr>
            </w:pPr>
          </w:p>
        </w:tc>
        <w:tc>
          <w:tcPr>
            <w:tcW w:w="7470" w:type="dxa"/>
            <w:shd w:val="clear" w:color="auto" w:fill="auto"/>
          </w:tcPr>
          <w:p w14:paraId="7DC758C5" w14:textId="77777777" w:rsidR="00CA3593" w:rsidRDefault="00CA3593" w:rsidP="00FF7EBB">
            <w:pPr>
              <w:jc w:val="both"/>
              <w:rPr>
                <w:sz w:val="24"/>
                <w:szCs w:val="24"/>
              </w:rPr>
            </w:pPr>
          </w:p>
          <w:p w14:paraId="63A57034" w14:textId="77777777" w:rsidR="00BD2BDE" w:rsidRPr="008B28E7" w:rsidRDefault="00BD2BDE" w:rsidP="00FF7EBB">
            <w:pPr>
              <w:jc w:val="both"/>
              <w:rPr>
                <w:sz w:val="24"/>
                <w:szCs w:val="24"/>
              </w:rPr>
            </w:pPr>
            <w:r>
              <w:rPr>
                <w:sz w:val="24"/>
                <w:szCs w:val="24"/>
              </w:rPr>
              <w:t xml:space="preserve">Lucy was on time for the appointment. </w:t>
            </w:r>
          </w:p>
        </w:tc>
      </w:tr>
      <w:tr w:rsidR="00CA3593" w:rsidRPr="008B28E7" w14:paraId="245E8739" w14:textId="77777777" w:rsidTr="3EE31E8D">
        <w:tc>
          <w:tcPr>
            <w:tcW w:w="2718" w:type="dxa"/>
            <w:shd w:val="clear" w:color="auto" w:fill="auto"/>
          </w:tcPr>
          <w:p w14:paraId="77D69F14"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7FA1B786" w14:textId="77777777" w:rsidR="00002C7A" w:rsidRPr="00C7108B" w:rsidRDefault="00002C7A" w:rsidP="006108C9">
            <w:pPr>
              <w:rPr>
                <w:sz w:val="22"/>
                <w:szCs w:val="22"/>
              </w:rPr>
            </w:pPr>
            <w:r>
              <w:rPr>
                <w:sz w:val="22"/>
                <w:szCs w:val="22"/>
              </w:rPr>
              <w:t>Did they explain why they were being observed?</w:t>
            </w:r>
          </w:p>
          <w:p w14:paraId="7A0A9A38" w14:textId="77777777" w:rsidR="00C7108B" w:rsidRPr="00C7108B" w:rsidRDefault="00C7108B" w:rsidP="006108C9">
            <w:pPr>
              <w:rPr>
                <w:sz w:val="22"/>
                <w:szCs w:val="22"/>
              </w:rPr>
            </w:pPr>
          </w:p>
        </w:tc>
        <w:tc>
          <w:tcPr>
            <w:tcW w:w="7470" w:type="dxa"/>
            <w:shd w:val="clear" w:color="auto" w:fill="auto"/>
          </w:tcPr>
          <w:p w14:paraId="03CB5101" w14:textId="77777777" w:rsidR="00CA3593" w:rsidRDefault="00CA3593" w:rsidP="00FF7EBB">
            <w:pPr>
              <w:jc w:val="both"/>
              <w:rPr>
                <w:sz w:val="24"/>
                <w:szCs w:val="24"/>
              </w:rPr>
            </w:pPr>
          </w:p>
          <w:p w14:paraId="29EF542E" w14:textId="77777777" w:rsidR="00BD2BDE" w:rsidRDefault="00BD2BDE" w:rsidP="00FF7EBB">
            <w:pPr>
              <w:jc w:val="both"/>
              <w:rPr>
                <w:sz w:val="24"/>
                <w:szCs w:val="24"/>
              </w:rPr>
            </w:pPr>
            <w:r>
              <w:rPr>
                <w:sz w:val="24"/>
                <w:szCs w:val="24"/>
              </w:rPr>
              <w:t xml:space="preserve">Yes – via a prior telephone call. </w:t>
            </w:r>
          </w:p>
          <w:p w14:paraId="5D7D20C1" w14:textId="77777777" w:rsidR="00BD2BDE" w:rsidRPr="008B28E7" w:rsidRDefault="00BD2BDE" w:rsidP="00FF7EBB">
            <w:pPr>
              <w:jc w:val="both"/>
              <w:rPr>
                <w:sz w:val="24"/>
                <w:szCs w:val="24"/>
              </w:rPr>
            </w:pPr>
            <w:r>
              <w:rPr>
                <w:sz w:val="24"/>
                <w:szCs w:val="24"/>
              </w:rPr>
              <w:t>Lucy explained that she was being observed as part of her social work registration requirements and we were happy for the observation to take place.</w:t>
            </w:r>
          </w:p>
        </w:tc>
      </w:tr>
      <w:tr w:rsidR="00CA3593" w:rsidRPr="008B28E7" w14:paraId="2CD3926E" w14:textId="77777777" w:rsidTr="3EE31E8D">
        <w:tc>
          <w:tcPr>
            <w:tcW w:w="2718" w:type="dxa"/>
            <w:shd w:val="clear" w:color="auto" w:fill="auto"/>
          </w:tcPr>
          <w:p w14:paraId="597659E4" w14:textId="77777777" w:rsidR="00C7108B" w:rsidRDefault="00CA3593" w:rsidP="006108C9">
            <w:pPr>
              <w:rPr>
                <w:sz w:val="22"/>
                <w:szCs w:val="22"/>
              </w:rPr>
            </w:pPr>
            <w:r w:rsidRPr="00C7108B">
              <w:rPr>
                <w:sz w:val="22"/>
                <w:szCs w:val="22"/>
              </w:rPr>
              <w:t>Were you clear why the social worker met with you today?</w:t>
            </w:r>
          </w:p>
          <w:p w14:paraId="2C6364E8" w14:textId="77777777" w:rsidR="006108C9" w:rsidRPr="00C7108B" w:rsidRDefault="006108C9" w:rsidP="006108C9">
            <w:pPr>
              <w:rPr>
                <w:sz w:val="22"/>
                <w:szCs w:val="22"/>
              </w:rPr>
            </w:pPr>
          </w:p>
        </w:tc>
        <w:tc>
          <w:tcPr>
            <w:tcW w:w="7470" w:type="dxa"/>
            <w:shd w:val="clear" w:color="auto" w:fill="auto"/>
          </w:tcPr>
          <w:p w14:paraId="7C22F364" w14:textId="77777777" w:rsidR="00CA3593" w:rsidRDefault="00CA3593" w:rsidP="00FF7EBB">
            <w:pPr>
              <w:jc w:val="both"/>
              <w:rPr>
                <w:sz w:val="24"/>
                <w:szCs w:val="24"/>
              </w:rPr>
            </w:pPr>
          </w:p>
          <w:p w14:paraId="63E03EBC" w14:textId="77777777" w:rsidR="00BD2BDE" w:rsidRPr="008B28E7" w:rsidRDefault="00BD2BDE" w:rsidP="00FF7EBB">
            <w:pPr>
              <w:jc w:val="both"/>
              <w:rPr>
                <w:sz w:val="24"/>
                <w:szCs w:val="24"/>
              </w:rPr>
            </w:pPr>
            <w:r>
              <w:rPr>
                <w:sz w:val="24"/>
                <w:szCs w:val="24"/>
              </w:rPr>
              <w:t xml:space="preserve">Yes – Lucy explained the purpose of the assessment clearly as well as what would happen next. </w:t>
            </w:r>
          </w:p>
        </w:tc>
      </w:tr>
      <w:tr w:rsidR="00CA3593" w:rsidRPr="008B28E7" w14:paraId="1C76598D" w14:textId="77777777" w:rsidTr="3EE31E8D">
        <w:tc>
          <w:tcPr>
            <w:tcW w:w="2718" w:type="dxa"/>
            <w:shd w:val="clear" w:color="auto" w:fill="auto"/>
          </w:tcPr>
          <w:p w14:paraId="4BA56186"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229B2A2C" w14:textId="77777777" w:rsidR="006108C9" w:rsidRPr="00C7108B" w:rsidRDefault="006108C9" w:rsidP="006108C9">
            <w:pPr>
              <w:rPr>
                <w:sz w:val="22"/>
                <w:szCs w:val="22"/>
              </w:rPr>
            </w:pPr>
          </w:p>
        </w:tc>
        <w:tc>
          <w:tcPr>
            <w:tcW w:w="7470" w:type="dxa"/>
            <w:shd w:val="clear" w:color="auto" w:fill="auto"/>
          </w:tcPr>
          <w:p w14:paraId="35ADA151" w14:textId="77777777" w:rsidR="00CA3593" w:rsidRDefault="00CA3593" w:rsidP="00FF7EBB">
            <w:pPr>
              <w:jc w:val="both"/>
              <w:rPr>
                <w:sz w:val="24"/>
                <w:szCs w:val="24"/>
              </w:rPr>
            </w:pPr>
          </w:p>
          <w:p w14:paraId="61127744" w14:textId="77777777" w:rsidR="00BD2BDE" w:rsidRPr="008B28E7" w:rsidRDefault="00BD2BDE" w:rsidP="00FF7EBB">
            <w:pPr>
              <w:jc w:val="both"/>
              <w:rPr>
                <w:sz w:val="24"/>
                <w:szCs w:val="24"/>
              </w:rPr>
            </w:pPr>
            <w:r>
              <w:rPr>
                <w:sz w:val="24"/>
                <w:szCs w:val="24"/>
              </w:rPr>
              <w:t>Very well prepared – she had familiarised herself with the background and referral reasons and called before hand.</w:t>
            </w:r>
          </w:p>
        </w:tc>
      </w:tr>
      <w:tr w:rsidR="00CA3593" w:rsidRPr="008B28E7" w14:paraId="240E32B6" w14:textId="77777777" w:rsidTr="3EE31E8D">
        <w:tc>
          <w:tcPr>
            <w:tcW w:w="2718" w:type="dxa"/>
            <w:shd w:val="clear" w:color="auto" w:fill="auto"/>
          </w:tcPr>
          <w:p w14:paraId="035634A4"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1D2E36D2"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shd w:val="clear" w:color="auto" w:fill="auto"/>
          </w:tcPr>
          <w:p w14:paraId="10F9D575" w14:textId="77777777" w:rsidR="00CA3593" w:rsidRDefault="00CA3593" w:rsidP="00FF7EBB">
            <w:pPr>
              <w:jc w:val="both"/>
              <w:rPr>
                <w:sz w:val="24"/>
                <w:szCs w:val="24"/>
              </w:rPr>
            </w:pPr>
          </w:p>
          <w:p w14:paraId="5B7EA1B3" w14:textId="77777777" w:rsidR="000F37A8" w:rsidRPr="008B28E7" w:rsidRDefault="000F37A8" w:rsidP="00FF7EBB">
            <w:pPr>
              <w:jc w:val="both"/>
              <w:rPr>
                <w:sz w:val="24"/>
                <w:szCs w:val="24"/>
              </w:rPr>
            </w:pPr>
            <w:r>
              <w:rPr>
                <w:sz w:val="24"/>
                <w:szCs w:val="24"/>
              </w:rPr>
              <w:t xml:space="preserve">Yes – we felt that Lucy listened well. </w:t>
            </w:r>
          </w:p>
        </w:tc>
      </w:tr>
      <w:tr w:rsidR="00A12F22" w:rsidRPr="008B28E7" w14:paraId="18D94D44" w14:textId="77777777" w:rsidTr="3EE31E8D">
        <w:tc>
          <w:tcPr>
            <w:tcW w:w="2718" w:type="dxa"/>
            <w:shd w:val="clear" w:color="auto" w:fill="auto"/>
          </w:tcPr>
          <w:p w14:paraId="4FBC2C0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00F32148" w14:textId="77777777"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0A5074DE"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4BA0147B" w14:textId="77777777" w:rsidR="00A12F22" w:rsidRDefault="00A12F22" w:rsidP="00FF7EBB">
            <w:pPr>
              <w:jc w:val="both"/>
              <w:rPr>
                <w:sz w:val="24"/>
                <w:szCs w:val="24"/>
              </w:rPr>
            </w:pPr>
          </w:p>
          <w:p w14:paraId="573EA1FD" w14:textId="77777777" w:rsidR="000F37A8" w:rsidRPr="008B28E7" w:rsidRDefault="000F37A8" w:rsidP="00FF7EBB">
            <w:pPr>
              <w:jc w:val="both"/>
              <w:rPr>
                <w:sz w:val="24"/>
                <w:szCs w:val="24"/>
              </w:rPr>
            </w:pPr>
            <w:r>
              <w:rPr>
                <w:sz w:val="24"/>
                <w:szCs w:val="24"/>
              </w:rPr>
              <w:t xml:space="preserve">Yes – my daughter who was being assessed has possible ASD and Lucy was careful in her communication style to make sure we both understood the questions and what would happen next. </w:t>
            </w:r>
          </w:p>
        </w:tc>
      </w:tr>
    </w:tbl>
    <w:p w14:paraId="6375E1D3"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D0503D" w:rsidRPr="008B28E7" w14:paraId="673F8C21" w14:textId="77777777" w:rsidTr="00D0503D">
        <w:tc>
          <w:tcPr>
            <w:tcW w:w="2718" w:type="dxa"/>
            <w:shd w:val="clear" w:color="auto" w:fill="auto"/>
          </w:tcPr>
          <w:p w14:paraId="3C65375D"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w:t>
            </w:r>
            <w:r>
              <w:rPr>
                <w:sz w:val="22"/>
                <w:szCs w:val="22"/>
              </w:rPr>
              <w:lastRenderedPageBreak/>
              <w:t xml:space="preserve">met your </w:t>
            </w:r>
            <w:r w:rsidRPr="00C7108B">
              <w:rPr>
                <w:sz w:val="22"/>
                <w:szCs w:val="22"/>
              </w:rPr>
              <w:t>expectations</w:t>
            </w:r>
            <w:r>
              <w:rPr>
                <w:sz w:val="22"/>
                <w:szCs w:val="22"/>
              </w:rPr>
              <w:t xml:space="preserve"> for this visit?</w:t>
            </w:r>
          </w:p>
          <w:p w14:paraId="1209D137"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shd w:val="clear" w:color="auto" w:fill="auto"/>
          </w:tcPr>
          <w:p w14:paraId="1DABEA13" w14:textId="77777777" w:rsidR="00D0503D" w:rsidRPr="008B28E7" w:rsidRDefault="000F37A8" w:rsidP="00D0503D">
            <w:pPr>
              <w:jc w:val="both"/>
              <w:rPr>
                <w:sz w:val="24"/>
                <w:szCs w:val="24"/>
              </w:rPr>
            </w:pPr>
            <w:r>
              <w:rPr>
                <w:sz w:val="24"/>
                <w:szCs w:val="24"/>
              </w:rPr>
              <w:lastRenderedPageBreak/>
              <w:t xml:space="preserve">Yes. </w:t>
            </w:r>
          </w:p>
        </w:tc>
      </w:tr>
      <w:tr w:rsidR="00D0503D" w:rsidRPr="008B28E7" w14:paraId="4B4755D2" w14:textId="77777777" w:rsidTr="00D0503D">
        <w:tc>
          <w:tcPr>
            <w:tcW w:w="2718" w:type="dxa"/>
            <w:shd w:val="clear" w:color="auto" w:fill="auto"/>
          </w:tcPr>
          <w:p w14:paraId="0BEFB4CB"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14:paraId="05F78B51" w14:textId="77777777" w:rsidR="00D0503D" w:rsidRDefault="00D0503D" w:rsidP="00D0503D">
            <w:pPr>
              <w:jc w:val="both"/>
              <w:rPr>
                <w:sz w:val="24"/>
                <w:szCs w:val="24"/>
              </w:rPr>
            </w:pPr>
          </w:p>
          <w:p w14:paraId="04A8656A" w14:textId="77777777" w:rsidR="000F37A8" w:rsidRPr="008B28E7" w:rsidRDefault="000F37A8" w:rsidP="00D0503D">
            <w:pPr>
              <w:jc w:val="both"/>
              <w:rPr>
                <w:sz w:val="24"/>
                <w:szCs w:val="24"/>
              </w:rPr>
            </w:pPr>
            <w:bookmarkStart w:id="0" w:name="_GoBack"/>
            <w:r>
              <w:rPr>
                <w:sz w:val="24"/>
                <w:szCs w:val="24"/>
              </w:rPr>
              <w:t xml:space="preserve">Lucy was lovely and very professional. Thanks! </w:t>
            </w:r>
            <w:bookmarkEnd w:id="0"/>
          </w:p>
        </w:tc>
      </w:tr>
    </w:tbl>
    <w:p w14:paraId="0AB4299E" w14:textId="77777777" w:rsidR="00EB695F" w:rsidRDefault="00EB695F" w:rsidP="00EB695F"/>
    <w:p w14:paraId="3CAD3B16" w14:textId="77777777" w:rsidR="00EB695F" w:rsidRDefault="00EB695F" w:rsidP="00EB695F"/>
    <w:p w14:paraId="5CC086AB" w14:textId="77777777" w:rsidR="00EB695F" w:rsidRDefault="00EB695F" w:rsidP="00EB695F"/>
    <w:p w14:paraId="60FB397E" w14:textId="77777777" w:rsidR="00EB695F" w:rsidRDefault="00EB695F" w:rsidP="00EB695F"/>
    <w:p w14:paraId="20D97BC7" w14:textId="77777777" w:rsidR="00EB695F" w:rsidRDefault="00EB695F" w:rsidP="00EB695F"/>
    <w:p w14:paraId="526E5570" w14:textId="77777777" w:rsidR="00EB695F" w:rsidRDefault="00EB695F" w:rsidP="00EB695F"/>
    <w:p w14:paraId="6DD082DA" w14:textId="77777777" w:rsidR="00EB695F" w:rsidRDefault="00EB695F" w:rsidP="00AD3DB5">
      <w:pPr>
        <w:pStyle w:val="Heading1"/>
      </w:pPr>
    </w:p>
    <w:p w14:paraId="7338C4E0" w14:textId="77777777" w:rsidR="00EB695F" w:rsidRDefault="00EB695F" w:rsidP="00EB695F"/>
    <w:p w14:paraId="63E5C3ED" w14:textId="77777777" w:rsidR="00EB695F" w:rsidRDefault="00EB695F" w:rsidP="00EB695F"/>
    <w:p w14:paraId="009A535D" w14:textId="77777777" w:rsidR="00EB695F" w:rsidRDefault="00EB695F" w:rsidP="00EB695F"/>
    <w:p w14:paraId="3B7CB85B" w14:textId="77777777" w:rsidR="00EB695F" w:rsidRDefault="00EB695F" w:rsidP="00EB695F"/>
    <w:p w14:paraId="3AB93CEC" w14:textId="77777777" w:rsidR="00EB695F" w:rsidRDefault="00EB695F" w:rsidP="00EB695F"/>
    <w:p w14:paraId="6F630212" w14:textId="77777777" w:rsidR="00EB695F" w:rsidRDefault="00EB695F" w:rsidP="00EB695F"/>
    <w:p w14:paraId="445372A9" w14:textId="77777777" w:rsidR="00EB695F" w:rsidRDefault="00EB695F" w:rsidP="00EB695F"/>
    <w:p w14:paraId="50629CA1" w14:textId="77777777" w:rsidR="00EB695F" w:rsidRDefault="00EB695F" w:rsidP="00EB695F"/>
    <w:p w14:paraId="721FA128" w14:textId="77777777" w:rsidR="00EB695F" w:rsidRDefault="00EB695F" w:rsidP="00EB695F"/>
    <w:p w14:paraId="42765F1C" w14:textId="77777777" w:rsidR="00EB695F" w:rsidRDefault="00EB695F" w:rsidP="00EB695F"/>
    <w:p w14:paraId="522B9E72" w14:textId="77777777" w:rsidR="00EB695F" w:rsidRDefault="00EB695F" w:rsidP="00EB695F"/>
    <w:p w14:paraId="6E6A5D1E" w14:textId="77777777" w:rsidR="00EB695F" w:rsidRDefault="00EB695F" w:rsidP="00EB695F"/>
    <w:p w14:paraId="018342B6" w14:textId="77777777" w:rsidR="00EB695F" w:rsidRDefault="00EB695F" w:rsidP="00EB695F"/>
    <w:p w14:paraId="23A2E881" w14:textId="77777777" w:rsidR="00EB695F" w:rsidRDefault="00EB695F" w:rsidP="00EB695F"/>
    <w:p w14:paraId="3BBE7308" w14:textId="77777777" w:rsidR="00EB695F" w:rsidRDefault="00EB695F" w:rsidP="00EB695F"/>
    <w:p w14:paraId="144FDAE7" w14:textId="77777777" w:rsidR="00EB695F" w:rsidRDefault="00EB695F" w:rsidP="00EB695F"/>
    <w:p w14:paraId="568D9BBF" w14:textId="77777777" w:rsidR="007374EF" w:rsidRDefault="007374EF" w:rsidP="007374EF"/>
    <w:p w14:paraId="119CC156" w14:textId="77777777" w:rsidR="007374EF" w:rsidRDefault="007374EF" w:rsidP="007374EF">
      <w:pPr>
        <w:rPr>
          <w:b/>
          <w:sz w:val="24"/>
          <w:szCs w:val="24"/>
        </w:rPr>
      </w:pPr>
    </w:p>
    <w:p w14:paraId="45B1B6A4" w14:textId="77777777" w:rsidR="00214047" w:rsidRDefault="00214047" w:rsidP="007374EF">
      <w:pPr>
        <w:rPr>
          <w:b/>
          <w:sz w:val="24"/>
          <w:szCs w:val="24"/>
        </w:rPr>
      </w:pPr>
    </w:p>
    <w:p w14:paraId="4DB88679" w14:textId="77777777" w:rsidR="00214047" w:rsidRDefault="00214047" w:rsidP="007374EF">
      <w:pPr>
        <w:rPr>
          <w:b/>
          <w:sz w:val="24"/>
          <w:szCs w:val="24"/>
        </w:rPr>
      </w:pPr>
    </w:p>
    <w:p w14:paraId="3B0BA214" w14:textId="77777777" w:rsidR="002A1A44" w:rsidRDefault="002A1A44" w:rsidP="007374EF">
      <w:pPr>
        <w:rPr>
          <w:b/>
          <w:sz w:val="24"/>
          <w:szCs w:val="24"/>
        </w:rPr>
      </w:pPr>
    </w:p>
    <w:p w14:paraId="4855B61A" w14:textId="77777777" w:rsidR="002A1A44" w:rsidRDefault="002A1A44" w:rsidP="007374EF">
      <w:pPr>
        <w:rPr>
          <w:b/>
          <w:sz w:val="24"/>
          <w:szCs w:val="24"/>
        </w:rPr>
      </w:pPr>
    </w:p>
    <w:p w14:paraId="1B37DF4F" w14:textId="77777777" w:rsidR="00D3203C" w:rsidRDefault="00D3203C" w:rsidP="00EE5BC3">
      <w:pPr>
        <w:jc w:val="center"/>
        <w:rPr>
          <w:b/>
          <w:sz w:val="24"/>
          <w:szCs w:val="24"/>
        </w:rPr>
      </w:pPr>
    </w:p>
    <w:sectPr w:rsidR="00D3203C"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60FC3E1" w14:textId="77777777" w:rsidR="00640796" w:rsidRDefault="00640796">
      <w:r>
        <w:separator/>
      </w:r>
    </w:p>
  </w:endnote>
  <w:endnote w:type="continuationSeparator" w:id="0">
    <w:p w14:paraId="25DA4A29" w14:textId="77777777" w:rsidR="00640796" w:rsidRDefault="0064079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B8F0D43" w14:textId="2E727047" w:rsidR="00A5656A" w:rsidRDefault="00A5656A">
    <w:pPr>
      <w:pStyle w:val="Footer"/>
      <w:jc w:val="right"/>
    </w:pPr>
    <w:r>
      <w:fldChar w:fldCharType="begin"/>
    </w:r>
    <w:r>
      <w:instrText xml:space="preserve"> PAGE   \* MERGEFORMAT </w:instrText>
    </w:r>
    <w:r>
      <w:fldChar w:fldCharType="separate"/>
    </w:r>
    <w:r w:rsidR="005B5445">
      <w:rPr>
        <w:noProof/>
      </w:rPr>
      <w:t>7</w:t>
    </w:r>
    <w:r>
      <w:rPr>
        <w:noProof/>
      </w:rPr>
      <w:fldChar w:fldCharType="end"/>
    </w:r>
  </w:p>
  <w:p w14:paraId="29FC7C10"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630388B" w14:textId="77777777" w:rsidR="00640796" w:rsidRDefault="00640796">
      <w:r>
        <w:separator/>
      </w:r>
    </w:p>
  </w:footnote>
  <w:footnote w:type="continuationSeparator" w:id="0">
    <w:p w14:paraId="12F61852" w14:textId="77777777" w:rsidR="00640796" w:rsidRDefault="0064079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AF45B3E" w14:textId="77777777"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2B16"/>
    <w:rsid w:val="0001699D"/>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1F65"/>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37A8"/>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574E2"/>
    <w:rsid w:val="001608C4"/>
    <w:rsid w:val="00164832"/>
    <w:rsid w:val="00171418"/>
    <w:rsid w:val="001772BF"/>
    <w:rsid w:val="001772DE"/>
    <w:rsid w:val="0019496C"/>
    <w:rsid w:val="00194BDB"/>
    <w:rsid w:val="001961CF"/>
    <w:rsid w:val="001A2E18"/>
    <w:rsid w:val="001A53BB"/>
    <w:rsid w:val="001A59BB"/>
    <w:rsid w:val="001A607E"/>
    <w:rsid w:val="001A6A51"/>
    <w:rsid w:val="001A79C4"/>
    <w:rsid w:val="001B331A"/>
    <w:rsid w:val="001C0237"/>
    <w:rsid w:val="001C0E74"/>
    <w:rsid w:val="001C1DA8"/>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0A39"/>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42679"/>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75B41"/>
    <w:rsid w:val="00482C17"/>
    <w:rsid w:val="00484CE3"/>
    <w:rsid w:val="004911B4"/>
    <w:rsid w:val="0049196A"/>
    <w:rsid w:val="004923DA"/>
    <w:rsid w:val="004929D2"/>
    <w:rsid w:val="00492EEB"/>
    <w:rsid w:val="00493434"/>
    <w:rsid w:val="004968E2"/>
    <w:rsid w:val="004A2A49"/>
    <w:rsid w:val="004A5A64"/>
    <w:rsid w:val="004B5553"/>
    <w:rsid w:val="004B600B"/>
    <w:rsid w:val="004B6822"/>
    <w:rsid w:val="004B69F6"/>
    <w:rsid w:val="004C2D3A"/>
    <w:rsid w:val="004C77A1"/>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0519E"/>
    <w:rsid w:val="0050598F"/>
    <w:rsid w:val="005074D0"/>
    <w:rsid w:val="005113D4"/>
    <w:rsid w:val="0051287D"/>
    <w:rsid w:val="00513C7D"/>
    <w:rsid w:val="005157B8"/>
    <w:rsid w:val="00521123"/>
    <w:rsid w:val="00521221"/>
    <w:rsid w:val="0052250B"/>
    <w:rsid w:val="005305C6"/>
    <w:rsid w:val="00540EEC"/>
    <w:rsid w:val="005414F4"/>
    <w:rsid w:val="00546187"/>
    <w:rsid w:val="00547B11"/>
    <w:rsid w:val="005553EB"/>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B5445"/>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0796"/>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67FE"/>
    <w:rsid w:val="0075693C"/>
    <w:rsid w:val="0075704F"/>
    <w:rsid w:val="00763B2D"/>
    <w:rsid w:val="00764C84"/>
    <w:rsid w:val="00765017"/>
    <w:rsid w:val="00766F35"/>
    <w:rsid w:val="007710AD"/>
    <w:rsid w:val="00772924"/>
    <w:rsid w:val="0078112D"/>
    <w:rsid w:val="007872F2"/>
    <w:rsid w:val="007873F9"/>
    <w:rsid w:val="007908E0"/>
    <w:rsid w:val="00793EB3"/>
    <w:rsid w:val="00794205"/>
    <w:rsid w:val="0079422A"/>
    <w:rsid w:val="007A1F6A"/>
    <w:rsid w:val="007A5547"/>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5702"/>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0D18"/>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30C"/>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7130F"/>
    <w:rsid w:val="0098262C"/>
    <w:rsid w:val="0098427C"/>
    <w:rsid w:val="00985745"/>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9F7E0C"/>
    <w:rsid w:val="00A00081"/>
    <w:rsid w:val="00A06422"/>
    <w:rsid w:val="00A10D56"/>
    <w:rsid w:val="00A12AAE"/>
    <w:rsid w:val="00A12F22"/>
    <w:rsid w:val="00A16DD1"/>
    <w:rsid w:val="00A22441"/>
    <w:rsid w:val="00A23F3B"/>
    <w:rsid w:val="00A24406"/>
    <w:rsid w:val="00A25802"/>
    <w:rsid w:val="00A25F64"/>
    <w:rsid w:val="00A275F6"/>
    <w:rsid w:val="00A303B9"/>
    <w:rsid w:val="00A32CB1"/>
    <w:rsid w:val="00A36C1F"/>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D3DB5"/>
    <w:rsid w:val="00AE134C"/>
    <w:rsid w:val="00AE1868"/>
    <w:rsid w:val="00AE2564"/>
    <w:rsid w:val="00AE301F"/>
    <w:rsid w:val="00AE3302"/>
    <w:rsid w:val="00AE5BA6"/>
    <w:rsid w:val="00AE6231"/>
    <w:rsid w:val="00AE7077"/>
    <w:rsid w:val="00AF21A9"/>
    <w:rsid w:val="00AF61C2"/>
    <w:rsid w:val="00AF6CC6"/>
    <w:rsid w:val="00B0296A"/>
    <w:rsid w:val="00B055C0"/>
    <w:rsid w:val="00B07E79"/>
    <w:rsid w:val="00B11315"/>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2BDE"/>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3DA6"/>
    <w:rsid w:val="00C34C23"/>
    <w:rsid w:val="00C368FA"/>
    <w:rsid w:val="00C42005"/>
    <w:rsid w:val="00C4664D"/>
    <w:rsid w:val="00C472AA"/>
    <w:rsid w:val="00C50A05"/>
    <w:rsid w:val="00C54AED"/>
    <w:rsid w:val="00C555FC"/>
    <w:rsid w:val="00C55E9B"/>
    <w:rsid w:val="00C56D09"/>
    <w:rsid w:val="00C57D24"/>
    <w:rsid w:val="00C604D6"/>
    <w:rsid w:val="00C61D8B"/>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552"/>
    <w:rsid w:val="00D646BD"/>
    <w:rsid w:val="00D65558"/>
    <w:rsid w:val="00D71201"/>
    <w:rsid w:val="00D720C7"/>
    <w:rsid w:val="00D84841"/>
    <w:rsid w:val="00D876E6"/>
    <w:rsid w:val="00D90958"/>
    <w:rsid w:val="00DA1025"/>
    <w:rsid w:val="00DA1F3B"/>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08D8"/>
    <w:rsid w:val="00E41A6A"/>
    <w:rsid w:val="00E47EAD"/>
    <w:rsid w:val="00E50821"/>
    <w:rsid w:val="00E51F91"/>
    <w:rsid w:val="00E5498A"/>
    <w:rsid w:val="00E54E5D"/>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45AD1"/>
    <w:rsid w:val="00F50847"/>
    <w:rsid w:val="00F53F27"/>
    <w:rsid w:val="00F546D1"/>
    <w:rsid w:val="00F5793A"/>
    <w:rsid w:val="00F60281"/>
    <w:rsid w:val="00F66272"/>
    <w:rsid w:val="00F709C0"/>
    <w:rsid w:val="00F75835"/>
    <w:rsid w:val="00F81FEC"/>
    <w:rsid w:val="00F927A1"/>
    <w:rsid w:val="00F92E4D"/>
    <w:rsid w:val="00F95D08"/>
    <w:rsid w:val="00FA23BD"/>
    <w:rsid w:val="00FA3764"/>
    <w:rsid w:val="00FA41C7"/>
    <w:rsid w:val="00FA4A79"/>
    <w:rsid w:val="00FA56ED"/>
    <w:rsid w:val="00FB05DD"/>
    <w:rsid w:val="00FB0F7C"/>
    <w:rsid w:val="00FB18A1"/>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70D"/>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customStyle="1" w:styleId="Heading1Char">
    <w:name w:val="Heading 1 Char"/>
    <w:basedOn w:val="DefaultParagraphFont"/>
    <w:link w:val="Heading1"/>
    <w:uiPriority w:val="9"/>
    <w:rsid w:val="00B055C0"/>
    <w:rPr>
      <w:rFonts w:ascii="Arial" w:hAnsi="Arial" w:cs="Arial"/>
      <w:b/>
      <w:color w:val="000000"/>
      <w:kern w:val="28"/>
      <w:sz w:val="28"/>
    </w:rPr>
  </w:style>
  <w:style w:type="paragraph" w:styleId="Bibliography">
    <w:name w:val="Bibliography"/>
    <w:basedOn w:val="Normal"/>
    <w:next w:val="Normal"/>
    <w:uiPriority w:val="37"/>
    <w:unhideWhenUsed/>
    <w:rsid w:val="00B055C0"/>
    <w:pPr>
      <w:overflowPunct/>
      <w:autoSpaceDE/>
      <w:autoSpaceDN/>
      <w:adjustRightInd/>
      <w:spacing w:after="160" w:line="259" w:lineRule="auto"/>
      <w:textAlignment w:val="auto"/>
    </w:pPr>
    <w:rPr>
      <w:rFonts w:asciiTheme="minorHAnsi" w:eastAsiaTheme="minorHAnsi" w:hAnsiTheme="minorHAnsi" w:cstheme="minorBidi"/>
      <w:color w:val="auto"/>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6955211">
      <w:bodyDiv w:val="1"/>
      <w:marLeft w:val="0"/>
      <w:marRight w:val="0"/>
      <w:marTop w:val="0"/>
      <w:marBottom w:val="0"/>
      <w:divBdr>
        <w:top w:val="none" w:sz="0" w:space="0" w:color="auto"/>
        <w:left w:val="none" w:sz="0" w:space="0" w:color="auto"/>
        <w:bottom w:val="none" w:sz="0" w:space="0" w:color="auto"/>
        <w:right w:val="none" w:sz="0" w:space="0" w:color="auto"/>
      </w:divBdr>
    </w:div>
    <w:div w:id="85880183">
      <w:bodyDiv w:val="1"/>
      <w:marLeft w:val="0"/>
      <w:marRight w:val="0"/>
      <w:marTop w:val="0"/>
      <w:marBottom w:val="0"/>
      <w:divBdr>
        <w:top w:val="none" w:sz="0" w:space="0" w:color="auto"/>
        <w:left w:val="none" w:sz="0" w:space="0" w:color="auto"/>
        <w:bottom w:val="none" w:sz="0" w:space="0" w:color="auto"/>
        <w:right w:val="none" w:sz="0" w:space="0" w:color="auto"/>
      </w:divBdr>
    </w:div>
    <w:div w:id="113596364">
      <w:bodyDiv w:val="1"/>
      <w:marLeft w:val="0"/>
      <w:marRight w:val="0"/>
      <w:marTop w:val="0"/>
      <w:marBottom w:val="0"/>
      <w:divBdr>
        <w:top w:val="none" w:sz="0" w:space="0" w:color="auto"/>
        <w:left w:val="none" w:sz="0" w:space="0" w:color="auto"/>
        <w:bottom w:val="none" w:sz="0" w:space="0" w:color="auto"/>
        <w:right w:val="none" w:sz="0" w:space="0" w:color="auto"/>
      </w:divBdr>
    </w:div>
    <w:div w:id="122500173">
      <w:bodyDiv w:val="1"/>
      <w:marLeft w:val="0"/>
      <w:marRight w:val="0"/>
      <w:marTop w:val="0"/>
      <w:marBottom w:val="0"/>
      <w:divBdr>
        <w:top w:val="none" w:sz="0" w:space="0" w:color="auto"/>
        <w:left w:val="none" w:sz="0" w:space="0" w:color="auto"/>
        <w:bottom w:val="none" w:sz="0" w:space="0" w:color="auto"/>
        <w:right w:val="none" w:sz="0" w:space="0" w:color="auto"/>
      </w:divBdr>
    </w:div>
    <w:div w:id="185336765">
      <w:bodyDiv w:val="1"/>
      <w:marLeft w:val="0"/>
      <w:marRight w:val="0"/>
      <w:marTop w:val="0"/>
      <w:marBottom w:val="0"/>
      <w:divBdr>
        <w:top w:val="none" w:sz="0" w:space="0" w:color="auto"/>
        <w:left w:val="none" w:sz="0" w:space="0" w:color="auto"/>
        <w:bottom w:val="none" w:sz="0" w:space="0" w:color="auto"/>
        <w:right w:val="none" w:sz="0" w:space="0" w:color="auto"/>
      </w:divBdr>
    </w:div>
    <w:div w:id="208029477">
      <w:bodyDiv w:val="1"/>
      <w:marLeft w:val="0"/>
      <w:marRight w:val="0"/>
      <w:marTop w:val="0"/>
      <w:marBottom w:val="0"/>
      <w:divBdr>
        <w:top w:val="none" w:sz="0" w:space="0" w:color="auto"/>
        <w:left w:val="none" w:sz="0" w:space="0" w:color="auto"/>
        <w:bottom w:val="none" w:sz="0" w:space="0" w:color="auto"/>
        <w:right w:val="none" w:sz="0" w:space="0" w:color="auto"/>
      </w:divBdr>
    </w:div>
    <w:div w:id="225535784">
      <w:bodyDiv w:val="1"/>
      <w:marLeft w:val="0"/>
      <w:marRight w:val="0"/>
      <w:marTop w:val="0"/>
      <w:marBottom w:val="0"/>
      <w:divBdr>
        <w:top w:val="none" w:sz="0" w:space="0" w:color="auto"/>
        <w:left w:val="none" w:sz="0" w:space="0" w:color="auto"/>
        <w:bottom w:val="none" w:sz="0" w:space="0" w:color="auto"/>
        <w:right w:val="none" w:sz="0" w:space="0" w:color="auto"/>
      </w:divBdr>
    </w:div>
    <w:div w:id="258292786">
      <w:bodyDiv w:val="1"/>
      <w:marLeft w:val="0"/>
      <w:marRight w:val="0"/>
      <w:marTop w:val="0"/>
      <w:marBottom w:val="0"/>
      <w:divBdr>
        <w:top w:val="none" w:sz="0" w:space="0" w:color="auto"/>
        <w:left w:val="none" w:sz="0" w:space="0" w:color="auto"/>
        <w:bottom w:val="none" w:sz="0" w:space="0" w:color="auto"/>
        <w:right w:val="none" w:sz="0" w:space="0" w:color="auto"/>
      </w:divBdr>
    </w:div>
    <w:div w:id="286132046">
      <w:bodyDiv w:val="1"/>
      <w:marLeft w:val="0"/>
      <w:marRight w:val="0"/>
      <w:marTop w:val="0"/>
      <w:marBottom w:val="0"/>
      <w:divBdr>
        <w:top w:val="none" w:sz="0" w:space="0" w:color="auto"/>
        <w:left w:val="none" w:sz="0" w:space="0" w:color="auto"/>
        <w:bottom w:val="none" w:sz="0" w:space="0" w:color="auto"/>
        <w:right w:val="none" w:sz="0" w:space="0" w:color="auto"/>
      </w:divBdr>
    </w:div>
    <w:div w:id="337342959">
      <w:bodyDiv w:val="1"/>
      <w:marLeft w:val="0"/>
      <w:marRight w:val="0"/>
      <w:marTop w:val="0"/>
      <w:marBottom w:val="0"/>
      <w:divBdr>
        <w:top w:val="none" w:sz="0" w:space="0" w:color="auto"/>
        <w:left w:val="none" w:sz="0" w:space="0" w:color="auto"/>
        <w:bottom w:val="none" w:sz="0" w:space="0" w:color="auto"/>
        <w:right w:val="none" w:sz="0" w:space="0" w:color="auto"/>
      </w:divBdr>
    </w:div>
    <w:div w:id="344941847">
      <w:bodyDiv w:val="1"/>
      <w:marLeft w:val="0"/>
      <w:marRight w:val="0"/>
      <w:marTop w:val="0"/>
      <w:marBottom w:val="0"/>
      <w:divBdr>
        <w:top w:val="none" w:sz="0" w:space="0" w:color="auto"/>
        <w:left w:val="none" w:sz="0" w:space="0" w:color="auto"/>
        <w:bottom w:val="none" w:sz="0" w:space="0" w:color="auto"/>
        <w:right w:val="none" w:sz="0" w:space="0" w:color="auto"/>
      </w:divBdr>
    </w:div>
    <w:div w:id="385108382">
      <w:bodyDiv w:val="1"/>
      <w:marLeft w:val="0"/>
      <w:marRight w:val="0"/>
      <w:marTop w:val="0"/>
      <w:marBottom w:val="0"/>
      <w:divBdr>
        <w:top w:val="none" w:sz="0" w:space="0" w:color="auto"/>
        <w:left w:val="none" w:sz="0" w:space="0" w:color="auto"/>
        <w:bottom w:val="none" w:sz="0" w:space="0" w:color="auto"/>
        <w:right w:val="none" w:sz="0" w:space="0" w:color="auto"/>
      </w:divBdr>
    </w:div>
    <w:div w:id="400442371">
      <w:bodyDiv w:val="1"/>
      <w:marLeft w:val="0"/>
      <w:marRight w:val="0"/>
      <w:marTop w:val="0"/>
      <w:marBottom w:val="0"/>
      <w:divBdr>
        <w:top w:val="none" w:sz="0" w:space="0" w:color="auto"/>
        <w:left w:val="none" w:sz="0" w:space="0" w:color="auto"/>
        <w:bottom w:val="none" w:sz="0" w:space="0" w:color="auto"/>
        <w:right w:val="none" w:sz="0" w:space="0" w:color="auto"/>
      </w:divBdr>
    </w:div>
    <w:div w:id="402532789">
      <w:bodyDiv w:val="1"/>
      <w:marLeft w:val="0"/>
      <w:marRight w:val="0"/>
      <w:marTop w:val="0"/>
      <w:marBottom w:val="0"/>
      <w:divBdr>
        <w:top w:val="none" w:sz="0" w:space="0" w:color="auto"/>
        <w:left w:val="none" w:sz="0" w:space="0" w:color="auto"/>
        <w:bottom w:val="none" w:sz="0" w:space="0" w:color="auto"/>
        <w:right w:val="none" w:sz="0" w:space="0" w:color="auto"/>
      </w:divBdr>
    </w:div>
    <w:div w:id="443499188">
      <w:bodyDiv w:val="1"/>
      <w:marLeft w:val="0"/>
      <w:marRight w:val="0"/>
      <w:marTop w:val="0"/>
      <w:marBottom w:val="0"/>
      <w:divBdr>
        <w:top w:val="none" w:sz="0" w:space="0" w:color="auto"/>
        <w:left w:val="none" w:sz="0" w:space="0" w:color="auto"/>
        <w:bottom w:val="none" w:sz="0" w:space="0" w:color="auto"/>
        <w:right w:val="none" w:sz="0" w:space="0" w:color="auto"/>
      </w:divBdr>
    </w:div>
    <w:div w:id="476994612">
      <w:bodyDiv w:val="1"/>
      <w:marLeft w:val="0"/>
      <w:marRight w:val="0"/>
      <w:marTop w:val="0"/>
      <w:marBottom w:val="0"/>
      <w:divBdr>
        <w:top w:val="none" w:sz="0" w:space="0" w:color="auto"/>
        <w:left w:val="none" w:sz="0" w:space="0" w:color="auto"/>
        <w:bottom w:val="none" w:sz="0" w:space="0" w:color="auto"/>
        <w:right w:val="none" w:sz="0" w:space="0" w:color="auto"/>
      </w:divBdr>
    </w:div>
    <w:div w:id="496385160">
      <w:bodyDiv w:val="1"/>
      <w:marLeft w:val="0"/>
      <w:marRight w:val="0"/>
      <w:marTop w:val="0"/>
      <w:marBottom w:val="0"/>
      <w:divBdr>
        <w:top w:val="none" w:sz="0" w:space="0" w:color="auto"/>
        <w:left w:val="none" w:sz="0" w:space="0" w:color="auto"/>
        <w:bottom w:val="none" w:sz="0" w:space="0" w:color="auto"/>
        <w:right w:val="none" w:sz="0" w:space="0" w:color="auto"/>
      </w:divBdr>
    </w:div>
    <w:div w:id="504706102">
      <w:bodyDiv w:val="1"/>
      <w:marLeft w:val="0"/>
      <w:marRight w:val="0"/>
      <w:marTop w:val="0"/>
      <w:marBottom w:val="0"/>
      <w:divBdr>
        <w:top w:val="none" w:sz="0" w:space="0" w:color="auto"/>
        <w:left w:val="none" w:sz="0" w:space="0" w:color="auto"/>
        <w:bottom w:val="none" w:sz="0" w:space="0" w:color="auto"/>
        <w:right w:val="none" w:sz="0" w:space="0" w:color="auto"/>
      </w:divBdr>
    </w:div>
    <w:div w:id="539516540">
      <w:bodyDiv w:val="1"/>
      <w:marLeft w:val="0"/>
      <w:marRight w:val="0"/>
      <w:marTop w:val="0"/>
      <w:marBottom w:val="0"/>
      <w:divBdr>
        <w:top w:val="none" w:sz="0" w:space="0" w:color="auto"/>
        <w:left w:val="none" w:sz="0" w:space="0" w:color="auto"/>
        <w:bottom w:val="none" w:sz="0" w:space="0" w:color="auto"/>
        <w:right w:val="none" w:sz="0" w:space="0" w:color="auto"/>
      </w:divBdr>
    </w:div>
    <w:div w:id="545604936">
      <w:bodyDiv w:val="1"/>
      <w:marLeft w:val="0"/>
      <w:marRight w:val="0"/>
      <w:marTop w:val="0"/>
      <w:marBottom w:val="0"/>
      <w:divBdr>
        <w:top w:val="none" w:sz="0" w:space="0" w:color="auto"/>
        <w:left w:val="none" w:sz="0" w:space="0" w:color="auto"/>
        <w:bottom w:val="none" w:sz="0" w:space="0" w:color="auto"/>
        <w:right w:val="none" w:sz="0" w:space="0" w:color="auto"/>
      </w:divBdr>
    </w:div>
    <w:div w:id="576984231">
      <w:bodyDiv w:val="1"/>
      <w:marLeft w:val="0"/>
      <w:marRight w:val="0"/>
      <w:marTop w:val="0"/>
      <w:marBottom w:val="0"/>
      <w:divBdr>
        <w:top w:val="none" w:sz="0" w:space="0" w:color="auto"/>
        <w:left w:val="none" w:sz="0" w:space="0" w:color="auto"/>
        <w:bottom w:val="none" w:sz="0" w:space="0" w:color="auto"/>
        <w:right w:val="none" w:sz="0" w:space="0" w:color="auto"/>
      </w:divBdr>
    </w:div>
    <w:div w:id="607082738">
      <w:bodyDiv w:val="1"/>
      <w:marLeft w:val="0"/>
      <w:marRight w:val="0"/>
      <w:marTop w:val="0"/>
      <w:marBottom w:val="0"/>
      <w:divBdr>
        <w:top w:val="none" w:sz="0" w:space="0" w:color="auto"/>
        <w:left w:val="none" w:sz="0" w:space="0" w:color="auto"/>
        <w:bottom w:val="none" w:sz="0" w:space="0" w:color="auto"/>
        <w:right w:val="none" w:sz="0" w:space="0" w:color="auto"/>
      </w:divBdr>
    </w:div>
    <w:div w:id="663583517">
      <w:bodyDiv w:val="1"/>
      <w:marLeft w:val="0"/>
      <w:marRight w:val="0"/>
      <w:marTop w:val="0"/>
      <w:marBottom w:val="0"/>
      <w:divBdr>
        <w:top w:val="none" w:sz="0" w:space="0" w:color="auto"/>
        <w:left w:val="none" w:sz="0" w:space="0" w:color="auto"/>
        <w:bottom w:val="none" w:sz="0" w:space="0" w:color="auto"/>
        <w:right w:val="none" w:sz="0" w:space="0" w:color="auto"/>
      </w:divBdr>
    </w:div>
    <w:div w:id="667253862">
      <w:bodyDiv w:val="1"/>
      <w:marLeft w:val="0"/>
      <w:marRight w:val="0"/>
      <w:marTop w:val="0"/>
      <w:marBottom w:val="0"/>
      <w:divBdr>
        <w:top w:val="none" w:sz="0" w:space="0" w:color="auto"/>
        <w:left w:val="none" w:sz="0" w:space="0" w:color="auto"/>
        <w:bottom w:val="none" w:sz="0" w:space="0" w:color="auto"/>
        <w:right w:val="none" w:sz="0" w:space="0" w:color="auto"/>
      </w:divBdr>
    </w:div>
    <w:div w:id="667441082">
      <w:bodyDiv w:val="1"/>
      <w:marLeft w:val="0"/>
      <w:marRight w:val="0"/>
      <w:marTop w:val="0"/>
      <w:marBottom w:val="0"/>
      <w:divBdr>
        <w:top w:val="none" w:sz="0" w:space="0" w:color="auto"/>
        <w:left w:val="none" w:sz="0" w:space="0" w:color="auto"/>
        <w:bottom w:val="none" w:sz="0" w:space="0" w:color="auto"/>
        <w:right w:val="none" w:sz="0" w:space="0" w:color="auto"/>
      </w:divBdr>
    </w:div>
    <w:div w:id="699168758">
      <w:bodyDiv w:val="1"/>
      <w:marLeft w:val="0"/>
      <w:marRight w:val="0"/>
      <w:marTop w:val="0"/>
      <w:marBottom w:val="0"/>
      <w:divBdr>
        <w:top w:val="none" w:sz="0" w:space="0" w:color="auto"/>
        <w:left w:val="none" w:sz="0" w:space="0" w:color="auto"/>
        <w:bottom w:val="none" w:sz="0" w:space="0" w:color="auto"/>
        <w:right w:val="none" w:sz="0" w:space="0" w:color="auto"/>
      </w:divBdr>
    </w:div>
    <w:div w:id="702248763">
      <w:bodyDiv w:val="1"/>
      <w:marLeft w:val="0"/>
      <w:marRight w:val="0"/>
      <w:marTop w:val="0"/>
      <w:marBottom w:val="0"/>
      <w:divBdr>
        <w:top w:val="none" w:sz="0" w:space="0" w:color="auto"/>
        <w:left w:val="none" w:sz="0" w:space="0" w:color="auto"/>
        <w:bottom w:val="none" w:sz="0" w:space="0" w:color="auto"/>
        <w:right w:val="none" w:sz="0" w:space="0" w:color="auto"/>
      </w:divBdr>
    </w:div>
    <w:div w:id="713694368">
      <w:bodyDiv w:val="1"/>
      <w:marLeft w:val="0"/>
      <w:marRight w:val="0"/>
      <w:marTop w:val="0"/>
      <w:marBottom w:val="0"/>
      <w:divBdr>
        <w:top w:val="none" w:sz="0" w:space="0" w:color="auto"/>
        <w:left w:val="none" w:sz="0" w:space="0" w:color="auto"/>
        <w:bottom w:val="none" w:sz="0" w:space="0" w:color="auto"/>
        <w:right w:val="none" w:sz="0" w:space="0" w:color="auto"/>
      </w:divBdr>
    </w:div>
    <w:div w:id="757363010">
      <w:bodyDiv w:val="1"/>
      <w:marLeft w:val="0"/>
      <w:marRight w:val="0"/>
      <w:marTop w:val="0"/>
      <w:marBottom w:val="0"/>
      <w:divBdr>
        <w:top w:val="none" w:sz="0" w:space="0" w:color="auto"/>
        <w:left w:val="none" w:sz="0" w:space="0" w:color="auto"/>
        <w:bottom w:val="none" w:sz="0" w:space="0" w:color="auto"/>
        <w:right w:val="none" w:sz="0" w:space="0" w:color="auto"/>
      </w:divBdr>
    </w:div>
    <w:div w:id="776412578">
      <w:bodyDiv w:val="1"/>
      <w:marLeft w:val="0"/>
      <w:marRight w:val="0"/>
      <w:marTop w:val="0"/>
      <w:marBottom w:val="0"/>
      <w:divBdr>
        <w:top w:val="none" w:sz="0" w:space="0" w:color="auto"/>
        <w:left w:val="none" w:sz="0" w:space="0" w:color="auto"/>
        <w:bottom w:val="none" w:sz="0" w:space="0" w:color="auto"/>
        <w:right w:val="none" w:sz="0" w:space="0" w:color="auto"/>
      </w:divBdr>
    </w:div>
    <w:div w:id="780730899">
      <w:bodyDiv w:val="1"/>
      <w:marLeft w:val="0"/>
      <w:marRight w:val="0"/>
      <w:marTop w:val="0"/>
      <w:marBottom w:val="0"/>
      <w:divBdr>
        <w:top w:val="none" w:sz="0" w:space="0" w:color="auto"/>
        <w:left w:val="none" w:sz="0" w:space="0" w:color="auto"/>
        <w:bottom w:val="none" w:sz="0" w:space="0" w:color="auto"/>
        <w:right w:val="none" w:sz="0" w:space="0" w:color="auto"/>
      </w:divBdr>
    </w:div>
    <w:div w:id="800879796">
      <w:bodyDiv w:val="1"/>
      <w:marLeft w:val="0"/>
      <w:marRight w:val="0"/>
      <w:marTop w:val="0"/>
      <w:marBottom w:val="0"/>
      <w:divBdr>
        <w:top w:val="none" w:sz="0" w:space="0" w:color="auto"/>
        <w:left w:val="none" w:sz="0" w:space="0" w:color="auto"/>
        <w:bottom w:val="none" w:sz="0" w:space="0" w:color="auto"/>
        <w:right w:val="none" w:sz="0" w:space="0" w:color="auto"/>
      </w:divBdr>
    </w:div>
    <w:div w:id="806094942">
      <w:bodyDiv w:val="1"/>
      <w:marLeft w:val="0"/>
      <w:marRight w:val="0"/>
      <w:marTop w:val="0"/>
      <w:marBottom w:val="0"/>
      <w:divBdr>
        <w:top w:val="none" w:sz="0" w:space="0" w:color="auto"/>
        <w:left w:val="none" w:sz="0" w:space="0" w:color="auto"/>
        <w:bottom w:val="none" w:sz="0" w:space="0" w:color="auto"/>
        <w:right w:val="none" w:sz="0" w:space="0" w:color="auto"/>
      </w:divBdr>
    </w:div>
    <w:div w:id="877594228">
      <w:bodyDiv w:val="1"/>
      <w:marLeft w:val="0"/>
      <w:marRight w:val="0"/>
      <w:marTop w:val="0"/>
      <w:marBottom w:val="0"/>
      <w:divBdr>
        <w:top w:val="none" w:sz="0" w:space="0" w:color="auto"/>
        <w:left w:val="none" w:sz="0" w:space="0" w:color="auto"/>
        <w:bottom w:val="none" w:sz="0" w:space="0" w:color="auto"/>
        <w:right w:val="none" w:sz="0" w:space="0" w:color="auto"/>
      </w:divBdr>
    </w:div>
    <w:div w:id="888954335">
      <w:bodyDiv w:val="1"/>
      <w:marLeft w:val="0"/>
      <w:marRight w:val="0"/>
      <w:marTop w:val="0"/>
      <w:marBottom w:val="0"/>
      <w:divBdr>
        <w:top w:val="none" w:sz="0" w:space="0" w:color="auto"/>
        <w:left w:val="none" w:sz="0" w:space="0" w:color="auto"/>
        <w:bottom w:val="none" w:sz="0" w:space="0" w:color="auto"/>
        <w:right w:val="none" w:sz="0" w:space="0" w:color="auto"/>
      </w:divBdr>
    </w:div>
    <w:div w:id="915286290">
      <w:bodyDiv w:val="1"/>
      <w:marLeft w:val="0"/>
      <w:marRight w:val="0"/>
      <w:marTop w:val="0"/>
      <w:marBottom w:val="0"/>
      <w:divBdr>
        <w:top w:val="none" w:sz="0" w:space="0" w:color="auto"/>
        <w:left w:val="none" w:sz="0" w:space="0" w:color="auto"/>
        <w:bottom w:val="none" w:sz="0" w:space="0" w:color="auto"/>
        <w:right w:val="none" w:sz="0" w:space="0" w:color="auto"/>
      </w:divBdr>
    </w:div>
    <w:div w:id="925724094">
      <w:bodyDiv w:val="1"/>
      <w:marLeft w:val="0"/>
      <w:marRight w:val="0"/>
      <w:marTop w:val="0"/>
      <w:marBottom w:val="0"/>
      <w:divBdr>
        <w:top w:val="none" w:sz="0" w:space="0" w:color="auto"/>
        <w:left w:val="none" w:sz="0" w:space="0" w:color="auto"/>
        <w:bottom w:val="none" w:sz="0" w:space="0" w:color="auto"/>
        <w:right w:val="none" w:sz="0" w:space="0" w:color="auto"/>
      </w:divBdr>
    </w:div>
    <w:div w:id="958224039">
      <w:bodyDiv w:val="1"/>
      <w:marLeft w:val="0"/>
      <w:marRight w:val="0"/>
      <w:marTop w:val="0"/>
      <w:marBottom w:val="0"/>
      <w:divBdr>
        <w:top w:val="none" w:sz="0" w:space="0" w:color="auto"/>
        <w:left w:val="none" w:sz="0" w:space="0" w:color="auto"/>
        <w:bottom w:val="none" w:sz="0" w:space="0" w:color="auto"/>
        <w:right w:val="none" w:sz="0" w:space="0" w:color="auto"/>
      </w:divBdr>
    </w:div>
    <w:div w:id="963072405">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032655804">
      <w:bodyDiv w:val="1"/>
      <w:marLeft w:val="0"/>
      <w:marRight w:val="0"/>
      <w:marTop w:val="0"/>
      <w:marBottom w:val="0"/>
      <w:divBdr>
        <w:top w:val="none" w:sz="0" w:space="0" w:color="auto"/>
        <w:left w:val="none" w:sz="0" w:space="0" w:color="auto"/>
        <w:bottom w:val="none" w:sz="0" w:space="0" w:color="auto"/>
        <w:right w:val="none" w:sz="0" w:space="0" w:color="auto"/>
      </w:divBdr>
    </w:div>
    <w:div w:id="1037198308">
      <w:bodyDiv w:val="1"/>
      <w:marLeft w:val="0"/>
      <w:marRight w:val="0"/>
      <w:marTop w:val="0"/>
      <w:marBottom w:val="0"/>
      <w:divBdr>
        <w:top w:val="none" w:sz="0" w:space="0" w:color="auto"/>
        <w:left w:val="none" w:sz="0" w:space="0" w:color="auto"/>
        <w:bottom w:val="none" w:sz="0" w:space="0" w:color="auto"/>
        <w:right w:val="none" w:sz="0" w:space="0" w:color="auto"/>
      </w:divBdr>
    </w:div>
    <w:div w:id="1100488766">
      <w:bodyDiv w:val="1"/>
      <w:marLeft w:val="0"/>
      <w:marRight w:val="0"/>
      <w:marTop w:val="0"/>
      <w:marBottom w:val="0"/>
      <w:divBdr>
        <w:top w:val="none" w:sz="0" w:space="0" w:color="auto"/>
        <w:left w:val="none" w:sz="0" w:space="0" w:color="auto"/>
        <w:bottom w:val="none" w:sz="0" w:space="0" w:color="auto"/>
        <w:right w:val="none" w:sz="0" w:space="0" w:color="auto"/>
      </w:divBdr>
    </w:div>
    <w:div w:id="1101340017">
      <w:bodyDiv w:val="1"/>
      <w:marLeft w:val="0"/>
      <w:marRight w:val="0"/>
      <w:marTop w:val="0"/>
      <w:marBottom w:val="0"/>
      <w:divBdr>
        <w:top w:val="none" w:sz="0" w:space="0" w:color="auto"/>
        <w:left w:val="none" w:sz="0" w:space="0" w:color="auto"/>
        <w:bottom w:val="none" w:sz="0" w:space="0" w:color="auto"/>
        <w:right w:val="none" w:sz="0" w:space="0" w:color="auto"/>
      </w:divBdr>
    </w:div>
    <w:div w:id="1120294939">
      <w:bodyDiv w:val="1"/>
      <w:marLeft w:val="0"/>
      <w:marRight w:val="0"/>
      <w:marTop w:val="0"/>
      <w:marBottom w:val="0"/>
      <w:divBdr>
        <w:top w:val="none" w:sz="0" w:space="0" w:color="auto"/>
        <w:left w:val="none" w:sz="0" w:space="0" w:color="auto"/>
        <w:bottom w:val="none" w:sz="0" w:space="0" w:color="auto"/>
        <w:right w:val="none" w:sz="0" w:space="0" w:color="auto"/>
      </w:divBdr>
    </w:div>
    <w:div w:id="1169713709">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7697677">
      <w:bodyDiv w:val="1"/>
      <w:marLeft w:val="0"/>
      <w:marRight w:val="0"/>
      <w:marTop w:val="0"/>
      <w:marBottom w:val="0"/>
      <w:divBdr>
        <w:top w:val="none" w:sz="0" w:space="0" w:color="auto"/>
        <w:left w:val="none" w:sz="0" w:space="0" w:color="auto"/>
        <w:bottom w:val="none" w:sz="0" w:space="0" w:color="auto"/>
        <w:right w:val="none" w:sz="0" w:space="0" w:color="auto"/>
      </w:divBdr>
    </w:div>
    <w:div w:id="1207445466">
      <w:bodyDiv w:val="1"/>
      <w:marLeft w:val="0"/>
      <w:marRight w:val="0"/>
      <w:marTop w:val="0"/>
      <w:marBottom w:val="0"/>
      <w:divBdr>
        <w:top w:val="none" w:sz="0" w:space="0" w:color="auto"/>
        <w:left w:val="none" w:sz="0" w:space="0" w:color="auto"/>
        <w:bottom w:val="none" w:sz="0" w:space="0" w:color="auto"/>
        <w:right w:val="none" w:sz="0" w:space="0" w:color="auto"/>
      </w:divBdr>
    </w:div>
    <w:div w:id="1229608551">
      <w:bodyDiv w:val="1"/>
      <w:marLeft w:val="0"/>
      <w:marRight w:val="0"/>
      <w:marTop w:val="0"/>
      <w:marBottom w:val="0"/>
      <w:divBdr>
        <w:top w:val="none" w:sz="0" w:space="0" w:color="auto"/>
        <w:left w:val="none" w:sz="0" w:space="0" w:color="auto"/>
        <w:bottom w:val="none" w:sz="0" w:space="0" w:color="auto"/>
        <w:right w:val="none" w:sz="0" w:space="0" w:color="auto"/>
      </w:divBdr>
    </w:div>
    <w:div w:id="1260530505">
      <w:bodyDiv w:val="1"/>
      <w:marLeft w:val="0"/>
      <w:marRight w:val="0"/>
      <w:marTop w:val="0"/>
      <w:marBottom w:val="0"/>
      <w:divBdr>
        <w:top w:val="none" w:sz="0" w:space="0" w:color="auto"/>
        <w:left w:val="none" w:sz="0" w:space="0" w:color="auto"/>
        <w:bottom w:val="none" w:sz="0" w:space="0" w:color="auto"/>
        <w:right w:val="none" w:sz="0" w:space="0" w:color="auto"/>
      </w:divBdr>
    </w:div>
    <w:div w:id="1264608878">
      <w:bodyDiv w:val="1"/>
      <w:marLeft w:val="0"/>
      <w:marRight w:val="0"/>
      <w:marTop w:val="0"/>
      <w:marBottom w:val="0"/>
      <w:divBdr>
        <w:top w:val="none" w:sz="0" w:space="0" w:color="auto"/>
        <w:left w:val="none" w:sz="0" w:space="0" w:color="auto"/>
        <w:bottom w:val="none" w:sz="0" w:space="0" w:color="auto"/>
        <w:right w:val="none" w:sz="0" w:space="0" w:color="auto"/>
      </w:divBdr>
    </w:div>
    <w:div w:id="1271088524">
      <w:bodyDiv w:val="1"/>
      <w:marLeft w:val="0"/>
      <w:marRight w:val="0"/>
      <w:marTop w:val="0"/>
      <w:marBottom w:val="0"/>
      <w:divBdr>
        <w:top w:val="none" w:sz="0" w:space="0" w:color="auto"/>
        <w:left w:val="none" w:sz="0" w:space="0" w:color="auto"/>
        <w:bottom w:val="none" w:sz="0" w:space="0" w:color="auto"/>
        <w:right w:val="none" w:sz="0" w:space="0" w:color="auto"/>
      </w:divBdr>
    </w:div>
    <w:div w:id="1314219457">
      <w:bodyDiv w:val="1"/>
      <w:marLeft w:val="0"/>
      <w:marRight w:val="0"/>
      <w:marTop w:val="0"/>
      <w:marBottom w:val="0"/>
      <w:divBdr>
        <w:top w:val="none" w:sz="0" w:space="0" w:color="auto"/>
        <w:left w:val="none" w:sz="0" w:space="0" w:color="auto"/>
        <w:bottom w:val="none" w:sz="0" w:space="0" w:color="auto"/>
        <w:right w:val="none" w:sz="0" w:space="0" w:color="auto"/>
      </w:divBdr>
    </w:div>
    <w:div w:id="1317417747">
      <w:bodyDiv w:val="1"/>
      <w:marLeft w:val="0"/>
      <w:marRight w:val="0"/>
      <w:marTop w:val="0"/>
      <w:marBottom w:val="0"/>
      <w:divBdr>
        <w:top w:val="none" w:sz="0" w:space="0" w:color="auto"/>
        <w:left w:val="none" w:sz="0" w:space="0" w:color="auto"/>
        <w:bottom w:val="none" w:sz="0" w:space="0" w:color="auto"/>
        <w:right w:val="none" w:sz="0" w:space="0" w:color="auto"/>
      </w:divBdr>
    </w:div>
    <w:div w:id="1335105169">
      <w:bodyDiv w:val="1"/>
      <w:marLeft w:val="0"/>
      <w:marRight w:val="0"/>
      <w:marTop w:val="0"/>
      <w:marBottom w:val="0"/>
      <w:divBdr>
        <w:top w:val="none" w:sz="0" w:space="0" w:color="auto"/>
        <w:left w:val="none" w:sz="0" w:space="0" w:color="auto"/>
        <w:bottom w:val="none" w:sz="0" w:space="0" w:color="auto"/>
        <w:right w:val="none" w:sz="0" w:space="0" w:color="auto"/>
      </w:divBdr>
    </w:div>
    <w:div w:id="1344938278">
      <w:bodyDiv w:val="1"/>
      <w:marLeft w:val="0"/>
      <w:marRight w:val="0"/>
      <w:marTop w:val="0"/>
      <w:marBottom w:val="0"/>
      <w:divBdr>
        <w:top w:val="none" w:sz="0" w:space="0" w:color="auto"/>
        <w:left w:val="none" w:sz="0" w:space="0" w:color="auto"/>
        <w:bottom w:val="none" w:sz="0" w:space="0" w:color="auto"/>
        <w:right w:val="none" w:sz="0" w:space="0" w:color="auto"/>
      </w:divBdr>
    </w:div>
    <w:div w:id="1405496290">
      <w:bodyDiv w:val="1"/>
      <w:marLeft w:val="0"/>
      <w:marRight w:val="0"/>
      <w:marTop w:val="0"/>
      <w:marBottom w:val="0"/>
      <w:divBdr>
        <w:top w:val="none" w:sz="0" w:space="0" w:color="auto"/>
        <w:left w:val="none" w:sz="0" w:space="0" w:color="auto"/>
        <w:bottom w:val="none" w:sz="0" w:space="0" w:color="auto"/>
        <w:right w:val="none" w:sz="0" w:space="0" w:color="auto"/>
      </w:divBdr>
    </w:div>
    <w:div w:id="1406877649">
      <w:bodyDiv w:val="1"/>
      <w:marLeft w:val="0"/>
      <w:marRight w:val="0"/>
      <w:marTop w:val="0"/>
      <w:marBottom w:val="0"/>
      <w:divBdr>
        <w:top w:val="none" w:sz="0" w:space="0" w:color="auto"/>
        <w:left w:val="none" w:sz="0" w:space="0" w:color="auto"/>
        <w:bottom w:val="none" w:sz="0" w:space="0" w:color="auto"/>
        <w:right w:val="none" w:sz="0" w:space="0" w:color="auto"/>
      </w:divBdr>
    </w:div>
    <w:div w:id="1406877784">
      <w:bodyDiv w:val="1"/>
      <w:marLeft w:val="0"/>
      <w:marRight w:val="0"/>
      <w:marTop w:val="0"/>
      <w:marBottom w:val="0"/>
      <w:divBdr>
        <w:top w:val="none" w:sz="0" w:space="0" w:color="auto"/>
        <w:left w:val="none" w:sz="0" w:space="0" w:color="auto"/>
        <w:bottom w:val="none" w:sz="0" w:space="0" w:color="auto"/>
        <w:right w:val="none" w:sz="0" w:space="0" w:color="auto"/>
      </w:divBdr>
    </w:div>
    <w:div w:id="1407727499">
      <w:bodyDiv w:val="1"/>
      <w:marLeft w:val="0"/>
      <w:marRight w:val="0"/>
      <w:marTop w:val="0"/>
      <w:marBottom w:val="0"/>
      <w:divBdr>
        <w:top w:val="none" w:sz="0" w:space="0" w:color="auto"/>
        <w:left w:val="none" w:sz="0" w:space="0" w:color="auto"/>
        <w:bottom w:val="none" w:sz="0" w:space="0" w:color="auto"/>
        <w:right w:val="none" w:sz="0" w:space="0" w:color="auto"/>
      </w:divBdr>
    </w:div>
    <w:div w:id="1449156134">
      <w:bodyDiv w:val="1"/>
      <w:marLeft w:val="0"/>
      <w:marRight w:val="0"/>
      <w:marTop w:val="0"/>
      <w:marBottom w:val="0"/>
      <w:divBdr>
        <w:top w:val="none" w:sz="0" w:space="0" w:color="auto"/>
        <w:left w:val="none" w:sz="0" w:space="0" w:color="auto"/>
        <w:bottom w:val="none" w:sz="0" w:space="0" w:color="auto"/>
        <w:right w:val="none" w:sz="0" w:space="0" w:color="auto"/>
      </w:divBdr>
    </w:div>
    <w:div w:id="1472477388">
      <w:bodyDiv w:val="1"/>
      <w:marLeft w:val="0"/>
      <w:marRight w:val="0"/>
      <w:marTop w:val="0"/>
      <w:marBottom w:val="0"/>
      <w:divBdr>
        <w:top w:val="none" w:sz="0" w:space="0" w:color="auto"/>
        <w:left w:val="none" w:sz="0" w:space="0" w:color="auto"/>
        <w:bottom w:val="none" w:sz="0" w:space="0" w:color="auto"/>
        <w:right w:val="none" w:sz="0" w:space="0" w:color="auto"/>
      </w:divBdr>
    </w:div>
    <w:div w:id="1483499186">
      <w:bodyDiv w:val="1"/>
      <w:marLeft w:val="0"/>
      <w:marRight w:val="0"/>
      <w:marTop w:val="0"/>
      <w:marBottom w:val="0"/>
      <w:divBdr>
        <w:top w:val="none" w:sz="0" w:space="0" w:color="auto"/>
        <w:left w:val="none" w:sz="0" w:space="0" w:color="auto"/>
        <w:bottom w:val="none" w:sz="0" w:space="0" w:color="auto"/>
        <w:right w:val="none" w:sz="0" w:space="0" w:color="auto"/>
      </w:divBdr>
    </w:div>
    <w:div w:id="1498617988">
      <w:bodyDiv w:val="1"/>
      <w:marLeft w:val="0"/>
      <w:marRight w:val="0"/>
      <w:marTop w:val="0"/>
      <w:marBottom w:val="0"/>
      <w:divBdr>
        <w:top w:val="none" w:sz="0" w:space="0" w:color="auto"/>
        <w:left w:val="none" w:sz="0" w:space="0" w:color="auto"/>
        <w:bottom w:val="none" w:sz="0" w:space="0" w:color="auto"/>
        <w:right w:val="none" w:sz="0" w:space="0" w:color="auto"/>
      </w:divBdr>
    </w:div>
    <w:div w:id="1516532098">
      <w:bodyDiv w:val="1"/>
      <w:marLeft w:val="0"/>
      <w:marRight w:val="0"/>
      <w:marTop w:val="0"/>
      <w:marBottom w:val="0"/>
      <w:divBdr>
        <w:top w:val="none" w:sz="0" w:space="0" w:color="auto"/>
        <w:left w:val="none" w:sz="0" w:space="0" w:color="auto"/>
        <w:bottom w:val="none" w:sz="0" w:space="0" w:color="auto"/>
        <w:right w:val="none" w:sz="0" w:space="0" w:color="auto"/>
      </w:divBdr>
    </w:div>
    <w:div w:id="1519394686">
      <w:bodyDiv w:val="1"/>
      <w:marLeft w:val="0"/>
      <w:marRight w:val="0"/>
      <w:marTop w:val="0"/>
      <w:marBottom w:val="0"/>
      <w:divBdr>
        <w:top w:val="none" w:sz="0" w:space="0" w:color="auto"/>
        <w:left w:val="none" w:sz="0" w:space="0" w:color="auto"/>
        <w:bottom w:val="none" w:sz="0" w:space="0" w:color="auto"/>
        <w:right w:val="none" w:sz="0" w:space="0" w:color="auto"/>
      </w:divBdr>
    </w:div>
    <w:div w:id="1529026121">
      <w:bodyDiv w:val="1"/>
      <w:marLeft w:val="0"/>
      <w:marRight w:val="0"/>
      <w:marTop w:val="0"/>
      <w:marBottom w:val="0"/>
      <w:divBdr>
        <w:top w:val="none" w:sz="0" w:space="0" w:color="auto"/>
        <w:left w:val="none" w:sz="0" w:space="0" w:color="auto"/>
        <w:bottom w:val="none" w:sz="0" w:space="0" w:color="auto"/>
        <w:right w:val="none" w:sz="0" w:space="0" w:color="auto"/>
      </w:divBdr>
    </w:div>
    <w:div w:id="1584609278">
      <w:bodyDiv w:val="1"/>
      <w:marLeft w:val="0"/>
      <w:marRight w:val="0"/>
      <w:marTop w:val="0"/>
      <w:marBottom w:val="0"/>
      <w:divBdr>
        <w:top w:val="none" w:sz="0" w:space="0" w:color="auto"/>
        <w:left w:val="none" w:sz="0" w:space="0" w:color="auto"/>
        <w:bottom w:val="none" w:sz="0" w:space="0" w:color="auto"/>
        <w:right w:val="none" w:sz="0" w:space="0" w:color="auto"/>
      </w:divBdr>
    </w:div>
    <w:div w:id="1606884142">
      <w:bodyDiv w:val="1"/>
      <w:marLeft w:val="0"/>
      <w:marRight w:val="0"/>
      <w:marTop w:val="0"/>
      <w:marBottom w:val="0"/>
      <w:divBdr>
        <w:top w:val="none" w:sz="0" w:space="0" w:color="auto"/>
        <w:left w:val="none" w:sz="0" w:space="0" w:color="auto"/>
        <w:bottom w:val="none" w:sz="0" w:space="0" w:color="auto"/>
        <w:right w:val="none" w:sz="0" w:space="0" w:color="auto"/>
      </w:divBdr>
    </w:div>
    <w:div w:id="1618366063">
      <w:bodyDiv w:val="1"/>
      <w:marLeft w:val="0"/>
      <w:marRight w:val="0"/>
      <w:marTop w:val="0"/>
      <w:marBottom w:val="0"/>
      <w:divBdr>
        <w:top w:val="none" w:sz="0" w:space="0" w:color="auto"/>
        <w:left w:val="none" w:sz="0" w:space="0" w:color="auto"/>
        <w:bottom w:val="none" w:sz="0" w:space="0" w:color="auto"/>
        <w:right w:val="none" w:sz="0" w:space="0" w:color="auto"/>
      </w:divBdr>
    </w:div>
    <w:div w:id="1632398161">
      <w:bodyDiv w:val="1"/>
      <w:marLeft w:val="0"/>
      <w:marRight w:val="0"/>
      <w:marTop w:val="0"/>
      <w:marBottom w:val="0"/>
      <w:divBdr>
        <w:top w:val="none" w:sz="0" w:space="0" w:color="auto"/>
        <w:left w:val="none" w:sz="0" w:space="0" w:color="auto"/>
        <w:bottom w:val="none" w:sz="0" w:space="0" w:color="auto"/>
        <w:right w:val="none" w:sz="0" w:space="0" w:color="auto"/>
      </w:divBdr>
    </w:div>
    <w:div w:id="1672219418">
      <w:bodyDiv w:val="1"/>
      <w:marLeft w:val="0"/>
      <w:marRight w:val="0"/>
      <w:marTop w:val="0"/>
      <w:marBottom w:val="0"/>
      <w:divBdr>
        <w:top w:val="none" w:sz="0" w:space="0" w:color="auto"/>
        <w:left w:val="none" w:sz="0" w:space="0" w:color="auto"/>
        <w:bottom w:val="none" w:sz="0" w:space="0" w:color="auto"/>
        <w:right w:val="none" w:sz="0" w:space="0" w:color="auto"/>
      </w:divBdr>
    </w:div>
    <w:div w:id="1707291351">
      <w:bodyDiv w:val="1"/>
      <w:marLeft w:val="0"/>
      <w:marRight w:val="0"/>
      <w:marTop w:val="0"/>
      <w:marBottom w:val="0"/>
      <w:divBdr>
        <w:top w:val="none" w:sz="0" w:space="0" w:color="auto"/>
        <w:left w:val="none" w:sz="0" w:space="0" w:color="auto"/>
        <w:bottom w:val="none" w:sz="0" w:space="0" w:color="auto"/>
        <w:right w:val="none" w:sz="0" w:space="0" w:color="auto"/>
      </w:divBdr>
    </w:div>
    <w:div w:id="1718166178">
      <w:bodyDiv w:val="1"/>
      <w:marLeft w:val="0"/>
      <w:marRight w:val="0"/>
      <w:marTop w:val="0"/>
      <w:marBottom w:val="0"/>
      <w:divBdr>
        <w:top w:val="none" w:sz="0" w:space="0" w:color="auto"/>
        <w:left w:val="none" w:sz="0" w:space="0" w:color="auto"/>
        <w:bottom w:val="none" w:sz="0" w:space="0" w:color="auto"/>
        <w:right w:val="none" w:sz="0" w:space="0" w:color="auto"/>
      </w:divBdr>
    </w:div>
    <w:div w:id="1724525087">
      <w:bodyDiv w:val="1"/>
      <w:marLeft w:val="0"/>
      <w:marRight w:val="0"/>
      <w:marTop w:val="0"/>
      <w:marBottom w:val="0"/>
      <w:divBdr>
        <w:top w:val="none" w:sz="0" w:space="0" w:color="auto"/>
        <w:left w:val="none" w:sz="0" w:space="0" w:color="auto"/>
        <w:bottom w:val="none" w:sz="0" w:space="0" w:color="auto"/>
        <w:right w:val="none" w:sz="0" w:space="0" w:color="auto"/>
      </w:divBdr>
    </w:div>
    <w:div w:id="1727218198">
      <w:bodyDiv w:val="1"/>
      <w:marLeft w:val="0"/>
      <w:marRight w:val="0"/>
      <w:marTop w:val="0"/>
      <w:marBottom w:val="0"/>
      <w:divBdr>
        <w:top w:val="none" w:sz="0" w:space="0" w:color="auto"/>
        <w:left w:val="none" w:sz="0" w:space="0" w:color="auto"/>
        <w:bottom w:val="none" w:sz="0" w:space="0" w:color="auto"/>
        <w:right w:val="none" w:sz="0" w:space="0" w:color="auto"/>
      </w:divBdr>
    </w:div>
    <w:div w:id="1736001735">
      <w:bodyDiv w:val="1"/>
      <w:marLeft w:val="0"/>
      <w:marRight w:val="0"/>
      <w:marTop w:val="0"/>
      <w:marBottom w:val="0"/>
      <w:divBdr>
        <w:top w:val="none" w:sz="0" w:space="0" w:color="auto"/>
        <w:left w:val="none" w:sz="0" w:space="0" w:color="auto"/>
        <w:bottom w:val="none" w:sz="0" w:space="0" w:color="auto"/>
        <w:right w:val="none" w:sz="0" w:space="0" w:color="auto"/>
      </w:divBdr>
    </w:div>
    <w:div w:id="1789885051">
      <w:bodyDiv w:val="1"/>
      <w:marLeft w:val="0"/>
      <w:marRight w:val="0"/>
      <w:marTop w:val="0"/>
      <w:marBottom w:val="0"/>
      <w:divBdr>
        <w:top w:val="none" w:sz="0" w:space="0" w:color="auto"/>
        <w:left w:val="none" w:sz="0" w:space="0" w:color="auto"/>
        <w:bottom w:val="none" w:sz="0" w:space="0" w:color="auto"/>
        <w:right w:val="none" w:sz="0" w:space="0" w:color="auto"/>
      </w:divBdr>
    </w:div>
    <w:div w:id="1817603615">
      <w:bodyDiv w:val="1"/>
      <w:marLeft w:val="0"/>
      <w:marRight w:val="0"/>
      <w:marTop w:val="0"/>
      <w:marBottom w:val="0"/>
      <w:divBdr>
        <w:top w:val="none" w:sz="0" w:space="0" w:color="auto"/>
        <w:left w:val="none" w:sz="0" w:space="0" w:color="auto"/>
        <w:bottom w:val="none" w:sz="0" w:space="0" w:color="auto"/>
        <w:right w:val="none" w:sz="0" w:space="0" w:color="auto"/>
      </w:divBdr>
    </w:div>
    <w:div w:id="1894344625">
      <w:bodyDiv w:val="1"/>
      <w:marLeft w:val="0"/>
      <w:marRight w:val="0"/>
      <w:marTop w:val="0"/>
      <w:marBottom w:val="0"/>
      <w:divBdr>
        <w:top w:val="none" w:sz="0" w:space="0" w:color="auto"/>
        <w:left w:val="none" w:sz="0" w:space="0" w:color="auto"/>
        <w:bottom w:val="none" w:sz="0" w:space="0" w:color="auto"/>
        <w:right w:val="none" w:sz="0" w:space="0" w:color="auto"/>
      </w:divBdr>
    </w:div>
    <w:div w:id="1932085480">
      <w:bodyDiv w:val="1"/>
      <w:marLeft w:val="0"/>
      <w:marRight w:val="0"/>
      <w:marTop w:val="0"/>
      <w:marBottom w:val="0"/>
      <w:divBdr>
        <w:top w:val="none" w:sz="0" w:space="0" w:color="auto"/>
        <w:left w:val="none" w:sz="0" w:space="0" w:color="auto"/>
        <w:bottom w:val="none" w:sz="0" w:space="0" w:color="auto"/>
        <w:right w:val="none" w:sz="0" w:space="0" w:color="auto"/>
      </w:divBdr>
    </w:div>
    <w:div w:id="1981837734">
      <w:bodyDiv w:val="1"/>
      <w:marLeft w:val="0"/>
      <w:marRight w:val="0"/>
      <w:marTop w:val="0"/>
      <w:marBottom w:val="0"/>
      <w:divBdr>
        <w:top w:val="none" w:sz="0" w:space="0" w:color="auto"/>
        <w:left w:val="none" w:sz="0" w:space="0" w:color="auto"/>
        <w:bottom w:val="none" w:sz="0" w:space="0" w:color="auto"/>
        <w:right w:val="none" w:sz="0" w:space="0" w:color="auto"/>
      </w:divBdr>
    </w:div>
    <w:div w:id="1988391056">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21220085">
      <w:bodyDiv w:val="1"/>
      <w:marLeft w:val="0"/>
      <w:marRight w:val="0"/>
      <w:marTop w:val="0"/>
      <w:marBottom w:val="0"/>
      <w:divBdr>
        <w:top w:val="none" w:sz="0" w:space="0" w:color="auto"/>
        <w:left w:val="none" w:sz="0" w:space="0" w:color="auto"/>
        <w:bottom w:val="none" w:sz="0" w:space="0" w:color="auto"/>
        <w:right w:val="none" w:sz="0" w:space="0" w:color="auto"/>
      </w:divBdr>
    </w:div>
    <w:div w:id="21248803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E9B51F07808E224BBE61BCE9C86B1733" ma:contentTypeVersion="15" ma:contentTypeDescription="Create a new document." ma:contentTypeScope="" ma:versionID="15b260a15b952a978209bd29dffe89de">
  <xsd:schema xmlns:xsd="http://www.w3.org/2001/XMLSchema" xmlns:xs="http://www.w3.org/2001/XMLSchema" xmlns:p="http://schemas.microsoft.com/office/2006/metadata/properties" xmlns:ns3="6ffd0f92-d521-4eef-a169-6fea69bff2b9" xmlns:ns4="e181c3e0-f497-46e7-8113-d3cf7c41fbb0" targetNamespace="http://schemas.microsoft.com/office/2006/metadata/properties" ma:root="true" ma:fieldsID="cba09d48cbe86dd1ad72e45395d075ac" ns3:_="" ns4:_="">
    <xsd:import namespace="6ffd0f92-d521-4eef-a169-6fea69bff2b9"/>
    <xsd:import namespace="e181c3e0-f497-46e7-8113-d3cf7c41fbb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DateTaken" minOccurs="0"/>
                <xsd:element ref="ns3:MediaLengthInSeconds" minOccurs="0"/>
                <xsd:element ref="ns3:MediaServiceObjectDetectorVersion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ffd0f92-d521-4eef-a169-6fea69bff2b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SearchProperties" ma:index="22"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e181c3e0-f497-46e7-8113-d3cf7c41fbb0"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b:Source>
    <b:Tag>Tho121</b:Tag>
    <b:SourceType>Book</b:SourceType>
    <b:Guid>{5951C425-8A38-4370-8EA5-DC2D5D8EAFB6}</b:Guid>
    <b:Title>Child and Adolescent Mental Health: Theory and Practice</b:Title>
    <b:Year>2012</b:Year>
    <b:Author>
      <b:Author>
        <b:NameList>
          <b:Person>
            <b:Last>Thompson</b:Last>
            <b:First>Margret</b:First>
          </b:Person>
          <b:Person>
            <b:Last>Hooper</b:Last>
            <b:First>Christine</b:First>
          </b:Person>
          <b:Person>
            <b:Last>Laver-Bradbury</b:Last>
            <b:First>Cathy</b:First>
          </b:Person>
          <b:Person>
            <b:Last>Gale</b:Last>
            <b:First>Christopher</b:First>
          </b:Person>
        </b:NameList>
      </b:Author>
    </b:Author>
    <b:Publisher>CPC Press / Taylor &amp; Francis</b:Publisher>
    <b:Edition>2nd</b:Edition>
    <b:RefOrder>9</b:RefOrder>
  </b:Source>
  <b:Source>
    <b:Tag>Wel19</b:Tag>
    <b:SourceType>InternetSite</b:SourceType>
    <b:Guid>{AC1AB67D-EE31-4A9C-A601-6768A19667EB}</b:Guid>
    <b:Title>More than Just Words: Delivering the Active Offer Information Pack "Health"</b:Title>
    <b:Year>2019</b:Year>
    <b:Author>
      <b:Author>
        <b:Corporate>Welsh Government</b:Corporate>
      </b:Author>
    </b:Author>
    <b:YearAccessed>2023</b:YearAccessed>
    <b:MonthAccessed>05</b:MonthAccessed>
    <b:DayAccessed>17</b:DayAccessed>
    <b:URL>https://www.gov.wales/sites/default/files/publications/2019-04/delivering-the-active-offer-information-pack-health_0.pdf</b:URL>
    <b:RefOrder>10</b:RefOrder>
  </b:Source>
  <b:Source>
    <b:Tag>Men</b:Tag>
    <b:SourceType>InternetSite</b:SourceType>
    <b:Guid>{72D599D3-F29A-4965-9CCE-45C8CB3DD1DC}</b:Guid>
    <b:Author>
      <b:Author>
        <b:Corporate>Mental Health (Wales) Measure 2010 </b:Corporate>
      </b:Author>
    </b:Author>
    <b:Title>Welsh Government</b:Title>
    <b:URL>https://www.legislation.gov.uk/mwa/2010/7/part/1/crossheading/primary-mental-health-assessments</b:URL>
    <b:RefOrder>11</b:RefOrder>
  </b:Source>
  <b:Source>
    <b:Tag>Soc171</b:Tag>
    <b:SourceType>InternetSite</b:SourceType>
    <b:Guid>{246E1CA0-D15A-40E2-9C90-778CD25F5D5B}</b:Guid>
    <b:Author>
      <b:Author>
        <b:Corporate>Social Care Wales</b:Corporate>
      </b:Author>
    </b:Author>
    <b:Title>Code of Professional Practice for Social Care</b:Title>
    <b:Year>2017</b:Year>
    <b:YearAccessed>2023</b:YearAccessed>
    <b:MonthAccessed>05</b:MonthAccessed>
    <b:DayAccessed>17</b:DayAccessed>
    <b:URL>https://socialcare.wales/cms-assets/documents/Code-of-Professional-Practice-for-Social-Care-web-version.pdf</b:URL>
    <b:RefOrder>4</b:RefOrder>
  </b:Source>
  <b:Source>
    <b:Tag>Mar20</b:Tag>
    <b:SourceType>DocumentFromInternetSite</b:SourceType>
    <b:Guid>{A3505303-0D16-45B6-94DC-CA518A84BCD8}</b:Guid>
    <b:Title>Was Not Brought (Children)/Did Not Attend (Adults) &amp; No Access Policy</b:Title>
    <b:Year>2020</b:Year>
    <b:Author>
      <b:Author>
        <b:NameList>
          <b:Person>
            <b:Last>Smikle</b:Last>
            <b:First>Marcia</b:First>
          </b:Person>
        </b:NameList>
      </b:Author>
    </b:Author>
    <b:Month>September</b:Month>
    <b:YearAccessed>2023</b:YearAccessed>
    <b:MonthAccessed>June</b:MonthAccessed>
    <b:DayAccessed>21</b:DayAccessed>
    <b:URL>https://chscp.org.uk/wp-content/uploads/2021/08/Was-Not-Brought-September-2020-Final-2.pdf</b:URL>
    <b:RefOrder>1</b:RefOrder>
  </b:Source>
  <b:Source>
    <b:Tag>Cre22</b:Tag>
    <b:SourceType>Book</b:SourceType>
    <b:Guid>{626BC51B-D898-48B8-9273-98D333667615}</b:Guid>
    <b:Author>
      <b:Author>
        <b:NameList>
          <b:Person>
            <b:Last>Cree</b:Last>
            <b:First>Vivienne</b:First>
            <b:Middle>E.</b:Middle>
          </b:Person>
        </b:NameList>
      </b:Author>
    </b:Author>
    <b:Title>Becoming a social worker</b:Title>
    <b:Year>2022</b:Year>
    <b:City>Oxon</b:City>
    <b:Publisher>Routledge</b:Publisher>
    <b:Edition>3rd</b:Edition>
    <b:RefOrder>5</b:RefOrder>
  </b:Source>
  <b:Source>
    <b:Tag>YoD20</b:Tag>
    <b:SourceType>Book</b:SourceType>
    <b:Guid>{147A7716-F6B0-4F65-96B3-0629765B05D0}</b:Guid>
    <b:Author>
      <b:Author>
        <b:NameList>
          <b:Person>
            <b:Last>Dunn</b:Last>
            <b:First>Yo</b:First>
          </b:Person>
        </b:NameList>
      </b:Author>
    </b:Author>
    <b:Title>Social Work with Autistic People: Essential knowledge, skill and the law for working with Chilren and Adults</b:Title>
    <b:Year>2020</b:Year>
    <b:City>London</b:City>
    <b:Publisher>Jessica Kingsley</b:Publisher>
    <b:Edition>1st</b:Edition>
    <b:RefOrder>6</b:RefOrder>
  </b:Source>
  <b:Source>
    <b:Tag>Bol14</b:Tag>
    <b:SourceType>DocumentFromInternetSite</b:SourceType>
    <b:Guid>{CAE7AB07-806C-4E1F-9C87-21D8D96B5496}</b:Guid>
    <b:Title>Models of Assessment</b:Title>
    <b:Year>2014</b:Year>
    <b:Author>
      <b:Author>
        <b:NameList>
          <b:Person>
            <b:Last>Bolger</b:Last>
            <b:First>Janine</b:First>
          </b:Person>
          <b:Person>
            <b:Last>Walker</b:Last>
            <b:First>Patrick</b:First>
          </b:Person>
        </b:NameList>
      </b:Author>
    </b:Author>
    <b:Month>01</b:Month>
    <b:Day>15</b:Day>
    <b:YearAccessed>2013</b:YearAccessed>
    <b:MonthAccessed>06</b:MonthAccessed>
    <b:DayAccessed>21</b:DayAccessed>
    <b:URL>https://www.sagepub.com/sites/default/files/upm-binaries/62946_Lishman.pdf</b:URL>
    <b:RefOrder>2</b:RefOrder>
  </b:Source>
  <b:Source>
    <b:Tag>Lon22</b:Tag>
    <b:SourceType>InternetSite</b:SourceType>
    <b:Guid>{7A6C1077-F0F3-4D59-89DD-581A09F3D8F4}</b:Guid>
    <b:Title>Appendix 4: Triangle chart for the Assessment of Children in Need and their Families</b:Title>
    <b:Year>2022</b:Year>
    <b:YearAccessed>2023</b:YearAccessed>
    <b:MonthAccessed>06</b:MonthAccessed>
    <b:DayAccessed>21</b:DayAccessed>
    <b:URL>https://www.londonsafeguardingchildrenprocedures.co.uk/appendix_4.html</b:URL>
    <b:Author>
      <b:Author>
        <b:Corporate>London Safeguarding Children Procedures</b:Corporate>
      </b:Author>
    </b:Author>
    <b:RefOrder>3</b:RefOrder>
  </b:Source>
  <b:Source>
    <b:Tag>Cal05</b:Tag>
    <b:SourceType>Book</b:SourceType>
    <b:Guid>{D797BDFA-EAC7-43E7-BF68-D7EF7756D071}</b:Guid>
    <b:Author>
      <b:Author>
        <b:NameList>
          <b:Person>
            <b:Last>Calero</b:Last>
            <b:First>Henry</b:First>
            <b:Middle>H.</b:Middle>
          </b:Person>
        </b:NameList>
      </b:Author>
    </b:Author>
    <b:Title>The Power ofNon-verbal Communication</b:Title>
    <b:Year>2005</b:Year>
    <b:City>Aberdeen</b:City>
    <b:Publisher>Silver Lake Publishing</b:Publisher>
    <b:Edition>1st</b:Edition>
    <b:RefOrder>7</b:RefOrder>
  </b:Source>
  <b:Source>
    <b:Tag>San14</b:Tag>
    <b:SourceType>Book</b:SourceType>
    <b:Guid>{E4755380-890C-4430-A977-60B1F4C07DD0}</b:Guid>
    <b:Author>
      <b:Author>
        <b:NameList>
          <b:Person>
            <b:Last>Walker</b:Last>
            <b:First>Sandra</b:First>
          </b:Person>
        </b:NameList>
      </b:Author>
    </b:Author>
    <b:Title>Engagement and Therapeutic Communication in Mental Health Nursing</b:Title>
    <b:Year>2014</b:Year>
    <b:City>London</b:City>
    <b:Publisher>Sage Publishers</b:Publisher>
    <b:Edition>1st</b:Edition>
    <b:RefOrder>8</b:RefOrder>
  </b:Source>
  <b:Source>
    <b:Tag>Pet09</b:Tag>
    <b:SourceType>Book</b:SourceType>
    <b:Guid>{171C3FA7-6CE3-406E-81F9-4F4FAC481C20}</b:Guid>
    <b:Author>
      <b:Author>
        <b:NameList>
          <b:Person>
            <b:Last>Sturmey</b:Last>
            <b:First>Peter</b:First>
          </b:Person>
        </b:NameList>
      </b:Author>
    </b:Author>
    <b:Title>Clinical Case Formulation: Varieties of approaches</b:Title>
    <b:Year>2009</b:Year>
    <b:City>West Sussex</b:City>
    <b:Publisher>Wiley Blackwell</b:Publisher>
    <b:Edition>1st</b:Edition>
    <b:RefOrder>12</b:RefOrder>
  </b:Source>
</b:Sources>
</file>

<file path=customXml/itemProps1.xml><?xml version="1.0" encoding="utf-8"?>
<ds:datastoreItem xmlns:ds="http://schemas.openxmlformats.org/officeDocument/2006/customXml" ds:itemID="{AEC27D3D-02AE-4AE0-B24A-2E9ADA9FC959}">
  <ds:schemaRef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e181c3e0-f497-46e7-8113-d3cf7c41fbb0"/>
    <ds:schemaRef ds:uri="http://purl.org/dc/elements/1.1/"/>
    <ds:schemaRef ds:uri="http://schemas.microsoft.com/office/2006/metadata/properties"/>
    <ds:schemaRef ds:uri="6ffd0f92-d521-4eef-a169-6fea69bff2b9"/>
    <ds:schemaRef ds:uri="http://www.w3.org/XML/1998/namespace"/>
    <ds:schemaRef ds:uri="http://purl.org/dc/dcmitype/"/>
  </ds:schemaRefs>
</ds:datastoreItem>
</file>

<file path=customXml/itemProps2.xml><?xml version="1.0" encoding="utf-8"?>
<ds:datastoreItem xmlns:ds="http://schemas.openxmlformats.org/officeDocument/2006/customXml" ds:itemID="{5F058460-A34F-4591-ACB8-9F759D12EDC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ffd0f92-d521-4eef-a169-6fea69bff2b9"/>
    <ds:schemaRef ds:uri="e181c3e0-f497-46e7-8113-d3cf7c41fbb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4.xml><?xml version="1.0" encoding="utf-8"?>
<ds:datastoreItem xmlns:ds="http://schemas.openxmlformats.org/officeDocument/2006/customXml" ds:itemID="{106E4B78-93E7-4383-839E-729C74D26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2530</Words>
  <Characters>14423</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16920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Lucy Vicars (BCUHB - Child &amp; Adolescent Health)</cp:lastModifiedBy>
  <cp:revision>2</cp:revision>
  <cp:lastPrinted>2020-02-11T19:20:00Z</cp:lastPrinted>
  <dcterms:created xsi:type="dcterms:W3CDTF">2024-02-07T15:38:00Z</dcterms:created>
  <dcterms:modified xsi:type="dcterms:W3CDTF">2024-02-07T15:38:00Z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0x010100E9B51F07808E224BBE61BCE9C86B1733</vt:lpwstr>
  </property>
</Properties>
</file>